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0556543" w:displacedByCustomXml="next"/>
    <w:bookmarkEnd w:id="0" w:displacedByCustomXml="next"/>
    <w:sdt>
      <w:sdtPr>
        <w:rPr>
          <w:rFonts w:eastAsiaTheme="minorHAnsi"/>
          <w:lang w:val="en-GB"/>
        </w:rPr>
        <w:id w:val="1567837174"/>
        <w:docPartObj>
          <w:docPartGallery w:val="Cover Pages"/>
          <w:docPartUnique/>
        </w:docPartObj>
      </w:sdtPr>
      <w:sdtContent>
        <w:p w14:paraId="14127A66" w14:textId="66CBAD06" w:rsidR="00CF41A2" w:rsidRDefault="00CF41A2">
          <w:pPr>
            <w:pStyle w:val="NoSpacing"/>
          </w:pPr>
          <w:r>
            <w:rPr>
              <w:noProof/>
            </w:rPr>
            <mc:AlternateContent>
              <mc:Choice Requires="wpg">
                <w:drawing>
                  <wp:anchor distT="0" distB="0" distL="114300" distR="114300" simplePos="0" relativeHeight="251658240" behindDoc="1" locked="0" layoutInCell="1" allowOverlap="1" wp14:anchorId="23EE483D" wp14:editId="075613F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E1607A" w14:textId="21E6797C" w:rsidR="00877A10" w:rsidRDefault="00877A10">
                                  <w:pPr>
                                    <w:pStyle w:val="NoSpacing"/>
                                    <w:jc w:val="right"/>
                                    <w:rPr>
                                      <w:color w:val="FFFFFF" w:themeColor="background1"/>
                                      <w:sz w:val="28"/>
                                      <w:szCs w:val="28"/>
                                    </w:rPr>
                                  </w:pPr>
                                  <w:r>
                                    <w:rPr>
                                      <w:color w:val="FFFFFF" w:themeColor="background1"/>
                                      <w:sz w:val="28"/>
                                      <w:szCs w:val="28"/>
                                    </w:rPr>
                                    <w:t>12.04.2021</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3EE483D" id="Group 2"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7E1607A" w14:textId="21E6797C" w:rsidR="00877A10" w:rsidRDefault="00877A10">
                            <w:pPr>
                              <w:pStyle w:val="NoSpacing"/>
                              <w:jc w:val="right"/>
                              <w:rPr>
                                <w:color w:val="FFFFFF" w:themeColor="background1"/>
                                <w:sz w:val="28"/>
                                <w:szCs w:val="28"/>
                              </w:rPr>
                            </w:pPr>
                            <w:r>
                              <w:rPr>
                                <w:color w:val="FFFFFF" w:themeColor="background1"/>
                                <w:sz w:val="28"/>
                                <w:szCs w:val="28"/>
                              </w:rPr>
                              <w:t>12.04.2021</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C47DED8" wp14:editId="3C3CB33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20287" w14:textId="7217586A" w:rsidR="00877A10" w:rsidRDefault="00877A1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Jomir Ullah 1708855</w:t>
                                    </w:r>
                                  </w:sdtContent>
                                </w:sdt>
                              </w:p>
                              <w:p w14:paraId="7B67C523" w14:textId="7BCE7239" w:rsidR="00877A10" w:rsidRDefault="00877A1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C47DED8"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C420287" w14:textId="7217586A" w:rsidR="00877A10" w:rsidRDefault="00877A1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Jomir Ullah 1708855</w:t>
                              </w:r>
                            </w:sdtContent>
                          </w:sdt>
                        </w:p>
                        <w:p w14:paraId="7B67C523" w14:textId="7BCE7239" w:rsidR="00877A10" w:rsidRDefault="00877A10">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7FB478BB" wp14:editId="498894C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F1089" w14:textId="1CC8CF50" w:rsidR="00877A10" w:rsidRDefault="00877A10" w:rsidP="00986B2D">
                                <w:pPr>
                                  <w:pStyle w:val="NoSpacing"/>
                                  <w:jc w:val="lef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Leading and Implementing Workplace Change</w:t>
                                    </w:r>
                                  </w:sdtContent>
                                </w:sdt>
                              </w:p>
                              <w:p w14:paraId="485A1BA8" w14:textId="2E49DEFD" w:rsidR="00877A10" w:rsidRDefault="00877A1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Lecturer: Syed Jaffery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FB478BB" id="Text Box 1"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2EF1089" w14:textId="1CC8CF50" w:rsidR="00877A10" w:rsidRDefault="00877A10" w:rsidP="00986B2D">
                          <w:pPr>
                            <w:pStyle w:val="NoSpacing"/>
                            <w:jc w:val="lef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Leading and Implementing Workplace Change</w:t>
                              </w:r>
                            </w:sdtContent>
                          </w:sdt>
                        </w:p>
                        <w:p w14:paraId="485A1BA8" w14:textId="2E49DEFD" w:rsidR="00877A10" w:rsidRDefault="00877A1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Lecturer: Syed Jaffery</w:t>
                              </w:r>
                            </w:sdtContent>
                          </w:sdt>
                        </w:p>
                      </w:txbxContent>
                    </v:textbox>
                    <w10:wrap anchorx="page" anchory="page"/>
                  </v:shape>
                </w:pict>
              </mc:Fallback>
            </mc:AlternateContent>
          </w:r>
        </w:p>
        <w:p w14:paraId="52F646D8" w14:textId="17C026B4" w:rsidR="00CF41A2" w:rsidRDefault="00CF41A2">
          <w:r>
            <w:br w:type="page"/>
          </w:r>
        </w:p>
      </w:sdtContent>
    </w:sdt>
    <w:sdt>
      <w:sdtPr>
        <w:rPr>
          <w:rFonts w:asciiTheme="minorHAnsi" w:eastAsiaTheme="minorHAnsi" w:hAnsiTheme="minorHAnsi" w:cstheme="minorBidi"/>
          <w:color w:val="auto"/>
          <w:sz w:val="22"/>
          <w:szCs w:val="22"/>
          <w:lang w:val="en-GB"/>
        </w:rPr>
        <w:id w:val="-733779445"/>
        <w:docPartObj>
          <w:docPartGallery w:val="Table of Contents"/>
          <w:docPartUnique/>
        </w:docPartObj>
      </w:sdtPr>
      <w:sdtEndPr>
        <w:rPr>
          <w:rFonts w:ascii="Arial" w:hAnsi="Arial"/>
          <w:b/>
          <w:bCs/>
          <w:noProof/>
        </w:rPr>
      </w:sdtEndPr>
      <w:sdtContent>
        <w:p w14:paraId="4BFE6E40" w14:textId="21CF58F3" w:rsidR="0049441D" w:rsidRDefault="0049441D">
          <w:pPr>
            <w:pStyle w:val="TOCHeading"/>
          </w:pPr>
          <w:r>
            <w:t>Contents</w:t>
          </w:r>
        </w:p>
        <w:p w14:paraId="2A942005" w14:textId="77777777" w:rsidR="00986B2D" w:rsidRPr="00986B2D" w:rsidRDefault="00986B2D" w:rsidP="00986B2D">
          <w:pPr>
            <w:rPr>
              <w:lang w:val="en-US"/>
            </w:rPr>
          </w:pPr>
        </w:p>
        <w:p w14:paraId="4EF69C49" w14:textId="7A498346" w:rsidR="00BF113C" w:rsidRDefault="0049441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0567846" w:history="1">
            <w:r w:rsidR="00BF113C" w:rsidRPr="006C4B82">
              <w:rPr>
                <w:rStyle w:val="Hyperlink"/>
                <w:noProof/>
              </w:rPr>
              <w:t>1.0 Introduction</w:t>
            </w:r>
            <w:r w:rsidR="00BF113C">
              <w:rPr>
                <w:noProof/>
                <w:webHidden/>
              </w:rPr>
              <w:tab/>
            </w:r>
            <w:r w:rsidR="00BF113C">
              <w:rPr>
                <w:noProof/>
                <w:webHidden/>
              </w:rPr>
              <w:fldChar w:fldCharType="begin"/>
            </w:r>
            <w:r w:rsidR="00BF113C">
              <w:rPr>
                <w:noProof/>
                <w:webHidden/>
              </w:rPr>
              <w:instrText xml:space="preserve"> PAGEREF _Toc70567846 \h </w:instrText>
            </w:r>
            <w:r w:rsidR="00BF113C">
              <w:rPr>
                <w:noProof/>
                <w:webHidden/>
              </w:rPr>
            </w:r>
            <w:r w:rsidR="00BF113C">
              <w:rPr>
                <w:noProof/>
                <w:webHidden/>
              </w:rPr>
              <w:fldChar w:fldCharType="separate"/>
            </w:r>
            <w:r w:rsidR="00BF113C">
              <w:rPr>
                <w:noProof/>
                <w:webHidden/>
              </w:rPr>
              <w:t>3</w:t>
            </w:r>
            <w:r w:rsidR="00BF113C">
              <w:rPr>
                <w:noProof/>
                <w:webHidden/>
              </w:rPr>
              <w:fldChar w:fldCharType="end"/>
            </w:r>
          </w:hyperlink>
        </w:p>
        <w:p w14:paraId="65D68425" w14:textId="61B08D86" w:rsidR="00BF113C" w:rsidRDefault="00BF113C">
          <w:pPr>
            <w:pStyle w:val="TOC1"/>
            <w:tabs>
              <w:tab w:val="right" w:leader="dot" w:pos="9016"/>
            </w:tabs>
            <w:rPr>
              <w:rFonts w:asciiTheme="minorHAnsi" w:eastAsiaTheme="minorEastAsia" w:hAnsiTheme="minorHAnsi"/>
              <w:noProof/>
              <w:lang w:eastAsia="en-GB"/>
            </w:rPr>
          </w:pPr>
          <w:hyperlink w:anchor="_Toc70567847" w:history="1">
            <w:r w:rsidRPr="006C4B82">
              <w:rPr>
                <w:rStyle w:val="Hyperlink"/>
                <w:noProof/>
              </w:rPr>
              <w:t>2.0 Recent History</w:t>
            </w:r>
            <w:r>
              <w:rPr>
                <w:noProof/>
                <w:webHidden/>
              </w:rPr>
              <w:tab/>
            </w:r>
            <w:r>
              <w:rPr>
                <w:noProof/>
                <w:webHidden/>
              </w:rPr>
              <w:fldChar w:fldCharType="begin"/>
            </w:r>
            <w:r>
              <w:rPr>
                <w:noProof/>
                <w:webHidden/>
              </w:rPr>
              <w:instrText xml:space="preserve"> PAGEREF _Toc70567847 \h </w:instrText>
            </w:r>
            <w:r>
              <w:rPr>
                <w:noProof/>
                <w:webHidden/>
              </w:rPr>
            </w:r>
            <w:r>
              <w:rPr>
                <w:noProof/>
                <w:webHidden/>
              </w:rPr>
              <w:fldChar w:fldCharType="separate"/>
            </w:r>
            <w:r>
              <w:rPr>
                <w:noProof/>
                <w:webHidden/>
              </w:rPr>
              <w:t>4</w:t>
            </w:r>
            <w:r>
              <w:rPr>
                <w:noProof/>
                <w:webHidden/>
              </w:rPr>
              <w:fldChar w:fldCharType="end"/>
            </w:r>
          </w:hyperlink>
        </w:p>
        <w:p w14:paraId="7198614C" w14:textId="10151F3C" w:rsidR="00BF113C" w:rsidRDefault="00BF113C">
          <w:pPr>
            <w:pStyle w:val="TOC1"/>
            <w:tabs>
              <w:tab w:val="right" w:leader="dot" w:pos="9016"/>
            </w:tabs>
            <w:rPr>
              <w:rFonts w:asciiTheme="minorHAnsi" w:eastAsiaTheme="minorEastAsia" w:hAnsiTheme="minorHAnsi"/>
              <w:noProof/>
              <w:lang w:eastAsia="en-GB"/>
            </w:rPr>
          </w:pPr>
          <w:hyperlink w:anchor="_Toc70567848" w:history="1">
            <w:r w:rsidRPr="006C4B82">
              <w:rPr>
                <w:rStyle w:val="Hyperlink"/>
                <w:noProof/>
              </w:rPr>
              <w:t>3.0 Environmental Scanning</w:t>
            </w:r>
            <w:r>
              <w:rPr>
                <w:noProof/>
                <w:webHidden/>
              </w:rPr>
              <w:tab/>
            </w:r>
            <w:r>
              <w:rPr>
                <w:noProof/>
                <w:webHidden/>
              </w:rPr>
              <w:fldChar w:fldCharType="begin"/>
            </w:r>
            <w:r>
              <w:rPr>
                <w:noProof/>
                <w:webHidden/>
              </w:rPr>
              <w:instrText xml:space="preserve"> PAGEREF _Toc70567848 \h </w:instrText>
            </w:r>
            <w:r>
              <w:rPr>
                <w:noProof/>
                <w:webHidden/>
              </w:rPr>
            </w:r>
            <w:r>
              <w:rPr>
                <w:noProof/>
                <w:webHidden/>
              </w:rPr>
              <w:fldChar w:fldCharType="separate"/>
            </w:r>
            <w:r>
              <w:rPr>
                <w:noProof/>
                <w:webHidden/>
              </w:rPr>
              <w:t>5</w:t>
            </w:r>
            <w:r>
              <w:rPr>
                <w:noProof/>
                <w:webHidden/>
              </w:rPr>
              <w:fldChar w:fldCharType="end"/>
            </w:r>
          </w:hyperlink>
        </w:p>
        <w:p w14:paraId="7DD982FD" w14:textId="60A3CE28" w:rsidR="00BF113C" w:rsidRDefault="00BF113C">
          <w:pPr>
            <w:pStyle w:val="TOC1"/>
            <w:tabs>
              <w:tab w:val="right" w:leader="dot" w:pos="9016"/>
            </w:tabs>
            <w:rPr>
              <w:rFonts w:asciiTheme="minorHAnsi" w:eastAsiaTheme="minorEastAsia" w:hAnsiTheme="minorHAnsi"/>
              <w:noProof/>
              <w:lang w:eastAsia="en-GB"/>
            </w:rPr>
          </w:pPr>
          <w:hyperlink w:anchor="_Toc70567849" w:history="1">
            <w:r w:rsidRPr="006C4B82">
              <w:rPr>
                <w:rStyle w:val="Hyperlink"/>
                <w:noProof/>
              </w:rPr>
              <w:t>4.0 Impact of Covid-19</w:t>
            </w:r>
            <w:r>
              <w:rPr>
                <w:noProof/>
                <w:webHidden/>
              </w:rPr>
              <w:tab/>
            </w:r>
            <w:r>
              <w:rPr>
                <w:noProof/>
                <w:webHidden/>
              </w:rPr>
              <w:fldChar w:fldCharType="begin"/>
            </w:r>
            <w:r>
              <w:rPr>
                <w:noProof/>
                <w:webHidden/>
              </w:rPr>
              <w:instrText xml:space="preserve"> PAGEREF _Toc70567849 \h </w:instrText>
            </w:r>
            <w:r>
              <w:rPr>
                <w:noProof/>
                <w:webHidden/>
              </w:rPr>
            </w:r>
            <w:r>
              <w:rPr>
                <w:noProof/>
                <w:webHidden/>
              </w:rPr>
              <w:fldChar w:fldCharType="separate"/>
            </w:r>
            <w:r>
              <w:rPr>
                <w:noProof/>
                <w:webHidden/>
              </w:rPr>
              <w:t>11</w:t>
            </w:r>
            <w:r>
              <w:rPr>
                <w:noProof/>
                <w:webHidden/>
              </w:rPr>
              <w:fldChar w:fldCharType="end"/>
            </w:r>
          </w:hyperlink>
        </w:p>
        <w:p w14:paraId="1C8310C9" w14:textId="49888B01" w:rsidR="00BF113C" w:rsidRDefault="00BF113C">
          <w:pPr>
            <w:pStyle w:val="TOC2"/>
            <w:tabs>
              <w:tab w:val="right" w:leader="dot" w:pos="9016"/>
            </w:tabs>
            <w:rPr>
              <w:rFonts w:asciiTheme="minorHAnsi" w:eastAsiaTheme="minorEastAsia" w:hAnsiTheme="minorHAnsi"/>
              <w:noProof/>
              <w:lang w:eastAsia="en-GB"/>
            </w:rPr>
          </w:pPr>
          <w:hyperlink w:anchor="_Toc70567850" w:history="1">
            <w:r w:rsidRPr="006C4B82">
              <w:rPr>
                <w:rStyle w:val="Hyperlink"/>
                <w:noProof/>
              </w:rPr>
              <w:t>4.1 Recommendations</w:t>
            </w:r>
            <w:r>
              <w:rPr>
                <w:noProof/>
                <w:webHidden/>
              </w:rPr>
              <w:tab/>
            </w:r>
            <w:r>
              <w:rPr>
                <w:noProof/>
                <w:webHidden/>
              </w:rPr>
              <w:fldChar w:fldCharType="begin"/>
            </w:r>
            <w:r>
              <w:rPr>
                <w:noProof/>
                <w:webHidden/>
              </w:rPr>
              <w:instrText xml:space="preserve"> PAGEREF _Toc70567850 \h </w:instrText>
            </w:r>
            <w:r>
              <w:rPr>
                <w:noProof/>
                <w:webHidden/>
              </w:rPr>
            </w:r>
            <w:r>
              <w:rPr>
                <w:noProof/>
                <w:webHidden/>
              </w:rPr>
              <w:fldChar w:fldCharType="separate"/>
            </w:r>
            <w:r>
              <w:rPr>
                <w:noProof/>
                <w:webHidden/>
              </w:rPr>
              <w:t>11</w:t>
            </w:r>
            <w:r>
              <w:rPr>
                <w:noProof/>
                <w:webHidden/>
              </w:rPr>
              <w:fldChar w:fldCharType="end"/>
            </w:r>
          </w:hyperlink>
        </w:p>
        <w:p w14:paraId="6B279FA5" w14:textId="278E1BE3" w:rsidR="00BF113C" w:rsidRDefault="00BF113C">
          <w:pPr>
            <w:pStyle w:val="TOC1"/>
            <w:tabs>
              <w:tab w:val="right" w:leader="dot" w:pos="9016"/>
            </w:tabs>
            <w:rPr>
              <w:rFonts w:asciiTheme="minorHAnsi" w:eastAsiaTheme="minorEastAsia" w:hAnsiTheme="minorHAnsi"/>
              <w:noProof/>
              <w:lang w:eastAsia="en-GB"/>
            </w:rPr>
          </w:pPr>
          <w:hyperlink w:anchor="_Toc70567851" w:history="1">
            <w:r w:rsidRPr="006C4B82">
              <w:rPr>
                <w:rStyle w:val="Hyperlink"/>
                <w:noProof/>
              </w:rPr>
              <w:t>5.0 Developing  Change Model</w:t>
            </w:r>
            <w:r>
              <w:rPr>
                <w:noProof/>
                <w:webHidden/>
              </w:rPr>
              <w:tab/>
            </w:r>
            <w:r>
              <w:rPr>
                <w:noProof/>
                <w:webHidden/>
              </w:rPr>
              <w:fldChar w:fldCharType="begin"/>
            </w:r>
            <w:r>
              <w:rPr>
                <w:noProof/>
                <w:webHidden/>
              </w:rPr>
              <w:instrText xml:space="preserve"> PAGEREF _Toc70567851 \h </w:instrText>
            </w:r>
            <w:r>
              <w:rPr>
                <w:noProof/>
                <w:webHidden/>
              </w:rPr>
            </w:r>
            <w:r>
              <w:rPr>
                <w:noProof/>
                <w:webHidden/>
              </w:rPr>
              <w:fldChar w:fldCharType="separate"/>
            </w:r>
            <w:r>
              <w:rPr>
                <w:noProof/>
                <w:webHidden/>
              </w:rPr>
              <w:t>12</w:t>
            </w:r>
            <w:r>
              <w:rPr>
                <w:noProof/>
                <w:webHidden/>
              </w:rPr>
              <w:fldChar w:fldCharType="end"/>
            </w:r>
          </w:hyperlink>
        </w:p>
        <w:p w14:paraId="6A2478B8" w14:textId="72EEEB67" w:rsidR="00BF113C" w:rsidRDefault="00BF113C">
          <w:pPr>
            <w:pStyle w:val="TOC1"/>
            <w:tabs>
              <w:tab w:val="right" w:leader="dot" w:pos="9016"/>
            </w:tabs>
            <w:rPr>
              <w:rFonts w:asciiTheme="minorHAnsi" w:eastAsiaTheme="minorEastAsia" w:hAnsiTheme="minorHAnsi"/>
              <w:noProof/>
              <w:lang w:eastAsia="en-GB"/>
            </w:rPr>
          </w:pPr>
          <w:hyperlink w:anchor="_Toc70567852" w:history="1">
            <w:r w:rsidRPr="006C4B82">
              <w:rPr>
                <w:rStyle w:val="Hyperlink"/>
                <w:noProof/>
              </w:rPr>
              <w:t>6.0 Kotters Eight Step Change Model</w:t>
            </w:r>
            <w:r>
              <w:rPr>
                <w:noProof/>
                <w:webHidden/>
              </w:rPr>
              <w:tab/>
            </w:r>
            <w:r>
              <w:rPr>
                <w:noProof/>
                <w:webHidden/>
              </w:rPr>
              <w:fldChar w:fldCharType="begin"/>
            </w:r>
            <w:r>
              <w:rPr>
                <w:noProof/>
                <w:webHidden/>
              </w:rPr>
              <w:instrText xml:space="preserve"> PAGEREF _Toc70567852 \h </w:instrText>
            </w:r>
            <w:r>
              <w:rPr>
                <w:noProof/>
                <w:webHidden/>
              </w:rPr>
            </w:r>
            <w:r>
              <w:rPr>
                <w:noProof/>
                <w:webHidden/>
              </w:rPr>
              <w:fldChar w:fldCharType="separate"/>
            </w:r>
            <w:r>
              <w:rPr>
                <w:noProof/>
                <w:webHidden/>
              </w:rPr>
              <w:t>13</w:t>
            </w:r>
            <w:r>
              <w:rPr>
                <w:noProof/>
                <w:webHidden/>
              </w:rPr>
              <w:fldChar w:fldCharType="end"/>
            </w:r>
          </w:hyperlink>
        </w:p>
        <w:p w14:paraId="14382DBF" w14:textId="045A75A4" w:rsidR="00BF113C" w:rsidRDefault="00BF113C">
          <w:pPr>
            <w:pStyle w:val="TOC2"/>
            <w:tabs>
              <w:tab w:val="right" w:leader="dot" w:pos="9016"/>
            </w:tabs>
            <w:rPr>
              <w:rFonts w:asciiTheme="minorHAnsi" w:eastAsiaTheme="minorEastAsia" w:hAnsiTheme="minorHAnsi"/>
              <w:noProof/>
              <w:lang w:eastAsia="en-GB"/>
            </w:rPr>
          </w:pPr>
          <w:hyperlink w:anchor="_Toc70567853" w:history="1">
            <w:r w:rsidRPr="006C4B82">
              <w:rPr>
                <w:rStyle w:val="Hyperlink"/>
                <w:noProof/>
              </w:rPr>
              <w:t>6.1 Leadership Self Examination</w:t>
            </w:r>
            <w:r>
              <w:rPr>
                <w:noProof/>
                <w:webHidden/>
              </w:rPr>
              <w:tab/>
            </w:r>
            <w:r>
              <w:rPr>
                <w:noProof/>
                <w:webHidden/>
              </w:rPr>
              <w:fldChar w:fldCharType="begin"/>
            </w:r>
            <w:r>
              <w:rPr>
                <w:noProof/>
                <w:webHidden/>
              </w:rPr>
              <w:instrText xml:space="preserve"> PAGEREF _Toc70567853 \h </w:instrText>
            </w:r>
            <w:r>
              <w:rPr>
                <w:noProof/>
                <w:webHidden/>
              </w:rPr>
            </w:r>
            <w:r>
              <w:rPr>
                <w:noProof/>
                <w:webHidden/>
              </w:rPr>
              <w:fldChar w:fldCharType="separate"/>
            </w:r>
            <w:r>
              <w:rPr>
                <w:noProof/>
                <w:webHidden/>
              </w:rPr>
              <w:t>14</w:t>
            </w:r>
            <w:r>
              <w:rPr>
                <w:noProof/>
                <w:webHidden/>
              </w:rPr>
              <w:fldChar w:fldCharType="end"/>
            </w:r>
          </w:hyperlink>
        </w:p>
        <w:p w14:paraId="4A3FB860" w14:textId="6AA23FAC" w:rsidR="00BF113C" w:rsidRDefault="00BF113C">
          <w:pPr>
            <w:pStyle w:val="TOC2"/>
            <w:tabs>
              <w:tab w:val="right" w:leader="dot" w:pos="9016"/>
            </w:tabs>
            <w:rPr>
              <w:rFonts w:asciiTheme="minorHAnsi" w:eastAsiaTheme="minorEastAsia" w:hAnsiTheme="minorHAnsi"/>
              <w:noProof/>
              <w:lang w:eastAsia="en-GB"/>
            </w:rPr>
          </w:pPr>
          <w:hyperlink w:anchor="_Toc70567854" w:history="1">
            <w:r w:rsidRPr="006C4B82">
              <w:rPr>
                <w:rStyle w:val="Hyperlink"/>
                <w:noProof/>
              </w:rPr>
              <w:t>6.2 Step 1. Creating an Urgency</w:t>
            </w:r>
            <w:r>
              <w:rPr>
                <w:noProof/>
                <w:webHidden/>
              </w:rPr>
              <w:tab/>
            </w:r>
            <w:r>
              <w:rPr>
                <w:noProof/>
                <w:webHidden/>
              </w:rPr>
              <w:fldChar w:fldCharType="begin"/>
            </w:r>
            <w:r>
              <w:rPr>
                <w:noProof/>
                <w:webHidden/>
              </w:rPr>
              <w:instrText xml:space="preserve"> PAGEREF _Toc70567854 \h </w:instrText>
            </w:r>
            <w:r>
              <w:rPr>
                <w:noProof/>
                <w:webHidden/>
              </w:rPr>
            </w:r>
            <w:r>
              <w:rPr>
                <w:noProof/>
                <w:webHidden/>
              </w:rPr>
              <w:fldChar w:fldCharType="separate"/>
            </w:r>
            <w:r>
              <w:rPr>
                <w:noProof/>
                <w:webHidden/>
              </w:rPr>
              <w:t>15</w:t>
            </w:r>
            <w:r>
              <w:rPr>
                <w:noProof/>
                <w:webHidden/>
              </w:rPr>
              <w:fldChar w:fldCharType="end"/>
            </w:r>
          </w:hyperlink>
        </w:p>
        <w:p w14:paraId="0991195D" w14:textId="091E5A45" w:rsidR="00BF113C" w:rsidRDefault="00BF113C">
          <w:pPr>
            <w:pStyle w:val="TOC2"/>
            <w:tabs>
              <w:tab w:val="right" w:leader="dot" w:pos="9016"/>
            </w:tabs>
            <w:rPr>
              <w:rFonts w:asciiTheme="minorHAnsi" w:eastAsiaTheme="minorEastAsia" w:hAnsiTheme="minorHAnsi"/>
              <w:noProof/>
              <w:lang w:eastAsia="en-GB"/>
            </w:rPr>
          </w:pPr>
          <w:hyperlink w:anchor="_Toc70567855" w:history="1">
            <w:r w:rsidRPr="006C4B82">
              <w:rPr>
                <w:rStyle w:val="Hyperlink"/>
                <w:noProof/>
              </w:rPr>
              <w:t>6.3 Step 2. Forming a Powerful Coalition</w:t>
            </w:r>
            <w:r>
              <w:rPr>
                <w:noProof/>
                <w:webHidden/>
              </w:rPr>
              <w:tab/>
            </w:r>
            <w:r>
              <w:rPr>
                <w:noProof/>
                <w:webHidden/>
              </w:rPr>
              <w:fldChar w:fldCharType="begin"/>
            </w:r>
            <w:r>
              <w:rPr>
                <w:noProof/>
                <w:webHidden/>
              </w:rPr>
              <w:instrText xml:space="preserve"> PAGEREF _Toc70567855 \h </w:instrText>
            </w:r>
            <w:r>
              <w:rPr>
                <w:noProof/>
                <w:webHidden/>
              </w:rPr>
            </w:r>
            <w:r>
              <w:rPr>
                <w:noProof/>
                <w:webHidden/>
              </w:rPr>
              <w:fldChar w:fldCharType="separate"/>
            </w:r>
            <w:r>
              <w:rPr>
                <w:noProof/>
                <w:webHidden/>
              </w:rPr>
              <w:t>15</w:t>
            </w:r>
            <w:r>
              <w:rPr>
                <w:noProof/>
                <w:webHidden/>
              </w:rPr>
              <w:fldChar w:fldCharType="end"/>
            </w:r>
          </w:hyperlink>
        </w:p>
        <w:p w14:paraId="1E86BA23" w14:textId="5C7893CF" w:rsidR="00BF113C" w:rsidRDefault="00BF113C">
          <w:pPr>
            <w:pStyle w:val="TOC2"/>
            <w:tabs>
              <w:tab w:val="right" w:leader="dot" w:pos="9016"/>
            </w:tabs>
            <w:rPr>
              <w:rFonts w:asciiTheme="minorHAnsi" w:eastAsiaTheme="minorEastAsia" w:hAnsiTheme="minorHAnsi"/>
              <w:noProof/>
              <w:lang w:eastAsia="en-GB"/>
            </w:rPr>
          </w:pPr>
          <w:hyperlink w:anchor="_Toc70567856" w:history="1">
            <w:r w:rsidRPr="006C4B82">
              <w:rPr>
                <w:rStyle w:val="Hyperlink"/>
                <w:noProof/>
              </w:rPr>
              <w:t>6.4 Step 3. Create a Vision for Change</w:t>
            </w:r>
            <w:r>
              <w:rPr>
                <w:noProof/>
                <w:webHidden/>
              </w:rPr>
              <w:tab/>
            </w:r>
            <w:r>
              <w:rPr>
                <w:noProof/>
                <w:webHidden/>
              </w:rPr>
              <w:fldChar w:fldCharType="begin"/>
            </w:r>
            <w:r>
              <w:rPr>
                <w:noProof/>
                <w:webHidden/>
              </w:rPr>
              <w:instrText xml:space="preserve"> PAGEREF _Toc70567856 \h </w:instrText>
            </w:r>
            <w:r>
              <w:rPr>
                <w:noProof/>
                <w:webHidden/>
              </w:rPr>
            </w:r>
            <w:r>
              <w:rPr>
                <w:noProof/>
                <w:webHidden/>
              </w:rPr>
              <w:fldChar w:fldCharType="separate"/>
            </w:r>
            <w:r>
              <w:rPr>
                <w:noProof/>
                <w:webHidden/>
              </w:rPr>
              <w:t>16</w:t>
            </w:r>
            <w:r>
              <w:rPr>
                <w:noProof/>
                <w:webHidden/>
              </w:rPr>
              <w:fldChar w:fldCharType="end"/>
            </w:r>
          </w:hyperlink>
        </w:p>
        <w:p w14:paraId="319F90C8" w14:textId="27108F53" w:rsidR="00BF113C" w:rsidRDefault="00BF113C">
          <w:pPr>
            <w:pStyle w:val="TOC2"/>
            <w:tabs>
              <w:tab w:val="right" w:leader="dot" w:pos="9016"/>
            </w:tabs>
            <w:rPr>
              <w:rFonts w:asciiTheme="minorHAnsi" w:eastAsiaTheme="minorEastAsia" w:hAnsiTheme="minorHAnsi"/>
              <w:noProof/>
              <w:lang w:eastAsia="en-GB"/>
            </w:rPr>
          </w:pPr>
          <w:hyperlink w:anchor="_Toc70567857" w:history="1">
            <w:r w:rsidRPr="006C4B82">
              <w:rPr>
                <w:rStyle w:val="Hyperlink"/>
                <w:noProof/>
              </w:rPr>
              <w:t>6.5 Step 4. Communicate the Vision</w:t>
            </w:r>
            <w:r>
              <w:rPr>
                <w:noProof/>
                <w:webHidden/>
              </w:rPr>
              <w:tab/>
            </w:r>
            <w:r>
              <w:rPr>
                <w:noProof/>
                <w:webHidden/>
              </w:rPr>
              <w:fldChar w:fldCharType="begin"/>
            </w:r>
            <w:r>
              <w:rPr>
                <w:noProof/>
                <w:webHidden/>
              </w:rPr>
              <w:instrText xml:space="preserve"> PAGEREF _Toc70567857 \h </w:instrText>
            </w:r>
            <w:r>
              <w:rPr>
                <w:noProof/>
                <w:webHidden/>
              </w:rPr>
            </w:r>
            <w:r>
              <w:rPr>
                <w:noProof/>
                <w:webHidden/>
              </w:rPr>
              <w:fldChar w:fldCharType="separate"/>
            </w:r>
            <w:r>
              <w:rPr>
                <w:noProof/>
                <w:webHidden/>
              </w:rPr>
              <w:t>17</w:t>
            </w:r>
            <w:r>
              <w:rPr>
                <w:noProof/>
                <w:webHidden/>
              </w:rPr>
              <w:fldChar w:fldCharType="end"/>
            </w:r>
          </w:hyperlink>
        </w:p>
        <w:p w14:paraId="518207BF" w14:textId="6921945C" w:rsidR="00BF113C" w:rsidRDefault="00BF113C">
          <w:pPr>
            <w:pStyle w:val="TOC2"/>
            <w:tabs>
              <w:tab w:val="right" w:leader="dot" w:pos="9016"/>
            </w:tabs>
            <w:rPr>
              <w:rFonts w:asciiTheme="minorHAnsi" w:eastAsiaTheme="minorEastAsia" w:hAnsiTheme="minorHAnsi"/>
              <w:noProof/>
              <w:lang w:eastAsia="en-GB"/>
            </w:rPr>
          </w:pPr>
          <w:hyperlink w:anchor="_Toc70567858" w:history="1">
            <w:r w:rsidRPr="006C4B82">
              <w:rPr>
                <w:rStyle w:val="Hyperlink"/>
                <w:noProof/>
              </w:rPr>
              <w:t>6.6 Step 5. Remove Barriers/Obstacles</w:t>
            </w:r>
            <w:r>
              <w:rPr>
                <w:noProof/>
                <w:webHidden/>
              </w:rPr>
              <w:tab/>
            </w:r>
            <w:r>
              <w:rPr>
                <w:noProof/>
                <w:webHidden/>
              </w:rPr>
              <w:fldChar w:fldCharType="begin"/>
            </w:r>
            <w:r>
              <w:rPr>
                <w:noProof/>
                <w:webHidden/>
              </w:rPr>
              <w:instrText xml:space="preserve"> PAGEREF _Toc70567858 \h </w:instrText>
            </w:r>
            <w:r>
              <w:rPr>
                <w:noProof/>
                <w:webHidden/>
              </w:rPr>
            </w:r>
            <w:r>
              <w:rPr>
                <w:noProof/>
                <w:webHidden/>
              </w:rPr>
              <w:fldChar w:fldCharType="separate"/>
            </w:r>
            <w:r>
              <w:rPr>
                <w:noProof/>
                <w:webHidden/>
              </w:rPr>
              <w:t>17</w:t>
            </w:r>
            <w:r>
              <w:rPr>
                <w:noProof/>
                <w:webHidden/>
              </w:rPr>
              <w:fldChar w:fldCharType="end"/>
            </w:r>
          </w:hyperlink>
        </w:p>
        <w:p w14:paraId="047001FB" w14:textId="0BE36617" w:rsidR="00BF113C" w:rsidRDefault="00BF113C">
          <w:pPr>
            <w:pStyle w:val="TOC2"/>
            <w:tabs>
              <w:tab w:val="right" w:leader="dot" w:pos="9016"/>
            </w:tabs>
            <w:rPr>
              <w:rFonts w:asciiTheme="minorHAnsi" w:eastAsiaTheme="minorEastAsia" w:hAnsiTheme="minorHAnsi"/>
              <w:noProof/>
              <w:lang w:eastAsia="en-GB"/>
            </w:rPr>
          </w:pPr>
          <w:hyperlink w:anchor="_Toc70567859" w:history="1">
            <w:r w:rsidRPr="006C4B82">
              <w:rPr>
                <w:rStyle w:val="Hyperlink"/>
                <w:noProof/>
              </w:rPr>
              <w:t>6.7 Step 6. Create Short-term Wins</w:t>
            </w:r>
            <w:r>
              <w:rPr>
                <w:noProof/>
                <w:webHidden/>
              </w:rPr>
              <w:tab/>
            </w:r>
            <w:r>
              <w:rPr>
                <w:noProof/>
                <w:webHidden/>
              </w:rPr>
              <w:fldChar w:fldCharType="begin"/>
            </w:r>
            <w:r>
              <w:rPr>
                <w:noProof/>
                <w:webHidden/>
              </w:rPr>
              <w:instrText xml:space="preserve"> PAGEREF _Toc70567859 \h </w:instrText>
            </w:r>
            <w:r>
              <w:rPr>
                <w:noProof/>
                <w:webHidden/>
              </w:rPr>
            </w:r>
            <w:r>
              <w:rPr>
                <w:noProof/>
                <w:webHidden/>
              </w:rPr>
              <w:fldChar w:fldCharType="separate"/>
            </w:r>
            <w:r>
              <w:rPr>
                <w:noProof/>
                <w:webHidden/>
              </w:rPr>
              <w:t>18</w:t>
            </w:r>
            <w:r>
              <w:rPr>
                <w:noProof/>
                <w:webHidden/>
              </w:rPr>
              <w:fldChar w:fldCharType="end"/>
            </w:r>
          </w:hyperlink>
        </w:p>
        <w:p w14:paraId="5808BA9F" w14:textId="2F795E90" w:rsidR="00BF113C" w:rsidRDefault="00BF113C">
          <w:pPr>
            <w:pStyle w:val="TOC2"/>
            <w:tabs>
              <w:tab w:val="right" w:leader="dot" w:pos="9016"/>
            </w:tabs>
            <w:rPr>
              <w:rFonts w:asciiTheme="minorHAnsi" w:eastAsiaTheme="minorEastAsia" w:hAnsiTheme="minorHAnsi"/>
              <w:noProof/>
              <w:lang w:eastAsia="en-GB"/>
            </w:rPr>
          </w:pPr>
          <w:hyperlink w:anchor="_Toc70567860" w:history="1">
            <w:r w:rsidRPr="006C4B82">
              <w:rPr>
                <w:rStyle w:val="Hyperlink"/>
                <w:noProof/>
              </w:rPr>
              <w:t>6.8 Step 7. Build on the Change</w:t>
            </w:r>
            <w:r>
              <w:rPr>
                <w:noProof/>
                <w:webHidden/>
              </w:rPr>
              <w:tab/>
            </w:r>
            <w:r>
              <w:rPr>
                <w:noProof/>
                <w:webHidden/>
              </w:rPr>
              <w:fldChar w:fldCharType="begin"/>
            </w:r>
            <w:r>
              <w:rPr>
                <w:noProof/>
                <w:webHidden/>
              </w:rPr>
              <w:instrText xml:space="preserve"> PAGEREF _Toc70567860 \h </w:instrText>
            </w:r>
            <w:r>
              <w:rPr>
                <w:noProof/>
                <w:webHidden/>
              </w:rPr>
            </w:r>
            <w:r>
              <w:rPr>
                <w:noProof/>
                <w:webHidden/>
              </w:rPr>
              <w:fldChar w:fldCharType="separate"/>
            </w:r>
            <w:r>
              <w:rPr>
                <w:noProof/>
                <w:webHidden/>
              </w:rPr>
              <w:t>18</w:t>
            </w:r>
            <w:r>
              <w:rPr>
                <w:noProof/>
                <w:webHidden/>
              </w:rPr>
              <w:fldChar w:fldCharType="end"/>
            </w:r>
          </w:hyperlink>
        </w:p>
        <w:p w14:paraId="61EC47B1" w14:textId="36849495" w:rsidR="00BF113C" w:rsidRDefault="00BF113C">
          <w:pPr>
            <w:pStyle w:val="TOC2"/>
            <w:tabs>
              <w:tab w:val="right" w:leader="dot" w:pos="9016"/>
            </w:tabs>
            <w:rPr>
              <w:rFonts w:asciiTheme="minorHAnsi" w:eastAsiaTheme="minorEastAsia" w:hAnsiTheme="minorHAnsi"/>
              <w:noProof/>
              <w:lang w:eastAsia="en-GB"/>
            </w:rPr>
          </w:pPr>
          <w:hyperlink w:anchor="_Toc70567861" w:history="1">
            <w:r w:rsidRPr="006C4B82">
              <w:rPr>
                <w:rStyle w:val="Hyperlink"/>
                <w:noProof/>
              </w:rPr>
              <w:t>6.9 Step 8. Anchor and Embed the change into Corporate Culture</w:t>
            </w:r>
            <w:r>
              <w:rPr>
                <w:noProof/>
                <w:webHidden/>
              </w:rPr>
              <w:tab/>
            </w:r>
            <w:r>
              <w:rPr>
                <w:noProof/>
                <w:webHidden/>
              </w:rPr>
              <w:fldChar w:fldCharType="begin"/>
            </w:r>
            <w:r>
              <w:rPr>
                <w:noProof/>
                <w:webHidden/>
              </w:rPr>
              <w:instrText xml:space="preserve"> PAGEREF _Toc70567861 \h </w:instrText>
            </w:r>
            <w:r>
              <w:rPr>
                <w:noProof/>
                <w:webHidden/>
              </w:rPr>
            </w:r>
            <w:r>
              <w:rPr>
                <w:noProof/>
                <w:webHidden/>
              </w:rPr>
              <w:fldChar w:fldCharType="separate"/>
            </w:r>
            <w:r>
              <w:rPr>
                <w:noProof/>
                <w:webHidden/>
              </w:rPr>
              <w:t>19</w:t>
            </w:r>
            <w:r>
              <w:rPr>
                <w:noProof/>
                <w:webHidden/>
              </w:rPr>
              <w:fldChar w:fldCharType="end"/>
            </w:r>
          </w:hyperlink>
        </w:p>
        <w:p w14:paraId="40873AA6" w14:textId="6248B62F" w:rsidR="00BF113C" w:rsidRDefault="00BF113C">
          <w:pPr>
            <w:pStyle w:val="TOC2"/>
            <w:tabs>
              <w:tab w:val="right" w:leader="dot" w:pos="9016"/>
            </w:tabs>
            <w:rPr>
              <w:rFonts w:asciiTheme="minorHAnsi" w:eastAsiaTheme="minorEastAsia" w:hAnsiTheme="minorHAnsi"/>
              <w:noProof/>
              <w:lang w:eastAsia="en-GB"/>
            </w:rPr>
          </w:pPr>
          <w:hyperlink w:anchor="_Toc70567862" w:history="1">
            <w:r w:rsidRPr="006C4B82">
              <w:rPr>
                <w:rStyle w:val="Hyperlink"/>
                <w:noProof/>
              </w:rPr>
              <w:t>6.10 Leadership Style during the Transformation</w:t>
            </w:r>
            <w:r>
              <w:rPr>
                <w:noProof/>
                <w:webHidden/>
              </w:rPr>
              <w:tab/>
            </w:r>
            <w:r>
              <w:rPr>
                <w:noProof/>
                <w:webHidden/>
              </w:rPr>
              <w:fldChar w:fldCharType="begin"/>
            </w:r>
            <w:r>
              <w:rPr>
                <w:noProof/>
                <w:webHidden/>
              </w:rPr>
              <w:instrText xml:space="preserve"> PAGEREF _Toc70567862 \h </w:instrText>
            </w:r>
            <w:r>
              <w:rPr>
                <w:noProof/>
                <w:webHidden/>
              </w:rPr>
            </w:r>
            <w:r>
              <w:rPr>
                <w:noProof/>
                <w:webHidden/>
              </w:rPr>
              <w:fldChar w:fldCharType="separate"/>
            </w:r>
            <w:r>
              <w:rPr>
                <w:noProof/>
                <w:webHidden/>
              </w:rPr>
              <w:t>19</w:t>
            </w:r>
            <w:r>
              <w:rPr>
                <w:noProof/>
                <w:webHidden/>
              </w:rPr>
              <w:fldChar w:fldCharType="end"/>
            </w:r>
          </w:hyperlink>
        </w:p>
        <w:p w14:paraId="1EE1DAFB" w14:textId="1291F3E2" w:rsidR="00BF113C" w:rsidRDefault="00BF113C">
          <w:pPr>
            <w:pStyle w:val="TOC1"/>
            <w:tabs>
              <w:tab w:val="right" w:leader="dot" w:pos="9016"/>
            </w:tabs>
            <w:rPr>
              <w:rFonts w:asciiTheme="minorHAnsi" w:eastAsiaTheme="minorEastAsia" w:hAnsiTheme="minorHAnsi"/>
              <w:noProof/>
              <w:lang w:eastAsia="en-GB"/>
            </w:rPr>
          </w:pPr>
          <w:hyperlink w:anchor="_Toc70567863" w:history="1">
            <w:r w:rsidRPr="006C4B82">
              <w:rPr>
                <w:rStyle w:val="Hyperlink"/>
                <w:noProof/>
              </w:rPr>
              <w:t>7.0 What is Organisational Culture?</w:t>
            </w:r>
            <w:r>
              <w:rPr>
                <w:noProof/>
                <w:webHidden/>
              </w:rPr>
              <w:tab/>
            </w:r>
            <w:r>
              <w:rPr>
                <w:noProof/>
                <w:webHidden/>
              </w:rPr>
              <w:fldChar w:fldCharType="begin"/>
            </w:r>
            <w:r>
              <w:rPr>
                <w:noProof/>
                <w:webHidden/>
              </w:rPr>
              <w:instrText xml:space="preserve"> PAGEREF _Toc70567863 \h </w:instrText>
            </w:r>
            <w:r>
              <w:rPr>
                <w:noProof/>
                <w:webHidden/>
              </w:rPr>
            </w:r>
            <w:r>
              <w:rPr>
                <w:noProof/>
                <w:webHidden/>
              </w:rPr>
              <w:fldChar w:fldCharType="separate"/>
            </w:r>
            <w:r>
              <w:rPr>
                <w:noProof/>
                <w:webHidden/>
              </w:rPr>
              <w:t>20</w:t>
            </w:r>
            <w:r>
              <w:rPr>
                <w:noProof/>
                <w:webHidden/>
              </w:rPr>
              <w:fldChar w:fldCharType="end"/>
            </w:r>
          </w:hyperlink>
        </w:p>
        <w:p w14:paraId="599A9F81" w14:textId="05835744" w:rsidR="00BF113C" w:rsidRDefault="00BF113C">
          <w:pPr>
            <w:pStyle w:val="TOC1"/>
            <w:tabs>
              <w:tab w:val="right" w:leader="dot" w:pos="9016"/>
            </w:tabs>
            <w:rPr>
              <w:rFonts w:asciiTheme="minorHAnsi" w:eastAsiaTheme="minorEastAsia" w:hAnsiTheme="minorHAnsi"/>
              <w:noProof/>
              <w:lang w:eastAsia="en-GB"/>
            </w:rPr>
          </w:pPr>
          <w:hyperlink w:anchor="_Toc70567864" w:history="1">
            <w:r w:rsidRPr="006C4B82">
              <w:rPr>
                <w:rStyle w:val="Hyperlink"/>
                <w:noProof/>
              </w:rPr>
              <w:t>7.1 How has Change Impacted on Organisational Culture?</w:t>
            </w:r>
            <w:r>
              <w:rPr>
                <w:noProof/>
                <w:webHidden/>
              </w:rPr>
              <w:tab/>
            </w:r>
            <w:r>
              <w:rPr>
                <w:noProof/>
                <w:webHidden/>
              </w:rPr>
              <w:fldChar w:fldCharType="begin"/>
            </w:r>
            <w:r>
              <w:rPr>
                <w:noProof/>
                <w:webHidden/>
              </w:rPr>
              <w:instrText xml:space="preserve"> PAGEREF _Toc70567864 \h </w:instrText>
            </w:r>
            <w:r>
              <w:rPr>
                <w:noProof/>
                <w:webHidden/>
              </w:rPr>
            </w:r>
            <w:r>
              <w:rPr>
                <w:noProof/>
                <w:webHidden/>
              </w:rPr>
              <w:fldChar w:fldCharType="separate"/>
            </w:r>
            <w:r>
              <w:rPr>
                <w:noProof/>
                <w:webHidden/>
              </w:rPr>
              <w:t>20</w:t>
            </w:r>
            <w:r>
              <w:rPr>
                <w:noProof/>
                <w:webHidden/>
              </w:rPr>
              <w:fldChar w:fldCharType="end"/>
            </w:r>
          </w:hyperlink>
        </w:p>
        <w:p w14:paraId="1BE60D47" w14:textId="2B9202BB" w:rsidR="00BF113C" w:rsidRDefault="00BF113C">
          <w:pPr>
            <w:pStyle w:val="TOC2"/>
            <w:tabs>
              <w:tab w:val="right" w:leader="dot" w:pos="9016"/>
            </w:tabs>
            <w:rPr>
              <w:rFonts w:asciiTheme="minorHAnsi" w:eastAsiaTheme="minorEastAsia" w:hAnsiTheme="minorHAnsi"/>
              <w:noProof/>
              <w:lang w:eastAsia="en-GB"/>
            </w:rPr>
          </w:pPr>
          <w:hyperlink w:anchor="_Toc70567865" w:history="1">
            <w:r w:rsidRPr="006C4B82">
              <w:rPr>
                <w:rStyle w:val="Hyperlink"/>
                <w:noProof/>
              </w:rPr>
              <w:t>7.2 Resistance to Change</w:t>
            </w:r>
            <w:r>
              <w:rPr>
                <w:noProof/>
                <w:webHidden/>
              </w:rPr>
              <w:tab/>
            </w:r>
            <w:r>
              <w:rPr>
                <w:noProof/>
                <w:webHidden/>
              </w:rPr>
              <w:fldChar w:fldCharType="begin"/>
            </w:r>
            <w:r>
              <w:rPr>
                <w:noProof/>
                <w:webHidden/>
              </w:rPr>
              <w:instrText xml:space="preserve"> PAGEREF _Toc70567865 \h </w:instrText>
            </w:r>
            <w:r>
              <w:rPr>
                <w:noProof/>
                <w:webHidden/>
              </w:rPr>
            </w:r>
            <w:r>
              <w:rPr>
                <w:noProof/>
                <w:webHidden/>
              </w:rPr>
              <w:fldChar w:fldCharType="separate"/>
            </w:r>
            <w:r>
              <w:rPr>
                <w:noProof/>
                <w:webHidden/>
              </w:rPr>
              <w:t>23</w:t>
            </w:r>
            <w:r>
              <w:rPr>
                <w:noProof/>
                <w:webHidden/>
              </w:rPr>
              <w:fldChar w:fldCharType="end"/>
            </w:r>
          </w:hyperlink>
        </w:p>
        <w:p w14:paraId="63982878" w14:textId="5423F00A" w:rsidR="00BF113C" w:rsidRDefault="00BF113C">
          <w:pPr>
            <w:pStyle w:val="TOC2"/>
            <w:tabs>
              <w:tab w:val="right" w:leader="dot" w:pos="9016"/>
            </w:tabs>
            <w:rPr>
              <w:rFonts w:asciiTheme="minorHAnsi" w:eastAsiaTheme="minorEastAsia" w:hAnsiTheme="minorHAnsi"/>
              <w:noProof/>
              <w:lang w:eastAsia="en-GB"/>
            </w:rPr>
          </w:pPr>
          <w:hyperlink w:anchor="_Toc70567866" w:history="1">
            <w:r w:rsidRPr="006C4B82">
              <w:rPr>
                <w:rStyle w:val="Hyperlink"/>
                <w:noProof/>
              </w:rPr>
              <w:t>7.3 Kubler-Ross Effect</w:t>
            </w:r>
            <w:r>
              <w:rPr>
                <w:noProof/>
                <w:webHidden/>
              </w:rPr>
              <w:tab/>
            </w:r>
            <w:r>
              <w:rPr>
                <w:noProof/>
                <w:webHidden/>
              </w:rPr>
              <w:fldChar w:fldCharType="begin"/>
            </w:r>
            <w:r>
              <w:rPr>
                <w:noProof/>
                <w:webHidden/>
              </w:rPr>
              <w:instrText xml:space="preserve"> PAGEREF _Toc70567866 \h </w:instrText>
            </w:r>
            <w:r>
              <w:rPr>
                <w:noProof/>
                <w:webHidden/>
              </w:rPr>
            </w:r>
            <w:r>
              <w:rPr>
                <w:noProof/>
                <w:webHidden/>
              </w:rPr>
              <w:fldChar w:fldCharType="separate"/>
            </w:r>
            <w:r>
              <w:rPr>
                <w:noProof/>
                <w:webHidden/>
              </w:rPr>
              <w:t>23</w:t>
            </w:r>
            <w:r>
              <w:rPr>
                <w:noProof/>
                <w:webHidden/>
              </w:rPr>
              <w:fldChar w:fldCharType="end"/>
            </w:r>
          </w:hyperlink>
        </w:p>
        <w:p w14:paraId="5F556EF7" w14:textId="5916FA92" w:rsidR="00BF113C" w:rsidRDefault="00BF113C">
          <w:pPr>
            <w:pStyle w:val="TOC1"/>
            <w:tabs>
              <w:tab w:val="right" w:leader="dot" w:pos="9016"/>
            </w:tabs>
            <w:rPr>
              <w:rFonts w:asciiTheme="minorHAnsi" w:eastAsiaTheme="minorEastAsia" w:hAnsiTheme="minorHAnsi"/>
              <w:noProof/>
              <w:lang w:eastAsia="en-GB"/>
            </w:rPr>
          </w:pPr>
          <w:hyperlink w:anchor="_Toc70567867" w:history="1">
            <w:r w:rsidRPr="006C4B82">
              <w:rPr>
                <w:rStyle w:val="Hyperlink"/>
                <w:noProof/>
              </w:rPr>
              <w:t>8.0 Change Management Plan for the Future</w:t>
            </w:r>
            <w:r>
              <w:rPr>
                <w:noProof/>
                <w:webHidden/>
              </w:rPr>
              <w:tab/>
            </w:r>
            <w:r>
              <w:rPr>
                <w:noProof/>
                <w:webHidden/>
              </w:rPr>
              <w:fldChar w:fldCharType="begin"/>
            </w:r>
            <w:r>
              <w:rPr>
                <w:noProof/>
                <w:webHidden/>
              </w:rPr>
              <w:instrText xml:space="preserve"> PAGEREF _Toc70567867 \h </w:instrText>
            </w:r>
            <w:r>
              <w:rPr>
                <w:noProof/>
                <w:webHidden/>
              </w:rPr>
            </w:r>
            <w:r>
              <w:rPr>
                <w:noProof/>
                <w:webHidden/>
              </w:rPr>
              <w:fldChar w:fldCharType="separate"/>
            </w:r>
            <w:r>
              <w:rPr>
                <w:noProof/>
                <w:webHidden/>
              </w:rPr>
              <w:t>24</w:t>
            </w:r>
            <w:r>
              <w:rPr>
                <w:noProof/>
                <w:webHidden/>
              </w:rPr>
              <w:fldChar w:fldCharType="end"/>
            </w:r>
          </w:hyperlink>
        </w:p>
        <w:p w14:paraId="6B8EDEBB" w14:textId="6B5CD963" w:rsidR="00BF113C" w:rsidRDefault="00BF113C">
          <w:pPr>
            <w:pStyle w:val="TOC1"/>
            <w:tabs>
              <w:tab w:val="right" w:leader="dot" w:pos="9016"/>
            </w:tabs>
            <w:rPr>
              <w:rFonts w:asciiTheme="minorHAnsi" w:eastAsiaTheme="minorEastAsia" w:hAnsiTheme="minorHAnsi"/>
              <w:noProof/>
              <w:lang w:eastAsia="en-GB"/>
            </w:rPr>
          </w:pPr>
          <w:hyperlink w:anchor="_Toc70567868" w:history="1">
            <w:r w:rsidRPr="006C4B82">
              <w:rPr>
                <w:rStyle w:val="Hyperlink"/>
                <w:noProof/>
              </w:rPr>
              <w:t>8.1 ADKAR Model</w:t>
            </w:r>
            <w:r>
              <w:rPr>
                <w:noProof/>
                <w:webHidden/>
              </w:rPr>
              <w:tab/>
            </w:r>
            <w:r>
              <w:rPr>
                <w:noProof/>
                <w:webHidden/>
              </w:rPr>
              <w:fldChar w:fldCharType="begin"/>
            </w:r>
            <w:r>
              <w:rPr>
                <w:noProof/>
                <w:webHidden/>
              </w:rPr>
              <w:instrText xml:space="preserve"> PAGEREF _Toc70567868 \h </w:instrText>
            </w:r>
            <w:r>
              <w:rPr>
                <w:noProof/>
                <w:webHidden/>
              </w:rPr>
            </w:r>
            <w:r>
              <w:rPr>
                <w:noProof/>
                <w:webHidden/>
              </w:rPr>
              <w:fldChar w:fldCharType="separate"/>
            </w:r>
            <w:r>
              <w:rPr>
                <w:noProof/>
                <w:webHidden/>
              </w:rPr>
              <w:t>27</w:t>
            </w:r>
            <w:r>
              <w:rPr>
                <w:noProof/>
                <w:webHidden/>
              </w:rPr>
              <w:fldChar w:fldCharType="end"/>
            </w:r>
          </w:hyperlink>
        </w:p>
        <w:p w14:paraId="6303A671" w14:textId="26C756F2" w:rsidR="00BF113C" w:rsidRDefault="00BF113C">
          <w:pPr>
            <w:pStyle w:val="TOC1"/>
            <w:tabs>
              <w:tab w:val="right" w:leader="dot" w:pos="9016"/>
            </w:tabs>
            <w:rPr>
              <w:rFonts w:asciiTheme="minorHAnsi" w:eastAsiaTheme="minorEastAsia" w:hAnsiTheme="minorHAnsi"/>
              <w:noProof/>
              <w:lang w:eastAsia="en-GB"/>
            </w:rPr>
          </w:pPr>
          <w:hyperlink w:anchor="_Toc70567869" w:history="1">
            <w:r w:rsidRPr="006C4B82">
              <w:rPr>
                <w:rStyle w:val="Hyperlink"/>
                <w:noProof/>
              </w:rPr>
              <w:t>9.0 Conclusion</w:t>
            </w:r>
            <w:r>
              <w:rPr>
                <w:noProof/>
                <w:webHidden/>
              </w:rPr>
              <w:tab/>
            </w:r>
            <w:r>
              <w:rPr>
                <w:noProof/>
                <w:webHidden/>
              </w:rPr>
              <w:fldChar w:fldCharType="begin"/>
            </w:r>
            <w:r>
              <w:rPr>
                <w:noProof/>
                <w:webHidden/>
              </w:rPr>
              <w:instrText xml:space="preserve"> PAGEREF _Toc70567869 \h </w:instrText>
            </w:r>
            <w:r>
              <w:rPr>
                <w:noProof/>
                <w:webHidden/>
              </w:rPr>
            </w:r>
            <w:r>
              <w:rPr>
                <w:noProof/>
                <w:webHidden/>
              </w:rPr>
              <w:fldChar w:fldCharType="separate"/>
            </w:r>
            <w:r>
              <w:rPr>
                <w:noProof/>
                <w:webHidden/>
              </w:rPr>
              <w:t>28</w:t>
            </w:r>
            <w:r>
              <w:rPr>
                <w:noProof/>
                <w:webHidden/>
              </w:rPr>
              <w:fldChar w:fldCharType="end"/>
            </w:r>
          </w:hyperlink>
        </w:p>
        <w:p w14:paraId="1E15164B" w14:textId="22EB7852" w:rsidR="00BF113C" w:rsidRDefault="00BF113C">
          <w:pPr>
            <w:pStyle w:val="TOC1"/>
            <w:tabs>
              <w:tab w:val="right" w:leader="dot" w:pos="9016"/>
            </w:tabs>
            <w:rPr>
              <w:rFonts w:asciiTheme="minorHAnsi" w:eastAsiaTheme="minorEastAsia" w:hAnsiTheme="minorHAnsi"/>
              <w:noProof/>
              <w:lang w:eastAsia="en-GB"/>
            </w:rPr>
          </w:pPr>
          <w:hyperlink w:anchor="_Toc70567870" w:history="1">
            <w:r w:rsidRPr="006C4B82">
              <w:rPr>
                <w:rStyle w:val="Hyperlink"/>
                <w:noProof/>
              </w:rPr>
              <w:t>10.0 Reference</w:t>
            </w:r>
            <w:r>
              <w:rPr>
                <w:noProof/>
                <w:webHidden/>
              </w:rPr>
              <w:tab/>
            </w:r>
            <w:r>
              <w:rPr>
                <w:noProof/>
                <w:webHidden/>
              </w:rPr>
              <w:fldChar w:fldCharType="begin"/>
            </w:r>
            <w:r>
              <w:rPr>
                <w:noProof/>
                <w:webHidden/>
              </w:rPr>
              <w:instrText xml:space="preserve"> PAGEREF _Toc70567870 \h </w:instrText>
            </w:r>
            <w:r>
              <w:rPr>
                <w:noProof/>
                <w:webHidden/>
              </w:rPr>
            </w:r>
            <w:r>
              <w:rPr>
                <w:noProof/>
                <w:webHidden/>
              </w:rPr>
              <w:fldChar w:fldCharType="separate"/>
            </w:r>
            <w:r>
              <w:rPr>
                <w:noProof/>
                <w:webHidden/>
              </w:rPr>
              <w:t>29</w:t>
            </w:r>
            <w:r>
              <w:rPr>
                <w:noProof/>
                <w:webHidden/>
              </w:rPr>
              <w:fldChar w:fldCharType="end"/>
            </w:r>
          </w:hyperlink>
        </w:p>
        <w:p w14:paraId="7AD8601E" w14:textId="2A04FB89" w:rsidR="0049441D" w:rsidRDefault="0049441D">
          <w:r>
            <w:rPr>
              <w:b/>
              <w:bCs/>
              <w:noProof/>
            </w:rPr>
            <w:fldChar w:fldCharType="end"/>
          </w:r>
        </w:p>
      </w:sdtContent>
    </w:sdt>
    <w:p w14:paraId="475EFAD8" w14:textId="77777777" w:rsidR="0018735F" w:rsidRDefault="0018735F">
      <w:pPr>
        <w:jc w:val="left"/>
      </w:pPr>
      <w:r>
        <w:br w:type="page"/>
      </w:r>
    </w:p>
    <w:p w14:paraId="6F1665C2" w14:textId="51A1CDBF" w:rsidR="0018735F" w:rsidRDefault="0018735F">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70567596" w:history="1">
        <w:r w:rsidRPr="00276D50">
          <w:rPr>
            <w:rStyle w:val="Hyperlink"/>
            <w:noProof/>
          </w:rPr>
          <w:t>Figure 1 Restaurant Industry Statistics Source: Statista.com (2020)</w:t>
        </w:r>
        <w:r>
          <w:rPr>
            <w:noProof/>
            <w:webHidden/>
          </w:rPr>
          <w:tab/>
        </w:r>
        <w:r>
          <w:rPr>
            <w:noProof/>
            <w:webHidden/>
          </w:rPr>
          <w:fldChar w:fldCharType="begin"/>
        </w:r>
        <w:r>
          <w:rPr>
            <w:noProof/>
            <w:webHidden/>
          </w:rPr>
          <w:instrText xml:space="preserve"> PAGEREF _Toc70567596 \h </w:instrText>
        </w:r>
        <w:r>
          <w:rPr>
            <w:noProof/>
            <w:webHidden/>
          </w:rPr>
        </w:r>
        <w:r>
          <w:rPr>
            <w:noProof/>
            <w:webHidden/>
          </w:rPr>
          <w:fldChar w:fldCharType="separate"/>
        </w:r>
        <w:r>
          <w:rPr>
            <w:noProof/>
            <w:webHidden/>
          </w:rPr>
          <w:t>3</w:t>
        </w:r>
        <w:r>
          <w:rPr>
            <w:noProof/>
            <w:webHidden/>
          </w:rPr>
          <w:fldChar w:fldCharType="end"/>
        </w:r>
      </w:hyperlink>
    </w:p>
    <w:p w14:paraId="494AAD20" w14:textId="09F81920" w:rsidR="0018735F" w:rsidRDefault="0018735F">
      <w:pPr>
        <w:pStyle w:val="TableofFigures"/>
        <w:tabs>
          <w:tab w:val="right" w:leader="dot" w:pos="9016"/>
        </w:tabs>
        <w:rPr>
          <w:rFonts w:asciiTheme="minorHAnsi" w:eastAsiaTheme="minorEastAsia" w:hAnsiTheme="minorHAnsi"/>
          <w:noProof/>
          <w:lang w:eastAsia="en-GB"/>
        </w:rPr>
      </w:pPr>
      <w:hyperlink w:anchor="_Toc70567597" w:history="1">
        <w:r w:rsidRPr="00276D50">
          <w:rPr>
            <w:rStyle w:val="Hyperlink"/>
            <w:noProof/>
          </w:rPr>
          <w:t>Figure 2 The Business Environment source: (Anon, 2021)</w:t>
        </w:r>
        <w:r>
          <w:rPr>
            <w:noProof/>
            <w:webHidden/>
          </w:rPr>
          <w:tab/>
        </w:r>
        <w:r>
          <w:rPr>
            <w:noProof/>
            <w:webHidden/>
          </w:rPr>
          <w:fldChar w:fldCharType="begin"/>
        </w:r>
        <w:r>
          <w:rPr>
            <w:noProof/>
            <w:webHidden/>
          </w:rPr>
          <w:instrText xml:space="preserve"> PAGEREF _Toc70567597 \h </w:instrText>
        </w:r>
        <w:r>
          <w:rPr>
            <w:noProof/>
            <w:webHidden/>
          </w:rPr>
        </w:r>
        <w:r>
          <w:rPr>
            <w:noProof/>
            <w:webHidden/>
          </w:rPr>
          <w:fldChar w:fldCharType="separate"/>
        </w:r>
        <w:r>
          <w:rPr>
            <w:noProof/>
            <w:webHidden/>
          </w:rPr>
          <w:t>4</w:t>
        </w:r>
        <w:r>
          <w:rPr>
            <w:noProof/>
            <w:webHidden/>
          </w:rPr>
          <w:fldChar w:fldCharType="end"/>
        </w:r>
      </w:hyperlink>
    </w:p>
    <w:p w14:paraId="50E082F6" w14:textId="5670DE14" w:rsidR="0018735F" w:rsidRDefault="0018735F">
      <w:pPr>
        <w:pStyle w:val="TableofFigures"/>
        <w:tabs>
          <w:tab w:val="right" w:leader="dot" w:pos="9016"/>
        </w:tabs>
        <w:rPr>
          <w:rFonts w:asciiTheme="minorHAnsi" w:eastAsiaTheme="minorEastAsia" w:hAnsiTheme="minorHAnsi"/>
          <w:noProof/>
          <w:lang w:eastAsia="en-GB"/>
        </w:rPr>
      </w:pPr>
      <w:hyperlink w:anchor="_Toc70567598" w:history="1">
        <w:r w:rsidRPr="00276D50">
          <w:rPr>
            <w:rStyle w:val="Hyperlink"/>
            <w:noProof/>
          </w:rPr>
          <w:t>Figure 3 Rise in demand for Vegan Food source: Pi Datametrics Market Intelligence (2020)</w:t>
        </w:r>
        <w:r>
          <w:rPr>
            <w:noProof/>
            <w:webHidden/>
          </w:rPr>
          <w:tab/>
        </w:r>
        <w:r>
          <w:rPr>
            <w:noProof/>
            <w:webHidden/>
          </w:rPr>
          <w:fldChar w:fldCharType="begin"/>
        </w:r>
        <w:r>
          <w:rPr>
            <w:noProof/>
            <w:webHidden/>
          </w:rPr>
          <w:instrText xml:space="preserve"> PAGEREF _Toc70567598 \h </w:instrText>
        </w:r>
        <w:r>
          <w:rPr>
            <w:noProof/>
            <w:webHidden/>
          </w:rPr>
        </w:r>
        <w:r>
          <w:rPr>
            <w:noProof/>
            <w:webHidden/>
          </w:rPr>
          <w:fldChar w:fldCharType="separate"/>
        </w:r>
        <w:r>
          <w:rPr>
            <w:noProof/>
            <w:webHidden/>
          </w:rPr>
          <w:t>7</w:t>
        </w:r>
        <w:r>
          <w:rPr>
            <w:noProof/>
            <w:webHidden/>
          </w:rPr>
          <w:fldChar w:fldCharType="end"/>
        </w:r>
      </w:hyperlink>
    </w:p>
    <w:p w14:paraId="500CE524" w14:textId="7EC152C5" w:rsidR="0018735F" w:rsidRDefault="0018735F">
      <w:pPr>
        <w:pStyle w:val="TableofFigures"/>
        <w:tabs>
          <w:tab w:val="right" w:leader="dot" w:pos="9016"/>
        </w:tabs>
        <w:rPr>
          <w:rFonts w:asciiTheme="minorHAnsi" w:eastAsiaTheme="minorEastAsia" w:hAnsiTheme="minorHAnsi"/>
          <w:noProof/>
          <w:lang w:eastAsia="en-GB"/>
        </w:rPr>
      </w:pPr>
      <w:hyperlink w:anchor="_Toc70567599" w:history="1">
        <w:r w:rsidRPr="00276D50">
          <w:rPr>
            <w:rStyle w:val="Hyperlink"/>
            <w:noProof/>
          </w:rPr>
          <w:t>Figure 4 Kotter Eight Step Model 1 Source: Preyasami, R (2020)</w:t>
        </w:r>
        <w:r>
          <w:rPr>
            <w:noProof/>
            <w:webHidden/>
          </w:rPr>
          <w:tab/>
        </w:r>
        <w:r>
          <w:rPr>
            <w:noProof/>
            <w:webHidden/>
          </w:rPr>
          <w:fldChar w:fldCharType="begin"/>
        </w:r>
        <w:r>
          <w:rPr>
            <w:noProof/>
            <w:webHidden/>
          </w:rPr>
          <w:instrText xml:space="preserve"> PAGEREF _Toc70567599 \h </w:instrText>
        </w:r>
        <w:r>
          <w:rPr>
            <w:noProof/>
            <w:webHidden/>
          </w:rPr>
        </w:r>
        <w:r>
          <w:rPr>
            <w:noProof/>
            <w:webHidden/>
          </w:rPr>
          <w:fldChar w:fldCharType="separate"/>
        </w:r>
        <w:r>
          <w:rPr>
            <w:noProof/>
            <w:webHidden/>
          </w:rPr>
          <w:t>12</w:t>
        </w:r>
        <w:r>
          <w:rPr>
            <w:noProof/>
            <w:webHidden/>
          </w:rPr>
          <w:fldChar w:fldCharType="end"/>
        </w:r>
      </w:hyperlink>
    </w:p>
    <w:p w14:paraId="19BF84C0" w14:textId="3B7DF8F1" w:rsidR="0018735F" w:rsidRDefault="0018735F">
      <w:pPr>
        <w:pStyle w:val="TableofFigures"/>
        <w:tabs>
          <w:tab w:val="right" w:leader="dot" w:pos="9016"/>
        </w:tabs>
        <w:rPr>
          <w:rFonts w:asciiTheme="minorHAnsi" w:eastAsiaTheme="minorEastAsia" w:hAnsiTheme="minorHAnsi"/>
          <w:noProof/>
          <w:lang w:eastAsia="en-GB"/>
        </w:rPr>
      </w:pPr>
      <w:hyperlink w:anchor="_Toc70567600" w:history="1">
        <w:r w:rsidRPr="00276D50">
          <w:rPr>
            <w:rStyle w:val="Hyperlink"/>
            <w:noProof/>
          </w:rPr>
          <w:t>Figure 5 Organisational Hierarchy of Arden Ltd</w:t>
        </w:r>
        <w:r>
          <w:rPr>
            <w:noProof/>
            <w:webHidden/>
          </w:rPr>
          <w:tab/>
        </w:r>
        <w:r>
          <w:rPr>
            <w:noProof/>
            <w:webHidden/>
          </w:rPr>
          <w:fldChar w:fldCharType="begin"/>
        </w:r>
        <w:r>
          <w:rPr>
            <w:noProof/>
            <w:webHidden/>
          </w:rPr>
          <w:instrText xml:space="preserve"> PAGEREF _Toc70567600 \h </w:instrText>
        </w:r>
        <w:r>
          <w:rPr>
            <w:noProof/>
            <w:webHidden/>
          </w:rPr>
        </w:r>
        <w:r>
          <w:rPr>
            <w:noProof/>
            <w:webHidden/>
          </w:rPr>
          <w:fldChar w:fldCharType="separate"/>
        </w:r>
        <w:r>
          <w:rPr>
            <w:noProof/>
            <w:webHidden/>
          </w:rPr>
          <w:t>15</w:t>
        </w:r>
        <w:r>
          <w:rPr>
            <w:noProof/>
            <w:webHidden/>
          </w:rPr>
          <w:fldChar w:fldCharType="end"/>
        </w:r>
      </w:hyperlink>
    </w:p>
    <w:p w14:paraId="63547817" w14:textId="6DD2304C" w:rsidR="0018735F" w:rsidRDefault="0018735F">
      <w:pPr>
        <w:pStyle w:val="TableofFigures"/>
        <w:tabs>
          <w:tab w:val="right" w:leader="dot" w:pos="9016"/>
        </w:tabs>
        <w:rPr>
          <w:rFonts w:asciiTheme="minorHAnsi" w:eastAsiaTheme="minorEastAsia" w:hAnsiTheme="minorHAnsi"/>
          <w:noProof/>
          <w:lang w:eastAsia="en-GB"/>
        </w:rPr>
      </w:pPr>
      <w:hyperlink w:anchor="_Toc70567601" w:history="1">
        <w:r w:rsidRPr="00276D50">
          <w:rPr>
            <w:rStyle w:val="Hyperlink"/>
            <w:noProof/>
          </w:rPr>
          <w:t>Figure 6 Arden Ltd Values for Hofstede’s Cultural Dimensions</w:t>
        </w:r>
        <w:r>
          <w:rPr>
            <w:noProof/>
            <w:webHidden/>
          </w:rPr>
          <w:tab/>
        </w:r>
        <w:r>
          <w:rPr>
            <w:noProof/>
            <w:webHidden/>
          </w:rPr>
          <w:fldChar w:fldCharType="begin"/>
        </w:r>
        <w:r>
          <w:rPr>
            <w:noProof/>
            <w:webHidden/>
          </w:rPr>
          <w:instrText xml:space="preserve"> PAGEREF _Toc70567601 \h </w:instrText>
        </w:r>
        <w:r>
          <w:rPr>
            <w:noProof/>
            <w:webHidden/>
          </w:rPr>
        </w:r>
        <w:r>
          <w:rPr>
            <w:noProof/>
            <w:webHidden/>
          </w:rPr>
          <w:fldChar w:fldCharType="separate"/>
        </w:r>
        <w:r>
          <w:rPr>
            <w:noProof/>
            <w:webHidden/>
          </w:rPr>
          <w:t>20</w:t>
        </w:r>
        <w:r>
          <w:rPr>
            <w:noProof/>
            <w:webHidden/>
          </w:rPr>
          <w:fldChar w:fldCharType="end"/>
        </w:r>
      </w:hyperlink>
    </w:p>
    <w:p w14:paraId="3A8FE8FE" w14:textId="360C9931" w:rsidR="0018735F" w:rsidRDefault="0018735F">
      <w:pPr>
        <w:pStyle w:val="TableofFigures"/>
        <w:tabs>
          <w:tab w:val="right" w:leader="dot" w:pos="9016"/>
        </w:tabs>
        <w:rPr>
          <w:rFonts w:asciiTheme="minorHAnsi" w:eastAsiaTheme="minorEastAsia" w:hAnsiTheme="minorHAnsi"/>
          <w:noProof/>
          <w:lang w:eastAsia="en-GB"/>
        </w:rPr>
      </w:pPr>
      <w:hyperlink w:anchor="_Toc70567602" w:history="1">
        <w:r w:rsidRPr="00276D50">
          <w:rPr>
            <w:rStyle w:val="Hyperlink"/>
            <w:noProof/>
          </w:rPr>
          <w:t>Figure 7 Corporate Culture source: HBR Groysberg et al., (2018)</w:t>
        </w:r>
        <w:r>
          <w:rPr>
            <w:noProof/>
            <w:webHidden/>
          </w:rPr>
          <w:tab/>
        </w:r>
        <w:r>
          <w:rPr>
            <w:noProof/>
            <w:webHidden/>
          </w:rPr>
          <w:fldChar w:fldCharType="begin"/>
        </w:r>
        <w:r>
          <w:rPr>
            <w:noProof/>
            <w:webHidden/>
          </w:rPr>
          <w:instrText xml:space="preserve"> PAGEREF _Toc70567602 \h </w:instrText>
        </w:r>
        <w:r>
          <w:rPr>
            <w:noProof/>
            <w:webHidden/>
          </w:rPr>
        </w:r>
        <w:r>
          <w:rPr>
            <w:noProof/>
            <w:webHidden/>
          </w:rPr>
          <w:fldChar w:fldCharType="separate"/>
        </w:r>
        <w:r>
          <w:rPr>
            <w:noProof/>
            <w:webHidden/>
          </w:rPr>
          <w:t>21</w:t>
        </w:r>
        <w:r>
          <w:rPr>
            <w:noProof/>
            <w:webHidden/>
          </w:rPr>
          <w:fldChar w:fldCharType="end"/>
        </w:r>
      </w:hyperlink>
    </w:p>
    <w:p w14:paraId="3DEA1B8F" w14:textId="10CC58F1" w:rsidR="0018735F" w:rsidRDefault="0018735F">
      <w:pPr>
        <w:pStyle w:val="TableofFigures"/>
        <w:tabs>
          <w:tab w:val="right" w:leader="dot" w:pos="9016"/>
        </w:tabs>
        <w:rPr>
          <w:rFonts w:asciiTheme="minorHAnsi" w:eastAsiaTheme="minorEastAsia" w:hAnsiTheme="minorHAnsi"/>
          <w:noProof/>
          <w:lang w:eastAsia="en-GB"/>
        </w:rPr>
      </w:pPr>
      <w:hyperlink w:anchor="_Toc70567603" w:history="1">
        <w:r w:rsidRPr="00276D50">
          <w:rPr>
            <w:rStyle w:val="Hyperlink"/>
            <w:noProof/>
          </w:rPr>
          <w:t>Figure 8 Why People Resist Change source: HBR. Kanter (2018)</w:t>
        </w:r>
        <w:r>
          <w:rPr>
            <w:noProof/>
            <w:webHidden/>
          </w:rPr>
          <w:tab/>
        </w:r>
        <w:r>
          <w:rPr>
            <w:noProof/>
            <w:webHidden/>
          </w:rPr>
          <w:fldChar w:fldCharType="begin"/>
        </w:r>
        <w:r>
          <w:rPr>
            <w:noProof/>
            <w:webHidden/>
          </w:rPr>
          <w:instrText xml:space="preserve"> PAGEREF _Toc70567603 \h </w:instrText>
        </w:r>
        <w:r>
          <w:rPr>
            <w:noProof/>
            <w:webHidden/>
          </w:rPr>
        </w:r>
        <w:r>
          <w:rPr>
            <w:noProof/>
            <w:webHidden/>
          </w:rPr>
          <w:fldChar w:fldCharType="separate"/>
        </w:r>
        <w:r>
          <w:rPr>
            <w:noProof/>
            <w:webHidden/>
          </w:rPr>
          <w:t>22</w:t>
        </w:r>
        <w:r>
          <w:rPr>
            <w:noProof/>
            <w:webHidden/>
          </w:rPr>
          <w:fldChar w:fldCharType="end"/>
        </w:r>
      </w:hyperlink>
    </w:p>
    <w:p w14:paraId="59301B22" w14:textId="1E51D667" w:rsidR="0018735F" w:rsidRDefault="0018735F">
      <w:pPr>
        <w:pStyle w:val="TableofFigures"/>
        <w:tabs>
          <w:tab w:val="right" w:leader="dot" w:pos="9016"/>
        </w:tabs>
        <w:rPr>
          <w:rFonts w:asciiTheme="minorHAnsi" w:eastAsiaTheme="minorEastAsia" w:hAnsiTheme="minorHAnsi"/>
          <w:noProof/>
          <w:lang w:eastAsia="en-GB"/>
        </w:rPr>
      </w:pPr>
      <w:hyperlink w:anchor="_Toc70567604" w:history="1">
        <w:r w:rsidRPr="00276D50">
          <w:rPr>
            <w:rStyle w:val="Hyperlink"/>
            <w:noProof/>
          </w:rPr>
          <w:t>Figure 9 Kübler-Ross Change Curve Stewart (2021)</w:t>
        </w:r>
        <w:r>
          <w:rPr>
            <w:noProof/>
            <w:webHidden/>
          </w:rPr>
          <w:tab/>
        </w:r>
        <w:r>
          <w:rPr>
            <w:noProof/>
            <w:webHidden/>
          </w:rPr>
          <w:fldChar w:fldCharType="begin"/>
        </w:r>
        <w:r>
          <w:rPr>
            <w:noProof/>
            <w:webHidden/>
          </w:rPr>
          <w:instrText xml:space="preserve"> PAGEREF _Toc70567604 \h </w:instrText>
        </w:r>
        <w:r>
          <w:rPr>
            <w:noProof/>
            <w:webHidden/>
          </w:rPr>
        </w:r>
        <w:r>
          <w:rPr>
            <w:noProof/>
            <w:webHidden/>
          </w:rPr>
          <w:fldChar w:fldCharType="separate"/>
        </w:r>
        <w:r>
          <w:rPr>
            <w:noProof/>
            <w:webHidden/>
          </w:rPr>
          <w:t>22</w:t>
        </w:r>
        <w:r>
          <w:rPr>
            <w:noProof/>
            <w:webHidden/>
          </w:rPr>
          <w:fldChar w:fldCharType="end"/>
        </w:r>
      </w:hyperlink>
    </w:p>
    <w:p w14:paraId="258DCD8E" w14:textId="5047286B" w:rsidR="0018735F" w:rsidRDefault="0018735F">
      <w:pPr>
        <w:pStyle w:val="TableofFigures"/>
        <w:tabs>
          <w:tab w:val="right" w:leader="dot" w:pos="9016"/>
        </w:tabs>
        <w:rPr>
          <w:rFonts w:asciiTheme="minorHAnsi" w:eastAsiaTheme="minorEastAsia" w:hAnsiTheme="minorHAnsi"/>
          <w:noProof/>
          <w:lang w:eastAsia="en-GB"/>
        </w:rPr>
      </w:pPr>
      <w:hyperlink w:anchor="_Toc70567605" w:history="1">
        <w:r w:rsidRPr="00276D50">
          <w:rPr>
            <w:rStyle w:val="Hyperlink"/>
            <w:noProof/>
          </w:rPr>
          <w:t>Figure 10 Stakeholder Power/Interest Grid for Arden Ltd</w:t>
        </w:r>
        <w:r>
          <w:rPr>
            <w:noProof/>
            <w:webHidden/>
          </w:rPr>
          <w:tab/>
        </w:r>
        <w:r>
          <w:rPr>
            <w:noProof/>
            <w:webHidden/>
          </w:rPr>
          <w:fldChar w:fldCharType="begin"/>
        </w:r>
        <w:r>
          <w:rPr>
            <w:noProof/>
            <w:webHidden/>
          </w:rPr>
          <w:instrText xml:space="preserve"> PAGEREF _Toc70567605 \h </w:instrText>
        </w:r>
        <w:r>
          <w:rPr>
            <w:noProof/>
            <w:webHidden/>
          </w:rPr>
        </w:r>
        <w:r>
          <w:rPr>
            <w:noProof/>
            <w:webHidden/>
          </w:rPr>
          <w:fldChar w:fldCharType="separate"/>
        </w:r>
        <w:r>
          <w:rPr>
            <w:noProof/>
            <w:webHidden/>
          </w:rPr>
          <w:t>24</w:t>
        </w:r>
        <w:r>
          <w:rPr>
            <w:noProof/>
            <w:webHidden/>
          </w:rPr>
          <w:fldChar w:fldCharType="end"/>
        </w:r>
      </w:hyperlink>
    </w:p>
    <w:p w14:paraId="4C139122" w14:textId="2EB78624" w:rsidR="0018735F" w:rsidRDefault="0018735F">
      <w:pPr>
        <w:pStyle w:val="TableofFigures"/>
        <w:tabs>
          <w:tab w:val="right" w:leader="dot" w:pos="9016"/>
        </w:tabs>
        <w:rPr>
          <w:rFonts w:asciiTheme="minorHAnsi" w:eastAsiaTheme="minorEastAsia" w:hAnsiTheme="minorHAnsi"/>
          <w:noProof/>
          <w:lang w:eastAsia="en-GB"/>
        </w:rPr>
      </w:pPr>
      <w:hyperlink w:anchor="_Toc70567606" w:history="1">
        <w:r w:rsidRPr="00276D50">
          <w:rPr>
            <w:rStyle w:val="Hyperlink"/>
            <w:noProof/>
          </w:rPr>
          <w:t>Figure 11 ADKAR Change Management Models</w:t>
        </w:r>
        <w:r>
          <w:rPr>
            <w:noProof/>
            <w:webHidden/>
          </w:rPr>
          <w:tab/>
        </w:r>
        <w:r>
          <w:rPr>
            <w:noProof/>
            <w:webHidden/>
          </w:rPr>
          <w:fldChar w:fldCharType="begin"/>
        </w:r>
        <w:r>
          <w:rPr>
            <w:noProof/>
            <w:webHidden/>
          </w:rPr>
          <w:instrText xml:space="preserve"> PAGEREF _Toc70567606 \h </w:instrText>
        </w:r>
        <w:r>
          <w:rPr>
            <w:noProof/>
            <w:webHidden/>
          </w:rPr>
        </w:r>
        <w:r>
          <w:rPr>
            <w:noProof/>
            <w:webHidden/>
          </w:rPr>
          <w:fldChar w:fldCharType="separate"/>
        </w:r>
        <w:r>
          <w:rPr>
            <w:noProof/>
            <w:webHidden/>
          </w:rPr>
          <w:t>26</w:t>
        </w:r>
        <w:r>
          <w:rPr>
            <w:noProof/>
            <w:webHidden/>
          </w:rPr>
          <w:fldChar w:fldCharType="end"/>
        </w:r>
      </w:hyperlink>
    </w:p>
    <w:p w14:paraId="0B9E4D35" w14:textId="25B3A94F" w:rsidR="0049441D" w:rsidRDefault="0018735F" w:rsidP="0049441D">
      <w:pPr>
        <w:pStyle w:val="Heading1"/>
      </w:pPr>
      <w:r>
        <w:fldChar w:fldCharType="end"/>
      </w:r>
    </w:p>
    <w:p w14:paraId="5D1D1FD6" w14:textId="77777777" w:rsidR="0018735F" w:rsidRDefault="0018735F">
      <w:pPr>
        <w:jc w:val="left"/>
        <w:rPr>
          <w:rFonts w:asciiTheme="majorHAnsi" w:eastAsiaTheme="majorEastAsia" w:hAnsiTheme="majorHAnsi" w:cstheme="majorBidi"/>
          <w:color w:val="2F5496" w:themeColor="accent1" w:themeShade="BF"/>
          <w:sz w:val="32"/>
          <w:szCs w:val="32"/>
        </w:rPr>
      </w:pPr>
      <w:r>
        <w:br w:type="page"/>
      </w:r>
    </w:p>
    <w:p w14:paraId="3D7D5ACD" w14:textId="21C9FDDF" w:rsidR="00512B52" w:rsidRDefault="00CF41A2" w:rsidP="0049441D">
      <w:pPr>
        <w:pStyle w:val="Heading1"/>
      </w:pPr>
      <w:bookmarkStart w:id="1" w:name="_Toc70567846"/>
      <w:r>
        <w:t>1.0 Introduction</w:t>
      </w:r>
      <w:bookmarkEnd w:id="1"/>
    </w:p>
    <w:p w14:paraId="5CF0ECDD" w14:textId="77777777" w:rsidR="0049441D" w:rsidRPr="0049441D" w:rsidRDefault="0049441D" w:rsidP="0049441D"/>
    <w:p w14:paraId="5F47B6F9" w14:textId="14E9D793" w:rsidR="0049441D" w:rsidRDefault="0049441D" w:rsidP="0049441D">
      <w:pPr>
        <w:spacing w:line="360" w:lineRule="auto"/>
        <w:rPr>
          <w:rFonts w:cs="Arial"/>
        </w:rPr>
      </w:pPr>
      <w:r>
        <w:rPr>
          <w:rFonts w:cs="Arial"/>
        </w:rPr>
        <w:t xml:space="preserve">The world is currently going through a radical change due to Covid-19 pandemic. </w:t>
      </w:r>
      <w:r w:rsidR="008C6B04" w:rsidRPr="008C6B04">
        <w:rPr>
          <w:rFonts w:cs="Arial"/>
        </w:rPr>
        <w:t xml:space="preserve">Ritter and Pedersen </w:t>
      </w:r>
      <w:r w:rsidR="008C6B04">
        <w:rPr>
          <w:rFonts w:cs="Arial"/>
        </w:rPr>
        <w:t>(</w:t>
      </w:r>
      <w:r w:rsidR="008C6B04" w:rsidRPr="008C6B04">
        <w:rPr>
          <w:rFonts w:cs="Arial"/>
        </w:rPr>
        <w:t>2020)</w:t>
      </w:r>
      <w:r w:rsidR="008C6B04">
        <w:rPr>
          <w:rFonts w:cs="Arial"/>
        </w:rPr>
        <w:t xml:space="preserve"> assert</w:t>
      </w:r>
      <w:r w:rsidR="005464DA">
        <w:rPr>
          <w:rFonts w:cs="Arial"/>
        </w:rPr>
        <w:t xml:space="preserve"> t</w:t>
      </w:r>
      <w:r>
        <w:rPr>
          <w:rFonts w:cs="Arial"/>
        </w:rPr>
        <w:t>he business environment has changed rapidly and many businesses have struggled or folded as they were not prepared to absorb the shockwaves of the pandemic and change their business model.</w:t>
      </w:r>
      <w:r w:rsidR="005464DA">
        <w:rPr>
          <w:rFonts w:cs="Arial"/>
        </w:rPr>
        <w:t xml:space="preserve"> </w:t>
      </w:r>
      <w:r>
        <w:rPr>
          <w:rFonts w:cs="Arial"/>
        </w:rPr>
        <w:t>Swift changes in legislation has led to the business operating on a limited basis.</w:t>
      </w:r>
    </w:p>
    <w:p w14:paraId="5D434B24" w14:textId="469720CE" w:rsidR="0049441D" w:rsidRDefault="0049441D" w:rsidP="0049441D">
      <w:pPr>
        <w:spacing w:line="360" w:lineRule="auto"/>
        <w:rPr>
          <w:rFonts w:cs="Arial"/>
        </w:rPr>
      </w:pPr>
      <w:r>
        <w:rPr>
          <w:rFonts w:cs="Arial"/>
        </w:rPr>
        <w:t>In this report we will look at Arden Ltd a small SME based in Warwickshire. They were forced to close the doors and only operate a takeaway service. This report will examine how they have remained competitive in these difficult times with the current challenges that are apparent due to Covid</w:t>
      </w:r>
      <w:r w:rsidR="000447B8">
        <w:rPr>
          <w:rFonts w:cs="Arial"/>
        </w:rPr>
        <w:t>-</w:t>
      </w:r>
      <w:r>
        <w:rPr>
          <w:rFonts w:cs="Arial"/>
        </w:rPr>
        <w:t>19. An environmental analysis will capture how the macro environmental forces have</w:t>
      </w:r>
      <w:r w:rsidR="00B34B8D">
        <w:rPr>
          <w:rFonts w:cs="Arial"/>
        </w:rPr>
        <w:t xml:space="preserve"> changed and</w:t>
      </w:r>
      <w:r>
        <w:rPr>
          <w:rFonts w:cs="Arial"/>
        </w:rPr>
        <w:t xml:space="preserve"> impacted on Arden Ltd. </w:t>
      </w:r>
    </w:p>
    <w:p w14:paraId="79A6985D" w14:textId="54C68F1B" w:rsidR="0049441D" w:rsidRDefault="00C44EE6" w:rsidP="0049441D">
      <w:pPr>
        <w:spacing w:line="360" w:lineRule="auto"/>
        <w:rPr>
          <w:rFonts w:cs="Arial"/>
          <w:sz w:val="24"/>
          <w:szCs w:val="24"/>
        </w:rPr>
      </w:pPr>
      <w:r>
        <w:rPr>
          <w:rFonts w:cs="Arial"/>
        </w:rPr>
        <w:t>The business quickly adapted to the changing external forces</w:t>
      </w:r>
      <w:r w:rsidR="001132EE">
        <w:rPr>
          <w:rFonts w:cs="Arial"/>
        </w:rPr>
        <w:t xml:space="preserve"> as a result the business has </w:t>
      </w:r>
      <w:r w:rsidR="0049441D">
        <w:rPr>
          <w:rFonts w:cs="Arial"/>
        </w:rPr>
        <w:t>gain</w:t>
      </w:r>
      <w:r w:rsidR="001132EE">
        <w:rPr>
          <w:rFonts w:cs="Arial"/>
        </w:rPr>
        <w:t>ed</w:t>
      </w:r>
      <w:r w:rsidR="0049441D">
        <w:rPr>
          <w:rFonts w:cs="Arial"/>
        </w:rPr>
        <w:t xml:space="preserve"> market share and increase</w:t>
      </w:r>
      <w:r w:rsidR="00B208E3">
        <w:rPr>
          <w:rFonts w:cs="Arial"/>
        </w:rPr>
        <w:t>d</w:t>
      </w:r>
      <w:r w:rsidR="0049441D">
        <w:rPr>
          <w:rFonts w:cs="Arial"/>
        </w:rPr>
        <w:t xml:space="preserve"> profits in a climate of uncertainty.</w:t>
      </w:r>
      <w:r w:rsidR="00360C7F">
        <w:rPr>
          <w:rFonts w:cs="Arial"/>
        </w:rPr>
        <w:t xml:space="preserve"> </w:t>
      </w:r>
      <w:r w:rsidR="00A370AF">
        <w:rPr>
          <w:rFonts w:cs="Arial"/>
        </w:rPr>
        <w:t xml:space="preserve"> The c</w:t>
      </w:r>
      <w:r w:rsidR="0049441D">
        <w:rPr>
          <w:rFonts w:cs="Arial"/>
        </w:rPr>
        <w:t xml:space="preserve">hange management model </w:t>
      </w:r>
      <w:r w:rsidR="00B208E3">
        <w:rPr>
          <w:rFonts w:cs="Arial"/>
        </w:rPr>
        <w:t xml:space="preserve">by </w:t>
      </w:r>
      <w:r w:rsidR="00BD0851">
        <w:rPr>
          <w:rFonts w:cs="Arial"/>
        </w:rPr>
        <w:t>Dr K</w:t>
      </w:r>
      <w:r w:rsidR="0049441D">
        <w:rPr>
          <w:rFonts w:cs="Arial"/>
        </w:rPr>
        <w:t xml:space="preserve">otter </w:t>
      </w:r>
      <w:r w:rsidR="00BD0851">
        <w:rPr>
          <w:rFonts w:cs="Arial"/>
        </w:rPr>
        <w:t>(</w:t>
      </w:r>
      <w:r w:rsidR="0049441D">
        <w:rPr>
          <w:rFonts w:cs="Arial"/>
        </w:rPr>
        <w:t xml:space="preserve">8 </w:t>
      </w:r>
      <w:r w:rsidR="00B34B8D">
        <w:rPr>
          <w:rFonts w:cs="Arial"/>
        </w:rPr>
        <w:t>S</w:t>
      </w:r>
      <w:r w:rsidR="0049441D">
        <w:rPr>
          <w:rFonts w:cs="Arial"/>
        </w:rPr>
        <w:t xml:space="preserve">tep </w:t>
      </w:r>
      <w:r w:rsidR="00B34B8D">
        <w:rPr>
          <w:rFonts w:cs="Arial"/>
        </w:rPr>
        <w:t>M</w:t>
      </w:r>
      <w:r w:rsidR="0049441D">
        <w:rPr>
          <w:rFonts w:cs="Arial"/>
        </w:rPr>
        <w:t>odel</w:t>
      </w:r>
      <w:r w:rsidR="00BD0851">
        <w:rPr>
          <w:rFonts w:cs="Arial"/>
        </w:rPr>
        <w:t>)</w:t>
      </w:r>
      <w:r w:rsidR="0049441D">
        <w:rPr>
          <w:rFonts w:cs="Arial"/>
        </w:rPr>
        <w:t xml:space="preserve"> </w:t>
      </w:r>
      <w:r w:rsidR="00BD0851">
        <w:rPr>
          <w:rFonts w:cs="Arial"/>
        </w:rPr>
        <w:t>was utilised</w:t>
      </w:r>
      <w:r w:rsidR="0049441D">
        <w:rPr>
          <w:rFonts w:cs="Arial"/>
        </w:rPr>
        <w:t xml:space="preserve"> to accommodate the changes, taking into consideration the people </w:t>
      </w:r>
      <w:r w:rsidR="009E6EE4">
        <w:rPr>
          <w:rFonts w:cs="Arial"/>
        </w:rPr>
        <w:t xml:space="preserve">and </w:t>
      </w:r>
      <w:r w:rsidR="0049441D">
        <w:rPr>
          <w:rFonts w:cs="Arial"/>
        </w:rPr>
        <w:t xml:space="preserve">in the workforce and how they can be encouraged to embrace and accept the new changes. </w:t>
      </w:r>
      <w:r w:rsidR="0014755C">
        <w:rPr>
          <w:rFonts w:cs="Arial"/>
        </w:rPr>
        <w:t xml:space="preserve">The report will also address </w:t>
      </w:r>
      <w:r w:rsidR="0049441D">
        <w:rPr>
          <w:rFonts w:cs="Arial"/>
        </w:rPr>
        <w:t xml:space="preserve">the culture within the business and the leadership style during the change management process. Further, the report will look at change management plan for the future and the necessary processes required to manage the </w:t>
      </w:r>
      <w:r w:rsidR="00A552C3">
        <w:rPr>
          <w:rFonts w:cs="Arial"/>
        </w:rPr>
        <w:t xml:space="preserve">future </w:t>
      </w:r>
      <w:r w:rsidR="0049441D">
        <w:rPr>
          <w:rFonts w:cs="Arial"/>
        </w:rPr>
        <w:t>change</w:t>
      </w:r>
      <w:r w:rsidR="00A552C3">
        <w:rPr>
          <w:rFonts w:cs="Arial"/>
        </w:rPr>
        <w:t>s</w:t>
      </w:r>
      <w:r w:rsidR="0049441D">
        <w:rPr>
          <w:rFonts w:cs="Arial"/>
        </w:rPr>
        <w:t xml:space="preserve"> accordingly taking into consideration the </w:t>
      </w:r>
      <w:r w:rsidR="00360C7F">
        <w:rPr>
          <w:rFonts w:cs="Arial"/>
        </w:rPr>
        <w:t xml:space="preserve">rationale for change and the </w:t>
      </w:r>
      <w:r w:rsidR="0049441D">
        <w:rPr>
          <w:rFonts w:cs="Arial"/>
        </w:rPr>
        <w:t>expectation of key stakeholders and their motivations.</w:t>
      </w:r>
    </w:p>
    <w:p w14:paraId="6A8F4037" w14:textId="77777777" w:rsidR="0049441D" w:rsidRPr="0049441D" w:rsidRDefault="0049441D" w:rsidP="0049441D"/>
    <w:p w14:paraId="14F2649C" w14:textId="77777777" w:rsidR="0049441D" w:rsidRPr="0049441D" w:rsidRDefault="0049441D" w:rsidP="0049441D"/>
    <w:p w14:paraId="54082E73" w14:textId="77777777" w:rsidR="0049441D" w:rsidRDefault="0049441D">
      <w:pPr>
        <w:rPr>
          <w:rFonts w:asciiTheme="majorHAnsi" w:eastAsiaTheme="majorEastAsia" w:hAnsiTheme="majorHAnsi" w:cstheme="majorBidi"/>
          <w:color w:val="2F5496" w:themeColor="accent1" w:themeShade="BF"/>
          <w:sz w:val="32"/>
          <w:szCs w:val="32"/>
        </w:rPr>
      </w:pPr>
      <w:r>
        <w:br w:type="page"/>
      </w:r>
    </w:p>
    <w:p w14:paraId="65439692" w14:textId="20202C29" w:rsidR="00CF41A2" w:rsidRDefault="00CF41A2" w:rsidP="00B52DFE">
      <w:pPr>
        <w:pStyle w:val="Heading1"/>
      </w:pPr>
      <w:bookmarkStart w:id="2" w:name="_Toc70567847"/>
      <w:r>
        <w:t>2.0 Recent History</w:t>
      </w:r>
      <w:bookmarkEnd w:id="2"/>
    </w:p>
    <w:p w14:paraId="0D4AF245" w14:textId="106AF859" w:rsidR="00B52DFE" w:rsidRDefault="00B52DFE" w:rsidP="00B52DFE"/>
    <w:p w14:paraId="72C632D0" w14:textId="27089054" w:rsidR="009C5CD5" w:rsidRPr="006D7AA3" w:rsidRDefault="00E638D3" w:rsidP="006D7AA3">
      <w:pPr>
        <w:spacing w:line="360" w:lineRule="auto"/>
        <w:rPr>
          <w:rFonts w:cs="Arial"/>
        </w:rPr>
      </w:pPr>
      <w:r w:rsidRPr="006D7AA3">
        <w:rPr>
          <w:rFonts w:cs="Arial"/>
        </w:rPr>
        <w:t xml:space="preserve">According to Lock (2021) the restaurant and hospitality industry has seen </w:t>
      </w:r>
      <w:r w:rsidR="003D651C" w:rsidRPr="006D7AA3">
        <w:rPr>
          <w:rFonts w:cs="Arial"/>
        </w:rPr>
        <w:t>positive growth leading up to the coronavirus pandemic.</w:t>
      </w:r>
      <w:r w:rsidR="00B47AC0" w:rsidRPr="006D7AA3">
        <w:rPr>
          <w:rFonts w:cs="Arial"/>
        </w:rPr>
        <w:t xml:space="preserve"> Supply chain and logistical channels have been fav</w:t>
      </w:r>
      <w:r w:rsidR="000B610D" w:rsidRPr="006D7AA3">
        <w:rPr>
          <w:rFonts w:cs="Arial"/>
        </w:rPr>
        <w:t>ourable to the UK economy as it has many established agreements with other nation</w:t>
      </w:r>
      <w:r w:rsidR="00296695">
        <w:rPr>
          <w:rFonts w:cs="Arial"/>
        </w:rPr>
        <w:t>s</w:t>
      </w:r>
      <w:r w:rsidR="00493E7D" w:rsidRPr="006D7AA3">
        <w:rPr>
          <w:rFonts w:cs="Arial"/>
        </w:rPr>
        <w:t>. However, since the introduction of BREXIT, uncertainty has crept in</w:t>
      </w:r>
      <w:r w:rsidR="00D64B53" w:rsidRPr="006D7AA3">
        <w:rPr>
          <w:rFonts w:cs="Arial"/>
        </w:rPr>
        <w:t>, value of the sterling has dropped</w:t>
      </w:r>
      <w:r w:rsidR="003D7F11" w:rsidRPr="006D7AA3">
        <w:rPr>
          <w:rFonts w:cs="Arial"/>
        </w:rPr>
        <w:t xml:space="preserve"> as changes in regulations mean</w:t>
      </w:r>
      <w:r w:rsidR="0001168A">
        <w:rPr>
          <w:rFonts w:cs="Arial"/>
        </w:rPr>
        <w:t>t</w:t>
      </w:r>
      <w:r w:rsidR="003D7F11" w:rsidRPr="006D7AA3">
        <w:rPr>
          <w:rFonts w:cs="Arial"/>
        </w:rPr>
        <w:t xml:space="preserve">  agreements between </w:t>
      </w:r>
      <w:r w:rsidR="006D7AA3" w:rsidRPr="006D7AA3">
        <w:rPr>
          <w:rFonts w:cs="Arial"/>
        </w:rPr>
        <w:t>European</w:t>
      </w:r>
      <w:r w:rsidR="003D7F11" w:rsidRPr="006D7AA3">
        <w:rPr>
          <w:rFonts w:cs="Arial"/>
        </w:rPr>
        <w:t xml:space="preserve"> nation</w:t>
      </w:r>
      <w:r w:rsidR="0047360A" w:rsidRPr="006D7AA3">
        <w:rPr>
          <w:rFonts w:cs="Arial"/>
        </w:rPr>
        <w:t xml:space="preserve">s </w:t>
      </w:r>
      <w:r w:rsidR="003D7F11" w:rsidRPr="006D7AA3">
        <w:rPr>
          <w:rFonts w:cs="Arial"/>
        </w:rPr>
        <w:t>have now changed and new tariffs and charges are applied to</w:t>
      </w:r>
      <w:r w:rsidR="00C0624D" w:rsidRPr="006D7AA3">
        <w:rPr>
          <w:rFonts w:cs="Arial"/>
        </w:rPr>
        <w:t xml:space="preserve"> trade</w:t>
      </w:r>
      <w:r w:rsidR="00AF1B4E" w:rsidRPr="006D7AA3">
        <w:rPr>
          <w:rFonts w:cs="Arial"/>
        </w:rPr>
        <w:t xml:space="preserve"> (Tetlow and Stojanovic</w:t>
      </w:r>
      <w:r w:rsidR="0047360A" w:rsidRPr="006D7AA3">
        <w:rPr>
          <w:rFonts w:cs="Arial"/>
        </w:rPr>
        <w:t>,</w:t>
      </w:r>
      <w:r w:rsidR="00AF1B4E" w:rsidRPr="006D7AA3">
        <w:rPr>
          <w:rFonts w:cs="Arial"/>
        </w:rPr>
        <w:t xml:space="preserve"> 2018</w:t>
      </w:r>
      <w:r w:rsidR="0047360A" w:rsidRPr="006D7AA3">
        <w:rPr>
          <w:rFonts w:cs="Arial"/>
        </w:rPr>
        <w:t>).</w:t>
      </w:r>
    </w:p>
    <w:p w14:paraId="05E075AB" w14:textId="66358098" w:rsidR="001B0BA9" w:rsidRPr="00017942" w:rsidRDefault="00625429" w:rsidP="00017942">
      <w:pPr>
        <w:spacing w:line="360" w:lineRule="auto"/>
        <w:rPr>
          <w:rFonts w:cs="Arial"/>
        </w:rPr>
      </w:pPr>
      <w:r w:rsidRPr="006D7AA3">
        <w:rPr>
          <w:rFonts w:cs="Arial"/>
        </w:rPr>
        <w:t xml:space="preserve">Furthermore, </w:t>
      </w:r>
      <w:r w:rsidR="00502601" w:rsidRPr="006D7AA3">
        <w:rPr>
          <w:rFonts w:cs="Arial"/>
        </w:rPr>
        <w:t xml:space="preserve">Bloom </w:t>
      </w:r>
      <w:r w:rsidR="00502601" w:rsidRPr="0099286B">
        <w:rPr>
          <w:rFonts w:cs="Arial"/>
          <w:i/>
          <w:iCs/>
        </w:rPr>
        <w:t>et al</w:t>
      </w:r>
      <w:r w:rsidR="00502601" w:rsidRPr="006D7AA3">
        <w:rPr>
          <w:rFonts w:cs="Arial"/>
        </w:rPr>
        <w:t>., (2019) state in their report many factors inclu</w:t>
      </w:r>
      <w:r w:rsidR="005B2A02" w:rsidRPr="006D7AA3">
        <w:rPr>
          <w:rFonts w:cs="Arial"/>
        </w:rPr>
        <w:t xml:space="preserve">ding </w:t>
      </w:r>
      <w:r w:rsidRPr="006D7AA3">
        <w:rPr>
          <w:rFonts w:cs="Arial"/>
        </w:rPr>
        <w:t>the immigration status of migrant European</w:t>
      </w:r>
      <w:r w:rsidR="002B0882">
        <w:rPr>
          <w:rFonts w:cs="Arial"/>
        </w:rPr>
        <w:t>s</w:t>
      </w:r>
      <w:r w:rsidRPr="006D7AA3">
        <w:rPr>
          <w:rFonts w:cs="Arial"/>
        </w:rPr>
        <w:t xml:space="preserve"> ha</w:t>
      </w:r>
      <w:r w:rsidR="002B0882">
        <w:rPr>
          <w:rFonts w:cs="Arial"/>
        </w:rPr>
        <w:t>s</w:t>
      </w:r>
      <w:r w:rsidR="005B2A02" w:rsidRPr="006D7AA3">
        <w:rPr>
          <w:rFonts w:cs="Arial"/>
        </w:rPr>
        <w:t xml:space="preserve"> negative</w:t>
      </w:r>
      <w:r w:rsidR="002B0882">
        <w:rPr>
          <w:rFonts w:cs="Arial"/>
        </w:rPr>
        <w:t>ly</w:t>
      </w:r>
      <w:r w:rsidR="005B2A02" w:rsidRPr="006D7AA3">
        <w:rPr>
          <w:rFonts w:cs="Arial"/>
        </w:rPr>
        <w:t xml:space="preserve"> impact</w:t>
      </w:r>
      <w:r w:rsidR="002B0882">
        <w:rPr>
          <w:rFonts w:cs="Arial"/>
        </w:rPr>
        <w:t>ed</w:t>
      </w:r>
      <w:r w:rsidR="005B2A02" w:rsidRPr="006D7AA3">
        <w:rPr>
          <w:rFonts w:cs="Arial"/>
        </w:rPr>
        <w:t xml:space="preserve"> on businesses</w:t>
      </w:r>
      <w:r w:rsidR="001D3B1D" w:rsidRPr="006D7AA3">
        <w:rPr>
          <w:rFonts w:cs="Arial"/>
        </w:rPr>
        <w:t xml:space="preserve"> and employees.</w:t>
      </w:r>
      <w:r w:rsidR="00732C57" w:rsidRPr="006D7AA3">
        <w:rPr>
          <w:rFonts w:cs="Arial"/>
        </w:rPr>
        <w:t xml:space="preserve"> </w:t>
      </w:r>
      <w:r w:rsidR="001D3B1D" w:rsidRPr="006D7AA3">
        <w:rPr>
          <w:rFonts w:cs="Arial"/>
        </w:rPr>
        <w:t>M</w:t>
      </w:r>
      <w:r w:rsidR="00732C57" w:rsidRPr="006D7AA3">
        <w:rPr>
          <w:rFonts w:cs="Arial"/>
        </w:rPr>
        <w:t>any</w:t>
      </w:r>
      <w:r w:rsidR="006D7AA3" w:rsidRPr="006D7AA3">
        <w:rPr>
          <w:rFonts w:cs="Arial"/>
        </w:rPr>
        <w:t xml:space="preserve"> are</w:t>
      </w:r>
      <w:r w:rsidR="00732C57" w:rsidRPr="006D7AA3">
        <w:rPr>
          <w:rFonts w:cs="Arial"/>
        </w:rPr>
        <w:t xml:space="preserve"> leaving work and returning to their country of origin. These sweeping changes ha</w:t>
      </w:r>
      <w:r w:rsidR="008C6492">
        <w:rPr>
          <w:rFonts w:cs="Arial"/>
        </w:rPr>
        <w:t>ve</w:t>
      </w:r>
      <w:r w:rsidR="00732C57" w:rsidRPr="006D7AA3">
        <w:rPr>
          <w:rFonts w:cs="Arial"/>
        </w:rPr>
        <w:t xml:space="preserve"> </w:t>
      </w:r>
      <w:r w:rsidR="00F5598E" w:rsidRPr="006D7AA3">
        <w:rPr>
          <w:rFonts w:cs="Arial"/>
        </w:rPr>
        <w:t>contributed to low performance and morale at work.</w:t>
      </w:r>
    </w:p>
    <w:p w14:paraId="69C264EE" w14:textId="77777777" w:rsidR="001B0BA9" w:rsidRPr="00B52DFE" w:rsidRDefault="001B0BA9" w:rsidP="00B52DFE"/>
    <w:p w14:paraId="0860C3C8" w14:textId="77777777" w:rsidR="007270D8" w:rsidRDefault="00557ADA" w:rsidP="007270D8">
      <w:pPr>
        <w:pStyle w:val="Caption"/>
        <w:jc w:val="center"/>
      </w:pPr>
      <w:r>
        <w:rPr>
          <w:noProof/>
        </w:rPr>
        <w:drawing>
          <wp:inline distT="0" distB="0" distL="0" distR="0" wp14:anchorId="1BB6A2BB" wp14:editId="7145C778">
            <wp:extent cx="3816166" cy="2843418"/>
            <wp:effectExtent l="0" t="0" r="0" b="0"/>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3816166" cy="2843418"/>
                    </a:xfrm>
                    <a:prstGeom prst="rect">
                      <a:avLst/>
                    </a:prstGeom>
                  </pic:spPr>
                </pic:pic>
              </a:graphicData>
            </a:graphic>
          </wp:inline>
        </w:drawing>
      </w:r>
    </w:p>
    <w:p w14:paraId="441E4556" w14:textId="3EB5AFD1" w:rsidR="0049441D" w:rsidRDefault="00557ADA" w:rsidP="007270D8">
      <w:pPr>
        <w:pStyle w:val="Caption"/>
        <w:jc w:val="center"/>
        <w:rPr>
          <w:rFonts w:asciiTheme="majorHAnsi" w:eastAsiaTheme="majorEastAsia" w:hAnsiTheme="majorHAnsi" w:cstheme="majorBidi"/>
          <w:color w:val="2F5496" w:themeColor="accent1" w:themeShade="BF"/>
          <w:sz w:val="32"/>
          <w:szCs w:val="32"/>
        </w:rPr>
      </w:pPr>
      <w:bookmarkStart w:id="3" w:name="_Toc70566054"/>
      <w:bookmarkStart w:id="4" w:name="_Toc70567596"/>
      <w:r>
        <w:t xml:space="preserve">Figure </w:t>
      </w:r>
      <w:r w:rsidR="006B3DB5">
        <w:fldChar w:fldCharType="begin"/>
      </w:r>
      <w:r w:rsidR="006B3DB5">
        <w:instrText xml:space="preserve"> SEQ Figure \* ARABIC </w:instrText>
      </w:r>
      <w:r w:rsidR="006B3DB5">
        <w:fldChar w:fldCharType="separate"/>
      </w:r>
      <w:r w:rsidR="00BC6C14">
        <w:rPr>
          <w:noProof/>
        </w:rPr>
        <w:t>1</w:t>
      </w:r>
      <w:r w:rsidR="006B3DB5">
        <w:rPr>
          <w:noProof/>
        </w:rPr>
        <w:fldChar w:fldCharType="end"/>
      </w:r>
      <w:r>
        <w:t xml:space="preserve"> Restaurant I</w:t>
      </w:r>
      <w:r w:rsidR="000A6CD4">
        <w:t>n</w:t>
      </w:r>
      <w:r>
        <w:t>dustry Statistics Source: Statista.com (2020)</w:t>
      </w:r>
      <w:bookmarkEnd w:id="3"/>
      <w:bookmarkEnd w:id="4"/>
      <w:r w:rsidR="0049441D">
        <w:br w:type="page"/>
      </w:r>
    </w:p>
    <w:p w14:paraId="072A4DED" w14:textId="29880E4E" w:rsidR="00CF41A2" w:rsidRDefault="00CF41A2" w:rsidP="0049441D">
      <w:pPr>
        <w:pStyle w:val="Heading1"/>
      </w:pPr>
      <w:bookmarkStart w:id="5" w:name="_Toc70567848"/>
      <w:r>
        <w:t xml:space="preserve">3.0 Environmental </w:t>
      </w:r>
      <w:r w:rsidR="00943273">
        <w:t>Scanning</w:t>
      </w:r>
      <w:bookmarkEnd w:id="5"/>
    </w:p>
    <w:p w14:paraId="73C945DD" w14:textId="77777777" w:rsidR="00D653C7" w:rsidRDefault="00D653C7" w:rsidP="00ED41A4">
      <w:pPr>
        <w:spacing w:line="360" w:lineRule="auto"/>
      </w:pPr>
    </w:p>
    <w:p w14:paraId="4FEE339E" w14:textId="743D6E9C" w:rsidR="0084659E" w:rsidRDefault="00D31879" w:rsidP="00ED41A4">
      <w:pPr>
        <w:spacing w:line="360" w:lineRule="auto"/>
        <w:rPr>
          <w:sz w:val="23"/>
          <w:szCs w:val="23"/>
        </w:rPr>
      </w:pPr>
      <w:r w:rsidRPr="00ED41A4">
        <w:rPr>
          <w:rStyle w:val="AssisgnmentChar"/>
        </w:rPr>
        <w:t>Arden Ltd is not operating in isolation, there are forces that can impact on the business operations, by doing an environmental analysis it is possible to see which forces are favourable and unfavourable to the organisation</w:t>
      </w:r>
      <w:r w:rsidR="00057FC9">
        <w:rPr>
          <w:sz w:val="23"/>
          <w:szCs w:val="23"/>
        </w:rPr>
        <w:t>.</w:t>
      </w:r>
    </w:p>
    <w:p w14:paraId="271291C0" w14:textId="77777777" w:rsidR="00AD14F9" w:rsidRDefault="00AD14F9" w:rsidP="00AD14F9">
      <w:pPr>
        <w:jc w:val="center"/>
      </w:pPr>
    </w:p>
    <w:p w14:paraId="2D940496" w14:textId="77777777" w:rsidR="00AA759A" w:rsidRDefault="00AD14F9" w:rsidP="00AA759A">
      <w:pPr>
        <w:keepNext/>
        <w:jc w:val="center"/>
      </w:pPr>
      <w:r w:rsidRPr="00AD14F9">
        <w:rPr>
          <w:noProof/>
        </w:rPr>
        <w:drawing>
          <wp:inline distT="0" distB="0" distL="0" distR="0" wp14:anchorId="0E290850" wp14:editId="06D5EFA5">
            <wp:extent cx="4289425" cy="3890356"/>
            <wp:effectExtent l="0" t="0" r="0" b="0"/>
            <wp:docPr id="33" name="Picture 3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rotWithShape="1">
                    <a:blip r:embed="rId9">
                      <a:extLst>
                        <a:ext uri="{28A0092B-C50C-407E-A947-70E740481C1C}">
                          <a14:useLocalDpi xmlns:a14="http://schemas.microsoft.com/office/drawing/2010/main" val="0"/>
                        </a:ext>
                      </a:extLst>
                    </a:blip>
                    <a:srcRect b="6593"/>
                    <a:stretch/>
                  </pic:blipFill>
                  <pic:spPr bwMode="auto">
                    <a:xfrm>
                      <a:off x="0" y="0"/>
                      <a:ext cx="4289425" cy="3890356"/>
                    </a:xfrm>
                    <a:prstGeom prst="rect">
                      <a:avLst/>
                    </a:prstGeom>
                    <a:noFill/>
                    <a:ln>
                      <a:noFill/>
                    </a:ln>
                    <a:extLst>
                      <a:ext uri="{53640926-AAD7-44D8-BBD7-CCE9431645EC}">
                        <a14:shadowObscured xmlns:a14="http://schemas.microsoft.com/office/drawing/2010/main"/>
                      </a:ext>
                    </a:extLst>
                  </pic:spPr>
                </pic:pic>
              </a:graphicData>
            </a:graphic>
          </wp:inline>
        </w:drawing>
      </w:r>
    </w:p>
    <w:p w14:paraId="2280AB43" w14:textId="06C97C87" w:rsidR="00AA759A" w:rsidRDefault="00AA759A" w:rsidP="00AA759A">
      <w:pPr>
        <w:pStyle w:val="Caption"/>
        <w:jc w:val="center"/>
      </w:pPr>
      <w:bookmarkStart w:id="6" w:name="_Toc70566055"/>
      <w:bookmarkStart w:id="7" w:name="_Toc70567597"/>
      <w:r>
        <w:t xml:space="preserve">Figure </w:t>
      </w:r>
      <w:r w:rsidR="006B3DB5">
        <w:fldChar w:fldCharType="begin"/>
      </w:r>
      <w:r w:rsidR="006B3DB5">
        <w:instrText xml:space="preserve"> SEQ Figure \* ARABIC </w:instrText>
      </w:r>
      <w:r w:rsidR="006B3DB5">
        <w:fldChar w:fldCharType="separate"/>
      </w:r>
      <w:r w:rsidR="00BC6C14">
        <w:rPr>
          <w:noProof/>
        </w:rPr>
        <w:t>2</w:t>
      </w:r>
      <w:r w:rsidR="006B3DB5">
        <w:rPr>
          <w:noProof/>
        </w:rPr>
        <w:fldChar w:fldCharType="end"/>
      </w:r>
      <w:r>
        <w:t xml:space="preserve"> The Business Environment source:</w:t>
      </w:r>
      <w:r w:rsidR="00FF04ED">
        <w:t xml:space="preserve"> (</w:t>
      </w:r>
      <w:r>
        <w:t>Anon</w:t>
      </w:r>
      <w:r w:rsidR="00FF04ED">
        <w:t>,</w:t>
      </w:r>
      <w:r>
        <w:t xml:space="preserve"> 2021</w:t>
      </w:r>
      <w:r w:rsidR="00FF04ED">
        <w:t>)</w:t>
      </w:r>
      <w:bookmarkEnd w:id="6"/>
      <w:bookmarkEnd w:id="7"/>
    </w:p>
    <w:p w14:paraId="3D3718C7" w14:textId="5E7C1057" w:rsidR="00AE731C" w:rsidRPr="00D91B67" w:rsidRDefault="00AE731C" w:rsidP="00D91B67">
      <w:pPr>
        <w:pStyle w:val="NoSpacing"/>
        <w:spacing w:line="360" w:lineRule="auto"/>
      </w:pPr>
      <w:r w:rsidRPr="00D91B67">
        <w:t xml:space="preserve">Below we will conduct a PESTLE analysis to determine the current factors at play </w:t>
      </w:r>
      <w:r w:rsidR="004C6FAB" w:rsidRPr="00D91B67">
        <w:t xml:space="preserve">in the Macro-environment </w:t>
      </w:r>
      <w:r w:rsidRPr="00D91B67">
        <w:t>and how these driving forces</w:t>
      </w:r>
      <w:r w:rsidR="0083006F" w:rsidRPr="00D91B67">
        <w:t xml:space="preserve"> will inevitably change the strategic direction of the business</w:t>
      </w:r>
      <w:r w:rsidRPr="00D91B67">
        <w:t xml:space="preserve"> to survive in the turbulent external environment</w:t>
      </w:r>
      <w:r w:rsidR="0096127E" w:rsidRPr="00D91B67">
        <w:t xml:space="preserve"> (Johnson et al., 2020).</w:t>
      </w:r>
    </w:p>
    <w:p w14:paraId="588BBED5" w14:textId="1637CDA2" w:rsidR="00D74BBD" w:rsidRDefault="00D74BBD" w:rsidP="00D74BBD">
      <w:pPr>
        <w:pStyle w:val="Assisgnment"/>
      </w:pPr>
    </w:p>
    <w:p w14:paraId="4F6E0345" w14:textId="77777777" w:rsidR="009B017E" w:rsidRDefault="009B017E">
      <w:pPr>
        <w:jc w:val="left"/>
        <w:rPr>
          <w:b/>
          <w:bCs/>
        </w:rPr>
      </w:pPr>
      <w:r>
        <w:rPr>
          <w:b/>
          <w:bCs/>
        </w:rPr>
        <w:br w:type="page"/>
      </w:r>
    </w:p>
    <w:p w14:paraId="0DE01A0A" w14:textId="6CC151DA" w:rsidR="00EF34AC" w:rsidRPr="00EF34AC" w:rsidRDefault="00EF34AC" w:rsidP="00591624">
      <w:pPr>
        <w:pStyle w:val="Assisgnment"/>
        <w:spacing w:line="360" w:lineRule="auto"/>
      </w:pPr>
      <w:r w:rsidRPr="00EF34AC">
        <w:rPr>
          <w:b/>
          <w:bCs/>
        </w:rPr>
        <w:t>Political</w:t>
      </w:r>
      <w:r w:rsidRPr="00EF34AC">
        <w:t xml:space="preserve">: </w:t>
      </w:r>
    </w:p>
    <w:p w14:paraId="6953A6AE" w14:textId="1DEA7050" w:rsidR="00EF34AC" w:rsidRPr="00EF34AC" w:rsidRDefault="00EF34AC" w:rsidP="00591624">
      <w:pPr>
        <w:pStyle w:val="Assisgnment"/>
        <w:spacing w:line="360" w:lineRule="auto"/>
        <w:rPr>
          <w:rFonts w:cs="Arial"/>
        </w:rPr>
      </w:pPr>
      <w:r w:rsidRPr="00EF34AC">
        <w:rPr>
          <w:rFonts w:cs="Arial"/>
        </w:rPr>
        <w:t xml:space="preserve">Political factors can have a significant influence on the hospitality sector. The common factors which are noted are tax increases and changes to safety regulations which are constantly updated by the government. It is imperative that organisation follow </w:t>
      </w:r>
      <w:r w:rsidR="00440F63" w:rsidRPr="00467E1F">
        <w:rPr>
          <w:rFonts w:cs="Arial"/>
        </w:rPr>
        <w:t>through</w:t>
      </w:r>
      <w:r w:rsidRPr="00EF34AC">
        <w:rPr>
          <w:rFonts w:cs="Arial"/>
        </w:rPr>
        <w:t xml:space="preserve"> on these guidelines to avoid fines and penalties</w:t>
      </w:r>
      <w:r w:rsidR="00AA6F33" w:rsidRPr="00467E1F">
        <w:rPr>
          <w:rFonts w:eastAsia="Times New Roman" w:cs="Arial"/>
          <w:color w:val="000000"/>
          <w:lang w:eastAsia="en-GB"/>
        </w:rPr>
        <w:t xml:space="preserve"> </w:t>
      </w:r>
      <w:r w:rsidR="00AA6F33" w:rsidRPr="00467E1F">
        <w:rPr>
          <w:rFonts w:cs="Arial"/>
        </w:rPr>
        <w:t>(Jackson, 2021).</w:t>
      </w:r>
    </w:p>
    <w:p w14:paraId="492E5221" w14:textId="2E8552CC" w:rsidR="00EF34AC" w:rsidRPr="00EF34AC" w:rsidRDefault="008175AF" w:rsidP="00591624">
      <w:pPr>
        <w:shd w:val="clear" w:color="auto" w:fill="FFFFFF"/>
        <w:spacing w:line="360" w:lineRule="auto"/>
        <w:rPr>
          <w:rFonts w:eastAsia="Times New Roman" w:cs="Arial"/>
          <w:color w:val="000000"/>
          <w:lang w:eastAsia="en-GB"/>
        </w:rPr>
      </w:pPr>
      <w:r w:rsidRPr="00467E1F">
        <w:rPr>
          <w:rFonts w:cs="Arial"/>
        </w:rPr>
        <w:t xml:space="preserve">According to </w:t>
      </w:r>
      <w:r w:rsidRPr="00467E1F">
        <w:rPr>
          <w:rFonts w:eastAsia="Times New Roman" w:cs="Arial"/>
          <w:color w:val="000000"/>
          <w:lang w:eastAsia="en-GB"/>
        </w:rPr>
        <w:t>Wilson</w:t>
      </w:r>
      <w:r w:rsidR="00C94434">
        <w:rPr>
          <w:rFonts w:eastAsia="Times New Roman" w:cs="Arial"/>
          <w:color w:val="000000"/>
          <w:lang w:eastAsia="en-GB"/>
        </w:rPr>
        <w:t xml:space="preserve"> </w:t>
      </w:r>
      <w:r w:rsidRPr="00467E1F">
        <w:rPr>
          <w:rFonts w:eastAsia="Times New Roman" w:cs="Arial"/>
          <w:color w:val="000000"/>
          <w:lang w:eastAsia="en-GB"/>
        </w:rPr>
        <w:t xml:space="preserve">(2017) </w:t>
      </w:r>
      <w:r w:rsidRPr="00467E1F">
        <w:rPr>
          <w:rFonts w:cs="Arial"/>
        </w:rPr>
        <w:t>d</w:t>
      </w:r>
      <w:r w:rsidR="00EF34AC" w:rsidRPr="00EF34AC">
        <w:rPr>
          <w:rFonts w:cs="Arial"/>
        </w:rPr>
        <w:t>iplomatic relationships with foreign countries can also be a major deciding factor for change within a business. For example, the UK has a special relationship with the USA, which means</w:t>
      </w:r>
      <w:r w:rsidR="006C2D13" w:rsidRPr="00467E1F">
        <w:rPr>
          <w:rFonts w:cs="Arial"/>
        </w:rPr>
        <w:t xml:space="preserve"> </w:t>
      </w:r>
      <w:r w:rsidR="00EF34AC" w:rsidRPr="00EF34AC">
        <w:rPr>
          <w:rFonts w:cs="Arial"/>
        </w:rPr>
        <w:t>interruptions to the flow of goods and services will be unlikely. Tariff and charges imposed on export and import will be lower which can increase the longevity of the business.</w:t>
      </w:r>
    </w:p>
    <w:p w14:paraId="11118B91" w14:textId="019DDC4E" w:rsidR="00EF34AC" w:rsidRPr="00EF34AC" w:rsidRDefault="00EF34AC" w:rsidP="00591624">
      <w:pPr>
        <w:pStyle w:val="Assisgnment"/>
        <w:spacing w:line="360" w:lineRule="auto"/>
        <w:rPr>
          <w:rFonts w:cs="Arial"/>
        </w:rPr>
      </w:pPr>
      <w:r w:rsidRPr="00EF34AC">
        <w:rPr>
          <w:rFonts w:cs="Arial"/>
        </w:rPr>
        <w:t>Brexit has caused a lot of complications for business</w:t>
      </w:r>
      <w:r w:rsidR="00A21CF6" w:rsidRPr="00467E1F">
        <w:rPr>
          <w:rFonts w:cs="Arial"/>
        </w:rPr>
        <w:t>es</w:t>
      </w:r>
      <w:r w:rsidRPr="00EF34AC">
        <w:rPr>
          <w:rFonts w:cs="Arial"/>
        </w:rPr>
        <w:t xml:space="preserve"> as most of the UK sourced their goods from neighbouring Europe. As UK-EU relationship has changed and the prices of goods bound for the UK have now increased</w:t>
      </w:r>
      <w:r w:rsidR="00040354">
        <w:rPr>
          <w:rFonts w:cs="Arial"/>
        </w:rPr>
        <w:t>.</w:t>
      </w:r>
      <w:r w:rsidRPr="00EF34AC">
        <w:rPr>
          <w:rFonts w:cs="Arial"/>
        </w:rPr>
        <w:t xml:space="preserve"> </w:t>
      </w:r>
      <w:r w:rsidR="00040354">
        <w:rPr>
          <w:rFonts w:cs="Arial"/>
        </w:rPr>
        <w:t>There</w:t>
      </w:r>
      <w:r w:rsidRPr="00EF34AC">
        <w:rPr>
          <w:rFonts w:cs="Arial"/>
        </w:rPr>
        <w:t xml:space="preserve"> is still confusion and delay in goods crossing the borders. This is likely to negatively impact on the operations of the business.</w:t>
      </w:r>
    </w:p>
    <w:p w14:paraId="6923E967" w14:textId="26086649" w:rsidR="00EF34AC" w:rsidRPr="00EF34AC" w:rsidRDefault="00EF34AC" w:rsidP="00591624">
      <w:pPr>
        <w:pStyle w:val="Assisgnment"/>
        <w:spacing w:line="360" w:lineRule="auto"/>
        <w:rPr>
          <w:rFonts w:cs="Arial"/>
        </w:rPr>
      </w:pPr>
      <w:r w:rsidRPr="00EF34AC">
        <w:rPr>
          <w:rFonts w:cs="Arial"/>
        </w:rPr>
        <w:t xml:space="preserve">Elections results or War in a particular country is likely to have a </w:t>
      </w:r>
      <w:r w:rsidR="000B032C">
        <w:rPr>
          <w:rFonts w:cs="Arial"/>
        </w:rPr>
        <w:t>negative</w:t>
      </w:r>
      <w:r w:rsidRPr="00EF34AC">
        <w:rPr>
          <w:rFonts w:cs="Arial"/>
        </w:rPr>
        <w:t xml:space="preserve"> effect on other countries. This has been noticed a lot in Africa and Middle East region, where transport routes have been blocked or damaged by electoral result or war. As a result containers full of goods have been unbale to arrive at their destination in time. This </w:t>
      </w:r>
      <w:r w:rsidR="00C46235">
        <w:rPr>
          <w:rFonts w:cs="Arial"/>
        </w:rPr>
        <w:t xml:space="preserve">creates an </w:t>
      </w:r>
      <w:r w:rsidRPr="00EF34AC">
        <w:rPr>
          <w:rFonts w:cs="Arial"/>
        </w:rPr>
        <w:t>additional cost for the shipping companies</w:t>
      </w:r>
      <w:r w:rsidR="00C46235">
        <w:rPr>
          <w:rFonts w:cs="Arial"/>
        </w:rPr>
        <w:t xml:space="preserve"> and </w:t>
      </w:r>
      <w:r w:rsidR="00EE4976">
        <w:rPr>
          <w:rFonts w:cs="Arial"/>
        </w:rPr>
        <w:t>a burden for businesses</w:t>
      </w:r>
      <w:r w:rsidR="008A46D2">
        <w:rPr>
          <w:rFonts w:cs="Arial"/>
        </w:rPr>
        <w:t xml:space="preserve"> relying on raw material imports.</w:t>
      </w:r>
    </w:p>
    <w:p w14:paraId="75D86D55" w14:textId="3E57D312" w:rsidR="00D91B67" w:rsidRDefault="00D91B67" w:rsidP="00D74BBD">
      <w:pPr>
        <w:pStyle w:val="Assisgnment"/>
      </w:pPr>
    </w:p>
    <w:p w14:paraId="0A8595EA" w14:textId="77777777" w:rsidR="00683844" w:rsidRPr="00683844" w:rsidRDefault="00683844" w:rsidP="00591624">
      <w:pPr>
        <w:pStyle w:val="Assisgnment"/>
        <w:spacing w:line="360" w:lineRule="auto"/>
      </w:pPr>
      <w:r w:rsidRPr="00683844">
        <w:rPr>
          <w:b/>
          <w:bCs/>
        </w:rPr>
        <w:t>Economical</w:t>
      </w:r>
      <w:r w:rsidRPr="00683844">
        <w:t>:</w:t>
      </w:r>
    </w:p>
    <w:p w14:paraId="41D4D586" w14:textId="6A01A1BB" w:rsidR="00683844" w:rsidRPr="00683844" w:rsidRDefault="003F0CA4" w:rsidP="00591624">
      <w:pPr>
        <w:pStyle w:val="Assisgnment"/>
        <w:spacing w:line="360" w:lineRule="auto"/>
      </w:pPr>
      <w:r>
        <w:t>Organisations have no little or no control over the economic climate</w:t>
      </w:r>
      <w:r w:rsidR="00683844" w:rsidRPr="00683844">
        <w:t>. Arden Limited was opened just after the 2008 economic disaster which impacted on businesses all over the world. During a period of austerity the business has managed to survive the economic climate as their clientele were mainly wealthy and the restaurant has a strategic location.</w:t>
      </w:r>
    </w:p>
    <w:p w14:paraId="1D105345" w14:textId="594F110F" w:rsidR="00683844" w:rsidRPr="00683844" w:rsidRDefault="00683844" w:rsidP="00591624">
      <w:pPr>
        <w:pStyle w:val="Assisgnment"/>
        <w:spacing w:line="360" w:lineRule="auto"/>
      </w:pPr>
      <w:r w:rsidRPr="00683844">
        <w:t>In times of recession and depression the general public</w:t>
      </w:r>
      <w:r w:rsidR="002C580F">
        <w:t xml:space="preserve"> have a</w:t>
      </w:r>
      <w:r w:rsidRPr="00683844">
        <w:t xml:space="preserve">  </w:t>
      </w:r>
      <w:r w:rsidR="00C25288">
        <w:t>low spending power</w:t>
      </w:r>
      <w:r w:rsidR="00087E15">
        <w:t xml:space="preserve"> and</w:t>
      </w:r>
      <w:r w:rsidRPr="00683844">
        <w:t xml:space="preserve"> limited resources</w:t>
      </w:r>
      <w:r w:rsidR="00A475CD" w:rsidRPr="00A475CD">
        <w:rPr>
          <w:rFonts w:ascii="Times New Roman" w:eastAsia="Times New Roman" w:hAnsi="Times New Roman" w:cs="Times New Roman"/>
          <w:color w:val="000000"/>
          <w:sz w:val="24"/>
          <w:szCs w:val="24"/>
          <w:lang w:eastAsia="en-GB"/>
        </w:rPr>
        <w:t xml:space="preserve"> </w:t>
      </w:r>
      <w:r w:rsidR="00A475CD" w:rsidRPr="00A475CD">
        <w:t>(Giles, 2020)</w:t>
      </w:r>
      <w:r w:rsidR="00087E15">
        <w:t>. Thus</w:t>
      </w:r>
      <w:r w:rsidR="002C580F">
        <w:t>,</w:t>
      </w:r>
      <w:r w:rsidR="00087E15">
        <w:t xml:space="preserve"> they</w:t>
      </w:r>
      <w:r w:rsidRPr="00683844">
        <w:t xml:space="preserve"> are more conscious of how they are spending their money. Therefore, any products and services the business provides must be suitable and satisfy a need for the customer.</w:t>
      </w:r>
    </w:p>
    <w:p w14:paraId="16572C86" w14:textId="5533F565" w:rsidR="00683844" w:rsidRPr="00683844" w:rsidRDefault="00683844" w:rsidP="00591624">
      <w:pPr>
        <w:pStyle w:val="Assisgnment"/>
        <w:spacing w:line="360" w:lineRule="auto"/>
      </w:pPr>
      <w:r w:rsidRPr="00683844">
        <w:t>During a poor economic climate inflation is likely to rise, and this in turn will increase business operational cost</w:t>
      </w:r>
      <w:r w:rsidR="00D03EAE">
        <w:t>s</w:t>
      </w:r>
      <w:r w:rsidRPr="00683844">
        <w:t xml:space="preserve"> as the key ingredients required will cost more to procure. This increase in cost will most likely be reflected in the menu. Customers who have less disposable income are likely to satisfy the need for food at other cheaper locations during times of recession.</w:t>
      </w:r>
    </w:p>
    <w:p w14:paraId="2953DBD6" w14:textId="77777777" w:rsidR="00683844" w:rsidRPr="00683844" w:rsidRDefault="00683844" w:rsidP="00591624">
      <w:pPr>
        <w:pStyle w:val="Assisgnment"/>
        <w:spacing w:line="360" w:lineRule="auto"/>
      </w:pPr>
      <w:r w:rsidRPr="00683844">
        <w:t>The pandemic has had major impact on the hospitality sector as many businesses have been forced to close due to political factors, as a result the economy is not improving in this sector. Also local and national lockdown rules stipulated by the government have further hampered the economic climate in hospitality sector.</w:t>
      </w:r>
    </w:p>
    <w:p w14:paraId="404E7E9F" w14:textId="73BA0EAF" w:rsidR="00843E43" w:rsidRPr="00843E43" w:rsidRDefault="00843E43" w:rsidP="00FE6BDE">
      <w:pPr>
        <w:spacing w:line="360" w:lineRule="auto"/>
        <w:rPr>
          <w:b/>
          <w:bCs/>
        </w:rPr>
      </w:pPr>
      <w:r w:rsidRPr="00843E43">
        <w:rPr>
          <w:b/>
          <w:bCs/>
        </w:rPr>
        <w:t>Socio-</w:t>
      </w:r>
      <w:r w:rsidR="00FE6BDE">
        <w:rPr>
          <w:b/>
          <w:bCs/>
        </w:rPr>
        <w:t>C</w:t>
      </w:r>
      <w:r w:rsidRPr="00843E43">
        <w:rPr>
          <w:b/>
          <w:bCs/>
        </w:rPr>
        <w:t xml:space="preserve">ultural: </w:t>
      </w:r>
    </w:p>
    <w:p w14:paraId="1E5C666A" w14:textId="6B969200" w:rsidR="00843E43" w:rsidRPr="00843E43" w:rsidRDefault="00843E43" w:rsidP="00FE6BDE">
      <w:pPr>
        <w:pStyle w:val="Assisgnment"/>
        <w:spacing w:line="360" w:lineRule="auto"/>
      </w:pPr>
      <w:r w:rsidRPr="00843E43">
        <w:t xml:space="preserve">Changes in society, local demography and work patterns as well as customers eating preferences all play a major factor in the business ecosystem. Arden has more to do in  adapting to the changing nature of the environment in which they operate. In 2009 the local demography was mainly retired residents. However over time this has changed to include a different spectrum of locals. Social factors are not easily changed by the business and the business must find ways to factor this changes </w:t>
      </w:r>
      <w:r w:rsidR="00CC26EB">
        <w:t xml:space="preserve">in their strategic </w:t>
      </w:r>
      <w:r w:rsidR="001D0CC2">
        <w:t>d</w:t>
      </w:r>
      <w:r w:rsidR="002C3710">
        <w:t>ecision making</w:t>
      </w:r>
      <w:r w:rsidR="00CC26EB">
        <w:t xml:space="preserve">. For example, </w:t>
      </w:r>
      <w:r w:rsidRPr="00843E43">
        <w:t xml:space="preserve">the opening times of the restaurant </w:t>
      </w:r>
      <w:r w:rsidR="00AB6AB1">
        <w:t xml:space="preserve">to </w:t>
      </w:r>
      <w:r w:rsidR="00CC26EB">
        <w:t>capture</w:t>
      </w:r>
      <w:r w:rsidRPr="00843E43">
        <w:t xml:space="preserve"> lunch time trade.</w:t>
      </w:r>
    </w:p>
    <w:p w14:paraId="59D1C361" w14:textId="01F73BE7" w:rsidR="00843E43" w:rsidRDefault="00843E43" w:rsidP="00FE6BDE">
      <w:pPr>
        <w:pStyle w:val="Assisgnment"/>
        <w:spacing w:line="360" w:lineRule="auto"/>
      </w:pPr>
      <w:r w:rsidRPr="00843E43">
        <w:t xml:space="preserve">Customers eating preferences have gradually swayed towards eating more organic food and nutritious food, with reduced sugars </w:t>
      </w:r>
      <w:r w:rsidR="000002D5">
        <w:t>and carbohydrates</w:t>
      </w:r>
      <w:r w:rsidRPr="00843E43">
        <w:t>. Previously customers did</w:t>
      </w:r>
      <w:r w:rsidR="000002D5">
        <w:t xml:space="preserve"> </w:t>
      </w:r>
      <w:r w:rsidRPr="00843E43">
        <w:t xml:space="preserve">were very busy or ignorant of the </w:t>
      </w:r>
      <w:r w:rsidR="000002D5">
        <w:t xml:space="preserve">health </w:t>
      </w:r>
      <w:r w:rsidRPr="00843E43">
        <w:t>information available.</w:t>
      </w:r>
      <w:r w:rsidR="005F59DF">
        <w:t xml:space="preserve"> B</w:t>
      </w:r>
      <w:r w:rsidRPr="00843E43">
        <w:t>usy work</w:t>
      </w:r>
      <w:r w:rsidR="005F59DF">
        <w:t xml:space="preserve"> schedule</w:t>
      </w:r>
      <w:r w:rsidRPr="00843E43">
        <w:t xml:space="preserve"> encouraged them to have more caffeinated drinks and junk food. </w:t>
      </w:r>
      <w:r w:rsidR="00F85679" w:rsidRPr="00F85679">
        <w:t xml:space="preserve">Goffin, Lemke and Koners </w:t>
      </w:r>
      <w:r w:rsidR="00F85679">
        <w:t>(</w:t>
      </w:r>
      <w:r w:rsidR="00F85679" w:rsidRPr="00F85679">
        <w:t>2010)</w:t>
      </w:r>
      <w:r w:rsidR="00F85679">
        <w:t xml:space="preserve"> assert t</w:t>
      </w:r>
      <w:r w:rsidRPr="00843E43">
        <w:t>he business needs to take account of current changes and introduce healthier meals to increase customer base and  maintain is competitive advantage in the marketplace. The business also needs to have ingredient labels identifying what the meals contain. This will help customers who have allergies such as gluten and nut allergies. There has been a few high-profile cases where restauranteurs have been taken to court for as they have not correctly identified and advised customers on allergens in the food</w:t>
      </w:r>
      <w:r w:rsidR="00C331AA" w:rsidRPr="00C331AA">
        <w:rPr>
          <w:rFonts w:ascii="Times New Roman" w:eastAsia="Times New Roman" w:hAnsi="Times New Roman" w:cs="Times New Roman"/>
          <w:color w:val="000000"/>
          <w:sz w:val="24"/>
          <w:szCs w:val="24"/>
          <w:lang w:eastAsia="en-GB"/>
        </w:rPr>
        <w:t xml:space="preserve"> </w:t>
      </w:r>
      <w:r w:rsidR="00C331AA" w:rsidRPr="00C331AA">
        <w:t>(Parveen, 2018)</w:t>
      </w:r>
      <w:r w:rsidR="00C331AA">
        <w:t>.</w:t>
      </w:r>
    </w:p>
    <w:p w14:paraId="24DBAA65" w14:textId="77777777" w:rsidR="002D1850" w:rsidRDefault="00E4562A" w:rsidP="002D1850">
      <w:pPr>
        <w:pStyle w:val="Assisgnment"/>
        <w:keepNext/>
        <w:spacing w:line="360" w:lineRule="auto"/>
        <w:jc w:val="center"/>
      </w:pPr>
      <w:r w:rsidRPr="00E4562A">
        <w:drawing>
          <wp:inline distT="0" distB="0" distL="0" distR="0" wp14:anchorId="2C3CA598" wp14:editId="2386A7AD">
            <wp:extent cx="4296895" cy="3272418"/>
            <wp:effectExtent l="0" t="0" r="889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09961" cy="3282369"/>
                    </a:xfrm>
                    <a:prstGeom prst="rect">
                      <a:avLst/>
                    </a:prstGeom>
                  </pic:spPr>
                </pic:pic>
              </a:graphicData>
            </a:graphic>
          </wp:inline>
        </w:drawing>
      </w:r>
    </w:p>
    <w:p w14:paraId="6AC9921D" w14:textId="32061D44" w:rsidR="00321494" w:rsidRPr="00843E43" w:rsidRDefault="002D1850" w:rsidP="002D1850">
      <w:pPr>
        <w:pStyle w:val="Caption"/>
        <w:jc w:val="center"/>
      </w:pPr>
      <w:bookmarkStart w:id="8" w:name="_Toc70566056"/>
      <w:bookmarkStart w:id="9" w:name="_Toc70567598"/>
      <w:r>
        <w:t xml:space="preserve">Figure </w:t>
      </w:r>
      <w:r>
        <w:fldChar w:fldCharType="begin"/>
      </w:r>
      <w:r>
        <w:instrText xml:space="preserve"> SEQ Figure \* ARABIC </w:instrText>
      </w:r>
      <w:r>
        <w:fldChar w:fldCharType="separate"/>
      </w:r>
      <w:r w:rsidR="00BC6C14">
        <w:rPr>
          <w:noProof/>
        </w:rPr>
        <w:t>3</w:t>
      </w:r>
      <w:r>
        <w:fldChar w:fldCharType="end"/>
      </w:r>
      <w:r>
        <w:t xml:space="preserve"> Rise in demand for Vegan Food source:</w:t>
      </w:r>
      <w:r w:rsidR="00BA712F">
        <w:t xml:space="preserve"> </w:t>
      </w:r>
      <w:r w:rsidRPr="00DA1F2F">
        <w:t xml:space="preserve">Pi Datametrics Market Intelligence </w:t>
      </w:r>
      <w:r w:rsidR="00BA712F">
        <w:t>(</w:t>
      </w:r>
      <w:r w:rsidRPr="00DA1F2F">
        <w:t>2020)</w:t>
      </w:r>
      <w:bookmarkEnd w:id="8"/>
      <w:bookmarkEnd w:id="9"/>
    </w:p>
    <w:p w14:paraId="5F413608" w14:textId="074C1385" w:rsidR="00843E43" w:rsidRPr="00843E43" w:rsidRDefault="00843E43" w:rsidP="00FE6BDE">
      <w:pPr>
        <w:pStyle w:val="Assisgnment"/>
        <w:spacing w:line="360" w:lineRule="auto"/>
      </w:pPr>
      <w:r w:rsidRPr="00843E43">
        <w:t xml:space="preserve">Societal values are also changing such as more awareness of LGBT. The staff need to be aware of these changes so that they can provide a superior customer service. </w:t>
      </w:r>
      <w:r w:rsidR="000429C4" w:rsidRPr="000429C4">
        <w:t xml:space="preserve">Sharma, </w:t>
      </w:r>
      <w:r w:rsidR="000429C4">
        <w:t>(</w:t>
      </w:r>
      <w:r w:rsidR="000429C4" w:rsidRPr="000429C4">
        <w:t>2020)</w:t>
      </w:r>
      <w:r w:rsidR="00163781">
        <w:t xml:space="preserve"> in his book states millennials </w:t>
      </w:r>
      <w:r w:rsidRPr="00843E43">
        <w:t>are not always available to work the evening shift or do manual work and thus this may create a human resources dilemma for the future. The business needs to create a human resource strategy to attract new talent to stay in the market.</w:t>
      </w:r>
    </w:p>
    <w:p w14:paraId="4A515A21" w14:textId="77777777" w:rsidR="002E0B6A" w:rsidRDefault="002E0B6A">
      <w:pPr>
        <w:jc w:val="left"/>
        <w:rPr>
          <w:b/>
          <w:bCs/>
        </w:rPr>
      </w:pPr>
      <w:r>
        <w:rPr>
          <w:b/>
          <w:bCs/>
        </w:rPr>
        <w:br w:type="page"/>
      </w:r>
    </w:p>
    <w:p w14:paraId="07600774" w14:textId="006C003A" w:rsidR="002220E0" w:rsidRPr="002220E0" w:rsidRDefault="002220E0" w:rsidP="002220E0">
      <w:pPr>
        <w:pStyle w:val="Assisgnment"/>
      </w:pPr>
      <w:r w:rsidRPr="002220E0">
        <w:rPr>
          <w:b/>
          <w:bCs/>
        </w:rPr>
        <w:t>Technological</w:t>
      </w:r>
      <w:r w:rsidRPr="002220E0">
        <w:t xml:space="preserve">: </w:t>
      </w:r>
    </w:p>
    <w:p w14:paraId="0A0AABA2" w14:textId="52E28155" w:rsidR="002220E0" w:rsidRPr="002220E0" w:rsidRDefault="002220E0" w:rsidP="002E0B6A">
      <w:pPr>
        <w:pStyle w:val="Assisgnment"/>
        <w:spacing w:line="360" w:lineRule="auto"/>
      </w:pPr>
      <w:r w:rsidRPr="002220E0">
        <w:t>Technological factors are the most dynamic in nature as it is constantly evolving and restaurateurs find it difficult to adapt to</w:t>
      </w:r>
      <w:r w:rsidR="00076844">
        <w:t xml:space="preserve"> these</w:t>
      </w:r>
      <w:r w:rsidRPr="002220E0">
        <w:t xml:space="preserve"> changes</w:t>
      </w:r>
      <w:r w:rsidR="00AA673F">
        <w:t xml:space="preserve"> as a result of the workplace culture</w:t>
      </w:r>
      <w:r w:rsidRPr="002220E0">
        <w:t>. As owners and the staff are accustomed to doing business the  ‘old fashioned way’ i.e. pen and paper.</w:t>
      </w:r>
      <w:r w:rsidR="00BA4E40" w:rsidRPr="00BA4E40">
        <w:rPr>
          <w:rFonts w:ascii="Times New Roman" w:eastAsia="Times New Roman" w:hAnsi="Times New Roman" w:cs="Times New Roman"/>
          <w:color w:val="000000"/>
          <w:sz w:val="24"/>
          <w:szCs w:val="24"/>
          <w:lang w:eastAsia="en-GB"/>
        </w:rPr>
        <w:t xml:space="preserve"> </w:t>
      </w:r>
      <w:r w:rsidR="006D3C9C" w:rsidRPr="006D3C9C">
        <w:t>However</w:t>
      </w:r>
      <w:r w:rsidR="006D3C9C">
        <w:t xml:space="preserve">, </w:t>
      </w:r>
      <w:r w:rsidR="00BA4E40" w:rsidRPr="006D3C9C">
        <w:t>Bocij</w:t>
      </w:r>
      <w:r w:rsidR="00BA4E40" w:rsidRPr="00BA4E40">
        <w:t xml:space="preserve">, Greasley and Hickie </w:t>
      </w:r>
      <w:r w:rsidR="00BA4E40">
        <w:t>(</w:t>
      </w:r>
      <w:r w:rsidR="00BA4E40" w:rsidRPr="00BA4E40">
        <w:t>2015)</w:t>
      </w:r>
      <w:r w:rsidRPr="002220E0">
        <w:t xml:space="preserve"> </w:t>
      </w:r>
      <w:r w:rsidR="006D3C9C">
        <w:t xml:space="preserve">assert </w:t>
      </w:r>
      <w:r w:rsidRPr="002220E0">
        <w:t>the benefits of staying up to date with tech</w:t>
      </w:r>
      <w:r w:rsidR="003D4695">
        <w:t>nology</w:t>
      </w:r>
      <w:r w:rsidRPr="002220E0">
        <w:t xml:space="preserve"> has </w:t>
      </w:r>
      <w:r w:rsidR="003D4695">
        <w:t xml:space="preserve">a </w:t>
      </w:r>
      <w:r w:rsidR="00B10EE8" w:rsidRPr="002220E0">
        <w:t>far-reaching</w:t>
      </w:r>
      <w:r w:rsidRPr="002220E0">
        <w:t xml:space="preserve"> positive impact on the business to sustain its competitive advantage.</w:t>
      </w:r>
    </w:p>
    <w:p w14:paraId="56672C0F" w14:textId="1A71F635" w:rsidR="002220E0" w:rsidRPr="002220E0" w:rsidRDefault="002220E0" w:rsidP="00B10EE8">
      <w:pPr>
        <w:pStyle w:val="Assisgnment"/>
        <w:spacing w:line="360" w:lineRule="auto"/>
      </w:pPr>
      <w:r w:rsidRPr="002220E0">
        <w:t>Automation of processes such as taking customer orders digitally and processing orders for customers using technology speeds up the operational activities and provides a better customer experience</w:t>
      </w:r>
      <w:r w:rsidR="00917B36">
        <w:t xml:space="preserve"> </w:t>
      </w:r>
      <w:r w:rsidR="007E0C22" w:rsidRPr="007E0C22">
        <w:t>(Foroudi et al., 2018)</w:t>
      </w:r>
      <w:r w:rsidRPr="002220E0">
        <w:t xml:space="preserve">. </w:t>
      </w:r>
      <w:r w:rsidR="00181B48">
        <w:t>I</w:t>
      </w:r>
      <w:r w:rsidRPr="002220E0">
        <w:t>t also reduces errors and wastage of valuable resources of the business.</w:t>
      </w:r>
    </w:p>
    <w:p w14:paraId="4F121CDB" w14:textId="67055F56" w:rsidR="002220E0" w:rsidRPr="002220E0" w:rsidRDefault="002220E0" w:rsidP="00B10EE8">
      <w:pPr>
        <w:pStyle w:val="Assisgnment"/>
        <w:spacing w:line="360" w:lineRule="auto"/>
      </w:pPr>
      <w:r w:rsidRPr="002220E0">
        <w:t xml:space="preserve">The restaurant has not adapted to changes in the technology over the past ten years. They introduced an EPOS system in 2015 whereas their competitors where already using this technology. Also the business has created a website but it does not have a full integration of IT to allow customers to order food and book tables online. </w:t>
      </w:r>
      <w:r w:rsidR="00671452">
        <w:t xml:space="preserve">The business can also use </w:t>
      </w:r>
      <w:r w:rsidRPr="002220E0">
        <w:t xml:space="preserve">CCTV cameras to enhance the security of the premises. </w:t>
      </w:r>
    </w:p>
    <w:p w14:paraId="04E9DC7F" w14:textId="071D48D0" w:rsidR="002220E0" w:rsidRPr="002220E0" w:rsidRDefault="002220E0" w:rsidP="00B10EE8">
      <w:pPr>
        <w:pStyle w:val="Assisgnment"/>
        <w:spacing w:line="360" w:lineRule="auto"/>
      </w:pPr>
      <w:r w:rsidRPr="002220E0">
        <w:t>Online communication with customer is limited as the business has not created a CRM database and advertising using social media infrequently</w:t>
      </w:r>
      <w:r w:rsidR="001B0025">
        <w:t xml:space="preserve"> as a result they have competitive disparity in this area</w:t>
      </w:r>
      <w:r w:rsidR="00F2513D">
        <w:t xml:space="preserve"> </w:t>
      </w:r>
      <w:r w:rsidR="00F2513D" w:rsidRPr="00F2513D">
        <w:t>(Galvão, de Carvalho, Oliveira and Medeiros, 2018</w:t>
      </w:r>
      <w:r w:rsidR="00F2513D" w:rsidRPr="00575BBC">
        <w:t>)</w:t>
      </w:r>
      <w:r w:rsidRPr="002220E0">
        <w:t xml:space="preserve">. </w:t>
      </w:r>
    </w:p>
    <w:p w14:paraId="4A492152" w14:textId="4D6B00C8" w:rsidR="00683844" w:rsidRPr="00AE731C" w:rsidRDefault="002220E0" w:rsidP="00B10EE8">
      <w:pPr>
        <w:pStyle w:val="Assisgnment"/>
        <w:spacing w:line="360" w:lineRule="auto"/>
      </w:pPr>
      <w:r w:rsidRPr="002220E0">
        <w:t xml:space="preserve">Overall, this factor is where the business can take full advantage </w:t>
      </w:r>
      <w:r w:rsidR="00203889">
        <w:t xml:space="preserve">and introduce </w:t>
      </w:r>
      <w:r w:rsidR="000C4C43">
        <w:t>transformation</w:t>
      </w:r>
      <w:r w:rsidR="00203889">
        <w:t xml:space="preserve"> in </w:t>
      </w:r>
      <w:r w:rsidRPr="002220E0">
        <w:t xml:space="preserve"> how they deal with customer</w:t>
      </w:r>
      <w:r w:rsidR="00612366">
        <w:t>s</w:t>
      </w:r>
      <w:r w:rsidRPr="002220E0">
        <w:t xml:space="preserve"> and improve the processes within the business to save time and money and also attract new customers with innovative products  and services.</w:t>
      </w:r>
    </w:p>
    <w:p w14:paraId="4FF1CBC2" w14:textId="77777777" w:rsidR="00CD08CE" w:rsidRPr="009B4093" w:rsidRDefault="00CD08CE" w:rsidP="009B4093"/>
    <w:p w14:paraId="04127C67" w14:textId="77777777" w:rsidR="00F46F89" w:rsidRPr="00F46F89" w:rsidRDefault="00F46F89" w:rsidP="001D7CBD">
      <w:pPr>
        <w:pStyle w:val="Assisgnment"/>
        <w:spacing w:line="360" w:lineRule="auto"/>
        <w:rPr>
          <w:b/>
          <w:bCs/>
        </w:rPr>
      </w:pPr>
      <w:r w:rsidRPr="00F46F89">
        <w:rPr>
          <w:b/>
          <w:bCs/>
        </w:rPr>
        <w:t xml:space="preserve">Environmental: </w:t>
      </w:r>
    </w:p>
    <w:p w14:paraId="543B2DD8" w14:textId="48ABBC42" w:rsidR="00F46F89" w:rsidRPr="00F46F89" w:rsidRDefault="00F46F89" w:rsidP="001D7CBD">
      <w:pPr>
        <w:pStyle w:val="Assisgnment"/>
        <w:spacing w:line="360" w:lineRule="auto"/>
      </w:pPr>
      <w:r w:rsidRPr="00F46F89">
        <w:t xml:space="preserve">The restaurant does not have a strategy for recycling. The packages used are aluminium and plastic carrier bags, this can be seen negatively by pressure group and focus groups. The business is sourcing their raw material from ethical suppliers. </w:t>
      </w:r>
      <w:r w:rsidR="00CA157E" w:rsidRPr="00CA157E">
        <w:t xml:space="preserve">Steinfeld, McCue and Prier </w:t>
      </w:r>
      <w:r w:rsidR="00CA157E">
        <w:t>(</w:t>
      </w:r>
      <w:r w:rsidR="00CA157E" w:rsidRPr="00CA157E">
        <w:t>2017)</w:t>
      </w:r>
      <w:r w:rsidR="00CA157E">
        <w:t xml:space="preserve"> state t</w:t>
      </w:r>
      <w:r w:rsidRPr="00F46F89">
        <w:t>hese issues are critical for e</w:t>
      </w:r>
      <w:r w:rsidR="00711EB1">
        <w:t>nvironmental</w:t>
      </w:r>
      <w:r w:rsidRPr="00F46F89">
        <w:t xml:space="preserve"> success and to build a brand image and increase customer loyalty. The business needs to address these issues in their mission statement to make customers and potential investors aware of values and beliefs with regards to ethical and sustainable approach they take to reduce the </w:t>
      </w:r>
      <w:r w:rsidR="00CB5AB0">
        <w:t xml:space="preserve">carbon-footprint </w:t>
      </w:r>
      <w:r w:rsidRPr="00F46F89">
        <w:t>impact of their operations on the environment in which they conduct business.</w:t>
      </w:r>
    </w:p>
    <w:p w14:paraId="08338EFA" w14:textId="77777777" w:rsidR="005862D0" w:rsidRDefault="005862D0">
      <w:pPr>
        <w:jc w:val="left"/>
        <w:rPr>
          <w:b/>
          <w:bCs/>
        </w:rPr>
      </w:pPr>
      <w:r>
        <w:rPr>
          <w:b/>
          <w:bCs/>
        </w:rPr>
        <w:br w:type="page"/>
      </w:r>
    </w:p>
    <w:p w14:paraId="7D5A9AAC" w14:textId="1FFB5689" w:rsidR="00F46F89" w:rsidRPr="00F46F89" w:rsidRDefault="00F46F89" w:rsidP="001D7CBD">
      <w:pPr>
        <w:pStyle w:val="Assisgnment"/>
        <w:spacing w:line="360" w:lineRule="auto"/>
      </w:pPr>
      <w:r w:rsidRPr="00F46F89">
        <w:rPr>
          <w:b/>
          <w:bCs/>
        </w:rPr>
        <w:t>Legal</w:t>
      </w:r>
      <w:r w:rsidRPr="00F46F89">
        <w:t xml:space="preserve">: </w:t>
      </w:r>
    </w:p>
    <w:p w14:paraId="17ECA535" w14:textId="77777777" w:rsidR="00F46F89" w:rsidRPr="00F46F89" w:rsidRDefault="00F46F89" w:rsidP="001D7CBD">
      <w:pPr>
        <w:pStyle w:val="Assisgnment"/>
        <w:spacing w:line="360" w:lineRule="auto"/>
      </w:pPr>
      <w:r w:rsidRPr="00F46F89">
        <w:t>Legal factors can impact on the business such as changes in public health regulations. Currently the business has maintained a five-star certificate for food hygiene. However, if standards drop this will impact on how the customers view the business as this information is readily available on council website.</w:t>
      </w:r>
    </w:p>
    <w:p w14:paraId="6C8AAB4E" w14:textId="77777777" w:rsidR="00F46F89" w:rsidRPr="00F46F89" w:rsidRDefault="00F46F89" w:rsidP="001D7CBD">
      <w:pPr>
        <w:pStyle w:val="Assisgnment"/>
        <w:spacing w:line="360" w:lineRule="auto"/>
      </w:pPr>
      <w:r w:rsidRPr="00F46F89">
        <w:t>Where business have failed to meet specific standards they have been fined by regulators and some occasion had to incur a loss of business whilst the situation is remedied. This can be disastrous for the business as it will reduce customer loyalty and the business reputation.</w:t>
      </w:r>
    </w:p>
    <w:p w14:paraId="1585E94B" w14:textId="74424668" w:rsidR="0049441D" w:rsidRPr="00097DD2" w:rsidRDefault="0049441D" w:rsidP="00D91B67">
      <w:pPr>
        <w:pStyle w:val="Assisgnment"/>
      </w:pPr>
      <w:r>
        <w:br w:type="page"/>
      </w:r>
    </w:p>
    <w:p w14:paraId="763FF243" w14:textId="5856D067" w:rsidR="00CF41A2" w:rsidRDefault="00CF41A2" w:rsidP="0049441D">
      <w:pPr>
        <w:pStyle w:val="Heading1"/>
      </w:pPr>
      <w:bookmarkStart w:id="10" w:name="_Toc70567849"/>
      <w:r>
        <w:t>4.0 Impact of Covid-19</w:t>
      </w:r>
      <w:bookmarkEnd w:id="10"/>
    </w:p>
    <w:p w14:paraId="2F72E436" w14:textId="338D42D4" w:rsidR="009F0824" w:rsidRDefault="009F0824"/>
    <w:p w14:paraId="08B79AD8" w14:textId="00931270" w:rsidR="009F0824" w:rsidRPr="009F0824" w:rsidRDefault="009F0824" w:rsidP="009F0824">
      <w:pPr>
        <w:spacing w:line="360" w:lineRule="auto"/>
      </w:pPr>
      <w:r w:rsidRPr="009F0824">
        <w:t>Prior to the pandemic the business has been growing and attracting new customers. Statist</w:t>
      </w:r>
      <w:r w:rsidR="00BF51E0">
        <w:t xml:space="preserve">a.com </w:t>
      </w:r>
      <w:r w:rsidR="00D3663F">
        <w:t>(2020)</w:t>
      </w:r>
      <w:r w:rsidRPr="009F0824">
        <w:t xml:space="preserve"> shows that the industry has been growing. So the market attractiveness and growth in food sector has been predominantly rising.</w:t>
      </w:r>
    </w:p>
    <w:p w14:paraId="06BC14BB" w14:textId="51C78C9A" w:rsidR="009F0824" w:rsidRPr="009F0824" w:rsidRDefault="009F0824" w:rsidP="009F0824">
      <w:pPr>
        <w:spacing w:line="360" w:lineRule="auto"/>
      </w:pPr>
      <w:r w:rsidRPr="009F0824">
        <w:t xml:space="preserve">However, during the pandemic, government policies regarding public heath have had a major negative impact on the business. Business have been forced to close and </w:t>
      </w:r>
      <w:r w:rsidR="00B70527">
        <w:t>the food industry</w:t>
      </w:r>
      <w:r w:rsidRPr="009F0824">
        <w:t xml:space="preserve"> was only allowed to operate on a limited scale. i.e. takeaway service only.</w:t>
      </w:r>
    </w:p>
    <w:p w14:paraId="78740F9D" w14:textId="2D62DBC5" w:rsidR="009F0824" w:rsidRPr="009F0824" w:rsidRDefault="009F0824" w:rsidP="009F0824">
      <w:pPr>
        <w:spacing w:line="360" w:lineRule="auto"/>
      </w:pPr>
      <w:r w:rsidRPr="009F0824">
        <w:t xml:space="preserve">This has impacted on the sales and profit of the organisation. </w:t>
      </w:r>
      <w:r w:rsidR="00B70527">
        <w:t>W</w:t>
      </w:r>
      <w:r w:rsidRPr="009F0824">
        <w:t xml:space="preserve">ithout a regular source of income the business had to furlough staff and reduce the number of staff available. </w:t>
      </w:r>
    </w:p>
    <w:p w14:paraId="1787F765" w14:textId="77777777" w:rsidR="009F0824" w:rsidRPr="009F0824" w:rsidRDefault="009F0824" w:rsidP="009F0824">
      <w:pPr>
        <w:spacing w:line="360" w:lineRule="auto"/>
      </w:pPr>
      <w:r w:rsidRPr="009F0824">
        <w:t>Often during the peak times, due to lack of staff the service level have dropped leading to extra time needed to complete orders, which meant some customers were waiting longer periods to collect their order.</w:t>
      </w:r>
    </w:p>
    <w:p w14:paraId="28D94631" w14:textId="719F5555" w:rsidR="00E80626" w:rsidRPr="00E80626" w:rsidRDefault="001929C4" w:rsidP="001929C4">
      <w:pPr>
        <w:pStyle w:val="Heading2"/>
      </w:pPr>
      <w:bookmarkStart w:id="11" w:name="_Toc70567850"/>
      <w:r>
        <w:t xml:space="preserve">4.1 </w:t>
      </w:r>
      <w:r w:rsidR="00E80626" w:rsidRPr="00E80626">
        <w:t>Recommendations</w:t>
      </w:r>
      <w:bookmarkEnd w:id="11"/>
    </w:p>
    <w:p w14:paraId="3266A004" w14:textId="77777777" w:rsidR="00E80626" w:rsidRPr="00E80626" w:rsidRDefault="00E80626" w:rsidP="00E80626"/>
    <w:p w14:paraId="2615879B" w14:textId="4495DDD9" w:rsidR="00E80626" w:rsidRPr="00E80626" w:rsidRDefault="00E80626" w:rsidP="005B0785">
      <w:pPr>
        <w:spacing w:line="360" w:lineRule="auto"/>
      </w:pPr>
      <w:r w:rsidRPr="00E80626">
        <w:t>According to Burke and Litwin (1992) the external environment is a critical and powerful organisational change driver. They purport that changes within the business ecosystem le</w:t>
      </w:r>
      <w:r w:rsidR="009D3014" w:rsidRPr="005B0785">
        <w:t>a</w:t>
      </w:r>
      <w:r w:rsidRPr="00E80626">
        <w:t>d</w:t>
      </w:r>
      <w:r w:rsidR="009D3014" w:rsidRPr="005B0785">
        <w:t>s</w:t>
      </w:r>
      <w:r w:rsidRPr="00E80626">
        <w:t xml:space="preserve"> to important changes within the business culture, leadership and other factors such as management practises and behaviours, the </w:t>
      </w:r>
      <w:r w:rsidR="008E65EC">
        <w:t xml:space="preserve">organisational </w:t>
      </w:r>
      <w:r w:rsidRPr="00E80626">
        <w:t>structure of the business.</w:t>
      </w:r>
    </w:p>
    <w:p w14:paraId="23000A18" w14:textId="06EFD63D" w:rsidR="00E80626" w:rsidRPr="00E80626" w:rsidRDefault="005D5F1D" w:rsidP="005B0785">
      <w:pPr>
        <w:spacing w:line="360" w:lineRule="auto"/>
      </w:pPr>
      <w:r>
        <w:rPr>
          <w:noProof/>
        </w:rPr>
        <w:drawing>
          <wp:anchor distT="0" distB="0" distL="114300" distR="114300" simplePos="0" relativeHeight="251660290" behindDoc="0" locked="0" layoutInCell="1" allowOverlap="1" wp14:anchorId="12B58E94" wp14:editId="71690EA3">
            <wp:simplePos x="0" y="0"/>
            <wp:positionH relativeFrom="column">
              <wp:posOffset>5555095</wp:posOffset>
            </wp:positionH>
            <wp:positionV relativeFrom="paragraph">
              <wp:posOffset>1263996</wp:posOffset>
            </wp:positionV>
            <wp:extent cx="311150" cy="311150"/>
            <wp:effectExtent l="0" t="0" r="0" b="0"/>
            <wp:wrapSquare wrapText="bothSides"/>
            <wp:docPr id="46" name="Graphic 46"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8" descr="Badge Tic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11150" cy="311150"/>
                    </a:xfrm>
                    <a:prstGeom prst="rect">
                      <a:avLst/>
                    </a:prstGeom>
                  </pic:spPr>
                </pic:pic>
              </a:graphicData>
            </a:graphic>
          </wp:anchor>
        </w:drawing>
      </w:r>
      <w:r w:rsidR="00E80626" w:rsidRPr="00E80626">
        <w:t xml:space="preserve">As the report has identified the critical success factors, the researcher proposes the below list to consider for bringing change into the organisation. </w:t>
      </w:r>
      <w:r w:rsidR="00224E00" w:rsidRPr="005B0785">
        <w:t>I</w:t>
      </w:r>
      <w:r w:rsidR="00E80626" w:rsidRPr="00E80626">
        <w:t xml:space="preserve">t is important to note that changes that are considered will bring a change in employee behaviour, motivation and performance. </w:t>
      </w:r>
      <w:r w:rsidR="00224E00" w:rsidRPr="005B0785">
        <w:t>S</w:t>
      </w:r>
      <w:r w:rsidR="00E80626" w:rsidRPr="00E80626">
        <w:t xml:space="preserve">o going forward the leadership and management need to consider how they can introduce the change without </w:t>
      </w:r>
      <w:r w:rsidR="00BF0552">
        <w:t>impacting</w:t>
      </w:r>
      <w:r w:rsidR="00E80626" w:rsidRPr="00E80626">
        <w:t xml:space="preserve"> the success of the business. </w:t>
      </w:r>
    </w:p>
    <w:p w14:paraId="53900AD1" w14:textId="33315753" w:rsidR="00E80626" w:rsidRDefault="00061EB9" w:rsidP="005B0785">
      <w:pPr>
        <w:spacing w:line="360" w:lineRule="auto"/>
        <w:rPr>
          <w:highlight w:val="yellow"/>
        </w:rPr>
      </w:pPr>
      <w:r w:rsidRPr="005F2BC8">
        <w:t>1. Transac</w:t>
      </w:r>
      <w:r w:rsidR="00166D35" w:rsidRPr="005F2BC8">
        <w:t>tional Change: Business to go fully online</w:t>
      </w:r>
      <w:r w:rsidR="00A21D74" w:rsidRPr="005F2BC8">
        <w:t>, digital touchscreens for employees.</w:t>
      </w:r>
      <w:r w:rsidR="00BF0552" w:rsidRPr="005F2BC8">
        <w:t xml:space="preserve"> </w:t>
      </w:r>
    </w:p>
    <w:p w14:paraId="723D30E1" w14:textId="5180D25B" w:rsidR="00166D35" w:rsidRPr="00BF0552" w:rsidRDefault="00166D35" w:rsidP="005B0785">
      <w:pPr>
        <w:spacing w:line="360" w:lineRule="auto"/>
      </w:pPr>
      <w:r w:rsidRPr="00BF0552">
        <w:t xml:space="preserve">2. Process Change: Purchase new machinery and </w:t>
      </w:r>
      <w:r w:rsidR="00BA2CBC" w:rsidRPr="00BF0552">
        <w:t>innovate cooking processes to achieve economies of scale.</w:t>
      </w:r>
      <w:r w:rsidR="00355FBF" w:rsidRPr="00355FBF">
        <w:rPr>
          <w:noProof/>
        </w:rPr>
        <w:t xml:space="preserve"> </w:t>
      </w:r>
    </w:p>
    <w:p w14:paraId="4BC841BD" w14:textId="49CAD679" w:rsidR="00BA2CBC" w:rsidRPr="00BF0552" w:rsidRDefault="00BA2CBC" w:rsidP="005B0785">
      <w:pPr>
        <w:spacing w:line="360" w:lineRule="auto"/>
      </w:pPr>
      <w:r w:rsidRPr="00BF0552">
        <w:t xml:space="preserve">3. </w:t>
      </w:r>
      <w:r w:rsidR="00DC1C4C" w:rsidRPr="00BF0552">
        <w:t>Increase capacity</w:t>
      </w:r>
      <w:r w:rsidR="001F62FF" w:rsidRPr="00BF0552">
        <w:t>: Renovate</w:t>
      </w:r>
      <w:r w:rsidR="00DC1C4C" w:rsidRPr="00BF0552">
        <w:t xml:space="preserve"> second floor</w:t>
      </w:r>
      <w:r w:rsidR="007C5B11" w:rsidRPr="00BF0552">
        <w:t xml:space="preserve"> to satisfy demand</w:t>
      </w:r>
      <w:r w:rsidR="00767833" w:rsidRPr="00BF0552">
        <w:t>.</w:t>
      </w:r>
    </w:p>
    <w:p w14:paraId="40A7CBBB" w14:textId="7EE16A9F" w:rsidR="00767833" w:rsidRDefault="005D5F1D" w:rsidP="005B0785">
      <w:pPr>
        <w:spacing w:line="360" w:lineRule="auto"/>
      </w:pPr>
      <w:r>
        <w:rPr>
          <w:noProof/>
        </w:rPr>
        <w:drawing>
          <wp:anchor distT="0" distB="0" distL="114300" distR="114300" simplePos="0" relativeHeight="251659266" behindDoc="0" locked="0" layoutInCell="1" allowOverlap="1" wp14:anchorId="3382F1D2" wp14:editId="00BB7B87">
            <wp:simplePos x="0" y="0"/>
            <wp:positionH relativeFrom="column">
              <wp:posOffset>5589963</wp:posOffset>
            </wp:positionH>
            <wp:positionV relativeFrom="paragraph">
              <wp:posOffset>268605</wp:posOffset>
            </wp:positionV>
            <wp:extent cx="311150" cy="311150"/>
            <wp:effectExtent l="0" t="0" r="0" b="0"/>
            <wp:wrapSquare wrapText="bothSides"/>
            <wp:docPr id="38" name="Graphic 38" descr="Badge 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8" descr="Badge Tick with solid fill"/>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11150" cy="311150"/>
                    </a:xfrm>
                    <a:prstGeom prst="rect">
                      <a:avLst/>
                    </a:prstGeom>
                  </pic:spPr>
                </pic:pic>
              </a:graphicData>
            </a:graphic>
          </wp:anchor>
        </w:drawing>
      </w:r>
      <w:r w:rsidR="00767833" w:rsidRPr="00BF0552">
        <w:t xml:space="preserve">4. </w:t>
      </w:r>
      <w:r w:rsidR="00767833" w:rsidRPr="00E80626">
        <w:t>Recycling Strategy</w:t>
      </w:r>
      <w:r w:rsidR="001F62FF" w:rsidRPr="00BF0552">
        <w:t xml:space="preserve">: Reduce the impact on climate </w:t>
      </w:r>
      <w:r w:rsidR="001F62FF" w:rsidRPr="005F2BC8">
        <w:t>change.</w:t>
      </w:r>
    </w:p>
    <w:p w14:paraId="1E6C604C" w14:textId="1F6E902A" w:rsidR="0049441D" w:rsidRPr="001355F5" w:rsidRDefault="00F43701" w:rsidP="001355F5">
      <w:pPr>
        <w:spacing w:line="360" w:lineRule="auto"/>
        <w:rPr>
          <w:highlight w:val="yellow"/>
        </w:rPr>
      </w:pPr>
      <w:r>
        <w:t>5. Increase Vegan and Vegetarian options on the menu and attract a new market segment.</w:t>
      </w:r>
      <w:r w:rsidR="00D35191" w:rsidRPr="00D35191">
        <w:rPr>
          <w:noProof/>
        </w:rPr>
        <w:t xml:space="preserve"> </w:t>
      </w:r>
      <w:r w:rsidR="0049441D">
        <w:br w:type="page"/>
      </w:r>
    </w:p>
    <w:p w14:paraId="52D732A6" w14:textId="4D53AEF9" w:rsidR="00CF41A2" w:rsidRDefault="00CF41A2" w:rsidP="0049441D">
      <w:pPr>
        <w:pStyle w:val="Heading1"/>
      </w:pPr>
      <w:bookmarkStart w:id="12" w:name="_Toc70567851"/>
      <w:r>
        <w:t>5.0 Developing  Change Model</w:t>
      </w:r>
      <w:bookmarkEnd w:id="12"/>
    </w:p>
    <w:p w14:paraId="21E56890" w14:textId="77777777" w:rsidR="00EB1F9E" w:rsidRDefault="00EB1F9E"/>
    <w:p w14:paraId="38DEDCB9" w14:textId="6928B7D4" w:rsidR="00910F94" w:rsidRDefault="00AD4FEF" w:rsidP="007B103B">
      <w:pPr>
        <w:spacing w:line="360" w:lineRule="auto"/>
      </w:pPr>
      <w:r>
        <w:t>Due to rapid progress in technology and online connectivit</w:t>
      </w:r>
      <w:r w:rsidR="00A26BB3">
        <w:t>y in a globalised world a c</w:t>
      </w:r>
      <w:r w:rsidR="00EB1F9E">
        <w:t xml:space="preserve">hange management </w:t>
      </w:r>
      <w:r w:rsidR="007E6029">
        <w:t xml:space="preserve">program </w:t>
      </w:r>
      <w:r w:rsidR="00A26BB3">
        <w:t>with</w:t>
      </w:r>
      <w:r w:rsidR="00B11AE5">
        <w:t>in an organisation</w:t>
      </w:r>
      <w:r w:rsidR="000F1D2C">
        <w:t xml:space="preserve"> </w:t>
      </w:r>
      <w:r w:rsidR="00EB1F9E">
        <w:t xml:space="preserve">has become one of the critical </w:t>
      </w:r>
      <w:r w:rsidR="000F1D2C">
        <w:t xml:space="preserve">elements </w:t>
      </w:r>
      <w:r w:rsidR="00381519">
        <w:t xml:space="preserve">for </w:t>
      </w:r>
      <w:r w:rsidR="00C90E9A">
        <w:t xml:space="preserve">survival of the </w:t>
      </w:r>
      <w:r w:rsidR="009D5FED">
        <w:t>organisation. Technology</w:t>
      </w:r>
      <w:r w:rsidR="00744B19">
        <w:t xml:space="preserve"> as mentioned previously can be a double edge sword where it helps </w:t>
      </w:r>
      <w:r w:rsidR="00706FEA">
        <w:t xml:space="preserve"> in </w:t>
      </w:r>
      <w:r w:rsidR="00FF23AF">
        <w:t>employee motivation and customer satisfaction</w:t>
      </w:r>
      <w:r w:rsidR="005D4E16">
        <w:t xml:space="preserve">. </w:t>
      </w:r>
      <w:r w:rsidR="00706FEA">
        <w:t>It can also be an obstacle where technology is not upgraded</w:t>
      </w:r>
      <w:r w:rsidR="009F6859">
        <w:t xml:space="preserve"> early on it can increase cost to procure,</w:t>
      </w:r>
      <w:r w:rsidR="004B15D8">
        <w:t xml:space="preserve"> increase time to provide</w:t>
      </w:r>
      <w:r w:rsidR="009F6859">
        <w:t xml:space="preserve"> train</w:t>
      </w:r>
      <w:r w:rsidR="004B15D8">
        <w:t>ing</w:t>
      </w:r>
      <w:r w:rsidR="00D145C7">
        <w:t xml:space="preserve"> to</w:t>
      </w:r>
      <w:r w:rsidR="009F6859">
        <w:t xml:space="preserve"> </w:t>
      </w:r>
      <w:r w:rsidR="005501BA">
        <w:t>employees</w:t>
      </w:r>
      <w:r w:rsidR="00D145C7">
        <w:t>.</w:t>
      </w:r>
      <w:r w:rsidR="00C96721">
        <w:t xml:space="preserve"> I</w:t>
      </w:r>
      <w:r w:rsidR="00D145C7">
        <w:t xml:space="preserve">f a plan is not generated </w:t>
      </w:r>
      <w:r w:rsidR="00B96441">
        <w:t>and implemented early on</w:t>
      </w:r>
      <w:r w:rsidR="009D5FED">
        <w:t>;</w:t>
      </w:r>
      <w:r w:rsidR="00123E5E">
        <w:t xml:space="preserve"> then employee</w:t>
      </w:r>
      <w:r w:rsidR="009D5FED">
        <w:t>s</w:t>
      </w:r>
      <w:r w:rsidR="00123E5E">
        <w:t xml:space="preserve"> on most occasion will resist change and this </w:t>
      </w:r>
      <w:r w:rsidR="00F25EC4">
        <w:t>will hamper organisa</w:t>
      </w:r>
      <w:r w:rsidR="00F67465">
        <w:t>tional success</w:t>
      </w:r>
      <w:r w:rsidR="00123E5E">
        <w:t>.</w:t>
      </w:r>
    </w:p>
    <w:p w14:paraId="10B8448D" w14:textId="57A271F2" w:rsidR="0049441D" w:rsidRDefault="00910F94" w:rsidP="007B103B">
      <w:pPr>
        <w:spacing w:line="360" w:lineRule="auto"/>
        <w:rPr>
          <w:rFonts w:asciiTheme="majorHAnsi" w:eastAsiaTheme="majorEastAsia" w:hAnsiTheme="majorHAnsi" w:cstheme="majorBidi"/>
          <w:color w:val="2F5496" w:themeColor="accent1" w:themeShade="BF"/>
          <w:sz w:val="32"/>
          <w:szCs w:val="32"/>
        </w:rPr>
      </w:pPr>
      <w:r>
        <w:t xml:space="preserve">Arden Ltd has </w:t>
      </w:r>
      <w:r w:rsidR="007B103B">
        <w:t>utilised</w:t>
      </w:r>
      <w:r>
        <w:t xml:space="preserve"> the Kotters Change Model</w:t>
      </w:r>
      <w:r w:rsidR="00E46C8C">
        <w:t xml:space="preserve">, however, they have further developed this model by including a leadership </w:t>
      </w:r>
      <w:r w:rsidR="007B103B">
        <w:t>self-examination</w:t>
      </w:r>
      <w:r w:rsidR="00E46C8C">
        <w:t xml:space="preserve"> check to see if the leadership has the requisite skills and capabilities to carry out this change</w:t>
      </w:r>
      <w:r w:rsidR="008520B8">
        <w:t xml:space="preserve"> </w:t>
      </w:r>
      <w:r w:rsidR="008520B8" w:rsidRPr="008520B8">
        <w:t>(Maund, 2018)</w:t>
      </w:r>
      <w:r w:rsidR="008520B8">
        <w:t>.</w:t>
      </w:r>
      <w:r w:rsidR="0049441D">
        <w:br w:type="page"/>
      </w:r>
    </w:p>
    <w:p w14:paraId="14609A15" w14:textId="67D4F277" w:rsidR="00CF41A2" w:rsidRDefault="00CF41A2" w:rsidP="0049441D">
      <w:pPr>
        <w:pStyle w:val="Heading1"/>
      </w:pPr>
      <w:bookmarkStart w:id="13" w:name="_Toc70567852"/>
      <w:r>
        <w:t>6.0 Kotters Eight Step Change Model</w:t>
      </w:r>
      <w:bookmarkEnd w:id="13"/>
    </w:p>
    <w:p w14:paraId="6F669C4A" w14:textId="77777777" w:rsidR="004A6B01" w:rsidRPr="004A6B01" w:rsidRDefault="004A6B01" w:rsidP="004A6B01"/>
    <w:p w14:paraId="352FD6AC" w14:textId="6F9D4BE2" w:rsidR="004A6B01" w:rsidRPr="004A6B01" w:rsidRDefault="004A6B01" w:rsidP="00D57477">
      <w:pPr>
        <w:spacing w:line="360" w:lineRule="auto"/>
      </w:pPr>
      <w:r w:rsidRPr="004A6B01">
        <w:t>Kotter (2012) in his book purports that 30% of transformation programs fail to succeed as the change is not clearly communicated to the employee</w:t>
      </w:r>
      <w:r w:rsidR="004C5FDA">
        <w:t>s</w:t>
      </w:r>
      <w:r w:rsidRPr="004A6B01">
        <w:t xml:space="preserve">. </w:t>
      </w:r>
      <w:r w:rsidR="004C5FDA">
        <w:t xml:space="preserve">They are </w:t>
      </w:r>
      <w:r w:rsidRPr="004A6B01">
        <w:t xml:space="preserve">key stakeholders that need to embrace the change to make the business strategy a success. Implementing change is difficult. Leaders need to manage the employee so that they can win over their </w:t>
      </w:r>
      <w:r w:rsidR="00B84D6B">
        <w:t>teams</w:t>
      </w:r>
      <w:r w:rsidRPr="004A6B01">
        <w:t xml:space="preserve"> confidence in accepting the change and thereby, changing the organisational culture and fulfilling the new mission and vision of the company.</w:t>
      </w:r>
    </w:p>
    <w:p w14:paraId="5EEE9566" w14:textId="77777777" w:rsidR="00D57477" w:rsidRDefault="00D339F4" w:rsidP="00D57477">
      <w:pPr>
        <w:keepNext/>
      </w:pPr>
      <w:r>
        <w:rPr>
          <w:noProof/>
        </w:rPr>
        <w:drawing>
          <wp:inline distT="0" distB="0" distL="0" distR="0" wp14:anchorId="69BC3A5F" wp14:editId="20E1B205">
            <wp:extent cx="5730875" cy="467614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4676140"/>
                    </a:xfrm>
                    <a:prstGeom prst="rect">
                      <a:avLst/>
                    </a:prstGeom>
                    <a:noFill/>
                  </pic:spPr>
                </pic:pic>
              </a:graphicData>
            </a:graphic>
          </wp:inline>
        </w:drawing>
      </w:r>
    </w:p>
    <w:p w14:paraId="0521FEB3" w14:textId="2E3E204A" w:rsidR="00586278" w:rsidRDefault="00D57477" w:rsidP="00D57477">
      <w:pPr>
        <w:pStyle w:val="Caption"/>
        <w:jc w:val="center"/>
      </w:pPr>
      <w:bookmarkStart w:id="14" w:name="_Toc70566057"/>
      <w:bookmarkStart w:id="15" w:name="_Toc70567599"/>
      <w:r>
        <w:t xml:space="preserve">Figure </w:t>
      </w:r>
      <w:r w:rsidR="006B3DB5">
        <w:fldChar w:fldCharType="begin"/>
      </w:r>
      <w:r w:rsidR="006B3DB5">
        <w:instrText xml:space="preserve"> SEQ Figure \* ARABIC </w:instrText>
      </w:r>
      <w:r w:rsidR="006B3DB5">
        <w:fldChar w:fldCharType="separate"/>
      </w:r>
      <w:r w:rsidR="00BC6C14">
        <w:rPr>
          <w:noProof/>
        </w:rPr>
        <w:t>4</w:t>
      </w:r>
      <w:r w:rsidR="006B3DB5">
        <w:rPr>
          <w:noProof/>
        </w:rPr>
        <w:fldChar w:fldCharType="end"/>
      </w:r>
      <w:r>
        <w:t xml:space="preserve"> Kotter Eight Step Model </w:t>
      </w:r>
      <w:r w:rsidRPr="004943DE">
        <w:t>1 Source: Preyasami, R (2020)</w:t>
      </w:r>
      <w:bookmarkEnd w:id="14"/>
      <w:bookmarkEnd w:id="15"/>
    </w:p>
    <w:p w14:paraId="3F6D42D6" w14:textId="77777777" w:rsidR="00D57477" w:rsidRPr="00D57477" w:rsidRDefault="00D57477" w:rsidP="00D57477"/>
    <w:p w14:paraId="723EDE2C" w14:textId="77777777" w:rsidR="00BF0EAF" w:rsidRPr="00586278" w:rsidRDefault="00BF0EAF" w:rsidP="00586278"/>
    <w:p w14:paraId="14BCA6D4" w14:textId="77777777" w:rsidR="00965ABE" w:rsidRDefault="00965ABE">
      <w:pPr>
        <w:jc w:val="left"/>
        <w:rPr>
          <w:rFonts w:asciiTheme="majorHAnsi" w:eastAsiaTheme="majorEastAsia" w:hAnsiTheme="majorHAnsi" w:cstheme="majorBidi"/>
          <w:color w:val="2F5496" w:themeColor="accent1" w:themeShade="BF"/>
          <w:sz w:val="26"/>
          <w:szCs w:val="26"/>
        </w:rPr>
      </w:pPr>
      <w:r>
        <w:br w:type="page"/>
      </w:r>
    </w:p>
    <w:p w14:paraId="4E339162" w14:textId="0724401F" w:rsidR="00CF41A2" w:rsidRDefault="00CF41A2" w:rsidP="0049441D">
      <w:pPr>
        <w:pStyle w:val="Heading2"/>
      </w:pPr>
      <w:bookmarkStart w:id="16" w:name="_Toc70567853"/>
      <w:r>
        <w:t>6.1 Leadership Self Examination</w:t>
      </w:r>
      <w:bookmarkEnd w:id="16"/>
    </w:p>
    <w:p w14:paraId="18DF1492" w14:textId="4124E973" w:rsidR="00571034" w:rsidRDefault="00571034" w:rsidP="00571034"/>
    <w:p w14:paraId="39411041" w14:textId="57D50F7E" w:rsidR="007F2F94" w:rsidRDefault="007F2F94" w:rsidP="00906F00">
      <w:pPr>
        <w:spacing w:line="360" w:lineRule="auto"/>
      </w:pPr>
      <w:r w:rsidRPr="007F2F94">
        <w:t>Dobbins and Pettman</w:t>
      </w:r>
      <w:r w:rsidR="0085296B">
        <w:t xml:space="preserve"> (</w:t>
      </w:r>
      <w:r w:rsidRPr="007F2F94">
        <w:t>1997)</w:t>
      </w:r>
      <w:r w:rsidR="0085296B">
        <w:t xml:space="preserve"> </w:t>
      </w:r>
      <w:r w:rsidR="00FC1DFF">
        <w:t xml:space="preserve">state to achieve </w:t>
      </w:r>
      <w:r w:rsidR="002A515E">
        <w:t>transformational</w:t>
      </w:r>
      <w:r w:rsidR="00FC1DFF">
        <w:t xml:space="preserve"> success in business</w:t>
      </w:r>
      <w:r w:rsidR="00457D68">
        <w:t xml:space="preserve">, the leaders need </w:t>
      </w:r>
      <w:r w:rsidR="002A515E">
        <w:t>certain</w:t>
      </w:r>
      <w:r w:rsidR="00457D68">
        <w:t xml:space="preserve"> skills such as self-</w:t>
      </w:r>
      <w:r w:rsidR="002A515E">
        <w:t>awareness</w:t>
      </w:r>
      <w:r w:rsidR="00457D68">
        <w:t>, negotiating skills, influencing skills</w:t>
      </w:r>
      <w:r w:rsidR="0041112E">
        <w:t xml:space="preserve">, strong personality and a transformational leadership style. </w:t>
      </w:r>
      <w:r w:rsidR="00906F00">
        <w:t>T</w:t>
      </w:r>
      <w:r w:rsidR="0041112E">
        <w:t xml:space="preserve">his will </w:t>
      </w:r>
      <w:r w:rsidR="002A515E">
        <w:t>inevitably</w:t>
      </w:r>
      <w:r w:rsidR="0041112E">
        <w:t xml:space="preserve"> help them to direct their energy and motivation in completing the change management </w:t>
      </w:r>
      <w:r w:rsidR="002A515E">
        <w:t>program</w:t>
      </w:r>
      <w:r w:rsidR="0041112E">
        <w:t xml:space="preserve"> and winning the heart and minds of the workforce.</w:t>
      </w:r>
    </w:p>
    <w:p w14:paraId="24EE1527" w14:textId="7DFDE182" w:rsidR="006F32BF" w:rsidRDefault="006B027E" w:rsidP="00906F00">
      <w:pPr>
        <w:spacing w:line="360" w:lineRule="auto"/>
      </w:pPr>
      <w:r>
        <w:t>Leaders need to have a high level of Emotional Intelligence</w:t>
      </w:r>
      <w:r w:rsidR="0009282F">
        <w:t xml:space="preserve"> and </w:t>
      </w:r>
      <w:r w:rsidR="007638D9">
        <w:t xml:space="preserve">interpersonal skills to maintain a healthy relationship with fellow workers to </w:t>
      </w:r>
      <w:r w:rsidR="00172531">
        <w:t xml:space="preserve">warrant their full cooperation and trust in achieving strategic objectives and goals </w:t>
      </w:r>
      <w:r w:rsidR="0018259B">
        <w:t>(Singh, 2015)</w:t>
      </w:r>
      <w:r w:rsidR="006F32BF">
        <w:t>. It is also advisable for the leader to take an MBTI test to see if their personality matches with their leadership style and how they can change to improve their approach to fellow workers.</w:t>
      </w:r>
    </w:p>
    <w:p w14:paraId="401CB466" w14:textId="5F341641" w:rsidR="00571034" w:rsidRPr="00571034" w:rsidRDefault="00571034" w:rsidP="00571034"/>
    <w:p w14:paraId="0DBB5597" w14:textId="77777777" w:rsidR="002349FA" w:rsidRDefault="002349FA">
      <w:pPr>
        <w:jc w:val="left"/>
        <w:rPr>
          <w:rFonts w:asciiTheme="majorHAnsi" w:eastAsiaTheme="majorEastAsia" w:hAnsiTheme="majorHAnsi" w:cstheme="majorBidi"/>
          <w:color w:val="2F5496" w:themeColor="accent1" w:themeShade="BF"/>
          <w:sz w:val="26"/>
          <w:szCs w:val="26"/>
        </w:rPr>
      </w:pPr>
      <w:r>
        <w:br w:type="page"/>
      </w:r>
    </w:p>
    <w:p w14:paraId="0C6E3807" w14:textId="3A168A10" w:rsidR="00CF41A2" w:rsidRDefault="00CF41A2" w:rsidP="0049441D">
      <w:pPr>
        <w:pStyle w:val="Heading2"/>
      </w:pPr>
      <w:bookmarkStart w:id="17" w:name="_Toc70567854"/>
      <w:r>
        <w:t>6.2 Step 1. Creating an Urgency</w:t>
      </w:r>
      <w:bookmarkEnd w:id="17"/>
    </w:p>
    <w:p w14:paraId="53786823" w14:textId="4D3FEFEA" w:rsidR="00571034" w:rsidRDefault="00571034" w:rsidP="00571034"/>
    <w:p w14:paraId="6E52D216" w14:textId="340346DD" w:rsidR="001105ED" w:rsidRPr="001105ED" w:rsidRDefault="001105ED" w:rsidP="002349FA">
      <w:pPr>
        <w:shd w:val="clear" w:color="auto" w:fill="FFFFFF"/>
        <w:spacing w:line="360" w:lineRule="auto"/>
        <w:rPr>
          <w:rFonts w:eastAsia="Times New Roman" w:cs="Arial"/>
          <w:color w:val="000000"/>
          <w:lang w:eastAsia="en-GB"/>
        </w:rPr>
      </w:pPr>
      <w:r w:rsidRPr="001105ED">
        <w:rPr>
          <w:rFonts w:cs="Arial"/>
        </w:rPr>
        <w:t xml:space="preserve">Leadership needs to </w:t>
      </w:r>
      <w:r w:rsidR="00C80CD7">
        <w:rPr>
          <w:rFonts w:cs="Arial"/>
        </w:rPr>
        <w:t>exhibit seriousness around the</w:t>
      </w:r>
      <w:r w:rsidR="00276A8F">
        <w:rPr>
          <w:rFonts w:cs="Arial"/>
        </w:rPr>
        <w:t xml:space="preserve"> need</w:t>
      </w:r>
      <w:r w:rsidRPr="001105ED">
        <w:rPr>
          <w:rFonts w:cs="Arial"/>
        </w:rPr>
        <w:t xml:space="preserve"> for the change to occur. It is important for the entire organisation to understand and accept that continuing the same way will jeopardize the business and it is not sustainable. So therefore, there is a urgent need to </w:t>
      </w:r>
      <w:r w:rsidR="00BF697B">
        <w:rPr>
          <w:rFonts w:cs="Arial"/>
        </w:rPr>
        <w:t>transform</w:t>
      </w:r>
      <w:r w:rsidR="0096107E" w:rsidRPr="002349FA">
        <w:rPr>
          <w:rFonts w:cs="Arial"/>
        </w:rPr>
        <w:t xml:space="preserve"> </w:t>
      </w:r>
      <w:r w:rsidRPr="001105ED">
        <w:rPr>
          <w:rFonts w:cs="Arial"/>
        </w:rPr>
        <w:t xml:space="preserve">in order to deal with the turbulent nature of the external environment. </w:t>
      </w:r>
      <w:r w:rsidR="00C918B6" w:rsidRPr="002349FA">
        <w:rPr>
          <w:rFonts w:eastAsia="Times New Roman" w:cs="Arial"/>
          <w:color w:val="000000"/>
          <w:lang w:eastAsia="en-GB"/>
        </w:rPr>
        <w:t xml:space="preserve">Hybels </w:t>
      </w:r>
      <w:r w:rsidR="00885BA6" w:rsidRPr="002349FA">
        <w:rPr>
          <w:rFonts w:eastAsia="Times New Roman" w:cs="Arial"/>
          <w:color w:val="000000"/>
          <w:lang w:eastAsia="en-GB"/>
        </w:rPr>
        <w:t>(</w:t>
      </w:r>
      <w:r w:rsidR="00C918B6" w:rsidRPr="002349FA">
        <w:rPr>
          <w:rFonts w:eastAsia="Times New Roman" w:cs="Arial"/>
          <w:color w:val="000000"/>
          <w:lang w:eastAsia="en-GB"/>
        </w:rPr>
        <w:t>2016)</w:t>
      </w:r>
      <w:r w:rsidR="00885BA6" w:rsidRPr="002349FA">
        <w:rPr>
          <w:rFonts w:eastAsia="Times New Roman" w:cs="Arial"/>
          <w:color w:val="000000"/>
          <w:lang w:eastAsia="en-GB"/>
        </w:rPr>
        <w:t xml:space="preserve"> </w:t>
      </w:r>
      <w:r w:rsidR="00BD7AE1" w:rsidRPr="002349FA">
        <w:rPr>
          <w:rFonts w:eastAsia="Times New Roman" w:cs="Arial"/>
          <w:color w:val="000000"/>
          <w:lang w:eastAsia="en-GB"/>
        </w:rPr>
        <w:t>implies</w:t>
      </w:r>
      <w:r w:rsidR="00885BA6" w:rsidRPr="002349FA">
        <w:rPr>
          <w:rFonts w:eastAsia="Times New Roman" w:cs="Arial"/>
          <w:color w:val="000000"/>
          <w:lang w:eastAsia="en-GB"/>
        </w:rPr>
        <w:t xml:space="preserve"> that </w:t>
      </w:r>
      <w:r w:rsidR="00885BA6" w:rsidRPr="002349FA">
        <w:rPr>
          <w:rFonts w:cs="Arial"/>
        </w:rPr>
        <w:t>l</w:t>
      </w:r>
      <w:r w:rsidRPr="001105ED">
        <w:rPr>
          <w:rFonts w:cs="Arial"/>
        </w:rPr>
        <w:t>eader</w:t>
      </w:r>
      <w:r w:rsidR="0096107E" w:rsidRPr="002349FA">
        <w:rPr>
          <w:rFonts w:cs="Arial"/>
        </w:rPr>
        <w:t>s</w:t>
      </w:r>
      <w:r w:rsidRPr="001105ED">
        <w:rPr>
          <w:rFonts w:cs="Arial"/>
        </w:rPr>
        <w:t xml:space="preserve"> </w:t>
      </w:r>
      <w:r w:rsidR="002349FA" w:rsidRPr="002349FA">
        <w:rPr>
          <w:rFonts w:cs="Arial"/>
        </w:rPr>
        <w:t>cannot</w:t>
      </w:r>
      <w:r w:rsidRPr="001105ED">
        <w:rPr>
          <w:rFonts w:cs="Arial"/>
        </w:rPr>
        <w:t xml:space="preserve"> rely on statistics and sales figures at this stage or informing them of intense rivalry in the marketplace. The leadership needs to connect the change with the future survival of the company. They need to show that if timely change is not done then this may lead to other changes in the business which are likely to be less positive. </w:t>
      </w:r>
    </w:p>
    <w:p w14:paraId="7A527EAA" w14:textId="2FEE0D08" w:rsidR="001105ED" w:rsidRPr="009A2DE4" w:rsidRDefault="009A2DE4" w:rsidP="002349FA">
      <w:pPr>
        <w:spacing w:line="360" w:lineRule="auto"/>
        <w:rPr>
          <w:rFonts w:cs="Arial"/>
        </w:rPr>
      </w:pPr>
      <w:r w:rsidRPr="009A2DE4">
        <w:rPr>
          <w:rFonts w:cs="Arial"/>
        </w:rPr>
        <w:t>Kotter</w:t>
      </w:r>
      <w:r>
        <w:rPr>
          <w:rFonts w:cs="Arial"/>
        </w:rPr>
        <w:t xml:space="preserve"> (</w:t>
      </w:r>
      <w:r w:rsidRPr="009A2DE4">
        <w:rPr>
          <w:rFonts w:cs="Arial"/>
        </w:rPr>
        <w:t>2008)</w:t>
      </w:r>
      <w:r>
        <w:rPr>
          <w:rFonts w:cs="Arial"/>
        </w:rPr>
        <w:t xml:space="preserve"> </w:t>
      </w:r>
      <w:r w:rsidR="001105ED" w:rsidRPr="001105ED">
        <w:rPr>
          <w:rFonts w:cs="Arial"/>
        </w:rPr>
        <w:t>suggests that more that 70% of the workforce will need to buy in to the change to make it successful. Leader needs to give significant time and energy to building urgency</w:t>
      </w:r>
      <w:r w:rsidR="00225FE7">
        <w:t xml:space="preserve"> by sharing </w:t>
      </w:r>
      <w:r w:rsidR="0033667F">
        <w:t xml:space="preserve">information, reflecting on the social and technological changes taking place in the </w:t>
      </w:r>
      <w:r w:rsidR="00BF570E">
        <w:t>business environment.</w:t>
      </w:r>
      <w:r w:rsidR="00BF64FF">
        <w:t xml:space="preserve"> </w:t>
      </w:r>
    </w:p>
    <w:p w14:paraId="28E3BEBF" w14:textId="77777777" w:rsidR="00571034" w:rsidRPr="00571034" w:rsidRDefault="00571034" w:rsidP="00571034"/>
    <w:p w14:paraId="61809C04" w14:textId="3A056799" w:rsidR="00CF41A2" w:rsidRDefault="00CF41A2" w:rsidP="0049441D">
      <w:pPr>
        <w:pStyle w:val="Heading2"/>
      </w:pPr>
      <w:bookmarkStart w:id="18" w:name="_Toc70567855"/>
      <w:r>
        <w:t>6.3 Step 2. Forming a Powerful Coalition</w:t>
      </w:r>
      <w:bookmarkEnd w:id="18"/>
    </w:p>
    <w:p w14:paraId="7C642814" w14:textId="29627CC1" w:rsidR="00203801" w:rsidRDefault="00203801" w:rsidP="00203801"/>
    <w:p w14:paraId="3B6D14BE" w14:textId="41B11F0D" w:rsidR="00B57C02" w:rsidRPr="00B57C02" w:rsidRDefault="00CF4DC5" w:rsidP="00BF570E">
      <w:pPr>
        <w:spacing w:line="360" w:lineRule="auto"/>
      </w:pPr>
      <w:r w:rsidRPr="00CF4DC5">
        <w:t xml:space="preserve">Al-Ali </w:t>
      </w:r>
      <w:r w:rsidRPr="00CF4DC5">
        <w:rPr>
          <w:i/>
          <w:iCs/>
        </w:rPr>
        <w:t>et al</w:t>
      </w:r>
      <w:r w:rsidRPr="00CF4DC5">
        <w:t xml:space="preserve">; </w:t>
      </w:r>
      <w:r w:rsidR="00CE084C">
        <w:t>(</w:t>
      </w:r>
      <w:r w:rsidRPr="00CF4DC5">
        <w:t>2017</w:t>
      </w:r>
      <w:r w:rsidR="00CE084C">
        <w:t>)</w:t>
      </w:r>
      <w:r>
        <w:t xml:space="preserve"> claim s</w:t>
      </w:r>
      <w:r w:rsidR="00B57C02" w:rsidRPr="00B57C02">
        <w:t>uccessful change requires a strong leadership</w:t>
      </w:r>
      <w:r w:rsidR="0033398F">
        <w:t xml:space="preserve"> </w:t>
      </w:r>
      <w:r w:rsidR="00B57C02" w:rsidRPr="00B57C02">
        <w:t xml:space="preserve">and </w:t>
      </w:r>
      <w:r w:rsidR="003222F3" w:rsidRPr="00B57C02">
        <w:t>discernible</w:t>
      </w:r>
      <w:r w:rsidR="00B57C02" w:rsidRPr="00B57C02">
        <w:t xml:space="preserve"> support from </w:t>
      </w:r>
      <w:r w:rsidR="003222F3">
        <w:t>stakeholders</w:t>
      </w:r>
      <w:r w:rsidR="00B57C02" w:rsidRPr="00B57C02">
        <w:t xml:space="preserve"> in the organisation such as the </w:t>
      </w:r>
      <w:r w:rsidR="00940B97">
        <w:t>manager</w:t>
      </w:r>
      <w:r w:rsidR="00463F42">
        <w:t>,</w:t>
      </w:r>
      <w:r w:rsidR="00B57C02" w:rsidRPr="00B57C02">
        <w:t xml:space="preserve"> </w:t>
      </w:r>
      <w:r w:rsidR="00463F42">
        <w:t>h</w:t>
      </w:r>
      <w:r w:rsidR="00B57C02" w:rsidRPr="00B57C02">
        <w:t xml:space="preserve">ead Chef, and others who are </w:t>
      </w:r>
      <w:r w:rsidR="00BF697B">
        <w:t>enthusiastic</w:t>
      </w:r>
      <w:r w:rsidR="00736706">
        <w:t xml:space="preserve"> and tech savvy</w:t>
      </w:r>
      <w:r w:rsidR="00B57C02" w:rsidRPr="00B57C02">
        <w:t xml:space="preserve">. Managing change is not sufficient and employees need to be led through the change. To acquire this powerful </w:t>
      </w:r>
      <w:r w:rsidR="007D66CE">
        <w:t>group</w:t>
      </w:r>
      <w:r w:rsidR="00B57C02" w:rsidRPr="00B57C02">
        <w:t xml:space="preserve"> the </w:t>
      </w:r>
      <w:r w:rsidR="007D66CE">
        <w:t>change leaders need not</w:t>
      </w:r>
      <w:r w:rsidR="00B57C02" w:rsidRPr="00B57C02">
        <w:t xml:space="preserve"> follow the traditional hierarchy and personnel can be sourced from different sections of the organisation</w:t>
      </w:r>
      <w:r w:rsidR="007D66CE">
        <w:t>,</w:t>
      </w:r>
      <w:r w:rsidR="00B57C02" w:rsidRPr="00B57C02">
        <w:t xml:space="preserve"> or the change can be outsourced to an external provider. However</w:t>
      </w:r>
      <w:r w:rsidR="00A716CA">
        <w:t>,</w:t>
      </w:r>
      <w:r w:rsidR="00B57C02" w:rsidRPr="00B57C02">
        <w:t xml:space="preserve"> it </w:t>
      </w:r>
      <w:r w:rsidR="003D1B3F">
        <w:t xml:space="preserve">is more cost </w:t>
      </w:r>
      <w:r w:rsidR="002A515E">
        <w:t>effective</w:t>
      </w:r>
      <w:r w:rsidR="00B57C02" w:rsidRPr="00B57C02">
        <w:t xml:space="preserve"> to manage the change within the boundaries of the organisation.</w:t>
      </w:r>
    </w:p>
    <w:p w14:paraId="62C19344" w14:textId="6FDE4459" w:rsidR="00B57C02" w:rsidRDefault="00B57C02" w:rsidP="00BF570E">
      <w:pPr>
        <w:spacing w:line="360" w:lineRule="auto"/>
      </w:pPr>
      <w:r w:rsidRPr="00B57C02">
        <w:t xml:space="preserve">The business can find effective change </w:t>
      </w:r>
      <w:r w:rsidR="00C31451">
        <w:t>agents</w:t>
      </w:r>
      <w:r w:rsidRPr="00B57C02">
        <w:t xml:space="preserve"> within the organisation. To lead the change the </w:t>
      </w:r>
      <w:r w:rsidR="00C31451">
        <w:t>group</w:t>
      </w:r>
      <w:r w:rsidRPr="00B57C02">
        <w:t xml:space="preserve"> or expert team need </w:t>
      </w:r>
      <w:r w:rsidR="00E24D85" w:rsidRPr="00B57C02">
        <w:t>prominent</w:t>
      </w:r>
      <w:r w:rsidRPr="00B57C02">
        <w:t xml:space="preserve"> people whose power is derived from numerous </w:t>
      </w:r>
      <w:r w:rsidR="002726DD" w:rsidRPr="00B57C02">
        <w:t>foundations</w:t>
      </w:r>
      <w:r w:rsidRPr="00B57C02">
        <w:t xml:space="preserve"> such as title, rank in the organisation, level of expertise and political importance. </w:t>
      </w:r>
      <w:r w:rsidR="00600EF3" w:rsidRPr="00600EF3">
        <w:t>A four member team was setup from each functional area of the business based on their expertise and tech</w:t>
      </w:r>
      <w:r w:rsidR="00277192">
        <w:t xml:space="preserve">nical experience. </w:t>
      </w:r>
      <w:r w:rsidRPr="00B57C02">
        <w:t>The change coalition work</w:t>
      </w:r>
      <w:r w:rsidR="00796FAC">
        <w:t>ed</w:t>
      </w:r>
      <w:r w:rsidRPr="00B57C02">
        <w:t xml:space="preserve"> as a team</w:t>
      </w:r>
      <w:r w:rsidR="00986B2D">
        <w:t xml:space="preserve"> to further reinforce the change and</w:t>
      </w:r>
      <w:r w:rsidRPr="00B57C02">
        <w:t xml:space="preserve"> continue</w:t>
      </w:r>
      <w:r w:rsidR="00986B2D">
        <w:t>d</w:t>
      </w:r>
      <w:r w:rsidRPr="00B57C02">
        <w:t xml:space="preserve"> to build urgency </w:t>
      </w:r>
      <w:r w:rsidR="0064263A">
        <w:t>surrounding</w:t>
      </w:r>
      <w:r w:rsidRPr="00B57C02">
        <w:t xml:space="preserve"> the need to change.</w:t>
      </w:r>
    </w:p>
    <w:p w14:paraId="09136B73" w14:textId="77777777" w:rsidR="008A7AE0" w:rsidRDefault="000B2E64" w:rsidP="008A7AE0">
      <w:pPr>
        <w:keepNext/>
      </w:pPr>
      <w:r>
        <w:rPr>
          <w:noProof/>
        </w:rPr>
        <w:drawing>
          <wp:inline distT="0" distB="0" distL="0" distR="0" wp14:anchorId="3F3CDA7C" wp14:editId="20C01ED4">
            <wp:extent cx="5851800" cy="3915525"/>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t="8187"/>
                    <a:stretch/>
                  </pic:blipFill>
                  <pic:spPr bwMode="auto">
                    <a:xfrm>
                      <a:off x="0" y="0"/>
                      <a:ext cx="5852879" cy="3916247"/>
                    </a:xfrm>
                    <a:prstGeom prst="rect">
                      <a:avLst/>
                    </a:prstGeom>
                    <a:noFill/>
                    <a:ln>
                      <a:noFill/>
                    </a:ln>
                    <a:extLst>
                      <a:ext uri="{53640926-AAD7-44D8-BBD7-CCE9431645EC}">
                        <a14:shadowObscured xmlns:a14="http://schemas.microsoft.com/office/drawing/2010/main"/>
                      </a:ext>
                    </a:extLst>
                  </pic:spPr>
                </pic:pic>
              </a:graphicData>
            </a:graphic>
          </wp:inline>
        </w:drawing>
      </w:r>
    </w:p>
    <w:p w14:paraId="077868DE" w14:textId="7C69C963" w:rsidR="00B57C02" w:rsidRPr="00B57C02" w:rsidRDefault="008A7AE0" w:rsidP="008A7AE0">
      <w:pPr>
        <w:pStyle w:val="Caption"/>
        <w:jc w:val="center"/>
      </w:pPr>
      <w:bookmarkStart w:id="19" w:name="_Toc70566058"/>
      <w:bookmarkStart w:id="20" w:name="_Toc70567600"/>
      <w:r>
        <w:t xml:space="preserve">Figure </w:t>
      </w:r>
      <w:r w:rsidR="006B3DB5">
        <w:fldChar w:fldCharType="begin"/>
      </w:r>
      <w:r w:rsidR="006B3DB5">
        <w:instrText xml:space="preserve"> SEQ Figure \* ARABIC </w:instrText>
      </w:r>
      <w:r w:rsidR="006B3DB5">
        <w:fldChar w:fldCharType="separate"/>
      </w:r>
      <w:r w:rsidR="00BC6C14">
        <w:rPr>
          <w:noProof/>
        </w:rPr>
        <w:t>5</w:t>
      </w:r>
      <w:r w:rsidR="006B3DB5">
        <w:rPr>
          <w:noProof/>
        </w:rPr>
        <w:fldChar w:fldCharType="end"/>
      </w:r>
      <w:r>
        <w:t xml:space="preserve"> Organisational Hierarchy of Arden Ltd</w:t>
      </w:r>
      <w:bookmarkEnd w:id="19"/>
      <w:bookmarkEnd w:id="20"/>
    </w:p>
    <w:p w14:paraId="4258CAC2" w14:textId="77777777" w:rsidR="00203801" w:rsidRPr="00203801" w:rsidRDefault="00203801" w:rsidP="00203801"/>
    <w:p w14:paraId="67F15930" w14:textId="4FBDFAA8" w:rsidR="00CF41A2" w:rsidRDefault="00CF41A2" w:rsidP="0049441D">
      <w:pPr>
        <w:pStyle w:val="Heading2"/>
      </w:pPr>
      <w:bookmarkStart w:id="21" w:name="_Toc70567856"/>
      <w:r>
        <w:t>6.4 Step 3. Create a Vision for Change</w:t>
      </w:r>
      <w:bookmarkEnd w:id="21"/>
    </w:p>
    <w:p w14:paraId="4645CDA2" w14:textId="7EEE8814" w:rsidR="00CA4FD1" w:rsidRDefault="00CA4FD1" w:rsidP="00CA4FD1"/>
    <w:p w14:paraId="74E27811" w14:textId="15D870CB" w:rsidR="00B75629" w:rsidRPr="00B75629" w:rsidRDefault="00B75629" w:rsidP="001D7592">
      <w:pPr>
        <w:spacing w:line="360" w:lineRule="auto"/>
      </w:pPr>
      <w:r w:rsidRPr="00B75629">
        <w:t xml:space="preserve">Post environmental scanning a lot of ideas for change were recommended. The </w:t>
      </w:r>
      <w:r w:rsidR="00286A06">
        <w:t xml:space="preserve">change </w:t>
      </w:r>
      <w:r w:rsidRPr="00B75629">
        <w:t>leader needs to link this change to an overall vision which the workforce can grasp easily and remember. A clear vision will aid the employees to understand why they are being asked to do something in a particular way. When the work</w:t>
      </w:r>
      <w:r w:rsidR="001D7592">
        <w:t>force</w:t>
      </w:r>
      <w:r w:rsidRPr="00B75629">
        <w:t xml:space="preserve"> can see for themselves the benefits of the change the organisation is trying to achieve they are more likely to be cooperative. Also when the vision is </w:t>
      </w:r>
      <w:r w:rsidR="003D1AAC" w:rsidRPr="00B75629">
        <w:t>evident</w:t>
      </w:r>
      <w:r w:rsidRPr="00B75629">
        <w:t xml:space="preserve"> many employees will find their own way to achieve the objectives without needing continual guidance through each step</w:t>
      </w:r>
      <w:r w:rsidR="003D1AAC">
        <w:t>.</w:t>
      </w:r>
    </w:p>
    <w:p w14:paraId="1FE76B5E" w14:textId="77777777" w:rsidR="00CA4FD1" w:rsidRPr="00CA4FD1" w:rsidRDefault="00CA4FD1" w:rsidP="00CA4FD1"/>
    <w:p w14:paraId="55966716" w14:textId="77777777" w:rsidR="00A13D6F" w:rsidRDefault="00A13D6F">
      <w:pPr>
        <w:jc w:val="left"/>
        <w:rPr>
          <w:rFonts w:asciiTheme="majorHAnsi" w:eastAsiaTheme="majorEastAsia" w:hAnsiTheme="majorHAnsi" w:cstheme="majorBidi"/>
          <w:color w:val="2F5496" w:themeColor="accent1" w:themeShade="BF"/>
          <w:sz w:val="26"/>
          <w:szCs w:val="26"/>
        </w:rPr>
      </w:pPr>
      <w:r>
        <w:br w:type="page"/>
      </w:r>
    </w:p>
    <w:p w14:paraId="69B98B58" w14:textId="04233434" w:rsidR="00CF41A2" w:rsidRDefault="00CF41A2" w:rsidP="0049441D">
      <w:pPr>
        <w:pStyle w:val="Heading2"/>
      </w:pPr>
      <w:bookmarkStart w:id="22" w:name="_Toc70567857"/>
      <w:r>
        <w:t>6.5 Step 4. Communicate the Vision</w:t>
      </w:r>
      <w:bookmarkEnd w:id="22"/>
    </w:p>
    <w:p w14:paraId="6F0455FE" w14:textId="7D82B021" w:rsidR="001D7592" w:rsidRDefault="001D7592" w:rsidP="001D7592"/>
    <w:p w14:paraId="10C330F3" w14:textId="056AC885" w:rsidR="000859D0" w:rsidRPr="000859D0" w:rsidRDefault="000859D0" w:rsidP="001C5C68">
      <w:pPr>
        <w:spacing w:line="360" w:lineRule="auto"/>
      </w:pPr>
      <w:r>
        <w:t>O</w:t>
      </w:r>
      <w:r w:rsidRPr="000859D0">
        <w:t xml:space="preserve">nce the vision </w:t>
      </w:r>
      <w:r w:rsidR="00561BF2">
        <w:t>is</w:t>
      </w:r>
      <w:r w:rsidRPr="000859D0">
        <w:t xml:space="preserve"> formulated. The vision needs to be communicated to all the stakeholders within the organisation. </w:t>
      </w:r>
      <w:r w:rsidR="00561BF2">
        <w:t>C</w:t>
      </w:r>
      <w:r w:rsidRPr="000859D0">
        <w:t>ommunication of the vision plan and execution needs to be done frequently and embedded within each process within the business operations. Leaders need to take every opportunity to discuss the vision with colleagues. They also need to use the vision to make executive decisions and to solve problems e.g. customer refund back to card using online facilities rather than paying in cash.</w:t>
      </w:r>
    </w:p>
    <w:p w14:paraId="2B3994B9" w14:textId="1F24187A" w:rsidR="000859D0" w:rsidRPr="000859D0" w:rsidRDefault="000859D0" w:rsidP="001C5C68">
      <w:pPr>
        <w:spacing w:line="360" w:lineRule="auto"/>
      </w:pPr>
      <w:r w:rsidRPr="000859D0">
        <w:t xml:space="preserve">When the vision is fresh in </w:t>
      </w:r>
      <w:r w:rsidR="001C5C68" w:rsidRPr="000859D0">
        <w:t>everyone</w:t>
      </w:r>
      <w:r w:rsidR="001C5C68">
        <w:t>’s</w:t>
      </w:r>
      <w:r w:rsidRPr="000859D0">
        <w:t xml:space="preserve"> mind, they are more likely to remember and respond to it. It is also important to lead by example and show staff that this is the new way of resolving issues. </w:t>
      </w:r>
      <w:r w:rsidR="006762AE" w:rsidRPr="006762AE">
        <w:t xml:space="preserve">Yaffe and Kark </w:t>
      </w:r>
      <w:r w:rsidR="006762AE">
        <w:t>(</w:t>
      </w:r>
      <w:r w:rsidR="006762AE" w:rsidRPr="006762AE">
        <w:t>2011)</w:t>
      </w:r>
      <w:r w:rsidR="006762AE">
        <w:t xml:space="preserve"> stress</w:t>
      </w:r>
      <w:r w:rsidR="009F784E">
        <w:t xml:space="preserve"> w</w:t>
      </w:r>
      <w:r w:rsidRPr="000859D0">
        <w:t>hat the leader actually does is far more important than what they say</w:t>
      </w:r>
      <w:r w:rsidR="00AD217A">
        <w:t xml:space="preserve"> as this shows </w:t>
      </w:r>
      <w:r w:rsidR="001C088C">
        <w:t>credibility</w:t>
      </w:r>
      <w:r w:rsidR="00AD217A">
        <w:t>.</w:t>
      </w:r>
      <w:r w:rsidR="001C088C">
        <w:t xml:space="preserve"> </w:t>
      </w:r>
      <w:r w:rsidRPr="000859D0">
        <w:t>Leaders also demonstrate</w:t>
      </w:r>
      <w:r w:rsidR="004C5642">
        <w:t>d</w:t>
      </w:r>
      <w:r w:rsidRPr="000859D0">
        <w:t xml:space="preserve"> the values and behaviour that they expect from the workforce</w:t>
      </w:r>
      <w:r w:rsidR="004C5642">
        <w:t xml:space="preserve"> in their everyday interaction with customers.</w:t>
      </w:r>
      <w:r w:rsidR="001C088C">
        <w:t xml:space="preserve"> Set</w:t>
      </w:r>
      <w:r w:rsidR="005D0338">
        <w:t>ting</w:t>
      </w:r>
      <w:r w:rsidR="001C088C">
        <w:t xml:space="preserve"> high performance expectations from their </w:t>
      </w:r>
      <w:r w:rsidR="004F7D9D">
        <w:t>colleagues</w:t>
      </w:r>
      <w:r w:rsidR="001C088C">
        <w:t>.</w:t>
      </w:r>
    </w:p>
    <w:p w14:paraId="19ABCFE9" w14:textId="77777777" w:rsidR="001D7592" w:rsidRPr="001D7592" w:rsidRDefault="001D7592" w:rsidP="001D7592"/>
    <w:p w14:paraId="3FC208DE" w14:textId="3EA06E8A" w:rsidR="00CF41A2" w:rsidRDefault="00CF41A2" w:rsidP="0049441D">
      <w:pPr>
        <w:pStyle w:val="Heading2"/>
      </w:pPr>
      <w:bookmarkStart w:id="23" w:name="_Toc70567858"/>
      <w:r>
        <w:t>6.6 Step 5. Remove Barriers/Obstacles</w:t>
      </w:r>
      <w:bookmarkEnd w:id="23"/>
    </w:p>
    <w:p w14:paraId="2BBD8504" w14:textId="20A4BEF9" w:rsidR="00ED579E" w:rsidRDefault="00ED579E" w:rsidP="00ED579E"/>
    <w:p w14:paraId="721CC18B" w14:textId="06C9DE97" w:rsidR="00ED579E" w:rsidRPr="00ED579E" w:rsidRDefault="00ED579E" w:rsidP="001A3263">
      <w:pPr>
        <w:spacing w:line="360" w:lineRule="auto"/>
      </w:pPr>
      <w:r w:rsidRPr="00ED579E">
        <w:t>The business needs to identify if anyone is resisting the change. Also identify if any processes or structures are hindering the change. New processes have been put in place and barriers to change continually monitored and recorded. Major obstacles to this change programme was a lack of training and using a Graphic user interface to process orders and make amendments to customers’ orders. Not every team</w:t>
      </w:r>
      <w:r w:rsidR="00241184">
        <w:t xml:space="preserve"> member</w:t>
      </w:r>
      <w:r w:rsidRPr="00ED579E">
        <w:t xml:space="preserve"> had sufficient training as the restaurant is a fast-paced business and time is often limited.</w:t>
      </w:r>
    </w:p>
    <w:p w14:paraId="5439E7BB" w14:textId="77777777" w:rsidR="00ED579E" w:rsidRPr="00ED579E" w:rsidRDefault="00ED579E" w:rsidP="001A3263">
      <w:pPr>
        <w:spacing w:line="360" w:lineRule="auto"/>
      </w:pPr>
      <w:r w:rsidRPr="00ED579E">
        <w:t>Therefore, the management gave specific training to key members gradually involving everyone in the team to become confident in using the new system.</w:t>
      </w:r>
    </w:p>
    <w:p w14:paraId="4C7BE30D" w14:textId="781DCF63" w:rsidR="00ED579E" w:rsidRPr="00ED579E" w:rsidRDefault="00ED579E" w:rsidP="001A3263">
      <w:pPr>
        <w:spacing w:line="360" w:lineRule="auto"/>
      </w:pPr>
      <w:r w:rsidRPr="00ED579E">
        <w:t>Front staff, using a VoIP phone was difficult</w:t>
      </w:r>
      <w:r w:rsidR="001E0E85">
        <w:t>.</w:t>
      </w:r>
      <w:r w:rsidRPr="00ED579E">
        <w:t xml:space="preserve"> </w:t>
      </w:r>
      <w:r w:rsidR="001E0E85">
        <w:t>W</w:t>
      </w:r>
      <w:r w:rsidRPr="00ED579E">
        <w:t xml:space="preserve">hat happens if call not answered </w:t>
      </w:r>
      <w:r w:rsidR="001E0E85">
        <w:t xml:space="preserve"> or the internet </w:t>
      </w:r>
      <w:r w:rsidR="004C329D">
        <w:t>fails? Customers</w:t>
      </w:r>
      <w:r w:rsidR="00434904">
        <w:t xml:space="preserve"> were also </w:t>
      </w:r>
      <w:r w:rsidR="00506EAA">
        <w:t xml:space="preserve">educated in using QR codes to access the online menu. </w:t>
      </w:r>
      <w:r w:rsidRPr="00ED579E">
        <w:t>Procedures were put in place to cater for all kinds of scenarios and  adequate training given.</w:t>
      </w:r>
    </w:p>
    <w:p w14:paraId="08E57957" w14:textId="056AD276" w:rsidR="006A0DCD" w:rsidRDefault="004C329D" w:rsidP="001A3263">
      <w:pPr>
        <w:spacing w:line="360" w:lineRule="auto"/>
      </w:pPr>
      <w:r>
        <w:t>R</w:t>
      </w:r>
      <w:r w:rsidR="00ED579E" w:rsidRPr="00ED579E">
        <w:t xml:space="preserve">emoving the obstacles empowered the workforce to execute the strategy more effectively and also improving their performance. </w:t>
      </w:r>
      <w:r w:rsidR="007627F8">
        <w:t>T</w:t>
      </w:r>
      <w:r w:rsidR="00ED579E" w:rsidRPr="00ED579E">
        <w:t xml:space="preserve">his also helped the change to move forward in a timely manner. This step can be further improved by hiring </w:t>
      </w:r>
      <w:r w:rsidR="004331A6">
        <w:t xml:space="preserve">coaches/mentors </w:t>
      </w:r>
      <w:r w:rsidR="00ED579E" w:rsidRPr="00ED579E">
        <w:t xml:space="preserve">or </w:t>
      </w:r>
      <w:r w:rsidR="00371A2A">
        <w:t>new roles for</w:t>
      </w:r>
      <w:r w:rsidR="00ED579E" w:rsidRPr="00ED579E">
        <w:t xml:space="preserve"> change leaders whose main </w:t>
      </w:r>
      <w:r w:rsidR="00371A2A">
        <w:t>objective</w:t>
      </w:r>
      <w:r w:rsidR="00ED579E" w:rsidRPr="00ED579E">
        <w:t xml:space="preserve"> will be to deliver the change. So if any difficulties arise the staff can get immediate support and training to overcome the barrier to change. </w:t>
      </w:r>
    </w:p>
    <w:p w14:paraId="0092F4EA" w14:textId="360562BF" w:rsidR="00ED579E" w:rsidRPr="00ED579E" w:rsidRDefault="00ED579E" w:rsidP="001A3263">
      <w:pPr>
        <w:spacing w:line="360" w:lineRule="auto"/>
      </w:pPr>
      <w:r w:rsidRPr="00ED579E">
        <w:t xml:space="preserve">The change leaders can </w:t>
      </w:r>
      <w:r w:rsidR="00AC61D4">
        <w:t xml:space="preserve">themselves </w:t>
      </w:r>
      <w:r w:rsidRPr="00ED579E">
        <w:t>take the role o</w:t>
      </w:r>
      <w:r w:rsidR="00E16834">
        <w:t>f</w:t>
      </w:r>
      <w:r w:rsidRPr="00ED579E">
        <w:t xml:space="preserve"> coaches or mentors and recognise and reward staff as they make change happen. Also the people who are resisting change can get the help they need to overcome any doubt or worries</w:t>
      </w:r>
      <w:r w:rsidR="006A0DCD">
        <w:t xml:space="preserve">. </w:t>
      </w:r>
      <w:r w:rsidRPr="00ED579E">
        <w:t xml:space="preserve">These change leaders </w:t>
      </w:r>
      <w:r w:rsidR="001A3263">
        <w:t>were</w:t>
      </w:r>
      <w:r w:rsidRPr="00ED579E">
        <w:t xml:space="preserve"> given the freedom to make radical decisions to move the strategy forward. The key role of change leaders in this step is to identify barriers or resistance and take action </w:t>
      </w:r>
      <w:r w:rsidR="006E6DC8">
        <w:t>promptly</w:t>
      </w:r>
      <w:r w:rsidR="001A3263">
        <w:t>.</w:t>
      </w:r>
    </w:p>
    <w:p w14:paraId="6B3F2C19" w14:textId="77777777" w:rsidR="00ED579E" w:rsidRPr="00ED579E" w:rsidRDefault="00ED579E" w:rsidP="00ED579E"/>
    <w:p w14:paraId="56DADA46" w14:textId="7771CD14" w:rsidR="00CF41A2" w:rsidRDefault="00CF41A2" w:rsidP="0049441D">
      <w:pPr>
        <w:pStyle w:val="Heading2"/>
      </w:pPr>
      <w:bookmarkStart w:id="24" w:name="_Toc70567859"/>
      <w:r>
        <w:t xml:space="preserve">6.7 Step 6. </w:t>
      </w:r>
      <w:r w:rsidR="005244FC">
        <w:t>Create Short-term Wins</w:t>
      </w:r>
      <w:bookmarkEnd w:id="24"/>
    </w:p>
    <w:p w14:paraId="63D566D2" w14:textId="0CD673C3" w:rsidR="001A3263" w:rsidRDefault="001A3263" w:rsidP="001A3263"/>
    <w:p w14:paraId="109CFA31" w14:textId="46182EE5" w:rsidR="00556C83" w:rsidRPr="00556C83" w:rsidRDefault="00556C83" w:rsidP="00276FFA">
      <w:pPr>
        <w:spacing w:line="360" w:lineRule="auto"/>
      </w:pPr>
      <w:r w:rsidRPr="00556C83">
        <w:t>The smallest of victories must be recognised, collected and communicated to the individual and the team early on in the change management process. They must be rewarded for their efforts.</w:t>
      </w:r>
      <w:r w:rsidR="009E6479">
        <w:t xml:space="preserve"> </w:t>
      </w:r>
      <w:r w:rsidR="002135E9">
        <w:t>S</w:t>
      </w:r>
      <w:r w:rsidRPr="00556C83">
        <w:t>uccess</w:t>
      </w:r>
      <w:r w:rsidR="009E6479">
        <w:t xml:space="preserve"> </w:t>
      </w:r>
      <w:r w:rsidRPr="00556C83">
        <w:t xml:space="preserve">motivated the employees. </w:t>
      </w:r>
      <w:r w:rsidR="009E6479">
        <w:t>V</w:t>
      </w:r>
      <w:r w:rsidRPr="00556C83">
        <w:t xml:space="preserve">ictories </w:t>
      </w:r>
      <w:r w:rsidR="009E6479">
        <w:t>were</w:t>
      </w:r>
      <w:r w:rsidRPr="00556C83">
        <w:t xml:space="preserve"> celebrated early in the form of rewards, performance appraisa</w:t>
      </w:r>
      <w:r w:rsidR="00B45A34">
        <w:t>l and</w:t>
      </w:r>
      <w:r w:rsidRPr="00556C83">
        <w:t xml:space="preserve"> staff dinner part</w:t>
      </w:r>
      <w:r w:rsidR="00B45A34">
        <w:t>ies</w:t>
      </w:r>
      <w:r w:rsidRPr="00556C83">
        <w:t>. When short terms wins are celebrated it holds back negative thinkers and critics of the change plan to alter their behaviour and adopt the vision of the company.</w:t>
      </w:r>
    </w:p>
    <w:p w14:paraId="7136F3C1" w14:textId="2ABFE14F" w:rsidR="00556C83" w:rsidRPr="00556C83" w:rsidRDefault="00556C83" w:rsidP="00276FFA">
      <w:pPr>
        <w:spacing w:line="360" w:lineRule="auto"/>
      </w:pPr>
      <w:r w:rsidRPr="00556C83">
        <w:t xml:space="preserve">Short term wins can be created by setting short term targets such as 10% increase in sales, number of calls answered within five rings, time taken to process customers’ orders using the new method on the touch screen.  The targets </w:t>
      </w:r>
      <w:r w:rsidR="00801812">
        <w:t>set were</w:t>
      </w:r>
      <w:r w:rsidRPr="00556C83">
        <w:t xml:space="preserve"> achievable and with little room for failure. Long terms goal will take longer to achieve and the team may lose interest in the change and try to go back to traditional methods of processing.</w:t>
      </w:r>
    </w:p>
    <w:p w14:paraId="1A23C1C8" w14:textId="77777777" w:rsidR="001A3263" w:rsidRPr="001A3263" w:rsidRDefault="001A3263" w:rsidP="001A3263"/>
    <w:p w14:paraId="334A1ACD" w14:textId="4801DF94" w:rsidR="005244FC" w:rsidRDefault="005244FC" w:rsidP="0049441D">
      <w:pPr>
        <w:pStyle w:val="Heading2"/>
      </w:pPr>
      <w:bookmarkStart w:id="25" w:name="_Toc70567860"/>
      <w:r>
        <w:t>6.8 Step 7. Build on the Change</w:t>
      </w:r>
      <w:bookmarkEnd w:id="25"/>
      <w:r>
        <w:t xml:space="preserve"> </w:t>
      </w:r>
    </w:p>
    <w:p w14:paraId="0AEAFEB2" w14:textId="7439B0ED" w:rsidR="0063005E" w:rsidRDefault="0063005E" w:rsidP="0063005E"/>
    <w:p w14:paraId="64457220" w14:textId="30B43846" w:rsidR="0063005E" w:rsidRPr="0063005E" w:rsidRDefault="007B50AF" w:rsidP="00995FFB">
      <w:pPr>
        <w:spacing w:line="360" w:lineRule="auto"/>
      </w:pPr>
      <w:r w:rsidRPr="007B50AF">
        <w:t xml:space="preserve">Kotter </w:t>
      </w:r>
      <w:r w:rsidR="008C02C2" w:rsidRPr="007B50AF">
        <w:t>claims</w:t>
      </w:r>
      <w:r w:rsidRPr="007B50AF">
        <w:t xml:space="preserve"> that many transformation fail as </w:t>
      </w:r>
      <w:r w:rsidR="008C02C2" w:rsidRPr="007B50AF">
        <w:t>triumph</w:t>
      </w:r>
      <w:r w:rsidRPr="007B50AF">
        <w:t xml:space="preserve"> is often </w:t>
      </w:r>
      <w:r w:rsidR="008C02C2" w:rsidRPr="007B50AF">
        <w:t>announced</w:t>
      </w:r>
      <w:r w:rsidRPr="007B50AF">
        <w:t xml:space="preserve"> </w:t>
      </w:r>
      <w:r w:rsidR="008C02C2">
        <w:t>prematurely</w:t>
      </w:r>
      <w:r w:rsidRPr="007B50AF">
        <w:t xml:space="preserve">. </w:t>
      </w:r>
      <w:r w:rsidR="008C02C2" w:rsidRPr="007B50AF">
        <w:t>True</w:t>
      </w:r>
      <w:r w:rsidRPr="007B50AF">
        <w:t xml:space="preserve"> change should run deep into the organisational culture, and sink into every team member to completely change the</w:t>
      </w:r>
      <w:r w:rsidR="00524F72">
        <w:t>ir</w:t>
      </w:r>
      <w:r w:rsidRPr="007B50AF">
        <w:t xml:space="preserve"> behaviour and values. Quick wins are only done to achieve long term change. Each success of the project allows time and opportunity to reflect on what went well and identify what needs to be improved. It is the researchers opinion that change agents and leaders believe that you can change the mindset and habits of the workforce as quickly as you can improve processes and the systems used in the organisation. </w:t>
      </w:r>
      <w:r w:rsidR="00601781">
        <w:t xml:space="preserve">In practical terms </w:t>
      </w:r>
      <w:r w:rsidRPr="007B50AF">
        <w:t>this is</w:t>
      </w:r>
      <w:r w:rsidR="00995FFB">
        <w:t xml:space="preserve"> unrealistic and should be avoided.</w:t>
      </w:r>
    </w:p>
    <w:p w14:paraId="6B87C229" w14:textId="77777777" w:rsidR="00EA301C" w:rsidRDefault="00EA301C">
      <w:pPr>
        <w:jc w:val="left"/>
        <w:rPr>
          <w:rFonts w:asciiTheme="majorHAnsi" w:eastAsiaTheme="majorEastAsia" w:hAnsiTheme="majorHAnsi" w:cstheme="majorBidi"/>
          <w:color w:val="2F5496" w:themeColor="accent1" w:themeShade="BF"/>
          <w:sz w:val="26"/>
          <w:szCs w:val="26"/>
        </w:rPr>
      </w:pPr>
      <w:r>
        <w:br w:type="page"/>
      </w:r>
    </w:p>
    <w:p w14:paraId="49849998" w14:textId="1F78775C" w:rsidR="005244FC" w:rsidRDefault="005244FC" w:rsidP="0049441D">
      <w:pPr>
        <w:pStyle w:val="Heading2"/>
      </w:pPr>
      <w:bookmarkStart w:id="26" w:name="_Toc70567861"/>
      <w:r>
        <w:t>6.9 Step 8. Anchor and Embed the change into Corporate Culture</w:t>
      </w:r>
      <w:bookmarkEnd w:id="26"/>
    </w:p>
    <w:p w14:paraId="294A38F9" w14:textId="77777777" w:rsidR="00EA301C" w:rsidRDefault="00EA301C" w:rsidP="00EA301C"/>
    <w:p w14:paraId="2899179B" w14:textId="29AE9300" w:rsidR="00EA301C" w:rsidRPr="00EA301C" w:rsidRDefault="00EA301C" w:rsidP="006B41CB">
      <w:pPr>
        <w:spacing w:line="360" w:lineRule="auto"/>
      </w:pPr>
      <w:r w:rsidRPr="00EA301C">
        <w:t>Once the above steps have been completed it is now time to anchor the change and instil the required behaviours, values and attitudes into the mindset of the employees i.e. institute the change.</w:t>
      </w:r>
    </w:p>
    <w:p w14:paraId="142B4B43" w14:textId="62932F44" w:rsidR="00EA301C" w:rsidRPr="00EA301C" w:rsidRDefault="00EA301C" w:rsidP="006B41CB">
      <w:pPr>
        <w:spacing w:line="360" w:lineRule="auto"/>
      </w:pPr>
      <w:r w:rsidRPr="00EA301C">
        <w:t xml:space="preserve">The leaders and managers need to articulate the connections between the new behaviours and the organisational success. Leaders need to continue this until the old habits are diminished and the change has been fully embraced by the workforce. Continuous commitment will </w:t>
      </w:r>
      <w:r w:rsidR="00014F01">
        <w:t xml:space="preserve">improve </w:t>
      </w:r>
      <w:r w:rsidRPr="00EA301C">
        <w:t xml:space="preserve">communication and team morale with waiting staff and kitchen staff. This will result in </w:t>
      </w:r>
      <w:r w:rsidR="006B41CB">
        <w:t xml:space="preserve">new values being accepted and </w:t>
      </w:r>
      <w:r w:rsidR="00E80FFB">
        <w:t>new work culture</w:t>
      </w:r>
      <w:r w:rsidR="006B41CB">
        <w:t>. O</w:t>
      </w:r>
      <w:r w:rsidRPr="00EA301C">
        <w:t>rders can</w:t>
      </w:r>
      <w:r w:rsidR="005746C6">
        <w:t xml:space="preserve"> now</w:t>
      </w:r>
      <w:r w:rsidRPr="00EA301C">
        <w:t xml:space="preserve"> be tracked easily and </w:t>
      </w:r>
      <w:r w:rsidR="005746C6">
        <w:t>provide customers with a unique new experience</w:t>
      </w:r>
      <w:r w:rsidR="006B41CB">
        <w:t>.</w:t>
      </w:r>
      <w:r w:rsidRPr="00EA301C">
        <w:t xml:space="preserve"> </w:t>
      </w:r>
      <w:r w:rsidR="006B41CB">
        <w:t>T</w:t>
      </w:r>
      <w:r w:rsidRPr="00EA301C">
        <w:t>his also helps to manage workload and distribute tasks evenly amongst staff.</w:t>
      </w:r>
    </w:p>
    <w:p w14:paraId="10B6D963" w14:textId="51BE585F" w:rsidR="00995FFB" w:rsidRDefault="00995FFB" w:rsidP="00995FFB"/>
    <w:p w14:paraId="0E511134" w14:textId="77777777" w:rsidR="00995FFB" w:rsidRPr="00995FFB" w:rsidRDefault="00995FFB" w:rsidP="00995FFB"/>
    <w:p w14:paraId="307654B2" w14:textId="7ADE16E8" w:rsidR="005244FC" w:rsidRDefault="005244FC" w:rsidP="0049441D">
      <w:pPr>
        <w:pStyle w:val="Heading2"/>
      </w:pPr>
      <w:bookmarkStart w:id="27" w:name="_Toc70567862"/>
      <w:r>
        <w:t>6.10 Leadership Style during the Transformation</w:t>
      </w:r>
      <w:bookmarkEnd w:id="27"/>
    </w:p>
    <w:p w14:paraId="1EF12DED" w14:textId="77777777" w:rsidR="00DA2F52" w:rsidRDefault="00DA2F52"/>
    <w:p w14:paraId="2EA11268" w14:textId="019A94E0" w:rsidR="00F173B3" w:rsidRPr="002E0B28" w:rsidRDefault="0076218A" w:rsidP="002E0B28">
      <w:pPr>
        <w:shd w:val="clear" w:color="auto" w:fill="FFFFFF"/>
        <w:spacing w:line="360" w:lineRule="auto"/>
        <w:rPr>
          <w:rFonts w:eastAsia="Times New Roman" w:cs="Arial"/>
          <w:color w:val="000000"/>
          <w:lang w:eastAsia="en-GB"/>
        </w:rPr>
      </w:pPr>
      <w:r w:rsidRPr="00564AD7">
        <w:rPr>
          <w:rFonts w:cs="Arial"/>
        </w:rPr>
        <w:t xml:space="preserve">Prior to the transformation </w:t>
      </w:r>
      <w:r w:rsidR="00EB2DFC" w:rsidRPr="00564AD7">
        <w:rPr>
          <w:rFonts w:cs="Arial"/>
        </w:rPr>
        <w:t xml:space="preserve">program </w:t>
      </w:r>
      <w:r w:rsidRPr="00564AD7">
        <w:rPr>
          <w:rFonts w:cs="Arial"/>
        </w:rPr>
        <w:t xml:space="preserve">Arden Ltd employed a democratic leadership style as the workforce </w:t>
      </w:r>
      <w:r w:rsidR="00433170" w:rsidRPr="00564AD7">
        <w:rPr>
          <w:rFonts w:cs="Arial"/>
        </w:rPr>
        <w:t xml:space="preserve">was highly experienced and most employees had a long history with the company. They </w:t>
      </w:r>
      <w:r w:rsidRPr="00564AD7">
        <w:rPr>
          <w:rFonts w:cs="Arial"/>
        </w:rPr>
        <w:t>were highly committed</w:t>
      </w:r>
      <w:r w:rsidR="00240883" w:rsidRPr="00564AD7">
        <w:rPr>
          <w:rFonts w:cs="Arial"/>
        </w:rPr>
        <w:t>, motivated</w:t>
      </w:r>
      <w:r w:rsidRPr="00564AD7">
        <w:rPr>
          <w:rFonts w:cs="Arial"/>
        </w:rPr>
        <w:t xml:space="preserve"> and the</w:t>
      </w:r>
      <w:r w:rsidR="00D4538F" w:rsidRPr="00564AD7">
        <w:rPr>
          <w:rFonts w:cs="Arial"/>
        </w:rPr>
        <w:t>re was a high degree of trust</w:t>
      </w:r>
      <w:r w:rsidR="00240883" w:rsidRPr="00564AD7">
        <w:rPr>
          <w:rFonts w:cs="Arial"/>
        </w:rPr>
        <w:t>.</w:t>
      </w:r>
      <w:r w:rsidR="00DF6B88" w:rsidRPr="00564AD7">
        <w:rPr>
          <w:rFonts w:cs="Arial"/>
        </w:rPr>
        <w:t xml:space="preserve"> </w:t>
      </w:r>
      <w:r w:rsidR="00DF6B88" w:rsidRPr="00564AD7">
        <w:rPr>
          <w:rFonts w:eastAsia="Times New Roman" w:cs="Arial"/>
          <w:color w:val="000000"/>
          <w:lang w:eastAsia="en-GB"/>
        </w:rPr>
        <w:t xml:space="preserve">Luecke and Mcintosh (2011) </w:t>
      </w:r>
      <w:r w:rsidR="002B52E9" w:rsidRPr="00564AD7">
        <w:rPr>
          <w:rFonts w:eastAsia="Times New Roman" w:cs="Arial"/>
          <w:color w:val="000000"/>
          <w:lang w:eastAsia="en-GB"/>
        </w:rPr>
        <w:t>signify that although manager</w:t>
      </w:r>
      <w:r w:rsidR="000911D0" w:rsidRPr="00564AD7">
        <w:rPr>
          <w:rFonts w:eastAsia="Times New Roman" w:cs="Arial"/>
          <w:color w:val="000000"/>
          <w:lang w:eastAsia="en-GB"/>
        </w:rPr>
        <w:t>s</w:t>
      </w:r>
      <w:r w:rsidR="002B52E9" w:rsidRPr="00564AD7">
        <w:rPr>
          <w:rFonts w:eastAsia="Times New Roman" w:cs="Arial"/>
          <w:color w:val="000000"/>
          <w:lang w:eastAsia="en-GB"/>
        </w:rPr>
        <w:t xml:space="preserve"> want to adopt a participative style, they must acquire leadership traits </w:t>
      </w:r>
      <w:r w:rsidR="00BB41E0" w:rsidRPr="00564AD7">
        <w:rPr>
          <w:rFonts w:eastAsia="Times New Roman" w:cs="Arial"/>
          <w:color w:val="000000"/>
          <w:lang w:eastAsia="en-GB"/>
        </w:rPr>
        <w:t xml:space="preserve">and alternate </w:t>
      </w:r>
      <w:r w:rsidR="00D30639" w:rsidRPr="00564AD7">
        <w:rPr>
          <w:rFonts w:eastAsia="Times New Roman" w:cs="Arial"/>
          <w:color w:val="000000"/>
          <w:lang w:eastAsia="en-GB"/>
        </w:rPr>
        <w:t>styles</w:t>
      </w:r>
      <w:r w:rsidR="000C2BE7" w:rsidRPr="00564AD7">
        <w:rPr>
          <w:rFonts w:eastAsia="Times New Roman" w:cs="Arial"/>
          <w:color w:val="000000"/>
          <w:lang w:eastAsia="en-GB"/>
        </w:rPr>
        <w:t xml:space="preserve"> dependent on the demands of the organisation</w:t>
      </w:r>
      <w:r w:rsidR="00580592" w:rsidRPr="00564AD7">
        <w:rPr>
          <w:rFonts w:eastAsia="Times New Roman" w:cs="Arial"/>
          <w:color w:val="000000"/>
          <w:lang w:eastAsia="en-GB"/>
        </w:rPr>
        <w:t>.</w:t>
      </w:r>
    </w:p>
    <w:p w14:paraId="0D5CBA79" w14:textId="1B8B4305" w:rsidR="00BD60B8" w:rsidRPr="00564AD7" w:rsidRDefault="00BD60B8" w:rsidP="00564AD7">
      <w:pPr>
        <w:shd w:val="clear" w:color="auto" w:fill="FFFFFF"/>
        <w:spacing w:line="360" w:lineRule="auto"/>
        <w:rPr>
          <w:rFonts w:eastAsia="Times New Roman" w:cs="Arial"/>
          <w:color w:val="000000"/>
          <w:lang w:eastAsia="en-GB"/>
        </w:rPr>
      </w:pPr>
      <w:r w:rsidRPr="00564AD7">
        <w:rPr>
          <w:rFonts w:cs="Arial"/>
        </w:rPr>
        <w:t xml:space="preserve">Research carried out by </w:t>
      </w:r>
      <w:r w:rsidRPr="00564AD7">
        <w:rPr>
          <w:rFonts w:eastAsia="Times New Roman" w:cs="Arial"/>
          <w:color w:val="000000"/>
          <w:lang w:eastAsia="en-GB"/>
        </w:rPr>
        <w:t>Buil, Martínez and Matute</w:t>
      </w:r>
      <w:r w:rsidR="004A6E04">
        <w:rPr>
          <w:rFonts w:eastAsia="Times New Roman" w:cs="Arial"/>
          <w:color w:val="000000"/>
          <w:lang w:eastAsia="en-GB"/>
        </w:rPr>
        <w:t xml:space="preserve"> </w:t>
      </w:r>
      <w:r w:rsidR="00C5011E" w:rsidRPr="00564AD7">
        <w:rPr>
          <w:rFonts w:eastAsia="Times New Roman" w:cs="Arial"/>
          <w:color w:val="000000"/>
          <w:lang w:eastAsia="en-GB"/>
        </w:rPr>
        <w:t>(</w:t>
      </w:r>
      <w:r w:rsidRPr="00564AD7">
        <w:rPr>
          <w:rFonts w:eastAsia="Times New Roman" w:cs="Arial"/>
          <w:color w:val="000000"/>
          <w:lang w:eastAsia="en-GB"/>
        </w:rPr>
        <w:t xml:space="preserve">2019) </w:t>
      </w:r>
      <w:r w:rsidR="00D2467D">
        <w:rPr>
          <w:rFonts w:eastAsia="Times New Roman" w:cs="Arial"/>
          <w:color w:val="000000"/>
          <w:lang w:eastAsia="en-GB"/>
        </w:rPr>
        <w:t>claim</w:t>
      </w:r>
      <w:r w:rsidRPr="00564AD7">
        <w:rPr>
          <w:rFonts w:eastAsia="Times New Roman" w:cs="Arial"/>
          <w:color w:val="000000"/>
          <w:lang w:eastAsia="en-GB"/>
        </w:rPr>
        <w:t xml:space="preserve"> transformational leadership is best suited to  change management programmes as </w:t>
      </w:r>
      <w:r w:rsidR="008D7157" w:rsidRPr="00564AD7">
        <w:rPr>
          <w:rFonts w:eastAsia="Times New Roman" w:cs="Arial"/>
          <w:color w:val="000000"/>
          <w:lang w:eastAsia="en-GB"/>
        </w:rPr>
        <w:t>the leader can use their personality</w:t>
      </w:r>
      <w:r w:rsidR="00F42FD2" w:rsidRPr="00564AD7">
        <w:rPr>
          <w:rFonts w:eastAsia="Times New Roman" w:cs="Arial"/>
          <w:color w:val="000000"/>
          <w:lang w:eastAsia="en-GB"/>
        </w:rPr>
        <w:t xml:space="preserve"> and behaviour</w:t>
      </w:r>
      <w:r w:rsidR="008D7157" w:rsidRPr="00564AD7">
        <w:rPr>
          <w:rFonts w:eastAsia="Times New Roman" w:cs="Arial"/>
          <w:color w:val="000000"/>
          <w:lang w:eastAsia="en-GB"/>
        </w:rPr>
        <w:t xml:space="preserve"> to identify and engage better with the employees and have a </w:t>
      </w:r>
      <w:r w:rsidR="00B1306C" w:rsidRPr="00564AD7">
        <w:rPr>
          <w:rFonts w:eastAsia="Times New Roman" w:cs="Arial"/>
          <w:color w:val="000000"/>
          <w:lang w:eastAsia="en-GB"/>
        </w:rPr>
        <w:t>deeper</w:t>
      </w:r>
      <w:r w:rsidR="00802535" w:rsidRPr="00564AD7">
        <w:rPr>
          <w:rFonts w:eastAsia="Times New Roman" w:cs="Arial"/>
          <w:color w:val="000000"/>
          <w:lang w:eastAsia="en-GB"/>
        </w:rPr>
        <w:t xml:space="preserve"> level of understanding why people might </w:t>
      </w:r>
      <w:r w:rsidR="00C5011E" w:rsidRPr="00564AD7">
        <w:rPr>
          <w:rFonts w:eastAsia="Times New Roman" w:cs="Arial"/>
          <w:color w:val="000000"/>
          <w:lang w:eastAsia="en-GB"/>
        </w:rPr>
        <w:t>not like adapt to change.</w:t>
      </w:r>
    </w:p>
    <w:p w14:paraId="610D80BE" w14:textId="396A6BA1" w:rsidR="0049441D" w:rsidRPr="00053339" w:rsidRDefault="0049441D" w:rsidP="0076218A">
      <w:pPr>
        <w:pStyle w:val="Assisgnment"/>
      </w:pPr>
      <w:r>
        <w:br w:type="page"/>
      </w:r>
    </w:p>
    <w:p w14:paraId="3521C7F4" w14:textId="485BDEF5" w:rsidR="005244FC" w:rsidRDefault="005244FC" w:rsidP="005244FC">
      <w:pPr>
        <w:pStyle w:val="Heading1"/>
      </w:pPr>
      <w:bookmarkStart w:id="28" w:name="_Toc70567863"/>
      <w:r>
        <w:t>7.0 What is Organisational Culture?</w:t>
      </w:r>
      <w:bookmarkEnd w:id="28"/>
    </w:p>
    <w:p w14:paraId="0785392B" w14:textId="7C872727" w:rsidR="00C30858" w:rsidRDefault="00C30858" w:rsidP="00C30858"/>
    <w:p w14:paraId="3DE7BFA4" w14:textId="5B90DE78" w:rsidR="00FC22A3" w:rsidRPr="00FC22A3" w:rsidRDefault="00E60D5E" w:rsidP="00F36634">
      <w:pPr>
        <w:spacing w:line="360" w:lineRule="auto"/>
      </w:pPr>
      <w:r>
        <w:t>Academics</w:t>
      </w:r>
      <w:r w:rsidR="00FC22A3" w:rsidRPr="00FC22A3">
        <w:t xml:space="preserve"> have </w:t>
      </w:r>
      <w:r w:rsidR="002F5940">
        <w:t>termed</w:t>
      </w:r>
      <w:r w:rsidR="00FC22A3" w:rsidRPr="00FC22A3">
        <w:t xml:space="preserve"> culture as the collective </w:t>
      </w:r>
      <w:r w:rsidR="00953E88" w:rsidRPr="00FC22A3">
        <w:t>indoctrination</w:t>
      </w:r>
      <w:r w:rsidR="00FC22A3" w:rsidRPr="00FC22A3">
        <w:t xml:space="preserve"> of human</w:t>
      </w:r>
      <w:r w:rsidR="00953E88">
        <w:t xml:space="preserve"> thinking</w:t>
      </w:r>
      <w:r w:rsidR="00FC22A3" w:rsidRPr="00FC22A3">
        <w:t xml:space="preserve"> which </w:t>
      </w:r>
      <w:r w:rsidR="00953E88" w:rsidRPr="00FC22A3">
        <w:t>differentiates</w:t>
      </w:r>
      <w:r w:rsidR="00FC22A3" w:rsidRPr="00FC22A3">
        <w:t xml:space="preserve"> them from </w:t>
      </w:r>
      <w:r w:rsidR="00A03358">
        <w:t xml:space="preserve">one </w:t>
      </w:r>
      <w:r>
        <w:t>business to another</w:t>
      </w:r>
      <w:r w:rsidR="00FC22A3" w:rsidRPr="00FC22A3">
        <w:t>.</w:t>
      </w:r>
    </w:p>
    <w:p w14:paraId="7EAFBA4F" w14:textId="7456DCCB" w:rsidR="00FC22A3" w:rsidRDefault="00FC22A3" w:rsidP="00F36634">
      <w:pPr>
        <w:spacing w:line="360" w:lineRule="auto"/>
      </w:pPr>
      <w:r w:rsidRPr="00AC7804">
        <w:t>Handy (1985)</w:t>
      </w:r>
      <w:r w:rsidR="00221B67" w:rsidRPr="00AC7804">
        <w:t>;</w:t>
      </w:r>
      <w:r w:rsidRPr="00AC7804">
        <w:t xml:space="preserve"> Hofstede (1984</w:t>
      </w:r>
      <w:r w:rsidR="00375E6D" w:rsidRPr="00AC7804">
        <w:t>, 2003</w:t>
      </w:r>
      <w:r w:rsidRPr="00AC7804">
        <w:t>)</w:t>
      </w:r>
      <w:r w:rsidR="00F36634" w:rsidRPr="00AC7804">
        <w:t>,</w:t>
      </w:r>
      <w:r w:rsidRPr="00AC7804">
        <w:t xml:space="preserve"> </w:t>
      </w:r>
      <w:r w:rsidR="0041383A" w:rsidRPr="00AC7804">
        <w:t xml:space="preserve">and Schein (1999) define </w:t>
      </w:r>
      <w:r w:rsidRPr="00AC7804">
        <w:t xml:space="preserve">culture </w:t>
      </w:r>
      <w:r w:rsidR="0041383A" w:rsidRPr="00AC7804">
        <w:t>as the personality of the business,</w:t>
      </w:r>
      <w:r w:rsidR="00BB4935" w:rsidRPr="00AC7804">
        <w:t xml:space="preserve"> their preferred way of doing business</w:t>
      </w:r>
      <w:r w:rsidR="008249CD" w:rsidRPr="00AC7804">
        <w:t xml:space="preserve"> </w:t>
      </w:r>
      <w:r w:rsidR="00277855" w:rsidRPr="00AC7804">
        <w:t>i.e.</w:t>
      </w:r>
      <w:r w:rsidR="008249CD" w:rsidRPr="00AC7804">
        <w:t xml:space="preserve"> the personal interaction</w:t>
      </w:r>
      <w:r w:rsidR="00577A23" w:rsidRPr="00AC7804">
        <w:t>s</w:t>
      </w:r>
      <w:r w:rsidR="008249CD" w:rsidRPr="00AC7804">
        <w:t xml:space="preserve"> in the business. </w:t>
      </w:r>
      <w:r w:rsidR="00E86D85" w:rsidRPr="00AC7804">
        <w:t>Culture is intangible</w:t>
      </w:r>
      <w:r w:rsidR="00811283" w:rsidRPr="00AC7804">
        <w:t xml:space="preserve"> however, t</w:t>
      </w:r>
      <w:r w:rsidR="008249CD" w:rsidRPr="00AC7804">
        <w:t>he organisation would have shared</w:t>
      </w:r>
      <w:r w:rsidR="00811283" w:rsidRPr="00AC7804">
        <w:t xml:space="preserve"> and espoused</w:t>
      </w:r>
      <w:r w:rsidR="008249CD" w:rsidRPr="00AC7804">
        <w:t xml:space="preserve"> values, norms and attitudes and patterns of behaviour</w:t>
      </w:r>
      <w:r w:rsidR="009413E6" w:rsidRPr="00AC7804">
        <w:t xml:space="preserve"> which is evident throughout the dealing of the business.</w:t>
      </w:r>
      <w:r w:rsidRPr="00FC22A3">
        <w:t xml:space="preserve"> A precursor to culture is institutionalisation</w:t>
      </w:r>
      <w:r w:rsidR="00C420A3">
        <w:t xml:space="preserve"> w</w:t>
      </w:r>
      <w:r w:rsidRPr="00FC22A3">
        <w:t xml:space="preserve">here </w:t>
      </w:r>
      <w:r w:rsidR="00C420A3">
        <w:t xml:space="preserve">the leadership </w:t>
      </w:r>
      <w:r w:rsidR="001E5BF3">
        <w:t>decides what values</w:t>
      </w:r>
      <w:r w:rsidR="00955C63">
        <w:t>,</w:t>
      </w:r>
      <w:r w:rsidR="001E5BF3">
        <w:t xml:space="preserve"> belie</w:t>
      </w:r>
      <w:r w:rsidR="00955C63">
        <w:t>fs</w:t>
      </w:r>
      <w:r w:rsidR="001E5BF3">
        <w:t xml:space="preserve"> and </w:t>
      </w:r>
      <w:r w:rsidR="00D705C0">
        <w:t>a</w:t>
      </w:r>
      <w:r w:rsidR="001E5BF3">
        <w:t xml:space="preserve">ttitudes are </w:t>
      </w:r>
      <w:r w:rsidR="00D705C0">
        <w:t xml:space="preserve"> desirable in the organisation </w:t>
      </w:r>
      <w:r w:rsidR="00D705C0" w:rsidRPr="00D705C0">
        <w:rPr>
          <w:lang w:val="en-US"/>
        </w:rPr>
        <w:t>(Robbins and Judge, 2013)</w:t>
      </w:r>
      <w:r w:rsidR="00D705C0">
        <w:t>.</w:t>
      </w:r>
    </w:p>
    <w:p w14:paraId="43614538" w14:textId="77777777" w:rsidR="004B029D" w:rsidRPr="00FC22A3" w:rsidRDefault="004B029D" w:rsidP="00F36634">
      <w:pPr>
        <w:spacing w:line="360" w:lineRule="auto"/>
      </w:pPr>
    </w:p>
    <w:p w14:paraId="67F5F774" w14:textId="77777777" w:rsidR="00FC22A3" w:rsidRPr="00C30858" w:rsidRDefault="00FC22A3" w:rsidP="00C30858"/>
    <w:p w14:paraId="7268B63A" w14:textId="6BD2B6A1" w:rsidR="005244FC" w:rsidRDefault="005244FC" w:rsidP="005244FC">
      <w:pPr>
        <w:pStyle w:val="Heading1"/>
      </w:pPr>
      <w:bookmarkStart w:id="29" w:name="_Toc70567864"/>
      <w:r>
        <w:t>7.1 How has Change Impacted on Organisational Culture</w:t>
      </w:r>
      <w:r w:rsidR="0049441D">
        <w:t>?</w:t>
      </w:r>
      <w:bookmarkEnd w:id="29"/>
    </w:p>
    <w:p w14:paraId="0DB534F4" w14:textId="7BBD2EDB" w:rsidR="000D19F1" w:rsidRDefault="000D19F1" w:rsidP="000D19F1"/>
    <w:p w14:paraId="0D60A538" w14:textId="695E5A7D" w:rsidR="00485A28" w:rsidRDefault="00D468B4" w:rsidP="00CA18B5">
      <w:pPr>
        <w:spacing w:line="360" w:lineRule="auto"/>
      </w:pPr>
      <w:r>
        <w:t>Arden Ltd has a strong organisational culture</w:t>
      </w:r>
      <w:r w:rsidR="00DE37BE">
        <w:t>, with a very low employee turnover rate</w:t>
      </w:r>
      <w:r w:rsidR="0042574F">
        <w:t xml:space="preserve"> and thus,</w:t>
      </w:r>
      <w:r>
        <w:t xml:space="preserve"> the team members are willing</w:t>
      </w:r>
      <w:r w:rsidR="00C97D9A">
        <w:t xml:space="preserve"> to </w:t>
      </w:r>
      <w:r w:rsidR="0042574F">
        <w:t xml:space="preserve">accept </w:t>
      </w:r>
      <w:r w:rsidR="00C97D9A">
        <w:t>challenge</w:t>
      </w:r>
      <w:r w:rsidR="0042574F">
        <w:t>s</w:t>
      </w:r>
      <w:r w:rsidR="00C97D9A">
        <w:t xml:space="preserve"> and willingly embrace change. As a result this </w:t>
      </w:r>
      <w:r w:rsidR="005937B2">
        <w:t xml:space="preserve">change has had a positive impact on organisational culture and </w:t>
      </w:r>
      <w:r w:rsidR="00D21D5C">
        <w:t>i</w:t>
      </w:r>
      <w:r w:rsidR="00F809C2">
        <w:t>mprove</w:t>
      </w:r>
      <w:r w:rsidR="00B3770E">
        <w:t>d</w:t>
      </w:r>
      <w:r w:rsidR="00F809C2">
        <w:t xml:space="preserve"> performance</w:t>
      </w:r>
      <w:r w:rsidR="00E948FF">
        <w:t xml:space="preserve">, employee engagement and </w:t>
      </w:r>
      <w:r w:rsidR="00B3770E">
        <w:t xml:space="preserve">reduced </w:t>
      </w:r>
      <w:r w:rsidR="00E948FF">
        <w:t>conflict in the organisation</w:t>
      </w:r>
      <w:r w:rsidR="0002320D">
        <w:t>.</w:t>
      </w:r>
    </w:p>
    <w:p w14:paraId="7BDC1DE5" w14:textId="47E21CFC" w:rsidR="00F809C2" w:rsidRDefault="001326D9" w:rsidP="00CA18B5">
      <w:pPr>
        <w:spacing w:line="360" w:lineRule="auto"/>
      </w:pPr>
      <w:r>
        <w:t>As the workforce has accepted the vision of the management and followed through with the change, they are less anxious and more pro</w:t>
      </w:r>
      <w:r w:rsidR="00CF43CC">
        <w:t>ductive. They know th</w:t>
      </w:r>
      <w:r w:rsidR="001A386B">
        <w:t>e</w:t>
      </w:r>
      <w:r w:rsidR="00CF43CC">
        <w:t>y can rely on the leadership to support and encourage them to develop and increase their own career opportunities.</w:t>
      </w:r>
      <w:r w:rsidR="00A070E6">
        <w:t xml:space="preserve"> In the food industry, satisfaction and motivation is mainly gained through intrinsic sati</w:t>
      </w:r>
      <w:r w:rsidR="000C644A">
        <w:t>sfaction, when a customer is delighted with the meal prepared or leaves a wonderful review online.</w:t>
      </w:r>
    </w:p>
    <w:p w14:paraId="795D3EDE" w14:textId="77777777" w:rsidR="00FA3B35" w:rsidRDefault="00FA3B35">
      <w:pPr>
        <w:jc w:val="left"/>
      </w:pPr>
      <w:r>
        <w:br w:type="page"/>
      </w:r>
    </w:p>
    <w:p w14:paraId="247F263D" w14:textId="7BC1AFC3" w:rsidR="00C448FA" w:rsidRDefault="00461207" w:rsidP="00FA3B35">
      <w:r>
        <w:t xml:space="preserve">Impact of change on organisational culture explained using </w:t>
      </w:r>
      <w:r w:rsidR="002E01F6">
        <w:t>Hofstede</w:t>
      </w:r>
      <w:r w:rsidR="00F85AF0">
        <w:t xml:space="preserve"> </w:t>
      </w:r>
      <w:r w:rsidR="00AC40C8">
        <w:t>(2003</w:t>
      </w:r>
      <w:r w:rsidR="009E5BE5">
        <w:t>)</w:t>
      </w:r>
      <w:r w:rsidR="00F85AF0">
        <w:t xml:space="preserve"> </w:t>
      </w:r>
      <w:r w:rsidR="002E01F6">
        <w:t>Cultural Dimensio</w:t>
      </w:r>
      <w:r w:rsidR="009E5BE5">
        <w:t>n</w:t>
      </w:r>
      <w:r w:rsidR="00F85AF0">
        <w:t>s:</w:t>
      </w:r>
    </w:p>
    <w:p w14:paraId="152B3E7D" w14:textId="77777777" w:rsidR="00C448FA" w:rsidRDefault="00C448FA" w:rsidP="000D19F1"/>
    <w:p w14:paraId="124C794B" w14:textId="77777777" w:rsidR="00767948" w:rsidRDefault="00767948" w:rsidP="00767948">
      <w:pPr>
        <w:keepNext/>
      </w:pPr>
      <w:r w:rsidRPr="00767948">
        <w:rPr>
          <w:noProof/>
        </w:rPr>
        <w:drawing>
          <wp:inline distT="0" distB="0" distL="0" distR="0" wp14:anchorId="28841B02" wp14:editId="0B70CA81">
            <wp:extent cx="5728970" cy="5084445"/>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8970" cy="5084445"/>
                    </a:xfrm>
                    <a:prstGeom prst="rect">
                      <a:avLst/>
                    </a:prstGeom>
                    <a:noFill/>
                    <a:ln>
                      <a:noFill/>
                    </a:ln>
                  </pic:spPr>
                </pic:pic>
              </a:graphicData>
            </a:graphic>
          </wp:inline>
        </w:drawing>
      </w:r>
    </w:p>
    <w:p w14:paraId="18C76689" w14:textId="44CA90B8" w:rsidR="003E1CE2" w:rsidRDefault="00767948" w:rsidP="00767948">
      <w:pPr>
        <w:pStyle w:val="Caption"/>
        <w:jc w:val="center"/>
      </w:pPr>
      <w:bookmarkStart w:id="30" w:name="_Toc70566059"/>
      <w:bookmarkStart w:id="31" w:name="_Toc70567601"/>
      <w:r>
        <w:t xml:space="preserve">Figure </w:t>
      </w:r>
      <w:r w:rsidR="00877A10">
        <w:fldChar w:fldCharType="begin"/>
      </w:r>
      <w:r w:rsidR="00877A10">
        <w:instrText xml:space="preserve"> SEQ Figure \* ARABIC </w:instrText>
      </w:r>
      <w:r w:rsidR="00877A10">
        <w:fldChar w:fldCharType="separate"/>
      </w:r>
      <w:r w:rsidR="00BC6C14">
        <w:rPr>
          <w:noProof/>
        </w:rPr>
        <w:t>6</w:t>
      </w:r>
      <w:r w:rsidR="00877A10">
        <w:rPr>
          <w:noProof/>
        </w:rPr>
        <w:fldChar w:fldCharType="end"/>
      </w:r>
      <w:r>
        <w:t xml:space="preserve"> Arden Ltd Values for </w:t>
      </w:r>
      <w:r w:rsidR="00C632D7">
        <w:t>Hofstede’s</w:t>
      </w:r>
      <w:r>
        <w:t xml:space="preserve"> Cultural </w:t>
      </w:r>
      <w:r w:rsidR="00C632D7">
        <w:t>Dimensions</w:t>
      </w:r>
      <w:bookmarkEnd w:id="30"/>
      <w:bookmarkEnd w:id="31"/>
    </w:p>
    <w:p w14:paraId="32257574" w14:textId="77777777" w:rsidR="00D50E4B" w:rsidRDefault="00D50E4B">
      <w:pPr>
        <w:jc w:val="left"/>
      </w:pPr>
      <w:r>
        <w:br w:type="page"/>
      </w:r>
    </w:p>
    <w:p w14:paraId="52D0017B" w14:textId="3920872F" w:rsidR="009A3582" w:rsidRPr="009A3582" w:rsidRDefault="006A3A15" w:rsidP="009A3582">
      <w:pPr>
        <w:spacing w:line="360" w:lineRule="auto"/>
      </w:pPr>
      <w:r>
        <w:t xml:space="preserve">How people respond to change is dependent on the </w:t>
      </w:r>
      <w:r w:rsidR="009D3D10">
        <w:t>organisational</w:t>
      </w:r>
      <w:r>
        <w:t xml:space="preserve"> culture that they </w:t>
      </w:r>
      <w:r w:rsidR="00434035">
        <w:t xml:space="preserve">are accustomed to </w:t>
      </w:r>
      <w:r w:rsidR="002A5CFF">
        <w:t>Arden’s</w:t>
      </w:r>
      <w:r w:rsidR="00802E3B">
        <w:t xml:space="preserve"> organisational structure </w:t>
      </w:r>
      <w:r w:rsidR="002A5CFF">
        <w:t xml:space="preserve">(Fig.5) </w:t>
      </w:r>
      <w:r w:rsidR="007B57F8">
        <w:t>shows that they accept authority and are results orientated.</w:t>
      </w:r>
      <w:r w:rsidR="009A3582">
        <w:t xml:space="preserve"> </w:t>
      </w:r>
      <w:r w:rsidR="009A3582" w:rsidRPr="009A3582">
        <w:t>Organisational structure can impact on culture</w:t>
      </w:r>
      <w:r w:rsidR="009A3582">
        <w:t xml:space="preserve"> as shown in </w:t>
      </w:r>
      <w:r w:rsidR="002A5CFF">
        <w:t xml:space="preserve">the </w:t>
      </w:r>
      <w:r w:rsidR="009A3582">
        <w:t>below diagram</w:t>
      </w:r>
      <w:r w:rsidR="00D50E4B">
        <w:t>.</w:t>
      </w:r>
    </w:p>
    <w:p w14:paraId="2BD65271" w14:textId="10D5BA81" w:rsidR="006A3A15" w:rsidRDefault="006A3A15" w:rsidP="00B0224D">
      <w:pPr>
        <w:spacing w:line="360" w:lineRule="auto"/>
      </w:pPr>
    </w:p>
    <w:p w14:paraId="0D17DFEC" w14:textId="77777777" w:rsidR="00BC6C14" w:rsidRDefault="00204F0F" w:rsidP="00BC6C14">
      <w:pPr>
        <w:keepNext/>
        <w:jc w:val="center"/>
      </w:pPr>
      <w:r w:rsidRPr="00204F0F">
        <w:drawing>
          <wp:inline distT="0" distB="0" distL="0" distR="0" wp14:anchorId="7E39986E" wp14:editId="19DD6000">
            <wp:extent cx="2991946" cy="200186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05752" cy="2078013"/>
                    </a:xfrm>
                    <a:prstGeom prst="rect">
                      <a:avLst/>
                    </a:prstGeom>
                  </pic:spPr>
                </pic:pic>
              </a:graphicData>
            </a:graphic>
          </wp:inline>
        </w:drawing>
      </w:r>
    </w:p>
    <w:p w14:paraId="608004F2" w14:textId="24C2E868" w:rsidR="00204F0F" w:rsidRDefault="00BC6C14" w:rsidP="00BC6C14">
      <w:pPr>
        <w:pStyle w:val="Caption"/>
        <w:jc w:val="center"/>
      </w:pPr>
      <w:bookmarkStart w:id="32" w:name="_Toc70566060"/>
      <w:bookmarkStart w:id="33" w:name="_Toc70567602"/>
      <w:r>
        <w:t xml:space="preserve">Figure </w:t>
      </w:r>
      <w:r>
        <w:fldChar w:fldCharType="begin"/>
      </w:r>
      <w:r>
        <w:instrText xml:space="preserve"> SEQ Figure \* ARABIC </w:instrText>
      </w:r>
      <w:r>
        <w:fldChar w:fldCharType="separate"/>
      </w:r>
      <w:r>
        <w:rPr>
          <w:noProof/>
        </w:rPr>
        <w:t>7</w:t>
      </w:r>
      <w:r>
        <w:fldChar w:fldCharType="end"/>
      </w:r>
      <w:r>
        <w:t xml:space="preserve"> Corporate Culture source: HBR </w:t>
      </w:r>
      <w:r w:rsidRPr="00360A53">
        <w:t xml:space="preserve">Groysberg et al., </w:t>
      </w:r>
      <w:r w:rsidR="002A5CFF">
        <w:t>(</w:t>
      </w:r>
      <w:r w:rsidRPr="00360A53">
        <w:t>2018)</w:t>
      </w:r>
      <w:bookmarkEnd w:id="32"/>
      <w:bookmarkEnd w:id="33"/>
    </w:p>
    <w:p w14:paraId="3270AE91" w14:textId="27166FF8" w:rsidR="002D4638" w:rsidRDefault="00CB372A" w:rsidP="00AD7FEA">
      <w:pPr>
        <w:spacing w:line="360" w:lineRule="auto"/>
      </w:pPr>
      <w:r>
        <w:t>Occasionally</w:t>
      </w:r>
      <w:r w:rsidR="00152395">
        <w:t xml:space="preserve">, a strong work culture can be detrimental to the change management </w:t>
      </w:r>
      <w:r>
        <w:t>programme</w:t>
      </w:r>
      <w:r w:rsidR="00152395">
        <w:t xml:space="preserve">. </w:t>
      </w:r>
      <w:r w:rsidR="00C345B3">
        <w:t xml:space="preserve">A strong culture is known for shaping </w:t>
      </w:r>
      <w:r>
        <w:t>individual</w:t>
      </w:r>
      <w:r w:rsidR="00C345B3">
        <w:t xml:space="preserve"> </w:t>
      </w:r>
      <w:r w:rsidR="0092400D">
        <w:t xml:space="preserve">to </w:t>
      </w:r>
      <w:r>
        <w:t>display</w:t>
      </w:r>
      <w:r w:rsidR="0092400D">
        <w:t xml:space="preserve"> similar </w:t>
      </w:r>
      <w:r>
        <w:t>behaviour</w:t>
      </w:r>
      <w:r w:rsidR="0092400D">
        <w:t xml:space="preserve">, </w:t>
      </w:r>
      <w:r w:rsidR="00657A67">
        <w:t>akin</w:t>
      </w:r>
      <w:r w:rsidR="0092400D">
        <w:t xml:space="preserve"> to regimentation in the army. This will reduce innovation and diversity in the workplace. </w:t>
      </w:r>
    </w:p>
    <w:p w14:paraId="226C181C" w14:textId="44D1075F" w:rsidR="0092400D" w:rsidRDefault="00861B49" w:rsidP="00AD7FEA">
      <w:pPr>
        <w:spacing w:line="360" w:lineRule="auto"/>
      </w:pPr>
      <w:r>
        <w:t xml:space="preserve">Similarly, organisation where a </w:t>
      </w:r>
      <w:r w:rsidR="00CB372A">
        <w:t>bureaucratic</w:t>
      </w:r>
      <w:r>
        <w:t xml:space="preserve"> </w:t>
      </w:r>
      <w:r w:rsidR="00CB372A">
        <w:t>leadership style</w:t>
      </w:r>
      <w:r>
        <w:t xml:space="preserve"> is</w:t>
      </w:r>
      <w:r w:rsidR="009C3E37">
        <w:t xml:space="preserve"> evident will impact on the culture as employees will be expected to behave in a particular way and follow strict norms, values and attitudes. Within these organisation the change management programme will take longer or might not bear fruit as </w:t>
      </w:r>
      <w:r w:rsidR="009F230B">
        <w:t xml:space="preserve">the employees are cloned to behave in a particular way. Accepting change will be seen as </w:t>
      </w:r>
      <w:r w:rsidR="00897748">
        <w:t>an</w:t>
      </w:r>
      <w:r w:rsidR="009F230B">
        <w:t xml:space="preserve"> attack on their </w:t>
      </w:r>
      <w:r w:rsidR="00CF40FE">
        <w:t xml:space="preserve">personal values and </w:t>
      </w:r>
      <w:r w:rsidR="00CB372A">
        <w:t>beliefs</w:t>
      </w:r>
      <w:r w:rsidR="00CF40FE">
        <w:t>. For example, the researcher worked</w:t>
      </w:r>
      <w:r w:rsidR="000F212D">
        <w:t xml:space="preserve"> for the government</w:t>
      </w:r>
      <w:r w:rsidR="00904952">
        <w:t>, the department introduced a strategy to unite the workforce by adopting a strict shirt and tie un</w:t>
      </w:r>
      <w:r w:rsidR="000F212D">
        <w:t>i</w:t>
      </w:r>
      <w:r w:rsidR="00904952">
        <w:t xml:space="preserve">form. Some </w:t>
      </w:r>
      <w:r w:rsidR="00CB372A">
        <w:t>colleagues</w:t>
      </w:r>
      <w:r w:rsidR="00904952">
        <w:t xml:space="preserve"> accepted this, however most </w:t>
      </w:r>
      <w:r w:rsidR="002D3F58">
        <w:t xml:space="preserve">experienced members of staff resisted this change </w:t>
      </w:r>
      <w:r w:rsidR="00CB372A">
        <w:t>vehemently</w:t>
      </w:r>
      <w:r w:rsidR="002D3F58">
        <w:t xml:space="preserve"> and </w:t>
      </w:r>
      <w:r w:rsidR="00AD2615">
        <w:t>raised</w:t>
      </w:r>
      <w:r w:rsidR="002D3F58">
        <w:t xml:space="preserve"> the matter with the </w:t>
      </w:r>
      <w:r w:rsidR="00CB372A">
        <w:t xml:space="preserve">civil service </w:t>
      </w:r>
      <w:r w:rsidR="002D3F58">
        <w:t>union.</w:t>
      </w:r>
    </w:p>
    <w:p w14:paraId="4BE3A01A" w14:textId="77777777" w:rsidR="006A6B55" w:rsidRDefault="006A6B55">
      <w:pPr>
        <w:jc w:val="left"/>
        <w:rPr>
          <w:rFonts w:asciiTheme="majorHAnsi" w:eastAsiaTheme="majorEastAsia" w:hAnsiTheme="majorHAnsi" w:cstheme="majorBidi"/>
          <w:color w:val="2F5496" w:themeColor="accent1" w:themeShade="BF"/>
          <w:sz w:val="26"/>
          <w:szCs w:val="26"/>
        </w:rPr>
      </w:pPr>
      <w:r>
        <w:br w:type="page"/>
      </w:r>
    </w:p>
    <w:p w14:paraId="3743C3CC" w14:textId="4C3FEFE9" w:rsidR="005244FC" w:rsidRDefault="005244FC" w:rsidP="0049441D">
      <w:pPr>
        <w:pStyle w:val="Heading2"/>
      </w:pPr>
      <w:bookmarkStart w:id="34" w:name="_Toc70567865"/>
      <w:r>
        <w:t>7.2 Resistance to Change</w:t>
      </w:r>
      <w:bookmarkEnd w:id="34"/>
    </w:p>
    <w:p w14:paraId="2EFE2658" w14:textId="6711BABC" w:rsidR="003929B8" w:rsidRDefault="003929B8" w:rsidP="003929B8"/>
    <w:p w14:paraId="33988EFF" w14:textId="40856E4C" w:rsidR="00023CDA" w:rsidRDefault="000F212D" w:rsidP="003470EE">
      <w:pPr>
        <w:spacing w:line="360" w:lineRule="auto"/>
      </w:pPr>
      <w:r>
        <w:t>I</w:t>
      </w:r>
      <w:r w:rsidR="003929B8">
        <w:t xml:space="preserve">n many </w:t>
      </w:r>
      <w:r w:rsidR="00B66656">
        <w:t>organisations</w:t>
      </w:r>
      <w:r w:rsidR="003929B8">
        <w:t xml:space="preserve"> employees resist transformation for several reason such as fear of losing </w:t>
      </w:r>
      <w:r w:rsidR="006471AE">
        <w:t>their position</w:t>
      </w:r>
      <w:r w:rsidR="00AD7FEA">
        <w:t xml:space="preserve"> or a</w:t>
      </w:r>
      <w:r w:rsidR="00023CDA">
        <w:t>dapting to disruptive technology and new processes</w:t>
      </w:r>
      <w:r w:rsidR="00991B18">
        <w:t xml:space="preserve"> as their </w:t>
      </w:r>
      <w:r w:rsidR="003470EE">
        <w:t>organisational</w:t>
      </w:r>
      <w:r w:rsidR="00991B18">
        <w:t xml:space="preserve"> culture relies more on stability and </w:t>
      </w:r>
      <w:r w:rsidR="006A6B55">
        <w:t>order so they are likely to resist change. Below are further reason why people resist change:</w:t>
      </w:r>
    </w:p>
    <w:p w14:paraId="318FFAA4" w14:textId="1D45AC3B" w:rsidR="00B23AD9" w:rsidRDefault="00003993" w:rsidP="00B23AD9">
      <w:pPr>
        <w:keepNext/>
      </w:pPr>
      <w:r w:rsidRPr="00003993">
        <w:drawing>
          <wp:inline distT="0" distB="0" distL="0" distR="0" wp14:anchorId="68DF4626" wp14:editId="7A3E013B">
            <wp:extent cx="5728970" cy="1115060"/>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0725" cy="1117348"/>
                    </a:xfrm>
                    <a:prstGeom prst="rect">
                      <a:avLst/>
                    </a:prstGeom>
                    <a:noFill/>
                    <a:ln>
                      <a:noFill/>
                    </a:ln>
                  </pic:spPr>
                </pic:pic>
              </a:graphicData>
            </a:graphic>
          </wp:inline>
        </w:drawing>
      </w:r>
    </w:p>
    <w:p w14:paraId="277933D3" w14:textId="79239111" w:rsidR="009D4471" w:rsidRDefault="00B23AD9" w:rsidP="00B23AD9">
      <w:pPr>
        <w:pStyle w:val="Caption"/>
        <w:jc w:val="center"/>
      </w:pPr>
      <w:bookmarkStart w:id="35" w:name="_Toc70566061"/>
      <w:bookmarkStart w:id="36" w:name="_Toc70567603"/>
      <w:r>
        <w:t xml:space="preserve">Figure </w:t>
      </w:r>
      <w:r>
        <w:fldChar w:fldCharType="begin"/>
      </w:r>
      <w:r>
        <w:instrText xml:space="preserve"> SEQ Figure \* ARABIC </w:instrText>
      </w:r>
      <w:r>
        <w:fldChar w:fldCharType="separate"/>
      </w:r>
      <w:r w:rsidR="00BC6C14">
        <w:rPr>
          <w:noProof/>
        </w:rPr>
        <w:t>8</w:t>
      </w:r>
      <w:r>
        <w:fldChar w:fldCharType="end"/>
      </w:r>
      <w:r>
        <w:t xml:space="preserve"> Why People Resist Change source: HBR</w:t>
      </w:r>
      <w:r w:rsidR="002A5CFF">
        <w:t>.</w:t>
      </w:r>
      <w:r>
        <w:t xml:space="preserve"> </w:t>
      </w:r>
      <w:r w:rsidRPr="0053794C">
        <w:t xml:space="preserve">Kanter </w:t>
      </w:r>
      <w:r w:rsidR="002A5CFF">
        <w:t>(</w:t>
      </w:r>
      <w:r w:rsidRPr="0053794C">
        <w:t>2018)</w:t>
      </w:r>
      <w:bookmarkEnd w:id="35"/>
      <w:bookmarkEnd w:id="36"/>
    </w:p>
    <w:p w14:paraId="6E57F572" w14:textId="22FC91CC" w:rsidR="005244FC" w:rsidRDefault="005244FC" w:rsidP="0049441D">
      <w:pPr>
        <w:pStyle w:val="Heading2"/>
      </w:pPr>
      <w:bookmarkStart w:id="37" w:name="_Toc70567866"/>
      <w:r>
        <w:t>7.3 Kubler-</w:t>
      </w:r>
      <w:r w:rsidR="006B1EFA">
        <w:t>R</w:t>
      </w:r>
      <w:r>
        <w:t>oss Effect</w:t>
      </w:r>
      <w:bookmarkEnd w:id="37"/>
    </w:p>
    <w:p w14:paraId="575E4974" w14:textId="5734D0A3" w:rsidR="00CA45E6" w:rsidRDefault="00CA45E6" w:rsidP="00CA45E6"/>
    <w:p w14:paraId="1A3AACBD" w14:textId="37C22580" w:rsidR="00CA45E6" w:rsidRDefault="00CA45E6" w:rsidP="008A4188">
      <w:pPr>
        <w:spacing w:line="360" w:lineRule="auto"/>
        <w:rPr>
          <w:rFonts w:asciiTheme="majorHAnsi" w:eastAsiaTheme="majorEastAsia" w:hAnsiTheme="majorHAnsi" w:cstheme="majorBidi"/>
          <w:color w:val="2F5496" w:themeColor="accent1" w:themeShade="BF"/>
          <w:sz w:val="32"/>
          <w:szCs w:val="32"/>
        </w:rPr>
      </w:pPr>
      <w:r>
        <w:t xml:space="preserve">This model allows managers and leadership to have an insight into how their proposed changes will impact on the workforce. By using this model they can </w:t>
      </w:r>
      <w:r w:rsidR="0085553E">
        <w:t xml:space="preserve">anticipate reactions and </w:t>
      </w:r>
      <w:r>
        <w:t>direct their attention, communication level and support to the individual</w:t>
      </w:r>
      <w:r w:rsidR="008A4188">
        <w:t>s</w:t>
      </w:r>
      <w:r>
        <w:t xml:space="preserve"> that are resisting the change</w:t>
      </w:r>
      <w:r w:rsidR="008A4188">
        <w:t>.</w:t>
      </w:r>
    </w:p>
    <w:p w14:paraId="2034F3D4" w14:textId="77777777" w:rsidR="00CA45E6" w:rsidRPr="00CA45E6" w:rsidRDefault="00CA45E6" w:rsidP="00CA45E6"/>
    <w:p w14:paraId="5EDCA8D5" w14:textId="77777777" w:rsidR="00A37F63" w:rsidRDefault="008F0424" w:rsidP="00A37F63">
      <w:pPr>
        <w:keepNext/>
      </w:pPr>
      <w:r>
        <w:rPr>
          <w:noProof/>
        </w:rPr>
        <w:drawing>
          <wp:inline distT="0" distB="0" distL="0" distR="0" wp14:anchorId="54E04ACE" wp14:editId="5F03C8AD">
            <wp:extent cx="4438015" cy="332232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38015" cy="3322320"/>
                    </a:xfrm>
                    <a:prstGeom prst="rect">
                      <a:avLst/>
                    </a:prstGeom>
                    <a:noFill/>
                  </pic:spPr>
                </pic:pic>
              </a:graphicData>
            </a:graphic>
          </wp:inline>
        </w:drawing>
      </w:r>
    </w:p>
    <w:p w14:paraId="5245E3B2" w14:textId="0672EEB1" w:rsidR="00A37F63" w:rsidRDefault="00A37F63" w:rsidP="008A4188">
      <w:pPr>
        <w:pStyle w:val="Caption"/>
        <w:jc w:val="center"/>
      </w:pPr>
      <w:bookmarkStart w:id="38" w:name="_Toc70566062"/>
      <w:bookmarkStart w:id="39" w:name="_Toc70567604"/>
      <w:r>
        <w:t xml:space="preserve">Figure </w:t>
      </w:r>
      <w:r w:rsidR="00877A10">
        <w:fldChar w:fldCharType="begin"/>
      </w:r>
      <w:r w:rsidR="00877A10">
        <w:instrText xml:space="preserve"> SEQ Figure \* ARABIC </w:instrText>
      </w:r>
      <w:r w:rsidR="00877A10">
        <w:fldChar w:fldCharType="separate"/>
      </w:r>
      <w:r w:rsidR="00BC6C14">
        <w:rPr>
          <w:noProof/>
        </w:rPr>
        <w:t>9</w:t>
      </w:r>
      <w:r w:rsidR="00877A10">
        <w:rPr>
          <w:noProof/>
        </w:rPr>
        <w:fldChar w:fldCharType="end"/>
      </w:r>
      <w:r w:rsidRPr="0015649A">
        <w:t xml:space="preserve"> Kübler-Ross Change Curve Stewart (2021)</w:t>
      </w:r>
      <w:bookmarkEnd w:id="38"/>
      <w:bookmarkEnd w:id="39"/>
    </w:p>
    <w:p w14:paraId="206405F2" w14:textId="77777777" w:rsidR="00474432" w:rsidRDefault="00474432">
      <w:pPr>
        <w:jc w:val="left"/>
        <w:rPr>
          <w:rFonts w:asciiTheme="majorHAnsi" w:eastAsiaTheme="majorEastAsia" w:hAnsiTheme="majorHAnsi" w:cstheme="majorBidi"/>
          <w:color w:val="2F5496" w:themeColor="accent1" w:themeShade="BF"/>
          <w:sz w:val="32"/>
          <w:szCs w:val="32"/>
        </w:rPr>
      </w:pPr>
      <w:r>
        <w:br w:type="page"/>
      </w:r>
    </w:p>
    <w:p w14:paraId="213C189E" w14:textId="71DF58F1" w:rsidR="005244FC" w:rsidRDefault="005244FC" w:rsidP="005244FC">
      <w:pPr>
        <w:pStyle w:val="Heading1"/>
      </w:pPr>
      <w:bookmarkStart w:id="40" w:name="_Toc70567867"/>
      <w:r>
        <w:t>8.0 Change Management Plan for the Future</w:t>
      </w:r>
      <w:bookmarkEnd w:id="40"/>
    </w:p>
    <w:p w14:paraId="28F3BC6E" w14:textId="3D8C7975" w:rsidR="00BD426E" w:rsidRDefault="00BD426E" w:rsidP="00BD426E"/>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5F72E7" w:rsidRPr="005F72E7" w14:paraId="6B15EA9E" w14:textId="77777777" w:rsidTr="00877A10">
        <w:tc>
          <w:tcPr>
            <w:tcW w:w="9360" w:type="dxa"/>
            <w:shd w:val="clear" w:color="auto" w:fill="auto"/>
            <w:tcMar>
              <w:top w:w="100" w:type="dxa"/>
              <w:left w:w="100" w:type="dxa"/>
              <w:bottom w:w="100" w:type="dxa"/>
              <w:right w:w="100" w:type="dxa"/>
            </w:tcMar>
          </w:tcPr>
          <w:p w14:paraId="17A96C35" w14:textId="77777777" w:rsidR="005F72E7" w:rsidRPr="005F72E7" w:rsidRDefault="005F72E7" w:rsidP="005F72E7">
            <w:pPr>
              <w:rPr>
                <w:lang w:val="en"/>
              </w:rPr>
            </w:pPr>
            <w:r w:rsidRPr="005F72E7">
              <w:rPr>
                <w:b/>
                <w:u w:val="single"/>
                <w:lang w:val="en"/>
              </w:rPr>
              <w:t>Introduction</w:t>
            </w:r>
          </w:p>
          <w:p w14:paraId="59A8E227" w14:textId="77777777" w:rsidR="005F72E7" w:rsidRPr="005F72E7" w:rsidRDefault="005F72E7" w:rsidP="005F72E7">
            <w:pPr>
              <w:rPr>
                <w:lang w:val="en"/>
              </w:rPr>
            </w:pPr>
            <w:r w:rsidRPr="005F72E7">
              <w:rPr>
                <w:lang w:val="en"/>
              </w:rPr>
              <w:t xml:space="preserve">Arden Ltd has enjoyed many years of success and gained market share in the small town of Henley-in-Arden. The owners now want to increase their market share by targeting different segments of the population, considering the changing social needs, and eating preferences that are prevailing at present. There is a lack of Vegan and Vegetarian Options on the Menu and the business now wants to attract a different market segment and offer quality vegetarian food to increase sales and brand reputation. </w:t>
            </w:r>
          </w:p>
          <w:p w14:paraId="3EF8D526" w14:textId="77777777" w:rsidR="005F72E7" w:rsidRPr="005F72E7" w:rsidRDefault="005F72E7" w:rsidP="005F72E7">
            <w:pPr>
              <w:rPr>
                <w:lang w:val="en"/>
              </w:rPr>
            </w:pPr>
          </w:p>
        </w:tc>
      </w:tr>
      <w:tr w:rsidR="005F72E7" w:rsidRPr="005F72E7" w14:paraId="6A69A780" w14:textId="77777777" w:rsidTr="00877A10">
        <w:tc>
          <w:tcPr>
            <w:tcW w:w="9360" w:type="dxa"/>
            <w:shd w:val="clear" w:color="auto" w:fill="auto"/>
            <w:tcMar>
              <w:top w:w="100" w:type="dxa"/>
              <w:left w:w="100" w:type="dxa"/>
              <w:bottom w:w="100" w:type="dxa"/>
              <w:right w:w="100" w:type="dxa"/>
            </w:tcMar>
          </w:tcPr>
          <w:p w14:paraId="42D6AB1B" w14:textId="77777777" w:rsidR="005F72E7" w:rsidRPr="005F72E7" w:rsidRDefault="005F72E7" w:rsidP="005F72E7">
            <w:pPr>
              <w:rPr>
                <w:b/>
                <w:u w:val="single"/>
                <w:lang w:val="en"/>
              </w:rPr>
            </w:pPr>
          </w:p>
          <w:p w14:paraId="406F0074" w14:textId="77777777" w:rsidR="005F72E7" w:rsidRPr="005F72E7" w:rsidRDefault="005F72E7" w:rsidP="005F72E7">
            <w:pPr>
              <w:rPr>
                <w:lang w:val="en"/>
              </w:rPr>
            </w:pPr>
            <w:r w:rsidRPr="005F72E7">
              <w:rPr>
                <w:b/>
                <w:u w:val="single"/>
                <w:lang w:val="en"/>
              </w:rPr>
              <w:t>Objectives</w:t>
            </w:r>
          </w:p>
          <w:p w14:paraId="7D712D37" w14:textId="77777777" w:rsidR="005F72E7" w:rsidRPr="005F72E7" w:rsidRDefault="005F72E7" w:rsidP="005F72E7">
            <w:pPr>
              <w:numPr>
                <w:ilvl w:val="0"/>
                <w:numId w:val="9"/>
              </w:numPr>
              <w:rPr>
                <w:lang w:val="en"/>
              </w:rPr>
            </w:pPr>
            <w:r w:rsidRPr="005F72E7">
              <w:rPr>
                <w:lang w:val="en"/>
              </w:rPr>
              <w:t>Serve food which is more nutritious and healthier.</w:t>
            </w:r>
          </w:p>
          <w:p w14:paraId="79E09754" w14:textId="77777777" w:rsidR="005F72E7" w:rsidRPr="005F72E7" w:rsidRDefault="005F72E7" w:rsidP="005F72E7">
            <w:pPr>
              <w:numPr>
                <w:ilvl w:val="0"/>
                <w:numId w:val="9"/>
              </w:numPr>
              <w:rPr>
                <w:lang w:val="en"/>
              </w:rPr>
            </w:pPr>
            <w:r w:rsidRPr="005F72E7">
              <w:rPr>
                <w:lang w:val="en"/>
              </w:rPr>
              <w:t>Produce food without allergens e.g., Gluten free, lactose free products.</w:t>
            </w:r>
          </w:p>
          <w:p w14:paraId="0C9B8940" w14:textId="77777777" w:rsidR="005F72E7" w:rsidRDefault="005F72E7" w:rsidP="005F72E7">
            <w:pPr>
              <w:numPr>
                <w:ilvl w:val="0"/>
                <w:numId w:val="9"/>
              </w:numPr>
              <w:rPr>
                <w:lang w:val="en"/>
              </w:rPr>
            </w:pPr>
            <w:r w:rsidRPr="005F72E7">
              <w:rPr>
                <w:lang w:val="en"/>
              </w:rPr>
              <w:t>Innovative ways to produce food to a premium standard</w:t>
            </w:r>
          </w:p>
          <w:p w14:paraId="02D921A1" w14:textId="77777777" w:rsidR="00877277" w:rsidRDefault="00877277" w:rsidP="005F72E7">
            <w:pPr>
              <w:numPr>
                <w:ilvl w:val="0"/>
                <w:numId w:val="9"/>
              </w:numPr>
              <w:rPr>
                <w:lang w:val="en"/>
              </w:rPr>
            </w:pPr>
            <w:r>
              <w:rPr>
                <w:lang w:val="en"/>
              </w:rPr>
              <w:t>Increase food allergy awareness</w:t>
            </w:r>
          </w:p>
          <w:p w14:paraId="420D4966" w14:textId="77777777" w:rsidR="00877277" w:rsidRDefault="00877277" w:rsidP="005F72E7">
            <w:pPr>
              <w:numPr>
                <w:ilvl w:val="0"/>
                <w:numId w:val="9"/>
              </w:numPr>
              <w:rPr>
                <w:lang w:val="en"/>
              </w:rPr>
            </w:pPr>
            <w:r>
              <w:rPr>
                <w:lang w:val="en"/>
              </w:rPr>
              <w:t>Increase market share</w:t>
            </w:r>
          </w:p>
          <w:p w14:paraId="381A7790" w14:textId="261A9149" w:rsidR="00877277" w:rsidRPr="005F72E7" w:rsidRDefault="00C93E63" w:rsidP="005F72E7">
            <w:pPr>
              <w:numPr>
                <w:ilvl w:val="0"/>
                <w:numId w:val="9"/>
              </w:numPr>
              <w:rPr>
                <w:lang w:val="en"/>
              </w:rPr>
            </w:pPr>
            <w:r>
              <w:rPr>
                <w:lang w:val="en"/>
              </w:rPr>
              <w:t>Provide a variety of healthy options</w:t>
            </w:r>
          </w:p>
        </w:tc>
      </w:tr>
      <w:tr w:rsidR="005F72E7" w:rsidRPr="005F72E7" w14:paraId="6453E294" w14:textId="77777777" w:rsidTr="00877A10">
        <w:tc>
          <w:tcPr>
            <w:tcW w:w="9360" w:type="dxa"/>
            <w:shd w:val="clear" w:color="auto" w:fill="auto"/>
            <w:tcMar>
              <w:top w:w="100" w:type="dxa"/>
              <w:left w:w="100" w:type="dxa"/>
              <w:bottom w:w="100" w:type="dxa"/>
              <w:right w:w="100" w:type="dxa"/>
            </w:tcMar>
          </w:tcPr>
          <w:p w14:paraId="61B80DE6" w14:textId="27E7BFEB" w:rsidR="005F72E7" w:rsidRPr="005F72E7" w:rsidRDefault="005F72E7" w:rsidP="005F72E7">
            <w:pPr>
              <w:rPr>
                <w:b/>
                <w:u w:val="single"/>
                <w:lang w:val="en"/>
              </w:rPr>
            </w:pPr>
            <w:r w:rsidRPr="005F72E7">
              <w:rPr>
                <w:b/>
                <w:u w:val="single"/>
                <w:lang w:val="en"/>
              </w:rPr>
              <w:t xml:space="preserve">Rationale for change: </w:t>
            </w:r>
          </w:p>
          <w:p w14:paraId="6CFA1CF9" w14:textId="77777777" w:rsidR="005F72E7" w:rsidRPr="005F72E7" w:rsidRDefault="005F72E7" w:rsidP="005F72E7">
            <w:pPr>
              <w:numPr>
                <w:ilvl w:val="0"/>
                <w:numId w:val="7"/>
              </w:numPr>
              <w:rPr>
                <w:lang w:val="en"/>
              </w:rPr>
            </w:pPr>
            <w:r w:rsidRPr="005F72E7">
              <w:rPr>
                <w:lang w:val="en"/>
              </w:rPr>
              <w:t xml:space="preserve">Customers eating preferences have changed due to social change. </w:t>
            </w:r>
          </w:p>
          <w:p w14:paraId="5236764A" w14:textId="77777777" w:rsidR="005F72E7" w:rsidRPr="005F72E7" w:rsidRDefault="005F72E7" w:rsidP="005F72E7">
            <w:pPr>
              <w:numPr>
                <w:ilvl w:val="0"/>
                <w:numId w:val="7"/>
              </w:numPr>
              <w:rPr>
                <w:lang w:val="en"/>
              </w:rPr>
            </w:pPr>
            <w:r w:rsidRPr="005F72E7">
              <w:rPr>
                <w:lang w:val="en"/>
              </w:rPr>
              <w:t xml:space="preserve">Increased demand for food which is allergen free. </w:t>
            </w:r>
          </w:p>
          <w:p w14:paraId="0E64DC36" w14:textId="77777777" w:rsidR="005F72E7" w:rsidRPr="005F72E7" w:rsidRDefault="005F72E7" w:rsidP="005F72E7">
            <w:pPr>
              <w:numPr>
                <w:ilvl w:val="0"/>
                <w:numId w:val="7"/>
              </w:numPr>
              <w:rPr>
                <w:lang w:val="en"/>
              </w:rPr>
            </w:pPr>
            <w:r w:rsidRPr="005F72E7">
              <w:rPr>
                <w:lang w:val="en"/>
              </w:rPr>
              <w:t>High profile cases, where owners taken to court and prosecuted for not informing customers of the ingredients used to prepare food.</w:t>
            </w:r>
          </w:p>
          <w:p w14:paraId="4E60C99A" w14:textId="77777777" w:rsidR="005F72E7" w:rsidRPr="005F72E7" w:rsidRDefault="005F72E7" w:rsidP="005F72E7">
            <w:pPr>
              <w:numPr>
                <w:ilvl w:val="0"/>
                <w:numId w:val="7"/>
              </w:numPr>
              <w:rPr>
                <w:lang w:val="en"/>
              </w:rPr>
            </w:pPr>
            <w:r w:rsidRPr="005F72E7">
              <w:rPr>
                <w:lang w:val="en"/>
              </w:rPr>
              <w:t>Local demographics and peoples work patterns have changed. More younger people are living in Henley and requesting vegetarian options.</w:t>
            </w:r>
          </w:p>
          <w:p w14:paraId="707F7261" w14:textId="41A3CAE7" w:rsidR="005F72E7" w:rsidRPr="005F72E7" w:rsidRDefault="005F72E7" w:rsidP="00200F25">
            <w:pPr>
              <w:numPr>
                <w:ilvl w:val="0"/>
                <w:numId w:val="7"/>
              </w:numPr>
              <w:rPr>
                <w:lang w:val="en"/>
              </w:rPr>
            </w:pPr>
            <w:r w:rsidRPr="005F72E7">
              <w:rPr>
                <w:lang w:val="en"/>
              </w:rPr>
              <w:t>People are more focused about the environment and animal rights welfare.</w:t>
            </w:r>
          </w:p>
        </w:tc>
      </w:tr>
    </w:tbl>
    <w:p w14:paraId="511C5133" w14:textId="5F7D6E31" w:rsidR="008C6A38" w:rsidRDefault="008C6A38" w:rsidP="00BD426E"/>
    <w:p w14:paraId="69F94635" w14:textId="1B075B7D" w:rsidR="00E02067" w:rsidRDefault="00E02067" w:rsidP="00BD426E"/>
    <w:p w14:paraId="044D8409" w14:textId="3178A6FE" w:rsidR="00E02067" w:rsidRDefault="00E02067" w:rsidP="00BD426E"/>
    <w:p w14:paraId="7CAB315E" w14:textId="7C6EC9EA" w:rsidR="00AE7CD5" w:rsidRDefault="00AE7CD5" w:rsidP="00BD426E"/>
    <w:p w14:paraId="4145122A" w14:textId="11D6AE5A" w:rsidR="00AE7CD5" w:rsidRDefault="00AE7CD5" w:rsidP="00BD426E"/>
    <w:p w14:paraId="73EB650B" w14:textId="28905999" w:rsidR="00AE7CD5" w:rsidRDefault="00AE7CD5" w:rsidP="00BD426E"/>
    <w:p w14:paraId="44CA0D23" w14:textId="79DF7283" w:rsidR="00AE7CD5" w:rsidRDefault="00AE7CD5" w:rsidP="00BD426E"/>
    <w:p w14:paraId="047C2C65" w14:textId="77777777" w:rsidR="00BC7BCB" w:rsidRDefault="00BC7BCB" w:rsidP="00BC7BCB">
      <w:pPr>
        <w:keepNext/>
        <w:jc w:val="center"/>
      </w:pPr>
      <w:r>
        <w:rPr>
          <w:noProof/>
        </w:rPr>
        <w:drawing>
          <wp:inline distT="0" distB="0" distL="0" distR="0" wp14:anchorId="7B077F7D" wp14:editId="1E28B324">
            <wp:extent cx="4099959" cy="3198264"/>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6516" cy="3211180"/>
                    </a:xfrm>
                    <a:prstGeom prst="rect">
                      <a:avLst/>
                    </a:prstGeom>
                    <a:noFill/>
                  </pic:spPr>
                </pic:pic>
              </a:graphicData>
            </a:graphic>
          </wp:inline>
        </w:drawing>
      </w:r>
    </w:p>
    <w:p w14:paraId="5131DDE6" w14:textId="368AC4A4" w:rsidR="00BC7BCB" w:rsidRDefault="00BC7BCB" w:rsidP="00BC7BCB">
      <w:pPr>
        <w:pStyle w:val="Caption"/>
        <w:jc w:val="center"/>
      </w:pPr>
      <w:bookmarkStart w:id="41" w:name="_Toc70566063"/>
      <w:bookmarkStart w:id="42" w:name="_Toc70567605"/>
      <w:r>
        <w:t xml:space="preserve">Figure </w:t>
      </w:r>
      <w:r w:rsidR="006B3DB5">
        <w:fldChar w:fldCharType="begin"/>
      </w:r>
      <w:r w:rsidR="006B3DB5">
        <w:instrText xml:space="preserve"> SEQ Figure \* ARABIC </w:instrText>
      </w:r>
      <w:r w:rsidR="006B3DB5">
        <w:fldChar w:fldCharType="separate"/>
      </w:r>
      <w:r w:rsidR="00BC6C14">
        <w:rPr>
          <w:noProof/>
        </w:rPr>
        <w:t>10</w:t>
      </w:r>
      <w:r w:rsidR="006B3DB5">
        <w:rPr>
          <w:noProof/>
        </w:rPr>
        <w:fldChar w:fldCharType="end"/>
      </w:r>
      <w:r>
        <w:t xml:space="preserve"> Stakeholder </w:t>
      </w:r>
      <w:r w:rsidR="00C70D22">
        <w:t>Power/Interest Grid</w:t>
      </w:r>
      <w:r>
        <w:t xml:space="preserve"> for Arden Ltd</w:t>
      </w:r>
      <w:bookmarkEnd w:id="41"/>
      <w:bookmarkEnd w:id="42"/>
    </w:p>
    <w:p w14:paraId="4E69A289" w14:textId="5299C00B" w:rsidR="003E6C34" w:rsidRDefault="003E6C34" w:rsidP="003E6C34"/>
    <w:tbl>
      <w:tblPr>
        <w:tblStyle w:val="TableGrid"/>
        <w:tblW w:w="0" w:type="auto"/>
        <w:tblInd w:w="-147" w:type="dxa"/>
        <w:tblLayout w:type="fixed"/>
        <w:tblLook w:val="04A0" w:firstRow="1" w:lastRow="0" w:firstColumn="1" w:lastColumn="0" w:noHBand="0" w:noVBand="1"/>
      </w:tblPr>
      <w:tblGrid>
        <w:gridCol w:w="1560"/>
        <w:gridCol w:w="2835"/>
        <w:gridCol w:w="3260"/>
        <w:gridCol w:w="1276"/>
      </w:tblGrid>
      <w:tr w:rsidR="0005446F" w14:paraId="01941978" w14:textId="77777777" w:rsidTr="004B4933">
        <w:tc>
          <w:tcPr>
            <w:tcW w:w="8931" w:type="dxa"/>
            <w:gridSpan w:val="4"/>
            <w:shd w:val="clear" w:color="auto" w:fill="FFFF00"/>
            <w:vAlign w:val="center"/>
          </w:tcPr>
          <w:p w14:paraId="6F693DF6" w14:textId="77777777" w:rsidR="0005446F" w:rsidRPr="0005446F" w:rsidRDefault="0005446F" w:rsidP="0005446F">
            <w:pPr>
              <w:jc w:val="center"/>
            </w:pPr>
            <w:r w:rsidRPr="0005446F">
              <w:t>Stakeholder Communication Plan</w:t>
            </w:r>
          </w:p>
          <w:p w14:paraId="0F8522C8" w14:textId="77777777" w:rsidR="0005446F" w:rsidRDefault="0005446F" w:rsidP="0005446F">
            <w:pPr>
              <w:jc w:val="center"/>
            </w:pPr>
          </w:p>
        </w:tc>
      </w:tr>
      <w:tr w:rsidR="001A6364" w14:paraId="59AA899A" w14:textId="77777777" w:rsidTr="004B4933">
        <w:tc>
          <w:tcPr>
            <w:tcW w:w="1560" w:type="dxa"/>
          </w:tcPr>
          <w:p w14:paraId="4FF2F5C4" w14:textId="574FD7A5" w:rsidR="001A6364" w:rsidRDefault="001A6364" w:rsidP="003E6C34">
            <w:r>
              <w:t>Stakeholder</w:t>
            </w:r>
          </w:p>
        </w:tc>
        <w:tc>
          <w:tcPr>
            <w:tcW w:w="2835" w:type="dxa"/>
          </w:tcPr>
          <w:p w14:paraId="36CB5265" w14:textId="301FA4A8" w:rsidR="001A6364" w:rsidRDefault="001A6364" w:rsidP="003E6C34">
            <w:r>
              <w:t>Interest / Concern</w:t>
            </w:r>
          </w:p>
        </w:tc>
        <w:tc>
          <w:tcPr>
            <w:tcW w:w="3260" w:type="dxa"/>
          </w:tcPr>
          <w:p w14:paraId="3124BFA3" w14:textId="575CD8B0" w:rsidR="001A6364" w:rsidRDefault="001A6364" w:rsidP="003E6C34">
            <w:r>
              <w:t>Communication Portal</w:t>
            </w:r>
          </w:p>
        </w:tc>
        <w:tc>
          <w:tcPr>
            <w:tcW w:w="1276" w:type="dxa"/>
          </w:tcPr>
          <w:p w14:paraId="69D8ACF9" w14:textId="7DE783EE" w:rsidR="001A6364" w:rsidRDefault="001A6364" w:rsidP="003E6C34">
            <w:r>
              <w:t>Frequency</w:t>
            </w:r>
          </w:p>
        </w:tc>
      </w:tr>
      <w:tr w:rsidR="001A6364" w14:paraId="5C6729C0" w14:textId="77777777" w:rsidTr="00A65907">
        <w:tc>
          <w:tcPr>
            <w:tcW w:w="1560" w:type="dxa"/>
            <w:vAlign w:val="center"/>
          </w:tcPr>
          <w:p w14:paraId="7E6DB5C7" w14:textId="77333AA9" w:rsidR="001A6364" w:rsidRDefault="001A6364" w:rsidP="00A65907">
            <w:pPr>
              <w:jc w:val="center"/>
            </w:pPr>
            <w:r>
              <w:t>Customer</w:t>
            </w:r>
          </w:p>
        </w:tc>
        <w:tc>
          <w:tcPr>
            <w:tcW w:w="2835" w:type="dxa"/>
          </w:tcPr>
          <w:p w14:paraId="5BE30604" w14:textId="77777777" w:rsidR="001A6364" w:rsidRDefault="0080474F" w:rsidP="00AF2764">
            <w:pPr>
              <w:pStyle w:val="ListParagraph"/>
              <w:numPr>
                <w:ilvl w:val="0"/>
                <w:numId w:val="10"/>
              </w:numPr>
              <w:jc w:val="left"/>
            </w:pPr>
            <w:r>
              <w:t xml:space="preserve">More variety of foods </w:t>
            </w:r>
          </w:p>
          <w:p w14:paraId="5333F473" w14:textId="77777777" w:rsidR="0080474F" w:rsidRDefault="00F700F7" w:rsidP="00AF2764">
            <w:pPr>
              <w:pStyle w:val="ListParagraph"/>
              <w:numPr>
                <w:ilvl w:val="0"/>
                <w:numId w:val="10"/>
              </w:numPr>
              <w:jc w:val="left"/>
            </w:pPr>
            <w:r>
              <w:t>Informed choices</w:t>
            </w:r>
          </w:p>
          <w:p w14:paraId="3AB6B205" w14:textId="77777777" w:rsidR="00F700F7" w:rsidRDefault="00F700F7" w:rsidP="00AF2764">
            <w:pPr>
              <w:pStyle w:val="ListParagraph"/>
              <w:numPr>
                <w:ilvl w:val="0"/>
                <w:numId w:val="10"/>
              </w:numPr>
              <w:jc w:val="left"/>
            </w:pPr>
            <w:r>
              <w:t>Healthier options</w:t>
            </w:r>
          </w:p>
          <w:p w14:paraId="51E39585" w14:textId="63A0BD3C" w:rsidR="00F700F7" w:rsidRDefault="00F700F7" w:rsidP="00AF2764">
            <w:pPr>
              <w:pStyle w:val="ListParagraph"/>
              <w:numPr>
                <w:ilvl w:val="0"/>
                <w:numId w:val="10"/>
              </w:numPr>
              <w:jc w:val="left"/>
            </w:pPr>
            <w:r>
              <w:t>Increase in price</w:t>
            </w:r>
          </w:p>
        </w:tc>
        <w:tc>
          <w:tcPr>
            <w:tcW w:w="3260" w:type="dxa"/>
          </w:tcPr>
          <w:p w14:paraId="55DBE6AA" w14:textId="77777777" w:rsidR="001A6364" w:rsidRDefault="00A159D2" w:rsidP="00AF2764">
            <w:pPr>
              <w:pStyle w:val="ListParagraph"/>
              <w:numPr>
                <w:ilvl w:val="0"/>
                <w:numId w:val="10"/>
              </w:numPr>
              <w:jc w:val="left"/>
            </w:pPr>
            <w:r>
              <w:t>Social media</w:t>
            </w:r>
          </w:p>
          <w:p w14:paraId="697076E1" w14:textId="77777777" w:rsidR="00A159D2" w:rsidRDefault="00A159D2" w:rsidP="00AF2764">
            <w:pPr>
              <w:pStyle w:val="ListParagraph"/>
              <w:numPr>
                <w:ilvl w:val="0"/>
                <w:numId w:val="10"/>
              </w:numPr>
              <w:jc w:val="left"/>
            </w:pPr>
            <w:r>
              <w:t>Company website</w:t>
            </w:r>
          </w:p>
          <w:p w14:paraId="7AF6FC15" w14:textId="77777777" w:rsidR="00A159D2" w:rsidRDefault="00D117E9" w:rsidP="00AF2764">
            <w:pPr>
              <w:pStyle w:val="ListParagraph"/>
              <w:numPr>
                <w:ilvl w:val="0"/>
                <w:numId w:val="10"/>
              </w:numPr>
              <w:jc w:val="left"/>
            </w:pPr>
            <w:r>
              <w:t xml:space="preserve">Leaflets </w:t>
            </w:r>
          </w:p>
          <w:p w14:paraId="22EBDD78" w14:textId="112191DA" w:rsidR="00D117E9" w:rsidRDefault="00D117E9" w:rsidP="00AF2764">
            <w:pPr>
              <w:pStyle w:val="ListParagraph"/>
              <w:numPr>
                <w:ilvl w:val="0"/>
                <w:numId w:val="10"/>
              </w:numPr>
              <w:jc w:val="left"/>
            </w:pPr>
            <w:r>
              <w:t>Taster sessions</w:t>
            </w:r>
          </w:p>
        </w:tc>
        <w:tc>
          <w:tcPr>
            <w:tcW w:w="1276" w:type="dxa"/>
            <w:vAlign w:val="center"/>
          </w:tcPr>
          <w:p w14:paraId="4D9C0961" w14:textId="01BCADA5" w:rsidR="001A6364" w:rsidRDefault="00A62CEB" w:rsidP="00A65907">
            <w:pPr>
              <w:jc w:val="center"/>
            </w:pPr>
            <w:r>
              <w:t>High</w:t>
            </w:r>
          </w:p>
        </w:tc>
      </w:tr>
      <w:tr w:rsidR="001A6364" w14:paraId="33655D57" w14:textId="77777777" w:rsidTr="00A65907">
        <w:tc>
          <w:tcPr>
            <w:tcW w:w="1560" w:type="dxa"/>
            <w:vAlign w:val="center"/>
          </w:tcPr>
          <w:p w14:paraId="7CB982CA" w14:textId="77777777" w:rsidR="001A6364" w:rsidRDefault="001A6364" w:rsidP="00A65907">
            <w:pPr>
              <w:jc w:val="center"/>
            </w:pPr>
          </w:p>
        </w:tc>
        <w:tc>
          <w:tcPr>
            <w:tcW w:w="2835" w:type="dxa"/>
          </w:tcPr>
          <w:p w14:paraId="73DB69A1" w14:textId="77777777" w:rsidR="001A6364" w:rsidRDefault="001A6364" w:rsidP="003E6C34"/>
        </w:tc>
        <w:tc>
          <w:tcPr>
            <w:tcW w:w="3260" w:type="dxa"/>
          </w:tcPr>
          <w:p w14:paraId="43703535" w14:textId="77777777" w:rsidR="001A6364" w:rsidRDefault="001A6364" w:rsidP="003E6C34"/>
        </w:tc>
        <w:tc>
          <w:tcPr>
            <w:tcW w:w="1276" w:type="dxa"/>
            <w:vAlign w:val="center"/>
          </w:tcPr>
          <w:p w14:paraId="42B60580" w14:textId="77777777" w:rsidR="001A6364" w:rsidRDefault="001A6364" w:rsidP="00A65907">
            <w:pPr>
              <w:jc w:val="center"/>
            </w:pPr>
          </w:p>
        </w:tc>
      </w:tr>
      <w:tr w:rsidR="0037262C" w14:paraId="1E5BE6D5" w14:textId="77777777" w:rsidTr="00A65907">
        <w:tc>
          <w:tcPr>
            <w:tcW w:w="1560" w:type="dxa"/>
            <w:vAlign w:val="center"/>
          </w:tcPr>
          <w:p w14:paraId="617268FE" w14:textId="6905E797" w:rsidR="0037262C" w:rsidRDefault="0077654A" w:rsidP="00A65907">
            <w:pPr>
              <w:jc w:val="center"/>
            </w:pPr>
            <w:r>
              <w:t>Employees</w:t>
            </w:r>
          </w:p>
        </w:tc>
        <w:tc>
          <w:tcPr>
            <w:tcW w:w="2835" w:type="dxa"/>
          </w:tcPr>
          <w:p w14:paraId="252AF167" w14:textId="77777777" w:rsidR="0037262C" w:rsidRDefault="000C338C" w:rsidP="00AF2764">
            <w:pPr>
              <w:pStyle w:val="ListParagraph"/>
              <w:numPr>
                <w:ilvl w:val="0"/>
                <w:numId w:val="11"/>
              </w:numPr>
              <w:jc w:val="left"/>
            </w:pPr>
            <w:r>
              <w:t>Further training required</w:t>
            </w:r>
          </w:p>
          <w:p w14:paraId="73B63A11" w14:textId="77777777" w:rsidR="000C338C" w:rsidRDefault="000C338C" w:rsidP="00AF2764">
            <w:pPr>
              <w:pStyle w:val="ListParagraph"/>
              <w:numPr>
                <w:ilvl w:val="0"/>
                <w:numId w:val="11"/>
              </w:numPr>
              <w:jc w:val="left"/>
            </w:pPr>
            <w:r>
              <w:t>Adapt to new ways of preparing food</w:t>
            </w:r>
          </w:p>
          <w:p w14:paraId="1605F06D" w14:textId="77777777" w:rsidR="000C338C" w:rsidRDefault="000C338C" w:rsidP="00AF2764">
            <w:pPr>
              <w:pStyle w:val="ListParagraph"/>
              <w:numPr>
                <w:ilvl w:val="0"/>
                <w:numId w:val="11"/>
              </w:numPr>
              <w:jc w:val="left"/>
            </w:pPr>
            <w:r>
              <w:t>Fear of losing rank or position</w:t>
            </w:r>
          </w:p>
          <w:p w14:paraId="4E923923" w14:textId="77777777" w:rsidR="000C338C" w:rsidRDefault="000C338C" w:rsidP="00AF2764">
            <w:pPr>
              <w:pStyle w:val="ListParagraph"/>
              <w:numPr>
                <w:ilvl w:val="0"/>
                <w:numId w:val="11"/>
              </w:numPr>
              <w:jc w:val="left"/>
            </w:pPr>
            <w:r>
              <w:t>More workload</w:t>
            </w:r>
          </w:p>
          <w:p w14:paraId="7D32B568" w14:textId="6CC4A246" w:rsidR="000C338C" w:rsidRDefault="000C338C" w:rsidP="003E6C34"/>
        </w:tc>
        <w:tc>
          <w:tcPr>
            <w:tcW w:w="3260" w:type="dxa"/>
          </w:tcPr>
          <w:p w14:paraId="5CB115DC" w14:textId="76653440" w:rsidR="0037262C" w:rsidRDefault="00DE35AA" w:rsidP="00BD442B">
            <w:pPr>
              <w:pStyle w:val="ListParagraph"/>
              <w:numPr>
                <w:ilvl w:val="0"/>
                <w:numId w:val="11"/>
              </w:numPr>
            </w:pPr>
            <w:r>
              <w:t>Meetings</w:t>
            </w:r>
          </w:p>
          <w:p w14:paraId="7E56345E" w14:textId="77777777" w:rsidR="00DE35AA" w:rsidRDefault="00DE35AA" w:rsidP="00BD442B">
            <w:pPr>
              <w:pStyle w:val="ListParagraph"/>
              <w:numPr>
                <w:ilvl w:val="0"/>
                <w:numId w:val="11"/>
              </w:numPr>
            </w:pPr>
            <w:r>
              <w:t>Online training</w:t>
            </w:r>
          </w:p>
          <w:p w14:paraId="17886D18" w14:textId="77777777" w:rsidR="00DE35AA" w:rsidRDefault="00DE35AA" w:rsidP="00BD442B">
            <w:pPr>
              <w:pStyle w:val="ListParagraph"/>
              <w:numPr>
                <w:ilvl w:val="0"/>
                <w:numId w:val="11"/>
              </w:numPr>
            </w:pPr>
            <w:r>
              <w:t>On the job training</w:t>
            </w:r>
          </w:p>
          <w:p w14:paraId="4EE4568D" w14:textId="77777777" w:rsidR="00DE35AA" w:rsidRDefault="003726D4" w:rsidP="00BD442B">
            <w:pPr>
              <w:pStyle w:val="ListParagraph"/>
              <w:numPr>
                <w:ilvl w:val="0"/>
                <w:numId w:val="11"/>
              </w:numPr>
            </w:pPr>
            <w:r>
              <w:t xml:space="preserve">Coaching and mentoring </w:t>
            </w:r>
          </w:p>
          <w:p w14:paraId="1D664E85" w14:textId="76A6B9F1" w:rsidR="00BD442B" w:rsidRDefault="00BD442B" w:rsidP="00BD442B">
            <w:pPr>
              <w:pStyle w:val="ListParagraph"/>
              <w:numPr>
                <w:ilvl w:val="0"/>
                <w:numId w:val="11"/>
              </w:numPr>
            </w:pPr>
            <w:r>
              <w:t>External training</w:t>
            </w:r>
          </w:p>
        </w:tc>
        <w:tc>
          <w:tcPr>
            <w:tcW w:w="1276" w:type="dxa"/>
            <w:vAlign w:val="center"/>
          </w:tcPr>
          <w:p w14:paraId="78DF01FB" w14:textId="70BF8194" w:rsidR="0037262C" w:rsidRDefault="00BD442B" w:rsidP="00A65907">
            <w:pPr>
              <w:jc w:val="center"/>
            </w:pPr>
            <w:r>
              <w:t>High</w:t>
            </w:r>
          </w:p>
        </w:tc>
      </w:tr>
      <w:tr w:rsidR="00C77765" w14:paraId="303431D6" w14:textId="77777777" w:rsidTr="00A65907">
        <w:tc>
          <w:tcPr>
            <w:tcW w:w="1560" w:type="dxa"/>
            <w:vAlign w:val="center"/>
          </w:tcPr>
          <w:p w14:paraId="37085D64" w14:textId="77777777" w:rsidR="00C77765" w:rsidRDefault="00C77765" w:rsidP="00A65907">
            <w:pPr>
              <w:jc w:val="center"/>
            </w:pPr>
          </w:p>
        </w:tc>
        <w:tc>
          <w:tcPr>
            <w:tcW w:w="2835" w:type="dxa"/>
          </w:tcPr>
          <w:p w14:paraId="56F3943A" w14:textId="77777777" w:rsidR="00C77765" w:rsidRDefault="00C77765" w:rsidP="00C77765">
            <w:pPr>
              <w:pStyle w:val="ListParagraph"/>
              <w:jc w:val="left"/>
            </w:pPr>
          </w:p>
        </w:tc>
        <w:tc>
          <w:tcPr>
            <w:tcW w:w="3260" w:type="dxa"/>
          </w:tcPr>
          <w:p w14:paraId="598A592C" w14:textId="77777777" w:rsidR="00C77765" w:rsidRDefault="00C77765" w:rsidP="00C77765">
            <w:pPr>
              <w:pStyle w:val="ListParagraph"/>
            </w:pPr>
          </w:p>
        </w:tc>
        <w:tc>
          <w:tcPr>
            <w:tcW w:w="1276" w:type="dxa"/>
            <w:vAlign w:val="center"/>
          </w:tcPr>
          <w:p w14:paraId="2B8BE09A" w14:textId="77777777" w:rsidR="00C77765" w:rsidRDefault="00C77765" w:rsidP="00A65907">
            <w:pPr>
              <w:jc w:val="center"/>
            </w:pPr>
          </w:p>
        </w:tc>
      </w:tr>
      <w:tr w:rsidR="00C77765" w14:paraId="75F9BA7D" w14:textId="77777777" w:rsidTr="00A65907">
        <w:tc>
          <w:tcPr>
            <w:tcW w:w="1560" w:type="dxa"/>
            <w:vAlign w:val="center"/>
          </w:tcPr>
          <w:p w14:paraId="518617FC" w14:textId="2AE95E1E" w:rsidR="00C77765" w:rsidRDefault="004B4933" w:rsidP="00A65907">
            <w:pPr>
              <w:jc w:val="center"/>
            </w:pPr>
            <w:r>
              <w:t>Shareholders</w:t>
            </w:r>
          </w:p>
        </w:tc>
        <w:tc>
          <w:tcPr>
            <w:tcW w:w="2835" w:type="dxa"/>
          </w:tcPr>
          <w:p w14:paraId="474F3B02" w14:textId="77777777" w:rsidR="004A42BF" w:rsidRDefault="004A42BF" w:rsidP="004A42BF">
            <w:pPr>
              <w:pStyle w:val="ListParagraph"/>
              <w:numPr>
                <w:ilvl w:val="0"/>
                <w:numId w:val="12"/>
              </w:numPr>
              <w:spacing w:after="160" w:line="259" w:lineRule="auto"/>
              <w:ind w:left="742" w:hanging="425"/>
              <w:jc w:val="left"/>
            </w:pPr>
            <w:r>
              <w:t>Increased sales revenue</w:t>
            </w:r>
          </w:p>
          <w:p w14:paraId="4597A3A7" w14:textId="77777777" w:rsidR="004A42BF" w:rsidRDefault="004A42BF" w:rsidP="004A42BF">
            <w:pPr>
              <w:pStyle w:val="ListParagraph"/>
              <w:numPr>
                <w:ilvl w:val="0"/>
                <w:numId w:val="12"/>
              </w:numPr>
              <w:spacing w:after="160" w:line="259" w:lineRule="auto"/>
              <w:ind w:left="742" w:hanging="425"/>
              <w:jc w:val="left"/>
            </w:pPr>
            <w:r>
              <w:t>Extra cost to train staff</w:t>
            </w:r>
          </w:p>
          <w:p w14:paraId="656E1508" w14:textId="77777777" w:rsidR="004A42BF" w:rsidRDefault="004A42BF" w:rsidP="004A42BF">
            <w:pPr>
              <w:pStyle w:val="ListParagraph"/>
              <w:numPr>
                <w:ilvl w:val="0"/>
                <w:numId w:val="12"/>
              </w:numPr>
              <w:spacing w:after="160" w:line="259" w:lineRule="auto"/>
              <w:ind w:left="742" w:hanging="425"/>
              <w:jc w:val="left"/>
            </w:pPr>
            <w:r>
              <w:t>Extra cost to procure supply chain</w:t>
            </w:r>
          </w:p>
          <w:p w14:paraId="2052F744" w14:textId="6629886B" w:rsidR="002B1D31" w:rsidRDefault="002B1D31" w:rsidP="004A42BF">
            <w:pPr>
              <w:jc w:val="left"/>
            </w:pPr>
          </w:p>
        </w:tc>
        <w:tc>
          <w:tcPr>
            <w:tcW w:w="3260" w:type="dxa"/>
          </w:tcPr>
          <w:p w14:paraId="4E2E4928" w14:textId="77777777" w:rsidR="00C77765" w:rsidRDefault="00D30837" w:rsidP="004A42BF">
            <w:pPr>
              <w:pStyle w:val="ListParagraph"/>
              <w:numPr>
                <w:ilvl w:val="0"/>
                <w:numId w:val="12"/>
              </w:numPr>
              <w:ind w:left="740"/>
            </w:pPr>
            <w:r>
              <w:t>Board meetings</w:t>
            </w:r>
          </w:p>
          <w:p w14:paraId="7FF45405" w14:textId="7E57E648" w:rsidR="00D30837" w:rsidRDefault="00D30837" w:rsidP="004A42BF">
            <w:pPr>
              <w:pStyle w:val="ListParagraph"/>
              <w:numPr>
                <w:ilvl w:val="0"/>
                <w:numId w:val="12"/>
              </w:numPr>
              <w:ind w:left="740"/>
            </w:pPr>
            <w:r>
              <w:t>Electronic communications</w:t>
            </w:r>
          </w:p>
          <w:p w14:paraId="29E4A194" w14:textId="4F5B6311" w:rsidR="00D30837" w:rsidRDefault="00D30837" w:rsidP="00C77765">
            <w:pPr>
              <w:pStyle w:val="ListParagraph"/>
            </w:pPr>
          </w:p>
        </w:tc>
        <w:tc>
          <w:tcPr>
            <w:tcW w:w="1276" w:type="dxa"/>
            <w:vAlign w:val="center"/>
          </w:tcPr>
          <w:p w14:paraId="4317753F" w14:textId="4C385BF8" w:rsidR="00C77765" w:rsidRDefault="00E60038" w:rsidP="00A65907">
            <w:pPr>
              <w:jc w:val="center"/>
            </w:pPr>
            <w:r>
              <w:t>Medium</w:t>
            </w:r>
          </w:p>
        </w:tc>
      </w:tr>
      <w:tr w:rsidR="00655774" w14:paraId="4A3D1120" w14:textId="77777777" w:rsidTr="00A65907">
        <w:tc>
          <w:tcPr>
            <w:tcW w:w="1560" w:type="dxa"/>
            <w:vAlign w:val="center"/>
          </w:tcPr>
          <w:p w14:paraId="5EBE2332" w14:textId="77777777" w:rsidR="00655774" w:rsidRDefault="00655774" w:rsidP="00A65907">
            <w:pPr>
              <w:jc w:val="center"/>
            </w:pPr>
          </w:p>
        </w:tc>
        <w:tc>
          <w:tcPr>
            <w:tcW w:w="2835" w:type="dxa"/>
          </w:tcPr>
          <w:p w14:paraId="3F592794" w14:textId="77777777" w:rsidR="00655774" w:rsidRDefault="00655774" w:rsidP="00A65907">
            <w:pPr>
              <w:pStyle w:val="ListParagraph"/>
              <w:ind w:left="742"/>
              <w:jc w:val="left"/>
            </w:pPr>
          </w:p>
        </w:tc>
        <w:tc>
          <w:tcPr>
            <w:tcW w:w="3260" w:type="dxa"/>
          </w:tcPr>
          <w:p w14:paraId="5A50409D" w14:textId="77777777" w:rsidR="00655774" w:rsidRDefault="00655774" w:rsidP="00A65907">
            <w:pPr>
              <w:pStyle w:val="ListParagraph"/>
              <w:ind w:left="740"/>
            </w:pPr>
          </w:p>
        </w:tc>
        <w:tc>
          <w:tcPr>
            <w:tcW w:w="1276" w:type="dxa"/>
            <w:vAlign w:val="center"/>
          </w:tcPr>
          <w:p w14:paraId="53CBBDCC" w14:textId="77777777" w:rsidR="00655774" w:rsidRDefault="00655774" w:rsidP="00A65907">
            <w:pPr>
              <w:jc w:val="center"/>
            </w:pPr>
          </w:p>
        </w:tc>
      </w:tr>
      <w:tr w:rsidR="00655774" w14:paraId="2813B339" w14:textId="77777777" w:rsidTr="00A65907">
        <w:tc>
          <w:tcPr>
            <w:tcW w:w="1560" w:type="dxa"/>
            <w:vAlign w:val="center"/>
          </w:tcPr>
          <w:p w14:paraId="771579BE" w14:textId="71512E9C" w:rsidR="00655774" w:rsidRDefault="00655774" w:rsidP="00A65907">
            <w:pPr>
              <w:jc w:val="center"/>
            </w:pPr>
            <w:r>
              <w:t>Suppliers</w:t>
            </w:r>
          </w:p>
        </w:tc>
        <w:tc>
          <w:tcPr>
            <w:tcW w:w="2835" w:type="dxa"/>
          </w:tcPr>
          <w:p w14:paraId="7C386AAD" w14:textId="77777777" w:rsidR="00655774" w:rsidRDefault="005E7EAD" w:rsidP="00A65907">
            <w:pPr>
              <w:pStyle w:val="ListParagraph"/>
              <w:numPr>
                <w:ilvl w:val="0"/>
                <w:numId w:val="13"/>
              </w:numPr>
              <w:jc w:val="left"/>
            </w:pPr>
            <w:r>
              <w:t>Reduced uptake on other high price items such as meat and chicken</w:t>
            </w:r>
          </w:p>
          <w:p w14:paraId="0DEC531B" w14:textId="20D99648" w:rsidR="005E7EAD" w:rsidRDefault="005E508B" w:rsidP="00A65907">
            <w:pPr>
              <w:pStyle w:val="ListParagraph"/>
              <w:numPr>
                <w:ilvl w:val="0"/>
                <w:numId w:val="13"/>
              </w:numPr>
              <w:jc w:val="left"/>
            </w:pPr>
            <w:r>
              <w:t xml:space="preserve">Lower revenue </w:t>
            </w:r>
          </w:p>
        </w:tc>
        <w:tc>
          <w:tcPr>
            <w:tcW w:w="3260" w:type="dxa"/>
          </w:tcPr>
          <w:p w14:paraId="7A125E05" w14:textId="77777777" w:rsidR="00655774" w:rsidRDefault="00A65907" w:rsidP="00A65907">
            <w:pPr>
              <w:pStyle w:val="ListParagraph"/>
              <w:numPr>
                <w:ilvl w:val="0"/>
                <w:numId w:val="13"/>
              </w:numPr>
            </w:pPr>
            <w:r>
              <w:t>Electronic mail</w:t>
            </w:r>
          </w:p>
          <w:p w14:paraId="5205EB87" w14:textId="77777777" w:rsidR="00A65907" w:rsidRDefault="00A65907" w:rsidP="00A65907">
            <w:pPr>
              <w:pStyle w:val="ListParagraph"/>
              <w:numPr>
                <w:ilvl w:val="0"/>
                <w:numId w:val="13"/>
              </w:numPr>
            </w:pPr>
            <w:r>
              <w:t>Letters</w:t>
            </w:r>
          </w:p>
          <w:p w14:paraId="3E3CE7A2" w14:textId="7F229B37" w:rsidR="00A65907" w:rsidRDefault="00A65907" w:rsidP="00A65907">
            <w:pPr>
              <w:pStyle w:val="ListParagraph"/>
              <w:numPr>
                <w:ilvl w:val="0"/>
                <w:numId w:val="13"/>
              </w:numPr>
            </w:pPr>
            <w:r>
              <w:t>Meeting</w:t>
            </w:r>
          </w:p>
        </w:tc>
        <w:tc>
          <w:tcPr>
            <w:tcW w:w="1276" w:type="dxa"/>
            <w:vAlign w:val="center"/>
          </w:tcPr>
          <w:p w14:paraId="418F0DDD" w14:textId="60C94F30" w:rsidR="00655774" w:rsidRDefault="00A65907" w:rsidP="00A65907">
            <w:pPr>
              <w:jc w:val="center"/>
            </w:pPr>
            <w:r>
              <w:t>Low</w:t>
            </w:r>
          </w:p>
        </w:tc>
      </w:tr>
    </w:tbl>
    <w:p w14:paraId="58202B3A" w14:textId="77777777" w:rsidR="003E6C34" w:rsidRPr="003E6C34" w:rsidRDefault="003E6C34" w:rsidP="003E6C34"/>
    <w:tbl>
      <w:tblPr>
        <w:tblStyle w:val="TableGrid"/>
        <w:tblW w:w="0" w:type="auto"/>
        <w:tblInd w:w="-185" w:type="dxa"/>
        <w:tblLook w:val="04A0" w:firstRow="1" w:lastRow="0" w:firstColumn="1" w:lastColumn="0" w:noHBand="0" w:noVBand="1"/>
      </w:tblPr>
      <w:tblGrid>
        <w:gridCol w:w="9000"/>
      </w:tblGrid>
      <w:tr w:rsidR="007618F0" w14:paraId="4CF5DF1A" w14:textId="77777777" w:rsidTr="00EF4739">
        <w:tc>
          <w:tcPr>
            <w:tcW w:w="9000" w:type="dxa"/>
            <w:shd w:val="clear" w:color="auto" w:fill="FFFF00"/>
            <w:vAlign w:val="center"/>
          </w:tcPr>
          <w:p w14:paraId="3DAA651D" w14:textId="211BB205" w:rsidR="007618F0" w:rsidRDefault="007618F0" w:rsidP="007618F0">
            <w:pPr>
              <w:jc w:val="center"/>
            </w:pPr>
            <w:r>
              <w:t>Assessment of Readiness to change</w:t>
            </w:r>
          </w:p>
        </w:tc>
      </w:tr>
      <w:tr w:rsidR="00FE4BA6" w14:paraId="7C750F36" w14:textId="77777777" w:rsidTr="00EF4739">
        <w:tc>
          <w:tcPr>
            <w:tcW w:w="9000" w:type="dxa"/>
          </w:tcPr>
          <w:p w14:paraId="6A140D8B" w14:textId="56443B07" w:rsidR="00FE4BA6" w:rsidRDefault="009C4575" w:rsidP="00AE7CD5">
            <w:r>
              <w:t xml:space="preserve">Currently the business has an egalitarian culture </w:t>
            </w:r>
            <w:r w:rsidR="003A1125">
              <w:t>which is favourable to change programmes</w:t>
            </w:r>
            <w:r w:rsidR="00613D5B">
              <w:t xml:space="preserve"> and senior managers are in support of this change.</w:t>
            </w:r>
            <w:r w:rsidR="003A1125">
              <w:t xml:space="preserve"> It also has the capacity to change as </w:t>
            </w:r>
            <w:r w:rsidR="003B1064">
              <w:t>the business is profitable and finance is readily available to update procedures and create new menus.</w:t>
            </w:r>
            <w:r w:rsidR="00001373">
              <w:t xml:space="preserve"> The business also has the ability to renovate the top floor if the demand for the service increases as a result of the new offerings.</w:t>
            </w:r>
            <w:r w:rsidR="00A34A50">
              <w:t xml:space="preserve"> The Leadership style is currently transformational and the workforce are constantly being empowered to </w:t>
            </w:r>
            <w:r w:rsidR="00E41A18">
              <w:t xml:space="preserve">learn and develop with the </w:t>
            </w:r>
            <w:r w:rsidR="002666E0">
              <w:t>organisation</w:t>
            </w:r>
            <w:r w:rsidR="00E41A18">
              <w:t xml:space="preserve">. The kitchen staff have a degree of autonomy in how they work. This might change as new procedures means extra caution to be taken as certain new ingredients may </w:t>
            </w:r>
            <w:r w:rsidR="002666E0">
              <w:t>cause a health risk to some customer</w:t>
            </w:r>
            <w:r w:rsidR="00D27C64">
              <w:t>s</w:t>
            </w:r>
            <w:r w:rsidR="002666E0">
              <w:t>.</w:t>
            </w:r>
          </w:p>
          <w:p w14:paraId="05BE9C0B" w14:textId="3CB0EA29" w:rsidR="002666E0" w:rsidRDefault="002666E0" w:rsidP="00AE7CD5"/>
        </w:tc>
      </w:tr>
    </w:tbl>
    <w:p w14:paraId="15A9E310" w14:textId="1382E660" w:rsidR="00AE7CD5" w:rsidRDefault="00AE7CD5" w:rsidP="00AE7CD5"/>
    <w:tbl>
      <w:tblPr>
        <w:tblStyle w:val="TableGrid"/>
        <w:tblW w:w="0" w:type="auto"/>
        <w:tblInd w:w="-185" w:type="dxa"/>
        <w:tblLook w:val="04A0" w:firstRow="1" w:lastRow="0" w:firstColumn="1" w:lastColumn="0" w:noHBand="0" w:noVBand="1"/>
      </w:tblPr>
      <w:tblGrid>
        <w:gridCol w:w="9000"/>
      </w:tblGrid>
      <w:tr w:rsidR="006D0805" w14:paraId="1CBA5F89" w14:textId="77777777" w:rsidTr="00EF4739">
        <w:tc>
          <w:tcPr>
            <w:tcW w:w="9000" w:type="dxa"/>
            <w:shd w:val="clear" w:color="auto" w:fill="FFFF00"/>
            <w:vAlign w:val="center"/>
          </w:tcPr>
          <w:p w14:paraId="4AAE5331" w14:textId="44E7F58A" w:rsidR="006D0805" w:rsidRDefault="006D0805" w:rsidP="006D0805">
            <w:pPr>
              <w:jc w:val="center"/>
            </w:pPr>
            <w:r>
              <w:t>Identifying change element</w:t>
            </w:r>
          </w:p>
        </w:tc>
      </w:tr>
      <w:tr w:rsidR="006D0805" w14:paraId="3730803A" w14:textId="77777777" w:rsidTr="00EF4739">
        <w:tc>
          <w:tcPr>
            <w:tcW w:w="9000" w:type="dxa"/>
          </w:tcPr>
          <w:p w14:paraId="17761115" w14:textId="77777777" w:rsidR="006D0805" w:rsidRPr="00F10B6D" w:rsidRDefault="00C37C41" w:rsidP="00AE7CD5">
            <w:pPr>
              <w:rPr>
                <w:b/>
                <w:bCs/>
              </w:rPr>
            </w:pPr>
            <w:r w:rsidRPr="00F10B6D">
              <w:rPr>
                <w:b/>
                <w:bCs/>
              </w:rPr>
              <w:t>Organisational Structure:</w:t>
            </w:r>
          </w:p>
          <w:p w14:paraId="16F197D4" w14:textId="188563B4" w:rsidR="00C37C41" w:rsidRDefault="00C37C41" w:rsidP="00AE7CD5">
            <w:r>
              <w:t xml:space="preserve">Currently the </w:t>
            </w:r>
            <w:r w:rsidR="00897748">
              <w:t>organisation</w:t>
            </w:r>
            <w:r>
              <w:t xml:space="preserve"> has a </w:t>
            </w:r>
            <w:r w:rsidR="00897748">
              <w:t>hierarchical</w:t>
            </w:r>
            <w:r>
              <w:t xml:space="preserve"> structure, this can hamper the communication link with </w:t>
            </w:r>
            <w:r w:rsidR="005672E5">
              <w:t xml:space="preserve">staff on the operational level. </w:t>
            </w:r>
            <w:r w:rsidR="00260289">
              <w:t>T</w:t>
            </w:r>
            <w:r w:rsidR="005672E5">
              <w:t xml:space="preserve">he structure will need to change to include a specialist team who are introducing the new menu and then go on to provide guidance and support to the legacy </w:t>
            </w:r>
            <w:r w:rsidR="00D2534E">
              <w:t>team to help them transition into the change</w:t>
            </w:r>
            <w:r w:rsidR="001B59DC">
              <w:t>.</w:t>
            </w:r>
          </w:p>
          <w:p w14:paraId="00334046" w14:textId="1252FA1D" w:rsidR="00D2534E" w:rsidRDefault="00D2534E" w:rsidP="00AE7CD5">
            <w:r w:rsidRPr="00F10B6D">
              <w:rPr>
                <w:b/>
                <w:bCs/>
              </w:rPr>
              <w:t>Processes change:</w:t>
            </w:r>
            <w:r>
              <w:t xml:space="preserve"> </w:t>
            </w:r>
            <w:r w:rsidR="001B59DC">
              <w:t>T</w:t>
            </w:r>
            <w:r>
              <w:t xml:space="preserve">he current way of </w:t>
            </w:r>
            <w:r w:rsidR="00C843A0">
              <w:t xml:space="preserve">producing the food will need to change as a knowledge database would need to be prepared so that each meal is prepared with </w:t>
            </w:r>
            <w:r w:rsidR="001B59DC">
              <w:t xml:space="preserve">uniqueness </w:t>
            </w:r>
            <w:r w:rsidR="00C843A0">
              <w:t xml:space="preserve">to maintain </w:t>
            </w:r>
            <w:r w:rsidR="00897748">
              <w:t>consistency</w:t>
            </w:r>
            <w:r w:rsidR="00C843A0">
              <w:t xml:space="preserve"> and quality.</w:t>
            </w:r>
            <w:r w:rsidR="00363769">
              <w:t xml:space="preserve"> Further a Quality management </w:t>
            </w:r>
            <w:r w:rsidR="00897748">
              <w:t>initiative</w:t>
            </w:r>
            <w:r w:rsidR="00363769">
              <w:t xml:space="preserve"> would  need to be established to monitor product quality</w:t>
            </w:r>
            <w:r w:rsidR="004E0806">
              <w:t xml:space="preserve"> and safety</w:t>
            </w:r>
            <w:r w:rsidR="00363769">
              <w:t>.</w:t>
            </w:r>
          </w:p>
          <w:p w14:paraId="0F353A28" w14:textId="27D39689" w:rsidR="00280957" w:rsidRDefault="00280957" w:rsidP="00AE7CD5">
            <w:r w:rsidRPr="00F10B6D">
              <w:rPr>
                <w:b/>
                <w:bCs/>
              </w:rPr>
              <w:t>Resources:</w:t>
            </w:r>
            <w:r>
              <w:t xml:space="preserve"> </w:t>
            </w:r>
            <w:r w:rsidR="004E0806">
              <w:t>E</w:t>
            </w:r>
            <w:r w:rsidR="00AB7DA2">
              <w:t xml:space="preserve">xtra resources </w:t>
            </w:r>
            <w:r w:rsidR="00897748">
              <w:t>would</w:t>
            </w:r>
            <w:r w:rsidR="00AB7DA2">
              <w:t xml:space="preserve"> be required such as new machinery and new cooking</w:t>
            </w:r>
            <w:r w:rsidR="004E0806">
              <w:t xml:space="preserve"> area and</w:t>
            </w:r>
            <w:r w:rsidR="00AB7DA2">
              <w:t xml:space="preserve"> protocols to deliver quality taste</w:t>
            </w:r>
            <w:r w:rsidR="006851CB">
              <w:t xml:space="preserve"> and freshness. The staff would need regular training in the beginning, this may impact on service levels</w:t>
            </w:r>
            <w:r w:rsidR="00FC237F">
              <w:t>. It is hoped in the long term this will improve as staff are more accustomed to the new way of preparing food.</w:t>
            </w:r>
          </w:p>
          <w:p w14:paraId="366E0E89" w14:textId="52FC7879" w:rsidR="00FC237F" w:rsidRDefault="00FC237F" w:rsidP="00AE7CD5">
            <w:r w:rsidRPr="00F10B6D">
              <w:rPr>
                <w:b/>
                <w:bCs/>
              </w:rPr>
              <w:t>Training</w:t>
            </w:r>
            <w:r w:rsidR="00A25932" w:rsidRPr="00F10B6D">
              <w:rPr>
                <w:b/>
                <w:bCs/>
              </w:rPr>
              <w:t xml:space="preserve"> and </w:t>
            </w:r>
            <w:r w:rsidR="00897748" w:rsidRPr="00F10B6D">
              <w:rPr>
                <w:b/>
                <w:bCs/>
              </w:rPr>
              <w:t>Certification</w:t>
            </w:r>
            <w:r w:rsidR="00A25932" w:rsidRPr="00F10B6D">
              <w:rPr>
                <w:b/>
                <w:bCs/>
              </w:rPr>
              <w:t>:</w:t>
            </w:r>
            <w:r w:rsidR="00A25932">
              <w:t xml:space="preserve"> </w:t>
            </w:r>
            <w:r w:rsidR="00393D09">
              <w:t>S</w:t>
            </w:r>
            <w:r w:rsidR="00A25932">
              <w:t xml:space="preserve">taff might need external education and training to support their understanding of making allergen free meals and understanding hygiene and safety rules. </w:t>
            </w:r>
          </w:p>
        </w:tc>
      </w:tr>
    </w:tbl>
    <w:p w14:paraId="1FCCB057" w14:textId="77777777" w:rsidR="00877A10" w:rsidRDefault="00877A10" w:rsidP="00AE7CD5"/>
    <w:tbl>
      <w:tblPr>
        <w:tblStyle w:val="TableGrid"/>
        <w:tblW w:w="0" w:type="auto"/>
        <w:tblInd w:w="-185" w:type="dxa"/>
        <w:tblLook w:val="04A0" w:firstRow="1" w:lastRow="0" w:firstColumn="1" w:lastColumn="0" w:noHBand="0" w:noVBand="1"/>
      </w:tblPr>
      <w:tblGrid>
        <w:gridCol w:w="9000"/>
      </w:tblGrid>
      <w:tr w:rsidR="007A1F96" w14:paraId="62403B21" w14:textId="77777777" w:rsidTr="00EF4739">
        <w:tc>
          <w:tcPr>
            <w:tcW w:w="9000" w:type="dxa"/>
            <w:shd w:val="clear" w:color="auto" w:fill="FFFF00"/>
            <w:vAlign w:val="center"/>
          </w:tcPr>
          <w:p w14:paraId="58AF9050" w14:textId="7F65B1B5" w:rsidR="007A1F96" w:rsidRDefault="007A1F96" w:rsidP="007A1F96">
            <w:pPr>
              <w:jc w:val="center"/>
            </w:pPr>
            <w:r>
              <w:t>Evaluation and Control</w:t>
            </w:r>
          </w:p>
        </w:tc>
      </w:tr>
      <w:tr w:rsidR="007A1F96" w14:paraId="632E2D99" w14:textId="77777777" w:rsidTr="00EF4739">
        <w:tc>
          <w:tcPr>
            <w:tcW w:w="9000" w:type="dxa"/>
          </w:tcPr>
          <w:p w14:paraId="0E7E0E03" w14:textId="2CC360DA" w:rsidR="007A1F96" w:rsidRDefault="009A418D" w:rsidP="00AE7CD5">
            <w:r>
              <w:t xml:space="preserve">The change process needs to be </w:t>
            </w:r>
            <w:r w:rsidR="00533112">
              <w:t>evaluated</w:t>
            </w:r>
            <w:r>
              <w:t xml:space="preserve"> at each step and a control mechanism </w:t>
            </w:r>
            <w:r w:rsidR="00E03611">
              <w:t>to assess if targets and objectives have been met. This can be done using:</w:t>
            </w:r>
          </w:p>
          <w:p w14:paraId="48E7554D" w14:textId="77777777" w:rsidR="00E03611" w:rsidRDefault="00E03611" w:rsidP="00AE7CD5"/>
          <w:p w14:paraId="17398155" w14:textId="77777777" w:rsidR="00E03611" w:rsidRDefault="00E03611" w:rsidP="00AE7CD5">
            <w:r>
              <w:t>Customer feedback</w:t>
            </w:r>
          </w:p>
          <w:p w14:paraId="5D3DC903" w14:textId="77777777" w:rsidR="00E03611" w:rsidRDefault="00E57061" w:rsidP="00AE7CD5">
            <w:r>
              <w:t>Total Quality Management</w:t>
            </w:r>
          </w:p>
          <w:p w14:paraId="1DB5AA63" w14:textId="77777777" w:rsidR="00E57061" w:rsidRDefault="00E57061" w:rsidP="00AE7CD5">
            <w:r>
              <w:t>Feedback from staff</w:t>
            </w:r>
          </w:p>
          <w:p w14:paraId="205A77B7" w14:textId="77777777" w:rsidR="00E57061" w:rsidRDefault="00E57061" w:rsidP="00AE7CD5">
            <w:r>
              <w:t>Feedback from coaching and Mentoring</w:t>
            </w:r>
          </w:p>
          <w:p w14:paraId="514CC995" w14:textId="77777777" w:rsidR="00533112" w:rsidRDefault="00533112" w:rsidP="00AE7CD5">
            <w:r>
              <w:t>Monitoring Sales and Revenue</w:t>
            </w:r>
          </w:p>
          <w:p w14:paraId="1C5E27EB" w14:textId="3B98B343" w:rsidR="00533112" w:rsidRDefault="002B7C82" w:rsidP="00AE7CD5">
            <w:r>
              <w:t>Reflection on the Change Management Process</w:t>
            </w:r>
          </w:p>
        </w:tc>
      </w:tr>
    </w:tbl>
    <w:p w14:paraId="5ED1B154" w14:textId="77777777" w:rsidR="00DF4F6A" w:rsidRPr="00AE7CD5" w:rsidRDefault="00DF4F6A" w:rsidP="00AE7CD5"/>
    <w:p w14:paraId="61C5510A" w14:textId="77777777" w:rsidR="003A51BB" w:rsidRDefault="003A51BB">
      <w:pPr>
        <w:jc w:val="left"/>
        <w:rPr>
          <w:rFonts w:asciiTheme="majorHAnsi" w:eastAsiaTheme="majorEastAsia" w:hAnsiTheme="majorHAnsi" w:cstheme="majorBidi"/>
          <w:color w:val="2F5496" w:themeColor="accent1" w:themeShade="BF"/>
          <w:sz w:val="32"/>
          <w:szCs w:val="32"/>
        </w:rPr>
      </w:pPr>
      <w:r>
        <w:br w:type="page"/>
      </w:r>
    </w:p>
    <w:p w14:paraId="04AC1BC5" w14:textId="69C2C6C5" w:rsidR="005244FC" w:rsidRDefault="005244FC" w:rsidP="005244FC">
      <w:pPr>
        <w:pStyle w:val="Heading1"/>
      </w:pPr>
      <w:bookmarkStart w:id="43" w:name="_Toc70567868"/>
      <w:r>
        <w:t>8.1 ADKAR Model</w:t>
      </w:r>
      <w:bookmarkEnd w:id="43"/>
    </w:p>
    <w:p w14:paraId="7050611C" w14:textId="77777777" w:rsidR="003A51BB" w:rsidRPr="003A51BB" w:rsidRDefault="003A51BB" w:rsidP="003A51BB"/>
    <w:p w14:paraId="789CD018" w14:textId="19D1D6FA" w:rsidR="00D267CE" w:rsidRPr="00D267CE" w:rsidRDefault="00D267CE" w:rsidP="0043326E">
      <w:pPr>
        <w:spacing w:line="360" w:lineRule="auto"/>
      </w:pPr>
      <w:r w:rsidRPr="00D267CE">
        <w:t>As the organisation is a SME and has a small number of employees the ADKAR model suggested by</w:t>
      </w:r>
      <w:r w:rsidR="006313BA">
        <w:t xml:space="preserve"> </w:t>
      </w:r>
      <w:r w:rsidR="0075050B" w:rsidRPr="0075050B">
        <w:t>Hiatt</w:t>
      </w:r>
      <w:r w:rsidR="0075050B">
        <w:t xml:space="preserve"> (</w:t>
      </w:r>
      <w:r w:rsidR="0075050B" w:rsidRPr="0075050B">
        <w:t>2006)</w:t>
      </w:r>
      <w:r w:rsidRPr="00D267CE">
        <w:t xml:space="preserve"> would be most appropriate model to </w:t>
      </w:r>
      <w:r w:rsidR="00003649">
        <w:t>execute the plan</w:t>
      </w:r>
      <w:r w:rsidRPr="00D267CE">
        <w:t>. This model is significantly different from other models of change as it focuses primarily on guiding change at the individual level to embrace the change in contrast to other models which place</w:t>
      </w:r>
      <w:r w:rsidR="00003649">
        <w:t>s</w:t>
      </w:r>
      <w:r w:rsidRPr="00D267CE">
        <w:t xml:space="preserve"> emphasis on the organisational level.</w:t>
      </w:r>
    </w:p>
    <w:p w14:paraId="32E8263A" w14:textId="77777777" w:rsidR="00D267CE" w:rsidRPr="00D267CE" w:rsidRDefault="00D267CE" w:rsidP="0043326E">
      <w:pPr>
        <w:spacing w:line="360" w:lineRule="auto"/>
      </w:pPr>
      <w:r w:rsidRPr="00D267CE">
        <w:t>This model stipulates that if change management plan is to be successful, then the employees, i.e. the individuals in the organisation must adapt and accept this change willingly.</w:t>
      </w:r>
    </w:p>
    <w:p w14:paraId="0F0F3C24" w14:textId="77777777" w:rsidR="00D267CE" w:rsidRPr="00D267CE" w:rsidRDefault="00D267CE" w:rsidP="0043326E">
      <w:pPr>
        <w:spacing w:line="360" w:lineRule="auto"/>
      </w:pPr>
      <w:r w:rsidRPr="00D267CE">
        <w:t>The model allows leaders and change managers to focus their efforts on driving individual change and by doing this they will in turn drive organisational change. It is important to note that whilst carrying out these steps the outcome to be ‘achieved’ is the name of the step.</w:t>
      </w:r>
    </w:p>
    <w:p w14:paraId="377C173F" w14:textId="77777777" w:rsidR="00C94013" w:rsidRDefault="0095468E" w:rsidP="00C94013">
      <w:pPr>
        <w:keepNext/>
      </w:pPr>
      <w:r>
        <w:rPr>
          <w:noProof/>
        </w:rPr>
        <w:drawing>
          <wp:inline distT="0" distB="0" distL="0" distR="0" wp14:anchorId="5EF6FC7E" wp14:editId="2ECF3370">
            <wp:extent cx="6334787" cy="32281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35843" cy="3228647"/>
                    </a:xfrm>
                    <a:prstGeom prst="rect">
                      <a:avLst/>
                    </a:prstGeom>
                    <a:noFill/>
                  </pic:spPr>
                </pic:pic>
              </a:graphicData>
            </a:graphic>
          </wp:inline>
        </w:drawing>
      </w:r>
    </w:p>
    <w:p w14:paraId="2E9499D0" w14:textId="11C4218D" w:rsidR="00C94013" w:rsidRDefault="00C94013" w:rsidP="00C94013">
      <w:pPr>
        <w:pStyle w:val="Caption"/>
        <w:jc w:val="center"/>
      </w:pPr>
      <w:bookmarkStart w:id="44" w:name="_Toc70566064"/>
      <w:bookmarkStart w:id="45" w:name="_Toc70567606"/>
      <w:r>
        <w:t xml:space="preserve">Figure </w:t>
      </w:r>
      <w:r w:rsidR="00877A10">
        <w:fldChar w:fldCharType="begin"/>
      </w:r>
      <w:r w:rsidR="00877A10">
        <w:instrText xml:space="preserve"> SEQ Figure \* ARABIC </w:instrText>
      </w:r>
      <w:r w:rsidR="00877A10">
        <w:fldChar w:fldCharType="separate"/>
      </w:r>
      <w:r w:rsidR="00BC6C14">
        <w:rPr>
          <w:noProof/>
        </w:rPr>
        <w:t>11</w:t>
      </w:r>
      <w:r w:rsidR="00877A10">
        <w:rPr>
          <w:noProof/>
        </w:rPr>
        <w:fldChar w:fldCharType="end"/>
      </w:r>
      <w:r>
        <w:t xml:space="preserve"> </w:t>
      </w:r>
      <w:r w:rsidRPr="004061CE">
        <w:t>ADKAR Change Management Models</w:t>
      </w:r>
      <w:bookmarkEnd w:id="44"/>
      <w:bookmarkEnd w:id="45"/>
    </w:p>
    <w:p w14:paraId="2CA645A0" w14:textId="77777777" w:rsidR="00CA3B87" w:rsidRPr="00CA3B87" w:rsidRDefault="00CA3B87" w:rsidP="00CA3B87">
      <w:r w:rsidRPr="00CA3B87">
        <w:t xml:space="preserve">Advantages: </w:t>
      </w:r>
    </w:p>
    <w:p w14:paraId="01C9DA41" w14:textId="1884E181" w:rsidR="00CA3B87" w:rsidRPr="00CA3B87" w:rsidRDefault="00CA3B87" w:rsidP="00CA3B87">
      <w:r w:rsidRPr="00CA3B87">
        <w:t xml:space="preserve">1. </w:t>
      </w:r>
      <w:r w:rsidR="001F2DDA">
        <w:t>I</w:t>
      </w:r>
      <w:r w:rsidRPr="00CA3B87">
        <w:t xml:space="preserve">t focuses on outcomes rather than </w:t>
      </w:r>
      <w:r w:rsidR="002474DD" w:rsidRPr="00CA3B87">
        <w:t>task</w:t>
      </w:r>
      <w:r w:rsidR="002474DD">
        <w:t>s;</w:t>
      </w:r>
      <w:r w:rsidRPr="00CA3B87">
        <w:t xml:space="preserve"> most change management models focus on processes ADKAR focuses on achieving outcomes with people.</w:t>
      </w:r>
    </w:p>
    <w:p w14:paraId="37C69BE6" w14:textId="3670EEE9" w:rsidR="00CA3B87" w:rsidRPr="00CA3B87" w:rsidRDefault="00CA3B87" w:rsidP="00CA3B87">
      <w:r w:rsidRPr="00CA3B87">
        <w:t xml:space="preserve"> 2. </w:t>
      </w:r>
      <w:r w:rsidR="001F2DDA">
        <w:t>M</w:t>
      </w:r>
      <w:r w:rsidRPr="00CA3B87">
        <w:t>easure how well your change is progressing  at the individual level and that makes it easy to rectify any gaps you identify.</w:t>
      </w:r>
    </w:p>
    <w:p w14:paraId="59578772" w14:textId="278441DF" w:rsidR="00CA3B87" w:rsidRPr="00CA3B87" w:rsidRDefault="00CA3B87" w:rsidP="00CA3B87">
      <w:r w:rsidRPr="00CA3B87">
        <w:t xml:space="preserve"> 3. </w:t>
      </w:r>
      <w:r w:rsidR="00FC1ECD">
        <w:t>M</w:t>
      </w:r>
      <w:r w:rsidRPr="00CA3B87">
        <w:t>odel recognises that it's ultimately people that facilitate change and not simply a process dictated from top management .</w:t>
      </w:r>
    </w:p>
    <w:p w14:paraId="2FDF7439" w14:textId="2D70079F" w:rsidR="0049441D" w:rsidRDefault="00CA3B87" w:rsidP="00CA3B87">
      <w:pPr>
        <w:rPr>
          <w:rFonts w:asciiTheme="majorHAnsi" w:eastAsiaTheme="majorEastAsia" w:hAnsiTheme="majorHAnsi" w:cstheme="majorBidi"/>
          <w:color w:val="2F5496" w:themeColor="accent1" w:themeShade="BF"/>
          <w:sz w:val="32"/>
          <w:szCs w:val="32"/>
        </w:rPr>
      </w:pPr>
      <w:r w:rsidRPr="00CA3B87">
        <w:t xml:space="preserve">4. </w:t>
      </w:r>
      <w:r w:rsidR="00FC1ECD">
        <w:t>E</w:t>
      </w:r>
      <w:r w:rsidR="006B3DB5" w:rsidRPr="00CA3B87">
        <w:t>as</w:t>
      </w:r>
      <w:r w:rsidR="00FC1ECD">
        <w:t>y</w:t>
      </w:r>
      <w:r w:rsidRPr="00CA3B87">
        <w:t xml:space="preserve"> to follow the check list</w:t>
      </w:r>
      <w:r w:rsidR="007755DB">
        <w:t>.</w:t>
      </w:r>
      <w:r w:rsidRPr="00CA3B87">
        <w:t xml:space="preserve">  </w:t>
      </w:r>
      <w:r w:rsidR="0049441D">
        <w:br w:type="page"/>
      </w:r>
    </w:p>
    <w:p w14:paraId="767ABEAC" w14:textId="1C8B87A5" w:rsidR="005244FC" w:rsidRDefault="005244FC" w:rsidP="005244FC">
      <w:pPr>
        <w:pStyle w:val="Heading1"/>
      </w:pPr>
      <w:bookmarkStart w:id="46" w:name="_Toc70567869"/>
      <w:r>
        <w:lastRenderedPageBreak/>
        <w:t>9.0 Conclusion</w:t>
      </w:r>
      <w:bookmarkEnd w:id="46"/>
    </w:p>
    <w:p w14:paraId="6948C9FD" w14:textId="77777777" w:rsidR="00183023" w:rsidRDefault="00183023"/>
    <w:p w14:paraId="5ED83FF8" w14:textId="4F4F8422" w:rsidR="0008349C" w:rsidRDefault="00183023" w:rsidP="00EB348C">
      <w:pPr>
        <w:pStyle w:val="Assisgnment"/>
        <w:spacing w:line="360" w:lineRule="auto"/>
      </w:pPr>
      <w:r>
        <w:t xml:space="preserve">Within the business environment organisation are constantly changing and adapting </w:t>
      </w:r>
      <w:r w:rsidR="008F6DC6">
        <w:t xml:space="preserve">as </w:t>
      </w:r>
      <w:r w:rsidR="00897748">
        <w:t>an</w:t>
      </w:r>
      <w:r w:rsidR="008F6DC6">
        <w:t xml:space="preserve"> external forces are </w:t>
      </w:r>
      <w:r w:rsidR="0008349C">
        <w:t>pressurising business to change their strategic objective in order to survive in the competitive marketplace.</w:t>
      </w:r>
    </w:p>
    <w:p w14:paraId="7781283C" w14:textId="33B4AB63" w:rsidR="00EF1AC8" w:rsidRDefault="0008349C" w:rsidP="00EB348C">
      <w:pPr>
        <w:pStyle w:val="Assisgnment"/>
        <w:spacing w:line="360" w:lineRule="auto"/>
      </w:pPr>
      <w:r>
        <w:t xml:space="preserve">In this report </w:t>
      </w:r>
      <w:r w:rsidR="00872DCD">
        <w:t>the environmental scanning help</w:t>
      </w:r>
      <w:r w:rsidR="00EF1AC8">
        <w:t>ed</w:t>
      </w:r>
      <w:r w:rsidR="00872DCD">
        <w:t xml:space="preserve"> identify key factors which were limiting the progress of the business. It gave an insight into </w:t>
      </w:r>
      <w:r w:rsidR="00410FA0">
        <w:t xml:space="preserve">potential </w:t>
      </w:r>
      <w:r w:rsidR="00872DCD">
        <w:t xml:space="preserve">future threats and opportunities which the business could </w:t>
      </w:r>
      <w:r w:rsidR="00EF1AC8">
        <w:t>encroach and pursue further.</w:t>
      </w:r>
    </w:p>
    <w:p w14:paraId="5B121022" w14:textId="67897527" w:rsidR="005E2EAA" w:rsidRDefault="00EF1AC8" w:rsidP="00EB348C">
      <w:pPr>
        <w:pStyle w:val="Assisgnment"/>
        <w:spacing w:line="360" w:lineRule="auto"/>
      </w:pPr>
      <w:r>
        <w:t xml:space="preserve">The </w:t>
      </w:r>
      <w:r w:rsidR="005A2CAB">
        <w:t xml:space="preserve">coronavirus pandemic sent a clear message home that </w:t>
      </w:r>
      <w:r w:rsidR="00A90D34">
        <w:t xml:space="preserve">science and </w:t>
      </w:r>
      <w:r w:rsidR="005A2CAB">
        <w:t xml:space="preserve">technology was the clear winner in terms of  fighting the virus and keeping the economy open. </w:t>
      </w:r>
      <w:r w:rsidR="00B66656">
        <w:t>Political</w:t>
      </w:r>
      <w:r w:rsidR="005A2CAB">
        <w:t xml:space="preserve"> and legal factors </w:t>
      </w:r>
      <w:r w:rsidR="001D3DCA">
        <w:t xml:space="preserve">put a major strain on the economy and the livelihoods of millions of people in the UK, as social distancing </w:t>
      </w:r>
      <w:r w:rsidR="00947DC0">
        <w:t>became a norm in the interest of public health</w:t>
      </w:r>
      <w:r w:rsidR="005E2EAA">
        <w:t>.</w:t>
      </w:r>
    </w:p>
    <w:p w14:paraId="437AD94D" w14:textId="1DB1B644" w:rsidR="000D2703" w:rsidRDefault="00B66656" w:rsidP="00EB348C">
      <w:pPr>
        <w:pStyle w:val="Assisgnment"/>
        <w:spacing w:line="360" w:lineRule="auto"/>
      </w:pPr>
      <w:r>
        <w:t>Customers</w:t>
      </w:r>
      <w:r w:rsidR="005E2EAA">
        <w:t xml:space="preserve"> as well as business</w:t>
      </w:r>
      <w:r w:rsidR="003F46D9">
        <w:t>es</w:t>
      </w:r>
      <w:r w:rsidR="005E2EAA">
        <w:t xml:space="preserve"> began to take their products and services online as physical stores were closed due to </w:t>
      </w:r>
      <w:r w:rsidR="000222B0">
        <w:t>local and national lockdown. This meant that trade could still exist post coronavirus.</w:t>
      </w:r>
    </w:p>
    <w:p w14:paraId="69385F1B" w14:textId="4D449B73" w:rsidR="00D54EDA" w:rsidRDefault="000D2703" w:rsidP="00EB348C">
      <w:pPr>
        <w:pStyle w:val="Assisgnment"/>
        <w:spacing w:line="360" w:lineRule="auto"/>
      </w:pPr>
      <w:r>
        <w:t xml:space="preserve">Change management is a difficult task but it is not impossible to achieve. Kotters </w:t>
      </w:r>
      <w:r w:rsidR="00A82074">
        <w:t xml:space="preserve"> 8 </w:t>
      </w:r>
      <w:r>
        <w:t xml:space="preserve">step model helped </w:t>
      </w:r>
      <w:r w:rsidR="00B71849">
        <w:t xml:space="preserve">managers and leaders to understand change from the employees point of view. The people who were going to execute the change and </w:t>
      </w:r>
      <w:r w:rsidR="00D54EDA">
        <w:t xml:space="preserve">satisfy the leaders vision and mission. </w:t>
      </w:r>
    </w:p>
    <w:p w14:paraId="38C182C9" w14:textId="03CE7F23" w:rsidR="009E3297" w:rsidRDefault="00D54EDA" w:rsidP="00EB348C">
      <w:pPr>
        <w:pStyle w:val="Assisgnment"/>
        <w:spacing w:line="360" w:lineRule="auto"/>
      </w:pPr>
      <w:r>
        <w:t xml:space="preserve">Therefore, in these circumstances, a transformational leadership style was most appropriate to work in </w:t>
      </w:r>
      <w:r w:rsidR="00A82074">
        <w:t>collaboration</w:t>
      </w:r>
      <w:r>
        <w:t xml:space="preserve"> and to address areas of concern with a </w:t>
      </w:r>
      <w:r w:rsidR="004C0411">
        <w:t xml:space="preserve">empathy and ongoing support. The leader had to a coach, mentor and </w:t>
      </w:r>
      <w:r w:rsidR="0019598D">
        <w:t xml:space="preserve">be the </w:t>
      </w:r>
      <w:r w:rsidR="004C0411">
        <w:t xml:space="preserve">central pillar for the workforce to </w:t>
      </w:r>
      <w:r w:rsidR="009E3297">
        <w:t xml:space="preserve">shadow and follow to </w:t>
      </w:r>
      <w:r w:rsidR="00277855">
        <w:t>achieve</w:t>
      </w:r>
      <w:r w:rsidR="009E3297">
        <w:t xml:space="preserve"> the overall business strategic objective and </w:t>
      </w:r>
      <w:r w:rsidR="00277855">
        <w:t>fulfil</w:t>
      </w:r>
      <w:r w:rsidR="009E3297">
        <w:t xml:space="preserve"> the vision of the company.</w:t>
      </w:r>
    </w:p>
    <w:p w14:paraId="0199D0E4" w14:textId="5F9405F7" w:rsidR="006E322E" w:rsidRDefault="009E3297" w:rsidP="00EB348C">
      <w:pPr>
        <w:pStyle w:val="Assisgnment"/>
        <w:spacing w:line="360" w:lineRule="auto"/>
      </w:pPr>
      <w:r>
        <w:t xml:space="preserve">In doing this </w:t>
      </w:r>
      <w:r w:rsidR="001B4614">
        <w:t xml:space="preserve">the </w:t>
      </w:r>
      <w:r w:rsidR="00277855">
        <w:t>culture</w:t>
      </w:r>
      <w:r w:rsidR="001B4614">
        <w:t xml:space="preserve"> within the </w:t>
      </w:r>
      <w:r w:rsidR="00277855">
        <w:t>organisation</w:t>
      </w:r>
      <w:r w:rsidR="001B4614">
        <w:t xml:space="preserve"> has played a major role in the transformation process.</w:t>
      </w:r>
      <w:r w:rsidR="006B726A">
        <w:t xml:space="preserve"> </w:t>
      </w:r>
      <w:r w:rsidR="005314C1">
        <w:t xml:space="preserve">Organisational cultures where innovation and </w:t>
      </w:r>
      <w:r w:rsidR="002474DD">
        <w:t>risk-taking</w:t>
      </w:r>
      <w:r w:rsidR="005314C1">
        <w:t xml:space="preserve"> was allowed thrived in uncertain times as they are able to adapt to change.</w:t>
      </w:r>
      <w:r w:rsidR="00CC2373">
        <w:t xml:space="preserve"> Culture where collectivism and </w:t>
      </w:r>
      <w:r w:rsidR="006E322E">
        <w:t xml:space="preserve">emphasis on building relationship and nurturing employees </w:t>
      </w:r>
      <w:r w:rsidR="00CC2373">
        <w:t>are more successful in change man</w:t>
      </w:r>
      <w:r w:rsidR="00E51CA2">
        <w:t>agement programs.</w:t>
      </w:r>
      <w:r w:rsidR="006E322E">
        <w:t xml:space="preserve"> As these types of behaviour encourage the employee and motivate them to accept the change for the future.</w:t>
      </w:r>
    </w:p>
    <w:p w14:paraId="379EEE02" w14:textId="2A656593" w:rsidR="0049441D" w:rsidRDefault="005B2844" w:rsidP="00EB348C">
      <w:pPr>
        <w:pStyle w:val="Assisgnment"/>
        <w:spacing w:line="360" w:lineRule="auto"/>
        <w:rPr>
          <w:rFonts w:asciiTheme="majorHAnsi" w:eastAsiaTheme="majorEastAsia" w:hAnsiTheme="majorHAnsi" w:cstheme="majorBidi"/>
          <w:color w:val="2F5496" w:themeColor="accent1" w:themeShade="BF"/>
          <w:sz w:val="32"/>
          <w:szCs w:val="32"/>
        </w:rPr>
      </w:pPr>
      <w:r>
        <w:t xml:space="preserve">Organisational structure is another factor in how people will accept change. Where it is seen </w:t>
      </w:r>
      <w:r w:rsidR="00073D26">
        <w:t xml:space="preserve">as a hierarchy the line of authority may be </w:t>
      </w:r>
      <w:r w:rsidR="002474DD">
        <w:t>obscured</w:t>
      </w:r>
      <w:r w:rsidR="00073D26">
        <w:t xml:space="preserve"> and line of communication </w:t>
      </w:r>
      <w:r w:rsidR="00F22319">
        <w:t xml:space="preserve">will be hampered as information may not be clear when it reaches the operational level. </w:t>
      </w:r>
      <w:r w:rsidR="00455709">
        <w:t>Therefore, a f</w:t>
      </w:r>
      <w:r w:rsidR="007413F1">
        <w:t xml:space="preserve">lat structure would facilitate communication and improve team </w:t>
      </w:r>
      <w:r w:rsidR="00A12B00">
        <w:t>bonding and performance, making the change programme more successful.</w:t>
      </w:r>
      <w:r w:rsidR="0049441D">
        <w:br w:type="page"/>
      </w:r>
    </w:p>
    <w:p w14:paraId="5639159E" w14:textId="168C0EBF" w:rsidR="005244FC" w:rsidRDefault="005244FC" w:rsidP="0049441D">
      <w:pPr>
        <w:pStyle w:val="Heading1"/>
      </w:pPr>
      <w:bookmarkStart w:id="47" w:name="_Toc70567870"/>
      <w:r>
        <w:lastRenderedPageBreak/>
        <w:t xml:space="preserve">10.0 </w:t>
      </w:r>
      <w:r w:rsidR="0049441D">
        <w:t>R</w:t>
      </w:r>
      <w:r>
        <w:t>eference</w:t>
      </w:r>
      <w:bookmarkEnd w:id="47"/>
    </w:p>
    <w:p w14:paraId="161E6A24" w14:textId="77777777" w:rsidR="00940F51" w:rsidRPr="00940F51" w:rsidRDefault="00940F51" w:rsidP="00940F51"/>
    <w:p w14:paraId="3F615038" w14:textId="77777777" w:rsidR="00B21768" w:rsidRPr="00B21768" w:rsidRDefault="00B21768" w:rsidP="0075050B">
      <w:pPr>
        <w:pStyle w:val="ListParagraph"/>
        <w:numPr>
          <w:ilvl w:val="0"/>
          <w:numId w:val="1"/>
        </w:numPr>
        <w:spacing w:after="0" w:line="360" w:lineRule="auto"/>
        <w:rPr>
          <w:rFonts w:eastAsia="Times New Roman" w:cs="Arial"/>
          <w:lang w:eastAsia="en-GB"/>
        </w:rPr>
      </w:pPr>
      <w:r w:rsidRPr="00B21768">
        <w:rPr>
          <w:rFonts w:eastAsia="Times New Roman" w:cs="Arial"/>
          <w:lang w:eastAsia="en-GB"/>
        </w:rPr>
        <w:t xml:space="preserve">Al-Ali, A.A., Singh, S.K., Al-Nahyan, M. and Sohal, A.S., 2017. Change management through leadership: the mediating role of organizational culture. </w:t>
      </w:r>
      <w:r w:rsidRPr="00B21768">
        <w:rPr>
          <w:rFonts w:eastAsia="Times New Roman" w:cs="Arial"/>
          <w:i/>
          <w:iCs/>
          <w:lang w:eastAsia="en-GB"/>
        </w:rPr>
        <w:t>International Journal of Organizational Analysis</w:t>
      </w:r>
      <w:r w:rsidRPr="00B21768">
        <w:rPr>
          <w:rFonts w:eastAsia="Times New Roman" w:cs="Arial"/>
          <w:lang w:eastAsia="en-GB"/>
        </w:rPr>
        <w:t>.</w:t>
      </w:r>
    </w:p>
    <w:p w14:paraId="134F377C" w14:textId="77777777" w:rsidR="00B21768" w:rsidRPr="00B21768" w:rsidRDefault="00B21768" w:rsidP="0075050B">
      <w:pPr>
        <w:pStyle w:val="ListParagraph"/>
        <w:numPr>
          <w:ilvl w:val="0"/>
          <w:numId w:val="1"/>
        </w:numPr>
        <w:spacing w:line="360" w:lineRule="auto"/>
        <w:rPr>
          <w:rFonts w:cs="Arial"/>
        </w:rPr>
      </w:pPr>
      <w:r w:rsidRPr="00B21768">
        <w:rPr>
          <w:rFonts w:cs="Arial"/>
        </w:rPr>
        <w:t>Anon (2021). Available at: https://funwithbusenvironments.weebly.com/macro-environment.html.</w:t>
      </w:r>
    </w:p>
    <w:p w14:paraId="611039EE"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Arnold, K.A. (2017). Transformational leadership and employee psychological well-being: A review and directions for future research. Journal of Occupational Health Psychology, 22(3), pp.381–393.</w:t>
      </w:r>
    </w:p>
    <w:p w14:paraId="468B4DE8"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Bloom, N., Bunn, P., Chen, S., Mizen, P., Smietanka, P. and Thwaites, G. (2019). The Impact of Brexit on UK Firms. </w:t>
      </w:r>
      <w:r w:rsidRPr="00B21768">
        <w:rPr>
          <w:rFonts w:cs="Arial"/>
          <w:i/>
          <w:iCs/>
        </w:rPr>
        <w:t>National Bureau of Economic Research</w:t>
      </w:r>
      <w:r w:rsidRPr="00B21768">
        <w:rPr>
          <w:rFonts w:cs="Arial"/>
        </w:rPr>
        <w:t>.</w:t>
      </w:r>
    </w:p>
    <w:p w14:paraId="69388D14"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Bocij, P., Greasley, A. and Hickie, S. (2015). </w:t>
      </w:r>
      <w:r w:rsidRPr="00B21768">
        <w:rPr>
          <w:rFonts w:cs="Arial"/>
          <w:i/>
          <w:iCs/>
        </w:rPr>
        <w:t>Business information systems technology, development and management for the e-business</w:t>
      </w:r>
      <w:r w:rsidRPr="00B21768">
        <w:rPr>
          <w:rFonts w:cs="Arial"/>
        </w:rPr>
        <w:t>. Harlow, England Pearson.</w:t>
      </w:r>
    </w:p>
    <w:p w14:paraId="39892344"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Buil, I., Martínez, E. and Matute, J. (2019). Transformational leadership and employee performance: The role of identification, engagement and proactive personality. International Journal of Hospitality Management, [online] 77, pp.64–75. Available at: https://www.sciencedirect.com/science/article/pii/S0278431917308472.</w:t>
      </w:r>
    </w:p>
    <w:p w14:paraId="5D1AA9DD"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Burke, W.W. and Litwin, G.H. (1992). A Causal Model of Organizational Performance and Change. </w:t>
      </w:r>
      <w:r w:rsidRPr="00B21768">
        <w:rPr>
          <w:rFonts w:cs="Arial"/>
          <w:i/>
          <w:iCs/>
        </w:rPr>
        <w:t>Journal of Management</w:t>
      </w:r>
      <w:r w:rsidRPr="00B21768">
        <w:rPr>
          <w:rFonts w:cs="Arial"/>
        </w:rPr>
        <w:t>, 18(3), pp.523–545.</w:t>
      </w:r>
    </w:p>
    <w:p w14:paraId="62F36C08"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Dobbins, R. and Pettman, B.O. (1997). Self</w:t>
      </w:r>
      <w:r w:rsidRPr="00B21768">
        <w:rPr>
          <w:rFonts w:ascii="Cambria Math" w:eastAsia="Times New Roman" w:hAnsi="Cambria Math" w:cs="Cambria Math"/>
          <w:color w:val="000000"/>
          <w:lang w:eastAsia="en-GB"/>
        </w:rPr>
        <w:t>‐</w:t>
      </w:r>
      <w:r w:rsidRPr="00B21768">
        <w:rPr>
          <w:rFonts w:eastAsia="Times New Roman" w:cs="Arial"/>
          <w:color w:val="000000"/>
          <w:lang w:eastAsia="en-GB"/>
        </w:rPr>
        <w:t xml:space="preserve">development: the nine basic skills for business success. </w:t>
      </w:r>
      <w:r w:rsidRPr="00B21768">
        <w:rPr>
          <w:rFonts w:eastAsia="Times New Roman" w:cs="Arial"/>
          <w:i/>
          <w:iCs/>
          <w:color w:val="000000"/>
          <w:lang w:eastAsia="en-GB"/>
        </w:rPr>
        <w:t>Journal of Management Development</w:t>
      </w:r>
      <w:r w:rsidRPr="00B21768">
        <w:rPr>
          <w:rFonts w:eastAsia="Times New Roman" w:cs="Arial"/>
          <w:color w:val="000000"/>
          <w:lang w:eastAsia="en-GB"/>
        </w:rPr>
        <w:t>, 16(8), pp.521–667.</w:t>
      </w:r>
    </w:p>
    <w:p w14:paraId="2F846C90"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Foroudi, P., Gupta, S., Sivarajah, U. and Broderick, A. (2018). Investigating the effects of smart technology on customer dynamics and customer experience. </w:t>
      </w:r>
      <w:r w:rsidRPr="00B21768">
        <w:rPr>
          <w:rFonts w:cs="Arial"/>
          <w:i/>
          <w:iCs/>
        </w:rPr>
        <w:t>Computers in Human Behavior</w:t>
      </w:r>
      <w:r w:rsidRPr="00B21768">
        <w:rPr>
          <w:rFonts w:cs="Arial"/>
        </w:rPr>
        <w:t>, 80, pp.271–282.</w:t>
      </w:r>
    </w:p>
    <w:p w14:paraId="06459B3F" w14:textId="77777777" w:rsidR="00B21768" w:rsidRPr="00B21768" w:rsidRDefault="00B21768" w:rsidP="0075050B">
      <w:pPr>
        <w:pStyle w:val="ListParagraph"/>
        <w:numPr>
          <w:ilvl w:val="0"/>
          <w:numId w:val="1"/>
        </w:numPr>
        <w:spacing w:line="360" w:lineRule="auto"/>
        <w:rPr>
          <w:rStyle w:val="selectable"/>
          <w:rFonts w:cs="Arial"/>
          <w:color w:val="000000"/>
        </w:rPr>
      </w:pPr>
      <w:r w:rsidRPr="00B21768">
        <w:rPr>
          <w:rStyle w:val="selectable"/>
          <w:rFonts w:cs="Arial"/>
          <w:color w:val="000000"/>
        </w:rPr>
        <w:t xml:space="preserve">Galvão, M., de Carvalho, R., Oliveira, L. and Medeiros, D., 2018. Customer loyalty approach based on CRM for SMEs. </w:t>
      </w:r>
      <w:r w:rsidRPr="00B21768">
        <w:rPr>
          <w:rStyle w:val="selectable"/>
          <w:rFonts w:cs="Arial"/>
          <w:i/>
          <w:iCs/>
          <w:color w:val="000000"/>
        </w:rPr>
        <w:t>Journal of Business &amp; Industrial Marketing</w:t>
      </w:r>
      <w:r w:rsidRPr="00B21768">
        <w:rPr>
          <w:rStyle w:val="selectable"/>
          <w:rFonts w:cs="Arial"/>
          <w:color w:val="000000"/>
        </w:rPr>
        <w:t>, 33(5), pp.706-716.</w:t>
      </w:r>
    </w:p>
    <w:p w14:paraId="37616594"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Giles, C. (2020). </w:t>
      </w:r>
      <w:r w:rsidRPr="00B21768">
        <w:rPr>
          <w:rFonts w:cs="Arial"/>
          <w:i/>
          <w:iCs/>
        </w:rPr>
        <w:t>Subscribe to read | Financial Times</w:t>
      </w:r>
      <w:r w:rsidRPr="00B21768">
        <w:rPr>
          <w:rFonts w:cs="Arial"/>
        </w:rPr>
        <w:t>. [online] www.ft.com. Available at: https://www.ft.com/content/c5d72dea-50bc-4f1f-98d3-bc758aafa905.</w:t>
      </w:r>
    </w:p>
    <w:p w14:paraId="2E82A041"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Goffin, K., Lemke, F. and Koners, U. (2010). </w:t>
      </w:r>
      <w:r w:rsidRPr="00B21768">
        <w:rPr>
          <w:rFonts w:cs="Arial"/>
          <w:i/>
          <w:iCs/>
        </w:rPr>
        <w:t>Identifying hidden needs : creating breakthrough products</w:t>
      </w:r>
      <w:r w:rsidRPr="00B21768">
        <w:rPr>
          <w:rFonts w:cs="Arial"/>
        </w:rPr>
        <w:t>. Houndmills, Basingstoke ; New York: Palgrave Macmillan.</w:t>
      </w:r>
    </w:p>
    <w:p w14:paraId="644AAE02"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 xml:space="preserve">Groysberg, B., Lee, J., Price, J. and Cheng, J.Y.-J. (2018). </w:t>
      </w:r>
      <w:r w:rsidRPr="00B21768">
        <w:rPr>
          <w:rFonts w:eastAsia="Times New Roman" w:cs="Arial"/>
          <w:i/>
          <w:iCs/>
          <w:color w:val="000000"/>
          <w:lang w:eastAsia="en-GB"/>
        </w:rPr>
        <w:t>The Leader’s Guide to Corporate Culture</w:t>
      </w:r>
      <w:r w:rsidRPr="00B21768">
        <w:rPr>
          <w:rFonts w:eastAsia="Times New Roman" w:cs="Arial"/>
          <w:color w:val="000000"/>
          <w:lang w:eastAsia="en-GB"/>
        </w:rPr>
        <w:t>. [online] Harvard Business Review. Available at: https://hbr.org/2018/01/the-leaders-guide-to-corporate-culture.</w:t>
      </w:r>
    </w:p>
    <w:p w14:paraId="20027F1C"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Handy, C. B. (1985). Understanding Organizations: 4th ed. Harmondsworth: Penguin</w:t>
      </w:r>
    </w:p>
    <w:p w14:paraId="1AD31CBB"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Hayes, J. (2014). The theory and practice of change management. Basingstoke: Palgrave Macmillan.</w:t>
      </w:r>
    </w:p>
    <w:p w14:paraId="3001F752"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 xml:space="preserve">Hiatt, J.M. (2006). </w:t>
      </w:r>
      <w:r w:rsidRPr="00B21768">
        <w:rPr>
          <w:rFonts w:eastAsia="Times New Roman" w:cs="Arial"/>
          <w:i/>
          <w:iCs/>
          <w:color w:val="000000"/>
          <w:lang w:eastAsia="en-GB"/>
        </w:rPr>
        <w:t>ADKAR: A model for change in business, government, and our community</w:t>
      </w:r>
      <w:r w:rsidRPr="00B21768">
        <w:rPr>
          <w:rFonts w:eastAsia="Times New Roman" w:cs="Arial"/>
          <w:color w:val="000000"/>
          <w:lang w:eastAsia="en-GB"/>
        </w:rPr>
        <w:t>. Loveland: Prosci Learning Center Publications.</w:t>
      </w:r>
    </w:p>
    <w:p w14:paraId="5679BFE8"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Hofstede, G. (1984). Cultural dimensions in management and planning. </w:t>
      </w:r>
      <w:r w:rsidRPr="00B21768">
        <w:rPr>
          <w:rFonts w:cs="Arial"/>
          <w:i/>
          <w:iCs/>
        </w:rPr>
        <w:t>Asia Pacific Journal of Management</w:t>
      </w:r>
      <w:r w:rsidRPr="00B21768">
        <w:rPr>
          <w:rFonts w:cs="Arial"/>
        </w:rPr>
        <w:t>, 1(2), pp.81-99.</w:t>
      </w:r>
    </w:p>
    <w:p w14:paraId="17C40D30"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Hofstede, G. (2003). </w:t>
      </w:r>
      <w:r w:rsidRPr="00B21768">
        <w:rPr>
          <w:rFonts w:cs="Arial"/>
          <w:i/>
          <w:iCs/>
        </w:rPr>
        <w:t>Cultures and Organisations: Intercultural Cooperation and Its Importance for Survival: Software of the Mind</w:t>
      </w:r>
      <w:r w:rsidRPr="00B21768">
        <w:rPr>
          <w:rFonts w:cs="Arial"/>
        </w:rPr>
        <w:t>, London-UK, Profile Books Ltd</w:t>
      </w:r>
    </w:p>
    <w:p w14:paraId="573A9F1C"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 xml:space="preserve">Hybels, B. (2016). </w:t>
      </w:r>
      <w:r w:rsidRPr="00B21768">
        <w:rPr>
          <w:rFonts w:eastAsia="Times New Roman" w:cs="Arial"/>
          <w:i/>
          <w:iCs/>
          <w:color w:val="000000"/>
          <w:lang w:eastAsia="en-GB"/>
        </w:rPr>
        <w:t>Leading from here to there study guide - five essential skills.</w:t>
      </w:r>
      <w:r w:rsidRPr="00B21768">
        <w:rPr>
          <w:rFonts w:eastAsia="Times New Roman" w:cs="Arial"/>
          <w:color w:val="000000"/>
          <w:lang w:eastAsia="en-GB"/>
        </w:rPr>
        <w:t xml:space="preserve"> Zondervan.</w:t>
      </w:r>
    </w:p>
    <w:p w14:paraId="7EF6E99B"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Jackson, C. (2021). </w:t>
      </w:r>
      <w:r w:rsidRPr="00B21768">
        <w:rPr>
          <w:rFonts w:cs="Arial"/>
          <w:i/>
          <w:iCs/>
        </w:rPr>
        <w:t>Tesco fined £7m for out of date food at Brum stores - including mouldy grapes</w:t>
      </w:r>
      <w:r w:rsidRPr="00B21768">
        <w:rPr>
          <w:rFonts w:cs="Arial"/>
        </w:rPr>
        <w:t>. [online] BirminghamLive. Available at: https://www.birminghammail.co.uk/news/midlands-news/tesco-condemned-fined-7m-selling-20418904 [Accessed 26 Apr. 2021].</w:t>
      </w:r>
    </w:p>
    <w:p w14:paraId="616CE9D9"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Johnson, G., Whittington, R., Scholes, K., Angwin, D. and Regner, P. (2020). </w:t>
      </w:r>
      <w:r w:rsidRPr="00B21768">
        <w:rPr>
          <w:rFonts w:cs="Arial"/>
          <w:i/>
          <w:iCs/>
        </w:rPr>
        <w:t>Exploring Strategy : Text and Cases</w:t>
      </w:r>
      <w:r w:rsidRPr="00B21768">
        <w:rPr>
          <w:rFonts w:cs="Arial"/>
        </w:rPr>
        <w:t>. 12th ed. Harlow, England: Pearson.</w:t>
      </w:r>
    </w:p>
    <w:p w14:paraId="2A54247E"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 xml:space="preserve">Kanter, R.M. (2018). </w:t>
      </w:r>
      <w:r w:rsidRPr="00B21768">
        <w:rPr>
          <w:rFonts w:eastAsia="Times New Roman" w:cs="Arial"/>
          <w:i/>
          <w:iCs/>
          <w:color w:val="000000"/>
          <w:lang w:eastAsia="en-GB"/>
        </w:rPr>
        <w:t>Ten Reasons People Resist Change</w:t>
      </w:r>
      <w:r w:rsidRPr="00B21768">
        <w:rPr>
          <w:rFonts w:eastAsia="Times New Roman" w:cs="Arial"/>
          <w:color w:val="000000"/>
          <w:lang w:eastAsia="en-GB"/>
        </w:rPr>
        <w:t>. [online] Harvard Business Review. Available at: https://hbr.org/2012/09/ten-reasons-people-resist-chang</w:t>
      </w:r>
      <w:r w:rsidRPr="00B21768">
        <w:rPr>
          <w:rFonts w:eastAsia="Times New Roman" w:cs="Arial"/>
          <w:color w:val="000000"/>
          <w:lang w:eastAsia="en-GB"/>
        </w:rPr>
        <w:t>e.</w:t>
      </w:r>
    </w:p>
    <w:p w14:paraId="7908B682" w14:textId="77777777" w:rsidR="00B21768" w:rsidRPr="00B21768" w:rsidRDefault="00B21768" w:rsidP="00D35B00">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Kotter, J.P. (2008). A sense of urgency. Boston, Mass.: Harvard Business Press.</w:t>
      </w:r>
    </w:p>
    <w:p w14:paraId="5E4E9708" w14:textId="2DC3AAE4" w:rsidR="00B21768" w:rsidRPr="00B21768" w:rsidRDefault="00B21768" w:rsidP="0075050B">
      <w:pPr>
        <w:pStyle w:val="ListParagraph"/>
        <w:numPr>
          <w:ilvl w:val="0"/>
          <w:numId w:val="1"/>
        </w:numPr>
        <w:spacing w:line="360" w:lineRule="auto"/>
        <w:rPr>
          <w:rFonts w:cs="Arial"/>
        </w:rPr>
      </w:pPr>
      <w:r w:rsidRPr="00B21768">
        <w:rPr>
          <w:rFonts w:cs="Arial"/>
        </w:rPr>
        <w:t xml:space="preserve">Kotter, J.P., </w:t>
      </w:r>
      <w:r w:rsidR="00BC21B5">
        <w:rPr>
          <w:rFonts w:cs="Arial"/>
        </w:rPr>
        <w:t>(</w:t>
      </w:r>
      <w:r w:rsidRPr="00B21768">
        <w:rPr>
          <w:rFonts w:cs="Arial"/>
        </w:rPr>
        <w:t>2012</w:t>
      </w:r>
      <w:r w:rsidR="00BC21B5">
        <w:rPr>
          <w:rFonts w:cs="Arial"/>
        </w:rPr>
        <w:t>)</w:t>
      </w:r>
      <w:r w:rsidRPr="00B21768">
        <w:rPr>
          <w:rFonts w:cs="Arial"/>
        </w:rPr>
        <w:t xml:space="preserve">. </w:t>
      </w:r>
      <w:r w:rsidRPr="00B21768">
        <w:rPr>
          <w:rFonts w:cs="Arial"/>
          <w:i/>
          <w:iCs/>
        </w:rPr>
        <w:t>Leading change</w:t>
      </w:r>
      <w:r w:rsidRPr="00B21768">
        <w:rPr>
          <w:rFonts w:cs="Arial"/>
        </w:rPr>
        <w:t>. Harvard business press.</w:t>
      </w:r>
    </w:p>
    <w:p w14:paraId="0804E6DA"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Lock, S. (2020). </w:t>
      </w:r>
      <w:r w:rsidRPr="00B21768">
        <w:rPr>
          <w:rFonts w:cs="Arial"/>
          <w:i/>
          <w:iCs/>
        </w:rPr>
        <w:t>Restaurant industry in the United Kingdom (UK) - Statistics &amp; Facts</w:t>
      </w:r>
      <w:r w:rsidRPr="00B21768">
        <w:rPr>
          <w:rFonts w:cs="Arial"/>
        </w:rPr>
        <w:t>. Available at: https://www.statista.com/topics/3131/restaurant-industry-in-the-united-kingdom-uk/.</w:t>
      </w:r>
    </w:p>
    <w:p w14:paraId="3F18DD9C"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Luecke, R. and Mcintosh, P. (2011). Becoming a Manager. Amacom.</w:t>
      </w:r>
    </w:p>
    <w:p w14:paraId="37FA8E27"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Maund, A., 2018. BA in Leadership and Management. London: SAGE, pp.190-218.</w:t>
      </w:r>
    </w:p>
    <w:p w14:paraId="222C37E6"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Parveen, N. (2018). </w:t>
      </w:r>
      <w:r w:rsidRPr="00B21768">
        <w:rPr>
          <w:rFonts w:cs="Arial"/>
          <w:i/>
          <w:iCs/>
        </w:rPr>
        <w:t>Takeaway workers found guilty of manslaughter after nut allergy death</w:t>
      </w:r>
      <w:r w:rsidRPr="00B21768">
        <w:rPr>
          <w:rFonts w:cs="Arial"/>
        </w:rPr>
        <w:t>. [online] the Guardian. Available at: https://www.theguardian.com/society/2018/oct/26/takeaway-workers-found-guilty-of-manslaughter-after-nut-allergy-death.</w:t>
      </w:r>
    </w:p>
    <w:p w14:paraId="15694235"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Periyasami, R. (2020). </w:t>
      </w:r>
      <w:r w:rsidRPr="00B21768">
        <w:rPr>
          <w:rFonts w:cs="Arial"/>
          <w:i/>
          <w:iCs/>
        </w:rPr>
        <w:t>Kotter’s 8 - Step Model - a Beginners Guide to Change Management.</w:t>
      </w:r>
      <w:r w:rsidRPr="00B21768">
        <w:rPr>
          <w:rFonts w:cs="Arial"/>
        </w:rPr>
        <w:t xml:space="preserve"> </w:t>
      </w:r>
      <w:r w:rsidRPr="00B21768">
        <w:rPr>
          <w:rFonts w:cs="Arial"/>
          <w:i/>
          <w:iCs/>
        </w:rPr>
        <w:t>Apty</w:t>
      </w:r>
      <w:r w:rsidRPr="00B21768">
        <w:rPr>
          <w:rFonts w:cs="Arial"/>
        </w:rPr>
        <w:t>. [image] Available at: https://www.apty.io/blog/kotters-8-step-model</w:t>
      </w:r>
    </w:p>
    <w:p w14:paraId="021DA1F5"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Pi Datametrics Market Intelligence (2020). Available at: https://www.pi-datametrics.com/blog/vegan-market-vegan-trends-food-2020/.</w:t>
      </w:r>
    </w:p>
    <w:p w14:paraId="45DAD80B"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Ritter, T. and Pedersen, C.L. (2020). Analyzing the impact of the coronavirus crisis on business models. </w:t>
      </w:r>
      <w:r w:rsidRPr="00B21768">
        <w:rPr>
          <w:rFonts w:cs="Arial"/>
          <w:i/>
          <w:iCs/>
        </w:rPr>
        <w:t>Industrial Marketing Management</w:t>
      </w:r>
      <w:r w:rsidRPr="00B21768">
        <w:rPr>
          <w:rFonts w:cs="Arial"/>
        </w:rPr>
        <w:t>, [online] 88, pp.214–224. Available at: https://reader.elsevier.com/reader/sd/pii/S0019850120303084?token=005ADF74C00C22B60FC32D2A42A42206BFC9332012B6441AC57866BDD124AEBCE8EF935B48586B1617D8344F1983C1E7.</w:t>
      </w:r>
    </w:p>
    <w:p w14:paraId="779F05FF"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Robbins, S. P., &amp; Judge, T. (2013). </w:t>
      </w:r>
      <w:r w:rsidRPr="00B21768">
        <w:rPr>
          <w:rFonts w:eastAsia="Times New Roman" w:cs="Arial"/>
          <w:i/>
          <w:iCs/>
          <w:color w:val="000000"/>
          <w:lang w:eastAsia="en-GB"/>
        </w:rPr>
        <w:t>Organizational behavior</w:t>
      </w:r>
      <w:r w:rsidRPr="00B21768">
        <w:rPr>
          <w:rFonts w:eastAsia="Times New Roman" w:cs="Arial"/>
          <w:color w:val="000000"/>
          <w:lang w:eastAsia="en-GB"/>
        </w:rPr>
        <w:t> (15th ed.). Boston: Pearson.</w:t>
      </w:r>
    </w:p>
    <w:p w14:paraId="2AB5FCFA"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Sharma, D. (2020). </w:t>
      </w:r>
      <w:r w:rsidRPr="00B21768">
        <w:rPr>
          <w:rFonts w:cs="Arial"/>
          <w:i/>
          <w:iCs/>
        </w:rPr>
        <w:t>How to recruit, incentivize and retain millennials</w:t>
      </w:r>
      <w:r w:rsidRPr="00B21768">
        <w:rPr>
          <w:rFonts w:cs="Arial"/>
        </w:rPr>
        <w:t>. Editorial: Los Angeles: Sage.</w:t>
      </w:r>
    </w:p>
    <w:p w14:paraId="22B6C7AE"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Singh, D. (2015). Emotional intelligence at work. Los Angeles: Sage Publications Inc.</w:t>
      </w:r>
    </w:p>
    <w:p w14:paraId="59173547"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Steinfeld, J., McCue, C. and Prier, E., 2017. Professionalism as social responsibility in procurement and administration. </w:t>
      </w:r>
      <w:r w:rsidRPr="00B21768">
        <w:rPr>
          <w:rFonts w:cs="Arial"/>
          <w:i/>
          <w:iCs/>
        </w:rPr>
        <w:t>European Business Review</w:t>
      </w:r>
      <w:r w:rsidRPr="00B21768">
        <w:rPr>
          <w:rFonts w:cs="Arial"/>
        </w:rPr>
        <w:t>, 29(3), pp.320-343.</w:t>
      </w:r>
    </w:p>
    <w:p w14:paraId="6A63C12D"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Stewart, K. (2021). </w:t>
      </w:r>
      <w:r w:rsidRPr="00B21768">
        <w:rPr>
          <w:rFonts w:cs="Arial"/>
          <w:i/>
          <w:iCs/>
        </w:rPr>
        <w:t>The Grief &amp; Joy of Lockdown</w:t>
      </w:r>
      <w:r w:rsidRPr="00B21768">
        <w:rPr>
          <w:rFonts w:cs="Arial"/>
        </w:rPr>
        <w:t xml:space="preserve">. </w:t>
      </w:r>
      <w:r w:rsidRPr="00B21768">
        <w:rPr>
          <w:rFonts w:cs="Arial"/>
          <w:i/>
          <w:iCs/>
        </w:rPr>
        <w:t>https://wemakeplaces.org/the-grief-joy-of-lockdown/</w:t>
      </w:r>
      <w:r w:rsidRPr="00B21768">
        <w:rPr>
          <w:rFonts w:cs="Arial"/>
        </w:rPr>
        <w:t>.</w:t>
      </w:r>
    </w:p>
    <w:p w14:paraId="0FF6DA21"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Tetlow, G. and Stojanovic, A., 2018. Understanding the economic impact of Brexit. </w:t>
      </w:r>
      <w:r w:rsidRPr="00B21768">
        <w:rPr>
          <w:rFonts w:cs="Arial"/>
          <w:i/>
          <w:iCs/>
        </w:rPr>
        <w:t>Institute for government</w:t>
      </w:r>
      <w:r w:rsidRPr="00B21768">
        <w:rPr>
          <w:rFonts w:cs="Arial"/>
        </w:rPr>
        <w:t>, pp.2-76.</w:t>
      </w:r>
    </w:p>
    <w:p w14:paraId="0C1AE45B" w14:textId="77777777" w:rsidR="00B21768" w:rsidRPr="00B21768" w:rsidRDefault="00B21768" w:rsidP="0075050B">
      <w:pPr>
        <w:pStyle w:val="ListParagraph"/>
        <w:numPr>
          <w:ilvl w:val="0"/>
          <w:numId w:val="1"/>
        </w:numPr>
        <w:spacing w:line="360" w:lineRule="auto"/>
        <w:rPr>
          <w:rFonts w:cs="Arial"/>
        </w:rPr>
      </w:pPr>
      <w:r w:rsidRPr="00B21768">
        <w:rPr>
          <w:rFonts w:cs="Arial"/>
        </w:rPr>
        <w:t xml:space="preserve">Wilson, G.K. (2017). Brexit, Trump and the special relationship. </w:t>
      </w:r>
      <w:r w:rsidRPr="00B21768">
        <w:rPr>
          <w:rFonts w:cs="Arial"/>
          <w:i/>
          <w:iCs/>
        </w:rPr>
        <w:t>The British Journal of Politics and International Relations</w:t>
      </w:r>
      <w:r w:rsidRPr="00B21768">
        <w:rPr>
          <w:rFonts w:cs="Arial"/>
        </w:rPr>
        <w:t>, 19(3), pp.543–557.</w:t>
      </w:r>
    </w:p>
    <w:p w14:paraId="7EB72BA8" w14:textId="77777777" w:rsidR="00B21768" w:rsidRPr="00B21768" w:rsidRDefault="00B21768" w:rsidP="0075050B">
      <w:pPr>
        <w:pStyle w:val="ListParagraph"/>
        <w:numPr>
          <w:ilvl w:val="0"/>
          <w:numId w:val="1"/>
        </w:numPr>
        <w:shd w:val="clear" w:color="auto" w:fill="FFFFFF"/>
        <w:spacing w:after="240" w:line="360" w:lineRule="auto"/>
        <w:rPr>
          <w:rFonts w:eastAsia="Times New Roman" w:cs="Arial"/>
          <w:color w:val="000000"/>
          <w:lang w:eastAsia="en-GB"/>
        </w:rPr>
      </w:pPr>
      <w:r w:rsidRPr="00B21768">
        <w:rPr>
          <w:rFonts w:eastAsia="Times New Roman" w:cs="Arial"/>
          <w:color w:val="000000"/>
          <w:lang w:eastAsia="en-GB"/>
        </w:rPr>
        <w:t xml:space="preserve">Yaffe, T. and Kark, R. (2011). Leading by example: The case of leader OCB. </w:t>
      </w:r>
      <w:r w:rsidRPr="00B21768">
        <w:rPr>
          <w:rFonts w:eastAsia="Times New Roman" w:cs="Arial"/>
          <w:i/>
          <w:iCs/>
          <w:color w:val="000000"/>
          <w:lang w:eastAsia="en-GB"/>
        </w:rPr>
        <w:t>Journal of Applied Psychology</w:t>
      </w:r>
      <w:r w:rsidRPr="00B21768">
        <w:rPr>
          <w:rFonts w:eastAsia="Times New Roman" w:cs="Arial"/>
          <w:color w:val="000000"/>
          <w:lang w:eastAsia="en-GB"/>
        </w:rPr>
        <w:t>, 96(4), pp.806–826.</w:t>
      </w:r>
    </w:p>
    <w:p w14:paraId="732EBA35" w14:textId="77777777" w:rsidR="00664E63" w:rsidRPr="00137860" w:rsidRDefault="00664E63" w:rsidP="00A73452">
      <w:pPr>
        <w:pStyle w:val="ListParagraph"/>
        <w:shd w:val="clear" w:color="auto" w:fill="FFFFFF"/>
        <w:spacing w:after="240" w:line="360" w:lineRule="auto"/>
        <w:jc w:val="left"/>
        <w:rPr>
          <w:rFonts w:eastAsia="Times New Roman" w:cs="Arial"/>
          <w:color w:val="000000"/>
          <w:lang w:eastAsia="en-GB"/>
        </w:rPr>
      </w:pPr>
    </w:p>
    <w:p w14:paraId="7765EBCF" w14:textId="77777777" w:rsidR="007E07C8" w:rsidRPr="007E07C8" w:rsidRDefault="007E07C8" w:rsidP="007E07C8">
      <w:r w:rsidRPr="007E07C8">
        <w:t>‌</w:t>
      </w:r>
    </w:p>
    <w:p w14:paraId="030D4EBA" w14:textId="4FB014AB" w:rsidR="005244FC" w:rsidRPr="00FE0E46" w:rsidRDefault="005244FC" w:rsidP="00FE0E46">
      <w:pPr>
        <w:rPr>
          <w:rFonts w:asciiTheme="majorHAnsi" w:eastAsiaTheme="majorEastAsia" w:hAnsiTheme="majorHAnsi" w:cstheme="majorBidi"/>
          <w:color w:val="2F5496" w:themeColor="accent1" w:themeShade="BF"/>
          <w:sz w:val="32"/>
          <w:szCs w:val="32"/>
        </w:rPr>
      </w:pPr>
    </w:p>
    <w:sectPr w:rsidR="005244FC" w:rsidRPr="00FE0E46" w:rsidSect="00CF41A2">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8E7C" w14:textId="77777777" w:rsidR="00877A10" w:rsidRDefault="00877A10" w:rsidP="001812F7">
      <w:pPr>
        <w:spacing w:after="0" w:line="240" w:lineRule="auto"/>
      </w:pPr>
      <w:r>
        <w:separator/>
      </w:r>
    </w:p>
  </w:endnote>
  <w:endnote w:type="continuationSeparator" w:id="0">
    <w:p w14:paraId="78D12A01" w14:textId="77777777" w:rsidR="00877A10" w:rsidRDefault="00877A10" w:rsidP="001812F7">
      <w:pPr>
        <w:spacing w:after="0" w:line="240" w:lineRule="auto"/>
      </w:pPr>
      <w:r>
        <w:continuationSeparator/>
      </w:r>
    </w:p>
  </w:endnote>
  <w:endnote w:type="continuationNotice" w:id="1">
    <w:p w14:paraId="0019FC64" w14:textId="77777777" w:rsidR="00877A10" w:rsidRDefault="00877A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2137824532"/>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14:paraId="1EE91E34" w14:textId="434EC3B1" w:rsidR="00877A10" w:rsidRDefault="00877A10">
        <w:pPr>
          <w:pStyle w:val="Footer"/>
          <w:jc w:val="center"/>
          <w:rPr>
            <w:rFonts w:asciiTheme="majorHAnsi" w:eastAsiaTheme="majorEastAsia" w:hAnsiTheme="majorHAnsi" w:cstheme="majorBidi"/>
            <w:color w:val="4472C4" w:themeColor="accent1"/>
            <w:sz w:val="40"/>
            <w:szCs w:val="40"/>
          </w:rPr>
        </w:pP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color w:val="4472C4" w:themeColor="accent1"/>
            <w:sz w:val="40"/>
            <w:szCs w:val="40"/>
          </w:rPr>
          <w:t>2</w:t>
        </w:r>
        <w:r>
          <w:rPr>
            <w:rFonts w:asciiTheme="majorHAnsi" w:eastAsiaTheme="majorEastAsia" w:hAnsiTheme="majorHAnsi" w:cstheme="majorBidi"/>
            <w:noProof/>
            <w:color w:val="4472C4" w:themeColor="accent1"/>
            <w:sz w:val="40"/>
            <w:szCs w:val="40"/>
          </w:rPr>
          <w:fldChar w:fldCharType="end"/>
        </w:r>
      </w:p>
    </w:sdtContent>
  </w:sdt>
  <w:p w14:paraId="50604C52" w14:textId="77777777" w:rsidR="00877A10" w:rsidRDefault="00877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EDE98" w14:textId="77777777" w:rsidR="00877A10" w:rsidRDefault="00877A10" w:rsidP="001812F7">
      <w:pPr>
        <w:spacing w:after="0" w:line="240" w:lineRule="auto"/>
      </w:pPr>
      <w:r>
        <w:separator/>
      </w:r>
    </w:p>
  </w:footnote>
  <w:footnote w:type="continuationSeparator" w:id="0">
    <w:p w14:paraId="6C891208" w14:textId="77777777" w:rsidR="00877A10" w:rsidRDefault="00877A10" w:rsidP="001812F7">
      <w:pPr>
        <w:spacing w:after="0" w:line="240" w:lineRule="auto"/>
      </w:pPr>
      <w:r>
        <w:continuationSeparator/>
      </w:r>
    </w:p>
  </w:footnote>
  <w:footnote w:type="continuationNotice" w:id="1">
    <w:p w14:paraId="6075C6C8" w14:textId="77777777" w:rsidR="00877A10" w:rsidRDefault="00877A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1BB82" w14:textId="77777777" w:rsidR="00877A10" w:rsidRDefault="00877A10" w:rsidP="001812F7">
    <w:pPr>
      <w:pStyle w:val="Header"/>
      <w:jc w:val="right"/>
    </w:pPr>
    <w:r>
      <w:t>Leading and Implementing Workplace Change | Jomir Ullah 1708855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0E90"/>
    <w:multiLevelType w:val="multilevel"/>
    <w:tmpl w:val="AA14511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E685D03"/>
    <w:multiLevelType w:val="hybridMultilevel"/>
    <w:tmpl w:val="12A242B6"/>
    <w:lvl w:ilvl="0" w:tplc="F9360FCA">
      <w:start w:val="1"/>
      <w:numFmt w:val="decimal"/>
      <w:lvlText w:val="%1."/>
      <w:lvlJc w:val="left"/>
      <w:pPr>
        <w:ind w:left="720" w:hanging="360"/>
      </w:pPr>
    </w:lvl>
    <w:lvl w:ilvl="1" w:tplc="2416E99E" w:tentative="1">
      <w:start w:val="1"/>
      <w:numFmt w:val="lowerLetter"/>
      <w:lvlText w:val="%2."/>
      <w:lvlJc w:val="left"/>
      <w:pPr>
        <w:ind w:left="1440" w:hanging="360"/>
      </w:pPr>
    </w:lvl>
    <w:lvl w:ilvl="2" w:tplc="E306E68C" w:tentative="1">
      <w:start w:val="1"/>
      <w:numFmt w:val="lowerRoman"/>
      <w:lvlText w:val="%3."/>
      <w:lvlJc w:val="right"/>
      <w:pPr>
        <w:ind w:left="2160" w:hanging="180"/>
      </w:pPr>
    </w:lvl>
    <w:lvl w:ilvl="3" w:tplc="4F5CD58E" w:tentative="1">
      <w:start w:val="1"/>
      <w:numFmt w:val="decimal"/>
      <w:lvlText w:val="%4."/>
      <w:lvlJc w:val="left"/>
      <w:pPr>
        <w:ind w:left="2880" w:hanging="360"/>
      </w:pPr>
    </w:lvl>
    <w:lvl w:ilvl="4" w:tplc="520A9ECC" w:tentative="1">
      <w:start w:val="1"/>
      <w:numFmt w:val="lowerLetter"/>
      <w:lvlText w:val="%5."/>
      <w:lvlJc w:val="left"/>
      <w:pPr>
        <w:ind w:left="3600" w:hanging="360"/>
      </w:pPr>
    </w:lvl>
    <w:lvl w:ilvl="5" w:tplc="787CA702" w:tentative="1">
      <w:start w:val="1"/>
      <w:numFmt w:val="lowerRoman"/>
      <w:lvlText w:val="%6."/>
      <w:lvlJc w:val="right"/>
      <w:pPr>
        <w:ind w:left="4320" w:hanging="180"/>
      </w:pPr>
    </w:lvl>
    <w:lvl w:ilvl="6" w:tplc="87E01310" w:tentative="1">
      <w:start w:val="1"/>
      <w:numFmt w:val="decimal"/>
      <w:lvlText w:val="%7."/>
      <w:lvlJc w:val="left"/>
      <w:pPr>
        <w:ind w:left="5040" w:hanging="360"/>
      </w:pPr>
    </w:lvl>
    <w:lvl w:ilvl="7" w:tplc="933E5644" w:tentative="1">
      <w:start w:val="1"/>
      <w:numFmt w:val="lowerLetter"/>
      <w:lvlText w:val="%8."/>
      <w:lvlJc w:val="left"/>
      <w:pPr>
        <w:ind w:left="5760" w:hanging="360"/>
      </w:pPr>
    </w:lvl>
    <w:lvl w:ilvl="8" w:tplc="C4EC1BD0" w:tentative="1">
      <w:start w:val="1"/>
      <w:numFmt w:val="lowerRoman"/>
      <w:lvlText w:val="%9."/>
      <w:lvlJc w:val="right"/>
      <w:pPr>
        <w:ind w:left="6480" w:hanging="180"/>
      </w:pPr>
    </w:lvl>
  </w:abstractNum>
  <w:abstractNum w:abstractNumId="2" w15:restartNumberingAfterBreak="0">
    <w:nsid w:val="25EF7E39"/>
    <w:multiLevelType w:val="hybridMultilevel"/>
    <w:tmpl w:val="4220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139D3"/>
    <w:multiLevelType w:val="hybridMultilevel"/>
    <w:tmpl w:val="3C54D61A"/>
    <w:lvl w:ilvl="0" w:tplc="5718BCB4">
      <w:start w:val="1"/>
      <w:numFmt w:val="bullet"/>
      <w:lvlText w:val="•"/>
      <w:lvlJc w:val="left"/>
      <w:pPr>
        <w:tabs>
          <w:tab w:val="num" w:pos="720"/>
        </w:tabs>
        <w:ind w:left="720" w:hanging="360"/>
      </w:pPr>
      <w:rPr>
        <w:rFonts w:ascii="Arial" w:hAnsi="Arial" w:hint="default"/>
      </w:rPr>
    </w:lvl>
    <w:lvl w:ilvl="1" w:tplc="C8807008" w:tentative="1">
      <w:start w:val="1"/>
      <w:numFmt w:val="bullet"/>
      <w:lvlText w:val="•"/>
      <w:lvlJc w:val="left"/>
      <w:pPr>
        <w:tabs>
          <w:tab w:val="num" w:pos="1440"/>
        </w:tabs>
        <w:ind w:left="1440" w:hanging="360"/>
      </w:pPr>
      <w:rPr>
        <w:rFonts w:ascii="Arial" w:hAnsi="Arial" w:hint="default"/>
      </w:rPr>
    </w:lvl>
    <w:lvl w:ilvl="2" w:tplc="81BEC6C2" w:tentative="1">
      <w:start w:val="1"/>
      <w:numFmt w:val="bullet"/>
      <w:lvlText w:val="•"/>
      <w:lvlJc w:val="left"/>
      <w:pPr>
        <w:tabs>
          <w:tab w:val="num" w:pos="2160"/>
        </w:tabs>
        <w:ind w:left="2160" w:hanging="360"/>
      </w:pPr>
      <w:rPr>
        <w:rFonts w:ascii="Arial" w:hAnsi="Arial" w:hint="default"/>
      </w:rPr>
    </w:lvl>
    <w:lvl w:ilvl="3" w:tplc="A7C6FDEA" w:tentative="1">
      <w:start w:val="1"/>
      <w:numFmt w:val="bullet"/>
      <w:lvlText w:val="•"/>
      <w:lvlJc w:val="left"/>
      <w:pPr>
        <w:tabs>
          <w:tab w:val="num" w:pos="2880"/>
        </w:tabs>
        <w:ind w:left="2880" w:hanging="360"/>
      </w:pPr>
      <w:rPr>
        <w:rFonts w:ascii="Arial" w:hAnsi="Arial" w:hint="default"/>
      </w:rPr>
    </w:lvl>
    <w:lvl w:ilvl="4" w:tplc="B6882368" w:tentative="1">
      <w:start w:val="1"/>
      <w:numFmt w:val="bullet"/>
      <w:lvlText w:val="•"/>
      <w:lvlJc w:val="left"/>
      <w:pPr>
        <w:tabs>
          <w:tab w:val="num" w:pos="3600"/>
        </w:tabs>
        <w:ind w:left="3600" w:hanging="360"/>
      </w:pPr>
      <w:rPr>
        <w:rFonts w:ascii="Arial" w:hAnsi="Arial" w:hint="default"/>
      </w:rPr>
    </w:lvl>
    <w:lvl w:ilvl="5" w:tplc="D2ACCC34" w:tentative="1">
      <w:start w:val="1"/>
      <w:numFmt w:val="bullet"/>
      <w:lvlText w:val="•"/>
      <w:lvlJc w:val="left"/>
      <w:pPr>
        <w:tabs>
          <w:tab w:val="num" w:pos="4320"/>
        </w:tabs>
        <w:ind w:left="4320" w:hanging="360"/>
      </w:pPr>
      <w:rPr>
        <w:rFonts w:ascii="Arial" w:hAnsi="Arial" w:hint="default"/>
      </w:rPr>
    </w:lvl>
    <w:lvl w:ilvl="6" w:tplc="7496303A" w:tentative="1">
      <w:start w:val="1"/>
      <w:numFmt w:val="bullet"/>
      <w:lvlText w:val="•"/>
      <w:lvlJc w:val="left"/>
      <w:pPr>
        <w:tabs>
          <w:tab w:val="num" w:pos="5040"/>
        </w:tabs>
        <w:ind w:left="5040" w:hanging="360"/>
      </w:pPr>
      <w:rPr>
        <w:rFonts w:ascii="Arial" w:hAnsi="Arial" w:hint="default"/>
      </w:rPr>
    </w:lvl>
    <w:lvl w:ilvl="7" w:tplc="82AA57F8" w:tentative="1">
      <w:start w:val="1"/>
      <w:numFmt w:val="bullet"/>
      <w:lvlText w:val="•"/>
      <w:lvlJc w:val="left"/>
      <w:pPr>
        <w:tabs>
          <w:tab w:val="num" w:pos="5760"/>
        </w:tabs>
        <w:ind w:left="5760" w:hanging="360"/>
      </w:pPr>
      <w:rPr>
        <w:rFonts w:ascii="Arial" w:hAnsi="Arial" w:hint="default"/>
      </w:rPr>
    </w:lvl>
    <w:lvl w:ilvl="8" w:tplc="5306A0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2C42FC"/>
    <w:multiLevelType w:val="hybridMultilevel"/>
    <w:tmpl w:val="AE1A9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B46F8D"/>
    <w:multiLevelType w:val="hybridMultilevel"/>
    <w:tmpl w:val="82A8D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28110B"/>
    <w:multiLevelType w:val="hybridMultilevel"/>
    <w:tmpl w:val="F34A02C0"/>
    <w:lvl w:ilvl="0" w:tplc="DFD6A7B2">
      <w:start w:val="1"/>
      <w:numFmt w:val="decimal"/>
      <w:lvlText w:val="%1."/>
      <w:lvlJc w:val="left"/>
      <w:pPr>
        <w:ind w:left="720" w:hanging="360"/>
      </w:pPr>
      <w:rPr>
        <w:rFonts w:hint="default"/>
      </w:rPr>
    </w:lvl>
    <w:lvl w:ilvl="1" w:tplc="E0E8A07A" w:tentative="1">
      <w:start w:val="1"/>
      <w:numFmt w:val="lowerLetter"/>
      <w:lvlText w:val="%2."/>
      <w:lvlJc w:val="left"/>
      <w:pPr>
        <w:ind w:left="1440" w:hanging="360"/>
      </w:pPr>
    </w:lvl>
    <w:lvl w:ilvl="2" w:tplc="110671F8" w:tentative="1">
      <w:start w:val="1"/>
      <w:numFmt w:val="lowerRoman"/>
      <w:lvlText w:val="%3."/>
      <w:lvlJc w:val="right"/>
      <w:pPr>
        <w:ind w:left="2160" w:hanging="180"/>
      </w:pPr>
    </w:lvl>
    <w:lvl w:ilvl="3" w:tplc="BF721A38" w:tentative="1">
      <w:start w:val="1"/>
      <w:numFmt w:val="decimal"/>
      <w:lvlText w:val="%4."/>
      <w:lvlJc w:val="left"/>
      <w:pPr>
        <w:ind w:left="2880" w:hanging="360"/>
      </w:pPr>
    </w:lvl>
    <w:lvl w:ilvl="4" w:tplc="3F2E12EA" w:tentative="1">
      <w:start w:val="1"/>
      <w:numFmt w:val="lowerLetter"/>
      <w:lvlText w:val="%5."/>
      <w:lvlJc w:val="left"/>
      <w:pPr>
        <w:ind w:left="3600" w:hanging="360"/>
      </w:pPr>
    </w:lvl>
    <w:lvl w:ilvl="5" w:tplc="1FB4C388" w:tentative="1">
      <w:start w:val="1"/>
      <w:numFmt w:val="lowerRoman"/>
      <w:lvlText w:val="%6."/>
      <w:lvlJc w:val="right"/>
      <w:pPr>
        <w:ind w:left="4320" w:hanging="180"/>
      </w:pPr>
    </w:lvl>
    <w:lvl w:ilvl="6" w:tplc="E3A49554" w:tentative="1">
      <w:start w:val="1"/>
      <w:numFmt w:val="decimal"/>
      <w:lvlText w:val="%7."/>
      <w:lvlJc w:val="left"/>
      <w:pPr>
        <w:ind w:left="5040" w:hanging="360"/>
      </w:pPr>
    </w:lvl>
    <w:lvl w:ilvl="7" w:tplc="2FA8A3AA" w:tentative="1">
      <w:start w:val="1"/>
      <w:numFmt w:val="lowerLetter"/>
      <w:lvlText w:val="%8."/>
      <w:lvlJc w:val="left"/>
      <w:pPr>
        <w:ind w:left="5760" w:hanging="360"/>
      </w:pPr>
    </w:lvl>
    <w:lvl w:ilvl="8" w:tplc="46C4281A" w:tentative="1">
      <w:start w:val="1"/>
      <w:numFmt w:val="lowerRoman"/>
      <w:lvlText w:val="%9."/>
      <w:lvlJc w:val="right"/>
      <w:pPr>
        <w:ind w:left="6480" w:hanging="180"/>
      </w:pPr>
    </w:lvl>
  </w:abstractNum>
  <w:abstractNum w:abstractNumId="7" w15:restartNumberingAfterBreak="0">
    <w:nsid w:val="53DD0F0B"/>
    <w:multiLevelType w:val="multilevel"/>
    <w:tmpl w:val="7C08E35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15:restartNumberingAfterBreak="0">
    <w:nsid w:val="618331ED"/>
    <w:multiLevelType w:val="hybridMultilevel"/>
    <w:tmpl w:val="EA6E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92C6C"/>
    <w:multiLevelType w:val="hybridMultilevel"/>
    <w:tmpl w:val="7CBA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401AE"/>
    <w:multiLevelType w:val="multilevel"/>
    <w:tmpl w:val="3774C2D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15:restartNumberingAfterBreak="0">
    <w:nsid w:val="78F8244E"/>
    <w:multiLevelType w:val="hybridMultilevel"/>
    <w:tmpl w:val="E7D6C160"/>
    <w:lvl w:ilvl="0" w:tplc="0874BF7E">
      <w:start w:val="1"/>
      <w:numFmt w:val="bullet"/>
      <w:lvlText w:val="•"/>
      <w:lvlJc w:val="left"/>
      <w:pPr>
        <w:tabs>
          <w:tab w:val="num" w:pos="720"/>
        </w:tabs>
        <w:ind w:left="720" w:hanging="360"/>
      </w:pPr>
      <w:rPr>
        <w:rFonts w:ascii="Arial" w:hAnsi="Arial" w:hint="default"/>
      </w:rPr>
    </w:lvl>
    <w:lvl w:ilvl="1" w:tplc="BCA6B6CC" w:tentative="1">
      <w:start w:val="1"/>
      <w:numFmt w:val="bullet"/>
      <w:lvlText w:val="•"/>
      <w:lvlJc w:val="left"/>
      <w:pPr>
        <w:tabs>
          <w:tab w:val="num" w:pos="1440"/>
        </w:tabs>
        <w:ind w:left="1440" w:hanging="360"/>
      </w:pPr>
      <w:rPr>
        <w:rFonts w:ascii="Arial" w:hAnsi="Arial" w:hint="default"/>
      </w:rPr>
    </w:lvl>
    <w:lvl w:ilvl="2" w:tplc="4AB2ED1C" w:tentative="1">
      <w:start w:val="1"/>
      <w:numFmt w:val="bullet"/>
      <w:lvlText w:val="•"/>
      <w:lvlJc w:val="left"/>
      <w:pPr>
        <w:tabs>
          <w:tab w:val="num" w:pos="2160"/>
        </w:tabs>
        <w:ind w:left="2160" w:hanging="360"/>
      </w:pPr>
      <w:rPr>
        <w:rFonts w:ascii="Arial" w:hAnsi="Arial" w:hint="default"/>
      </w:rPr>
    </w:lvl>
    <w:lvl w:ilvl="3" w:tplc="F0C66D4C" w:tentative="1">
      <w:start w:val="1"/>
      <w:numFmt w:val="bullet"/>
      <w:lvlText w:val="•"/>
      <w:lvlJc w:val="left"/>
      <w:pPr>
        <w:tabs>
          <w:tab w:val="num" w:pos="2880"/>
        </w:tabs>
        <w:ind w:left="2880" w:hanging="360"/>
      </w:pPr>
      <w:rPr>
        <w:rFonts w:ascii="Arial" w:hAnsi="Arial" w:hint="default"/>
      </w:rPr>
    </w:lvl>
    <w:lvl w:ilvl="4" w:tplc="9E7C733A" w:tentative="1">
      <w:start w:val="1"/>
      <w:numFmt w:val="bullet"/>
      <w:lvlText w:val="•"/>
      <w:lvlJc w:val="left"/>
      <w:pPr>
        <w:tabs>
          <w:tab w:val="num" w:pos="3600"/>
        </w:tabs>
        <w:ind w:left="3600" w:hanging="360"/>
      </w:pPr>
      <w:rPr>
        <w:rFonts w:ascii="Arial" w:hAnsi="Arial" w:hint="default"/>
      </w:rPr>
    </w:lvl>
    <w:lvl w:ilvl="5" w:tplc="0FACAEF6" w:tentative="1">
      <w:start w:val="1"/>
      <w:numFmt w:val="bullet"/>
      <w:lvlText w:val="•"/>
      <w:lvlJc w:val="left"/>
      <w:pPr>
        <w:tabs>
          <w:tab w:val="num" w:pos="4320"/>
        </w:tabs>
        <w:ind w:left="4320" w:hanging="360"/>
      </w:pPr>
      <w:rPr>
        <w:rFonts w:ascii="Arial" w:hAnsi="Arial" w:hint="default"/>
      </w:rPr>
    </w:lvl>
    <w:lvl w:ilvl="6" w:tplc="8434264A" w:tentative="1">
      <w:start w:val="1"/>
      <w:numFmt w:val="bullet"/>
      <w:lvlText w:val="•"/>
      <w:lvlJc w:val="left"/>
      <w:pPr>
        <w:tabs>
          <w:tab w:val="num" w:pos="5040"/>
        </w:tabs>
        <w:ind w:left="5040" w:hanging="360"/>
      </w:pPr>
      <w:rPr>
        <w:rFonts w:ascii="Arial" w:hAnsi="Arial" w:hint="default"/>
      </w:rPr>
    </w:lvl>
    <w:lvl w:ilvl="7" w:tplc="2BF24530" w:tentative="1">
      <w:start w:val="1"/>
      <w:numFmt w:val="bullet"/>
      <w:lvlText w:val="•"/>
      <w:lvlJc w:val="left"/>
      <w:pPr>
        <w:tabs>
          <w:tab w:val="num" w:pos="5760"/>
        </w:tabs>
        <w:ind w:left="5760" w:hanging="360"/>
      </w:pPr>
      <w:rPr>
        <w:rFonts w:ascii="Arial" w:hAnsi="Arial" w:hint="default"/>
      </w:rPr>
    </w:lvl>
    <w:lvl w:ilvl="8" w:tplc="C3F8981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372DA4"/>
    <w:multiLevelType w:val="hybridMultilevel"/>
    <w:tmpl w:val="3034C326"/>
    <w:lvl w:ilvl="0" w:tplc="44922474">
      <w:start w:val="1"/>
      <w:numFmt w:val="bullet"/>
      <w:lvlText w:val="•"/>
      <w:lvlJc w:val="left"/>
      <w:pPr>
        <w:tabs>
          <w:tab w:val="num" w:pos="720"/>
        </w:tabs>
        <w:ind w:left="720" w:hanging="360"/>
      </w:pPr>
      <w:rPr>
        <w:rFonts w:ascii="Arial" w:hAnsi="Arial" w:hint="default"/>
      </w:rPr>
    </w:lvl>
    <w:lvl w:ilvl="1" w:tplc="E99817A2" w:tentative="1">
      <w:start w:val="1"/>
      <w:numFmt w:val="bullet"/>
      <w:lvlText w:val="•"/>
      <w:lvlJc w:val="left"/>
      <w:pPr>
        <w:tabs>
          <w:tab w:val="num" w:pos="1440"/>
        </w:tabs>
        <w:ind w:left="1440" w:hanging="360"/>
      </w:pPr>
      <w:rPr>
        <w:rFonts w:ascii="Arial" w:hAnsi="Arial" w:hint="default"/>
      </w:rPr>
    </w:lvl>
    <w:lvl w:ilvl="2" w:tplc="10282580" w:tentative="1">
      <w:start w:val="1"/>
      <w:numFmt w:val="bullet"/>
      <w:lvlText w:val="•"/>
      <w:lvlJc w:val="left"/>
      <w:pPr>
        <w:tabs>
          <w:tab w:val="num" w:pos="2160"/>
        </w:tabs>
        <w:ind w:left="2160" w:hanging="360"/>
      </w:pPr>
      <w:rPr>
        <w:rFonts w:ascii="Arial" w:hAnsi="Arial" w:hint="default"/>
      </w:rPr>
    </w:lvl>
    <w:lvl w:ilvl="3" w:tplc="00CE3B94" w:tentative="1">
      <w:start w:val="1"/>
      <w:numFmt w:val="bullet"/>
      <w:lvlText w:val="•"/>
      <w:lvlJc w:val="left"/>
      <w:pPr>
        <w:tabs>
          <w:tab w:val="num" w:pos="2880"/>
        </w:tabs>
        <w:ind w:left="2880" w:hanging="360"/>
      </w:pPr>
      <w:rPr>
        <w:rFonts w:ascii="Arial" w:hAnsi="Arial" w:hint="default"/>
      </w:rPr>
    </w:lvl>
    <w:lvl w:ilvl="4" w:tplc="E53CC8C2" w:tentative="1">
      <w:start w:val="1"/>
      <w:numFmt w:val="bullet"/>
      <w:lvlText w:val="•"/>
      <w:lvlJc w:val="left"/>
      <w:pPr>
        <w:tabs>
          <w:tab w:val="num" w:pos="3600"/>
        </w:tabs>
        <w:ind w:left="3600" w:hanging="360"/>
      </w:pPr>
      <w:rPr>
        <w:rFonts w:ascii="Arial" w:hAnsi="Arial" w:hint="default"/>
      </w:rPr>
    </w:lvl>
    <w:lvl w:ilvl="5" w:tplc="6BE81624" w:tentative="1">
      <w:start w:val="1"/>
      <w:numFmt w:val="bullet"/>
      <w:lvlText w:val="•"/>
      <w:lvlJc w:val="left"/>
      <w:pPr>
        <w:tabs>
          <w:tab w:val="num" w:pos="4320"/>
        </w:tabs>
        <w:ind w:left="4320" w:hanging="360"/>
      </w:pPr>
      <w:rPr>
        <w:rFonts w:ascii="Arial" w:hAnsi="Arial" w:hint="default"/>
      </w:rPr>
    </w:lvl>
    <w:lvl w:ilvl="6" w:tplc="A74A5FEC" w:tentative="1">
      <w:start w:val="1"/>
      <w:numFmt w:val="bullet"/>
      <w:lvlText w:val="•"/>
      <w:lvlJc w:val="left"/>
      <w:pPr>
        <w:tabs>
          <w:tab w:val="num" w:pos="5040"/>
        </w:tabs>
        <w:ind w:left="5040" w:hanging="360"/>
      </w:pPr>
      <w:rPr>
        <w:rFonts w:ascii="Arial" w:hAnsi="Arial" w:hint="default"/>
      </w:rPr>
    </w:lvl>
    <w:lvl w:ilvl="7" w:tplc="33C47800" w:tentative="1">
      <w:start w:val="1"/>
      <w:numFmt w:val="bullet"/>
      <w:lvlText w:val="•"/>
      <w:lvlJc w:val="left"/>
      <w:pPr>
        <w:tabs>
          <w:tab w:val="num" w:pos="5760"/>
        </w:tabs>
        <w:ind w:left="5760" w:hanging="360"/>
      </w:pPr>
      <w:rPr>
        <w:rFonts w:ascii="Arial" w:hAnsi="Arial" w:hint="default"/>
      </w:rPr>
    </w:lvl>
    <w:lvl w:ilvl="8" w:tplc="295AA57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2"/>
  </w:num>
  <w:num w:numId="3">
    <w:abstractNumId w:val="11"/>
  </w:num>
  <w:num w:numId="4">
    <w:abstractNumId w:val="6"/>
  </w:num>
  <w:num w:numId="5">
    <w:abstractNumId w:val="1"/>
  </w:num>
  <w:num w:numId="6">
    <w:abstractNumId w:val="3"/>
  </w:num>
  <w:num w:numId="7">
    <w:abstractNumId w:val="7"/>
  </w:num>
  <w:num w:numId="8">
    <w:abstractNumId w:val="0"/>
  </w:num>
  <w:num w:numId="9">
    <w:abstractNumId w:val="10"/>
  </w:num>
  <w:num w:numId="10">
    <w:abstractNumId w:val="9"/>
  </w:num>
  <w:num w:numId="11">
    <w:abstractNumId w:val="8"/>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1A2"/>
    <w:rsid w:val="000002D5"/>
    <w:rsid w:val="00001373"/>
    <w:rsid w:val="00003649"/>
    <w:rsid w:val="00003993"/>
    <w:rsid w:val="00005062"/>
    <w:rsid w:val="0001168A"/>
    <w:rsid w:val="00014F01"/>
    <w:rsid w:val="00017942"/>
    <w:rsid w:val="000222B0"/>
    <w:rsid w:val="0002320D"/>
    <w:rsid w:val="00023CDA"/>
    <w:rsid w:val="00027CDC"/>
    <w:rsid w:val="000336A5"/>
    <w:rsid w:val="00037DB8"/>
    <w:rsid w:val="00040354"/>
    <w:rsid w:val="000429C4"/>
    <w:rsid w:val="000447B8"/>
    <w:rsid w:val="00045FE1"/>
    <w:rsid w:val="00047721"/>
    <w:rsid w:val="00053339"/>
    <w:rsid w:val="0005446F"/>
    <w:rsid w:val="00054C7F"/>
    <w:rsid w:val="00057FC9"/>
    <w:rsid w:val="00061EB9"/>
    <w:rsid w:val="0006535B"/>
    <w:rsid w:val="00073D26"/>
    <w:rsid w:val="00076060"/>
    <w:rsid w:val="00076844"/>
    <w:rsid w:val="0008349C"/>
    <w:rsid w:val="000859D0"/>
    <w:rsid w:val="00087E15"/>
    <w:rsid w:val="000911D0"/>
    <w:rsid w:val="0009282F"/>
    <w:rsid w:val="00097DD2"/>
    <w:rsid w:val="000A6CD4"/>
    <w:rsid w:val="000B032C"/>
    <w:rsid w:val="000B2E64"/>
    <w:rsid w:val="000B610D"/>
    <w:rsid w:val="000C2BE7"/>
    <w:rsid w:val="000C338C"/>
    <w:rsid w:val="000C4C43"/>
    <w:rsid w:val="000C644A"/>
    <w:rsid w:val="000D0C86"/>
    <w:rsid w:val="000D19F1"/>
    <w:rsid w:val="000D2703"/>
    <w:rsid w:val="000F1D2C"/>
    <w:rsid w:val="000F212D"/>
    <w:rsid w:val="000F2567"/>
    <w:rsid w:val="00101EFC"/>
    <w:rsid w:val="001053C1"/>
    <w:rsid w:val="001105ED"/>
    <w:rsid w:val="001132EE"/>
    <w:rsid w:val="00120E72"/>
    <w:rsid w:val="00123E5E"/>
    <w:rsid w:val="001326D9"/>
    <w:rsid w:val="001355F5"/>
    <w:rsid w:val="00137860"/>
    <w:rsid w:val="00144D13"/>
    <w:rsid w:val="0014755C"/>
    <w:rsid w:val="00152395"/>
    <w:rsid w:val="00163781"/>
    <w:rsid w:val="00166D35"/>
    <w:rsid w:val="001710A8"/>
    <w:rsid w:val="00172531"/>
    <w:rsid w:val="001801B9"/>
    <w:rsid w:val="001812F7"/>
    <w:rsid w:val="00181B48"/>
    <w:rsid w:val="00182379"/>
    <w:rsid w:val="0018259B"/>
    <w:rsid w:val="00183023"/>
    <w:rsid w:val="00184264"/>
    <w:rsid w:val="0018735F"/>
    <w:rsid w:val="001929C4"/>
    <w:rsid w:val="0019598D"/>
    <w:rsid w:val="001A3263"/>
    <w:rsid w:val="001A386B"/>
    <w:rsid w:val="001A6364"/>
    <w:rsid w:val="001B0025"/>
    <w:rsid w:val="001B0BA9"/>
    <w:rsid w:val="001B4614"/>
    <w:rsid w:val="001B59DC"/>
    <w:rsid w:val="001C088C"/>
    <w:rsid w:val="001C5C68"/>
    <w:rsid w:val="001C735F"/>
    <w:rsid w:val="001C742F"/>
    <w:rsid w:val="001D0CC2"/>
    <w:rsid w:val="001D3B1D"/>
    <w:rsid w:val="001D3DCA"/>
    <w:rsid w:val="001D756B"/>
    <w:rsid w:val="001D7592"/>
    <w:rsid w:val="001D7CBD"/>
    <w:rsid w:val="001E0E85"/>
    <w:rsid w:val="001E5BF3"/>
    <w:rsid w:val="001F2DDA"/>
    <w:rsid w:val="001F62FF"/>
    <w:rsid w:val="001F6378"/>
    <w:rsid w:val="00200F25"/>
    <w:rsid w:val="00203801"/>
    <w:rsid w:val="00203889"/>
    <w:rsid w:val="00204F0F"/>
    <w:rsid w:val="00206DD2"/>
    <w:rsid w:val="002135E9"/>
    <w:rsid w:val="00221B67"/>
    <w:rsid w:val="002220E0"/>
    <w:rsid w:val="00223AE5"/>
    <w:rsid w:val="00224E00"/>
    <w:rsid w:val="00225FE7"/>
    <w:rsid w:val="00234499"/>
    <w:rsid w:val="002349FA"/>
    <w:rsid w:val="00240883"/>
    <w:rsid w:val="00241184"/>
    <w:rsid w:val="0024318B"/>
    <w:rsid w:val="00246967"/>
    <w:rsid w:val="002474DD"/>
    <w:rsid w:val="002555AC"/>
    <w:rsid w:val="00260289"/>
    <w:rsid w:val="002666E0"/>
    <w:rsid w:val="002726DD"/>
    <w:rsid w:val="00276A8F"/>
    <w:rsid w:val="00276FFA"/>
    <w:rsid w:val="00277192"/>
    <w:rsid w:val="00277855"/>
    <w:rsid w:val="00280957"/>
    <w:rsid w:val="002843E9"/>
    <w:rsid w:val="00286A06"/>
    <w:rsid w:val="002924E0"/>
    <w:rsid w:val="00296695"/>
    <w:rsid w:val="002A515E"/>
    <w:rsid w:val="002A5CFF"/>
    <w:rsid w:val="002B0882"/>
    <w:rsid w:val="002B1D31"/>
    <w:rsid w:val="002B52E9"/>
    <w:rsid w:val="002B7C82"/>
    <w:rsid w:val="002C2399"/>
    <w:rsid w:val="002C3710"/>
    <w:rsid w:val="002C580F"/>
    <w:rsid w:val="002D1850"/>
    <w:rsid w:val="002D3F58"/>
    <w:rsid w:val="002D4638"/>
    <w:rsid w:val="002D599E"/>
    <w:rsid w:val="002E01F6"/>
    <w:rsid w:val="002E0B28"/>
    <w:rsid w:val="002E0B6A"/>
    <w:rsid w:val="002E4C77"/>
    <w:rsid w:val="002F5940"/>
    <w:rsid w:val="00300636"/>
    <w:rsid w:val="00305AFE"/>
    <w:rsid w:val="00321131"/>
    <w:rsid w:val="003213AE"/>
    <w:rsid w:val="00321494"/>
    <w:rsid w:val="003222F3"/>
    <w:rsid w:val="0033398F"/>
    <w:rsid w:val="0033667F"/>
    <w:rsid w:val="003470EE"/>
    <w:rsid w:val="00355FBF"/>
    <w:rsid w:val="00360C7F"/>
    <w:rsid w:val="00363769"/>
    <w:rsid w:val="00371A2A"/>
    <w:rsid w:val="0037262C"/>
    <w:rsid w:val="003726D4"/>
    <w:rsid w:val="00375E6D"/>
    <w:rsid w:val="00381519"/>
    <w:rsid w:val="00382741"/>
    <w:rsid w:val="003929B8"/>
    <w:rsid w:val="00393D09"/>
    <w:rsid w:val="003967CB"/>
    <w:rsid w:val="003A10B4"/>
    <w:rsid w:val="003A1125"/>
    <w:rsid w:val="003A51BB"/>
    <w:rsid w:val="003B1064"/>
    <w:rsid w:val="003B54A9"/>
    <w:rsid w:val="003B7451"/>
    <w:rsid w:val="003C2196"/>
    <w:rsid w:val="003D1669"/>
    <w:rsid w:val="003D1AAC"/>
    <w:rsid w:val="003D1B3F"/>
    <w:rsid w:val="003D4695"/>
    <w:rsid w:val="003D651C"/>
    <w:rsid w:val="003D7E45"/>
    <w:rsid w:val="003D7F11"/>
    <w:rsid w:val="003E1CE2"/>
    <w:rsid w:val="003E4DE3"/>
    <w:rsid w:val="003E6C34"/>
    <w:rsid w:val="003F0CA4"/>
    <w:rsid w:val="003F2047"/>
    <w:rsid w:val="003F227D"/>
    <w:rsid w:val="003F2693"/>
    <w:rsid w:val="003F46D9"/>
    <w:rsid w:val="004024C7"/>
    <w:rsid w:val="00404BF7"/>
    <w:rsid w:val="00410FA0"/>
    <w:rsid w:val="0041112E"/>
    <w:rsid w:val="00411DD4"/>
    <w:rsid w:val="0041383A"/>
    <w:rsid w:val="0042574F"/>
    <w:rsid w:val="00433170"/>
    <w:rsid w:val="004331A6"/>
    <w:rsid w:val="0043326E"/>
    <w:rsid w:val="00434035"/>
    <w:rsid w:val="00434904"/>
    <w:rsid w:val="00440748"/>
    <w:rsid w:val="00440F63"/>
    <w:rsid w:val="004440D4"/>
    <w:rsid w:val="00447713"/>
    <w:rsid w:val="004520B9"/>
    <w:rsid w:val="00455709"/>
    <w:rsid w:val="00457D68"/>
    <w:rsid w:val="00461207"/>
    <w:rsid w:val="00463F42"/>
    <w:rsid w:val="0046634F"/>
    <w:rsid w:val="004676FC"/>
    <w:rsid w:val="00467E1F"/>
    <w:rsid w:val="00467E8A"/>
    <w:rsid w:val="0047149A"/>
    <w:rsid w:val="0047360A"/>
    <w:rsid w:val="00474432"/>
    <w:rsid w:val="00477FEF"/>
    <w:rsid w:val="00480D3B"/>
    <w:rsid w:val="00485A28"/>
    <w:rsid w:val="0048744B"/>
    <w:rsid w:val="004927B7"/>
    <w:rsid w:val="00493E7D"/>
    <w:rsid w:val="0049441D"/>
    <w:rsid w:val="004A0CCE"/>
    <w:rsid w:val="004A251B"/>
    <w:rsid w:val="004A42BF"/>
    <w:rsid w:val="004A6B01"/>
    <w:rsid w:val="004A6E04"/>
    <w:rsid w:val="004B029D"/>
    <w:rsid w:val="004B15D8"/>
    <w:rsid w:val="004B4933"/>
    <w:rsid w:val="004B4AFC"/>
    <w:rsid w:val="004C0411"/>
    <w:rsid w:val="004C329D"/>
    <w:rsid w:val="004C5642"/>
    <w:rsid w:val="004C5FDA"/>
    <w:rsid w:val="004C6FAB"/>
    <w:rsid w:val="004D055C"/>
    <w:rsid w:val="004E0806"/>
    <w:rsid w:val="004E1A1D"/>
    <w:rsid w:val="004F7D9D"/>
    <w:rsid w:val="00502601"/>
    <w:rsid w:val="00506EAA"/>
    <w:rsid w:val="00512B52"/>
    <w:rsid w:val="00512C1C"/>
    <w:rsid w:val="005244FC"/>
    <w:rsid w:val="00524F72"/>
    <w:rsid w:val="005314C1"/>
    <w:rsid w:val="00533112"/>
    <w:rsid w:val="005378DE"/>
    <w:rsid w:val="00545298"/>
    <w:rsid w:val="005464DA"/>
    <w:rsid w:val="005471B3"/>
    <w:rsid w:val="005501BA"/>
    <w:rsid w:val="00556C83"/>
    <w:rsid w:val="00557A9E"/>
    <w:rsid w:val="00557ADA"/>
    <w:rsid w:val="00561BF2"/>
    <w:rsid w:val="00564AD7"/>
    <w:rsid w:val="005672E5"/>
    <w:rsid w:val="00571034"/>
    <w:rsid w:val="005746C6"/>
    <w:rsid w:val="00575BBC"/>
    <w:rsid w:val="00577A23"/>
    <w:rsid w:val="00580592"/>
    <w:rsid w:val="00586278"/>
    <w:rsid w:val="005862D0"/>
    <w:rsid w:val="00590A76"/>
    <w:rsid w:val="00591624"/>
    <w:rsid w:val="005931EB"/>
    <w:rsid w:val="005937B2"/>
    <w:rsid w:val="00595289"/>
    <w:rsid w:val="005A2CAB"/>
    <w:rsid w:val="005B0785"/>
    <w:rsid w:val="005B2844"/>
    <w:rsid w:val="005B2A02"/>
    <w:rsid w:val="005B3679"/>
    <w:rsid w:val="005B76F9"/>
    <w:rsid w:val="005C6444"/>
    <w:rsid w:val="005D0338"/>
    <w:rsid w:val="005D4E16"/>
    <w:rsid w:val="005D5334"/>
    <w:rsid w:val="005D5F1D"/>
    <w:rsid w:val="005E2EAA"/>
    <w:rsid w:val="005E508B"/>
    <w:rsid w:val="005E6780"/>
    <w:rsid w:val="005E7EAD"/>
    <w:rsid w:val="005F2BC8"/>
    <w:rsid w:val="005F59DF"/>
    <w:rsid w:val="005F72E7"/>
    <w:rsid w:val="00600EF3"/>
    <w:rsid w:val="00601781"/>
    <w:rsid w:val="00602AE6"/>
    <w:rsid w:val="00606BFE"/>
    <w:rsid w:val="00606E15"/>
    <w:rsid w:val="00610BAE"/>
    <w:rsid w:val="00612366"/>
    <w:rsid w:val="006126BC"/>
    <w:rsid w:val="00613D5B"/>
    <w:rsid w:val="00622FF1"/>
    <w:rsid w:val="00625386"/>
    <w:rsid w:val="00625429"/>
    <w:rsid w:val="006264A4"/>
    <w:rsid w:val="0063005E"/>
    <w:rsid w:val="006313BA"/>
    <w:rsid w:val="0064263A"/>
    <w:rsid w:val="00644881"/>
    <w:rsid w:val="00644E98"/>
    <w:rsid w:val="006471AE"/>
    <w:rsid w:val="00654563"/>
    <w:rsid w:val="00655774"/>
    <w:rsid w:val="00657A67"/>
    <w:rsid w:val="00664E63"/>
    <w:rsid w:val="00667A25"/>
    <w:rsid w:val="00671452"/>
    <w:rsid w:val="006762AE"/>
    <w:rsid w:val="00680FFD"/>
    <w:rsid w:val="00683844"/>
    <w:rsid w:val="006851CB"/>
    <w:rsid w:val="00693E29"/>
    <w:rsid w:val="00695CBB"/>
    <w:rsid w:val="006A0DCD"/>
    <w:rsid w:val="006A3A15"/>
    <w:rsid w:val="006A6B55"/>
    <w:rsid w:val="006B027E"/>
    <w:rsid w:val="006B1EFA"/>
    <w:rsid w:val="006B3DB5"/>
    <w:rsid w:val="006B41CB"/>
    <w:rsid w:val="006B726A"/>
    <w:rsid w:val="006C2D13"/>
    <w:rsid w:val="006C4668"/>
    <w:rsid w:val="006C7547"/>
    <w:rsid w:val="006C7E1D"/>
    <w:rsid w:val="006D0805"/>
    <w:rsid w:val="006D2962"/>
    <w:rsid w:val="006D3C9C"/>
    <w:rsid w:val="006D7AA3"/>
    <w:rsid w:val="006E322E"/>
    <w:rsid w:val="006E5A0B"/>
    <w:rsid w:val="006E65BA"/>
    <w:rsid w:val="006E6DC8"/>
    <w:rsid w:val="006F32BF"/>
    <w:rsid w:val="006F5372"/>
    <w:rsid w:val="00704EAC"/>
    <w:rsid w:val="00706FEA"/>
    <w:rsid w:val="00711EB1"/>
    <w:rsid w:val="007120B4"/>
    <w:rsid w:val="00720F40"/>
    <w:rsid w:val="00723216"/>
    <w:rsid w:val="00724755"/>
    <w:rsid w:val="007270D8"/>
    <w:rsid w:val="00732C57"/>
    <w:rsid w:val="00736706"/>
    <w:rsid w:val="007413F1"/>
    <w:rsid w:val="00744B19"/>
    <w:rsid w:val="00747B4B"/>
    <w:rsid w:val="0075050B"/>
    <w:rsid w:val="00756D88"/>
    <w:rsid w:val="00756E94"/>
    <w:rsid w:val="007618F0"/>
    <w:rsid w:val="0076218A"/>
    <w:rsid w:val="007627F8"/>
    <w:rsid w:val="00763754"/>
    <w:rsid w:val="007638D9"/>
    <w:rsid w:val="00767833"/>
    <w:rsid w:val="00767948"/>
    <w:rsid w:val="00771B2F"/>
    <w:rsid w:val="00772ED7"/>
    <w:rsid w:val="007755DB"/>
    <w:rsid w:val="0077654A"/>
    <w:rsid w:val="007771BD"/>
    <w:rsid w:val="00796FAC"/>
    <w:rsid w:val="007A1F96"/>
    <w:rsid w:val="007B103B"/>
    <w:rsid w:val="007B50AF"/>
    <w:rsid w:val="007B57F8"/>
    <w:rsid w:val="007C2794"/>
    <w:rsid w:val="007C5B11"/>
    <w:rsid w:val="007D1278"/>
    <w:rsid w:val="007D66CE"/>
    <w:rsid w:val="007E07C8"/>
    <w:rsid w:val="007E0C22"/>
    <w:rsid w:val="007E6029"/>
    <w:rsid w:val="007F2F94"/>
    <w:rsid w:val="00801812"/>
    <w:rsid w:val="00802535"/>
    <w:rsid w:val="00802E3B"/>
    <w:rsid w:val="0080474F"/>
    <w:rsid w:val="00811283"/>
    <w:rsid w:val="008175AF"/>
    <w:rsid w:val="00823968"/>
    <w:rsid w:val="008249CD"/>
    <w:rsid w:val="0083006F"/>
    <w:rsid w:val="00843BC5"/>
    <w:rsid w:val="00843E43"/>
    <w:rsid w:val="0084659E"/>
    <w:rsid w:val="008520B8"/>
    <w:rsid w:val="0085296B"/>
    <w:rsid w:val="0085553E"/>
    <w:rsid w:val="00856647"/>
    <w:rsid w:val="00861B49"/>
    <w:rsid w:val="00863B59"/>
    <w:rsid w:val="0086693F"/>
    <w:rsid w:val="00872DCD"/>
    <w:rsid w:val="00875415"/>
    <w:rsid w:val="00877277"/>
    <w:rsid w:val="00877A10"/>
    <w:rsid w:val="008803F9"/>
    <w:rsid w:val="00885BA6"/>
    <w:rsid w:val="00893FCB"/>
    <w:rsid w:val="00897748"/>
    <w:rsid w:val="008A4188"/>
    <w:rsid w:val="008A46D2"/>
    <w:rsid w:val="008A7AE0"/>
    <w:rsid w:val="008B2E95"/>
    <w:rsid w:val="008C02C2"/>
    <w:rsid w:val="008C0BA7"/>
    <w:rsid w:val="008C179D"/>
    <w:rsid w:val="008C6492"/>
    <w:rsid w:val="008C6A38"/>
    <w:rsid w:val="008C6B04"/>
    <w:rsid w:val="008D2663"/>
    <w:rsid w:val="008D7157"/>
    <w:rsid w:val="008E65EC"/>
    <w:rsid w:val="008F0424"/>
    <w:rsid w:val="008F6DC6"/>
    <w:rsid w:val="008F7634"/>
    <w:rsid w:val="00904952"/>
    <w:rsid w:val="00906F00"/>
    <w:rsid w:val="00910F94"/>
    <w:rsid w:val="00912102"/>
    <w:rsid w:val="00912598"/>
    <w:rsid w:val="00917081"/>
    <w:rsid w:val="00917B36"/>
    <w:rsid w:val="0092400D"/>
    <w:rsid w:val="0093453C"/>
    <w:rsid w:val="00940B97"/>
    <w:rsid w:val="00940F51"/>
    <w:rsid w:val="009413E6"/>
    <w:rsid w:val="00943273"/>
    <w:rsid w:val="0094750D"/>
    <w:rsid w:val="00947DC0"/>
    <w:rsid w:val="00953E88"/>
    <w:rsid w:val="0095468E"/>
    <w:rsid w:val="00955C63"/>
    <w:rsid w:val="00960893"/>
    <w:rsid w:val="0096107E"/>
    <w:rsid w:val="0096127E"/>
    <w:rsid w:val="009652D3"/>
    <w:rsid w:val="00965ABE"/>
    <w:rsid w:val="00986B2D"/>
    <w:rsid w:val="00991B18"/>
    <w:rsid w:val="0099286B"/>
    <w:rsid w:val="00995052"/>
    <w:rsid w:val="00995FFB"/>
    <w:rsid w:val="009A2DE4"/>
    <w:rsid w:val="009A3582"/>
    <w:rsid w:val="009A418D"/>
    <w:rsid w:val="009A7561"/>
    <w:rsid w:val="009B017E"/>
    <w:rsid w:val="009B4093"/>
    <w:rsid w:val="009C3E37"/>
    <w:rsid w:val="009C4575"/>
    <w:rsid w:val="009C5264"/>
    <w:rsid w:val="009C5CD5"/>
    <w:rsid w:val="009D3014"/>
    <w:rsid w:val="009D3D10"/>
    <w:rsid w:val="009D4471"/>
    <w:rsid w:val="009D51C4"/>
    <w:rsid w:val="009D5FED"/>
    <w:rsid w:val="009E0312"/>
    <w:rsid w:val="009E21FB"/>
    <w:rsid w:val="009E3297"/>
    <w:rsid w:val="009E4243"/>
    <w:rsid w:val="009E5BE5"/>
    <w:rsid w:val="009E6479"/>
    <w:rsid w:val="009E6EE4"/>
    <w:rsid w:val="009F0824"/>
    <w:rsid w:val="009F230B"/>
    <w:rsid w:val="009F42AB"/>
    <w:rsid w:val="009F6859"/>
    <w:rsid w:val="009F6B2D"/>
    <w:rsid w:val="009F784E"/>
    <w:rsid w:val="00A005AD"/>
    <w:rsid w:val="00A02D3F"/>
    <w:rsid w:val="00A03358"/>
    <w:rsid w:val="00A070E6"/>
    <w:rsid w:val="00A12B00"/>
    <w:rsid w:val="00A13D6F"/>
    <w:rsid w:val="00A141D8"/>
    <w:rsid w:val="00A159D2"/>
    <w:rsid w:val="00A21CF6"/>
    <w:rsid w:val="00A21D74"/>
    <w:rsid w:val="00A2316C"/>
    <w:rsid w:val="00A25932"/>
    <w:rsid w:val="00A26BB3"/>
    <w:rsid w:val="00A34A50"/>
    <w:rsid w:val="00A370AF"/>
    <w:rsid w:val="00A37B09"/>
    <w:rsid w:val="00A37F63"/>
    <w:rsid w:val="00A475CD"/>
    <w:rsid w:val="00A53877"/>
    <w:rsid w:val="00A552C3"/>
    <w:rsid w:val="00A62CEB"/>
    <w:rsid w:val="00A65907"/>
    <w:rsid w:val="00A716CA"/>
    <w:rsid w:val="00A73452"/>
    <w:rsid w:val="00A82074"/>
    <w:rsid w:val="00A90D34"/>
    <w:rsid w:val="00A94132"/>
    <w:rsid w:val="00A94753"/>
    <w:rsid w:val="00A96F78"/>
    <w:rsid w:val="00AA5C0F"/>
    <w:rsid w:val="00AA673F"/>
    <w:rsid w:val="00AA6F33"/>
    <w:rsid w:val="00AA759A"/>
    <w:rsid w:val="00AB6AB1"/>
    <w:rsid w:val="00AB7DA2"/>
    <w:rsid w:val="00AC40C8"/>
    <w:rsid w:val="00AC61D4"/>
    <w:rsid w:val="00AC7804"/>
    <w:rsid w:val="00AD14F9"/>
    <w:rsid w:val="00AD217A"/>
    <w:rsid w:val="00AD2615"/>
    <w:rsid w:val="00AD4175"/>
    <w:rsid w:val="00AD4ABF"/>
    <w:rsid w:val="00AD4FEF"/>
    <w:rsid w:val="00AD7FEA"/>
    <w:rsid w:val="00AE0BC7"/>
    <w:rsid w:val="00AE731C"/>
    <w:rsid w:val="00AE7CD5"/>
    <w:rsid w:val="00AF1B4E"/>
    <w:rsid w:val="00AF2764"/>
    <w:rsid w:val="00AF5211"/>
    <w:rsid w:val="00B0224D"/>
    <w:rsid w:val="00B10EE8"/>
    <w:rsid w:val="00B11AE5"/>
    <w:rsid w:val="00B1306C"/>
    <w:rsid w:val="00B208E3"/>
    <w:rsid w:val="00B21768"/>
    <w:rsid w:val="00B23AD9"/>
    <w:rsid w:val="00B34B8D"/>
    <w:rsid w:val="00B361F9"/>
    <w:rsid w:val="00B3770E"/>
    <w:rsid w:val="00B45A34"/>
    <w:rsid w:val="00B47AC0"/>
    <w:rsid w:val="00B52DFE"/>
    <w:rsid w:val="00B57C02"/>
    <w:rsid w:val="00B66656"/>
    <w:rsid w:val="00B70527"/>
    <w:rsid w:val="00B717E1"/>
    <w:rsid w:val="00B71849"/>
    <w:rsid w:val="00B73F15"/>
    <w:rsid w:val="00B75629"/>
    <w:rsid w:val="00B84D6B"/>
    <w:rsid w:val="00B961C1"/>
    <w:rsid w:val="00B96441"/>
    <w:rsid w:val="00BA2CBC"/>
    <w:rsid w:val="00BA4371"/>
    <w:rsid w:val="00BA4E40"/>
    <w:rsid w:val="00BA712F"/>
    <w:rsid w:val="00BB41E0"/>
    <w:rsid w:val="00BB4935"/>
    <w:rsid w:val="00BC21B5"/>
    <w:rsid w:val="00BC5173"/>
    <w:rsid w:val="00BC6C14"/>
    <w:rsid w:val="00BC7BCB"/>
    <w:rsid w:val="00BD0851"/>
    <w:rsid w:val="00BD1475"/>
    <w:rsid w:val="00BD426E"/>
    <w:rsid w:val="00BD442B"/>
    <w:rsid w:val="00BD60B8"/>
    <w:rsid w:val="00BD7AE1"/>
    <w:rsid w:val="00BE035D"/>
    <w:rsid w:val="00BE22E4"/>
    <w:rsid w:val="00BF0552"/>
    <w:rsid w:val="00BF0EAF"/>
    <w:rsid w:val="00BF113C"/>
    <w:rsid w:val="00BF3181"/>
    <w:rsid w:val="00BF51E0"/>
    <w:rsid w:val="00BF570E"/>
    <w:rsid w:val="00BF64FF"/>
    <w:rsid w:val="00BF697B"/>
    <w:rsid w:val="00C0233E"/>
    <w:rsid w:val="00C0624D"/>
    <w:rsid w:val="00C25288"/>
    <w:rsid w:val="00C30858"/>
    <w:rsid w:val="00C30C8B"/>
    <w:rsid w:val="00C31451"/>
    <w:rsid w:val="00C331AA"/>
    <w:rsid w:val="00C345B3"/>
    <w:rsid w:val="00C352EA"/>
    <w:rsid w:val="00C37C41"/>
    <w:rsid w:val="00C412EA"/>
    <w:rsid w:val="00C420A3"/>
    <w:rsid w:val="00C448FA"/>
    <w:rsid w:val="00C44EE6"/>
    <w:rsid w:val="00C46235"/>
    <w:rsid w:val="00C5011E"/>
    <w:rsid w:val="00C632D7"/>
    <w:rsid w:val="00C70D22"/>
    <w:rsid w:val="00C77765"/>
    <w:rsid w:val="00C80CD7"/>
    <w:rsid w:val="00C843A0"/>
    <w:rsid w:val="00C90E9A"/>
    <w:rsid w:val="00C918B6"/>
    <w:rsid w:val="00C93E63"/>
    <w:rsid w:val="00C94013"/>
    <w:rsid w:val="00C94434"/>
    <w:rsid w:val="00C94F9C"/>
    <w:rsid w:val="00C95E66"/>
    <w:rsid w:val="00C96721"/>
    <w:rsid w:val="00C97D9A"/>
    <w:rsid w:val="00CA0A19"/>
    <w:rsid w:val="00CA157E"/>
    <w:rsid w:val="00CA18B5"/>
    <w:rsid w:val="00CA3B87"/>
    <w:rsid w:val="00CA45E6"/>
    <w:rsid w:val="00CA4FD1"/>
    <w:rsid w:val="00CA73AA"/>
    <w:rsid w:val="00CB0419"/>
    <w:rsid w:val="00CB372A"/>
    <w:rsid w:val="00CB5AB0"/>
    <w:rsid w:val="00CB7379"/>
    <w:rsid w:val="00CC2373"/>
    <w:rsid w:val="00CC26EB"/>
    <w:rsid w:val="00CD08CE"/>
    <w:rsid w:val="00CE084C"/>
    <w:rsid w:val="00CF40FE"/>
    <w:rsid w:val="00CF41A2"/>
    <w:rsid w:val="00CF43CC"/>
    <w:rsid w:val="00CF4DC5"/>
    <w:rsid w:val="00D03EAE"/>
    <w:rsid w:val="00D117E9"/>
    <w:rsid w:val="00D145C7"/>
    <w:rsid w:val="00D21D5C"/>
    <w:rsid w:val="00D235EE"/>
    <w:rsid w:val="00D23D6F"/>
    <w:rsid w:val="00D2467D"/>
    <w:rsid w:val="00D2534E"/>
    <w:rsid w:val="00D267CE"/>
    <w:rsid w:val="00D27C64"/>
    <w:rsid w:val="00D30639"/>
    <w:rsid w:val="00D30837"/>
    <w:rsid w:val="00D31879"/>
    <w:rsid w:val="00D339F4"/>
    <w:rsid w:val="00D35067"/>
    <w:rsid w:val="00D35191"/>
    <w:rsid w:val="00D35B00"/>
    <w:rsid w:val="00D3663F"/>
    <w:rsid w:val="00D4538F"/>
    <w:rsid w:val="00D468B4"/>
    <w:rsid w:val="00D46EE3"/>
    <w:rsid w:val="00D50E4B"/>
    <w:rsid w:val="00D54848"/>
    <w:rsid w:val="00D54EDA"/>
    <w:rsid w:val="00D55B47"/>
    <w:rsid w:val="00D57323"/>
    <w:rsid w:val="00D57477"/>
    <w:rsid w:val="00D627FE"/>
    <w:rsid w:val="00D64B53"/>
    <w:rsid w:val="00D653C7"/>
    <w:rsid w:val="00D66FD2"/>
    <w:rsid w:val="00D705C0"/>
    <w:rsid w:val="00D74BBD"/>
    <w:rsid w:val="00D90F31"/>
    <w:rsid w:val="00D91B67"/>
    <w:rsid w:val="00D964E4"/>
    <w:rsid w:val="00DA2243"/>
    <w:rsid w:val="00DA2F52"/>
    <w:rsid w:val="00DA6E64"/>
    <w:rsid w:val="00DC1C4C"/>
    <w:rsid w:val="00DC24E7"/>
    <w:rsid w:val="00DC2E08"/>
    <w:rsid w:val="00DD1486"/>
    <w:rsid w:val="00DD4EF4"/>
    <w:rsid w:val="00DE35AA"/>
    <w:rsid w:val="00DE37BE"/>
    <w:rsid w:val="00DF37FC"/>
    <w:rsid w:val="00DF4F6A"/>
    <w:rsid w:val="00DF6187"/>
    <w:rsid w:val="00DF6B88"/>
    <w:rsid w:val="00E02067"/>
    <w:rsid w:val="00E03611"/>
    <w:rsid w:val="00E16834"/>
    <w:rsid w:val="00E22060"/>
    <w:rsid w:val="00E24D85"/>
    <w:rsid w:val="00E26EEF"/>
    <w:rsid w:val="00E41A18"/>
    <w:rsid w:val="00E41A3F"/>
    <w:rsid w:val="00E4562A"/>
    <w:rsid w:val="00E46C8C"/>
    <w:rsid w:val="00E47D42"/>
    <w:rsid w:val="00E51CA2"/>
    <w:rsid w:val="00E57061"/>
    <w:rsid w:val="00E60038"/>
    <w:rsid w:val="00E60D5E"/>
    <w:rsid w:val="00E638D3"/>
    <w:rsid w:val="00E80626"/>
    <w:rsid w:val="00E80FFB"/>
    <w:rsid w:val="00E86D85"/>
    <w:rsid w:val="00E9449E"/>
    <w:rsid w:val="00E948FF"/>
    <w:rsid w:val="00EA301C"/>
    <w:rsid w:val="00EB1F9E"/>
    <w:rsid w:val="00EB2DFC"/>
    <w:rsid w:val="00EB348C"/>
    <w:rsid w:val="00EC3E17"/>
    <w:rsid w:val="00ED16A3"/>
    <w:rsid w:val="00ED41A4"/>
    <w:rsid w:val="00ED579E"/>
    <w:rsid w:val="00ED5D3F"/>
    <w:rsid w:val="00ED7D73"/>
    <w:rsid w:val="00EE19FF"/>
    <w:rsid w:val="00EE2ECC"/>
    <w:rsid w:val="00EE4976"/>
    <w:rsid w:val="00EF0CA0"/>
    <w:rsid w:val="00EF1AC8"/>
    <w:rsid w:val="00EF34AC"/>
    <w:rsid w:val="00EF4739"/>
    <w:rsid w:val="00F02937"/>
    <w:rsid w:val="00F10B6D"/>
    <w:rsid w:val="00F1281E"/>
    <w:rsid w:val="00F15BED"/>
    <w:rsid w:val="00F173B3"/>
    <w:rsid w:val="00F22319"/>
    <w:rsid w:val="00F2513D"/>
    <w:rsid w:val="00F25EC4"/>
    <w:rsid w:val="00F3455E"/>
    <w:rsid w:val="00F36634"/>
    <w:rsid w:val="00F42FD2"/>
    <w:rsid w:val="00F43701"/>
    <w:rsid w:val="00F46485"/>
    <w:rsid w:val="00F46F89"/>
    <w:rsid w:val="00F5179D"/>
    <w:rsid w:val="00F535E1"/>
    <w:rsid w:val="00F536B5"/>
    <w:rsid w:val="00F5598E"/>
    <w:rsid w:val="00F64511"/>
    <w:rsid w:val="00F666C9"/>
    <w:rsid w:val="00F67465"/>
    <w:rsid w:val="00F700F7"/>
    <w:rsid w:val="00F809C2"/>
    <w:rsid w:val="00F85679"/>
    <w:rsid w:val="00F85AF0"/>
    <w:rsid w:val="00F8686B"/>
    <w:rsid w:val="00F93CD3"/>
    <w:rsid w:val="00FA018E"/>
    <w:rsid w:val="00FA3B35"/>
    <w:rsid w:val="00FB6115"/>
    <w:rsid w:val="00FC1DFF"/>
    <w:rsid w:val="00FC1ECD"/>
    <w:rsid w:val="00FC22A3"/>
    <w:rsid w:val="00FC237F"/>
    <w:rsid w:val="00FC4D34"/>
    <w:rsid w:val="00FC525B"/>
    <w:rsid w:val="00FD5B8E"/>
    <w:rsid w:val="00FE0E46"/>
    <w:rsid w:val="00FE4BA6"/>
    <w:rsid w:val="00FE511F"/>
    <w:rsid w:val="00FE5DC5"/>
    <w:rsid w:val="00FE6BDE"/>
    <w:rsid w:val="00FF04ED"/>
    <w:rsid w:val="00FF23AF"/>
    <w:rsid w:val="00FF6C75"/>
    <w:rsid w:val="00FF7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04DB"/>
  <w15:chartTrackingRefBased/>
  <w15:docId w15:val="{8D27C6E0-EE41-45A2-AAB3-4E0362F81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EF3"/>
    <w:pPr>
      <w:jc w:val="both"/>
    </w:pPr>
    <w:rPr>
      <w:rFonts w:ascii="Arial" w:hAnsi="Arial"/>
    </w:rPr>
  </w:style>
  <w:style w:type="paragraph" w:styleId="Heading1">
    <w:name w:val="heading 1"/>
    <w:basedOn w:val="Normal"/>
    <w:next w:val="Normal"/>
    <w:link w:val="Heading1Char"/>
    <w:uiPriority w:val="9"/>
    <w:qFormat/>
    <w:rsid w:val="005244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44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41A4"/>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ED41A4"/>
    <w:rPr>
      <w:rFonts w:ascii="Arial" w:eastAsiaTheme="minorEastAsia" w:hAnsi="Arial"/>
      <w:lang w:val="en-US"/>
    </w:rPr>
  </w:style>
  <w:style w:type="character" w:customStyle="1" w:styleId="Heading1Char">
    <w:name w:val="Heading 1 Char"/>
    <w:basedOn w:val="DefaultParagraphFont"/>
    <w:link w:val="Heading1"/>
    <w:uiPriority w:val="9"/>
    <w:rsid w:val="005244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44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441D"/>
    <w:pPr>
      <w:outlineLvl w:val="9"/>
    </w:pPr>
    <w:rPr>
      <w:lang w:val="en-US"/>
    </w:rPr>
  </w:style>
  <w:style w:type="paragraph" w:styleId="TOC1">
    <w:name w:val="toc 1"/>
    <w:basedOn w:val="Normal"/>
    <w:next w:val="Normal"/>
    <w:autoRedefine/>
    <w:uiPriority w:val="39"/>
    <w:unhideWhenUsed/>
    <w:rsid w:val="0049441D"/>
    <w:pPr>
      <w:spacing w:after="100"/>
    </w:pPr>
  </w:style>
  <w:style w:type="paragraph" w:styleId="TOC2">
    <w:name w:val="toc 2"/>
    <w:basedOn w:val="Normal"/>
    <w:next w:val="Normal"/>
    <w:autoRedefine/>
    <w:uiPriority w:val="39"/>
    <w:unhideWhenUsed/>
    <w:rsid w:val="0049441D"/>
    <w:pPr>
      <w:spacing w:after="100"/>
      <w:ind w:left="220"/>
    </w:pPr>
  </w:style>
  <w:style w:type="character" w:styleId="Hyperlink">
    <w:name w:val="Hyperlink"/>
    <w:basedOn w:val="DefaultParagraphFont"/>
    <w:uiPriority w:val="99"/>
    <w:unhideWhenUsed/>
    <w:rsid w:val="0049441D"/>
    <w:rPr>
      <w:color w:val="0563C1" w:themeColor="hyperlink"/>
      <w:u w:val="single"/>
    </w:rPr>
  </w:style>
  <w:style w:type="paragraph" w:styleId="Header">
    <w:name w:val="header"/>
    <w:basedOn w:val="Normal"/>
    <w:link w:val="HeaderChar"/>
    <w:uiPriority w:val="99"/>
    <w:unhideWhenUsed/>
    <w:rsid w:val="001812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2F7"/>
  </w:style>
  <w:style w:type="paragraph" w:styleId="Footer">
    <w:name w:val="footer"/>
    <w:basedOn w:val="Normal"/>
    <w:link w:val="FooterChar"/>
    <w:uiPriority w:val="99"/>
    <w:unhideWhenUsed/>
    <w:rsid w:val="00181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2F7"/>
  </w:style>
  <w:style w:type="paragraph" w:styleId="Caption">
    <w:name w:val="caption"/>
    <w:basedOn w:val="Normal"/>
    <w:next w:val="Normal"/>
    <w:uiPriority w:val="35"/>
    <w:unhideWhenUsed/>
    <w:qFormat/>
    <w:rsid w:val="00557ADA"/>
    <w:pPr>
      <w:spacing w:after="200" w:line="240" w:lineRule="auto"/>
    </w:pPr>
    <w:rPr>
      <w:i/>
      <w:iCs/>
      <w:color w:val="44546A" w:themeColor="text2"/>
      <w:sz w:val="18"/>
      <w:szCs w:val="18"/>
    </w:rPr>
  </w:style>
  <w:style w:type="paragraph" w:customStyle="1" w:styleId="Assisgnment">
    <w:name w:val="Assisgnment"/>
    <w:basedOn w:val="Normal"/>
    <w:link w:val="AssisgnmentChar"/>
    <w:qFormat/>
    <w:rsid w:val="00D74BBD"/>
  </w:style>
  <w:style w:type="character" w:customStyle="1" w:styleId="selectable">
    <w:name w:val="selectable"/>
    <w:basedOn w:val="DefaultParagraphFont"/>
    <w:rsid w:val="00940F51"/>
  </w:style>
  <w:style w:type="character" w:customStyle="1" w:styleId="AssisgnmentChar">
    <w:name w:val="Assisgnment Char"/>
    <w:basedOn w:val="DefaultParagraphFont"/>
    <w:link w:val="Assisgnment"/>
    <w:rsid w:val="00D74BBD"/>
  </w:style>
  <w:style w:type="paragraph" w:styleId="ListParagraph">
    <w:name w:val="List Paragraph"/>
    <w:basedOn w:val="Normal"/>
    <w:uiPriority w:val="34"/>
    <w:qFormat/>
    <w:rsid w:val="003F2047"/>
    <w:pPr>
      <w:ind w:left="720"/>
      <w:contextualSpacing/>
    </w:pPr>
  </w:style>
  <w:style w:type="paragraph" w:styleId="NormalWeb">
    <w:name w:val="Normal (Web)"/>
    <w:basedOn w:val="Normal"/>
    <w:uiPriority w:val="99"/>
    <w:semiHidden/>
    <w:unhideWhenUsed/>
    <w:rsid w:val="009F42A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537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1281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947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F8686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30144">
      <w:bodyDiv w:val="1"/>
      <w:marLeft w:val="0"/>
      <w:marRight w:val="0"/>
      <w:marTop w:val="0"/>
      <w:marBottom w:val="0"/>
      <w:divBdr>
        <w:top w:val="none" w:sz="0" w:space="0" w:color="auto"/>
        <w:left w:val="none" w:sz="0" w:space="0" w:color="auto"/>
        <w:bottom w:val="none" w:sz="0" w:space="0" w:color="auto"/>
        <w:right w:val="none" w:sz="0" w:space="0" w:color="auto"/>
      </w:divBdr>
      <w:divsChild>
        <w:div w:id="2023504506">
          <w:marLeft w:val="547"/>
          <w:marRight w:val="0"/>
          <w:marTop w:val="134"/>
          <w:marBottom w:val="480"/>
          <w:divBdr>
            <w:top w:val="none" w:sz="0" w:space="0" w:color="auto"/>
            <w:left w:val="none" w:sz="0" w:space="0" w:color="auto"/>
            <w:bottom w:val="none" w:sz="0" w:space="0" w:color="auto"/>
            <w:right w:val="none" w:sz="0" w:space="0" w:color="auto"/>
          </w:divBdr>
        </w:div>
      </w:divsChild>
    </w:div>
    <w:div w:id="185365614">
      <w:bodyDiv w:val="1"/>
      <w:marLeft w:val="0"/>
      <w:marRight w:val="0"/>
      <w:marTop w:val="0"/>
      <w:marBottom w:val="0"/>
      <w:divBdr>
        <w:top w:val="none" w:sz="0" w:space="0" w:color="auto"/>
        <w:left w:val="none" w:sz="0" w:space="0" w:color="auto"/>
        <w:bottom w:val="none" w:sz="0" w:space="0" w:color="auto"/>
        <w:right w:val="none" w:sz="0" w:space="0" w:color="auto"/>
      </w:divBdr>
      <w:divsChild>
        <w:div w:id="2168393">
          <w:marLeft w:val="0"/>
          <w:marRight w:val="0"/>
          <w:marTop w:val="0"/>
          <w:marBottom w:val="0"/>
          <w:divBdr>
            <w:top w:val="none" w:sz="0" w:space="0" w:color="auto"/>
            <w:left w:val="none" w:sz="0" w:space="0" w:color="auto"/>
            <w:bottom w:val="none" w:sz="0" w:space="0" w:color="auto"/>
            <w:right w:val="none" w:sz="0" w:space="0" w:color="auto"/>
          </w:divBdr>
        </w:div>
      </w:divsChild>
    </w:div>
    <w:div w:id="307589360">
      <w:bodyDiv w:val="1"/>
      <w:marLeft w:val="0"/>
      <w:marRight w:val="0"/>
      <w:marTop w:val="0"/>
      <w:marBottom w:val="0"/>
      <w:divBdr>
        <w:top w:val="none" w:sz="0" w:space="0" w:color="auto"/>
        <w:left w:val="none" w:sz="0" w:space="0" w:color="auto"/>
        <w:bottom w:val="none" w:sz="0" w:space="0" w:color="auto"/>
        <w:right w:val="none" w:sz="0" w:space="0" w:color="auto"/>
      </w:divBdr>
      <w:divsChild>
        <w:div w:id="1817529650">
          <w:marLeft w:val="0"/>
          <w:marRight w:val="0"/>
          <w:marTop w:val="0"/>
          <w:marBottom w:val="0"/>
          <w:divBdr>
            <w:top w:val="none" w:sz="0" w:space="0" w:color="auto"/>
            <w:left w:val="none" w:sz="0" w:space="0" w:color="auto"/>
            <w:bottom w:val="none" w:sz="0" w:space="0" w:color="auto"/>
            <w:right w:val="none" w:sz="0" w:space="0" w:color="auto"/>
          </w:divBdr>
        </w:div>
      </w:divsChild>
    </w:div>
    <w:div w:id="315376514">
      <w:bodyDiv w:val="1"/>
      <w:marLeft w:val="0"/>
      <w:marRight w:val="0"/>
      <w:marTop w:val="0"/>
      <w:marBottom w:val="0"/>
      <w:divBdr>
        <w:top w:val="none" w:sz="0" w:space="0" w:color="auto"/>
        <w:left w:val="none" w:sz="0" w:space="0" w:color="auto"/>
        <w:bottom w:val="none" w:sz="0" w:space="0" w:color="auto"/>
        <w:right w:val="none" w:sz="0" w:space="0" w:color="auto"/>
      </w:divBdr>
      <w:divsChild>
        <w:div w:id="1387099878">
          <w:marLeft w:val="0"/>
          <w:marRight w:val="0"/>
          <w:marTop w:val="0"/>
          <w:marBottom w:val="0"/>
          <w:divBdr>
            <w:top w:val="none" w:sz="0" w:space="0" w:color="auto"/>
            <w:left w:val="none" w:sz="0" w:space="0" w:color="auto"/>
            <w:bottom w:val="none" w:sz="0" w:space="0" w:color="auto"/>
            <w:right w:val="none" w:sz="0" w:space="0" w:color="auto"/>
          </w:divBdr>
        </w:div>
      </w:divsChild>
    </w:div>
    <w:div w:id="327101667">
      <w:bodyDiv w:val="1"/>
      <w:marLeft w:val="0"/>
      <w:marRight w:val="0"/>
      <w:marTop w:val="0"/>
      <w:marBottom w:val="0"/>
      <w:divBdr>
        <w:top w:val="none" w:sz="0" w:space="0" w:color="auto"/>
        <w:left w:val="none" w:sz="0" w:space="0" w:color="auto"/>
        <w:bottom w:val="none" w:sz="0" w:space="0" w:color="auto"/>
        <w:right w:val="none" w:sz="0" w:space="0" w:color="auto"/>
      </w:divBdr>
      <w:divsChild>
        <w:div w:id="682702335">
          <w:marLeft w:val="0"/>
          <w:marRight w:val="0"/>
          <w:marTop w:val="0"/>
          <w:marBottom w:val="0"/>
          <w:divBdr>
            <w:top w:val="none" w:sz="0" w:space="0" w:color="auto"/>
            <w:left w:val="none" w:sz="0" w:space="0" w:color="auto"/>
            <w:bottom w:val="none" w:sz="0" w:space="0" w:color="auto"/>
            <w:right w:val="none" w:sz="0" w:space="0" w:color="auto"/>
          </w:divBdr>
        </w:div>
      </w:divsChild>
    </w:div>
    <w:div w:id="407306521">
      <w:bodyDiv w:val="1"/>
      <w:marLeft w:val="0"/>
      <w:marRight w:val="0"/>
      <w:marTop w:val="0"/>
      <w:marBottom w:val="0"/>
      <w:divBdr>
        <w:top w:val="none" w:sz="0" w:space="0" w:color="auto"/>
        <w:left w:val="none" w:sz="0" w:space="0" w:color="auto"/>
        <w:bottom w:val="none" w:sz="0" w:space="0" w:color="auto"/>
        <w:right w:val="none" w:sz="0" w:space="0" w:color="auto"/>
      </w:divBdr>
      <w:divsChild>
        <w:div w:id="407072856">
          <w:marLeft w:val="0"/>
          <w:marRight w:val="0"/>
          <w:marTop w:val="0"/>
          <w:marBottom w:val="0"/>
          <w:divBdr>
            <w:top w:val="none" w:sz="0" w:space="0" w:color="auto"/>
            <w:left w:val="none" w:sz="0" w:space="0" w:color="auto"/>
            <w:bottom w:val="none" w:sz="0" w:space="0" w:color="auto"/>
            <w:right w:val="none" w:sz="0" w:space="0" w:color="auto"/>
          </w:divBdr>
        </w:div>
      </w:divsChild>
    </w:div>
    <w:div w:id="434987435">
      <w:bodyDiv w:val="1"/>
      <w:marLeft w:val="0"/>
      <w:marRight w:val="0"/>
      <w:marTop w:val="0"/>
      <w:marBottom w:val="0"/>
      <w:divBdr>
        <w:top w:val="none" w:sz="0" w:space="0" w:color="auto"/>
        <w:left w:val="none" w:sz="0" w:space="0" w:color="auto"/>
        <w:bottom w:val="none" w:sz="0" w:space="0" w:color="auto"/>
        <w:right w:val="none" w:sz="0" w:space="0" w:color="auto"/>
      </w:divBdr>
    </w:div>
    <w:div w:id="522600262">
      <w:bodyDiv w:val="1"/>
      <w:marLeft w:val="0"/>
      <w:marRight w:val="0"/>
      <w:marTop w:val="0"/>
      <w:marBottom w:val="0"/>
      <w:divBdr>
        <w:top w:val="none" w:sz="0" w:space="0" w:color="auto"/>
        <w:left w:val="none" w:sz="0" w:space="0" w:color="auto"/>
        <w:bottom w:val="none" w:sz="0" w:space="0" w:color="auto"/>
        <w:right w:val="none" w:sz="0" w:space="0" w:color="auto"/>
      </w:divBdr>
      <w:divsChild>
        <w:div w:id="1826243716">
          <w:marLeft w:val="547"/>
          <w:marRight w:val="0"/>
          <w:marTop w:val="134"/>
          <w:marBottom w:val="480"/>
          <w:divBdr>
            <w:top w:val="none" w:sz="0" w:space="0" w:color="auto"/>
            <w:left w:val="none" w:sz="0" w:space="0" w:color="auto"/>
            <w:bottom w:val="none" w:sz="0" w:space="0" w:color="auto"/>
            <w:right w:val="none" w:sz="0" w:space="0" w:color="auto"/>
          </w:divBdr>
        </w:div>
      </w:divsChild>
    </w:div>
    <w:div w:id="596525911">
      <w:bodyDiv w:val="1"/>
      <w:marLeft w:val="0"/>
      <w:marRight w:val="0"/>
      <w:marTop w:val="0"/>
      <w:marBottom w:val="0"/>
      <w:divBdr>
        <w:top w:val="none" w:sz="0" w:space="0" w:color="auto"/>
        <w:left w:val="none" w:sz="0" w:space="0" w:color="auto"/>
        <w:bottom w:val="none" w:sz="0" w:space="0" w:color="auto"/>
        <w:right w:val="none" w:sz="0" w:space="0" w:color="auto"/>
      </w:divBdr>
      <w:divsChild>
        <w:div w:id="601227305">
          <w:marLeft w:val="0"/>
          <w:marRight w:val="0"/>
          <w:marTop w:val="0"/>
          <w:marBottom w:val="0"/>
          <w:divBdr>
            <w:top w:val="none" w:sz="0" w:space="0" w:color="auto"/>
            <w:left w:val="none" w:sz="0" w:space="0" w:color="auto"/>
            <w:bottom w:val="none" w:sz="0" w:space="0" w:color="auto"/>
            <w:right w:val="none" w:sz="0" w:space="0" w:color="auto"/>
          </w:divBdr>
        </w:div>
      </w:divsChild>
    </w:div>
    <w:div w:id="623272593">
      <w:bodyDiv w:val="1"/>
      <w:marLeft w:val="0"/>
      <w:marRight w:val="0"/>
      <w:marTop w:val="0"/>
      <w:marBottom w:val="0"/>
      <w:divBdr>
        <w:top w:val="none" w:sz="0" w:space="0" w:color="auto"/>
        <w:left w:val="none" w:sz="0" w:space="0" w:color="auto"/>
        <w:bottom w:val="none" w:sz="0" w:space="0" w:color="auto"/>
        <w:right w:val="none" w:sz="0" w:space="0" w:color="auto"/>
      </w:divBdr>
    </w:div>
    <w:div w:id="628972531">
      <w:bodyDiv w:val="1"/>
      <w:marLeft w:val="0"/>
      <w:marRight w:val="0"/>
      <w:marTop w:val="0"/>
      <w:marBottom w:val="0"/>
      <w:divBdr>
        <w:top w:val="none" w:sz="0" w:space="0" w:color="auto"/>
        <w:left w:val="none" w:sz="0" w:space="0" w:color="auto"/>
        <w:bottom w:val="none" w:sz="0" w:space="0" w:color="auto"/>
        <w:right w:val="none" w:sz="0" w:space="0" w:color="auto"/>
      </w:divBdr>
    </w:div>
    <w:div w:id="693118256">
      <w:bodyDiv w:val="1"/>
      <w:marLeft w:val="0"/>
      <w:marRight w:val="0"/>
      <w:marTop w:val="0"/>
      <w:marBottom w:val="0"/>
      <w:divBdr>
        <w:top w:val="none" w:sz="0" w:space="0" w:color="auto"/>
        <w:left w:val="none" w:sz="0" w:space="0" w:color="auto"/>
        <w:bottom w:val="none" w:sz="0" w:space="0" w:color="auto"/>
        <w:right w:val="none" w:sz="0" w:space="0" w:color="auto"/>
      </w:divBdr>
    </w:div>
    <w:div w:id="785658024">
      <w:bodyDiv w:val="1"/>
      <w:marLeft w:val="0"/>
      <w:marRight w:val="0"/>
      <w:marTop w:val="0"/>
      <w:marBottom w:val="0"/>
      <w:divBdr>
        <w:top w:val="none" w:sz="0" w:space="0" w:color="auto"/>
        <w:left w:val="none" w:sz="0" w:space="0" w:color="auto"/>
        <w:bottom w:val="none" w:sz="0" w:space="0" w:color="auto"/>
        <w:right w:val="none" w:sz="0" w:space="0" w:color="auto"/>
      </w:divBdr>
      <w:divsChild>
        <w:div w:id="1461801080">
          <w:marLeft w:val="0"/>
          <w:marRight w:val="0"/>
          <w:marTop w:val="0"/>
          <w:marBottom w:val="0"/>
          <w:divBdr>
            <w:top w:val="none" w:sz="0" w:space="0" w:color="auto"/>
            <w:left w:val="none" w:sz="0" w:space="0" w:color="auto"/>
            <w:bottom w:val="none" w:sz="0" w:space="0" w:color="auto"/>
            <w:right w:val="none" w:sz="0" w:space="0" w:color="auto"/>
          </w:divBdr>
        </w:div>
      </w:divsChild>
    </w:div>
    <w:div w:id="882056018">
      <w:bodyDiv w:val="1"/>
      <w:marLeft w:val="0"/>
      <w:marRight w:val="0"/>
      <w:marTop w:val="0"/>
      <w:marBottom w:val="0"/>
      <w:divBdr>
        <w:top w:val="none" w:sz="0" w:space="0" w:color="auto"/>
        <w:left w:val="none" w:sz="0" w:space="0" w:color="auto"/>
        <w:bottom w:val="none" w:sz="0" w:space="0" w:color="auto"/>
        <w:right w:val="none" w:sz="0" w:space="0" w:color="auto"/>
      </w:divBdr>
      <w:divsChild>
        <w:div w:id="1082945925">
          <w:marLeft w:val="0"/>
          <w:marRight w:val="0"/>
          <w:marTop w:val="0"/>
          <w:marBottom w:val="0"/>
          <w:divBdr>
            <w:top w:val="none" w:sz="0" w:space="0" w:color="auto"/>
            <w:left w:val="none" w:sz="0" w:space="0" w:color="auto"/>
            <w:bottom w:val="none" w:sz="0" w:space="0" w:color="auto"/>
            <w:right w:val="none" w:sz="0" w:space="0" w:color="auto"/>
          </w:divBdr>
        </w:div>
      </w:divsChild>
    </w:div>
    <w:div w:id="891312610">
      <w:bodyDiv w:val="1"/>
      <w:marLeft w:val="0"/>
      <w:marRight w:val="0"/>
      <w:marTop w:val="0"/>
      <w:marBottom w:val="0"/>
      <w:divBdr>
        <w:top w:val="none" w:sz="0" w:space="0" w:color="auto"/>
        <w:left w:val="none" w:sz="0" w:space="0" w:color="auto"/>
        <w:bottom w:val="none" w:sz="0" w:space="0" w:color="auto"/>
        <w:right w:val="none" w:sz="0" w:space="0" w:color="auto"/>
      </w:divBdr>
      <w:divsChild>
        <w:div w:id="93016041">
          <w:marLeft w:val="0"/>
          <w:marRight w:val="0"/>
          <w:marTop w:val="0"/>
          <w:marBottom w:val="0"/>
          <w:divBdr>
            <w:top w:val="none" w:sz="0" w:space="0" w:color="auto"/>
            <w:left w:val="none" w:sz="0" w:space="0" w:color="auto"/>
            <w:bottom w:val="none" w:sz="0" w:space="0" w:color="auto"/>
            <w:right w:val="none" w:sz="0" w:space="0" w:color="auto"/>
          </w:divBdr>
        </w:div>
      </w:divsChild>
    </w:div>
    <w:div w:id="940722265">
      <w:bodyDiv w:val="1"/>
      <w:marLeft w:val="0"/>
      <w:marRight w:val="0"/>
      <w:marTop w:val="0"/>
      <w:marBottom w:val="0"/>
      <w:divBdr>
        <w:top w:val="none" w:sz="0" w:space="0" w:color="auto"/>
        <w:left w:val="none" w:sz="0" w:space="0" w:color="auto"/>
        <w:bottom w:val="none" w:sz="0" w:space="0" w:color="auto"/>
        <w:right w:val="none" w:sz="0" w:space="0" w:color="auto"/>
      </w:divBdr>
      <w:divsChild>
        <w:div w:id="1217472386">
          <w:marLeft w:val="0"/>
          <w:marRight w:val="0"/>
          <w:marTop w:val="0"/>
          <w:marBottom w:val="0"/>
          <w:divBdr>
            <w:top w:val="none" w:sz="0" w:space="0" w:color="auto"/>
            <w:left w:val="none" w:sz="0" w:space="0" w:color="auto"/>
            <w:bottom w:val="none" w:sz="0" w:space="0" w:color="auto"/>
            <w:right w:val="none" w:sz="0" w:space="0" w:color="auto"/>
          </w:divBdr>
        </w:div>
      </w:divsChild>
    </w:div>
    <w:div w:id="980620903">
      <w:bodyDiv w:val="1"/>
      <w:marLeft w:val="0"/>
      <w:marRight w:val="0"/>
      <w:marTop w:val="0"/>
      <w:marBottom w:val="0"/>
      <w:divBdr>
        <w:top w:val="none" w:sz="0" w:space="0" w:color="auto"/>
        <w:left w:val="none" w:sz="0" w:space="0" w:color="auto"/>
        <w:bottom w:val="none" w:sz="0" w:space="0" w:color="auto"/>
        <w:right w:val="none" w:sz="0" w:space="0" w:color="auto"/>
      </w:divBdr>
      <w:divsChild>
        <w:div w:id="800030220">
          <w:marLeft w:val="0"/>
          <w:marRight w:val="0"/>
          <w:marTop w:val="0"/>
          <w:marBottom w:val="0"/>
          <w:divBdr>
            <w:top w:val="none" w:sz="0" w:space="0" w:color="auto"/>
            <w:left w:val="none" w:sz="0" w:space="0" w:color="auto"/>
            <w:bottom w:val="none" w:sz="0" w:space="0" w:color="auto"/>
            <w:right w:val="none" w:sz="0" w:space="0" w:color="auto"/>
          </w:divBdr>
        </w:div>
      </w:divsChild>
    </w:div>
    <w:div w:id="1016269253">
      <w:bodyDiv w:val="1"/>
      <w:marLeft w:val="0"/>
      <w:marRight w:val="0"/>
      <w:marTop w:val="0"/>
      <w:marBottom w:val="0"/>
      <w:divBdr>
        <w:top w:val="none" w:sz="0" w:space="0" w:color="auto"/>
        <w:left w:val="none" w:sz="0" w:space="0" w:color="auto"/>
        <w:bottom w:val="none" w:sz="0" w:space="0" w:color="auto"/>
        <w:right w:val="none" w:sz="0" w:space="0" w:color="auto"/>
      </w:divBdr>
      <w:divsChild>
        <w:div w:id="1190217324">
          <w:marLeft w:val="0"/>
          <w:marRight w:val="0"/>
          <w:marTop w:val="0"/>
          <w:marBottom w:val="0"/>
          <w:divBdr>
            <w:top w:val="none" w:sz="0" w:space="0" w:color="auto"/>
            <w:left w:val="none" w:sz="0" w:space="0" w:color="auto"/>
            <w:bottom w:val="none" w:sz="0" w:space="0" w:color="auto"/>
            <w:right w:val="none" w:sz="0" w:space="0" w:color="auto"/>
          </w:divBdr>
        </w:div>
      </w:divsChild>
    </w:div>
    <w:div w:id="1138692122">
      <w:bodyDiv w:val="1"/>
      <w:marLeft w:val="0"/>
      <w:marRight w:val="0"/>
      <w:marTop w:val="0"/>
      <w:marBottom w:val="0"/>
      <w:divBdr>
        <w:top w:val="none" w:sz="0" w:space="0" w:color="auto"/>
        <w:left w:val="none" w:sz="0" w:space="0" w:color="auto"/>
        <w:bottom w:val="none" w:sz="0" w:space="0" w:color="auto"/>
        <w:right w:val="none" w:sz="0" w:space="0" w:color="auto"/>
      </w:divBdr>
      <w:divsChild>
        <w:div w:id="727076211">
          <w:marLeft w:val="0"/>
          <w:marRight w:val="0"/>
          <w:marTop w:val="0"/>
          <w:marBottom w:val="0"/>
          <w:divBdr>
            <w:top w:val="none" w:sz="0" w:space="0" w:color="auto"/>
            <w:left w:val="none" w:sz="0" w:space="0" w:color="auto"/>
            <w:bottom w:val="none" w:sz="0" w:space="0" w:color="auto"/>
            <w:right w:val="none" w:sz="0" w:space="0" w:color="auto"/>
          </w:divBdr>
        </w:div>
      </w:divsChild>
    </w:div>
    <w:div w:id="1155755877">
      <w:bodyDiv w:val="1"/>
      <w:marLeft w:val="0"/>
      <w:marRight w:val="0"/>
      <w:marTop w:val="0"/>
      <w:marBottom w:val="0"/>
      <w:divBdr>
        <w:top w:val="none" w:sz="0" w:space="0" w:color="auto"/>
        <w:left w:val="none" w:sz="0" w:space="0" w:color="auto"/>
        <w:bottom w:val="none" w:sz="0" w:space="0" w:color="auto"/>
        <w:right w:val="none" w:sz="0" w:space="0" w:color="auto"/>
      </w:divBdr>
      <w:divsChild>
        <w:div w:id="1118335576">
          <w:marLeft w:val="0"/>
          <w:marRight w:val="0"/>
          <w:marTop w:val="0"/>
          <w:marBottom w:val="0"/>
          <w:divBdr>
            <w:top w:val="none" w:sz="0" w:space="0" w:color="auto"/>
            <w:left w:val="none" w:sz="0" w:space="0" w:color="auto"/>
            <w:bottom w:val="none" w:sz="0" w:space="0" w:color="auto"/>
            <w:right w:val="none" w:sz="0" w:space="0" w:color="auto"/>
          </w:divBdr>
        </w:div>
      </w:divsChild>
    </w:div>
    <w:div w:id="1317761977">
      <w:bodyDiv w:val="1"/>
      <w:marLeft w:val="0"/>
      <w:marRight w:val="0"/>
      <w:marTop w:val="0"/>
      <w:marBottom w:val="0"/>
      <w:divBdr>
        <w:top w:val="none" w:sz="0" w:space="0" w:color="auto"/>
        <w:left w:val="none" w:sz="0" w:space="0" w:color="auto"/>
        <w:bottom w:val="none" w:sz="0" w:space="0" w:color="auto"/>
        <w:right w:val="none" w:sz="0" w:space="0" w:color="auto"/>
      </w:divBdr>
      <w:divsChild>
        <w:div w:id="1066957905">
          <w:marLeft w:val="0"/>
          <w:marRight w:val="0"/>
          <w:marTop w:val="0"/>
          <w:marBottom w:val="0"/>
          <w:divBdr>
            <w:top w:val="none" w:sz="0" w:space="0" w:color="auto"/>
            <w:left w:val="none" w:sz="0" w:space="0" w:color="auto"/>
            <w:bottom w:val="none" w:sz="0" w:space="0" w:color="auto"/>
            <w:right w:val="none" w:sz="0" w:space="0" w:color="auto"/>
          </w:divBdr>
        </w:div>
      </w:divsChild>
    </w:div>
    <w:div w:id="1318075514">
      <w:bodyDiv w:val="1"/>
      <w:marLeft w:val="0"/>
      <w:marRight w:val="0"/>
      <w:marTop w:val="0"/>
      <w:marBottom w:val="0"/>
      <w:divBdr>
        <w:top w:val="none" w:sz="0" w:space="0" w:color="auto"/>
        <w:left w:val="none" w:sz="0" w:space="0" w:color="auto"/>
        <w:bottom w:val="none" w:sz="0" w:space="0" w:color="auto"/>
        <w:right w:val="none" w:sz="0" w:space="0" w:color="auto"/>
      </w:divBdr>
      <w:divsChild>
        <w:div w:id="1836871096">
          <w:marLeft w:val="0"/>
          <w:marRight w:val="0"/>
          <w:marTop w:val="0"/>
          <w:marBottom w:val="0"/>
          <w:divBdr>
            <w:top w:val="none" w:sz="0" w:space="0" w:color="auto"/>
            <w:left w:val="none" w:sz="0" w:space="0" w:color="auto"/>
            <w:bottom w:val="none" w:sz="0" w:space="0" w:color="auto"/>
            <w:right w:val="none" w:sz="0" w:space="0" w:color="auto"/>
          </w:divBdr>
        </w:div>
      </w:divsChild>
    </w:div>
    <w:div w:id="1318146360">
      <w:bodyDiv w:val="1"/>
      <w:marLeft w:val="0"/>
      <w:marRight w:val="0"/>
      <w:marTop w:val="0"/>
      <w:marBottom w:val="0"/>
      <w:divBdr>
        <w:top w:val="none" w:sz="0" w:space="0" w:color="auto"/>
        <w:left w:val="none" w:sz="0" w:space="0" w:color="auto"/>
        <w:bottom w:val="none" w:sz="0" w:space="0" w:color="auto"/>
        <w:right w:val="none" w:sz="0" w:space="0" w:color="auto"/>
      </w:divBdr>
    </w:div>
    <w:div w:id="1354184308">
      <w:bodyDiv w:val="1"/>
      <w:marLeft w:val="0"/>
      <w:marRight w:val="0"/>
      <w:marTop w:val="0"/>
      <w:marBottom w:val="0"/>
      <w:divBdr>
        <w:top w:val="none" w:sz="0" w:space="0" w:color="auto"/>
        <w:left w:val="none" w:sz="0" w:space="0" w:color="auto"/>
        <w:bottom w:val="none" w:sz="0" w:space="0" w:color="auto"/>
        <w:right w:val="none" w:sz="0" w:space="0" w:color="auto"/>
      </w:divBdr>
      <w:divsChild>
        <w:div w:id="1486967025">
          <w:marLeft w:val="0"/>
          <w:marRight w:val="0"/>
          <w:marTop w:val="0"/>
          <w:marBottom w:val="0"/>
          <w:divBdr>
            <w:top w:val="none" w:sz="0" w:space="0" w:color="auto"/>
            <w:left w:val="none" w:sz="0" w:space="0" w:color="auto"/>
            <w:bottom w:val="none" w:sz="0" w:space="0" w:color="auto"/>
            <w:right w:val="none" w:sz="0" w:space="0" w:color="auto"/>
          </w:divBdr>
        </w:div>
      </w:divsChild>
    </w:div>
    <w:div w:id="1453132798">
      <w:bodyDiv w:val="1"/>
      <w:marLeft w:val="0"/>
      <w:marRight w:val="0"/>
      <w:marTop w:val="0"/>
      <w:marBottom w:val="0"/>
      <w:divBdr>
        <w:top w:val="none" w:sz="0" w:space="0" w:color="auto"/>
        <w:left w:val="none" w:sz="0" w:space="0" w:color="auto"/>
        <w:bottom w:val="none" w:sz="0" w:space="0" w:color="auto"/>
        <w:right w:val="none" w:sz="0" w:space="0" w:color="auto"/>
      </w:divBdr>
      <w:divsChild>
        <w:div w:id="1724018935">
          <w:marLeft w:val="403"/>
          <w:marRight w:val="0"/>
          <w:marTop w:val="72"/>
          <w:marBottom w:val="0"/>
          <w:divBdr>
            <w:top w:val="none" w:sz="0" w:space="0" w:color="auto"/>
            <w:left w:val="none" w:sz="0" w:space="0" w:color="auto"/>
            <w:bottom w:val="none" w:sz="0" w:space="0" w:color="auto"/>
            <w:right w:val="none" w:sz="0" w:space="0" w:color="auto"/>
          </w:divBdr>
        </w:div>
      </w:divsChild>
    </w:div>
    <w:div w:id="1457990584">
      <w:bodyDiv w:val="1"/>
      <w:marLeft w:val="0"/>
      <w:marRight w:val="0"/>
      <w:marTop w:val="0"/>
      <w:marBottom w:val="0"/>
      <w:divBdr>
        <w:top w:val="none" w:sz="0" w:space="0" w:color="auto"/>
        <w:left w:val="none" w:sz="0" w:space="0" w:color="auto"/>
        <w:bottom w:val="none" w:sz="0" w:space="0" w:color="auto"/>
        <w:right w:val="none" w:sz="0" w:space="0" w:color="auto"/>
      </w:divBdr>
      <w:divsChild>
        <w:div w:id="1193420104">
          <w:marLeft w:val="0"/>
          <w:marRight w:val="0"/>
          <w:marTop w:val="0"/>
          <w:marBottom w:val="0"/>
          <w:divBdr>
            <w:top w:val="none" w:sz="0" w:space="0" w:color="auto"/>
            <w:left w:val="none" w:sz="0" w:space="0" w:color="auto"/>
            <w:bottom w:val="none" w:sz="0" w:space="0" w:color="auto"/>
            <w:right w:val="none" w:sz="0" w:space="0" w:color="auto"/>
          </w:divBdr>
        </w:div>
      </w:divsChild>
    </w:div>
    <w:div w:id="1464234111">
      <w:bodyDiv w:val="1"/>
      <w:marLeft w:val="0"/>
      <w:marRight w:val="0"/>
      <w:marTop w:val="0"/>
      <w:marBottom w:val="0"/>
      <w:divBdr>
        <w:top w:val="none" w:sz="0" w:space="0" w:color="auto"/>
        <w:left w:val="none" w:sz="0" w:space="0" w:color="auto"/>
        <w:bottom w:val="none" w:sz="0" w:space="0" w:color="auto"/>
        <w:right w:val="none" w:sz="0" w:space="0" w:color="auto"/>
      </w:divBdr>
      <w:divsChild>
        <w:div w:id="947615875">
          <w:marLeft w:val="0"/>
          <w:marRight w:val="0"/>
          <w:marTop w:val="0"/>
          <w:marBottom w:val="0"/>
          <w:divBdr>
            <w:top w:val="none" w:sz="0" w:space="0" w:color="auto"/>
            <w:left w:val="none" w:sz="0" w:space="0" w:color="auto"/>
            <w:bottom w:val="none" w:sz="0" w:space="0" w:color="auto"/>
            <w:right w:val="none" w:sz="0" w:space="0" w:color="auto"/>
          </w:divBdr>
        </w:div>
      </w:divsChild>
    </w:div>
    <w:div w:id="1513836602">
      <w:bodyDiv w:val="1"/>
      <w:marLeft w:val="0"/>
      <w:marRight w:val="0"/>
      <w:marTop w:val="0"/>
      <w:marBottom w:val="0"/>
      <w:divBdr>
        <w:top w:val="none" w:sz="0" w:space="0" w:color="auto"/>
        <w:left w:val="none" w:sz="0" w:space="0" w:color="auto"/>
        <w:bottom w:val="none" w:sz="0" w:space="0" w:color="auto"/>
        <w:right w:val="none" w:sz="0" w:space="0" w:color="auto"/>
      </w:divBdr>
      <w:divsChild>
        <w:div w:id="352272914">
          <w:marLeft w:val="0"/>
          <w:marRight w:val="0"/>
          <w:marTop w:val="0"/>
          <w:marBottom w:val="0"/>
          <w:divBdr>
            <w:top w:val="none" w:sz="0" w:space="0" w:color="auto"/>
            <w:left w:val="none" w:sz="0" w:space="0" w:color="auto"/>
            <w:bottom w:val="none" w:sz="0" w:space="0" w:color="auto"/>
            <w:right w:val="none" w:sz="0" w:space="0" w:color="auto"/>
          </w:divBdr>
        </w:div>
      </w:divsChild>
    </w:div>
    <w:div w:id="1527521145">
      <w:bodyDiv w:val="1"/>
      <w:marLeft w:val="0"/>
      <w:marRight w:val="0"/>
      <w:marTop w:val="0"/>
      <w:marBottom w:val="0"/>
      <w:divBdr>
        <w:top w:val="none" w:sz="0" w:space="0" w:color="auto"/>
        <w:left w:val="none" w:sz="0" w:space="0" w:color="auto"/>
        <w:bottom w:val="none" w:sz="0" w:space="0" w:color="auto"/>
        <w:right w:val="none" w:sz="0" w:space="0" w:color="auto"/>
      </w:divBdr>
      <w:divsChild>
        <w:div w:id="905065011">
          <w:marLeft w:val="0"/>
          <w:marRight w:val="0"/>
          <w:marTop w:val="0"/>
          <w:marBottom w:val="0"/>
          <w:divBdr>
            <w:top w:val="none" w:sz="0" w:space="0" w:color="auto"/>
            <w:left w:val="none" w:sz="0" w:space="0" w:color="auto"/>
            <w:bottom w:val="none" w:sz="0" w:space="0" w:color="auto"/>
            <w:right w:val="none" w:sz="0" w:space="0" w:color="auto"/>
          </w:divBdr>
        </w:div>
      </w:divsChild>
    </w:div>
    <w:div w:id="1581334287">
      <w:bodyDiv w:val="1"/>
      <w:marLeft w:val="0"/>
      <w:marRight w:val="0"/>
      <w:marTop w:val="0"/>
      <w:marBottom w:val="0"/>
      <w:divBdr>
        <w:top w:val="none" w:sz="0" w:space="0" w:color="auto"/>
        <w:left w:val="none" w:sz="0" w:space="0" w:color="auto"/>
        <w:bottom w:val="none" w:sz="0" w:space="0" w:color="auto"/>
        <w:right w:val="none" w:sz="0" w:space="0" w:color="auto"/>
      </w:divBdr>
      <w:divsChild>
        <w:div w:id="2118329369">
          <w:marLeft w:val="0"/>
          <w:marRight w:val="0"/>
          <w:marTop w:val="0"/>
          <w:marBottom w:val="0"/>
          <w:divBdr>
            <w:top w:val="none" w:sz="0" w:space="0" w:color="auto"/>
            <w:left w:val="none" w:sz="0" w:space="0" w:color="auto"/>
            <w:bottom w:val="none" w:sz="0" w:space="0" w:color="auto"/>
            <w:right w:val="none" w:sz="0" w:space="0" w:color="auto"/>
          </w:divBdr>
        </w:div>
      </w:divsChild>
    </w:div>
    <w:div w:id="1610089582">
      <w:bodyDiv w:val="1"/>
      <w:marLeft w:val="0"/>
      <w:marRight w:val="0"/>
      <w:marTop w:val="0"/>
      <w:marBottom w:val="0"/>
      <w:divBdr>
        <w:top w:val="none" w:sz="0" w:space="0" w:color="auto"/>
        <w:left w:val="none" w:sz="0" w:space="0" w:color="auto"/>
        <w:bottom w:val="none" w:sz="0" w:space="0" w:color="auto"/>
        <w:right w:val="none" w:sz="0" w:space="0" w:color="auto"/>
      </w:divBdr>
      <w:divsChild>
        <w:div w:id="22175119">
          <w:marLeft w:val="0"/>
          <w:marRight w:val="0"/>
          <w:marTop w:val="0"/>
          <w:marBottom w:val="0"/>
          <w:divBdr>
            <w:top w:val="none" w:sz="0" w:space="0" w:color="auto"/>
            <w:left w:val="none" w:sz="0" w:space="0" w:color="auto"/>
            <w:bottom w:val="none" w:sz="0" w:space="0" w:color="auto"/>
            <w:right w:val="none" w:sz="0" w:space="0" w:color="auto"/>
          </w:divBdr>
        </w:div>
      </w:divsChild>
    </w:div>
    <w:div w:id="1642537713">
      <w:bodyDiv w:val="1"/>
      <w:marLeft w:val="0"/>
      <w:marRight w:val="0"/>
      <w:marTop w:val="0"/>
      <w:marBottom w:val="0"/>
      <w:divBdr>
        <w:top w:val="none" w:sz="0" w:space="0" w:color="auto"/>
        <w:left w:val="none" w:sz="0" w:space="0" w:color="auto"/>
        <w:bottom w:val="none" w:sz="0" w:space="0" w:color="auto"/>
        <w:right w:val="none" w:sz="0" w:space="0" w:color="auto"/>
      </w:divBdr>
      <w:divsChild>
        <w:div w:id="1854683666">
          <w:marLeft w:val="0"/>
          <w:marRight w:val="0"/>
          <w:marTop w:val="0"/>
          <w:marBottom w:val="0"/>
          <w:divBdr>
            <w:top w:val="none" w:sz="0" w:space="0" w:color="auto"/>
            <w:left w:val="none" w:sz="0" w:space="0" w:color="auto"/>
            <w:bottom w:val="none" w:sz="0" w:space="0" w:color="auto"/>
            <w:right w:val="none" w:sz="0" w:space="0" w:color="auto"/>
          </w:divBdr>
        </w:div>
      </w:divsChild>
    </w:div>
    <w:div w:id="1659579874">
      <w:bodyDiv w:val="1"/>
      <w:marLeft w:val="0"/>
      <w:marRight w:val="0"/>
      <w:marTop w:val="0"/>
      <w:marBottom w:val="0"/>
      <w:divBdr>
        <w:top w:val="none" w:sz="0" w:space="0" w:color="auto"/>
        <w:left w:val="none" w:sz="0" w:space="0" w:color="auto"/>
        <w:bottom w:val="none" w:sz="0" w:space="0" w:color="auto"/>
        <w:right w:val="none" w:sz="0" w:space="0" w:color="auto"/>
      </w:divBdr>
      <w:divsChild>
        <w:div w:id="1208294675">
          <w:marLeft w:val="0"/>
          <w:marRight w:val="0"/>
          <w:marTop w:val="0"/>
          <w:marBottom w:val="0"/>
          <w:divBdr>
            <w:top w:val="none" w:sz="0" w:space="0" w:color="auto"/>
            <w:left w:val="none" w:sz="0" w:space="0" w:color="auto"/>
            <w:bottom w:val="none" w:sz="0" w:space="0" w:color="auto"/>
            <w:right w:val="none" w:sz="0" w:space="0" w:color="auto"/>
          </w:divBdr>
        </w:div>
      </w:divsChild>
    </w:div>
    <w:div w:id="1838424551">
      <w:bodyDiv w:val="1"/>
      <w:marLeft w:val="0"/>
      <w:marRight w:val="0"/>
      <w:marTop w:val="0"/>
      <w:marBottom w:val="0"/>
      <w:divBdr>
        <w:top w:val="none" w:sz="0" w:space="0" w:color="auto"/>
        <w:left w:val="none" w:sz="0" w:space="0" w:color="auto"/>
        <w:bottom w:val="none" w:sz="0" w:space="0" w:color="auto"/>
        <w:right w:val="none" w:sz="0" w:space="0" w:color="auto"/>
      </w:divBdr>
      <w:divsChild>
        <w:div w:id="1622179718">
          <w:marLeft w:val="0"/>
          <w:marRight w:val="0"/>
          <w:marTop w:val="0"/>
          <w:marBottom w:val="0"/>
          <w:divBdr>
            <w:top w:val="none" w:sz="0" w:space="0" w:color="auto"/>
            <w:left w:val="none" w:sz="0" w:space="0" w:color="auto"/>
            <w:bottom w:val="none" w:sz="0" w:space="0" w:color="auto"/>
            <w:right w:val="none" w:sz="0" w:space="0" w:color="auto"/>
          </w:divBdr>
        </w:div>
      </w:divsChild>
    </w:div>
    <w:div w:id="1853377426">
      <w:bodyDiv w:val="1"/>
      <w:marLeft w:val="0"/>
      <w:marRight w:val="0"/>
      <w:marTop w:val="0"/>
      <w:marBottom w:val="0"/>
      <w:divBdr>
        <w:top w:val="none" w:sz="0" w:space="0" w:color="auto"/>
        <w:left w:val="none" w:sz="0" w:space="0" w:color="auto"/>
        <w:bottom w:val="none" w:sz="0" w:space="0" w:color="auto"/>
        <w:right w:val="none" w:sz="0" w:space="0" w:color="auto"/>
      </w:divBdr>
    </w:div>
    <w:div w:id="1926959578">
      <w:bodyDiv w:val="1"/>
      <w:marLeft w:val="0"/>
      <w:marRight w:val="0"/>
      <w:marTop w:val="0"/>
      <w:marBottom w:val="0"/>
      <w:divBdr>
        <w:top w:val="none" w:sz="0" w:space="0" w:color="auto"/>
        <w:left w:val="none" w:sz="0" w:space="0" w:color="auto"/>
        <w:bottom w:val="none" w:sz="0" w:space="0" w:color="auto"/>
        <w:right w:val="none" w:sz="0" w:space="0" w:color="auto"/>
      </w:divBdr>
      <w:divsChild>
        <w:div w:id="1286884110">
          <w:marLeft w:val="0"/>
          <w:marRight w:val="0"/>
          <w:marTop w:val="0"/>
          <w:marBottom w:val="0"/>
          <w:divBdr>
            <w:top w:val="none" w:sz="0" w:space="0" w:color="auto"/>
            <w:left w:val="none" w:sz="0" w:space="0" w:color="auto"/>
            <w:bottom w:val="none" w:sz="0" w:space="0" w:color="auto"/>
            <w:right w:val="none" w:sz="0" w:space="0" w:color="auto"/>
          </w:divBdr>
        </w:div>
      </w:divsChild>
    </w:div>
    <w:div w:id="1958636939">
      <w:bodyDiv w:val="1"/>
      <w:marLeft w:val="0"/>
      <w:marRight w:val="0"/>
      <w:marTop w:val="0"/>
      <w:marBottom w:val="0"/>
      <w:divBdr>
        <w:top w:val="none" w:sz="0" w:space="0" w:color="auto"/>
        <w:left w:val="none" w:sz="0" w:space="0" w:color="auto"/>
        <w:bottom w:val="none" w:sz="0" w:space="0" w:color="auto"/>
        <w:right w:val="none" w:sz="0" w:space="0" w:color="auto"/>
      </w:divBdr>
      <w:divsChild>
        <w:div w:id="1129009848">
          <w:marLeft w:val="0"/>
          <w:marRight w:val="0"/>
          <w:marTop w:val="0"/>
          <w:marBottom w:val="0"/>
          <w:divBdr>
            <w:top w:val="none" w:sz="0" w:space="0" w:color="auto"/>
            <w:left w:val="none" w:sz="0" w:space="0" w:color="auto"/>
            <w:bottom w:val="none" w:sz="0" w:space="0" w:color="auto"/>
            <w:right w:val="none" w:sz="0" w:space="0" w:color="auto"/>
          </w:divBdr>
        </w:div>
      </w:divsChild>
    </w:div>
    <w:div w:id="2105148264">
      <w:bodyDiv w:val="1"/>
      <w:marLeft w:val="0"/>
      <w:marRight w:val="0"/>
      <w:marTop w:val="0"/>
      <w:marBottom w:val="0"/>
      <w:divBdr>
        <w:top w:val="none" w:sz="0" w:space="0" w:color="auto"/>
        <w:left w:val="none" w:sz="0" w:space="0" w:color="auto"/>
        <w:bottom w:val="none" w:sz="0" w:space="0" w:color="auto"/>
        <w:right w:val="none" w:sz="0" w:space="0" w:color="auto"/>
      </w:divBdr>
      <w:divsChild>
        <w:div w:id="2004776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6C071-96FE-481E-884A-3CF5008F0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4011</TotalTime>
  <Pages>32</Pages>
  <Words>7040</Words>
  <Characters>40134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Leading and Implementing Workplace Change</vt:lpstr>
    </vt:vector>
  </TitlesOfParts>
  <Company/>
  <LinksUpToDate>false</LinksUpToDate>
  <CharactersWithSpaces>47080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Lecturer: Syed Jaffery</dc:subject>
  <dc:creator>Jomir Ullah 1708855</dc:creator>
  <cp:keywords/>
  <dc:description/>
  <cp:lastModifiedBy>Private .</cp:lastModifiedBy>
  <cp:revision>747</cp:revision>
  <dcterms:created xsi:type="dcterms:W3CDTF">2021-04-25T18:14:00Z</dcterms:created>
  <dcterms:modified xsi:type="dcterms:W3CDTF">2021-04-29T04:50:00Z</dcterms:modified>
</cp:coreProperties>
</file>