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74A7C" w14:textId="77777777" w:rsidR="003B15A4" w:rsidRDefault="003B15A4" w:rsidP="003B15A4">
      <w:pPr>
        <w:pStyle w:val="NoSpacing"/>
        <w:rPr>
          <w:rFonts w:ascii="Arial" w:hAnsi="Arial" w:cs="Arial"/>
          <w:b/>
          <w:bCs/>
          <w:u w:val="single"/>
        </w:rPr>
      </w:pPr>
    </w:p>
    <w:p w14:paraId="52B87A50" w14:textId="77777777" w:rsidR="003B15A4" w:rsidRDefault="003B15A4" w:rsidP="004764DB">
      <w:pPr>
        <w:pStyle w:val="NoSpacing"/>
        <w:jc w:val="center"/>
        <w:rPr>
          <w:rFonts w:ascii="Arial" w:hAnsi="Arial" w:cs="Arial"/>
          <w:b/>
          <w:bCs/>
          <w:u w:val="single"/>
        </w:rPr>
      </w:pPr>
    </w:p>
    <w:p w14:paraId="4C6D4867" w14:textId="77777777" w:rsidR="003B15A4" w:rsidRDefault="003B15A4" w:rsidP="004764DB">
      <w:pPr>
        <w:pStyle w:val="NoSpacing"/>
        <w:jc w:val="center"/>
        <w:rPr>
          <w:rFonts w:ascii="Arial" w:hAnsi="Arial" w:cs="Arial"/>
          <w:b/>
          <w:bCs/>
          <w:u w:val="single"/>
        </w:rPr>
      </w:pPr>
    </w:p>
    <w:p w14:paraId="0EE3C5C1" w14:textId="77777777" w:rsidR="003B15A4" w:rsidRDefault="003B15A4" w:rsidP="004764DB">
      <w:pPr>
        <w:pStyle w:val="NoSpacing"/>
        <w:jc w:val="center"/>
        <w:rPr>
          <w:rFonts w:ascii="Arial" w:hAnsi="Arial" w:cs="Arial"/>
          <w:b/>
          <w:bCs/>
          <w:u w:val="single"/>
        </w:rPr>
      </w:pPr>
    </w:p>
    <w:p w14:paraId="7E647D05" w14:textId="77777777" w:rsidR="003B15A4" w:rsidRDefault="003B15A4" w:rsidP="004764DB">
      <w:pPr>
        <w:pStyle w:val="NoSpacing"/>
        <w:jc w:val="center"/>
        <w:rPr>
          <w:rFonts w:ascii="Arial" w:hAnsi="Arial" w:cs="Arial"/>
          <w:b/>
          <w:bCs/>
          <w:u w:val="single"/>
        </w:rPr>
      </w:pPr>
    </w:p>
    <w:p w14:paraId="28CA016E" w14:textId="46217130" w:rsidR="003B15A4" w:rsidRPr="00CB4B87" w:rsidRDefault="00CB4B87" w:rsidP="004764DB">
      <w:pPr>
        <w:pStyle w:val="NoSpacing"/>
        <w:jc w:val="center"/>
        <w:rPr>
          <w:rFonts w:ascii="Arial" w:hAnsi="Arial" w:cs="Arial"/>
          <w:b/>
          <w:bCs/>
          <w:sz w:val="28"/>
          <w:szCs w:val="28"/>
          <w:u w:val="single"/>
        </w:rPr>
      </w:pPr>
      <w:r w:rsidRPr="00CB4B87">
        <w:rPr>
          <w:rFonts w:ascii="Arial" w:hAnsi="Arial" w:cs="Arial"/>
          <w:b/>
          <w:bCs/>
          <w:sz w:val="28"/>
          <w:szCs w:val="28"/>
          <w:u w:val="single"/>
        </w:rPr>
        <w:t>DISSERTATION</w:t>
      </w:r>
    </w:p>
    <w:p w14:paraId="79995A02" w14:textId="77777777" w:rsidR="00CB4B87" w:rsidRPr="00CB4B87" w:rsidRDefault="00CB4B87" w:rsidP="004764DB">
      <w:pPr>
        <w:pStyle w:val="NoSpacing"/>
        <w:jc w:val="center"/>
        <w:rPr>
          <w:rFonts w:ascii="Arial" w:hAnsi="Arial" w:cs="Arial"/>
          <w:b/>
          <w:bCs/>
          <w:sz w:val="28"/>
          <w:szCs w:val="28"/>
          <w:u w:val="single"/>
        </w:rPr>
      </w:pPr>
    </w:p>
    <w:p w14:paraId="3BBFC952" w14:textId="28C3D4EF" w:rsidR="00CB4B87" w:rsidRPr="00CB4B87" w:rsidRDefault="00CB4B87" w:rsidP="004764DB">
      <w:pPr>
        <w:pStyle w:val="NoSpacing"/>
        <w:jc w:val="center"/>
        <w:rPr>
          <w:rFonts w:ascii="Arial" w:hAnsi="Arial" w:cs="Arial"/>
          <w:b/>
          <w:bCs/>
          <w:sz w:val="28"/>
          <w:szCs w:val="28"/>
          <w:u w:val="single"/>
        </w:rPr>
      </w:pPr>
      <w:r w:rsidRPr="00CB4B87">
        <w:rPr>
          <w:rFonts w:ascii="Arial" w:hAnsi="Arial" w:cs="Arial"/>
          <w:b/>
          <w:bCs/>
          <w:sz w:val="28"/>
          <w:szCs w:val="28"/>
          <w:u w:val="single"/>
        </w:rPr>
        <w:t>LCBB6000</w:t>
      </w:r>
    </w:p>
    <w:p w14:paraId="723690E4" w14:textId="77777777" w:rsidR="00CB4B87" w:rsidRDefault="00CB4B87" w:rsidP="004764DB">
      <w:pPr>
        <w:pStyle w:val="NoSpacing"/>
        <w:jc w:val="center"/>
        <w:rPr>
          <w:rFonts w:ascii="Arial" w:hAnsi="Arial" w:cs="Arial"/>
          <w:b/>
          <w:bCs/>
          <w:u w:val="single"/>
        </w:rPr>
      </w:pPr>
    </w:p>
    <w:p w14:paraId="5D5B5A73" w14:textId="77777777" w:rsidR="00CB4B87" w:rsidRDefault="00CB4B87" w:rsidP="004764DB">
      <w:pPr>
        <w:pStyle w:val="NoSpacing"/>
        <w:jc w:val="center"/>
        <w:rPr>
          <w:rFonts w:ascii="Arial" w:hAnsi="Arial" w:cs="Arial"/>
          <w:b/>
          <w:bCs/>
          <w:u w:val="single"/>
        </w:rPr>
      </w:pPr>
    </w:p>
    <w:p w14:paraId="3014B3B0" w14:textId="77777777" w:rsidR="00CB4B87" w:rsidRDefault="00CB4B87" w:rsidP="004764DB">
      <w:pPr>
        <w:pStyle w:val="NoSpacing"/>
        <w:jc w:val="center"/>
        <w:rPr>
          <w:rFonts w:ascii="Arial" w:hAnsi="Arial" w:cs="Arial"/>
          <w:b/>
          <w:bCs/>
          <w:u w:val="single"/>
        </w:rPr>
      </w:pPr>
    </w:p>
    <w:p w14:paraId="5F9E4B98" w14:textId="77777777" w:rsidR="00CB4B87" w:rsidRDefault="00CB4B87" w:rsidP="004764DB">
      <w:pPr>
        <w:pStyle w:val="NoSpacing"/>
        <w:jc w:val="center"/>
        <w:rPr>
          <w:rFonts w:ascii="Arial" w:hAnsi="Arial" w:cs="Arial"/>
          <w:b/>
          <w:bCs/>
          <w:u w:val="single"/>
        </w:rPr>
      </w:pPr>
    </w:p>
    <w:p w14:paraId="52A34FD1" w14:textId="77777777" w:rsidR="00CB4B87" w:rsidRDefault="00CB4B87" w:rsidP="004764DB">
      <w:pPr>
        <w:pStyle w:val="NoSpacing"/>
        <w:jc w:val="center"/>
        <w:rPr>
          <w:rFonts w:ascii="Arial" w:hAnsi="Arial" w:cs="Arial"/>
          <w:b/>
          <w:bCs/>
          <w:u w:val="single"/>
        </w:rPr>
      </w:pPr>
    </w:p>
    <w:p w14:paraId="6E2F2AD8" w14:textId="7AE55531" w:rsidR="00CB4B87" w:rsidRDefault="00CB4B87" w:rsidP="004764DB">
      <w:pPr>
        <w:pStyle w:val="NoSpacing"/>
        <w:jc w:val="center"/>
        <w:rPr>
          <w:rFonts w:ascii="Arial" w:hAnsi="Arial" w:cs="Arial"/>
          <w:b/>
          <w:bCs/>
          <w:sz w:val="36"/>
          <w:szCs w:val="36"/>
        </w:rPr>
      </w:pPr>
      <w:r w:rsidRPr="00CB4B87">
        <w:rPr>
          <w:rFonts w:ascii="Arial" w:hAnsi="Arial" w:cs="Arial"/>
          <w:b/>
          <w:bCs/>
          <w:sz w:val="36"/>
          <w:szCs w:val="36"/>
        </w:rPr>
        <w:t>THE IMPACT OF DIVERSITY AND INCLUSION OF THE WORKFORCE IN THE CONSTRUCTION INDUSTRY IN THE UK</w:t>
      </w:r>
    </w:p>
    <w:p w14:paraId="24E58A74" w14:textId="77777777" w:rsidR="00CB4B87" w:rsidRDefault="00CB4B87" w:rsidP="004764DB">
      <w:pPr>
        <w:pStyle w:val="NoSpacing"/>
        <w:jc w:val="center"/>
        <w:rPr>
          <w:rFonts w:ascii="Arial" w:hAnsi="Arial" w:cs="Arial"/>
          <w:b/>
          <w:bCs/>
          <w:sz w:val="36"/>
          <w:szCs w:val="36"/>
        </w:rPr>
      </w:pPr>
    </w:p>
    <w:p w14:paraId="56A69C61" w14:textId="77777777" w:rsidR="00CB4B87" w:rsidRDefault="00CB4B87" w:rsidP="004764DB">
      <w:pPr>
        <w:pStyle w:val="NoSpacing"/>
        <w:jc w:val="center"/>
        <w:rPr>
          <w:rFonts w:ascii="Arial" w:hAnsi="Arial" w:cs="Arial"/>
          <w:b/>
          <w:bCs/>
          <w:sz w:val="36"/>
          <w:szCs w:val="36"/>
        </w:rPr>
      </w:pPr>
    </w:p>
    <w:p w14:paraId="76FE3267" w14:textId="77777777" w:rsidR="00CB4B87" w:rsidRDefault="00CB4B87" w:rsidP="004764DB">
      <w:pPr>
        <w:pStyle w:val="NoSpacing"/>
        <w:jc w:val="center"/>
        <w:rPr>
          <w:rFonts w:ascii="Arial" w:hAnsi="Arial" w:cs="Arial"/>
          <w:b/>
          <w:bCs/>
          <w:sz w:val="36"/>
          <w:szCs w:val="36"/>
        </w:rPr>
      </w:pPr>
    </w:p>
    <w:p w14:paraId="128F24A7" w14:textId="77777777" w:rsidR="00CB4B87" w:rsidRPr="00CB4B87" w:rsidRDefault="00CB4B87" w:rsidP="004764DB">
      <w:pPr>
        <w:pStyle w:val="NoSpacing"/>
        <w:jc w:val="center"/>
        <w:rPr>
          <w:rFonts w:ascii="Arial" w:hAnsi="Arial" w:cs="Arial"/>
          <w:b/>
          <w:bCs/>
          <w:sz w:val="36"/>
          <w:szCs w:val="36"/>
        </w:rPr>
      </w:pPr>
    </w:p>
    <w:p w14:paraId="2C636EF1" w14:textId="77777777" w:rsidR="00CB4B87" w:rsidRDefault="00CB4B87" w:rsidP="004764DB">
      <w:pPr>
        <w:pStyle w:val="NoSpacing"/>
        <w:jc w:val="center"/>
        <w:rPr>
          <w:rFonts w:ascii="Arial" w:hAnsi="Arial" w:cs="Arial"/>
          <w:b/>
          <w:bCs/>
        </w:rPr>
      </w:pPr>
    </w:p>
    <w:p w14:paraId="11532F7B" w14:textId="77777777" w:rsidR="00CB4B87" w:rsidRDefault="00CB4B87" w:rsidP="004764DB">
      <w:pPr>
        <w:pStyle w:val="NoSpacing"/>
        <w:jc w:val="center"/>
        <w:rPr>
          <w:rFonts w:ascii="Arial" w:hAnsi="Arial" w:cs="Arial"/>
          <w:b/>
          <w:bCs/>
        </w:rPr>
      </w:pPr>
    </w:p>
    <w:p w14:paraId="2CF7CEF6" w14:textId="0B3BAF63" w:rsidR="00CB4B87" w:rsidRPr="00CB4B87" w:rsidRDefault="00CB4B87" w:rsidP="004764DB">
      <w:pPr>
        <w:pStyle w:val="NoSpacing"/>
        <w:jc w:val="center"/>
        <w:rPr>
          <w:rFonts w:ascii="Arial" w:hAnsi="Arial" w:cs="Arial"/>
          <w:b/>
          <w:bCs/>
          <w:sz w:val="28"/>
          <w:szCs w:val="28"/>
        </w:rPr>
      </w:pPr>
      <w:r w:rsidRPr="00CB4B87">
        <w:rPr>
          <w:rFonts w:ascii="Arial" w:hAnsi="Arial" w:cs="Arial"/>
          <w:b/>
          <w:bCs/>
          <w:sz w:val="28"/>
          <w:szCs w:val="28"/>
        </w:rPr>
        <w:t>PAULINA KOSTOVA</w:t>
      </w:r>
    </w:p>
    <w:p w14:paraId="7CF9F2ED" w14:textId="34C922EE" w:rsidR="00CB4B87" w:rsidRPr="00CB4B87" w:rsidRDefault="00CB4B87" w:rsidP="004764DB">
      <w:pPr>
        <w:pStyle w:val="NoSpacing"/>
        <w:jc w:val="center"/>
        <w:rPr>
          <w:rFonts w:ascii="Arial" w:hAnsi="Arial" w:cs="Arial"/>
          <w:b/>
          <w:bCs/>
          <w:sz w:val="28"/>
          <w:szCs w:val="28"/>
        </w:rPr>
      </w:pPr>
      <w:r w:rsidRPr="00CB4B87">
        <w:rPr>
          <w:rFonts w:ascii="Arial" w:hAnsi="Arial" w:cs="Arial"/>
          <w:b/>
          <w:bCs/>
          <w:sz w:val="28"/>
          <w:szCs w:val="28"/>
        </w:rPr>
        <w:t>STUDENT ID 2008000</w:t>
      </w:r>
    </w:p>
    <w:p w14:paraId="7D252F57" w14:textId="77777777" w:rsidR="00CB4B87" w:rsidRPr="00CB4B87" w:rsidRDefault="00CB4B87" w:rsidP="004764DB">
      <w:pPr>
        <w:pStyle w:val="NoSpacing"/>
        <w:jc w:val="center"/>
        <w:rPr>
          <w:rFonts w:ascii="Arial" w:hAnsi="Arial" w:cs="Arial"/>
          <w:b/>
          <w:bCs/>
          <w:sz w:val="28"/>
          <w:szCs w:val="28"/>
        </w:rPr>
      </w:pPr>
    </w:p>
    <w:p w14:paraId="18FCE5EA" w14:textId="77777777" w:rsidR="00CB4B87" w:rsidRPr="00CB4B87" w:rsidRDefault="00CB4B87" w:rsidP="004764DB">
      <w:pPr>
        <w:pStyle w:val="NoSpacing"/>
        <w:jc w:val="center"/>
        <w:rPr>
          <w:rFonts w:ascii="Arial" w:hAnsi="Arial" w:cs="Arial"/>
          <w:b/>
          <w:bCs/>
          <w:sz w:val="28"/>
          <w:szCs w:val="28"/>
        </w:rPr>
      </w:pPr>
    </w:p>
    <w:p w14:paraId="42D334F7" w14:textId="25CD9AE7" w:rsidR="00CB4B87" w:rsidRPr="00CB4B87" w:rsidRDefault="00CB4B87" w:rsidP="004764DB">
      <w:pPr>
        <w:pStyle w:val="NoSpacing"/>
        <w:jc w:val="center"/>
        <w:rPr>
          <w:rFonts w:ascii="Arial" w:hAnsi="Arial" w:cs="Arial"/>
          <w:b/>
          <w:bCs/>
          <w:sz w:val="28"/>
          <w:szCs w:val="28"/>
        </w:rPr>
      </w:pPr>
      <w:r w:rsidRPr="00CB4B87">
        <w:rPr>
          <w:rFonts w:ascii="Arial" w:hAnsi="Arial" w:cs="Arial"/>
          <w:b/>
          <w:bCs/>
          <w:sz w:val="28"/>
          <w:szCs w:val="28"/>
        </w:rPr>
        <w:t>SUPERVISOR DR. JAYA GOPALKRISHNAN</w:t>
      </w:r>
    </w:p>
    <w:p w14:paraId="3328E96E" w14:textId="77777777" w:rsidR="003B15A4" w:rsidRDefault="003B15A4" w:rsidP="004764DB">
      <w:pPr>
        <w:pStyle w:val="NoSpacing"/>
        <w:jc w:val="center"/>
        <w:rPr>
          <w:rFonts w:ascii="Arial" w:hAnsi="Arial" w:cs="Arial"/>
          <w:b/>
          <w:bCs/>
          <w:u w:val="single"/>
        </w:rPr>
      </w:pPr>
    </w:p>
    <w:p w14:paraId="013FCE12" w14:textId="77777777" w:rsidR="003B15A4" w:rsidRDefault="003B15A4" w:rsidP="004764DB">
      <w:pPr>
        <w:pStyle w:val="NoSpacing"/>
        <w:jc w:val="center"/>
        <w:rPr>
          <w:rFonts w:ascii="Arial" w:hAnsi="Arial" w:cs="Arial"/>
          <w:b/>
          <w:bCs/>
          <w:u w:val="single"/>
        </w:rPr>
      </w:pPr>
    </w:p>
    <w:p w14:paraId="7DD35B55" w14:textId="77777777" w:rsidR="003B15A4" w:rsidRDefault="003B15A4" w:rsidP="004764DB">
      <w:pPr>
        <w:pStyle w:val="NoSpacing"/>
        <w:jc w:val="center"/>
        <w:rPr>
          <w:rFonts w:ascii="Arial" w:hAnsi="Arial" w:cs="Arial"/>
          <w:b/>
          <w:bCs/>
          <w:u w:val="single"/>
        </w:rPr>
      </w:pPr>
    </w:p>
    <w:p w14:paraId="01B40B2B" w14:textId="77777777" w:rsidR="003B15A4" w:rsidRDefault="003B15A4" w:rsidP="004764DB">
      <w:pPr>
        <w:pStyle w:val="NoSpacing"/>
        <w:jc w:val="center"/>
        <w:rPr>
          <w:rFonts w:ascii="Arial" w:hAnsi="Arial" w:cs="Arial"/>
          <w:b/>
          <w:bCs/>
          <w:u w:val="single"/>
        </w:rPr>
      </w:pPr>
    </w:p>
    <w:p w14:paraId="40ADFCDE" w14:textId="77777777" w:rsidR="003B15A4" w:rsidRDefault="003B15A4" w:rsidP="004764DB">
      <w:pPr>
        <w:pStyle w:val="NoSpacing"/>
        <w:jc w:val="center"/>
        <w:rPr>
          <w:rFonts w:ascii="Arial" w:hAnsi="Arial" w:cs="Arial"/>
          <w:b/>
          <w:bCs/>
          <w:u w:val="single"/>
        </w:rPr>
      </w:pPr>
    </w:p>
    <w:p w14:paraId="132F0CC2" w14:textId="77777777" w:rsidR="003B15A4" w:rsidRDefault="003B15A4" w:rsidP="004764DB">
      <w:pPr>
        <w:pStyle w:val="NoSpacing"/>
        <w:jc w:val="center"/>
        <w:rPr>
          <w:rFonts w:ascii="Arial" w:hAnsi="Arial" w:cs="Arial"/>
          <w:b/>
          <w:bCs/>
          <w:u w:val="single"/>
        </w:rPr>
      </w:pPr>
    </w:p>
    <w:p w14:paraId="6CB8DBB0" w14:textId="77777777" w:rsidR="003B15A4" w:rsidRDefault="003B15A4" w:rsidP="004764DB">
      <w:pPr>
        <w:pStyle w:val="NoSpacing"/>
        <w:jc w:val="center"/>
        <w:rPr>
          <w:rFonts w:ascii="Arial" w:hAnsi="Arial" w:cs="Arial"/>
          <w:b/>
          <w:bCs/>
          <w:u w:val="single"/>
        </w:rPr>
      </w:pPr>
    </w:p>
    <w:p w14:paraId="0C564B1F" w14:textId="77777777" w:rsidR="003B15A4" w:rsidRDefault="003B15A4" w:rsidP="004764DB">
      <w:pPr>
        <w:pStyle w:val="NoSpacing"/>
        <w:jc w:val="center"/>
        <w:rPr>
          <w:rFonts w:ascii="Arial" w:hAnsi="Arial" w:cs="Arial"/>
          <w:b/>
          <w:bCs/>
          <w:u w:val="single"/>
        </w:rPr>
      </w:pPr>
    </w:p>
    <w:p w14:paraId="5F0D4F2A" w14:textId="77777777" w:rsidR="003B15A4" w:rsidRDefault="003B15A4" w:rsidP="004764DB">
      <w:pPr>
        <w:pStyle w:val="NoSpacing"/>
        <w:jc w:val="center"/>
        <w:rPr>
          <w:rFonts w:ascii="Arial" w:hAnsi="Arial" w:cs="Arial"/>
          <w:b/>
          <w:bCs/>
          <w:u w:val="single"/>
        </w:rPr>
      </w:pPr>
    </w:p>
    <w:p w14:paraId="318203A3" w14:textId="77777777" w:rsidR="003B15A4" w:rsidRDefault="003B15A4" w:rsidP="004764DB">
      <w:pPr>
        <w:pStyle w:val="NoSpacing"/>
        <w:jc w:val="center"/>
        <w:rPr>
          <w:rFonts w:ascii="Arial" w:hAnsi="Arial" w:cs="Arial"/>
          <w:b/>
          <w:bCs/>
          <w:u w:val="single"/>
        </w:rPr>
      </w:pPr>
    </w:p>
    <w:p w14:paraId="1957E649" w14:textId="77777777" w:rsidR="003B15A4" w:rsidRDefault="003B15A4" w:rsidP="004764DB">
      <w:pPr>
        <w:pStyle w:val="NoSpacing"/>
        <w:jc w:val="center"/>
        <w:rPr>
          <w:rFonts w:ascii="Arial" w:hAnsi="Arial" w:cs="Arial"/>
          <w:b/>
          <w:bCs/>
          <w:u w:val="single"/>
        </w:rPr>
      </w:pPr>
    </w:p>
    <w:p w14:paraId="5B73624C" w14:textId="77777777" w:rsidR="003B15A4" w:rsidRDefault="003B15A4" w:rsidP="004764DB">
      <w:pPr>
        <w:pStyle w:val="NoSpacing"/>
        <w:jc w:val="center"/>
        <w:rPr>
          <w:rFonts w:ascii="Arial" w:hAnsi="Arial" w:cs="Arial"/>
          <w:b/>
          <w:bCs/>
          <w:u w:val="single"/>
        </w:rPr>
      </w:pPr>
    </w:p>
    <w:p w14:paraId="280E7B64" w14:textId="77777777" w:rsidR="003B15A4" w:rsidRDefault="003B15A4" w:rsidP="004764DB">
      <w:pPr>
        <w:pStyle w:val="NoSpacing"/>
        <w:jc w:val="center"/>
        <w:rPr>
          <w:rFonts w:ascii="Arial" w:hAnsi="Arial" w:cs="Arial"/>
          <w:b/>
          <w:bCs/>
          <w:u w:val="single"/>
        </w:rPr>
      </w:pPr>
    </w:p>
    <w:p w14:paraId="7A30CD31" w14:textId="77777777" w:rsidR="003B15A4" w:rsidRDefault="003B15A4" w:rsidP="004764DB">
      <w:pPr>
        <w:pStyle w:val="NoSpacing"/>
        <w:jc w:val="center"/>
        <w:rPr>
          <w:rFonts w:ascii="Arial" w:hAnsi="Arial" w:cs="Arial"/>
          <w:b/>
          <w:bCs/>
          <w:u w:val="single"/>
        </w:rPr>
      </w:pPr>
    </w:p>
    <w:p w14:paraId="62A0944C" w14:textId="77777777" w:rsidR="003B15A4" w:rsidRDefault="003B15A4" w:rsidP="004764DB">
      <w:pPr>
        <w:pStyle w:val="NoSpacing"/>
        <w:jc w:val="center"/>
        <w:rPr>
          <w:rFonts w:ascii="Arial" w:hAnsi="Arial" w:cs="Arial"/>
          <w:b/>
          <w:bCs/>
          <w:u w:val="single"/>
        </w:rPr>
      </w:pPr>
    </w:p>
    <w:p w14:paraId="76803CDE" w14:textId="77777777" w:rsidR="003B15A4" w:rsidRDefault="003B15A4" w:rsidP="004764DB">
      <w:pPr>
        <w:pStyle w:val="NoSpacing"/>
        <w:jc w:val="center"/>
        <w:rPr>
          <w:rFonts w:ascii="Arial" w:hAnsi="Arial" w:cs="Arial"/>
          <w:b/>
          <w:bCs/>
          <w:u w:val="single"/>
        </w:rPr>
      </w:pPr>
    </w:p>
    <w:p w14:paraId="52630049" w14:textId="77777777" w:rsidR="003B15A4" w:rsidRDefault="003B15A4" w:rsidP="004764DB">
      <w:pPr>
        <w:pStyle w:val="NoSpacing"/>
        <w:jc w:val="center"/>
        <w:rPr>
          <w:rFonts w:ascii="Arial" w:hAnsi="Arial" w:cs="Arial"/>
          <w:b/>
          <w:bCs/>
          <w:u w:val="single"/>
        </w:rPr>
      </w:pPr>
    </w:p>
    <w:p w14:paraId="4384056D" w14:textId="77777777" w:rsidR="003B15A4" w:rsidRDefault="003B15A4" w:rsidP="004764DB">
      <w:pPr>
        <w:pStyle w:val="NoSpacing"/>
        <w:jc w:val="center"/>
        <w:rPr>
          <w:rFonts w:ascii="Arial" w:hAnsi="Arial" w:cs="Arial"/>
          <w:b/>
          <w:bCs/>
          <w:u w:val="single"/>
        </w:rPr>
      </w:pPr>
    </w:p>
    <w:p w14:paraId="00F06482" w14:textId="77777777" w:rsidR="003B15A4" w:rsidRDefault="003B15A4" w:rsidP="004764DB">
      <w:pPr>
        <w:pStyle w:val="NoSpacing"/>
        <w:jc w:val="center"/>
        <w:rPr>
          <w:rFonts w:ascii="Arial" w:hAnsi="Arial" w:cs="Arial"/>
          <w:b/>
          <w:bCs/>
          <w:u w:val="single"/>
        </w:rPr>
      </w:pPr>
    </w:p>
    <w:p w14:paraId="0E4AB00F" w14:textId="77777777" w:rsidR="003B15A4" w:rsidRDefault="003B15A4" w:rsidP="004764DB">
      <w:pPr>
        <w:pStyle w:val="NoSpacing"/>
        <w:jc w:val="center"/>
        <w:rPr>
          <w:rFonts w:ascii="Arial" w:hAnsi="Arial" w:cs="Arial"/>
          <w:b/>
          <w:bCs/>
          <w:u w:val="single"/>
        </w:rPr>
      </w:pPr>
    </w:p>
    <w:p w14:paraId="56870407" w14:textId="77777777" w:rsidR="003B15A4" w:rsidRDefault="003B15A4" w:rsidP="004764DB">
      <w:pPr>
        <w:pStyle w:val="NoSpacing"/>
        <w:jc w:val="center"/>
        <w:rPr>
          <w:rFonts w:ascii="Arial" w:hAnsi="Arial" w:cs="Arial"/>
          <w:b/>
          <w:bCs/>
          <w:u w:val="single"/>
        </w:rPr>
      </w:pPr>
    </w:p>
    <w:p w14:paraId="5808EA89" w14:textId="5C591D78" w:rsidR="00864067" w:rsidRPr="00864067" w:rsidRDefault="00864067" w:rsidP="00864067">
      <w:pPr>
        <w:pStyle w:val="NoSpacing"/>
        <w:jc w:val="center"/>
        <w:rPr>
          <w:rFonts w:ascii="Arial" w:hAnsi="Arial" w:cs="Arial"/>
        </w:rPr>
      </w:pPr>
      <w:r w:rsidRPr="00864067">
        <w:rPr>
          <w:rFonts w:ascii="Arial" w:hAnsi="Arial" w:cs="Arial"/>
        </w:rPr>
        <w:lastRenderedPageBreak/>
        <w:t xml:space="preserve"> </w:t>
      </w:r>
      <w:r>
        <w:rPr>
          <w:rFonts w:ascii="Arial" w:hAnsi="Arial" w:cs="Arial"/>
        </w:rPr>
        <w:t>I Paulina Kostova</w:t>
      </w:r>
      <w:r w:rsidRPr="00864067">
        <w:rPr>
          <w:rFonts w:ascii="Arial" w:hAnsi="Arial" w:cs="Arial"/>
        </w:rPr>
        <w:t xml:space="preserve">, hereby declare that I have written the work submitted by me, entirely on my own. </w:t>
      </w:r>
    </w:p>
    <w:p w14:paraId="691A61BC" w14:textId="77777777" w:rsidR="00864067" w:rsidRPr="00864067" w:rsidRDefault="00864067" w:rsidP="00864067">
      <w:pPr>
        <w:pStyle w:val="NoSpacing"/>
        <w:jc w:val="center"/>
        <w:rPr>
          <w:rFonts w:ascii="Arial" w:hAnsi="Arial" w:cs="Arial"/>
        </w:rPr>
      </w:pPr>
    </w:p>
    <w:p w14:paraId="34244C94" w14:textId="77777777" w:rsidR="00864067" w:rsidRPr="00864067" w:rsidRDefault="00864067" w:rsidP="00864067">
      <w:pPr>
        <w:pStyle w:val="NoSpacing"/>
        <w:jc w:val="center"/>
        <w:rPr>
          <w:rFonts w:ascii="Arial" w:hAnsi="Arial" w:cs="Arial"/>
        </w:rPr>
      </w:pPr>
      <w:r w:rsidRPr="00864067">
        <w:rPr>
          <w:rFonts w:ascii="Arial" w:hAnsi="Arial" w:cs="Arial"/>
        </w:rPr>
        <w:t>I have not used any outside assistance or resources in creating this work, nor have I collaborated with anyone else in producing it. All sources used in researching and completing this work have been appropriately cited and referenced according to the guidelines provided.</w:t>
      </w:r>
    </w:p>
    <w:p w14:paraId="6F9A9717" w14:textId="77777777" w:rsidR="00864067" w:rsidRPr="00864067" w:rsidRDefault="00864067" w:rsidP="00864067">
      <w:pPr>
        <w:pStyle w:val="NoSpacing"/>
        <w:jc w:val="center"/>
        <w:rPr>
          <w:rFonts w:ascii="Arial" w:hAnsi="Arial" w:cs="Arial"/>
        </w:rPr>
      </w:pPr>
    </w:p>
    <w:p w14:paraId="18A33895" w14:textId="77777777" w:rsidR="00864067" w:rsidRPr="00864067" w:rsidRDefault="00864067" w:rsidP="00864067">
      <w:pPr>
        <w:pStyle w:val="NoSpacing"/>
        <w:jc w:val="center"/>
        <w:rPr>
          <w:rFonts w:ascii="Arial" w:hAnsi="Arial" w:cs="Arial"/>
        </w:rPr>
      </w:pPr>
      <w:r w:rsidRPr="00864067">
        <w:rPr>
          <w:rFonts w:ascii="Arial" w:hAnsi="Arial" w:cs="Arial"/>
        </w:rPr>
        <w:t>Furthermore, I affirm that there has been no plagiarism, self-plagiarism, or any other form of academic dishonesty in the creation of this work. I understand that any breach of academic integrity may result in severe consequences, and I am willing to accept full responsibility for my actions.</w:t>
      </w:r>
    </w:p>
    <w:p w14:paraId="48BE5CE8" w14:textId="77777777" w:rsidR="00864067" w:rsidRPr="00864067" w:rsidRDefault="00864067" w:rsidP="00864067">
      <w:pPr>
        <w:pStyle w:val="NoSpacing"/>
        <w:jc w:val="center"/>
        <w:rPr>
          <w:rFonts w:ascii="Arial" w:hAnsi="Arial" w:cs="Arial"/>
        </w:rPr>
      </w:pPr>
    </w:p>
    <w:p w14:paraId="49FF13A3" w14:textId="2A36FC3E" w:rsidR="00864067" w:rsidRPr="00864067" w:rsidRDefault="00864067" w:rsidP="00864067">
      <w:pPr>
        <w:pStyle w:val="NoSpacing"/>
        <w:jc w:val="center"/>
        <w:rPr>
          <w:rFonts w:ascii="Arial" w:hAnsi="Arial" w:cs="Arial"/>
        </w:rPr>
      </w:pPr>
      <w:r w:rsidRPr="00864067">
        <w:rPr>
          <w:rFonts w:ascii="Arial" w:hAnsi="Arial" w:cs="Arial"/>
        </w:rPr>
        <w:t>I acknowledge that this declaration serves as a official affirmation of the originality and authenticity of my work and that any violation of this declaration may lead to disciplinary action.</w:t>
      </w:r>
    </w:p>
    <w:p w14:paraId="59A12882" w14:textId="77777777" w:rsidR="00864067" w:rsidRPr="00864067" w:rsidRDefault="00864067" w:rsidP="00864067">
      <w:pPr>
        <w:pStyle w:val="NoSpacing"/>
        <w:jc w:val="center"/>
        <w:rPr>
          <w:rFonts w:ascii="Arial" w:hAnsi="Arial" w:cs="Arial"/>
        </w:rPr>
      </w:pPr>
    </w:p>
    <w:p w14:paraId="169BEA55" w14:textId="77777777" w:rsidR="00864067" w:rsidRPr="00864067" w:rsidRDefault="00864067" w:rsidP="00864067">
      <w:pPr>
        <w:pStyle w:val="NoSpacing"/>
        <w:jc w:val="center"/>
        <w:rPr>
          <w:rFonts w:ascii="Arial" w:hAnsi="Arial" w:cs="Arial"/>
        </w:rPr>
      </w:pPr>
      <w:r w:rsidRPr="00864067">
        <w:rPr>
          <w:rFonts w:ascii="Arial" w:hAnsi="Arial" w:cs="Arial"/>
        </w:rPr>
        <w:t xml:space="preserve">Therefore, I attest that this work is solely and entirely my own, and I take full responsibility for its originality and integrity. </w:t>
      </w:r>
    </w:p>
    <w:p w14:paraId="76796FF4" w14:textId="77777777" w:rsidR="00864067" w:rsidRPr="00864067" w:rsidRDefault="00864067" w:rsidP="00864067">
      <w:pPr>
        <w:pStyle w:val="NoSpacing"/>
        <w:jc w:val="center"/>
        <w:rPr>
          <w:rFonts w:ascii="Arial" w:hAnsi="Arial" w:cs="Arial"/>
        </w:rPr>
      </w:pPr>
    </w:p>
    <w:p w14:paraId="3631972E" w14:textId="3FCF2FF7" w:rsidR="00982CD2" w:rsidRPr="00864067" w:rsidRDefault="00864067" w:rsidP="00864067">
      <w:pPr>
        <w:pStyle w:val="NoSpacing"/>
        <w:jc w:val="center"/>
        <w:rPr>
          <w:rFonts w:ascii="Arial" w:hAnsi="Arial" w:cs="Arial"/>
        </w:rPr>
      </w:pPr>
      <w:r w:rsidRPr="00864067">
        <w:rPr>
          <w:rFonts w:ascii="Arial" w:hAnsi="Arial" w:cs="Arial"/>
        </w:rPr>
        <w:t>Signed</w:t>
      </w:r>
    </w:p>
    <w:p w14:paraId="3270C1F2" w14:textId="77777777" w:rsidR="00982CD2" w:rsidRDefault="00982CD2" w:rsidP="004764DB">
      <w:pPr>
        <w:pStyle w:val="NoSpacing"/>
        <w:jc w:val="center"/>
        <w:rPr>
          <w:rFonts w:ascii="Arial" w:hAnsi="Arial" w:cs="Arial"/>
          <w:b/>
          <w:bCs/>
          <w:u w:val="single"/>
        </w:rPr>
      </w:pPr>
    </w:p>
    <w:p w14:paraId="541B5986" w14:textId="77777777" w:rsidR="00864067" w:rsidRPr="00CA62BD" w:rsidRDefault="00864067" w:rsidP="004764DB">
      <w:pPr>
        <w:pStyle w:val="NoSpacing"/>
        <w:jc w:val="center"/>
        <w:rPr>
          <w:rFonts w:cstheme="minorHAnsi"/>
        </w:rPr>
      </w:pPr>
      <w:r w:rsidRPr="00CA62BD">
        <w:rPr>
          <w:rFonts w:cstheme="minorHAnsi"/>
        </w:rPr>
        <w:t xml:space="preserve">Paulina Kostova </w:t>
      </w:r>
    </w:p>
    <w:p w14:paraId="1E98CCAF" w14:textId="0DAD8030" w:rsidR="00982CD2" w:rsidRPr="00864067" w:rsidRDefault="00864067" w:rsidP="004764DB">
      <w:pPr>
        <w:pStyle w:val="NoSpacing"/>
        <w:jc w:val="center"/>
        <w:rPr>
          <w:rFonts w:ascii="Arial" w:hAnsi="Arial" w:cs="Arial"/>
        </w:rPr>
      </w:pPr>
      <w:r>
        <w:rPr>
          <w:rFonts w:ascii="Arial" w:hAnsi="Arial" w:cs="Arial"/>
        </w:rPr>
        <w:t>31.08.2023</w:t>
      </w:r>
    </w:p>
    <w:p w14:paraId="4A50AE3C" w14:textId="77777777" w:rsidR="00982CD2" w:rsidRDefault="00982CD2" w:rsidP="004764DB">
      <w:pPr>
        <w:pStyle w:val="NoSpacing"/>
        <w:jc w:val="center"/>
        <w:rPr>
          <w:rFonts w:ascii="Arial" w:hAnsi="Arial" w:cs="Arial"/>
          <w:b/>
          <w:bCs/>
          <w:u w:val="single"/>
        </w:rPr>
      </w:pPr>
    </w:p>
    <w:p w14:paraId="6E455B6F" w14:textId="77777777" w:rsidR="00982CD2" w:rsidRDefault="00982CD2" w:rsidP="004764DB">
      <w:pPr>
        <w:pStyle w:val="NoSpacing"/>
        <w:jc w:val="center"/>
        <w:rPr>
          <w:rFonts w:ascii="Arial" w:hAnsi="Arial" w:cs="Arial"/>
          <w:b/>
          <w:bCs/>
          <w:u w:val="single"/>
        </w:rPr>
      </w:pPr>
    </w:p>
    <w:p w14:paraId="04DFC479" w14:textId="77777777" w:rsidR="00982CD2" w:rsidRDefault="00982CD2" w:rsidP="004764DB">
      <w:pPr>
        <w:pStyle w:val="NoSpacing"/>
        <w:jc w:val="center"/>
        <w:rPr>
          <w:rFonts w:ascii="Arial" w:hAnsi="Arial" w:cs="Arial"/>
          <w:b/>
          <w:bCs/>
          <w:u w:val="single"/>
        </w:rPr>
      </w:pPr>
    </w:p>
    <w:p w14:paraId="4A261216" w14:textId="77777777" w:rsidR="00982CD2" w:rsidRDefault="00982CD2" w:rsidP="004764DB">
      <w:pPr>
        <w:pStyle w:val="NoSpacing"/>
        <w:jc w:val="center"/>
        <w:rPr>
          <w:rFonts w:ascii="Arial" w:hAnsi="Arial" w:cs="Arial"/>
          <w:b/>
          <w:bCs/>
          <w:u w:val="single"/>
        </w:rPr>
      </w:pPr>
    </w:p>
    <w:p w14:paraId="15B95B6F" w14:textId="77777777" w:rsidR="00982CD2" w:rsidRDefault="00982CD2" w:rsidP="004764DB">
      <w:pPr>
        <w:pStyle w:val="NoSpacing"/>
        <w:jc w:val="center"/>
        <w:rPr>
          <w:rFonts w:ascii="Arial" w:hAnsi="Arial" w:cs="Arial"/>
          <w:b/>
          <w:bCs/>
          <w:u w:val="single"/>
        </w:rPr>
      </w:pPr>
    </w:p>
    <w:p w14:paraId="1DB280EB" w14:textId="77777777" w:rsidR="00982CD2" w:rsidRDefault="00982CD2" w:rsidP="004764DB">
      <w:pPr>
        <w:pStyle w:val="NoSpacing"/>
        <w:jc w:val="center"/>
        <w:rPr>
          <w:rFonts w:ascii="Arial" w:hAnsi="Arial" w:cs="Arial"/>
          <w:b/>
          <w:bCs/>
          <w:u w:val="single"/>
        </w:rPr>
      </w:pPr>
    </w:p>
    <w:p w14:paraId="360E406F" w14:textId="77777777" w:rsidR="00982CD2" w:rsidRDefault="00982CD2" w:rsidP="004764DB">
      <w:pPr>
        <w:pStyle w:val="NoSpacing"/>
        <w:jc w:val="center"/>
        <w:rPr>
          <w:rFonts w:ascii="Arial" w:hAnsi="Arial" w:cs="Arial"/>
          <w:b/>
          <w:bCs/>
          <w:u w:val="single"/>
        </w:rPr>
      </w:pPr>
    </w:p>
    <w:p w14:paraId="099EE015" w14:textId="77777777" w:rsidR="00982CD2" w:rsidRDefault="00982CD2" w:rsidP="004764DB">
      <w:pPr>
        <w:pStyle w:val="NoSpacing"/>
        <w:jc w:val="center"/>
        <w:rPr>
          <w:rFonts w:ascii="Arial" w:hAnsi="Arial" w:cs="Arial"/>
          <w:b/>
          <w:bCs/>
          <w:u w:val="single"/>
        </w:rPr>
      </w:pPr>
    </w:p>
    <w:p w14:paraId="4465A420" w14:textId="77777777" w:rsidR="00982CD2" w:rsidRDefault="00982CD2" w:rsidP="004764DB">
      <w:pPr>
        <w:pStyle w:val="NoSpacing"/>
        <w:jc w:val="center"/>
        <w:rPr>
          <w:rFonts w:ascii="Arial" w:hAnsi="Arial" w:cs="Arial"/>
          <w:b/>
          <w:bCs/>
          <w:u w:val="single"/>
        </w:rPr>
      </w:pPr>
    </w:p>
    <w:p w14:paraId="294637A3" w14:textId="77777777" w:rsidR="00982CD2" w:rsidRDefault="00982CD2" w:rsidP="004764DB">
      <w:pPr>
        <w:pStyle w:val="NoSpacing"/>
        <w:jc w:val="center"/>
        <w:rPr>
          <w:rFonts w:ascii="Arial" w:hAnsi="Arial" w:cs="Arial"/>
          <w:b/>
          <w:bCs/>
          <w:u w:val="single"/>
        </w:rPr>
      </w:pPr>
    </w:p>
    <w:p w14:paraId="44ACA99E" w14:textId="77777777" w:rsidR="00982CD2" w:rsidRDefault="00982CD2" w:rsidP="004764DB">
      <w:pPr>
        <w:pStyle w:val="NoSpacing"/>
        <w:jc w:val="center"/>
        <w:rPr>
          <w:rFonts w:ascii="Arial" w:hAnsi="Arial" w:cs="Arial"/>
          <w:b/>
          <w:bCs/>
          <w:u w:val="single"/>
        </w:rPr>
      </w:pPr>
    </w:p>
    <w:p w14:paraId="5C732C15" w14:textId="77777777" w:rsidR="00982CD2" w:rsidRDefault="00982CD2" w:rsidP="004764DB">
      <w:pPr>
        <w:pStyle w:val="NoSpacing"/>
        <w:jc w:val="center"/>
        <w:rPr>
          <w:rFonts w:ascii="Arial" w:hAnsi="Arial" w:cs="Arial"/>
          <w:b/>
          <w:bCs/>
          <w:u w:val="single"/>
        </w:rPr>
      </w:pPr>
    </w:p>
    <w:p w14:paraId="4643E7A1" w14:textId="77777777" w:rsidR="00982CD2" w:rsidRDefault="00982CD2" w:rsidP="004764DB">
      <w:pPr>
        <w:pStyle w:val="NoSpacing"/>
        <w:jc w:val="center"/>
        <w:rPr>
          <w:rFonts w:ascii="Arial" w:hAnsi="Arial" w:cs="Arial"/>
          <w:b/>
          <w:bCs/>
          <w:u w:val="single"/>
        </w:rPr>
      </w:pPr>
    </w:p>
    <w:p w14:paraId="1C096779" w14:textId="77777777" w:rsidR="00982CD2" w:rsidRDefault="00982CD2" w:rsidP="004764DB">
      <w:pPr>
        <w:pStyle w:val="NoSpacing"/>
        <w:jc w:val="center"/>
        <w:rPr>
          <w:rFonts w:ascii="Arial" w:hAnsi="Arial" w:cs="Arial"/>
          <w:b/>
          <w:bCs/>
          <w:u w:val="single"/>
        </w:rPr>
      </w:pPr>
    </w:p>
    <w:p w14:paraId="57EB4205" w14:textId="77777777" w:rsidR="00982CD2" w:rsidRDefault="00982CD2" w:rsidP="004764DB">
      <w:pPr>
        <w:pStyle w:val="NoSpacing"/>
        <w:jc w:val="center"/>
        <w:rPr>
          <w:rFonts w:ascii="Arial" w:hAnsi="Arial" w:cs="Arial"/>
          <w:b/>
          <w:bCs/>
          <w:u w:val="single"/>
        </w:rPr>
      </w:pPr>
    </w:p>
    <w:p w14:paraId="6990C1F3" w14:textId="77777777" w:rsidR="00982CD2" w:rsidRDefault="00982CD2" w:rsidP="004764DB">
      <w:pPr>
        <w:pStyle w:val="NoSpacing"/>
        <w:jc w:val="center"/>
        <w:rPr>
          <w:rFonts w:ascii="Arial" w:hAnsi="Arial" w:cs="Arial"/>
          <w:b/>
          <w:bCs/>
          <w:u w:val="single"/>
        </w:rPr>
      </w:pPr>
    </w:p>
    <w:p w14:paraId="113B53A3" w14:textId="77777777" w:rsidR="00982CD2" w:rsidRDefault="00982CD2" w:rsidP="004764DB">
      <w:pPr>
        <w:pStyle w:val="NoSpacing"/>
        <w:jc w:val="center"/>
        <w:rPr>
          <w:rFonts w:ascii="Arial" w:hAnsi="Arial" w:cs="Arial"/>
          <w:b/>
          <w:bCs/>
          <w:u w:val="single"/>
        </w:rPr>
      </w:pPr>
    </w:p>
    <w:p w14:paraId="3A7BABC4" w14:textId="77777777" w:rsidR="00982CD2" w:rsidRDefault="00982CD2" w:rsidP="004764DB">
      <w:pPr>
        <w:pStyle w:val="NoSpacing"/>
        <w:jc w:val="center"/>
        <w:rPr>
          <w:rFonts w:ascii="Arial" w:hAnsi="Arial" w:cs="Arial"/>
          <w:b/>
          <w:bCs/>
          <w:u w:val="single"/>
        </w:rPr>
      </w:pPr>
    </w:p>
    <w:p w14:paraId="0CE29C46" w14:textId="77777777" w:rsidR="00982CD2" w:rsidRDefault="00982CD2" w:rsidP="004764DB">
      <w:pPr>
        <w:pStyle w:val="NoSpacing"/>
        <w:jc w:val="center"/>
        <w:rPr>
          <w:rFonts w:ascii="Arial" w:hAnsi="Arial" w:cs="Arial"/>
          <w:b/>
          <w:bCs/>
          <w:u w:val="single"/>
        </w:rPr>
      </w:pPr>
    </w:p>
    <w:p w14:paraId="321C8A3B" w14:textId="77777777" w:rsidR="00982CD2" w:rsidRDefault="00982CD2" w:rsidP="004764DB">
      <w:pPr>
        <w:pStyle w:val="NoSpacing"/>
        <w:jc w:val="center"/>
        <w:rPr>
          <w:rFonts w:ascii="Arial" w:hAnsi="Arial" w:cs="Arial"/>
          <w:b/>
          <w:bCs/>
          <w:u w:val="single"/>
        </w:rPr>
      </w:pPr>
    </w:p>
    <w:p w14:paraId="09C57EE6" w14:textId="77777777" w:rsidR="00982CD2" w:rsidRDefault="00982CD2" w:rsidP="004764DB">
      <w:pPr>
        <w:pStyle w:val="NoSpacing"/>
        <w:jc w:val="center"/>
        <w:rPr>
          <w:rFonts w:ascii="Arial" w:hAnsi="Arial" w:cs="Arial"/>
          <w:b/>
          <w:bCs/>
          <w:u w:val="single"/>
        </w:rPr>
      </w:pPr>
    </w:p>
    <w:p w14:paraId="7957BE2D" w14:textId="77777777" w:rsidR="00982CD2" w:rsidRDefault="00982CD2" w:rsidP="004764DB">
      <w:pPr>
        <w:pStyle w:val="NoSpacing"/>
        <w:jc w:val="center"/>
        <w:rPr>
          <w:rFonts w:ascii="Arial" w:hAnsi="Arial" w:cs="Arial"/>
          <w:b/>
          <w:bCs/>
          <w:u w:val="single"/>
        </w:rPr>
      </w:pPr>
    </w:p>
    <w:p w14:paraId="2DF42F3F" w14:textId="77777777" w:rsidR="00982CD2" w:rsidRDefault="00982CD2" w:rsidP="004764DB">
      <w:pPr>
        <w:pStyle w:val="NoSpacing"/>
        <w:jc w:val="center"/>
        <w:rPr>
          <w:rFonts w:ascii="Arial" w:hAnsi="Arial" w:cs="Arial"/>
          <w:b/>
          <w:bCs/>
          <w:u w:val="single"/>
        </w:rPr>
      </w:pPr>
    </w:p>
    <w:p w14:paraId="2DEB9745" w14:textId="77777777" w:rsidR="00982CD2" w:rsidRDefault="00982CD2" w:rsidP="004764DB">
      <w:pPr>
        <w:pStyle w:val="NoSpacing"/>
        <w:jc w:val="center"/>
        <w:rPr>
          <w:rFonts w:ascii="Arial" w:hAnsi="Arial" w:cs="Arial"/>
          <w:b/>
          <w:bCs/>
          <w:u w:val="single"/>
        </w:rPr>
      </w:pPr>
    </w:p>
    <w:p w14:paraId="066A94E7" w14:textId="77777777" w:rsidR="00982CD2" w:rsidRDefault="00982CD2" w:rsidP="004764DB">
      <w:pPr>
        <w:pStyle w:val="NoSpacing"/>
        <w:jc w:val="center"/>
        <w:rPr>
          <w:rFonts w:ascii="Arial" w:hAnsi="Arial" w:cs="Arial"/>
          <w:b/>
          <w:bCs/>
          <w:u w:val="single"/>
        </w:rPr>
      </w:pPr>
    </w:p>
    <w:p w14:paraId="2384550D" w14:textId="77777777" w:rsidR="00982CD2" w:rsidRDefault="00982CD2" w:rsidP="004764DB">
      <w:pPr>
        <w:pStyle w:val="NoSpacing"/>
        <w:jc w:val="center"/>
        <w:rPr>
          <w:rFonts w:ascii="Arial" w:hAnsi="Arial" w:cs="Arial"/>
          <w:b/>
          <w:bCs/>
          <w:u w:val="single"/>
        </w:rPr>
      </w:pPr>
    </w:p>
    <w:p w14:paraId="1E75CCE6" w14:textId="77777777" w:rsidR="00982CD2" w:rsidRDefault="00982CD2" w:rsidP="004764DB">
      <w:pPr>
        <w:pStyle w:val="NoSpacing"/>
        <w:jc w:val="center"/>
        <w:rPr>
          <w:rFonts w:ascii="Arial" w:hAnsi="Arial" w:cs="Arial"/>
          <w:b/>
          <w:bCs/>
          <w:u w:val="single"/>
        </w:rPr>
      </w:pPr>
    </w:p>
    <w:p w14:paraId="1260E76F" w14:textId="77777777" w:rsidR="00982CD2" w:rsidRDefault="00982CD2" w:rsidP="004764DB">
      <w:pPr>
        <w:pStyle w:val="NoSpacing"/>
        <w:jc w:val="center"/>
        <w:rPr>
          <w:rFonts w:ascii="Arial" w:hAnsi="Arial" w:cs="Arial"/>
          <w:b/>
          <w:bCs/>
          <w:u w:val="single"/>
        </w:rPr>
      </w:pPr>
    </w:p>
    <w:p w14:paraId="22569B88" w14:textId="77777777" w:rsidR="00982CD2" w:rsidRDefault="00982CD2" w:rsidP="004764DB">
      <w:pPr>
        <w:pStyle w:val="NoSpacing"/>
        <w:jc w:val="center"/>
        <w:rPr>
          <w:rFonts w:ascii="Arial" w:hAnsi="Arial" w:cs="Arial"/>
          <w:b/>
          <w:bCs/>
          <w:u w:val="single"/>
        </w:rPr>
      </w:pPr>
    </w:p>
    <w:p w14:paraId="6F7C0E84" w14:textId="77777777" w:rsidR="00982CD2" w:rsidRDefault="00982CD2" w:rsidP="004764DB">
      <w:pPr>
        <w:pStyle w:val="NoSpacing"/>
        <w:jc w:val="center"/>
        <w:rPr>
          <w:rFonts w:ascii="Arial" w:hAnsi="Arial" w:cs="Arial"/>
          <w:b/>
          <w:bCs/>
          <w:u w:val="single"/>
        </w:rPr>
      </w:pPr>
    </w:p>
    <w:p w14:paraId="098519E4" w14:textId="77777777" w:rsidR="003B15A4" w:rsidRDefault="003B15A4" w:rsidP="004764DB">
      <w:pPr>
        <w:pStyle w:val="NoSpacing"/>
        <w:jc w:val="center"/>
        <w:rPr>
          <w:rFonts w:ascii="Arial" w:hAnsi="Arial" w:cs="Arial"/>
          <w:b/>
          <w:bCs/>
          <w:u w:val="single"/>
        </w:rPr>
      </w:pPr>
    </w:p>
    <w:sdt>
      <w:sdtPr>
        <w:rPr>
          <w:rFonts w:asciiTheme="minorHAnsi" w:eastAsiaTheme="minorHAnsi" w:hAnsiTheme="minorHAnsi" w:cstheme="minorBidi"/>
          <w:color w:val="auto"/>
          <w:sz w:val="22"/>
          <w:szCs w:val="22"/>
          <w:lang w:val="en-GB"/>
        </w:rPr>
        <w:id w:val="-856576638"/>
        <w:docPartObj>
          <w:docPartGallery w:val="Table of Contents"/>
          <w:docPartUnique/>
        </w:docPartObj>
      </w:sdtPr>
      <w:sdtEndPr>
        <w:rPr>
          <w:b/>
          <w:bCs/>
          <w:noProof/>
        </w:rPr>
      </w:sdtEndPr>
      <w:sdtContent>
        <w:p w14:paraId="13559586" w14:textId="660EF27B" w:rsidR="00632975" w:rsidRPr="00632975" w:rsidRDefault="00632975" w:rsidP="00632975">
          <w:pPr>
            <w:pStyle w:val="TOCHeading"/>
            <w:jc w:val="center"/>
            <w:rPr>
              <w:color w:val="auto"/>
            </w:rPr>
          </w:pPr>
          <w:r w:rsidRPr="00632975">
            <w:rPr>
              <w:color w:val="auto"/>
            </w:rPr>
            <w:t>Contents</w:t>
          </w:r>
        </w:p>
        <w:p w14:paraId="17A6A80F" w14:textId="558F18C9" w:rsidR="00982CD2" w:rsidRDefault="0063297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4413778" w:history="1">
            <w:r w:rsidR="00982CD2" w:rsidRPr="008F09B9">
              <w:rPr>
                <w:rStyle w:val="Hyperlink"/>
                <w:b/>
                <w:bCs/>
                <w:noProof/>
              </w:rPr>
              <w:t>Chapter 1: Introduction</w:t>
            </w:r>
            <w:r w:rsidR="00982CD2">
              <w:rPr>
                <w:noProof/>
                <w:webHidden/>
              </w:rPr>
              <w:tab/>
            </w:r>
            <w:r w:rsidR="00982CD2">
              <w:rPr>
                <w:noProof/>
                <w:webHidden/>
              </w:rPr>
              <w:fldChar w:fldCharType="begin"/>
            </w:r>
            <w:r w:rsidR="00982CD2">
              <w:rPr>
                <w:noProof/>
                <w:webHidden/>
              </w:rPr>
              <w:instrText xml:space="preserve"> PAGEREF _Toc144413778 \h </w:instrText>
            </w:r>
            <w:r w:rsidR="00982CD2">
              <w:rPr>
                <w:noProof/>
                <w:webHidden/>
              </w:rPr>
            </w:r>
            <w:r w:rsidR="00982CD2">
              <w:rPr>
                <w:noProof/>
                <w:webHidden/>
              </w:rPr>
              <w:fldChar w:fldCharType="separate"/>
            </w:r>
            <w:r w:rsidR="00982CD2">
              <w:rPr>
                <w:noProof/>
                <w:webHidden/>
              </w:rPr>
              <w:t>5</w:t>
            </w:r>
            <w:r w:rsidR="00982CD2">
              <w:rPr>
                <w:noProof/>
                <w:webHidden/>
              </w:rPr>
              <w:fldChar w:fldCharType="end"/>
            </w:r>
          </w:hyperlink>
        </w:p>
        <w:p w14:paraId="6F89F66D" w14:textId="264610F6" w:rsidR="00982CD2" w:rsidRDefault="00000000">
          <w:pPr>
            <w:pStyle w:val="TOC2"/>
            <w:tabs>
              <w:tab w:val="right" w:leader="dot" w:pos="9016"/>
            </w:tabs>
            <w:rPr>
              <w:rFonts w:eastAsiaTheme="minorEastAsia"/>
              <w:noProof/>
              <w:kern w:val="2"/>
              <w:lang w:eastAsia="en-GB"/>
              <w14:ligatures w14:val="standardContextual"/>
            </w:rPr>
          </w:pPr>
          <w:hyperlink w:anchor="_Toc144413779" w:history="1">
            <w:r w:rsidR="00982CD2" w:rsidRPr="008F09B9">
              <w:rPr>
                <w:rStyle w:val="Hyperlink"/>
                <w:b/>
                <w:bCs/>
                <w:noProof/>
              </w:rPr>
              <w:t>1.1 Introduction</w:t>
            </w:r>
            <w:r w:rsidR="00982CD2">
              <w:rPr>
                <w:noProof/>
                <w:webHidden/>
              </w:rPr>
              <w:tab/>
            </w:r>
            <w:r w:rsidR="00982CD2">
              <w:rPr>
                <w:noProof/>
                <w:webHidden/>
              </w:rPr>
              <w:fldChar w:fldCharType="begin"/>
            </w:r>
            <w:r w:rsidR="00982CD2">
              <w:rPr>
                <w:noProof/>
                <w:webHidden/>
              </w:rPr>
              <w:instrText xml:space="preserve"> PAGEREF _Toc144413779 \h </w:instrText>
            </w:r>
            <w:r w:rsidR="00982CD2">
              <w:rPr>
                <w:noProof/>
                <w:webHidden/>
              </w:rPr>
            </w:r>
            <w:r w:rsidR="00982CD2">
              <w:rPr>
                <w:noProof/>
                <w:webHidden/>
              </w:rPr>
              <w:fldChar w:fldCharType="separate"/>
            </w:r>
            <w:r w:rsidR="00982CD2">
              <w:rPr>
                <w:noProof/>
                <w:webHidden/>
              </w:rPr>
              <w:t>5</w:t>
            </w:r>
            <w:r w:rsidR="00982CD2">
              <w:rPr>
                <w:noProof/>
                <w:webHidden/>
              </w:rPr>
              <w:fldChar w:fldCharType="end"/>
            </w:r>
          </w:hyperlink>
        </w:p>
        <w:p w14:paraId="1ABFAF88" w14:textId="26730197" w:rsidR="00982CD2" w:rsidRDefault="00000000">
          <w:pPr>
            <w:pStyle w:val="TOC2"/>
            <w:tabs>
              <w:tab w:val="right" w:leader="dot" w:pos="9016"/>
            </w:tabs>
            <w:rPr>
              <w:rFonts w:eastAsiaTheme="minorEastAsia"/>
              <w:noProof/>
              <w:kern w:val="2"/>
              <w:lang w:eastAsia="en-GB"/>
              <w14:ligatures w14:val="standardContextual"/>
            </w:rPr>
          </w:pPr>
          <w:hyperlink w:anchor="_Toc144413780" w:history="1">
            <w:r w:rsidR="00982CD2" w:rsidRPr="008F09B9">
              <w:rPr>
                <w:rStyle w:val="Hyperlink"/>
                <w:b/>
                <w:bCs/>
                <w:noProof/>
              </w:rPr>
              <w:t>1.2 Background study</w:t>
            </w:r>
            <w:r w:rsidR="00982CD2">
              <w:rPr>
                <w:noProof/>
                <w:webHidden/>
              </w:rPr>
              <w:tab/>
            </w:r>
            <w:r w:rsidR="00982CD2">
              <w:rPr>
                <w:noProof/>
                <w:webHidden/>
              </w:rPr>
              <w:fldChar w:fldCharType="begin"/>
            </w:r>
            <w:r w:rsidR="00982CD2">
              <w:rPr>
                <w:noProof/>
                <w:webHidden/>
              </w:rPr>
              <w:instrText xml:space="preserve"> PAGEREF _Toc144413780 \h </w:instrText>
            </w:r>
            <w:r w:rsidR="00982CD2">
              <w:rPr>
                <w:noProof/>
                <w:webHidden/>
              </w:rPr>
            </w:r>
            <w:r w:rsidR="00982CD2">
              <w:rPr>
                <w:noProof/>
                <w:webHidden/>
              </w:rPr>
              <w:fldChar w:fldCharType="separate"/>
            </w:r>
            <w:r w:rsidR="00982CD2">
              <w:rPr>
                <w:noProof/>
                <w:webHidden/>
              </w:rPr>
              <w:t>5</w:t>
            </w:r>
            <w:r w:rsidR="00982CD2">
              <w:rPr>
                <w:noProof/>
                <w:webHidden/>
              </w:rPr>
              <w:fldChar w:fldCharType="end"/>
            </w:r>
          </w:hyperlink>
        </w:p>
        <w:p w14:paraId="46BDB8AA" w14:textId="6CB29C20" w:rsidR="00982CD2" w:rsidRDefault="00000000">
          <w:pPr>
            <w:pStyle w:val="TOC2"/>
            <w:tabs>
              <w:tab w:val="right" w:leader="dot" w:pos="9016"/>
            </w:tabs>
            <w:rPr>
              <w:rFonts w:eastAsiaTheme="minorEastAsia"/>
              <w:noProof/>
              <w:kern w:val="2"/>
              <w:lang w:eastAsia="en-GB"/>
              <w14:ligatures w14:val="standardContextual"/>
            </w:rPr>
          </w:pPr>
          <w:hyperlink w:anchor="_Toc144413781" w:history="1">
            <w:r w:rsidR="00982CD2" w:rsidRPr="008F09B9">
              <w:rPr>
                <w:rStyle w:val="Hyperlink"/>
                <w:b/>
                <w:bCs/>
                <w:noProof/>
              </w:rPr>
              <w:t>1.3 Problem Statement</w:t>
            </w:r>
            <w:r w:rsidR="00982CD2">
              <w:rPr>
                <w:noProof/>
                <w:webHidden/>
              </w:rPr>
              <w:tab/>
            </w:r>
            <w:r w:rsidR="00982CD2">
              <w:rPr>
                <w:noProof/>
                <w:webHidden/>
              </w:rPr>
              <w:fldChar w:fldCharType="begin"/>
            </w:r>
            <w:r w:rsidR="00982CD2">
              <w:rPr>
                <w:noProof/>
                <w:webHidden/>
              </w:rPr>
              <w:instrText xml:space="preserve"> PAGEREF _Toc144413781 \h </w:instrText>
            </w:r>
            <w:r w:rsidR="00982CD2">
              <w:rPr>
                <w:noProof/>
                <w:webHidden/>
              </w:rPr>
            </w:r>
            <w:r w:rsidR="00982CD2">
              <w:rPr>
                <w:noProof/>
                <w:webHidden/>
              </w:rPr>
              <w:fldChar w:fldCharType="separate"/>
            </w:r>
            <w:r w:rsidR="00982CD2">
              <w:rPr>
                <w:noProof/>
                <w:webHidden/>
              </w:rPr>
              <w:t>5</w:t>
            </w:r>
            <w:r w:rsidR="00982CD2">
              <w:rPr>
                <w:noProof/>
                <w:webHidden/>
              </w:rPr>
              <w:fldChar w:fldCharType="end"/>
            </w:r>
          </w:hyperlink>
        </w:p>
        <w:p w14:paraId="77623DCD" w14:textId="32FD45C7" w:rsidR="00982CD2" w:rsidRDefault="00000000">
          <w:pPr>
            <w:pStyle w:val="TOC2"/>
            <w:tabs>
              <w:tab w:val="right" w:leader="dot" w:pos="9016"/>
            </w:tabs>
            <w:rPr>
              <w:rFonts w:eastAsiaTheme="minorEastAsia"/>
              <w:noProof/>
              <w:kern w:val="2"/>
              <w:lang w:eastAsia="en-GB"/>
              <w14:ligatures w14:val="standardContextual"/>
            </w:rPr>
          </w:pPr>
          <w:hyperlink w:anchor="_Toc144413782" w:history="1">
            <w:r w:rsidR="00982CD2" w:rsidRPr="008F09B9">
              <w:rPr>
                <w:rStyle w:val="Hyperlink"/>
                <w:b/>
                <w:bCs/>
                <w:noProof/>
              </w:rPr>
              <w:t>1.4 Aims, Objectives, Research Questions, Propositions</w:t>
            </w:r>
            <w:r w:rsidR="00982CD2">
              <w:rPr>
                <w:noProof/>
                <w:webHidden/>
              </w:rPr>
              <w:tab/>
            </w:r>
            <w:r w:rsidR="00982CD2">
              <w:rPr>
                <w:noProof/>
                <w:webHidden/>
              </w:rPr>
              <w:fldChar w:fldCharType="begin"/>
            </w:r>
            <w:r w:rsidR="00982CD2">
              <w:rPr>
                <w:noProof/>
                <w:webHidden/>
              </w:rPr>
              <w:instrText xml:space="preserve"> PAGEREF _Toc144413782 \h </w:instrText>
            </w:r>
            <w:r w:rsidR="00982CD2">
              <w:rPr>
                <w:noProof/>
                <w:webHidden/>
              </w:rPr>
            </w:r>
            <w:r w:rsidR="00982CD2">
              <w:rPr>
                <w:noProof/>
                <w:webHidden/>
              </w:rPr>
              <w:fldChar w:fldCharType="separate"/>
            </w:r>
            <w:r w:rsidR="00982CD2">
              <w:rPr>
                <w:noProof/>
                <w:webHidden/>
              </w:rPr>
              <w:t>6</w:t>
            </w:r>
            <w:r w:rsidR="00982CD2">
              <w:rPr>
                <w:noProof/>
                <w:webHidden/>
              </w:rPr>
              <w:fldChar w:fldCharType="end"/>
            </w:r>
          </w:hyperlink>
        </w:p>
        <w:p w14:paraId="0EE9DED5" w14:textId="5BAC6EC7" w:rsidR="00982CD2" w:rsidRDefault="00000000">
          <w:pPr>
            <w:pStyle w:val="TOC2"/>
            <w:tabs>
              <w:tab w:val="right" w:leader="dot" w:pos="9016"/>
            </w:tabs>
            <w:rPr>
              <w:rFonts w:eastAsiaTheme="minorEastAsia"/>
              <w:noProof/>
              <w:kern w:val="2"/>
              <w:lang w:eastAsia="en-GB"/>
              <w14:ligatures w14:val="standardContextual"/>
            </w:rPr>
          </w:pPr>
          <w:hyperlink w:anchor="_Toc144413783" w:history="1">
            <w:r w:rsidR="00982CD2" w:rsidRPr="008F09B9">
              <w:rPr>
                <w:rStyle w:val="Hyperlink"/>
                <w:b/>
                <w:bCs/>
                <w:noProof/>
              </w:rPr>
              <w:t>1.5 Rationale/ Importance of the research</w:t>
            </w:r>
            <w:r w:rsidR="00982CD2">
              <w:rPr>
                <w:noProof/>
                <w:webHidden/>
              </w:rPr>
              <w:tab/>
            </w:r>
            <w:r w:rsidR="00982CD2">
              <w:rPr>
                <w:noProof/>
                <w:webHidden/>
              </w:rPr>
              <w:fldChar w:fldCharType="begin"/>
            </w:r>
            <w:r w:rsidR="00982CD2">
              <w:rPr>
                <w:noProof/>
                <w:webHidden/>
              </w:rPr>
              <w:instrText xml:space="preserve"> PAGEREF _Toc144413783 \h </w:instrText>
            </w:r>
            <w:r w:rsidR="00982CD2">
              <w:rPr>
                <w:noProof/>
                <w:webHidden/>
              </w:rPr>
            </w:r>
            <w:r w:rsidR="00982CD2">
              <w:rPr>
                <w:noProof/>
                <w:webHidden/>
              </w:rPr>
              <w:fldChar w:fldCharType="separate"/>
            </w:r>
            <w:r w:rsidR="00982CD2">
              <w:rPr>
                <w:noProof/>
                <w:webHidden/>
              </w:rPr>
              <w:t>6</w:t>
            </w:r>
            <w:r w:rsidR="00982CD2">
              <w:rPr>
                <w:noProof/>
                <w:webHidden/>
              </w:rPr>
              <w:fldChar w:fldCharType="end"/>
            </w:r>
          </w:hyperlink>
        </w:p>
        <w:p w14:paraId="3D164082" w14:textId="201E979F" w:rsidR="00982CD2" w:rsidRDefault="00000000">
          <w:pPr>
            <w:pStyle w:val="TOC2"/>
            <w:tabs>
              <w:tab w:val="right" w:leader="dot" w:pos="9016"/>
            </w:tabs>
            <w:rPr>
              <w:rFonts w:eastAsiaTheme="minorEastAsia"/>
              <w:noProof/>
              <w:kern w:val="2"/>
              <w:lang w:eastAsia="en-GB"/>
              <w14:ligatures w14:val="standardContextual"/>
            </w:rPr>
          </w:pPr>
          <w:hyperlink w:anchor="_Toc144413784" w:history="1">
            <w:r w:rsidR="00982CD2" w:rsidRPr="008F09B9">
              <w:rPr>
                <w:rStyle w:val="Hyperlink"/>
                <w:b/>
                <w:bCs/>
                <w:noProof/>
              </w:rPr>
              <w:t>1.6 Methodology (sources, population, sample, measuring instrument, data collection, data analysis)</w:t>
            </w:r>
            <w:r w:rsidR="00982CD2">
              <w:rPr>
                <w:noProof/>
                <w:webHidden/>
              </w:rPr>
              <w:tab/>
            </w:r>
            <w:r w:rsidR="00982CD2">
              <w:rPr>
                <w:noProof/>
                <w:webHidden/>
              </w:rPr>
              <w:fldChar w:fldCharType="begin"/>
            </w:r>
            <w:r w:rsidR="00982CD2">
              <w:rPr>
                <w:noProof/>
                <w:webHidden/>
              </w:rPr>
              <w:instrText xml:space="preserve"> PAGEREF _Toc144413784 \h </w:instrText>
            </w:r>
            <w:r w:rsidR="00982CD2">
              <w:rPr>
                <w:noProof/>
                <w:webHidden/>
              </w:rPr>
            </w:r>
            <w:r w:rsidR="00982CD2">
              <w:rPr>
                <w:noProof/>
                <w:webHidden/>
              </w:rPr>
              <w:fldChar w:fldCharType="separate"/>
            </w:r>
            <w:r w:rsidR="00982CD2">
              <w:rPr>
                <w:noProof/>
                <w:webHidden/>
              </w:rPr>
              <w:t>6</w:t>
            </w:r>
            <w:r w:rsidR="00982CD2">
              <w:rPr>
                <w:noProof/>
                <w:webHidden/>
              </w:rPr>
              <w:fldChar w:fldCharType="end"/>
            </w:r>
          </w:hyperlink>
        </w:p>
        <w:p w14:paraId="19B59EBC" w14:textId="0A2B4D26" w:rsidR="00982CD2" w:rsidRDefault="00000000">
          <w:pPr>
            <w:pStyle w:val="TOC2"/>
            <w:tabs>
              <w:tab w:val="right" w:leader="dot" w:pos="9016"/>
            </w:tabs>
            <w:rPr>
              <w:rFonts w:eastAsiaTheme="minorEastAsia"/>
              <w:noProof/>
              <w:kern w:val="2"/>
              <w:lang w:eastAsia="en-GB"/>
              <w14:ligatures w14:val="standardContextual"/>
            </w:rPr>
          </w:pPr>
          <w:hyperlink w:anchor="_Toc144413785" w:history="1">
            <w:r w:rsidR="00982CD2" w:rsidRPr="008F09B9">
              <w:rPr>
                <w:rStyle w:val="Hyperlink"/>
                <w:b/>
                <w:bCs/>
                <w:noProof/>
              </w:rPr>
              <w:t>1.7 Scope of the Study/Demarcation (International, national, geographic area)</w:t>
            </w:r>
            <w:r w:rsidR="00982CD2">
              <w:rPr>
                <w:noProof/>
                <w:webHidden/>
              </w:rPr>
              <w:tab/>
            </w:r>
            <w:r w:rsidR="00982CD2">
              <w:rPr>
                <w:noProof/>
                <w:webHidden/>
              </w:rPr>
              <w:fldChar w:fldCharType="begin"/>
            </w:r>
            <w:r w:rsidR="00982CD2">
              <w:rPr>
                <w:noProof/>
                <w:webHidden/>
              </w:rPr>
              <w:instrText xml:space="preserve"> PAGEREF _Toc144413785 \h </w:instrText>
            </w:r>
            <w:r w:rsidR="00982CD2">
              <w:rPr>
                <w:noProof/>
                <w:webHidden/>
              </w:rPr>
            </w:r>
            <w:r w:rsidR="00982CD2">
              <w:rPr>
                <w:noProof/>
                <w:webHidden/>
              </w:rPr>
              <w:fldChar w:fldCharType="separate"/>
            </w:r>
            <w:r w:rsidR="00982CD2">
              <w:rPr>
                <w:noProof/>
                <w:webHidden/>
              </w:rPr>
              <w:t>7</w:t>
            </w:r>
            <w:r w:rsidR="00982CD2">
              <w:rPr>
                <w:noProof/>
                <w:webHidden/>
              </w:rPr>
              <w:fldChar w:fldCharType="end"/>
            </w:r>
          </w:hyperlink>
        </w:p>
        <w:p w14:paraId="67974E2A" w14:textId="2A221173" w:rsidR="00982CD2" w:rsidRDefault="00000000">
          <w:pPr>
            <w:pStyle w:val="TOC2"/>
            <w:tabs>
              <w:tab w:val="right" w:leader="dot" w:pos="9016"/>
            </w:tabs>
            <w:rPr>
              <w:rFonts w:eastAsiaTheme="minorEastAsia"/>
              <w:noProof/>
              <w:kern w:val="2"/>
              <w:lang w:eastAsia="en-GB"/>
              <w14:ligatures w14:val="standardContextual"/>
            </w:rPr>
          </w:pPr>
          <w:hyperlink w:anchor="_Toc144413786" w:history="1">
            <w:r w:rsidR="00982CD2" w:rsidRPr="008F09B9">
              <w:rPr>
                <w:rStyle w:val="Hyperlink"/>
                <w:b/>
                <w:bCs/>
                <w:noProof/>
              </w:rPr>
              <w:t>1.8 Structure of Dissertation</w:t>
            </w:r>
            <w:r w:rsidR="00982CD2">
              <w:rPr>
                <w:noProof/>
                <w:webHidden/>
              </w:rPr>
              <w:tab/>
            </w:r>
            <w:r w:rsidR="00982CD2">
              <w:rPr>
                <w:noProof/>
                <w:webHidden/>
              </w:rPr>
              <w:fldChar w:fldCharType="begin"/>
            </w:r>
            <w:r w:rsidR="00982CD2">
              <w:rPr>
                <w:noProof/>
                <w:webHidden/>
              </w:rPr>
              <w:instrText xml:space="preserve"> PAGEREF _Toc144413786 \h </w:instrText>
            </w:r>
            <w:r w:rsidR="00982CD2">
              <w:rPr>
                <w:noProof/>
                <w:webHidden/>
              </w:rPr>
            </w:r>
            <w:r w:rsidR="00982CD2">
              <w:rPr>
                <w:noProof/>
                <w:webHidden/>
              </w:rPr>
              <w:fldChar w:fldCharType="separate"/>
            </w:r>
            <w:r w:rsidR="00982CD2">
              <w:rPr>
                <w:noProof/>
                <w:webHidden/>
              </w:rPr>
              <w:t>7</w:t>
            </w:r>
            <w:r w:rsidR="00982CD2">
              <w:rPr>
                <w:noProof/>
                <w:webHidden/>
              </w:rPr>
              <w:fldChar w:fldCharType="end"/>
            </w:r>
          </w:hyperlink>
        </w:p>
        <w:p w14:paraId="329E801E" w14:textId="39F2BA1A" w:rsidR="00982CD2" w:rsidRDefault="00000000">
          <w:pPr>
            <w:pStyle w:val="TOC2"/>
            <w:tabs>
              <w:tab w:val="right" w:leader="dot" w:pos="9016"/>
            </w:tabs>
            <w:rPr>
              <w:rFonts w:eastAsiaTheme="minorEastAsia"/>
              <w:noProof/>
              <w:kern w:val="2"/>
              <w:lang w:eastAsia="en-GB"/>
              <w14:ligatures w14:val="standardContextual"/>
            </w:rPr>
          </w:pPr>
          <w:hyperlink w:anchor="_Toc144413787" w:history="1">
            <w:r w:rsidR="00982CD2" w:rsidRPr="008F09B9">
              <w:rPr>
                <w:rStyle w:val="Hyperlink"/>
                <w:b/>
                <w:bCs/>
                <w:noProof/>
              </w:rPr>
              <w:t>1.9 Summary of Chapter 1</w:t>
            </w:r>
            <w:r w:rsidR="00982CD2">
              <w:rPr>
                <w:noProof/>
                <w:webHidden/>
              </w:rPr>
              <w:tab/>
            </w:r>
            <w:r w:rsidR="00982CD2">
              <w:rPr>
                <w:noProof/>
                <w:webHidden/>
              </w:rPr>
              <w:fldChar w:fldCharType="begin"/>
            </w:r>
            <w:r w:rsidR="00982CD2">
              <w:rPr>
                <w:noProof/>
                <w:webHidden/>
              </w:rPr>
              <w:instrText xml:space="preserve"> PAGEREF _Toc144413787 \h </w:instrText>
            </w:r>
            <w:r w:rsidR="00982CD2">
              <w:rPr>
                <w:noProof/>
                <w:webHidden/>
              </w:rPr>
            </w:r>
            <w:r w:rsidR="00982CD2">
              <w:rPr>
                <w:noProof/>
                <w:webHidden/>
              </w:rPr>
              <w:fldChar w:fldCharType="separate"/>
            </w:r>
            <w:r w:rsidR="00982CD2">
              <w:rPr>
                <w:noProof/>
                <w:webHidden/>
              </w:rPr>
              <w:t>7</w:t>
            </w:r>
            <w:r w:rsidR="00982CD2">
              <w:rPr>
                <w:noProof/>
                <w:webHidden/>
              </w:rPr>
              <w:fldChar w:fldCharType="end"/>
            </w:r>
          </w:hyperlink>
        </w:p>
        <w:p w14:paraId="05A5D718" w14:textId="3AB01484" w:rsidR="00982CD2" w:rsidRDefault="00000000">
          <w:pPr>
            <w:pStyle w:val="TOC1"/>
            <w:tabs>
              <w:tab w:val="right" w:leader="dot" w:pos="9016"/>
            </w:tabs>
            <w:rPr>
              <w:rFonts w:eastAsiaTheme="minorEastAsia"/>
              <w:noProof/>
              <w:kern w:val="2"/>
              <w:lang w:eastAsia="en-GB"/>
              <w14:ligatures w14:val="standardContextual"/>
            </w:rPr>
          </w:pPr>
          <w:hyperlink w:anchor="_Toc144413788" w:history="1">
            <w:r w:rsidR="00982CD2" w:rsidRPr="008F09B9">
              <w:rPr>
                <w:rStyle w:val="Hyperlink"/>
                <w:b/>
                <w:bCs/>
                <w:noProof/>
              </w:rPr>
              <w:t>Chapter 2: Literature Review</w:t>
            </w:r>
            <w:r w:rsidR="00982CD2">
              <w:rPr>
                <w:noProof/>
                <w:webHidden/>
              </w:rPr>
              <w:tab/>
            </w:r>
            <w:r w:rsidR="00982CD2">
              <w:rPr>
                <w:noProof/>
                <w:webHidden/>
              </w:rPr>
              <w:fldChar w:fldCharType="begin"/>
            </w:r>
            <w:r w:rsidR="00982CD2">
              <w:rPr>
                <w:noProof/>
                <w:webHidden/>
              </w:rPr>
              <w:instrText xml:space="preserve"> PAGEREF _Toc144413788 \h </w:instrText>
            </w:r>
            <w:r w:rsidR="00982CD2">
              <w:rPr>
                <w:noProof/>
                <w:webHidden/>
              </w:rPr>
            </w:r>
            <w:r w:rsidR="00982CD2">
              <w:rPr>
                <w:noProof/>
                <w:webHidden/>
              </w:rPr>
              <w:fldChar w:fldCharType="separate"/>
            </w:r>
            <w:r w:rsidR="00982CD2">
              <w:rPr>
                <w:noProof/>
                <w:webHidden/>
              </w:rPr>
              <w:t>8</w:t>
            </w:r>
            <w:r w:rsidR="00982CD2">
              <w:rPr>
                <w:noProof/>
                <w:webHidden/>
              </w:rPr>
              <w:fldChar w:fldCharType="end"/>
            </w:r>
          </w:hyperlink>
        </w:p>
        <w:p w14:paraId="46395F2D" w14:textId="3A7494D8" w:rsidR="00982CD2" w:rsidRDefault="00000000">
          <w:pPr>
            <w:pStyle w:val="TOC2"/>
            <w:tabs>
              <w:tab w:val="right" w:leader="dot" w:pos="9016"/>
            </w:tabs>
            <w:rPr>
              <w:rFonts w:eastAsiaTheme="minorEastAsia"/>
              <w:noProof/>
              <w:kern w:val="2"/>
              <w:lang w:eastAsia="en-GB"/>
              <w14:ligatures w14:val="standardContextual"/>
            </w:rPr>
          </w:pPr>
          <w:hyperlink w:anchor="_Toc144413789" w:history="1">
            <w:r w:rsidR="00982CD2" w:rsidRPr="008F09B9">
              <w:rPr>
                <w:rStyle w:val="Hyperlink"/>
                <w:b/>
                <w:bCs/>
                <w:noProof/>
              </w:rPr>
              <w:t>2.1 Introduction</w:t>
            </w:r>
            <w:r w:rsidR="00982CD2">
              <w:rPr>
                <w:noProof/>
                <w:webHidden/>
              </w:rPr>
              <w:tab/>
            </w:r>
            <w:r w:rsidR="00982CD2">
              <w:rPr>
                <w:noProof/>
                <w:webHidden/>
              </w:rPr>
              <w:fldChar w:fldCharType="begin"/>
            </w:r>
            <w:r w:rsidR="00982CD2">
              <w:rPr>
                <w:noProof/>
                <w:webHidden/>
              </w:rPr>
              <w:instrText xml:space="preserve"> PAGEREF _Toc144413789 \h </w:instrText>
            </w:r>
            <w:r w:rsidR="00982CD2">
              <w:rPr>
                <w:noProof/>
                <w:webHidden/>
              </w:rPr>
            </w:r>
            <w:r w:rsidR="00982CD2">
              <w:rPr>
                <w:noProof/>
                <w:webHidden/>
              </w:rPr>
              <w:fldChar w:fldCharType="separate"/>
            </w:r>
            <w:r w:rsidR="00982CD2">
              <w:rPr>
                <w:noProof/>
                <w:webHidden/>
              </w:rPr>
              <w:t>8</w:t>
            </w:r>
            <w:r w:rsidR="00982CD2">
              <w:rPr>
                <w:noProof/>
                <w:webHidden/>
              </w:rPr>
              <w:fldChar w:fldCharType="end"/>
            </w:r>
          </w:hyperlink>
        </w:p>
        <w:p w14:paraId="220528AD" w14:textId="5CC4E3D1" w:rsidR="00982CD2" w:rsidRDefault="00000000">
          <w:pPr>
            <w:pStyle w:val="TOC2"/>
            <w:tabs>
              <w:tab w:val="right" w:leader="dot" w:pos="9016"/>
            </w:tabs>
            <w:rPr>
              <w:rFonts w:eastAsiaTheme="minorEastAsia"/>
              <w:noProof/>
              <w:kern w:val="2"/>
              <w:lang w:eastAsia="en-GB"/>
              <w14:ligatures w14:val="standardContextual"/>
            </w:rPr>
          </w:pPr>
          <w:hyperlink w:anchor="_Toc144413790" w:history="1">
            <w:r w:rsidR="00982CD2" w:rsidRPr="008F09B9">
              <w:rPr>
                <w:rStyle w:val="Hyperlink"/>
                <w:b/>
                <w:bCs/>
                <w:noProof/>
              </w:rPr>
              <w:t>2.2 Base theory of the sub-discipline/different background aspects to the concept</w:t>
            </w:r>
            <w:r w:rsidR="00982CD2">
              <w:rPr>
                <w:noProof/>
                <w:webHidden/>
              </w:rPr>
              <w:tab/>
            </w:r>
            <w:r w:rsidR="00982CD2">
              <w:rPr>
                <w:noProof/>
                <w:webHidden/>
              </w:rPr>
              <w:fldChar w:fldCharType="begin"/>
            </w:r>
            <w:r w:rsidR="00982CD2">
              <w:rPr>
                <w:noProof/>
                <w:webHidden/>
              </w:rPr>
              <w:instrText xml:space="preserve"> PAGEREF _Toc144413790 \h </w:instrText>
            </w:r>
            <w:r w:rsidR="00982CD2">
              <w:rPr>
                <w:noProof/>
                <w:webHidden/>
              </w:rPr>
            </w:r>
            <w:r w:rsidR="00982CD2">
              <w:rPr>
                <w:noProof/>
                <w:webHidden/>
              </w:rPr>
              <w:fldChar w:fldCharType="separate"/>
            </w:r>
            <w:r w:rsidR="00982CD2">
              <w:rPr>
                <w:noProof/>
                <w:webHidden/>
              </w:rPr>
              <w:t>8</w:t>
            </w:r>
            <w:r w:rsidR="00982CD2">
              <w:rPr>
                <w:noProof/>
                <w:webHidden/>
              </w:rPr>
              <w:fldChar w:fldCharType="end"/>
            </w:r>
          </w:hyperlink>
        </w:p>
        <w:p w14:paraId="3AF63AD5" w14:textId="0E5D1158" w:rsidR="00982CD2" w:rsidRDefault="00000000">
          <w:pPr>
            <w:pStyle w:val="TOC2"/>
            <w:tabs>
              <w:tab w:val="right" w:leader="dot" w:pos="9016"/>
            </w:tabs>
            <w:rPr>
              <w:rFonts w:eastAsiaTheme="minorEastAsia"/>
              <w:noProof/>
              <w:kern w:val="2"/>
              <w:lang w:eastAsia="en-GB"/>
              <w14:ligatures w14:val="standardContextual"/>
            </w:rPr>
          </w:pPr>
          <w:hyperlink w:anchor="_Toc144413791" w:history="1">
            <w:r w:rsidR="00982CD2" w:rsidRPr="008F09B9">
              <w:rPr>
                <w:rStyle w:val="Hyperlink"/>
                <w:b/>
                <w:bCs/>
                <w:noProof/>
              </w:rPr>
              <w:t>2.3 Theoretical frameworks/models, and related research issues</w:t>
            </w:r>
            <w:r w:rsidR="00982CD2">
              <w:rPr>
                <w:noProof/>
                <w:webHidden/>
              </w:rPr>
              <w:tab/>
            </w:r>
            <w:r w:rsidR="00982CD2">
              <w:rPr>
                <w:noProof/>
                <w:webHidden/>
              </w:rPr>
              <w:fldChar w:fldCharType="begin"/>
            </w:r>
            <w:r w:rsidR="00982CD2">
              <w:rPr>
                <w:noProof/>
                <w:webHidden/>
              </w:rPr>
              <w:instrText xml:space="preserve"> PAGEREF _Toc144413791 \h </w:instrText>
            </w:r>
            <w:r w:rsidR="00982CD2">
              <w:rPr>
                <w:noProof/>
                <w:webHidden/>
              </w:rPr>
            </w:r>
            <w:r w:rsidR="00982CD2">
              <w:rPr>
                <w:noProof/>
                <w:webHidden/>
              </w:rPr>
              <w:fldChar w:fldCharType="separate"/>
            </w:r>
            <w:r w:rsidR="00982CD2">
              <w:rPr>
                <w:noProof/>
                <w:webHidden/>
              </w:rPr>
              <w:t>9</w:t>
            </w:r>
            <w:r w:rsidR="00982CD2">
              <w:rPr>
                <w:noProof/>
                <w:webHidden/>
              </w:rPr>
              <w:fldChar w:fldCharType="end"/>
            </w:r>
          </w:hyperlink>
        </w:p>
        <w:p w14:paraId="133BC9E2" w14:textId="10B34226" w:rsidR="00982CD2" w:rsidRDefault="00000000">
          <w:pPr>
            <w:pStyle w:val="TOC2"/>
            <w:tabs>
              <w:tab w:val="right" w:leader="dot" w:pos="9016"/>
            </w:tabs>
            <w:rPr>
              <w:rFonts w:eastAsiaTheme="minorEastAsia"/>
              <w:noProof/>
              <w:kern w:val="2"/>
              <w:lang w:eastAsia="en-GB"/>
              <w14:ligatures w14:val="standardContextual"/>
            </w:rPr>
          </w:pPr>
          <w:hyperlink w:anchor="_Toc144413792" w:history="1">
            <w:r w:rsidR="00982CD2" w:rsidRPr="008F09B9">
              <w:rPr>
                <w:rStyle w:val="Hyperlink"/>
                <w:b/>
                <w:bCs/>
                <w:noProof/>
              </w:rPr>
              <w:t>Model of diversity and inclusion introduction</w:t>
            </w:r>
            <w:r w:rsidR="00982CD2">
              <w:rPr>
                <w:noProof/>
                <w:webHidden/>
              </w:rPr>
              <w:tab/>
            </w:r>
            <w:r w:rsidR="00982CD2">
              <w:rPr>
                <w:noProof/>
                <w:webHidden/>
              </w:rPr>
              <w:fldChar w:fldCharType="begin"/>
            </w:r>
            <w:r w:rsidR="00982CD2">
              <w:rPr>
                <w:noProof/>
                <w:webHidden/>
              </w:rPr>
              <w:instrText xml:space="preserve"> PAGEREF _Toc144413792 \h </w:instrText>
            </w:r>
            <w:r w:rsidR="00982CD2">
              <w:rPr>
                <w:noProof/>
                <w:webHidden/>
              </w:rPr>
            </w:r>
            <w:r w:rsidR="00982CD2">
              <w:rPr>
                <w:noProof/>
                <w:webHidden/>
              </w:rPr>
              <w:fldChar w:fldCharType="separate"/>
            </w:r>
            <w:r w:rsidR="00982CD2">
              <w:rPr>
                <w:noProof/>
                <w:webHidden/>
              </w:rPr>
              <w:t>9</w:t>
            </w:r>
            <w:r w:rsidR="00982CD2">
              <w:rPr>
                <w:noProof/>
                <w:webHidden/>
              </w:rPr>
              <w:fldChar w:fldCharType="end"/>
            </w:r>
          </w:hyperlink>
        </w:p>
        <w:p w14:paraId="77BCA808" w14:textId="22EE2BF8" w:rsidR="00982CD2" w:rsidRDefault="00000000">
          <w:pPr>
            <w:pStyle w:val="TOC3"/>
            <w:tabs>
              <w:tab w:val="right" w:leader="dot" w:pos="9016"/>
            </w:tabs>
            <w:rPr>
              <w:rFonts w:eastAsiaTheme="minorEastAsia"/>
              <w:noProof/>
              <w:kern w:val="2"/>
              <w:lang w:eastAsia="en-GB"/>
              <w14:ligatures w14:val="standardContextual"/>
            </w:rPr>
          </w:pPr>
          <w:hyperlink w:anchor="_Toc144413793" w:history="1">
            <w:r w:rsidR="00982CD2" w:rsidRPr="008F09B9">
              <w:rPr>
                <w:rStyle w:val="Hyperlink"/>
                <w:b/>
                <w:bCs/>
                <w:noProof/>
              </w:rPr>
              <w:t>Commitment from Leadership</w:t>
            </w:r>
            <w:r w:rsidR="00982CD2">
              <w:rPr>
                <w:noProof/>
                <w:webHidden/>
              </w:rPr>
              <w:tab/>
            </w:r>
            <w:r w:rsidR="00982CD2">
              <w:rPr>
                <w:noProof/>
                <w:webHidden/>
              </w:rPr>
              <w:fldChar w:fldCharType="begin"/>
            </w:r>
            <w:r w:rsidR="00982CD2">
              <w:rPr>
                <w:noProof/>
                <w:webHidden/>
              </w:rPr>
              <w:instrText xml:space="preserve"> PAGEREF _Toc144413793 \h </w:instrText>
            </w:r>
            <w:r w:rsidR="00982CD2">
              <w:rPr>
                <w:noProof/>
                <w:webHidden/>
              </w:rPr>
            </w:r>
            <w:r w:rsidR="00982CD2">
              <w:rPr>
                <w:noProof/>
                <w:webHidden/>
              </w:rPr>
              <w:fldChar w:fldCharType="separate"/>
            </w:r>
            <w:r w:rsidR="00982CD2">
              <w:rPr>
                <w:noProof/>
                <w:webHidden/>
              </w:rPr>
              <w:t>9</w:t>
            </w:r>
            <w:r w:rsidR="00982CD2">
              <w:rPr>
                <w:noProof/>
                <w:webHidden/>
              </w:rPr>
              <w:fldChar w:fldCharType="end"/>
            </w:r>
          </w:hyperlink>
        </w:p>
        <w:p w14:paraId="1B873F4F" w14:textId="416F1649" w:rsidR="00982CD2" w:rsidRDefault="00000000">
          <w:pPr>
            <w:pStyle w:val="TOC3"/>
            <w:tabs>
              <w:tab w:val="right" w:leader="dot" w:pos="9016"/>
            </w:tabs>
            <w:rPr>
              <w:rFonts w:eastAsiaTheme="minorEastAsia"/>
              <w:noProof/>
              <w:kern w:val="2"/>
              <w:lang w:eastAsia="en-GB"/>
              <w14:ligatures w14:val="standardContextual"/>
            </w:rPr>
          </w:pPr>
          <w:hyperlink w:anchor="_Toc144413794" w:history="1">
            <w:r w:rsidR="00982CD2" w:rsidRPr="008F09B9">
              <w:rPr>
                <w:rStyle w:val="Hyperlink"/>
                <w:b/>
                <w:bCs/>
                <w:noProof/>
              </w:rPr>
              <w:t>Inclusive Policies and Practices</w:t>
            </w:r>
            <w:r w:rsidR="00982CD2">
              <w:rPr>
                <w:noProof/>
                <w:webHidden/>
              </w:rPr>
              <w:tab/>
            </w:r>
            <w:r w:rsidR="00982CD2">
              <w:rPr>
                <w:noProof/>
                <w:webHidden/>
              </w:rPr>
              <w:fldChar w:fldCharType="begin"/>
            </w:r>
            <w:r w:rsidR="00982CD2">
              <w:rPr>
                <w:noProof/>
                <w:webHidden/>
              </w:rPr>
              <w:instrText xml:space="preserve"> PAGEREF _Toc144413794 \h </w:instrText>
            </w:r>
            <w:r w:rsidR="00982CD2">
              <w:rPr>
                <w:noProof/>
                <w:webHidden/>
              </w:rPr>
            </w:r>
            <w:r w:rsidR="00982CD2">
              <w:rPr>
                <w:noProof/>
                <w:webHidden/>
              </w:rPr>
              <w:fldChar w:fldCharType="separate"/>
            </w:r>
            <w:r w:rsidR="00982CD2">
              <w:rPr>
                <w:noProof/>
                <w:webHidden/>
              </w:rPr>
              <w:t>10</w:t>
            </w:r>
            <w:r w:rsidR="00982CD2">
              <w:rPr>
                <w:noProof/>
                <w:webHidden/>
              </w:rPr>
              <w:fldChar w:fldCharType="end"/>
            </w:r>
          </w:hyperlink>
        </w:p>
        <w:p w14:paraId="2E946BAE" w14:textId="364407E6" w:rsidR="00982CD2" w:rsidRDefault="00000000">
          <w:pPr>
            <w:pStyle w:val="TOC3"/>
            <w:tabs>
              <w:tab w:val="right" w:leader="dot" w:pos="9016"/>
            </w:tabs>
            <w:rPr>
              <w:rFonts w:eastAsiaTheme="minorEastAsia"/>
              <w:noProof/>
              <w:kern w:val="2"/>
              <w:lang w:eastAsia="en-GB"/>
              <w14:ligatures w14:val="standardContextual"/>
            </w:rPr>
          </w:pPr>
          <w:hyperlink w:anchor="_Toc144413795" w:history="1">
            <w:r w:rsidR="00982CD2" w:rsidRPr="008F09B9">
              <w:rPr>
                <w:rStyle w:val="Hyperlink"/>
                <w:b/>
                <w:bCs/>
                <w:noProof/>
              </w:rPr>
              <w:t>Cultivating an Inclusive Culture</w:t>
            </w:r>
            <w:r w:rsidR="00982CD2">
              <w:rPr>
                <w:noProof/>
                <w:webHidden/>
              </w:rPr>
              <w:tab/>
            </w:r>
            <w:r w:rsidR="00982CD2">
              <w:rPr>
                <w:noProof/>
                <w:webHidden/>
              </w:rPr>
              <w:fldChar w:fldCharType="begin"/>
            </w:r>
            <w:r w:rsidR="00982CD2">
              <w:rPr>
                <w:noProof/>
                <w:webHidden/>
              </w:rPr>
              <w:instrText xml:space="preserve"> PAGEREF _Toc144413795 \h </w:instrText>
            </w:r>
            <w:r w:rsidR="00982CD2">
              <w:rPr>
                <w:noProof/>
                <w:webHidden/>
              </w:rPr>
            </w:r>
            <w:r w:rsidR="00982CD2">
              <w:rPr>
                <w:noProof/>
                <w:webHidden/>
              </w:rPr>
              <w:fldChar w:fldCharType="separate"/>
            </w:r>
            <w:r w:rsidR="00982CD2">
              <w:rPr>
                <w:noProof/>
                <w:webHidden/>
              </w:rPr>
              <w:t>10</w:t>
            </w:r>
            <w:r w:rsidR="00982CD2">
              <w:rPr>
                <w:noProof/>
                <w:webHidden/>
              </w:rPr>
              <w:fldChar w:fldCharType="end"/>
            </w:r>
          </w:hyperlink>
        </w:p>
        <w:p w14:paraId="0EF3AB9C" w14:textId="42BDB61A" w:rsidR="00982CD2" w:rsidRDefault="00000000">
          <w:pPr>
            <w:pStyle w:val="TOC3"/>
            <w:tabs>
              <w:tab w:val="right" w:leader="dot" w:pos="9016"/>
            </w:tabs>
            <w:rPr>
              <w:rFonts w:eastAsiaTheme="minorEastAsia"/>
              <w:noProof/>
              <w:kern w:val="2"/>
              <w:lang w:eastAsia="en-GB"/>
              <w14:ligatures w14:val="standardContextual"/>
            </w:rPr>
          </w:pPr>
          <w:hyperlink w:anchor="_Toc144413796" w:history="1">
            <w:r w:rsidR="00982CD2" w:rsidRPr="008F09B9">
              <w:rPr>
                <w:rStyle w:val="Hyperlink"/>
                <w:b/>
                <w:bCs/>
                <w:noProof/>
              </w:rPr>
              <w:t>Building Diverse Talent Pipelines</w:t>
            </w:r>
            <w:r w:rsidR="00982CD2">
              <w:rPr>
                <w:noProof/>
                <w:webHidden/>
              </w:rPr>
              <w:tab/>
            </w:r>
            <w:r w:rsidR="00982CD2">
              <w:rPr>
                <w:noProof/>
                <w:webHidden/>
              </w:rPr>
              <w:fldChar w:fldCharType="begin"/>
            </w:r>
            <w:r w:rsidR="00982CD2">
              <w:rPr>
                <w:noProof/>
                <w:webHidden/>
              </w:rPr>
              <w:instrText xml:space="preserve"> PAGEREF _Toc144413796 \h </w:instrText>
            </w:r>
            <w:r w:rsidR="00982CD2">
              <w:rPr>
                <w:noProof/>
                <w:webHidden/>
              </w:rPr>
            </w:r>
            <w:r w:rsidR="00982CD2">
              <w:rPr>
                <w:noProof/>
                <w:webHidden/>
              </w:rPr>
              <w:fldChar w:fldCharType="separate"/>
            </w:r>
            <w:r w:rsidR="00982CD2">
              <w:rPr>
                <w:noProof/>
                <w:webHidden/>
              </w:rPr>
              <w:t>10</w:t>
            </w:r>
            <w:r w:rsidR="00982CD2">
              <w:rPr>
                <w:noProof/>
                <w:webHidden/>
              </w:rPr>
              <w:fldChar w:fldCharType="end"/>
            </w:r>
          </w:hyperlink>
        </w:p>
        <w:p w14:paraId="350B3865" w14:textId="5CBADB44" w:rsidR="00982CD2" w:rsidRDefault="00000000">
          <w:pPr>
            <w:pStyle w:val="TOC3"/>
            <w:tabs>
              <w:tab w:val="right" w:leader="dot" w:pos="9016"/>
            </w:tabs>
            <w:rPr>
              <w:rFonts w:eastAsiaTheme="minorEastAsia"/>
              <w:noProof/>
              <w:kern w:val="2"/>
              <w:lang w:eastAsia="en-GB"/>
              <w14:ligatures w14:val="standardContextual"/>
            </w:rPr>
          </w:pPr>
          <w:hyperlink w:anchor="_Toc144413797" w:history="1">
            <w:r w:rsidR="00982CD2" w:rsidRPr="008F09B9">
              <w:rPr>
                <w:rStyle w:val="Hyperlink"/>
                <w:b/>
                <w:bCs/>
                <w:noProof/>
              </w:rPr>
              <w:t>Education and Training</w:t>
            </w:r>
            <w:r w:rsidR="00982CD2">
              <w:rPr>
                <w:noProof/>
                <w:webHidden/>
              </w:rPr>
              <w:tab/>
            </w:r>
            <w:r w:rsidR="00982CD2">
              <w:rPr>
                <w:noProof/>
                <w:webHidden/>
              </w:rPr>
              <w:fldChar w:fldCharType="begin"/>
            </w:r>
            <w:r w:rsidR="00982CD2">
              <w:rPr>
                <w:noProof/>
                <w:webHidden/>
              </w:rPr>
              <w:instrText xml:space="preserve"> PAGEREF _Toc144413797 \h </w:instrText>
            </w:r>
            <w:r w:rsidR="00982CD2">
              <w:rPr>
                <w:noProof/>
                <w:webHidden/>
              </w:rPr>
            </w:r>
            <w:r w:rsidR="00982CD2">
              <w:rPr>
                <w:noProof/>
                <w:webHidden/>
              </w:rPr>
              <w:fldChar w:fldCharType="separate"/>
            </w:r>
            <w:r w:rsidR="00982CD2">
              <w:rPr>
                <w:noProof/>
                <w:webHidden/>
              </w:rPr>
              <w:t>10</w:t>
            </w:r>
            <w:r w:rsidR="00982CD2">
              <w:rPr>
                <w:noProof/>
                <w:webHidden/>
              </w:rPr>
              <w:fldChar w:fldCharType="end"/>
            </w:r>
          </w:hyperlink>
        </w:p>
        <w:p w14:paraId="0A7F416D" w14:textId="40A4B8C9" w:rsidR="00982CD2" w:rsidRDefault="00000000">
          <w:pPr>
            <w:pStyle w:val="TOC3"/>
            <w:tabs>
              <w:tab w:val="right" w:leader="dot" w:pos="9016"/>
            </w:tabs>
            <w:rPr>
              <w:rFonts w:eastAsiaTheme="minorEastAsia"/>
              <w:noProof/>
              <w:kern w:val="2"/>
              <w:lang w:eastAsia="en-GB"/>
              <w14:ligatures w14:val="standardContextual"/>
            </w:rPr>
          </w:pPr>
          <w:hyperlink w:anchor="_Toc144413798" w:history="1">
            <w:r w:rsidR="00982CD2" w:rsidRPr="008F09B9">
              <w:rPr>
                <w:rStyle w:val="Hyperlink"/>
                <w:b/>
                <w:bCs/>
                <w:noProof/>
              </w:rPr>
              <w:t>Employee Resource Groups and Networks</w:t>
            </w:r>
            <w:r w:rsidR="00982CD2">
              <w:rPr>
                <w:noProof/>
                <w:webHidden/>
              </w:rPr>
              <w:tab/>
            </w:r>
            <w:r w:rsidR="00982CD2">
              <w:rPr>
                <w:noProof/>
                <w:webHidden/>
              </w:rPr>
              <w:fldChar w:fldCharType="begin"/>
            </w:r>
            <w:r w:rsidR="00982CD2">
              <w:rPr>
                <w:noProof/>
                <w:webHidden/>
              </w:rPr>
              <w:instrText xml:space="preserve"> PAGEREF _Toc144413798 \h </w:instrText>
            </w:r>
            <w:r w:rsidR="00982CD2">
              <w:rPr>
                <w:noProof/>
                <w:webHidden/>
              </w:rPr>
            </w:r>
            <w:r w:rsidR="00982CD2">
              <w:rPr>
                <w:noProof/>
                <w:webHidden/>
              </w:rPr>
              <w:fldChar w:fldCharType="separate"/>
            </w:r>
            <w:r w:rsidR="00982CD2">
              <w:rPr>
                <w:noProof/>
                <w:webHidden/>
              </w:rPr>
              <w:t>10</w:t>
            </w:r>
            <w:r w:rsidR="00982CD2">
              <w:rPr>
                <w:noProof/>
                <w:webHidden/>
              </w:rPr>
              <w:fldChar w:fldCharType="end"/>
            </w:r>
          </w:hyperlink>
        </w:p>
        <w:p w14:paraId="4EFDB80E" w14:textId="658F4264" w:rsidR="00982CD2" w:rsidRDefault="00000000">
          <w:pPr>
            <w:pStyle w:val="TOC3"/>
            <w:tabs>
              <w:tab w:val="right" w:leader="dot" w:pos="9016"/>
            </w:tabs>
            <w:rPr>
              <w:rFonts w:eastAsiaTheme="minorEastAsia"/>
              <w:noProof/>
              <w:kern w:val="2"/>
              <w:lang w:eastAsia="en-GB"/>
              <w14:ligatures w14:val="standardContextual"/>
            </w:rPr>
          </w:pPr>
          <w:hyperlink w:anchor="_Toc144413799" w:history="1">
            <w:r w:rsidR="00982CD2" w:rsidRPr="008F09B9">
              <w:rPr>
                <w:rStyle w:val="Hyperlink"/>
                <w:b/>
                <w:bCs/>
                <w:noProof/>
              </w:rPr>
              <w:t>Continuous Evaluation and Accountability</w:t>
            </w:r>
            <w:r w:rsidR="00982CD2">
              <w:rPr>
                <w:noProof/>
                <w:webHidden/>
              </w:rPr>
              <w:tab/>
            </w:r>
            <w:r w:rsidR="00982CD2">
              <w:rPr>
                <w:noProof/>
                <w:webHidden/>
              </w:rPr>
              <w:fldChar w:fldCharType="begin"/>
            </w:r>
            <w:r w:rsidR="00982CD2">
              <w:rPr>
                <w:noProof/>
                <w:webHidden/>
              </w:rPr>
              <w:instrText xml:space="preserve"> PAGEREF _Toc144413799 \h </w:instrText>
            </w:r>
            <w:r w:rsidR="00982CD2">
              <w:rPr>
                <w:noProof/>
                <w:webHidden/>
              </w:rPr>
            </w:r>
            <w:r w:rsidR="00982CD2">
              <w:rPr>
                <w:noProof/>
                <w:webHidden/>
              </w:rPr>
              <w:fldChar w:fldCharType="separate"/>
            </w:r>
            <w:r w:rsidR="00982CD2">
              <w:rPr>
                <w:noProof/>
                <w:webHidden/>
              </w:rPr>
              <w:t>10</w:t>
            </w:r>
            <w:r w:rsidR="00982CD2">
              <w:rPr>
                <w:noProof/>
                <w:webHidden/>
              </w:rPr>
              <w:fldChar w:fldCharType="end"/>
            </w:r>
          </w:hyperlink>
        </w:p>
        <w:p w14:paraId="768AD988" w14:textId="7E18ECB6" w:rsidR="00982CD2" w:rsidRDefault="00000000">
          <w:pPr>
            <w:pStyle w:val="TOC3"/>
            <w:tabs>
              <w:tab w:val="right" w:leader="dot" w:pos="9016"/>
            </w:tabs>
            <w:rPr>
              <w:rFonts w:eastAsiaTheme="minorEastAsia"/>
              <w:noProof/>
              <w:kern w:val="2"/>
              <w:lang w:eastAsia="en-GB"/>
              <w14:ligatures w14:val="standardContextual"/>
            </w:rPr>
          </w:pPr>
          <w:hyperlink w:anchor="_Toc144413800" w:history="1">
            <w:r w:rsidR="00982CD2" w:rsidRPr="008F09B9">
              <w:rPr>
                <w:rStyle w:val="Hyperlink"/>
                <w:b/>
                <w:bCs/>
                <w:noProof/>
              </w:rPr>
              <w:t>Collaboration and External Partnerships</w:t>
            </w:r>
            <w:r w:rsidR="00982CD2">
              <w:rPr>
                <w:noProof/>
                <w:webHidden/>
              </w:rPr>
              <w:tab/>
            </w:r>
            <w:r w:rsidR="00982CD2">
              <w:rPr>
                <w:noProof/>
                <w:webHidden/>
              </w:rPr>
              <w:fldChar w:fldCharType="begin"/>
            </w:r>
            <w:r w:rsidR="00982CD2">
              <w:rPr>
                <w:noProof/>
                <w:webHidden/>
              </w:rPr>
              <w:instrText xml:space="preserve"> PAGEREF _Toc144413800 \h </w:instrText>
            </w:r>
            <w:r w:rsidR="00982CD2">
              <w:rPr>
                <w:noProof/>
                <w:webHidden/>
              </w:rPr>
            </w:r>
            <w:r w:rsidR="00982CD2">
              <w:rPr>
                <w:noProof/>
                <w:webHidden/>
              </w:rPr>
              <w:fldChar w:fldCharType="separate"/>
            </w:r>
            <w:r w:rsidR="00982CD2">
              <w:rPr>
                <w:noProof/>
                <w:webHidden/>
              </w:rPr>
              <w:t>11</w:t>
            </w:r>
            <w:r w:rsidR="00982CD2">
              <w:rPr>
                <w:noProof/>
                <w:webHidden/>
              </w:rPr>
              <w:fldChar w:fldCharType="end"/>
            </w:r>
          </w:hyperlink>
        </w:p>
        <w:p w14:paraId="47C83E8D" w14:textId="7248B4E5" w:rsidR="00982CD2" w:rsidRDefault="00000000">
          <w:pPr>
            <w:pStyle w:val="TOC2"/>
            <w:tabs>
              <w:tab w:val="right" w:leader="dot" w:pos="9016"/>
            </w:tabs>
            <w:rPr>
              <w:rFonts w:eastAsiaTheme="minorEastAsia"/>
              <w:noProof/>
              <w:kern w:val="2"/>
              <w:lang w:eastAsia="en-GB"/>
              <w14:ligatures w14:val="standardContextual"/>
            </w:rPr>
          </w:pPr>
          <w:hyperlink w:anchor="_Toc144413801" w:history="1">
            <w:r w:rsidR="00982CD2" w:rsidRPr="008F09B9">
              <w:rPr>
                <w:rStyle w:val="Hyperlink"/>
                <w:b/>
                <w:bCs/>
                <w:noProof/>
              </w:rPr>
              <w:t>2.4 Previous studies and lessons learnt.</w:t>
            </w:r>
            <w:r w:rsidR="00982CD2">
              <w:rPr>
                <w:noProof/>
                <w:webHidden/>
              </w:rPr>
              <w:tab/>
            </w:r>
            <w:r w:rsidR="00982CD2">
              <w:rPr>
                <w:noProof/>
                <w:webHidden/>
              </w:rPr>
              <w:fldChar w:fldCharType="begin"/>
            </w:r>
            <w:r w:rsidR="00982CD2">
              <w:rPr>
                <w:noProof/>
                <w:webHidden/>
              </w:rPr>
              <w:instrText xml:space="preserve"> PAGEREF _Toc144413801 \h </w:instrText>
            </w:r>
            <w:r w:rsidR="00982CD2">
              <w:rPr>
                <w:noProof/>
                <w:webHidden/>
              </w:rPr>
            </w:r>
            <w:r w:rsidR="00982CD2">
              <w:rPr>
                <w:noProof/>
                <w:webHidden/>
              </w:rPr>
              <w:fldChar w:fldCharType="separate"/>
            </w:r>
            <w:r w:rsidR="00982CD2">
              <w:rPr>
                <w:noProof/>
                <w:webHidden/>
              </w:rPr>
              <w:t>11</w:t>
            </w:r>
            <w:r w:rsidR="00982CD2">
              <w:rPr>
                <w:noProof/>
                <w:webHidden/>
              </w:rPr>
              <w:fldChar w:fldCharType="end"/>
            </w:r>
          </w:hyperlink>
        </w:p>
        <w:p w14:paraId="681482B5" w14:textId="7DC61AF8" w:rsidR="00982CD2" w:rsidRDefault="00000000">
          <w:pPr>
            <w:pStyle w:val="TOC2"/>
            <w:tabs>
              <w:tab w:val="right" w:leader="dot" w:pos="9016"/>
            </w:tabs>
            <w:rPr>
              <w:rFonts w:eastAsiaTheme="minorEastAsia"/>
              <w:noProof/>
              <w:kern w:val="2"/>
              <w:lang w:eastAsia="en-GB"/>
              <w14:ligatures w14:val="standardContextual"/>
            </w:rPr>
          </w:pPr>
          <w:hyperlink w:anchor="_Toc144413802" w:history="1">
            <w:r w:rsidR="00982CD2" w:rsidRPr="008F09B9">
              <w:rPr>
                <w:rStyle w:val="Hyperlink"/>
                <w:b/>
                <w:bCs/>
                <w:noProof/>
              </w:rPr>
              <w:t>2.5 Gaps identified to situate own research.</w:t>
            </w:r>
            <w:r w:rsidR="00982CD2">
              <w:rPr>
                <w:noProof/>
                <w:webHidden/>
              </w:rPr>
              <w:tab/>
            </w:r>
            <w:r w:rsidR="00982CD2">
              <w:rPr>
                <w:noProof/>
                <w:webHidden/>
              </w:rPr>
              <w:fldChar w:fldCharType="begin"/>
            </w:r>
            <w:r w:rsidR="00982CD2">
              <w:rPr>
                <w:noProof/>
                <w:webHidden/>
              </w:rPr>
              <w:instrText xml:space="preserve"> PAGEREF _Toc144413802 \h </w:instrText>
            </w:r>
            <w:r w:rsidR="00982CD2">
              <w:rPr>
                <w:noProof/>
                <w:webHidden/>
              </w:rPr>
            </w:r>
            <w:r w:rsidR="00982CD2">
              <w:rPr>
                <w:noProof/>
                <w:webHidden/>
              </w:rPr>
              <w:fldChar w:fldCharType="separate"/>
            </w:r>
            <w:r w:rsidR="00982CD2">
              <w:rPr>
                <w:noProof/>
                <w:webHidden/>
              </w:rPr>
              <w:t>12</w:t>
            </w:r>
            <w:r w:rsidR="00982CD2">
              <w:rPr>
                <w:noProof/>
                <w:webHidden/>
              </w:rPr>
              <w:fldChar w:fldCharType="end"/>
            </w:r>
          </w:hyperlink>
        </w:p>
        <w:p w14:paraId="75E751A3" w14:textId="0A803015" w:rsidR="00982CD2" w:rsidRDefault="00000000">
          <w:pPr>
            <w:pStyle w:val="TOC2"/>
            <w:tabs>
              <w:tab w:val="right" w:leader="dot" w:pos="9016"/>
            </w:tabs>
            <w:rPr>
              <w:rFonts w:eastAsiaTheme="minorEastAsia"/>
              <w:noProof/>
              <w:kern w:val="2"/>
              <w:lang w:eastAsia="en-GB"/>
              <w14:ligatures w14:val="standardContextual"/>
            </w:rPr>
          </w:pPr>
          <w:hyperlink w:anchor="_Toc144413803" w:history="1">
            <w:r w:rsidR="00982CD2" w:rsidRPr="008F09B9">
              <w:rPr>
                <w:rStyle w:val="Hyperlink"/>
                <w:b/>
                <w:bCs/>
                <w:noProof/>
              </w:rPr>
              <w:t>2.6 Summary of Chapter 2</w:t>
            </w:r>
            <w:r w:rsidR="00982CD2">
              <w:rPr>
                <w:noProof/>
                <w:webHidden/>
              </w:rPr>
              <w:tab/>
            </w:r>
            <w:r w:rsidR="00982CD2">
              <w:rPr>
                <w:noProof/>
                <w:webHidden/>
              </w:rPr>
              <w:fldChar w:fldCharType="begin"/>
            </w:r>
            <w:r w:rsidR="00982CD2">
              <w:rPr>
                <w:noProof/>
                <w:webHidden/>
              </w:rPr>
              <w:instrText xml:space="preserve"> PAGEREF _Toc144413803 \h </w:instrText>
            </w:r>
            <w:r w:rsidR="00982CD2">
              <w:rPr>
                <w:noProof/>
                <w:webHidden/>
              </w:rPr>
            </w:r>
            <w:r w:rsidR="00982CD2">
              <w:rPr>
                <w:noProof/>
                <w:webHidden/>
              </w:rPr>
              <w:fldChar w:fldCharType="separate"/>
            </w:r>
            <w:r w:rsidR="00982CD2">
              <w:rPr>
                <w:noProof/>
                <w:webHidden/>
              </w:rPr>
              <w:t>12</w:t>
            </w:r>
            <w:r w:rsidR="00982CD2">
              <w:rPr>
                <w:noProof/>
                <w:webHidden/>
              </w:rPr>
              <w:fldChar w:fldCharType="end"/>
            </w:r>
          </w:hyperlink>
        </w:p>
        <w:p w14:paraId="4633CC08" w14:textId="4DEAEB7B" w:rsidR="00982CD2" w:rsidRDefault="00000000">
          <w:pPr>
            <w:pStyle w:val="TOC1"/>
            <w:tabs>
              <w:tab w:val="right" w:leader="dot" w:pos="9016"/>
            </w:tabs>
            <w:rPr>
              <w:rFonts w:eastAsiaTheme="minorEastAsia"/>
              <w:noProof/>
              <w:kern w:val="2"/>
              <w:lang w:eastAsia="en-GB"/>
              <w14:ligatures w14:val="standardContextual"/>
            </w:rPr>
          </w:pPr>
          <w:hyperlink w:anchor="_Toc144413804" w:history="1">
            <w:r w:rsidR="00982CD2" w:rsidRPr="008F09B9">
              <w:rPr>
                <w:rStyle w:val="Hyperlink"/>
                <w:b/>
                <w:bCs/>
                <w:noProof/>
              </w:rPr>
              <w:t>Chapter 3: Methodology</w:t>
            </w:r>
            <w:r w:rsidR="00982CD2">
              <w:rPr>
                <w:noProof/>
                <w:webHidden/>
              </w:rPr>
              <w:tab/>
            </w:r>
            <w:r w:rsidR="00982CD2">
              <w:rPr>
                <w:noProof/>
                <w:webHidden/>
              </w:rPr>
              <w:fldChar w:fldCharType="begin"/>
            </w:r>
            <w:r w:rsidR="00982CD2">
              <w:rPr>
                <w:noProof/>
                <w:webHidden/>
              </w:rPr>
              <w:instrText xml:space="preserve"> PAGEREF _Toc144413804 \h </w:instrText>
            </w:r>
            <w:r w:rsidR="00982CD2">
              <w:rPr>
                <w:noProof/>
                <w:webHidden/>
              </w:rPr>
            </w:r>
            <w:r w:rsidR="00982CD2">
              <w:rPr>
                <w:noProof/>
                <w:webHidden/>
              </w:rPr>
              <w:fldChar w:fldCharType="separate"/>
            </w:r>
            <w:r w:rsidR="00982CD2">
              <w:rPr>
                <w:noProof/>
                <w:webHidden/>
              </w:rPr>
              <w:t>13</w:t>
            </w:r>
            <w:r w:rsidR="00982CD2">
              <w:rPr>
                <w:noProof/>
                <w:webHidden/>
              </w:rPr>
              <w:fldChar w:fldCharType="end"/>
            </w:r>
          </w:hyperlink>
        </w:p>
        <w:p w14:paraId="4C272573" w14:textId="5F4BDDD6" w:rsidR="00982CD2" w:rsidRDefault="00000000">
          <w:pPr>
            <w:pStyle w:val="TOC2"/>
            <w:tabs>
              <w:tab w:val="right" w:leader="dot" w:pos="9016"/>
            </w:tabs>
            <w:rPr>
              <w:rFonts w:eastAsiaTheme="minorEastAsia"/>
              <w:noProof/>
              <w:kern w:val="2"/>
              <w:lang w:eastAsia="en-GB"/>
              <w14:ligatures w14:val="standardContextual"/>
            </w:rPr>
          </w:pPr>
          <w:hyperlink w:anchor="_Toc144413805" w:history="1">
            <w:r w:rsidR="00982CD2" w:rsidRPr="008F09B9">
              <w:rPr>
                <w:rStyle w:val="Hyperlink"/>
                <w:b/>
                <w:bCs/>
                <w:noProof/>
              </w:rPr>
              <w:t>3.1 Introduction</w:t>
            </w:r>
            <w:r w:rsidR="00982CD2">
              <w:rPr>
                <w:noProof/>
                <w:webHidden/>
              </w:rPr>
              <w:tab/>
            </w:r>
            <w:r w:rsidR="00982CD2">
              <w:rPr>
                <w:noProof/>
                <w:webHidden/>
              </w:rPr>
              <w:fldChar w:fldCharType="begin"/>
            </w:r>
            <w:r w:rsidR="00982CD2">
              <w:rPr>
                <w:noProof/>
                <w:webHidden/>
              </w:rPr>
              <w:instrText xml:space="preserve"> PAGEREF _Toc144413805 \h </w:instrText>
            </w:r>
            <w:r w:rsidR="00982CD2">
              <w:rPr>
                <w:noProof/>
                <w:webHidden/>
              </w:rPr>
            </w:r>
            <w:r w:rsidR="00982CD2">
              <w:rPr>
                <w:noProof/>
                <w:webHidden/>
              </w:rPr>
              <w:fldChar w:fldCharType="separate"/>
            </w:r>
            <w:r w:rsidR="00982CD2">
              <w:rPr>
                <w:noProof/>
                <w:webHidden/>
              </w:rPr>
              <w:t>13</w:t>
            </w:r>
            <w:r w:rsidR="00982CD2">
              <w:rPr>
                <w:noProof/>
                <w:webHidden/>
              </w:rPr>
              <w:fldChar w:fldCharType="end"/>
            </w:r>
          </w:hyperlink>
        </w:p>
        <w:p w14:paraId="14D47EC0" w14:textId="68B5FFA4" w:rsidR="00982CD2" w:rsidRDefault="00000000">
          <w:pPr>
            <w:pStyle w:val="TOC2"/>
            <w:tabs>
              <w:tab w:val="right" w:leader="dot" w:pos="9016"/>
            </w:tabs>
            <w:rPr>
              <w:rFonts w:eastAsiaTheme="minorEastAsia"/>
              <w:noProof/>
              <w:kern w:val="2"/>
              <w:lang w:eastAsia="en-GB"/>
              <w14:ligatures w14:val="standardContextual"/>
            </w:rPr>
          </w:pPr>
          <w:hyperlink w:anchor="_Toc144413806" w:history="1">
            <w:r w:rsidR="00982CD2" w:rsidRPr="008F09B9">
              <w:rPr>
                <w:rStyle w:val="Hyperlink"/>
                <w:b/>
                <w:bCs/>
                <w:noProof/>
              </w:rPr>
              <w:t>3.2 Philosophical position of the research and why</w:t>
            </w:r>
            <w:r w:rsidR="00982CD2">
              <w:rPr>
                <w:noProof/>
                <w:webHidden/>
              </w:rPr>
              <w:tab/>
            </w:r>
            <w:r w:rsidR="00982CD2">
              <w:rPr>
                <w:noProof/>
                <w:webHidden/>
              </w:rPr>
              <w:fldChar w:fldCharType="begin"/>
            </w:r>
            <w:r w:rsidR="00982CD2">
              <w:rPr>
                <w:noProof/>
                <w:webHidden/>
              </w:rPr>
              <w:instrText xml:space="preserve"> PAGEREF _Toc144413806 \h </w:instrText>
            </w:r>
            <w:r w:rsidR="00982CD2">
              <w:rPr>
                <w:noProof/>
                <w:webHidden/>
              </w:rPr>
            </w:r>
            <w:r w:rsidR="00982CD2">
              <w:rPr>
                <w:noProof/>
                <w:webHidden/>
              </w:rPr>
              <w:fldChar w:fldCharType="separate"/>
            </w:r>
            <w:r w:rsidR="00982CD2">
              <w:rPr>
                <w:noProof/>
                <w:webHidden/>
              </w:rPr>
              <w:t>13</w:t>
            </w:r>
            <w:r w:rsidR="00982CD2">
              <w:rPr>
                <w:noProof/>
                <w:webHidden/>
              </w:rPr>
              <w:fldChar w:fldCharType="end"/>
            </w:r>
          </w:hyperlink>
        </w:p>
        <w:p w14:paraId="370F5AA6" w14:textId="47729632" w:rsidR="00982CD2" w:rsidRDefault="00000000">
          <w:pPr>
            <w:pStyle w:val="TOC2"/>
            <w:tabs>
              <w:tab w:val="right" w:leader="dot" w:pos="9016"/>
            </w:tabs>
            <w:rPr>
              <w:rFonts w:eastAsiaTheme="minorEastAsia"/>
              <w:noProof/>
              <w:kern w:val="2"/>
              <w:lang w:eastAsia="en-GB"/>
              <w14:ligatures w14:val="standardContextual"/>
            </w:rPr>
          </w:pPr>
          <w:hyperlink w:anchor="_Toc144413807" w:history="1">
            <w:r w:rsidR="00982CD2" w:rsidRPr="008F09B9">
              <w:rPr>
                <w:rStyle w:val="Hyperlink"/>
                <w:b/>
                <w:bCs/>
                <w:noProof/>
              </w:rPr>
              <w:t>3.3 Paradigm position of the research and why?</w:t>
            </w:r>
            <w:r w:rsidR="00982CD2">
              <w:rPr>
                <w:noProof/>
                <w:webHidden/>
              </w:rPr>
              <w:tab/>
            </w:r>
            <w:r w:rsidR="00982CD2">
              <w:rPr>
                <w:noProof/>
                <w:webHidden/>
              </w:rPr>
              <w:fldChar w:fldCharType="begin"/>
            </w:r>
            <w:r w:rsidR="00982CD2">
              <w:rPr>
                <w:noProof/>
                <w:webHidden/>
              </w:rPr>
              <w:instrText xml:space="preserve"> PAGEREF _Toc144413807 \h </w:instrText>
            </w:r>
            <w:r w:rsidR="00982CD2">
              <w:rPr>
                <w:noProof/>
                <w:webHidden/>
              </w:rPr>
            </w:r>
            <w:r w:rsidR="00982CD2">
              <w:rPr>
                <w:noProof/>
                <w:webHidden/>
              </w:rPr>
              <w:fldChar w:fldCharType="separate"/>
            </w:r>
            <w:r w:rsidR="00982CD2">
              <w:rPr>
                <w:noProof/>
                <w:webHidden/>
              </w:rPr>
              <w:t>13</w:t>
            </w:r>
            <w:r w:rsidR="00982CD2">
              <w:rPr>
                <w:noProof/>
                <w:webHidden/>
              </w:rPr>
              <w:fldChar w:fldCharType="end"/>
            </w:r>
          </w:hyperlink>
        </w:p>
        <w:p w14:paraId="63157668" w14:textId="420D9B1A" w:rsidR="00982CD2" w:rsidRDefault="00000000">
          <w:pPr>
            <w:pStyle w:val="TOC2"/>
            <w:tabs>
              <w:tab w:val="right" w:leader="dot" w:pos="9016"/>
            </w:tabs>
            <w:rPr>
              <w:rFonts w:eastAsiaTheme="minorEastAsia"/>
              <w:noProof/>
              <w:kern w:val="2"/>
              <w:lang w:eastAsia="en-GB"/>
              <w14:ligatures w14:val="standardContextual"/>
            </w:rPr>
          </w:pPr>
          <w:hyperlink w:anchor="_Toc144413808" w:history="1">
            <w:r w:rsidR="00982CD2" w:rsidRPr="008F09B9">
              <w:rPr>
                <w:rStyle w:val="Hyperlink"/>
                <w:b/>
                <w:bCs/>
                <w:noProof/>
              </w:rPr>
              <w:t>3.4 Position of Research Approach and why?</w:t>
            </w:r>
            <w:r w:rsidR="00982CD2">
              <w:rPr>
                <w:noProof/>
                <w:webHidden/>
              </w:rPr>
              <w:tab/>
            </w:r>
            <w:r w:rsidR="00982CD2">
              <w:rPr>
                <w:noProof/>
                <w:webHidden/>
              </w:rPr>
              <w:fldChar w:fldCharType="begin"/>
            </w:r>
            <w:r w:rsidR="00982CD2">
              <w:rPr>
                <w:noProof/>
                <w:webHidden/>
              </w:rPr>
              <w:instrText xml:space="preserve"> PAGEREF _Toc144413808 \h </w:instrText>
            </w:r>
            <w:r w:rsidR="00982CD2">
              <w:rPr>
                <w:noProof/>
                <w:webHidden/>
              </w:rPr>
            </w:r>
            <w:r w:rsidR="00982CD2">
              <w:rPr>
                <w:noProof/>
                <w:webHidden/>
              </w:rPr>
              <w:fldChar w:fldCharType="separate"/>
            </w:r>
            <w:r w:rsidR="00982CD2">
              <w:rPr>
                <w:noProof/>
                <w:webHidden/>
              </w:rPr>
              <w:t>14</w:t>
            </w:r>
            <w:r w:rsidR="00982CD2">
              <w:rPr>
                <w:noProof/>
                <w:webHidden/>
              </w:rPr>
              <w:fldChar w:fldCharType="end"/>
            </w:r>
          </w:hyperlink>
        </w:p>
        <w:p w14:paraId="496C6765" w14:textId="05193855" w:rsidR="00982CD2" w:rsidRDefault="00000000">
          <w:pPr>
            <w:pStyle w:val="TOC2"/>
            <w:tabs>
              <w:tab w:val="right" w:leader="dot" w:pos="9016"/>
            </w:tabs>
            <w:rPr>
              <w:rFonts w:eastAsiaTheme="minorEastAsia"/>
              <w:noProof/>
              <w:kern w:val="2"/>
              <w:lang w:eastAsia="en-GB"/>
              <w14:ligatures w14:val="standardContextual"/>
            </w:rPr>
          </w:pPr>
          <w:hyperlink w:anchor="_Toc144413809" w:history="1">
            <w:r w:rsidR="00982CD2" w:rsidRPr="008F09B9">
              <w:rPr>
                <w:rStyle w:val="Hyperlink"/>
                <w:b/>
                <w:bCs/>
                <w:noProof/>
              </w:rPr>
              <w:t>3.5 Methodological stance of the Research and why?</w:t>
            </w:r>
            <w:r w:rsidR="00982CD2">
              <w:rPr>
                <w:noProof/>
                <w:webHidden/>
              </w:rPr>
              <w:tab/>
            </w:r>
            <w:r w:rsidR="00982CD2">
              <w:rPr>
                <w:noProof/>
                <w:webHidden/>
              </w:rPr>
              <w:fldChar w:fldCharType="begin"/>
            </w:r>
            <w:r w:rsidR="00982CD2">
              <w:rPr>
                <w:noProof/>
                <w:webHidden/>
              </w:rPr>
              <w:instrText xml:space="preserve"> PAGEREF _Toc144413809 \h </w:instrText>
            </w:r>
            <w:r w:rsidR="00982CD2">
              <w:rPr>
                <w:noProof/>
                <w:webHidden/>
              </w:rPr>
            </w:r>
            <w:r w:rsidR="00982CD2">
              <w:rPr>
                <w:noProof/>
                <w:webHidden/>
              </w:rPr>
              <w:fldChar w:fldCharType="separate"/>
            </w:r>
            <w:r w:rsidR="00982CD2">
              <w:rPr>
                <w:noProof/>
                <w:webHidden/>
              </w:rPr>
              <w:t>14</w:t>
            </w:r>
            <w:r w:rsidR="00982CD2">
              <w:rPr>
                <w:noProof/>
                <w:webHidden/>
              </w:rPr>
              <w:fldChar w:fldCharType="end"/>
            </w:r>
          </w:hyperlink>
        </w:p>
        <w:p w14:paraId="5EC771F2" w14:textId="5EFF55C4" w:rsidR="00982CD2" w:rsidRDefault="00000000">
          <w:pPr>
            <w:pStyle w:val="TOC2"/>
            <w:tabs>
              <w:tab w:val="right" w:leader="dot" w:pos="9016"/>
            </w:tabs>
            <w:rPr>
              <w:rFonts w:eastAsiaTheme="minorEastAsia"/>
              <w:noProof/>
              <w:kern w:val="2"/>
              <w:lang w:eastAsia="en-GB"/>
              <w14:ligatures w14:val="standardContextual"/>
            </w:rPr>
          </w:pPr>
          <w:hyperlink w:anchor="_Toc144413810" w:history="1">
            <w:r w:rsidR="00982CD2" w:rsidRPr="008F09B9">
              <w:rPr>
                <w:rStyle w:val="Hyperlink"/>
                <w:b/>
                <w:bCs/>
                <w:noProof/>
              </w:rPr>
              <w:t>3.6 Stance of the Research Strategy and Design and why?</w:t>
            </w:r>
            <w:r w:rsidR="00982CD2">
              <w:rPr>
                <w:noProof/>
                <w:webHidden/>
              </w:rPr>
              <w:tab/>
            </w:r>
            <w:r w:rsidR="00982CD2">
              <w:rPr>
                <w:noProof/>
                <w:webHidden/>
              </w:rPr>
              <w:fldChar w:fldCharType="begin"/>
            </w:r>
            <w:r w:rsidR="00982CD2">
              <w:rPr>
                <w:noProof/>
                <w:webHidden/>
              </w:rPr>
              <w:instrText xml:space="preserve"> PAGEREF _Toc144413810 \h </w:instrText>
            </w:r>
            <w:r w:rsidR="00982CD2">
              <w:rPr>
                <w:noProof/>
                <w:webHidden/>
              </w:rPr>
            </w:r>
            <w:r w:rsidR="00982CD2">
              <w:rPr>
                <w:noProof/>
                <w:webHidden/>
              </w:rPr>
              <w:fldChar w:fldCharType="separate"/>
            </w:r>
            <w:r w:rsidR="00982CD2">
              <w:rPr>
                <w:noProof/>
                <w:webHidden/>
              </w:rPr>
              <w:t>14</w:t>
            </w:r>
            <w:r w:rsidR="00982CD2">
              <w:rPr>
                <w:noProof/>
                <w:webHidden/>
              </w:rPr>
              <w:fldChar w:fldCharType="end"/>
            </w:r>
          </w:hyperlink>
        </w:p>
        <w:p w14:paraId="246B2C1B" w14:textId="41C4ADA6" w:rsidR="00982CD2" w:rsidRDefault="00000000">
          <w:pPr>
            <w:pStyle w:val="TOC2"/>
            <w:tabs>
              <w:tab w:val="right" w:leader="dot" w:pos="9016"/>
            </w:tabs>
            <w:rPr>
              <w:rFonts w:eastAsiaTheme="minorEastAsia"/>
              <w:noProof/>
              <w:kern w:val="2"/>
              <w:lang w:eastAsia="en-GB"/>
              <w14:ligatures w14:val="standardContextual"/>
            </w:rPr>
          </w:pPr>
          <w:hyperlink w:anchor="_Toc144413811" w:history="1">
            <w:r w:rsidR="00982CD2" w:rsidRPr="008F09B9">
              <w:rPr>
                <w:rStyle w:val="Hyperlink"/>
                <w:b/>
                <w:bCs/>
                <w:noProof/>
              </w:rPr>
              <w:t>3.7 Research sample and population</w:t>
            </w:r>
            <w:r w:rsidR="00982CD2">
              <w:rPr>
                <w:noProof/>
                <w:webHidden/>
              </w:rPr>
              <w:tab/>
            </w:r>
            <w:r w:rsidR="00982CD2">
              <w:rPr>
                <w:noProof/>
                <w:webHidden/>
              </w:rPr>
              <w:fldChar w:fldCharType="begin"/>
            </w:r>
            <w:r w:rsidR="00982CD2">
              <w:rPr>
                <w:noProof/>
                <w:webHidden/>
              </w:rPr>
              <w:instrText xml:space="preserve"> PAGEREF _Toc144413811 \h </w:instrText>
            </w:r>
            <w:r w:rsidR="00982CD2">
              <w:rPr>
                <w:noProof/>
                <w:webHidden/>
              </w:rPr>
            </w:r>
            <w:r w:rsidR="00982CD2">
              <w:rPr>
                <w:noProof/>
                <w:webHidden/>
              </w:rPr>
              <w:fldChar w:fldCharType="separate"/>
            </w:r>
            <w:r w:rsidR="00982CD2">
              <w:rPr>
                <w:noProof/>
                <w:webHidden/>
              </w:rPr>
              <w:t>15</w:t>
            </w:r>
            <w:r w:rsidR="00982CD2">
              <w:rPr>
                <w:noProof/>
                <w:webHidden/>
              </w:rPr>
              <w:fldChar w:fldCharType="end"/>
            </w:r>
          </w:hyperlink>
        </w:p>
        <w:p w14:paraId="3E87BD75" w14:textId="3009DC96" w:rsidR="00982CD2" w:rsidRDefault="00000000">
          <w:pPr>
            <w:pStyle w:val="TOC2"/>
            <w:tabs>
              <w:tab w:val="right" w:leader="dot" w:pos="9016"/>
            </w:tabs>
            <w:rPr>
              <w:rFonts w:eastAsiaTheme="minorEastAsia"/>
              <w:noProof/>
              <w:kern w:val="2"/>
              <w:lang w:eastAsia="en-GB"/>
              <w14:ligatures w14:val="standardContextual"/>
            </w:rPr>
          </w:pPr>
          <w:hyperlink w:anchor="_Toc144413812" w:history="1">
            <w:r w:rsidR="00982CD2" w:rsidRPr="008F09B9">
              <w:rPr>
                <w:rStyle w:val="Hyperlink"/>
                <w:b/>
                <w:bCs/>
                <w:noProof/>
              </w:rPr>
              <w:t>3.8 Data Collection and Data Analysis Tools/Techniques</w:t>
            </w:r>
            <w:r w:rsidR="00982CD2">
              <w:rPr>
                <w:noProof/>
                <w:webHidden/>
              </w:rPr>
              <w:tab/>
            </w:r>
            <w:r w:rsidR="00982CD2">
              <w:rPr>
                <w:noProof/>
                <w:webHidden/>
              </w:rPr>
              <w:fldChar w:fldCharType="begin"/>
            </w:r>
            <w:r w:rsidR="00982CD2">
              <w:rPr>
                <w:noProof/>
                <w:webHidden/>
              </w:rPr>
              <w:instrText xml:space="preserve"> PAGEREF _Toc144413812 \h </w:instrText>
            </w:r>
            <w:r w:rsidR="00982CD2">
              <w:rPr>
                <w:noProof/>
                <w:webHidden/>
              </w:rPr>
            </w:r>
            <w:r w:rsidR="00982CD2">
              <w:rPr>
                <w:noProof/>
                <w:webHidden/>
              </w:rPr>
              <w:fldChar w:fldCharType="separate"/>
            </w:r>
            <w:r w:rsidR="00982CD2">
              <w:rPr>
                <w:noProof/>
                <w:webHidden/>
              </w:rPr>
              <w:t>15</w:t>
            </w:r>
            <w:r w:rsidR="00982CD2">
              <w:rPr>
                <w:noProof/>
                <w:webHidden/>
              </w:rPr>
              <w:fldChar w:fldCharType="end"/>
            </w:r>
          </w:hyperlink>
        </w:p>
        <w:p w14:paraId="787C0D70" w14:textId="26E9A6BD" w:rsidR="00982CD2" w:rsidRDefault="00000000">
          <w:pPr>
            <w:pStyle w:val="TOC2"/>
            <w:tabs>
              <w:tab w:val="right" w:leader="dot" w:pos="9016"/>
            </w:tabs>
            <w:rPr>
              <w:rFonts w:eastAsiaTheme="minorEastAsia"/>
              <w:noProof/>
              <w:kern w:val="2"/>
              <w:lang w:eastAsia="en-GB"/>
              <w14:ligatures w14:val="standardContextual"/>
            </w:rPr>
          </w:pPr>
          <w:hyperlink w:anchor="_Toc144413813" w:history="1">
            <w:r w:rsidR="00982CD2" w:rsidRPr="008F09B9">
              <w:rPr>
                <w:rStyle w:val="Hyperlink"/>
                <w:b/>
                <w:bCs/>
                <w:noProof/>
              </w:rPr>
              <w:t>3.9: Ethical Consideration of the Research</w:t>
            </w:r>
            <w:r w:rsidR="00982CD2">
              <w:rPr>
                <w:noProof/>
                <w:webHidden/>
              </w:rPr>
              <w:tab/>
            </w:r>
            <w:r w:rsidR="00982CD2">
              <w:rPr>
                <w:noProof/>
                <w:webHidden/>
              </w:rPr>
              <w:fldChar w:fldCharType="begin"/>
            </w:r>
            <w:r w:rsidR="00982CD2">
              <w:rPr>
                <w:noProof/>
                <w:webHidden/>
              </w:rPr>
              <w:instrText xml:space="preserve"> PAGEREF _Toc144413813 \h </w:instrText>
            </w:r>
            <w:r w:rsidR="00982CD2">
              <w:rPr>
                <w:noProof/>
                <w:webHidden/>
              </w:rPr>
            </w:r>
            <w:r w:rsidR="00982CD2">
              <w:rPr>
                <w:noProof/>
                <w:webHidden/>
              </w:rPr>
              <w:fldChar w:fldCharType="separate"/>
            </w:r>
            <w:r w:rsidR="00982CD2">
              <w:rPr>
                <w:noProof/>
                <w:webHidden/>
              </w:rPr>
              <w:t>15</w:t>
            </w:r>
            <w:r w:rsidR="00982CD2">
              <w:rPr>
                <w:noProof/>
                <w:webHidden/>
              </w:rPr>
              <w:fldChar w:fldCharType="end"/>
            </w:r>
          </w:hyperlink>
        </w:p>
        <w:p w14:paraId="4A1C7D05" w14:textId="7F1D4D02" w:rsidR="00982CD2" w:rsidRDefault="00000000">
          <w:pPr>
            <w:pStyle w:val="TOC2"/>
            <w:tabs>
              <w:tab w:val="right" w:leader="dot" w:pos="9016"/>
            </w:tabs>
            <w:rPr>
              <w:rFonts w:eastAsiaTheme="minorEastAsia"/>
              <w:noProof/>
              <w:kern w:val="2"/>
              <w:lang w:eastAsia="en-GB"/>
              <w14:ligatures w14:val="standardContextual"/>
            </w:rPr>
          </w:pPr>
          <w:hyperlink w:anchor="_Toc144413814" w:history="1">
            <w:r w:rsidR="00982CD2" w:rsidRPr="008F09B9">
              <w:rPr>
                <w:rStyle w:val="Hyperlink"/>
                <w:b/>
                <w:bCs/>
                <w:noProof/>
              </w:rPr>
              <w:t>3.10 Summary of Chapter 3</w:t>
            </w:r>
            <w:r w:rsidR="00982CD2">
              <w:rPr>
                <w:noProof/>
                <w:webHidden/>
              </w:rPr>
              <w:tab/>
            </w:r>
            <w:r w:rsidR="00982CD2">
              <w:rPr>
                <w:noProof/>
                <w:webHidden/>
              </w:rPr>
              <w:fldChar w:fldCharType="begin"/>
            </w:r>
            <w:r w:rsidR="00982CD2">
              <w:rPr>
                <w:noProof/>
                <w:webHidden/>
              </w:rPr>
              <w:instrText xml:space="preserve"> PAGEREF _Toc144413814 \h </w:instrText>
            </w:r>
            <w:r w:rsidR="00982CD2">
              <w:rPr>
                <w:noProof/>
                <w:webHidden/>
              </w:rPr>
            </w:r>
            <w:r w:rsidR="00982CD2">
              <w:rPr>
                <w:noProof/>
                <w:webHidden/>
              </w:rPr>
              <w:fldChar w:fldCharType="separate"/>
            </w:r>
            <w:r w:rsidR="00982CD2">
              <w:rPr>
                <w:noProof/>
                <w:webHidden/>
              </w:rPr>
              <w:t>15</w:t>
            </w:r>
            <w:r w:rsidR="00982CD2">
              <w:rPr>
                <w:noProof/>
                <w:webHidden/>
              </w:rPr>
              <w:fldChar w:fldCharType="end"/>
            </w:r>
          </w:hyperlink>
        </w:p>
        <w:p w14:paraId="41F5020E" w14:textId="4BAB472B" w:rsidR="00982CD2" w:rsidRDefault="00000000">
          <w:pPr>
            <w:pStyle w:val="TOC1"/>
            <w:tabs>
              <w:tab w:val="right" w:leader="dot" w:pos="9016"/>
            </w:tabs>
            <w:rPr>
              <w:rFonts w:eastAsiaTheme="minorEastAsia"/>
              <w:noProof/>
              <w:kern w:val="2"/>
              <w:lang w:eastAsia="en-GB"/>
              <w14:ligatures w14:val="standardContextual"/>
            </w:rPr>
          </w:pPr>
          <w:hyperlink w:anchor="_Toc144413815" w:history="1">
            <w:r w:rsidR="00982CD2" w:rsidRPr="008F09B9">
              <w:rPr>
                <w:rStyle w:val="Hyperlink"/>
                <w:b/>
                <w:bCs/>
                <w:noProof/>
              </w:rPr>
              <w:t>Chapter 4: Data Analysis and Discussions</w:t>
            </w:r>
            <w:r w:rsidR="00982CD2">
              <w:rPr>
                <w:noProof/>
                <w:webHidden/>
              </w:rPr>
              <w:tab/>
            </w:r>
            <w:r w:rsidR="00982CD2">
              <w:rPr>
                <w:noProof/>
                <w:webHidden/>
              </w:rPr>
              <w:fldChar w:fldCharType="begin"/>
            </w:r>
            <w:r w:rsidR="00982CD2">
              <w:rPr>
                <w:noProof/>
                <w:webHidden/>
              </w:rPr>
              <w:instrText xml:space="preserve"> PAGEREF _Toc144413815 \h </w:instrText>
            </w:r>
            <w:r w:rsidR="00982CD2">
              <w:rPr>
                <w:noProof/>
                <w:webHidden/>
              </w:rPr>
            </w:r>
            <w:r w:rsidR="00982CD2">
              <w:rPr>
                <w:noProof/>
                <w:webHidden/>
              </w:rPr>
              <w:fldChar w:fldCharType="separate"/>
            </w:r>
            <w:r w:rsidR="00982CD2">
              <w:rPr>
                <w:noProof/>
                <w:webHidden/>
              </w:rPr>
              <w:t>16</w:t>
            </w:r>
            <w:r w:rsidR="00982CD2">
              <w:rPr>
                <w:noProof/>
                <w:webHidden/>
              </w:rPr>
              <w:fldChar w:fldCharType="end"/>
            </w:r>
          </w:hyperlink>
        </w:p>
        <w:p w14:paraId="6F5CB9BC" w14:textId="79E32F4C" w:rsidR="00982CD2" w:rsidRDefault="00000000">
          <w:pPr>
            <w:pStyle w:val="TOC2"/>
            <w:tabs>
              <w:tab w:val="right" w:leader="dot" w:pos="9016"/>
            </w:tabs>
            <w:rPr>
              <w:rFonts w:eastAsiaTheme="minorEastAsia"/>
              <w:noProof/>
              <w:kern w:val="2"/>
              <w:lang w:eastAsia="en-GB"/>
              <w14:ligatures w14:val="standardContextual"/>
            </w:rPr>
          </w:pPr>
          <w:hyperlink w:anchor="_Toc144413816" w:history="1">
            <w:r w:rsidR="00982CD2" w:rsidRPr="008F09B9">
              <w:rPr>
                <w:rStyle w:val="Hyperlink"/>
                <w:b/>
                <w:bCs/>
                <w:noProof/>
              </w:rPr>
              <w:t>4.1 Introduction</w:t>
            </w:r>
            <w:r w:rsidR="00982CD2">
              <w:rPr>
                <w:noProof/>
                <w:webHidden/>
              </w:rPr>
              <w:tab/>
            </w:r>
            <w:r w:rsidR="00982CD2">
              <w:rPr>
                <w:noProof/>
                <w:webHidden/>
              </w:rPr>
              <w:fldChar w:fldCharType="begin"/>
            </w:r>
            <w:r w:rsidR="00982CD2">
              <w:rPr>
                <w:noProof/>
                <w:webHidden/>
              </w:rPr>
              <w:instrText xml:space="preserve"> PAGEREF _Toc144413816 \h </w:instrText>
            </w:r>
            <w:r w:rsidR="00982CD2">
              <w:rPr>
                <w:noProof/>
                <w:webHidden/>
              </w:rPr>
            </w:r>
            <w:r w:rsidR="00982CD2">
              <w:rPr>
                <w:noProof/>
                <w:webHidden/>
              </w:rPr>
              <w:fldChar w:fldCharType="separate"/>
            </w:r>
            <w:r w:rsidR="00982CD2">
              <w:rPr>
                <w:noProof/>
                <w:webHidden/>
              </w:rPr>
              <w:t>16</w:t>
            </w:r>
            <w:r w:rsidR="00982CD2">
              <w:rPr>
                <w:noProof/>
                <w:webHidden/>
              </w:rPr>
              <w:fldChar w:fldCharType="end"/>
            </w:r>
          </w:hyperlink>
        </w:p>
        <w:p w14:paraId="534E5BA7" w14:textId="27F239C7" w:rsidR="00982CD2" w:rsidRDefault="00000000">
          <w:pPr>
            <w:pStyle w:val="TOC2"/>
            <w:tabs>
              <w:tab w:val="right" w:leader="dot" w:pos="9016"/>
            </w:tabs>
            <w:rPr>
              <w:rFonts w:eastAsiaTheme="minorEastAsia"/>
              <w:noProof/>
              <w:kern w:val="2"/>
              <w:lang w:eastAsia="en-GB"/>
              <w14:ligatures w14:val="standardContextual"/>
            </w:rPr>
          </w:pPr>
          <w:hyperlink w:anchor="_Toc144413817" w:history="1">
            <w:r w:rsidR="00982CD2" w:rsidRPr="008F09B9">
              <w:rPr>
                <w:rStyle w:val="Hyperlink"/>
                <w:b/>
                <w:bCs/>
                <w:noProof/>
              </w:rPr>
              <w:t>4.2 Analysis and Discussions of your findings/data (supporting tables/figures/exhibits/diagrams/sample of transcript/interpretation/validity and reliability of the data)</w:t>
            </w:r>
            <w:r w:rsidR="00982CD2">
              <w:rPr>
                <w:noProof/>
                <w:webHidden/>
              </w:rPr>
              <w:tab/>
            </w:r>
            <w:r w:rsidR="00982CD2">
              <w:rPr>
                <w:noProof/>
                <w:webHidden/>
              </w:rPr>
              <w:fldChar w:fldCharType="begin"/>
            </w:r>
            <w:r w:rsidR="00982CD2">
              <w:rPr>
                <w:noProof/>
                <w:webHidden/>
              </w:rPr>
              <w:instrText xml:space="preserve"> PAGEREF _Toc144413817 \h </w:instrText>
            </w:r>
            <w:r w:rsidR="00982CD2">
              <w:rPr>
                <w:noProof/>
                <w:webHidden/>
              </w:rPr>
            </w:r>
            <w:r w:rsidR="00982CD2">
              <w:rPr>
                <w:noProof/>
                <w:webHidden/>
              </w:rPr>
              <w:fldChar w:fldCharType="separate"/>
            </w:r>
            <w:r w:rsidR="00982CD2">
              <w:rPr>
                <w:noProof/>
                <w:webHidden/>
              </w:rPr>
              <w:t>16</w:t>
            </w:r>
            <w:r w:rsidR="00982CD2">
              <w:rPr>
                <w:noProof/>
                <w:webHidden/>
              </w:rPr>
              <w:fldChar w:fldCharType="end"/>
            </w:r>
          </w:hyperlink>
        </w:p>
        <w:p w14:paraId="001F0757" w14:textId="443108D9" w:rsidR="00982CD2" w:rsidRDefault="00000000">
          <w:pPr>
            <w:pStyle w:val="TOC2"/>
            <w:tabs>
              <w:tab w:val="right" w:leader="dot" w:pos="9016"/>
            </w:tabs>
            <w:rPr>
              <w:rFonts w:eastAsiaTheme="minorEastAsia"/>
              <w:noProof/>
              <w:kern w:val="2"/>
              <w:lang w:eastAsia="en-GB"/>
              <w14:ligatures w14:val="standardContextual"/>
            </w:rPr>
          </w:pPr>
          <w:hyperlink w:anchor="_Toc144413818" w:history="1">
            <w:r w:rsidR="00982CD2" w:rsidRPr="008F09B9">
              <w:rPr>
                <w:rStyle w:val="Hyperlink"/>
                <w:b/>
                <w:bCs/>
                <w:noProof/>
              </w:rPr>
              <w:t>4.3 Summary of Chapter 4</w:t>
            </w:r>
            <w:r w:rsidR="00982CD2">
              <w:rPr>
                <w:noProof/>
                <w:webHidden/>
              </w:rPr>
              <w:tab/>
            </w:r>
            <w:r w:rsidR="00982CD2">
              <w:rPr>
                <w:noProof/>
                <w:webHidden/>
              </w:rPr>
              <w:fldChar w:fldCharType="begin"/>
            </w:r>
            <w:r w:rsidR="00982CD2">
              <w:rPr>
                <w:noProof/>
                <w:webHidden/>
              </w:rPr>
              <w:instrText xml:space="preserve"> PAGEREF _Toc144413818 \h </w:instrText>
            </w:r>
            <w:r w:rsidR="00982CD2">
              <w:rPr>
                <w:noProof/>
                <w:webHidden/>
              </w:rPr>
            </w:r>
            <w:r w:rsidR="00982CD2">
              <w:rPr>
                <w:noProof/>
                <w:webHidden/>
              </w:rPr>
              <w:fldChar w:fldCharType="separate"/>
            </w:r>
            <w:r w:rsidR="00982CD2">
              <w:rPr>
                <w:noProof/>
                <w:webHidden/>
              </w:rPr>
              <w:t>17</w:t>
            </w:r>
            <w:r w:rsidR="00982CD2">
              <w:rPr>
                <w:noProof/>
                <w:webHidden/>
              </w:rPr>
              <w:fldChar w:fldCharType="end"/>
            </w:r>
          </w:hyperlink>
        </w:p>
        <w:p w14:paraId="416936C6" w14:textId="37CD4847" w:rsidR="00982CD2" w:rsidRDefault="00000000">
          <w:pPr>
            <w:pStyle w:val="TOC1"/>
            <w:tabs>
              <w:tab w:val="right" w:leader="dot" w:pos="9016"/>
            </w:tabs>
            <w:rPr>
              <w:rFonts w:eastAsiaTheme="minorEastAsia"/>
              <w:noProof/>
              <w:kern w:val="2"/>
              <w:lang w:eastAsia="en-GB"/>
              <w14:ligatures w14:val="standardContextual"/>
            </w:rPr>
          </w:pPr>
          <w:hyperlink w:anchor="_Toc144413819" w:history="1">
            <w:r w:rsidR="00982CD2" w:rsidRPr="008F09B9">
              <w:rPr>
                <w:rStyle w:val="Hyperlink"/>
                <w:b/>
                <w:bCs/>
                <w:noProof/>
              </w:rPr>
              <w:t>Chapter 5: Conclusions, Limitations &amp; Recommendations</w:t>
            </w:r>
            <w:r w:rsidR="00982CD2">
              <w:rPr>
                <w:noProof/>
                <w:webHidden/>
              </w:rPr>
              <w:tab/>
            </w:r>
            <w:r w:rsidR="00982CD2">
              <w:rPr>
                <w:noProof/>
                <w:webHidden/>
              </w:rPr>
              <w:fldChar w:fldCharType="begin"/>
            </w:r>
            <w:r w:rsidR="00982CD2">
              <w:rPr>
                <w:noProof/>
                <w:webHidden/>
              </w:rPr>
              <w:instrText xml:space="preserve"> PAGEREF _Toc144413819 \h </w:instrText>
            </w:r>
            <w:r w:rsidR="00982CD2">
              <w:rPr>
                <w:noProof/>
                <w:webHidden/>
              </w:rPr>
            </w:r>
            <w:r w:rsidR="00982CD2">
              <w:rPr>
                <w:noProof/>
                <w:webHidden/>
              </w:rPr>
              <w:fldChar w:fldCharType="separate"/>
            </w:r>
            <w:r w:rsidR="00982CD2">
              <w:rPr>
                <w:noProof/>
                <w:webHidden/>
              </w:rPr>
              <w:t>18</w:t>
            </w:r>
            <w:r w:rsidR="00982CD2">
              <w:rPr>
                <w:noProof/>
                <w:webHidden/>
              </w:rPr>
              <w:fldChar w:fldCharType="end"/>
            </w:r>
          </w:hyperlink>
        </w:p>
        <w:p w14:paraId="7C671D2C" w14:textId="0EF129D1" w:rsidR="00982CD2" w:rsidRDefault="00000000">
          <w:pPr>
            <w:pStyle w:val="TOC2"/>
            <w:tabs>
              <w:tab w:val="right" w:leader="dot" w:pos="9016"/>
            </w:tabs>
            <w:rPr>
              <w:rFonts w:eastAsiaTheme="minorEastAsia"/>
              <w:noProof/>
              <w:kern w:val="2"/>
              <w:lang w:eastAsia="en-GB"/>
              <w14:ligatures w14:val="standardContextual"/>
            </w:rPr>
          </w:pPr>
          <w:hyperlink w:anchor="_Toc144413820" w:history="1">
            <w:r w:rsidR="00982CD2" w:rsidRPr="008F09B9">
              <w:rPr>
                <w:rStyle w:val="Hyperlink"/>
                <w:b/>
                <w:bCs/>
                <w:noProof/>
              </w:rPr>
              <w:t>5.1 Introduction</w:t>
            </w:r>
            <w:r w:rsidR="00982CD2">
              <w:rPr>
                <w:noProof/>
                <w:webHidden/>
              </w:rPr>
              <w:tab/>
            </w:r>
            <w:r w:rsidR="00982CD2">
              <w:rPr>
                <w:noProof/>
                <w:webHidden/>
              </w:rPr>
              <w:fldChar w:fldCharType="begin"/>
            </w:r>
            <w:r w:rsidR="00982CD2">
              <w:rPr>
                <w:noProof/>
                <w:webHidden/>
              </w:rPr>
              <w:instrText xml:space="preserve"> PAGEREF _Toc144413820 \h </w:instrText>
            </w:r>
            <w:r w:rsidR="00982CD2">
              <w:rPr>
                <w:noProof/>
                <w:webHidden/>
              </w:rPr>
            </w:r>
            <w:r w:rsidR="00982CD2">
              <w:rPr>
                <w:noProof/>
                <w:webHidden/>
              </w:rPr>
              <w:fldChar w:fldCharType="separate"/>
            </w:r>
            <w:r w:rsidR="00982CD2">
              <w:rPr>
                <w:noProof/>
                <w:webHidden/>
              </w:rPr>
              <w:t>18</w:t>
            </w:r>
            <w:r w:rsidR="00982CD2">
              <w:rPr>
                <w:noProof/>
                <w:webHidden/>
              </w:rPr>
              <w:fldChar w:fldCharType="end"/>
            </w:r>
          </w:hyperlink>
        </w:p>
        <w:p w14:paraId="1AD72802" w14:textId="0E625FBE" w:rsidR="00982CD2" w:rsidRDefault="00000000">
          <w:pPr>
            <w:pStyle w:val="TOC2"/>
            <w:tabs>
              <w:tab w:val="right" w:leader="dot" w:pos="9016"/>
            </w:tabs>
            <w:rPr>
              <w:rFonts w:eastAsiaTheme="minorEastAsia"/>
              <w:noProof/>
              <w:kern w:val="2"/>
              <w:lang w:eastAsia="en-GB"/>
              <w14:ligatures w14:val="standardContextual"/>
            </w:rPr>
          </w:pPr>
          <w:hyperlink w:anchor="_Toc144413821" w:history="1">
            <w:r w:rsidR="00982CD2" w:rsidRPr="008F09B9">
              <w:rPr>
                <w:rStyle w:val="Hyperlink"/>
                <w:b/>
                <w:bCs/>
                <w:noProof/>
              </w:rPr>
              <w:t>5.2 Conclusions on each research issues/objectives/proposition</w:t>
            </w:r>
            <w:r w:rsidR="00982CD2">
              <w:rPr>
                <w:noProof/>
                <w:webHidden/>
              </w:rPr>
              <w:tab/>
            </w:r>
            <w:r w:rsidR="00982CD2">
              <w:rPr>
                <w:noProof/>
                <w:webHidden/>
              </w:rPr>
              <w:fldChar w:fldCharType="begin"/>
            </w:r>
            <w:r w:rsidR="00982CD2">
              <w:rPr>
                <w:noProof/>
                <w:webHidden/>
              </w:rPr>
              <w:instrText xml:space="preserve"> PAGEREF _Toc144413821 \h </w:instrText>
            </w:r>
            <w:r w:rsidR="00982CD2">
              <w:rPr>
                <w:noProof/>
                <w:webHidden/>
              </w:rPr>
            </w:r>
            <w:r w:rsidR="00982CD2">
              <w:rPr>
                <w:noProof/>
                <w:webHidden/>
              </w:rPr>
              <w:fldChar w:fldCharType="separate"/>
            </w:r>
            <w:r w:rsidR="00982CD2">
              <w:rPr>
                <w:noProof/>
                <w:webHidden/>
              </w:rPr>
              <w:t>18</w:t>
            </w:r>
            <w:r w:rsidR="00982CD2">
              <w:rPr>
                <w:noProof/>
                <w:webHidden/>
              </w:rPr>
              <w:fldChar w:fldCharType="end"/>
            </w:r>
          </w:hyperlink>
        </w:p>
        <w:p w14:paraId="4B26947D" w14:textId="76872FB6" w:rsidR="00982CD2" w:rsidRDefault="00000000">
          <w:pPr>
            <w:pStyle w:val="TOC2"/>
            <w:tabs>
              <w:tab w:val="right" w:leader="dot" w:pos="9016"/>
            </w:tabs>
            <w:rPr>
              <w:rFonts w:eastAsiaTheme="minorEastAsia"/>
              <w:noProof/>
              <w:kern w:val="2"/>
              <w:lang w:eastAsia="en-GB"/>
              <w14:ligatures w14:val="standardContextual"/>
            </w:rPr>
          </w:pPr>
          <w:hyperlink w:anchor="_Toc144413822" w:history="1">
            <w:r w:rsidR="00982CD2" w:rsidRPr="008F09B9">
              <w:rPr>
                <w:rStyle w:val="Hyperlink"/>
                <w:b/>
                <w:bCs/>
                <w:noProof/>
              </w:rPr>
              <w:t>5.3 Conclusion on the research problem</w:t>
            </w:r>
            <w:r w:rsidR="00982CD2">
              <w:rPr>
                <w:noProof/>
                <w:webHidden/>
              </w:rPr>
              <w:tab/>
            </w:r>
            <w:r w:rsidR="00982CD2">
              <w:rPr>
                <w:noProof/>
                <w:webHidden/>
              </w:rPr>
              <w:fldChar w:fldCharType="begin"/>
            </w:r>
            <w:r w:rsidR="00982CD2">
              <w:rPr>
                <w:noProof/>
                <w:webHidden/>
              </w:rPr>
              <w:instrText xml:space="preserve"> PAGEREF _Toc144413822 \h </w:instrText>
            </w:r>
            <w:r w:rsidR="00982CD2">
              <w:rPr>
                <w:noProof/>
                <w:webHidden/>
              </w:rPr>
            </w:r>
            <w:r w:rsidR="00982CD2">
              <w:rPr>
                <w:noProof/>
                <w:webHidden/>
              </w:rPr>
              <w:fldChar w:fldCharType="separate"/>
            </w:r>
            <w:r w:rsidR="00982CD2">
              <w:rPr>
                <w:noProof/>
                <w:webHidden/>
              </w:rPr>
              <w:t>18</w:t>
            </w:r>
            <w:r w:rsidR="00982CD2">
              <w:rPr>
                <w:noProof/>
                <w:webHidden/>
              </w:rPr>
              <w:fldChar w:fldCharType="end"/>
            </w:r>
          </w:hyperlink>
        </w:p>
        <w:p w14:paraId="221B6F5B" w14:textId="4342071C" w:rsidR="00982CD2" w:rsidRDefault="00000000">
          <w:pPr>
            <w:pStyle w:val="TOC2"/>
            <w:tabs>
              <w:tab w:val="right" w:leader="dot" w:pos="9016"/>
            </w:tabs>
            <w:rPr>
              <w:rFonts w:eastAsiaTheme="minorEastAsia"/>
              <w:noProof/>
              <w:kern w:val="2"/>
              <w:lang w:eastAsia="en-GB"/>
              <w14:ligatures w14:val="standardContextual"/>
            </w:rPr>
          </w:pPr>
          <w:hyperlink w:anchor="_Toc144413823" w:history="1">
            <w:r w:rsidR="00982CD2" w:rsidRPr="008F09B9">
              <w:rPr>
                <w:rStyle w:val="Hyperlink"/>
                <w:b/>
                <w:bCs/>
                <w:noProof/>
              </w:rPr>
              <w:t>5.4 Summary of the research findings and outcomes</w:t>
            </w:r>
            <w:r w:rsidR="00982CD2">
              <w:rPr>
                <w:noProof/>
                <w:webHidden/>
              </w:rPr>
              <w:tab/>
            </w:r>
            <w:r w:rsidR="00982CD2">
              <w:rPr>
                <w:noProof/>
                <w:webHidden/>
              </w:rPr>
              <w:fldChar w:fldCharType="begin"/>
            </w:r>
            <w:r w:rsidR="00982CD2">
              <w:rPr>
                <w:noProof/>
                <w:webHidden/>
              </w:rPr>
              <w:instrText xml:space="preserve"> PAGEREF _Toc144413823 \h </w:instrText>
            </w:r>
            <w:r w:rsidR="00982CD2">
              <w:rPr>
                <w:noProof/>
                <w:webHidden/>
              </w:rPr>
            </w:r>
            <w:r w:rsidR="00982CD2">
              <w:rPr>
                <w:noProof/>
                <w:webHidden/>
              </w:rPr>
              <w:fldChar w:fldCharType="separate"/>
            </w:r>
            <w:r w:rsidR="00982CD2">
              <w:rPr>
                <w:noProof/>
                <w:webHidden/>
              </w:rPr>
              <w:t>19</w:t>
            </w:r>
            <w:r w:rsidR="00982CD2">
              <w:rPr>
                <w:noProof/>
                <w:webHidden/>
              </w:rPr>
              <w:fldChar w:fldCharType="end"/>
            </w:r>
          </w:hyperlink>
        </w:p>
        <w:p w14:paraId="118BB7C6" w14:textId="65D503C3" w:rsidR="00982CD2" w:rsidRDefault="00000000">
          <w:pPr>
            <w:pStyle w:val="TOC2"/>
            <w:tabs>
              <w:tab w:val="right" w:leader="dot" w:pos="9016"/>
            </w:tabs>
            <w:rPr>
              <w:rFonts w:eastAsiaTheme="minorEastAsia"/>
              <w:noProof/>
              <w:kern w:val="2"/>
              <w:lang w:eastAsia="en-GB"/>
              <w14:ligatures w14:val="standardContextual"/>
            </w:rPr>
          </w:pPr>
          <w:hyperlink w:anchor="_Toc144413824" w:history="1">
            <w:r w:rsidR="00982CD2" w:rsidRPr="008F09B9">
              <w:rPr>
                <w:rStyle w:val="Hyperlink"/>
                <w:b/>
                <w:bCs/>
                <w:noProof/>
              </w:rPr>
              <w:t>5.5 Original Contribution of the Research</w:t>
            </w:r>
            <w:r w:rsidR="00982CD2">
              <w:rPr>
                <w:noProof/>
                <w:webHidden/>
              </w:rPr>
              <w:tab/>
            </w:r>
            <w:r w:rsidR="00982CD2">
              <w:rPr>
                <w:noProof/>
                <w:webHidden/>
              </w:rPr>
              <w:fldChar w:fldCharType="begin"/>
            </w:r>
            <w:r w:rsidR="00982CD2">
              <w:rPr>
                <w:noProof/>
                <w:webHidden/>
              </w:rPr>
              <w:instrText xml:space="preserve"> PAGEREF _Toc144413824 \h </w:instrText>
            </w:r>
            <w:r w:rsidR="00982CD2">
              <w:rPr>
                <w:noProof/>
                <w:webHidden/>
              </w:rPr>
            </w:r>
            <w:r w:rsidR="00982CD2">
              <w:rPr>
                <w:noProof/>
                <w:webHidden/>
              </w:rPr>
              <w:fldChar w:fldCharType="separate"/>
            </w:r>
            <w:r w:rsidR="00982CD2">
              <w:rPr>
                <w:noProof/>
                <w:webHidden/>
              </w:rPr>
              <w:t>19</w:t>
            </w:r>
            <w:r w:rsidR="00982CD2">
              <w:rPr>
                <w:noProof/>
                <w:webHidden/>
              </w:rPr>
              <w:fldChar w:fldCharType="end"/>
            </w:r>
          </w:hyperlink>
        </w:p>
        <w:p w14:paraId="3815E5DF" w14:textId="5C1C081A" w:rsidR="00982CD2" w:rsidRDefault="00000000">
          <w:pPr>
            <w:pStyle w:val="TOC2"/>
            <w:tabs>
              <w:tab w:val="right" w:leader="dot" w:pos="9016"/>
            </w:tabs>
            <w:rPr>
              <w:rFonts w:eastAsiaTheme="minorEastAsia"/>
              <w:noProof/>
              <w:kern w:val="2"/>
              <w:lang w:eastAsia="en-GB"/>
              <w14:ligatures w14:val="standardContextual"/>
            </w:rPr>
          </w:pPr>
          <w:hyperlink w:anchor="_Toc144413825" w:history="1">
            <w:r w:rsidR="00982CD2" w:rsidRPr="008F09B9">
              <w:rPr>
                <w:rStyle w:val="Hyperlink"/>
                <w:b/>
                <w:bCs/>
                <w:noProof/>
              </w:rPr>
              <w:t>5.6 Limitations of the Research</w:t>
            </w:r>
            <w:r w:rsidR="00982CD2">
              <w:rPr>
                <w:noProof/>
                <w:webHidden/>
              </w:rPr>
              <w:tab/>
            </w:r>
            <w:r w:rsidR="00982CD2">
              <w:rPr>
                <w:noProof/>
                <w:webHidden/>
              </w:rPr>
              <w:fldChar w:fldCharType="begin"/>
            </w:r>
            <w:r w:rsidR="00982CD2">
              <w:rPr>
                <w:noProof/>
                <w:webHidden/>
              </w:rPr>
              <w:instrText xml:space="preserve"> PAGEREF _Toc144413825 \h </w:instrText>
            </w:r>
            <w:r w:rsidR="00982CD2">
              <w:rPr>
                <w:noProof/>
                <w:webHidden/>
              </w:rPr>
            </w:r>
            <w:r w:rsidR="00982CD2">
              <w:rPr>
                <w:noProof/>
                <w:webHidden/>
              </w:rPr>
              <w:fldChar w:fldCharType="separate"/>
            </w:r>
            <w:r w:rsidR="00982CD2">
              <w:rPr>
                <w:noProof/>
                <w:webHidden/>
              </w:rPr>
              <w:t>19</w:t>
            </w:r>
            <w:r w:rsidR="00982CD2">
              <w:rPr>
                <w:noProof/>
                <w:webHidden/>
              </w:rPr>
              <w:fldChar w:fldCharType="end"/>
            </w:r>
          </w:hyperlink>
        </w:p>
        <w:p w14:paraId="3B2065AB" w14:textId="3A7B2734" w:rsidR="00982CD2" w:rsidRDefault="00000000">
          <w:pPr>
            <w:pStyle w:val="TOC2"/>
            <w:tabs>
              <w:tab w:val="right" w:leader="dot" w:pos="9016"/>
            </w:tabs>
            <w:rPr>
              <w:rFonts w:eastAsiaTheme="minorEastAsia"/>
              <w:noProof/>
              <w:kern w:val="2"/>
              <w:lang w:eastAsia="en-GB"/>
              <w14:ligatures w14:val="standardContextual"/>
            </w:rPr>
          </w:pPr>
          <w:hyperlink w:anchor="_Toc144413826" w:history="1">
            <w:r w:rsidR="00982CD2" w:rsidRPr="008F09B9">
              <w:rPr>
                <w:rStyle w:val="Hyperlink"/>
                <w:b/>
                <w:bCs/>
                <w:noProof/>
              </w:rPr>
              <w:t>5.7 Recommendations/Areas for further/future research</w:t>
            </w:r>
            <w:r w:rsidR="00982CD2">
              <w:rPr>
                <w:noProof/>
                <w:webHidden/>
              </w:rPr>
              <w:tab/>
            </w:r>
            <w:r w:rsidR="00982CD2">
              <w:rPr>
                <w:noProof/>
                <w:webHidden/>
              </w:rPr>
              <w:fldChar w:fldCharType="begin"/>
            </w:r>
            <w:r w:rsidR="00982CD2">
              <w:rPr>
                <w:noProof/>
                <w:webHidden/>
              </w:rPr>
              <w:instrText xml:space="preserve"> PAGEREF _Toc144413826 \h </w:instrText>
            </w:r>
            <w:r w:rsidR="00982CD2">
              <w:rPr>
                <w:noProof/>
                <w:webHidden/>
              </w:rPr>
            </w:r>
            <w:r w:rsidR="00982CD2">
              <w:rPr>
                <w:noProof/>
                <w:webHidden/>
              </w:rPr>
              <w:fldChar w:fldCharType="separate"/>
            </w:r>
            <w:r w:rsidR="00982CD2">
              <w:rPr>
                <w:noProof/>
                <w:webHidden/>
              </w:rPr>
              <w:t>19</w:t>
            </w:r>
            <w:r w:rsidR="00982CD2">
              <w:rPr>
                <w:noProof/>
                <w:webHidden/>
              </w:rPr>
              <w:fldChar w:fldCharType="end"/>
            </w:r>
          </w:hyperlink>
        </w:p>
        <w:p w14:paraId="64E919CD" w14:textId="204B7B8A" w:rsidR="00982CD2" w:rsidRDefault="00000000">
          <w:pPr>
            <w:pStyle w:val="TOC2"/>
            <w:tabs>
              <w:tab w:val="right" w:leader="dot" w:pos="9016"/>
            </w:tabs>
            <w:rPr>
              <w:rFonts w:eastAsiaTheme="minorEastAsia"/>
              <w:noProof/>
              <w:kern w:val="2"/>
              <w:lang w:eastAsia="en-GB"/>
              <w14:ligatures w14:val="standardContextual"/>
            </w:rPr>
          </w:pPr>
          <w:hyperlink w:anchor="_Toc144413827" w:history="1">
            <w:r w:rsidR="00982CD2" w:rsidRPr="008F09B9">
              <w:rPr>
                <w:rStyle w:val="Hyperlink"/>
                <w:b/>
                <w:bCs/>
                <w:noProof/>
              </w:rPr>
              <w:t>5.8 Summary of Chapter 5</w:t>
            </w:r>
            <w:r w:rsidR="00982CD2">
              <w:rPr>
                <w:noProof/>
                <w:webHidden/>
              </w:rPr>
              <w:tab/>
            </w:r>
            <w:r w:rsidR="00982CD2">
              <w:rPr>
                <w:noProof/>
                <w:webHidden/>
              </w:rPr>
              <w:fldChar w:fldCharType="begin"/>
            </w:r>
            <w:r w:rsidR="00982CD2">
              <w:rPr>
                <w:noProof/>
                <w:webHidden/>
              </w:rPr>
              <w:instrText xml:space="preserve"> PAGEREF _Toc144413827 \h </w:instrText>
            </w:r>
            <w:r w:rsidR="00982CD2">
              <w:rPr>
                <w:noProof/>
                <w:webHidden/>
              </w:rPr>
            </w:r>
            <w:r w:rsidR="00982CD2">
              <w:rPr>
                <w:noProof/>
                <w:webHidden/>
              </w:rPr>
              <w:fldChar w:fldCharType="separate"/>
            </w:r>
            <w:r w:rsidR="00982CD2">
              <w:rPr>
                <w:noProof/>
                <w:webHidden/>
              </w:rPr>
              <w:t>20</w:t>
            </w:r>
            <w:r w:rsidR="00982CD2">
              <w:rPr>
                <w:noProof/>
                <w:webHidden/>
              </w:rPr>
              <w:fldChar w:fldCharType="end"/>
            </w:r>
          </w:hyperlink>
        </w:p>
        <w:p w14:paraId="5D8FAEA7" w14:textId="0D957D71" w:rsidR="00982CD2" w:rsidRDefault="00000000">
          <w:pPr>
            <w:pStyle w:val="TOC1"/>
            <w:tabs>
              <w:tab w:val="right" w:leader="dot" w:pos="9016"/>
            </w:tabs>
            <w:rPr>
              <w:rFonts w:eastAsiaTheme="minorEastAsia"/>
              <w:noProof/>
              <w:kern w:val="2"/>
              <w:lang w:eastAsia="en-GB"/>
              <w14:ligatures w14:val="standardContextual"/>
            </w:rPr>
          </w:pPr>
          <w:hyperlink w:anchor="_Toc144413828" w:history="1">
            <w:r w:rsidR="00982CD2" w:rsidRPr="008F09B9">
              <w:rPr>
                <w:rStyle w:val="Hyperlink"/>
                <w:b/>
                <w:bCs/>
                <w:noProof/>
              </w:rPr>
              <w:t>Appendix</w:t>
            </w:r>
            <w:r w:rsidR="00982CD2">
              <w:rPr>
                <w:noProof/>
                <w:webHidden/>
              </w:rPr>
              <w:tab/>
            </w:r>
            <w:r w:rsidR="00982CD2">
              <w:rPr>
                <w:noProof/>
                <w:webHidden/>
              </w:rPr>
              <w:fldChar w:fldCharType="begin"/>
            </w:r>
            <w:r w:rsidR="00982CD2">
              <w:rPr>
                <w:noProof/>
                <w:webHidden/>
              </w:rPr>
              <w:instrText xml:space="preserve"> PAGEREF _Toc144413828 \h </w:instrText>
            </w:r>
            <w:r w:rsidR="00982CD2">
              <w:rPr>
                <w:noProof/>
                <w:webHidden/>
              </w:rPr>
            </w:r>
            <w:r w:rsidR="00982CD2">
              <w:rPr>
                <w:noProof/>
                <w:webHidden/>
              </w:rPr>
              <w:fldChar w:fldCharType="separate"/>
            </w:r>
            <w:r w:rsidR="00982CD2">
              <w:rPr>
                <w:noProof/>
                <w:webHidden/>
              </w:rPr>
              <w:t>21</w:t>
            </w:r>
            <w:r w:rsidR="00982CD2">
              <w:rPr>
                <w:noProof/>
                <w:webHidden/>
              </w:rPr>
              <w:fldChar w:fldCharType="end"/>
            </w:r>
          </w:hyperlink>
        </w:p>
        <w:p w14:paraId="6C2C2D0F" w14:textId="1D0EAA22" w:rsidR="00982CD2" w:rsidRDefault="00000000">
          <w:pPr>
            <w:pStyle w:val="TOC2"/>
            <w:tabs>
              <w:tab w:val="right" w:leader="dot" w:pos="9016"/>
            </w:tabs>
            <w:rPr>
              <w:rFonts w:eastAsiaTheme="minorEastAsia"/>
              <w:noProof/>
              <w:kern w:val="2"/>
              <w:lang w:eastAsia="en-GB"/>
              <w14:ligatures w14:val="standardContextual"/>
            </w:rPr>
          </w:pPr>
          <w:hyperlink w:anchor="_Toc144413829" w:history="1">
            <w:r w:rsidR="00982CD2" w:rsidRPr="008F09B9">
              <w:rPr>
                <w:rStyle w:val="Hyperlink"/>
                <w:b/>
                <w:bCs/>
                <w:noProof/>
              </w:rPr>
              <w:t>Planned Questions for interview.</w:t>
            </w:r>
            <w:r w:rsidR="00982CD2">
              <w:rPr>
                <w:noProof/>
                <w:webHidden/>
              </w:rPr>
              <w:tab/>
            </w:r>
            <w:r w:rsidR="00982CD2">
              <w:rPr>
                <w:noProof/>
                <w:webHidden/>
              </w:rPr>
              <w:fldChar w:fldCharType="begin"/>
            </w:r>
            <w:r w:rsidR="00982CD2">
              <w:rPr>
                <w:noProof/>
                <w:webHidden/>
              </w:rPr>
              <w:instrText xml:space="preserve"> PAGEREF _Toc144413829 \h </w:instrText>
            </w:r>
            <w:r w:rsidR="00982CD2">
              <w:rPr>
                <w:noProof/>
                <w:webHidden/>
              </w:rPr>
            </w:r>
            <w:r w:rsidR="00982CD2">
              <w:rPr>
                <w:noProof/>
                <w:webHidden/>
              </w:rPr>
              <w:fldChar w:fldCharType="separate"/>
            </w:r>
            <w:r w:rsidR="00982CD2">
              <w:rPr>
                <w:noProof/>
                <w:webHidden/>
              </w:rPr>
              <w:t>21</w:t>
            </w:r>
            <w:r w:rsidR="00982CD2">
              <w:rPr>
                <w:noProof/>
                <w:webHidden/>
              </w:rPr>
              <w:fldChar w:fldCharType="end"/>
            </w:r>
          </w:hyperlink>
        </w:p>
        <w:p w14:paraId="75C983F8" w14:textId="12ECD9A0" w:rsidR="00982CD2" w:rsidRDefault="00000000">
          <w:pPr>
            <w:pStyle w:val="TOC1"/>
            <w:tabs>
              <w:tab w:val="right" w:leader="dot" w:pos="9016"/>
            </w:tabs>
            <w:rPr>
              <w:rFonts w:eastAsiaTheme="minorEastAsia"/>
              <w:noProof/>
              <w:kern w:val="2"/>
              <w:lang w:eastAsia="en-GB"/>
              <w14:ligatures w14:val="standardContextual"/>
            </w:rPr>
          </w:pPr>
          <w:hyperlink w:anchor="_Toc144413830" w:history="1">
            <w:r w:rsidR="00982CD2" w:rsidRPr="008F09B9">
              <w:rPr>
                <w:rStyle w:val="Hyperlink"/>
                <w:b/>
                <w:bCs/>
                <w:noProof/>
              </w:rPr>
              <w:t>Interviews</w:t>
            </w:r>
            <w:r w:rsidR="00982CD2">
              <w:rPr>
                <w:noProof/>
                <w:webHidden/>
              </w:rPr>
              <w:tab/>
            </w:r>
            <w:r w:rsidR="00982CD2">
              <w:rPr>
                <w:noProof/>
                <w:webHidden/>
              </w:rPr>
              <w:fldChar w:fldCharType="begin"/>
            </w:r>
            <w:r w:rsidR="00982CD2">
              <w:rPr>
                <w:noProof/>
                <w:webHidden/>
              </w:rPr>
              <w:instrText xml:space="preserve"> PAGEREF _Toc144413830 \h </w:instrText>
            </w:r>
            <w:r w:rsidR="00982CD2">
              <w:rPr>
                <w:noProof/>
                <w:webHidden/>
              </w:rPr>
            </w:r>
            <w:r w:rsidR="00982CD2">
              <w:rPr>
                <w:noProof/>
                <w:webHidden/>
              </w:rPr>
              <w:fldChar w:fldCharType="separate"/>
            </w:r>
            <w:r w:rsidR="00982CD2">
              <w:rPr>
                <w:noProof/>
                <w:webHidden/>
              </w:rPr>
              <w:t>22</w:t>
            </w:r>
            <w:r w:rsidR="00982CD2">
              <w:rPr>
                <w:noProof/>
                <w:webHidden/>
              </w:rPr>
              <w:fldChar w:fldCharType="end"/>
            </w:r>
          </w:hyperlink>
        </w:p>
        <w:p w14:paraId="4ED8B41C" w14:textId="0C947727" w:rsidR="00982CD2" w:rsidRDefault="00000000">
          <w:pPr>
            <w:pStyle w:val="TOC2"/>
            <w:tabs>
              <w:tab w:val="right" w:leader="dot" w:pos="9016"/>
            </w:tabs>
            <w:rPr>
              <w:rFonts w:eastAsiaTheme="minorEastAsia"/>
              <w:noProof/>
              <w:kern w:val="2"/>
              <w:lang w:eastAsia="en-GB"/>
              <w14:ligatures w14:val="standardContextual"/>
            </w:rPr>
          </w:pPr>
          <w:hyperlink w:anchor="_Toc144413831" w:history="1">
            <w:r w:rsidR="00982CD2" w:rsidRPr="008F09B9">
              <w:rPr>
                <w:rStyle w:val="Hyperlink"/>
                <w:b/>
                <w:bCs/>
                <w:noProof/>
                <w:lang w:val="en-US"/>
              </w:rPr>
              <w:t>1</w:t>
            </w:r>
            <w:r w:rsidR="00982CD2" w:rsidRPr="008F09B9">
              <w:rPr>
                <w:rStyle w:val="Hyperlink"/>
                <w:b/>
                <w:bCs/>
                <w:noProof/>
                <w:vertAlign w:val="superscript"/>
                <w:lang w:val="en-US"/>
              </w:rPr>
              <w:t>st</w:t>
            </w:r>
            <w:r w:rsidR="00982CD2" w:rsidRPr="008F09B9">
              <w:rPr>
                <w:rStyle w:val="Hyperlink"/>
                <w:b/>
                <w:bCs/>
                <w:noProof/>
                <w:lang w:val="en-US"/>
              </w:rPr>
              <w:t xml:space="preserve"> Interview</w:t>
            </w:r>
            <w:r w:rsidR="00982CD2">
              <w:rPr>
                <w:noProof/>
                <w:webHidden/>
              </w:rPr>
              <w:tab/>
            </w:r>
            <w:r w:rsidR="00982CD2">
              <w:rPr>
                <w:noProof/>
                <w:webHidden/>
              </w:rPr>
              <w:fldChar w:fldCharType="begin"/>
            </w:r>
            <w:r w:rsidR="00982CD2">
              <w:rPr>
                <w:noProof/>
                <w:webHidden/>
              </w:rPr>
              <w:instrText xml:space="preserve"> PAGEREF _Toc144413831 \h </w:instrText>
            </w:r>
            <w:r w:rsidR="00982CD2">
              <w:rPr>
                <w:noProof/>
                <w:webHidden/>
              </w:rPr>
            </w:r>
            <w:r w:rsidR="00982CD2">
              <w:rPr>
                <w:noProof/>
                <w:webHidden/>
              </w:rPr>
              <w:fldChar w:fldCharType="separate"/>
            </w:r>
            <w:r w:rsidR="00982CD2">
              <w:rPr>
                <w:noProof/>
                <w:webHidden/>
              </w:rPr>
              <w:t>22</w:t>
            </w:r>
            <w:r w:rsidR="00982CD2">
              <w:rPr>
                <w:noProof/>
                <w:webHidden/>
              </w:rPr>
              <w:fldChar w:fldCharType="end"/>
            </w:r>
          </w:hyperlink>
        </w:p>
        <w:p w14:paraId="6A82691D" w14:textId="64799B2F" w:rsidR="00982CD2" w:rsidRDefault="00000000">
          <w:pPr>
            <w:pStyle w:val="TOC2"/>
            <w:tabs>
              <w:tab w:val="right" w:leader="dot" w:pos="9016"/>
            </w:tabs>
            <w:rPr>
              <w:rFonts w:eastAsiaTheme="minorEastAsia"/>
              <w:noProof/>
              <w:kern w:val="2"/>
              <w:lang w:eastAsia="en-GB"/>
              <w14:ligatures w14:val="standardContextual"/>
            </w:rPr>
          </w:pPr>
          <w:hyperlink w:anchor="_Toc144413832" w:history="1">
            <w:r w:rsidR="00982CD2" w:rsidRPr="008F09B9">
              <w:rPr>
                <w:rStyle w:val="Hyperlink"/>
                <w:b/>
                <w:bCs/>
                <w:noProof/>
              </w:rPr>
              <w:t>2</w:t>
            </w:r>
            <w:r w:rsidR="00982CD2" w:rsidRPr="008F09B9">
              <w:rPr>
                <w:rStyle w:val="Hyperlink"/>
                <w:b/>
                <w:bCs/>
                <w:noProof/>
                <w:vertAlign w:val="superscript"/>
              </w:rPr>
              <w:t>nd</w:t>
            </w:r>
            <w:r w:rsidR="00982CD2" w:rsidRPr="008F09B9">
              <w:rPr>
                <w:rStyle w:val="Hyperlink"/>
                <w:b/>
                <w:bCs/>
                <w:noProof/>
              </w:rPr>
              <w:t xml:space="preserve"> Interview</w:t>
            </w:r>
            <w:r w:rsidR="00982CD2">
              <w:rPr>
                <w:noProof/>
                <w:webHidden/>
              </w:rPr>
              <w:tab/>
            </w:r>
            <w:r w:rsidR="00982CD2">
              <w:rPr>
                <w:noProof/>
                <w:webHidden/>
              </w:rPr>
              <w:fldChar w:fldCharType="begin"/>
            </w:r>
            <w:r w:rsidR="00982CD2">
              <w:rPr>
                <w:noProof/>
                <w:webHidden/>
              </w:rPr>
              <w:instrText xml:space="preserve"> PAGEREF _Toc144413832 \h </w:instrText>
            </w:r>
            <w:r w:rsidR="00982CD2">
              <w:rPr>
                <w:noProof/>
                <w:webHidden/>
              </w:rPr>
            </w:r>
            <w:r w:rsidR="00982CD2">
              <w:rPr>
                <w:noProof/>
                <w:webHidden/>
              </w:rPr>
              <w:fldChar w:fldCharType="separate"/>
            </w:r>
            <w:r w:rsidR="00982CD2">
              <w:rPr>
                <w:noProof/>
                <w:webHidden/>
              </w:rPr>
              <w:t>23</w:t>
            </w:r>
            <w:r w:rsidR="00982CD2">
              <w:rPr>
                <w:noProof/>
                <w:webHidden/>
              </w:rPr>
              <w:fldChar w:fldCharType="end"/>
            </w:r>
          </w:hyperlink>
        </w:p>
        <w:p w14:paraId="280780A9" w14:textId="578F2B32" w:rsidR="00982CD2" w:rsidRDefault="00000000">
          <w:pPr>
            <w:pStyle w:val="TOC2"/>
            <w:tabs>
              <w:tab w:val="right" w:leader="dot" w:pos="9016"/>
            </w:tabs>
            <w:rPr>
              <w:rFonts w:eastAsiaTheme="minorEastAsia"/>
              <w:noProof/>
              <w:kern w:val="2"/>
              <w:lang w:eastAsia="en-GB"/>
              <w14:ligatures w14:val="standardContextual"/>
            </w:rPr>
          </w:pPr>
          <w:hyperlink w:anchor="_Toc144413833" w:history="1">
            <w:r w:rsidR="00982CD2" w:rsidRPr="008F09B9">
              <w:rPr>
                <w:rStyle w:val="Hyperlink"/>
                <w:b/>
                <w:bCs/>
                <w:noProof/>
              </w:rPr>
              <w:t>3</w:t>
            </w:r>
            <w:r w:rsidR="00982CD2" w:rsidRPr="008F09B9">
              <w:rPr>
                <w:rStyle w:val="Hyperlink"/>
                <w:b/>
                <w:bCs/>
                <w:noProof/>
                <w:vertAlign w:val="superscript"/>
              </w:rPr>
              <w:t>rd</w:t>
            </w:r>
            <w:r w:rsidR="00982CD2" w:rsidRPr="008F09B9">
              <w:rPr>
                <w:rStyle w:val="Hyperlink"/>
                <w:b/>
                <w:bCs/>
                <w:noProof/>
              </w:rPr>
              <w:t xml:space="preserve"> interview</w:t>
            </w:r>
            <w:r w:rsidR="00982CD2">
              <w:rPr>
                <w:noProof/>
                <w:webHidden/>
              </w:rPr>
              <w:tab/>
            </w:r>
            <w:r w:rsidR="00982CD2">
              <w:rPr>
                <w:noProof/>
                <w:webHidden/>
              </w:rPr>
              <w:fldChar w:fldCharType="begin"/>
            </w:r>
            <w:r w:rsidR="00982CD2">
              <w:rPr>
                <w:noProof/>
                <w:webHidden/>
              </w:rPr>
              <w:instrText xml:space="preserve"> PAGEREF _Toc144413833 \h </w:instrText>
            </w:r>
            <w:r w:rsidR="00982CD2">
              <w:rPr>
                <w:noProof/>
                <w:webHidden/>
              </w:rPr>
            </w:r>
            <w:r w:rsidR="00982CD2">
              <w:rPr>
                <w:noProof/>
                <w:webHidden/>
              </w:rPr>
              <w:fldChar w:fldCharType="separate"/>
            </w:r>
            <w:r w:rsidR="00982CD2">
              <w:rPr>
                <w:noProof/>
                <w:webHidden/>
              </w:rPr>
              <w:t>25</w:t>
            </w:r>
            <w:r w:rsidR="00982CD2">
              <w:rPr>
                <w:noProof/>
                <w:webHidden/>
              </w:rPr>
              <w:fldChar w:fldCharType="end"/>
            </w:r>
          </w:hyperlink>
        </w:p>
        <w:p w14:paraId="42DFA84A" w14:textId="69889C94" w:rsidR="00982CD2" w:rsidRDefault="00000000">
          <w:pPr>
            <w:pStyle w:val="TOC2"/>
            <w:tabs>
              <w:tab w:val="right" w:leader="dot" w:pos="9016"/>
            </w:tabs>
            <w:rPr>
              <w:rFonts w:eastAsiaTheme="minorEastAsia"/>
              <w:noProof/>
              <w:kern w:val="2"/>
              <w:lang w:eastAsia="en-GB"/>
              <w14:ligatures w14:val="standardContextual"/>
            </w:rPr>
          </w:pPr>
          <w:hyperlink w:anchor="_Toc144413834" w:history="1">
            <w:r w:rsidR="00982CD2" w:rsidRPr="008F09B9">
              <w:rPr>
                <w:rStyle w:val="Hyperlink"/>
                <w:b/>
                <w:bCs/>
                <w:noProof/>
              </w:rPr>
              <w:t>4</w:t>
            </w:r>
            <w:r w:rsidR="00982CD2" w:rsidRPr="008F09B9">
              <w:rPr>
                <w:rStyle w:val="Hyperlink"/>
                <w:b/>
                <w:bCs/>
                <w:noProof/>
                <w:vertAlign w:val="superscript"/>
              </w:rPr>
              <w:t>th</w:t>
            </w:r>
            <w:r w:rsidR="00982CD2" w:rsidRPr="008F09B9">
              <w:rPr>
                <w:rStyle w:val="Hyperlink"/>
                <w:b/>
                <w:bCs/>
                <w:noProof/>
              </w:rPr>
              <w:t xml:space="preserve"> Interview</w:t>
            </w:r>
            <w:r w:rsidR="00982CD2">
              <w:rPr>
                <w:noProof/>
                <w:webHidden/>
              </w:rPr>
              <w:tab/>
            </w:r>
            <w:r w:rsidR="00982CD2">
              <w:rPr>
                <w:noProof/>
                <w:webHidden/>
              </w:rPr>
              <w:fldChar w:fldCharType="begin"/>
            </w:r>
            <w:r w:rsidR="00982CD2">
              <w:rPr>
                <w:noProof/>
                <w:webHidden/>
              </w:rPr>
              <w:instrText xml:space="preserve"> PAGEREF _Toc144413834 \h </w:instrText>
            </w:r>
            <w:r w:rsidR="00982CD2">
              <w:rPr>
                <w:noProof/>
                <w:webHidden/>
              </w:rPr>
            </w:r>
            <w:r w:rsidR="00982CD2">
              <w:rPr>
                <w:noProof/>
                <w:webHidden/>
              </w:rPr>
              <w:fldChar w:fldCharType="separate"/>
            </w:r>
            <w:r w:rsidR="00982CD2">
              <w:rPr>
                <w:noProof/>
                <w:webHidden/>
              </w:rPr>
              <w:t>25</w:t>
            </w:r>
            <w:r w:rsidR="00982CD2">
              <w:rPr>
                <w:noProof/>
                <w:webHidden/>
              </w:rPr>
              <w:fldChar w:fldCharType="end"/>
            </w:r>
          </w:hyperlink>
        </w:p>
        <w:p w14:paraId="1947F102" w14:textId="6E719A23" w:rsidR="00982CD2" w:rsidRDefault="00000000">
          <w:pPr>
            <w:pStyle w:val="TOC2"/>
            <w:tabs>
              <w:tab w:val="right" w:leader="dot" w:pos="9016"/>
            </w:tabs>
            <w:rPr>
              <w:rFonts w:eastAsiaTheme="minorEastAsia"/>
              <w:noProof/>
              <w:kern w:val="2"/>
              <w:lang w:eastAsia="en-GB"/>
              <w14:ligatures w14:val="standardContextual"/>
            </w:rPr>
          </w:pPr>
          <w:hyperlink w:anchor="_Toc144413835" w:history="1">
            <w:r w:rsidR="00982CD2" w:rsidRPr="008F09B9">
              <w:rPr>
                <w:rStyle w:val="Hyperlink"/>
                <w:b/>
                <w:bCs/>
                <w:noProof/>
              </w:rPr>
              <w:t>5</w:t>
            </w:r>
            <w:r w:rsidR="00982CD2" w:rsidRPr="008F09B9">
              <w:rPr>
                <w:rStyle w:val="Hyperlink"/>
                <w:b/>
                <w:bCs/>
                <w:noProof/>
                <w:vertAlign w:val="superscript"/>
              </w:rPr>
              <w:t>th</w:t>
            </w:r>
            <w:r w:rsidR="00982CD2" w:rsidRPr="008F09B9">
              <w:rPr>
                <w:rStyle w:val="Hyperlink"/>
                <w:b/>
                <w:bCs/>
                <w:noProof/>
              </w:rPr>
              <w:t xml:space="preserve"> Interview</w:t>
            </w:r>
            <w:r w:rsidR="00982CD2">
              <w:rPr>
                <w:noProof/>
                <w:webHidden/>
              </w:rPr>
              <w:tab/>
            </w:r>
            <w:r w:rsidR="00982CD2">
              <w:rPr>
                <w:noProof/>
                <w:webHidden/>
              </w:rPr>
              <w:fldChar w:fldCharType="begin"/>
            </w:r>
            <w:r w:rsidR="00982CD2">
              <w:rPr>
                <w:noProof/>
                <w:webHidden/>
              </w:rPr>
              <w:instrText xml:space="preserve"> PAGEREF _Toc144413835 \h </w:instrText>
            </w:r>
            <w:r w:rsidR="00982CD2">
              <w:rPr>
                <w:noProof/>
                <w:webHidden/>
              </w:rPr>
            </w:r>
            <w:r w:rsidR="00982CD2">
              <w:rPr>
                <w:noProof/>
                <w:webHidden/>
              </w:rPr>
              <w:fldChar w:fldCharType="separate"/>
            </w:r>
            <w:r w:rsidR="00982CD2">
              <w:rPr>
                <w:noProof/>
                <w:webHidden/>
              </w:rPr>
              <w:t>26</w:t>
            </w:r>
            <w:r w:rsidR="00982CD2">
              <w:rPr>
                <w:noProof/>
                <w:webHidden/>
              </w:rPr>
              <w:fldChar w:fldCharType="end"/>
            </w:r>
          </w:hyperlink>
        </w:p>
        <w:p w14:paraId="77F59032" w14:textId="6A8B8F26" w:rsidR="00982CD2" w:rsidRDefault="00000000">
          <w:pPr>
            <w:pStyle w:val="TOC1"/>
            <w:tabs>
              <w:tab w:val="right" w:leader="dot" w:pos="9016"/>
            </w:tabs>
            <w:rPr>
              <w:rFonts w:eastAsiaTheme="minorEastAsia"/>
              <w:noProof/>
              <w:kern w:val="2"/>
              <w:lang w:eastAsia="en-GB"/>
              <w14:ligatures w14:val="standardContextual"/>
            </w:rPr>
          </w:pPr>
          <w:hyperlink w:anchor="_Toc144413836" w:history="1">
            <w:r w:rsidR="00982CD2" w:rsidRPr="008F09B9">
              <w:rPr>
                <w:rStyle w:val="Hyperlink"/>
                <w:b/>
                <w:bCs/>
                <w:noProof/>
              </w:rPr>
              <w:t>References</w:t>
            </w:r>
            <w:r w:rsidR="00982CD2">
              <w:rPr>
                <w:noProof/>
                <w:webHidden/>
              </w:rPr>
              <w:tab/>
            </w:r>
            <w:r w:rsidR="00982CD2">
              <w:rPr>
                <w:noProof/>
                <w:webHidden/>
              </w:rPr>
              <w:fldChar w:fldCharType="begin"/>
            </w:r>
            <w:r w:rsidR="00982CD2">
              <w:rPr>
                <w:noProof/>
                <w:webHidden/>
              </w:rPr>
              <w:instrText xml:space="preserve"> PAGEREF _Toc144413836 \h </w:instrText>
            </w:r>
            <w:r w:rsidR="00982CD2">
              <w:rPr>
                <w:noProof/>
                <w:webHidden/>
              </w:rPr>
            </w:r>
            <w:r w:rsidR="00982CD2">
              <w:rPr>
                <w:noProof/>
                <w:webHidden/>
              </w:rPr>
              <w:fldChar w:fldCharType="separate"/>
            </w:r>
            <w:r w:rsidR="00982CD2">
              <w:rPr>
                <w:noProof/>
                <w:webHidden/>
              </w:rPr>
              <w:t>27</w:t>
            </w:r>
            <w:r w:rsidR="00982CD2">
              <w:rPr>
                <w:noProof/>
                <w:webHidden/>
              </w:rPr>
              <w:fldChar w:fldCharType="end"/>
            </w:r>
          </w:hyperlink>
        </w:p>
        <w:p w14:paraId="55560421" w14:textId="22A9D064" w:rsidR="00632975" w:rsidRDefault="00632975">
          <w:r>
            <w:rPr>
              <w:b/>
              <w:bCs/>
              <w:noProof/>
            </w:rPr>
            <w:fldChar w:fldCharType="end"/>
          </w:r>
        </w:p>
      </w:sdtContent>
    </w:sdt>
    <w:p w14:paraId="312C5477" w14:textId="77777777" w:rsidR="003B15A4" w:rsidRDefault="003B15A4" w:rsidP="00632975">
      <w:pPr>
        <w:pStyle w:val="NoSpacing"/>
        <w:rPr>
          <w:rFonts w:ascii="Arial" w:hAnsi="Arial" w:cs="Arial"/>
          <w:b/>
          <w:bCs/>
          <w:u w:val="single"/>
        </w:rPr>
      </w:pPr>
    </w:p>
    <w:p w14:paraId="01A2B203" w14:textId="77777777" w:rsidR="003B15A4" w:rsidRDefault="003B15A4" w:rsidP="004764DB">
      <w:pPr>
        <w:pStyle w:val="NoSpacing"/>
        <w:jc w:val="center"/>
        <w:rPr>
          <w:rFonts w:ascii="Arial" w:hAnsi="Arial" w:cs="Arial"/>
          <w:b/>
          <w:bCs/>
          <w:u w:val="single"/>
        </w:rPr>
      </w:pPr>
    </w:p>
    <w:p w14:paraId="17F14E20" w14:textId="77777777" w:rsidR="003B15A4" w:rsidRDefault="003B15A4" w:rsidP="004764DB">
      <w:pPr>
        <w:pStyle w:val="NoSpacing"/>
        <w:jc w:val="center"/>
        <w:rPr>
          <w:rFonts w:ascii="Arial" w:hAnsi="Arial" w:cs="Arial"/>
          <w:b/>
          <w:bCs/>
          <w:u w:val="single"/>
        </w:rPr>
      </w:pPr>
    </w:p>
    <w:p w14:paraId="3106D8F3" w14:textId="77777777" w:rsidR="003B15A4" w:rsidRDefault="003B15A4" w:rsidP="004764DB">
      <w:pPr>
        <w:pStyle w:val="NoSpacing"/>
        <w:jc w:val="center"/>
        <w:rPr>
          <w:rFonts w:ascii="Arial" w:hAnsi="Arial" w:cs="Arial"/>
          <w:b/>
          <w:bCs/>
          <w:u w:val="single"/>
        </w:rPr>
      </w:pPr>
    </w:p>
    <w:p w14:paraId="007935FB" w14:textId="77777777" w:rsidR="003B15A4" w:rsidRDefault="003B15A4" w:rsidP="004764DB">
      <w:pPr>
        <w:pStyle w:val="NoSpacing"/>
        <w:jc w:val="center"/>
        <w:rPr>
          <w:rFonts w:ascii="Arial" w:hAnsi="Arial" w:cs="Arial"/>
          <w:b/>
          <w:bCs/>
          <w:u w:val="single"/>
        </w:rPr>
      </w:pPr>
    </w:p>
    <w:p w14:paraId="2D986806" w14:textId="167F2090" w:rsidR="004764DB" w:rsidRPr="006762A3" w:rsidRDefault="004764DB" w:rsidP="006762A3">
      <w:pPr>
        <w:pStyle w:val="Heading1"/>
        <w:jc w:val="center"/>
        <w:rPr>
          <w:b/>
          <w:bCs/>
          <w:color w:val="auto"/>
          <w:u w:val="single"/>
        </w:rPr>
      </w:pPr>
      <w:bookmarkStart w:id="0" w:name="_Toc144413778"/>
      <w:r w:rsidRPr="006762A3">
        <w:rPr>
          <w:b/>
          <w:bCs/>
          <w:color w:val="auto"/>
          <w:u w:val="single"/>
        </w:rPr>
        <w:lastRenderedPageBreak/>
        <w:t>Chapter 1: Introduction</w:t>
      </w:r>
      <w:bookmarkEnd w:id="0"/>
    </w:p>
    <w:p w14:paraId="602F59D1" w14:textId="77777777" w:rsidR="004764DB" w:rsidRDefault="004764DB" w:rsidP="00D739EC">
      <w:pPr>
        <w:pStyle w:val="NoSpacing"/>
        <w:rPr>
          <w:rFonts w:ascii="Arial" w:hAnsi="Arial" w:cs="Arial"/>
          <w:b/>
          <w:bCs/>
          <w:u w:val="single"/>
        </w:rPr>
      </w:pPr>
    </w:p>
    <w:p w14:paraId="7B03FC16" w14:textId="4ADB7549" w:rsidR="00CD5932" w:rsidRPr="006762A3" w:rsidRDefault="006346DF" w:rsidP="006762A3">
      <w:pPr>
        <w:pStyle w:val="Heading2"/>
        <w:rPr>
          <w:b/>
          <w:bCs/>
          <w:color w:val="auto"/>
        </w:rPr>
      </w:pPr>
      <w:bookmarkStart w:id="1" w:name="_Toc144413779"/>
      <w:r w:rsidRPr="006762A3">
        <w:rPr>
          <w:b/>
          <w:bCs/>
          <w:color w:val="auto"/>
        </w:rPr>
        <w:t>1.1 Introduction</w:t>
      </w:r>
      <w:bookmarkEnd w:id="1"/>
      <w:r w:rsidRPr="006762A3">
        <w:rPr>
          <w:b/>
          <w:bCs/>
          <w:color w:val="auto"/>
        </w:rPr>
        <w:t xml:space="preserve"> </w:t>
      </w:r>
    </w:p>
    <w:p w14:paraId="0E62A047" w14:textId="77777777" w:rsidR="006346DF" w:rsidRDefault="006346DF" w:rsidP="006346DF">
      <w:pPr>
        <w:pStyle w:val="NoSpacing"/>
        <w:rPr>
          <w:rFonts w:ascii="Arial" w:hAnsi="Arial" w:cs="Arial"/>
        </w:rPr>
      </w:pPr>
    </w:p>
    <w:p w14:paraId="72971EEB" w14:textId="2A8A155F" w:rsidR="006346DF" w:rsidRDefault="006346DF" w:rsidP="006346DF">
      <w:pPr>
        <w:pStyle w:val="NoSpacing"/>
        <w:rPr>
          <w:rFonts w:ascii="Arial" w:hAnsi="Arial" w:cs="Arial"/>
        </w:rPr>
      </w:pPr>
      <w:r w:rsidRPr="00D739EC">
        <w:rPr>
          <w:rFonts w:ascii="Arial" w:hAnsi="Arial" w:cs="Arial"/>
        </w:rPr>
        <w:t>The construction industry is a vital sector</w:t>
      </w:r>
      <w:r>
        <w:rPr>
          <w:rFonts w:ascii="Arial" w:hAnsi="Arial" w:cs="Arial"/>
        </w:rPr>
        <w:t xml:space="preserve"> especially within the economy of the United Kingdom.</w:t>
      </w:r>
      <w:r w:rsidRPr="00D739EC">
        <w:rPr>
          <w:rFonts w:ascii="Arial" w:hAnsi="Arial" w:cs="Arial"/>
        </w:rPr>
        <w:t xml:space="preserve"> However, it has long been critici</w:t>
      </w:r>
      <w:r>
        <w:rPr>
          <w:rFonts w:ascii="Arial" w:hAnsi="Arial" w:cs="Arial"/>
        </w:rPr>
        <w:t>s</w:t>
      </w:r>
      <w:r w:rsidRPr="00D739EC">
        <w:rPr>
          <w:rFonts w:ascii="Arial" w:hAnsi="Arial" w:cs="Arial"/>
        </w:rPr>
        <w:t>ed for its lack of diversity and inclusion. This literature review aims to study and analyse existing research and scholarly articles to gain awareness into the current state of diversity and inclusion within the construction industry. By examining the barriers, benefits, and best practices associated with diversity and inclusion, this review highlights the importance of creating a more inclusive construction industry for sustainable growth and success.</w:t>
      </w:r>
    </w:p>
    <w:p w14:paraId="14F6C674" w14:textId="77777777" w:rsidR="006346DF" w:rsidRDefault="006346DF" w:rsidP="006346DF">
      <w:pPr>
        <w:pStyle w:val="NoSpacing"/>
        <w:rPr>
          <w:rFonts w:ascii="Arial" w:hAnsi="Arial" w:cs="Arial"/>
          <w:b/>
          <w:bCs/>
          <w:u w:val="single"/>
        </w:rPr>
      </w:pPr>
    </w:p>
    <w:p w14:paraId="64228E36" w14:textId="165D3AAD" w:rsidR="006346DF" w:rsidRPr="006762A3" w:rsidRDefault="006346DF" w:rsidP="006762A3">
      <w:pPr>
        <w:pStyle w:val="Heading2"/>
        <w:rPr>
          <w:b/>
          <w:bCs/>
          <w:color w:val="auto"/>
        </w:rPr>
      </w:pPr>
      <w:bookmarkStart w:id="2" w:name="_Toc144413780"/>
      <w:r w:rsidRPr="006762A3">
        <w:rPr>
          <w:b/>
          <w:bCs/>
          <w:color w:val="auto"/>
        </w:rPr>
        <w:t>1.2 Background study</w:t>
      </w:r>
      <w:bookmarkEnd w:id="2"/>
    </w:p>
    <w:p w14:paraId="459776EC" w14:textId="77777777" w:rsidR="006346DF" w:rsidRDefault="006346DF" w:rsidP="006346DF">
      <w:pPr>
        <w:pStyle w:val="NoSpacing"/>
        <w:rPr>
          <w:rFonts w:ascii="Arial" w:hAnsi="Arial" w:cs="Arial"/>
        </w:rPr>
      </w:pPr>
    </w:p>
    <w:p w14:paraId="732AB2C3" w14:textId="6A0464AF" w:rsidR="006346DF" w:rsidRPr="00CD5932" w:rsidRDefault="006346DF" w:rsidP="006346DF">
      <w:pPr>
        <w:pStyle w:val="NoSpacing"/>
        <w:rPr>
          <w:rFonts w:ascii="Arial" w:hAnsi="Arial" w:cs="Arial"/>
        </w:rPr>
      </w:pPr>
      <w:r w:rsidRPr="00CD5932">
        <w:rPr>
          <w:rFonts w:ascii="Arial" w:hAnsi="Arial" w:cs="Arial"/>
        </w:rPr>
        <w:t>Despite</w:t>
      </w:r>
      <w:r>
        <w:rPr>
          <w:rFonts w:ascii="Arial" w:hAnsi="Arial" w:cs="Arial"/>
        </w:rPr>
        <w:t xml:space="preserve"> constructions </w:t>
      </w:r>
      <w:r w:rsidRPr="00CD5932">
        <w:rPr>
          <w:rFonts w:ascii="Arial" w:hAnsi="Arial" w:cs="Arial"/>
        </w:rPr>
        <w:t>importance</w:t>
      </w:r>
      <w:r>
        <w:rPr>
          <w:rFonts w:ascii="Arial" w:hAnsi="Arial" w:cs="Arial"/>
        </w:rPr>
        <w:t xml:space="preserve"> on economy</w:t>
      </w:r>
      <w:r w:rsidRPr="00CD5932">
        <w:rPr>
          <w:rFonts w:ascii="Arial" w:hAnsi="Arial" w:cs="Arial"/>
        </w:rPr>
        <w:t>, the industry has been critici</w:t>
      </w:r>
      <w:r>
        <w:rPr>
          <w:rFonts w:ascii="Arial" w:hAnsi="Arial" w:cs="Arial"/>
        </w:rPr>
        <w:t>s</w:t>
      </w:r>
      <w:r w:rsidRPr="00CD5932">
        <w:rPr>
          <w:rFonts w:ascii="Arial" w:hAnsi="Arial" w:cs="Arial"/>
        </w:rPr>
        <w:t>ed for its lack of diversity and inclusion, particularly in relation to gender, ethnicity, and age. There is a growing recognition of the need to address this issue and make the industry more inclusive.</w:t>
      </w:r>
    </w:p>
    <w:p w14:paraId="4818D82D" w14:textId="77777777" w:rsidR="006346DF" w:rsidRPr="00CD5932" w:rsidRDefault="006346DF" w:rsidP="006346DF">
      <w:pPr>
        <w:pStyle w:val="NoSpacing"/>
        <w:rPr>
          <w:rFonts w:ascii="Arial" w:hAnsi="Arial" w:cs="Arial"/>
        </w:rPr>
      </w:pPr>
    </w:p>
    <w:p w14:paraId="7C2A2191" w14:textId="77777777" w:rsidR="006346DF" w:rsidRPr="00CD5932" w:rsidRDefault="006346DF" w:rsidP="006346DF">
      <w:pPr>
        <w:pStyle w:val="NoSpacing"/>
        <w:rPr>
          <w:rFonts w:ascii="Arial" w:hAnsi="Arial" w:cs="Arial"/>
        </w:rPr>
      </w:pPr>
      <w:r w:rsidRPr="00CD5932">
        <w:rPr>
          <w:rFonts w:ascii="Arial" w:hAnsi="Arial" w:cs="Arial"/>
        </w:rPr>
        <w:t>Several factors contribute to this, including a lack of role models, negative perceptions of the industry, and discrimination. Women are often not encouraged to pursue careers in construction, and those who do often face barriers and challenges that can make it difficult to succeed.</w:t>
      </w:r>
    </w:p>
    <w:p w14:paraId="7756B51A" w14:textId="77777777" w:rsidR="006346DF" w:rsidRPr="00CD5932" w:rsidRDefault="006346DF" w:rsidP="006346DF">
      <w:pPr>
        <w:pStyle w:val="NoSpacing"/>
        <w:rPr>
          <w:rFonts w:ascii="Arial" w:hAnsi="Arial" w:cs="Arial"/>
        </w:rPr>
      </w:pPr>
    </w:p>
    <w:p w14:paraId="546EA958" w14:textId="77777777" w:rsidR="006346DF" w:rsidRPr="00CD5932" w:rsidRDefault="006346DF" w:rsidP="006346DF">
      <w:pPr>
        <w:pStyle w:val="NoSpacing"/>
        <w:rPr>
          <w:rFonts w:ascii="Arial" w:hAnsi="Arial" w:cs="Arial"/>
        </w:rPr>
      </w:pPr>
      <w:r w:rsidRPr="00CD5932">
        <w:rPr>
          <w:rFonts w:ascii="Arial" w:hAnsi="Arial" w:cs="Arial"/>
        </w:rPr>
        <w:t>Ethnic diversity is another area that requires attention within the construction industry. Minority groups, including Black, Asian, and other ethnic groups, are underrepresented in the sector. This is partly due to historical exclusion and discrimination, as well as lack of exposure and awareness about career opportunities. Cultural differences can also create challenges in terms of communication and collaboration within construction teams.</w:t>
      </w:r>
    </w:p>
    <w:p w14:paraId="34637B66" w14:textId="77777777" w:rsidR="006346DF" w:rsidRPr="00CD5932" w:rsidRDefault="006346DF" w:rsidP="006346DF">
      <w:pPr>
        <w:pStyle w:val="NoSpacing"/>
        <w:rPr>
          <w:rFonts w:ascii="Arial" w:hAnsi="Arial" w:cs="Arial"/>
        </w:rPr>
      </w:pPr>
    </w:p>
    <w:p w14:paraId="6781B724" w14:textId="77777777" w:rsidR="006346DF" w:rsidRPr="00CD5932" w:rsidRDefault="006346DF" w:rsidP="006346DF">
      <w:pPr>
        <w:pStyle w:val="NoSpacing"/>
        <w:rPr>
          <w:rFonts w:ascii="Arial" w:hAnsi="Arial" w:cs="Arial"/>
        </w:rPr>
      </w:pPr>
      <w:r w:rsidRPr="00CD5932">
        <w:rPr>
          <w:rFonts w:ascii="Arial" w:hAnsi="Arial" w:cs="Arial"/>
        </w:rPr>
        <w:t>Age diversity is also a crucial aspect of inclusivity in the construction industry. The industry is often perceived as an older man's profession, which can be a barrier for younger workers. In addition, older workers may face discrimination or be undervalued in terms of their skills and experience.</w:t>
      </w:r>
    </w:p>
    <w:p w14:paraId="765BDE08" w14:textId="77777777" w:rsidR="006346DF" w:rsidRPr="00CD5932" w:rsidRDefault="006346DF" w:rsidP="006346DF">
      <w:pPr>
        <w:pStyle w:val="NoSpacing"/>
        <w:rPr>
          <w:rFonts w:ascii="Arial" w:hAnsi="Arial" w:cs="Arial"/>
        </w:rPr>
      </w:pPr>
    </w:p>
    <w:p w14:paraId="3D61BFB5" w14:textId="77777777" w:rsidR="006346DF" w:rsidRDefault="006346DF" w:rsidP="006346DF">
      <w:pPr>
        <w:pStyle w:val="NoSpacing"/>
        <w:rPr>
          <w:rFonts w:ascii="Arial" w:hAnsi="Arial" w:cs="Arial"/>
        </w:rPr>
      </w:pPr>
      <w:r w:rsidRPr="00CD5932">
        <w:rPr>
          <w:rFonts w:ascii="Arial" w:hAnsi="Arial" w:cs="Arial"/>
        </w:rPr>
        <w:t>Efforts are being made to address diversity and inclusion within the construction industry. These include promoting diversity in recruitment and hiring, providing training and support for underrepresented groups, and creating inclusive workplace cultures. Some companies are also actively engaging with schools and colleges to encourage more diverse talent into the industry.</w:t>
      </w:r>
    </w:p>
    <w:p w14:paraId="353FFC42" w14:textId="77777777" w:rsidR="00D71722" w:rsidRDefault="00D71722" w:rsidP="006346DF">
      <w:pPr>
        <w:pStyle w:val="NoSpacing"/>
        <w:rPr>
          <w:rFonts w:ascii="Arial" w:hAnsi="Arial" w:cs="Arial"/>
        </w:rPr>
      </w:pPr>
    </w:p>
    <w:p w14:paraId="6252ADC5" w14:textId="18215A59" w:rsidR="00D71722" w:rsidRPr="006762A3" w:rsidRDefault="00D71722" w:rsidP="006762A3">
      <w:pPr>
        <w:pStyle w:val="Heading2"/>
        <w:rPr>
          <w:b/>
          <w:bCs/>
        </w:rPr>
      </w:pPr>
      <w:bookmarkStart w:id="3" w:name="_Toc144413781"/>
      <w:r w:rsidRPr="006762A3">
        <w:rPr>
          <w:b/>
          <w:bCs/>
          <w:color w:val="auto"/>
        </w:rPr>
        <w:t>1.3 Problem Statement</w:t>
      </w:r>
      <w:bookmarkEnd w:id="3"/>
    </w:p>
    <w:p w14:paraId="5BAC99EB" w14:textId="77777777" w:rsidR="006346DF" w:rsidRDefault="006346DF" w:rsidP="006346DF">
      <w:pPr>
        <w:pStyle w:val="NoSpacing"/>
        <w:rPr>
          <w:rFonts w:ascii="Arial" w:hAnsi="Arial" w:cs="Arial"/>
          <w:b/>
          <w:bCs/>
          <w:u w:val="single"/>
        </w:rPr>
      </w:pPr>
    </w:p>
    <w:p w14:paraId="4AA70703" w14:textId="57B079A2" w:rsidR="006346DF" w:rsidRDefault="00B2546C" w:rsidP="00D71722">
      <w:pPr>
        <w:pStyle w:val="NoSpacing"/>
        <w:rPr>
          <w:rFonts w:ascii="Arial" w:hAnsi="Arial" w:cs="Arial"/>
        </w:rPr>
      </w:pPr>
      <w:r w:rsidRPr="00B2546C">
        <w:rPr>
          <w:rFonts w:ascii="Arial" w:hAnsi="Arial" w:cs="Arial"/>
        </w:rPr>
        <w:t xml:space="preserve">Despite efforts to promote diversity and inclusion in many industries, the construction industry continues to struggle with a lack of representation and inclusion across various demographics. Women, people of colour, individuals with disabilities, and </w:t>
      </w:r>
      <w:r>
        <w:rPr>
          <w:rFonts w:ascii="Arial" w:hAnsi="Arial" w:cs="Arial"/>
        </w:rPr>
        <w:t>many more</w:t>
      </w:r>
      <w:r w:rsidRPr="00B2546C">
        <w:rPr>
          <w:rFonts w:ascii="Arial" w:hAnsi="Arial" w:cs="Arial"/>
        </w:rPr>
        <w:t xml:space="preserve"> individuals are often underrepresented in the construction workforce. This lack of diversity can lead to a lack of different perspectives and ideas, which in turn can negatively impact innovation and creativity within the industry. Additionally, a lack of inclusion within the construction industry can lead to difficulties in attracting and retaining diverse talent. This problem can be exacerbated by workplace cultures that may be unwelcoming or hostile to those who do not fit the traditional meld of a construction worker. Addressing this issue through education and engagement efforts, as well as promoting financial incentives for </w:t>
      </w:r>
      <w:r w:rsidRPr="00B2546C">
        <w:rPr>
          <w:rFonts w:ascii="Arial" w:hAnsi="Arial" w:cs="Arial"/>
        </w:rPr>
        <w:lastRenderedPageBreak/>
        <w:t>diverse and inclusive hiring practices, can help to make the construction industry more equitable and welcoming to all individuals.</w:t>
      </w:r>
    </w:p>
    <w:p w14:paraId="5501ACFD" w14:textId="77777777" w:rsidR="00792EDC" w:rsidRDefault="00792EDC" w:rsidP="00D71722">
      <w:pPr>
        <w:pStyle w:val="NoSpacing"/>
        <w:rPr>
          <w:rFonts w:ascii="Arial" w:hAnsi="Arial" w:cs="Arial"/>
        </w:rPr>
      </w:pPr>
    </w:p>
    <w:p w14:paraId="7FC5FF33" w14:textId="77777777" w:rsidR="00792EDC" w:rsidRDefault="00792EDC" w:rsidP="00D71722">
      <w:pPr>
        <w:pStyle w:val="NoSpacing"/>
        <w:rPr>
          <w:rFonts w:ascii="Arial" w:hAnsi="Arial" w:cs="Arial"/>
          <w:b/>
          <w:bCs/>
          <w:u w:val="single"/>
        </w:rPr>
      </w:pPr>
    </w:p>
    <w:p w14:paraId="4242C80F" w14:textId="77777777" w:rsidR="00792EDC" w:rsidRDefault="00792EDC" w:rsidP="00D71722">
      <w:pPr>
        <w:pStyle w:val="NoSpacing"/>
        <w:rPr>
          <w:rFonts w:ascii="Arial" w:hAnsi="Arial" w:cs="Arial"/>
          <w:b/>
          <w:bCs/>
          <w:u w:val="single"/>
        </w:rPr>
      </w:pPr>
    </w:p>
    <w:p w14:paraId="52E1458B" w14:textId="2B8F29CC" w:rsidR="00792EDC" w:rsidRPr="006762A3" w:rsidRDefault="00792EDC" w:rsidP="006762A3">
      <w:pPr>
        <w:pStyle w:val="Heading2"/>
        <w:rPr>
          <w:b/>
          <w:bCs/>
          <w:color w:val="auto"/>
        </w:rPr>
      </w:pPr>
      <w:bookmarkStart w:id="4" w:name="_Toc144413782"/>
      <w:r w:rsidRPr="006762A3">
        <w:rPr>
          <w:b/>
          <w:bCs/>
          <w:color w:val="auto"/>
        </w:rPr>
        <w:t>1.4 Aims, Objectives, Research Questions, Propositions</w:t>
      </w:r>
      <w:bookmarkEnd w:id="4"/>
    </w:p>
    <w:p w14:paraId="2251A506" w14:textId="47E72E44" w:rsidR="00792EDC" w:rsidRPr="00792EDC" w:rsidRDefault="00792EDC" w:rsidP="00792EDC">
      <w:pPr>
        <w:pStyle w:val="NoSpacing"/>
        <w:rPr>
          <w:rFonts w:ascii="Arial" w:hAnsi="Arial" w:cs="Arial"/>
        </w:rPr>
      </w:pPr>
      <w:r>
        <w:rPr>
          <w:rFonts w:ascii="Arial" w:hAnsi="Arial" w:cs="Arial"/>
        </w:rPr>
        <w:t xml:space="preserve">The aims and objectives of this study is to try and find a plan to </w:t>
      </w:r>
      <w:r w:rsidRPr="00792EDC">
        <w:rPr>
          <w:rFonts w:ascii="Arial" w:hAnsi="Arial" w:cs="Arial"/>
        </w:rPr>
        <w:t>develop and implement policies and practices that promote diversity and inclusion within the construction industry.</w:t>
      </w:r>
    </w:p>
    <w:p w14:paraId="37F9B5B9" w14:textId="5BC572D0" w:rsidR="00792EDC" w:rsidRDefault="00792EDC" w:rsidP="00792EDC">
      <w:pPr>
        <w:pStyle w:val="NoSpacing"/>
        <w:rPr>
          <w:rFonts w:ascii="Arial" w:hAnsi="Arial" w:cs="Arial"/>
        </w:rPr>
      </w:pPr>
      <w:r>
        <w:rPr>
          <w:rFonts w:ascii="Arial" w:hAnsi="Arial" w:cs="Arial"/>
        </w:rPr>
        <w:t>It is aiming t</w:t>
      </w:r>
      <w:r w:rsidRPr="00792EDC">
        <w:rPr>
          <w:rFonts w:ascii="Arial" w:hAnsi="Arial" w:cs="Arial"/>
        </w:rPr>
        <w:t xml:space="preserve">o create a culture of respect, tolerance, and mutual understanding among all stakeholders in the construction industry. </w:t>
      </w:r>
      <w:r>
        <w:rPr>
          <w:rFonts w:ascii="Arial" w:hAnsi="Arial" w:cs="Arial"/>
        </w:rPr>
        <w:t>The objective is to understand how</w:t>
      </w:r>
      <w:r w:rsidRPr="00792EDC">
        <w:rPr>
          <w:rFonts w:ascii="Arial" w:hAnsi="Arial" w:cs="Arial"/>
        </w:rPr>
        <w:t xml:space="preserve"> training and education to all employees on the importance of diversity, inclusion, and cultural awareness</w:t>
      </w:r>
      <w:r>
        <w:rPr>
          <w:rFonts w:ascii="Arial" w:hAnsi="Arial" w:cs="Arial"/>
        </w:rPr>
        <w:t xml:space="preserve"> could be provided and to seek opinions from professionals within the industry.</w:t>
      </w:r>
    </w:p>
    <w:p w14:paraId="0F610410" w14:textId="77777777" w:rsidR="001D7BDE" w:rsidRDefault="001D7BDE" w:rsidP="00792EDC">
      <w:pPr>
        <w:pStyle w:val="NoSpacing"/>
        <w:rPr>
          <w:rFonts w:ascii="Arial" w:hAnsi="Arial" w:cs="Arial"/>
        </w:rPr>
      </w:pPr>
    </w:p>
    <w:p w14:paraId="5BE307A2" w14:textId="4468C557" w:rsidR="001D7BDE" w:rsidRPr="006762A3" w:rsidRDefault="001D7BDE" w:rsidP="006762A3">
      <w:pPr>
        <w:pStyle w:val="Heading2"/>
        <w:rPr>
          <w:b/>
          <w:bCs/>
          <w:color w:val="auto"/>
        </w:rPr>
      </w:pPr>
      <w:bookmarkStart w:id="5" w:name="_Toc144413783"/>
      <w:r w:rsidRPr="006762A3">
        <w:rPr>
          <w:b/>
          <w:bCs/>
          <w:color w:val="auto"/>
        </w:rPr>
        <w:t>1.5 Rationale/ Importance of the research</w:t>
      </w:r>
      <w:bookmarkEnd w:id="5"/>
    </w:p>
    <w:p w14:paraId="69BCD852" w14:textId="77777777" w:rsidR="00792EDC" w:rsidRDefault="00792EDC" w:rsidP="00D71722">
      <w:pPr>
        <w:pStyle w:val="NoSpacing"/>
        <w:rPr>
          <w:rFonts w:ascii="Arial" w:hAnsi="Arial" w:cs="Arial"/>
        </w:rPr>
      </w:pPr>
    </w:p>
    <w:p w14:paraId="209F5C82" w14:textId="77777777" w:rsidR="002431EB" w:rsidRPr="002431EB" w:rsidRDefault="002431EB" w:rsidP="002431EB">
      <w:pPr>
        <w:pStyle w:val="NoSpacing"/>
        <w:rPr>
          <w:rFonts w:ascii="Arial" w:hAnsi="Arial" w:cs="Arial"/>
        </w:rPr>
      </w:pPr>
      <w:r w:rsidRPr="002431EB">
        <w:rPr>
          <w:rFonts w:ascii="Arial" w:hAnsi="Arial" w:cs="Arial"/>
        </w:rPr>
        <w:t xml:space="preserve">There are several reasons why research on diversity and inclusion within the construction industry is important. </w:t>
      </w:r>
    </w:p>
    <w:p w14:paraId="1CACB2AF" w14:textId="77777777" w:rsidR="002431EB" w:rsidRPr="002431EB" w:rsidRDefault="002431EB" w:rsidP="002431EB">
      <w:pPr>
        <w:pStyle w:val="NoSpacing"/>
        <w:rPr>
          <w:rFonts w:ascii="Arial" w:hAnsi="Arial" w:cs="Arial"/>
        </w:rPr>
      </w:pPr>
    </w:p>
    <w:p w14:paraId="284F93AE" w14:textId="77777777" w:rsidR="002431EB" w:rsidRPr="002431EB" w:rsidRDefault="002431EB" w:rsidP="002431EB">
      <w:pPr>
        <w:pStyle w:val="NoSpacing"/>
        <w:rPr>
          <w:rFonts w:ascii="Arial" w:hAnsi="Arial" w:cs="Arial"/>
        </w:rPr>
      </w:pPr>
      <w:r w:rsidRPr="002431EB">
        <w:rPr>
          <w:rFonts w:ascii="Arial" w:hAnsi="Arial" w:cs="Arial"/>
        </w:rPr>
        <w:t>Firstly, the construction industry plays a significant role in shaping the built environment that we live and work in. It is essential that the workforce reflects the diversity of society and that all individuals have an equal opportunity to contribute to the development of a sustainable future.</w:t>
      </w:r>
    </w:p>
    <w:p w14:paraId="0FE14538" w14:textId="77777777" w:rsidR="002431EB" w:rsidRPr="002431EB" w:rsidRDefault="002431EB" w:rsidP="002431EB">
      <w:pPr>
        <w:pStyle w:val="NoSpacing"/>
        <w:rPr>
          <w:rFonts w:ascii="Arial" w:hAnsi="Arial" w:cs="Arial"/>
        </w:rPr>
      </w:pPr>
    </w:p>
    <w:p w14:paraId="04EEFFB6" w14:textId="662EC024" w:rsidR="002431EB" w:rsidRPr="002431EB" w:rsidRDefault="00176491" w:rsidP="002431EB">
      <w:pPr>
        <w:pStyle w:val="NoSpacing"/>
        <w:rPr>
          <w:rFonts w:ascii="Arial" w:hAnsi="Arial" w:cs="Arial"/>
        </w:rPr>
      </w:pPr>
      <w:r>
        <w:rPr>
          <w:rFonts w:ascii="Arial" w:hAnsi="Arial" w:cs="Arial"/>
        </w:rPr>
        <w:t>Secondly</w:t>
      </w:r>
      <w:r w:rsidR="002431EB" w:rsidRPr="002431EB">
        <w:rPr>
          <w:rFonts w:ascii="Arial" w:hAnsi="Arial" w:cs="Arial"/>
        </w:rPr>
        <w:t xml:space="preserve">, research suggests that diverse teams are more innovative, </w:t>
      </w:r>
      <w:r w:rsidRPr="002431EB">
        <w:rPr>
          <w:rFonts w:ascii="Arial" w:hAnsi="Arial" w:cs="Arial"/>
        </w:rPr>
        <w:t>creative,</w:t>
      </w:r>
      <w:r w:rsidR="002431EB" w:rsidRPr="002431EB">
        <w:rPr>
          <w:rFonts w:ascii="Arial" w:hAnsi="Arial" w:cs="Arial"/>
        </w:rPr>
        <w:t xml:space="preserve"> and productive than homogeneous teams. A diverse workforce can also help to improve business performance, job satisfaction, and employee retention rates. </w:t>
      </w:r>
    </w:p>
    <w:p w14:paraId="5FD49540" w14:textId="77777777" w:rsidR="002431EB" w:rsidRPr="002431EB" w:rsidRDefault="002431EB" w:rsidP="002431EB">
      <w:pPr>
        <w:pStyle w:val="NoSpacing"/>
        <w:rPr>
          <w:rFonts w:ascii="Arial" w:hAnsi="Arial" w:cs="Arial"/>
        </w:rPr>
      </w:pPr>
    </w:p>
    <w:p w14:paraId="796E9190" w14:textId="02B2396E" w:rsidR="002431EB" w:rsidRPr="002431EB" w:rsidRDefault="00176491" w:rsidP="002431EB">
      <w:pPr>
        <w:pStyle w:val="NoSpacing"/>
        <w:rPr>
          <w:rFonts w:ascii="Arial" w:hAnsi="Arial" w:cs="Arial"/>
        </w:rPr>
      </w:pPr>
      <w:r>
        <w:rPr>
          <w:rFonts w:ascii="Arial" w:hAnsi="Arial" w:cs="Arial"/>
        </w:rPr>
        <w:t>Furthermore</w:t>
      </w:r>
      <w:r w:rsidR="002431EB" w:rsidRPr="002431EB">
        <w:rPr>
          <w:rFonts w:ascii="Arial" w:hAnsi="Arial" w:cs="Arial"/>
        </w:rPr>
        <w:t xml:space="preserve">, the construction industry is facing a skills shortage, and diversifying the workforce can help to address this challenge by attracting new talent into the sector. </w:t>
      </w:r>
    </w:p>
    <w:p w14:paraId="21D32EEF" w14:textId="77777777" w:rsidR="002431EB" w:rsidRPr="002431EB" w:rsidRDefault="002431EB" w:rsidP="002431EB">
      <w:pPr>
        <w:pStyle w:val="NoSpacing"/>
        <w:rPr>
          <w:rFonts w:ascii="Arial" w:hAnsi="Arial" w:cs="Arial"/>
        </w:rPr>
      </w:pPr>
    </w:p>
    <w:p w14:paraId="4A949A5D" w14:textId="3DBC56C6" w:rsidR="00792EDC" w:rsidRDefault="002431EB" w:rsidP="002431EB">
      <w:pPr>
        <w:pStyle w:val="NoSpacing"/>
        <w:rPr>
          <w:rFonts w:ascii="Arial" w:hAnsi="Arial" w:cs="Arial"/>
        </w:rPr>
      </w:pPr>
      <w:r w:rsidRPr="002431EB">
        <w:rPr>
          <w:rFonts w:ascii="Arial" w:hAnsi="Arial" w:cs="Arial"/>
        </w:rPr>
        <w:t>Overall, research on diversity and inclusion within the construction industry is crucial to ensure that it remains relevant and competitive in a rapidly changing world and to create a more equitable and inclusive society.</w:t>
      </w:r>
    </w:p>
    <w:p w14:paraId="25E49E2D" w14:textId="77777777" w:rsidR="00176491" w:rsidRDefault="00176491" w:rsidP="002431EB">
      <w:pPr>
        <w:pStyle w:val="NoSpacing"/>
        <w:rPr>
          <w:rFonts w:ascii="Arial" w:hAnsi="Arial" w:cs="Arial"/>
        </w:rPr>
      </w:pPr>
    </w:p>
    <w:p w14:paraId="4075FC53" w14:textId="432DFBE1" w:rsidR="00176491" w:rsidRPr="006762A3" w:rsidRDefault="00176491" w:rsidP="006762A3">
      <w:pPr>
        <w:pStyle w:val="Heading2"/>
        <w:rPr>
          <w:b/>
          <w:bCs/>
        </w:rPr>
      </w:pPr>
      <w:bookmarkStart w:id="6" w:name="_Toc144413784"/>
      <w:r w:rsidRPr="006762A3">
        <w:rPr>
          <w:b/>
          <w:bCs/>
          <w:color w:val="auto"/>
        </w:rPr>
        <w:t>1.6 Methodology (sources, population, sample, measuring instrument, data collection, data analysis)</w:t>
      </w:r>
      <w:bookmarkEnd w:id="6"/>
      <w:r w:rsidRPr="006762A3">
        <w:rPr>
          <w:b/>
          <w:bCs/>
          <w:color w:val="auto"/>
        </w:rPr>
        <w:t xml:space="preserve"> </w:t>
      </w:r>
      <w:r w:rsidRPr="006762A3">
        <w:rPr>
          <w:b/>
          <w:bCs/>
          <w:color w:val="auto"/>
        </w:rPr>
        <w:tab/>
      </w:r>
      <w:r w:rsidRPr="006762A3">
        <w:rPr>
          <w:b/>
          <w:bCs/>
          <w:color w:val="auto"/>
        </w:rPr>
        <w:tab/>
      </w:r>
      <w:r w:rsidRPr="006762A3">
        <w:rPr>
          <w:b/>
          <w:bCs/>
        </w:rPr>
        <w:t xml:space="preserve">      </w:t>
      </w:r>
    </w:p>
    <w:p w14:paraId="51C07DA3" w14:textId="77777777" w:rsidR="00176491" w:rsidRDefault="00176491" w:rsidP="002431EB">
      <w:pPr>
        <w:pStyle w:val="NoSpacing"/>
        <w:rPr>
          <w:rFonts w:ascii="Arial" w:hAnsi="Arial" w:cs="Arial"/>
        </w:rPr>
      </w:pPr>
    </w:p>
    <w:p w14:paraId="0C36614B" w14:textId="6074CF12" w:rsidR="00984DC7" w:rsidRDefault="00176491" w:rsidP="002431EB">
      <w:pPr>
        <w:pStyle w:val="NoSpacing"/>
        <w:rPr>
          <w:rFonts w:ascii="Arial" w:hAnsi="Arial" w:cs="Arial"/>
        </w:rPr>
      </w:pPr>
      <w:r w:rsidRPr="00176491">
        <w:rPr>
          <w:rFonts w:ascii="Arial" w:hAnsi="Arial" w:cs="Arial"/>
        </w:rPr>
        <w:t xml:space="preserve">Data for this study is collected through semi-structured interviews and focus group discussions. The participants were selected using different scenarios in the literature review section, which involves selecting individuals who are likely to provide rich data on the topic of interest. Participants were selected from various occupational levels within the construction industry, including employees, managers, and </w:t>
      </w:r>
      <w:r w:rsidR="00984DC7" w:rsidRPr="00176491">
        <w:rPr>
          <w:rFonts w:ascii="Arial" w:hAnsi="Arial" w:cs="Arial"/>
        </w:rPr>
        <w:t>executives.</w:t>
      </w:r>
      <w:r w:rsidR="00984DC7" w:rsidRPr="00BB6BCC">
        <w:rPr>
          <w:rFonts w:ascii="Arial" w:hAnsi="Arial" w:cs="Arial"/>
        </w:rPr>
        <w:t xml:space="preserve"> The data collected from the semi-structured interviews and focus group discussions </w:t>
      </w:r>
      <w:r w:rsidR="00984DC7">
        <w:rPr>
          <w:rFonts w:ascii="Arial" w:hAnsi="Arial" w:cs="Arial"/>
        </w:rPr>
        <w:t xml:space="preserve">will be </w:t>
      </w:r>
      <w:r w:rsidR="00984DC7" w:rsidRPr="00BB6BCC">
        <w:rPr>
          <w:rFonts w:ascii="Arial" w:hAnsi="Arial" w:cs="Arial"/>
        </w:rPr>
        <w:t>transcribed and analysed using thematic analysis.</w:t>
      </w:r>
    </w:p>
    <w:p w14:paraId="2D5AF776" w14:textId="77777777" w:rsidR="00E05278" w:rsidRPr="00E05278" w:rsidRDefault="00E05278" w:rsidP="002431EB">
      <w:pPr>
        <w:pStyle w:val="NoSpacing"/>
        <w:rPr>
          <w:rFonts w:ascii="Arial" w:hAnsi="Arial" w:cs="Arial"/>
          <w:b/>
          <w:bCs/>
          <w:u w:val="single"/>
        </w:rPr>
      </w:pPr>
    </w:p>
    <w:p w14:paraId="0698DD95" w14:textId="5E18A30A" w:rsidR="00E05278" w:rsidRPr="006762A3" w:rsidRDefault="00E05278" w:rsidP="006762A3">
      <w:pPr>
        <w:pStyle w:val="Heading2"/>
        <w:rPr>
          <w:b/>
          <w:bCs/>
          <w:color w:val="auto"/>
        </w:rPr>
      </w:pPr>
      <w:bookmarkStart w:id="7" w:name="_Toc144413785"/>
      <w:r w:rsidRPr="006762A3">
        <w:rPr>
          <w:b/>
          <w:bCs/>
          <w:color w:val="auto"/>
        </w:rPr>
        <w:t>1.7 Scope of the Study/Demarcation (International, national, geographic area)</w:t>
      </w:r>
      <w:bookmarkEnd w:id="7"/>
    </w:p>
    <w:p w14:paraId="76C4736B" w14:textId="35FC1BEF" w:rsidR="00E05278" w:rsidRDefault="00E05278" w:rsidP="002431EB">
      <w:pPr>
        <w:pStyle w:val="NoSpacing"/>
        <w:rPr>
          <w:rFonts w:ascii="Arial" w:hAnsi="Arial" w:cs="Arial"/>
        </w:rPr>
      </w:pPr>
    </w:p>
    <w:p w14:paraId="59F3A2D4" w14:textId="067AF6FD" w:rsidR="00E05278" w:rsidRDefault="00E05278" w:rsidP="002431EB">
      <w:pPr>
        <w:pStyle w:val="NoSpacing"/>
        <w:rPr>
          <w:rFonts w:ascii="Arial" w:hAnsi="Arial" w:cs="Arial"/>
        </w:rPr>
      </w:pPr>
      <w:r>
        <w:rPr>
          <w:rFonts w:ascii="Arial" w:hAnsi="Arial" w:cs="Arial"/>
        </w:rPr>
        <w:t xml:space="preserve">As the topic is focused within the UK, all information, data collection and analysis will be gathered from the capital city London. This research is aiming to investigate how large companies deal with the current state of diversity and inclusion. </w:t>
      </w:r>
    </w:p>
    <w:p w14:paraId="6707415E" w14:textId="42F848E9" w:rsidR="00E05278" w:rsidRDefault="00E05278" w:rsidP="002431EB">
      <w:pPr>
        <w:pStyle w:val="NoSpacing"/>
        <w:rPr>
          <w:rFonts w:ascii="Arial" w:hAnsi="Arial" w:cs="Arial"/>
        </w:rPr>
      </w:pPr>
    </w:p>
    <w:p w14:paraId="2B76908F" w14:textId="4D64ABCC" w:rsidR="00E05278" w:rsidRPr="006762A3" w:rsidRDefault="00E05278" w:rsidP="006762A3">
      <w:pPr>
        <w:pStyle w:val="Heading2"/>
        <w:rPr>
          <w:b/>
          <w:bCs/>
          <w:color w:val="auto"/>
        </w:rPr>
      </w:pPr>
      <w:bookmarkStart w:id="8" w:name="_Toc144413786"/>
      <w:r w:rsidRPr="006762A3">
        <w:rPr>
          <w:b/>
          <w:bCs/>
          <w:color w:val="auto"/>
        </w:rPr>
        <w:lastRenderedPageBreak/>
        <w:t>1.8 Structure of Dissertation</w:t>
      </w:r>
      <w:bookmarkEnd w:id="8"/>
    </w:p>
    <w:p w14:paraId="6D185167" w14:textId="68A2C004" w:rsidR="00176491" w:rsidRDefault="00176491" w:rsidP="002431EB">
      <w:pPr>
        <w:pStyle w:val="NoSpacing"/>
        <w:rPr>
          <w:rFonts w:ascii="Arial" w:hAnsi="Arial" w:cs="Arial"/>
        </w:rPr>
      </w:pPr>
    </w:p>
    <w:p w14:paraId="0341349D" w14:textId="6E341DFF" w:rsidR="008434EC" w:rsidRDefault="008434EC" w:rsidP="008434EC">
      <w:pPr>
        <w:pStyle w:val="NoSpacing"/>
        <w:numPr>
          <w:ilvl w:val="0"/>
          <w:numId w:val="1"/>
        </w:numPr>
        <w:rPr>
          <w:rFonts w:ascii="Arial" w:hAnsi="Arial" w:cs="Arial"/>
        </w:rPr>
      </w:pPr>
      <w:r>
        <w:rPr>
          <w:rFonts w:ascii="Arial" w:hAnsi="Arial" w:cs="Arial"/>
        </w:rPr>
        <w:t xml:space="preserve">Chapter 1: Introduction to topic </w:t>
      </w:r>
    </w:p>
    <w:p w14:paraId="3C97F4F7" w14:textId="2478917F" w:rsidR="008434EC" w:rsidRDefault="008434EC" w:rsidP="008434EC">
      <w:pPr>
        <w:pStyle w:val="NoSpacing"/>
        <w:numPr>
          <w:ilvl w:val="0"/>
          <w:numId w:val="1"/>
        </w:numPr>
        <w:rPr>
          <w:rFonts w:ascii="Arial" w:hAnsi="Arial" w:cs="Arial"/>
        </w:rPr>
      </w:pPr>
      <w:r>
        <w:rPr>
          <w:rFonts w:ascii="Arial" w:hAnsi="Arial" w:cs="Arial"/>
        </w:rPr>
        <w:t>Chapter 2: Literature review</w:t>
      </w:r>
    </w:p>
    <w:p w14:paraId="023AC8A8" w14:textId="3DF4E764" w:rsidR="008434EC" w:rsidRDefault="008434EC" w:rsidP="008434EC">
      <w:pPr>
        <w:pStyle w:val="NoSpacing"/>
        <w:numPr>
          <w:ilvl w:val="0"/>
          <w:numId w:val="1"/>
        </w:numPr>
        <w:rPr>
          <w:rFonts w:ascii="Arial" w:hAnsi="Arial" w:cs="Arial"/>
        </w:rPr>
      </w:pPr>
      <w:r>
        <w:rPr>
          <w:rFonts w:ascii="Arial" w:hAnsi="Arial" w:cs="Arial"/>
        </w:rPr>
        <w:t>Chapter 3: Research Methods &amp; Methodologies</w:t>
      </w:r>
    </w:p>
    <w:p w14:paraId="60167F54" w14:textId="2DC1F22B" w:rsidR="008434EC" w:rsidRDefault="008434EC" w:rsidP="008434EC">
      <w:pPr>
        <w:pStyle w:val="NoSpacing"/>
        <w:numPr>
          <w:ilvl w:val="0"/>
          <w:numId w:val="1"/>
        </w:numPr>
        <w:rPr>
          <w:rFonts w:ascii="Arial" w:hAnsi="Arial" w:cs="Arial"/>
        </w:rPr>
      </w:pPr>
      <w:r>
        <w:rPr>
          <w:rFonts w:ascii="Arial" w:hAnsi="Arial" w:cs="Arial"/>
        </w:rPr>
        <w:t>Chapter 4: Data Analysis &amp; Discussions</w:t>
      </w:r>
    </w:p>
    <w:p w14:paraId="759EE1CB" w14:textId="47944D82" w:rsidR="008434EC" w:rsidRDefault="008434EC" w:rsidP="008434EC">
      <w:pPr>
        <w:pStyle w:val="NoSpacing"/>
        <w:numPr>
          <w:ilvl w:val="0"/>
          <w:numId w:val="1"/>
        </w:numPr>
        <w:rPr>
          <w:rFonts w:ascii="Arial" w:hAnsi="Arial" w:cs="Arial"/>
        </w:rPr>
      </w:pPr>
      <w:r>
        <w:rPr>
          <w:rFonts w:ascii="Arial" w:hAnsi="Arial" w:cs="Arial"/>
        </w:rPr>
        <w:t>Chapter 5: Conclusions, Limitations &amp; Recommendations</w:t>
      </w:r>
    </w:p>
    <w:p w14:paraId="0B1F5282" w14:textId="77777777" w:rsidR="00303635" w:rsidRDefault="00303635" w:rsidP="00303635">
      <w:pPr>
        <w:pStyle w:val="NoSpacing"/>
        <w:rPr>
          <w:rFonts w:ascii="Arial" w:hAnsi="Arial" w:cs="Arial"/>
        </w:rPr>
      </w:pPr>
    </w:p>
    <w:p w14:paraId="482C67C6" w14:textId="06B7E41E" w:rsidR="00303635" w:rsidRPr="006762A3" w:rsidRDefault="00303635" w:rsidP="006762A3">
      <w:pPr>
        <w:pStyle w:val="Heading2"/>
        <w:rPr>
          <w:b/>
          <w:bCs/>
          <w:color w:val="auto"/>
        </w:rPr>
      </w:pPr>
      <w:bookmarkStart w:id="9" w:name="_Toc144413787"/>
      <w:r w:rsidRPr="006762A3">
        <w:rPr>
          <w:b/>
          <w:bCs/>
          <w:color w:val="auto"/>
        </w:rPr>
        <w:t>1.9 Summary of Chapter 1</w:t>
      </w:r>
      <w:bookmarkEnd w:id="9"/>
    </w:p>
    <w:p w14:paraId="7181953D" w14:textId="77777777" w:rsidR="00303635" w:rsidRDefault="00303635" w:rsidP="00303635">
      <w:pPr>
        <w:pStyle w:val="NoSpacing"/>
        <w:rPr>
          <w:rFonts w:ascii="Arial" w:hAnsi="Arial" w:cs="Arial"/>
          <w:b/>
          <w:bCs/>
          <w:u w:val="single"/>
        </w:rPr>
      </w:pPr>
    </w:p>
    <w:p w14:paraId="24FAB159" w14:textId="2F317EA3" w:rsidR="00303635" w:rsidRPr="00303635" w:rsidRDefault="00303635" w:rsidP="00303635">
      <w:pPr>
        <w:pStyle w:val="NoSpacing"/>
        <w:rPr>
          <w:rFonts w:ascii="Arial" w:hAnsi="Arial" w:cs="Arial"/>
        </w:rPr>
      </w:pPr>
      <w:r w:rsidRPr="00303635">
        <w:rPr>
          <w:rFonts w:ascii="Arial" w:hAnsi="Arial" w:cs="Arial"/>
        </w:rPr>
        <w:t>Diversity and inclusion are critical components of employees’ satisfaction, engagement, and productivity in any industry and sector. The construction sector is no different, yet it is far behind in terms of diversity and inclusion. The sector is predominantly male dominated, with little to no inclusion of other genders, races, or ethnic groups. This lack of diversity can lead to a homogenous work culture with limited creativity and innovation, which can negatively impact the sector’s growth and success. In this context, it is crucial to understand how diversity and inclusion can improve the construction sector’s performance and explore the challenges and opportunities for promoting diversity and inclusion in the sector. In the following chapters, we will delve into this topic and explore best practices, strategies, and approaches for achieving diversity and inclusive workplaces in the construction industry.</w:t>
      </w:r>
    </w:p>
    <w:p w14:paraId="16B60A94" w14:textId="77777777" w:rsidR="00792EDC" w:rsidRPr="00B2546C" w:rsidRDefault="00792EDC" w:rsidP="00D71722">
      <w:pPr>
        <w:pStyle w:val="NoSpacing"/>
        <w:rPr>
          <w:rFonts w:ascii="Arial" w:hAnsi="Arial" w:cs="Arial"/>
        </w:rPr>
      </w:pPr>
    </w:p>
    <w:p w14:paraId="507AAF14" w14:textId="77777777" w:rsidR="004764DB" w:rsidRDefault="004764DB" w:rsidP="00CD5932">
      <w:pPr>
        <w:pStyle w:val="NoSpacing"/>
        <w:jc w:val="center"/>
        <w:rPr>
          <w:rFonts w:ascii="Arial" w:hAnsi="Arial" w:cs="Arial"/>
          <w:b/>
          <w:bCs/>
          <w:u w:val="single"/>
        </w:rPr>
      </w:pPr>
    </w:p>
    <w:p w14:paraId="2240CEEF" w14:textId="77777777" w:rsidR="004764DB" w:rsidRDefault="004764DB" w:rsidP="00CD5932">
      <w:pPr>
        <w:pStyle w:val="NoSpacing"/>
        <w:jc w:val="center"/>
        <w:rPr>
          <w:rFonts w:ascii="Arial" w:hAnsi="Arial" w:cs="Arial"/>
          <w:b/>
          <w:bCs/>
          <w:u w:val="single"/>
        </w:rPr>
      </w:pPr>
    </w:p>
    <w:p w14:paraId="21FF82D7" w14:textId="77777777" w:rsidR="004764DB" w:rsidRDefault="004764DB" w:rsidP="00CD5932">
      <w:pPr>
        <w:pStyle w:val="NoSpacing"/>
        <w:jc w:val="center"/>
        <w:rPr>
          <w:rFonts w:ascii="Arial" w:hAnsi="Arial" w:cs="Arial"/>
          <w:b/>
          <w:bCs/>
          <w:u w:val="single"/>
        </w:rPr>
      </w:pPr>
    </w:p>
    <w:p w14:paraId="7A68DA37" w14:textId="77777777" w:rsidR="004764DB" w:rsidRDefault="004764DB" w:rsidP="00CD5932">
      <w:pPr>
        <w:pStyle w:val="NoSpacing"/>
        <w:jc w:val="center"/>
        <w:rPr>
          <w:rFonts w:ascii="Arial" w:hAnsi="Arial" w:cs="Arial"/>
          <w:b/>
          <w:bCs/>
          <w:u w:val="single"/>
        </w:rPr>
      </w:pPr>
    </w:p>
    <w:p w14:paraId="45B19C79" w14:textId="77777777" w:rsidR="004764DB" w:rsidRDefault="004764DB" w:rsidP="00CD5932">
      <w:pPr>
        <w:pStyle w:val="NoSpacing"/>
        <w:jc w:val="center"/>
        <w:rPr>
          <w:rFonts w:ascii="Arial" w:hAnsi="Arial" w:cs="Arial"/>
          <w:b/>
          <w:bCs/>
          <w:u w:val="single"/>
        </w:rPr>
      </w:pPr>
    </w:p>
    <w:p w14:paraId="49A1C20D" w14:textId="77777777" w:rsidR="004764DB" w:rsidRDefault="004764DB" w:rsidP="00CD5932">
      <w:pPr>
        <w:pStyle w:val="NoSpacing"/>
        <w:jc w:val="center"/>
        <w:rPr>
          <w:rFonts w:ascii="Arial" w:hAnsi="Arial" w:cs="Arial"/>
          <w:b/>
          <w:bCs/>
          <w:u w:val="single"/>
        </w:rPr>
      </w:pPr>
    </w:p>
    <w:p w14:paraId="1BFD3460" w14:textId="77777777" w:rsidR="004764DB" w:rsidRDefault="004764DB" w:rsidP="00CD5932">
      <w:pPr>
        <w:pStyle w:val="NoSpacing"/>
        <w:jc w:val="center"/>
        <w:rPr>
          <w:rFonts w:ascii="Arial" w:hAnsi="Arial" w:cs="Arial"/>
          <w:b/>
          <w:bCs/>
          <w:u w:val="single"/>
        </w:rPr>
      </w:pPr>
    </w:p>
    <w:p w14:paraId="30302BCE" w14:textId="77777777" w:rsidR="004764DB" w:rsidRDefault="004764DB" w:rsidP="00CD5932">
      <w:pPr>
        <w:pStyle w:val="NoSpacing"/>
        <w:jc w:val="center"/>
        <w:rPr>
          <w:rFonts w:ascii="Arial" w:hAnsi="Arial" w:cs="Arial"/>
          <w:b/>
          <w:bCs/>
          <w:u w:val="single"/>
        </w:rPr>
      </w:pPr>
    </w:p>
    <w:p w14:paraId="71623F98" w14:textId="77777777" w:rsidR="004764DB" w:rsidRDefault="004764DB" w:rsidP="00CD5932">
      <w:pPr>
        <w:pStyle w:val="NoSpacing"/>
        <w:jc w:val="center"/>
        <w:rPr>
          <w:rFonts w:ascii="Arial" w:hAnsi="Arial" w:cs="Arial"/>
          <w:b/>
          <w:bCs/>
          <w:u w:val="single"/>
        </w:rPr>
      </w:pPr>
    </w:p>
    <w:p w14:paraId="56836099" w14:textId="77777777" w:rsidR="004764DB" w:rsidRDefault="004764DB" w:rsidP="00CD5932">
      <w:pPr>
        <w:pStyle w:val="NoSpacing"/>
        <w:jc w:val="center"/>
        <w:rPr>
          <w:rFonts w:ascii="Arial" w:hAnsi="Arial" w:cs="Arial"/>
          <w:b/>
          <w:bCs/>
          <w:u w:val="single"/>
        </w:rPr>
      </w:pPr>
    </w:p>
    <w:p w14:paraId="5375B758" w14:textId="77777777" w:rsidR="004764DB" w:rsidRDefault="004764DB" w:rsidP="00CD5932">
      <w:pPr>
        <w:pStyle w:val="NoSpacing"/>
        <w:jc w:val="center"/>
        <w:rPr>
          <w:rFonts w:ascii="Arial" w:hAnsi="Arial" w:cs="Arial"/>
          <w:b/>
          <w:bCs/>
          <w:u w:val="single"/>
        </w:rPr>
      </w:pPr>
    </w:p>
    <w:p w14:paraId="48F7B0F3" w14:textId="77777777" w:rsidR="004764DB" w:rsidRDefault="004764DB" w:rsidP="00CD5932">
      <w:pPr>
        <w:pStyle w:val="NoSpacing"/>
        <w:jc w:val="center"/>
        <w:rPr>
          <w:rFonts w:ascii="Arial" w:hAnsi="Arial" w:cs="Arial"/>
          <w:b/>
          <w:bCs/>
          <w:u w:val="single"/>
        </w:rPr>
      </w:pPr>
    </w:p>
    <w:p w14:paraId="43AED21D" w14:textId="77777777" w:rsidR="004764DB" w:rsidRDefault="004764DB" w:rsidP="00CD5932">
      <w:pPr>
        <w:pStyle w:val="NoSpacing"/>
        <w:jc w:val="center"/>
        <w:rPr>
          <w:rFonts w:ascii="Arial" w:hAnsi="Arial" w:cs="Arial"/>
          <w:b/>
          <w:bCs/>
          <w:u w:val="single"/>
        </w:rPr>
      </w:pPr>
    </w:p>
    <w:p w14:paraId="60C5A409" w14:textId="77777777" w:rsidR="004764DB" w:rsidRDefault="004764DB" w:rsidP="00CD5932">
      <w:pPr>
        <w:pStyle w:val="NoSpacing"/>
        <w:jc w:val="center"/>
        <w:rPr>
          <w:rFonts w:ascii="Arial" w:hAnsi="Arial" w:cs="Arial"/>
          <w:b/>
          <w:bCs/>
          <w:u w:val="single"/>
        </w:rPr>
      </w:pPr>
    </w:p>
    <w:p w14:paraId="51293400" w14:textId="77777777" w:rsidR="004764DB" w:rsidRDefault="004764DB" w:rsidP="00CD5932">
      <w:pPr>
        <w:pStyle w:val="NoSpacing"/>
        <w:jc w:val="center"/>
        <w:rPr>
          <w:rFonts w:ascii="Arial" w:hAnsi="Arial" w:cs="Arial"/>
          <w:b/>
          <w:bCs/>
          <w:u w:val="single"/>
        </w:rPr>
      </w:pPr>
    </w:p>
    <w:p w14:paraId="486F8B68" w14:textId="77777777" w:rsidR="004764DB" w:rsidRDefault="004764DB" w:rsidP="00CD5932">
      <w:pPr>
        <w:pStyle w:val="NoSpacing"/>
        <w:jc w:val="center"/>
        <w:rPr>
          <w:rFonts w:ascii="Arial" w:hAnsi="Arial" w:cs="Arial"/>
          <w:b/>
          <w:bCs/>
          <w:u w:val="single"/>
        </w:rPr>
      </w:pPr>
    </w:p>
    <w:p w14:paraId="1A5FC45C" w14:textId="77777777" w:rsidR="004764DB" w:rsidRDefault="004764DB" w:rsidP="00CD5932">
      <w:pPr>
        <w:pStyle w:val="NoSpacing"/>
        <w:jc w:val="center"/>
        <w:rPr>
          <w:rFonts w:ascii="Arial" w:hAnsi="Arial" w:cs="Arial"/>
          <w:b/>
          <w:bCs/>
          <w:u w:val="single"/>
        </w:rPr>
      </w:pPr>
    </w:p>
    <w:p w14:paraId="096B5E97" w14:textId="77777777" w:rsidR="004764DB" w:rsidRDefault="004764DB" w:rsidP="00CD5932">
      <w:pPr>
        <w:pStyle w:val="NoSpacing"/>
        <w:jc w:val="center"/>
        <w:rPr>
          <w:rFonts w:ascii="Arial" w:hAnsi="Arial" w:cs="Arial"/>
          <w:b/>
          <w:bCs/>
          <w:u w:val="single"/>
        </w:rPr>
      </w:pPr>
    </w:p>
    <w:p w14:paraId="004AE9DE" w14:textId="77777777" w:rsidR="004764DB" w:rsidRDefault="004764DB" w:rsidP="00CD5932">
      <w:pPr>
        <w:pStyle w:val="NoSpacing"/>
        <w:jc w:val="center"/>
        <w:rPr>
          <w:rFonts w:ascii="Arial" w:hAnsi="Arial" w:cs="Arial"/>
          <w:b/>
          <w:bCs/>
          <w:u w:val="single"/>
        </w:rPr>
      </w:pPr>
    </w:p>
    <w:p w14:paraId="2BD83868" w14:textId="77777777" w:rsidR="004764DB" w:rsidRDefault="004764DB" w:rsidP="00CD5932">
      <w:pPr>
        <w:pStyle w:val="NoSpacing"/>
        <w:jc w:val="center"/>
        <w:rPr>
          <w:rFonts w:ascii="Arial" w:hAnsi="Arial" w:cs="Arial"/>
          <w:b/>
          <w:bCs/>
          <w:u w:val="single"/>
        </w:rPr>
      </w:pPr>
    </w:p>
    <w:p w14:paraId="7F9F5801" w14:textId="77777777" w:rsidR="004764DB" w:rsidRDefault="004764DB" w:rsidP="00CD5932">
      <w:pPr>
        <w:pStyle w:val="NoSpacing"/>
        <w:jc w:val="center"/>
        <w:rPr>
          <w:rFonts w:ascii="Arial" w:hAnsi="Arial" w:cs="Arial"/>
          <w:b/>
          <w:bCs/>
          <w:u w:val="single"/>
        </w:rPr>
      </w:pPr>
    </w:p>
    <w:p w14:paraId="61D27BBB" w14:textId="77777777" w:rsidR="004764DB" w:rsidRDefault="004764DB" w:rsidP="00CD5932">
      <w:pPr>
        <w:pStyle w:val="NoSpacing"/>
        <w:jc w:val="center"/>
        <w:rPr>
          <w:rFonts w:ascii="Arial" w:hAnsi="Arial" w:cs="Arial"/>
          <w:b/>
          <w:bCs/>
          <w:u w:val="single"/>
        </w:rPr>
      </w:pPr>
    </w:p>
    <w:p w14:paraId="0761F7BA" w14:textId="77777777" w:rsidR="004764DB" w:rsidRDefault="004764DB" w:rsidP="00CD5932">
      <w:pPr>
        <w:pStyle w:val="NoSpacing"/>
        <w:jc w:val="center"/>
        <w:rPr>
          <w:rFonts w:ascii="Arial" w:hAnsi="Arial" w:cs="Arial"/>
          <w:b/>
          <w:bCs/>
          <w:u w:val="single"/>
        </w:rPr>
      </w:pPr>
    </w:p>
    <w:p w14:paraId="6856C359" w14:textId="77777777" w:rsidR="004764DB" w:rsidRDefault="004764DB" w:rsidP="00CD5932">
      <w:pPr>
        <w:pStyle w:val="NoSpacing"/>
        <w:jc w:val="center"/>
        <w:rPr>
          <w:rFonts w:ascii="Arial" w:hAnsi="Arial" w:cs="Arial"/>
          <w:b/>
          <w:bCs/>
          <w:u w:val="single"/>
        </w:rPr>
      </w:pPr>
    </w:p>
    <w:p w14:paraId="4E8D8BFE" w14:textId="77777777" w:rsidR="004764DB" w:rsidRDefault="004764DB" w:rsidP="00CD5932">
      <w:pPr>
        <w:pStyle w:val="NoSpacing"/>
        <w:jc w:val="center"/>
        <w:rPr>
          <w:rFonts w:ascii="Arial" w:hAnsi="Arial" w:cs="Arial"/>
          <w:b/>
          <w:bCs/>
          <w:u w:val="single"/>
        </w:rPr>
      </w:pPr>
    </w:p>
    <w:p w14:paraId="6BD9BD0B" w14:textId="77777777" w:rsidR="004764DB" w:rsidRDefault="004764DB" w:rsidP="00CD5932">
      <w:pPr>
        <w:pStyle w:val="NoSpacing"/>
        <w:jc w:val="center"/>
        <w:rPr>
          <w:rFonts w:ascii="Arial" w:hAnsi="Arial" w:cs="Arial"/>
          <w:b/>
          <w:bCs/>
          <w:u w:val="single"/>
        </w:rPr>
      </w:pPr>
    </w:p>
    <w:p w14:paraId="0A8F6BA0" w14:textId="77777777" w:rsidR="004764DB" w:rsidRDefault="004764DB" w:rsidP="00CD5932">
      <w:pPr>
        <w:pStyle w:val="NoSpacing"/>
        <w:jc w:val="center"/>
        <w:rPr>
          <w:rFonts w:ascii="Arial" w:hAnsi="Arial" w:cs="Arial"/>
          <w:b/>
          <w:bCs/>
          <w:u w:val="single"/>
        </w:rPr>
      </w:pPr>
    </w:p>
    <w:p w14:paraId="69B36DA4" w14:textId="77777777" w:rsidR="004764DB" w:rsidRDefault="004764DB" w:rsidP="00CD5932">
      <w:pPr>
        <w:pStyle w:val="NoSpacing"/>
        <w:jc w:val="center"/>
        <w:rPr>
          <w:rFonts w:ascii="Arial" w:hAnsi="Arial" w:cs="Arial"/>
          <w:b/>
          <w:bCs/>
          <w:u w:val="single"/>
        </w:rPr>
      </w:pPr>
    </w:p>
    <w:p w14:paraId="53DD27C0" w14:textId="77777777" w:rsidR="004764DB" w:rsidRDefault="004764DB" w:rsidP="00CD5932">
      <w:pPr>
        <w:pStyle w:val="NoSpacing"/>
        <w:jc w:val="center"/>
        <w:rPr>
          <w:rFonts w:ascii="Arial" w:hAnsi="Arial" w:cs="Arial"/>
          <w:b/>
          <w:bCs/>
          <w:u w:val="single"/>
        </w:rPr>
      </w:pPr>
    </w:p>
    <w:p w14:paraId="5F44E946" w14:textId="77777777" w:rsidR="004764DB" w:rsidRDefault="004764DB" w:rsidP="00CD5932">
      <w:pPr>
        <w:pStyle w:val="NoSpacing"/>
        <w:jc w:val="center"/>
        <w:rPr>
          <w:rFonts w:ascii="Arial" w:hAnsi="Arial" w:cs="Arial"/>
          <w:b/>
          <w:bCs/>
          <w:u w:val="single"/>
        </w:rPr>
      </w:pPr>
    </w:p>
    <w:p w14:paraId="714D6A30" w14:textId="77777777" w:rsidR="004764DB" w:rsidRDefault="004764DB" w:rsidP="00CD5932">
      <w:pPr>
        <w:pStyle w:val="NoSpacing"/>
        <w:jc w:val="center"/>
        <w:rPr>
          <w:rFonts w:ascii="Arial" w:hAnsi="Arial" w:cs="Arial"/>
          <w:b/>
          <w:bCs/>
          <w:u w:val="single"/>
        </w:rPr>
      </w:pPr>
    </w:p>
    <w:p w14:paraId="7A37C0E9" w14:textId="77777777" w:rsidR="006762A3" w:rsidRDefault="006762A3" w:rsidP="006762A3">
      <w:pPr>
        <w:pStyle w:val="NoSpacing"/>
        <w:rPr>
          <w:rFonts w:ascii="Arial" w:hAnsi="Arial" w:cs="Arial"/>
          <w:b/>
          <w:bCs/>
          <w:u w:val="single"/>
        </w:rPr>
      </w:pPr>
    </w:p>
    <w:p w14:paraId="2D924F89" w14:textId="3874F715" w:rsidR="00CD5932" w:rsidRPr="006762A3" w:rsidRDefault="00CD5932" w:rsidP="006762A3">
      <w:pPr>
        <w:pStyle w:val="Heading1"/>
        <w:jc w:val="center"/>
        <w:rPr>
          <w:b/>
          <w:bCs/>
          <w:color w:val="auto"/>
          <w:u w:val="single"/>
        </w:rPr>
      </w:pPr>
      <w:bookmarkStart w:id="10" w:name="_Toc144413788"/>
      <w:r w:rsidRPr="006762A3">
        <w:rPr>
          <w:b/>
          <w:bCs/>
          <w:color w:val="auto"/>
          <w:u w:val="single"/>
        </w:rPr>
        <w:lastRenderedPageBreak/>
        <w:t xml:space="preserve">Chapter </w:t>
      </w:r>
      <w:r w:rsidR="006346DF" w:rsidRPr="006762A3">
        <w:rPr>
          <w:b/>
          <w:bCs/>
          <w:color w:val="auto"/>
          <w:u w:val="single"/>
        </w:rPr>
        <w:t>2: Literature</w:t>
      </w:r>
      <w:r w:rsidRPr="006762A3">
        <w:rPr>
          <w:b/>
          <w:bCs/>
          <w:color w:val="auto"/>
          <w:u w:val="single"/>
        </w:rPr>
        <w:t xml:space="preserve"> Review</w:t>
      </w:r>
      <w:bookmarkEnd w:id="10"/>
    </w:p>
    <w:p w14:paraId="639D88B4" w14:textId="77777777" w:rsidR="00CD5932" w:rsidRDefault="00CD5932" w:rsidP="00D739EC">
      <w:pPr>
        <w:pStyle w:val="NoSpacing"/>
        <w:rPr>
          <w:rFonts w:ascii="Arial" w:hAnsi="Arial" w:cs="Arial"/>
          <w:b/>
          <w:bCs/>
          <w:u w:val="single"/>
        </w:rPr>
      </w:pPr>
    </w:p>
    <w:p w14:paraId="174EA26E" w14:textId="0C430157" w:rsidR="00D739EC" w:rsidRPr="006762A3" w:rsidRDefault="00CD5932" w:rsidP="006762A3">
      <w:pPr>
        <w:pStyle w:val="Heading2"/>
        <w:rPr>
          <w:b/>
          <w:bCs/>
          <w:color w:val="auto"/>
        </w:rPr>
      </w:pPr>
      <w:bookmarkStart w:id="11" w:name="_Toc144413789"/>
      <w:r w:rsidRPr="006762A3">
        <w:rPr>
          <w:b/>
          <w:bCs/>
          <w:color w:val="auto"/>
        </w:rPr>
        <w:t xml:space="preserve">2.1 </w:t>
      </w:r>
      <w:r w:rsidR="00B63708" w:rsidRPr="006762A3">
        <w:rPr>
          <w:b/>
          <w:bCs/>
          <w:color w:val="auto"/>
        </w:rPr>
        <w:t>Introduction</w:t>
      </w:r>
      <w:bookmarkEnd w:id="11"/>
    </w:p>
    <w:p w14:paraId="216E573C" w14:textId="77777777" w:rsidR="00B63708" w:rsidRPr="00B63708" w:rsidRDefault="00B63708" w:rsidP="00D739EC">
      <w:pPr>
        <w:pStyle w:val="NoSpacing"/>
        <w:rPr>
          <w:rFonts w:ascii="Arial" w:hAnsi="Arial" w:cs="Arial"/>
          <w:b/>
          <w:bCs/>
          <w:u w:val="single"/>
        </w:rPr>
      </w:pPr>
    </w:p>
    <w:p w14:paraId="4A4B48C0" w14:textId="327B794F" w:rsidR="00CD5932" w:rsidRDefault="006346DF" w:rsidP="00D739EC">
      <w:pPr>
        <w:pStyle w:val="NoSpacing"/>
        <w:rPr>
          <w:rFonts w:ascii="Arial" w:hAnsi="Arial" w:cs="Arial"/>
        </w:rPr>
      </w:pPr>
      <w:r w:rsidRPr="006346DF">
        <w:rPr>
          <w:rFonts w:ascii="Arial" w:hAnsi="Arial" w:cs="Arial"/>
        </w:rPr>
        <w:t>This literature review chapter aims to explore the current state of diversity and inclusion practices within the construction industry, including the challenges and opportunities associated with promoting diversity and inclusion. The chapter will begin by providing an overview of the definitions, concepts, and theories related to diversity and inclusion. It will then review the literature on the current state of diversity and inclusion in the construction industry, including the underrepresentation of women and minority groups, and the impact of this underrepresentation on organizational performance.</w:t>
      </w:r>
    </w:p>
    <w:p w14:paraId="2C86B314" w14:textId="77777777" w:rsidR="006346DF" w:rsidRDefault="006346DF" w:rsidP="00D739EC">
      <w:pPr>
        <w:pStyle w:val="NoSpacing"/>
        <w:rPr>
          <w:rFonts w:ascii="Arial" w:hAnsi="Arial" w:cs="Arial"/>
          <w:b/>
          <w:bCs/>
          <w:u w:val="single"/>
        </w:rPr>
      </w:pPr>
    </w:p>
    <w:p w14:paraId="7C77287F" w14:textId="77777777" w:rsidR="00303635" w:rsidRDefault="00303635" w:rsidP="00D739EC">
      <w:pPr>
        <w:pStyle w:val="NoSpacing"/>
        <w:rPr>
          <w:rFonts w:ascii="Arial" w:hAnsi="Arial" w:cs="Arial"/>
          <w:b/>
          <w:bCs/>
          <w:u w:val="single"/>
        </w:rPr>
      </w:pPr>
    </w:p>
    <w:p w14:paraId="38306974" w14:textId="2B45683A" w:rsidR="00CD5932" w:rsidRPr="006762A3" w:rsidRDefault="007704BA" w:rsidP="006762A3">
      <w:pPr>
        <w:pStyle w:val="Heading2"/>
        <w:rPr>
          <w:b/>
          <w:bCs/>
          <w:color w:val="auto"/>
        </w:rPr>
      </w:pPr>
      <w:bookmarkStart w:id="12" w:name="_Toc144413790"/>
      <w:r w:rsidRPr="006762A3">
        <w:rPr>
          <w:b/>
          <w:bCs/>
          <w:color w:val="auto"/>
        </w:rPr>
        <w:t>2.2 Base theory of the sub-discipline/different background aspects to the concept</w:t>
      </w:r>
      <w:bookmarkEnd w:id="12"/>
    </w:p>
    <w:p w14:paraId="668E2783" w14:textId="53B08A95" w:rsidR="00362C12" w:rsidRDefault="00362C12" w:rsidP="00362C12">
      <w:pPr>
        <w:pStyle w:val="NoSpacing"/>
        <w:rPr>
          <w:rFonts w:ascii="Arial" w:hAnsi="Arial" w:cs="Arial"/>
        </w:rPr>
      </w:pPr>
      <w:r w:rsidRPr="00D739EC">
        <w:rPr>
          <w:rFonts w:ascii="Arial" w:hAnsi="Arial" w:cs="Arial"/>
        </w:rPr>
        <w:t xml:space="preserve">The construction industry is known for its male-dominated workforce and limited representation of individuals from diverse backgrounds. </w:t>
      </w:r>
      <w:r>
        <w:rPr>
          <w:rFonts w:ascii="Arial" w:hAnsi="Arial" w:cs="Arial"/>
        </w:rPr>
        <w:t>However, the industry is trying to improve. According to Donaldson ““</w:t>
      </w:r>
      <w:r w:rsidRPr="00E46B44">
        <w:rPr>
          <w:rFonts w:ascii="Arial" w:hAnsi="Arial" w:cs="Arial"/>
        </w:rPr>
        <w:t>Construction firms and contractors are focused on attracting more women into the sector, according to action plans lodged alongside this year's GPG data.</w:t>
      </w:r>
      <w:r>
        <w:rPr>
          <w:rFonts w:ascii="Arial" w:hAnsi="Arial" w:cs="Arial"/>
        </w:rPr>
        <w:t xml:space="preserve">” </w:t>
      </w:r>
      <w:sdt>
        <w:sdtPr>
          <w:rPr>
            <w:rFonts w:ascii="Arial" w:hAnsi="Arial" w:cs="Arial"/>
          </w:rPr>
          <w:id w:val="2026902646"/>
          <w:citation/>
        </w:sdtPr>
        <w:sdtContent>
          <w:r>
            <w:rPr>
              <w:rFonts w:ascii="Arial" w:hAnsi="Arial" w:cs="Arial"/>
            </w:rPr>
            <w:fldChar w:fldCharType="begin"/>
          </w:r>
          <w:r>
            <w:rPr>
              <w:rFonts w:ascii="Arial" w:hAnsi="Arial" w:cs="Arial"/>
            </w:rPr>
            <w:instrText xml:space="preserve"> CITATION Sus19 \l 2057 </w:instrText>
          </w:r>
          <w:r>
            <w:rPr>
              <w:rFonts w:ascii="Arial" w:hAnsi="Arial" w:cs="Arial"/>
            </w:rPr>
            <w:fldChar w:fldCharType="separate"/>
          </w:r>
          <w:r w:rsidR="00FE5007" w:rsidRPr="00FE5007">
            <w:rPr>
              <w:rFonts w:ascii="Arial" w:hAnsi="Arial" w:cs="Arial"/>
              <w:noProof/>
            </w:rPr>
            <w:t>(Donaldson, 2019)</w:t>
          </w:r>
          <w:r>
            <w:rPr>
              <w:rFonts w:ascii="Arial" w:hAnsi="Arial" w:cs="Arial"/>
            </w:rPr>
            <w:fldChar w:fldCharType="end"/>
          </w:r>
        </w:sdtContent>
      </w:sdt>
      <w:r>
        <w:rPr>
          <w:rFonts w:ascii="Arial" w:hAnsi="Arial" w:cs="Arial"/>
        </w:rPr>
        <w:t>.</w:t>
      </w:r>
    </w:p>
    <w:p w14:paraId="768EACA5" w14:textId="77777777" w:rsidR="00362C12" w:rsidRDefault="00362C12" w:rsidP="00362C12">
      <w:pPr>
        <w:pStyle w:val="NoSpacing"/>
        <w:rPr>
          <w:rFonts w:ascii="Arial" w:hAnsi="Arial" w:cs="Arial"/>
        </w:rPr>
      </w:pPr>
    </w:p>
    <w:p w14:paraId="5A8230E6" w14:textId="7F1382F1" w:rsidR="00362C12" w:rsidRDefault="00362C12" w:rsidP="00362C12">
      <w:pPr>
        <w:rPr>
          <w:rFonts w:ascii="Arial" w:hAnsi="Arial" w:cs="Arial"/>
        </w:rPr>
      </w:pPr>
      <w:r w:rsidRPr="006C5740">
        <w:rPr>
          <w:rFonts w:ascii="Arial" w:hAnsi="Arial" w:cs="Arial"/>
        </w:rPr>
        <w:t>Diversity and inclusion have become increasingly important topics in the modern workplace, and the construction industry is no exception. However, despite some progress, there is still much work to be done to improve diversity and inclusion in the construction industry. One of</w:t>
      </w:r>
      <w:r>
        <w:rPr>
          <w:rFonts w:ascii="Arial" w:hAnsi="Arial" w:cs="Arial"/>
        </w:rPr>
        <w:t xml:space="preserve"> </w:t>
      </w:r>
      <w:r w:rsidRPr="006C5740">
        <w:rPr>
          <w:rFonts w:ascii="Arial" w:hAnsi="Arial" w:cs="Arial"/>
        </w:rPr>
        <w:t xml:space="preserve">the primary issues with diversity and inclusion in the construction industry is the lack of representation of women and people from minority ethnic backgrounds. </w:t>
      </w:r>
      <w:r w:rsidRPr="00D13FE5">
        <w:rPr>
          <w:rFonts w:ascii="Arial" w:hAnsi="Arial" w:cs="Arial"/>
        </w:rPr>
        <w:t>Women make up just 15% of the UK construction industry workforce, with only an estimated 2% working on-site</w:t>
      </w:r>
      <w:r>
        <w:rPr>
          <w:rFonts w:ascii="Arial" w:hAnsi="Arial" w:cs="Arial"/>
        </w:rPr>
        <w:t xml:space="preserve">. </w:t>
      </w:r>
      <w:sdt>
        <w:sdtPr>
          <w:rPr>
            <w:rFonts w:ascii="Arial" w:hAnsi="Arial" w:cs="Arial"/>
          </w:rPr>
          <w:id w:val="-1752103998"/>
          <w:citation/>
        </w:sdtPr>
        <w:sdtContent>
          <w:r>
            <w:rPr>
              <w:rFonts w:ascii="Arial" w:hAnsi="Arial" w:cs="Arial"/>
            </w:rPr>
            <w:fldChar w:fldCharType="begin"/>
          </w:r>
          <w:r>
            <w:rPr>
              <w:rFonts w:ascii="Arial" w:hAnsi="Arial" w:cs="Arial"/>
            </w:rPr>
            <w:instrText xml:space="preserve"> CITATION Yvo22 \l 2057 </w:instrText>
          </w:r>
          <w:r>
            <w:rPr>
              <w:rFonts w:ascii="Arial" w:hAnsi="Arial" w:cs="Arial"/>
            </w:rPr>
            <w:fldChar w:fldCharType="separate"/>
          </w:r>
          <w:r w:rsidR="00FE5007" w:rsidRPr="00FE5007">
            <w:rPr>
              <w:rFonts w:ascii="Arial" w:hAnsi="Arial" w:cs="Arial"/>
              <w:noProof/>
            </w:rPr>
            <w:t>(Howard, 2022)</w:t>
          </w:r>
          <w:r>
            <w:rPr>
              <w:rFonts w:ascii="Arial" w:hAnsi="Arial" w:cs="Arial"/>
            </w:rPr>
            <w:fldChar w:fldCharType="end"/>
          </w:r>
        </w:sdtContent>
      </w:sdt>
      <w:r>
        <w:rPr>
          <w:rFonts w:ascii="Arial" w:hAnsi="Arial" w:cs="Arial"/>
        </w:rPr>
        <w:t>. W</w:t>
      </w:r>
      <w:r w:rsidRPr="006C5740">
        <w:rPr>
          <w:rFonts w:ascii="Arial" w:hAnsi="Arial" w:cs="Arial"/>
        </w:rPr>
        <w:t>hile people from minority ethnic backgrounds make up just 6%.</w:t>
      </w:r>
      <w:r>
        <w:rPr>
          <w:rFonts w:ascii="Arial" w:hAnsi="Arial" w:cs="Arial"/>
        </w:rPr>
        <w:t xml:space="preserve"> </w:t>
      </w:r>
    </w:p>
    <w:p w14:paraId="4F9AC43E" w14:textId="5E279094" w:rsidR="00362C12" w:rsidRPr="00D739EC" w:rsidRDefault="00362C12" w:rsidP="00362C12">
      <w:pPr>
        <w:pStyle w:val="NoSpacing"/>
        <w:rPr>
          <w:rFonts w:ascii="Arial" w:hAnsi="Arial" w:cs="Arial"/>
        </w:rPr>
      </w:pPr>
      <w:r>
        <w:rPr>
          <w:rFonts w:ascii="Arial" w:hAnsi="Arial" w:cs="Arial"/>
        </w:rPr>
        <w:t xml:space="preserve">As well as that factors like being </w:t>
      </w:r>
      <w:r w:rsidRPr="00D739EC">
        <w:rPr>
          <w:rFonts w:ascii="Arial" w:hAnsi="Arial" w:cs="Arial"/>
        </w:rPr>
        <w:t>gender bias, cultural stereotypes, lack of access to education and training, and the influence of organi</w:t>
      </w:r>
      <w:r>
        <w:rPr>
          <w:rFonts w:ascii="Arial" w:hAnsi="Arial" w:cs="Arial"/>
        </w:rPr>
        <w:t>s</w:t>
      </w:r>
      <w:r w:rsidRPr="00D739EC">
        <w:rPr>
          <w:rFonts w:ascii="Arial" w:hAnsi="Arial" w:cs="Arial"/>
        </w:rPr>
        <w:t>ational culture</w:t>
      </w:r>
      <w:r>
        <w:rPr>
          <w:rFonts w:ascii="Arial" w:hAnsi="Arial" w:cs="Arial"/>
        </w:rPr>
        <w:t xml:space="preserve"> plays a crucial role too</w:t>
      </w:r>
      <w:r w:rsidRPr="00D739EC">
        <w:rPr>
          <w:rFonts w:ascii="Arial" w:hAnsi="Arial" w:cs="Arial"/>
        </w:rPr>
        <w:t>. By understanding these barriers, strategies can be developed to overcome them effectively.</w:t>
      </w:r>
      <w:r w:rsidRPr="006067E2">
        <w:t xml:space="preserve"> </w:t>
      </w:r>
      <w:r>
        <w:t>“</w:t>
      </w:r>
      <w:r w:rsidRPr="006067E2">
        <w:rPr>
          <w:rFonts w:ascii="Arial" w:hAnsi="Arial" w:cs="Arial"/>
        </w:rPr>
        <w:t>Being more reflective of wider society would bring huge benefits to the construction industry. People drawn from a variety of communities could bring their experience to bear and design and deliver better buildings for those communities”.</w:t>
      </w:r>
      <w:sdt>
        <w:sdtPr>
          <w:rPr>
            <w:rFonts w:ascii="Arial" w:hAnsi="Arial" w:cs="Arial"/>
          </w:rPr>
          <w:id w:val="1811437889"/>
          <w:citation/>
        </w:sdtPr>
        <w:sdtContent>
          <w:r>
            <w:rPr>
              <w:rFonts w:ascii="Arial" w:hAnsi="Arial" w:cs="Arial"/>
            </w:rPr>
            <w:fldChar w:fldCharType="begin"/>
          </w:r>
          <w:r>
            <w:rPr>
              <w:rFonts w:ascii="Arial" w:hAnsi="Arial" w:cs="Arial"/>
            </w:rPr>
            <w:instrText xml:space="preserve"> CITATION Ham22 \l 2057 </w:instrText>
          </w:r>
          <w:r>
            <w:rPr>
              <w:rFonts w:ascii="Arial" w:hAnsi="Arial" w:cs="Arial"/>
            </w:rPr>
            <w:fldChar w:fldCharType="separate"/>
          </w:r>
          <w:r w:rsidR="00FE5007">
            <w:rPr>
              <w:rFonts w:ascii="Arial" w:hAnsi="Arial" w:cs="Arial"/>
              <w:noProof/>
            </w:rPr>
            <w:t xml:space="preserve"> </w:t>
          </w:r>
          <w:r w:rsidR="00FE5007" w:rsidRPr="00FE5007">
            <w:rPr>
              <w:rFonts w:ascii="Arial" w:hAnsi="Arial" w:cs="Arial"/>
              <w:noProof/>
            </w:rPr>
            <w:t>(Champ, 2022)</w:t>
          </w:r>
          <w:r>
            <w:rPr>
              <w:rFonts w:ascii="Arial" w:hAnsi="Arial" w:cs="Arial"/>
            </w:rPr>
            <w:fldChar w:fldCharType="end"/>
          </w:r>
        </w:sdtContent>
      </w:sdt>
    </w:p>
    <w:p w14:paraId="7F674C72" w14:textId="77777777" w:rsidR="00362C12" w:rsidRDefault="00362C12" w:rsidP="00362C12">
      <w:pPr>
        <w:pStyle w:val="NoSpacing"/>
        <w:rPr>
          <w:rFonts w:ascii="Arial" w:hAnsi="Arial" w:cs="Arial"/>
        </w:rPr>
      </w:pPr>
    </w:p>
    <w:p w14:paraId="38ECAE05" w14:textId="6A5C8ED9" w:rsidR="00362C12" w:rsidRDefault="00362C12" w:rsidP="00362C12">
      <w:pPr>
        <w:pStyle w:val="NoSpacing"/>
        <w:rPr>
          <w:rFonts w:ascii="Arial" w:hAnsi="Arial" w:cs="Arial"/>
        </w:rPr>
      </w:pPr>
      <w:r>
        <w:rPr>
          <w:rFonts w:ascii="Arial" w:hAnsi="Arial" w:cs="Arial"/>
        </w:rPr>
        <w:t>They are many</w:t>
      </w:r>
      <w:r w:rsidRPr="00D739EC">
        <w:rPr>
          <w:rFonts w:ascii="Arial" w:hAnsi="Arial" w:cs="Arial"/>
        </w:rPr>
        <w:t xml:space="preserve"> benefits associated with diversity and inclusion in the construction industry. It highlights research findings that demonstrate how diverse teams enhance innovation, problem-solving capabilities, and overall organi</w:t>
      </w:r>
      <w:r>
        <w:rPr>
          <w:rFonts w:ascii="Arial" w:hAnsi="Arial" w:cs="Arial"/>
        </w:rPr>
        <w:t>s</w:t>
      </w:r>
      <w:r w:rsidRPr="00D739EC">
        <w:rPr>
          <w:rFonts w:ascii="Arial" w:hAnsi="Arial" w:cs="Arial"/>
        </w:rPr>
        <w:t>ational performance. The section also explores the positive impact of diversity and inclusion on employee satisfaction, retention rates, and client relationships.</w:t>
      </w:r>
      <w:r>
        <w:rPr>
          <w:rFonts w:ascii="Arial" w:hAnsi="Arial" w:cs="Arial"/>
        </w:rPr>
        <w:t xml:space="preserve"> The company Mace understands this topic well by applying many strategies to develop the diversity and inclusion subject. “</w:t>
      </w:r>
      <w:r w:rsidRPr="00B032D4">
        <w:rPr>
          <w:rFonts w:ascii="Arial" w:hAnsi="Arial" w:cs="Arial"/>
        </w:rPr>
        <w:t>As an international industry, the built environment must make a conscious effort to reflect these markets and continue our efforts to recruit the brightest individuals across the sector.</w:t>
      </w:r>
      <w:r>
        <w:rPr>
          <w:rFonts w:ascii="Arial" w:hAnsi="Arial" w:cs="Arial"/>
        </w:rPr>
        <w:t xml:space="preserve"> </w:t>
      </w:r>
      <w:sdt>
        <w:sdtPr>
          <w:rPr>
            <w:rFonts w:ascii="Arial" w:hAnsi="Arial" w:cs="Arial"/>
          </w:rPr>
          <w:id w:val="1667978794"/>
          <w:citation/>
        </w:sdtPr>
        <w:sdtContent>
          <w:r>
            <w:rPr>
              <w:rFonts w:ascii="Arial" w:hAnsi="Arial" w:cs="Arial"/>
            </w:rPr>
            <w:fldChar w:fldCharType="begin"/>
          </w:r>
          <w:r>
            <w:rPr>
              <w:rFonts w:ascii="Arial" w:hAnsi="Arial" w:cs="Arial"/>
            </w:rPr>
            <w:instrText xml:space="preserve"> CITATION Mac20 \l 2057 </w:instrText>
          </w:r>
          <w:r>
            <w:rPr>
              <w:rFonts w:ascii="Arial" w:hAnsi="Arial" w:cs="Arial"/>
            </w:rPr>
            <w:fldChar w:fldCharType="separate"/>
          </w:r>
          <w:r w:rsidR="00FE5007" w:rsidRPr="00FE5007">
            <w:rPr>
              <w:rFonts w:ascii="Arial" w:hAnsi="Arial" w:cs="Arial"/>
              <w:noProof/>
            </w:rPr>
            <w:t>(Mace Group, 2020)</w:t>
          </w:r>
          <w:r>
            <w:rPr>
              <w:rFonts w:ascii="Arial" w:hAnsi="Arial" w:cs="Arial"/>
            </w:rPr>
            <w:fldChar w:fldCharType="end"/>
          </w:r>
        </w:sdtContent>
      </w:sdt>
    </w:p>
    <w:p w14:paraId="6ADCD25A" w14:textId="77777777" w:rsidR="00362C12" w:rsidRDefault="00362C12" w:rsidP="00362C12">
      <w:pPr>
        <w:pStyle w:val="NoSpacing"/>
        <w:rPr>
          <w:rFonts w:ascii="Arial" w:hAnsi="Arial" w:cs="Arial"/>
        </w:rPr>
      </w:pPr>
    </w:p>
    <w:p w14:paraId="347EAD0C" w14:textId="7D93F0F4" w:rsidR="00362C12" w:rsidRDefault="00362C12" w:rsidP="00362C12">
      <w:pPr>
        <w:pStyle w:val="NoSpacing"/>
        <w:rPr>
          <w:rFonts w:ascii="Arial" w:hAnsi="Arial" w:cs="Arial"/>
        </w:rPr>
      </w:pPr>
      <w:r>
        <w:rPr>
          <w:rFonts w:ascii="Arial" w:hAnsi="Arial" w:cs="Arial"/>
        </w:rPr>
        <w:t>“</w:t>
      </w:r>
      <w:r w:rsidRPr="008538E4">
        <w:rPr>
          <w:rFonts w:ascii="Arial" w:hAnsi="Arial" w:cs="Arial"/>
        </w:rPr>
        <w:t>In the twenty-first century, the corporate world has intensified its focus on diversity and inclusion. The major reasons for this shift are increase in the participation of women workers, involvement of people belonging to different backgrounds and multiple generations.</w:t>
      </w:r>
      <w:r>
        <w:rPr>
          <w:rFonts w:ascii="Arial" w:hAnsi="Arial" w:cs="Arial"/>
        </w:rPr>
        <w:t xml:space="preserve">” </w:t>
      </w:r>
      <w:sdt>
        <w:sdtPr>
          <w:rPr>
            <w:rFonts w:ascii="Arial" w:hAnsi="Arial" w:cs="Arial"/>
          </w:rPr>
          <w:id w:val="-361589542"/>
          <w:citation/>
        </w:sdtPr>
        <w:sdtContent>
          <w:r>
            <w:rPr>
              <w:rFonts w:ascii="Arial" w:hAnsi="Arial" w:cs="Arial"/>
            </w:rPr>
            <w:fldChar w:fldCharType="begin"/>
          </w:r>
          <w:r>
            <w:rPr>
              <w:rFonts w:ascii="Arial" w:hAnsi="Arial" w:cs="Arial"/>
            </w:rPr>
            <w:instrText xml:space="preserve"> CITATION Sha20 \l 2057 </w:instrText>
          </w:r>
          <w:r>
            <w:rPr>
              <w:rFonts w:ascii="Arial" w:hAnsi="Arial" w:cs="Arial"/>
            </w:rPr>
            <w:fldChar w:fldCharType="separate"/>
          </w:r>
          <w:r w:rsidR="00FE5007" w:rsidRPr="00FE5007">
            <w:rPr>
              <w:rFonts w:ascii="Arial" w:hAnsi="Arial" w:cs="Arial"/>
              <w:noProof/>
            </w:rPr>
            <w:t>(Garg, 2020)</w:t>
          </w:r>
          <w:r>
            <w:rPr>
              <w:rFonts w:ascii="Arial" w:hAnsi="Arial" w:cs="Arial"/>
            </w:rPr>
            <w:fldChar w:fldCharType="end"/>
          </w:r>
        </w:sdtContent>
      </w:sdt>
      <w:r>
        <w:rPr>
          <w:rFonts w:ascii="Arial" w:hAnsi="Arial" w:cs="Arial"/>
        </w:rPr>
        <w:t xml:space="preserve">.  For this reason, many organisations in the construction sector started to offer more apprenticeship roles. </w:t>
      </w:r>
      <w:r w:rsidRPr="00AF5759">
        <w:rPr>
          <w:rFonts w:ascii="Arial" w:hAnsi="Arial" w:cs="Arial"/>
        </w:rPr>
        <w:t>Apprenticeship programs can help improve diversity and inclusion in the construction industry in several ways</w:t>
      </w:r>
      <w:r>
        <w:rPr>
          <w:rFonts w:ascii="Arial" w:hAnsi="Arial" w:cs="Arial"/>
        </w:rPr>
        <w:t>. Firstly, starting with the a</w:t>
      </w:r>
      <w:r w:rsidRPr="00AF5759">
        <w:rPr>
          <w:rFonts w:ascii="Arial" w:hAnsi="Arial" w:cs="Arial"/>
        </w:rPr>
        <w:t>ccess to training</w:t>
      </w:r>
      <w:r>
        <w:rPr>
          <w:rFonts w:ascii="Arial" w:hAnsi="Arial" w:cs="Arial"/>
        </w:rPr>
        <w:t xml:space="preserve">. </w:t>
      </w:r>
      <w:r w:rsidRPr="00AF5759">
        <w:rPr>
          <w:rFonts w:ascii="Arial" w:hAnsi="Arial" w:cs="Arial"/>
        </w:rPr>
        <w:t xml:space="preserve">Apprenticeship programs can provide access to training and education for individuals from </w:t>
      </w:r>
      <w:r w:rsidRPr="00AF5759">
        <w:rPr>
          <w:rFonts w:ascii="Arial" w:hAnsi="Arial" w:cs="Arial"/>
        </w:rPr>
        <w:lastRenderedPageBreak/>
        <w:t xml:space="preserve">diverse backgrounds who may not have had the opportunity to pursue a career in construction otherwise. This can help to bridge the skills gap and create a more diverse workforce in the industry. </w:t>
      </w:r>
      <w:r>
        <w:rPr>
          <w:rFonts w:ascii="Arial" w:hAnsi="Arial" w:cs="Arial"/>
        </w:rPr>
        <w:t>Another related discipline is the o</w:t>
      </w:r>
      <w:r w:rsidRPr="00AF5759">
        <w:rPr>
          <w:rFonts w:ascii="Arial" w:hAnsi="Arial" w:cs="Arial"/>
        </w:rPr>
        <w:t>utreach to underrepresented communities</w:t>
      </w:r>
      <w:r>
        <w:rPr>
          <w:rFonts w:ascii="Arial" w:hAnsi="Arial" w:cs="Arial"/>
        </w:rPr>
        <w:t xml:space="preserve">. </w:t>
      </w:r>
      <w:r w:rsidRPr="00AF5759">
        <w:rPr>
          <w:rFonts w:ascii="Arial" w:hAnsi="Arial" w:cs="Arial"/>
        </w:rPr>
        <w:t>Many apprenticeship programs actively recruit from underrepresented communities and provide outreach to organizations that work with diverse populations.</w:t>
      </w:r>
    </w:p>
    <w:p w14:paraId="7AC183FE" w14:textId="77777777" w:rsidR="00362C12" w:rsidRDefault="00362C12" w:rsidP="00362C12">
      <w:pPr>
        <w:pStyle w:val="NoSpacing"/>
        <w:rPr>
          <w:rFonts w:ascii="Arial" w:hAnsi="Arial" w:cs="Arial"/>
        </w:rPr>
      </w:pPr>
      <w:r>
        <w:rPr>
          <w:rFonts w:ascii="Arial" w:hAnsi="Arial" w:cs="Arial"/>
        </w:rPr>
        <w:t>On the other hand, there is always something missing in the puzzle. “I</w:t>
      </w:r>
      <w:r w:rsidRPr="008E15E3">
        <w:rPr>
          <w:rFonts w:ascii="Arial" w:hAnsi="Arial" w:cs="Arial"/>
        </w:rPr>
        <w:t>nclusivity and diversity in the construction industry can significantly impact the recruitment and retention of employees. The industry must find ways to attract, train, mentor, and retain a diverse and talented workforce capable of meeting the industry's challenges.</w:t>
      </w:r>
      <w:r>
        <w:rPr>
          <w:rFonts w:ascii="Arial" w:hAnsi="Arial" w:cs="Arial"/>
        </w:rPr>
        <w:t xml:space="preserve">” (Smith 2021). </w:t>
      </w:r>
      <w:r w:rsidRPr="00F1268A">
        <w:rPr>
          <w:rFonts w:ascii="Arial" w:hAnsi="Arial" w:cs="Arial"/>
        </w:rPr>
        <w:t>Training and mentoring are important for diversity and inclusion because they offer individuals the knowledge, skills, and resources needed to promote and maintain a diverse and inclusive workplace culture.</w:t>
      </w:r>
      <w:r>
        <w:rPr>
          <w:rFonts w:ascii="Arial" w:hAnsi="Arial" w:cs="Arial"/>
        </w:rPr>
        <w:t xml:space="preserve"> It raises awareness, builds empathy, promotes accountability, and encourages belief.</w:t>
      </w:r>
    </w:p>
    <w:p w14:paraId="6CF190EC" w14:textId="77777777" w:rsidR="00362C12" w:rsidRDefault="00362C12" w:rsidP="00362C12">
      <w:pPr>
        <w:pStyle w:val="NoSpacing"/>
        <w:rPr>
          <w:rFonts w:ascii="Arial" w:hAnsi="Arial" w:cs="Arial"/>
        </w:rPr>
      </w:pPr>
    </w:p>
    <w:p w14:paraId="0A518C13" w14:textId="77777777" w:rsidR="00362C12" w:rsidRDefault="00362C12" w:rsidP="00362C12">
      <w:pPr>
        <w:pStyle w:val="NoSpacing"/>
        <w:rPr>
          <w:rFonts w:ascii="Arial" w:hAnsi="Arial" w:cs="Arial"/>
        </w:rPr>
      </w:pPr>
      <w:r>
        <w:rPr>
          <w:rFonts w:ascii="Arial" w:hAnsi="Arial" w:cs="Arial"/>
        </w:rPr>
        <w:t>“</w:t>
      </w:r>
      <w:r w:rsidRPr="00F1268A">
        <w:rPr>
          <w:rFonts w:ascii="Arial" w:hAnsi="Arial" w:cs="Arial"/>
        </w:rPr>
        <w:t>To achieve diversity and inclusion in the construction industry, the leadership must be committed to creating a culture of inclusivity that values diversity in its workforce. It is also essential to provide career advancement opportunities for everyone within the organi</w:t>
      </w:r>
      <w:r>
        <w:rPr>
          <w:rFonts w:ascii="Arial" w:hAnsi="Arial" w:cs="Arial"/>
        </w:rPr>
        <w:t>s</w:t>
      </w:r>
      <w:r w:rsidRPr="00F1268A">
        <w:rPr>
          <w:rFonts w:ascii="Arial" w:hAnsi="Arial" w:cs="Arial"/>
        </w:rPr>
        <w:t>ation.</w:t>
      </w:r>
      <w:r>
        <w:rPr>
          <w:rFonts w:ascii="Arial" w:hAnsi="Arial" w:cs="Arial"/>
        </w:rPr>
        <w:t xml:space="preserve">” </w:t>
      </w:r>
    </w:p>
    <w:p w14:paraId="75775C63" w14:textId="77777777" w:rsidR="00362C12" w:rsidRDefault="00362C12" w:rsidP="00362C12">
      <w:pPr>
        <w:pStyle w:val="NoSpacing"/>
        <w:rPr>
          <w:rFonts w:ascii="Arial" w:hAnsi="Arial" w:cs="Arial"/>
        </w:rPr>
      </w:pPr>
    </w:p>
    <w:p w14:paraId="7F203799" w14:textId="77777777" w:rsidR="00362C12" w:rsidRDefault="00362C12" w:rsidP="00362C12">
      <w:pPr>
        <w:pStyle w:val="NoSpacing"/>
        <w:rPr>
          <w:rFonts w:ascii="Arial" w:hAnsi="Arial" w:cs="Arial"/>
        </w:rPr>
      </w:pPr>
    </w:p>
    <w:p w14:paraId="1201EFAE" w14:textId="77777777" w:rsidR="00362C12" w:rsidRDefault="00362C12" w:rsidP="00362C12">
      <w:pPr>
        <w:pStyle w:val="NoSpacing"/>
        <w:rPr>
          <w:rFonts w:ascii="Arial" w:hAnsi="Arial" w:cs="Arial"/>
        </w:rPr>
      </w:pPr>
      <w:r>
        <w:rPr>
          <w:rFonts w:ascii="Arial" w:hAnsi="Arial" w:cs="Arial"/>
        </w:rPr>
        <w:t xml:space="preserve"> “</w:t>
      </w:r>
      <w:r w:rsidRPr="00BC2BB9">
        <w:rPr>
          <w:rFonts w:ascii="Arial" w:hAnsi="Arial" w:cs="Arial"/>
        </w:rPr>
        <w:t>The construction industry operates in a low-margin sector and is often more focused on cost-cutting than investing in diversity and inclusion initiatives. Companies that prioritize diversity and inclusion often struggle to find the financial support for the programs necessary to create diverse and inclusive cultures</w:t>
      </w:r>
      <w:r>
        <w:rPr>
          <w:rFonts w:ascii="Arial" w:hAnsi="Arial" w:cs="Arial"/>
        </w:rPr>
        <w:t xml:space="preserve">” </w:t>
      </w:r>
      <w:r w:rsidRPr="00BC2BB9">
        <w:rPr>
          <w:rFonts w:ascii="Arial" w:hAnsi="Arial" w:cs="Arial"/>
        </w:rPr>
        <w:t>(McKinsey, 2018)</w:t>
      </w:r>
      <w:r>
        <w:rPr>
          <w:rFonts w:ascii="Arial" w:hAnsi="Arial" w:cs="Arial"/>
        </w:rPr>
        <w:t>. This suggests that the sector is still not investing enough money to support this important matter, and for this reason many companies fail in the production.</w:t>
      </w:r>
    </w:p>
    <w:p w14:paraId="01B03D0B" w14:textId="77777777" w:rsidR="00D739EC" w:rsidRPr="00D739EC" w:rsidRDefault="00D739EC" w:rsidP="00D739EC">
      <w:pPr>
        <w:pStyle w:val="NoSpacing"/>
        <w:rPr>
          <w:rFonts w:ascii="Arial" w:hAnsi="Arial" w:cs="Arial"/>
        </w:rPr>
      </w:pPr>
    </w:p>
    <w:p w14:paraId="181F37F1" w14:textId="4CE4AF48" w:rsidR="007704BA" w:rsidRPr="006762A3" w:rsidRDefault="00A74C80" w:rsidP="006762A3">
      <w:pPr>
        <w:pStyle w:val="Heading2"/>
        <w:rPr>
          <w:b/>
          <w:bCs/>
          <w:color w:val="auto"/>
        </w:rPr>
      </w:pPr>
      <w:bookmarkStart w:id="13" w:name="_Toc144413791"/>
      <w:r w:rsidRPr="006762A3">
        <w:rPr>
          <w:b/>
          <w:bCs/>
          <w:color w:val="auto"/>
        </w:rPr>
        <w:t>2.3 Theoretical frameworks/models, and related research issues</w:t>
      </w:r>
      <w:bookmarkEnd w:id="13"/>
    </w:p>
    <w:p w14:paraId="6E8309E3" w14:textId="77777777" w:rsidR="00A74C80" w:rsidRPr="006762A3" w:rsidRDefault="00A74C80" w:rsidP="006762A3">
      <w:pPr>
        <w:pStyle w:val="Heading2"/>
        <w:rPr>
          <w:b/>
          <w:bCs/>
          <w:color w:val="auto"/>
        </w:rPr>
      </w:pPr>
      <w:bookmarkStart w:id="14" w:name="_Toc144413792"/>
      <w:r w:rsidRPr="006762A3">
        <w:rPr>
          <w:b/>
          <w:bCs/>
          <w:color w:val="auto"/>
        </w:rPr>
        <w:t>Model of diversity and inclusion introduction</w:t>
      </w:r>
      <w:bookmarkEnd w:id="14"/>
    </w:p>
    <w:p w14:paraId="341F2926" w14:textId="77777777" w:rsidR="00A74C80" w:rsidRPr="00A74C80" w:rsidRDefault="00A74C80" w:rsidP="00A74C80">
      <w:pPr>
        <w:pStyle w:val="NoSpacing"/>
        <w:rPr>
          <w:rFonts w:ascii="Arial" w:hAnsi="Arial" w:cs="Arial"/>
          <w:b/>
          <w:bCs/>
          <w:u w:val="single"/>
        </w:rPr>
      </w:pPr>
    </w:p>
    <w:p w14:paraId="2A7A6EFF" w14:textId="77777777" w:rsidR="00A74C80" w:rsidRPr="00A74C80" w:rsidRDefault="00A74C80" w:rsidP="00A74C80">
      <w:pPr>
        <w:pStyle w:val="NoSpacing"/>
        <w:rPr>
          <w:rFonts w:ascii="Arial" w:hAnsi="Arial" w:cs="Arial"/>
        </w:rPr>
      </w:pPr>
      <w:r w:rsidRPr="00A74C80">
        <w:rPr>
          <w:rFonts w:ascii="Arial" w:hAnsi="Arial" w:cs="Arial"/>
        </w:rPr>
        <w:t>The construction industry plays a crucial role in shaping the built environment and contributes significantly to economic growth. However, the industry has historically faced challenges related to diversity and inclusion, with underrepresentation of certain groups and barriers to equal opportunities. This theoretical framework aims to provide a comprehensive model for understanding and promoting diversity and inclusion within the construction industry. The Diversity and Inclusion Model provides a complete framework for organisations and groups to support environments that support diversity, advance inclusion, and help equity. This model highlights the integration of key elements to drive important change and create spaces where every individual feels valued and can succeed.</w:t>
      </w:r>
    </w:p>
    <w:p w14:paraId="3600FE76" w14:textId="77777777" w:rsidR="00A74C80" w:rsidRPr="00A74C80" w:rsidRDefault="00A74C80" w:rsidP="00A74C80">
      <w:pPr>
        <w:pStyle w:val="NoSpacing"/>
        <w:rPr>
          <w:rFonts w:ascii="Arial" w:hAnsi="Arial" w:cs="Arial"/>
        </w:rPr>
      </w:pPr>
    </w:p>
    <w:p w14:paraId="5F2EB5D4" w14:textId="77777777" w:rsidR="00A74C80" w:rsidRPr="00A74C80" w:rsidRDefault="00A74C80" w:rsidP="00A74C80">
      <w:pPr>
        <w:pStyle w:val="NoSpacing"/>
        <w:rPr>
          <w:rFonts w:ascii="Arial" w:hAnsi="Arial" w:cs="Arial"/>
        </w:rPr>
      </w:pPr>
    </w:p>
    <w:p w14:paraId="1E02725D" w14:textId="77777777" w:rsidR="00A74C80" w:rsidRPr="006762A3" w:rsidRDefault="00A74C80" w:rsidP="006762A3">
      <w:pPr>
        <w:pStyle w:val="Heading3"/>
        <w:rPr>
          <w:b/>
          <w:bCs/>
          <w:color w:val="auto"/>
        </w:rPr>
      </w:pPr>
      <w:bookmarkStart w:id="15" w:name="_Toc144413793"/>
      <w:r w:rsidRPr="006762A3">
        <w:rPr>
          <w:b/>
          <w:bCs/>
          <w:color w:val="auto"/>
        </w:rPr>
        <w:t>Commitment from Leadership</w:t>
      </w:r>
      <w:bookmarkEnd w:id="15"/>
    </w:p>
    <w:p w14:paraId="5EEA2649" w14:textId="77777777" w:rsidR="00A74C80" w:rsidRPr="00A74C80" w:rsidRDefault="00A74C80" w:rsidP="00A74C80">
      <w:pPr>
        <w:pStyle w:val="NoSpacing"/>
        <w:rPr>
          <w:rFonts w:ascii="Arial" w:hAnsi="Arial" w:cs="Arial"/>
        </w:rPr>
      </w:pPr>
      <w:r w:rsidRPr="00A74C80">
        <w:rPr>
          <w:rFonts w:ascii="Arial" w:hAnsi="Arial" w:cs="Arial"/>
        </w:rPr>
        <w:t>The model emphasizes the critical role of leadership in championing diversity and inclusion. Leadership commitment is essential for setting the tone, establishing inclusive policies and practices, and allocating resources to support diversity initiatives. Leadership commitment should be visible, consistent, and embedded throughout the organization or society. According to a study by Deloitte (2018), leadership commitment is integral to employee engagement, retention, and productivity. The study found that organizations with high levels of leadership commitment experienced 59% less turnover, 21% higher productivity, and 22% higher profitability compared to those without strong leadership. This shows that a leader's commitment can have a significant impact on an organization's success.</w:t>
      </w:r>
    </w:p>
    <w:p w14:paraId="57CBA9D1" w14:textId="77777777" w:rsidR="00A74C80" w:rsidRPr="00A74C80" w:rsidRDefault="00A74C80" w:rsidP="00A74C80">
      <w:pPr>
        <w:pStyle w:val="NoSpacing"/>
        <w:rPr>
          <w:rFonts w:ascii="Arial" w:hAnsi="Arial" w:cs="Arial"/>
        </w:rPr>
      </w:pPr>
    </w:p>
    <w:p w14:paraId="740BC0AA" w14:textId="77777777" w:rsidR="006762A3" w:rsidRDefault="006762A3" w:rsidP="00A74C80">
      <w:pPr>
        <w:pStyle w:val="NoSpacing"/>
        <w:rPr>
          <w:rFonts w:ascii="Arial" w:hAnsi="Arial" w:cs="Arial"/>
        </w:rPr>
      </w:pPr>
    </w:p>
    <w:p w14:paraId="3771CBAC" w14:textId="77777777" w:rsidR="006762A3" w:rsidRDefault="006762A3" w:rsidP="00A74C80">
      <w:pPr>
        <w:pStyle w:val="NoSpacing"/>
        <w:rPr>
          <w:rFonts w:ascii="Arial" w:hAnsi="Arial" w:cs="Arial"/>
        </w:rPr>
      </w:pPr>
    </w:p>
    <w:p w14:paraId="3B3E94F6" w14:textId="01EB358B" w:rsidR="00A74C80" w:rsidRPr="006762A3" w:rsidRDefault="00A74C80" w:rsidP="006762A3">
      <w:pPr>
        <w:pStyle w:val="Heading3"/>
        <w:rPr>
          <w:b/>
          <w:bCs/>
          <w:color w:val="auto"/>
        </w:rPr>
      </w:pPr>
      <w:bookmarkStart w:id="16" w:name="_Toc144413794"/>
      <w:r w:rsidRPr="006762A3">
        <w:rPr>
          <w:b/>
          <w:bCs/>
          <w:color w:val="auto"/>
        </w:rPr>
        <w:lastRenderedPageBreak/>
        <w:t>Inclusive Policies and Practices</w:t>
      </w:r>
      <w:bookmarkEnd w:id="16"/>
    </w:p>
    <w:p w14:paraId="6AE579A1" w14:textId="77777777" w:rsidR="00A74C80" w:rsidRPr="00A74C80" w:rsidRDefault="00A74C80" w:rsidP="00A74C80">
      <w:pPr>
        <w:pStyle w:val="NoSpacing"/>
        <w:rPr>
          <w:rFonts w:ascii="Arial" w:hAnsi="Arial" w:cs="Arial"/>
        </w:rPr>
      </w:pPr>
      <w:r w:rsidRPr="00A74C80">
        <w:rPr>
          <w:rFonts w:ascii="Arial" w:hAnsi="Arial" w:cs="Arial"/>
        </w:rPr>
        <w:t>Creating inclusive policies and practices is crucial to remove barriers and promote equal opportunities. Organizations and societies should develop policies that address diversity, such as recruitment, retention, promotion, and training practices. Inclusive policies should be regularly reviewed and updated to reflect evolving needs and challenges. “Organisations that have well-established policies and practices experience several benefits, including increased productivity, better employee morale, and reduced turnover. Moreover, they also minimize the risk of legal action against the organisation by employees or other stakeholders. A study conducted by the Society for Human Resource Management (SHRM) found that organisations with comprehensive HR policies have a lower likelihood of experiencing complaints, grievances, and lawsuits.” (SHRM,2019)</w:t>
      </w:r>
    </w:p>
    <w:p w14:paraId="007814A5" w14:textId="77777777" w:rsidR="00A74C80" w:rsidRPr="00A74C80" w:rsidRDefault="00A74C80" w:rsidP="00A74C80">
      <w:pPr>
        <w:pStyle w:val="NoSpacing"/>
        <w:rPr>
          <w:rFonts w:ascii="Arial" w:hAnsi="Arial" w:cs="Arial"/>
        </w:rPr>
      </w:pPr>
    </w:p>
    <w:p w14:paraId="19BCBADC" w14:textId="77777777" w:rsidR="00A74C80" w:rsidRPr="006762A3" w:rsidRDefault="00A74C80" w:rsidP="006762A3">
      <w:pPr>
        <w:pStyle w:val="Heading3"/>
        <w:rPr>
          <w:b/>
          <w:bCs/>
          <w:color w:val="auto"/>
        </w:rPr>
      </w:pPr>
      <w:bookmarkStart w:id="17" w:name="_Toc144413795"/>
      <w:r w:rsidRPr="006762A3">
        <w:rPr>
          <w:b/>
          <w:bCs/>
          <w:color w:val="auto"/>
        </w:rPr>
        <w:t>Cultivating an Inclusive Culture</w:t>
      </w:r>
      <w:bookmarkEnd w:id="17"/>
    </w:p>
    <w:p w14:paraId="7859573F" w14:textId="77777777" w:rsidR="00A74C80" w:rsidRPr="00A74C80" w:rsidRDefault="00A74C80" w:rsidP="00A74C80">
      <w:pPr>
        <w:pStyle w:val="NoSpacing"/>
        <w:rPr>
          <w:rFonts w:ascii="Arial" w:hAnsi="Arial" w:cs="Arial"/>
        </w:rPr>
      </w:pPr>
      <w:r w:rsidRPr="00A74C80">
        <w:rPr>
          <w:rFonts w:ascii="Arial" w:hAnsi="Arial" w:cs="Arial"/>
        </w:rPr>
        <w:t>An inclusive culture is characterized by psychological safety, respect, and a sense of belonging for all individuals. The model emphasises the need to create an environment that encourages open dialogue, values diverse perspectives, and actively combats discrimination and bias. Organizations and societies should promote cultural competence, empathy, and awareness of unconscious biases to foster inclusivity.</w:t>
      </w:r>
    </w:p>
    <w:p w14:paraId="1675029D" w14:textId="77777777" w:rsidR="00A74C80" w:rsidRPr="00A74C80" w:rsidRDefault="00A74C80" w:rsidP="00A74C80">
      <w:pPr>
        <w:pStyle w:val="NoSpacing"/>
        <w:rPr>
          <w:rFonts w:ascii="Arial" w:hAnsi="Arial" w:cs="Arial"/>
        </w:rPr>
      </w:pPr>
    </w:p>
    <w:p w14:paraId="21F20080" w14:textId="77777777" w:rsidR="00A74C80" w:rsidRPr="006762A3" w:rsidRDefault="00A74C80" w:rsidP="006762A3">
      <w:pPr>
        <w:pStyle w:val="Heading3"/>
        <w:rPr>
          <w:b/>
          <w:bCs/>
          <w:color w:val="auto"/>
        </w:rPr>
      </w:pPr>
      <w:bookmarkStart w:id="18" w:name="_Toc144413796"/>
      <w:r w:rsidRPr="006762A3">
        <w:rPr>
          <w:b/>
          <w:bCs/>
          <w:color w:val="auto"/>
        </w:rPr>
        <w:t>Building Diverse Talent Pipelines</w:t>
      </w:r>
      <w:bookmarkEnd w:id="18"/>
    </w:p>
    <w:p w14:paraId="5C0A0291" w14:textId="77777777" w:rsidR="00A74C80" w:rsidRPr="00A74C80" w:rsidRDefault="00A74C80" w:rsidP="00A74C80">
      <w:pPr>
        <w:pStyle w:val="NoSpacing"/>
        <w:rPr>
          <w:rFonts w:ascii="Arial" w:hAnsi="Arial" w:cs="Arial"/>
        </w:rPr>
      </w:pPr>
      <w:r w:rsidRPr="00A74C80">
        <w:rPr>
          <w:rFonts w:ascii="Arial" w:hAnsi="Arial" w:cs="Arial"/>
        </w:rPr>
        <w:t>To achieve diversity and inclusion, organisations and societies should actively work on building diverse talent pipelines. This involves reaching out to underrepresented groups, engaging in targeted recruitment strategies, and creating opportunities for career development and advancement. Organisations and societies can collaborate with educational institutions and community organizations to expand the talent pool.</w:t>
      </w:r>
    </w:p>
    <w:p w14:paraId="07116D3D" w14:textId="77777777" w:rsidR="00A74C80" w:rsidRPr="00A74C80" w:rsidRDefault="00A74C80" w:rsidP="00A74C80">
      <w:pPr>
        <w:pStyle w:val="NoSpacing"/>
        <w:rPr>
          <w:rFonts w:ascii="Arial" w:hAnsi="Arial" w:cs="Arial"/>
        </w:rPr>
      </w:pPr>
    </w:p>
    <w:p w14:paraId="42987A9A" w14:textId="77777777" w:rsidR="00A74C80" w:rsidRPr="006762A3" w:rsidRDefault="00A74C80" w:rsidP="006762A3">
      <w:pPr>
        <w:pStyle w:val="Heading3"/>
        <w:rPr>
          <w:b/>
          <w:bCs/>
          <w:color w:val="auto"/>
        </w:rPr>
      </w:pPr>
      <w:bookmarkStart w:id="19" w:name="_Toc144413797"/>
      <w:r w:rsidRPr="006762A3">
        <w:rPr>
          <w:b/>
          <w:bCs/>
          <w:color w:val="auto"/>
        </w:rPr>
        <w:t>Education and Training</w:t>
      </w:r>
      <w:bookmarkEnd w:id="19"/>
    </w:p>
    <w:p w14:paraId="6EA43DAF" w14:textId="77777777" w:rsidR="00A74C80" w:rsidRPr="00A74C80" w:rsidRDefault="00A74C80" w:rsidP="00A74C80">
      <w:pPr>
        <w:pStyle w:val="NoSpacing"/>
        <w:rPr>
          <w:rFonts w:ascii="Arial" w:hAnsi="Arial" w:cs="Arial"/>
        </w:rPr>
      </w:pPr>
      <w:r w:rsidRPr="00A74C80">
        <w:rPr>
          <w:rFonts w:ascii="Arial" w:hAnsi="Arial" w:cs="Arial"/>
        </w:rPr>
        <w:t>Education and training are essential components of the model to enhance awareness and understanding of diversity and inclusion. Organizations and societies should provide comprehensive training programs for employees, leaders, and stakeholders. Topics may include unconscious bias, cultural competence, inclusive communication, and creating equitable and inclusive work environments.</w:t>
      </w:r>
    </w:p>
    <w:p w14:paraId="2DDF5750" w14:textId="77777777" w:rsidR="00A74C80" w:rsidRPr="00A74C80" w:rsidRDefault="00A74C80" w:rsidP="00A74C80">
      <w:pPr>
        <w:pStyle w:val="NoSpacing"/>
        <w:rPr>
          <w:rFonts w:ascii="Arial" w:hAnsi="Arial" w:cs="Arial"/>
        </w:rPr>
      </w:pPr>
    </w:p>
    <w:p w14:paraId="6C2571E6" w14:textId="77777777" w:rsidR="00A74C80" w:rsidRPr="006762A3" w:rsidRDefault="00A74C80" w:rsidP="006762A3">
      <w:pPr>
        <w:pStyle w:val="Heading3"/>
        <w:rPr>
          <w:b/>
          <w:bCs/>
        </w:rPr>
      </w:pPr>
      <w:bookmarkStart w:id="20" w:name="_Toc144413798"/>
      <w:r w:rsidRPr="006762A3">
        <w:rPr>
          <w:b/>
          <w:bCs/>
          <w:color w:val="auto"/>
        </w:rPr>
        <w:t>Employee Resource Groups and Networks</w:t>
      </w:r>
      <w:bookmarkEnd w:id="20"/>
    </w:p>
    <w:p w14:paraId="738F7C96" w14:textId="77777777" w:rsidR="00A74C80" w:rsidRPr="00A74C80" w:rsidRDefault="00A74C80" w:rsidP="00A74C80">
      <w:pPr>
        <w:pStyle w:val="NoSpacing"/>
        <w:rPr>
          <w:rFonts w:ascii="Arial" w:hAnsi="Arial" w:cs="Arial"/>
        </w:rPr>
      </w:pPr>
      <w:r w:rsidRPr="00A74C80">
        <w:rPr>
          <w:rFonts w:ascii="Arial" w:hAnsi="Arial" w:cs="Arial"/>
        </w:rPr>
        <w:t>Employee resource groups (ERGs) or affinity networks play a crucial role in supporting diversity and inclusion efforts. These groups provide a platform for employees with shared identities or interests to connect, share experiences, and contribute to shaping inclusive practices. ERGs foster a sense of belonging and enable diverse voices to be heard within the organization or society.</w:t>
      </w:r>
    </w:p>
    <w:p w14:paraId="62AB8665" w14:textId="77777777" w:rsidR="00A74C80" w:rsidRPr="00A74C80" w:rsidRDefault="00A74C80" w:rsidP="00A74C80">
      <w:pPr>
        <w:pStyle w:val="NoSpacing"/>
        <w:rPr>
          <w:rFonts w:ascii="Arial" w:hAnsi="Arial" w:cs="Arial"/>
        </w:rPr>
      </w:pPr>
    </w:p>
    <w:p w14:paraId="694FACED" w14:textId="77777777" w:rsidR="00A74C80" w:rsidRPr="006762A3" w:rsidRDefault="00A74C80" w:rsidP="006762A3">
      <w:pPr>
        <w:pStyle w:val="Heading3"/>
        <w:rPr>
          <w:b/>
          <w:bCs/>
          <w:color w:val="auto"/>
        </w:rPr>
      </w:pPr>
      <w:bookmarkStart w:id="21" w:name="_Toc144413799"/>
      <w:r w:rsidRPr="006762A3">
        <w:rPr>
          <w:b/>
          <w:bCs/>
          <w:color w:val="auto"/>
        </w:rPr>
        <w:t>Continuous Evaluation and Accountability</w:t>
      </w:r>
      <w:bookmarkEnd w:id="21"/>
    </w:p>
    <w:p w14:paraId="30A9F0F1" w14:textId="77777777" w:rsidR="00A74C80" w:rsidRPr="00A74C80" w:rsidRDefault="00A74C80" w:rsidP="00A74C80">
      <w:pPr>
        <w:pStyle w:val="NoSpacing"/>
        <w:rPr>
          <w:rFonts w:ascii="Arial" w:hAnsi="Arial" w:cs="Arial"/>
        </w:rPr>
      </w:pPr>
      <w:r w:rsidRPr="00A74C80">
        <w:rPr>
          <w:rFonts w:ascii="Arial" w:hAnsi="Arial" w:cs="Arial"/>
        </w:rPr>
        <w:t>Continuous evaluation is crucial to assess the effectiveness of diversity and inclusion initiatives. Organizations and societies should establish metrics, collect data, and regularly evaluate progress toward diversity and inclusion goals. Transparent reporting and accountability mechanisms ensure that commitments are met, gaps are identified, and corrective actions are taken.</w:t>
      </w:r>
    </w:p>
    <w:p w14:paraId="028D1629" w14:textId="77777777" w:rsidR="00A74C80" w:rsidRPr="00A74C80" w:rsidRDefault="00A74C80" w:rsidP="00A74C80">
      <w:pPr>
        <w:pStyle w:val="NoSpacing"/>
        <w:rPr>
          <w:rFonts w:ascii="Arial" w:hAnsi="Arial" w:cs="Arial"/>
        </w:rPr>
      </w:pPr>
    </w:p>
    <w:p w14:paraId="7997D6BE" w14:textId="77777777" w:rsidR="00A74C80" w:rsidRPr="00A74C80" w:rsidRDefault="00A74C80" w:rsidP="00A74C80">
      <w:pPr>
        <w:pStyle w:val="NoSpacing"/>
        <w:rPr>
          <w:rFonts w:ascii="Arial" w:hAnsi="Arial" w:cs="Arial"/>
        </w:rPr>
      </w:pPr>
    </w:p>
    <w:p w14:paraId="51162B8A" w14:textId="77777777" w:rsidR="00A74C80" w:rsidRPr="006762A3" w:rsidRDefault="00A74C80" w:rsidP="006762A3">
      <w:pPr>
        <w:pStyle w:val="Heading3"/>
        <w:rPr>
          <w:b/>
          <w:bCs/>
          <w:color w:val="auto"/>
        </w:rPr>
      </w:pPr>
      <w:bookmarkStart w:id="22" w:name="_Toc144413800"/>
      <w:r w:rsidRPr="006762A3">
        <w:rPr>
          <w:b/>
          <w:bCs/>
          <w:color w:val="auto"/>
        </w:rPr>
        <w:t>Collaboration and External Partnerships</w:t>
      </w:r>
      <w:bookmarkEnd w:id="22"/>
    </w:p>
    <w:p w14:paraId="5A9128EB" w14:textId="6A0D9BFE" w:rsidR="00A74C80" w:rsidRPr="00A74C80" w:rsidRDefault="00A74C80" w:rsidP="00A74C80">
      <w:pPr>
        <w:pStyle w:val="NoSpacing"/>
        <w:rPr>
          <w:rFonts w:ascii="Arial" w:hAnsi="Arial" w:cs="Arial"/>
        </w:rPr>
      </w:pPr>
      <w:r w:rsidRPr="00A74C80">
        <w:rPr>
          <w:rFonts w:ascii="Arial" w:hAnsi="Arial" w:cs="Arial"/>
        </w:rPr>
        <w:t xml:space="preserve">Collaboration with external stakeholders, such as industry partners, community organizations, and government entities, strengthens diversity and inclusion efforts. </w:t>
      </w:r>
      <w:r w:rsidRPr="00A74C80">
        <w:rPr>
          <w:rFonts w:ascii="Arial" w:hAnsi="Arial" w:cs="Arial"/>
        </w:rPr>
        <w:lastRenderedPageBreak/>
        <w:t>Organi</w:t>
      </w:r>
      <w:r w:rsidR="006762A3">
        <w:rPr>
          <w:rFonts w:ascii="Arial" w:hAnsi="Arial" w:cs="Arial"/>
        </w:rPr>
        <w:t>s</w:t>
      </w:r>
      <w:r w:rsidRPr="00A74C80">
        <w:rPr>
          <w:rFonts w:ascii="Arial" w:hAnsi="Arial" w:cs="Arial"/>
        </w:rPr>
        <w:t>ations and societies should actively engage in partnerships to leverage resources, share best practices, and collectively address systemic barriers to inclusion.</w:t>
      </w:r>
    </w:p>
    <w:p w14:paraId="0DDBACC5" w14:textId="77777777" w:rsidR="00A74C80" w:rsidRPr="00A74C80" w:rsidRDefault="00A74C80" w:rsidP="00A74C80">
      <w:pPr>
        <w:pStyle w:val="NoSpacing"/>
        <w:rPr>
          <w:rFonts w:ascii="Arial" w:hAnsi="Arial" w:cs="Arial"/>
        </w:rPr>
      </w:pPr>
    </w:p>
    <w:p w14:paraId="3F7FBC89" w14:textId="77777777" w:rsidR="00A74C80" w:rsidRPr="00A74C80" w:rsidRDefault="00A74C80" w:rsidP="00A74C80">
      <w:pPr>
        <w:pStyle w:val="NoSpacing"/>
        <w:rPr>
          <w:rFonts w:ascii="Arial" w:hAnsi="Arial" w:cs="Arial"/>
        </w:rPr>
      </w:pPr>
      <w:r w:rsidRPr="00A74C80">
        <w:rPr>
          <w:rFonts w:ascii="Arial" w:hAnsi="Arial" w:cs="Arial"/>
        </w:rPr>
        <w:t>The Diversity and Inclusion Model provides a holistic approach to cultivate equitable and thriving environments. By prioritizing leadership commitment, implementing inclusive policies and practices, fostering an inclusive culture, building diverse talent pipelines, investing in education, and training, supporting employee resource groups, ensuring continuous evaluation and accountability, and fostering collaborations, organizations and societies can foster diversity, create inclusive spaces, and achieve greater equity.</w:t>
      </w:r>
    </w:p>
    <w:p w14:paraId="2270ABBD" w14:textId="77777777" w:rsidR="00A74C80" w:rsidRPr="00A74C80" w:rsidRDefault="00A74C80" w:rsidP="00A74C80">
      <w:pPr>
        <w:pStyle w:val="NoSpacing"/>
        <w:rPr>
          <w:rFonts w:ascii="Arial" w:hAnsi="Arial" w:cs="Arial"/>
        </w:rPr>
      </w:pPr>
    </w:p>
    <w:p w14:paraId="57792E93" w14:textId="77777777" w:rsidR="00A74C80" w:rsidRPr="00A74C80" w:rsidRDefault="00A74C80" w:rsidP="00A74C80">
      <w:pPr>
        <w:pStyle w:val="NoSpacing"/>
        <w:rPr>
          <w:rFonts w:ascii="Arial" w:hAnsi="Arial" w:cs="Arial"/>
        </w:rPr>
      </w:pPr>
    </w:p>
    <w:p w14:paraId="4825E863" w14:textId="5EFCB117" w:rsidR="00A74C80" w:rsidRPr="00A74C80" w:rsidRDefault="00A74C80" w:rsidP="00A74C80">
      <w:pPr>
        <w:pStyle w:val="NoSpacing"/>
        <w:rPr>
          <w:rFonts w:ascii="Arial" w:hAnsi="Arial" w:cs="Arial"/>
        </w:rPr>
      </w:pPr>
      <w:r w:rsidRPr="00A74C80">
        <w:rPr>
          <w:rFonts w:ascii="Arial" w:hAnsi="Arial" w:cs="Arial"/>
        </w:rPr>
        <w:t>Overall, while there has been some progress in improving diversity and inclusion in the construction industry, there is still much work to be done. By taking a more proactive approach, the industry can create a more diverse and inclusive workforce that is better equipped to meet the challenges of the modern construction industry. “Equity starts with inclusion. Inclusion refers to the intentional, ongoing effort to ensure that diverse people with different identities can fully participate in all aspects of the work of an organization, including leadership positions and decision-making processes.” (Katherine A. Lingras, 2021)</w:t>
      </w:r>
    </w:p>
    <w:p w14:paraId="4A39ABC4" w14:textId="77777777" w:rsidR="00A74C80" w:rsidRDefault="00A74C80" w:rsidP="00D739EC">
      <w:pPr>
        <w:pStyle w:val="NoSpacing"/>
        <w:rPr>
          <w:rFonts w:ascii="Arial" w:hAnsi="Arial" w:cs="Arial"/>
          <w:b/>
          <w:bCs/>
          <w:u w:val="single"/>
        </w:rPr>
      </w:pPr>
    </w:p>
    <w:p w14:paraId="429BFB4E" w14:textId="77777777" w:rsidR="007704BA" w:rsidRDefault="007704BA" w:rsidP="00D739EC">
      <w:pPr>
        <w:pStyle w:val="NoSpacing"/>
        <w:rPr>
          <w:rFonts w:ascii="Arial" w:hAnsi="Arial" w:cs="Arial"/>
          <w:b/>
          <w:bCs/>
          <w:u w:val="single"/>
        </w:rPr>
      </w:pPr>
    </w:p>
    <w:p w14:paraId="3B36848C" w14:textId="00B1DDF0" w:rsidR="00D739EC" w:rsidRPr="00615BFF" w:rsidRDefault="007704BA" w:rsidP="00615BFF">
      <w:pPr>
        <w:pStyle w:val="Heading2"/>
        <w:rPr>
          <w:b/>
          <w:bCs/>
          <w:color w:val="auto"/>
        </w:rPr>
      </w:pPr>
      <w:bookmarkStart w:id="23" w:name="_Toc144413801"/>
      <w:r w:rsidRPr="00615BFF">
        <w:rPr>
          <w:b/>
          <w:bCs/>
          <w:color w:val="auto"/>
        </w:rPr>
        <w:t>2.4 Previous studies and lessons learnt.</w:t>
      </w:r>
      <w:bookmarkEnd w:id="23"/>
    </w:p>
    <w:p w14:paraId="5C47F28B" w14:textId="77777777" w:rsidR="007704BA" w:rsidRDefault="007704BA" w:rsidP="00D739EC">
      <w:pPr>
        <w:pStyle w:val="NoSpacing"/>
        <w:rPr>
          <w:rFonts w:ascii="Arial" w:hAnsi="Arial" w:cs="Arial"/>
        </w:rPr>
      </w:pPr>
    </w:p>
    <w:p w14:paraId="25098165" w14:textId="77777777" w:rsidR="00946004" w:rsidRPr="00946004" w:rsidRDefault="00946004" w:rsidP="00946004">
      <w:pPr>
        <w:pStyle w:val="NoSpacing"/>
        <w:rPr>
          <w:rFonts w:ascii="Arial" w:hAnsi="Arial" w:cs="Arial"/>
        </w:rPr>
      </w:pPr>
      <w:r w:rsidRPr="00946004">
        <w:rPr>
          <w:rFonts w:ascii="Arial" w:hAnsi="Arial" w:cs="Arial"/>
        </w:rPr>
        <w:t>The construction industry in the UK is known to be lacking in diversity, with a predominantly male workforce and low representation of minority groups. Over the years, there have been efforts to address this issue and improve diversity and inclusion within the industry. Here are some key lessons learned from previous studies and initiatives:</w:t>
      </w:r>
    </w:p>
    <w:p w14:paraId="78B5C8F8" w14:textId="77777777" w:rsidR="00946004" w:rsidRPr="00946004" w:rsidRDefault="00946004" w:rsidP="00946004">
      <w:pPr>
        <w:pStyle w:val="NoSpacing"/>
        <w:rPr>
          <w:rFonts w:ascii="Arial" w:hAnsi="Arial" w:cs="Arial"/>
        </w:rPr>
      </w:pPr>
    </w:p>
    <w:p w14:paraId="70EBC4A8" w14:textId="1DCF5424" w:rsidR="00946004" w:rsidRPr="00946004" w:rsidRDefault="00946004" w:rsidP="00946004">
      <w:pPr>
        <w:pStyle w:val="NoSpacing"/>
        <w:rPr>
          <w:rFonts w:ascii="Arial" w:hAnsi="Arial" w:cs="Arial"/>
        </w:rPr>
      </w:pPr>
      <w:r w:rsidRPr="00946004">
        <w:rPr>
          <w:rFonts w:ascii="Arial" w:hAnsi="Arial" w:cs="Arial"/>
        </w:rPr>
        <w:t>There is a need for targeted recruitment and grassroots initiatives to increase diversity in the workforce. The Construction Youth Trust, for example, is a charity that supports young people from disadvantaged backgrounds to pursue careers in the construction industry.</w:t>
      </w:r>
    </w:p>
    <w:p w14:paraId="1FE456E5" w14:textId="77777777" w:rsidR="00946004" w:rsidRPr="00946004" w:rsidRDefault="00946004" w:rsidP="00946004">
      <w:pPr>
        <w:pStyle w:val="NoSpacing"/>
        <w:rPr>
          <w:rFonts w:ascii="Arial" w:hAnsi="Arial" w:cs="Arial"/>
        </w:rPr>
      </w:pPr>
    </w:p>
    <w:p w14:paraId="15E65E65" w14:textId="209C8C0A" w:rsidR="00946004" w:rsidRPr="00946004" w:rsidRDefault="00946004" w:rsidP="00946004">
      <w:pPr>
        <w:pStyle w:val="NoSpacing"/>
        <w:rPr>
          <w:rFonts w:ascii="Arial" w:hAnsi="Arial" w:cs="Arial"/>
        </w:rPr>
      </w:pPr>
      <w:r w:rsidRPr="00946004">
        <w:rPr>
          <w:rFonts w:ascii="Arial" w:hAnsi="Arial" w:cs="Arial"/>
        </w:rPr>
        <w:t>The industry needs to challenge its own culture and norms to create a welcoming and inclusive environment. Initiatives like the CITB Be Fair Framework provide guidance for companies to improve their practices around equality, diversity, and inclusion.</w:t>
      </w:r>
    </w:p>
    <w:p w14:paraId="41BFFBF1" w14:textId="77777777" w:rsidR="00946004" w:rsidRPr="00946004" w:rsidRDefault="00946004" w:rsidP="00946004">
      <w:pPr>
        <w:pStyle w:val="NoSpacing"/>
        <w:rPr>
          <w:rFonts w:ascii="Arial" w:hAnsi="Arial" w:cs="Arial"/>
        </w:rPr>
      </w:pPr>
    </w:p>
    <w:p w14:paraId="7D312FAD" w14:textId="505AF52F" w:rsidR="00946004" w:rsidRPr="00946004" w:rsidRDefault="00946004" w:rsidP="00946004">
      <w:pPr>
        <w:pStyle w:val="NoSpacing"/>
        <w:rPr>
          <w:rFonts w:ascii="Arial" w:hAnsi="Arial" w:cs="Arial"/>
        </w:rPr>
      </w:pPr>
      <w:r w:rsidRPr="00946004">
        <w:rPr>
          <w:rFonts w:ascii="Arial" w:hAnsi="Arial" w:cs="Arial"/>
        </w:rPr>
        <w:t>There needs to be greater representation of diverse groups in leadership positions. The Royal Institute of British Architects (RIBA) has launched the Role Models initiative to showcase the experiences of successful architects from underrepresented groups.</w:t>
      </w:r>
    </w:p>
    <w:p w14:paraId="62FF0BF6" w14:textId="77777777" w:rsidR="00946004" w:rsidRPr="00946004" w:rsidRDefault="00946004" w:rsidP="00946004">
      <w:pPr>
        <w:pStyle w:val="NoSpacing"/>
        <w:rPr>
          <w:rFonts w:ascii="Arial" w:hAnsi="Arial" w:cs="Arial"/>
        </w:rPr>
      </w:pPr>
    </w:p>
    <w:p w14:paraId="15C1B3ED" w14:textId="01B4BB20" w:rsidR="00344776" w:rsidRDefault="00946004" w:rsidP="00946004">
      <w:pPr>
        <w:pStyle w:val="NoSpacing"/>
        <w:rPr>
          <w:rFonts w:ascii="Arial" w:hAnsi="Arial" w:cs="Arial"/>
        </w:rPr>
      </w:pPr>
      <w:r w:rsidRPr="00946004">
        <w:rPr>
          <w:rFonts w:ascii="Arial" w:hAnsi="Arial" w:cs="Arial"/>
        </w:rPr>
        <w:t>Addressing the gender imbalance in the industry requires a long-term strategy that starts in education and training. The National Association of Women in Construction (NAWIC) promotes the recruitment, retention, and advancement of women within the industry.</w:t>
      </w:r>
    </w:p>
    <w:p w14:paraId="73D32A71" w14:textId="77777777" w:rsidR="005514B6" w:rsidRDefault="005514B6" w:rsidP="00946004">
      <w:pPr>
        <w:pStyle w:val="NoSpacing"/>
        <w:rPr>
          <w:rFonts w:ascii="Arial" w:hAnsi="Arial" w:cs="Arial"/>
        </w:rPr>
      </w:pPr>
    </w:p>
    <w:p w14:paraId="0F674898" w14:textId="6A32BC2A" w:rsidR="005514B6" w:rsidRPr="00615BFF" w:rsidRDefault="005514B6" w:rsidP="00615BFF">
      <w:pPr>
        <w:pStyle w:val="Heading2"/>
        <w:rPr>
          <w:b/>
          <w:bCs/>
          <w:color w:val="auto"/>
        </w:rPr>
      </w:pPr>
      <w:bookmarkStart w:id="24" w:name="_Toc144413802"/>
      <w:r w:rsidRPr="00615BFF">
        <w:rPr>
          <w:b/>
          <w:bCs/>
          <w:color w:val="auto"/>
        </w:rPr>
        <w:t>2.5 Gaps identified to situate own research.</w:t>
      </w:r>
      <w:bookmarkEnd w:id="24"/>
    </w:p>
    <w:p w14:paraId="24E87EE8" w14:textId="77777777" w:rsidR="005514B6" w:rsidRPr="005514B6" w:rsidRDefault="005514B6" w:rsidP="005514B6">
      <w:pPr>
        <w:pStyle w:val="NoSpacing"/>
        <w:rPr>
          <w:rFonts w:ascii="Arial" w:hAnsi="Arial" w:cs="Arial"/>
        </w:rPr>
      </w:pPr>
      <w:r w:rsidRPr="005514B6">
        <w:rPr>
          <w:rFonts w:ascii="Arial" w:hAnsi="Arial" w:cs="Arial"/>
        </w:rPr>
        <w:t>here is a need for targeted recruitment and grassroots initiatives to increase diversity in the workforce. The Construction Youth Trust, for example, is a charity that supports young people from disadvantaged backgrounds to pursue careers in the construction industry.</w:t>
      </w:r>
    </w:p>
    <w:p w14:paraId="06595F07" w14:textId="77777777" w:rsidR="005514B6" w:rsidRPr="005514B6" w:rsidRDefault="005514B6" w:rsidP="005514B6">
      <w:pPr>
        <w:pStyle w:val="NoSpacing"/>
        <w:rPr>
          <w:rFonts w:ascii="Arial" w:hAnsi="Arial" w:cs="Arial"/>
        </w:rPr>
      </w:pPr>
    </w:p>
    <w:p w14:paraId="2D9F53BB" w14:textId="752F56DE" w:rsidR="005514B6" w:rsidRPr="005514B6" w:rsidRDefault="005514B6" w:rsidP="005514B6">
      <w:pPr>
        <w:pStyle w:val="NoSpacing"/>
        <w:rPr>
          <w:rFonts w:ascii="Arial" w:hAnsi="Arial" w:cs="Arial"/>
        </w:rPr>
      </w:pPr>
      <w:r w:rsidRPr="005514B6">
        <w:rPr>
          <w:rFonts w:ascii="Arial" w:hAnsi="Arial" w:cs="Arial"/>
        </w:rPr>
        <w:t>The industry needs to challenge its own culture and norms to create a welcoming and inclusive environment. Initiatives like the CITB Be Fair Framework provide guidance for companies to improve their practices around equality, diversity, and inclusion.</w:t>
      </w:r>
    </w:p>
    <w:p w14:paraId="545BEBA6" w14:textId="77777777" w:rsidR="005514B6" w:rsidRPr="005514B6" w:rsidRDefault="005514B6" w:rsidP="005514B6">
      <w:pPr>
        <w:pStyle w:val="NoSpacing"/>
        <w:rPr>
          <w:rFonts w:ascii="Arial" w:hAnsi="Arial" w:cs="Arial"/>
        </w:rPr>
      </w:pPr>
    </w:p>
    <w:p w14:paraId="656C1A6A" w14:textId="2F7F91E4" w:rsidR="005514B6" w:rsidRPr="005514B6" w:rsidRDefault="005514B6" w:rsidP="005514B6">
      <w:pPr>
        <w:pStyle w:val="NoSpacing"/>
        <w:rPr>
          <w:rFonts w:ascii="Arial" w:hAnsi="Arial" w:cs="Arial"/>
        </w:rPr>
      </w:pPr>
      <w:r w:rsidRPr="005514B6">
        <w:rPr>
          <w:rFonts w:ascii="Arial" w:hAnsi="Arial" w:cs="Arial"/>
        </w:rPr>
        <w:lastRenderedPageBreak/>
        <w:t>There needs to be greater representation of diverse groups in leadership positions. The Royal Institute of British Architects (RIBA) has launched the Role Models initiative to showcase the experiences of successful architects from underrepresented groups.</w:t>
      </w:r>
    </w:p>
    <w:p w14:paraId="7F3E4FE9" w14:textId="77777777" w:rsidR="005514B6" w:rsidRPr="005514B6" w:rsidRDefault="005514B6" w:rsidP="005514B6">
      <w:pPr>
        <w:pStyle w:val="NoSpacing"/>
        <w:rPr>
          <w:rFonts w:ascii="Arial" w:hAnsi="Arial" w:cs="Arial"/>
        </w:rPr>
      </w:pPr>
    </w:p>
    <w:p w14:paraId="148CA412" w14:textId="5ED57070" w:rsidR="005514B6" w:rsidRPr="005514B6" w:rsidRDefault="005514B6" w:rsidP="005514B6">
      <w:pPr>
        <w:pStyle w:val="NoSpacing"/>
        <w:rPr>
          <w:rFonts w:ascii="Arial" w:hAnsi="Arial" w:cs="Arial"/>
        </w:rPr>
      </w:pPr>
      <w:r w:rsidRPr="005514B6">
        <w:rPr>
          <w:rFonts w:ascii="Arial" w:hAnsi="Arial" w:cs="Arial"/>
        </w:rPr>
        <w:t>Addressing the gender imbalance in the industry requires a long-term strategy that starts in education and training. The National Association of Women in Construction (NAWIC) promotes the recruitment, retention, and advancement of women within the industry.</w:t>
      </w:r>
    </w:p>
    <w:p w14:paraId="727EF4EB" w14:textId="77777777" w:rsidR="005514B6" w:rsidRPr="005514B6" w:rsidRDefault="005514B6" w:rsidP="005514B6">
      <w:pPr>
        <w:pStyle w:val="NoSpacing"/>
        <w:rPr>
          <w:rFonts w:ascii="Arial" w:hAnsi="Arial" w:cs="Arial"/>
        </w:rPr>
      </w:pPr>
    </w:p>
    <w:p w14:paraId="0E3B2AA9" w14:textId="2707AFA2" w:rsidR="00BC2BB9" w:rsidRDefault="005514B6" w:rsidP="005514B6">
      <w:pPr>
        <w:pStyle w:val="NoSpacing"/>
        <w:rPr>
          <w:rFonts w:ascii="Arial" w:hAnsi="Arial" w:cs="Arial"/>
        </w:rPr>
      </w:pPr>
      <w:r w:rsidRPr="005514B6">
        <w:rPr>
          <w:rFonts w:ascii="Arial" w:hAnsi="Arial" w:cs="Arial"/>
        </w:rPr>
        <w:t>Overall, there is still much work to be done to improve diversity and inclusion in the UK construction industry. However, initiatives and lessons learned from previous efforts provide a roadmap for companies and industry bodies to make progress on this important issue.</w:t>
      </w:r>
    </w:p>
    <w:p w14:paraId="3D105221" w14:textId="77777777" w:rsidR="005514B6" w:rsidRDefault="005514B6" w:rsidP="00D739EC">
      <w:pPr>
        <w:pStyle w:val="NoSpacing"/>
        <w:rPr>
          <w:rFonts w:ascii="Arial" w:hAnsi="Arial" w:cs="Arial"/>
        </w:rPr>
      </w:pPr>
    </w:p>
    <w:p w14:paraId="418FD2A5" w14:textId="77777777" w:rsidR="005514B6" w:rsidRDefault="005514B6" w:rsidP="00D739EC">
      <w:pPr>
        <w:pStyle w:val="NoSpacing"/>
        <w:rPr>
          <w:rFonts w:ascii="Arial" w:hAnsi="Arial" w:cs="Arial"/>
        </w:rPr>
      </w:pPr>
    </w:p>
    <w:p w14:paraId="65E7BACF" w14:textId="77777777" w:rsidR="005514B6" w:rsidRPr="00615BFF" w:rsidRDefault="005514B6" w:rsidP="00615BFF">
      <w:pPr>
        <w:pStyle w:val="Heading2"/>
        <w:rPr>
          <w:b/>
          <w:bCs/>
        </w:rPr>
      </w:pPr>
      <w:bookmarkStart w:id="25" w:name="_Toc144413803"/>
      <w:r w:rsidRPr="00615BFF">
        <w:rPr>
          <w:b/>
          <w:bCs/>
          <w:color w:val="auto"/>
        </w:rPr>
        <w:t>2.6 Summary of Chapter 2</w:t>
      </w:r>
      <w:bookmarkEnd w:id="25"/>
      <w:r w:rsidRPr="00615BFF">
        <w:rPr>
          <w:b/>
          <w:bCs/>
          <w:color w:val="auto"/>
        </w:rPr>
        <w:t xml:space="preserve"> </w:t>
      </w:r>
    </w:p>
    <w:p w14:paraId="6F1796F5" w14:textId="510FCAE6" w:rsidR="009D0356" w:rsidRDefault="00686D9D" w:rsidP="00D739EC">
      <w:pPr>
        <w:pStyle w:val="NoSpacing"/>
        <w:rPr>
          <w:rFonts w:ascii="Arial" w:hAnsi="Arial" w:cs="Arial"/>
        </w:rPr>
      </w:pPr>
      <w:r w:rsidRPr="00686D9D">
        <w:rPr>
          <w:rFonts w:ascii="Arial" w:hAnsi="Arial" w:cs="Arial"/>
        </w:rPr>
        <w:t xml:space="preserve">In conclusion, the construction industry has a long way to go in achieving a diverse and inclusive workforce. While numerous initiatives and efforts have been adopted to attract and retain a more diverse workforce, the industry remains </w:t>
      </w:r>
      <w:r w:rsidR="003B5902">
        <w:rPr>
          <w:rFonts w:ascii="Arial" w:hAnsi="Arial" w:cs="Arial"/>
        </w:rPr>
        <w:t>in one of the last places for managing this problem</w:t>
      </w:r>
      <w:r w:rsidRPr="00686D9D">
        <w:rPr>
          <w:rFonts w:ascii="Arial" w:hAnsi="Arial" w:cs="Arial"/>
        </w:rPr>
        <w:t>. Unconscious bias, lack of education and training, workplace culture, and lack of economic incentives are among the significant barriers to progress. Moving forward, it is essential that the industry takes the necessary steps to address these issues and promote a more diverse and inclusive culture.</w:t>
      </w:r>
    </w:p>
    <w:p w14:paraId="6EACB1C8" w14:textId="77777777" w:rsidR="00BC2BB9" w:rsidRDefault="00BC2BB9" w:rsidP="00D739EC">
      <w:pPr>
        <w:pStyle w:val="NoSpacing"/>
        <w:rPr>
          <w:rFonts w:ascii="Arial" w:hAnsi="Arial" w:cs="Arial"/>
        </w:rPr>
      </w:pPr>
    </w:p>
    <w:p w14:paraId="5F95EFDE" w14:textId="77777777" w:rsidR="00303787" w:rsidRDefault="00303787" w:rsidP="00BC2BB9">
      <w:pPr>
        <w:pStyle w:val="NoSpacing"/>
        <w:jc w:val="center"/>
        <w:rPr>
          <w:rFonts w:ascii="Arial" w:hAnsi="Arial" w:cs="Arial"/>
          <w:b/>
          <w:bCs/>
          <w:u w:val="single"/>
        </w:rPr>
      </w:pPr>
    </w:p>
    <w:p w14:paraId="5933B199" w14:textId="77777777" w:rsidR="000B5ED4" w:rsidRDefault="000B5ED4" w:rsidP="00BC2BB9">
      <w:pPr>
        <w:pStyle w:val="NoSpacing"/>
        <w:jc w:val="center"/>
        <w:rPr>
          <w:rFonts w:ascii="Arial" w:hAnsi="Arial" w:cs="Arial"/>
          <w:b/>
          <w:bCs/>
          <w:u w:val="single"/>
        </w:rPr>
      </w:pPr>
    </w:p>
    <w:p w14:paraId="071E45D6" w14:textId="77777777" w:rsidR="00E64B8F" w:rsidRDefault="00E64B8F" w:rsidP="00BC2BB9">
      <w:pPr>
        <w:pStyle w:val="NoSpacing"/>
        <w:jc w:val="center"/>
        <w:rPr>
          <w:rFonts w:ascii="Arial" w:hAnsi="Arial" w:cs="Arial"/>
          <w:b/>
          <w:bCs/>
          <w:u w:val="single"/>
        </w:rPr>
      </w:pPr>
    </w:p>
    <w:p w14:paraId="08D08517" w14:textId="77777777" w:rsidR="00E64B8F" w:rsidRDefault="00E64B8F" w:rsidP="00BC2BB9">
      <w:pPr>
        <w:pStyle w:val="NoSpacing"/>
        <w:jc w:val="center"/>
        <w:rPr>
          <w:rFonts w:ascii="Arial" w:hAnsi="Arial" w:cs="Arial"/>
          <w:b/>
          <w:bCs/>
          <w:u w:val="single"/>
        </w:rPr>
      </w:pPr>
    </w:p>
    <w:p w14:paraId="6F68CFED" w14:textId="77777777" w:rsidR="00E64B8F" w:rsidRDefault="00E64B8F" w:rsidP="00BC2BB9">
      <w:pPr>
        <w:pStyle w:val="NoSpacing"/>
        <w:jc w:val="center"/>
        <w:rPr>
          <w:rFonts w:ascii="Arial" w:hAnsi="Arial" w:cs="Arial"/>
          <w:b/>
          <w:bCs/>
          <w:u w:val="single"/>
        </w:rPr>
      </w:pPr>
    </w:p>
    <w:p w14:paraId="78FDE745" w14:textId="77777777" w:rsidR="00E64B8F" w:rsidRDefault="00E64B8F" w:rsidP="00BC2BB9">
      <w:pPr>
        <w:pStyle w:val="NoSpacing"/>
        <w:jc w:val="center"/>
        <w:rPr>
          <w:rFonts w:ascii="Arial" w:hAnsi="Arial" w:cs="Arial"/>
          <w:b/>
          <w:bCs/>
          <w:u w:val="single"/>
        </w:rPr>
      </w:pPr>
    </w:p>
    <w:p w14:paraId="34EB4831" w14:textId="77777777" w:rsidR="00E64B8F" w:rsidRDefault="00E64B8F" w:rsidP="00BC2BB9">
      <w:pPr>
        <w:pStyle w:val="NoSpacing"/>
        <w:jc w:val="center"/>
        <w:rPr>
          <w:rFonts w:ascii="Arial" w:hAnsi="Arial" w:cs="Arial"/>
          <w:b/>
          <w:bCs/>
          <w:u w:val="single"/>
        </w:rPr>
      </w:pPr>
    </w:p>
    <w:p w14:paraId="683D6A6A" w14:textId="77777777" w:rsidR="00E64B8F" w:rsidRDefault="00E64B8F" w:rsidP="00BC2BB9">
      <w:pPr>
        <w:pStyle w:val="NoSpacing"/>
        <w:jc w:val="center"/>
        <w:rPr>
          <w:rFonts w:ascii="Arial" w:hAnsi="Arial" w:cs="Arial"/>
          <w:b/>
          <w:bCs/>
          <w:u w:val="single"/>
        </w:rPr>
      </w:pPr>
    </w:p>
    <w:p w14:paraId="0050F276" w14:textId="77777777" w:rsidR="00E64B8F" w:rsidRDefault="00E64B8F" w:rsidP="00BC2BB9">
      <w:pPr>
        <w:pStyle w:val="NoSpacing"/>
        <w:jc w:val="center"/>
        <w:rPr>
          <w:rFonts w:ascii="Arial" w:hAnsi="Arial" w:cs="Arial"/>
          <w:b/>
          <w:bCs/>
          <w:u w:val="single"/>
        </w:rPr>
      </w:pPr>
    </w:p>
    <w:p w14:paraId="0885B688" w14:textId="77777777" w:rsidR="00E64B8F" w:rsidRDefault="00E64B8F" w:rsidP="00BC2BB9">
      <w:pPr>
        <w:pStyle w:val="NoSpacing"/>
        <w:jc w:val="center"/>
        <w:rPr>
          <w:rFonts w:ascii="Arial" w:hAnsi="Arial" w:cs="Arial"/>
          <w:b/>
          <w:bCs/>
          <w:u w:val="single"/>
        </w:rPr>
      </w:pPr>
    </w:p>
    <w:p w14:paraId="14229BA5" w14:textId="77777777" w:rsidR="00E64B8F" w:rsidRDefault="00E64B8F" w:rsidP="00BC2BB9">
      <w:pPr>
        <w:pStyle w:val="NoSpacing"/>
        <w:jc w:val="center"/>
        <w:rPr>
          <w:rFonts w:ascii="Arial" w:hAnsi="Arial" w:cs="Arial"/>
          <w:b/>
          <w:bCs/>
          <w:u w:val="single"/>
        </w:rPr>
      </w:pPr>
    </w:p>
    <w:p w14:paraId="0641C943" w14:textId="77777777" w:rsidR="00E64B8F" w:rsidRDefault="00E64B8F" w:rsidP="00BC2BB9">
      <w:pPr>
        <w:pStyle w:val="NoSpacing"/>
        <w:jc w:val="center"/>
        <w:rPr>
          <w:rFonts w:ascii="Arial" w:hAnsi="Arial" w:cs="Arial"/>
          <w:b/>
          <w:bCs/>
          <w:u w:val="single"/>
        </w:rPr>
      </w:pPr>
    </w:p>
    <w:p w14:paraId="45EFED6F" w14:textId="77777777" w:rsidR="00E64B8F" w:rsidRDefault="00E64B8F" w:rsidP="00BC2BB9">
      <w:pPr>
        <w:pStyle w:val="NoSpacing"/>
        <w:jc w:val="center"/>
        <w:rPr>
          <w:rFonts w:ascii="Arial" w:hAnsi="Arial" w:cs="Arial"/>
          <w:b/>
          <w:bCs/>
          <w:u w:val="single"/>
        </w:rPr>
      </w:pPr>
    </w:p>
    <w:p w14:paraId="31047B07" w14:textId="77777777" w:rsidR="00E64B8F" w:rsidRDefault="00E64B8F" w:rsidP="00BC2BB9">
      <w:pPr>
        <w:pStyle w:val="NoSpacing"/>
        <w:jc w:val="center"/>
        <w:rPr>
          <w:rFonts w:ascii="Arial" w:hAnsi="Arial" w:cs="Arial"/>
          <w:b/>
          <w:bCs/>
          <w:u w:val="single"/>
        </w:rPr>
      </w:pPr>
    </w:p>
    <w:p w14:paraId="108877CD" w14:textId="77777777" w:rsidR="00E64B8F" w:rsidRDefault="00E64B8F" w:rsidP="00BC2BB9">
      <w:pPr>
        <w:pStyle w:val="NoSpacing"/>
        <w:jc w:val="center"/>
        <w:rPr>
          <w:rFonts w:ascii="Arial" w:hAnsi="Arial" w:cs="Arial"/>
          <w:b/>
          <w:bCs/>
          <w:u w:val="single"/>
        </w:rPr>
      </w:pPr>
    </w:p>
    <w:p w14:paraId="718016F0" w14:textId="77777777" w:rsidR="00E64B8F" w:rsidRDefault="00E64B8F" w:rsidP="00BC2BB9">
      <w:pPr>
        <w:pStyle w:val="NoSpacing"/>
        <w:jc w:val="center"/>
        <w:rPr>
          <w:rFonts w:ascii="Arial" w:hAnsi="Arial" w:cs="Arial"/>
          <w:b/>
          <w:bCs/>
          <w:u w:val="single"/>
        </w:rPr>
      </w:pPr>
    </w:p>
    <w:p w14:paraId="48B3950F" w14:textId="77777777" w:rsidR="00E0443B" w:rsidRDefault="00E0443B" w:rsidP="00BC2BB9">
      <w:pPr>
        <w:pStyle w:val="NoSpacing"/>
        <w:jc w:val="center"/>
        <w:rPr>
          <w:rFonts w:ascii="Arial" w:hAnsi="Arial" w:cs="Arial"/>
          <w:b/>
          <w:bCs/>
          <w:u w:val="single"/>
        </w:rPr>
      </w:pPr>
    </w:p>
    <w:p w14:paraId="7FD856BE" w14:textId="77777777" w:rsidR="00E0443B" w:rsidRDefault="00E0443B" w:rsidP="00BC2BB9">
      <w:pPr>
        <w:pStyle w:val="NoSpacing"/>
        <w:jc w:val="center"/>
        <w:rPr>
          <w:rFonts w:ascii="Arial" w:hAnsi="Arial" w:cs="Arial"/>
          <w:b/>
          <w:bCs/>
          <w:u w:val="single"/>
        </w:rPr>
      </w:pPr>
    </w:p>
    <w:p w14:paraId="65CBE2EA" w14:textId="77777777" w:rsidR="00E0443B" w:rsidRDefault="00E0443B" w:rsidP="00BC2BB9">
      <w:pPr>
        <w:pStyle w:val="NoSpacing"/>
        <w:jc w:val="center"/>
        <w:rPr>
          <w:rFonts w:ascii="Arial" w:hAnsi="Arial" w:cs="Arial"/>
          <w:b/>
          <w:bCs/>
          <w:u w:val="single"/>
        </w:rPr>
      </w:pPr>
    </w:p>
    <w:p w14:paraId="2DFFB3CD" w14:textId="77777777" w:rsidR="00E0443B" w:rsidRDefault="00E0443B" w:rsidP="00BC2BB9">
      <w:pPr>
        <w:pStyle w:val="NoSpacing"/>
        <w:jc w:val="center"/>
        <w:rPr>
          <w:rFonts w:ascii="Arial" w:hAnsi="Arial" w:cs="Arial"/>
          <w:b/>
          <w:bCs/>
          <w:u w:val="single"/>
        </w:rPr>
      </w:pPr>
    </w:p>
    <w:p w14:paraId="60EB619B" w14:textId="77777777" w:rsidR="00E0443B" w:rsidRDefault="00E0443B" w:rsidP="00BC2BB9">
      <w:pPr>
        <w:pStyle w:val="NoSpacing"/>
        <w:jc w:val="center"/>
        <w:rPr>
          <w:rFonts w:ascii="Arial" w:hAnsi="Arial" w:cs="Arial"/>
          <w:b/>
          <w:bCs/>
          <w:u w:val="single"/>
        </w:rPr>
      </w:pPr>
    </w:p>
    <w:p w14:paraId="152F5B54" w14:textId="77777777" w:rsidR="00E0443B" w:rsidRDefault="00E0443B" w:rsidP="00BC2BB9">
      <w:pPr>
        <w:pStyle w:val="NoSpacing"/>
        <w:jc w:val="center"/>
        <w:rPr>
          <w:rFonts w:ascii="Arial" w:hAnsi="Arial" w:cs="Arial"/>
          <w:b/>
          <w:bCs/>
          <w:u w:val="single"/>
        </w:rPr>
      </w:pPr>
    </w:p>
    <w:p w14:paraId="30A744AE" w14:textId="77777777" w:rsidR="00E0443B" w:rsidRDefault="00E0443B" w:rsidP="00BC2BB9">
      <w:pPr>
        <w:pStyle w:val="NoSpacing"/>
        <w:jc w:val="center"/>
        <w:rPr>
          <w:rFonts w:ascii="Arial" w:hAnsi="Arial" w:cs="Arial"/>
          <w:b/>
          <w:bCs/>
          <w:u w:val="single"/>
        </w:rPr>
      </w:pPr>
    </w:p>
    <w:p w14:paraId="2B5C67BC" w14:textId="77777777" w:rsidR="00E0443B" w:rsidRDefault="00E0443B" w:rsidP="00BC2BB9">
      <w:pPr>
        <w:pStyle w:val="NoSpacing"/>
        <w:jc w:val="center"/>
        <w:rPr>
          <w:rFonts w:ascii="Arial" w:hAnsi="Arial" w:cs="Arial"/>
          <w:b/>
          <w:bCs/>
          <w:u w:val="single"/>
        </w:rPr>
      </w:pPr>
    </w:p>
    <w:p w14:paraId="28282EEC" w14:textId="77777777" w:rsidR="00E0443B" w:rsidRDefault="00E0443B" w:rsidP="00BC2BB9">
      <w:pPr>
        <w:pStyle w:val="NoSpacing"/>
        <w:jc w:val="center"/>
        <w:rPr>
          <w:rFonts w:ascii="Arial" w:hAnsi="Arial" w:cs="Arial"/>
          <w:b/>
          <w:bCs/>
          <w:u w:val="single"/>
        </w:rPr>
      </w:pPr>
    </w:p>
    <w:p w14:paraId="2253CBA0" w14:textId="77777777" w:rsidR="00E0443B" w:rsidRDefault="00E0443B" w:rsidP="00BC2BB9">
      <w:pPr>
        <w:pStyle w:val="NoSpacing"/>
        <w:jc w:val="center"/>
        <w:rPr>
          <w:rFonts w:ascii="Arial" w:hAnsi="Arial" w:cs="Arial"/>
          <w:b/>
          <w:bCs/>
          <w:u w:val="single"/>
        </w:rPr>
      </w:pPr>
    </w:p>
    <w:p w14:paraId="335A4D3E" w14:textId="77777777" w:rsidR="00E0443B" w:rsidRDefault="00E0443B" w:rsidP="00BC2BB9">
      <w:pPr>
        <w:pStyle w:val="NoSpacing"/>
        <w:jc w:val="center"/>
        <w:rPr>
          <w:rFonts w:ascii="Arial" w:hAnsi="Arial" w:cs="Arial"/>
          <w:b/>
          <w:bCs/>
          <w:u w:val="single"/>
        </w:rPr>
      </w:pPr>
    </w:p>
    <w:p w14:paraId="28438CBB" w14:textId="77777777" w:rsidR="00E0443B" w:rsidRDefault="00E0443B" w:rsidP="00BC2BB9">
      <w:pPr>
        <w:pStyle w:val="NoSpacing"/>
        <w:jc w:val="center"/>
        <w:rPr>
          <w:rFonts w:ascii="Arial" w:hAnsi="Arial" w:cs="Arial"/>
          <w:b/>
          <w:bCs/>
          <w:u w:val="single"/>
        </w:rPr>
      </w:pPr>
    </w:p>
    <w:p w14:paraId="766070AE" w14:textId="77777777" w:rsidR="00E0443B" w:rsidRDefault="00E0443B" w:rsidP="00BC2BB9">
      <w:pPr>
        <w:pStyle w:val="NoSpacing"/>
        <w:jc w:val="center"/>
        <w:rPr>
          <w:rFonts w:ascii="Arial" w:hAnsi="Arial" w:cs="Arial"/>
          <w:b/>
          <w:bCs/>
          <w:u w:val="single"/>
        </w:rPr>
      </w:pPr>
    </w:p>
    <w:p w14:paraId="64A79063" w14:textId="77777777" w:rsidR="006F4428" w:rsidRDefault="006F4428" w:rsidP="00BC2BB9">
      <w:pPr>
        <w:pStyle w:val="NoSpacing"/>
        <w:jc w:val="center"/>
        <w:rPr>
          <w:rFonts w:ascii="Arial" w:hAnsi="Arial" w:cs="Arial"/>
          <w:b/>
          <w:bCs/>
          <w:u w:val="single"/>
        </w:rPr>
      </w:pPr>
    </w:p>
    <w:p w14:paraId="4221D950" w14:textId="77777777" w:rsidR="006F4428" w:rsidRDefault="006F4428" w:rsidP="00BC2BB9">
      <w:pPr>
        <w:pStyle w:val="NoSpacing"/>
        <w:jc w:val="center"/>
        <w:rPr>
          <w:rFonts w:ascii="Arial" w:hAnsi="Arial" w:cs="Arial"/>
          <w:b/>
          <w:bCs/>
          <w:u w:val="single"/>
        </w:rPr>
      </w:pPr>
    </w:p>
    <w:p w14:paraId="3F8CA6E8" w14:textId="77777777" w:rsidR="00615BFF" w:rsidRDefault="00615BFF" w:rsidP="00615BFF">
      <w:pPr>
        <w:pStyle w:val="NoSpacing"/>
        <w:rPr>
          <w:rFonts w:ascii="Arial" w:hAnsi="Arial" w:cs="Arial"/>
          <w:b/>
          <w:bCs/>
          <w:u w:val="single"/>
        </w:rPr>
      </w:pPr>
    </w:p>
    <w:p w14:paraId="06B90B8B" w14:textId="0FEC56B9" w:rsidR="00B63708" w:rsidRPr="00615BFF" w:rsidRDefault="004764DB" w:rsidP="00615BFF">
      <w:pPr>
        <w:pStyle w:val="Heading1"/>
        <w:jc w:val="center"/>
        <w:rPr>
          <w:b/>
          <w:bCs/>
          <w:color w:val="auto"/>
          <w:u w:val="single"/>
        </w:rPr>
      </w:pPr>
      <w:bookmarkStart w:id="26" w:name="_Toc144413804"/>
      <w:r w:rsidRPr="00615BFF">
        <w:rPr>
          <w:b/>
          <w:bCs/>
          <w:color w:val="auto"/>
          <w:u w:val="single"/>
        </w:rPr>
        <w:lastRenderedPageBreak/>
        <w:t xml:space="preserve">Chapter 3: </w:t>
      </w:r>
      <w:r w:rsidR="00BC2BB9" w:rsidRPr="00615BFF">
        <w:rPr>
          <w:b/>
          <w:bCs/>
          <w:color w:val="auto"/>
          <w:u w:val="single"/>
        </w:rPr>
        <w:t>Methodology</w:t>
      </w:r>
      <w:bookmarkEnd w:id="26"/>
    </w:p>
    <w:p w14:paraId="2641D958" w14:textId="77777777" w:rsidR="00686D9D" w:rsidRDefault="00686D9D" w:rsidP="00686D9D">
      <w:pPr>
        <w:pStyle w:val="NoSpacing"/>
        <w:rPr>
          <w:rFonts w:ascii="Arial" w:hAnsi="Arial" w:cs="Arial"/>
          <w:b/>
          <w:bCs/>
          <w:u w:val="single"/>
        </w:rPr>
      </w:pPr>
    </w:p>
    <w:p w14:paraId="3D053A1F" w14:textId="77777777" w:rsidR="005514B6" w:rsidRPr="00615BFF" w:rsidRDefault="005514B6" w:rsidP="00615BFF">
      <w:pPr>
        <w:pStyle w:val="Heading2"/>
        <w:rPr>
          <w:b/>
          <w:bCs/>
          <w:color w:val="auto"/>
        </w:rPr>
      </w:pPr>
      <w:bookmarkStart w:id="27" w:name="_Toc144413805"/>
      <w:r w:rsidRPr="00615BFF">
        <w:rPr>
          <w:b/>
          <w:bCs/>
          <w:color w:val="auto"/>
        </w:rPr>
        <w:t>3.1 Introduction</w:t>
      </w:r>
      <w:bookmarkEnd w:id="27"/>
      <w:r w:rsidRPr="00615BFF">
        <w:rPr>
          <w:b/>
          <w:bCs/>
          <w:color w:val="auto"/>
        </w:rPr>
        <w:t xml:space="preserve"> </w:t>
      </w:r>
    </w:p>
    <w:p w14:paraId="58D62568" w14:textId="0F800324" w:rsidR="00686D9D" w:rsidRDefault="00686D9D" w:rsidP="00686D9D">
      <w:pPr>
        <w:tabs>
          <w:tab w:val="left" w:pos="3630"/>
        </w:tabs>
        <w:rPr>
          <w:rFonts w:ascii="Arial" w:hAnsi="Arial" w:cs="Arial"/>
        </w:rPr>
      </w:pPr>
      <w:r w:rsidRPr="00BB6BCC">
        <w:rPr>
          <w:rFonts w:ascii="Arial" w:hAnsi="Arial" w:cs="Arial"/>
        </w:rPr>
        <w:t>This chapter is focused on the methodology used to investigate diversity and inclusion within the construction industry. The construction industry is known to have a significant lack of diversity, particularly in terms of gender and ethnicity. This research aims to explore the factors that contribute to this lack of diversity and identify strategies that can be implemented to promote diversity and inclusion within the industry.</w:t>
      </w:r>
    </w:p>
    <w:p w14:paraId="0ECF43DC" w14:textId="77777777" w:rsidR="00E64B8F" w:rsidRDefault="00E64B8F" w:rsidP="00686D9D">
      <w:pPr>
        <w:tabs>
          <w:tab w:val="left" w:pos="3630"/>
        </w:tabs>
        <w:rPr>
          <w:rFonts w:ascii="Arial" w:hAnsi="Arial" w:cs="Arial"/>
        </w:rPr>
      </w:pPr>
    </w:p>
    <w:p w14:paraId="20CB794A" w14:textId="3302BD5A" w:rsidR="00E64B8F" w:rsidRPr="00615BFF" w:rsidRDefault="00E64B8F" w:rsidP="00615BFF">
      <w:pPr>
        <w:pStyle w:val="Heading2"/>
        <w:rPr>
          <w:b/>
          <w:bCs/>
          <w:color w:val="auto"/>
        </w:rPr>
      </w:pPr>
      <w:bookmarkStart w:id="28" w:name="_Toc144413806"/>
      <w:r w:rsidRPr="00615BFF">
        <w:rPr>
          <w:b/>
          <w:bCs/>
          <w:color w:val="auto"/>
        </w:rPr>
        <w:t>3.2 Philosophical position of the research and why</w:t>
      </w:r>
      <w:bookmarkEnd w:id="28"/>
    </w:p>
    <w:p w14:paraId="541C380D" w14:textId="2F2DFD6D" w:rsidR="00844568" w:rsidRDefault="00E64B8F" w:rsidP="00686D9D">
      <w:pPr>
        <w:tabs>
          <w:tab w:val="left" w:pos="3630"/>
        </w:tabs>
        <w:rPr>
          <w:rFonts w:ascii="Arial" w:hAnsi="Arial" w:cs="Arial"/>
        </w:rPr>
      </w:pPr>
      <w:r w:rsidRPr="00E64B8F">
        <w:rPr>
          <w:rFonts w:ascii="Arial" w:hAnsi="Arial" w:cs="Arial"/>
        </w:rPr>
        <w:t>The philosophical position of diversity and inclusion within the construction industry in the UK involves valuing and respecting the differences in human identities, perspectives, and experiences. This includes creating a work environment that is accessible and equitable for all individuals regardless of their gender, ethnicity, nationality, religion, age, sexual orientation, or disability. The construction industry in the UK aims to promote diversity and inclusion by enhancing the representation of underrepresented groups, providing equal opportunities, and fostering a culture of inclusion that celebrates diversity and encourages collaboration and open communication. Additionally, diversity and inclusion are viewed as essential for improving productivity, increasing innovation, and building a more sustainable and resilient industry for the future.</w:t>
      </w:r>
    </w:p>
    <w:p w14:paraId="5BAFD01E" w14:textId="77777777" w:rsidR="00615BFF" w:rsidRPr="00615BFF" w:rsidRDefault="00615BFF" w:rsidP="00615BFF">
      <w:pPr>
        <w:pStyle w:val="Heading2"/>
        <w:rPr>
          <w:color w:val="auto"/>
        </w:rPr>
      </w:pPr>
    </w:p>
    <w:p w14:paraId="6BD87C25" w14:textId="23C87150" w:rsidR="00844568" w:rsidRPr="00615BFF" w:rsidRDefault="00844568" w:rsidP="00615BFF">
      <w:pPr>
        <w:pStyle w:val="Heading2"/>
        <w:rPr>
          <w:b/>
          <w:bCs/>
          <w:color w:val="auto"/>
        </w:rPr>
      </w:pPr>
      <w:bookmarkStart w:id="29" w:name="_Toc144413807"/>
      <w:r w:rsidRPr="00615BFF">
        <w:rPr>
          <w:b/>
          <w:bCs/>
          <w:color w:val="auto"/>
        </w:rPr>
        <w:t>3.3 Paradigm position of the research and why?</w:t>
      </w:r>
      <w:bookmarkEnd w:id="29"/>
    </w:p>
    <w:p w14:paraId="610427DC" w14:textId="77777777" w:rsidR="00844568" w:rsidRPr="00844568" w:rsidRDefault="00844568" w:rsidP="00844568">
      <w:pPr>
        <w:tabs>
          <w:tab w:val="left" w:pos="3630"/>
        </w:tabs>
        <w:rPr>
          <w:rFonts w:ascii="Arial" w:hAnsi="Arial" w:cs="Arial"/>
        </w:rPr>
      </w:pPr>
      <w:r w:rsidRPr="00844568">
        <w:rPr>
          <w:rFonts w:ascii="Arial" w:hAnsi="Arial" w:cs="Arial"/>
        </w:rPr>
        <w:t>One of the key drivers of this paradigm shift has been the increasing recognition of the benefits of diversity in the workplace. Research has shown that diversity and inclusion can enhance innovation, foster creativity, and improve organizational performance. Therefore, construction companies in the UK are becoming more aware of the need to create inclusive workplaces that value and embrace differences such as gender, ethnicity, race, age, disability, sexual orientation, and more.</w:t>
      </w:r>
    </w:p>
    <w:p w14:paraId="1E303306" w14:textId="77777777" w:rsidR="00844568" w:rsidRPr="00844568" w:rsidRDefault="00844568" w:rsidP="00844568">
      <w:pPr>
        <w:tabs>
          <w:tab w:val="left" w:pos="3630"/>
        </w:tabs>
        <w:rPr>
          <w:rFonts w:ascii="Arial" w:hAnsi="Arial" w:cs="Arial"/>
        </w:rPr>
      </w:pPr>
      <w:r w:rsidRPr="00844568">
        <w:rPr>
          <w:rFonts w:ascii="Arial" w:hAnsi="Arial" w:cs="Arial"/>
        </w:rPr>
        <w:t>The UK government has also played an active role in promoting diversity and inclusion within the construction industry. For instance, the Construction Leadership Council (CLC) has adopted a Diversity and Inclusion Strategy that aims to promote diversity and inclusion within the construction industry. The government has committed to supporting the CLC to achieve its objectives, including increasing diversity across all levels of the industry, including leadership positions.</w:t>
      </w:r>
    </w:p>
    <w:p w14:paraId="4ACFD8C1" w14:textId="77777777" w:rsidR="00844568" w:rsidRPr="00844568" w:rsidRDefault="00844568" w:rsidP="00844568">
      <w:pPr>
        <w:tabs>
          <w:tab w:val="left" w:pos="3630"/>
        </w:tabs>
        <w:rPr>
          <w:rFonts w:ascii="Arial" w:hAnsi="Arial" w:cs="Arial"/>
        </w:rPr>
      </w:pPr>
      <w:r w:rsidRPr="00844568">
        <w:rPr>
          <w:rFonts w:ascii="Arial" w:hAnsi="Arial" w:cs="Arial"/>
        </w:rPr>
        <w:t>In addition, there has been increasing collaboration between construction companies, industry bodies, and educational institutions to improve diversity and inclusion. Initiatives such as apprenticeship schemes for underrepresented groups, mentoring programs, and awareness-raising campaigns are being implemented to encourage more diverse individuals to consider a career in construction.</w:t>
      </w:r>
    </w:p>
    <w:p w14:paraId="2A65EB90" w14:textId="04898836" w:rsidR="00686D9D" w:rsidRPr="00BB6BCC" w:rsidRDefault="00844568" w:rsidP="00844568">
      <w:pPr>
        <w:tabs>
          <w:tab w:val="left" w:pos="3630"/>
        </w:tabs>
        <w:rPr>
          <w:rFonts w:ascii="Arial" w:hAnsi="Arial" w:cs="Arial"/>
        </w:rPr>
      </w:pPr>
      <w:r w:rsidRPr="00844568">
        <w:rPr>
          <w:rFonts w:ascii="Arial" w:hAnsi="Arial" w:cs="Arial"/>
        </w:rPr>
        <w:t xml:space="preserve">Overall, the paradigm shift towards diversity and inclusion within the construction industry in the UK is still underway, but progress is being made. There is greater recognition of the </w:t>
      </w:r>
      <w:r w:rsidRPr="00844568">
        <w:rPr>
          <w:rFonts w:ascii="Arial" w:hAnsi="Arial" w:cs="Arial"/>
        </w:rPr>
        <w:lastRenderedPageBreak/>
        <w:t>benefits of diversity and inclusion, and concerted efforts are being made to create more inclusive workplaces that value and embrace differences.</w:t>
      </w:r>
    </w:p>
    <w:p w14:paraId="10BD0BF4" w14:textId="77777777" w:rsidR="005514B6" w:rsidRDefault="005514B6" w:rsidP="00686D9D">
      <w:pPr>
        <w:tabs>
          <w:tab w:val="left" w:pos="3630"/>
        </w:tabs>
        <w:rPr>
          <w:rFonts w:ascii="Arial" w:hAnsi="Arial" w:cs="Arial"/>
          <w:b/>
          <w:bCs/>
        </w:rPr>
      </w:pPr>
    </w:p>
    <w:p w14:paraId="3A39944F" w14:textId="3476E7AD" w:rsidR="00686D9D" w:rsidRPr="00615BFF" w:rsidRDefault="005514B6" w:rsidP="00615BFF">
      <w:pPr>
        <w:pStyle w:val="Heading2"/>
        <w:rPr>
          <w:b/>
          <w:bCs/>
          <w:color w:val="auto"/>
        </w:rPr>
      </w:pPr>
      <w:bookmarkStart w:id="30" w:name="_Toc144413808"/>
      <w:r w:rsidRPr="00615BFF">
        <w:rPr>
          <w:b/>
          <w:bCs/>
          <w:color w:val="auto"/>
        </w:rPr>
        <w:t xml:space="preserve">3.4 Position of </w:t>
      </w:r>
      <w:r w:rsidR="00686D9D" w:rsidRPr="00615BFF">
        <w:rPr>
          <w:b/>
          <w:bCs/>
          <w:color w:val="auto"/>
        </w:rPr>
        <w:t>Research Approach</w:t>
      </w:r>
      <w:r w:rsidRPr="00615BFF">
        <w:rPr>
          <w:b/>
          <w:bCs/>
          <w:color w:val="auto"/>
        </w:rPr>
        <w:t xml:space="preserve"> and why?</w:t>
      </w:r>
      <w:bookmarkEnd w:id="30"/>
    </w:p>
    <w:p w14:paraId="4DFB7D87" w14:textId="77777777" w:rsidR="00686D9D" w:rsidRDefault="00686D9D" w:rsidP="00686D9D">
      <w:pPr>
        <w:tabs>
          <w:tab w:val="left" w:pos="3630"/>
        </w:tabs>
        <w:rPr>
          <w:rFonts w:ascii="Arial" w:hAnsi="Arial" w:cs="Arial"/>
        </w:rPr>
      </w:pPr>
      <w:r w:rsidRPr="00BB6BCC">
        <w:rPr>
          <w:rFonts w:ascii="Arial" w:hAnsi="Arial" w:cs="Arial"/>
        </w:rPr>
        <w:t>The research approach used in this study is a qualitative research methodology. Qualitative research is a suitable approach for this study as it enables the researcher to gain an in-depth understanding of the experiences and perspectives of individuals involved in the construction industry. This research approach enables the researcher to collect rich data that provides insight into the views and experiences of people from diverse backgrounds.</w:t>
      </w:r>
    </w:p>
    <w:p w14:paraId="38D221B6" w14:textId="77777777" w:rsidR="00030881" w:rsidRPr="00615BFF" w:rsidRDefault="00030881" w:rsidP="00615BFF">
      <w:pPr>
        <w:pStyle w:val="Heading2"/>
        <w:rPr>
          <w:b/>
          <w:bCs/>
        </w:rPr>
      </w:pPr>
      <w:bookmarkStart w:id="31" w:name="_Toc144413809"/>
      <w:r w:rsidRPr="00615BFF">
        <w:rPr>
          <w:b/>
          <w:bCs/>
          <w:color w:val="auto"/>
        </w:rPr>
        <w:t>3.5 Methodological stance of the Research and why?</w:t>
      </w:r>
      <w:bookmarkEnd w:id="31"/>
    </w:p>
    <w:p w14:paraId="7064049A" w14:textId="77777777" w:rsidR="00030881" w:rsidRDefault="00030881" w:rsidP="00030881">
      <w:pPr>
        <w:tabs>
          <w:tab w:val="left" w:pos="3630"/>
        </w:tabs>
        <w:rPr>
          <w:rFonts w:ascii="Arial" w:hAnsi="Arial" w:cs="Arial"/>
        </w:rPr>
      </w:pPr>
      <w:r w:rsidRPr="004648B6">
        <w:rPr>
          <w:rFonts w:ascii="Arial" w:hAnsi="Arial" w:cs="Arial"/>
        </w:rPr>
        <w:t>Firstly, it's essential to identify the research questions and objectives to guide the interview structure and content. For instance, if the objective is to explore the experiences of diverse employees within the construction industry, the interview should focus on their perspectives, challenges, and recommendations for improving diversity and inclusion.</w:t>
      </w:r>
      <w:r>
        <w:rPr>
          <w:rFonts w:ascii="Arial" w:hAnsi="Arial" w:cs="Arial"/>
        </w:rPr>
        <w:t xml:space="preserve"> </w:t>
      </w:r>
    </w:p>
    <w:p w14:paraId="48117EB5" w14:textId="77777777" w:rsidR="00030881" w:rsidRPr="004648B6" w:rsidRDefault="00030881" w:rsidP="00030881">
      <w:pPr>
        <w:tabs>
          <w:tab w:val="left" w:pos="3630"/>
        </w:tabs>
        <w:rPr>
          <w:rFonts w:ascii="Arial" w:hAnsi="Arial" w:cs="Arial"/>
        </w:rPr>
      </w:pPr>
      <w:r w:rsidRPr="004648B6">
        <w:rPr>
          <w:rFonts w:ascii="Arial" w:hAnsi="Arial" w:cs="Arial"/>
        </w:rPr>
        <w:t>Secondly, it's important to recruit a diverse sample of participants with different backgrounds, experiences, and perspectives. This can be facilitated by collaborating with employee resource groups, diversity organizations, or recruiting firms that specialize in diversity hiring.</w:t>
      </w:r>
    </w:p>
    <w:p w14:paraId="6236BBD8" w14:textId="77777777" w:rsidR="00030881" w:rsidRPr="004648B6" w:rsidRDefault="00030881" w:rsidP="00030881">
      <w:pPr>
        <w:tabs>
          <w:tab w:val="left" w:pos="3630"/>
        </w:tabs>
        <w:rPr>
          <w:rFonts w:ascii="Arial" w:hAnsi="Arial" w:cs="Arial"/>
        </w:rPr>
      </w:pPr>
      <w:r w:rsidRPr="004648B6">
        <w:rPr>
          <w:rFonts w:ascii="Arial" w:hAnsi="Arial" w:cs="Arial"/>
        </w:rPr>
        <w:t>Thirdly, it's crucial to ensure that the interview process is conducted in a culturally sensitive and empathetic manner. This can involve providing a safe and respectful environment for participants to share their experiences without fear of judgment or discrimination. Additionally, the interviewer should use inclusive language and avoid making assumptions or stereotypes.</w:t>
      </w:r>
    </w:p>
    <w:p w14:paraId="68D1425B" w14:textId="77777777" w:rsidR="00030881" w:rsidRPr="004648B6" w:rsidRDefault="00030881" w:rsidP="00030881">
      <w:pPr>
        <w:tabs>
          <w:tab w:val="left" w:pos="3630"/>
        </w:tabs>
        <w:rPr>
          <w:rFonts w:ascii="Arial" w:hAnsi="Arial" w:cs="Arial"/>
        </w:rPr>
      </w:pPr>
      <w:r w:rsidRPr="004648B6">
        <w:rPr>
          <w:rFonts w:ascii="Arial" w:hAnsi="Arial" w:cs="Arial"/>
        </w:rPr>
        <w:t>Fourthly, the interview should be recorded and transcribed accurately to validate the data and ensure that it is reliable and credible. The interview can also be supplemented with a survey or other quantitative methods to triangulate the data.</w:t>
      </w:r>
    </w:p>
    <w:p w14:paraId="3EEB84AF" w14:textId="77777777" w:rsidR="00030881" w:rsidRPr="004648B6" w:rsidRDefault="00030881" w:rsidP="00030881">
      <w:pPr>
        <w:tabs>
          <w:tab w:val="left" w:pos="3630"/>
        </w:tabs>
        <w:rPr>
          <w:rFonts w:ascii="Arial" w:hAnsi="Arial" w:cs="Arial"/>
        </w:rPr>
      </w:pPr>
      <w:r w:rsidRPr="004648B6">
        <w:rPr>
          <w:rFonts w:ascii="Arial" w:hAnsi="Arial" w:cs="Arial"/>
        </w:rPr>
        <w:t>Finally, after analysing and interpreting the data, it's essential to disseminate the findings to the relevant stakeholders in the construction industry to create actionable steps for improving diversity, inclusion, and equity. This can involve partnering with diversity and inclusion experts, policymakers, and industry associations to drive systemic change.</w:t>
      </w:r>
    </w:p>
    <w:p w14:paraId="197501C8" w14:textId="5D39E12D" w:rsidR="00030881" w:rsidRPr="00615BFF" w:rsidRDefault="00030881" w:rsidP="00615BFF">
      <w:pPr>
        <w:pStyle w:val="Heading2"/>
        <w:rPr>
          <w:b/>
          <w:bCs/>
          <w:color w:val="auto"/>
        </w:rPr>
      </w:pPr>
      <w:bookmarkStart w:id="32" w:name="_Toc144413810"/>
      <w:r w:rsidRPr="00615BFF">
        <w:rPr>
          <w:b/>
          <w:bCs/>
          <w:color w:val="auto"/>
        </w:rPr>
        <w:t>3.6 Stance of the Research Strategy and Design and why?</w:t>
      </w:r>
      <w:bookmarkEnd w:id="32"/>
    </w:p>
    <w:p w14:paraId="159E6E71" w14:textId="4FDD8178" w:rsidR="00AC67FA" w:rsidRPr="00AC67FA" w:rsidRDefault="00AC67FA" w:rsidP="00686D9D">
      <w:pPr>
        <w:tabs>
          <w:tab w:val="left" w:pos="3630"/>
        </w:tabs>
        <w:rPr>
          <w:rFonts w:ascii="Arial" w:hAnsi="Arial" w:cs="Arial"/>
        </w:rPr>
      </w:pPr>
      <w:r>
        <w:rPr>
          <w:rFonts w:ascii="Arial" w:hAnsi="Arial" w:cs="Arial"/>
        </w:rPr>
        <w:t>I</w:t>
      </w:r>
      <w:r w:rsidRPr="00AC67FA">
        <w:rPr>
          <w:rFonts w:ascii="Arial" w:hAnsi="Arial" w:cs="Arial"/>
        </w:rPr>
        <w:t>t is essential to have a well-planned research strategy and design to study diversity and inclusion within the construction industry. Qualitative research methods, such as interviews, can provide rich data and enable researchers to gain in-depth insights into the experiences of people from different backgrounds. Moreover, it would be necessary to use a diverse sample to capture a wide range of perspectives. The research design should address the ethical concerns, such as informed consent, confidentiality, and privacy of participants. Lastly, it is essential to undertake the study with an open and non-judgmental attitude towards the participants' experiences and views.</w:t>
      </w:r>
    </w:p>
    <w:p w14:paraId="6C10C2A2" w14:textId="77777777" w:rsidR="00615BFF" w:rsidRDefault="00615BFF" w:rsidP="00686D9D">
      <w:pPr>
        <w:tabs>
          <w:tab w:val="left" w:pos="3630"/>
        </w:tabs>
        <w:rPr>
          <w:rFonts w:ascii="Arial" w:hAnsi="Arial" w:cs="Arial"/>
          <w:b/>
          <w:bCs/>
        </w:rPr>
      </w:pPr>
    </w:p>
    <w:p w14:paraId="5C4B711F" w14:textId="6E55C919" w:rsidR="00C836C4" w:rsidRPr="00615BFF" w:rsidRDefault="00C836C4" w:rsidP="00615BFF">
      <w:pPr>
        <w:pStyle w:val="Heading2"/>
        <w:rPr>
          <w:b/>
          <w:bCs/>
          <w:color w:val="auto"/>
        </w:rPr>
      </w:pPr>
      <w:bookmarkStart w:id="33" w:name="_Toc144413811"/>
      <w:r w:rsidRPr="00615BFF">
        <w:rPr>
          <w:b/>
          <w:bCs/>
          <w:color w:val="auto"/>
        </w:rPr>
        <w:lastRenderedPageBreak/>
        <w:t>3.7 Research sample and population</w:t>
      </w:r>
      <w:bookmarkEnd w:id="33"/>
      <w:r w:rsidRPr="00615BFF">
        <w:rPr>
          <w:b/>
          <w:bCs/>
          <w:color w:val="auto"/>
        </w:rPr>
        <w:t xml:space="preserve"> </w:t>
      </w:r>
    </w:p>
    <w:p w14:paraId="79104176" w14:textId="34DCF944" w:rsidR="00C836C4" w:rsidRPr="00C836C4" w:rsidRDefault="00C836C4" w:rsidP="00686D9D">
      <w:pPr>
        <w:tabs>
          <w:tab w:val="left" w:pos="3630"/>
        </w:tabs>
        <w:rPr>
          <w:rFonts w:ascii="Arial" w:hAnsi="Arial" w:cs="Arial"/>
        </w:rPr>
      </w:pPr>
      <w:r w:rsidRPr="00C836C4">
        <w:rPr>
          <w:rFonts w:ascii="Arial" w:hAnsi="Arial" w:cs="Arial"/>
        </w:rPr>
        <w:t xml:space="preserve">The sample population </w:t>
      </w:r>
      <w:r>
        <w:rPr>
          <w:rFonts w:ascii="Arial" w:hAnsi="Arial" w:cs="Arial"/>
        </w:rPr>
        <w:t xml:space="preserve">will </w:t>
      </w:r>
      <w:r w:rsidRPr="00C836C4">
        <w:rPr>
          <w:rFonts w:ascii="Arial" w:hAnsi="Arial" w:cs="Arial"/>
        </w:rPr>
        <w:t>be selected using a combination of random and purposive sampling techniques. The sample size should be large enough to ensure adequate representation of various backgrounds and roles within the industry.</w:t>
      </w:r>
      <w:r>
        <w:rPr>
          <w:rFonts w:ascii="Arial" w:hAnsi="Arial" w:cs="Arial"/>
        </w:rPr>
        <w:t xml:space="preserve"> In this instance, professional bodies from Mace Group were selected to share their experience with diversity and inclusion within the construction sector in the UK.</w:t>
      </w:r>
    </w:p>
    <w:p w14:paraId="440B9449" w14:textId="41A15E07" w:rsidR="00686D9D" w:rsidRPr="00615BFF" w:rsidRDefault="005514B6" w:rsidP="00615BFF">
      <w:pPr>
        <w:pStyle w:val="Heading2"/>
        <w:rPr>
          <w:b/>
          <w:bCs/>
          <w:color w:val="auto"/>
        </w:rPr>
      </w:pPr>
      <w:bookmarkStart w:id="34" w:name="_Toc144413812"/>
      <w:r w:rsidRPr="00615BFF">
        <w:rPr>
          <w:b/>
          <w:bCs/>
          <w:color w:val="auto"/>
        </w:rPr>
        <w:t xml:space="preserve">3.8 </w:t>
      </w:r>
      <w:r w:rsidR="00686D9D" w:rsidRPr="00615BFF">
        <w:rPr>
          <w:b/>
          <w:bCs/>
          <w:color w:val="auto"/>
        </w:rPr>
        <w:t>Data Collection</w:t>
      </w:r>
      <w:r w:rsidRPr="00615BFF">
        <w:rPr>
          <w:b/>
          <w:bCs/>
          <w:color w:val="auto"/>
        </w:rPr>
        <w:t xml:space="preserve"> and Data Analysis Tools/Techniques</w:t>
      </w:r>
      <w:bookmarkEnd w:id="34"/>
    </w:p>
    <w:p w14:paraId="60A5EAA0" w14:textId="5062F0C4" w:rsidR="00686D9D" w:rsidRPr="00BB6BCC" w:rsidRDefault="00686D9D" w:rsidP="00686D9D">
      <w:pPr>
        <w:tabs>
          <w:tab w:val="left" w:pos="3630"/>
        </w:tabs>
        <w:rPr>
          <w:rFonts w:ascii="Arial" w:hAnsi="Arial" w:cs="Arial"/>
        </w:rPr>
      </w:pPr>
      <w:r w:rsidRPr="00BB6BCC">
        <w:rPr>
          <w:rFonts w:ascii="Arial" w:hAnsi="Arial" w:cs="Arial"/>
        </w:rPr>
        <w:t xml:space="preserve">Semi-structured interviews were conducted with </w:t>
      </w:r>
      <w:r w:rsidR="008E5E25">
        <w:rPr>
          <w:rFonts w:ascii="Arial" w:hAnsi="Arial" w:cs="Arial"/>
        </w:rPr>
        <w:t>5</w:t>
      </w:r>
      <w:r w:rsidR="00176491">
        <w:rPr>
          <w:rFonts w:ascii="Arial" w:hAnsi="Arial" w:cs="Arial"/>
        </w:rPr>
        <w:t xml:space="preserve"> </w:t>
      </w:r>
      <w:r w:rsidRPr="00BB6BCC">
        <w:rPr>
          <w:rFonts w:ascii="Arial" w:hAnsi="Arial" w:cs="Arial"/>
        </w:rPr>
        <w:t xml:space="preserve">participants, and focus group discussions were held with </w:t>
      </w:r>
      <w:r w:rsidR="008E5E25">
        <w:rPr>
          <w:rFonts w:ascii="Arial" w:hAnsi="Arial" w:cs="Arial"/>
        </w:rPr>
        <w:t>2</w:t>
      </w:r>
      <w:r w:rsidRPr="00BB6BCC">
        <w:rPr>
          <w:rFonts w:ascii="Arial" w:hAnsi="Arial" w:cs="Arial"/>
        </w:rPr>
        <w:t xml:space="preserve"> groups of </w:t>
      </w:r>
      <w:r w:rsidR="00176491">
        <w:rPr>
          <w:rFonts w:ascii="Arial" w:hAnsi="Arial" w:cs="Arial"/>
        </w:rPr>
        <w:t>2-3</w:t>
      </w:r>
      <w:r w:rsidRPr="00BB6BCC">
        <w:rPr>
          <w:rFonts w:ascii="Arial" w:hAnsi="Arial" w:cs="Arial"/>
        </w:rPr>
        <w:t xml:space="preserve"> participants each. The data collection process </w:t>
      </w:r>
      <w:r>
        <w:rPr>
          <w:rFonts w:ascii="Arial" w:hAnsi="Arial" w:cs="Arial"/>
        </w:rPr>
        <w:t>is conducted</w:t>
      </w:r>
      <w:r w:rsidRPr="00BB6BCC">
        <w:rPr>
          <w:rFonts w:ascii="Arial" w:hAnsi="Arial" w:cs="Arial"/>
        </w:rPr>
        <w:t xml:space="preserve"> over a period of </w:t>
      </w:r>
      <w:r w:rsidR="00176491">
        <w:rPr>
          <w:rFonts w:ascii="Arial" w:hAnsi="Arial" w:cs="Arial"/>
        </w:rPr>
        <w:t xml:space="preserve">2 </w:t>
      </w:r>
      <w:r w:rsidRPr="00BB6BCC">
        <w:rPr>
          <w:rFonts w:ascii="Arial" w:hAnsi="Arial" w:cs="Arial"/>
        </w:rPr>
        <w:t>months, with interviews and focus group discussions conducted at various locations, including construction sites, offices, and online.</w:t>
      </w:r>
    </w:p>
    <w:p w14:paraId="68778D88" w14:textId="77777777" w:rsidR="00686D9D" w:rsidRPr="00BB6BCC" w:rsidRDefault="00686D9D" w:rsidP="00686D9D">
      <w:pPr>
        <w:tabs>
          <w:tab w:val="left" w:pos="3630"/>
        </w:tabs>
        <w:rPr>
          <w:rFonts w:ascii="Arial" w:hAnsi="Arial" w:cs="Arial"/>
        </w:rPr>
      </w:pPr>
      <w:r w:rsidRPr="00BB6BCC">
        <w:rPr>
          <w:rFonts w:ascii="Arial" w:hAnsi="Arial" w:cs="Arial"/>
        </w:rPr>
        <w:t>The data collected from the semi-structured interviews and focus group discussions were transcribed and analysed using thematic analysis. Thematic analysis involves the identification of patterns and themes within the data. The themes identified were then used to develop a detailed analysis of the factors that contribute to the lack of diversity within the construction industry and the strategies that can be implemented to promote diversity and inclusion.</w:t>
      </w:r>
    </w:p>
    <w:p w14:paraId="3B665A58" w14:textId="77777777" w:rsidR="00516D4C" w:rsidRPr="00615BFF" w:rsidRDefault="00516D4C" w:rsidP="00615BFF">
      <w:pPr>
        <w:pStyle w:val="Heading2"/>
        <w:rPr>
          <w:b/>
          <w:bCs/>
          <w:color w:val="auto"/>
        </w:rPr>
      </w:pPr>
      <w:bookmarkStart w:id="35" w:name="_Toc144413813"/>
      <w:r w:rsidRPr="00615BFF">
        <w:rPr>
          <w:b/>
          <w:bCs/>
          <w:color w:val="auto"/>
        </w:rPr>
        <w:t>3.9: Ethical Consideration of the Research</w:t>
      </w:r>
      <w:bookmarkEnd w:id="35"/>
      <w:r w:rsidRPr="00615BFF">
        <w:rPr>
          <w:b/>
          <w:bCs/>
          <w:color w:val="auto"/>
        </w:rPr>
        <w:t xml:space="preserve"> </w:t>
      </w:r>
    </w:p>
    <w:p w14:paraId="66E0617F" w14:textId="60F86469" w:rsidR="00686D9D" w:rsidRPr="00BB6BCC" w:rsidRDefault="00686D9D" w:rsidP="00686D9D">
      <w:pPr>
        <w:tabs>
          <w:tab w:val="left" w:pos="3630"/>
        </w:tabs>
        <w:rPr>
          <w:rFonts w:ascii="Arial" w:hAnsi="Arial" w:cs="Arial"/>
        </w:rPr>
      </w:pPr>
      <w:r w:rsidRPr="00BB6BCC">
        <w:rPr>
          <w:rFonts w:ascii="Arial" w:hAnsi="Arial" w:cs="Arial"/>
        </w:rPr>
        <w:t>To maintain the validity and reliability of the study, several measures were taken. Firstly, the researcher maintained a reflexive approach throughout the research process. This involved regularly reflecting on the research process and the role of the researcher in shaping the data collected. Secondly, the participants were assured of anonymity and confidentiality to encourage them to provide honest and open responses. Thirdly, the data collected was triangulated to ensure consistency and accuracy.</w:t>
      </w:r>
      <w:r w:rsidR="00516D4C">
        <w:rPr>
          <w:rFonts w:ascii="Arial" w:hAnsi="Arial" w:cs="Arial"/>
        </w:rPr>
        <w:t xml:space="preserve"> </w:t>
      </w:r>
    </w:p>
    <w:p w14:paraId="490936F4" w14:textId="170C6646" w:rsidR="00686D9D" w:rsidRPr="00615BFF" w:rsidRDefault="00E64B8F" w:rsidP="00615BFF">
      <w:pPr>
        <w:pStyle w:val="Heading2"/>
        <w:rPr>
          <w:b/>
          <w:bCs/>
          <w:color w:val="auto"/>
        </w:rPr>
      </w:pPr>
      <w:bookmarkStart w:id="36" w:name="_Toc144413814"/>
      <w:r w:rsidRPr="00615BFF">
        <w:rPr>
          <w:b/>
          <w:bCs/>
          <w:color w:val="auto"/>
        </w:rPr>
        <w:t>3.10 Summary of Chapter 3</w:t>
      </w:r>
      <w:bookmarkEnd w:id="36"/>
    </w:p>
    <w:p w14:paraId="018E051D" w14:textId="0DE4E794" w:rsidR="00686D9D" w:rsidRPr="00BB6BCC" w:rsidRDefault="00686D9D" w:rsidP="00686D9D">
      <w:pPr>
        <w:tabs>
          <w:tab w:val="left" w:pos="3630"/>
        </w:tabs>
        <w:rPr>
          <w:rFonts w:ascii="Arial" w:hAnsi="Arial" w:cs="Arial"/>
        </w:rPr>
      </w:pPr>
      <w:r w:rsidRPr="00BB6BCC">
        <w:rPr>
          <w:rFonts w:ascii="Arial" w:hAnsi="Arial" w:cs="Arial"/>
        </w:rPr>
        <w:t xml:space="preserve">In conclusion, this chapter has outlined the methodology used to investigate diversity and inclusion within the construction industry. The qualitative research approach, involving semi-structured interviews and focus group discussions, was used to collect rich data from individuals involved in the construction industry. The data was </w:t>
      </w:r>
      <w:r w:rsidR="00306A4B" w:rsidRPr="00BB6BCC">
        <w:rPr>
          <w:rFonts w:ascii="Arial" w:hAnsi="Arial" w:cs="Arial"/>
        </w:rPr>
        <w:t>analysed</w:t>
      </w:r>
      <w:r w:rsidRPr="00BB6BCC">
        <w:rPr>
          <w:rFonts w:ascii="Arial" w:hAnsi="Arial" w:cs="Arial"/>
        </w:rPr>
        <w:t xml:space="preserve"> using thematic analysis to identify factors that contribute to the lack of diversity and strategies that can be implemented to promote diversity and inclusion. Validity and reliability were maintained through various measures taken to ensure the consistency and accuracy of the data collected.</w:t>
      </w:r>
    </w:p>
    <w:p w14:paraId="5C197CD0" w14:textId="77777777" w:rsidR="00686D9D" w:rsidRPr="00BC2BB9" w:rsidRDefault="00686D9D" w:rsidP="00686D9D">
      <w:pPr>
        <w:pStyle w:val="NoSpacing"/>
        <w:rPr>
          <w:rFonts w:ascii="Arial" w:hAnsi="Arial" w:cs="Arial"/>
          <w:b/>
          <w:bCs/>
          <w:u w:val="single"/>
        </w:rPr>
      </w:pPr>
    </w:p>
    <w:p w14:paraId="7FAF24F5" w14:textId="77777777" w:rsidR="004764DB" w:rsidRDefault="004764DB" w:rsidP="007E2BB3">
      <w:pPr>
        <w:tabs>
          <w:tab w:val="left" w:pos="3630"/>
        </w:tabs>
        <w:rPr>
          <w:rFonts w:ascii="Arial" w:hAnsi="Arial" w:cs="Arial"/>
          <w:b/>
          <w:bCs/>
          <w:u w:val="single"/>
        </w:rPr>
      </w:pPr>
    </w:p>
    <w:p w14:paraId="46B909C3" w14:textId="77777777" w:rsidR="004764DB" w:rsidRDefault="004764DB" w:rsidP="007E2BB3">
      <w:pPr>
        <w:tabs>
          <w:tab w:val="left" w:pos="3630"/>
        </w:tabs>
        <w:rPr>
          <w:rFonts w:ascii="Arial" w:hAnsi="Arial" w:cs="Arial"/>
          <w:b/>
          <w:bCs/>
          <w:u w:val="single"/>
        </w:rPr>
      </w:pPr>
    </w:p>
    <w:p w14:paraId="3A60483D" w14:textId="77777777" w:rsidR="006F4428" w:rsidRDefault="006F4428" w:rsidP="00F46FB4">
      <w:pPr>
        <w:tabs>
          <w:tab w:val="left" w:pos="3630"/>
        </w:tabs>
        <w:jc w:val="center"/>
        <w:rPr>
          <w:rFonts w:ascii="Arial" w:hAnsi="Arial" w:cs="Arial"/>
          <w:b/>
          <w:bCs/>
          <w:u w:val="single"/>
        </w:rPr>
      </w:pPr>
    </w:p>
    <w:p w14:paraId="65F8BBB8" w14:textId="77777777" w:rsidR="00615BFF" w:rsidRDefault="00615BFF" w:rsidP="00F46FB4">
      <w:pPr>
        <w:tabs>
          <w:tab w:val="left" w:pos="3630"/>
        </w:tabs>
        <w:jc w:val="center"/>
        <w:rPr>
          <w:rFonts w:ascii="Arial" w:hAnsi="Arial" w:cs="Arial"/>
          <w:b/>
          <w:bCs/>
          <w:u w:val="single"/>
        </w:rPr>
      </w:pPr>
    </w:p>
    <w:p w14:paraId="325481EF" w14:textId="77777777" w:rsidR="00615BFF" w:rsidRDefault="00615BFF" w:rsidP="00F46FB4">
      <w:pPr>
        <w:tabs>
          <w:tab w:val="left" w:pos="3630"/>
        </w:tabs>
        <w:jc w:val="center"/>
        <w:rPr>
          <w:rFonts w:ascii="Arial" w:hAnsi="Arial" w:cs="Arial"/>
          <w:b/>
          <w:bCs/>
          <w:u w:val="single"/>
        </w:rPr>
      </w:pPr>
    </w:p>
    <w:p w14:paraId="5A75A423" w14:textId="77777777" w:rsidR="00615BFF" w:rsidRDefault="00615BFF" w:rsidP="00F46FB4">
      <w:pPr>
        <w:tabs>
          <w:tab w:val="left" w:pos="3630"/>
        </w:tabs>
        <w:jc w:val="center"/>
        <w:rPr>
          <w:rFonts w:ascii="Arial" w:hAnsi="Arial" w:cs="Arial"/>
          <w:b/>
          <w:bCs/>
          <w:u w:val="single"/>
        </w:rPr>
      </w:pPr>
    </w:p>
    <w:p w14:paraId="13EDB0C4" w14:textId="6F097FB8" w:rsidR="007976E3" w:rsidRPr="00615BFF" w:rsidRDefault="004764DB" w:rsidP="00615BFF">
      <w:pPr>
        <w:pStyle w:val="Heading1"/>
        <w:jc w:val="center"/>
        <w:rPr>
          <w:b/>
          <w:bCs/>
          <w:color w:val="auto"/>
          <w:u w:val="single"/>
        </w:rPr>
      </w:pPr>
      <w:bookmarkStart w:id="37" w:name="_Toc144413815"/>
      <w:r w:rsidRPr="00615BFF">
        <w:rPr>
          <w:b/>
          <w:bCs/>
          <w:color w:val="auto"/>
          <w:u w:val="single"/>
        </w:rPr>
        <w:lastRenderedPageBreak/>
        <w:t>Chapter 4: Data Analysis and Discussions</w:t>
      </w:r>
      <w:bookmarkEnd w:id="37"/>
    </w:p>
    <w:p w14:paraId="18AEFBE4" w14:textId="5376665A" w:rsidR="00F46FB4" w:rsidRPr="00615BFF" w:rsidRDefault="00F46FB4" w:rsidP="00615BFF">
      <w:pPr>
        <w:pStyle w:val="Heading2"/>
        <w:rPr>
          <w:b/>
          <w:bCs/>
          <w:color w:val="auto"/>
        </w:rPr>
      </w:pPr>
      <w:bookmarkStart w:id="38" w:name="_Toc144413816"/>
      <w:r w:rsidRPr="00615BFF">
        <w:rPr>
          <w:b/>
          <w:bCs/>
          <w:color w:val="auto"/>
        </w:rPr>
        <w:t>4.1 Introduction</w:t>
      </w:r>
      <w:bookmarkEnd w:id="38"/>
    </w:p>
    <w:p w14:paraId="2B0DAD38" w14:textId="77777777" w:rsidR="00615BFF" w:rsidRDefault="00615BFF" w:rsidP="007E2BB3">
      <w:pPr>
        <w:tabs>
          <w:tab w:val="left" w:pos="3630"/>
        </w:tabs>
        <w:rPr>
          <w:rFonts w:ascii="Arial" w:hAnsi="Arial" w:cs="Arial"/>
        </w:rPr>
      </w:pPr>
    </w:p>
    <w:p w14:paraId="11A4B9FC" w14:textId="20CE728F" w:rsidR="00303787" w:rsidRDefault="00F46FB4" w:rsidP="007E2BB3">
      <w:pPr>
        <w:tabs>
          <w:tab w:val="left" w:pos="3630"/>
        </w:tabs>
        <w:rPr>
          <w:rFonts w:ascii="Arial" w:hAnsi="Arial" w:cs="Arial"/>
        </w:rPr>
      </w:pPr>
      <w:r w:rsidRPr="00F46FB4">
        <w:rPr>
          <w:rFonts w:ascii="Arial" w:hAnsi="Arial" w:cs="Arial"/>
        </w:rPr>
        <w:t>This data analysis and discussions section will explore the current state of diversity and inclusion within the UK construction industry, using existing research and industry reports to highlight key issues and challenges. It will also examine the potential benefits of greater diversity and inclusivity within the industry, both in terms of improving business performance and addressing wider societal concerns. Ultimately, this section aims to provide a comprehensive overview of the current state of diversity and inclusion in the UK construction industry, as well as recommendations for how stakeholders at all levels can work together to create more diverse, equitable, and inclusive workplaces.</w:t>
      </w:r>
    </w:p>
    <w:p w14:paraId="10C60B26" w14:textId="77777777" w:rsidR="00615BFF" w:rsidRDefault="00615BFF" w:rsidP="007E2BB3">
      <w:pPr>
        <w:tabs>
          <w:tab w:val="left" w:pos="3630"/>
        </w:tabs>
        <w:rPr>
          <w:rFonts w:ascii="Arial" w:hAnsi="Arial" w:cs="Arial"/>
        </w:rPr>
      </w:pPr>
    </w:p>
    <w:p w14:paraId="0A0F81ED" w14:textId="1E2564B4" w:rsidR="00F46FB4" w:rsidRPr="00615BFF" w:rsidRDefault="00F46FB4" w:rsidP="00615BFF">
      <w:pPr>
        <w:pStyle w:val="Heading2"/>
        <w:rPr>
          <w:b/>
          <w:bCs/>
          <w:color w:val="auto"/>
        </w:rPr>
      </w:pPr>
      <w:bookmarkStart w:id="39" w:name="_Toc144413817"/>
      <w:r w:rsidRPr="00615BFF">
        <w:rPr>
          <w:b/>
          <w:bCs/>
          <w:color w:val="auto"/>
        </w:rPr>
        <w:t>4.2 Analysis and Discussions of your findings/data (supporting tables/figures/exhibits/diagrams/sample of transcript/interpretation/validity and reliability of the data)</w:t>
      </w:r>
      <w:bookmarkEnd w:id="39"/>
    </w:p>
    <w:p w14:paraId="1CB32CE8" w14:textId="77777777" w:rsidR="00615BFF" w:rsidRDefault="00615BFF" w:rsidP="00F46FB4">
      <w:pPr>
        <w:tabs>
          <w:tab w:val="left" w:pos="3630"/>
        </w:tabs>
        <w:rPr>
          <w:rFonts w:ascii="Arial" w:hAnsi="Arial" w:cs="Arial"/>
        </w:rPr>
      </w:pPr>
    </w:p>
    <w:p w14:paraId="35798C53" w14:textId="7E04E431" w:rsidR="00F46FB4" w:rsidRDefault="00684F0E" w:rsidP="00F46FB4">
      <w:pPr>
        <w:tabs>
          <w:tab w:val="left" w:pos="3630"/>
        </w:tabs>
        <w:rPr>
          <w:rFonts w:ascii="Arial" w:hAnsi="Arial" w:cs="Arial"/>
        </w:rPr>
      </w:pPr>
      <w:r>
        <w:rPr>
          <w:rFonts w:ascii="Arial" w:hAnsi="Arial" w:cs="Arial"/>
        </w:rPr>
        <w:t xml:space="preserve">From discussions with professionals in the industry, the most common answer to some of the questions was that the industry still has the problem, but the sector is heading in the right direction to change this. A lot of support from government, construction organisations and from Mace Group has been implemented to fight against the challenge. </w:t>
      </w:r>
    </w:p>
    <w:p w14:paraId="7F580054" w14:textId="6949C7BB" w:rsidR="00684F0E" w:rsidRDefault="00684F0E" w:rsidP="00F46FB4">
      <w:pPr>
        <w:tabs>
          <w:tab w:val="left" w:pos="3630"/>
        </w:tabs>
        <w:rPr>
          <w:rFonts w:ascii="Arial" w:hAnsi="Arial" w:cs="Arial"/>
        </w:rPr>
      </w:pPr>
      <w:r>
        <w:rPr>
          <w:rFonts w:ascii="Arial" w:hAnsi="Arial" w:cs="Arial"/>
        </w:rPr>
        <w:t>“We</w:t>
      </w:r>
      <w:r w:rsidRPr="00684F0E">
        <w:rPr>
          <w:rFonts w:ascii="Arial" w:hAnsi="Arial" w:cs="Arial"/>
        </w:rPr>
        <w:t xml:space="preserve"> have a very diverse workforce and leadership team, which helps create a culture of inclusivity. We also have robust diversity and inclusion policies that are enforced across our organi</w:t>
      </w:r>
      <w:r w:rsidR="004B6F66">
        <w:rPr>
          <w:rFonts w:ascii="Arial" w:hAnsi="Arial" w:cs="Arial"/>
        </w:rPr>
        <w:t>s</w:t>
      </w:r>
      <w:r w:rsidRPr="00684F0E">
        <w:rPr>
          <w:rFonts w:ascii="Arial" w:hAnsi="Arial" w:cs="Arial"/>
        </w:rPr>
        <w:t>ation and regularly reviewed to ensure they are effective. Additionally, we offer diversity and inclusion training programs to our employees to help them develop skills that support diversity and inclusion.</w:t>
      </w:r>
      <w:r>
        <w:rPr>
          <w:rFonts w:ascii="Arial" w:hAnsi="Arial" w:cs="Arial"/>
        </w:rPr>
        <w:t xml:space="preserve">” </w:t>
      </w:r>
      <w:sdt>
        <w:sdtPr>
          <w:rPr>
            <w:rFonts w:ascii="Arial" w:hAnsi="Arial" w:cs="Arial"/>
          </w:rPr>
          <w:id w:val="-1225368815"/>
          <w:citation/>
        </w:sdtPr>
        <w:sdtContent>
          <w:r>
            <w:rPr>
              <w:rFonts w:ascii="Arial" w:hAnsi="Arial" w:cs="Arial"/>
            </w:rPr>
            <w:fldChar w:fldCharType="begin"/>
          </w:r>
          <w:r>
            <w:rPr>
              <w:rFonts w:ascii="Arial" w:hAnsi="Arial" w:cs="Arial"/>
            </w:rPr>
            <w:instrText xml:space="preserve"> CITATION Ben23 \l 2057 </w:instrText>
          </w:r>
          <w:r>
            <w:rPr>
              <w:rFonts w:ascii="Arial" w:hAnsi="Arial" w:cs="Arial"/>
            </w:rPr>
            <w:fldChar w:fldCharType="separate"/>
          </w:r>
          <w:r w:rsidR="00FE5007" w:rsidRPr="00FE5007">
            <w:rPr>
              <w:rFonts w:ascii="Arial" w:hAnsi="Arial" w:cs="Arial"/>
              <w:noProof/>
            </w:rPr>
            <w:t>(Chivers, 2023)</w:t>
          </w:r>
          <w:r>
            <w:rPr>
              <w:rFonts w:ascii="Arial" w:hAnsi="Arial" w:cs="Arial"/>
            </w:rPr>
            <w:fldChar w:fldCharType="end"/>
          </w:r>
        </w:sdtContent>
      </w:sdt>
      <w:r>
        <w:rPr>
          <w:rFonts w:ascii="Arial" w:hAnsi="Arial" w:cs="Arial"/>
        </w:rPr>
        <w:t>. Leadership can s</w:t>
      </w:r>
      <w:r w:rsidRPr="00684F0E">
        <w:rPr>
          <w:rFonts w:ascii="Arial" w:hAnsi="Arial" w:cs="Arial"/>
        </w:rPr>
        <w:t>et clear diversity and inclusion goals</w:t>
      </w:r>
      <w:r>
        <w:rPr>
          <w:rFonts w:ascii="Arial" w:hAnsi="Arial" w:cs="Arial"/>
        </w:rPr>
        <w:t xml:space="preserve">. </w:t>
      </w:r>
      <w:r w:rsidRPr="00684F0E">
        <w:rPr>
          <w:rFonts w:ascii="Arial" w:hAnsi="Arial" w:cs="Arial"/>
        </w:rPr>
        <w:t xml:space="preserve">Leaders </w:t>
      </w:r>
      <w:r>
        <w:rPr>
          <w:rFonts w:ascii="Arial" w:hAnsi="Arial" w:cs="Arial"/>
        </w:rPr>
        <w:t xml:space="preserve">will need </w:t>
      </w:r>
      <w:r w:rsidRPr="00684F0E">
        <w:rPr>
          <w:rFonts w:ascii="Arial" w:hAnsi="Arial" w:cs="Arial"/>
        </w:rPr>
        <w:t>to establish clear goals and objectives that promote diversity and inclusion within the company. This can include increasing the number of women, minorities, and other underrepresented groups in the workforce and creating a more inclusive company culture.</w:t>
      </w:r>
    </w:p>
    <w:p w14:paraId="441C6FF5" w14:textId="0384A462" w:rsidR="00631D8F" w:rsidRDefault="00631D8F" w:rsidP="00F46FB4">
      <w:pPr>
        <w:tabs>
          <w:tab w:val="left" w:pos="3630"/>
        </w:tabs>
        <w:rPr>
          <w:rFonts w:ascii="Arial" w:hAnsi="Arial" w:cs="Arial"/>
        </w:rPr>
      </w:pPr>
      <w:r>
        <w:rPr>
          <w:rFonts w:ascii="Arial" w:hAnsi="Arial" w:cs="Arial"/>
        </w:rPr>
        <w:t>“</w:t>
      </w:r>
      <w:r w:rsidRPr="00631D8F">
        <w:rPr>
          <w:rFonts w:ascii="Arial" w:hAnsi="Arial" w:cs="Arial"/>
        </w:rPr>
        <w:t>Our company has a written policy on diversity and inclusion that outlines our commitment to promoting diversity throughout our organi</w:t>
      </w:r>
      <w:r>
        <w:rPr>
          <w:rFonts w:ascii="Arial" w:hAnsi="Arial" w:cs="Arial"/>
        </w:rPr>
        <w:t>s</w:t>
      </w:r>
      <w:r w:rsidRPr="00631D8F">
        <w:rPr>
          <w:rFonts w:ascii="Arial" w:hAnsi="Arial" w:cs="Arial"/>
        </w:rPr>
        <w:t>ation. We also have a diversity and inclusion committee that meets regularly to review our policies and make recommendations for improvement to ensure they are effective.</w:t>
      </w:r>
      <w:r>
        <w:rPr>
          <w:rFonts w:ascii="Arial" w:hAnsi="Arial" w:cs="Arial"/>
        </w:rPr>
        <w:t xml:space="preserve">” </w:t>
      </w:r>
      <w:sdt>
        <w:sdtPr>
          <w:rPr>
            <w:rFonts w:ascii="Arial" w:hAnsi="Arial" w:cs="Arial"/>
          </w:rPr>
          <w:id w:val="1181004261"/>
          <w:citation/>
        </w:sdtPr>
        <w:sdtContent>
          <w:r>
            <w:rPr>
              <w:rFonts w:ascii="Arial" w:hAnsi="Arial" w:cs="Arial"/>
            </w:rPr>
            <w:fldChar w:fldCharType="begin"/>
          </w:r>
          <w:r>
            <w:rPr>
              <w:rFonts w:ascii="Arial" w:hAnsi="Arial" w:cs="Arial"/>
            </w:rPr>
            <w:instrText xml:space="preserve"> CITATION Ako23 \l 2057 </w:instrText>
          </w:r>
          <w:r>
            <w:rPr>
              <w:rFonts w:ascii="Arial" w:hAnsi="Arial" w:cs="Arial"/>
            </w:rPr>
            <w:fldChar w:fldCharType="separate"/>
          </w:r>
          <w:r w:rsidR="00FE5007" w:rsidRPr="00FE5007">
            <w:rPr>
              <w:rFonts w:ascii="Arial" w:hAnsi="Arial" w:cs="Arial"/>
              <w:noProof/>
            </w:rPr>
            <w:t>(Ofori-Ansah, 2023)</w:t>
          </w:r>
          <w:r>
            <w:rPr>
              <w:rFonts w:ascii="Arial" w:hAnsi="Arial" w:cs="Arial"/>
            </w:rPr>
            <w:fldChar w:fldCharType="end"/>
          </w:r>
        </w:sdtContent>
      </w:sdt>
      <w:r>
        <w:rPr>
          <w:rFonts w:ascii="Arial" w:hAnsi="Arial" w:cs="Arial"/>
        </w:rPr>
        <w:t>.</w:t>
      </w:r>
      <w:r w:rsidRPr="00631D8F">
        <w:t xml:space="preserve"> </w:t>
      </w:r>
      <w:r w:rsidRPr="00631D8F">
        <w:rPr>
          <w:rFonts w:ascii="Arial" w:hAnsi="Arial" w:cs="Arial"/>
        </w:rPr>
        <w:t>Organisations should provide support and resources for employees who may face discrimination or harassment. This can include employee assistance programs, mental health services, and access to legal support.</w:t>
      </w:r>
    </w:p>
    <w:p w14:paraId="11E6E0BD" w14:textId="2B15E91B" w:rsidR="00631D8F" w:rsidRDefault="00631D8F" w:rsidP="00F46FB4">
      <w:pPr>
        <w:tabs>
          <w:tab w:val="left" w:pos="3630"/>
        </w:tabs>
        <w:rPr>
          <w:rFonts w:ascii="Arial" w:hAnsi="Arial" w:cs="Arial"/>
        </w:rPr>
      </w:pPr>
      <w:r>
        <w:rPr>
          <w:rFonts w:ascii="Arial" w:hAnsi="Arial" w:cs="Arial"/>
        </w:rPr>
        <w:t>“</w:t>
      </w:r>
      <w:r w:rsidRPr="00631D8F">
        <w:rPr>
          <w:rFonts w:ascii="Arial" w:hAnsi="Arial" w:cs="Arial"/>
        </w:rPr>
        <w:t>Our position is very clear. We believe that diversity and inclusion are essential for the growth and success of the construction industry. Our company not only tolerates diversity but celebrates it in all its forms. We are committed to providing an inclusive environment, where everyone feels safe, respected, and valued, irrespective of their race, ethnicity, gender, religion, sexual orientation, or disability.</w:t>
      </w:r>
      <w:r>
        <w:rPr>
          <w:rFonts w:ascii="Arial" w:hAnsi="Arial" w:cs="Arial"/>
        </w:rPr>
        <w:t xml:space="preserve">” </w:t>
      </w:r>
      <w:sdt>
        <w:sdtPr>
          <w:rPr>
            <w:rFonts w:ascii="Arial" w:hAnsi="Arial" w:cs="Arial"/>
          </w:rPr>
          <w:id w:val="-879861027"/>
          <w:citation/>
        </w:sdtPr>
        <w:sdtContent>
          <w:r>
            <w:rPr>
              <w:rFonts w:ascii="Arial" w:hAnsi="Arial" w:cs="Arial"/>
            </w:rPr>
            <w:fldChar w:fldCharType="begin"/>
          </w:r>
          <w:r>
            <w:rPr>
              <w:rFonts w:ascii="Arial" w:hAnsi="Arial" w:cs="Arial"/>
            </w:rPr>
            <w:instrText xml:space="preserve"> CITATION Rya23 \l 2057 </w:instrText>
          </w:r>
          <w:r>
            <w:rPr>
              <w:rFonts w:ascii="Arial" w:hAnsi="Arial" w:cs="Arial"/>
            </w:rPr>
            <w:fldChar w:fldCharType="separate"/>
          </w:r>
          <w:r w:rsidR="00FE5007" w:rsidRPr="00FE5007">
            <w:rPr>
              <w:rFonts w:ascii="Arial" w:hAnsi="Arial" w:cs="Arial"/>
              <w:noProof/>
            </w:rPr>
            <w:t>(O'Connor, 2023)</w:t>
          </w:r>
          <w:r>
            <w:rPr>
              <w:rFonts w:ascii="Arial" w:hAnsi="Arial" w:cs="Arial"/>
            </w:rPr>
            <w:fldChar w:fldCharType="end"/>
          </w:r>
        </w:sdtContent>
      </w:sdt>
      <w:r>
        <w:rPr>
          <w:rFonts w:ascii="Arial" w:hAnsi="Arial" w:cs="Arial"/>
        </w:rPr>
        <w:t xml:space="preserve">. </w:t>
      </w:r>
      <w:r w:rsidR="00541CF3">
        <w:rPr>
          <w:rFonts w:ascii="Arial" w:hAnsi="Arial" w:cs="Arial"/>
        </w:rPr>
        <w:t>I</w:t>
      </w:r>
      <w:r w:rsidR="00541CF3" w:rsidRPr="00541CF3">
        <w:rPr>
          <w:rFonts w:ascii="Arial" w:hAnsi="Arial" w:cs="Arial"/>
        </w:rPr>
        <w:t xml:space="preserve">t is essential to address </w:t>
      </w:r>
      <w:r w:rsidR="00541CF3" w:rsidRPr="00541CF3">
        <w:rPr>
          <w:rFonts w:ascii="Arial" w:hAnsi="Arial" w:cs="Arial"/>
        </w:rPr>
        <w:lastRenderedPageBreak/>
        <w:t>the lack of diversity and inclusion as a matter of social justice. It is not only ethically correct but also necessary for a diverse country like the United</w:t>
      </w:r>
      <w:r w:rsidR="00541CF3">
        <w:rPr>
          <w:rFonts w:ascii="Arial" w:hAnsi="Arial" w:cs="Arial"/>
        </w:rPr>
        <w:t xml:space="preserve"> Kingdom</w:t>
      </w:r>
      <w:r w:rsidR="00541CF3" w:rsidRPr="00541CF3">
        <w:rPr>
          <w:rFonts w:ascii="Arial" w:hAnsi="Arial" w:cs="Arial"/>
        </w:rPr>
        <w:t>. The construction industry can play a vital role in creating opportunities for workers and communities, and inclusivity can lead to better outcomes for the larger society.</w:t>
      </w:r>
    </w:p>
    <w:p w14:paraId="318D0821" w14:textId="02D29679" w:rsidR="002240EB" w:rsidRDefault="00191209" w:rsidP="00F46FB4">
      <w:pPr>
        <w:tabs>
          <w:tab w:val="left" w:pos="3630"/>
        </w:tabs>
        <w:rPr>
          <w:rFonts w:ascii="Arial" w:hAnsi="Arial" w:cs="Arial"/>
        </w:rPr>
      </w:pPr>
      <w:r>
        <w:rPr>
          <w:rFonts w:ascii="Arial" w:hAnsi="Arial" w:cs="Arial"/>
        </w:rPr>
        <w:t>“</w:t>
      </w:r>
      <w:r w:rsidRPr="00191209">
        <w:rPr>
          <w:rFonts w:ascii="Arial" w:hAnsi="Arial" w:cs="Arial"/>
        </w:rPr>
        <w:t>We have implemented several initiatives to ensure that we promote diversity and inclusion within the industry. For example, we work with local schools and colleges to encourage more diverse individuals to pursue careers in construction. We also work with our suppliers and subcontractors to ensure that they share our values on diversity and inclusion and are committed to promoting these values throughout their organizations. Additionally, we celebrate diversity through events and activities, such as Pride Month and Black History Month.</w:t>
      </w:r>
      <w:r>
        <w:rPr>
          <w:rFonts w:ascii="Arial" w:hAnsi="Arial" w:cs="Arial"/>
        </w:rPr>
        <w:t xml:space="preserve">” </w:t>
      </w:r>
      <w:sdt>
        <w:sdtPr>
          <w:rPr>
            <w:rFonts w:ascii="Arial" w:hAnsi="Arial" w:cs="Arial"/>
          </w:rPr>
          <w:id w:val="2129502470"/>
          <w:citation/>
        </w:sdtPr>
        <w:sdtContent>
          <w:r>
            <w:rPr>
              <w:rFonts w:ascii="Arial" w:hAnsi="Arial" w:cs="Arial"/>
            </w:rPr>
            <w:fldChar w:fldCharType="begin"/>
          </w:r>
          <w:r>
            <w:rPr>
              <w:rFonts w:ascii="Arial" w:hAnsi="Arial" w:cs="Arial"/>
            </w:rPr>
            <w:instrText xml:space="preserve"> CITATION Zak23 \l 2057 </w:instrText>
          </w:r>
          <w:r>
            <w:rPr>
              <w:rFonts w:ascii="Arial" w:hAnsi="Arial" w:cs="Arial"/>
            </w:rPr>
            <w:fldChar w:fldCharType="separate"/>
          </w:r>
          <w:r w:rsidR="00FE5007" w:rsidRPr="00FE5007">
            <w:rPr>
              <w:rFonts w:ascii="Arial" w:hAnsi="Arial" w:cs="Arial"/>
              <w:noProof/>
            </w:rPr>
            <w:t>(Ahmed, 2023)</w:t>
          </w:r>
          <w:r>
            <w:rPr>
              <w:rFonts w:ascii="Arial" w:hAnsi="Arial" w:cs="Arial"/>
            </w:rPr>
            <w:fldChar w:fldCharType="end"/>
          </w:r>
        </w:sdtContent>
      </w:sdt>
      <w:r w:rsidR="00FE5007">
        <w:rPr>
          <w:rFonts w:ascii="Arial" w:hAnsi="Arial" w:cs="Arial"/>
        </w:rPr>
        <w:t xml:space="preserve">. </w:t>
      </w:r>
      <w:r w:rsidR="004D52F4">
        <w:rPr>
          <w:rFonts w:ascii="Arial" w:hAnsi="Arial" w:cs="Arial"/>
        </w:rPr>
        <w:t>P</w:t>
      </w:r>
      <w:r w:rsidR="004D52F4" w:rsidRPr="004D52F4">
        <w:rPr>
          <w:rFonts w:ascii="Arial" w:hAnsi="Arial" w:cs="Arial"/>
        </w:rPr>
        <w:t>romoting diversity and inclusion is crucial to the construction industry's success, and implementing several initiatives can help ensure that organi</w:t>
      </w:r>
      <w:r w:rsidR="004D52F4">
        <w:rPr>
          <w:rFonts w:ascii="Arial" w:hAnsi="Arial" w:cs="Arial"/>
        </w:rPr>
        <w:t>s</w:t>
      </w:r>
      <w:r w:rsidR="004D52F4" w:rsidRPr="004D52F4">
        <w:rPr>
          <w:rFonts w:ascii="Arial" w:hAnsi="Arial" w:cs="Arial"/>
        </w:rPr>
        <w:t>ations create a welcoming and inclusive work environment that attracts and retains top talent.</w:t>
      </w:r>
    </w:p>
    <w:p w14:paraId="1FA3315F" w14:textId="7AD31CED" w:rsidR="00376B1B" w:rsidRPr="00615BFF" w:rsidRDefault="00376B1B" w:rsidP="00615BFF">
      <w:pPr>
        <w:pStyle w:val="Heading2"/>
        <w:rPr>
          <w:b/>
          <w:bCs/>
          <w:color w:val="auto"/>
        </w:rPr>
      </w:pPr>
      <w:bookmarkStart w:id="40" w:name="_Toc144413818"/>
      <w:r w:rsidRPr="00615BFF">
        <w:rPr>
          <w:b/>
          <w:bCs/>
          <w:color w:val="auto"/>
        </w:rPr>
        <w:t>4.3 Summary of Chapter 4</w:t>
      </w:r>
      <w:bookmarkEnd w:id="40"/>
    </w:p>
    <w:p w14:paraId="79F11D16" w14:textId="731E62BE" w:rsidR="00303787" w:rsidRPr="00376B1B" w:rsidRDefault="00376B1B" w:rsidP="007E2BB3">
      <w:pPr>
        <w:tabs>
          <w:tab w:val="left" w:pos="3630"/>
        </w:tabs>
        <w:rPr>
          <w:rFonts w:ascii="Arial" w:hAnsi="Arial" w:cs="Arial"/>
        </w:rPr>
      </w:pPr>
      <w:r>
        <w:rPr>
          <w:rFonts w:ascii="Arial" w:hAnsi="Arial" w:cs="Arial"/>
        </w:rPr>
        <w:t>D</w:t>
      </w:r>
      <w:r w:rsidRPr="00376B1B">
        <w:rPr>
          <w:rFonts w:ascii="Arial" w:hAnsi="Arial" w:cs="Arial"/>
        </w:rPr>
        <w:t>ata analysis and discussions are key components in promoting diversity and inclusion within the construction industry. By gathering and analysing data on diversity and inclusion metrics, organi</w:t>
      </w:r>
      <w:r>
        <w:rPr>
          <w:rFonts w:ascii="Arial" w:hAnsi="Arial" w:cs="Arial"/>
        </w:rPr>
        <w:t>s</w:t>
      </w:r>
      <w:r w:rsidRPr="00376B1B">
        <w:rPr>
          <w:rFonts w:ascii="Arial" w:hAnsi="Arial" w:cs="Arial"/>
        </w:rPr>
        <w:t>ations can identify areas for improvement, implement best practices, and measure progress over time. In addition, engaging in open and honest discussions on these topics can increase awareness, promote understanding, and create a more inclusive work environment. There is no doubt that diversity and inclusion are critical for the future success and sustainability of the construction industry. As such, it is important for all stakeholders to continue to prioritize these issues and work together to create positive change.</w:t>
      </w:r>
    </w:p>
    <w:p w14:paraId="3F7F2B39" w14:textId="77777777" w:rsidR="00303787" w:rsidRDefault="00303787" w:rsidP="007E2BB3">
      <w:pPr>
        <w:tabs>
          <w:tab w:val="left" w:pos="3630"/>
        </w:tabs>
        <w:rPr>
          <w:rFonts w:ascii="Arial" w:hAnsi="Arial" w:cs="Arial"/>
          <w:b/>
          <w:bCs/>
          <w:u w:val="single"/>
        </w:rPr>
      </w:pPr>
    </w:p>
    <w:p w14:paraId="561D3B17" w14:textId="77777777" w:rsidR="006F4428" w:rsidRDefault="006F4428" w:rsidP="007E2BB3">
      <w:pPr>
        <w:tabs>
          <w:tab w:val="left" w:pos="3630"/>
        </w:tabs>
        <w:rPr>
          <w:rFonts w:ascii="Arial" w:hAnsi="Arial" w:cs="Arial"/>
          <w:b/>
          <w:bCs/>
        </w:rPr>
      </w:pPr>
    </w:p>
    <w:p w14:paraId="106B8E9E" w14:textId="77777777" w:rsidR="006F4428" w:rsidRDefault="006F4428" w:rsidP="007E2BB3">
      <w:pPr>
        <w:tabs>
          <w:tab w:val="left" w:pos="3630"/>
        </w:tabs>
        <w:rPr>
          <w:rFonts w:ascii="Arial" w:hAnsi="Arial" w:cs="Arial"/>
          <w:b/>
          <w:bCs/>
        </w:rPr>
      </w:pPr>
    </w:p>
    <w:p w14:paraId="1C77BAD7" w14:textId="77777777" w:rsidR="006F4428" w:rsidRDefault="006F4428" w:rsidP="007E2BB3">
      <w:pPr>
        <w:tabs>
          <w:tab w:val="left" w:pos="3630"/>
        </w:tabs>
        <w:rPr>
          <w:rFonts w:ascii="Arial" w:hAnsi="Arial" w:cs="Arial"/>
          <w:b/>
          <w:bCs/>
        </w:rPr>
      </w:pPr>
    </w:p>
    <w:p w14:paraId="2E7217B6" w14:textId="77777777" w:rsidR="006F4428" w:rsidRDefault="006F4428" w:rsidP="007E2BB3">
      <w:pPr>
        <w:tabs>
          <w:tab w:val="left" w:pos="3630"/>
        </w:tabs>
        <w:rPr>
          <w:rFonts w:ascii="Arial" w:hAnsi="Arial" w:cs="Arial"/>
          <w:b/>
          <w:bCs/>
        </w:rPr>
      </w:pPr>
    </w:p>
    <w:p w14:paraId="447B8DE4" w14:textId="77777777" w:rsidR="006F4428" w:rsidRDefault="006F4428" w:rsidP="007E2BB3">
      <w:pPr>
        <w:tabs>
          <w:tab w:val="left" w:pos="3630"/>
        </w:tabs>
        <w:rPr>
          <w:rFonts w:ascii="Arial" w:hAnsi="Arial" w:cs="Arial"/>
          <w:b/>
          <w:bCs/>
        </w:rPr>
      </w:pPr>
    </w:p>
    <w:p w14:paraId="2235FA18" w14:textId="77777777" w:rsidR="006F4428" w:rsidRDefault="006F4428" w:rsidP="007E2BB3">
      <w:pPr>
        <w:tabs>
          <w:tab w:val="left" w:pos="3630"/>
        </w:tabs>
        <w:rPr>
          <w:rFonts w:ascii="Arial" w:hAnsi="Arial" w:cs="Arial"/>
          <w:b/>
          <w:bCs/>
        </w:rPr>
      </w:pPr>
    </w:p>
    <w:p w14:paraId="172436E0" w14:textId="77777777" w:rsidR="006F4428" w:rsidRDefault="006F4428" w:rsidP="007E2BB3">
      <w:pPr>
        <w:tabs>
          <w:tab w:val="left" w:pos="3630"/>
        </w:tabs>
        <w:rPr>
          <w:rFonts w:ascii="Arial" w:hAnsi="Arial" w:cs="Arial"/>
          <w:b/>
          <w:bCs/>
        </w:rPr>
      </w:pPr>
    </w:p>
    <w:p w14:paraId="098060F5" w14:textId="77777777" w:rsidR="006F4428" w:rsidRDefault="006F4428" w:rsidP="007E2BB3">
      <w:pPr>
        <w:tabs>
          <w:tab w:val="left" w:pos="3630"/>
        </w:tabs>
        <w:rPr>
          <w:rFonts w:ascii="Arial" w:hAnsi="Arial" w:cs="Arial"/>
          <w:b/>
          <w:bCs/>
        </w:rPr>
      </w:pPr>
    </w:p>
    <w:p w14:paraId="30968A0B" w14:textId="77777777" w:rsidR="006F4428" w:rsidRDefault="006F4428" w:rsidP="007E2BB3">
      <w:pPr>
        <w:tabs>
          <w:tab w:val="left" w:pos="3630"/>
        </w:tabs>
        <w:rPr>
          <w:rFonts w:ascii="Arial" w:hAnsi="Arial" w:cs="Arial"/>
          <w:b/>
          <w:bCs/>
        </w:rPr>
      </w:pPr>
    </w:p>
    <w:p w14:paraId="552EAE1F" w14:textId="77777777" w:rsidR="006F4428" w:rsidRDefault="006F4428" w:rsidP="007E2BB3">
      <w:pPr>
        <w:tabs>
          <w:tab w:val="left" w:pos="3630"/>
        </w:tabs>
        <w:rPr>
          <w:rFonts w:ascii="Arial" w:hAnsi="Arial" w:cs="Arial"/>
          <w:b/>
          <w:bCs/>
        </w:rPr>
      </w:pPr>
    </w:p>
    <w:p w14:paraId="358A5F4A" w14:textId="77777777" w:rsidR="006F4428" w:rsidRDefault="006F4428" w:rsidP="007E2BB3">
      <w:pPr>
        <w:tabs>
          <w:tab w:val="left" w:pos="3630"/>
        </w:tabs>
        <w:rPr>
          <w:rFonts w:ascii="Arial" w:hAnsi="Arial" w:cs="Arial"/>
          <w:b/>
          <w:bCs/>
        </w:rPr>
      </w:pPr>
    </w:p>
    <w:p w14:paraId="0F9EFBC9" w14:textId="77777777" w:rsidR="006F4428" w:rsidRDefault="006F4428" w:rsidP="007E2BB3">
      <w:pPr>
        <w:tabs>
          <w:tab w:val="left" w:pos="3630"/>
        </w:tabs>
        <w:rPr>
          <w:rFonts w:ascii="Arial" w:hAnsi="Arial" w:cs="Arial"/>
          <w:b/>
          <w:bCs/>
        </w:rPr>
      </w:pPr>
    </w:p>
    <w:p w14:paraId="00B8711B" w14:textId="77777777" w:rsidR="00615BFF" w:rsidRDefault="00615BFF" w:rsidP="007E2BB3">
      <w:pPr>
        <w:tabs>
          <w:tab w:val="left" w:pos="3630"/>
        </w:tabs>
        <w:rPr>
          <w:rFonts w:ascii="Arial" w:hAnsi="Arial" w:cs="Arial"/>
          <w:b/>
          <w:bCs/>
        </w:rPr>
      </w:pPr>
    </w:p>
    <w:p w14:paraId="4CAB9147" w14:textId="76B45F49" w:rsidR="00303787" w:rsidRDefault="00376B1B" w:rsidP="00615BFF">
      <w:pPr>
        <w:pStyle w:val="Heading1"/>
        <w:jc w:val="center"/>
        <w:rPr>
          <w:b/>
          <w:bCs/>
          <w:color w:val="auto"/>
        </w:rPr>
      </w:pPr>
      <w:bookmarkStart w:id="41" w:name="_Toc144413819"/>
      <w:r w:rsidRPr="00615BFF">
        <w:rPr>
          <w:b/>
          <w:bCs/>
          <w:color w:val="auto"/>
        </w:rPr>
        <w:lastRenderedPageBreak/>
        <w:t>Chapter 5: Conclusions, Limitations &amp; Recommendations</w:t>
      </w:r>
      <w:bookmarkEnd w:id="41"/>
    </w:p>
    <w:p w14:paraId="5B3970D7" w14:textId="77777777" w:rsidR="00615BFF" w:rsidRPr="00615BFF" w:rsidRDefault="00615BFF" w:rsidP="00615BFF">
      <w:pPr>
        <w:rPr>
          <w:lang w:val="en-US"/>
        </w:rPr>
      </w:pPr>
    </w:p>
    <w:p w14:paraId="7C8728CD" w14:textId="08AC3C72" w:rsidR="00303787" w:rsidRPr="00615BFF" w:rsidRDefault="00376B1B" w:rsidP="00615BFF">
      <w:pPr>
        <w:pStyle w:val="Heading2"/>
        <w:rPr>
          <w:b/>
          <w:bCs/>
          <w:color w:val="auto"/>
        </w:rPr>
      </w:pPr>
      <w:bookmarkStart w:id="42" w:name="_Toc144413820"/>
      <w:r w:rsidRPr="00615BFF">
        <w:rPr>
          <w:b/>
          <w:bCs/>
          <w:color w:val="auto"/>
        </w:rPr>
        <w:t>5.1 Introduction</w:t>
      </w:r>
      <w:bookmarkEnd w:id="42"/>
    </w:p>
    <w:p w14:paraId="5F916C7D" w14:textId="5DCC8B3F" w:rsidR="00303787" w:rsidRPr="00376B1B" w:rsidRDefault="00376B1B" w:rsidP="007E2BB3">
      <w:pPr>
        <w:tabs>
          <w:tab w:val="left" w:pos="3630"/>
        </w:tabs>
        <w:rPr>
          <w:rFonts w:ascii="Arial" w:hAnsi="Arial" w:cs="Arial"/>
        </w:rPr>
      </w:pPr>
      <w:r w:rsidRPr="00376B1B">
        <w:rPr>
          <w:rFonts w:ascii="Arial" w:hAnsi="Arial" w:cs="Arial"/>
        </w:rPr>
        <w:t>The construction industry is under constant pressure to improve its diversity and inclusion practices, and for good reason. Research has consistently shown that diverse workforces outperform homogenous ones, and that inclusive workplaces are more productive and effective. However, achieving real diversity and inclusion in the construction industry requires more than just good intentions - it also requires a commitment to practical actions and ongoing evaluation. This is where conclusions, limitations, and recommendations come into play. By drawing conclusions about what has been learned from past efforts to improve diversity and inclusion in construction, identifying the limitations of current practices, and making recommendations for future action, we can create a more inclusive, equitable, and successful industry. It is incumbent upon all stakeholders in the construction industry to engage in this important work, and to continue to build a more diverse, inclusive, and thriving industry for all.</w:t>
      </w:r>
    </w:p>
    <w:p w14:paraId="0C607724" w14:textId="752FD17E" w:rsidR="00376B1B" w:rsidRPr="00615BFF" w:rsidRDefault="00A73D38" w:rsidP="00615BFF">
      <w:pPr>
        <w:pStyle w:val="Heading2"/>
        <w:rPr>
          <w:b/>
          <w:bCs/>
          <w:color w:val="auto"/>
        </w:rPr>
      </w:pPr>
      <w:bookmarkStart w:id="43" w:name="_Toc144413821"/>
      <w:r w:rsidRPr="00615BFF">
        <w:rPr>
          <w:b/>
          <w:bCs/>
          <w:color w:val="auto"/>
        </w:rPr>
        <w:t>5.2 Conclusions on each research issues/objectives/proposition</w:t>
      </w:r>
      <w:bookmarkEnd w:id="43"/>
    </w:p>
    <w:p w14:paraId="6F4A470C" w14:textId="46A26D07" w:rsidR="007E0396" w:rsidRDefault="007E0396" w:rsidP="007E2BB3">
      <w:pPr>
        <w:tabs>
          <w:tab w:val="left" w:pos="3630"/>
        </w:tabs>
        <w:rPr>
          <w:rFonts w:ascii="Arial" w:hAnsi="Arial" w:cs="Arial"/>
        </w:rPr>
      </w:pPr>
      <w:r>
        <w:rPr>
          <w:rFonts w:ascii="Arial" w:hAnsi="Arial" w:cs="Arial"/>
        </w:rPr>
        <w:t>Overall, the most important point of all interviews is that all professionals’ bodies within the industry understand that there is an issue in diversity and inclusion in their industry. What is more impressive, is that all of them seem to be on one page; and that is improvement and heading towards achieving one goal. Teamwork is also another set of attributes which the individuals have in common. Mace Group is also setting the right tone to all their employees, by providing advice, support, training and setting goals. Of course, there is always a space for improvement, which in this instance could be having 1 to 1 conversation once a week with your colleagues throughout the company, or even having lunch once a month.</w:t>
      </w:r>
    </w:p>
    <w:p w14:paraId="0F3D257A" w14:textId="3ADE5A75" w:rsidR="007E0396" w:rsidRPr="00615BFF" w:rsidRDefault="007E0396" w:rsidP="00615BFF">
      <w:pPr>
        <w:pStyle w:val="Heading2"/>
        <w:rPr>
          <w:b/>
          <w:bCs/>
          <w:color w:val="auto"/>
        </w:rPr>
      </w:pPr>
      <w:bookmarkStart w:id="44" w:name="_Toc144413822"/>
      <w:r w:rsidRPr="00615BFF">
        <w:rPr>
          <w:b/>
          <w:bCs/>
          <w:color w:val="auto"/>
        </w:rPr>
        <w:t>5.3 Conclusion on the research problem</w:t>
      </w:r>
      <w:bookmarkEnd w:id="44"/>
    </w:p>
    <w:p w14:paraId="672C0971" w14:textId="77777777" w:rsidR="00BA087D" w:rsidRPr="00BA087D" w:rsidRDefault="00BA087D" w:rsidP="00BA087D">
      <w:pPr>
        <w:tabs>
          <w:tab w:val="left" w:pos="3630"/>
        </w:tabs>
        <w:rPr>
          <w:rFonts w:ascii="Arial" w:hAnsi="Arial" w:cs="Arial"/>
        </w:rPr>
      </w:pPr>
      <w:r w:rsidRPr="00BA087D">
        <w:rPr>
          <w:rFonts w:ascii="Arial" w:hAnsi="Arial" w:cs="Arial"/>
        </w:rPr>
        <w:t>After conducting extensive research on the topic of diversity and inclusion within the construction industry in the UK, several conclusions can be drawn.</w:t>
      </w:r>
    </w:p>
    <w:p w14:paraId="1F5B2DCD" w14:textId="77777777" w:rsidR="00BA087D" w:rsidRPr="00BA087D" w:rsidRDefault="00BA087D" w:rsidP="00BA087D">
      <w:pPr>
        <w:tabs>
          <w:tab w:val="left" w:pos="3630"/>
        </w:tabs>
        <w:rPr>
          <w:rFonts w:ascii="Arial" w:hAnsi="Arial" w:cs="Arial"/>
        </w:rPr>
      </w:pPr>
      <w:r w:rsidRPr="00BA087D">
        <w:rPr>
          <w:rFonts w:ascii="Arial" w:hAnsi="Arial" w:cs="Arial"/>
        </w:rPr>
        <w:t>Firstly, despite some progress being made in recent years, the construction industry still has a long way to go in terms of achieving true diversity and inclusion. There are significant disparities in representation across gender, ethnicity, age, and disability, with these groups often experiencing barriers to entry and progression within the sector.</w:t>
      </w:r>
    </w:p>
    <w:p w14:paraId="6DB6CF4D" w14:textId="77777777" w:rsidR="00BA087D" w:rsidRPr="00BA087D" w:rsidRDefault="00BA087D" w:rsidP="00BA087D">
      <w:pPr>
        <w:tabs>
          <w:tab w:val="left" w:pos="3630"/>
        </w:tabs>
        <w:rPr>
          <w:rFonts w:ascii="Arial" w:hAnsi="Arial" w:cs="Arial"/>
        </w:rPr>
      </w:pPr>
      <w:r w:rsidRPr="00BA087D">
        <w:rPr>
          <w:rFonts w:ascii="Arial" w:hAnsi="Arial" w:cs="Arial"/>
        </w:rPr>
        <w:t>Secondly, there is a clear business case for improving diversity and inclusion within construction. Research has consistently shown that diverse teams outperform homogeneous ones, and that companies with inclusive cultures are more innovative, profitable, and attract and retain the best talent.</w:t>
      </w:r>
    </w:p>
    <w:p w14:paraId="20AD7D83" w14:textId="77777777" w:rsidR="00BA087D" w:rsidRPr="00BA087D" w:rsidRDefault="00BA087D" w:rsidP="00BA087D">
      <w:pPr>
        <w:tabs>
          <w:tab w:val="left" w:pos="3630"/>
        </w:tabs>
        <w:rPr>
          <w:rFonts w:ascii="Arial" w:hAnsi="Arial" w:cs="Arial"/>
        </w:rPr>
      </w:pPr>
      <w:r w:rsidRPr="00BA087D">
        <w:rPr>
          <w:rFonts w:ascii="Arial" w:hAnsi="Arial" w:cs="Arial"/>
        </w:rPr>
        <w:t>Thirdly, there are several key areas that the industry can focus on to drive progress in this area. These include improving recruitment and retention practices, developing more flexible working arrangements, investing in training and development, and increasing awareness and education around diversity and inclusion.</w:t>
      </w:r>
    </w:p>
    <w:p w14:paraId="17D3CD6E" w14:textId="742887AC" w:rsidR="007E0396" w:rsidRDefault="00BA087D" w:rsidP="00BA087D">
      <w:pPr>
        <w:tabs>
          <w:tab w:val="left" w:pos="3630"/>
        </w:tabs>
        <w:rPr>
          <w:rFonts w:ascii="Arial" w:hAnsi="Arial" w:cs="Arial"/>
        </w:rPr>
      </w:pPr>
      <w:r w:rsidRPr="00BA087D">
        <w:rPr>
          <w:rFonts w:ascii="Arial" w:hAnsi="Arial" w:cs="Arial"/>
        </w:rPr>
        <w:t xml:space="preserve">Finally, there is a role for government and industry bodies to play in driving change. </w:t>
      </w:r>
      <w:r>
        <w:rPr>
          <w:rFonts w:ascii="Arial" w:hAnsi="Arial" w:cs="Arial"/>
        </w:rPr>
        <w:t>It is believable that some of the organisations need a push and understanding on how important this subject is.</w:t>
      </w:r>
    </w:p>
    <w:p w14:paraId="11DEE188" w14:textId="77777777" w:rsidR="00BA087D" w:rsidRDefault="00BA087D" w:rsidP="00BA087D">
      <w:pPr>
        <w:tabs>
          <w:tab w:val="left" w:pos="3630"/>
        </w:tabs>
        <w:rPr>
          <w:rFonts w:ascii="Arial" w:hAnsi="Arial" w:cs="Arial"/>
        </w:rPr>
      </w:pPr>
    </w:p>
    <w:p w14:paraId="55575977" w14:textId="2FF63FF0" w:rsidR="00BA087D" w:rsidRPr="00615BFF" w:rsidRDefault="00076E0E" w:rsidP="00615BFF">
      <w:pPr>
        <w:pStyle w:val="Heading2"/>
        <w:rPr>
          <w:b/>
          <w:bCs/>
          <w:color w:val="auto"/>
        </w:rPr>
      </w:pPr>
      <w:bookmarkStart w:id="45" w:name="_Toc144413823"/>
      <w:r w:rsidRPr="00615BFF">
        <w:rPr>
          <w:b/>
          <w:bCs/>
          <w:color w:val="auto"/>
        </w:rPr>
        <w:t>5.4 Summary of the research findings and outcomes</w:t>
      </w:r>
      <w:bookmarkEnd w:id="45"/>
    </w:p>
    <w:p w14:paraId="5E01037B" w14:textId="3CA2CD5E" w:rsidR="00076E0E" w:rsidRPr="00076E0E" w:rsidRDefault="00076E0E" w:rsidP="00076E0E">
      <w:pPr>
        <w:tabs>
          <w:tab w:val="left" w:pos="3630"/>
        </w:tabs>
        <w:rPr>
          <w:rFonts w:ascii="Arial" w:hAnsi="Arial" w:cs="Arial"/>
        </w:rPr>
      </w:pPr>
      <w:r>
        <w:rPr>
          <w:rFonts w:ascii="Arial" w:hAnsi="Arial" w:cs="Arial"/>
        </w:rPr>
        <w:t>T</w:t>
      </w:r>
      <w:r w:rsidRPr="00076E0E">
        <w:rPr>
          <w:rFonts w:ascii="Arial" w:hAnsi="Arial" w:cs="Arial"/>
        </w:rPr>
        <w:t>here have been some positive outcomes in recent years as companies within the industry work towards creating more inclusive workplaces. For example, some firms have implemented targeted recruitment and training programs to attract and retain diverse talent. Others have put in place measures to tackle unconscious bias, including diversity and inclusion training for employees. Additionally, there have been efforts to increase representation within leadership positions.</w:t>
      </w:r>
    </w:p>
    <w:p w14:paraId="571CD46E" w14:textId="69D953AE" w:rsidR="00376B1B" w:rsidRDefault="00076E0E" w:rsidP="00076E0E">
      <w:pPr>
        <w:tabs>
          <w:tab w:val="left" w:pos="3630"/>
        </w:tabs>
        <w:rPr>
          <w:rFonts w:ascii="Arial" w:hAnsi="Arial" w:cs="Arial"/>
        </w:rPr>
      </w:pPr>
      <w:r w:rsidRPr="00076E0E">
        <w:rPr>
          <w:rFonts w:ascii="Arial" w:hAnsi="Arial" w:cs="Arial"/>
        </w:rPr>
        <w:t>Despite these successes, there is still much work to be done to achieve true diversity and inclusion within the industry. This will require a sustained effort from all stakeholders, including employers, industry bodies, and government bodies, to create meaningful change and overcome the barriers to entry that many groups continue to face.</w:t>
      </w:r>
    </w:p>
    <w:p w14:paraId="2676B07D" w14:textId="621E4F39" w:rsidR="00076E0E" w:rsidRPr="00615BFF" w:rsidRDefault="00B857B4" w:rsidP="00615BFF">
      <w:pPr>
        <w:pStyle w:val="Heading2"/>
        <w:rPr>
          <w:b/>
          <w:bCs/>
          <w:color w:val="auto"/>
        </w:rPr>
      </w:pPr>
      <w:bookmarkStart w:id="46" w:name="_Toc144413824"/>
      <w:r w:rsidRPr="00615BFF">
        <w:rPr>
          <w:b/>
          <w:bCs/>
          <w:color w:val="auto"/>
        </w:rPr>
        <w:t>5.5 Original Contribution of the Research</w:t>
      </w:r>
      <w:bookmarkEnd w:id="46"/>
    </w:p>
    <w:p w14:paraId="2DE7AD7C" w14:textId="1F9169D5" w:rsidR="00376B1B" w:rsidRPr="00B857B4" w:rsidRDefault="00097134" w:rsidP="007E2BB3">
      <w:pPr>
        <w:tabs>
          <w:tab w:val="left" w:pos="3630"/>
        </w:tabs>
        <w:rPr>
          <w:rFonts w:ascii="Arial" w:hAnsi="Arial" w:cs="Arial"/>
        </w:rPr>
      </w:pPr>
      <w:r>
        <w:rPr>
          <w:rFonts w:ascii="Arial" w:hAnsi="Arial" w:cs="Arial"/>
        </w:rPr>
        <w:t xml:space="preserve">Contributions within this report are mix and match of management articles, literatures, personal opinions, </w:t>
      </w:r>
      <w:r w:rsidR="00F455CA">
        <w:rPr>
          <w:rFonts w:ascii="Arial" w:hAnsi="Arial" w:cs="Arial"/>
        </w:rPr>
        <w:t>scholars,</w:t>
      </w:r>
      <w:r>
        <w:rPr>
          <w:rFonts w:ascii="Arial" w:hAnsi="Arial" w:cs="Arial"/>
        </w:rPr>
        <w:t xml:space="preserve"> and professional body articles. </w:t>
      </w:r>
      <w:r w:rsidR="00F455CA">
        <w:rPr>
          <w:rFonts w:ascii="Arial" w:hAnsi="Arial" w:cs="Arial"/>
        </w:rPr>
        <w:t>It is believed that all contributions in this area of subject are important.</w:t>
      </w:r>
    </w:p>
    <w:p w14:paraId="470C7277" w14:textId="1B835419" w:rsidR="00376B1B" w:rsidRPr="00615BFF" w:rsidRDefault="00F455CA" w:rsidP="00615BFF">
      <w:pPr>
        <w:pStyle w:val="Heading2"/>
        <w:rPr>
          <w:b/>
          <w:bCs/>
          <w:color w:val="auto"/>
        </w:rPr>
      </w:pPr>
      <w:bookmarkStart w:id="47" w:name="_Toc144413825"/>
      <w:r w:rsidRPr="00615BFF">
        <w:rPr>
          <w:b/>
          <w:bCs/>
          <w:color w:val="auto"/>
        </w:rPr>
        <w:t>5.6 Limitations of the Research</w:t>
      </w:r>
      <w:bookmarkEnd w:id="47"/>
    </w:p>
    <w:p w14:paraId="0C51FFDE" w14:textId="7CC0FA4D" w:rsidR="00376B1B" w:rsidRPr="003360D8" w:rsidRDefault="003360D8" w:rsidP="007E2BB3">
      <w:pPr>
        <w:tabs>
          <w:tab w:val="left" w:pos="3630"/>
        </w:tabs>
        <w:rPr>
          <w:rFonts w:ascii="Arial" w:hAnsi="Arial" w:cs="Arial"/>
        </w:rPr>
      </w:pPr>
      <w:r w:rsidRPr="003360D8">
        <w:rPr>
          <w:rFonts w:ascii="Arial" w:hAnsi="Arial" w:cs="Arial"/>
        </w:rPr>
        <w:t>The UK construction industry faces several limitations when it comes to research on diversity and inclusion. These limitations include a lack of reliable data and limited research, a focus on specific demographic groups rather than intersectionality, reluctance to participate, limited resources, and a lack of standardization in measuring and defining diversity and inclusion.</w:t>
      </w:r>
    </w:p>
    <w:p w14:paraId="43D730B2" w14:textId="31EBFF0C" w:rsidR="00376B1B" w:rsidRPr="00615BFF" w:rsidRDefault="003360D8" w:rsidP="00615BFF">
      <w:pPr>
        <w:pStyle w:val="Heading2"/>
        <w:rPr>
          <w:b/>
          <w:bCs/>
          <w:color w:val="auto"/>
        </w:rPr>
      </w:pPr>
      <w:bookmarkStart w:id="48" w:name="_Toc144413826"/>
      <w:r w:rsidRPr="00615BFF">
        <w:rPr>
          <w:b/>
          <w:bCs/>
          <w:color w:val="auto"/>
        </w:rPr>
        <w:t>5.7 Recommendations/Areas for further/future research</w:t>
      </w:r>
      <w:bookmarkEnd w:id="48"/>
    </w:p>
    <w:p w14:paraId="46B39C55" w14:textId="086BA7B7" w:rsidR="00376B1B" w:rsidRPr="003360D8" w:rsidRDefault="003360D8" w:rsidP="003360D8">
      <w:pPr>
        <w:tabs>
          <w:tab w:val="left" w:pos="3630"/>
        </w:tabs>
        <w:rPr>
          <w:rFonts w:ascii="Arial" w:hAnsi="Arial" w:cs="Arial"/>
        </w:rPr>
      </w:pPr>
      <w:r w:rsidRPr="003360D8">
        <w:rPr>
          <w:rFonts w:ascii="Arial" w:hAnsi="Arial" w:cs="Arial"/>
        </w:rPr>
        <w:t>Identifying the barriers to diversity and inclusion within the construction industry and developing effective strategies to overcome them. Conducting a comprehensive analysis of the current state of diversity and inclusion within the construction industry, including an evaluation of the existing policies and practices that support or limit progress. Developing a framework for evaluating the effectiveness of diversity and inclusion initiatives within the construction industry</w:t>
      </w:r>
      <w:r>
        <w:rPr>
          <w:rFonts w:ascii="Arial" w:hAnsi="Arial" w:cs="Arial"/>
        </w:rPr>
        <w:t>.</w:t>
      </w:r>
      <w:r w:rsidRPr="003360D8">
        <w:rPr>
          <w:rFonts w:ascii="Arial" w:hAnsi="Arial" w:cs="Arial"/>
        </w:rPr>
        <w:t xml:space="preserve"> Exploring the relationship between diversity and inclusion, innovation, and business performance in the construction industry. Investigating the impact of social stereotypes and biases on the hiring and promotion practices within the construction industry. Examining the experiences of minority groups and women in the construction industry, including their perceptions of the work environment, career opportunities, and barriers to success. Developing effective leadership and mentorship programs that promote diversity and inclusion within the construction industry. Identifying best practices for promoting diversity and inclusion within the construction industry, including effective recruitment, retention, and promotion strategies. Evaluating the impact of diversity and inclusion training programs on employee attitudes and behaviours within the construction </w:t>
      </w:r>
      <w:r w:rsidR="00504263" w:rsidRPr="003360D8">
        <w:rPr>
          <w:rFonts w:ascii="Arial" w:hAnsi="Arial" w:cs="Arial"/>
        </w:rPr>
        <w:t>industry. Assessing</w:t>
      </w:r>
      <w:r w:rsidRPr="003360D8">
        <w:rPr>
          <w:rFonts w:ascii="Arial" w:hAnsi="Arial" w:cs="Arial"/>
        </w:rPr>
        <w:t xml:space="preserve"> the impact of regulatory and policy changes on diversity and inclusion in the construction industry, including the effectiveness of government initiatives to promote diversity and inclusion.</w:t>
      </w:r>
    </w:p>
    <w:p w14:paraId="40ED2E06" w14:textId="77777777" w:rsidR="00615BFF" w:rsidRDefault="00615BFF" w:rsidP="007E2BB3">
      <w:pPr>
        <w:tabs>
          <w:tab w:val="left" w:pos="3630"/>
        </w:tabs>
        <w:rPr>
          <w:rFonts w:ascii="Arial" w:hAnsi="Arial" w:cs="Arial"/>
          <w:b/>
          <w:bCs/>
        </w:rPr>
      </w:pPr>
    </w:p>
    <w:p w14:paraId="603FD50C" w14:textId="77777777" w:rsidR="00615BFF" w:rsidRDefault="00615BFF" w:rsidP="007E2BB3">
      <w:pPr>
        <w:tabs>
          <w:tab w:val="left" w:pos="3630"/>
        </w:tabs>
        <w:rPr>
          <w:rFonts w:ascii="Arial" w:hAnsi="Arial" w:cs="Arial"/>
          <w:b/>
          <w:bCs/>
        </w:rPr>
      </w:pPr>
    </w:p>
    <w:p w14:paraId="3F7F2ED0" w14:textId="660B72CB" w:rsidR="00376B1B" w:rsidRPr="00632975" w:rsidRDefault="00504263" w:rsidP="00632975">
      <w:pPr>
        <w:pStyle w:val="Heading2"/>
        <w:rPr>
          <w:b/>
          <w:bCs/>
          <w:color w:val="auto"/>
        </w:rPr>
      </w:pPr>
      <w:bookmarkStart w:id="49" w:name="_Toc144413827"/>
      <w:r w:rsidRPr="00632975">
        <w:rPr>
          <w:b/>
          <w:bCs/>
          <w:color w:val="auto"/>
        </w:rPr>
        <w:lastRenderedPageBreak/>
        <w:t>5.8 Summary of Chapter 5</w:t>
      </w:r>
      <w:bookmarkEnd w:id="49"/>
    </w:p>
    <w:p w14:paraId="11EBCFA6" w14:textId="1EB153C0" w:rsidR="00376B1B" w:rsidRPr="00504263" w:rsidRDefault="00504263" w:rsidP="00504263">
      <w:pPr>
        <w:tabs>
          <w:tab w:val="left" w:pos="3630"/>
        </w:tabs>
        <w:rPr>
          <w:rFonts w:ascii="Arial" w:hAnsi="Arial" w:cs="Arial"/>
        </w:rPr>
      </w:pPr>
      <w:r w:rsidRPr="00504263">
        <w:rPr>
          <w:rFonts w:ascii="Arial" w:hAnsi="Arial" w:cs="Arial"/>
        </w:rPr>
        <w:t>The construction industry in the UK is still facing challenges in terms of diversity and inclusion, particularly in regard to gender and ethnicity. There is a lack of representation in senior positions and a gender pay gap persists in the sector. Efforts to improve diversity and inclusion have been made, such as the creation of industry-wide initiatives and targets, but there is still much work to be done.</w:t>
      </w:r>
    </w:p>
    <w:p w14:paraId="27C0EB23" w14:textId="77777777" w:rsidR="00376B1B" w:rsidRDefault="00376B1B" w:rsidP="007E2BB3">
      <w:pPr>
        <w:tabs>
          <w:tab w:val="left" w:pos="3630"/>
        </w:tabs>
        <w:rPr>
          <w:rFonts w:ascii="Arial" w:hAnsi="Arial" w:cs="Arial"/>
          <w:b/>
          <w:bCs/>
          <w:u w:val="single"/>
        </w:rPr>
      </w:pPr>
    </w:p>
    <w:p w14:paraId="46C1ABF0" w14:textId="77777777" w:rsidR="00632975" w:rsidRDefault="00632975" w:rsidP="007E2BB3">
      <w:pPr>
        <w:tabs>
          <w:tab w:val="left" w:pos="3630"/>
        </w:tabs>
        <w:rPr>
          <w:rFonts w:ascii="Arial" w:hAnsi="Arial" w:cs="Arial"/>
          <w:b/>
          <w:bCs/>
          <w:u w:val="single"/>
        </w:rPr>
      </w:pPr>
    </w:p>
    <w:p w14:paraId="5BF82D5D" w14:textId="77777777" w:rsidR="00632975" w:rsidRDefault="00632975" w:rsidP="007E2BB3">
      <w:pPr>
        <w:tabs>
          <w:tab w:val="left" w:pos="3630"/>
        </w:tabs>
        <w:rPr>
          <w:rFonts w:ascii="Arial" w:hAnsi="Arial" w:cs="Arial"/>
          <w:b/>
          <w:bCs/>
          <w:u w:val="single"/>
        </w:rPr>
      </w:pPr>
    </w:p>
    <w:p w14:paraId="73D4F73D" w14:textId="77777777" w:rsidR="00632975" w:rsidRDefault="00632975" w:rsidP="007E2BB3">
      <w:pPr>
        <w:tabs>
          <w:tab w:val="left" w:pos="3630"/>
        </w:tabs>
        <w:rPr>
          <w:rFonts w:ascii="Arial" w:hAnsi="Arial" w:cs="Arial"/>
          <w:b/>
          <w:bCs/>
          <w:u w:val="single"/>
        </w:rPr>
      </w:pPr>
    </w:p>
    <w:p w14:paraId="2D20B1CC" w14:textId="77777777" w:rsidR="00632975" w:rsidRDefault="00632975" w:rsidP="007E2BB3">
      <w:pPr>
        <w:tabs>
          <w:tab w:val="left" w:pos="3630"/>
        </w:tabs>
        <w:rPr>
          <w:rFonts w:ascii="Arial" w:hAnsi="Arial" w:cs="Arial"/>
          <w:b/>
          <w:bCs/>
          <w:u w:val="single"/>
        </w:rPr>
      </w:pPr>
    </w:p>
    <w:p w14:paraId="0ADB0358" w14:textId="77777777" w:rsidR="00632975" w:rsidRDefault="00632975" w:rsidP="007E2BB3">
      <w:pPr>
        <w:tabs>
          <w:tab w:val="left" w:pos="3630"/>
        </w:tabs>
        <w:rPr>
          <w:rFonts w:ascii="Arial" w:hAnsi="Arial" w:cs="Arial"/>
          <w:b/>
          <w:bCs/>
          <w:u w:val="single"/>
        </w:rPr>
      </w:pPr>
    </w:p>
    <w:p w14:paraId="3E136838" w14:textId="77777777" w:rsidR="00632975" w:rsidRDefault="00632975" w:rsidP="007E2BB3">
      <w:pPr>
        <w:tabs>
          <w:tab w:val="left" w:pos="3630"/>
        </w:tabs>
        <w:rPr>
          <w:rFonts w:ascii="Arial" w:hAnsi="Arial" w:cs="Arial"/>
          <w:b/>
          <w:bCs/>
          <w:u w:val="single"/>
        </w:rPr>
      </w:pPr>
    </w:p>
    <w:p w14:paraId="3F77881A" w14:textId="77777777" w:rsidR="00632975" w:rsidRDefault="00632975" w:rsidP="007E2BB3">
      <w:pPr>
        <w:tabs>
          <w:tab w:val="left" w:pos="3630"/>
        </w:tabs>
        <w:rPr>
          <w:rFonts w:ascii="Arial" w:hAnsi="Arial" w:cs="Arial"/>
          <w:b/>
          <w:bCs/>
          <w:u w:val="single"/>
        </w:rPr>
      </w:pPr>
    </w:p>
    <w:p w14:paraId="7AEDF47D" w14:textId="77777777" w:rsidR="00632975" w:rsidRDefault="00632975" w:rsidP="007E2BB3">
      <w:pPr>
        <w:tabs>
          <w:tab w:val="left" w:pos="3630"/>
        </w:tabs>
        <w:rPr>
          <w:rFonts w:ascii="Arial" w:hAnsi="Arial" w:cs="Arial"/>
          <w:b/>
          <w:bCs/>
          <w:u w:val="single"/>
        </w:rPr>
      </w:pPr>
    </w:p>
    <w:p w14:paraId="665ADEC1" w14:textId="77777777" w:rsidR="00632975" w:rsidRDefault="00632975" w:rsidP="007E2BB3">
      <w:pPr>
        <w:tabs>
          <w:tab w:val="left" w:pos="3630"/>
        </w:tabs>
        <w:rPr>
          <w:rFonts w:ascii="Arial" w:hAnsi="Arial" w:cs="Arial"/>
          <w:b/>
          <w:bCs/>
          <w:u w:val="single"/>
        </w:rPr>
      </w:pPr>
    </w:p>
    <w:p w14:paraId="426CDAB8" w14:textId="77777777" w:rsidR="00632975" w:rsidRDefault="00632975" w:rsidP="007E2BB3">
      <w:pPr>
        <w:tabs>
          <w:tab w:val="left" w:pos="3630"/>
        </w:tabs>
        <w:rPr>
          <w:rFonts w:ascii="Arial" w:hAnsi="Arial" w:cs="Arial"/>
          <w:b/>
          <w:bCs/>
          <w:u w:val="single"/>
        </w:rPr>
      </w:pPr>
    </w:p>
    <w:p w14:paraId="2075F1B6" w14:textId="77777777" w:rsidR="00632975" w:rsidRDefault="00632975" w:rsidP="007E2BB3">
      <w:pPr>
        <w:tabs>
          <w:tab w:val="left" w:pos="3630"/>
        </w:tabs>
        <w:rPr>
          <w:rFonts w:ascii="Arial" w:hAnsi="Arial" w:cs="Arial"/>
          <w:b/>
          <w:bCs/>
          <w:u w:val="single"/>
        </w:rPr>
      </w:pPr>
    </w:p>
    <w:p w14:paraId="45DE6A20" w14:textId="77777777" w:rsidR="00632975" w:rsidRDefault="00632975" w:rsidP="007E2BB3">
      <w:pPr>
        <w:tabs>
          <w:tab w:val="left" w:pos="3630"/>
        </w:tabs>
        <w:rPr>
          <w:rFonts w:ascii="Arial" w:hAnsi="Arial" w:cs="Arial"/>
          <w:b/>
          <w:bCs/>
          <w:u w:val="single"/>
        </w:rPr>
      </w:pPr>
    </w:p>
    <w:p w14:paraId="3308C780" w14:textId="77777777" w:rsidR="00632975" w:rsidRDefault="00632975" w:rsidP="007E2BB3">
      <w:pPr>
        <w:tabs>
          <w:tab w:val="left" w:pos="3630"/>
        </w:tabs>
        <w:rPr>
          <w:rFonts w:ascii="Arial" w:hAnsi="Arial" w:cs="Arial"/>
          <w:b/>
          <w:bCs/>
          <w:u w:val="single"/>
        </w:rPr>
      </w:pPr>
    </w:p>
    <w:p w14:paraId="3C51B290" w14:textId="77777777" w:rsidR="00632975" w:rsidRDefault="00632975" w:rsidP="007E2BB3">
      <w:pPr>
        <w:tabs>
          <w:tab w:val="left" w:pos="3630"/>
        </w:tabs>
        <w:rPr>
          <w:rFonts w:ascii="Arial" w:hAnsi="Arial" w:cs="Arial"/>
          <w:b/>
          <w:bCs/>
          <w:u w:val="single"/>
        </w:rPr>
      </w:pPr>
    </w:p>
    <w:p w14:paraId="0F770AD3" w14:textId="77777777" w:rsidR="00632975" w:rsidRDefault="00632975" w:rsidP="007E2BB3">
      <w:pPr>
        <w:tabs>
          <w:tab w:val="left" w:pos="3630"/>
        </w:tabs>
        <w:rPr>
          <w:rFonts w:ascii="Arial" w:hAnsi="Arial" w:cs="Arial"/>
          <w:b/>
          <w:bCs/>
          <w:u w:val="single"/>
        </w:rPr>
      </w:pPr>
    </w:p>
    <w:p w14:paraId="0A6CF075" w14:textId="77777777" w:rsidR="00632975" w:rsidRDefault="00632975" w:rsidP="007E2BB3">
      <w:pPr>
        <w:tabs>
          <w:tab w:val="left" w:pos="3630"/>
        </w:tabs>
        <w:rPr>
          <w:rFonts w:ascii="Arial" w:hAnsi="Arial" w:cs="Arial"/>
          <w:b/>
          <w:bCs/>
          <w:u w:val="single"/>
        </w:rPr>
      </w:pPr>
    </w:p>
    <w:p w14:paraId="20577A75" w14:textId="77777777" w:rsidR="00632975" w:rsidRDefault="00632975" w:rsidP="007E2BB3">
      <w:pPr>
        <w:tabs>
          <w:tab w:val="left" w:pos="3630"/>
        </w:tabs>
        <w:rPr>
          <w:rFonts w:ascii="Arial" w:hAnsi="Arial" w:cs="Arial"/>
          <w:b/>
          <w:bCs/>
          <w:u w:val="single"/>
        </w:rPr>
      </w:pPr>
    </w:p>
    <w:p w14:paraId="76B86DEA" w14:textId="77777777" w:rsidR="00632975" w:rsidRDefault="00632975" w:rsidP="007E2BB3">
      <w:pPr>
        <w:tabs>
          <w:tab w:val="left" w:pos="3630"/>
        </w:tabs>
        <w:rPr>
          <w:rFonts w:ascii="Arial" w:hAnsi="Arial" w:cs="Arial"/>
          <w:b/>
          <w:bCs/>
          <w:u w:val="single"/>
        </w:rPr>
      </w:pPr>
    </w:p>
    <w:p w14:paraId="4F8E746B" w14:textId="77777777" w:rsidR="00632975" w:rsidRDefault="00632975" w:rsidP="007E2BB3">
      <w:pPr>
        <w:tabs>
          <w:tab w:val="left" w:pos="3630"/>
        </w:tabs>
        <w:rPr>
          <w:rFonts w:ascii="Arial" w:hAnsi="Arial" w:cs="Arial"/>
          <w:b/>
          <w:bCs/>
          <w:u w:val="single"/>
        </w:rPr>
      </w:pPr>
    </w:p>
    <w:p w14:paraId="6AE63A59" w14:textId="77777777" w:rsidR="00632975" w:rsidRDefault="00632975" w:rsidP="007E2BB3">
      <w:pPr>
        <w:tabs>
          <w:tab w:val="left" w:pos="3630"/>
        </w:tabs>
        <w:rPr>
          <w:rFonts w:ascii="Arial" w:hAnsi="Arial" w:cs="Arial"/>
          <w:b/>
          <w:bCs/>
          <w:u w:val="single"/>
        </w:rPr>
      </w:pPr>
    </w:p>
    <w:p w14:paraId="0A70BD12" w14:textId="77777777" w:rsidR="00632975" w:rsidRDefault="00632975" w:rsidP="007E2BB3">
      <w:pPr>
        <w:tabs>
          <w:tab w:val="left" w:pos="3630"/>
        </w:tabs>
        <w:rPr>
          <w:rFonts w:ascii="Arial" w:hAnsi="Arial" w:cs="Arial"/>
          <w:b/>
          <w:bCs/>
          <w:u w:val="single"/>
        </w:rPr>
      </w:pPr>
    </w:p>
    <w:p w14:paraId="277E1928" w14:textId="77777777" w:rsidR="00632975" w:rsidRDefault="00632975" w:rsidP="007E2BB3">
      <w:pPr>
        <w:tabs>
          <w:tab w:val="left" w:pos="3630"/>
        </w:tabs>
        <w:rPr>
          <w:rFonts w:ascii="Arial" w:hAnsi="Arial" w:cs="Arial"/>
          <w:b/>
          <w:bCs/>
          <w:u w:val="single"/>
        </w:rPr>
      </w:pPr>
    </w:p>
    <w:p w14:paraId="3B2840C5" w14:textId="77777777" w:rsidR="00632975" w:rsidRDefault="00632975" w:rsidP="007E2BB3">
      <w:pPr>
        <w:tabs>
          <w:tab w:val="left" w:pos="3630"/>
        </w:tabs>
        <w:rPr>
          <w:rFonts w:ascii="Arial" w:hAnsi="Arial" w:cs="Arial"/>
          <w:b/>
          <w:bCs/>
          <w:u w:val="single"/>
        </w:rPr>
      </w:pPr>
    </w:p>
    <w:p w14:paraId="0DD22D4A" w14:textId="0D1D613E" w:rsidR="00303787" w:rsidRPr="00632975" w:rsidRDefault="00303787" w:rsidP="00632975">
      <w:pPr>
        <w:pStyle w:val="Heading1"/>
        <w:jc w:val="center"/>
        <w:rPr>
          <w:b/>
          <w:bCs/>
          <w:color w:val="auto"/>
          <w:u w:val="single"/>
        </w:rPr>
      </w:pPr>
      <w:bookmarkStart w:id="50" w:name="_Toc144413828"/>
      <w:r w:rsidRPr="00632975">
        <w:rPr>
          <w:b/>
          <w:bCs/>
          <w:color w:val="auto"/>
          <w:u w:val="single"/>
        </w:rPr>
        <w:lastRenderedPageBreak/>
        <w:t>Appendix</w:t>
      </w:r>
      <w:bookmarkEnd w:id="50"/>
    </w:p>
    <w:p w14:paraId="2DFBFCBC" w14:textId="77777777" w:rsidR="00632975" w:rsidRDefault="00632975" w:rsidP="007E2BB3">
      <w:pPr>
        <w:tabs>
          <w:tab w:val="left" w:pos="3630"/>
        </w:tabs>
        <w:rPr>
          <w:rFonts w:ascii="Arial" w:hAnsi="Arial" w:cs="Arial"/>
          <w:b/>
          <w:bCs/>
          <w:u w:val="single"/>
        </w:rPr>
      </w:pPr>
    </w:p>
    <w:p w14:paraId="133E3055" w14:textId="3028E4BA" w:rsidR="009D0356" w:rsidRPr="00632975" w:rsidRDefault="007976E3" w:rsidP="00632975">
      <w:pPr>
        <w:pStyle w:val="Heading2"/>
        <w:rPr>
          <w:b/>
          <w:bCs/>
          <w:color w:val="auto"/>
        </w:rPr>
      </w:pPr>
      <w:bookmarkStart w:id="51" w:name="_Toc144413829"/>
      <w:r w:rsidRPr="00632975">
        <w:rPr>
          <w:b/>
          <w:bCs/>
          <w:color w:val="auto"/>
        </w:rPr>
        <w:t xml:space="preserve">Planned </w:t>
      </w:r>
      <w:r w:rsidR="009D0356" w:rsidRPr="00632975">
        <w:rPr>
          <w:b/>
          <w:bCs/>
          <w:color w:val="auto"/>
        </w:rPr>
        <w:t xml:space="preserve">Questions for </w:t>
      </w:r>
      <w:r w:rsidR="00632975" w:rsidRPr="00632975">
        <w:rPr>
          <w:b/>
          <w:bCs/>
          <w:color w:val="auto"/>
        </w:rPr>
        <w:t>interview.</w:t>
      </w:r>
      <w:bookmarkEnd w:id="51"/>
    </w:p>
    <w:p w14:paraId="202BFC67" w14:textId="0720A09C" w:rsidR="009D0356" w:rsidRDefault="009D0356" w:rsidP="007E2BB3">
      <w:pPr>
        <w:tabs>
          <w:tab w:val="left" w:pos="3630"/>
        </w:tabs>
        <w:rPr>
          <w:rFonts w:ascii="Arial" w:hAnsi="Arial" w:cs="Arial"/>
        </w:rPr>
      </w:pPr>
      <w:bookmarkStart w:id="52" w:name="_Hlk144411837"/>
      <w:r>
        <w:rPr>
          <w:rFonts w:ascii="Arial" w:hAnsi="Arial" w:cs="Arial"/>
        </w:rPr>
        <w:t>What is your name?</w:t>
      </w:r>
    </w:p>
    <w:p w14:paraId="61987F54" w14:textId="20C47751" w:rsidR="009D0356" w:rsidRDefault="009D0356" w:rsidP="007E2BB3">
      <w:pPr>
        <w:tabs>
          <w:tab w:val="left" w:pos="3630"/>
        </w:tabs>
        <w:rPr>
          <w:rFonts w:ascii="Arial" w:hAnsi="Arial" w:cs="Arial"/>
        </w:rPr>
      </w:pPr>
      <w:r>
        <w:rPr>
          <w:rFonts w:ascii="Arial" w:hAnsi="Arial" w:cs="Arial"/>
        </w:rPr>
        <w:t xml:space="preserve">What is your age? </w:t>
      </w:r>
    </w:p>
    <w:p w14:paraId="331E10B1" w14:textId="5322A89A" w:rsidR="009D0356" w:rsidRDefault="009D0356" w:rsidP="007E2BB3">
      <w:pPr>
        <w:tabs>
          <w:tab w:val="left" w:pos="3630"/>
        </w:tabs>
        <w:rPr>
          <w:rFonts w:ascii="Arial" w:hAnsi="Arial" w:cs="Arial"/>
        </w:rPr>
      </w:pPr>
      <w:r>
        <w:rPr>
          <w:rFonts w:ascii="Arial" w:hAnsi="Arial" w:cs="Arial"/>
        </w:rPr>
        <w:t>In what sector are you currently working in?</w:t>
      </w:r>
    </w:p>
    <w:p w14:paraId="3F8FA990" w14:textId="2C10DD8D" w:rsidR="009D0356" w:rsidRDefault="009D0356" w:rsidP="007E2BB3">
      <w:pPr>
        <w:tabs>
          <w:tab w:val="left" w:pos="3630"/>
        </w:tabs>
        <w:rPr>
          <w:rFonts w:ascii="Arial" w:hAnsi="Arial" w:cs="Arial"/>
        </w:rPr>
      </w:pPr>
      <w:r>
        <w:rPr>
          <w:rFonts w:ascii="Arial" w:hAnsi="Arial" w:cs="Arial"/>
        </w:rPr>
        <w:t xml:space="preserve">What is the company you are working for? </w:t>
      </w:r>
    </w:p>
    <w:p w14:paraId="6D165943" w14:textId="68BD9156" w:rsidR="009D0356" w:rsidRDefault="009D0356" w:rsidP="007E2BB3">
      <w:pPr>
        <w:tabs>
          <w:tab w:val="left" w:pos="3630"/>
        </w:tabs>
        <w:rPr>
          <w:rFonts w:ascii="Arial" w:hAnsi="Arial" w:cs="Arial"/>
        </w:rPr>
      </w:pPr>
      <w:r>
        <w:rPr>
          <w:rFonts w:ascii="Arial" w:hAnsi="Arial" w:cs="Arial"/>
        </w:rPr>
        <w:t xml:space="preserve">What are your roles and responsibilities within the company? </w:t>
      </w:r>
    </w:p>
    <w:p w14:paraId="78A30833" w14:textId="77777777" w:rsidR="009D0356" w:rsidRDefault="009D0356" w:rsidP="009D0356">
      <w:pPr>
        <w:tabs>
          <w:tab w:val="left" w:pos="3630"/>
        </w:tabs>
        <w:rPr>
          <w:rFonts w:ascii="Arial" w:hAnsi="Arial" w:cs="Arial"/>
        </w:rPr>
      </w:pPr>
      <w:r w:rsidRPr="009D0356">
        <w:rPr>
          <w:rFonts w:ascii="Arial" w:hAnsi="Arial" w:cs="Arial"/>
        </w:rPr>
        <w:t>How does the construction industry promote diversity and inclusion?</w:t>
      </w:r>
    </w:p>
    <w:p w14:paraId="247DB171" w14:textId="21D4B7FC" w:rsidR="009D0356" w:rsidRPr="009D0356" w:rsidRDefault="009D0356" w:rsidP="009D0356">
      <w:pPr>
        <w:tabs>
          <w:tab w:val="left" w:pos="3630"/>
        </w:tabs>
        <w:rPr>
          <w:rFonts w:ascii="Arial" w:hAnsi="Arial" w:cs="Arial"/>
        </w:rPr>
      </w:pPr>
      <w:r w:rsidRPr="009D0356">
        <w:rPr>
          <w:rFonts w:ascii="Arial" w:hAnsi="Arial" w:cs="Arial"/>
        </w:rPr>
        <w:t>What are some of the benefits of having a diverse workforce in the construction industry?</w:t>
      </w:r>
    </w:p>
    <w:p w14:paraId="050D08C8" w14:textId="11A5217B" w:rsidR="009D0356" w:rsidRPr="009D0356" w:rsidRDefault="009D0356" w:rsidP="009D0356">
      <w:pPr>
        <w:tabs>
          <w:tab w:val="left" w:pos="3630"/>
        </w:tabs>
        <w:rPr>
          <w:rFonts w:ascii="Arial" w:hAnsi="Arial" w:cs="Arial"/>
        </w:rPr>
      </w:pPr>
      <w:r w:rsidRPr="009D0356">
        <w:rPr>
          <w:rFonts w:ascii="Arial" w:hAnsi="Arial" w:cs="Arial"/>
        </w:rPr>
        <w:t>How are minority groups represented in the construction industry, and what efforts are being made to increase diversity?</w:t>
      </w:r>
    </w:p>
    <w:p w14:paraId="60169421" w14:textId="32925673" w:rsidR="009D0356" w:rsidRPr="009D0356" w:rsidRDefault="009D0356" w:rsidP="009D0356">
      <w:pPr>
        <w:tabs>
          <w:tab w:val="left" w:pos="3630"/>
        </w:tabs>
        <w:rPr>
          <w:rFonts w:ascii="Arial" w:hAnsi="Arial" w:cs="Arial"/>
        </w:rPr>
      </w:pPr>
      <w:r w:rsidRPr="009D0356">
        <w:rPr>
          <w:rFonts w:ascii="Arial" w:hAnsi="Arial" w:cs="Arial"/>
        </w:rPr>
        <w:t>What challenges does the construction industry face in regard to diversity and inclusion, and how is it working to overcome them?</w:t>
      </w:r>
    </w:p>
    <w:p w14:paraId="5D3DAE06" w14:textId="10AE4211" w:rsidR="009D0356" w:rsidRPr="009D0356" w:rsidRDefault="009D0356" w:rsidP="009D0356">
      <w:pPr>
        <w:tabs>
          <w:tab w:val="left" w:pos="3630"/>
        </w:tabs>
        <w:rPr>
          <w:rFonts w:ascii="Arial" w:hAnsi="Arial" w:cs="Arial"/>
        </w:rPr>
      </w:pPr>
      <w:r w:rsidRPr="009D0356">
        <w:rPr>
          <w:rFonts w:ascii="Arial" w:hAnsi="Arial" w:cs="Arial"/>
        </w:rPr>
        <w:t>How does diversity and inclusion impact project development and management in the construction industry?</w:t>
      </w:r>
    </w:p>
    <w:p w14:paraId="2249F592" w14:textId="25C3795A" w:rsidR="009D0356" w:rsidRPr="009D0356" w:rsidRDefault="009D0356" w:rsidP="009D0356">
      <w:pPr>
        <w:tabs>
          <w:tab w:val="left" w:pos="3630"/>
        </w:tabs>
        <w:rPr>
          <w:rFonts w:ascii="Arial" w:hAnsi="Arial" w:cs="Arial"/>
        </w:rPr>
      </w:pPr>
      <w:r w:rsidRPr="009D0356">
        <w:rPr>
          <w:rFonts w:ascii="Arial" w:hAnsi="Arial" w:cs="Arial"/>
        </w:rPr>
        <w:t>What strategies and initiatives can companies adopt to improve diversity and inclusion within the construction industry?</w:t>
      </w:r>
    </w:p>
    <w:p w14:paraId="0A5EB045" w14:textId="4D27A806" w:rsidR="009D0356" w:rsidRPr="009D0356" w:rsidRDefault="009D0356" w:rsidP="009D0356">
      <w:pPr>
        <w:tabs>
          <w:tab w:val="left" w:pos="3630"/>
        </w:tabs>
        <w:rPr>
          <w:rFonts w:ascii="Arial" w:hAnsi="Arial" w:cs="Arial"/>
        </w:rPr>
      </w:pPr>
      <w:r w:rsidRPr="009D0356">
        <w:rPr>
          <w:rFonts w:ascii="Arial" w:hAnsi="Arial" w:cs="Arial"/>
        </w:rPr>
        <w:t xml:space="preserve">What role do </w:t>
      </w:r>
      <w:r w:rsidR="00532DE4" w:rsidRPr="009D0356">
        <w:rPr>
          <w:rFonts w:ascii="Arial" w:hAnsi="Arial" w:cs="Arial"/>
        </w:rPr>
        <w:t>train</w:t>
      </w:r>
      <w:r w:rsidR="00532DE4">
        <w:rPr>
          <w:rFonts w:ascii="Arial" w:hAnsi="Arial" w:cs="Arial"/>
        </w:rPr>
        <w:t xml:space="preserve">ing </w:t>
      </w:r>
      <w:r w:rsidRPr="009D0356">
        <w:rPr>
          <w:rFonts w:ascii="Arial" w:hAnsi="Arial" w:cs="Arial"/>
        </w:rPr>
        <w:t>and education play in promoting diversity and inclusion in the construction industry?</w:t>
      </w:r>
    </w:p>
    <w:p w14:paraId="6D9CEC74" w14:textId="0DEDFF7F" w:rsidR="009D0356" w:rsidRPr="009D0356" w:rsidRDefault="009D0356" w:rsidP="009D0356">
      <w:pPr>
        <w:tabs>
          <w:tab w:val="left" w:pos="3630"/>
        </w:tabs>
        <w:rPr>
          <w:rFonts w:ascii="Arial" w:hAnsi="Arial" w:cs="Arial"/>
        </w:rPr>
      </w:pPr>
      <w:r w:rsidRPr="009D0356">
        <w:rPr>
          <w:rFonts w:ascii="Arial" w:hAnsi="Arial" w:cs="Arial"/>
        </w:rPr>
        <w:t>How are companies held accountable for promoting diversity and inclusion within the construction industry?</w:t>
      </w:r>
    </w:p>
    <w:p w14:paraId="3828107B" w14:textId="442DF93B" w:rsidR="009D0356" w:rsidRPr="009D0356" w:rsidRDefault="009D0356" w:rsidP="009D0356">
      <w:pPr>
        <w:tabs>
          <w:tab w:val="left" w:pos="3630"/>
        </w:tabs>
        <w:rPr>
          <w:rFonts w:ascii="Arial" w:hAnsi="Arial" w:cs="Arial"/>
        </w:rPr>
      </w:pPr>
      <w:r w:rsidRPr="009D0356">
        <w:rPr>
          <w:rFonts w:ascii="Arial" w:hAnsi="Arial" w:cs="Arial"/>
        </w:rPr>
        <w:t xml:space="preserve">What are some of the current trends and </w:t>
      </w:r>
      <w:r w:rsidR="00532DE4" w:rsidRPr="009D0356">
        <w:rPr>
          <w:rFonts w:ascii="Arial" w:hAnsi="Arial" w:cs="Arial"/>
        </w:rPr>
        <w:t>prospects</w:t>
      </w:r>
      <w:r w:rsidRPr="009D0356">
        <w:rPr>
          <w:rFonts w:ascii="Arial" w:hAnsi="Arial" w:cs="Arial"/>
        </w:rPr>
        <w:t xml:space="preserve"> for diversity and inclusion within the construction industry?</w:t>
      </w:r>
    </w:p>
    <w:p w14:paraId="1FAF8E50" w14:textId="24BB0525" w:rsidR="009D0356" w:rsidRDefault="009D0356" w:rsidP="009D0356">
      <w:pPr>
        <w:tabs>
          <w:tab w:val="left" w:pos="3630"/>
        </w:tabs>
        <w:rPr>
          <w:rFonts w:ascii="Arial" w:hAnsi="Arial" w:cs="Arial"/>
        </w:rPr>
      </w:pPr>
      <w:r w:rsidRPr="009D0356">
        <w:rPr>
          <w:rFonts w:ascii="Arial" w:hAnsi="Arial" w:cs="Arial"/>
        </w:rPr>
        <w:t>How can the construction industry support and encourage minority-owned businesses?</w:t>
      </w:r>
    </w:p>
    <w:p w14:paraId="29048F24" w14:textId="2855D6D3" w:rsidR="009D0356" w:rsidRDefault="009D0356" w:rsidP="007E2BB3">
      <w:pPr>
        <w:tabs>
          <w:tab w:val="left" w:pos="3630"/>
        </w:tabs>
        <w:rPr>
          <w:rFonts w:ascii="Arial" w:hAnsi="Arial" w:cs="Arial"/>
        </w:rPr>
      </w:pPr>
      <w:r>
        <w:rPr>
          <w:rFonts w:ascii="Arial" w:hAnsi="Arial" w:cs="Arial"/>
        </w:rPr>
        <w:t>Do you ever think about diversity and inclusion within the workplace, if so, what are your thoughts?</w:t>
      </w:r>
    </w:p>
    <w:p w14:paraId="57ABBD53" w14:textId="46CD37BA" w:rsidR="009D0356" w:rsidRDefault="009D0356" w:rsidP="007E2BB3">
      <w:pPr>
        <w:tabs>
          <w:tab w:val="left" w:pos="3630"/>
        </w:tabs>
        <w:rPr>
          <w:rFonts w:ascii="Arial" w:hAnsi="Arial" w:cs="Arial"/>
        </w:rPr>
      </w:pPr>
      <w:r>
        <w:rPr>
          <w:rFonts w:ascii="Arial" w:hAnsi="Arial" w:cs="Arial"/>
        </w:rPr>
        <w:t xml:space="preserve">Do you believe that your company and the team promote diversity and inclusion well, so it makes the work environment better? </w:t>
      </w:r>
    </w:p>
    <w:p w14:paraId="279460BF" w14:textId="22A5845E" w:rsidR="009D0356" w:rsidRDefault="009D0356" w:rsidP="007E2BB3">
      <w:pPr>
        <w:tabs>
          <w:tab w:val="left" w:pos="3630"/>
        </w:tabs>
        <w:rPr>
          <w:rFonts w:ascii="Arial" w:hAnsi="Arial" w:cs="Arial"/>
        </w:rPr>
      </w:pPr>
      <w:r>
        <w:rPr>
          <w:rFonts w:ascii="Arial" w:hAnsi="Arial" w:cs="Arial"/>
        </w:rPr>
        <w:t xml:space="preserve">If you were one of the directors of the company, what idea would you bring up to support diversity and inclusion within the workplace? </w:t>
      </w:r>
    </w:p>
    <w:p w14:paraId="4BF98B9E" w14:textId="242AB009" w:rsidR="00532DE4" w:rsidRDefault="00532DE4" w:rsidP="007E2BB3">
      <w:pPr>
        <w:tabs>
          <w:tab w:val="left" w:pos="3630"/>
        </w:tabs>
        <w:rPr>
          <w:rFonts w:ascii="Arial" w:hAnsi="Arial" w:cs="Arial"/>
        </w:rPr>
      </w:pPr>
      <w:r w:rsidRPr="00532DE4">
        <w:rPr>
          <w:rFonts w:ascii="Arial" w:hAnsi="Arial" w:cs="Arial"/>
        </w:rPr>
        <w:t>How can construction companies encourage diversity and inclusion in the subcontracting and supply chain process?</w:t>
      </w:r>
    </w:p>
    <w:p w14:paraId="4134BDE4" w14:textId="7DCAF4C9" w:rsidR="00532DE4" w:rsidRDefault="00532DE4" w:rsidP="007E2BB3">
      <w:pPr>
        <w:tabs>
          <w:tab w:val="left" w:pos="3630"/>
        </w:tabs>
        <w:rPr>
          <w:rFonts w:ascii="Arial" w:hAnsi="Arial" w:cs="Arial"/>
        </w:rPr>
      </w:pPr>
      <w:r w:rsidRPr="00532DE4">
        <w:rPr>
          <w:rFonts w:ascii="Arial" w:hAnsi="Arial" w:cs="Arial"/>
        </w:rPr>
        <w:lastRenderedPageBreak/>
        <w:t>How can construction companies engage with and support underrepresented groups outside of the workplace, such as the local community and schools?</w:t>
      </w:r>
    </w:p>
    <w:p w14:paraId="06F11238" w14:textId="04F6B911" w:rsidR="00532DE4" w:rsidRDefault="00532DE4" w:rsidP="007E2BB3">
      <w:pPr>
        <w:tabs>
          <w:tab w:val="left" w:pos="3630"/>
        </w:tabs>
        <w:rPr>
          <w:rFonts w:ascii="Arial" w:hAnsi="Arial" w:cs="Arial"/>
        </w:rPr>
      </w:pPr>
      <w:r w:rsidRPr="00532DE4">
        <w:rPr>
          <w:rFonts w:ascii="Arial" w:hAnsi="Arial" w:cs="Arial"/>
        </w:rPr>
        <w:t>How can construction companies incorporate input and feedback from diverse employees in decision-making processes?</w:t>
      </w:r>
    </w:p>
    <w:p w14:paraId="44C66E51" w14:textId="658945D2" w:rsidR="00532DE4" w:rsidRDefault="00532DE4" w:rsidP="007E2BB3">
      <w:pPr>
        <w:tabs>
          <w:tab w:val="left" w:pos="3630"/>
        </w:tabs>
        <w:rPr>
          <w:rFonts w:ascii="Arial" w:hAnsi="Arial" w:cs="Arial"/>
        </w:rPr>
      </w:pPr>
      <w:r w:rsidRPr="00532DE4">
        <w:rPr>
          <w:rFonts w:ascii="Arial" w:hAnsi="Arial" w:cs="Arial"/>
        </w:rPr>
        <w:t>How can construction companies support diverse employees' career advancement and professional development?</w:t>
      </w:r>
    </w:p>
    <w:p w14:paraId="1C404172" w14:textId="6DE99A2E" w:rsidR="00532DE4" w:rsidRDefault="00532DE4" w:rsidP="007E2BB3">
      <w:pPr>
        <w:tabs>
          <w:tab w:val="left" w:pos="3630"/>
        </w:tabs>
        <w:rPr>
          <w:rFonts w:ascii="Arial" w:hAnsi="Arial" w:cs="Arial"/>
        </w:rPr>
      </w:pPr>
      <w:r w:rsidRPr="00532DE4">
        <w:rPr>
          <w:rFonts w:ascii="Arial" w:hAnsi="Arial" w:cs="Arial"/>
        </w:rPr>
        <w:t>How can construction companies support the underrepresented groups in their workforce, such as women and people of colour?</w:t>
      </w:r>
    </w:p>
    <w:p w14:paraId="0989985E" w14:textId="46AF48D8" w:rsidR="00532DE4" w:rsidRDefault="00532DE4" w:rsidP="007E2BB3">
      <w:pPr>
        <w:tabs>
          <w:tab w:val="left" w:pos="3630"/>
        </w:tabs>
        <w:rPr>
          <w:rFonts w:ascii="Arial" w:hAnsi="Arial" w:cs="Arial"/>
        </w:rPr>
      </w:pPr>
      <w:r>
        <w:rPr>
          <w:rFonts w:ascii="Arial" w:hAnsi="Arial" w:cs="Arial"/>
        </w:rPr>
        <w:t>What is the biggest subject to focus on when thinking about diversity and inclusion within the construction industry?</w:t>
      </w:r>
    </w:p>
    <w:bookmarkEnd w:id="52"/>
    <w:p w14:paraId="0F680601" w14:textId="77777777" w:rsidR="00532DE4" w:rsidRDefault="00532DE4" w:rsidP="007E2BB3">
      <w:pPr>
        <w:tabs>
          <w:tab w:val="left" w:pos="3630"/>
        </w:tabs>
        <w:rPr>
          <w:rFonts w:ascii="Arial" w:hAnsi="Arial" w:cs="Arial"/>
        </w:rPr>
      </w:pPr>
    </w:p>
    <w:p w14:paraId="5BE2A135" w14:textId="010817A8" w:rsidR="009D0356" w:rsidRDefault="00B27406" w:rsidP="00155738">
      <w:pPr>
        <w:pStyle w:val="Heading1"/>
        <w:jc w:val="center"/>
        <w:rPr>
          <w:b/>
          <w:bCs/>
          <w:color w:val="auto"/>
          <w:u w:val="single"/>
        </w:rPr>
      </w:pPr>
      <w:bookmarkStart w:id="53" w:name="_Toc144413830"/>
      <w:r w:rsidRPr="00155738">
        <w:rPr>
          <w:b/>
          <w:bCs/>
          <w:color w:val="auto"/>
          <w:u w:val="single"/>
        </w:rPr>
        <w:t>Interviews</w:t>
      </w:r>
      <w:bookmarkEnd w:id="53"/>
    </w:p>
    <w:p w14:paraId="37F7C4E5" w14:textId="5DCEBB29" w:rsidR="00155738" w:rsidRPr="00155738" w:rsidRDefault="00155738" w:rsidP="00155738">
      <w:pPr>
        <w:pStyle w:val="Heading2"/>
        <w:rPr>
          <w:b/>
          <w:bCs/>
          <w:color w:val="auto"/>
          <w:lang w:val="en-US"/>
        </w:rPr>
      </w:pPr>
      <w:bookmarkStart w:id="54" w:name="_Toc144413831"/>
      <w:r w:rsidRPr="00155738">
        <w:rPr>
          <w:b/>
          <w:bCs/>
          <w:color w:val="auto"/>
          <w:lang w:val="en-US"/>
        </w:rPr>
        <w:t>1</w:t>
      </w:r>
      <w:r w:rsidRPr="00155738">
        <w:rPr>
          <w:b/>
          <w:bCs/>
          <w:color w:val="auto"/>
          <w:vertAlign w:val="superscript"/>
          <w:lang w:val="en-US"/>
        </w:rPr>
        <w:t>st</w:t>
      </w:r>
      <w:r w:rsidRPr="00155738">
        <w:rPr>
          <w:b/>
          <w:bCs/>
          <w:color w:val="auto"/>
          <w:lang w:val="en-US"/>
        </w:rPr>
        <w:t xml:space="preserve"> Interview</w:t>
      </w:r>
      <w:bookmarkEnd w:id="54"/>
    </w:p>
    <w:p w14:paraId="27561B93" w14:textId="73B00EF5" w:rsidR="00B27406" w:rsidRPr="00155738" w:rsidRDefault="00155738" w:rsidP="00155738">
      <w:pPr>
        <w:pStyle w:val="ListParagraph"/>
        <w:numPr>
          <w:ilvl w:val="0"/>
          <w:numId w:val="3"/>
        </w:numPr>
        <w:tabs>
          <w:tab w:val="left" w:pos="3630"/>
        </w:tabs>
        <w:rPr>
          <w:rFonts w:ascii="Arial" w:hAnsi="Arial" w:cs="Arial"/>
        </w:rPr>
      </w:pPr>
      <w:r>
        <w:rPr>
          <w:rFonts w:ascii="Arial" w:hAnsi="Arial" w:cs="Arial"/>
        </w:rPr>
        <w:t xml:space="preserve">My name is </w:t>
      </w:r>
      <w:r w:rsidR="00B27406" w:rsidRPr="00155738">
        <w:rPr>
          <w:rFonts w:ascii="Arial" w:hAnsi="Arial" w:cs="Arial"/>
        </w:rPr>
        <w:t>Diederick Pienaar</w:t>
      </w:r>
      <w:r>
        <w:rPr>
          <w:rFonts w:ascii="Arial" w:hAnsi="Arial" w:cs="Arial"/>
        </w:rPr>
        <w:t>.</w:t>
      </w:r>
    </w:p>
    <w:p w14:paraId="2D6CA7A0" w14:textId="07055C3C" w:rsidR="00B27406" w:rsidRPr="00155738" w:rsidRDefault="00155738" w:rsidP="00155738">
      <w:pPr>
        <w:pStyle w:val="ListParagraph"/>
        <w:numPr>
          <w:ilvl w:val="0"/>
          <w:numId w:val="3"/>
        </w:numPr>
        <w:tabs>
          <w:tab w:val="left" w:pos="3630"/>
        </w:tabs>
        <w:rPr>
          <w:rFonts w:ascii="Arial" w:hAnsi="Arial" w:cs="Arial"/>
        </w:rPr>
      </w:pPr>
      <w:r>
        <w:rPr>
          <w:rFonts w:ascii="Arial" w:hAnsi="Arial" w:cs="Arial"/>
        </w:rPr>
        <w:t xml:space="preserve">I am </w:t>
      </w:r>
      <w:r w:rsidR="00B27406" w:rsidRPr="00155738">
        <w:rPr>
          <w:rFonts w:ascii="Arial" w:hAnsi="Arial" w:cs="Arial"/>
        </w:rPr>
        <w:t>46</w:t>
      </w:r>
      <w:r>
        <w:rPr>
          <w:rFonts w:ascii="Arial" w:hAnsi="Arial" w:cs="Arial"/>
        </w:rPr>
        <w:t xml:space="preserve"> years old.</w:t>
      </w:r>
    </w:p>
    <w:p w14:paraId="3C677B11" w14:textId="2241871D" w:rsidR="00B27406" w:rsidRPr="00155738" w:rsidRDefault="00155738" w:rsidP="00155738">
      <w:pPr>
        <w:pStyle w:val="ListParagraph"/>
        <w:numPr>
          <w:ilvl w:val="0"/>
          <w:numId w:val="3"/>
        </w:numPr>
        <w:tabs>
          <w:tab w:val="left" w:pos="3630"/>
        </w:tabs>
        <w:rPr>
          <w:rFonts w:ascii="Arial" w:hAnsi="Arial" w:cs="Arial"/>
        </w:rPr>
      </w:pPr>
      <w:r>
        <w:rPr>
          <w:rFonts w:ascii="Arial" w:hAnsi="Arial" w:cs="Arial"/>
        </w:rPr>
        <w:t xml:space="preserve">I currently work in the </w:t>
      </w:r>
      <w:r w:rsidR="00B27406" w:rsidRPr="00155738">
        <w:rPr>
          <w:rFonts w:ascii="Arial" w:hAnsi="Arial" w:cs="Arial"/>
        </w:rPr>
        <w:t>Construction</w:t>
      </w:r>
      <w:r>
        <w:rPr>
          <w:rFonts w:ascii="Arial" w:hAnsi="Arial" w:cs="Arial"/>
        </w:rPr>
        <w:t xml:space="preserve"> industry.</w:t>
      </w:r>
    </w:p>
    <w:p w14:paraId="68E92220" w14:textId="7809FCE6" w:rsidR="00B27406" w:rsidRPr="00155738" w:rsidRDefault="00155738" w:rsidP="00155738">
      <w:pPr>
        <w:pStyle w:val="ListParagraph"/>
        <w:numPr>
          <w:ilvl w:val="0"/>
          <w:numId w:val="3"/>
        </w:numPr>
        <w:tabs>
          <w:tab w:val="left" w:pos="3630"/>
        </w:tabs>
        <w:rPr>
          <w:rFonts w:ascii="Arial" w:hAnsi="Arial" w:cs="Arial"/>
        </w:rPr>
      </w:pPr>
      <w:r>
        <w:rPr>
          <w:rFonts w:ascii="Arial" w:hAnsi="Arial" w:cs="Arial"/>
        </w:rPr>
        <w:t xml:space="preserve">I work for </w:t>
      </w:r>
      <w:r w:rsidR="00B27406" w:rsidRPr="00155738">
        <w:rPr>
          <w:rFonts w:ascii="Arial" w:hAnsi="Arial" w:cs="Arial"/>
        </w:rPr>
        <w:t>Mace Construct Ltd.</w:t>
      </w:r>
    </w:p>
    <w:p w14:paraId="52CF157E" w14:textId="2A45E6E1" w:rsidR="00B27406" w:rsidRPr="00155738" w:rsidRDefault="00155738" w:rsidP="00155738">
      <w:pPr>
        <w:pStyle w:val="ListParagraph"/>
        <w:numPr>
          <w:ilvl w:val="0"/>
          <w:numId w:val="3"/>
        </w:numPr>
        <w:tabs>
          <w:tab w:val="left" w:pos="3630"/>
        </w:tabs>
        <w:rPr>
          <w:rFonts w:ascii="Arial" w:hAnsi="Arial" w:cs="Arial"/>
        </w:rPr>
      </w:pPr>
      <w:r>
        <w:rPr>
          <w:rFonts w:ascii="Arial" w:hAnsi="Arial" w:cs="Arial"/>
        </w:rPr>
        <w:t xml:space="preserve">I am a </w:t>
      </w:r>
      <w:r w:rsidR="00B27406" w:rsidRPr="00155738">
        <w:rPr>
          <w:rFonts w:ascii="Arial" w:hAnsi="Arial" w:cs="Arial"/>
        </w:rPr>
        <w:t>Senior Health, Safety and Wellbeing Manager</w:t>
      </w:r>
    </w:p>
    <w:p w14:paraId="6D7863E1" w14:textId="19ABD194"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 xml:space="preserve">We </w:t>
      </w:r>
      <w:r w:rsidR="00CB4B87" w:rsidRPr="00155738">
        <w:rPr>
          <w:rFonts w:ascii="Arial" w:hAnsi="Arial" w:cs="Arial"/>
        </w:rPr>
        <w:t>are fully</w:t>
      </w:r>
      <w:r w:rsidRPr="00155738">
        <w:rPr>
          <w:rFonts w:ascii="Arial" w:hAnsi="Arial" w:cs="Arial"/>
        </w:rPr>
        <w:t xml:space="preserve"> committed to promoting  equality,  preventing unlawful  and  unfair discrimination  at  work and creating an inclusive workplace, where everyone can contribute their best work and develop to their full potential. We do this initially through consultation and creations of policy in line with the law. We also have compulsory training all Mace employees need to complete every year. We also have a yearly Theme that is covered in our </w:t>
      </w:r>
      <w:r w:rsidR="00155738" w:rsidRPr="00155738">
        <w:rPr>
          <w:rFonts w:ascii="Arial" w:hAnsi="Arial" w:cs="Arial"/>
        </w:rPr>
        <w:t>Strategy.</w:t>
      </w:r>
    </w:p>
    <w:p w14:paraId="18864C9E" w14:textId="741A64FE" w:rsidR="00B27406" w:rsidRPr="00155738" w:rsidRDefault="00B27406" w:rsidP="00B27406">
      <w:pPr>
        <w:pStyle w:val="ListParagraph"/>
        <w:numPr>
          <w:ilvl w:val="0"/>
          <w:numId w:val="3"/>
        </w:numPr>
        <w:tabs>
          <w:tab w:val="left" w:pos="3630"/>
        </w:tabs>
        <w:rPr>
          <w:rFonts w:ascii="Arial" w:hAnsi="Arial" w:cs="Arial"/>
        </w:rPr>
      </w:pPr>
      <w:r w:rsidRPr="00155738">
        <w:rPr>
          <w:rFonts w:ascii="Arial" w:hAnsi="Arial" w:cs="Arial"/>
        </w:rPr>
        <w:t xml:space="preserve">The lack of diversity leads to decreased cognitive performance, such as in decision </w:t>
      </w:r>
      <w:r w:rsidR="00155738" w:rsidRPr="00155738">
        <w:rPr>
          <w:rFonts w:ascii="Arial" w:hAnsi="Arial" w:cs="Arial"/>
        </w:rPr>
        <w:t>making.</w:t>
      </w:r>
    </w:p>
    <w:p w14:paraId="78331A8E" w14:textId="2C470FE7" w:rsidR="00B27406" w:rsidRPr="00155738" w:rsidRDefault="00B27406" w:rsidP="00B27406">
      <w:pPr>
        <w:pStyle w:val="ListParagraph"/>
        <w:numPr>
          <w:ilvl w:val="0"/>
          <w:numId w:val="3"/>
        </w:numPr>
        <w:tabs>
          <w:tab w:val="left" w:pos="3630"/>
        </w:tabs>
        <w:rPr>
          <w:rFonts w:ascii="Arial" w:hAnsi="Arial" w:cs="Arial"/>
        </w:rPr>
      </w:pPr>
      <w:r w:rsidRPr="00155738">
        <w:rPr>
          <w:rFonts w:ascii="Arial" w:hAnsi="Arial" w:cs="Arial"/>
        </w:rPr>
        <w:t>40% of organisations with poor diversity in executive teams underperform their national industry average for profitability. Even within an inclusive organisation, individuals can still feel excluded because of the impact of their line manager on their team’s sub-</w:t>
      </w:r>
      <w:r w:rsidR="00155738" w:rsidRPr="00155738">
        <w:rPr>
          <w:rFonts w:ascii="Arial" w:hAnsi="Arial" w:cs="Arial"/>
        </w:rPr>
        <w:t>culture.</w:t>
      </w:r>
    </w:p>
    <w:p w14:paraId="0AE529E1" w14:textId="08C88BB8" w:rsidR="00B27406" w:rsidRPr="00155738" w:rsidRDefault="00B27406" w:rsidP="00B27406">
      <w:pPr>
        <w:pStyle w:val="ListParagraph"/>
        <w:numPr>
          <w:ilvl w:val="0"/>
          <w:numId w:val="3"/>
        </w:numPr>
        <w:tabs>
          <w:tab w:val="left" w:pos="3630"/>
        </w:tabs>
        <w:rPr>
          <w:rFonts w:ascii="Arial" w:hAnsi="Arial" w:cs="Arial"/>
        </w:rPr>
      </w:pPr>
      <w:r w:rsidRPr="00155738">
        <w:rPr>
          <w:rFonts w:ascii="Arial" w:hAnsi="Arial" w:cs="Arial"/>
        </w:rPr>
        <w:t xml:space="preserve">Reactions to rejection and social isolation operate via the same mechanisms as physical </w:t>
      </w:r>
      <w:r w:rsidR="00155738" w:rsidRPr="00155738">
        <w:rPr>
          <w:rFonts w:ascii="Arial" w:hAnsi="Arial" w:cs="Arial"/>
        </w:rPr>
        <w:t>pain.</w:t>
      </w:r>
    </w:p>
    <w:p w14:paraId="325107CD" w14:textId="6AD55B71" w:rsidR="00B27406" w:rsidRPr="00155738" w:rsidRDefault="00B27406" w:rsidP="00B27406">
      <w:pPr>
        <w:pStyle w:val="ListParagraph"/>
        <w:numPr>
          <w:ilvl w:val="0"/>
          <w:numId w:val="3"/>
        </w:numPr>
        <w:tabs>
          <w:tab w:val="left" w:pos="3630"/>
        </w:tabs>
        <w:rPr>
          <w:rFonts w:ascii="Arial" w:hAnsi="Arial" w:cs="Arial"/>
        </w:rPr>
      </w:pPr>
      <w:r w:rsidRPr="00155738">
        <w:rPr>
          <w:rFonts w:ascii="Arial" w:hAnsi="Arial" w:cs="Arial"/>
        </w:rPr>
        <w:t>67% of job seekers consider workplace diversity an important factor when considering employment opportunities.</w:t>
      </w:r>
    </w:p>
    <w:p w14:paraId="69A513F2" w14:textId="36D9C457"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The ratio is still low, but marketing runs are performed at Schools to promote Construction as a Sector where it does not matter who and what you are.</w:t>
      </w:r>
    </w:p>
    <w:p w14:paraId="7CFB07E6" w14:textId="17EF14A2"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 xml:space="preserve">The challenge is to get the ratios in line with the ethnic ratios of the country as well as the gender ratio. Construction seems </w:t>
      </w:r>
      <w:r w:rsidR="00155738" w:rsidRPr="00155738">
        <w:rPr>
          <w:rFonts w:ascii="Arial" w:hAnsi="Arial" w:cs="Arial"/>
        </w:rPr>
        <w:t>like</w:t>
      </w:r>
      <w:r w:rsidRPr="00155738">
        <w:rPr>
          <w:rFonts w:ascii="Arial" w:hAnsi="Arial" w:cs="Arial"/>
        </w:rPr>
        <w:t xml:space="preserve"> a hard dirty environment and although some sections of this is true, it is a financially rewarding sector.</w:t>
      </w:r>
    </w:p>
    <w:p w14:paraId="456AEC5A" w14:textId="79CB2DFB"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I don’t think there is a visible direct impact, more it is the potential we are losing from a diverse group of minds, growing up in different cultures.</w:t>
      </w:r>
    </w:p>
    <w:p w14:paraId="31FA24D1" w14:textId="1E42AEBF"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lastRenderedPageBreak/>
        <w:t>Training and education play a pivotal role in informing the workforce of these matters. This creates a moral responsibility and the need to comply not just legally but socially.</w:t>
      </w:r>
    </w:p>
    <w:p w14:paraId="646343E2" w14:textId="5B7E706D"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Clients require a proactive strategy for diversity and inclusion in tenders. Social responsibility is an integral part of a construction company.</w:t>
      </w:r>
    </w:p>
    <w:p w14:paraId="4F302CC3" w14:textId="63293085"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 xml:space="preserve">There is a definite increase in the </w:t>
      </w:r>
      <w:r w:rsidR="00155738" w:rsidRPr="00155738">
        <w:rPr>
          <w:rFonts w:ascii="Arial" w:hAnsi="Arial" w:cs="Arial"/>
        </w:rPr>
        <w:t>white-collar</w:t>
      </w:r>
      <w:r w:rsidRPr="00155738">
        <w:rPr>
          <w:rFonts w:ascii="Arial" w:hAnsi="Arial" w:cs="Arial"/>
        </w:rPr>
        <w:t xml:space="preserve"> roles </w:t>
      </w:r>
      <w:r w:rsidR="00155738" w:rsidRPr="00155738">
        <w:rPr>
          <w:rFonts w:ascii="Arial" w:hAnsi="Arial" w:cs="Arial"/>
        </w:rPr>
        <w:t>in construction,</w:t>
      </w:r>
      <w:r w:rsidRPr="00155738">
        <w:rPr>
          <w:rFonts w:ascii="Arial" w:hAnsi="Arial" w:cs="Arial"/>
        </w:rPr>
        <w:t xml:space="preserve"> but not within the physical hard trades </w:t>
      </w:r>
      <w:r w:rsidR="00155738" w:rsidRPr="00155738">
        <w:rPr>
          <w:rFonts w:ascii="Arial" w:hAnsi="Arial" w:cs="Arial"/>
        </w:rPr>
        <w:t>sector</w:t>
      </w:r>
      <w:r w:rsidRPr="00155738">
        <w:rPr>
          <w:rFonts w:ascii="Arial" w:hAnsi="Arial" w:cs="Arial"/>
        </w:rPr>
        <w:t>.</w:t>
      </w:r>
    </w:p>
    <w:p w14:paraId="2B117F03" w14:textId="4FE52768"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We have Diversity training, Diversity and inclusion workshops throughout the year and a policy to work from</w:t>
      </w:r>
    </w:p>
    <w:p w14:paraId="59424D50" w14:textId="67017985" w:rsidR="00B2740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Honestly, I would change the pay gap for specific occupations between genders immediately. If you are doing the same job, you should get paid the same within the pay structure.</w:t>
      </w:r>
    </w:p>
    <w:p w14:paraId="2A79FCB0" w14:textId="2950DD65" w:rsidR="009D0356" w:rsidRPr="00155738" w:rsidRDefault="00B27406" w:rsidP="00155738">
      <w:pPr>
        <w:pStyle w:val="ListParagraph"/>
        <w:numPr>
          <w:ilvl w:val="0"/>
          <w:numId w:val="3"/>
        </w:numPr>
        <w:tabs>
          <w:tab w:val="left" w:pos="3630"/>
        </w:tabs>
        <w:rPr>
          <w:rFonts w:ascii="Arial" w:hAnsi="Arial" w:cs="Arial"/>
        </w:rPr>
      </w:pPr>
      <w:r w:rsidRPr="00155738">
        <w:rPr>
          <w:rFonts w:ascii="Arial" w:hAnsi="Arial" w:cs="Arial"/>
        </w:rPr>
        <w:t>I think an understanding of the financial renumeration will help. People think they will get dirty with no money, which is far from the truth.</w:t>
      </w:r>
    </w:p>
    <w:p w14:paraId="3F4F83E7" w14:textId="77777777" w:rsidR="00B27406" w:rsidRDefault="00B27406" w:rsidP="00B27406">
      <w:pPr>
        <w:tabs>
          <w:tab w:val="left" w:pos="3630"/>
        </w:tabs>
        <w:rPr>
          <w:rFonts w:ascii="Arial" w:hAnsi="Arial" w:cs="Arial"/>
        </w:rPr>
      </w:pPr>
    </w:p>
    <w:p w14:paraId="2EF4861B" w14:textId="6E80594C" w:rsidR="00B27406" w:rsidRPr="00155738" w:rsidRDefault="00155738" w:rsidP="00155738">
      <w:pPr>
        <w:pStyle w:val="Heading2"/>
        <w:rPr>
          <w:b/>
          <w:bCs/>
          <w:color w:val="auto"/>
        </w:rPr>
      </w:pPr>
      <w:bookmarkStart w:id="55" w:name="_Toc144413832"/>
      <w:r w:rsidRPr="00155738">
        <w:rPr>
          <w:b/>
          <w:bCs/>
          <w:color w:val="auto"/>
        </w:rPr>
        <w:t>2</w:t>
      </w:r>
      <w:r w:rsidRPr="00155738">
        <w:rPr>
          <w:b/>
          <w:bCs/>
          <w:color w:val="auto"/>
          <w:vertAlign w:val="superscript"/>
        </w:rPr>
        <w:t>nd</w:t>
      </w:r>
      <w:r w:rsidRPr="00155738">
        <w:rPr>
          <w:b/>
          <w:bCs/>
          <w:color w:val="auto"/>
        </w:rPr>
        <w:t xml:space="preserve"> Interview</w:t>
      </w:r>
      <w:bookmarkEnd w:id="55"/>
      <w:r w:rsidRPr="00155738">
        <w:rPr>
          <w:b/>
          <w:bCs/>
          <w:color w:val="auto"/>
        </w:rPr>
        <w:t xml:space="preserve"> </w:t>
      </w:r>
    </w:p>
    <w:p w14:paraId="7C7765D8" w14:textId="7A69EE57" w:rsidR="00155738" w:rsidRPr="00C53A50" w:rsidRDefault="00155738" w:rsidP="00C53A50">
      <w:pPr>
        <w:pStyle w:val="ListParagraph"/>
        <w:numPr>
          <w:ilvl w:val="0"/>
          <w:numId w:val="3"/>
        </w:numPr>
        <w:tabs>
          <w:tab w:val="left" w:pos="3630"/>
        </w:tabs>
        <w:rPr>
          <w:rFonts w:ascii="Arial" w:hAnsi="Arial" w:cs="Arial"/>
        </w:rPr>
      </w:pPr>
      <w:r>
        <w:rPr>
          <w:rFonts w:ascii="Arial" w:hAnsi="Arial" w:cs="Arial"/>
        </w:rPr>
        <w:t xml:space="preserve">Anonymous candidate </w:t>
      </w:r>
    </w:p>
    <w:p w14:paraId="66154E30" w14:textId="23F6272C" w:rsidR="00155738" w:rsidRPr="00C53A50" w:rsidRDefault="00C53A50" w:rsidP="00C53A50">
      <w:pPr>
        <w:pStyle w:val="ListParagraph"/>
        <w:numPr>
          <w:ilvl w:val="0"/>
          <w:numId w:val="3"/>
        </w:numPr>
        <w:tabs>
          <w:tab w:val="left" w:pos="3630"/>
        </w:tabs>
        <w:rPr>
          <w:rFonts w:ascii="Arial" w:hAnsi="Arial" w:cs="Arial"/>
        </w:rPr>
      </w:pPr>
      <w:r>
        <w:rPr>
          <w:rFonts w:ascii="Arial" w:hAnsi="Arial" w:cs="Arial"/>
        </w:rPr>
        <w:t xml:space="preserve">I am between </w:t>
      </w:r>
      <w:r w:rsidR="00155738" w:rsidRPr="00155738">
        <w:rPr>
          <w:rFonts w:ascii="Arial" w:hAnsi="Arial" w:cs="Arial"/>
        </w:rPr>
        <w:t xml:space="preserve">35-39 </w:t>
      </w:r>
      <w:r>
        <w:rPr>
          <w:rFonts w:ascii="Arial" w:hAnsi="Arial" w:cs="Arial"/>
        </w:rPr>
        <w:t>years old.</w:t>
      </w:r>
    </w:p>
    <w:p w14:paraId="6EE51F85" w14:textId="4123C291" w:rsidR="00155738" w:rsidRPr="00C53A50" w:rsidRDefault="00C53A50" w:rsidP="00C53A50">
      <w:pPr>
        <w:pStyle w:val="ListParagraph"/>
        <w:numPr>
          <w:ilvl w:val="0"/>
          <w:numId w:val="3"/>
        </w:numPr>
        <w:tabs>
          <w:tab w:val="left" w:pos="3630"/>
        </w:tabs>
        <w:rPr>
          <w:rFonts w:ascii="Arial" w:hAnsi="Arial" w:cs="Arial"/>
        </w:rPr>
      </w:pPr>
      <w:r>
        <w:rPr>
          <w:rFonts w:ascii="Arial" w:hAnsi="Arial" w:cs="Arial"/>
        </w:rPr>
        <w:t xml:space="preserve">I currently work in the </w:t>
      </w:r>
      <w:r w:rsidR="00155738" w:rsidRPr="00155738">
        <w:rPr>
          <w:rFonts w:ascii="Arial" w:hAnsi="Arial" w:cs="Arial"/>
        </w:rPr>
        <w:t>Construction</w:t>
      </w:r>
      <w:r>
        <w:rPr>
          <w:rFonts w:ascii="Arial" w:hAnsi="Arial" w:cs="Arial"/>
        </w:rPr>
        <w:t xml:space="preserve"> </w:t>
      </w:r>
      <w:r w:rsidR="00CB4B87">
        <w:rPr>
          <w:rFonts w:ascii="Arial" w:hAnsi="Arial" w:cs="Arial"/>
        </w:rPr>
        <w:t>sector.</w:t>
      </w:r>
    </w:p>
    <w:p w14:paraId="7B57CF64" w14:textId="64FDDEFD" w:rsidR="00155738" w:rsidRPr="00C53A50" w:rsidRDefault="00C53A50" w:rsidP="00C53A50">
      <w:pPr>
        <w:pStyle w:val="ListParagraph"/>
        <w:numPr>
          <w:ilvl w:val="0"/>
          <w:numId w:val="3"/>
        </w:numPr>
        <w:tabs>
          <w:tab w:val="left" w:pos="3630"/>
        </w:tabs>
        <w:rPr>
          <w:rFonts w:ascii="Arial" w:hAnsi="Arial" w:cs="Arial"/>
        </w:rPr>
      </w:pPr>
      <w:r>
        <w:rPr>
          <w:rFonts w:ascii="Arial" w:hAnsi="Arial" w:cs="Arial"/>
        </w:rPr>
        <w:t xml:space="preserve">I work for </w:t>
      </w:r>
      <w:r w:rsidR="00155738" w:rsidRPr="00155738">
        <w:rPr>
          <w:rFonts w:ascii="Arial" w:hAnsi="Arial" w:cs="Arial"/>
        </w:rPr>
        <w:t xml:space="preserve">Mace </w:t>
      </w:r>
      <w:r>
        <w:rPr>
          <w:rFonts w:ascii="Arial" w:hAnsi="Arial" w:cs="Arial"/>
        </w:rPr>
        <w:t>Group.</w:t>
      </w:r>
    </w:p>
    <w:p w14:paraId="1567E342" w14:textId="446ACC6B" w:rsidR="00155738" w:rsidRPr="00C53A50" w:rsidRDefault="00C53A50" w:rsidP="00C53A50">
      <w:pPr>
        <w:pStyle w:val="ListParagraph"/>
        <w:numPr>
          <w:ilvl w:val="0"/>
          <w:numId w:val="3"/>
        </w:numPr>
        <w:tabs>
          <w:tab w:val="left" w:pos="3630"/>
        </w:tabs>
        <w:rPr>
          <w:rFonts w:ascii="Arial" w:hAnsi="Arial" w:cs="Arial"/>
        </w:rPr>
      </w:pPr>
      <w:r>
        <w:rPr>
          <w:rFonts w:ascii="Arial" w:hAnsi="Arial" w:cs="Arial"/>
        </w:rPr>
        <w:t xml:space="preserve">I am an </w:t>
      </w:r>
      <w:r w:rsidR="00155738" w:rsidRPr="00155738">
        <w:rPr>
          <w:rFonts w:ascii="Arial" w:hAnsi="Arial" w:cs="Arial"/>
        </w:rPr>
        <w:t xml:space="preserve">Office Manager, ensuring the office is run in a smoothly and effective manner.  </w:t>
      </w:r>
      <w:r w:rsidR="00155738" w:rsidRPr="00C53A50">
        <w:rPr>
          <w:rFonts w:ascii="Arial" w:hAnsi="Arial" w:cs="Arial"/>
        </w:rPr>
        <w:t xml:space="preserve"> </w:t>
      </w:r>
    </w:p>
    <w:p w14:paraId="59BC59BE" w14:textId="3F46B9E5"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In general</w:t>
      </w:r>
      <w:r w:rsidR="00C53A50">
        <w:rPr>
          <w:rFonts w:ascii="Arial" w:hAnsi="Arial" w:cs="Arial"/>
        </w:rPr>
        <w:t xml:space="preserve"> construction industry promotes itself by</w:t>
      </w:r>
      <w:r w:rsidRPr="00155738">
        <w:rPr>
          <w:rFonts w:ascii="Arial" w:hAnsi="Arial" w:cs="Arial"/>
        </w:rPr>
        <w:t>, Apprentices</w:t>
      </w:r>
      <w:r w:rsidR="00C53A50">
        <w:rPr>
          <w:rFonts w:ascii="Arial" w:hAnsi="Arial" w:cs="Arial"/>
        </w:rPr>
        <w:t>hips</w:t>
      </w:r>
      <w:r w:rsidRPr="00155738">
        <w:rPr>
          <w:rFonts w:ascii="Arial" w:hAnsi="Arial" w:cs="Arial"/>
        </w:rPr>
        <w:t xml:space="preserve">, Graduate schemes (young people) and women are promoted (face for promotions).     </w:t>
      </w:r>
    </w:p>
    <w:p w14:paraId="3C7056DA" w14:textId="348E87CD" w:rsidR="00155738" w:rsidRPr="00C53A50" w:rsidRDefault="00C53A50" w:rsidP="00C53A50">
      <w:pPr>
        <w:pStyle w:val="ListParagraph"/>
        <w:numPr>
          <w:ilvl w:val="0"/>
          <w:numId w:val="3"/>
        </w:numPr>
        <w:tabs>
          <w:tab w:val="left" w:pos="3630"/>
        </w:tabs>
        <w:rPr>
          <w:rFonts w:ascii="Arial" w:hAnsi="Arial" w:cs="Arial"/>
        </w:rPr>
      </w:pPr>
      <w:r>
        <w:rPr>
          <w:rFonts w:ascii="Arial" w:hAnsi="Arial" w:cs="Arial"/>
        </w:rPr>
        <w:t>The benefits are e</w:t>
      </w:r>
      <w:r w:rsidR="00155738" w:rsidRPr="00155738">
        <w:rPr>
          <w:rFonts w:ascii="Arial" w:hAnsi="Arial" w:cs="Arial"/>
        </w:rPr>
        <w:t>ncourag</w:t>
      </w:r>
      <w:r>
        <w:rPr>
          <w:rFonts w:ascii="Arial" w:hAnsi="Arial" w:cs="Arial"/>
        </w:rPr>
        <w:t>ements in</w:t>
      </w:r>
      <w:r w:rsidR="00155738" w:rsidRPr="00155738">
        <w:rPr>
          <w:rFonts w:ascii="Arial" w:hAnsi="Arial" w:cs="Arial"/>
        </w:rPr>
        <w:t xml:space="preserve"> different approaches to work and thinking and not just one way.   </w:t>
      </w:r>
    </w:p>
    <w:p w14:paraId="49D84AE9" w14:textId="455D9DAD"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In general, I don’t think minority groups are being represented by the construction industry. There is organisation that steam from people from minority groups that have previously worked in the construction industry and seen a gap.   </w:t>
      </w:r>
    </w:p>
    <w:p w14:paraId="4B0B536C" w14:textId="47ABB097"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Overall, the challenges are recruiting a diverse workforce on all levels. The higher up an organisation the less women and minority groups you find. There is a glass celling in the construction industry. Favouritism plays a large part when it comes to promotion opportunities it’s not always based on skills and acknowledge.  </w:t>
      </w:r>
    </w:p>
    <w:p w14:paraId="52573FCB" w14:textId="52609CA6"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Diversity and inclusion help provide a diverse way of thinking not one size fits all approach/ “we have always done it this way”.  </w:t>
      </w:r>
    </w:p>
    <w:p w14:paraId="1F6D4EC4" w14:textId="11C2E3DB"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Most companies in the construction industry do not care about diversity and inclusion. For a start they need to understand what diversity and inclusion in. The benefits of a diverse workforce can have on them as a business.     </w:t>
      </w:r>
    </w:p>
    <w:p w14:paraId="1A5621A9" w14:textId="286E7B87" w:rsidR="00155738" w:rsidRPr="00C53A50" w:rsidRDefault="00C53A50" w:rsidP="00C53A50">
      <w:pPr>
        <w:pStyle w:val="ListParagraph"/>
        <w:numPr>
          <w:ilvl w:val="0"/>
          <w:numId w:val="3"/>
        </w:numPr>
        <w:tabs>
          <w:tab w:val="left" w:pos="3630"/>
        </w:tabs>
        <w:rPr>
          <w:rFonts w:ascii="Arial" w:hAnsi="Arial" w:cs="Arial"/>
        </w:rPr>
      </w:pPr>
      <w:r>
        <w:rPr>
          <w:rFonts w:ascii="Arial" w:hAnsi="Arial" w:cs="Arial"/>
        </w:rPr>
        <w:t>Training and education</w:t>
      </w:r>
      <w:r w:rsidR="00155738" w:rsidRPr="00155738">
        <w:rPr>
          <w:rFonts w:ascii="Arial" w:hAnsi="Arial" w:cs="Arial"/>
        </w:rPr>
        <w:t xml:space="preserve"> </w:t>
      </w:r>
      <w:r w:rsidR="00CB4B87" w:rsidRPr="00155738">
        <w:rPr>
          <w:rFonts w:ascii="Arial" w:hAnsi="Arial" w:cs="Arial"/>
        </w:rPr>
        <w:t>play</w:t>
      </w:r>
      <w:r w:rsidR="00155738" w:rsidRPr="00155738">
        <w:rPr>
          <w:rFonts w:ascii="Arial" w:hAnsi="Arial" w:cs="Arial"/>
        </w:rPr>
        <w:t xml:space="preserve"> as essential role as it provides knowledge and understanding.  </w:t>
      </w:r>
    </w:p>
    <w:p w14:paraId="56B04EA9" w14:textId="13B9F610"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Maybe industry bodies can play a role in this. Construction companies are audited for various things such as </w:t>
      </w:r>
      <w:r w:rsidR="00C53A50" w:rsidRPr="00155738">
        <w:rPr>
          <w:rFonts w:ascii="Arial" w:hAnsi="Arial" w:cs="Arial"/>
        </w:rPr>
        <w:t>modern-day</w:t>
      </w:r>
      <w:r w:rsidRPr="00155738">
        <w:rPr>
          <w:rFonts w:ascii="Arial" w:hAnsi="Arial" w:cs="Arial"/>
        </w:rPr>
        <w:t xml:space="preserve"> slavery and health and Safety.  </w:t>
      </w:r>
    </w:p>
    <w:p w14:paraId="73A895F0" w14:textId="12C96C53"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Personally, I am not aware of minority owned businesses within the industry but there is a problem </w:t>
      </w:r>
      <w:r w:rsidR="00C53A50" w:rsidRPr="00155738">
        <w:rPr>
          <w:rFonts w:ascii="Arial" w:hAnsi="Arial" w:cs="Arial"/>
        </w:rPr>
        <w:t>overall</w:t>
      </w:r>
      <w:r w:rsidRPr="00155738">
        <w:rPr>
          <w:rFonts w:ascii="Arial" w:hAnsi="Arial" w:cs="Arial"/>
        </w:rPr>
        <w:t xml:space="preserve"> when it comes to the supply chain. How larger companies treat them (payment).  </w:t>
      </w:r>
    </w:p>
    <w:p w14:paraId="258D0F2D" w14:textId="0FE8B347"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lastRenderedPageBreak/>
        <w:t>Unfortunately, yes I do</w:t>
      </w:r>
      <w:r w:rsidR="00C53A50">
        <w:rPr>
          <w:rFonts w:ascii="Arial" w:hAnsi="Arial" w:cs="Arial"/>
        </w:rPr>
        <w:t xml:space="preserve"> think about diversity and inclusion</w:t>
      </w:r>
      <w:r w:rsidRPr="00155738">
        <w:rPr>
          <w:rFonts w:ascii="Arial" w:hAnsi="Arial" w:cs="Arial"/>
        </w:rPr>
        <w:t xml:space="preserve">. Not just in my workplace but when considering even applying for a job in any industry. I think this is second nature to most people from a diverse background as we have all faced discrimination in the workplace. You ask yourself questions such us will I be accepted, how to wear your hair at work (braids, natural afro etc). If I speak up about an issue will I be listened to and supported? </w:t>
      </w:r>
    </w:p>
    <w:p w14:paraId="0DF9F72C" w14:textId="7535B962" w:rsidR="00155738" w:rsidRPr="00C53A50" w:rsidRDefault="00155738" w:rsidP="00C53A50">
      <w:pPr>
        <w:pStyle w:val="ListParagraph"/>
        <w:numPr>
          <w:ilvl w:val="0"/>
          <w:numId w:val="3"/>
        </w:numPr>
        <w:tabs>
          <w:tab w:val="left" w:pos="3630"/>
        </w:tabs>
        <w:rPr>
          <w:rFonts w:ascii="Arial" w:hAnsi="Arial" w:cs="Arial"/>
        </w:rPr>
      </w:pPr>
      <w:r w:rsidRPr="00C53A50">
        <w:rPr>
          <w:rFonts w:ascii="Arial" w:hAnsi="Arial" w:cs="Arial"/>
        </w:rPr>
        <w:t xml:space="preserve">It is encouraging to see a diverse workforce and minority groups and women getting promoted.   </w:t>
      </w:r>
    </w:p>
    <w:p w14:paraId="59C945DB" w14:textId="4E5BDBDE"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Yes, Mace doe</w:t>
      </w:r>
      <w:r w:rsidR="00C53A50">
        <w:rPr>
          <w:rFonts w:ascii="Arial" w:hAnsi="Arial" w:cs="Arial"/>
        </w:rPr>
        <w:t xml:space="preserve"> promote diversity and inclusion well</w:t>
      </w:r>
      <w:r w:rsidRPr="00155738">
        <w:rPr>
          <w:rFonts w:ascii="Arial" w:hAnsi="Arial" w:cs="Arial"/>
        </w:rPr>
        <w:t xml:space="preserve">. Properly the only company I have worked for (10 years in Construction) that not only promotes diversity and inclusion but pushes and encourages for it (Mace Networks).  </w:t>
      </w:r>
    </w:p>
    <w:p w14:paraId="3DBDAD0F" w14:textId="7C3A0623"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I can’t think of anything more Mace can do, Mace have an apprenticeship and graduate scheme. Employees go to schools to do career talks. They team up with organisations such as 100 black interns and BPIC. They also have organisations and charity that come to talk to use through the Mace Networks.  </w:t>
      </w:r>
    </w:p>
    <w:p w14:paraId="5DAA1A5D" w14:textId="3D3B59A3" w:rsidR="00155738" w:rsidRPr="00C53A50" w:rsidRDefault="00155738" w:rsidP="00C53A50">
      <w:pPr>
        <w:pStyle w:val="ListParagraph"/>
        <w:numPr>
          <w:ilvl w:val="0"/>
          <w:numId w:val="3"/>
        </w:numPr>
        <w:tabs>
          <w:tab w:val="left" w:pos="3630"/>
        </w:tabs>
        <w:rPr>
          <w:rFonts w:ascii="Arial" w:hAnsi="Arial" w:cs="Arial"/>
        </w:rPr>
      </w:pPr>
      <w:r w:rsidRPr="00C53A50">
        <w:rPr>
          <w:rFonts w:ascii="Arial" w:hAnsi="Arial" w:cs="Arial"/>
        </w:rPr>
        <w:t xml:space="preserve">Talks in schools and career day events. Open doors – invite the local community for site walks and presentations to inform of vacancies and roles available. Contact local community groups, this is how I got into the construction industry.  </w:t>
      </w:r>
    </w:p>
    <w:p w14:paraId="183203F1" w14:textId="59CD530E"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By having a diverse board of directors and minority groups in senior positions. Being approachable and willing to listen to all employees. Having an open door policy. Being allies and voicing people’s feedback.    </w:t>
      </w:r>
    </w:p>
    <w:p w14:paraId="41815525" w14:textId="06AFF628"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By letting employees know about opportunities that are available. Encouraging them to apply for promotions, courses etc and supporting their application.  </w:t>
      </w:r>
    </w:p>
    <w:p w14:paraId="4B2E4A85" w14:textId="461AD966" w:rsidR="00155738" w:rsidRPr="00C53A50" w:rsidRDefault="00155738" w:rsidP="00C53A50">
      <w:pPr>
        <w:pStyle w:val="ListParagraph"/>
        <w:numPr>
          <w:ilvl w:val="0"/>
          <w:numId w:val="3"/>
        </w:numPr>
        <w:tabs>
          <w:tab w:val="left" w:pos="3630"/>
        </w:tabs>
        <w:rPr>
          <w:rFonts w:ascii="Arial" w:hAnsi="Arial" w:cs="Arial"/>
        </w:rPr>
      </w:pPr>
      <w:r w:rsidRPr="00155738">
        <w:rPr>
          <w:rFonts w:ascii="Arial" w:hAnsi="Arial" w:cs="Arial"/>
        </w:rPr>
        <w:t xml:space="preserve">By understanding that everyone’s needs are different, by not grouping minority groups as BAME. As this implies that everyone’s needs are the same.  </w:t>
      </w:r>
    </w:p>
    <w:p w14:paraId="76460461" w14:textId="526DF1ED"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Having flexible working opportunities for working parents for example or mother’s returning back to the office. </w:t>
      </w:r>
    </w:p>
    <w:p w14:paraId="61AAAD1A" w14:textId="1A760B0F"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Having a pray room/multiple faith room this will accommodate Muslims for example especially during Ramadan.  </w:t>
      </w:r>
    </w:p>
    <w:p w14:paraId="5B1F011E" w14:textId="074A38FF"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Making the use of software to help people that have learning difficulties.  </w:t>
      </w:r>
    </w:p>
    <w:p w14:paraId="4F7AC0FA" w14:textId="77777777"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Having a reporting or whistleblowing system in place.    </w:t>
      </w:r>
    </w:p>
    <w:p w14:paraId="5BC5BB73" w14:textId="7FD5C83E"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Inducting a speak up </w:t>
      </w:r>
      <w:r w:rsidR="00C53A50" w:rsidRPr="00155738">
        <w:rPr>
          <w:rFonts w:ascii="Arial" w:hAnsi="Arial" w:cs="Arial"/>
        </w:rPr>
        <w:t>policy.</w:t>
      </w:r>
      <w:r w:rsidRPr="00155738">
        <w:rPr>
          <w:rFonts w:ascii="Arial" w:hAnsi="Arial" w:cs="Arial"/>
        </w:rPr>
        <w:t xml:space="preserve">  </w:t>
      </w:r>
    </w:p>
    <w:p w14:paraId="4BB50DD5" w14:textId="77777777"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What is the biggest subject to focus on when thinking about diversity and inclusion within the construction industry? </w:t>
      </w:r>
    </w:p>
    <w:p w14:paraId="77705CC2" w14:textId="77777777" w:rsidR="00155738" w:rsidRDefault="00155738" w:rsidP="00155738">
      <w:pPr>
        <w:pStyle w:val="ListParagraph"/>
        <w:tabs>
          <w:tab w:val="left" w:pos="3630"/>
        </w:tabs>
        <w:rPr>
          <w:rFonts w:ascii="Arial" w:hAnsi="Arial" w:cs="Arial"/>
        </w:rPr>
      </w:pPr>
      <w:r w:rsidRPr="00155738">
        <w:rPr>
          <w:rFonts w:ascii="Arial" w:hAnsi="Arial" w:cs="Arial"/>
        </w:rPr>
        <w:t xml:space="preserve">Discrimination and equality  </w:t>
      </w:r>
    </w:p>
    <w:p w14:paraId="7278931B" w14:textId="5A18CD83" w:rsidR="00155738" w:rsidRPr="00155738" w:rsidRDefault="00155738" w:rsidP="00155738">
      <w:pPr>
        <w:pStyle w:val="ListParagraph"/>
        <w:tabs>
          <w:tab w:val="left" w:pos="3630"/>
        </w:tabs>
        <w:rPr>
          <w:rFonts w:ascii="Arial" w:hAnsi="Arial" w:cs="Arial"/>
        </w:rPr>
      </w:pPr>
      <w:r w:rsidRPr="00155738">
        <w:rPr>
          <w:rFonts w:ascii="Arial" w:hAnsi="Arial" w:cs="Arial"/>
        </w:rPr>
        <w:t>Additional information/demographic:</w:t>
      </w:r>
    </w:p>
    <w:p w14:paraId="082823A3" w14:textId="5F9BF603" w:rsidR="00155738" w:rsidRP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Black Female  </w:t>
      </w:r>
    </w:p>
    <w:p w14:paraId="0472F9C8" w14:textId="06EBD539" w:rsidR="00155738" w:rsidRDefault="00155738" w:rsidP="00155738">
      <w:pPr>
        <w:pStyle w:val="ListParagraph"/>
        <w:numPr>
          <w:ilvl w:val="0"/>
          <w:numId w:val="3"/>
        </w:numPr>
        <w:tabs>
          <w:tab w:val="left" w:pos="3630"/>
        </w:tabs>
        <w:rPr>
          <w:rFonts w:ascii="Arial" w:hAnsi="Arial" w:cs="Arial"/>
        </w:rPr>
      </w:pPr>
      <w:r w:rsidRPr="00155738">
        <w:rPr>
          <w:rFonts w:ascii="Arial" w:hAnsi="Arial" w:cs="Arial"/>
        </w:rPr>
        <w:t xml:space="preserve">10 years’ experience in construction   </w:t>
      </w:r>
    </w:p>
    <w:p w14:paraId="2B808999" w14:textId="77777777" w:rsidR="00C53A50" w:rsidRDefault="00C53A50" w:rsidP="00C53A50">
      <w:pPr>
        <w:tabs>
          <w:tab w:val="left" w:pos="3630"/>
        </w:tabs>
        <w:rPr>
          <w:rFonts w:ascii="Arial" w:hAnsi="Arial" w:cs="Arial"/>
        </w:rPr>
      </w:pPr>
    </w:p>
    <w:p w14:paraId="2F428F5D" w14:textId="6586CFE0" w:rsidR="00C53A50" w:rsidRPr="00232297" w:rsidRDefault="00232297" w:rsidP="00232297">
      <w:pPr>
        <w:pStyle w:val="Heading2"/>
        <w:rPr>
          <w:b/>
          <w:bCs/>
          <w:color w:val="auto"/>
        </w:rPr>
      </w:pPr>
      <w:bookmarkStart w:id="56" w:name="_Toc144413833"/>
      <w:r w:rsidRPr="00232297">
        <w:rPr>
          <w:b/>
          <w:bCs/>
          <w:color w:val="auto"/>
        </w:rPr>
        <w:t>3</w:t>
      </w:r>
      <w:r w:rsidRPr="00232297">
        <w:rPr>
          <w:b/>
          <w:bCs/>
          <w:color w:val="auto"/>
          <w:vertAlign w:val="superscript"/>
        </w:rPr>
        <w:t>rd</w:t>
      </w:r>
      <w:r w:rsidRPr="00232297">
        <w:rPr>
          <w:b/>
          <w:bCs/>
          <w:color w:val="auto"/>
        </w:rPr>
        <w:t xml:space="preserve"> interview</w:t>
      </w:r>
      <w:bookmarkEnd w:id="56"/>
      <w:r w:rsidRPr="00232297">
        <w:rPr>
          <w:b/>
          <w:bCs/>
          <w:color w:val="auto"/>
        </w:rPr>
        <w:t xml:space="preserve"> </w:t>
      </w:r>
    </w:p>
    <w:p w14:paraId="30E407AA" w14:textId="0012C617"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My name is Ben Chivers.</w:t>
      </w:r>
    </w:p>
    <w:p w14:paraId="3706DA67" w14:textId="28B79802"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Currently I am 34 years old.</w:t>
      </w:r>
    </w:p>
    <w:p w14:paraId="1CF56C80" w14:textId="4F006BA7"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Construction industry.</w:t>
      </w:r>
    </w:p>
    <w:p w14:paraId="0E501E21" w14:textId="23FEE022"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Mace Group.</w:t>
      </w:r>
    </w:p>
    <w:p w14:paraId="32A0913C" w14:textId="416919F7"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My roles are focused on the engineering department.</w:t>
      </w:r>
    </w:p>
    <w:p w14:paraId="54F07BF1" w14:textId="1B8FB919"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lastRenderedPageBreak/>
        <w:t>Construction overall, doesn’t give a lot. Although our company is doing a great job in it.</w:t>
      </w:r>
    </w:p>
    <w:p w14:paraId="28CFC1E4" w14:textId="13E94B89"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Having a diverse workforce within the construction industry makes us perform better. It makes us achieve goals and redefine the boundaries of ambitions.</w:t>
      </w:r>
    </w:p>
    <w:p w14:paraId="454E0C8A" w14:textId="5E57B937"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Construction industry faces massive problems, it has a massive effect on completion dates, cost and quality.</w:t>
      </w:r>
    </w:p>
    <w:p w14:paraId="5E43D343" w14:textId="162BFB3C"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It definitely motivates you, and makes you think of all the opportunities you will have in future. Focus is the massive word in this answer, as team work makes the dream work.</w:t>
      </w:r>
    </w:p>
    <w:p w14:paraId="6B0C95F7" w14:textId="4D0B2003"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Apprenticeship programmes and Graduate programmes.</w:t>
      </w:r>
    </w:p>
    <w:p w14:paraId="5CE222C2" w14:textId="50D76D6A"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Training and education play a massive role in promoting diversity and inclusion, as it makes you understand, how important it is to work together and earn achievement.</w:t>
      </w:r>
    </w:p>
    <w:p w14:paraId="6A5C5A65" w14:textId="2736736E"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I really don’t know, but at current state Mace are doing a great job in promoting diversity and inclusion.</w:t>
      </w:r>
    </w:p>
    <w:p w14:paraId="7404C06F" w14:textId="0F210930"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I really don’t think about it. Mace gives you enough training in this, and time to time you experience how important it is.</w:t>
      </w:r>
    </w:p>
    <w:p w14:paraId="75576A2B" w14:textId="79C01FFB"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I believe that our company and our team promote diversity and inclusion well.</w:t>
      </w:r>
    </w:p>
    <w:p w14:paraId="3590D999" w14:textId="1D963AD5" w:rsidR="00232297"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Bring more apprentices and graduates. Youngsters need to understand how important it is to respect diversity and inclusion.</w:t>
      </w:r>
    </w:p>
    <w:p w14:paraId="1DCA697A" w14:textId="6F842C5F" w:rsidR="00632975" w:rsidRPr="00232297" w:rsidRDefault="00232297" w:rsidP="00232297">
      <w:pPr>
        <w:pStyle w:val="ListParagraph"/>
        <w:numPr>
          <w:ilvl w:val="0"/>
          <w:numId w:val="3"/>
        </w:numPr>
        <w:tabs>
          <w:tab w:val="left" w:pos="3630"/>
        </w:tabs>
        <w:rPr>
          <w:rFonts w:ascii="Arial" w:hAnsi="Arial" w:cs="Arial"/>
        </w:rPr>
      </w:pPr>
      <w:r w:rsidRPr="00232297">
        <w:rPr>
          <w:rFonts w:ascii="Arial" w:hAnsi="Arial" w:cs="Arial"/>
        </w:rPr>
        <w:t>Training, education and communications are key part to encourage diversity and inclusion in the subcontracting and supply chain process.</w:t>
      </w:r>
    </w:p>
    <w:p w14:paraId="3D98104F" w14:textId="77777777" w:rsidR="00632975" w:rsidRPr="008E5E25" w:rsidRDefault="00632975" w:rsidP="008E5E25">
      <w:pPr>
        <w:pStyle w:val="Heading2"/>
        <w:rPr>
          <w:b/>
          <w:bCs/>
          <w:color w:val="auto"/>
        </w:rPr>
      </w:pPr>
    </w:p>
    <w:p w14:paraId="2EC6F049" w14:textId="29B0E408" w:rsidR="00632975" w:rsidRPr="008E5E25" w:rsidRDefault="008E5E25" w:rsidP="008E5E25">
      <w:pPr>
        <w:pStyle w:val="Heading2"/>
        <w:rPr>
          <w:b/>
          <w:bCs/>
          <w:color w:val="auto"/>
        </w:rPr>
      </w:pPr>
      <w:bookmarkStart w:id="57" w:name="_Toc144413834"/>
      <w:r w:rsidRPr="008E5E25">
        <w:rPr>
          <w:b/>
          <w:bCs/>
          <w:color w:val="auto"/>
        </w:rPr>
        <w:t>4</w:t>
      </w:r>
      <w:r w:rsidRPr="008E5E25">
        <w:rPr>
          <w:b/>
          <w:bCs/>
          <w:color w:val="auto"/>
          <w:vertAlign w:val="superscript"/>
        </w:rPr>
        <w:t>th</w:t>
      </w:r>
      <w:r w:rsidRPr="008E5E25">
        <w:rPr>
          <w:b/>
          <w:bCs/>
          <w:color w:val="auto"/>
        </w:rPr>
        <w:t xml:space="preserve"> Interview</w:t>
      </w:r>
      <w:bookmarkEnd w:id="57"/>
    </w:p>
    <w:p w14:paraId="6E9CF28D" w14:textId="32122352"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Kristian Kostov</w:t>
      </w:r>
    </w:p>
    <w:p w14:paraId="161205E2" w14:textId="106E551B"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I am 24 years old.</w:t>
      </w:r>
    </w:p>
    <w:p w14:paraId="4C786FEA" w14:textId="03A9D06D"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In the construction sector.</w:t>
      </w:r>
    </w:p>
    <w:p w14:paraId="436A426B" w14:textId="04A0EB7F"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Mace Group.</w:t>
      </w:r>
    </w:p>
    <w:p w14:paraId="5E82D79D" w14:textId="6E210DA5"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Currently looking after substructure and superstructure on site</w:t>
      </w:r>
    </w:p>
    <w:p w14:paraId="5C968C95" w14:textId="6F479BD2"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Construction needs to improve in my opinion in promoting diversity and inclusion.</w:t>
      </w:r>
    </w:p>
    <w:p w14:paraId="169C1536" w14:textId="66EB43DA"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Teamwork, Leadership, Achieving goal together and making relationships.</w:t>
      </w:r>
    </w:p>
    <w:p w14:paraId="7CE66D5D" w14:textId="45643928"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As a previous apprentice, I believe the program makes a great effort in promoting diversity and inclusion within construction.</w:t>
      </w:r>
    </w:p>
    <w:p w14:paraId="2EFE8432" w14:textId="6860B8FF"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Construction has many problems in facing diversity and inclusion. As mentioned our company is doing great, but the industry as a whole is not improving.</w:t>
      </w:r>
    </w:p>
    <w:p w14:paraId="75222BEE" w14:textId="49B46237"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The impact is massive. We need to understand that everyone is equal and different people can bring something into the team.</w:t>
      </w:r>
    </w:p>
    <w:p w14:paraId="3AFC4B63" w14:textId="5D45868D"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Apprenticeship programmes, graduate schemes and visiting schools to promote job offers.</w:t>
      </w:r>
    </w:p>
    <w:p w14:paraId="7BE4ED9A" w14:textId="15086EA9"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Massive. I have experienced this, and I must say that it the key for promoting diversity and inclusion.</w:t>
      </w:r>
    </w:p>
    <w:p w14:paraId="187C2894" w14:textId="7E35C65D"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Everyone should be held accountable not just the companies.</w:t>
      </w:r>
    </w:p>
    <w:p w14:paraId="6E2D8483" w14:textId="5D5ED7F9"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As mentioned, apprenticeship programmes, graduate schemes and visiting schools to promote job offers.</w:t>
      </w:r>
    </w:p>
    <w:p w14:paraId="6341921E" w14:textId="0D91A3BB"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Always. We must respect everyone’s believes and thoughts.</w:t>
      </w:r>
    </w:p>
    <w:p w14:paraId="658F84E7" w14:textId="194DB8B8"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I believe that my company and the team promote diversity and inclusion well.</w:t>
      </w:r>
    </w:p>
    <w:p w14:paraId="4DEA835C" w14:textId="55B468C1" w:rsidR="008E5E2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t>Making sessions once a week on diversity and inclusion is a must for a company.</w:t>
      </w:r>
    </w:p>
    <w:p w14:paraId="6D71A988" w14:textId="06771677" w:rsidR="00632975" w:rsidRPr="008E5E25" w:rsidRDefault="008E5E25" w:rsidP="008E5E25">
      <w:pPr>
        <w:pStyle w:val="ListParagraph"/>
        <w:numPr>
          <w:ilvl w:val="0"/>
          <w:numId w:val="3"/>
        </w:numPr>
        <w:tabs>
          <w:tab w:val="left" w:pos="3630"/>
        </w:tabs>
        <w:rPr>
          <w:rFonts w:ascii="Arial" w:hAnsi="Arial" w:cs="Arial"/>
        </w:rPr>
      </w:pPr>
      <w:r w:rsidRPr="008E5E25">
        <w:rPr>
          <w:rFonts w:ascii="Arial" w:hAnsi="Arial" w:cs="Arial"/>
        </w:rPr>
        <w:lastRenderedPageBreak/>
        <w:t>Subcontractors need training and if not presentable with certification operatives shouldn’t be allowed to site. Like a construction card.</w:t>
      </w:r>
    </w:p>
    <w:p w14:paraId="59EC5D92" w14:textId="77777777" w:rsidR="00632975" w:rsidRDefault="00632975" w:rsidP="007E2BB3">
      <w:pPr>
        <w:tabs>
          <w:tab w:val="left" w:pos="3630"/>
        </w:tabs>
        <w:rPr>
          <w:rFonts w:ascii="Arial" w:hAnsi="Arial" w:cs="Arial"/>
        </w:rPr>
      </w:pPr>
    </w:p>
    <w:p w14:paraId="415ADD44" w14:textId="5B063081" w:rsidR="008E5E25" w:rsidRPr="008E5E25" w:rsidRDefault="008E5E25" w:rsidP="008E5E25">
      <w:pPr>
        <w:pStyle w:val="Heading2"/>
        <w:rPr>
          <w:b/>
          <w:bCs/>
          <w:color w:val="auto"/>
        </w:rPr>
      </w:pPr>
      <w:bookmarkStart w:id="58" w:name="_Toc144413835"/>
      <w:r w:rsidRPr="008E5E25">
        <w:rPr>
          <w:b/>
          <w:bCs/>
          <w:color w:val="auto"/>
        </w:rPr>
        <w:t>5</w:t>
      </w:r>
      <w:r w:rsidRPr="008E5E25">
        <w:rPr>
          <w:b/>
          <w:bCs/>
          <w:color w:val="auto"/>
          <w:vertAlign w:val="superscript"/>
        </w:rPr>
        <w:t>th</w:t>
      </w:r>
      <w:r w:rsidRPr="008E5E25">
        <w:rPr>
          <w:b/>
          <w:bCs/>
          <w:color w:val="auto"/>
        </w:rPr>
        <w:t xml:space="preserve"> Interview</w:t>
      </w:r>
      <w:bookmarkEnd w:id="58"/>
    </w:p>
    <w:p w14:paraId="5D4ABD71" w14:textId="2A5E0032"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Ryan O’Connor</w:t>
      </w:r>
    </w:p>
    <w:p w14:paraId="099EDD5B" w14:textId="77777777" w:rsid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I am 31 years old.</w:t>
      </w:r>
    </w:p>
    <w:p w14:paraId="50557018" w14:textId="2E9E92F3"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In the construction sector.</w:t>
      </w:r>
    </w:p>
    <w:p w14:paraId="78BA3476" w14:textId="6BBFBF35"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Mace Group.</w:t>
      </w:r>
    </w:p>
    <w:p w14:paraId="1A7B9AB7" w14:textId="28A8584E"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Currently looking after substructure and superstructure on site package, screed and engineering surveying.</w:t>
      </w:r>
    </w:p>
    <w:p w14:paraId="12EB1E19" w14:textId="4095C68F"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Construction is definitely improving in promoting diversity and inclusion in my opinion. Future looks bright.</w:t>
      </w:r>
    </w:p>
    <w:p w14:paraId="60EE60B9" w14:textId="1801EE66"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Communications, Guidance, Motivation and training can improve diversity and inclusion.</w:t>
      </w:r>
    </w:p>
    <w:p w14:paraId="34018987" w14:textId="34B6A900"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I believe that apprenticeships, learning courses, graduate schemes and meeting with new people from different cultures will improve diversity and inclusion.</w:t>
      </w:r>
    </w:p>
    <w:p w14:paraId="3A05BE3C" w14:textId="446367E2"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Mace is doing currently a great job in this sector, great example of how every company should promote this matter.</w:t>
      </w:r>
    </w:p>
    <w:p w14:paraId="095FD480" w14:textId="0294A1F8"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Respecting everyone believes and making sure they are supported throughout tough times.</w:t>
      </w:r>
    </w:p>
    <w:p w14:paraId="3C67D7AA" w14:textId="3C6CB29F"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Apprenticeship programmes, graduate schemes and visiting schools to promote job offers.</w:t>
      </w:r>
    </w:p>
    <w:p w14:paraId="76C97231" w14:textId="5AE7726D"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 xml:space="preserve">Companies need to act together as one, competition in this subject should be the last resort. </w:t>
      </w:r>
    </w:p>
    <w:p w14:paraId="292EAF0C" w14:textId="7F5265E3"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I have already said that apprenticeship programmes, graduate schemes and the meet with new people with different cultures and understandings from around the world.</w:t>
      </w:r>
    </w:p>
    <w:p w14:paraId="7EFE32E7" w14:textId="3D67F998"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Always. We must respect everyone’s believes and thoughts.</w:t>
      </w:r>
    </w:p>
    <w:p w14:paraId="78F3B60F" w14:textId="5AB2A599"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I believe that my company and the team promote diversity and inclusion well.</w:t>
      </w:r>
    </w:p>
    <w:p w14:paraId="389C5E40" w14:textId="0F987CBB" w:rsidR="003F1E18"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Building videos and scenarios can have someone to really think about. A film on this could be great.</w:t>
      </w:r>
    </w:p>
    <w:p w14:paraId="21494B00" w14:textId="06C14962" w:rsidR="00632975" w:rsidRPr="003F1E18" w:rsidRDefault="003F1E18" w:rsidP="003F1E18">
      <w:pPr>
        <w:pStyle w:val="ListParagraph"/>
        <w:numPr>
          <w:ilvl w:val="0"/>
          <w:numId w:val="3"/>
        </w:numPr>
        <w:tabs>
          <w:tab w:val="left" w:pos="3630"/>
        </w:tabs>
        <w:rPr>
          <w:rFonts w:ascii="Arial" w:hAnsi="Arial" w:cs="Arial"/>
        </w:rPr>
      </w:pPr>
      <w:r w:rsidRPr="003F1E18">
        <w:rPr>
          <w:rFonts w:ascii="Arial" w:hAnsi="Arial" w:cs="Arial"/>
        </w:rPr>
        <w:t>Subcontractors need to be managed on this. But at first, all managers need to understand the importance in promoting diversity and inclusion. With this, as leaders they need to show all trades how everyone should act in the work environment.</w:t>
      </w:r>
    </w:p>
    <w:p w14:paraId="08CDFABE" w14:textId="77777777" w:rsidR="00632975" w:rsidRDefault="00632975" w:rsidP="007E2BB3">
      <w:pPr>
        <w:tabs>
          <w:tab w:val="left" w:pos="3630"/>
        </w:tabs>
        <w:rPr>
          <w:rFonts w:ascii="Arial" w:hAnsi="Arial" w:cs="Arial"/>
        </w:rPr>
      </w:pPr>
    </w:p>
    <w:p w14:paraId="154D38AB" w14:textId="77777777" w:rsidR="00632975" w:rsidRDefault="00632975" w:rsidP="007E2BB3">
      <w:pPr>
        <w:tabs>
          <w:tab w:val="left" w:pos="3630"/>
        </w:tabs>
        <w:rPr>
          <w:rFonts w:ascii="Arial" w:hAnsi="Arial" w:cs="Arial"/>
        </w:rPr>
      </w:pPr>
    </w:p>
    <w:p w14:paraId="2E5D671B" w14:textId="77777777" w:rsidR="00632975" w:rsidRDefault="00632975" w:rsidP="007E2BB3">
      <w:pPr>
        <w:tabs>
          <w:tab w:val="left" w:pos="3630"/>
        </w:tabs>
        <w:rPr>
          <w:rFonts w:ascii="Arial" w:hAnsi="Arial" w:cs="Arial"/>
        </w:rPr>
      </w:pPr>
    </w:p>
    <w:p w14:paraId="264631E3" w14:textId="77777777" w:rsidR="00632975" w:rsidRDefault="00632975" w:rsidP="007E2BB3">
      <w:pPr>
        <w:tabs>
          <w:tab w:val="left" w:pos="3630"/>
        </w:tabs>
        <w:rPr>
          <w:rFonts w:ascii="Arial" w:hAnsi="Arial" w:cs="Arial"/>
        </w:rPr>
      </w:pPr>
    </w:p>
    <w:p w14:paraId="59C4F5E7" w14:textId="77777777" w:rsidR="00632975" w:rsidRDefault="00632975" w:rsidP="007E2BB3">
      <w:pPr>
        <w:tabs>
          <w:tab w:val="left" w:pos="3630"/>
        </w:tabs>
        <w:rPr>
          <w:rFonts w:ascii="Arial" w:hAnsi="Arial" w:cs="Arial"/>
        </w:rPr>
      </w:pPr>
    </w:p>
    <w:p w14:paraId="613A4A3C" w14:textId="77777777" w:rsidR="00632975" w:rsidRDefault="00632975" w:rsidP="007E2BB3">
      <w:pPr>
        <w:tabs>
          <w:tab w:val="left" w:pos="3630"/>
        </w:tabs>
        <w:rPr>
          <w:rFonts w:ascii="Arial" w:hAnsi="Arial" w:cs="Arial"/>
        </w:rPr>
      </w:pPr>
    </w:p>
    <w:p w14:paraId="0BCDBB7E" w14:textId="77777777" w:rsidR="00632975" w:rsidRPr="009D0356" w:rsidRDefault="00632975" w:rsidP="007E2BB3">
      <w:pPr>
        <w:tabs>
          <w:tab w:val="left" w:pos="3630"/>
        </w:tabs>
        <w:rPr>
          <w:rFonts w:ascii="Arial" w:hAnsi="Arial" w:cs="Arial"/>
        </w:rPr>
      </w:pPr>
    </w:p>
    <w:p w14:paraId="7473CD4C" w14:textId="77777777" w:rsidR="003C310A" w:rsidRDefault="003C310A" w:rsidP="00D739EC">
      <w:pPr>
        <w:pStyle w:val="NoSpacing"/>
        <w:rPr>
          <w:rFonts w:ascii="Arial" w:hAnsi="Arial" w:cs="Arial"/>
        </w:rPr>
      </w:pPr>
    </w:p>
    <w:bookmarkStart w:id="59" w:name="_Toc144413836" w:displacedByCustomXml="next"/>
    <w:sdt>
      <w:sdtPr>
        <w:rPr>
          <w:rFonts w:asciiTheme="minorHAnsi" w:eastAsiaTheme="minorHAnsi" w:hAnsiTheme="minorHAnsi" w:cstheme="minorBidi"/>
          <w:color w:val="auto"/>
          <w:sz w:val="22"/>
          <w:szCs w:val="22"/>
          <w:lang w:val="en-GB"/>
        </w:rPr>
        <w:id w:val="1310899209"/>
        <w:docPartObj>
          <w:docPartGallery w:val="Bibliographies"/>
          <w:docPartUnique/>
        </w:docPartObj>
      </w:sdtPr>
      <w:sdtContent>
        <w:p w14:paraId="0EE96BA0" w14:textId="49BB073B" w:rsidR="003C310A" w:rsidRPr="00632975" w:rsidRDefault="003C310A" w:rsidP="00632975">
          <w:pPr>
            <w:pStyle w:val="Heading1"/>
            <w:jc w:val="center"/>
            <w:rPr>
              <w:b/>
              <w:bCs/>
              <w:color w:val="auto"/>
              <w:u w:val="single"/>
            </w:rPr>
          </w:pPr>
          <w:r w:rsidRPr="00632975">
            <w:rPr>
              <w:b/>
              <w:bCs/>
              <w:color w:val="auto"/>
              <w:u w:val="single"/>
            </w:rPr>
            <w:t>References</w:t>
          </w:r>
          <w:bookmarkEnd w:id="59"/>
        </w:p>
        <w:sdt>
          <w:sdtPr>
            <w:id w:val="-573587230"/>
            <w:bibliography/>
          </w:sdtPr>
          <w:sdtContent>
            <w:p w14:paraId="0145398F" w14:textId="77777777" w:rsidR="00FE5007" w:rsidRDefault="003C310A" w:rsidP="00FE5007">
              <w:pPr>
                <w:pStyle w:val="Bibliography"/>
                <w:rPr>
                  <w:noProof/>
                  <w:sz w:val="24"/>
                  <w:szCs w:val="24"/>
                  <w:lang w:val="en-US"/>
                </w:rPr>
              </w:pPr>
              <w:r>
                <w:fldChar w:fldCharType="begin"/>
              </w:r>
              <w:r>
                <w:instrText xml:space="preserve"> BIBLIOGRAPHY </w:instrText>
              </w:r>
              <w:r>
                <w:fldChar w:fldCharType="separate"/>
              </w:r>
              <w:r w:rsidR="00FE5007">
                <w:rPr>
                  <w:noProof/>
                  <w:lang w:val="en-US"/>
                </w:rPr>
                <w:t xml:space="preserve">Ahmed, Z., 2023. </w:t>
              </w:r>
              <w:r w:rsidR="00FE5007">
                <w:rPr>
                  <w:i/>
                  <w:iCs/>
                  <w:noProof/>
                  <w:lang w:val="en-US"/>
                </w:rPr>
                <w:t xml:space="preserve">The impact of diversity and inclusion within the construction industry in the UK </w:t>
              </w:r>
              <w:r w:rsidR="00FE5007">
                <w:rPr>
                  <w:noProof/>
                  <w:lang w:val="en-US"/>
                </w:rPr>
                <w:t>[Interview] (1 August 2023).</w:t>
              </w:r>
            </w:p>
            <w:p w14:paraId="57BDE137" w14:textId="77777777" w:rsidR="00FE5007" w:rsidRDefault="00FE5007" w:rsidP="00FE5007">
              <w:pPr>
                <w:pStyle w:val="Bibliography"/>
                <w:rPr>
                  <w:noProof/>
                  <w:lang w:val="en-US"/>
                </w:rPr>
              </w:pPr>
              <w:r>
                <w:rPr>
                  <w:noProof/>
                  <w:lang w:val="en-US"/>
                </w:rPr>
                <w:t xml:space="preserve">Champ, H., 2022. </w:t>
              </w:r>
              <w:r>
                <w:rPr>
                  <w:i/>
                  <w:iCs/>
                  <w:noProof/>
                  <w:lang w:val="en-US"/>
                </w:rPr>
                <w:t xml:space="preserve">Is Diversity in Construction the Industry’s Greatest Challenge?, </w:t>
              </w:r>
              <w:r>
                <w:rPr>
                  <w:noProof/>
                  <w:lang w:val="en-US"/>
                </w:rPr>
                <w:t>s.l.: The Bluebeam Blog.</w:t>
              </w:r>
            </w:p>
            <w:p w14:paraId="2A75D2A6" w14:textId="77777777" w:rsidR="00FE5007" w:rsidRDefault="00FE5007" w:rsidP="00FE5007">
              <w:pPr>
                <w:pStyle w:val="Bibliography"/>
                <w:rPr>
                  <w:noProof/>
                  <w:lang w:val="en-US"/>
                </w:rPr>
              </w:pPr>
              <w:bookmarkStart w:id="60" w:name="_Hlk144309108"/>
              <w:r>
                <w:rPr>
                  <w:noProof/>
                  <w:lang w:val="en-US"/>
                </w:rPr>
                <w:t xml:space="preserve">Chivers, B., 2023. </w:t>
              </w:r>
              <w:r>
                <w:rPr>
                  <w:i/>
                  <w:iCs/>
                  <w:noProof/>
                  <w:lang w:val="en-US"/>
                </w:rPr>
                <w:t xml:space="preserve">The impact of diversity and inclusion of the workforce in the construction industry in the UK </w:t>
              </w:r>
              <w:r>
                <w:rPr>
                  <w:noProof/>
                  <w:lang w:val="en-US"/>
                </w:rPr>
                <w:t>[Interview] (21 June 2023).</w:t>
              </w:r>
            </w:p>
            <w:bookmarkEnd w:id="60"/>
            <w:p w14:paraId="051EFD2E" w14:textId="77777777" w:rsidR="00FE5007" w:rsidRDefault="00FE5007" w:rsidP="00FE5007">
              <w:pPr>
                <w:pStyle w:val="Bibliography"/>
                <w:rPr>
                  <w:noProof/>
                  <w:lang w:val="en-US"/>
                </w:rPr>
              </w:pPr>
              <w:r>
                <w:rPr>
                  <w:noProof/>
                  <w:lang w:val="en-US"/>
                </w:rPr>
                <w:t xml:space="preserve">Donaldson, S., 2019. </w:t>
              </w:r>
              <w:r>
                <w:rPr>
                  <w:i/>
                  <w:iCs/>
                  <w:noProof/>
                  <w:lang w:val="en-US"/>
                </w:rPr>
                <w:t xml:space="preserve">Pinsent Masons. </w:t>
              </w:r>
              <w:r>
                <w:rPr>
                  <w:noProof/>
                  <w:lang w:val="en-US"/>
                </w:rPr>
                <w:t xml:space="preserve">[Online] </w:t>
              </w:r>
              <w:r>
                <w:rPr>
                  <w:noProof/>
                  <w:lang w:val="en-US"/>
                </w:rPr>
                <w:br/>
                <w:t xml:space="preserve">Available at: </w:t>
              </w:r>
              <w:r>
                <w:rPr>
                  <w:noProof/>
                  <w:u w:val="single"/>
                  <w:lang w:val="en-US"/>
                </w:rPr>
                <w:t>https://www.pinsentmasons.com/out-law/analysis/male-dominated-construction-sector-needs-time-to-close-pay-gap</w:t>
              </w:r>
              <w:r>
                <w:rPr>
                  <w:noProof/>
                  <w:lang w:val="en-US"/>
                </w:rPr>
                <w:br/>
                <w:t>[Accessed 01 May 2023].</w:t>
              </w:r>
            </w:p>
            <w:p w14:paraId="10E37D25" w14:textId="77777777" w:rsidR="00FE5007" w:rsidRDefault="00FE5007" w:rsidP="00FE5007">
              <w:pPr>
                <w:pStyle w:val="Bibliography"/>
                <w:rPr>
                  <w:noProof/>
                  <w:lang w:val="en-US"/>
                </w:rPr>
              </w:pPr>
              <w:r>
                <w:rPr>
                  <w:noProof/>
                  <w:lang w:val="en-US"/>
                </w:rPr>
                <w:t xml:space="preserve">Garg, S., 2020. Literature Review on Diversity and Inclusion at Workplace. </w:t>
              </w:r>
              <w:r>
                <w:rPr>
                  <w:i/>
                  <w:iCs/>
                  <w:noProof/>
                  <w:lang w:val="en-US"/>
                </w:rPr>
                <w:t xml:space="preserve">Literature Review on Diversity and Inclusion at Workplace, </w:t>
              </w:r>
              <w:r>
                <w:rPr>
                  <w:noProof/>
                  <w:lang w:val="en-US"/>
                </w:rPr>
                <w:t>25(1).</w:t>
              </w:r>
            </w:p>
            <w:p w14:paraId="0244A719" w14:textId="77777777" w:rsidR="00FE5007" w:rsidRDefault="00FE5007" w:rsidP="00FE5007">
              <w:pPr>
                <w:pStyle w:val="Bibliography"/>
                <w:rPr>
                  <w:noProof/>
                  <w:lang w:val="en-US"/>
                </w:rPr>
              </w:pPr>
              <w:r>
                <w:rPr>
                  <w:noProof/>
                  <w:lang w:val="en-US"/>
                </w:rPr>
                <w:t xml:space="preserve">Howard, Y., 2022. </w:t>
              </w:r>
              <w:r>
                <w:rPr>
                  <w:i/>
                  <w:iCs/>
                  <w:noProof/>
                  <w:lang w:val="en-US"/>
                </w:rPr>
                <w:t xml:space="preserve">PBC Today. </w:t>
              </w:r>
              <w:r>
                <w:rPr>
                  <w:noProof/>
                  <w:lang w:val="en-US"/>
                </w:rPr>
                <w:t xml:space="preserve">[Online] </w:t>
              </w:r>
              <w:r>
                <w:rPr>
                  <w:noProof/>
                  <w:lang w:val="en-US"/>
                </w:rPr>
                <w:br/>
                <w:t xml:space="preserve">Available at: </w:t>
              </w:r>
              <w:r>
                <w:rPr>
                  <w:noProof/>
                  <w:u w:val="single"/>
                  <w:lang w:val="en-US"/>
                </w:rPr>
                <w:t>https://www.pbctoday.co.uk/news/hr-skills-news/diversity-and-inclusion/103895/</w:t>
              </w:r>
              <w:r>
                <w:rPr>
                  <w:noProof/>
                  <w:lang w:val="en-US"/>
                </w:rPr>
                <w:br/>
                <w:t>[Accessed 4 May 2023].</w:t>
              </w:r>
            </w:p>
            <w:p w14:paraId="1ECB1578" w14:textId="77777777" w:rsidR="00FE5007" w:rsidRDefault="00FE5007" w:rsidP="00FE5007">
              <w:pPr>
                <w:pStyle w:val="Bibliography"/>
                <w:rPr>
                  <w:noProof/>
                  <w:lang w:val="en-US"/>
                </w:rPr>
              </w:pPr>
              <w:r>
                <w:rPr>
                  <w:noProof/>
                  <w:lang w:val="en-US"/>
                </w:rPr>
                <w:t xml:space="preserve">Katherine A. Lingras, M. E. A. D. M. V., 2021. </w:t>
              </w:r>
              <w:r>
                <w:rPr>
                  <w:i/>
                  <w:iCs/>
                  <w:noProof/>
                  <w:lang w:val="en-US"/>
                </w:rPr>
                <w:t xml:space="preserve">Diversity, Equity, and Inclusion Efforts at a Departmental Level: Building a Committee as a Vehicle for Advancing Progress. </w:t>
              </w:r>
              <w:r>
                <w:rPr>
                  <w:noProof/>
                  <w:lang w:val="en-US"/>
                </w:rPr>
                <w:t>London: Jour.</w:t>
              </w:r>
            </w:p>
            <w:p w14:paraId="70035697" w14:textId="77777777" w:rsidR="00FE5007" w:rsidRDefault="00FE5007" w:rsidP="00FE5007">
              <w:pPr>
                <w:pStyle w:val="Bibliography"/>
                <w:rPr>
                  <w:noProof/>
                  <w:lang w:val="en-US"/>
                </w:rPr>
              </w:pPr>
              <w:r>
                <w:rPr>
                  <w:noProof/>
                  <w:lang w:val="en-US"/>
                </w:rPr>
                <w:t xml:space="preserve">Mace Group, 2020. </w:t>
              </w:r>
              <w:r>
                <w:rPr>
                  <w:i/>
                  <w:iCs/>
                  <w:noProof/>
                  <w:lang w:val="en-US"/>
                </w:rPr>
                <w:t xml:space="preserve">Mace Group. </w:t>
              </w:r>
              <w:r>
                <w:rPr>
                  <w:noProof/>
                  <w:lang w:val="en-US"/>
                </w:rPr>
                <w:t xml:space="preserve">[Online] </w:t>
              </w:r>
              <w:r>
                <w:rPr>
                  <w:noProof/>
                  <w:lang w:val="en-US"/>
                </w:rPr>
                <w:br/>
                <w:t xml:space="preserve">Available at: </w:t>
              </w:r>
              <w:r>
                <w:rPr>
                  <w:noProof/>
                  <w:u w:val="single"/>
                  <w:lang w:val="en-US"/>
                </w:rPr>
                <w:t>https://www.macegroup.com/media-centre/200928-mace-launches-new-diversity-and-inclusion-strategy</w:t>
              </w:r>
              <w:r>
                <w:rPr>
                  <w:noProof/>
                  <w:lang w:val="en-US"/>
                </w:rPr>
                <w:br/>
                <w:t>[Accessed 01 May 2023].</w:t>
              </w:r>
            </w:p>
            <w:p w14:paraId="4B1DBFF6" w14:textId="77777777" w:rsidR="00FE5007" w:rsidRDefault="00FE5007" w:rsidP="00FE5007">
              <w:pPr>
                <w:pStyle w:val="Bibliography"/>
                <w:rPr>
                  <w:noProof/>
                  <w:lang w:val="en-US"/>
                </w:rPr>
              </w:pPr>
              <w:r>
                <w:rPr>
                  <w:noProof/>
                  <w:lang w:val="en-US"/>
                </w:rPr>
                <w:t xml:space="preserve">O'Connor, R., 2023. </w:t>
              </w:r>
              <w:r>
                <w:rPr>
                  <w:i/>
                  <w:iCs/>
                  <w:noProof/>
                  <w:lang w:val="en-US"/>
                </w:rPr>
                <w:t xml:space="preserve">The impact of diversity and inclusion within the construction industry in the UK </w:t>
              </w:r>
              <w:r>
                <w:rPr>
                  <w:noProof/>
                  <w:lang w:val="en-US"/>
                </w:rPr>
                <w:t>[Interview] (3 July 2023).</w:t>
              </w:r>
            </w:p>
            <w:p w14:paraId="0921A69B" w14:textId="77777777" w:rsidR="00FE5007" w:rsidRDefault="00FE5007" w:rsidP="00FE5007">
              <w:pPr>
                <w:rPr>
                  <w:lang w:val="en-US"/>
                </w:rPr>
              </w:pPr>
              <w:r w:rsidRPr="00BC2BB9">
                <w:rPr>
                  <w:lang w:val="en-US"/>
                </w:rPr>
                <w:t>McKinsey &amp; Company. (2018). Building a better construction industry: Diversity and inclusion from concept to action.</w:t>
              </w:r>
            </w:p>
            <w:p w14:paraId="6B01320B" w14:textId="77777777" w:rsidR="00FE5007" w:rsidRDefault="00FE5007" w:rsidP="00FE5007">
              <w:pPr>
                <w:rPr>
                  <w:lang w:val="en-US"/>
                </w:rPr>
              </w:pPr>
              <w:r w:rsidRPr="008E15E3">
                <w:rPr>
                  <w:lang w:val="en-US"/>
                </w:rPr>
                <w:t>Smith, M. K. (2021). Diversity and Inclusion in the Construction Industry. SMPS Build Business, 1-8.</w:t>
              </w:r>
            </w:p>
            <w:p w14:paraId="27E9B081" w14:textId="77777777" w:rsidR="00FE5007" w:rsidRDefault="00FE5007" w:rsidP="00FE5007">
              <w:pPr>
                <w:rPr>
                  <w:lang w:val="en-US"/>
                </w:rPr>
              </w:pPr>
              <w:r w:rsidRPr="00125615">
                <w:rPr>
                  <w:lang w:val="en-US"/>
                </w:rPr>
                <w:t>Ho, M. (2021). Inclusive leadership: A key driver of workplace diversity and inclusion in the construction industry. Workplace Health &amp; Safety, 1-9.</w:t>
              </w:r>
            </w:p>
            <w:p w14:paraId="4B251CE7" w14:textId="77777777" w:rsidR="00FE5007" w:rsidRDefault="00FE5007" w:rsidP="00FE5007">
              <w:pPr>
                <w:rPr>
                  <w:lang w:val="en-US"/>
                </w:rPr>
              </w:pPr>
              <w:r w:rsidRPr="007C648F">
                <w:rPr>
                  <w:lang w:val="en-US"/>
                </w:rPr>
                <w:t>Wong, Y. W. (2021). Managing Diversity and Inclusion in the Construction Industry. Journal of Construction Engineering and Management, 147(7), 1-15.</w:t>
              </w:r>
            </w:p>
            <w:p w14:paraId="69D2B42A" w14:textId="77777777" w:rsidR="00FE5007" w:rsidRDefault="00FE5007" w:rsidP="00FE5007">
              <w:pPr>
                <w:rPr>
                  <w:lang w:val="en-US"/>
                </w:rPr>
              </w:pPr>
              <w:r w:rsidRPr="007C648F">
                <w:rPr>
                  <w:lang w:val="en-US"/>
                </w:rPr>
                <w:t>Cohen, S. (2020). The Business Case for Diversity in Construction. Construction Executive, 22(12), 56.</w:t>
              </w:r>
            </w:p>
            <w:p w14:paraId="53569ED3" w14:textId="77777777" w:rsidR="00FE5007" w:rsidRDefault="00FE5007" w:rsidP="00FE5007">
              <w:pPr>
                <w:rPr>
                  <w:lang w:val="en-US"/>
                </w:rPr>
              </w:pPr>
              <w:r w:rsidRPr="007C648F">
                <w:rPr>
                  <w:lang w:val="en-US"/>
                </w:rPr>
                <w:t>Green, M. S., Jones, T., &amp; Cottingham, M. (2021). Responding to Diversity, Equity, and Inclusion in Infrastructure and Construction. Routledge.</w:t>
              </w:r>
            </w:p>
            <w:p w14:paraId="3D17F040" w14:textId="77777777" w:rsidR="00FE5007" w:rsidRDefault="00FE5007" w:rsidP="00FE5007">
              <w:pPr>
                <w:rPr>
                  <w:lang w:val="en-US"/>
                </w:rPr>
              </w:pPr>
              <w:r w:rsidRPr="00F616C3">
                <w:rPr>
                  <w:lang w:val="en-US"/>
                </w:rPr>
                <w:lastRenderedPageBreak/>
                <w:t>Society for Human Resource Management. (2019). 2019 Employee Benefits. https://www.shrm.org/hr-today/trends-and-forecasting/research-and-surveys/Documents/2019-Employee-Benefits-Report.pdf</w:t>
              </w:r>
            </w:p>
            <w:p w14:paraId="5A689ACB" w14:textId="77777777" w:rsidR="00FE5007" w:rsidRDefault="00FE5007" w:rsidP="00FE5007">
              <w:pPr>
                <w:rPr>
                  <w:lang w:val="en-US"/>
                </w:rPr>
              </w:pPr>
              <w:r w:rsidRPr="00F616C3">
                <w:rPr>
                  <w:lang w:val="en-US"/>
                </w:rPr>
                <w:t>Deloitte. (2018). The rise of the social enterprise. Deloitte Insights. Retrieved from https://www2.deloitte.com/content/dam/insights/us/articles/4389_social-enterprise/DI_Rise-of-the-social-enterprise.pdf</w:t>
              </w:r>
            </w:p>
            <w:p w14:paraId="29AF5748" w14:textId="45FCDC7C" w:rsidR="00151DB5" w:rsidRDefault="00151DB5" w:rsidP="00FE5007">
              <w:pPr>
                <w:rPr>
                  <w:lang w:val="en-US"/>
                </w:rPr>
              </w:pPr>
              <w:r w:rsidRPr="00151DB5">
                <w:rPr>
                  <w:lang w:val="en-US"/>
                </w:rPr>
                <w:t>Syed, J. (2019) Managing diversity and inclusion: An international perspective, Google Books. Available at: https://books.google.com/books/about/Managing_Diversity_and_Inclusion.html?id=o_C9DwAAQBAJ (Accessed: 23 August 2023).</w:t>
              </w:r>
            </w:p>
            <w:p w14:paraId="637883F1" w14:textId="673CDBEC" w:rsidR="00151DB5" w:rsidRDefault="00151DB5" w:rsidP="00FE5007">
              <w:pPr>
                <w:rPr>
                  <w:lang w:val="en-US"/>
                </w:rPr>
              </w:pPr>
              <w:r w:rsidRPr="00151DB5">
                <w:rPr>
                  <w:lang w:val="en-US"/>
                </w:rPr>
                <w:t>Gagne, T. (2019). Women in the workplace. A Diego, Ca: Referencepoint Press, Inc.</w:t>
              </w:r>
            </w:p>
            <w:p w14:paraId="0797EC70" w14:textId="1A7E321D" w:rsidR="00151DB5" w:rsidRDefault="00151DB5" w:rsidP="00FE5007">
              <w:pPr>
                <w:rPr>
                  <w:lang w:val="en-US"/>
                </w:rPr>
              </w:pPr>
              <w:r w:rsidRPr="00151DB5">
                <w:rPr>
                  <w:lang w:val="en-US"/>
                </w:rPr>
                <w:t xml:space="preserve">Gould, R. et al. (2020) “Disability, diversity, and corporate social responsibility: Learning from recognized leaders in inclusion,” Journal of vocational rehabilitation, 52(1), pp. 29–42. </w:t>
              </w:r>
            </w:p>
            <w:p w14:paraId="190D2EF5" w14:textId="571D4101" w:rsidR="00151DB5" w:rsidRDefault="00DE512E" w:rsidP="00FE5007">
              <w:pPr>
                <w:rPr>
                  <w:lang w:val="en-US"/>
                </w:rPr>
              </w:pPr>
              <w:r w:rsidRPr="00DE512E">
                <w:rPr>
                  <w:lang w:val="en-US"/>
                </w:rPr>
                <w:t>Condon, D. M. et al. (2020) “Bottom-up construction of a personality taxonomy,”</w:t>
              </w:r>
            </w:p>
            <w:p w14:paraId="3DE9240E" w14:textId="6CE57280" w:rsidR="00DE512E" w:rsidRDefault="00DE512E" w:rsidP="00FE5007">
              <w:pPr>
                <w:rPr>
                  <w:lang w:val="en-US"/>
                </w:rPr>
              </w:pPr>
              <w:r w:rsidRPr="00DE512E">
                <w:rPr>
                  <w:lang w:val="en-US"/>
                </w:rPr>
                <w:t>Paiz, J. M. (2019) “Queering practice: LGBTQ+ diversity and inclusion in English language teaching,” Journal of Language Identity &amp; Education, 18(4), pp. 266–275.</w:t>
              </w:r>
            </w:p>
            <w:p w14:paraId="2FFD0324" w14:textId="589B4291" w:rsidR="00DE512E" w:rsidRDefault="00B3221A" w:rsidP="00FE5007">
              <w:pPr>
                <w:rPr>
                  <w:lang w:val="en-US"/>
                </w:rPr>
              </w:pPr>
              <w:r w:rsidRPr="00B3221A">
                <w:rPr>
                  <w:lang w:val="en-US"/>
                </w:rPr>
                <w:t>Resistance to Diversity and Inclusion Change Initiatives: Strategies for Transformational Leaders</w:t>
              </w:r>
              <w:r>
                <w:rPr>
                  <w:lang w:val="en-US"/>
                </w:rPr>
                <w:t>.</w:t>
              </w:r>
            </w:p>
            <w:p w14:paraId="4DBFF809" w14:textId="56724C15" w:rsidR="00B3221A" w:rsidRDefault="00B3221A" w:rsidP="00FE5007">
              <w:pPr>
                <w:rPr>
                  <w:lang w:val="en-US"/>
                </w:rPr>
              </w:pPr>
              <w:r w:rsidRPr="00B3221A">
                <w:rPr>
                  <w:lang w:val="en-US"/>
                </w:rPr>
                <w:t>Roberson, Q.M. (2019) ‘Diversity in the Workplace: A Review, Synthesis, and Future Research Agenda’, Annual Review of Organizational Psychology and Organizational Behavior, 6(1), pp. 69–88.</w:t>
              </w:r>
            </w:p>
            <w:p w14:paraId="44630A9F" w14:textId="028C8280" w:rsidR="00B3221A" w:rsidRDefault="00B3221A" w:rsidP="00FE5007">
              <w:pPr>
                <w:rPr>
                  <w:lang w:val="en-US"/>
                </w:rPr>
              </w:pPr>
              <w:r w:rsidRPr="00B3221A">
                <w:rPr>
                  <w:lang w:val="en-US"/>
                </w:rPr>
                <w:t>ÖzbilginM. et al. (2019) Global diversity management : a fusion of ideas, stories and practice. Cham, Switzerland: Springer.</w:t>
              </w:r>
            </w:p>
            <w:p w14:paraId="6CD4E7D8" w14:textId="0B133835" w:rsidR="00B3221A" w:rsidRDefault="00A41643" w:rsidP="00FE5007">
              <w:pPr>
                <w:rPr>
                  <w:lang w:val="en-US"/>
                </w:rPr>
              </w:pPr>
              <w:r w:rsidRPr="00A41643">
                <w:rPr>
                  <w:lang w:val="en-US"/>
                </w:rPr>
                <w:t>Kim, Regina, et al. “Language diversity, nonnative accents, and their consequences at the workplace: Recommendations for individuals, teams, and organizations.” The Journal of Applied Behavioral Science, vol. 55, no. 1, 2018, pp. 73–95</w:t>
              </w:r>
              <w:r>
                <w:rPr>
                  <w:lang w:val="en-US"/>
                </w:rPr>
                <w:t>.</w:t>
              </w:r>
            </w:p>
            <w:p w14:paraId="2ECB0873" w14:textId="5E0AEAD9" w:rsidR="00A41643" w:rsidRDefault="00A41643" w:rsidP="00FE5007">
              <w:pPr>
                <w:rPr>
                  <w:lang w:val="en-US"/>
                </w:rPr>
              </w:pPr>
              <w:r w:rsidRPr="00A41643">
                <w:rPr>
                  <w:lang w:val="en-US"/>
                </w:rPr>
                <w:t>Mousa, M., Massoud, H.K. and Ayoubi, R.M. (2020) ‘Gender, diversity management perceptions, workplace happiness and organisational citizenship behaviour’, Employee Relations: The International Journal, 42(6), pp. 1249–1269.</w:t>
              </w:r>
            </w:p>
            <w:p w14:paraId="2121C451" w14:textId="5D7F6685" w:rsidR="00AC1900" w:rsidRDefault="00AC1900" w:rsidP="00FE5007">
              <w:pPr>
                <w:rPr>
                  <w:lang w:val="en-US"/>
                </w:rPr>
              </w:pPr>
              <w:r w:rsidRPr="00AC1900">
                <w:rPr>
                  <w:lang w:val="en-US"/>
                </w:rPr>
                <w:t>Afolabi, A., Oyeyipo, O., Ojelabi, R. and Patience, T.-O. (2019). Balancing the Female Identity in the Construction Industry. Journal of Construction in Developing Countries, 24(2), pp.83–104.</w:t>
              </w:r>
            </w:p>
            <w:p w14:paraId="68F180CF" w14:textId="1B3C26D3" w:rsidR="00AC1900" w:rsidRDefault="006A2533" w:rsidP="00FE5007">
              <w:pPr>
                <w:rPr>
                  <w:lang w:val="en-US"/>
                </w:rPr>
              </w:pPr>
              <w:r w:rsidRPr="006A2533">
                <w:rPr>
                  <w:lang w:val="en-US"/>
                </w:rPr>
                <w:t>Jonsen, K., Point, S., Kelan, E.K. and Grieble, A. (2019). Diversity and inclusion branding: a five-country comparison of corporate websites. The International Journal of Human Resource Management, 32(3), pp.1–34.</w:t>
              </w:r>
            </w:p>
            <w:p w14:paraId="334BDBE7" w14:textId="77777777" w:rsidR="006A2533" w:rsidRDefault="006A2533" w:rsidP="00FE5007">
              <w:pPr>
                <w:rPr>
                  <w:lang w:val="en-US"/>
                </w:rPr>
              </w:pPr>
            </w:p>
            <w:p w14:paraId="1A737E7C" w14:textId="7915AF64" w:rsidR="00D71C5F" w:rsidRDefault="00D71C5F" w:rsidP="00FE5007">
              <w:pPr>
                <w:rPr>
                  <w:lang w:val="en-US"/>
                </w:rPr>
              </w:pPr>
              <w:r w:rsidRPr="00D71C5F">
                <w:rPr>
                  <w:lang w:val="en-US"/>
                </w:rPr>
                <w:lastRenderedPageBreak/>
                <w:t>Karakhan, A.A., Gambatese, J.A., Simmons, D.R. and Al-Bayati, A.J. (2021). Identifying Pertinent Indicators for Assessing and Fostering Diversity, Equity, and Inclusion of the Construction Workforce. Journal of Management in Engineering, 37(2), p.04020114.</w:t>
              </w:r>
            </w:p>
            <w:p w14:paraId="3D976CA3" w14:textId="16B8BF35" w:rsidR="00D71C5F" w:rsidRDefault="00D71C5F" w:rsidP="00FE5007">
              <w:pPr>
                <w:rPr>
                  <w:lang w:val="en-US"/>
                </w:rPr>
              </w:pPr>
              <w:r w:rsidRPr="00D71C5F">
                <w:rPr>
                  <w:lang w:val="en-US"/>
                </w:rPr>
                <w:t>Ueno, K., Jackson, T.M., Ingram, R., Grace, J. and Šaras, E.D. (2019). Sexual Minority Young Adults’ Construction of Workplace Acceptance in the Era of Diversity and Inclusion. Social Currents, p.232949651988853.</w:t>
              </w:r>
            </w:p>
            <w:p w14:paraId="7594C4CB" w14:textId="3D31EC5A" w:rsidR="00D71C5F" w:rsidRDefault="001539DF" w:rsidP="00FE5007">
              <w:pPr>
                <w:rPr>
                  <w:lang w:val="en-US"/>
                </w:rPr>
              </w:pPr>
              <w:r w:rsidRPr="001539DF">
                <w:rPr>
                  <w:lang w:val="en-US"/>
                </w:rPr>
                <w:t>Gordon, C., Mountford-Zimdars, A. and Staff And Educational Development Association (2018). Diversity and inclusion. London: Staff And Educational Development Association.</w:t>
              </w:r>
            </w:p>
            <w:p w14:paraId="3142BFA9" w14:textId="0D677C28" w:rsidR="00A41643" w:rsidRDefault="00426655" w:rsidP="00FE5007">
              <w:pPr>
                <w:rPr>
                  <w:lang w:val="en-US"/>
                </w:rPr>
              </w:pPr>
              <w:r w:rsidRPr="00426655">
                <w:rPr>
                  <w:lang w:val="en-US"/>
                </w:rPr>
                <w:t>Jawad Syed and Mustafa Özbilgin (2020). Managing diversity and inclusion : an international perspective. London ; Thousand Oaks, California: Sage Publications.</w:t>
              </w:r>
            </w:p>
            <w:p w14:paraId="299FB26C" w14:textId="710F1111" w:rsidR="00426655" w:rsidRDefault="00B66371" w:rsidP="00FE5007">
              <w:pPr>
                <w:rPr>
                  <w:lang w:val="en-US"/>
                </w:rPr>
              </w:pPr>
              <w:r w:rsidRPr="00B66371">
                <w:rPr>
                  <w:lang w:val="en-US"/>
                </w:rPr>
                <w:t>Irvin, V. (2019). Reading through the Lens of Diversity: Responses, Practices, Traditions. The International Journal of Information, Diversity, &amp; Inclusion (IJIDI), 3(2).</w:t>
              </w:r>
            </w:p>
            <w:p w14:paraId="4EE832A5" w14:textId="56046EAD" w:rsidR="00B66371" w:rsidRDefault="00B66371" w:rsidP="00FE5007">
              <w:pPr>
                <w:rPr>
                  <w:lang w:val="en-US"/>
                </w:rPr>
              </w:pPr>
              <w:r w:rsidRPr="00B66371">
                <w:rPr>
                  <w:lang w:val="en-US"/>
                </w:rPr>
                <w:t>Eisenhardt, K.M. (2020). Building Theories from Case Study Research. Academy of Management Review, [online] 14(4), pp.532–550.</w:t>
              </w:r>
            </w:p>
            <w:p w14:paraId="0C1409D3" w14:textId="2E1A6C85" w:rsidR="002F414B" w:rsidRDefault="002F414B" w:rsidP="00FE5007">
              <w:pPr>
                <w:rPr>
                  <w:lang w:val="en-US"/>
                </w:rPr>
              </w:pPr>
              <w:r w:rsidRPr="002F414B">
                <w:rPr>
                  <w:lang w:val="en-US"/>
                </w:rPr>
                <w:t>Handbook Of Research Methods In Diversity Management, Equality And Inclusion At Work. (2020). Cheltenham: Edward Elgar.</w:t>
              </w:r>
            </w:p>
            <w:p w14:paraId="1774BA44" w14:textId="2B8B63C8" w:rsidR="002F414B" w:rsidRDefault="002F414B" w:rsidP="00FE5007">
              <w:pPr>
                <w:rPr>
                  <w:lang w:val="en-US"/>
                </w:rPr>
              </w:pPr>
              <w:r w:rsidRPr="002F414B">
                <w:rPr>
                  <w:lang w:val="en-US"/>
                </w:rPr>
                <w:t>Stone, D.L., Dulebohn, J.H. and Lukaszewski, K.M. (2020). Diversity and inclusion in organizations. Charlotte, NC: Information Age Publishing, Inc.</w:t>
              </w:r>
            </w:p>
            <w:p w14:paraId="46CCE810" w14:textId="56B0203E" w:rsidR="002F414B" w:rsidRDefault="002F414B" w:rsidP="00FE5007">
              <w:pPr>
                <w:rPr>
                  <w:lang w:val="en-US"/>
                </w:rPr>
              </w:pPr>
              <w:r w:rsidRPr="002F414B">
                <w:rPr>
                  <w:lang w:val="en-US"/>
                </w:rPr>
                <w:t>Sánchez-Monedero, J., Dencik, L. and Edwards, L. (2020). What does it mean to ‘solve’ the problem of discrimination in hiring?. Proceedings of the 2020 Conference on Fairness, Accountability, and Transparency, pp.458–468.</w:t>
              </w:r>
            </w:p>
            <w:p w14:paraId="37214A86" w14:textId="55EE9BEC" w:rsidR="002F414B" w:rsidRDefault="002F414B" w:rsidP="00FE5007">
              <w:pPr>
                <w:rPr>
                  <w:lang w:val="en-US"/>
                </w:rPr>
              </w:pPr>
              <w:r w:rsidRPr="002F414B">
                <w:rPr>
                  <w:lang w:val="en-US"/>
                </w:rPr>
                <w:t>www.macegroup.com. (n.d.). Equality, diversity and inclusion. [online] Available at: https://www.macegroup.com/about-us/edi.</w:t>
              </w:r>
            </w:p>
            <w:p w14:paraId="6A2180DD" w14:textId="5F6EA945" w:rsidR="002F414B" w:rsidRDefault="002F414B" w:rsidP="00FE5007">
              <w:pPr>
                <w:rPr>
                  <w:lang w:val="en-US"/>
                </w:rPr>
              </w:pPr>
              <w:r w:rsidRPr="002F414B">
                <w:rPr>
                  <w:lang w:val="en-US"/>
                </w:rPr>
                <w:t>www.macegroup.com. (n.d.). Mace launches new Diversity and Inclusion Strategy. [online] Available at: https://www.macegroup.com/media-centre/200928-mace-launches-new-diversity-and-inclusion-strategy.</w:t>
              </w:r>
            </w:p>
            <w:p w14:paraId="2048FE92" w14:textId="24DFF021" w:rsidR="002F414B" w:rsidRDefault="002F414B" w:rsidP="00FE5007">
              <w:pPr>
                <w:rPr>
                  <w:lang w:val="en-US"/>
                </w:rPr>
              </w:pPr>
              <w:r w:rsidRPr="002F414B">
                <w:rPr>
                  <w:lang w:val="en-US"/>
                </w:rPr>
                <w:t>www.macegroup.com. (n.d.). Why diversity and inclusion should be businesses’ highest priority. [online] Available at: https://www.macegroup.com/perspectives/211220-why-diversity-and-inclusion-should-be-businesses-highest-priority.</w:t>
              </w:r>
            </w:p>
            <w:p w14:paraId="07D2B2C8" w14:textId="118EEA59" w:rsidR="00080B45" w:rsidRDefault="00080B45" w:rsidP="00FE5007">
              <w:pPr>
                <w:rPr>
                  <w:lang w:val="en-US"/>
                </w:rPr>
              </w:pPr>
              <w:r w:rsidRPr="00080B45">
                <w:rPr>
                  <w:lang w:val="en-US"/>
                </w:rPr>
                <w:t>Gale, A.W. and Davidson, M.J. (2019). Managing Diversity and Equality in Construction Initiatives and Practice. London: Routledge.</w:t>
              </w:r>
            </w:p>
            <w:p w14:paraId="7D3F48DA" w14:textId="7FDCE68F" w:rsidR="00080B45" w:rsidRDefault="00080B45" w:rsidP="00FE5007">
              <w:pPr>
                <w:rPr>
                  <w:lang w:val="en-US"/>
                </w:rPr>
              </w:pPr>
              <w:r w:rsidRPr="00080B45">
                <w:rPr>
                  <w:lang w:val="en-US"/>
                </w:rPr>
                <w:t>Tasso, C. and Robertson, R.W. (2018). Diversity and Inclusion in the Global Workplace : Aligning Initiatives with Strategic Business Goals. Cham Springer International Publishing Imprint: Palgrave Macmillan.</w:t>
              </w:r>
            </w:p>
            <w:p w14:paraId="43174155" w14:textId="6AAAED7F" w:rsidR="00080B45" w:rsidRDefault="007A7F6E" w:rsidP="00FE5007">
              <w:pPr>
                <w:rPr>
                  <w:lang w:val="en-US"/>
                </w:rPr>
              </w:pPr>
              <w:r w:rsidRPr="007A7F6E">
                <w:rPr>
                  <w:lang w:val="en-US"/>
                </w:rPr>
                <w:t>Opoku, A. and Williams, N. (2019). Second-generation gender bias. International Journal of Ethics and Systems, 35(1), pp.2–23.</w:t>
              </w:r>
            </w:p>
            <w:p w14:paraId="7776822D" w14:textId="2F3DF45F" w:rsidR="007A7F6E" w:rsidRDefault="007A7F6E" w:rsidP="00FE5007">
              <w:pPr>
                <w:rPr>
                  <w:lang w:val="en-US"/>
                </w:rPr>
              </w:pPr>
              <w:r w:rsidRPr="007A7F6E">
                <w:rPr>
                  <w:lang w:val="en-US"/>
                </w:rPr>
                <w:lastRenderedPageBreak/>
                <w:t>Özbilgin, M.F. (2023). Diversity. Taylor &amp; Francis.</w:t>
              </w:r>
            </w:p>
            <w:p w14:paraId="5A17BF34" w14:textId="5FCAAB49" w:rsidR="007A7F6E" w:rsidRDefault="007A7F6E" w:rsidP="00FE5007">
              <w:pPr>
                <w:rPr>
                  <w:lang w:val="en-US"/>
                </w:rPr>
              </w:pPr>
              <w:r w:rsidRPr="007A7F6E">
                <w:rPr>
                  <w:lang w:val="en-US"/>
                </w:rPr>
                <w:t>Eikhof, D.R. (2020). COVID-19, inclusion and workforce diversity in the cultural economy: what now, what next? Cultural Trends, 29(3), pp.1–17.</w:t>
              </w:r>
            </w:p>
            <w:p w14:paraId="68B801F5" w14:textId="7F89EA91" w:rsidR="007A7F6E" w:rsidRDefault="0058650D" w:rsidP="00FE5007">
              <w:pPr>
                <w:rPr>
                  <w:lang w:val="en-US"/>
                </w:rPr>
              </w:pPr>
              <w:r w:rsidRPr="0058650D">
                <w:rPr>
                  <w:lang w:val="en-US"/>
                </w:rPr>
                <w:t>Won, D., Hwang, B. and Chng, S.J. (2020). Assessing the effects of workforce diversity on project productivity performance for sustainable workplace in the construction industry.</w:t>
              </w:r>
            </w:p>
            <w:p w14:paraId="19DAFA33" w14:textId="37DCB565" w:rsidR="0058650D" w:rsidRDefault="0058650D" w:rsidP="00FE5007">
              <w:pPr>
                <w:rPr>
                  <w:lang w:val="en-US"/>
                </w:rPr>
              </w:pPr>
              <w:r w:rsidRPr="0058650D">
                <w:rPr>
                  <w:lang w:val="en-US"/>
                </w:rPr>
                <w:t>Aldridge, C. (2021). How the construction industry can improve diversity and inclusion. [online] www.peoplemanagement.co.uk. Available at: https://www.peoplemanagement.co.uk/article/1741498/how-construction-industry-improve-diversity-inclusion.</w:t>
              </w:r>
            </w:p>
            <w:p w14:paraId="72E1501F" w14:textId="51B099A3" w:rsidR="0058650D" w:rsidRDefault="0058650D" w:rsidP="00FE5007">
              <w:pPr>
                <w:rPr>
                  <w:lang w:val="en-US"/>
                </w:rPr>
              </w:pPr>
              <w:r w:rsidRPr="0058650D">
                <w:rPr>
                  <w:lang w:val="en-US"/>
                </w:rPr>
                <w:t>https://www.pbctoday.c</w:t>
              </w:r>
              <w:r w:rsidR="00910178" w:rsidRPr="00910178">
                <w:t xml:space="preserve"> </w:t>
              </w:r>
              <w:r w:rsidR="00910178" w:rsidRPr="00910178">
                <w:rPr>
                  <w:lang w:val="en-US"/>
                </w:rPr>
                <w:t xml:space="preserve">Vogel, B. (2023). Survey reveals lack of progress on construction diversity. [online] Construction News. Available at: https://www.constructionnews.co.uk/inspire-me/survey-reveals-lack-of-progress-on-construction-diversity-09-02-2023/ [Accessed </w:t>
              </w:r>
              <w:r w:rsidR="00910178">
                <w:rPr>
                  <w:lang w:val="en-US"/>
                </w:rPr>
                <w:t>24</w:t>
              </w:r>
              <w:r w:rsidR="00910178" w:rsidRPr="00910178">
                <w:rPr>
                  <w:lang w:val="en-US"/>
                </w:rPr>
                <w:t xml:space="preserve"> Aug. 2023].</w:t>
              </w:r>
              <w:r w:rsidRPr="0058650D">
                <w:rPr>
                  <w:lang w:val="en-US"/>
                </w:rPr>
                <w:t>o.uk/news/hr-skills-news/diversity-and-inclusion/103895/</w:t>
              </w:r>
            </w:p>
            <w:p w14:paraId="44A7293A" w14:textId="5EA2B016" w:rsidR="00910178" w:rsidRDefault="00AB2C0B" w:rsidP="00FE5007">
              <w:pPr>
                <w:rPr>
                  <w:lang w:val="en-US"/>
                </w:rPr>
              </w:pPr>
              <w:r w:rsidRPr="00AB2C0B">
                <w:rPr>
                  <w:lang w:val="en-US"/>
                </w:rPr>
                <w:t>Roberson, Q. (2020). Access to justice as a human right, organizational entitlement and precursor to diversity and inclusion. Equality, Diversity and Inclusion: An International Journal, ahead-of-print(ahead-of-print).</w:t>
              </w:r>
            </w:p>
            <w:p w14:paraId="0EC44319" w14:textId="2AE6F375" w:rsidR="00AB2C0B" w:rsidRDefault="006E5B6A" w:rsidP="00FE5007">
              <w:pPr>
                <w:rPr>
                  <w:lang w:val="en-US"/>
                </w:rPr>
              </w:pPr>
              <w:r w:rsidRPr="006E5B6A">
                <w:rPr>
                  <w:lang w:val="en-US"/>
                </w:rPr>
                <w:t>Maggiaini, V. (2022). The importance of diversity, inclusion, and equality within the construction industry. [online] UK Construction Online. Available at: https://www.ukconstructionmedia.co.uk/features/diversity-inclusion-equality-construction/ [Accessed 30 Aug. 2023].</w:t>
              </w:r>
            </w:p>
            <w:p w14:paraId="74D02D9F" w14:textId="4ADDAC59" w:rsidR="006E5B6A" w:rsidRDefault="00C509FA" w:rsidP="00FE5007">
              <w:pPr>
                <w:rPr>
                  <w:lang w:val="en-US"/>
                </w:rPr>
              </w:pPr>
              <w:r w:rsidRPr="00C509FA">
                <w:rPr>
                  <w:lang w:val="en-US"/>
                </w:rPr>
                <w:t>FMB (n.d.). EDI in construction - how to support diversity in construction. [online] www.fmb.org.uk. Available at: https://www.fmb.org.uk/resource/edi-in-construction-how-to-support-diversity-in-construction.html.</w:t>
              </w:r>
            </w:p>
            <w:p w14:paraId="1D87C596" w14:textId="7821FC48" w:rsidR="00C509FA" w:rsidRDefault="00C509FA" w:rsidP="00FE5007">
              <w:pPr>
                <w:rPr>
                  <w:lang w:val="en-US"/>
                </w:rPr>
              </w:pPr>
              <w:r w:rsidRPr="00C509FA">
                <w:rPr>
                  <w:lang w:val="en-US"/>
                </w:rPr>
                <w:t>www.ibanet.org. (n.d.). Building diversity: the value of inclusivity in the construction industry. [online] Available at: https://www.ibanet.org/article/ff0e6d55-2a4e-46f5-a159-5b38b592962f.</w:t>
              </w:r>
            </w:p>
            <w:p w14:paraId="666D90A6" w14:textId="510DCE7D" w:rsidR="00C509FA" w:rsidRDefault="00C509FA" w:rsidP="00FE5007">
              <w:pPr>
                <w:rPr>
                  <w:lang w:val="en-US"/>
                </w:rPr>
              </w:pPr>
              <w:r>
                <w:rPr>
                  <w:lang w:val="en-US"/>
                </w:rPr>
                <w:t>Hill</w:t>
              </w:r>
              <w:r w:rsidRPr="00C509FA">
                <w:rPr>
                  <w:lang w:val="en-US"/>
                </w:rPr>
                <w:t xml:space="preserve">, </w:t>
              </w:r>
              <w:r>
                <w:rPr>
                  <w:lang w:val="en-US"/>
                </w:rPr>
                <w:t>J</w:t>
              </w:r>
              <w:r w:rsidRPr="00C509FA">
                <w:rPr>
                  <w:lang w:val="en-US"/>
                </w:rPr>
                <w:t>., 2023. The impact of diversity and inclusion of the workforce in the construction industry in the UK [Interview] (21 June 2023).</w:t>
              </w:r>
            </w:p>
            <w:p w14:paraId="2B3B97B4" w14:textId="3160826E" w:rsidR="00C509FA" w:rsidRDefault="00C509FA" w:rsidP="00FE5007">
              <w:pPr>
                <w:rPr>
                  <w:lang w:val="en-US"/>
                </w:rPr>
              </w:pPr>
              <w:r>
                <w:rPr>
                  <w:lang w:val="en-US"/>
                </w:rPr>
                <w:t>George</w:t>
              </w:r>
              <w:r w:rsidRPr="00C509FA">
                <w:rPr>
                  <w:lang w:val="en-US"/>
                </w:rPr>
                <w:t xml:space="preserve">, </w:t>
              </w:r>
              <w:r>
                <w:rPr>
                  <w:lang w:val="en-US"/>
                </w:rPr>
                <w:t>R</w:t>
              </w:r>
              <w:r w:rsidRPr="00C509FA">
                <w:rPr>
                  <w:lang w:val="en-US"/>
                </w:rPr>
                <w:t>., 2023. The impact of diversity and inclusion of the workforce in the construction industry in the UK [Interview] (21 June 2023).</w:t>
              </w:r>
            </w:p>
            <w:p w14:paraId="5ACD0A09" w14:textId="285F6EA7" w:rsidR="00C509FA" w:rsidRDefault="00C509FA" w:rsidP="00C509FA">
              <w:pPr>
                <w:pStyle w:val="Bibliography"/>
                <w:rPr>
                  <w:noProof/>
                  <w:lang w:val="en-US"/>
                </w:rPr>
              </w:pPr>
              <w:r>
                <w:rPr>
                  <w:noProof/>
                  <w:lang w:val="en-US"/>
                </w:rPr>
                <w:t xml:space="preserve">Kennedy, P., 2023. </w:t>
              </w:r>
              <w:r>
                <w:rPr>
                  <w:i/>
                  <w:iCs/>
                  <w:noProof/>
                  <w:lang w:val="en-US"/>
                </w:rPr>
                <w:t xml:space="preserve">The impact of diversity and inclusion of the workforce in the construction industry in the UK </w:t>
              </w:r>
              <w:r>
                <w:rPr>
                  <w:noProof/>
                  <w:lang w:val="en-US"/>
                </w:rPr>
                <w:t>[Interview] (21 June 2023).</w:t>
              </w:r>
            </w:p>
            <w:p w14:paraId="74F030B0" w14:textId="683CBE5F" w:rsidR="00C509FA" w:rsidRDefault="00C509FA" w:rsidP="00C509FA">
              <w:pPr>
                <w:pStyle w:val="Bibliography"/>
                <w:rPr>
                  <w:noProof/>
                  <w:lang w:val="en-US"/>
                </w:rPr>
              </w:pPr>
              <w:r>
                <w:rPr>
                  <w:noProof/>
                  <w:lang w:val="en-US"/>
                </w:rPr>
                <w:t xml:space="preserve">Pienaar, D., 2023. </w:t>
              </w:r>
              <w:r>
                <w:rPr>
                  <w:i/>
                  <w:iCs/>
                  <w:noProof/>
                  <w:lang w:val="en-US"/>
                </w:rPr>
                <w:t xml:space="preserve">The impact of diversity and inclusion of the workforce in the construction industry in the UK </w:t>
              </w:r>
              <w:r>
                <w:rPr>
                  <w:noProof/>
                  <w:lang w:val="en-US"/>
                </w:rPr>
                <w:t>[Interview] (21 June 2023).</w:t>
              </w:r>
            </w:p>
            <w:p w14:paraId="710A8A84" w14:textId="126E65C4" w:rsidR="00C509FA" w:rsidRDefault="00C509FA" w:rsidP="00C509FA">
              <w:pPr>
                <w:pStyle w:val="Bibliography"/>
                <w:rPr>
                  <w:noProof/>
                  <w:lang w:val="en-US"/>
                </w:rPr>
              </w:pPr>
              <w:bookmarkStart w:id="61" w:name="_Hlk144309278"/>
              <w:r>
                <w:rPr>
                  <w:noProof/>
                  <w:lang w:val="en-US"/>
                </w:rPr>
                <w:t xml:space="preserve">Ward, C., 2023. </w:t>
              </w:r>
              <w:r>
                <w:rPr>
                  <w:i/>
                  <w:iCs/>
                  <w:noProof/>
                  <w:lang w:val="en-US"/>
                </w:rPr>
                <w:t xml:space="preserve">The impact of diversity and inclusion of the workforce in the construction industry in the UK </w:t>
              </w:r>
              <w:r>
                <w:rPr>
                  <w:noProof/>
                  <w:lang w:val="en-US"/>
                </w:rPr>
                <w:t>[Interview] (21 June 2023).</w:t>
              </w:r>
            </w:p>
            <w:bookmarkEnd w:id="61"/>
            <w:p w14:paraId="504EAA82" w14:textId="1D6263ED" w:rsidR="00C509FA" w:rsidRDefault="00C509FA" w:rsidP="00C509FA">
              <w:pPr>
                <w:rPr>
                  <w:lang w:val="en-US"/>
                </w:rPr>
              </w:pPr>
              <w:r>
                <w:rPr>
                  <w:lang w:val="en-US"/>
                </w:rPr>
                <w:lastRenderedPageBreak/>
                <w:t>Saunders</w:t>
              </w:r>
              <w:r w:rsidRPr="00C509FA">
                <w:rPr>
                  <w:lang w:val="en-US"/>
                </w:rPr>
                <w:t xml:space="preserve">, </w:t>
              </w:r>
              <w:r>
                <w:rPr>
                  <w:lang w:val="en-US"/>
                </w:rPr>
                <w:t>S</w:t>
              </w:r>
              <w:r w:rsidRPr="00C509FA">
                <w:rPr>
                  <w:lang w:val="en-US"/>
                </w:rPr>
                <w:t>., 2023. The impact of diversity and inclusion of the workforce in the construction industry in the UK [Interview] (21 June 2023).</w:t>
              </w:r>
            </w:p>
            <w:p w14:paraId="6CF36C31" w14:textId="75F074FC" w:rsidR="00C509FA" w:rsidRDefault="00C509FA" w:rsidP="00C509FA">
              <w:pPr>
                <w:pStyle w:val="Bibliography"/>
                <w:rPr>
                  <w:noProof/>
                  <w:lang w:val="en-US"/>
                </w:rPr>
              </w:pPr>
              <w:r>
                <w:rPr>
                  <w:noProof/>
                  <w:lang w:val="en-US"/>
                </w:rPr>
                <w:t xml:space="preserve">Lenihan, M., 2023. </w:t>
              </w:r>
              <w:r>
                <w:rPr>
                  <w:i/>
                  <w:iCs/>
                  <w:noProof/>
                  <w:lang w:val="en-US"/>
                </w:rPr>
                <w:t xml:space="preserve">The impact of diversity and inclusion of the workforce in the construction industry in the UK </w:t>
              </w:r>
              <w:r>
                <w:rPr>
                  <w:noProof/>
                  <w:lang w:val="en-US"/>
                </w:rPr>
                <w:t>[Interview] (21 June 2023).</w:t>
              </w:r>
            </w:p>
            <w:p w14:paraId="39C24590" w14:textId="77777777" w:rsidR="00C509FA" w:rsidRPr="00C509FA" w:rsidRDefault="00C509FA" w:rsidP="00C509FA">
              <w:pPr>
                <w:rPr>
                  <w:lang w:val="en-US"/>
                </w:rPr>
              </w:pPr>
            </w:p>
            <w:p w14:paraId="25E56DF1" w14:textId="77777777" w:rsidR="0058650D" w:rsidRDefault="0058650D" w:rsidP="00FE5007">
              <w:pPr>
                <w:rPr>
                  <w:lang w:val="en-US"/>
                </w:rPr>
              </w:pPr>
            </w:p>
            <w:p w14:paraId="69816B73" w14:textId="77777777" w:rsidR="002F414B" w:rsidRDefault="002F414B" w:rsidP="00FE5007">
              <w:pPr>
                <w:rPr>
                  <w:lang w:val="en-US"/>
                </w:rPr>
              </w:pPr>
            </w:p>
            <w:p w14:paraId="1C9E8A05" w14:textId="77777777" w:rsidR="00FE5007" w:rsidRPr="00FE5007" w:rsidRDefault="00FE5007" w:rsidP="00FE5007">
              <w:pPr>
                <w:rPr>
                  <w:lang w:val="en-US"/>
                </w:rPr>
              </w:pPr>
            </w:p>
            <w:p w14:paraId="2BD28F3A" w14:textId="1DEDE01A" w:rsidR="003C310A" w:rsidRDefault="003C310A" w:rsidP="00FE5007">
              <w:r>
                <w:rPr>
                  <w:b/>
                  <w:bCs/>
                  <w:noProof/>
                </w:rPr>
                <w:fldChar w:fldCharType="end"/>
              </w:r>
            </w:p>
          </w:sdtContent>
        </w:sdt>
      </w:sdtContent>
    </w:sdt>
    <w:p w14:paraId="078AA56B" w14:textId="77777777" w:rsidR="003C310A" w:rsidRDefault="003C310A" w:rsidP="00D739EC">
      <w:pPr>
        <w:pStyle w:val="NoSpacing"/>
        <w:rPr>
          <w:rFonts w:ascii="Arial" w:hAnsi="Arial" w:cs="Arial"/>
        </w:rPr>
      </w:pPr>
    </w:p>
    <w:p w14:paraId="1ABA6588" w14:textId="77777777" w:rsidR="003C310A" w:rsidRDefault="003C310A" w:rsidP="00D739EC">
      <w:pPr>
        <w:pStyle w:val="NoSpacing"/>
        <w:rPr>
          <w:rFonts w:ascii="Arial" w:hAnsi="Arial" w:cs="Arial"/>
        </w:rPr>
      </w:pPr>
    </w:p>
    <w:p w14:paraId="08AF9C3F" w14:textId="77777777" w:rsidR="00513D18" w:rsidRDefault="00513D18" w:rsidP="00D739EC">
      <w:pPr>
        <w:pStyle w:val="NoSpacing"/>
        <w:rPr>
          <w:rFonts w:ascii="Arial" w:hAnsi="Arial" w:cs="Arial"/>
        </w:rPr>
      </w:pPr>
    </w:p>
    <w:p w14:paraId="17AAF00A" w14:textId="77777777" w:rsidR="00513D18" w:rsidRPr="00D739EC" w:rsidRDefault="00513D18" w:rsidP="00D739EC">
      <w:pPr>
        <w:pStyle w:val="NoSpacing"/>
        <w:rPr>
          <w:rFonts w:ascii="Arial" w:hAnsi="Arial" w:cs="Arial"/>
        </w:rPr>
      </w:pPr>
    </w:p>
    <w:p w14:paraId="09B86958" w14:textId="77777777" w:rsidR="00D739EC" w:rsidRDefault="00D739EC" w:rsidP="00D739EC">
      <w:pPr>
        <w:pStyle w:val="NoSpacing"/>
        <w:rPr>
          <w:rFonts w:ascii="Arial" w:hAnsi="Arial" w:cs="Arial"/>
        </w:rPr>
      </w:pPr>
    </w:p>
    <w:p w14:paraId="4DF972A1" w14:textId="6DCEA618" w:rsidR="008C6418" w:rsidRPr="00AE72B4" w:rsidRDefault="008C6418" w:rsidP="00D739EC">
      <w:pPr>
        <w:pStyle w:val="NoSpacing"/>
        <w:rPr>
          <w:rFonts w:ascii="Arial" w:hAnsi="Arial" w:cs="Arial"/>
        </w:rPr>
      </w:pPr>
    </w:p>
    <w:sectPr w:rsidR="008C6418" w:rsidRPr="00AE72B4">
      <w:footerReference w:type="even" r:id="rId8"/>
      <w:footerReference w:type="default" r:id="rId9"/>
      <w:foot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8C621" w14:textId="77777777" w:rsidR="002B468D" w:rsidRDefault="002B468D" w:rsidP="00A409E4">
      <w:pPr>
        <w:spacing w:after="0" w:line="240" w:lineRule="auto"/>
      </w:pPr>
      <w:r>
        <w:separator/>
      </w:r>
    </w:p>
  </w:endnote>
  <w:endnote w:type="continuationSeparator" w:id="0">
    <w:p w14:paraId="50BB35A6" w14:textId="77777777" w:rsidR="002B468D" w:rsidRDefault="002B468D" w:rsidP="00A40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B062B" w14:textId="4B0FB310" w:rsidR="00D739EC" w:rsidRDefault="00D739EC">
    <w:pPr>
      <w:pStyle w:val="Footer"/>
    </w:pPr>
    <w:r>
      <w:rPr>
        <w:noProof/>
      </w:rPr>
      <mc:AlternateContent>
        <mc:Choice Requires="wps">
          <w:drawing>
            <wp:anchor distT="0" distB="0" distL="0" distR="0" simplePos="0" relativeHeight="251659264" behindDoc="0" locked="0" layoutInCell="1" allowOverlap="1" wp14:anchorId="345536FE" wp14:editId="18EA200D">
              <wp:simplePos x="635" y="635"/>
              <wp:positionH relativeFrom="page">
                <wp:align>left</wp:align>
              </wp:positionH>
              <wp:positionV relativeFrom="page">
                <wp:align>bottom</wp:align>
              </wp:positionV>
              <wp:extent cx="443865" cy="443865"/>
              <wp:effectExtent l="0" t="0" r="5715" b="0"/>
              <wp:wrapNone/>
              <wp:docPr id="2" name="Text Box 2" descr="Classification -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9619A7C" w14:textId="107059EC" w:rsidR="00D739EC" w:rsidRPr="00D739EC" w:rsidRDefault="00D739EC" w:rsidP="00D739EC">
                          <w:pPr>
                            <w:spacing w:after="0"/>
                            <w:rPr>
                              <w:rFonts w:ascii="Arial" w:eastAsia="Arial" w:hAnsi="Arial" w:cs="Arial"/>
                              <w:noProof/>
                              <w:color w:val="000000"/>
                              <w:sz w:val="20"/>
                              <w:szCs w:val="20"/>
                            </w:rPr>
                          </w:pPr>
                          <w:r w:rsidRPr="00D739EC">
                            <w:rPr>
                              <w:rFonts w:ascii="Arial" w:eastAsia="Arial" w:hAnsi="Arial" w:cs="Arial"/>
                              <w:noProof/>
                              <w:color w:val="000000"/>
                              <w:sz w:val="20"/>
                              <w:szCs w:val="20"/>
                            </w:rPr>
                            <w:t>Classification -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45536FE" id="_x0000_t202" coordsize="21600,21600" o:spt="202" path="m,l,21600r21600,l21600,xe">
              <v:stroke joinstyle="miter"/>
              <v:path gradientshapeok="t" o:connecttype="rect"/>
            </v:shapetype>
            <v:shape id="Text Box 2" o:spid="_x0000_s1026" type="#_x0000_t202" alt="Classification - Public"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9619A7C" w14:textId="107059EC" w:rsidR="00D739EC" w:rsidRPr="00D739EC" w:rsidRDefault="00D739EC" w:rsidP="00D739EC">
                    <w:pPr>
                      <w:spacing w:after="0"/>
                      <w:rPr>
                        <w:rFonts w:ascii="Arial" w:eastAsia="Arial" w:hAnsi="Arial" w:cs="Arial"/>
                        <w:noProof/>
                        <w:color w:val="000000"/>
                        <w:sz w:val="20"/>
                        <w:szCs w:val="20"/>
                      </w:rPr>
                    </w:pPr>
                    <w:r w:rsidRPr="00D739EC">
                      <w:rPr>
                        <w:rFonts w:ascii="Arial" w:eastAsia="Arial" w:hAnsi="Arial" w:cs="Arial"/>
                        <w:noProof/>
                        <w:color w:val="000000"/>
                        <w:sz w:val="20"/>
                        <w:szCs w:val="20"/>
                      </w:rPr>
                      <w:t>Classification - Public</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73906"/>
      <w:docPartObj>
        <w:docPartGallery w:val="Page Numbers (Bottom of Page)"/>
        <w:docPartUnique/>
      </w:docPartObj>
    </w:sdtPr>
    <w:sdtEndPr>
      <w:rPr>
        <w:noProof/>
      </w:rPr>
    </w:sdtEndPr>
    <w:sdtContent>
      <w:p w14:paraId="77C5CEC2" w14:textId="766473CB" w:rsidR="00CB4B87" w:rsidRDefault="00CB4B87">
        <w:pPr>
          <w:pStyle w:val="Footer"/>
        </w:pPr>
        <w:r>
          <w:fldChar w:fldCharType="begin"/>
        </w:r>
        <w:r>
          <w:instrText xml:space="preserve"> PAGE   \* MERGEFORMAT </w:instrText>
        </w:r>
        <w:r>
          <w:fldChar w:fldCharType="separate"/>
        </w:r>
        <w:r>
          <w:rPr>
            <w:noProof/>
          </w:rPr>
          <w:t>2</w:t>
        </w:r>
        <w:r>
          <w:rPr>
            <w:noProof/>
          </w:rPr>
          <w:fldChar w:fldCharType="end"/>
        </w:r>
      </w:p>
    </w:sdtContent>
  </w:sdt>
  <w:p w14:paraId="3F1AC267" w14:textId="6DE14FF8" w:rsidR="00D739EC" w:rsidRDefault="00D739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CD702" w14:textId="1277685D" w:rsidR="00D739EC" w:rsidRDefault="00D739EC">
    <w:pPr>
      <w:pStyle w:val="Footer"/>
    </w:pPr>
    <w:r>
      <w:rPr>
        <w:noProof/>
      </w:rPr>
      <mc:AlternateContent>
        <mc:Choice Requires="wps">
          <w:drawing>
            <wp:anchor distT="0" distB="0" distL="0" distR="0" simplePos="0" relativeHeight="251658240" behindDoc="0" locked="0" layoutInCell="1" allowOverlap="1" wp14:anchorId="09EB7112" wp14:editId="7C0975BE">
              <wp:simplePos x="635" y="635"/>
              <wp:positionH relativeFrom="page">
                <wp:align>left</wp:align>
              </wp:positionH>
              <wp:positionV relativeFrom="page">
                <wp:align>bottom</wp:align>
              </wp:positionV>
              <wp:extent cx="443865" cy="443865"/>
              <wp:effectExtent l="0" t="0" r="5715" b="0"/>
              <wp:wrapNone/>
              <wp:docPr id="1" name="Text Box 1" descr="Classification -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F65F3A0" w14:textId="4540087F" w:rsidR="00D739EC" w:rsidRPr="00D739EC" w:rsidRDefault="00D739EC" w:rsidP="00D739EC">
                          <w:pPr>
                            <w:spacing w:after="0"/>
                            <w:rPr>
                              <w:rFonts w:ascii="Arial" w:eastAsia="Arial" w:hAnsi="Arial" w:cs="Arial"/>
                              <w:noProof/>
                              <w:color w:val="000000"/>
                              <w:sz w:val="20"/>
                              <w:szCs w:val="20"/>
                            </w:rPr>
                          </w:pPr>
                          <w:r w:rsidRPr="00D739EC">
                            <w:rPr>
                              <w:rFonts w:ascii="Arial" w:eastAsia="Arial" w:hAnsi="Arial" w:cs="Arial"/>
                              <w:noProof/>
                              <w:color w:val="000000"/>
                              <w:sz w:val="20"/>
                              <w:szCs w:val="20"/>
                            </w:rPr>
                            <w:t>Classification -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9EB7112" id="_x0000_t202" coordsize="21600,21600" o:spt="202" path="m,l,21600r21600,l21600,xe">
              <v:stroke joinstyle="miter"/>
              <v:path gradientshapeok="t" o:connecttype="rect"/>
            </v:shapetype>
            <v:shape id="Text Box 1" o:spid="_x0000_s1027" type="#_x0000_t202" alt="Classification - Public"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3F65F3A0" w14:textId="4540087F" w:rsidR="00D739EC" w:rsidRPr="00D739EC" w:rsidRDefault="00D739EC" w:rsidP="00D739EC">
                    <w:pPr>
                      <w:spacing w:after="0"/>
                      <w:rPr>
                        <w:rFonts w:ascii="Arial" w:eastAsia="Arial" w:hAnsi="Arial" w:cs="Arial"/>
                        <w:noProof/>
                        <w:color w:val="000000"/>
                        <w:sz w:val="20"/>
                        <w:szCs w:val="20"/>
                      </w:rPr>
                    </w:pPr>
                    <w:r w:rsidRPr="00D739EC">
                      <w:rPr>
                        <w:rFonts w:ascii="Arial" w:eastAsia="Arial" w:hAnsi="Arial" w:cs="Arial"/>
                        <w:noProof/>
                        <w:color w:val="000000"/>
                        <w:sz w:val="20"/>
                        <w:szCs w:val="20"/>
                      </w:rPr>
                      <w:t>Classification - Public</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272F3" w14:textId="77777777" w:rsidR="002B468D" w:rsidRDefault="002B468D" w:rsidP="00A409E4">
      <w:pPr>
        <w:spacing w:after="0" w:line="240" w:lineRule="auto"/>
      </w:pPr>
      <w:r>
        <w:separator/>
      </w:r>
    </w:p>
  </w:footnote>
  <w:footnote w:type="continuationSeparator" w:id="0">
    <w:p w14:paraId="704E39E5" w14:textId="77777777" w:rsidR="002B468D" w:rsidRDefault="002B468D" w:rsidP="00A40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B35B6"/>
    <w:multiLevelType w:val="hybridMultilevel"/>
    <w:tmpl w:val="4434E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863A85"/>
    <w:multiLevelType w:val="hybridMultilevel"/>
    <w:tmpl w:val="81808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F1DF3"/>
    <w:multiLevelType w:val="hybridMultilevel"/>
    <w:tmpl w:val="403A6686"/>
    <w:lvl w:ilvl="0" w:tplc="7912480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5619708">
    <w:abstractNumId w:val="1"/>
  </w:num>
  <w:num w:numId="2" w16cid:durableId="1686899843">
    <w:abstractNumId w:val="0"/>
  </w:num>
  <w:num w:numId="3" w16cid:durableId="15816026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9EC"/>
    <w:rsid w:val="00006216"/>
    <w:rsid w:val="00030881"/>
    <w:rsid w:val="000724AC"/>
    <w:rsid w:val="00076E0E"/>
    <w:rsid w:val="00080B45"/>
    <w:rsid w:val="00097134"/>
    <w:rsid w:val="000A5F8F"/>
    <w:rsid w:val="000B5ED4"/>
    <w:rsid w:val="00125615"/>
    <w:rsid w:val="00151DB5"/>
    <w:rsid w:val="001539DF"/>
    <w:rsid w:val="00155738"/>
    <w:rsid w:val="00176491"/>
    <w:rsid w:val="00191209"/>
    <w:rsid w:val="001D7BDE"/>
    <w:rsid w:val="00213074"/>
    <w:rsid w:val="002240EB"/>
    <w:rsid w:val="002264FD"/>
    <w:rsid w:val="00232297"/>
    <w:rsid w:val="002431EB"/>
    <w:rsid w:val="00272A97"/>
    <w:rsid w:val="002B468D"/>
    <w:rsid w:val="002F414B"/>
    <w:rsid w:val="00303635"/>
    <w:rsid w:val="00303787"/>
    <w:rsid w:val="00306A4B"/>
    <w:rsid w:val="003360D8"/>
    <w:rsid w:val="00344776"/>
    <w:rsid w:val="00362C12"/>
    <w:rsid w:val="00376B1B"/>
    <w:rsid w:val="003B15A4"/>
    <w:rsid w:val="003B5902"/>
    <w:rsid w:val="003C310A"/>
    <w:rsid w:val="003F1E18"/>
    <w:rsid w:val="00412277"/>
    <w:rsid w:val="00426655"/>
    <w:rsid w:val="00461104"/>
    <w:rsid w:val="00464483"/>
    <w:rsid w:val="004648B6"/>
    <w:rsid w:val="004764DB"/>
    <w:rsid w:val="004B6F66"/>
    <w:rsid w:val="004D52F4"/>
    <w:rsid w:val="00504263"/>
    <w:rsid w:val="00513D18"/>
    <w:rsid w:val="00516D4C"/>
    <w:rsid w:val="00532DE4"/>
    <w:rsid w:val="00541CF3"/>
    <w:rsid w:val="00545C13"/>
    <w:rsid w:val="005514B6"/>
    <w:rsid w:val="0058650D"/>
    <w:rsid w:val="006067E2"/>
    <w:rsid w:val="00615BFF"/>
    <w:rsid w:val="00631D8F"/>
    <w:rsid w:val="00632975"/>
    <w:rsid w:val="006346DF"/>
    <w:rsid w:val="006762A3"/>
    <w:rsid w:val="00684F0E"/>
    <w:rsid w:val="00686D9D"/>
    <w:rsid w:val="006952BB"/>
    <w:rsid w:val="006A2533"/>
    <w:rsid w:val="006E5B6A"/>
    <w:rsid w:val="006F4428"/>
    <w:rsid w:val="007600D6"/>
    <w:rsid w:val="007704BA"/>
    <w:rsid w:val="00792EDC"/>
    <w:rsid w:val="007976E3"/>
    <w:rsid w:val="007A7F6E"/>
    <w:rsid w:val="007C648F"/>
    <w:rsid w:val="007E0396"/>
    <w:rsid w:val="007E2BB3"/>
    <w:rsid w:val="008434EC"/>
    <w:rsid w:val="00844568"/>
    <w:rsid w:val="0085506B"/>
    <w:rsid w:val="00864067"/>
    <w:rsid w:val="008C6418"/>
    <w:rsid w:val="008E15E3"/>
    <w:rsid w:val="008E5E25"/>
    <w:rsid w:val="00910178"/>
    <w:rsid w:val="00946004"/>
    <w:rsid w:val="00982CD2"/>
    <w:rsid w:val="00984DC7"/>
    <w:rsid w:val="00995DF6"/>
    <w:rsid w:val="009D0356"/>
    <w:rsid w:val="00A261AE"/>
    <w:rsid w:val="00A409E4"/>
    <w:rsid w:val="00A41643"/>
    <w:rsid w:val="00A60880"/>
    <w:rsid w:val="00A73D38"/>
    <w:rsid w:val="00A74C80"/>
    <w:rsid w:val="00AB2C0B"/>
    <w:rsid w:val="00AC1900"/>
    <w:rsid w:val="00AC67FA"/>
    <w:rsid w:val="00AE72B4"/>
    <w:rsid w:val="00B2546C"/>
    <w:rsid w:val="00B27406"/>
    <w:rsid w:val="00B3221A"/>
    <w:rsid w:val="00B63708"/>
    <w:rsid w:val="00B66371"/>
    <w:rsid w:val="00B84059"/>
    <w:rsid w:val="00B857B4"/>
    <w:rsid w:val="00B928E5"/>
    <w:rsid w:val="00BA087D"/>
    <w:rsid w:val="00BA33F8"/>
    <w:rsid w:val="00BB6BCC"/>
    <w:rsid w:val="00BC2BB9"/>
    <w:rsid w:val="00C17CC8"/>
    <w:rsid w:val="00C509FA"/>
    <w:rsid w:val="00C53A50"/>
    <w:rsid w:val="00C66597"/>
    <w:rsid w:val="00C836C4"/>
    <w:rsid w:val="00C93B86"/>
    <w:rsid w:val="00CA62BD"/>
    <w:rsid w:val="00CB4B87"/>
    <w:rsid w:val="00CD5932"/>
    <w:rsid w:val="00D258A0"/>
    <w:rsid w:val="00D3252F"/>
    <w:rsid w:val="00D71722"/>
    <w:rsid w:val="00D71C5F"/>
    <w:rsid w:val="00D739EC"/>
    <w:rsid w:val="00DE22CA"/>
    <w:rsid w:val="00DE512E"/>
    <w:rsid w:val="00E0443B"/>
    <w:rsid w:val="00E05278"/>
    <w:rsid w:val="00E64B8F"/>
    <w:rsid w:val="00E72D39"/>
    <w:rsid w:val="00E85E2C"/>
    <w:rsid w:val="00EC70B4"/>
    <w:rsid w:val="00F1268A"/>
    <w:rsid w:val="00F14BCC"/>
    <w:rsid w:val="00F27433"/>
    <w:rsid w:val="00F455CA"/>
    <w:rsid w:val="00F46FB4"/>
    <w:rsid w:val="00F616C3"/>
    <w:rsid w:val="00F64B74"/>
    <w:rsid w:val="00FE500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426F12"/>
  <w15:chartTrackingRefBased/>
  <w15:docId w15:val="{EBE9B94D-8EDE-4DF7-9BE8-8458F1AEF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10A"/>
  </w:style>
  <w:style w:type="paragraph" w:styleId="Heading1">
    <w:name w:val="heading 1"/>
    <w:basedOn w:val="Normal"/>
    <w:next w:val="Normal"/>
    <w:link w:val="Heading1Char"/>
    <w:uiPriority w:val="9"/>
    <w:qFormat/>
    <w:rsid w:val="003C310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6762A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762A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9E4"/>
  </w:style>
  <w:style w:type="paragraph" w:styleId="Footer">
    <w:name w:val="footer"/>
    <w:basedOn w:val="Normal"/>
    <w:link w:val="FooterChar"/>
    <w:uiPriority w:val="99"/>
    <w:unhideWhenUsed/>
    <w:rsid w:val="00A40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9E4"/>
  </w:style>
  <w:style w:type="character" w:styleId="Strong">
    <w:name w:val="Strong"/>
    <w:basedOn w:val="DefaultParagraphFont"/>
    <w:uiPriority w:val="22"/>
    <w:qFormat/>
    <w:rsid w:val="00A409E4"/>
    <w:rPr>
      <w:b/>
      <w:bCs/>
    </w:rPr>
  </w:style>
  <w:style w:type="paragraph" w:styleId="NoSpacing">
    <w:name w:val="No Spacing"/>
    <w:uiPriority w:val="1"/>
    <w:qFormat/>
    <w:rsid w:val="008C6418"/>
    <w:pPr>
      <w:spacing w:after="0" w:line="240" w:lineRule="auto"/>
    </w:pPr>
  </w:style>
  <w:style w:type="character" w:customStyle="1" w:styleId="Heading1Char">
    <w:name w:val="Heading 1 Char"/>
    <w:basedOn w:val="DefaultParagraphFont"/>
    <w:link w:val="Heading1"/>
    <w:uiPriority w:val="9"/>
    <w:rsid w:val="003C310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3C310A"/>
  </w:style>
  <w:style w:type="character" w:customStyle="1" w:styleId="Heading2Char">
    <w:name w:val="Heading 2 Char"/>
    <w:basedOn w:val="DefaultParagraphFont"/>
    <w:link w:val="Heading2"/>
    <w:uiPriority w:val="9"/>
    <w:rsid w:val="006762A3"/>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762A3"/>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632975"/>
    <w:pPr>
      <w:outlineLvl w:val="9"/>
    </w:pPr>
  </w:style>
  <w:style w:type="paragraph" w:styleId="TOC1">
    <w:name w:val="toc 1"/>
    <w:basedOn w:val="Normal"/>
    <w:next w:val="Normal"/>
    <w:autoRedefine/>
    <w:uiPriority w:val="39"/>
    <w:unhideWhenUsed/>
    <w:rsid w:val="00632975"/>
    <w:pPr>
      <w:spacing w:after="100"/>
    </w:pPr>
  </w:style>
  <w:style w:type="paragraph" w:styleId="TOC2">
    <w:name w:val="toc 2"/>
    <w:basedOn w:val="Normal"/>
    <w:next w:val="Normal"/>
    <w:autoRedefine/>
    <w:uiPriority w:val="39"/>
    <w:unhideWhenUsed/>
    <w:rsid w:val="00632975"/>
    <w:pPr>
      <w:spacing w:after="100"/>
      <w:ind w:left="220"/>
    </w:pPr>
  </w:style>
  <w:style w:type="paragraph" w:styleId="TOC3">
    <w:name w:val="toc 3"/>
    <w:basedOn w:val="Normal"/>
    <w:next w:val="Normal"/>
    <w:autoRedefine/>
    <w:uiPriority w:val="39"/>
    <w:unhideWhenUsed/>
    <w:rsid w:val="00632975"/>
    <w:pPr>
      <w:spacing w:after="100"/>
      <w:ind w:left="440"/>
    </w:pPr>
  </w:style>
  <w:style w:type="character" w:styleId="Hyperlink">
    <w:name w:val="Hyperlink"/>
    <w:basedOn w:val="DefaultParagraphFont"/>
    <w:uiPriority w:val="99"/>
    <w:unhideWhenUsed/>
    <w:rsid w:val="00632975"/>
    <w:rPr>
      <w:color w:val="0000FF" w:themeColor="hyperlink"/>
      <w:u w:val="single"/>
    </w:rPr>
  </w:style>
  <w:style w:type="paragraph" w:styleId="ListParagraph">
    <w:name w:val="List Paragraph"/>
    <w:basedOn w:val="Normal"/>
    <w:uiPriority w:val="34"/>
    <w:qFormat/>
    <w:rsid w:val="00B274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7199">
      <w:bodyDiv w:val="1"/>
      <w:marLeft w:val="0"/>
      <w:marRight w:val="0"/>
      <w:marTop w:val="0"/>
      <w:marBottom w:val="0"/>
      <w:divBdr>
        <w:top w:val="none" w:sz="0" w:space="0" w:color="auto"/>
        <w:left w:val="none" w:sz="0" w:space="0" w:color="auto"/>
        <w:bottom w:val="none" w:sz="0" w:space="0" w:color="auto"/>
        <w:right w:val="none" w:sz="0" w:space="0" w:color="auto"/>
      </w:divBdr>
    </w:div>
    <w:div w:id="48579888">
      <w:bodyDiv w:val="1"/>
      <w:marLeft w:val="0"/>
      <w:marRight w:val="0"/>
      <w:marTop w:val="0"/>
      <w:marBottom w:val="0"/>
      <w:divBdr>
        <w:top w:val="none" w:sz="0" w:space="0" w:color="auto"/>
        <w:left w:val="none" w:sz="0" w:space="0" w:color="auto"/>
        <w:bottom w:val="none" w:sz="0" w:space="0" w:color="auto"/>
        <w:right w:val="none" w:sz="0" w:space="0" w:color="auto"/>
      </w:divBdr>
    </w:div>
    <w:div w:id="69081568">
      <w:bodyDiv w:val="1"/>
      <w:marLeft w:val="0"/>
      <w:marRight w:val="0"/>
      <w:marTop w:val="0"/>
      <w:marBottom w:val="0"/>
      <w:divBdr>
        <w:top w:val="none" w:sz="0" w:space="0" w:color="auto"/>
        <w:left w:val="none" w:sz="0" w:space="0" w:color="auto"/>
        <w:bottom w:val="none" w:sz="0" w:space="0" w:color="auto"/>
        <w:right w:val="none" w:sz="0" w:space="0" w:color="auto"/>
      </w:divBdr>
    </w:div>
    <w:div w:id="139536816">
      <w:bodyDiv w:val="1"/>
      <w:marLeft w:val="0"/>
      <w:marRight w:val="0"/>
      <w:marTop w:val="0"/>
      <w:marBottom w:val="0"/>
      <w:divBdr>
        <w:top w:val="none" w:sz="0" w:space="0" w:color="auto"/>
        <w:left w:val="none" w:sz="0" w:space="0" w:color="auto"/>
        <w:bottom w:val="none" w:sz="0" w:space="0" w:color="auto"/>
        <w:right w:val="none" w:sz="0" w:space="0" w:color="auto"/>
      </w:divBdr>
    </w:div>
    <w:div w:id="145123006">
      <w:bodyDiv w:val="1"/>
      <w:marLeft w:val="0"/>
      <w:marRight w:val="0"/>
      <w:marTop w:val="0"/>
      <w:marBottom w:val="0"/>
      <w:divBdr>
        <w:top w:val="none" w:sz="0" w:space="0" w:color="auto"/>
        <w:left w:val="none" w:sz="0" w:space="0" w:color="auto"/>
        <w:bottom w:val="none" w:sz="0" w:space="0" w:color="auto"/>
        <w:right w:val="none" w:sz="0" w:space="0" w:color="auto"/>
      </w:divBdr>
    </w:div>
    <w:div w:id="161312664">
      <w:bodyDiv w:val="1"/>
      <w:marLeft w:val="0"/>
      <w:marRight w:val="0"/>
      <w:marTop w:val="0"/>
      <w:marBottom w:val="0"/>
      <w:divBdr>
        <w:top w:val="none" w:sz="0" w:space="0" w:color="auto"/>
        <w:left w:val="none" w:sz="0" w:space="0" w:color="auto"/>
        <w:bottom w:val="none" w:sz="0" w:space="0" w:color="auto"/>
        <w:right w:val="none" w:sz="0" w:space="0" w:color="auto"/>
      </w:divBdr>
    </w:div>
    <w:div w:id="301427711">
      <w:bodyDiv w:val="1"/>
      <w:marLeft w:val="0"/>
      <w:marRight w:val="0"/>
      <w:marTop w:val="0"/>
      <w:marBottom w:val="0"/>
      <w:divBdr>
        <w:top w:val="none" w:sz="0" w:space="0" w:color="auto"/>
        <w:left w:val="none" w:sz="0" w:space="0" w:color="auto"/>
        <w:bottom w:val="none" w:sz="0" w:space="0" w:color="auto"/>
        <w:right w:val="none" w:sz="0" w:space="0" w:color="auto"/>
      </w:divBdr>
    </w:div>
    <w:div w:id="347295719">
      <w:bodyDiv w:val="1"/>
      <w:marLeft w:val="0"/>
      <w:marRight w:val="0"/>
      <w:marTop w:val="0"/>
      <w:marBottom w:val="0"/>
      <w:divBdr>
        <w:top w:val="none" w:sz="0" w:space="0" w:color="auto"/>
        <w:left w:val="none" w:sz="0" w:space="0" w:color="auto"/>
        <w:bottom w:val="none" w:sz="0" w:space="0" w:color="auto"/>
        <w:right w:val="none" w:sz="0" w:space="0" w:color="auto"/>
      </w:divBdr>
    </w:div>
    <w:div w:id="542249046">
      <w:bodyDiv w:val="1"/>
      <w:marLeft w:val="0"/>
      <w:marRight w:val="0"/>
      <w:marTop w:val="0"/>
      <w:marBottom w:val="0"/>
      <w:divBdr>
        <w:top w:val="none" w:sz="0" w:space="0" w:color="auto"/>
        <w:left w:val="none" w:sz="0" w:space="0" w:color="auto"/>
        <w:bottom w:val="none" w:sz="0" w:space="0" w:color="auto"/>
        <w:right w:val="none" w:sz="0" w:space="0" w:color="auto"/>
      </w:divBdr>
    </w:div>
    <w:div w:id="579753000">
      <w:bodyDiv w:val="1"/>
      <w:marLeft w:val="0"/>
      <w:marRight w:val="0"/>
      <w:marTop w:val="0"/>
      <w:marBottom w:val="0"/>
      <w:divBdr>
        <w:top w:val="none" w:sz="0" w:space="0" w:color="auto"/>
        <w:left w:val="none" w:sz="0" w:space="0" w:color="auto"/>
        <w:bottom w:val="none" w:sz="0" w:space="0" w:color="auto"/>
        <w:right w:val="none" w:sz="0" w:space="0" w:color="auto"/>
      </w:divBdr>
    </w:div>
    <w:div w:id="603458093">
      <w:bodyDiv w:val="1"/>
      <w:marLeft w:val="0"/>
      <w:marRight w:val="0"/>
      <w:marTop w:val="0"/>
      <w:marBottom w:val="0"/>
      <w:divBdr>
        <w:top w:val="none" w:sz="0" w:space="0" w:color="auto"/>
        <w:left w:val="none" w:sz="0" w:space="0" w:color="auto"/>
        <w:bottom w:val="none" w:sz="0" w:space="0" w:color="auto"/>
        <w:right w:val="none" w:sz="0" w:space="0" w:color="auto"/>
      </w:divBdr>
    </w:div>
    <w:div w:id="617102428">
      <w:bodyDiv w:val="1"/>
      <w:marLeft w:val="0"/>
      <w:marRight w:val="0"/>
      <w:marTop w:val="0"/>
      <w:marBottom w:val="0"/>
      <w:divBdr>
        <w:top w:val="none" w:sz="0" w:space="0" w:color="auto"/>
        <w:left w:val="none" w:sz="0" w:space="0" w:color="auto"/>
        <w:bottom w:val="none" w:sz="0" w:space="0" w:color="auto"/>
        <w:right w:val="none" w:sz="0" w:space="0" w:color="auto"/>
      </w:divBdr>
    </w:div>
    <w:div w:id="647904043">
      <w:bodyDiv w:val="1"/>
      <w:marLeft w:val="0"/>
      <w:marRight w:val="0"/>
      <w:marTop w:val="0"/>
      <w:marBottom w:val="0"/>
      <w:divBdr>
        <w:top w:val="none" w:sz="0" w:space="0" w:color="auto"/>
        <w:left w:val="none" w:sz="0" w:space="0" w:color="auto"/>
        <w:bottom w:val="none" w:sz="0" w:space="0" w:color="auto"/>
        <w:right w:val="none" w:sz="0" w:space="0" w:color="auto"/>
      </w:divBdr>
    </w:div>
    <w:div w:id="727269145">
      <w:bodyDiv w:val="1"/>
      <w:marLeft w:val="0"/>
      <w:marRight w:val="0"/>
      <w:marTop w:val="0"/>
      <w:marBottom w:val="0"/>
      <w:divBdr>
        <w:top w:val="none" w:sz="0" w:space="0" w:color="auto"/>
        <w:left w:val="none" w:sz="0" w:space="0" w:color="auto"/>
        <w:bottom w:val="none" w:sz="0" w:space="0" w:color="auto"/>
        <w:right w:val="none" w:sz="0" w:space="0" w:color="auto"/>
      </w:divBdr>
    </w:div>
    <w:div w:id="742147743">
      <w:bodyDiv w:val="1"/>
      <w:marLeft w:val="0"/>
      <w:marRight w:val="0"/>
      <w:marTop w:val="0"/>
      <w:marBottom w:val="0"/>
      <w:divBdr>
        <w:top w:val="none" w:sz="0" w:space="0" w:color="auto"/>
        <w:left w:val="none" w:sz="0" w:space="0" w:color="auto"/>
        <w:bottom w:val="none" w:sz="0" w:space="0" w:color="auto"/>
        <w:right w:val="none" w:sz="0" w:space="0" w:color="auto"/>
      </w:divBdr>
    </w:div>
    <w:div w:id="757990034">
      <w:bodyDiv w:val="1"/>
      <w:marLeft w:val="0"/>
      <w:marRight w:val="0"/>
      <w:marTop w:val="0"/>
      <w:marBottom w:val="0"/>
      <w:divBdr>
        <w:top w:val="none" w:sz="0" w:space="0" w:color="auto"/>
        <w:left w:val="none" w:sz="0" w:space="0" w:color="auto"/>
        <w:bottom w:val="none" w:sz="0" w:space="0" w:color="auto"/>
        <w:right w:val="none" w:sz="0" w:space="0" w:color="auto"/>
      </w:divBdr>
    </w:div>
    <w:div w:id="784546236">
      <w:bodyDiv w:val="1"/>
      <w:marLeft w:val="0"/>
      <w:marRight w:val="0"/>
      <w:marTop w:val="0"/>
      <w:marBottom w:val="0"/>
      <w:divBdr>
        <w:top w:val="none" w:sz="0" w:space="0" w:color="auto"/>
        <w:left w:val="none" w:sz="0" w:space="0" w:color="auto"/>
        <w:bottom w:val="none" w:sz="0" w:space="0" w:color="auto"/>
        <w:right w:val="none" w:sz="0" w:space="0" w:color="auto"/>
      </w:divBdr>
    </w:div>
    <w:div w:id="795030495">
      <w:bodyDiv w:val="1"/>
      <w:marLeft w:val="0"/>
      <w:marRight w:val="0"/>
      <w:marTop w:val="0"/>
      <w:marBottom w:val="0"/>
      <w:divBdr>
        <w:top w:val="none" w:sz="0" w:space="0" w:color="auto"/>
        <w:left w:val="none" w:sz="0" w:space="0" w:color="auto"/>
        <w:bottom w:val="none" w:sz="0" w:space="0" w:color="auto"/>
        <w:right w:val="none" w:sz="0" w:space="0" w:color="auto"/>
      </w:divBdr>
    </w:div>
    <w:div w:id="875386189">
      <w:bodyDiv w:val="1"/>
      <w:marLeft w:val="0"/>
      <w:marRight w:val="0"/>
      <w:marTop w:val="0"/>
      <w:marBottom w:val="0"/>
      <w:divBdr>
        <w:top w:val="none" w:sz="0" w:space="0" w:color="auto"/>
        <w:left w:val="none" w:sz="0" w:space="0" w:color="auto"/>
        <w:bottom w:val="none" w:sz="0" w:space="0" w:color="auto"/>
        <w:right w:val="none" w:sz="0" w:space="0" w:color="auto"/>
      </w:divBdr>
    </w:div>
    <w:div w:id="878280475">
      <w:bodyDiv w:val="1"/>
      <w:marLeft w:val="0"/>
      <w:marRight w:val="0"/>
      <w:marTop w:val="0"/>
      <w:marBottom w:val="0"/>
      <w:divBdr>
        <w:top w:val="none" w:sz="0" w:space="0" w:color="auto"/>
        <w:left w:val="none" w:sz="0" w:space="0" w:color="auto"/>
        <w:bottom w:val="none" w:sz="0" w:space="0" w:color="auto"/>
        <w:right w:val="none" w:sz="0" w:space="0" w:color="auto"/>
      </w:divBdr>
    </w:div>
    <w:div w:id="963541340">
      <w:bodyDiv w:val="1"/>
      <w:marLeft w:val="0"/>
      <w:marRight w:val="0"/>
      <w:marTop w:val="0"/>
      <w:marBottom w:val="0"/>
      <w:divBdr>
        <w:top w:val="none" w:sz="0" w:space="0" w:color="auto"/>
        <w:left w:val="none" w:sz="0" w:space="0" w:color="auto"/>
        <w:bottom w:val="none" w:sz="0" w:space="0" w:color="auto"/>
        <w:right w:val="none" w:sz="0" w:space="0" w:color="auto"/>
      </w:divBdr>
    </w:div>
    <w:div w:id="976883363">
      <w:bodyDiv w:val="1"/>
      <w:marLeft w:val="0"/>
      <w:marRight w:val="0"/>
      <w:marTop w:val="0"/>
      <w:marBottom w:val="0"/>
      <w:divBdr>
        <w:top w:val="none" w:sz="0" w:space="0" w:color="auto"/>
        <w:left w:val="none" w:sz="0" w:space="0" w:color="auto"/>
        <w:bottom w:val="none" w:sz="0" w:space="0" w:color="auto"/>
        <w:right w:val="none" w:sz="0" w:space="0" w:color="auto"/>
      </w:divBdr>
    </w:div>
    <w:div w:id="1015422376">
      <w:bodyDiv w:val="1"/>
      <w:marLeft w:val="0"/>
      <w:marRight w:val="0"/>
      <w:marTop w:val="0"/>
      <w:marBottom w:val="0"/>
      <w:divBdr>
        <w:top w:val="none" w:sz="0" w:space="0" w:color="auto"/>
        <w:left w:val="none" w:sz="0" w:space="0" w:color="auto"/>
        <w:bottom w:val="none" w:sz="0" w:space="0" w:color="auto"/>
        <w:right w:val="none" w:sz="0" w:space="0" w:color="auto"/>
      </w:divBdr>
    </w:div>
    <w:div w:id="1045906119">
      <w:bodyDiv w:val="1"/>
      <w:marLeft w:val="0"/>
      <w:marRight w:val="0"/>
      <w:marTop w:val="0"/>
      <w:marBottom w:val="0"/>
      <w:divBdr>
        <w:top w:val="none" w:sz="0" w:space="0" w:color="auto"/>
        <w:left w:val="none" w:sz="0" w:space="0" w:color="auto"/>
        <w:bottom w:val="none" w:sz="0" w:space="0" w:color="auto"/>
        <w:right w:val="none" w:sz="0" w:space="0" w:color="auto"/>
      </w:divBdr>
    </w:div>
    <w:div w:id="1192065653">
      <w:bodyDiv w:val="1"/>
      <w:marLeft w:val="0"/>
      <w:marRight w:val="0"/>
      <w:marTop w:val="0"/>
      <w:marBottom w:val="0"/>
      <w:divBdr>
        <w:top w:val="none" w:sz="0" w:space="0" w:color="auto"/>
        <w:left w:val="none" w:sz="0" w:space="0" w:color="auto"/>
        <w:bottom w:val="none" w:sz="0" w:space="0" w:color="auto"/>
        <w:right w:val="none" w:sz="0" w:space="0" w:color="auto"/>
      </w:divBdr>
    </w:div>
    <w:div w:id="1204563065">
      <w:bodyDiv w:val="1"/>
      <w:marLeft w:val="0"/>
      <w:marRight w:val="0"/>
      <w:marTop w:val="0"/>
      <w:marBottom w:val="0"/>
      <w:divBdr>
        <w:top w:val="none" w:sz="0" w:space="0" w:color="auto"/>
        <w:left w:val="none" w:sz="0" w:space="0" w:color="auto"/>
        <w:bottom w:val="none" w:sz="0" w:space="0" w:color="auto"/>
        <w:right w:val="none" w:sz="0" w:space="0" w:color="auto"/>
      </w:divBdr>
    </w:div>
    <w:div w:id="1286039775">
      <w:bodyDiv w:val="1"/>
      <w:marLeft w:val="0"/>
      <w:marRight w:val="0"/>
      <w:marTop w:val="0"/>
      <w:marBottom w:val="0"/>
      <w:divBdr>
        <w:top w:val="none" w:sz="0" w:space="0" w:color="auto"/>
        <w:left w:val="none" w:sz="0" w:space="0" w:color="auto"/>
        <w:bottom w:val="none" w:sz="0" w:space="0" w:color="auto"/>
        <w:right w:val="none" w:sz="0" w:space="0" w:color="auto"/>
      </w:divBdr>
    </w:div>
    <w:div w:id="1454326755">
      <w:bodyDiv w:val="1"/>
      <w:marLeft w:val="0"/>
      <w:marRight w:val="0"/>
      <w:marTop w:val="0"/>
      <w:marBottom w:val="0"/>
      <w:divBdr>
        <w:top w:val="none" w:sz="0" w:space="0" w:color="auto"/>
        <w:left w:val="none" w:sz="0" w:space="0" w:color="auto"/>
        <w:bottom w:val="none" w:sz="0" w:space="0" w:color="auto"/>
        <w:right w:val="none" w:sz="0" w:space="0" w:color="auto"/>
      </w:divBdr>
    </w:div>
    <w:div w:id="1506673896">
      <w:bodyDiv w:val="1"/>
      <w:marLeft w:val="0"/>
      <w:marRight w:val="0"/>
      <w:marTop w:val="0"/>
      <w:marBottom w:val="0"/>
      <w:divBdr>
        <w:top w:val="none" w:sz="0" w:space="0" w:color="auto"/>
        <w:left w:val="none" w:sz="0" w:space="0" w:color="auto"/>
        <w:bottom w:val="none" w:sz="0" w:space="0" w:color="auto"/>
        <w:right w:val="none" w:sz="0" w:space="0" w:color="auto"/>
      </w:divBdr>
    </w:div>
    <w:div w:id="1739209668">
      <w:bodyDiv w:val="1"/>
      <w:marLeft w:val="0"/>
      <w:marRight w:val="0"/>
      <w:marTop w:val="0"/>
      <w:marBottom w:val="0"/>
      <w:divBdr>
        <w:top w:val="none" w:sz="0" w:space="0" w:color="auto"/>
        <w:left w:val="none" w:sz="0" w:space="0" w:color="auto"/>
        <w:bottom w:val="none" w:sz="0" w:space="0" w:color="auto"/>
        <w:right w:val="none" w:sz="0" w:space="0" w:color="auto"/>
      </w:divBdr>
    </w:div>
    <w:div w:id="1739212092">
      <w:bodyDiv w:val="1"/>
      <w:marLeft w:val="0"/>
      <w:marRight w:val="0"/>
      <w:marTop w:val="0"/>
      <w:marBottom w:val="0"/>
      <w:divBdr>
        <w:top w:val="none" w:sz="0" w:space="0" w:color="auto"/>
        <w:left w:val="none" w:sz="0" w:space="0" w:color="auto"/>
        <w:bottom w:val="none" w:sz="0" w:space="0" w:color="auto"/>
        <w:right w:val="none" w:sz="0" w:space="0" w:color="auto"/>
      </w:divBdr>
    </w:div>
    <w:div w:id="1743064983">
      <w:bodyDiv w:val="1"/>
      <w:marLeft w:val="0"/>
      <w:marRight w:val="0"/>
      <w:marTop w:val="0"/>
      <w:marBottom w:val="0"/>
      <w:divBdr>
        <w:top w:val="none" w:sz="0" w:space="0" w:color="auto"/>
        <w:left w:val="none" w:sz="0" w:space="0" w:color="auto"/>
        <w:bottom w:val="none" w:sz="0" w:space="0" w:color="auto"/>
        <w:right w:val="none" w:sz="0" w:space="0" w:color="auto"/>
      </w:divBdr>
    </w:div>
    <w:div w:id="1786583111">
      <w:bodyDiv w:val="1"/>
      <w:marLeft w:val="0"/>
      <w:marRight w:val="0"/>
      <w:marTop w:val="0"/>
      <w:marBottom w:val="0"/>
      <w:divBdr>
        <w:top w:val="none" w:sz="0" w:space="0" w:color="auto"/>
        <w:left w:val="none" w:sz="0" w:space="0" w:color="auto"/>
        <w:bottom w:val="none" w:sz="0" w:space="0" w:color="auto"/>
        <w:right w:val="none" w:sz="0" w:space="0" w:color="auto"/>
      </w:divBdr>
    </w:div>
    <w:div w:id="1788507612">
      <w:bodyDiv w:val="1"/>
      <w:marLeft w:val="0"/>
      <w:marRight w:val="0"/>
      <w:marTop w:val="0"/>
      <w:marBottom w:val="0"/>
      <w:divBdr>
        <w:top w:val="none" w:sz="0" w:space="0" w:color="auto"/>
        <w:left w:val="none" w:sz="0" w:space="0" w:color="auto"/>
        <w:bottom w:val="none" w:sz="0" w:space="0" w:color="auto"/>
        <w:right w:val="none" w:sz="0" w:space="0" w:color="auto"/>
      </w:divBdr>
    </w:div>
    <w:div w:id="1884246832">
      <w:bodyDiv w:val="1"/>
      <w:marLeft w:val="0"/>
      <w:marRight w:val="0"/>
      <w:marTop w:val="0"/>
      <w:marBottom w:val="0"/>
      <w:divBdr>
        <w:top w:val="none" w:sz="0" w:space="0" w:color="auto"/>
        <w:left w:val="none" w:sz="0" w:space="0" w:color="auto"/>
        <w:bottom w:val="none" w:sz="0" w:space="0" w:color="auto"/>
        <w:right w:val="none" w:sz="0" w:space="0" w:color="auto"/>
      </w:divBdr>
    </w:div>
    <w:div w:id="1887062128">
      <w:bodyDiv w:val="1"/>
      <w:marLeft w:val="0"/>
      <w:marRight w:val="0"/>
      <w:marTop w:val="0"/>
      <w:marBottom w:val="0"/>
      <w:divBdr>
        <w:top w:val="none" w:sz="0" w:space="0" w:color="auto"/>
        <w:left w:val="none" w:sz="0" w:space="0" w:color="auto"/>
        <w:bottom w:val="none" w:sz="0" w:space="0" w:color="auto"/>
        <w:right w:val="none" w:sz="0" w:space="0" w:color="auto"/>
      </w:divBdr>
    </w:div>
    <w:div w:id="1916550992">
      <w:bodyDiv w:val="1"/>
      <w:marLeft w:val="0"/>
      <w:marRight w:val="0"/>
      <w:marTop w:val="0"/>
      <w:marBottom w:val="0"/>
      <w:divBdr>
        <w:top w:val="none" w:sz="0" w:space="0" w:color="auto"/>
        <w:left w:val="none" w:sz="0" w:space="0" w:color="auto"/>
        <w:bottom w:val="none" w:sz="0" w:space="0" w:color="auto"/>
        <w:right w:val="none" w:sz="0" w:space="0" w:color="auto"/>
      </w:divBdr>
    </w:div>
    <w:div w:id="2001347492">
      <w:bodyDiv w:val="1"/>
      <w:marLeft w:val="0"/>
      <w:marRight w:val="0"/>
      <w:marTop w:val="0"/>
      <w:marBottom w:val="0"/>
      <w:divBdr>
        <w:top w:val="none" w:sz="0" w:space="0" w:color="auto"/>
        <w:left w:val="none" w:sz="0" w:space="0" w:color="auto"/>
        <w:bottom w:val="none" w:sz="0" w:space="0" w:color="auto"/>
        <w:right w:val="none" w:sz="0" w:space="0" w:color="auto"/>
      </w:divBdr>
    </w:div>
    <w:div w:id="2029284161">
      <w:bodyDiv w:val="1"/>
      <w:marLeft w:val="0"/>
      <w:marRight w:val="0"/>
      <w:marTop w:val="0"/>
      <w:marBottom w:val="0"/>
      <w:divBdr>
        <w:top w:val="none" w:sz="0" w:space="0" w:color="auto"/>
        <w:left w:val="none" w:sz="0" w:space="0" w:color="auto"/>
        <w:bottom w:val="none" w:sz="0" w:space="0" w:color="auto"/>
        <w:right w:val="none" w:sz="0" w:space="0" w:color="auto"/>
      </w:divBdr>
    </w:div>
    <w:div w:id="2032560029">
      <w:bodyDiv w:val="1"/>
      <w:marLeft w:val="0"/>
      <w:marRight w:val="0"/>
      <w:marTop w:val="0"/>
      <w:marBottom w:val="0"/>
      <w:divBdr>
        <w:top w:val="none" w:sz="0" w:space="0" w:color="auto"/>
        <w:left w:val="none" w:sz="0" w:space="0" w:color="auto"/>
        <w:bottom w:val="none" w:sz="0" w:space="0" w:color="auto"/>
        <w:right w:val="none" w:sz="0" w:space="0" w:color="auto"/>
      </w:divBdr>
    </w:div>
    <w:div w:id="2035960801">
      <w:bodyDiv w:val="1"/>
      <w:marLeft w:val="0"/>
      <w:marRight w:val="0"/>
      <w:marTop w:val="0"/>
      <w:marBottom w:val="0"/>
      <w:divBdr>
        <w:top w:val="none" w:sz="0" w:space="0" w:color="auto"/>
        <w:left w:val="none" w:sz="0" w:space="0" w:color="auto"/>
        <w:bottom w:val="none" w:sz="0" w:space="0" w:color="auto"/>
        <w:right w:val="none" w:sz="0" w:space="0" w:color="auto"/>
      </w:divBdr>
    </w:div>
    <w:div w:id="2068725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Sus19</b:Tag>
    <b:SourceType>InternetSite</b:SourceType>
    <b:Guid>{69F79464-8234-42E2-9071-108C28F283C6}</b:Guid>
    <b:Author>
      <b:Author>
        <b:NameList>
          <b:Person>
            <b:Last>Donaldson</b:Last>
            <b:First>Susannah</b:First>
          </b:Person>
        </b:NameList>
      </b:Author>
    </b:Author>
    <b:Title>Pinsent Masons</b:Title>
    <b:Year>2019</b:Year>
    <b:YearAccessed>2023</b:YearAccessed>
    <b:MonthAccessed>May</b:MonthAccessed>
    <b:DayAccessed>01</b:DayAccessed>
    <b:URL>https://www.pinsentmasons.com/out-law/analysis/male-dominated-construction-sector-needs-time-to-close-pay-gap</b:URL>
    <b:RefOrder>1</b:RefOrder>
  </b:Source>
  <b:Source>
    <b:Tag>Ham22</b:Tag>
    <b:SourceType>Report</b:SourceType>
    <b:Guid>{359DC28B-ED7F-4248-9F95-07EB4945482D}</b:Guid>
    <b:Title>Is Diversity in Construction the Industry’s Greatest Challenge?</b:Title>
    <b:Year>2022</b:Year>
    <b:Author>
      <b:Author>
        <b:NameList>
          <b:Person>
            <b:Last>Champ</b:Last>
            <b:First>Hamish</b:First>
          </b:Person>
        </b:NameList>
      </b:Author>
    </b:Author>
    <b:Publisher>The Bluebeam Blog</b:Publisher>
    <b:RefOrder>3</b:RefOrder>
  </b:Source>
  <b:Source>
    <b:Tag>Mac20</b:Tag>
    <b:SourceType>InternetSite</b:SourceType>
    <b:Guid>{9F291BB7-CA91-4694-BEAA-B16D91A65661}</b:Guid>
    <b:Author>
      <b:Author>
        <b:Corporate>Mace Group</b:Corporate>
      </b:Author>
    </b:Author>
    <b:Title>Mace Group</b:Title>
    <b:Year>2020</b:Year>
    <b:YearAccessed>2023</b:YearAccessed>
    <b:MonthAccessed>May</b:MonthAccessed>
    <b:DayAccessed>01</b:DayAccessed>
    <b:URL>https://www.macegroup.com/media-centre/200928-mace-launches-new-diversity-and-inclusion-strategy</b:URL>
    <b:RefOrder>4</b:RefOrder>
  </b:Source>
  <b:Source>
    <b:Tag>Sha20</b:Tag>
    <b:SourceType>JournalArticle</b:SourceType>
    <b:Guid>{6898AB2E-80A2-4E07-B21D-FD1FE860B3AA}</b:Guid>
    <b:Title>Literature Review on Diversity and Inclusion at Workplace</b:Title>
    <b:Year>2020</b:Year>
    <b:Author>
      <b:Author>
        <b:NameList>
          <b:Person>
            <b:Last>Garg</b:Last>
            <b:First>Shalini</b:First>
          </b:Person>
        </b:NameList>
      </b:Author>
    </b:Author>
    <b:JournalName>Literature Review on Diversity and Inclusion at Workplace</b:JournalName>
    <b:Volume>25</b:Volume>
    <b:Issue>1</b:Issue>
    <b:RefOrder>5</b:RefOrder>
  </b:Source>
  <b:Source>
    <b:Tag>Yvo22</b:Tag>
    <b:SourceType>DocumentFromInternetSite</b:SourceType>
    <b:Guid>{0C8EDD28-FF7C-460D-9AEA-90782EA353EA}</b:Guid>
    <b:Title>PBC Today</b:Title>
    <b:Year>2022</b:Year>
    <b:Author>
      <b:Author>
        <b:NameList>
          <b:Person>
            <b:Last>Howard</b:Last>
            <b:First>Yvonne</b:First>
          </b:Person>
        </b:NameList>
      </b:Author>
    </b:Author>
    <b:Month>January</b:Month>
    <b:Day>19</b:Day>
    <b:YearAccessed>2023</b:YearAccessed>
    <b:MonthAccessed>May</b:MonthAccessed>
    <b:DayAccessed>4</b:DayAccessed>
    <b:URL>https://www.pbctoday.co.uk/news/hr-skills-news/diversity-and-inclusion/103895/</b:URL>
    <b:RefOrder>2</b:RefOrder>
  </b:Source>
  <b:Source>
    <b:Tag>Kat21</b:Tag>
    <b:SourceType>Book</b:SourceType>
    <b:Guid>{780C806C-69ED-4391-98DA-3820F900612F}</b:Guid>
    <b:Title>Diversity, Equity, and Inclusion Efforts at a Departmental Level: Building a Committee as a Vehicle for Advancing Progress</b:Title>
    <b:Year>2021</b:Year>
    <b:Author>
      <b:Author>
        <b:NameList>
          <b:Person>
            <b:Last>Katherine A. Lingras</b:Last>
            <b:First>M.</b:First>
            <b:Middle>Elizabeth Alexander, Danielle M. Vrieze</b:Middle>
          </b:Person>
        </b:NameList>
      </b:Author>
    </b:Author>
    <b:City>London</b:City>
    <b:Publisher>Jour</b:Publisher>
    <b:RefOrder>6</b:RefOrder>
  </b:Source>
  <b:Source>
    <b:Tag>Ben23</b:Tag>
    <b:SourceType>Interview</b:SourceType>
    <b:Guid>{BDEBBC06-66AC-40EE-A42B-F61789B0B420}</b:Guid>
    <b:Author>
      <b:Interviewee>
        <b:NameList>
          <b:Person>
            <b:Last>Chivers</b:Last>
            <b:First>Ben</b:First>
          </b:Person>
        </b:NameList>
      </b:Interviewee>
    </b:Author>
    <b:Title>The impact of diversity and inclusion of the workforce in the construction industry in the UK</b:Title>
    <b:Year>2023</b:Year>
    <b:Month>June</b:Month>
    <b:Day>21</b:Day>
    <b:RefOrder>7</b:RefOrder>
  </b:Source>
  <b:Source>
    <b:Tag>Ako23</b:Tag>
    <b:SourceType>Interview</b:SourceType>
    <b:Guid>{B4204FB8-A711-42CE-B3AE-35AAA7B4EDCB}</b:Guid>
    <b:Author>
      <b:Interviewee>
        <b:NameList>
          <b:Person>
            <b:Last>Ofori-Ansah</b:Last>
            <b:First>Akosua</b:First>
          </b:Person>
        </b:NameList>
      </b:Interviewee>
    </b:Author>
    <b:Title>The impact of diversity and inclusion within the construction industry in the UK</b:Title>
    <b:Year>2023</b:Year>
    <b:Month>June</b:Month>
    <b:Day>26</b:Day>
    <b:RefOrder>8</b:RefOrder>
  </b:Source>
  <b:Source>
    <b:Tag>Rya23</b:Tag>
    <b:SourceType>Interview</b:SourceType>
    <b:Guid>{512F7F63-28EF-4F03-84DC-8DCDD2CF3E00}</b:Guid>
    <b:Author>
      <b:Interviewee>
        <b:NameList>
          <b:Person>
            <b:Last>O'Connor</b:Last>
            <b:First>Ryan</b:First>
          </b:Person>
        </b:NameList>
      </b:Interviewee>
    </b:Author>
    <b:Title>The impact of diversity and inclusion within the construction industry in the UK </b:Title>
    <b:Year>2023</b:Year>
    <b:Month>July</b:Month>
    <b:Day>3</b:Day>
    <b:RefOrder>9</b:RefOrder>
  </b:Source>
  <b:Source>
    <b:Tag>Zak23</b:Tag>
    <b:SourceType>Interview</b:SourceType>
    <b:Guid>{1014F1D9-5686-410B-897F-3D2A91FD3C3D}</b:Guid>
    <b:Author>
      <b:Interviewee>
        <b:NameList>
          <b:Person>
            <b:Last>Ahmed</b:Last>
            <b:First>Zakariya</b:First>
          </b:Person>
        </b:NameList>
      </b:Interviewee>
    </b:Author>
    <b:Title>The impact of diversity and inclusion within the construction industry in the UK </b:Title>
    <b:Year>2023</b:Year>
    <b:Month>August</b:Month>
    <b:Day>1</b:Day>
    <b:RefOrder>10</b:RefOrder>
  </b:Source>
</b:Sources>
</file>

<file path=customXml/itemProps1.xml><?xml version="1.0" encoding="utf-8"?>
<ds:datastoreItem xmlns:ds="http://schemas.openxmlformats.org/officeDocument/2006/customXml" ds:itemID="{89F0ED38-8D82-473F-B62A-571BC49F2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31</Pages>
  <Words>11086</Words>
  <Characters>63196</Characters>
  <Application>Microsoft Office Word</Application>
  <DocSecurity>0</DocSecurity>
  <Lines>526</Lines>
  <Paragraphs>148</Paragraphs>
  <ScaleCrop>false</ScaleCrop>
  <HeadingPairs>
    <vt:vector size="4" baseType="variant">
      <vt:variant>
        <vt:lpstr>Title</vt:lpstr>
      </vt:variant>
      <vt:variant>
        <vt:i4>1</vt:i4>
      </vt:variant>
      <vt:variant>
        <vt:lpstr>Headings</vt:lpstr>
      </vt:variant>
      <vt:variant>
        <vt:i4>61</vt:i4>
      </vt:variant>
    </vt:vector>
  </HeadingPairs>
  <TitlesOfParts>
    <vt:vector size="62" baseType="lpstr">
      <vt:lpstr/>
      <vt:lpstr>Chapter 1: Introduction</vt:lpstr>
      <vt:lpstr>    1.1 Introduction </vt:lpstr>
      <vt:lpstr>    1.2 Background study</vt:lpstr>
      <vt:lpstr>    1.3 Problem Statement</vt:lpstr>
      <vt:lpstr>    1.4 Aims, Objectives, Research Questions, Propositions</vt:lpstr>
      <vt:lpstr>    1.5 Rationale/ Importance of the research</vt:lpstr>
      <vt:lpstr>    1.6 Methodology (sources, population, sample, measuring instrument, data collect</vt:lpstr>
      <vt:lpstr>    1.7 Scope of the Study/Demarcation (International, national, geographic area)</vt:lpstr>
      <vt:lpstr>    1.8 Structure of Dissertation</vt:lpstr>
      <vt:lpstr>    1.9 Summary of Chapter 1</vt:lpstr>
      <vt:lpstr>Chapter 2: Literature Review</vt:lpstr>
      <vt:lpstr>    2.1 Introduction</vt:lpstr>
      <vt:lpstr>    2.2 Base theory of the sub-discipline/different background aspects to the concep</vt:lpstr>
      <vt:lpstr>    2.3 Theoretical frameworks/models, and related research issues</vt:lpstr>
      <vt:lpstr>    Model of diversity and inclusion introduction</vt:lpstr>
      <vt:lpstr>        Commitment from Leadership</vt:lpstr>
      <vt:lpstr>        Inclusive Policies and Practices</vt:lpstr>
      <vt:lpstr>        Cultivating an Inclusive Culture</vt:lpstr>
      <vt:lpstr>        Building Diverse Talent Pipelines</vt:lpstr>
      <vt:lpstr>        Education and Training</vt:lpstr>
      <vt:lpstr>        Employee Resource Groups and Networks</vt:lpstr>
      <vt:lpstr>        Continuous Evaluation and Accountability</vt:lpstr>
      <vt:lpstr>        Collaboration and External Partnerships</vt:lpstr>
      <vt:lpstr>    2.4 Previous studies and lessons learnt.</vt:lpstr>
      <vt:lpstr>    2.5 Gaps identified to situate own research.</vt:lpstr>
      <vt:lpstr>    2.6 Summary of Chapter 2 </vt:lpstr>
      <vt:lpstr>Chapter 3: Methodology</vt:lpstr>
      <vt:lpstr>    3.1 Introduction </vt:lpstr>
      <vt:lpstr>    3.2 Philosophical position of the research and why</vt:lpstr>
      <vt:lpstr>    </vt:lpstr>
      <vt:lpstr>    3.3 Paradigm position of the research and why?</vt:lpstr>
      <vt:lpstr>    3.4 Position of Research Approach and why?</vt:lpstr>
      <vt:lpstr>    3.5 Methodological stance of the Research and why?</vt:lpstr>
      <vt:lpstr>    3.6 Stance of the Research Strategy and Design and why?</vt:lpstr>
      <vt:lpstr>    3.7 Research sample and population </vt:lpstr>
      <vt:lpstr>    3.8 Data Collection and Data Analysis Tools/Techniques</vt:lpstr>
      <vt:lpstr>    3.9: Ethical Consideration of the Research </vt:lpstr>
      <vt:lpstr>    3.10 Summary of Chapter 3</vt:lpstr>
      <vt:lpstr>Chapter 4: Data Analysis and Discussions</vt:lpstr>
      <vt:lpstr>    4.1 Introduction</vt:lpstr>
      <vt:lpstr>    4.2 Analysis and Discussions of your findings/data (supporting tables/figures/ex</vt:lpstr>
      <vt:lpstr>    4.3 Summary of Chapter 4</vt:lpstr>
      <vt:lpstr>Chapter 5: Conclusions, Limitations &amp; Recommendations</vt:lpstr>
      <vt:lpstr>    5.1 Introduction</vt:lpstr>
      <vt:lpstr>    5.2 Conclusions on each research issues/objectives/proposition</vt:lpstr>
      <vt:lpstr>    5.3 Conclusion on the research problem</vt:lpstr>
      <vt:lpstr>    5.4 Summary of the research findings and outcomes</vt:lpstr>
      <vt:lpstr>    5.5 Original Contribution of the Research</vt:lpstr>
      <vt:lpstr>    5.6 Limitations of the Research</vt:lpstr>
      <vt:lpstr>    5.7 Recommendations/Areas for further/future research</vt:lpstr>
      <vt:lpstr>    5.8 Summary of Chapter 5</vt:lpstr>
      <vt:lpstr>Appendix</vt:lpstr>
      <vt:lpstr>    Planned Questions for interview.</vt:lpstr>
      <vt:lpstr>Interviews</vt:lpstr>
      <vt:lpstr>    1st Interview</vt:lpstr>
      <vt:lpstr>    2nd Interview </vt:lpstr>
      <vt:lpstr>    3rd interview </vt:lpstr>
      <vt:lpstr>    </vt:lpstr>
      <vt:lpstr>    4th Interview</vt:lpstr>
      <vt:lpstr>    5th Interview</vt:lpstr>
      <vt:lpstr>&lt;References</vt:lpstr>
    </vt:vector>
  </TitlesOfParts>
  <Company>Macegroup</Company>
  <LinksUpToDate>false</LinksUpToDate>
  <CharactersWithSpaces>74134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Kostov</dc:creator>
  <cp:keywords/>
  <dc:description/>
  <cp:lastModifiedBy>shtiliyan kostov</cp:lastModifiedBy>
  <cp:revision>3</cp:revision>
  <dcterms:created xsi:type="dcterms:W3CDTF">2023-08-31T21:46:00Z</dcterms:created>
  <dcterms:modified xsi:type="dcterms:W3CDTF">2023-08-31T21:53:00Z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#000000,10,Arial</vt:lpwstr>
  </property>
  <property fmtid="{D5CDD505-2E9C-101B-9397-08002B2CF9AE}" pid="4" name="ClassificationContentMarkingFooterText">
    <vt:lpwstr>Classification - Public</vt:lpwstr>
  </property>
  <property fmtid="{D5CDD505-2E9C-101B-9397-08002B2CF9AE}" pid="5" name="MSIP_Label_ff528e02-ab69-43a8-9134-6d8d1b0c706c_Enabled">
    <vt:lpwstr>true</vt:lpwstr>
  </property>
  <property fmtid="{D5CDD505-2E9C-101B-9397-08002B2CF9AE}" pid="6" name="MSIP_Label_ff528e02-ab69-43a8-9134-6d8d1b0c706c_SetDate">
    <vt:lpwstr>2023-06-26T19:46:19Z</vt:lpwstr>
  </property>
  <property fmtid="{D5CDD505-2E9C-101B-9397-08002B2CF9AE}" pid="7" name="MSIP_Label_ff528e02-ab69-43a8-9134-6d8d1b0c706c_Method">
    <vt:lpwstr>Standard</vt:lpwstr>
  </property>
  <property fmtid="{D5CDD505-2E9C-101B-9397-08002B2CF9AE}" pid="8" name="MSIP_Label_ff528e02-ab69-43a8-9134-6d8d1b0c706c_Name">
    <vt:lpwstr>ff528e02-ab69-43a8-9134-6d8d1b0c706c</vt:lpwstr>
  </property>
  <property fmtid="{D5CDD505-2E9C-101B-9397-08002B2CF9AE}" pid="9" name="MSIP_Label_ff528e02-ab69-43a8-9134-6d8d1b0c706c_SiteId">
    <vt:lpwstr>f9300280-65a0-46f8-a18c-a296431980f5</vt:lpwstr>
  </property>
  <property fmtid="{D5CDD505-2E9C-101B-9397-08002B2CF9AE}" pid="10" name="MSIP_Label_ff528e02-ab69-43a8-9134-6d8d1b0c706c_ActionId">
    <vt:lpwstr>a24f7648-cbfb-47f8-b7ae-a7bc31e2e4c3</vt:lpwstr>
  </property>
  <property fmtid="{D5CDD505-2E9C-101B-9397-08002B2CF9AE}" pid="11" name="MSIP_Label_ff528e02-ab69-43a8-9134-6d8d1b0c706c_ContentBits">
    <vt:lpwstr>2</vt:lpwstr>
  </property>
</Properties>
</file>