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AA220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AA2208" w:rsidRPr="002C4714" w:rsidRDefault="00AA220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AA2208" w:rsidRPr="002C4714" w:rsidRDefault="00AA2208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Mircea-Radu-Serban</w:t>
            </w:r>
            <w:r>
              <w:t xml:space="preserve"> </w:t>
            </w:r>
            <w:r>
              <w:rPr>
                <w:noProof/>
              </w:rPr>
              <w:t>Dobrau</w:t>
            </w:r>
            <w:bookmarkEnd w:id="0"/>
          </w:p>
        </w:tc>
      </w:tr>
      <w:tr w:rsidR="00AA220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AA2208" w:rsidRPr="002C4714" w:rsidRDefault="00AA220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AA2208" w:rsidRPr="002C4714" w:rsidRDefault="00AA2208" w:rsidP="00DA567E">
            <w:pPr>
              <w:spacing w:after="160" w:line="259" w:lineRule="auto"/>
            </w:pPr>
          </w:p>
        </w:tc>
      </w:tr>
      <w:tr w:rsidR="00AA220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AA2208" w:rsidRPr="002C4714" w:rsidRDefault="00AA220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AA2208" w:rsidRPr="002C4714" w:rsidRDefault="00AA2208" w:rsidP="00DA567E">
            <w:pPr>
              <w:spacing w:after="160" w:line="259" w:lineRule="auto"/>
            </w:pPr>
            <w:r>
              <w:rPr>
                <w:noProof/>
              </w:rPr>
              <w:t>Michael Dacey</w:t>
            </w:r>
          </w:p>
        </w:tc>
      </w:tr>
      <w:tr w:rsidR="00AA2208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AA2208" w:rsidRPr="002C4714" w:rsidRDefault="00AA2208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AA2208" w:rsidRPr="002C4714" w:rsidRDefault="00AA2208" w:rsidP="00DA567E">
            <w:pPr>
              <w:spacing w:after="160" w:line="259" w:lineRule="auto"/>
            </w:pPr>
            <w:r>
              <w:rPr>
                <w:noProof/>
              </w:rPr>
              <w:t>75</w:t>
            </w:r>
          </w:p>
        </w:tc>
      </w:tr>
      <w:tr w:rsidR="00AA2208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AA2208" w:rsidRPr="002C4714" w:rsidRDefault="00AA2208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AA2208" w:rsidRPr="002C4714" w:rsidRDefault="00AA2208" w:rsidP="00DA567E">
            <w:pPr>
              <w:spacing w:after="160" w:line="259" w:lineRule="auto"/>
            </w:pPr>
          </w:p>
        </w:tc>
      </w:tr>
    </w:tbl>
    <w:p w:rsidR="00AA2208" w:rsidRDefault="00AA2208" w:rsidP="00AA2208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AA2208" w:rsidTr="00DA567E">
        <w:tc>
          <w:tcPr>
            <w:tcW w:w="7792" w:type="dxa"/>
          </w:tcPr>
          <w:p w:rsidR="00AA2208" w:rsidRPr="002C4714" w:rsidRDefault="00AA2208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AA2208" w:rsidRDefault="00AA2208" w:rsidP="00DA567E">
            <w:pPr>
              <w:jc w:val="right"/>
            </w:pPr>
            <w:r>
              <w:rPr>
                <w:noProof/>
              </w:rPr>
              <w:t>35</w:t>
            </w:r>
            <w:r>
              <w:t>/50</w:t>
            </w:r>
          </w:p>
        </w:tc>
      </w:tr>
      <w:tr w:rsidR="00AA2208" w:rsidTr="00DA567E">
        <w:trPr>
          <w:trHeight w:val="1984"/>
        </w:trPr>
        <w:tc>
          <w:tcPr>
            <w:tcW w:w="9016" w:type="dxa"/>
            <w:gridSpan w:val="2"/>
          </w:tcPr>
          <w:p w:rsidR="00AA2208" w:rsidRDefault="00AA2208" w:rsidP="00DA567E">
            <w:r>
              <w:t>Comments:</w:t>
            </w:r>
          </w:p>
          <w:p w:rsidR="00AA2208" w:rsidRDefault="00AA2208" w:rsidP="00DA567E">
            <w:pPr>
              <w:rPr>
                <w:noProof/>
              </w:rPr>
            </w:pPr>
            <w:r>
              <w:rPr>
                <w:noProof/>
              </w:rPr>
              <w:t>The aim and objectives could be clearer.</w:t>
            </w:r>
          </w:p>
          <w:p w:rsidR="00AA2208" w:rsidRDefault="00AA2208" w:rsidP="00DA567E">
            <w:r>
              <w:rPr>
                <w:noProof/>
              </w:rPr>
              <w:t>The expected results should have been expanded.</w:t>
            </w:r>
          </w:p>
          <w:p w:rsidR="00AA2208" w:rsidRDefault="00AA2208" w:rsidP="00DA567E"/>
        </w:tc>
      </w:tr>
      <w:tr w:rsidR="00AA2208" w:rsidTr="00DA567E">
        <w:tc>
          <w:tcPr>
            <w:tcW w:w="7792" w:type="dxa"/>
          </w:tcPr>
          <w:p w:rsidR="00AA2208" w:rsidRPr="002C4714" w:rsidRDefault="00AA2208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AA2208" w:rsidRDefault="00AA2208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AA2208" w:rsidRDefault="00AA2208" w:rsidP="00DA567E">
            <w:pPr>
              <w:jc w:val="right"/>
            </w:pPr>
            <w:r>
              <w:rPr>
                <w:noProof/>
              </w:rPr>
              <w:t>40</w:t>
            </w:r>
            <w:r>
              <w:t>/50</w:t>
            </w:r>
          </w:p>
        </w:tc>
      </w:tr>
      <w:tr w:rsidR="00AA2208" w:rsidTr="00DA567E">
        <w:trPr>
          <w:trHeight w:val="1984"/>
        </w:trPr>
        <w:tc>
          <w:tcPr>
            <w:tcW w:w="9016" w:type="dxa"/>
            <w:gridSpan w:val="2"/>
          </w:tcPr>
          <w:p w:rsidR="00AA2208" w:rsidRDefault="00AA2208" w:rsidP="00DA567E">
            <w:r>
              <w:t>Comments:</w:t>
            </w:r>
          </w:p>
          <w:p w:rsidR="00AA2208" w:rsidRDefault="00AA2208" w:rsidP="00DA567E">
            <w:pPr>
              <w:jc w:val="right"/>
            </w:pPr>
          </w:p>
        </w:tc>
      </w:tr>
      <w:tr w:rsidR="00AA2208" w:rsidTr="00DA567E">
        <w:tc>
          <w:tcPr>
            <w:tcW w:w="7792" w:type="dxa"/>
          </w:tcPr>
          <w:p w:rsidR="00AA2208" w:rsidRPr="002C4714" w:rsidRDefault="00AA2208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AA2208" w:rsidRPr="002C4714" w:rsidRDefault="00AA2208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75</w:t>
            </w:r>
            <w:r w:rsidRPr="002C4714">
              <w:rPr>
                <w:b/>
              </w:rPr>
              <w:t>/100</w:t>
            </w:r>
          </w:p>
        </w:tc>
      </w:tr>
    </w:tbl>
    <w:p w:rsidR="00AA2208" w:rsidRDefault="00AA2208" w:rsidP="00AA2208">
      <w:pPr>
        <w:sectPr w:rsidR="00AA2208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08"/>
    <w:rsid w:val="00AA2208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316F4-7A80-4300-BB15-D4521EDF5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