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EBD357" w14:textId="7F8972B6" w:rsidR="00D71D9E" w:rsidRPr="00D001E9" w:rsidRDefault="00056D4D" w:rsidP="0021516B">
      <w:pPr>
        <w:spacing w:line="360" w:lineRule="auto"/>
        <w:jc w:val="center"/>
        <w:rPr>
          <w:rFonts w:ascii="Arial" w:hAnsi="Arial" w:cs="Arial"/>
        </w:rPr>
      </w:pPr>
      <w:r w:rsidRPr="00D001E9">
        <w:rPr>
          <w:rFonts w:ascii="Arial" w:hAnsi="Arial" w:cs="Arial"/>
          <w:noProof/>
        </w:rPr>
        <w:drawing>
          <wp:inline distT="0" distB="0" distL="0" distR="0" wp14:anchorId="5702B8B6" wp14:editId="1E74FD0E">
            <wp:extent cx="3634740" cy="2171700"/>
            <wp:effectExtent l="0" t="0" r="3810" b="0"/>
            <wp:docPr id="1305730976" name="Picture 1305730976" descr="A logo of a univers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730976" name="Picture 1305730976" descr="A logo of a university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0618" cy="2175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C63D9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</w:rPr>
      </w:pPr>
    </w:p>
    <w:p w14:paraId="7F3029F9" w14:textId="77777777" w:rsidR="00A202C6" w:rsidRPr="00D001E9" w:rsidRDefault="00A202C6" w:rsidP="0021516B">
      <w:pPr>
        <w:spacing w:line="360" w:lineRule="auto"/>
        <w:jc w:val="both"/>
        <w:rPr>
          <w:rFonts w:ascii="Arial" w:hAnsi="Arial" w:cs="Arial"/>
        </w:rPr>
      </w:pPr>
    </w:p>
    <w:p w14:paraId="65EF5F3C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</w:rPr>
      </w:pPr>
    </w:p>
    <w:p w14:paraId="47E9E9C7" w14:textId="77777777" w:rsidR="00056D4D" w:rsidRPr="00D001E9" w:rsidRDefault="00056D4D" w:rsidP="0021516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D001E9">
        <w:rPr>
          <w:rFonts w:ascii="Arial" w:hAnsi="Arial" w:cs="Arial"/>
          <w:b/>
          <w:bCs/>
          <w:sz w:val="32"/>
          <w:szCs w:val="32"/>
        </w:rPr>
        <w:t>Essay - Gibbs Reflective Cycle</w:t>
      </w:r>
    </w:p>
    <w:p w14:paraId="73BA4CA2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1ADEC8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AE18948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5C54D7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62F9319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t>Module Name: Academic Skills for the Digital Era – BMSW4013</w:t>
      </w:r>
    </w:p>
    <w:p w14:paraId="2A2AFB80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t>Student name: Evelinne Alice Dicu / 2422448</w:t>
      </w:r>
    </w:p>
    <w:p w14:paraId="4DFF3A09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t>Lecturer name: Ffion Cumberpatch</w:t>
      </w:r>
    </w:p>
    <w:p w14:paraId="53498E6E" w14:textId="77777777" w:rsidR="00056D4D" w:rsidRPr="00D001E9" w:rsidRDefault="00056D4D" w:rsidP="0021516B">
      <w:pPr>
        <w:spacing w:line="360" w:lineRule="auto"/>
        <w:jc w:val="both"/>
        <w:rPr>
          <w:rFonts w:ascii="Arial" w:hAnsi="Arial" w:cs="Arial"/>
        </w:rPr>
      </w:pPr>
    </w:p>
    <w:p w14:paraId="5383332B" w14:textId="77777777" w:rsidR="008E37A6" w:rsidRPr="00D001E9" w:rsidRDefault="008E37A6" w:rsidP="0021516B">
      <w:pPr>
        <w:spacing w:line="360" w:lineRule="auto"/>
        <w:jc w:val="both"/>
        <w:rPr>
          <w:rFonts w:ascii="Arial" w:hAnsi="Arial" w:cs="Arial"/>
        </w:rPr>
      </w:pPr>
    </w:p>
    <w:p w14:paraId="49CA4C17" w14:textId="77777777" w:rsidR="008E37A6" w:rsidRPr="00D001E9" w:rsidRDefault="008E37A6" w:rsidP="0021516B">
      <w:pPr>
        <w:spacing w:line="360" w:lineRule="auto"/>
        <w:jc w:val="both"/>
        <w:rPr>
          <w:rFonts w:ascii="Arial" w:hAnsi="Arial" w:cs="Arial"/>
        </w:rPr>
      </w:pPr>
    </w:p>
    <w:p w14:paraId="7403E15A" w14:textId="77777777" w:rsidR="00A202C6" w:rsidRPr="00D001E9" w:rsidRDefault="00A202C6" w:rsidP="0021516B">
      <w:pPr>
        <w:spacing w:line="360" w:lineRule="auto"/>
        <w:jc w:val="both"/>
        <w:rPr>
          <w:rFonts w:ascii="Arial" w:hAnsi="Arial" w:cs="Arial"/>
        </w:rPr>
      </w:pPr>
    </w:p>
    <w:p w14:paraId="79C59FBD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4FB80074" w14:textId="60F64066" w:rsidR="00803AA0" w:rsidRPr="00D001E9" w:rsidRDefault="008F71D0" w:rsidP="00335FB1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lastRenderedPageBreak/>
        <w:t xml:space="preserve">Introduction </w:t>
      </w:r>
    </w:p>
    <w:p w14:paraId="2A360C46" w14:textId="319FADB1" w:rsidR="0032157C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>This essay is a reflection on my experiences during my first term at university, focusing on how my academic and digital skills have developed. I will be using Gibbs’ Reflective Cycle, which includes description, feelings, evaluation, analysis, conclusion, and action plan (Gibbs, 1988). This helps me understand what went well and what areas need improvement. I</w:t>
      </w:r>
      <w:r w:rsidR="00C50F8F" w:rsidRPr="00D001E9">
        <w:rPr>
          <w:rFonts w:ascii="Arial" w:hAnsi="Arial" w:cs="Arial"/>
        </w:rPr>
        <w:t xml:space="preserve"> will</w:t>
      </w:r>
      <w:r w:rsidRPr="00D001E9">
        <w:rPr>
          <w:rFonts w:ascii="Arial" w:hAnsi="Arial" w:cs="Arial"/>
        </w:rPr>
        <w:t xml:space="preserve"> discuss my learning preferences, </w:t>
      </w:r>
      <w:r w:rsidR="0032157C" w:rsidRPr="00D001E9">
        <w:rPr>
          <w:rFonts w:ascii="Arial" w:hAnsi="Arial" w:cs="Arial"/>
        </w:rPr>
        <w:t>such as</w:t>
      </w:r>
      <w:r w:rsidRPr="00D001E9">
        <w:rPr>
          <w:rFonts w:ascii="Arial" w:hAnsi="Arial" w:cs="Arial"/>
        </w:rPr>
        <w:t xml:space="preserve"> the UWTSD Library</w:t>
      </w:r>
      <w:r w:rsidR="0032157C" w:rsidRPr="00D001E9">
        <w:rPr>
          <w:rFonts w:ascii="Arial" w:hAnsi="Arial" w:cs="Arial"/>
        </w:rPr>
        <w:t xml:space="preserve"> and Moodle</w:t>
      </w:r>
      <w:r w:rsidRPr="00D001E9">
        <w:rPr>
          <w:rFonts w:ascii="Arial" w:hAnsi="Arial" w:cs="Arial"/>
        </w:rPr>
        <w:t xml:space="preserve">, </w:t>
      </w:r>
      <w:r w:rsidR="0032157C" w:rsidRPr="00D001E9">
        <w:rPr>
          <w:rFonts w:ascii="Arial" w:hAnsi="Arial" w:cs="Arial"/>
        </w:rPr>
        <w:t>time management</w:t>
      </w:r>
      <w:r w:rsidRPr="00D001E9">
        <w:rPr>
          <w:rFonts w:ascii="Arial" w:hAnsi="Arial" w:cs="Arial"/>
        </w:rPr>
        <w:t>, and</w:t>
      </w:r>
      <w:r w:rsidR="0045696C" w:rsidRPr="00D001E9">
        <w:rPr>
          <w:rFonts w:ascii="Arial" w:hAnsi="Arial" w:cs="Arial"/>
        </w:rPr>
        <w:t xml:space="preserve"> the challenges and benefits of l</w:t>
      </w:r>
      <w:r w:rsidRPr="00D001E9">
        <w:rPr>
          <w:rFonts w:ascii="Arial" w:hAnsi="Arial" w:cs="Arial"/>
        </w:rPr>
        <w:t xml:space="preserve">earning Harvard Referencing. </w:t>
      </w:r>
      <w:r w:rsidR="0021516B" w:rsidRPr="00D001E9">
        <w:rPr>
          <w:rFonts w:ascii="Arial" w:hAnsi="Arial" w:cs="Arial"/>
        </w:rPr>
        <w:t xml:space="preserve"> </w:t>
      </w:r>
    </w:p>
    <w:p w14:paraId="7205FE3F" w14:textId="02CDBF71" w:rsidR="001E32A4" w:rsidRPr="00D001E9" w:rsidRDefault="00A202C6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According to Biggs and Tang (2011), students who actively engage with digital resources and adapt their study habits to the university environment tend to perform better academically. </w:t>
      </w:r>
      <w:r w:rsidR="001E32A4" w:rsidRPr="00D001E9">
        <w:rPr>
          <w:rFonts w:ascii="Arial" w:hAnsi="Arial" w:cs="Arial"/>
        </w:rPr>
        <w:t>Learning this information has changed my attitude to study and personal development.</w:t>
      </w:r>
    </w:p>
    <w:p w14:paraId="0510328E" w14:textId="28A7A2B4" w:rsidR="00FF553F" w:rsidRPr="00D001E9" w:rsidRDefault="00A202C6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After completing a questionnaire, </w:t>
      </w:r>
      <w:r w:rsidR="0032157C" w:rsidRPr="00D001E9">
        <w:rPr>
          <w:rFonts w:ascii="Arial" w:hAnsi="Arial" w:cs="Arial"/>
        </w:rPr>
        <w:t>I was</w:t>
      </w:r>
      <w:r w:rsidR="00C50F8F" w:rsidRPr="00D001E9">
        <w:rPr>
          <w:rFonts w:ascii="Arial" w:hAnsi="Arial" w:cs="Arial"/>
        </w:rPr>
        <w:t xml:space="preserve"> told</w:t>
      </w:r>
      <w:r w:rsidRPr="00D001E9">
        <w:rPr>
          <w:rFonts w:ascii="Arial" w:hAnsi="Arial" w:cs="Arial"/>
        </w:rPr>
        <w:t xml:space="preserve"> that I might have ADHD, although it's not confirmed. This </w:t>
      </w:r>
      <w:r w:rsidR="00C50F8F" w:rsidRPr="00D001E9">
        <w:rPr>
          <w:rFonts w:ascii="Arial" w:hAnsi="Arial" w:cs="Arial"/>
        </w:rPr>
        <w:t>information</w:t>
      </w:r>
      <w:r w:rsidRPr="00D001E9">
        <w:rPr>
          <w:rFonts w:ascii="Arial" w:hAnsi="Arial" w:cs="Arial"/>
        </w:rPr>
        <w:t xml:space="preserve"> explains</w:t>
      </w:r>
      <w:r w:rsidR="0032157C" w:rsidRPr="00D001E9">
        <w:rPr>
          <w:rFonts w:ascii="Arial" w:hAnsi="Arial" w:cs="Arial"/>
        </w:rPr>
        <w:t xml:space="preserve"> some of my learning difficulties and helps me find ways to adjust my learning method.</w:t>
      </w:r>
      <w:r w:rsidRPr="00D001E9">
        <w:rPr>
          <w:rFonts w:ascii="Arial" w:hAnsi="Arial" w:cs="Arial"/>
        </w:rPr>
        <w:t xml:space="preserve"> According to Sedgwick (2018), self-awareness regarding potential learning differences is an essential step in academic growth, as it allows students to </w:t>
      </w:r>
      <w:r w:rsidR="001E32A4" w:rsidRPr="00D001E9">
        <w:rPr>
          <w:rFonts w:ascii="Arial" w:hAnsi="Arial" w:cs="Arial"/>
        </w:rPr>
        <w:t>adapt</w:t>
      </w:r>
      <w:r w:rsidRPr="00D001E9">
        <w:rPr>
          <w:rFonts w:ascii="Arial" w:hAnsi="Arial" w:cs="Arial"/>
        </w:rPr>
        <w:t xml:space="preserve"> strategies for success. </w:t>
      </w:r>
      <w:r w:rsidR="001E32A4" w:rsidRPr="00D001E9">
        <w:rPr>
          <w:rFonts w:ascii="Arial" w:hAnsi="Arial" w:cs="Arial"/>
        </w:rPr>
        <w:t>Studies find that ADHD might affect time management and focus</w:t>
      </w:r>
      <w:r w:rsidRPr="00D001E9">
        <w:rPr>
          <w:rFonts w:ascii="Arial" w:hAnsi="Arial" w:cs="Arial"/>
        </w:rPr>
        <w:t>, and according to Barkley (2016), this highlights the importance of structured planning and alternative study techniques.</w:t>
      </w:r>
    </w:p>
    <w:p w14:paraId="5C960F1C" w14:textId="77777777" w:rsidR="0021516B" w:rsidRPr="00D001E9" w:rsidRDefault="0021516B" w:rsidP="00335FB1">
      <w:pPr>
        <w:spacing w:line="360" w:lineRule="auto"/>
        <w:jc w:val="both"/>
        <w:rPr>
          <w:rFonts w:ascii="Arial" w:hAnsi="Arial" w:cs="Arial"/>
        </w:rPr>
      </w:pPr>
    </w:p>
    <w:p w14:paraId="610981A2" w14:textId="77777777" w:rsidR="006B783A" w:rsidRPr="00D001E9" w:rsidRDefault="008F71D0" w:rsidP="00335FB1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t xml:space="preserve">Description </w:t>
      </w:r>
    </w:p>
    <w:p w14:paraId="769BAD6F" w14:textId="0CACA552" w:rsidR="005E1973" w:rsidRPr="00D001E9" w:rsidRDefault="005E1973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>The first week was interesting, with</w:t>
      </w:r>
      <w:r w:rsidR="0032157C" w:rsidRPr="00D001E9">
        <w:rPr>
          <w:rFonts w:ascii="Arial" w:hAnsi="Arial" w:cs="Arial"/>
        </w:rPr>
        <w:t xml:space="preserve"> many new experiences. </w:t>
      </w:r>
      <w:r w:rsidRPr="00D001E9">
        <w:rPr>
          <w:rFonts w:ascii="Arial" w:hAnsi="Arial" w:cs="Arial"/>
        </w:rPr>
        <w:t xml:space="preserve">Our lecturers introduced us to essential digital tools like Microsoft Teams, </w:t>
      </w:r>
      <w:r w:rsidR="00C50F8F" w:rsidRPr="00D001E9">
        <w:rPr>
          <w:rFonts w:ascii="Arial" w:hAnsi="Arial" w:cs="Arial"/>
        </w:rPr>
        <w:t xml:space="preserve">Hwb, Library </w:t>
      </w:r>
      <w:r w:rsidRPr="00D001E9">
        <w:rPr>
          <w:rFonts w:ascii="Arial" w:hAnsi="Arial" w:cs="Arial"/>
        </w:rPr>
        <w:t xml:space="preserve">and Moodle, </w:t>
      </w:r>
      <w:r w:rsidR="0032157C" w:rsidRPr="00D001E9">
        <w:rPr>
          <w:rFonts w:ascii="Arial" w:hAnsi="Arial" w:cs="Arial"/>
        </w:rPr>
        <w:t xml:space="preserve">which </w:t>
      </w:r>
      <w:r w:rsidR="00C50F8F" w:rsidRPr="00D001E9">
        <w:rPr>
          <w:rFonts w:ascii="Arial" w:hAnsi="Arial" w:cs="Arial"/>
        </w:rPr>
        <w:t>helps</w:t>
      </w:r>
      <w:r w:rsidR="0032157C" w:rsidRPr="00D001E9">
        <w:rPr>
          <w:rFonts w:ascii="Arial" w:hAnsi="Arial" w:cs="Arial"/>
        </w:rPr>
        <w:t xml:space="preserve"> me to access my modules and support </w:t>
      </w:r>
      <w:r w:rsidR="00C50F8F" w:rsidRPr="00D001E9">
        <w:rPr>
          <w:rFonts w:ascii="Arial" w:hAnsi="Arial" w:cs="Arial"/>
        </w:rPr>
        <w:t xml:space="preserve">to do the assignments. </w:t>
      </w:r>
      <w:r w:rsidRPr="00D001E9">
        <w:rPr>
          <w:rFonts w:ascii="Arial" w:hAnsi="Arial" w:cs="Arial"/>
        </w:rPr>
        <w:t xml:space="preserve">  </w:t>
      </w:r>
    </w:p>
    <w:p w14:paraId="2A2F953C" w14:textId="5A297637" w:rsidR="008F71D0" w:rsidRPr="00D001E9" w:rsidRDefault="00171666" w:rsidP="00335FB1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</w:rPr>
        <w:t xml:space="preserve">A </w:t>
      </w:r>
      <w:r w:rsidR="0032157C" w:rsidRPr="00D001E9">
        <w:rPr>
          <w:rFonts w:ascii="Arial" w:hAnsi="Arial" w:cs="Arial"/>
        </w:rPr>
        <w:t xml:space="preserve">helpful activity was a guided session on Moodle, where we learned how to </w:t>
      </w:r>
      <w:r w:rsidR="002B40EF" w:rsidRPr="00D001E9">
        <w:rPr>
          <w:rFonts w:ascii="Arial" w:hAnsi="Arial" w:cs="Arial"/>
        </w:rPr>
        <w:t xml:space="preserve">access </w:t>
      </w:r>
      <w:r w:rsidR="008F71D0" w:rsidRPr="00D001E9">
        <w:rPr>
          <w:rFonts w:ascii="Arial" w:hAnsi="Arial" w:cs="Arial"/>
        </w:rPr>
        <w:t>resources,</w:t>
      </w:r>
      <w:r w:rsidR="006B783A" w:rsidRPr="00D001E9">
        <w:rPr>
          <w:rFonts w:ascii="Arial" w:hAnsi="Arial" w:cs="Arial"/>
        </w:rPr>
        <w:t xml:space="preserve"> how to upload, format</w:t>
      </w:r>
      <w:r w:rsidR="002B40EF" w:rsidRPr="00D001E9">
        <w:rPr>
          <w:rFonts w:ascii="Arial" w:hAnsi="Arial" w:cs="Arial"/>
        </w:rPr>
        <w:t xml:space="preserve"> and </w:t>
      </w:r>
      <w:r w:rsidR="006B783A" w:rsidRPr="00D001E9">
        <w:rPr>
          <w:rFonts w:ascii="Arial" w:hAnsi="Arial" w:cs="Arial"/>
        </w:rPr>
        <w:t>where to find the similarity link</w:t>
      </w:r>
      <w:r w:rsidR="00C50F8F" w:rsidRPr="00D001E9">
        <w:rPr>
          <w:rFonts w:ascii="Arial" w:hAnsi="Arial" w:cs="Arial"/>
        </w:rPr>
        <w:t xml:space="preserve"> and use it</w:t>
      </w:r>
      <w:r w:rsidR="006B783A" w:rsidRPr="00D001E9">
        <w:rPr>
          <w:rFonts w:ascii="Arial" w:hAnsi="Arial" w:cs="Arial"/>
        </w:rPr>
        <w:t xml:space="preserve"> before submitting</w:t>
      </w:r>
      <w:r w:rsidR="008F71D0" w:rsidRPr="00D001E9">
        <w:rPr>
          <w:rFonts w:ascii="Arial" w:hAnsi="Arial" w:cs="Arial"/>
        </w:rPr>
        <w:t xml:space="preserve"> </w:t>
      </w:r>
      <w:r w:rsidR="006B783A" w:rsidRPr="00D001E9">
        <w:rPr>
          <w:rFonts w:ascii="Arial" w:hAnsi="Arial" w:cs="Arial"/>
        </w:rPr>
        <w:t xml:space="preserve">the </w:t>
      </w:r>
      <w:r w:rsidR="008F71D0" w:rsidRPr="00D001E9">
        <w:rPr>
          <w:rFonts w:ascii="Arial" w:hAnsi="Arial" w:cs="Arial"/>
        </w:rPr>
        <w:t>assignments</w:t>
      </w:r>
      <w:r w:rsidR="006B783A" w:rsidRPr="00D001E9">
        <w:rPr>
          <w:rFonts w:ascii="Arial" w:hAnsi="Arial" w:cs="Arial"/>
        </w:rPr>
        <w:t xml:space="preserve">. </w:t>
      </w:r>
      <w:r w:rsidR="008F71D0" w:rsidRPr="00D001E9">
        <w:rPr>
          <w:rFonts w:ascii="Arial" w:hAnsi="Arial" w:cs="Arial"/>
        </w:rPr>
        <w:t>This session was particularly useful, as it allowed me to familiarise myself with the system and feel more confident using it independently.</w:t>
      </w:r>
      <w:r w:rsidR="000C5C0D" w:rsidRPr="00D001E9">
        <w:rPr>
          <w:rFonts w:ascii="Arial" w:hAnsi="Arial" w:cs="Arial"/>
        </w:rPr>
        <w:t xml:space="preserve"> </w:t>
      </w:r>
      <w:r w:rsidR="000C5C0D" w:rsidRPr="00D001E9">
        <w:rPr>
          <w:rFonts w:ascii="Arial" w:hAnsi="Arial" w:cs="Arial"/>
        </w:rPr>
        <w:lastRenderedPageBreak/>
        <w:t xml:space="preserve">According to Moon and </w:t>
      </w:r>
      <w:proofErr w:type="spellStart"/>
      <w:r w:rsidR="000C5C0D" w:rsidRPr="00D001E9">
        <w:rPr>
          <w:rFonts w:ascii="Arial" w:hAnsi="Arial" w:cs="Arial"/>
        </w:rPr>
        <w:t>Clouder</w:t>
      </w:r>
      <w:proofErr w:type="spellEnd"/>
      <w:r w:rsidR="000C5C0D" w:rsidRPr="00D001E9">
        <w:rPr>
          <w:rFonts w:ascii="Arial" w:hAnsi="Arial" w:cs="Arial"/>
        </w:rPr>
        <w:t xml:space="preserve"> (2005), </w:t>
      </w:r>
      <w:r w:rsidR="006B783A" w:rsidRPr="00D001E9">
        <w:rPr>
          <w:rFonts w:ascii="Arial" w:hAnsi="Arial" w:cs="Arial"/>
        </w:rPr>
        <w:t>experiential</w:t>
      </w:r>
      <w:r w:rsidR="000C5C0D" w:rsidRPr="00D001E9">
        <w:rPr>
          <w:rFonts w:ascii="Arial" w:hAnsi="Arial" w:cs="Arial"/>
        </w:rPr>
        <w:t xml:space="preserve"> learning such as hands-on engagement with digital tools plays a crucial role in student development</w:t>
      </w:r>
      <w:r w:rsidR="00C94F77" w:rsidRPr="00D001E9">
        <w:rPr>
          <w:rFonts w:ascii="Arial" w:hAnsi="Arial" w:cs="Arial"/>
        </w:rPr>
        <w:t>.</w:t>
      </w:r>
      <w:r w:rsidR="000C5C0D" w:rsidRPr="00D001E9">
        <w:rPr>
          <w:rFonts w:ascii="Arial" w:hAnsi="Arial" w:cs="Arial"/>
        </w:rPr>
        <w:t xml:space="preserve"> </w:t>
      </w:r>
      <w:r w:rsidR="008F71D0" w:rsidRPr="00D001E9">
        <w:rPr>
          <w:rFonts w:ascii="Arial" w:hAnsi="Arial" w:cs="Arial"/>
        </w:rPr>
        <w:t xml:space="preserve"> The support from UWTSD staff, both in</w:t>
      </w:r>
      <w:r w:rsidRPr="00D001E9">
        <w:rPr>
          <w:rFonts w:ascii="Arial" w:hAnsi="Arial" w:cs="Arial"/>
        </w:rPr>
        <w:t xml:space="preserve"> </w:t>
      </w:r>
      <w:r w:rsidR="008F71D0" w:rsidRPr="00D001E9">
        <w:rPr>
          <w:rFonts w:ascii="Arial" w:hAnsi="Arial" w:cs="Arial"/>
        </w:rPr>
        <w:t>person and through Microsoft Teams, helped me develop a strong foundation in using these tools</w:t>
      </w:r>
      <w:r w:rsidR="001E32A4" w:rsidRPr="00D001E9">
        <w:rPr>
          <w:rFonts w:ascii="Arial" w:hAnsi="Arial" w:cs="Arial"/>
        </w:rPr>
        <w:t>.</w:t>
      </w:r>
    </w:p>
    <w:p w14:paraId="7E7CE41A" w14:textId="108FAC5E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>I also completed the VARK questionnaire, which identified my learning preferences as predominantly Read/Write (13) and Aural (9). This confirmed my</w:t>
      </w:r>
      <w:r w:rsidR="002B40EF" w:rsidRPr="00D001E9">
        <w:rPr>
          <w:rFonts w:ascii="Arial" w:hAnsi="Arial" w:cs="Arial"/>
        </w:rPr>
        <w:t xml:space="preserve"> </w:t>
      </w:r>
      <w:r w:rsidRPr="00D001E9">
        <w:rPr>
          <w:rFonts w:ascii="Arial" w:hAnsi="Arial" w:cs="Arial"/>
        </w:rPr>
        <w:t xml:space="preserve">experience of learning best </w:t>
      </w:r>
      <w:r w:rsidR="00A45DF9" w:rsidRPr="00D001E9">
        <w:rPr>
          <w:rFonts w:ascii="Arial" w:hAnsi="Arial" w:cs="Arial"/>
        </w:rPr>
        <w:t>via</w:t>
      </w:r>
      <w:r w:rsidRPr="00D001E9">
        <w:rPr>
          <w:rFonts w:ascii="Arial" w:hAnsi="Arial" w:cs="Arial"/>
        </w:rPr>
        <w:t xml:space="preserve"> reading and writing. According to Cottrell (2013), understanding personal learning preferences </w:t>
      </w:r>
      <w:r w:rsidR="00171666" w:rsidRPr="00D001E9">
        <w:rPr>
          <w:rFonts w:ascii="Arial" w:hAnsi="Arial" w:cs="Arial"/>
        </w:rPr>
        <w:t>allows</w:t>
      </w:r>
      <w:r w:rsidRPr="00D001E9">
        <w:rPr>
          <w:rFonts w:ascii="Arial" w:hAnsi="Arial" w:cs="Arial"/>
        </w:rPr>
        <w:t xml:space="preserve"> students to </w:t>
      </w:r>
      <w:r w:rsidR="00171666" w:rsidRPr="00D001E9">
        <w:rPr>
          <w:rFonts w:ascii="Arial" w:hAnsi="Arial" w:cs="Arial"/>
        </w:rPr>
        <w:t>personalise</w:t>
      </w:r>
      <w:r w:rsidRPr="00D001E9">
        <w:rPr>
          <w:rFonts w:ascii="Arial" w:hAnsi="Arial" w:cs="Arial"/>
        </w:rPr>
        <w:t xml:space="preserve"> their study methods more effectively. Biggs and Tang (2011) </w:t>
      </w:r>
      <w:r w:rsidR="00171666" w:rsidRPr="00D001E9">
        <w:rPr>
          <w:rFonts w:ascii="Arial" w:hAnsi="Arial" w:cs="Arial"/>
        </w:rPr>
        <w:t>underline</w:t>
      </w:r>
      <w:r w:rsidRPr="00D001E9">
        <w:rPr>
          <w:rFonts w:ascii="Arial" w:hAnsi="Arial" w:cs="Arial"/>
        </w:rPr>
        <w:t xml:space="preserve"> the importance of adapting learning techniques to suit individual preferences, which </w:t>
      </w:r>
      <w:r w:rsidR="00171666" w:rsidRPr="00D001E9">
        <w:rPr>
          <w:rFonts w:ascii="Arial" w:hAnsi="Arial" w:cs="Arial"/>
        </w:rPr>
        <w:t xml:space="preserve">support </w:t>
      </w:r>
      <w:r w:rsidRPr="00D001E9">
        <w:rPr>
          <w:rFonts w:ascii="Arial" w:hAnsi="Arial" w:cs="Arial"/>
        </w:rPr>
        <w:t xml:space="preserve">my decision to clarify my study habits. </w:t>
      </w:r>
      <w:r w:rsidR="00C94F77" w:rsidRPr="00D001E9">
        <w:rPr>
          <w:rFonts w:ascii="Arial" w:hAnsi="Arial" w:cs="Arial"/>
        </w:rPr>
        <w:t xml:space="preserve">Moon and </w:t>
      </w:r>
      <w:proofErr w:type="spellStart"/>
      <w:r w:rsidR="00C94F77" w:rsidRPr="00D001E9">
        <w:rPr>
          <w:rFonts w:ascii="Arial" w:hAnsi="Arial" w:cs="Arial"/>
        </w:rPr>
        <w:t>Clouder</w:t>
      </w:r>
      <w:proofErr w:type="spellEnd"/>
      <w:r w:rsidR="00C94F77" w:rsidRPr="00D001E9">
        <w:rPr>
          <w:rFonts w:ascii="Arial" w:hAnsi="Arial" w:cs="Arial"/>
        </w:rPr>
        <w:t xml:space="preserve"> (2005), </w:t>
      </w:r>
      <w:r w:rsidRPr="00D001E9">
        <w:rPr>
          <w:rFonts w:ascii="Arial" w:hAnsi="Arial" w:cs="Arial"/>
        </w:rPr>
        <w:t>argues that self-awareness of learning styles increases academic success by allowing students to develop more effective learning strategie</w:t>
      </w:r>
      <w:r w:rsidR="00C94F77" w:rsidRPr="00D001E9">
        <w:rPr>
          <w:rFonts w:ascii="Arial" w:hAnsi="Arial" w:cs="Arial"/>
        </w:rPr>
        <w:t xml:space="preserve">s. Furthermore, according to Sedgwick (2018), neurodiverse students may benefit from structured study methods that align with their strengths, highlighting the importance of personalising my approach. </w:t>
      </w:r>
    </w:p>
    <w:p w14:paraId="1847BA53" w14:textId="22BD59B1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  <w:b/>
          <w:bCs/>
        </w:rPr>
        <w:t>In Week 2</w:t>
      </w:r>
      <w:r w:rsidRPr="00D001E9">
        <w:rPr>
          <w:rFonts w:ascii="Arial" w:hAnsi="Arial" w:cs="Arial"/>
        </w:rPr>
        <w:t xml:space="preserve">, I started using the UWTSD Library to find sources for my assignments. </w:t>
      </w:r>
      <w:r w:rsidR="002B40EF" w:rsidRPr="00D001E9">
        <w:rPr>
          <w:rFonts w:ascii="Arial" w:hAnsi="Arial" w:cs="Arial"/>
        </w:rPr>
        <w:t>At first</w:t>
      </w:r>
      <w:r w:rsidRPr="00D001E9">
        <w:rPr>
          <w:rFonts w:ascii="Arial" w:hAnsi="Arial" w:cs="Arial"/>
        </w:rPr>
        <w:t xml:space="preserve">, I </w:t>
      </w:r>
      <w:r w:rsidR="002B40EF" w:rsidRPr="00D001E9">
        <w:rPr>
          <w:rFonts w:ascii="Arial" w:hAnsi="Arial" w:cs="Arial"/>
        </w:rPr>
        <w:t>felt</w:t>
      </w:r>
      <w:r w:rsidRPr="00D001E9">
        <w:rPr>
          <w:rFonts w:ascii="Arial" w:hAnsi="Arial" w:cs="Arial"/>
        </w:rPr>
        <w:t xml:space="preserve"> overwhel</w:t>
      </w:r>
      <w:r w:rsidR="002B40EF" w:rsidRPr="00D001E9">
        <w:rPr>
          <w:rFonts w:ascii="Arial" w:hAnsi="Arial" w:cs="Arial"/>
        </w:rPr>
        <w:t>med</w:t>
      </w:r>
      <w:r w:rsidRPr="00D001E9">
        <w:rPr>
          <w:rFonts w:ascii="Arial" w:hAnsi="Arial" w:cs="Arial"/>
        </w:rPr>
        <w:t xml:space="preserve"> </w:t>
      </w:r>
      <w:r w:rsidR="002B40EF" w:rsidRPr="00D001E9">
        <w:rPr>
          <w:rFonts w:ascii="Arial" w:hAnsi="Arial" w:cs="Arial"/>
        </w:rPr>
        <w:t xml:space="preserve">by the </w:t>
      </w:r>
      <w:r w:rsidR="00A45DF9" w:rsidRPr="00D001E9">
        <w:rPr>
          <w:rFonts w:ascii="Arial" w:hAnsi="Arial" w:cs="Arial"/>
        </w:rPr>
        <w:t>large</w:t>
      </w:r>
      <w:r w:rsidRPr="00D001E9">
        <w:rPr>
          <w:rFonts w:ascii="Arial" w:hAnsi="Arial" w:cs="Arial"/>
        </w:rPr>
        <w:t xml:space="preserve"> amount of information available</w:t>
      </w:r>
      <w:r w:rsidR="00A45DF9" w:rsidRPr="00D001E9">
        <w:rPr>
          <w:rFonts w:ascii="Arial" w:hAnsi="Arial" w:cs="Arial"/>
        </w:rPr>
        <w:t xml:space="preserve"> but with patience and practice </w:t>
      </w:r>
      <w:r w:rsidR="006B783A" w:rsidRPr="00D001E9">
        <w:rPr>
          <w:rFonts w:ascii="Arial" w:hAnsi="Arial" w:cs="Arial"/>
        </w:rPr>
        <w:t>I learned to use search filters to find relevant materials more easily, which made my research process much more efficient</w:t>
      </w:r>
      <w:r w:rsidRPr="00D001E9">
        <w:rPr>
          <w:rFonts w:ascii="Arial" w:hAnsi="Arial" w:cs="Arial"/>
        </w:rPr>
        <w:t xml:space="preserve">. Biggs and Tang (2011) explain that once students develop the ability to use filters when researching, assignments become easier. Additionally, </w:t>
      </w:r>
      <w:r w:rsidR="002B40EF" w:rsidRPr="00D001E9">
        <w:rPr>
          <w:rFonts w:ascii="Arial" w:hAnsi="Arial" w:cs="Arial"/>
        </w:rPr>
        <w:t>instructional guides and videos on Moodle helped me refine my search techniques and understand proper referencing.</w:t>
      </w:r>
      <w:r w:rsidRPr="00D001E9">
        <w:rPr>
          <w:rFonts w:ascii="Arial" w:hAnsi="Arial" w:cs="Arial"/>
        </w:rPr>
        <w:t xml:space="preserve"> Cottrell (2023) </w:t>
      </w:r>
      <w:r w:rsidR="008D7228" w:rsidRPr="00D001E9">
        <w:rPr>
          <w:rFonts w:ascii="Arial" w:hAnsi="Arial" w:cs="Arial"/>
        </w:rPr>
        <w:t>point up</w:t>
      </w:r>
      <w:r w:rsidR="002B40EF" w:rsidRPr="00D001E9">
        <w:rPr>
          <w:rFonts w:ascii="Arial" w:hAnsi="Arial" w:cs="Arial"/>
        </w:rPr>
        <w:t xml:space="preserve"> that strong research skills are fundamental to academic success and independent learning.</w:t>
      </w:r>
      <w:r w:rsidRPr="00D001E9">
        <w:rPr>
          <w:rFonts w:ascii="Arial" w:hAnsi="Arial" w:cs="Arial"/>
        </w:rPr>
        <w:t xml:space="preserve"> </w:t>
      </w:r>
      <w:r w:rsidR="00C94F77" w:rsidRPr="00D001E9">
        <w:rPr>
          <w:rFonts w:ascii="Arial" w:hAnsi="Arial" w:cs="Arial"/>
        </w:rPr>
        <w:t xml:space="preserve">Moon and </w:t>
      </w:r>
      <w:proofErr w:type="spellStart"/>
      <w:r w:rsidR="00C94F77" w:rsidRPr="00D001E9">
        <w:rPr>
          <w:rFonts w:ascii="Arial" w:hAnsi="Arial" w:cs="Arial"/>
        </w:rPr>
        <w:t>Clouder</w:t>
      </w:r>
      <w:proofErr w:type="spellEnd"/>
      <w:r w:rsidR="00C94F77" w:rsidRPr="00D001E9">
        <w:rPr>
          <w:rFonts w:ascii="Arial" w:hAnsi="Arial" w:cs="Arial"/>
        </w:rPr>
        <w:t xml:space="preserve"> (2005), </w:t>
      </w:r>
      <w:r w:rsidRPr="00D001E9">
        <w:rPr>
          <w:rFonts w:ascii="Arial" w:hAnsi="Arial" w:cs="Arial"/>
        </w:rPr>
        <w:t>states that critical thinking is central to effective academic research, as it allows students to evaluate the reliability and relevance of sources, which I found particularly useful when selecting materials for my assignments.</w:t>
      </w:r>
    </w:p>
    <w:p w14:paraId="22C514FC" w14:textId="5B122963" w:rsidR="00414F8E" w:rsidRPr="00D001E9" w:rsidRDefault="008F71D0" w:rsidP="00335FB1">
      <w:pPr>
        <w:spacing w:line="360" w:lineRule="auto"/>
        <w:jc w:val="both"/>
        <w:rPr>
          <w:rFonts w:ascii="Arial" w:hAnsi="Arial" w:cs="Arial"/>
          <w:lang w:val="en-US"/>
        </w:rPr>
      </w:pPr>
      <w:r w:rsidRPr="00D001E9">
        <w:rPr>
          <w:rFonts w:ascii="Arial" w:hAnsi="Arial" w:cs="Arial"/>
          <w:b/>
          <w:bCs/>
        </w:rPr>
        <w:t>In Week 4</w:t>
      </w:r>
      <w:r w:rsidRPr="00D001E9">
        <w:rPr>
          <w:rFonts w:ascii="Arial" w:hAnsi="Arial" w:cs="Arial"/>
        </w:rPr>
        <w:t xml:space="preserve">, </w:t>
      </w:r>
      <w:r w:rsidR="00F90B5E" w:rsidRPr="00D001E9">
        <w:rPr>
          <w:rFonts w:ascii="Arial" w:hAnsi="Arial" w:cs="Arial"/>
          <w:lang w:val="en-US"/>
        </w:rPr>
        <w:t>I started learning</w:t>
      </w:r>
      <w:r w:rsidR="00D001E9" w:rsidRPr="00D001E9">
        <w:rPr>
          <w:rFonts w:ascii="Arial" w:hAnsi="Arial" w:cs="Arial"/>
          <w:lang w:val="en-US"/>
        </w:rPr>
        <w:t xml:space="preserve"> about</w:t>
      </w:r>
      <w:r w:rsidR="00F90B5E" w:rsidRPr="00D001E9">
        <w:rPr>
          <w:rFonts w:ascii="Arial" w:hAnsi="Arial" w:cs="Arial"/>
          <w:lang w:val="en-US"/>
        </w:rPr>
        <w:t xml:space="preserve"> Harvard Referencing, </w:t>
      </w:r>
      <w:r w:rsidR="008D7228" w:rsidRPr="00D001E9">
        <w:rPr>
          <w:rFonts w:ascii="Arial" w:hAnsi="Arial" w:cs="Arial"/>
          <w:lang w:val="en-US"/>
        </w:rPr>
        <w:t>which</w:t>
      </w:r>
      <w:r w:rsidR="00F90B5E" w:rsidRPr="00D001E9">
        <w:rPr>
          <w:rFonts w:ascii="Arial" w:hAnsi="Arial" w:cs="Arial"/>
          <w:lang w:val="en-US"/>
        </w:rPr>
        <w:t xml:space="preserve"> was</w:t>
      </w:r>
      <w:r w:rsidR="008D7228" w:rsidRPr="00D001E9">
        <w:rPr>
          <w:rFonts w:ascii="Arial" w:hAnsi="Arial" w:cs="Arial"/>
          <w:lang w:val="en-US"/>
        </w:rPr>
        <w:t xml:space="preserve"> initially</w:t>
      </w:r>
      <w:r w:rsidR="00F90B5E" w:rsidRPr="00D001E9">
        <w:rPr>
          <w:rFonts w:ascii="Arial" w:hAnsi="Arial" w:cs="Arial"/>
          <w:lang w:val="en-US"/>
        </w:rPr>
        <w:t xml:space="preserve"> challenging</w:t>
      </w:r>
      <w:r w:rsidR="008D7228" w:rsidRPr="00D001E9">
        <w:rPr>
          <w:rFonts w:ascii="Arial" w:hAnsi="Arial" w:cs="Arial"/>
          <w:lang w:val="en-US"/>
        </w:rPr>
        <w:t xml:space="preserve">, but I </w:t>
      </w:r>
      <w:r w:rsidR="00F90B5E" w:rsidRPr="00D001E9">
        <w:rPr>
          <w:rFonts w:ascii="Arial" w:hAnsi="Arial" w:cs="Arial"/>
          <w:lang w:val="en-US"/>
        </w:rPr>
        <w:t xml:space="preserve">improved with </w:t>
      </w:r>
      <w:r w:rsidR="005E1973" w:rsidRPr="00D001E9">
        <w:rPr>
          <w:rFonts w:ascii="Arial" w:hAnsi="Arial" w:cs="Arial"/>
          <w:lang w:val="en-US"/>
        </w:rPr>
        <w:t>practice.</w:t>
      </w:r>
      <w:r w:rsidRPr="00D001E9">
        <w:rPr>
          <w:rFonts w:ascii="Arial" w:hAnsi="Arial" w:cs="Arial"/>
        </w:rPr>
        <w:t xml:space="preserve"> According to Pears and Shields (2013), </w:t>
      </w:r>
      <w:r w:rsidR="008D7228" w:rsidRPr="00D001E9">
        <w:rPr>
          <w:rFonts w:ascii="Arial" w:hAnsi="Arial" w:cs="Arial"/>
        </w:rPr>
        <w:t xml:space="preserve">state that referencing is an essential academic skill. </w:t>
      </w:r>
      <w:r w:rsidR="00414F8E" w:rsidRPr="00D001E9">
        <w:rPr>
          <w:rFonts w:ascii="Arial" w:hAnsi="Arial" w:cs="Arial"/>
        </w:rPr>
        <w:t xml:space="preserve">White (2013), </w:t>
      </w:r>
      <w:r w:rsidR="008D7228" w:rsidRPr="00D001E9">
        <w:rPr>
          <w:rFonts w:ascii="Arial" w:hAnsi="Arial" w:cs="Arial"/>
        </w:rPr>
        <w:t>highlight that proper citation is not just a technical requirement but also a key aspect of academic integrity communication</w:t>
      </w:r>
      <w:r w:rsidR="00414F8E" w:rsidRPr="00D001E9">
        <w:rPr>
          <w:rFonts w:ascii="Arial" w:hAnsi="Arial" w:cs="Arial"/>
        </w:rPr>
        <w:t xml:space="preserve">. </w:t>
      </w:r>
    </w:p>
    <w:p w14:paraId="6A4B79B6" w14:textId="17E27547" w:rsidR="00A202C6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lastRenderedPageBreak/>
        <w:t xml:space="preserve">Around this time, I also </w:t>
      </w:r>
      <w:r w:rsidR="008D7228" w:rsidRPr="00D001E9">
        <w:rPr>
          <w:rFonts w:ascii="Arial" w:hAnsi="Arial" w:cs="Arial"/>
        </w:rPr>
        <w:t>tried</w:t>
      </w:r>
      <w:r w:rsidRPr="00D001E9">
        <w:rPr>
          <w:rFonts w:ascii="Arial" w:hAnsi="Arial" w:cs="Arial"/>
        </w:rPr>
        <w:t xml:space="preserve"> the Pomodoro Technique to improve my time management</w:t>
      </w:r>
      <w:r w:rsidR="00D001E9" w:rsidRPr="00D001E9">
        <w:rPr>
          <w:rFonts w:ascii="Arial" w:hAnsi="Arial" w:cs="Arial"/>
        </w:rPr>
        <w:t xml:space="preserve"> but, </w:t>
      </w:r>
      <w:proofErr w:type="spellStart"/>
      <w:r w:rsidR="00D001E9" w:rsidRPr="00D001E9">
        <w:rPr>
          <w:rFonts w:ascii="Arial" w:hAnsi="Arial" w:cs="Arial"/>
        </w:rPr>
        <w:t>unfortunatelly</w:t>
      </w:r>
      <w:proofErr w:type="spellEnd"/>
      <w:r w:rsidR="008D7228" w:rsidRPr="00D001E9">
        <w:rPr>
          <w:rFonts w:ascii="Arial" w:hAnsi="Arial" w:cs="Arial"/>
        </w:rPr>
        <w:t xml:space="preserve"> I struggled with the frequent breaks, which disrupted my concentration. </w:t>
      </w:r>
      <w:r w:rsidRPr="00D001E9">
        <w:rPr>
          <w:rFonts w:ascii="Arial" w:hAnsi="Arial" w:cs="Arial"/>
        </w:rPr>
        <w:t xml:space="preserve">Barkley (2016), </w:t>
      </w:r>
      <w:r w:rsidR="009C7591" w:rsidRPr="00D001E9">
        <w:rPr>
          <w:rFonts w:ascii="Arial" w:hAnsi="Arial" w:cs="Arial"/>
        </w:rPr>
        <w:t xml:space="preserve">notes that some students find this method unhelpful as it interrupts their focus, and I am one of them. </w:t>
      </w:r>
      <w:r w:rsidRPr="00D001E9">
        <w:rPr>
          <w:rFonts w:ascii="Arial" w:hAnsi="Arial" w:cs="Arial"/>
        </w:rPr>
        <w:t xml:space="preserve">This made me realise that I might need to explore other time management strategies that better suit my learning style. </w:t>
      </w:r>
      <w:r w:rsidR="009C7591" w:rsidRPr="00D001E9">
        <w:rPr>
          <w:rFonts w:ascii="Arial" w:hAnsi="Arial" w:cs="Arial"/>
        </w:rPr>
        <w:t>As a result, I started exploring alternative time management techniques, such as</w:t>
      </w:r>
      <w:r w:rsidRPr="00D001E9">
        <w:rPr>
          <w:rFonts w:ascii="Arial" w:hAnsi="Arial" w:cs="Arial"/>
        </w:rPr>
        <w:t xml:space="preserve"> the Eisenhower Matrix</w:t>
      </w:r>
      <w:r w:rsidR="00E414B7" w:rsidRPr="00D001E9">
        <w:rPr>
          <w:rFonts w:ascii="Arial" w:hAnsi="Arial" w:cs="Arial"/>
        </w:rPr>
        <w:t>, Booth</w:t>
      </w:r>
      <w:r w:rsidRPr="00D001E9">
        <w:rPr>
          <w:rFonts w:ascii="Arial" w:hAnsi="Arial" w:cs="Arial"/>
        </w:rPr>
        <w:t xml:space="preserve"> </w:t>
      </w:r>
      <w:r w:rsidR="00E414B7" w:rsidRPr="00D001E9">
        <w:rPr>
          <w:rFonts w:ascii="Arial" w:hAnsi="Arial" w:cs="Arial"/>
        </w:rPr>
        <w:t>(2024)</w:t>
      </w:r>
      <w:r w:rsidR="009C7591" w:rsidRPr="00D001E9">
        <w:rPr>
          <w:rFonts w:ascii="Arial" w:hAnsi="Arial" w:cs="Arial"/>
        </w:rPr>
        <w:t xml:space="preserve">, which organise tasks based on urgency and importance. </w:t>
      </w:r>
    </w:p>
    <w:p w14:paraId="20B3FDB6" w14:textId="77777777" w:rsidR="00414F8E" w:rsidRPr="00D001E9" w:rsidRDefault="00414F8E" w:rsidP="00335FB1">
      <w:pPr>
        <w:spacing w:line="360" w:lineRule="auto"/>
        <w:jc w:val="both"/>
        <w:rPr>
          <w:rFonts w:ascii="Arial" w:hAnsi="Arial" w:cs="Arial"/>
        </w:rPr>
      </w:pPr>
    </w:p>
    <w:p w14:paraId="6487F5B6" w14:textId="77777777" w:rsidR="008F71D0" w:rsidRPr="00D001E9" w:rsidRDefault="008F71D0" w:rsidP="00335FB1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t>Feelings</w:t>
      </w:r>
    </w:p>
    <w:p w14:paraId="5870EE52" w14:textId="05EB2684" w:rsidR="000C5C0D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Reflecting on my first term at UWTSD, I experienced </w:t>
      </w:r>
      <w:r w:rsidR="009C7591" w:rsidRPr="00D001E9">
        <w:rPr>
          <w:rFonts w:ascii="Arial" w:hAnsi="Arial" w:cs="Arial"/>
        </w:rPr>
        <w:t xml:space="preserve">both </w:t>
      </w:r>
      <w:r w:rsidRPr="00D001E9">
        <w:rPr>
          <w:rFonts w:ascii="Arial" w:hAnsi="Arial" w:cs="Arial"/>
        </w:rPr>
        <w:t>challenges</w:t>
      </w:r>
      <w:r w:rsidR="009C7591" w:rsidRPr="00D001E9">
        <w:rPr>
          <w:rFonts w:ascii="Arial" w:hAnsi="Arial" w:cs="Arial"/>
        </w:rPr>
        <w:t xml:space="preserve"> and progress</w:t>
      </w:r>
      <w:r w:rsidR="0045696C" w:rsidRPr="00D001E9">
        <w:rPr>
          <w:rFonts w:ascii="Arial" w:hAnsi="Arial" w:cs="Arial"/>
        </w:rPr>
        <w:t>. I spent a lot of time navigating different sections of Moodle unsure of where to locate specific materials, which made me anxious about whether I was using the right resource</w:t>
      </w:r>
      <w:r w:rsidR="009C7591" w:rsidRPr="00D001E9">
        <w:rPr>
          <w:rFonts w:ascii="Arial" w:hAnsi="Arial" w:cs="Arial"/>
        </w:rPr>
        <w:t xml:space="preserve">s. However, in Week 1, I discovered </w:t>
      </w:r>
      <w:r w:rsidR="0045696C" w:rsidRPr="00D001E9">
        <w:rPr>
          <w:rFonts w:ascii="Arial" w:hAnsi="Arial" w:cs="Arial"/>
        </w:rPr>
        <w:t xml:space="preserve">the starting zone: Building your toolkit, there are so many tasks on how to find and use information which helps a lot with my work. </w:t>
      </w:r>
    </w:p>
    <w:p w14:paraId="1F78E41E" w14:textId="3E0CE0FC" w:rsidR="00F90B5E" w:rsidRPr="00D001E9" w:rsidRDefault="00F90B5E" w:rsidP="00335FB1">
      <w:pPr>
        <w:spacing w:line="360" w:lineRule="auto"/>
        <w:jc w:val="both"/>
        <w:rPr>
          <w:rFonts w:ascii="Arial" w:hAnsi="Arial" w:cs="Arial"/>
          <w:lang w:val="en-US"/>
        </w:rPr>
      </w:pPr>
      <w:r w:rsidRPr="00D001E9">
        <w:rPr>
          <w:rFonts w:ascii="Arial" w:hAnsi="Arial" w:cs="Arial"/>
          <w:lang w:val="en-US"/>
        </w:rPr>
        <w:t xml:space="preserve">When I first started using the UWTSD Library and Moodle resources, I felt </w:t>
      </w:r>
      <w:r w:rsidR="009C7591" w:rsidRPr="00D001E9">
        <w:rPr>
          <w:rFonts w:ascii="Arial" w:hAnsi="Arial" w:cs="Arial"/>
          <w:lang w:val="en-US"/>
        </w:rPr>
        <w:t xml:space="preserve">a mix of confusion and optimism. </w:t>
      </w:r>
      <w:r w:rsidRPr="00D001E9">
        <w:rPr>
          <w:rFonts w:ascii="Arial" w:hAnsi="Arial" w:cs="Arial"/>
          <w:lang w:val="en-US"/>
        </w:rPr>
        <w:t xml:space="preserve">These platforms provided everything I needed for my studies, </w:t>
      </w:r>
      <w:r w:rsidR="00E53411" w:rsidRPr="00D001E9">
        <w:rPr>
          <w:rFonts w:ascii="Arial" w:hAnsi="Arial" w:cs="Arial"/>
          <w:lang w:val="en-US"/>
        </w:rPr>
        <w:t>and over time, I became more confident in using them.</w:t>
      </w:r>
      <w:r w:rsidRPr="00D001E9">
        <w:rPr>
          <w:rFonts w:ascii="Arial" w:hAnsi="Arial" w:cs="Arial"/>
          <w:lang w:val="en-US"/>
        </w:rPr>
        <w:t xml:space="preserve"> The instructional videos on Moodle were </w:t>
      </w:r>
      <w:r w:rsidR="00E53411" w:rsidRPr="00D001E9">
        <w:rPr>
          <w:rFonts w:ascii="Arial" w:hAnsi="Arial" w:cs="Arial"/>
          <w:lang w:val="en-US"/>
        </w:rPr>
        <w:t>particularly</w:t>
      </w:r>
      <w:r w:rsidRPr="00D001E9">
        <w:rPr>
          <w:rFonts w:ascii="Arial" w:hAnsi="Arial" w:cs="Arial"/>
          <w:lang w:val="en-US"/>
        </w:rPr>
        <w:t xml:space="preserve"> helpful, as they offered </w:t>
      </w:r>
      <w:r w:rsidR="00E53411" w:rsidRPr="00D001E9">
        <w:rPr>
          <w:rFonts w:ascii="Arial" w:hAnsi="Arial" w:cs="Arial"/>
          <w:lang w:val="en-US"/>
        </w:rPr>
        <w:t>clear</w:t>
      </w:r>
      <w:r w:rsidRPr="00D001E9">
        <w:rPr>
          <w:rFonts w:ascii="Arial" w:hAnsi="Arial" w:cs="Arial"/>
          <w:lang w:val="en-US"/>
        </w:rPr>
        <w:t xml:space="preserve"> step-by-step guidance on reference and research techniques</w:t>
      </w:r>
      <w:r w:rsidR="00D001E9" w:rsidRPr="00D001E9">
        <w:rPr>
          <w:rFonts w:ascii="Arial" w:hAnsi="Arial" w:cs="Arial"/>
          <w:lang w:val="en-US"/>
        </w:rPr>
        <w:t>.</w:t>
      </w:r>
    </w:p>
    <w:p w14:paraId="2D9366F0" w14:textId="7E545555" w:rsidR="000C5C0D" w:rsidRPr="00D001E9" w:rsidRDefault="00E53411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I </w:t>
      </w:r>
      <w:r w:rsidR="008F71D0" w:rsidRPr="00D001E9">
        <w:rPr>
          <w:rFonts w:ascii="Arial" w:hAnsi="Arial" w:cs="Arial"/>
        </w:rPr>
        <w:t>initially felt overwhelmed by the amount of information available</w:t>
      </w:r>
      <w:r w:rsidRPr="00D001E9">
        <w:rPr>
          <w:rFonts w:ascii="Arial" w:hAnsi="Arial" w:cs="Arial"/>
        </w:rPr>
        <w:t xml:space="preserve"> and worried about selecting most relevant sources for my assignments</w:t>
      </w:r>
      <w:r w:rsidR="000C5C0D" w:rsidRPr="00D001E9">
        <w:rPr>
          <w:rFonts w:ascii="Arial" w:hAnsi="Arial" w:cs="Arial"/>
        </w:rPr>
        <w:t xml:space="preserve"> but</w:t>
      </w:r>
      <w:r w:rsidRPr="00D001E9">
        <w:rPr>
          <w:rFonts w:ascii="Arial" w:hAnsi="Arial" w:cs="Arial"/>
        </w:rPr>
        <w:t>, with practice,</w:t>
      </w:r>
      <w:r w:rsidR="000C5C0D" w:rsidRPr="00D001E9">
        <w:rPr>
          <w:rFonts w:ascii="Arial" w:hAnsi="Arial" w:cs="Arial"/>
        </w:rPr>
        <w:t xml:space="preserve"> research, I have </w:t>
      </w:r>
      <w:r w:rsidR="00C94F77" w:rsidRPr="00D001E9">
        <w:rPr>
          <w:rFonts w:ascii="Arial" w:hAnsi="Arial" w:cs="Arial"/>
        </w:rPr>
        <w:t>learned</w:t>
      </w:r>
      <w:r w:rsidR="000C5C0D" w:rsidRPr="00D001E9">
        <w:rPr>
          <w:rFonts w:ascii="Arial" w:hAnsi="Arial" w:cs="Arial"/>
        </w:rPr>
        <w:t xml:space="preserve"> how to use the tools that was created for us, students</w:t>
      </w:r>
      <w:r w:rsidR="008F71D0" w:rsidRPr="00D001E9">
        <w:rPr>
          <w:rFonts w:ascii="Arial" w:hAnsi="Arial" w:cs="Arial"/>
        </w:rPr>
        <w:t xml:space="preserve">. </w:t>
      </w:r>
    </w:p>
    <w:p w14:paraId="748827A3" w14:textId="4EEE6079" w:rsidR="00414F8E" w:rsidRPr="00D001E9" w:rsidRDefault="00F90B5E" w:rsidP="00335FB1">
      <w:pPr>
        <w:spacing w:line="360" w:lineRule="auto"/>
        <w:jc w:val="both"/>
        <w:rPr>
          <w:rFonts w:ascii="Arial" w:hAnsi="Arial" w:cs="Arial"/>
          <w:lang w:val="en-US"/>
        </w:rPr>
      </w:pPr>
      <w:r w:rsidRPr="00D001E9">
        <w:rPr>
          <w:rFonts w:ascii="Arial" w:hAnsi="Arial" w:cs="Arial"/>
          <w:lang w:val="en-US"/>
        </w:rPr>
        <w:t>Discovering my learning preferences through the VARK questionnaire gave me confidence and reassured me that my study habits were effective. When I tried the Pomodoro Technique, I found it challenging because just as I was getting into the rhythm of studying, the timer would go off. Instead of helping me focus, it often felt more like a disruption, making it harder to concentrate rather than improving my progress</w:t>
      </w:r>
      <w:r w:rsidR="005E1973" w:rsidRPr="00D001E9">
        <w:rPr>
          <w:rFonts w:ascii="Arial" w:hAnsi="Arial" w:cs="Arial"/>
          <w:lang w:val="en-US"/>
        </w:rPr>
        <w:t>.</w:t>
      </w:r>
    </w:p>
    <w:p w14:paraId="2418F5D3" w14:textId="77777777" w:rsidR="00E53411" w:rsidRPr="00D001E9" w:rsidRDefault="00E53411" w:rsidP="00335FB1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E65815F" w14:textId="77777777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  <w:b/>
          <w:bCs/>
        </w:rPr>
        <w:lastRenderedPageBreak/>
        <w:t>Evaluation</w:t>
      </w:r>
      <w:r w:rsidRPr="00D001E9">
        <w:rPr>
          <w:rFonts w:ascii="Arial" w:hAnsi="Arial" w:cs="Arial"/>
        </w:rPr>
        <w:t xml:space="preserve"> </w:t>
      </w:r>
    </w:p>
    <w:p w14:paraId="5720FDEA" w14:textId="5E01E5A6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Learning Harvard Referencing was </w:t>
      </w:r>
      <w:r w:rsidR="000C5C0D" w:rsidRPr="00D001E9">
        <w:rPr>
          <w:rFonts w:ascii="Arial" w:hAnsi="Arial" w:cs="Arial"/>
        </w:rPr>
        <w:t xml:space="preserve">a little bit </w:t>
      </w:r>
      <w:r w:rsidR="00C94F77" w:rsidRPr="00D001E9">
        <w:rPr>
          <w:rFonts w:ascii="Arial" w:hAnsi="Arial" w:cs="Arial"/>
        </w:rPr>
        <w:t>confusing</w:t>
      </w:r>
      <w:r w:rsidRPr="00D001E9">
        <w:rPr>
          <w:rFonts w:ascii="Arial" w:hAnsi="Arial" w:cs="Arial"/>
        </w:rPr>
        <w:t xml:space="preserve"> at first</w:t>
      </w:r>
      <w:r w:rsidR="0045696C" w:rsidRPr="00D001E9">
        <w:rPr>
          <w:rFonts w:ascii="Arial" w:hAnsi="Arial" w:cs="Arial"/>
        </w:rPr>
        <w:t xml:space="preserve"> </w:t>
      </w:r>
      <w:r w:rsidRPr="00D001E9">
        <w:rPr>
          <w:rFonts w:ascii="Arial" w:hAnsi="Arial" w:cs="Arial"/>
        </w:rPr>
        <w:t>but with the help of university resources and practice, I gradually became more confident. Cottrell (2013</w:t>
      </w:r>
      <w:r w:rsidRPr="00D001E9">
        <w:rPr>
          <w:rFonts w:ascii="Arial" w:hAnsi="Arial" w:cs="Arial"/>
          <w:b/>
          <w:bCs/>
        </w:rPr>
        <w:t>)</w:t>
      </w:r>
      <w:r w:rsidRPr="00D001E9">
        <w:rPr>
          <w:rFonts w:ascii="Arial" w:hAnsi="Arial" w:cs="Arial"/>
        </w:rPr>
        <w:t xml:space="preserve"> states that referencing is a skill that develops over time and improves with continuous use. This reassured me, as I realised that </w:t>
      </w:r>
      <w:r w:rsidR="00E53411" w:rsidRPr="00D001E9">
        <w:rPr>
          <w:rFonts w:ascii="Arial" w:hAnsi="Arial" w:cs="Arial"/>
        </w:rPr>
        <w:t>struggling</w:t>
      </w:r>
      <w:r w:rsidRPr="00D001E9">
        <w:rPr>
          <w:rFonts w:ascii="Arial" w:hAnsi="Arial" w:cs="Arial"/>
        </w:rPr>
        <w:t xml:space="preserve"> </w:t>
      </w:r>
      <w:r w:rsidR="00E53411" w:rsidRPr="00D001E9">
        <w:rPr>
          <w:rFonts w:ascii="Arial" w:hAnsi="Arial" w:cs="Arial"/>
        </w:rPr>
        <w:t>was</w:t>
      </w:r>
      <w:r w:rsidRPr="00D001E9">
        <w:rPr>
          <w:rFonts w:ascii="Arial" w:hAnsi="Arial" w:cs="Arial"/>
        </w:rPr>
        <w:t xml:space="preserve"> part of the learning process. </w:t>
      </w:r>
      <w:r w:rsidR="00C94F77" w:rsidRPr="00D001E9">
        <w:rPr>
          <w:rFonts w:ascii="Arial" w:hAnsi="Arial" w:cs="Arial"/>
        </w:rPr>
        <w:t xml:space="preserve">Moon and </w:t>
      </w:r>
      <w:proofErr w:type="spellStart"/>
      <w:r w:rsidR="00C94F77" w:rsidRPr="00D001E9">
        <w:rPr>
          <w:rFonts w:ascii="Arial" w:hAnsi="Arial" w:cs="Arial"/>
        </w:rPr>
        <w:t>Clouder</w:t>
      </w:r>
      <w:proofErr w:type="spellEnd"/>
      <w:r w:rsidR="00C94F77" w:rsidRPr="00D001E9">
        <w:rPr>
          <w:rFonts w:ascii="Arial" w:hAnsi="Arial" w:cs="Arial"/>
        </w:rPr>
        <w:t xml:space="preserve"> (2005), </w:t>
      </w:r>
      <w:r w:rsidRPr="00D001E9">
        <w:rPr>
          <w:rFonts w:ascii="Arial" w:hAnsi="Arial" w:cs="Arial"/>
        </w:rPr>
        <w:t xml:space="preserve">also highlights that effective referencing not only </w:t>
      </w:r>
      <w:r w:rsidR="00E53411" w:rsidRPr="00D001E9">
        <w:rPr>
          <w:rFonts w:ascii="Arial" w:hAnsi="Arial" w:cs="Arial"/>
        </w:rPr>
        <w:t xml:space="preserve">strengthens </w:t>
      </w:r>
      <w:r w:rsidRPr="00D001E9">
        <w:rPr>
          <w:rFonts w:ascii="Arial" w:hAnsi="Arial" w:cs="Arial"/>
        </w:rPr>
        <w:t>academic credibility but also</w:t>
      </w:r>
      <w:r w:rsidR="00320300" w:rsidRPr="00D001E9">
        <w:rPr>
          <w:rFonts w:ascii="Arial" w:hAnsi="Arial" w:cs="Arial"/>
        </w:rPr>
        <w:t xml:space="preserve"> develops</w:t>
      </w:r>
      <w:r w:rsidRPr="00D001E9">
        <w:rPr>
          <w:rFonts w:ascii="Arial" w:hAnsi="Arial" w:cs="Arial"/>
        </w:rPr>
        <w:t xml:space="preserve"> critical thinking by encouraging deeper engagement with literature. On the other </w:t>
      </w:r>
      <w:r w:rsidR="00320300" w:rsidRPr="00D001E9">
        <w:rPr>
          <w:rFonts w:ascii="Arial" w:hAnsi="Arial" w:cs="Arial"/>
        </w:rPr>
        <w:t>hand, the</w:t>
      </w:r>
      <w:r w:rsidRPr="00D001E9">
        <w:rPr>
          <w:rFonts w:ascii="Arial" w:hAnsi="Arial" w:cs="Arial"/>
        </w:rPr>
        <w:t xml:space="preserve"> Pomodoro Technique </w:t>
      </w:r>
      <w:r w:rsidR="00E53411" w:rsidRPr="00D001E9">
        <w:rPr>
          <w:rFonts w:ascii="Arial" w:hAnsi="Arial" w:cs="Arial"/>
        </w:rPr>
        <w:t>did not work well for me</w:t>
      </w:r>
      <w:r w:rsidRPr="00D001E9">
        <w:rPr>
          <w:rFonts w:ascii="Arial" w:hAnsi="Arial" w:cs="Arial"/>
        </w:rPr>
        <w:t>. I found that the frequent breaks disrupted my concentration rather than improving my productivity. Barkley (2016) notes that this is a common challenge for students using this method, as some find it difficult to re-engage with their work after each break, knowing that this struggle is normal helped me accept that not every study method works for everyone, and I plan to explore other techniques that may suit my learning style better. Sedgwick (2018) suggests that university students with ADHD can benefit from developing greater self-awareness and adopting individualised learning methods, which can help them manage academic tasks more effectively.</w:t>
      </w:r>
    </w:p>
    <w:p w14:paraId="27B9E322" w14:textId="77777777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</w:p>
    <w:p w14:paraId="214B6320" w14:textId="77777777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  <w:b/>
          <w:bCs/>
        </w:rPr>
        <w:t>Analysis</w:t>
      </w:r>
      <w:r w:rsidRPr="00D001E9">
        <w:rPr>
          <w:rFonts w:ascii="Arial" w:hAnsi="Arial" w:cs="Arial"/>
        </w:rPr>
        <w:t xml:space="preserve"> </w:t>
      </w:r>
    </w:p>
    <w:p w14:paraId="642678F2" w14:textId="0827CDE8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>Reflecting on these experiences, it became clear that successful academic performance requires adapting study strategies to individual learning preferences (Biggs &amp; Tang, 2011). My preference for Read</w:t>
      </w:r>
      <w:r w:rsidR="006A27FA" w:rsidRPr="00D001E9">
        <w:rPr>
          <w:rFonts w:ascii="Arial" w:hAnsi="Arial" w:cs="Arial"/>
        </w:rPr>
        <w:t xml:space="preserve"> and </w:t>
      </w:r>
      <w:r w:rsidRPr="00D001E9">
        <w:rPr>
          <w:rFonts w:ascii="Arial" w:hAnsi="Arial" w:cs="Arial"/>
        </w:rPr>
        <w:t xml:space="preserve">Write learning </w:t>
      </w:r>
      <w:r w:rsidR="00D001E9" w:rsidRPr="00D001E9">
        <w:rPr>
          <w:rFonts w:ascii="Arial" w:hAnsi="Arial" w:cs="Arial"/>
        </w:rPr>
        <w:t>confirm</w:t>
      </w:r>
      <w:r w:rsidRPr="00D001E9">
        <w:rPr>
          <w:rFonts w:ascii="Arial" w:hAnsi="Arial" w:cs="Arial"/>
        </w:rPr>
        <w:t xml:space="preserve"> my existing study techniques and </w:t>
      </w:r>
      <w:r w:rsidR="005E1973" w:rsidRPr="00D001E9">
        <w:rPr>
          <w:rFonts w:ascii="Arial" w:hAnsi="Arial" w:cs="Arial"/>
        </w:rPr>
        <w:t xml:space="preserve">pointed out </w:t>
      </w:r>
      <w:r w:rsidRPr="00D001E9">
        <w:rPr>
          <w:rFonts w:ascii="Arial" w:hAnsi="Arial" w:cs="Arial"/>
        </w:rPr>
        <w:t>why the Pomodoro Technique was unsuitable. The Eisenhower Matrix</w:t>
      </w:r>
      <w:r w:rsidR="005E1973" w:rsidRPr="00D001E9">
        <w:rPr>
          <w:rFonts w:ascii="Arial" w:hAnsi="Arial" w:cs="Arial"/>
        </w:rPr>
        <w:t xml:space="preserve"> Booth, (2024)</w:t>
      </w:r>
      <w:r w:rsidRPr="00D001E9">
        <w:rPr>
          <w:rFonts w:ascii="Arial" w:hAnsi="Arial" w:cs="Arial"/>
        </w:rPr>
        <w:t xml:space="preserve"> seems promising because it’s more about deciding what’s urgent and important rather than sticking to a strict schedule. </w:t>
      </w:r>
    </w:p>
    <w:p w14:paraId="28979CB1" w14:textId="77777777" w:rsidR="005E1973" w:rsidRPr="00D001E9" w:rsidRDefault="005E1973" w:rsidP="00335FB1">
      <w:pPr>
        <w:spacing w:line="360" w:lineRule="auto"/>
        <w:jc w:val="both"/>
        <w:rPr>
          <w:rFonts w:ascii="Arial" w:hAnsi="Arial" w:cs="Arial"/>
        </w:rPr>
      </w:pPr>
    </w:p>
    <w:p w14:paraId="7F79EDE8" w14:textId="77777777" w:rsidR="005E1973" w:rsidRPr="00D001E9" w:rsidRDefault="005E1973" w:rsidP="00335FB1">
      <w:pPr>
        <w:spacing w:line="360" w:lineRule="auto"/>
        <w:jc w:val="both"/>
        <w:rPr>
          <w:rFonts w:ascii="Arial" w:hAnsi="Arial" w:cs="Arial"/>
        </w:rPr>
      </w:pPr>
    </w:p>
    <w:p w14:paraId="32FAD034" w14:textId="77777777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</w:p>
    <w:p w14:paraId="22EEE759" w14:textId="77777777" w:rsidR="005E1973" w:rsidRPr="00D001E9" w:rsidRDefault="005E1973" w:rsidP="00335FB1">
      <w:pPr>
        <w:spacing w:line="360" w:lineRule="auto"/>
        <w:jc w:val="both"/>
        <w:rPr>
          <w:rFonts w:ascii="Arial" w:hAnsi="Arial" w:cs="Arial"/>
        </w:rPr>
      </w:pPr>
    </w:p>
    <w:p w14:paraId="5B123122" w14:textId="77777777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  <w:b/>
          <w:bCs/>
        </w:rPr>
        <w:lastRenderedPageBreak/>
        <w:t>Conclusion</w:t>
      </w:r>
    </w:p>
    <w:p w14:paraId="63F3C1D0" w14:textId="685BF38A" w:rsidR="008F71D0" w:rsidRPr="00D001E9" w:rsidRDefault="004C4BC5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>Looking back</w:t>
      </w:r>
      <w:r w:rsidR="005E1973" w:rsidRPr="00D001E9">
        <w:rPr>
          <w:rFonts w:ascii="Arial" w:hAnsi="Arial" w:cs="Arial"/>
        </w:rPr>
        <w:t xml:space="preserve"> on my first term, I can </w:t>
      </w:r>
      <w:r w:rsidRPr="00D001E9">
        <w:rPr>
          <w:rFonts w:ascii="Arial" w:hAnsi="Arial" w:cs="Arial"/>
        </w:rPr>
        <w:t>clearly see</w:t>
      </w:r>
      <w:r w:rsidR="005E1973" w:rsidRPr="00D001E9">
        <w:rPr>
          <w:rFonts w:ascii="Arial" w:hAnsi="Arial" w:cs="Arial"/>
        </w:rPr>
        <w:t xml:space="preserve"> improvement in my digital skills, referencing, and research abilities. However, managing my time is still </w:t>
      </w:r>
      <w:r w:rsidR="00E53411" w:rsidRPr="00D001E9">
        <w:rPr>
          <w:rFonts w:ascii="Arial" w:hAnsi="Arial" w:cs="Arial"/>
        </w:rPr>
        <w:t>challenging</w:t>
      </w:r>
      <w:r w:rsidR="005E1973" w:rsidRPr="00D001E9">
        <w:rPr>
          <w:rFonts w:ascii="Arial" w:hAnsi="Arial" w:cs="Arial"/>
        </w:rPr>
        <w:t xml:space="preserve">, so I need to find more flexible strategies. </w:t>
      </w:r>
      <w:r w:rsidRPr="00D001E9">
        <w:rPr>
          <w:rFonts w:ascii="Arial" w:hAnsi="Arial" w:cs="Arial"/>
        </w:rPr>
        <w:t>Understand</w:t>
      </w:r>
      <w:r w:rsidR="005E1973" w:rsidRPr="00D001E9">
        <w:rPr>
          <w:rFonts w:ascii="Arial" w:hAnsi="Arial" w:cs="Arial"/>
        </w:rPr>
        <w:t xml:space="preserve"> how ADHD might affect my learning helps me understand my challenges better and find ways to adjust my study methods. </w:t>
      </w:r>
      <w:r w:rsidR="008F71D0" w:rsidRPr="00D001E9">
        <w:rPr>
          <w:rFonts w:ascii="Arial" w:hAnsi="Arial" w:cs="Arial"/>
        </w:rPr>
        <w:t>Additionally, I will actively explore resources specifically related to ADHD, which will help</w:t>
      </w:r>
      <w:r w:rsidR="004358DB" w:rsidRPr="00D001E9">
        <w:rPr>
          <w:rFonts w:ascii="Arial" w:hAnsi="Arial" w:cs="Arial"/>
        </w:rPr>
        <w:t xml:space="preserve"> me</w:t>
      </w:r>
      <w:r w:rsidR="008F71D0" w:rsidRPr="00D001E9">
        <w:rPr>
          <w:rFonts w:ascii="Arial" w:hAnsi="Arial" w:cs="Arial"/>
        </w:rPr>
        <w:t xml:space="preserve"> </w:t>
      </w:r>
      <w:r w:rsidR="004358DB" w:rsidRPr="00D001E9">
        <w:rPr>
          <w:rFonts w:ascii="Arial" w:hAnsi="Arial" w:cs="Arial"/>
        </w:rPr>
        <w:t xml:space="preserve">develop more effective learning techniques </w:t>
      </w:r>
      <w:r w:rsidR="008F71D0" w:rsidRPr="00D001E9">
        <w:rPr>
          <w:rFonts w:ascii="Arial" w:hAnsi="Arial" w:cs="Arial"/>
        </w:rPr>
        <w:t xml:space="preserve">(Weyandt &amp; DuPaul, 2009). </w:t>
      </w:r>
    </w:p>
    <w:p w14:paraId="195F27F3" w14:textId="7F7062F1" w:rsidR="008F71D0" w:rsidRPr="00D001E9" w:rsidRDefault="008F71D0" w:rsidP="00335FB1">
      <w:p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Using Gibbs’ Reflective Cycle has been helpful because it breaks down my experiences into clear parts, what happened, how I felt, what went well, what did not, and what I can do differently next time (Gibbs, 1988). I have learned that asking for help earlier and exploring different study methods could have made my experience more positive. It has helped me understand my </w:t>
      </w:r>
      <w:r w:rsidR="004C4BC5" w:rsidRPr="00D001E9">
        <w:rPr>
          <w:rFonts w:ascii="Arial" w:hAnsi="Arial" w:cs="Arial"/>
        </w:rPr>
        <w:t>capabilities</w:t>
      </w:r>
      <w:r w:rsidRPr="00D001E9">
        <w:rPr>
          <w:rFonts w:ascii="Arial" w:hAnsi="Arial" w:cs="Arial"/>
        </w:rPr>
        <w:t xml:space="preserve"> and </w:t>
      </w:r>
      <w:r w:rsidR="004C4BC5" w:rsidRPr="00D001E9">
        <w:rPr>
          <w:rFonts w:ascii="Arial" w:hAnsi="Arial" w:cs="Arial"/>
        </w:rPr>
        <w:t>limitations</w:t>
      </w:r>
      <w:r w:rsidRPr="00D001E9">
        <w:rPr>
          <w:rFonts w:ascii="Arial" w:hAnsi="Arial" w:cs="Arial"/>
        </w:rPr>
        <w:t xml:space="preserve"> more clearly and made it easier to plan practical steps for improvement. </w:t>
      </w:r>
      <w:r w:rsidR="00C50F8F" w:rsidRPr="00D001E9">
        <w:rPr>
          <w:rFonts w:ascii="Arial" w:hAnsi="Arial" w:cs="Arial"/>
        </w:rPr>
        <w:t>From now on</w:t>
      </w:r>
      <w:r w:rsidRPr="00D001E9">
        <w:rPr>
          <w:rFonts w:ascii="Arial" w:hAnsi="Arial" w:cs="Arial"/>
        </w:rPr>
        <w:t xml:space="preserve">, I want to keep working on my referencing skills </w:t>
      </w:r>
      <w:r w:rsidR="004358DB" w:rsidRPr="00D001E9">
        <w:rPr>
          <w:rFonts w:ascii="Arial" w:hAnsi="Arial" w:cs="Arial"/>
        </w:rPr>
        <w:t xml:space="preserve">and develop </w:t>
      </w:r>
      <w:r w:rsidRPr="00D001E9">
        <w:rPr>
          <w:rFonts w:ascii="Arial" w:hAnsi="Arial" w:cs="Arial"/>
        </w:rPr>
        <w:t>a time management method that fits better with how I learn. I know I have a lot to improve, but using Gibbs’ Reflective Cycle has given me a clearer idea of what to focus on next term.</w:t>
      </w:r>
      <w:r w:rsidR="004C4BC5" w:rsidRPr="00D001E9">
        <w:rPr>
          <w:rFonts w:ascii="Arial" w:hAnsi="Arial" w:cs="Arial"/>
        </w:rPr>
        <w:t xml:space="preserve"> </w:t>
      </w:r>
    </w:p>
    <w:p w14:paraId="4C8C462F" w14:textId="77777777" w:rsidR="00A202C6" w:rsidRPr="00D001E9" w:rsidRDefault="00A202C6" w:rsidP="0021516B">
      <w:pPr>
        <w:spacing w:line="360" w:lineRule="auto"/>
        <w:jc w:val="both"/>
        <w:rPr>
          <w:rFonts w:ascii="Arial" w:hAnsi="Arial" w:cs="Arial"/>
        </w:rPr>
      </w:pPr>
    </w:p>
    <w:p w14:paraId="2FA5FD90" w14:textId="22474766" w:rsidR="00F50569" w:rsidRPr="00D001E9" w:rsidRDefault="00A202C6" w:rsidP="0021516B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t>SMART 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2238"/>
        <w:gridCol w:w="1502"/>
        <w:gridCol w:w="1870"/>
        <w:gridCol w:w="1870"/>
      </w:tblGrid>
      <w:tr w:rsidR="00D001E9" w:rsidRPr="00D001E9" w14:paraId="36049C89" w14:textId="77777777" w:rsidTr="00A60CF6">
        <w:tc>
          <w:tcPr>
            <w:tcW w:w="1870" w:type="dxa"/>
          </w:tcPr>
          <w:p w14:paraId="0C2036A8" w14:textId="77777777" w:rsidR="008F71D0" w:rsidRPr="00D001E9" w:rsidRDefault="008F71D0" w:rsidP="0021516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001E9">
              <w:rPr>
                <w:rFonts w:ascii="Arial" w:hAnsi="Arial" w:cs="Arial"/>
                <w:b/>
                <w:bCs/>
                <w:sz w:val="24"/>
                <w:szCs w:val="24"/>
              </w:rPr>
              <w:t>Target</w:t>
            </w:r>
          </w:p>
        </w:tc>
        <w:tc>
          <w:tcPr>
            <w:tcW w:w="2238" w:type="dxa"/>
          </w:tcPr>
          <w:p w14:paraId="4ADD8EB1" w14:textId="77777777" w:rsidR="008F71D0" w:rsidRPr="00D001E9" w:rsidRDefault="008F71D0" w:rsidP="0021516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001E9">
              <w:rPr>
                <w:rFonts w:ascii="Arial" w:hAnsi="Arial" w:cs="Arial"/>
                <w:b/>
                <w:bCs/>
                <w:sz w:val="24"/>
                <w:szCs w:val="24"/>
              </w:rPr>
              <w:t>Action Steps</w:t>
            </w:r>
          </w:p>
        </w:tc>
        <w:tc>
          <w:tcPr>
            <w:tcW w:w="1502" w:type="dxa"/>
          </w:tcPr>
          <w:p w14:paraId="30B7F6F7" w14:textId="77777777" w:rsidR="008F71D0" w:rsidRPr="00D001E9" w:rsidRDefault="008F71D0" w:rsidP="0021516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001E9">
              <w:rPr>
                <w:rFonts w:ascii="Arial" w:hAnsi="Arial" w:cs="Arial"/>
                <w:b/>
                <w:bCs/>
                <w:sz w:val="24"/>
                <w:szCs w:val="24"/>
              </w:rPr>
              <w:t>Challenges</w:t>
            </w:r>
          </w:p>
        </w:tc>
        <w:tc>
          <w:tcPr>
            <w:tcW w:w="1870" w:type="dxa"/>
          </w:tcPr>
          <w:p w14:paraId="1C8A3354" w14:textId="77777777" w:rsidR="008F71D0" w:rsidRPr="00D001E9" w:rsidRDefault="008F71D0" w:rsidP="0021516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001E9">
              <w:rPr>
                <w:rFonts w:ascii="Arial" w:hAnsi="Arial" w:cs="Arial"/>
                <w:b/>
                <w:bCs/>
                <w:sz w:val="24"/>
                <w:szCs w:val="24"/>
              </w:rPr>
              <w:t>Resources</w:t>
            </w:r>
          </w:p>
        </w:tc>
        <w:tc>
          <w:tcPr>
            <w:tcW w:w="1870" w:type="dxa"/>
          </w:tcPr>
          <w:p w14:paraId="7CDFEFEF" w14:textId="77777777" w:rsidR="008F71D0" w:rsidRPr="00D001E9" w:rsidRDefault="008F71D0" w:rsidP="0021516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001E9">
              <w:rPr>
                <w:rFonts w:ascii="Arial" w:hAnsi="Arial" w:cs="Arial"/>
                <w:b/>
                <w:bCs/>
                <w:sz w:val="24"/>
                <w:szCs w:val="24"/>
              </w:rPr>
              <w:t>Deadline</w:t>
            </w:r>
          </w:p>
        </w:tc>
      </w:tr>
      <w:tr w:rsidR="00D001E9" w:rsidRPr="00D001E9" w14:paraId="1709AAF1" w14:textId="77777777" w:rsidTr="00C24C64">
        <w:trPr>
          <w:trHeight w:val="1421"/>
        </w:trPr>
        <w:tc>
          <w:tcPr>
            <w:tcW w:w="1870" w:type="dxa"/>
          </w:tcPr>
          <w:p w14:paraId="69F5FF38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D4D042D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Improve focus and concentration</w:t>
            </w:r>
          </w:p>
        </w:tc>
        <w:tc>
          <w:tcPr>
            <w:tcW w:w="2238" w:type="dxa"/>
          </w:tcPr>
          <w:p w14:paraId="2EA5FD5A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30F538B8" w14:textId="0E45B1E4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 xml:space="preserve">Use a flexible schedule based on </w:t>
            </w:r>
            <w:r w:rsidR="00A202C6" w:rsidRPr="00D001E9">
              <w:rPr>
                <w:rFonts w:ascii="Arial" w:hAnsi="Arial" w:cs="Arial"/>
                <w:sz w:val="20"/>
                <w:szCs w:val="20"/>
              </w:rPr>
              <w:t>Eisenhower</w:t>
            </w:r>
            <w:r w:rsidRPr="00D001E9">
              <w:rPr>
                <w:rFonts w:ascii="Arial" w:hAnsi="Arial" w:cs="Arial"/>
                <w:sz w:val="20"/>
                <w:szCs w:val="20"/>
              </w:rPr>
              <w:t xml:space="preserve"> Matrix and track tasks daily</w:t>
            </w:r>
          </w:p>
        </w:tc>
        <w:tc>
          <w:tcPr>
            <w:tcW w:w="1502" w:type="dxa"/>
          </w:tcPr>
          <w:p w14:paraId="4A8DA836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377AF064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Staying motivated</w:t>
            </w:r>
          </w:p>
        </w:tc>
        <w:tc>
          <w:tcPr>
            <w:tcW w:w="1870" w:type="dxa"/>
          </w:tcPr>
          <w:p w14:paraId="0264FED4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7790BDF7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Printable templates, focus apps</w:t>
            </w:r>
          </w:p>
        </w:tc>
        <w:tc>
          <w:tcPr>
            <w:tcW w:w="1870" w:type="dxa"/>
          </w:tcPr>
          <w:p w14:paraId="06D49A5B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25325593" w14:textId="19C400C5" w:rsidR="008F71D0" w:rsidRPr="00D001E9" w:rsidRDefault="00A202C6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Continuous through term</w:t>
            </w:r>
          </w:p>
        </w:tc>
      </w:tr>
      <w:tr w:rsidR="00D001E9" w:rsidRPr="00D001E9" w14:paraId="631B16CA" w14:textId="77777777" w:rsidTr="00C24C64">
        <w:trPr>
          <w:trHeight w:val="1520"/>
        </w:trPr>
        <w:tc>
          <w:tcPr>
            <w:tcW w:w="1870" w:type="dxa"/>
          </w:tcPr>
          <w:p w14:paraId="68EF9E6A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4B9D318F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Develop critical thinking skills</w:t>
            </w:r>
          </w:p>
        </w:tc>
        <w:tc>
          <w:tcPr>
            <w:tcW w:w="2238" w:type="dxa"/>
          </w:tcPr>
          <w:p w14:paraId="076E3DBA" w14:textId="77777777" w:rsidR="00C24C64" w:rsidRPr="00D001E9" w:rsidRDefault="00C24C64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05CD3190" w14:textId="523647D3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Read one academic article per week and summarise key points</w:t>
            </w:r>
          </w:p>
        </w:tc>
        <w:tc>
          <w:tcPr>
            <w:tcW w:w="1502" w:type="dxa"/>
          </w:tcPr>
          <w:p w14:paraId="2BF30880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2599F044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Finding suitable articles</w:t>
            </w:r>
          </w:p>
        </w:tc>
        <w:tc>
          <w:tcPr>
            <w:tcW w:w="1870" w:type="dxa"/>
          </w:tcPr>
          <w:p w14:paraId="1DA32B69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7C5124B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UWTSD Library, Google Scholar</w:t>
            </w:r>
          </w:p>
        </w:tc>
        <w:tc>
          <w:tcPr>
            <w:tcW w:w="1870" w:type="dxa"/>
          </w:tcPr>
          <w:p w14:paraId="7E5B9518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A73AF5C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Continuous through term</w:t>
            </w:r>
          </w:p>
        </w:tc>
      </w:tr>
      <w:tr w:rsidR="00D001E9" w:rsidRPr="00D001E9" w14:paraId="745A247D" w14:textId="77777777" w:rsidTr="00C24C64">
        <w:trPr>
          <w:trHeight w:val="1349"/>
        </w:trPr>
        <w:tc>
          <w:tcPr>
            <w:tcW w:w="1870" w:type="dxa"/>
          </w:tcPr>
          <w:p w14:paraId="21463055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CB8E467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Strengthen digital note taking</w:t>
            </w:r>
          </w:p>
        </w:tc>
        <w:tc>
          <w:tcPr>
            <w:tcW w:w="2238" w:type="dxa"/>
          </w:tcPr>
          <w:p w14:paraId="4E5F396B" w14:textId="2EBE771F" w:rsidR="008F71D0" w:rsidRPr="00D001E9" w:rsidRDefault="00A202C6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Practice</w:t>
            </w:r>
            <w:r w:rsidR="00C24C64" w:rsidRPr="00D001E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8F71D0" w:rsidRPr="00D001E9">
              <w:rPr>
                <w:rFonts w:ascii="Arial" w:hAnsi="Arial" w:cs="Arial"/>
                <w:sz w:val="20"/>
                <w:szCs w:val="20"/>
              </w:rPr>
              <w:t>using OneNote for organising study notes</w:t>
            </w:r>
          </w:p>
        </w:tc>
        <w:tc>
          <w:tcPr>
            <w:tcW w:w="1502" w:type="dxa"/>
          </w:tcPr>
          <w:p w14:paraId="362AA067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C5863CA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Learning new tools</w:t>
            </w:r>
          </w:p>
        </w:tc>
        <w:tc>
          <w:tcPr>
            <w:tcW w:w="1870" w:type="dxa"/>
          </w:tcPr>
          <w:p w14:paraId="05F90418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3D1EB9AD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UWTSD resources</w:t>
            </w:r>
          </w:p>
          <w:p w14:paraId="5EC5FB16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70" w:type="dxa"/>
          </w:tcPr>
          <w:p w14:paraId="6C3E61A4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3034CAF0" w14:textId="70EF224E" w:rsidR="008F71D0" w:rsidRPr="00D001E9" w:rsidRDefault="00A202C6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Continuous through term</w:t>
            </w:r>
          </w:p>
        </w:tc>
      </w:tr>
      <w:tr w:rsidR="0021516B" w:rsidRPr="00D001E9" w14:paraId="7F90C9B0" w14:textId="77777777" w:rsidTr="00C24C64">
        <w:trPr>
          <w:trHeight w:val="1331"/>
        </w:trPr>
        <w:tc>
          <w:tcPr>
            <w:tcW w:w="1870" w:type="dxa"/>
          </w:tcPr>
          <w:p w14:paraId="4136BE4E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Improve reading comprehension</w:t>
            </w:r>
          </w:p>
        </w:tc>
        <w:tc>
          <w:tcPr>
            <w:tcW w:w="2238" w:type="dxa"/>
          </w:tcPr>
          <w:p w14:paraId="6C2F8994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Take notes using the Cornell Method while reading academic articles</w:t>
            </w:r>
          </w:p>
        </w:tc>
        <w:tc>
          <w:tcPr>
            <w:tcW w:w="1502" w:type="dxa"/>
          </w:tcPr>
          <w:p w14:paraId="76BDEB66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Keeping notes concise</w:t>
            </w:r>
          </w:p>
        </w:tc>
        <w:tc>
          <w:tcPr>
            <w:tcW w:w="1870" w:type="dxa"/>
          </w:tcPr>
          <w:p w14:paraId="6EFC92FA" w14:textId="77777777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UWTSD Library, online templates</w:t>
            </w:r>
          </w:p>
        </w:tc>
        <w:tc>
          <w:tcPr>
            <w:tcW w:w="1870" w:type="dxa"/>
          </w:tcPr>
          <w:p w14:paraId="6A9F6273" w14:textId="044BD2DC" w:rsidR="008F71D0" w:rsidRPr="00D001E9" w:rsidRDefault="008F71D0" w:rsidP="00C24C6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001E9">
              <w:rPr>
                <w:rFonts w:ascii="Arial" w:hAnsi="Arial" w:cs="Arial"/>
                <w:sz w:val="20"/>
                <w:szCs w:val="20"/>
              </w:rPr>
              <w:t>Continuous through term</w:t>
            </w:r>
          </w:p>
        </w:tc>
      </w:tr>
    </w:tbl>
    <w:p w14:paraId="70966510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54B00807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0030E012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6E10B8C0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1CDA6B67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0C94C4B9" w14:textId="77777777" w:rsidR="00A202C6" w:rsidRPr="00D001E9" w:rsidRDefault="00A202C6" w:rsidP="0021516B">
      <w:pPr>
        <w:spacing w:line="360" w:lineRule="auto"/>
        <w:jc w:val="both"/>
        <w:rPr>
          <w:rFonts w:ascii="Arial" w:hAnsi="Arial" w:cs="Arial"/>
        </w:rPr>
      </w:pPr>
    </w:p>
    <w:p w14:paraId="285F37B0" w14:textId="77777777" w:rsidR="0080795A" w:rsidRPr="00D001E9" w:rsidRDefault="0080795A" w:rsidP="0021516B">
      <w:pPr>
        <w:spacing w:line="360" w:lineRule="auto"/>
        <w:jc w:val="both"/>
        <w:rPr>
          <w:rFonts w:ascii="Arial" w:hAnsi="Arial" w:cs="Arial"/>
        </w:rPr>
      </w:pPr>
    </w:p>
    <w:p w14:paraId="787A1657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7660B2BD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3B5FA250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397B61A9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386F24DE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0CC1305C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58A52A96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144815DD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1B1604AA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2543BC6F" w14:textId="77777777" w:rsidR="005E1973" w:rsidRPr="00D001E9" w:rsidRDefault="005E1973" w:rsidP="0021516B">
      <w:pPr>
        <w:spacing w:line="360" w:lineRule="auto"/>
        <w:jc w:val="both"/>
        <w:rPr>
          <w:rFonts w:ascii="Arial" w:hAnsi="Arial" w:cs="Arial"/>
        </w:rPr>
      </w:pPr>
    </w:p>
    <w:p w14:paraId="16CABAAC" w14:textId="77777777" w:rsidR="00A202C6" w:rsidRPr="00D001E9" w:rsidRDefault="00A202C6" w:rsidP="0021516B">
      <w:pPr>
        <w:spacing w:line="360" w:lineRule="auto"/>
        <w:jc w:val="both"/>
        <w:rPr>
          <w:rFonts w:ascii="Arial" w:hAnsi="Arial" w:cs="Arial"/>
        </w:rPr>
      </w:pPr>
    </w:p>
    <w:p w14:paraId="63B34907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  <w:b/>
          <w:bCs/>
        </w:rPr>
      </w:pPr>
      <w:r w:rsidRPr="00D001E9">
        <w:rPr>
          <w:rFonts w:ascii="Arial" w:hAnsi="Arial" w:cs="Arial"/>
          <w:b/>
          <w:bCs/>
        </w:rPr>
        <w:lastRenderedPageBreak/>
        <w:t>Reference List</w:t>
      </w:r>
    </w:p>
    <w:p w14:paraId="70057C51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Barkley, R. A. (2016). </w:t>
      </w:r>
      <w:r w:rsidRPr="00D001E9">
        <w:rPr>
          <w:rFonts w:ascii="Arial" w:hAnsi="Arial" w:cs="Arial"/>
          <w:i/>
          <w:iCs/>
        </w:rPr>
        <w:t>Managing ADHD in school: the best evidence-based methods for teachers</w:t>
      </w:r>
      <w:r w:rsidRPr="00D001E9">
        <w:rPr>
          <w:rFonts w:ascii="Arial" w:hAnsi="Arial" w:cs="Arial"/>
        </w:rPr>
        <w:t xml:space="preserve"> (1st ed.). PESI Publishing &amp; Media.</w:t>
      </w:r>
    </w:p>
    <w:p w14:paraId="1D7F1A0D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Biggs, J. and Tang, C. (2011). </w:t>
      </w:r>
      <w:r w:rsidRPr="00D001E9">
        <w:rPr>
          <w:rFonts w:ascii="Arial" w:hAnsi="Arial" w:cs="Arial"/>
          <w:i/>
          <w:iCs/>
        </w:rPr>
        <w:t xml:space="preserve">Teaching for Quality Learning at University. 4th </w:t>
      </w:r>
      <w:proofErr w:type="spellStart"/>
      <w:r w:rsidRPr="00D001E9">
        <w:rPr>
          <w:rFonts w:ascii="Arial" w:hAnsi="Arial" w:cs="Arial"/>
          <w:i/>
          <w:iCs/>
        </w:rPr>
        <w:t>edn</w:t>
      </w:r>
      <w:proofErr w:type="spellEnd"/>
      <w:r w:rsidRPr="00D001E9">
        <w:rPr>
          <w:rFonts w:ascii="Arial" w:hAnsi="Arial" w:cs="Arial"/>
          <w:i/>
          <w:iCs/>
        </w:rPr>
        <w:t xml:space="preserve">. Open University Press. </w:t>
      </w:r>
    </w:p>
    <w:p w14:paraId="30172A7B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Booth, D. (2024). Building Capacity by Applying the Eisenhower Matrix. </w:t>
      </w:r>
      <w:r w:rsidRPr="00D001E9">
        <w:rPr>
          <w:rFonts w:ascii="Arial" w:hAnsi="Arial" w:cs="Arial"/>
          <w:i/>
          <w:iCs/>
        </w:rPr>
        <w:t>Journal of Environmental Health</w:t>
      </w:r>
      <w:r w:rsidRPr="00D001E9">
        <w:rPr>
          <w:rFonts w:ascii="Arial" w:hAnsi="Arial" w:cs="Arial"/>
        </w:rPr>
        <w:t xml:space="preserve">, </w:t>
      </w:r>
      <w:r w:rsidRPr="00D001E9">
        <w:rPr>
          <w:rFonts w:ascii="Arial" w:hAnsi="Arial" w:cs="Arial"/>
          <w:i/>
          <w:iCs/>
        </w:rPr>
        <w:t>86</w:t>
      </w:r>
      <w:r w:rsidRPr="00D001E9">
        <w:rPr>
          <w:rFonts w:ascii="Arial" w:hAnsi="Arial" w:cs="Arial"/>
        </w:rPr>
        <w:t>(8), 42–43.</w:t>
      </w:r>
    </w:p>
    <w:p w14:paraId="03C58EA6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Cottrell, S. (2013). </w:t>
      </w:r>
      <w:r w:rsidRPr="00D001E9">
        <w:rPr>
          <w:rFonts w:ascii="Arial" w:hAnsi="Arial" w:cs="Arial"/>
          <w:i/>
          <w:iCs/>
        </w:rPr>
        <w:t>The Study Skills Handbook</w:t>
      </w:r>
      <w:r w:rsidRPr="00D001E9">
        <w:rPr>
          <w:rFonts w:ascii="Arial" w:hAnsi="Arial" w:cs="Arial"/>
        </w:rPr>
        <w:t xml:space="preserve">. 4th </w:t>
      </w:r>
      <w:proofErr w:type="spellStart"/>
      <w:r w:rsidRPr="00D001E9">
        <w:rPr>
          <w:rFonts w:ascii="Arial" w:hAnsi="Arial" w:cs="Arial"/>
        </w:rPr>
        <w:t>edn</w:t>
      </w:r>
      <w:proofErr w:type="spellEnd"/>
      <w:r w:rsidRPr="00D001E9">
        <w:rPr>
          <w:rFonts w:ascii="Arial" w:hAnsi="Arial" w:cs="Arial"/>
        </w:rPr>
        <w:t xml:space="preserve">. Palgrave Macmillan. </w:t>
      </w:r>
    </w:p>
    <w:p w14:paraId="4CFE213D" w14:textId="1EDBA9AB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Cottrell, </w:t>
      </w:r>
      <w:r w:rsidR="009E09CF" w:rsidRPr="00D001E9">
        <w:rPr>
          <w:rFonts w:ascii="Arial" w:hAnsi="Arial" w:cs="Arial"/>
        </w:rPr>
        <w:t>S. (</w:t>
      </w:r>
      <w:r w:rsidRPr="00D001E9">
        <w:rPr>
          <w:rFonts w:ascii="Arial" w:hAnsi="Arial" w:cs="Arial"/>
        </w:rPr>
        <w:t>2023). Critical thinking skills:</w:t>
      </w:r>
      <w:r w:rsidRPr="00D001E9">
        <w:rPr>
          <w:rFonts w:ascii="Arial" w:hAnsi="Arial" w:cs="Arial"/>
          <w:i/>
          <w:iCs/>
        </w:rPr>
        <w:t xml:space="preserve"> effective analysis, argument and reflection</w:t>
      </w:r>
      <w:r w:rsidRPr="00D001E9">
        <w:rPr>
          <w:rFonts w:ascii="Arial" w:hAnsi="Arial" w:cs="Arial"/>
        </w:rPr>
        <w:t xml:space="preserve"> (Fourth edition.)</w:t>
      </w:r>
      <w:r w:rsidR="009E09CF" w:rsidRPr="00D001E9">
        <w:rPr>
          <w:rFonts w:ascii="Arial" w:hAnsi="Arial" w:cs="Arial"/>
        </w:rPr>
        <w:t xml:space="preserve"> </w:t>
      </w:r>
      <w:r w:rsidRPr="00D001E9">
        <w:rPr>
          <w:rFonts w:ascii="Arial" w:hAnsi="Arial" w:cs="Arial"/>
        </w:rPr>
        <w:t>Bloomsbury.</w:t>
      </w:r>
    </w:p>
    <w:p w14:paraId="4C4DFE12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DuPaul, G. J., Weyandt, L. L., O’Dell, S. M., &amp; Varejao, M. (2009). College Students With ADHD: Current Status and Future Directions. </w:t>
      </w:r>
      <w:r w:rsidRPr="00D001E9">
        <w:rPr>
          <w:rFonts w:ascii="Arial" w:hAnsi="Arial" w:cs="Arial"/>
          <w:i/>
          <w:iCs/>
        </w:rPr>
        <w:t>Journal of Attention Disorders</w:t>
      </w:r>
      <w:r w:rsidRPr="00D001E9">
        <w:rPr>
          <w:rFonts w:ascii="Arial" w:hAnsi="Arial" w:cs="Arial"/>
        </w:rPr>
        <w:t xml:space="preserve">, </w:t>
      </w:r>
      <w:r w:rsidRPr="00D001E9">
        <w:rPr>
          <w:rFonts w:ascii="Arial" w:hAnsi="Arial" w:cs="Arial"/>
          <w:i/>
          <w:iCs/>
        </w:rPr>
        <w:t>13</w:t>
      </w:r>
      <w:r w:rsidRPr="00D001E9">
        <w:rPr>
          <w:rFonts w:ascii="Arial" w:hAnsi="Arial" w:cs="Arial"/>
        </w:rPr>
        <w:t xml:space="preserve">(3), 234–250. </w:t>
      </w:r>
    </w:p>
    <w:p w14:paraId="6718DB5E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Gibbs, G. (1988). </w:t>
      </w:r>
      <w:r w:rsidRPr="00D001E9">
        <w:rPr>
          <w:rFonts w:ascii="Arial" w:hAnsi="Arial" w:cs="Arial"/>
          <w:i/>
          <w:iCs/>
        </w:rPr>
        <w:t>Learning by Doing</w:t>
      </w:r>
      <w:r w:rsidRPr="00D001E9">
        <w:rPr>
          <w:rFonts w:ascii="Arial" w:hAnsi="Arial" w:cs="Arial"/>
        </w:rPr>
        <w:t xml:space="preserve">: A Guide to Teaching and Learning Methods. Oxford: Further Education Unit. </w:t>
      </w:r>
    </w:p>
    <w:p w14:paraId="3FA49564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Moon, J. A., &amp; </w:t>
      </w:r>
      <w:proofErr w:type="spellStart"/>
      <w:r w:rsidRPr="00D001E9">
        <w:rPr>
          <w:rFonts w:ascii="Arial" w:hAnsi="Arial" w:cs="Arial"/>
        </w:rPr>
        <w:t>Clouder</w:t>
      </w:r>
      <w:proofErr w:type="spellEnd"/>
      <w:r w:rsidRPr="00D001E9">
        <w:rPr>
          <w:rFonts w:ascii="Arial" w:hAnsi="Arial" w:cs="Arial"/>
        </w:rPr>
        <w:t xml:space="preserve">, L. (2005). A handbook of reflective and experiential learning: theory and practice [Review of </w:t>
      </w:r>
      <w:r w:rsidRPr="00D001E9">
        <w:rPr>
          <w:rFonts w:ascii="Arial" w:hAnsi="Arial" w:cs="Arial"/>
          <w:i/>
          <w:iCs/>
        </w:rPr>
        <w:t>A handbook of reflective and experiential learning: theory and practice</w:t>
      </w:r>
      <w:r w:rsidRPr="00D001E9">
        <w:rPr>
          <w:rFonts w:ascii="Arial" w:hAnsi="Arial" w:cs="Arial"/>
        </w:rPr>
        <w:t xml:space="preserve">]. </w:t>
      </w:r>
      <w:r w:rsidRPr="00D001E9">
        <w:rPr>
          <w:rFonts w:ascii="Arial" w:hAnsi="Arial" w:cs="Arial"/>
          <w:i/>
          <w:iCs/>
        </w:rPr>
        <w:t>Studies in Higher Education</w:t>
      </w:r>
      <w:r w:rsidRPr="00D001E9">
        <w:rPr>
          <w:rFonts w:ascii="Arial" w:hAnsi="Arial" w:cs="Arial"/>
        </w:rPr>
        <w:t xml:space="preserve">, </w:t>
      </w:r>
      <w:r w:rsidRPr="00D001E9">
        <w:rPr>
          <w:rFonts w:ascii="Arial" w:hAnsi="Arial" w:cs="Arial"/>
          <w:i/>
          <w:iCs/>
        </w:rPr>
        <w:t>30</w:t>
      </w:r>
      <w:r w:rsidRPr="00D001E9">
        <w:rPr>
          <w:rFonts w:ascii="Arial" w:hAnsi="Arial" w:cs="Arial"/>
        </w:rPr>
        <w:t>(3), 357–359.</w:t>
      </w:r>
    </w:p>
    <w:p w14:paraId="2803FAEA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Sedgwick, J. A. (2018). University students with attention deficit hyperactivity disorder (ADHD): a literature review. </w:t>
      </w:r>
      <w:r w:rsidRPr="00D001E9">
        <w:rPr>
          <w:rFonts w:ascii="Arial" w:hAnsi="Arial" w:cs="Arial"/>
          <w:i/>
          <w:iCs/>
        </w:rPr>
        <w:t>Irish Journal of Psychological Medicine</w:t>
      </w:r>
      <w:r w:rsidRPr="00D001E9">
        <w:rPr>
          <w:rFonts w:ascii="Arial" w:hAnsi="Arial" w:cs="Arial"/>
        </w:rPr>
        <w:t xml:space="preserve">, </w:t>
      </w:r>
      <w:r w:rsidRPr="00D001E9">
        <w:rPr>
          <w:rFonts w:ascii="Arial" w:hAnsi="Arial" w:cs="Arial"/>
          <w:i/>
          <w:iCs/>
        </w:rPr>
        <w:t>35</w:t>
      </w:r>
      <w:r w:rsidRPr="00D001E9">
        <w:rPr>
          <w:rFonts w:ascii="Arial" w:hAnsi="Arial" w:cs="Arial"/>
        </w:rPr>
        <w:t xml:space="preserve">(3), 221–235. </w:t>
      </w:r>
    </w:p>
    <w:p w14:paraId="3BBDB7D4" w14:textId="77777777" w:rsidR="008F71D0" w:rsidRPr="00D001E9" w:rsidRDefault="008F71D0" w:rsidP="002151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001E9">
        <w:rPr>
          <w:rFonts w:ascii="Arial" w:hAnsi="Arial" w:cs="Arial"/>
        </w:rPr>
        <w:t xml:space="preserve">White, J. W. (2013). Book Review of Pears, R. and Shields, G. 2013. Cite them right: the essential referencing guide. Basingstoke: Palgrave Macmillan [Review of </w:t>
      </w:r>
      <w:r w:rsidRPr="00D001E9">
        <w:rPr>
          <w:rFonts w:ascii="Arial" w:hAnsi="Arial" w:cs="Arial"/>
          <w:i/>
          <w:iCs/>
        </w:rPr>
        <w:t>Book Review of Pears, R. and Shields, G. 2013. Cite them right: the essential referencing guide. Basingstoke: Palgrave Macmillan</w:t>
      </w:r>
      <w:r w:rsidRPr="00D001E9">
        <w:rPr>
          <w:rFonts w:ascii="Arial" w:hAnsi="Arial" w:cs="Arial"/>
        </w:rPr>
        <w:t xml:space="preserve">]. </w:t>
      </w:r>
      <w:r w:rsidRPr="00D001E9">
        <w:rPr>
          <w:rFonts w:ascii="Arial" w:hAnsi="Arial" w:cs="Arial"/>
          <w:i/>
          <w:iCs/>
        </w:rPr>
        <w:t>Journal of Information Literacy</w:t>
      </w:r>
      <w:r w:rsidRPr="00D001E9">
        <w:rPr>
          <w:rFonts w:ascii="Arial" w:hAnsi="Arial" w:cs="Arial"/>
        </w:rPr>
        <w:t xml:space="preserve">, </w:t>
      </w:r>
      <w:r w:rsidRPr="00D001E9">
        <w:rPr>
          <w:rFonts w:ascii="Arial" w:hAnsi="Arial" w:cs="Arial"/>
          <w:i/>
          <w:iCs/>
        </w:rPr>
        <w:t>7</w:t>
      </w:r>
      <w:r w:rsidRPr="00D001E9">
        <w:rPr>
          <w:rFonts w:ascii="Arial" w:hAnsi="Arial" w:cs="Arial"/>
        </w:rPr>
        <w:t xml:space="preserve">(2). </w:t>
      </w:r>
    </w:p>
    <w:p w14:paraId="78420B2A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18B35195" w14:textId="77777777" w:rsidR="008F71D0" w:rsidRPr="00D001E9" w:rsidRDefault="008F71D0" w:rsidP="0021516B">
      <w:pPr>
        <w:spacing w:line="360" w:lineRule="auto"/>
        <w:jc w:val="both"/>
        <w:rPr>
          <w:rFonts w:ascii="Arial" w:hAnsi="Arial" w:cs="Arial"/>
        </w:rPr>
      </w:pPr>
    </w:p>
    <w:p w14:paraId="111EB583" w14:textId="77777777" w:rsidR="008E37A6" w:rsidRPr="00D001E9" w:rsidRDefault="008E37A6" w:rsidP="0021516B">
      <w:pPr>
        <w:spacing w:line="360" w:lineRule="auto"/>
        <w:jc w:val="both"/>
        <w:rPr>
          <w:rFonts w:ascii="Arial" w:hAnsi="Arial" w:cs="Arial"/>
        </w:rPr>
      </w:pPr>
    </w:p>
    <w:sectPr w:rsidR="008E37A6" w:rsidRPr="00D001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084CA4"/>
    <w:multiLevelType w:val="hybridMultilevel"/>
    <w:tmpl w:val="0C0EBE70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14564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D4D"/>
    <w:rsid w:val="00056D4D"/>
    <w:rsid w:val="00062AC5"/>
    <w:rsid w:val="00070363"/>
    <w:rsid w:val="00081B2E"/>
    <w:rsid w:val="000B6642"/>
    <w:rsid w:val="000C5C0D"/>
    <w:rsid w:val="00171666"/>
    <w:rsid w:val="001E32A4"/>
    <w:rsid w:val="00211B02"/>
    <w:rsid w:val="0021516B"/>
    <w:rsid w:val="002B40EF"/>
    <w:rsid w:val="00320300"/>
    <w:rsid w:val="0032157C"/>
    <w:rsid w:val="00335FB1"/>
    <w:rsid w:val="00405A9E"/>
    <w:rsid w:val="00414F8E"/>
    <w:rsid w:val="004358DB"/>
    <w:rsid w:val="0045696C"/>
    <w:rsid w:val="004C4BC5"/>
    <w:rsid w:val="00560CF8"/>
    <w:rsid w:val="005B3C1A"/>
    <w:rsid w:val="005E1973"/>
    <w:rsid w:val="006A27FA"/>
    <w:rsid w:val="006B783A"/>
    <w:rsid w:val="00791716"/>
    <w:rsid w:val="007B144F"/>
    <w:rsid w:val="00803AA0"/>
    <w:rsid w:val="0080795A"/>
    <w:rsid w:val="00813913"/>
    <w:rsid w:val="00893052"/>
    <w:rsid w:val="008D7228"/>
    <w:rsid w:val="008E37A6"/>
    <w:rsid w:val="008F71D0"/>
    <w:rsid w:val="009750D7"/>
    <w:rsid w:val="009C7591"/>
    <w:rsid w:val="009E09CF"/>
    <w:rsid w:val="00A202C6"/>
    <w:rsid w:val="00A45DF9"/>
    <w:rsid w:val="00A86EBD"/>
    <w:rsid w:val="00B55669"/>
    <w:rsid w:val="00C24C64"/>
    <w:rsid w:val="00C258BC"/>
    <w:rsid w:val="00C50F8F"/>
    <w:rsid w:val="00C94F77"/>
    <w:rsid w:val="00D001E9"/>
    <w:rsid w:val="00D71D9E"/>
    <w:rsid w:val="00D8596A"/>
    <w:rsid w:val="00E4022B"/>
    <w:rsid w:val="00E414B7"/>
    <w:rsid w:val="00E53411"/>
    <w:rsid w:val="00F05548"/>
    <w:rsid w:val="00F12460"/>
    <w:rsid w:val="00F16A7A"/>
    <w:rsid w:val="00F50569"/>
    <w:rsid w:val="00F85FC5"/>
    <w:rsid w:val="00F90B5E"/>
    <w:rsid w:val="00FF55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7A6C7"/>
  <w15:chartTrackingRefBased/>
  <w15:docId w15:val="{5202688F-2017-460D-BF4A-B2AAC7330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6D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6D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6D4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6D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6D4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6D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6D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6D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6D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6D4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6D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6D4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6D4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6D4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6D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6D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6D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6D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6D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6D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6D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6D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6D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6D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6D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6D4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6D4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6D4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6D4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8F71D0"/>
    <w:pPr>
      <w:spacing w:after="0" w:line="240" w:lineRule="auto"/>
    </w:pPr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90B5E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10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1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1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67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542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431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5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43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77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575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30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8</Pages>
  <Words>1800</Words>
  <Characters>10260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Evelinne Alice Dicu</dc:creator>
  <cp:keywords/>
  <dc:description/>
  <cp:lastModifiedBy>Evelinne Alice Dicu</cp:lastModifiedBy>
  <cp:revision>26</cp:revision>
  <dcterms:created xsi:type="dcterms:W3CDTF">2025-03-15T02:46:00Z</dcterms:created>
  <dcterms:modified xsi:type="dcterms:W3CDTF">2025-03-20T21:57:00Z</dcterms:modified>
</cp:coreProperties>
</file>