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3114483C" w14:textId="00BB64F0" w:rsidR="00A21287" w:rsidRDefault="00A21287" w:rsidP="000B5741">
      <w:pPr>
        <w:spacing w:line="360" w:lineRule="auto"/>
        <w:jc w:val="both"/>
        <w:rPr>
          <w:rFonts w:ascii="Times New Roman" w:hAnsi="Times New Roman" w:cs="Times New Roman"/>
          <w:sz w:val="24"/>
        </w:rPr>
      </w:pPr>
      <w:bookmarkStart w:id="0" w:name="_GoBack"/>
      <w:bookmarkEnd w:id="0"/>
    </w:p>
    <w:p w14:paraId="687D941F" w14:textId="3969A186" w:rsidR="00A21287" w:rsidRDefault="00A21287" w:rsidP="000B5741">
      <w:pPr>
        <w:spacing w:line="360" w:lineRule="auto"/>
        <w:jc w:val="both"/>
        <w:rPr>
          <w:rFonts w:ascii="Times New Roman" w:hAnsi="Times New Roman" w:cs="Times New Roman"/>
          <w:sz w:val="24"/>
        </w:rPr>
      </w:pPr>
      <w:r>
        <w:rPr>
          <w:noProof/>
        </w:rPr>
        <mc:AlternateContent>
          <mc:Choice Requires="wps">
            <w:drawing>
              <wp:anchor distT="0" distB="0" distL="114300" distR="114300" simplePos="0" relativeHeight="251665408" behindDoc="0" locked="0" layoutInCell="1" allowOverlap="1" wp14:anchorId="124E4067" wp14:editId="2466574A">
                <wp:simplePos x="0" y="0"/>
                <wp:positionH relativeFrom="margin">
                  <wp:align>right</wp:align>
                </wp:positionH>
                <wp:positionV relativeFrom="paragraph">
                  <wp:posOffset>97790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B40249" w14:textId="77777777" w:rsidR="00A1541C" w:rsidRDefault="00650867" w:rsidP="00650867">
                            <w:pPr>
                              <w:spacing w:line="360" w:lineRule="auto"/>
                              <w:jc w:val="center"/>
                              <w:rPr>
                                <w:rFonts w:ascii="Arial" w:hAnsi="Arial" w:cs="Arial"/>
                                <w:b/>
                                <w:noProof/>
                                <w:color w:val="70AD47"/>
                                <w:spacing w:val="10"/>
                                <w:sz w:val="96"/>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650867">
                              <w:rPr>
                                <w:rFonts w:ascii="Arial" w:hAnsi="Arial" w:cs="Arial"/>
                                <w:b/>
                                <w:noProof/>
                                <w:color w:val="70AD47"/>
                                <w:spacing w:val="10"/>
                                <w:sz w:val="96"/>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The</w:t>
                            </w:r>
                          </w:p>
                          <w:p w14:paraId="207DE163" w14:textId="41F28A64" w:rsidR="00650867" w:rsidRPr="00650867" w:rsidRDefault="00650867" w:rsidP="00650867">
                            <w:pPr>
                              <w:spacing w:line="360" w:lineRule="auto"/>
                              <w:jc w:val="center"/>
                              <w:rPr>
                                <w:rFonts w:ascii="Arial" w:hAnsi="Arial" w:cs="Arial"/>
                                <w:b/>
                                <w:noProof/>
                                <w:color w:val="70AD47"/>
                                <w:spacing w:val="10"/>
                                <w:sz w:val="96"/>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650867">
                              <w:rPr>
                                <w:rFonts w:ascii="Arial" w:hAnsi="Arial" w:cs="Arial"/>
                                <w:b/>
                                <w:noProof/>
                                <w:color w:val="70AD47"/>
                                <w:spacing w:val="10"/>
                                <w:sz w:val="96"/>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‘Can you?’ challenge app</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24E4067" id="_x0000_t202" coordsize="21600,21600" o:spt="202" path="m,l,21600r21600,l21600,xe">
                <v:stroke joinstyle="miter"/>
                <v:path gradientshapeok="t" o:connecttype="rect"/>
              </v:shapetype>
              <v:shape id="Text Box 4" o:spid="_x0000_s1026" type="#_x0000_t202" style="position:absolute;left:0;text-align:left;margin-left:92.8pt;margin-top:7.7pt;width:2in;height:2in;z-index:25166540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" filled="f" stroked="f">
                <v:textbox style="mso-fit-shape-to-text:t">
                  <w:txbxContent>
                    <w:p w14:paraId="10B40249" w14:textId="77777777" w:rsidR="00A1541C" w:rsidRDefault="00650867" w:rsidP="00650867">
                      <w:pPr>
                        <w:spacing w:line="360" w:lineRule="auto"/>
                        <w:jc w:val="center"/>
                        <w:rPr>
                          <w:rFonts w:ascii="Arial" w:hAnsi="Arial" w:cs="Arial"/>
                          <w:b/>
                          <w:noProof/>
                          <w:color w:val="70AD47"/>
                          <w:spacing w:val="10"/>
                          <w:sz w:val="96"/>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650867">
                        <w:rPr>
                          <w:rFonts w:ascii="Arial" w:hAnsi="Arial" w:cs="Arial"/>
                          <w:b/>
                          <w:noProof/>
                          <w:color w:val="70AD47"/>
                          <w:spacing w:val="10"/>
                          <w:sz w:val="96"/>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The</w:t>
                      </w:r>
                    </w:p>
                    <w:p w14:paraId="207DE163" w14:textId="41F28A64" w:rsidR="00650867" w:rsidRPr="00650867" w:rsidRDefault="00650867" w:rsidP="00650867">
                      <w:pPr>
                        <w:spacing w:line="360" w:lineRule="auto"/>
                        <w:jc w:val="center"/>
                        <w:rPr>
                          <w:rFonts w:ascii="Arial" w:hAnsi="Arial" w:cs="Arial"/>
                          <w:b/>
                          <w:noProof/>
                          <w:color w:val="70AD47"/>
                          <w:spacing w:val="10"/>
                          <w:sz w:val="96"/>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650867">
                        <w:rPr>
                          <w:rFonts w:ascii="Arial" w:hAnsi="Arial" w:cs="Arial"/>
                          <w:b/>
                          <w:noProof/>
                          <w:color w:val="70AD47"/>
                          <w:spacing w:val="10"/>
                          <w:sz w:val="96"/>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‘Can you?’ challenge app</w:t>
                      </w:r>
                    </w:p>
                  </w:txbxContent>
                </v:textbox>
                <w10:wrap anchorx="margin"/>
              </v:shape>
            </w:pict>
          </mc:Fallback>
        </mc:AlternateContent>
      </w:r>
    </w:p>
    <w:p w14:paraId="36EC4511" w14:textId="65F19FA9" w:rsidR="00A21287" w:rsidRDefault="00A21287" w:rsidP="000B5741">
      <w:pPr>
        <w:spacing w:line="360" w:lineRule="auto"/>
        <w:jc w:val="both"/>
        <w:rPr>
          <w:rFonts w:ascii="Times New Roman" w:hAnsi="Times New Roman" w:cs="Times New Roman"/>
          <w:sz w:val="24"/>
        </w:rPr>
      </w:pPr>
    </w:p>
    <w:p w14:paraId="3F2EC94D" w14:textId="77777777" w:rsidR="00A21287" w:rsidRDefault="00A21287" w:rsidP="000B5741">
      <w:pPr>
        <w:spacing w:line="360" w:lineRule="auto"/>
        <w:jc w:val="both"/>
        <w:rPr>
          <w:rFonts w:ascii="Times New Roman" w:hAnsi="Times New Roman" w:cs="Times New Roman"/>
          <w:sz w:val="24"/>
        </w:rPr>
      </w:pPr>
    </w:p>
    <w:p w14:paraId="300B7787" w14:textId="77777777" w:rsidR="00A21287" w:rsidRDefault="00A21287" w:rsidP="000B5741">
      <w:pPr>
        <w:spacing w:line="360" w:lineRule="auto"/>
        <w:jc w:val="both"/>
        <w:rPr>
          <w:rFonts w:ascii="Times New Roman" w:hAnsi="Times New Roman" w:cs="Times New Roman"/>
          <w:sz w:val="24"/>
        </w:rPr>
      </w:pPr>
    </w:p>
    <w:p w14:paraId="55BC08A8" w14:textId="77777777" w:rsidR="00A21287" w:rsidRDefault="00A21287" w:rsidP="000B5741">
      <w:pPr>
        <w:spacing w:line="360" w:lineRule="auto"/>
        <w:jc w:val="both"/>
        <w:rPr>
          <w:rFonts w:ascii="Times New Roman" w:hAnsi="Times New Roman" w:cs="Times New Roman"/>
          <w:sz w:val="24"/>
        </w:rPr>
      </w:pPr>
    </w:p>
    <w:p w14:paraId="390D7FEF" w14:textId="77777777" w:rsidR="00A21287" w:rsidRDefault="00A21287" w:rsidP="000B5741">
      <w:pPr>
        <w:spacing w:line="360" w:lineRule="auto"/>
        <w:jc w:val="both"/>
        <w:rPr>
          <w:rFonts w:ascii="Times New Roman" w:hAnsi="Times New Roman" w:cs="Times New Roman"/>
          <w:sz w:val="24"/>
        </w:rPr>
      </w:pPr>
    </w:p>
    <w:p w14:paraId="350A8B5C" w14:textId="77777777" w:rsidR="00A21287" w:rsidRDefault="00A21287" w:rsidP="000B5741">
      <w:pPr>
        <w:spacing w:line="360" w:lineRule="auto"/>
        <w:jc w:val="both"/>
        <w:rPr>
          <w:rFonts w:ascii="Times New Roman" w:hAnsi="Times New Roman" w:cs="Times New Roman"/>
          <w:sz w:val="24"/>
        </w:rPr>
      </w:pPr>
    </w:p>
    <w:p w14:paraId="06F6C2E4" w14:textId="77777777" w:rsidR="00A21287" w:rsidRDefault="00A21287" w:rsidP="000B5741">
      <w:pPr>
        <w:spacing w:line="360" w:lineRule="auto"/>
        <w:jc w:val="both"/>
        <w:rPr>
          <w:rFonts w:ascii="Times New Roman" w:hAnsi="Times New Roman" w:cs="Times New Roman"/>
          <w:sz w:val="24"/>
        </w:rPr>
      </w:pPr>
    </w:p>
    <w:p w14:paraId="5492686B" w14:textId="1058237B" w:rsidR="00A21287" w:rsidRDefault="00A21287" w:rsidP="000B5741">
      <w:pPr>
        <w:spacing w:line="360" w:lineRule="auto"/>
        <w:jc w:val="both"/>
        <w:rPr>
          <w:rFonts w:ascii="Times New Roman" w:hAnsi="Times New Roman" w:cs="Times New Roman"/>
          <w:sz w:val="24"/>
        </w:rPr>
      </w:pPr>
    </w:p>
    <w:p w14:paraId="561B80B3" w14:textId="499FDF16" w:rsidR="00A21287" w:rsidRDefault="00A21287" w:rsidP="000B5741">
      <w:pPr>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59264" behindDoc="0" locked="0" layoutInCell="1" allowOverlap="1" wp14:anchorId="6D833AE1" wp14:editId="0C0D6C6D">
                <wp:simplePos x="0" y="0"/>
                <wp:positionH relativeFrom="margin">
                  <wp:posOffset>998855</wp:posOffset>
                </wp:positionH>
                <wp:positionV relativeFrom="paragraph">
                  <wp:posOffset>334010</wp:posOffset>
                </wp:positionV>
                <wp:extent cx="3708400" cy="3562350"/>
                <wp:effectExtent l="0" t="0" r="25400" b="19050"/>
                <wp:wrapNone/>
                <wp:docPr id="1" name="Flowchart: Alternate Process 1"/>
                <wp:cNvGraphicFramePr/>
                <a:graphic xmlns:a="http://schemas.openxmlformats.org/drawingml/2006/main">
                  <a:graphicData uri="http://schemas.microsoft.com/office/word/2010/wordprocessingShape">
                    <wps:wsp>
                      <wps:cNvSpPr/>
                      <wps:spPr>
                        <a:xfrm>
                          <a:off x="0" y="0"/>
                          <a:ext cx="3708400" cy="356235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525B93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26" type="#_x0000_t176" style="position:absolute;margin-left:78.65pt;margin-top:26.3pt;width:292pt;height:280.5pt;z-index:251659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" fillcolor="#4472c4 [3204]" strokecolor="#1f3763 [1604]" strokeweight="1pt">
                <w10:wrap anchorx="margin"/>
              </v:shape>
            </w:pict>
          </mc:Fallback>
        </mc:AlternateContent>
      </w:r>
    </w:p>
    <w:p w14:paraId="4611887E" w14:textId="349A41F6" w:rsidR="00A21287" w:rsidRDefault="00A21287" w:rsidP="000B5741">
      <w:pPr>
        <w:spacing w:line="360" w:lineRule="auto"/>
        <w:jc w:val="both"/>
        <w:rPr>
          <w:rFonts w:ascii="Times New Roman" w:hAnsi="Times New Roman" w:cs="Times New Roman"/>
          <w:sz w:val="24"/>
        </w:rPr>
      </w:pPr>
      <w:r>
        <w:rPr>
          <w:noProof/>
        </w:rPr>
        <mc:AlternateContent>
          <mc:Choice Requires="wps">
            <w:drawing>
              <wp:anchor distT="0" distB="0" distL="114300" distR="114300" simplePos="0" relativeHeight="251661312" behindDoc="0" locked="0" layoutInCell="1" allowOverlap="1" wp14:anchorId="17345046" wp14:editId="1CE15508">
                <wp:simplePos x="0" y="0"/>
                <wp:positionH relativeFrom="margin">
                  <wp:align>center</wp:align>
                </wp:positionH>
                <wp:positionV relativeFrom="paragraph">
                  <wp:posOffset>217170</wp:posOffset>
                </wp:positionV>
                <wp:extent cx="3632200" cy="3371850"/>
                <wp:effectExtent l="0" t="0" r="0" b="0"/>
                <wp:wrapNone/>
                <wp:docPr id="2" name="Text Box 2"/>
                <wp:cNvGraphicFramePr/>
                <a:graphic xmlns:a="http://schemas.openxmlformats.org/drawingml/2006/main">
                  <a:graphicData uri="http://schemas.microsoft.com/office/word/2010/wordprocessingShape">
                    <wps:wsp>
                      <wps:cNvSpPr txBox="1"/>
                      <wps:spPr>
                        <a:xfrm>
                          <a:off x="0" y="0"/>
                          <a:ext cx="3632200" cy="3371850"/>
                        </a:xfrm>
                        <a:prstGeom prst="rect">
                          <a:avLst/>
                        </a:prstGeom>
                        <a:noFill/>
                        <a:ln>
                          <a:noFill/>
                        </a:ln>
                      </wps:spPr>
                      <wps:txbx>
                        <w:txbxContent>
                          <w:p w14:paraId="4FA566FE" w14:textId="5ED243D5" w:rsidR="00650867" w:rsidRPr="00650867" w:rsidRDefault="00650867" w:rsidP="00650867">
                            <w:pPr>
                              <w:spacing w:line="360" w:lineRule="auto"/>
                              <w:jc w:val="center"/>
                              <w:rPr>
                                <w:rFonts w:ascii="Arial" w:hAnsi="Arial" w:cs="Arial"/>
                                <w:b/>
                                <w:noProof/>
                                <w:color w:val="70AD47"/>
                                <w:spacing w:val="10"/>
                                <w:sz w:val="120"/>
                                <w:szCs w:val="12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650867">
                              <w:rPr>
                                <w:rFonts w:ascii="Arial" w:hAnsi="Arial" w:cs="Arial"/>
                                <w:b/>
                                <w:noProof/>
                                <w:color w:val="70AD47"/>
                                <w:spacing w:val="10"/>
                                <w:sz w:val="120"/>
                                <w:szCs w:val="12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Can you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345046" id="Text Box 2" o:spid="_x0000_s1027" type="#_x0000_t202" style="position:absolute;left:0;text-align:left;margin-left:0;margin-top:17.1pt;width:286pt;height:265.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" filled="f" stroked="f">
                <v:textbox>
                  <w:txbxContent>
                    <w:p w14:paraId="4FA566FE" w14:textId="5ED243D5" w:rsidR="00650867" w:rsidRPr="00650867" w:rsidRDefault="00650867" w:rsidP="00650867">
                      <w:pPr>
                        <w:spacing w:line="360" w:lineRule="auto"/>
                        <w:jc w:val="center"/>
                        <w:rPr>
                          <w:rFonts w:ascii="Arial" w:hAnsi="Arial" w:cs="Arial"/>
                          <w:b/>
                          <w:noProof/>
                          <w:color w:val="70AD47"/>
                          <w:spacing w:val="10"/>
                          <w:sz w:val="120"/>
                          <w:szCs w:val="12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650867">
                        <w:rPr>
                          <w:rFonts w:ascii="Arial" w:hAnsi="Arial" w:cs="Arial"/>
                          <w:b/>
                          <w:noProof/>
                          <w:color w:val="70AD47"/>
                          <w:spacing w:val="10"/>
                          <w:sz w:val="120"/>
                          <w:szCs w:val="12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Can you</w:t>
                      </w:r>
                    </w:p>
                  </w:txbxContent>
                </v:textbox>
                <w10:wrap anchorx="margin"/>
              </v:shape>
            </w:pict>
          </mc:Fallback>
        </mc:AlternateContent>
      </w:r>
    </w:p>
    <w:p w14:paraId="179C1B17" w14:textId="77777777" w:rsidR="00A21287" w:rsidRDefault="00A21287" w:rsidP="000B5741">
      <w:pPr>
        <w:spacing w:line="360" w:lineRule="auto"/>
        <w:jc w:val="both"/>
        <w:rPr>
          <w:rFonts w:ascii="Times New Roman" w:hAnsi="Times New Roman" w:cs="Times New Roman"/>
          <w:sz w:val="24"/>
        </w:rPr>
      </w:pPr>
    </w:p>
    <w:p w14:paraId="469203D3" w14:textId="54D5D78B" w:rsidR="00A21287" w:rsidRDefault="00A21287" w:rsidP="000B5741">
      <w:pPr>
        <w:spacing w:line="360" w:lineRule="auto"/>
        <w:jc w:val="both"/>
        <w:rPr>
          <w:rFonts w:ascii="Times New Roman" w:hAnsi="Times New Roman" w:cs="Times New Roman"/>
          <w:sz w:val="24"/>
        </w:rPr>
      </w:pPr>
    </w:p>
    <w:p w14:paraId="04493997" w14:textId="29CFC966" w:rsidR="00A21287" w:rsidRDefault="00A21287" w:rsidP="000B5741">
      <w:pPr>
        <w:spacing w:line="360" w:lineRule="auto"/>
        <w:jc w:val="both"/>
        <w:rPr>
          <w:rFonts w:ascii="Times New Roman" w:hAnsi="Times New Roman" w:cs="Times New Roman"/>
          <w:sz w:val="24"/>
        </w:rPr>
      </w:pPr>
      <w:r>
        <w:rPr>
          <w:noProof/>
        </w:rPr>
        <mc:AlternateContent>
          <mc:Choice Requires="wps">
            <w:drawing>
              <wp:anchor distT="0" distB="0" distL="114300" distR="114300" simplePos="0" relativeHeight="251663360" behindDoc="0" locked="0" layoutInCell="1" allowOverlap="1" wp14:anchorId="4EC0CF00" wp14:editId="236E0BB9">
                <wp:simplePos x="0" y="0"/>
                <wp:positionH relativeFrom="margin">
                  <wp:align>center</wp:align>
                </wp:positionH>
                <wp:positionV relativeFrom="paragraph">
                  <wp:posOffset>19050</wp:posOffset>
                </wp:positionV>
                <wp:extent cx="2641600" cy="21336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641600" cy="2133600"/>
                        </a:xfrm>
                        <a:prstGeom prst="rect">
                          <a:avLst/>
                        </a:prstGeom>
                        <a:noFill/>
                        <a:ln>
                          <a:noFill/>
                        </a:ln>
                      </wps:spPr>
                      <wps:txbx>
                        <w:txbxContent>
                          <w:p w14:paraId="46C34CDC" w14:textId="1917B20B" w:rsidR="00650867" w:rsidRPr="00650867" w:rsidRDefault="00650867" w:rsidP="00650867">
                            <w:pPr>
                              <w:spacing w:line="360" w:lineRule="auto"/>
                              <w:jc w:val="center"/>
                              <w:rPr>
                                <w:rFonts w:ascii="Arial" w:hAnsi="Arial" w:cs="Arial"/>
                                <w:b/>
                                <w:noProof/>
                                <w:color w:val="70AD47"/>
                                <w:spacing w:val="10"/>
                                <w:sz w:val="260"/>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650867">
                              <w:rPr>
                                <w:rFonts w:ascii="Arial" w:hAnsi="Arial" w:cs="Arial"/>
                                <w:b/>
                                <w:noProof/>
                                <w:color w:val="70AD47"/>
                                <w:spacing w:val="10"/>
                                <w:sz w:val="260"/>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0CF00" id="Text Box 3" o:spid="_x0000_s1028" type="#_x0000_t202" style="position:absolute;left:0;text-align:left;margin-left:0;margin-top:1.5pt;width:208pt;height:168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" filled="f" stroked="f">
                <v:textbox>
                  <w:txbxContent>
                    <w:p w14:paraId="46C34CDC" w14:textId="1917B20B" w:rsidR="00650867" w:rsidRPr="00650867" w:rsidRDefault="00650867" w:rsidP="00650867">
                      <w:pPr>
                        <w:spacing w:line="360" w:lineRule="auto"/>
                        <w:jc w:val="center"/>
                        <w:rPr>
                          <w:rFonts w:ascii="Arial" w:hAnsi="Arial" w:cs="Arial"/>
                          <w:b/>
                          <w:noProof/>
                          <w:color w:val="70AD47"/>
                          <w:spacing w:val="10"/>
                          <w:sz w:val="260"/>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650867">
                        <w:rPr>
                          <w:rFonts w:ascii="Arial" w:hAnsi="Arial" w:cs="Arial"/>
                          <w:b/>
                          <w:noProof/>
                          <w:color w:val="70AD47"/>
                          <w:spacing w:val="10"/>
                          <w:sz w:val="260"/>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w:t>
                      </w:r>
                    </w:p>
                  </w:txbxContent>
                </v:textbox>
                <w10:wrap anchorx="margin"/>
              </v:shape>
            </w:pict>
          </mc:Fallback>
        </mc:AlternateContent>
      </w:r>
    </w:p>
    <w:p w14:paraId="28531B0E" w14:textId="2DBEF816" w:rsidR="00A21287" w:rsidRDefault="00A21287" w:rsidP="000B5741">
      <w:pPr>
        <w:spacing w:line="360" w:lineRule="auto"/>
        <w:jc w:val="both"/>
        <w:rPr>
          <w:rFonts w:ascii="Times New Roman" w:hAnsi="Times New Roman" w:cs="Times New Roman"/>
          <w:sz w:val="24"/>
        </w:rPr>
      </w:pPr>
    </w:p>
    <w:p w14:paraId="4C3BA680" w14:textId="5FE9AF43" w:rsidR="00A21287" w:rsidRDefault="00A21287" w:rsidP="000B5741">
      <w:pPr>
        <w:spacing w:line="360" w:lineRule="auto"/>
        <w:jc w:val="both"/>
        <w:rPr>
          <w:rFonts w:ascii="Times New Roman" w:hAnsi="Times New Roman" w:cs="Times New Roman"/>
          <w:sz w:val="24"/>
        </w:rPr>
      </w:pPr>
    </w:p>
    <w:p w14:paraId="1F7F169B" w14:textId="33772B52" w:rsidR="00A21287" w:rsidRDefault="00A21287" w:rsidP="000B5741">
      <w:pPr>
        <w:spacing w:line="360" w:lineRule="auto"/>
        <w:jc w:val="both"/>
        <w:rPr>
          <w:rFonts w:ascii="Times New Roman" w:hAnsi="Times New Roman" w:cs="Times New Roman"/>
          <w:sz w:val="24"/>
        </w:rPr>
      </w:pPr>
    </w:p>
    <w:p w14:paraId="46ED52DA" w14:textId="77777777" w:rsidR="00A21287" w:rsidRDefault="00A21287" w:rsidP="000B5741">
      <w:pPr>
        <w:spacing w:line="360" w:lineRule="auto"/>
        <w:jc w:val="both"/>
        <w:rPr>
          <w:rFonts w:ascii="Times New Roman" w:hAnsi="Times New Roman" w:cs="Times New Roman"/>
          <w:sz w:val="24"/>
        </w:rPr>
      </w:pPr>
    </w:p>
    <w:p w14:paraId="5065BBBE" w14:textId="77777777" w:rsidR="00A21287" w:rsidRDefault="00A21287" w:rsidP="000B5741">
      <w:pPr>
        <w:spacing w:line="360" w:lineRule="auto"/>
        <w:jc w:val="both"/>
        <w:rPr>
          <w:rFonts w:ascii="Times New Roman" w:hAnsi="Times New Roman" w:cs="Times New Roman"/>
          <w:sz w:val="24"/>
        </w:rPr>
      </w:pPr>
    </w:p>
    <w:p w14:paraId="5C3A2239" w14:textId="77777777" w:rsidR="00A21287" w:rsidRDefault="00A21287" w:rsidP="000B5741">
      <w:pPr>
        <w:spacing w:line="360" w:lineRule="auto"/>
        <w:jc w:val="both"/>
        <w:rPr>
          <w:rFonts w:ascii="Times New Roman" w:hAnsi="Times New Roman" w:cs="Times New Roman"/>
          <w:sz w:val="24"/>
        </w:rPr>
      </w:pPr>
    </w:p>
    <w:p w14:paraId="51E82DBF" w14:textId="77777777" w:rsidR="00A21287" w:rsidRDefault="00A21287" w:rsidP="000B5741">
      <w:pPr>
        <w:spacing w:line="360" w:lineRule="auto"/>
        <w:jc w:val="both"/>
        <w:rPr>
          <w:rFonts w:ascii="Times New Roman" w:hAnsi="Times New Roman" w:cs="Times New Roman"/>
          <w:sz w:val="24"/>
        </w:rPr>
      </w:pPr>
    </w:p>
    <w:p w14:paraId="6CB4EBD6" w14:textId="77777777" w:rsidR="00A21287" w:rsidRDefault="00A21287" w:rsidP="000B5741">
      <w:pPr>
        <w:spacing w:line="360" w:lineRule="auto"/>
        <w:jc w:val="both"/>
        <w:rPr>
          <w:rFonts w:ascii="Times New Roman" w:hAnsi="Times New Roman" w:cs="Times New Roman"/>
          <w:sz w:val="24"/>
        </w:rPr>
      </w:pPr>
    </w:p>
    <w:p w14:paraId="673DD826" w14:textId="77777777" w:rsidR="00A21287" w:rsidRDefault="00A21287" w:rsidP="000B5741">
      <w:pPr>
        <w:spacing w:line="360" w:lineRule="auto"/>
        <w:jc w:val="both"/>
        <w:rPr>
          <w:rFonts w:ascii="Times New Roman" w:hAnsi="Times New Roman" w:cs="Times New Roman"/>
          <w:sz w:val="24"/>
        </w:rPr>
      </w:pPr>
    </w:p>
    <w:p w14:paraId="7AD6E996" w14:textId="0C056234" w:rsidR="00D56AC3" w:rsidRDefault="00D56AC3" w:rsidP="00D56AC3">
      <w:pPr>
        <w:spacing w:line="360" w:lineRule="auto"/>
        <w:jc w:val="both"/>
        <w:rPr>
          <w:rFonts w:ascii="Times New Roman" w:hAnsi="Times New Roman" w:cs="Times New Roman"/>
          <w:sz w:val="24"/>
        </w:rPr>
      </w:pPr>
      <w:r>
        <w:rPr>
          <w:rFonts w:ascii="Times New Roman" w:hAnsi="Times New Roman" w:cs="Times New Roman"/>
          <w:sz w:val="24"/>
        </w:rPr>
        <w:lastRenderedPageBreak/>
        <w:t>Within any mainstream nursery, there will be a significant range of abilities among the children within the class, all having a different amount of input from their parents</w:t>
      </w:r>
      <w:r w:rsidR="00A1541C">
        <w:rPr>
          <w:rFonts w:ascii="Times New Roman" w:hAnsi="Times New Roman" w:cs="Times New Roman"/>
          <w:sz w:val="24"/>
        </w:rPr>
        <w:t xml:space="preserve"> or carers at home</w:t>
      </w:r>
      <w:r>
        <w:rPr>
          <w:rFonts w:ascii="Times New Roman" w:hAnsi="Times New Roman" w:cs="Times New Roman"/>
          <w:sz w:val="24"/>
        </w:rPr>
        <w:t>.  Some children will</w:t>
      </w:r>
      <w:r w:rsidR="00A1541C">
        <w:rPr>
          <w:rFonts w:ascii="Times New Roman" w:hAnsi="Times New Roman" w:cs="Times New Roman"/>
          <w:sz w:val="24"/>
        </w:rPr>
        <w:t xml:space="preserve"> be</w:t>
      </w:r>
      <w:r>
        <w:rPr>
          <w:rFonts w:ascii="Times New Roman" w:hAnsi="Times New Roman" w:cs="Times New Roman"/>
          <w:sz w:val="24"/>
        </w:rPr>
        <w:t xml:space="preserve"> extremely competent, having a significant amount of support from their parents</w:t>
      </w:r>
      <w:r w:rsidR="006E03E5">
        <w:rPr>
          <w:rFonts w:ascii="Times New Roman" w:hAnsi="Times New Roman" w:cs="Times New Roman"/>
          <w:sz w:val="24"/>
        </w:rPr>
        <w:t xml:space="preserve"> who feel confident in their abilities to effectively support their child.  However, some children </w:t>
      </w:r>
      <w:r>
        <w:rPr>
          <w:rFonts w:ascii="Times New Roman" w:hAnsi="Times New Roman" w:cs="Times New Roman"/>
          <w:sz w:val="24"/>
        </w:rPr>
        <w:t>will be evidently less able, receiving less help from home</w:t>
      </w:r>
      <w:r w:rsidR="006E03E5">
        <w:rPr>
          <w:rFonts w:ascii="Times New Roman" w:hAnsi="Times New Roman" w:cs="Times New Roman"/>
          <w:sz w:val="24"/>
        </w:rPr>
        <w:t>, as a substantial number of parents</w:t>
      </w:r>
      <w:r>
        <w:rPr>
          <w:rFonts w:ascii="Times New Roman" w:hAnsi="Times New Roman" w:cs="Times New Roman"/>
          <w:sz w:val="24"/>
        </w:rPr>
        <w:t xml:space="preserve"> </w:t>
      </w:r>
      <w:r w:rsidR="006E03E5">
        <w:rPr>
          <w:rFonts w:ascii="Times New Roman" w:hAnsi="Times New Roman" w:cs="Times New Roman"/>
          <w:sz w:val="24"/>
        </w:rPr>
        <w:t>are unsure of what kind of activities they should be doing with their children that will reinforce and extend the skills that they are learning at school.  Research suggests that children that are supported at home will inevitably have better outcomes throughout their time in school</w:t>
      </w:r>
      <w:r w:rsidR="00155CCD">
        <w:rPr>
          <w:rFonts w:ascii="Times New Roman" w:hAnsi="Times New Roman" w:cs="Times New Roman"/>
          <w:sz w:val="24"/>
        </w:rPr>
        <w:t xml:space="preserve"> (</w:t>
      </w:r>
      <w:r w:rsidR="00155CCD" w:rsidRPr="00F83A4B">
        <w:rPr>
          <w:rFonts w:ascii="Times New Roman" w:hAnsi="Times New Roman" w:cs="Times New Roman"/>
          <w:sz w:val="24"/>
        </w:rPr>
        <w:t xml:space="preserve">Sad and </w:t>
      </w:r>
      <w:proofErr w:type="spellStart"/>
      <w:r w:rsidR="00155CCD" w:rsidRPr="00F83A4B">
        <w:rPr>
          <w:rFonts w:ascii="Times New Roman" w:hAnsi="Times New Roman" w:cs="Times New Roman"/>
          <w:sz w:val="24"/>
        </w:rPr>
        <w:t>Gurbuzturk</w:t>
      </w:r>
      <w:proofErr w:type="spellEnd"/>
      <w:r w:rsidR="00155CCD">
        <w:rPr>
          <w:rFonts w:ascii="Times New Roman" w:hAnsi="Times New Roman" w:cs="Times New Roman"/>
          <w:sz w:val="24"/>
        </w:rPr>
        <w:t xml:space="preserve">, </w:t>
      </w:r>
      <w:r w:rsidR="00155CCD" w:rsidRPr="00F83A4B">
        <w:rPr>
          <w:rFonts w:ascii="Times New Roman" w:hAnsi="Times New Roman" w:cs="Times New Roman"/>
          <w:sz w:val="24"/>
        </w:rPr>
        <w:t>2013)</w:t>
      </w:r>
      <w:r w:rsidR="00155CCD">
        <w:rPr>
          <w:rFonts w:ascii="Times New Roman" w:hAnsi="Times New Roman" w:cs="Times New Roman"/>
          <w:sz w:val="24"/>
        </w:rPr>
        <w:t>.</w:t>
      </w:r>
    </w:p>
    <w:p w14:paraId="398FE3CB" w14:textId="2FA8FADE" w:rsidR="004F2E68" w:rsidRDefault="006E03E5" w:rsidP="000B5741">
      <w:pPr>
        <w:spacing w:line="360" w:lineRule="auto"/>
        <w:jc w:val="both"/>
        <w:rPr>
          <w:rFonts w:ascii="Times New Roman" w:hAnsi="Times New Roman" w:cs="Times New Roman"/>
          <w:sz w:val="24"/>
        </w:rPr>
      </w:pPr>
      <w:r>
        <w:rPr>
          <w:rFonts w:ascii="Times New Roman" w:hAnsi="Times New Roman" w:cs="Times New Roman"/>
          <w:sz w:val="24"/>
        </w:rPr>
        <w:t>It is for this reason that t</w:t>
      </w:r>
      <w:r w:rsidR="00A21287">
        <w:rPr>
          <w:rFonts w:ascii="Times New Roman" w:hAnsi="Times New Roman" w:cs="Times New Roman"/>
          <w:sz w:val="24"/>
        </w:rPr>
        <w:t xml:space="preserve">he ‘Can you?’ challenge app has been created with the aim to encourage parents to support their child’s learning during their time in Nursery class.  A daily </w:t>
      </w:r>
      <w:r w:rsidR="00A1541C">
        <w:rPr>
          <w:rFonts w:ascii="Times New Roman" w:hAnsi="Times New Roman" w:cs="Times New Roman"/>
          <w:sz w:val="24"/>
        </w:rPr>
        <w:t xml:space="preserve">practical </w:t>
      </w:r>
      <w:r w:rsidR="00A21287">
        <w:rPr>
          <w:rFonts w:ascii="Times New Roman" w:hAnsi="Times New Roman" w:cs="Times New Roman"/>
          <w:sz w:val="24"/>
        </w:rPr>
        <w:t>challenge will be sent via the app to parent’s phones for the child and parent to complete together.  Taking into consideration, the demands of a hectic</w:t>
      </w:r>
      <w:r w:rsidR="00D56AC3">
        <w:rPr>
          <w:rFonts w:ascii="Times New Roman" w:hAnsi="Times New Roman" w:cs="Times New Roman"/>
          <w:sz w:val="24"/>
        </w:rPr>
        <w:t xml:space="preserve"> lifestyle that face many parents of today,</w:t>
      </w:r>
      <w:r w:rsidR="00A21287">
        <w:rPr>
          <w:rFonts w:ascii="Times New Roman" w:hAnsi="Times New Roman" w:cs="Times New Roman"/>
          <w:sz w:val="24"/>
        </w:rPr>
        <w:t xml:space="preserve"> </w:t>
      </w:r>
      <w:r w:rsidR="00D56AC3">
        <w:rPr>
          <w:rFonts w:ascii="Times New Roman" w:hAnsi="Times New Roman" w:cs="Times New Roman"/>
          <w:sz w:val="24"/>
        </w:rPr>
        <w:t>t</w:t>
      </w:r>
      <w:r w:rsidR="00A21287">
        <w:rPr>
          <w:rFonts w:ascii="Times New Roman" w:hAnsi="Times New Roman" w:cs="Times New Roman"/>
          <w:sz w:val="24"/>
        </w:rPr>
        <w:t xml:space="preserve">hese challenges will be simple and </w:t>
      </w:r>
      <w:r w:rsidR="00D56AC3">
        <w:rPr>
          <w:rFonts w:ascii="Times New Roman" w:hAnsi="Times New Roman" w:cs="Times New Roman"/>
          <w:sz w:val="24"/>
        </w:rPr>
        <w:t xml:space="preserve">quick to complete, while playing an important part in scaffolding their child’s learning and development.  </w:t>
      </w:r>
    </w:p>
    <w:p w14:paraId="05040564" w14:textId="30C07C64" w:rsidR="003969B9" w:rsidRDefault="003969B9" w:rsidP="003969B9">
      <w:pPr>
        <w:spacing w:line="360" w:lineRule="auto"/>
        <w:jc w:val="both"/>
        <w:rPr>
          <w:rFonts w:ascii="Times New Roman" w:hAnsi="Times New Roman" w:cs="Times New Roman"/>
          <w:sz w:val="24"/>
        </w:rPr>
      </w:pPr>
    </w:p>
    <w:p w14:paraId="6370DF78" w14:textId="7C39E1F2" w:rsidR="00A52187" w:rsidRDefault="00A52187" w:rsidP="003969B9">
      <w:pPr>
        <w:spacing w:line="360" w:lineRule="auto"/>
        <w:jc w:val="both"/>
        <w:rPr>
          <w:rFonts w:ascii="Times New Roman" w:hAnsi="Times New Roman" w:cs="Times New Roman"/>
          <w:sz w:val="24"/>
        </w:rPr>
      </w:pPr>
    </w:p>
    <w:p w14:paraId="539DFB92" w14:textId="6EC8F736" w:rsidR="00A52187" w:rsidRDefault="00A52187" w:rsidP="003969B9">
      <w:pPr>
        <w:spacing w:line="360" w:lineRule="auto"/>
        <w:jc w:val="both"/>
        <w:rPr>
          <w:rFonts w:ascii="Times New Roman" w:hAnsi="Times New Roman" w:cs="Times New Roman"/>
          <w:sz w:val="24"/>
        </w:rPr>
      </w:pPr>
    </w:p>
    <w:p w14:paraId="2EC0D764" w14:textId="3713EC13" w:rsidR="00A52187" w:rsidRDefault="00A52187" w:rsidP="003969B9">
      <w:pPr>
        <w:spacing w:line="360" w:lineRule="auto"/>
        <w:jc w:val="both"/>
        <w:rPr>
          <w:rFonts w:ascii="Times New Roman" w:hAnsi="Times New Roman" w:cs="Times New Roman"/>
          <w:sz w:val="24"/>
        </w:rPr>
      </w:pPr>
    </w:p>
    <w:p w14:paraId="12545917" w14:textId="48EA8612" w:rsidR="00A52187" w:rsidRDefault="00A52187" w:rsidP="003969B9">
      <w:pPr>
        <w:spacing w:line="360" w:lineRule="auto"/>
        <w:jc w:val="both"/>
        <w:rPr>
          <w:rFonts w:ascii="Times New Roman" w:hAnsi="Times New Roman" w:cs="Times New Roman"/>
          <w:sz w:val="24"/>
        </w:rPr>
      </w:pPr>
    </w:p>
    <w:p w14:paraId="68263BA6" w14:textId="1DCB4AB7" w:rsidR="00A52187" w:rsidRDefault="00A52187" w:rsidP="003969B9">
      <w:pPr>
        <w:spacing w:line="360" w:lineRule="auto"/>
        <w:jc w:val="both"/>
        <w:rPr>
          <w:rFonts w:ascii="Times New Roman" w:hAnsi="Times New Roman" w:cs="Times New Roman"/>
          <w:sz w:val="24"/>
        </w:rPr>
      </w:pPr>
    </w:p>
    <w:p w14:paraId="1AFE082E" w14:textId="1E8C7AF2" w:rsidR="00A52187" w:rsidRDefault="00A52187" w:rsidP="003969B9">
      <w:pPr>
        <w:spacing w:line="360" w:lineRule="auto"/>
        <w:jc w:val="both"/>
        <w:rPr>
          <w:rFonts w:ascii="Times New Roman" w:hAnsi="Times New Roman" w:cs="Times New Roman"/>
          <w:sz w:val="24"/>
        </w:rPr>
      </w:pPr>
    </w:p>
    <w:p w14:paraId="0E554C2A" w14:textId="7957AE36" w:rsidR="00A52187" w:rsidRDefault="00A52187" w:rsidP="003969B9">
      <w:pPr>
        <w:spacing w:line="360" w:lineRule="auto"/>
        <w:jc w:val="both"/>
        <w:rPr>
          <w:rFonts w:ascii="Times New Roman" w:hAnsi="Times New Roman" w:cs="Times New Roman"/>
          <w:sz w:val="24"/>
        </w:rPr>
      </w:pPr>
    </w:p>
    <w:p w14:paraId="33C34E58" w14:textId="66A16234" w:rsidR="00A52187" w:rsidRDefault="00A52187" w:rsidP="003969B9">
      <w:pPr>
        <w:spacing w:line="360" w:lineRule="auto"/>
        <w:jc w:val="both"/>
        <w:rPr>
          <w:rFonts w:ascii="Times New Roman" w:hAnsi="Times New Roman" w:cs="Times New Roman"/>
          <w:sz w:val="24"/>
        </w:rPr>
      </w:pPr>
    </w:p>
    <w:p w14:paraId="584155BB" w14:textId="77777777" w:rsidR="00A52187" w:rsidRDefault="00A52187" w:rsidP="003969B9">
      <w:pPr>
        <w:spacing w:line="360" w:lineRule="auto"/>
        <w:jc w:val="both"/>
        <w:rPr>
          <w:rFonts w:ascii="Times New Roman" w:hAnsi="Times New Roman" w:cs="Times New Roman"/>
          <w:sz w:val="24"/>
        </w:rPr>
      </w:pPr>
    </w:p>
    <w:p w14:paraId="335DACE3" w14:textId="2BBE598E" w:rsidR="003969B9" w:rsidRDefault="003969B9" w:rsidP="003969B9">
      <w:pPr>
        <w:spacing w:line="360" w:lineRule="auto"/>
        <w:jc w:val="both"/>
        <w:rPr>
          <w:rFonts w:ascii="Times New Roman" w:hAnsi="Times New Roman" w:cs="Times New Roman"/>
          <w:sz w:val="24"/>
        </w:rPr>
      </w:pPr>
    </w:p>
    <w:p w14:paraId="407E754D" w14:textId="4E66E735" w:rsidR="003969B9" w:rsidRDefault="003969B9" w:rsidP="003969B9">
      <w:pPr>
        <w:spacing w:line="360" w:lineRule="auto"/>
        <w:jc w:val="both"/>
        <w:rPr>
          <w:rFonts w:ascii="Times New Roman" w:hAnsi="Times New Roman" w:cs="Times New Roman"/>
          <w:sz w:val="24"/>
        </w:rPr>
      </w:pPr>
    </w:p>
    <w:p w14:paraId="5CC0CD18" w14:textId="68C2CB5A" w:rsidR="003969B9" w:rsidRDefault="000A4BAD" w:rsidP="003969B9">
      <w:pPr>
        <w:spacing w:line="360" w:lineRule="auto"/>
        <w:jc w:val="both"/>
        <w:rPr>
          <w:rFonts w:ascii="Times New Roman" w:hAnsi="Times New Roman" w:cs="Times New Roman"/>
          <w:sz w:val="24"/>
        </w:rPr>
      </w:pPr>
      <w:r>
        <w:rPr>
          <w:noProof/>
        </w:rPr>
        <mc:AlternateContent>
          <mc:Choice Requires="wps">
            <w:drawing>
              <wp:anchor distT="0" distB="0" distL="114300" distR="114300" simplePos="0" relativeHeight="251667456" behindDoc="0" locked="0" layoutInCell="1" allowOverlap="1" wp14:anchorId="77D5A599" wp14:editId="64D09C64">
                <wp:simplePos x="0" y="0"/>
                <wp:positionH relativeFrom="column">
                  <wp:posOffset>-97155</wp:posOffset>
                </wp:positionH>
                <wp:positionV relativeFrom="paragraph">
                  <wp:posOffset>2540</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17BB575" w14:textId="48E9D473" w:rsidR="003969B9" w:rsidRPr="003969B9" w:rsidRDefault="003969B9" w:rsidP="003969B9">
                            <w:pPr>
                              <w:spacing w:line="360" w:lineRule="auto"/>
                              <w:jc w:val="center"/>
                              <w:rPr>
                                <w:rFonts w:ascii="Times New Roman" w:hAnsi="Times New Roman" w:cs="Times New Roman"/>
                                <w:b/>
                                <w:color w:val="70AD47"/>
                                <w:spacing w:val="10"/>
                                <w:sz w:val="5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3969B9">
                              <w:rPr>
                                <w:rFonts w:ascii="Times New Roman" w:hAnsi="Times New Roman" w:cs="Times New Roman"/>
                                <w:b/>
                                <w:color w:val="70AD47"/>
                                <w:spacing w:val="10"/>
                                <w:sz w:val="5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Examples of challenges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7D5A599" id="Text Box 5" o:spid="_x0000_s1029" type="#_x0000_t202" style="position:absolute;left:0;text-align:left;margin-left:-7.65pt;margin-top:.2pt;width:2in;height:2in;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" filled="f" stroked="f">
                <v:textbox style="mso-fit-shape-to-text:t">
                  <w:txbxContent>
                    <w:p w14:paraId="217BB575" w14:textId="48E9D473" w:rsidR="003969B9" w:rsidRPr="003969B9" w:rsidRDefault="003969B9" w:rsidP="003969B9">
                      <w:pPr>
                        <w:spacing w:line="360" w:lineRule="auto"/>
                        <w:jc w:val="center"/>
                        <w:rPr>
                          <w:rFonts w:ascii="Times New Roman" w:hAnsi="Times New Roman" w:cs="Times New Roman"/>
                          <w:b/>
                          <w:color w:val="70AD47"/>
                          <w:spacing w:val="10"/>
                          <w:sz w:val="5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3969B9">
                        <w:rPr>
                          <w:rFonts w:ascii="Times New Roman" w:hAnsi="Times New Roman" w:cs="Times New Roman"/>
                          <w:b/>
                          <w:color w:val="70AD47"/>
                          <w:spacing w:val="10"/>
                          <w:sz w:val="5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Examples of challenges</w:t>
                      </w:r>
                    </w:p>
                  </w:txbxContent>
                </v:textbox>
              </v:shape>
            </w:pict>
          </mc:Fallback>
        </mc:AlternateContent>
      </w:r>
    </w:p>
    <w:p w14:paraId="7765F149" w14:textId="3A0B90E7" w:rsidR="003969B9" w:rsidRDefault="003969B9" w:rsidP="003969B9">
      <w:pPr>
        <w:spacing w:line="360" w:lineRule="auto"/>
        <w:jc w:val="both"/>
        <w:rPr>
          <w:rFonts w:ascii="Times New Roman" w:hAnsi="Times New Roman" w:cs="Times New Roman"/>
          <w:sz w:val="24"/>
        </w:rPr>
      </w:pPr>
    </w:p>
    <w:p w14:paraId="4FA8E871" w14:textId="10959D5B" w:rsidR="003969B9" w:rsidRPr="003969B9" w:rsidRDefault="00A52187" w:rsidP="003969B9">
      <w:pPr>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68480" behindDoc="0" locked="0" layoutInCell="1" allowOverlap="1" wp14:anchorId="02E22F77" wp14:editId="7DB4AFF3">
                <wp:simplePos x="0" y="0"/>
                <wp:positionH relativeFrom="column">
                  <wp:posOffset>-22860</wp:posOffset>
                </wp:positionH>
                <wp:positionV relativeFrom="paragraph">
                  <wp:posOffset>381000</wp:posOffset>
                </wp:positionV>
                <wp:extent cx="1990090" cy="1811655"/>
                <wp:effectExtent l="0" t="0" r="10160" b="17145"/>
                <wp:wrapNone/>
                <wp:docPr id="6" name="Flowchart: Alternate Process 6"/>
                <wp:cNvGraphicFramePr/>
                <a:graphic xmlns:a="http://schemas.openxmlformats.org/drawingml/2006/main">
                  <a:graphicData uri="http://schemas.microsoft.com/office/word/2010/wordprocessingShape">
                    <wps:wsp>
                      <wps:cNvSpPr/>
                      <wps:spPr>
                        <a:xfrm>
                          <a:off x="0" y="0"/>
                          <a:ext cx="1990090" cy="1811655"/>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02724E" id="Flowchart: Alternate Process 6" o:spid="_x0000_s1026" type="#_x0000_t176" style="position:absolute;margin-left:-1.8pt;margin-top:30pt;width:156.7pt;height:142.6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" fillcolor="#4472c4 [3204]" strokecolor="#1f3763 [1604]" strokeweight="1pt"/>
            </w:pict>
          </mc:Fallback>
        </mc:AlternateContent>
      </w:r>
    </w:p>
    <w:p w14:paraId="45F4CDC0" w14:textId="26DA4E58" w:rsidR="00A52187" w:rsidRDefault="00A52187" w:rsidP="000B5741">
      <w:pPr>
        <w:spacing w:line="360" w:lineRule="auto"/>
        <w:jc w:val="both"/>
        <w:rPr>
          <w:rFonts w:ascii="Times New Roman" w:hAnsi="Times New Roman" w:cs="Times New Roman"/>
          <w:sz w:val="24"/>
        </w:rPr>
      </w:pPr>
      <w:r>
        <w:rPr>
          <w:noProof/>
        </w:rPr>
        <mc:AlternateContent>
          <mc:Choice Requires="wps">
            <w:drawing>
              <wp:anchor distT="0" distB="0" distL="114300" distR="114300" simplePos="0" relativeHeight="251670528" behindDoc="0" locked="0" layoutInCell="1" allowOverlap="1" wp14:anchorId="58146BF0" wp14:editId="2C1A663B">
                <wp:simplePos x="0" y="0"/>
                <wp:positionH relativeFrom="column">
                  <wp:posOffset>83820</wp:posOffset>
                </wp:positionH>
                <wp:positionV relativeFrom="paragraph">
                  <wp:posOffset>144145</wp:posOffset>
                </wp:positionV>
                <wp:extent cx="1828800" cy="1512277"/>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512277"/>
                        </a:xfrm>
                        <a:prstGeom prst="rect">
                          <a:avLst/>
                        </a:prstGeom>
                        <a:noFill/>
                        <a:ln>
                          <a:noFill/>
                        </a:ln>
                      </wps:spPr>
                      <wps:txbx>
                        <w:txbxContent>
                          <w:p w14:paraId="3EAAD61C" w14:textId="5FE459DB" w:rsidR="003969B9" w:rsidRPr="00A52187" w:rsidRDefault="003969B9" w:rsidP="003969B9">
                            <w:pPr>
                              <w:spacing w:line="360" w:lineRule="auto"/>
                              <w:jc w:val="center"/>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52187">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Can you count </w:t>
                            </w:r>
                          </w:p>
                          <w:p w14:paraId="56581766" w14:textId="4CE44105" w:rsidR="003969B9" w:rsidRPr="00A52187" w:rsidRDefault="003969B9" w:rsidP="003969B9">
                            <w:pPr>
                              <w:spacing w:line="360" w:lineRule="auto"/>
                              <w:jc w:val="center"/>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52187">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the number of </w:t>
                            </w:r>
                          </w:p>
                          <w:p w14:paraId="586FCF1C" w14:textId="5980B6C4" w:rsidR="003969B9" w:rsidRPr="00A52187" w:rsidRDefault="00A52187" w:rsidP="003969B9">
                            <w:pPr>
                              <w:spacing w:line="360" w:lineRule="auto"/>
                              <w:jc w:val="center"/>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52187">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stairs</w:t>
                            </w:r>
                            <w:r w:rsidR="003969B9" w:rsidRPr="00A52187">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in your house?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146BF0" id="Text Box 7" o:spid="_x0000_s1030" type="#_x0000_t202" style="position:absolute;left:0;text-align:left;margin-left:6.6pt;margin-top:11.35pt;width:2in;height:119.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" filled="f" stroked="f">
                <v:textbox>
                  <w:txbxContent>
                    <w:p w14:paraId="3EAAD61C" w14:textId="5FE459DB" w:rsidR="003969B9" w:rsidRPr="00A52187" w:rsidRDefault="003969B9" w:rsidP="003969B9">
                      <w:pPr>
                        <w:spacing w:line="360" w:lineRule="auto"/>
                        <w:jc w:val="center"/>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52187">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Can you count </w:t>
                      </w:r>
                    </w:p>
                    <w:p w14:paraId="56581766" w14:textId="4CE44105" w:rsidR="003969B9" w:rsidRPr="00A52187" w:rsidRDefault="003969B9" w:rsidP="003969B9">
                      <w:pPr>
                        <w:spacing w:line="360" w:lineRule="auto"/>
                        <w:jc w:val="center"/>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52187">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the number of </w:t>
                      </w:r>
                    </w:p>
                    <w:p w14:paraId="586FCF1C" w14:textId="5980B6C4" w:rsidR="003969B9" w:rsidRPr="00A52187" w:rsidRDefault="00A52187" w:rsidP="003969B9">
                      <w:pPr>
                        <w:spacing w:line="360" w:lineRule="auto"/>
                        <w:jc w:val="center"/>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52187">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stairs</w:t>
                      </w:r>
                      <w:r w:rsidR="003969B9" w:rsidRPr="00A52187">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in your house?</w:t>
                      </w:r>
                    </w:p>
                  </w:txbxContent>
                </v:textbox>
              </v:shape>
            </w:pict>
          </mc:Fallback>
        </mc:AlternateContent>
      </w:r>
    </w:p>
    <w:p w14:paraId="41B512AD" w14:textId="7ADF48D7" w:rsidR="00A52187" w:rsidRDefault="00A52187" w:rsidP="000B5741">
      <w:pPr>
        <w:spacing w:line="360" w:lineRule="auto"/>
        <w:jc w:val="both"/>
        <w:rPr>
          <w:rFonts w:ascii="Times New Roman" w:hAnsi="Times New Roman" w:cs="Times New Roman"/>
          <w:sz w:val="24"/>
        </w:rPr>
      </w:pPr>
    </w:p>
    <w:p w14:paraId="6BAEF1C6" w14:textId="236D6518" w:rsidR="00A52187" w:rsidRDefault="00A52187" w:rsidP="000B5741">
      <w:pPr>
        <w:spacing w:line="360" w:lineRule="auto"/>
        <w:jc w:val="both"/>
        <w:rPr>
          <w:rFonts w:ascii="Times New Roman" w:hAnsi="Times New Roman" w:cs="Times New Roman"/>
          <w:sz w:val="24"/>
        </w:rPr>
      </w:pPr>
      <w:r>
        <w:rPr>
          <w:noProof/>
        </w:rPr>
        <mc:AlternateContent>
          <mc:Choice Requires="wps">
            <w:drawing>
              <wp:anchor distT="0" distB="0" distL="114300" distR="114300" simplePos="0" relativeHeight="251674624" behindDoc="0" locked="0" layoutInCell="1" allowOverlap="1" wp14:anchorId="3DB3517A" wp14:editId="69985F7D">
                <wp:simplePos x="0" y="0"/>
                <wp:positionH relativeFrom="column">
                  <wp:posOffset>3252470</wp:posOffset>
                </wp:positionH>
                <wp:positionV relativeFrom="paragraph">
                  <wp:posOffset>157480</wp:posOffset>
                </wp:positionV>
                <wp:extent cx="1828800" cy="1512277"/>
                <wp:effectExtent l="0" t="0" r="0" b="0"/>
                <wp:wrapNone/>
                <wp:docPr id="9" name="Text Box 9"/>
                <wp:cNvGraphicFramePr/>
                <a:graphic xmlns:a="http://schemas.openxmlformats.org/drawingml/2006/main">
                  <a:graphicData uri="http://schemas.microsoft.com/office/word/2010/wordprocessingShape">
                    <wps:wsp>
                      <wps:cNvSpPr txBox="1"/>
                      <wps:spPr>
                        <a:xfrm>
                          <a:off x="0" y="0"/>
                          <a:ext cx="1828800" cy="1512277"/>
                        </a:xfrm>
                        <a:prstGeom prst="rect">
                          <a:avLst/>
                        </a:prstGeom>
                        <a:noFill/>
                        <a:ln>
                          <a:noFill/>
                        </a:ln>
                      </wps:spPr>
                      <wps:txbx>
                        <w:txbxContent>
                          <w:p w14:paraId="35817098" w14:textId="60225612" w:rsidR="003969B9" w:rsidRPr="00A52187" w:rsidRDefault="003969B9" w:rsidP="003969B9">
                            <w:pPr>
                              <w:spacing w:line="360" w:lineRule="auto"/>
                              <w:jc w:val="center"/>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52187">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Can you find something that is red, blue, yellow and green</w:t>
                            </w:r>
                            <w:r w:rsidR="00A52187" w:rsidRPr="00A52187">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B3517A" id="Text Box 9" o:spid="_x0000_s1031" type="#_x0000_t202" style="position:absolute;left:0;text-align:left;margin-left:256.1pt;margin-top:12.4pt;width:2in;height:119.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" filled="f" stroked="f">
                <v:textbox>
                  <w:txbxContent>
                    <w:p w14:paraId="35817098" w14:textId="60225612" w:rsidR="003969B9" w:rsidRPr="00A52187" w:rsidRDefault="003969B9" w:rsidP="003969B9">
                      <w:pPr>
                        <w:spacing w:line="360" w:lineRule="auto"/>
                        <w:jc w:val="center"/>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52187">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Can you find something that is red, blue, yellow and green</w:t>
                      </w:r>
                      <w:r w:rsidR="00A52187" w:rsidRPr="00A52187">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w:t>
                      </w:r>
                    </w:p>
                  </w:txbxContent>
                </v:textbox>
              </v:shape>
            </w:pict>
          </mc:Fallback>
        </mc:AlternateContent>
      </w:r>
      <w:r>
        <w:rPr>
          <w:rFonts w:ascii="Times New Roman" w:hAnsi="Times New Roman" w:cs="Times New Roman"/>
          <w:noProof/>
          <w:sz w:val="24"/>
        </w:rPr>
        <mc:AlternateContent>
          <mc:Choice Requires="wps">
            <w:drawing>
              <wp:anchor distT="0" distB="0" distL="114300" distR="114300" simplePos="0" relativeHeight="251672576" behindDoc="0" locked="0" layoutInCell="1" allowOverlap="1" wp14:anchorId="0CF37CBC" wp14:editId="2165598E">
                <wp:simplePos x="0" y="0"/>
                <wp:positionH relativeFrom="column">
                  <wp:posOffset>3187065</wp:posOffset>
                </wp:positionH>
                <wp:positionV relativeFrom="paragraph">
                  <wp:posOffset>19685</wp:posOffset>
                </wp:positionV>
                <wp:extent cx="1990579" cy="1812046"/>
                <wp:effectExtent l="0" t="0" r="10160" b="17145"/>
                <wp:wrapNone/>
                <wp:docPr id="8" name="Flowchart: Alternate Process 8"/>
                <wp:cNvGraphicFramePr/>
                <a:graphic xmlns:a="http://schemas.openxmlformats.org/drawingml/2006/main">
                  <a:graphicData uri="http://schemas.microsoft.com/office/word/2010/wordprocessingShape">
                    <wps:wsp>
                      <wps:cNvSpPr/>
                      <wps:spPr>
                        <a:xfrm>
                          <a:off x="0" y="0"/>
                          <a:ext cx="1990579" cy="1812046"/>
                        </a:xfrm>
                        <a:prstGeom prst="flowChartAlternateProcess">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8119C3" id="Flowchart: Alternate Process 8" o:spid="_x0000_s1026" type="#_x0000_t176" style="position:absolute;margin-left:250.95pt;margin-top:1.55pt;width:156.75pt;height:142.7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" fillcolor="#4472c4" strokecolor="#2f528f" strokeweight="1pt"/>
            </w:pict>
          </mc:Fallback>
        </mc:AlternateContent>
      </w:r>
    </w:p>
    <w:p w14:paraId="4F0725B1" w14:textId="77777777" w:rsidR="00A52187" w:rsidRDefault="00A52187" w:rsidP="000B5741">
      <w:pPr>
        <w:spacing w:line="360" w:lineRule="auto"/>
        <w:jc w:val="both"/>
        <w:rPr>
          <w:rFonts w:ascii="Times New Roman" w:hAnsi="Times New Roman" w:cs="Times New Roman"/>
          <w:sz w:val="24"/>
        </w:rPr>
      </w:pPr>
    </w:p>
    <w:p w14:paraId="3F2B3CA3" w14:textId="77777777" w:rsidR="00A52187" w:rsidRDefault="00A52187" w:rsidP="000B5741">
      <w:pPr>
        <w:spacing w:line="360" w:lineRule="auto"/>
        <w:jc w:val="both"/>
        <w:rPr>
          <w:rFonts w:ascii="Times New Roman" w:hAnsi="Times New Roman" w:cs="Times New Roman"/>
          <w:sz w:val="24"/>
        </w:rPr>
      </w:pPr>
    </w:p>
    <w:p w14:paraId="48D7AC75" w14:textId="2F206D59" w:rsidR="00A52187" w:rsidRDefault="00A52187" w:rsidP="000B5741">
      <w:pPr>
        <w:spacing w:line="360" w:lineRule="auto"/>
        <w:jc w:val="both"/>
        <w:rPr>
          <w:rFonts w:ascii="Times New Roman" w:hAnsi="Times New Roman" w:cs="Times New Roman"/>
          <w:sz w:val="24"/>
        </w:rPr>
      </w:pPr>
    </w:p>
    <w:p w14:paraId="34A0430F" w14:textId="78850EAD" w:rsidR="00A52187" w:rsidRDefault="00A52187" w:rsidP="000B5741">
      <w:pPr>
        <w:spacing w:line="360" w:lineRule="auto"/>
        <w:jc w:val="both"/>
        <w:rPr>
          <w:rFonts w:ascii="Times New Roman" w:hAnsi="Times New Roman" w:cs="Times New Roman"/>
          <w:sz w:val="24"/>
        </w:rPr>
      </w:pPr>
    </w:p>
    <w:p w14:paraId="4C36E855" w14:textId="26241482" w:rsidR="00A52187" w:rsidRDefault="00A52187" w:rsidP="000B5741">
      <w:pPr>
        <w:spacing w:line="360" w:lineRule="auto"/>
        <w:jc w:val="both"/>
        <w:rPr>
          <w:rFonts w:ascii="Times New Roman" w:hAnsi="Times New Roman" w:cs="Times New Roman"/>
          <w:sz w:val="24"/>
        </w:rPr>
      </w:pPr>
      <w:r>
        <w:rPr>
          <w:noProof/>
        </w:rPr>
        <mc:AlternateContent>
          <mc:Choice Requires="wps">
            <w:drawing>
              <wp:anchor distT="0" distB="0" distL="114300" distR="114300" simplePos="0" relativeHeight="251680768" behindDoc="0" locked="0" layoutInCell="1" allowOverlap="1" wp14:anchorId="20EF5E39" wp14:editId="3E486F1D">
                <wp:simplePos x="0" y="0"/>
                <wp:positionH relativeFrom="column">
                  <wp:posOffset>76200</wp:posOffset>
                </wp:positionH>
                <wp:positionV relativeFrom="paragraph">
                  <wp:posOffset>155575</wp:posOffset>
                </wp:positionV>
                <wp:extent cx="1828800" cy="1512277"/>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828800" cy="1512277"/>
                        </a:xfrm>
                        <a:prstGeom prst="rect">
                          <a:avLst/>
                        </a:prstGeom>
                        <a:noFill/>
                        <a:ln>
                          <a:noFill/>
                        </a:ln>
                      </wps:spPr>
                      <wps:txbx>
                        <w:txbxContent>
                          <w:p w14:paraId="47FF01A2" w14:textId="79005E61" w:rsidR="003969B9" w:rsidRPr="00A52187" w:rsidRDefault="003969B9" w:rsidP="003969B9">
                            <w:pPr>
                              <w:spacing w:line="360" w:lineRule="auto"/>
                              <w:jc w:val="center"/>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52187">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Can you </w:t>
                            </w:r>
                            <w:r w:rsidR="00A52187" w:rsidRPr="00A52187">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sing your favourite song to mum or dad?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EF5E39" id="Text Box 12" o:spid="_x0000_s1032" type="#_x0000_t202" style="position:absolute;left:0;text-align:left;margin-left:6pt;margin-top:12.25pt;width:2in;height:119.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" filled="f" stroked="f">
                <v:textbox>
                  <w:txbxContent>
                    <w:p w14:paraId="47FF01A2" w14:textId="79005E61" w:rsidR="003969B9" w:rsidRPr="00A52187" w:rsidRDefault="003969B9" w:rsidP="003969B9">
                      <w:pPr>
                        <w:spacing w:line="360" w:lineRule="auto"/>
                        <w:jc w:val="center"/>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52187">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Can you </w:t>
                      </w:r>
                      <w:r w:rsidR="00A52187" w:rsidRPr="00A52187">
                        <w:rPr>
                          <w:rFonts w:ascii="Arial" w:hAnsi="Arial" w:cs="Arial"/>
                          <w:b/>
                          <w:noProof/>
                          <w:color w:val="70AD47"/>
                          <w:spacing w:val="10"/>
                          <w:sz w:val="28"/>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sing your favourite song to mum or dad?</w:t>
                      </w:r>
                    </w:p>
                  </w:txbxContent>
                </v:textbox>
              </v:shape>
            </w:pict>
          </mc:Fallback>
        </mc:AlternateContent>
      </w:r>
      <w:r>
        <w:rPr>
          <w:rFonts w:ascii="Times New Roman" w:hAnsi="Times New Roman" w:cs="Times New Roman"/>
          <w:noProof/>
          <w:sz w:val="24"/>
        </w:rPr>
        <mc:AlternateContent>
          <mc:Choice Requires="wps">
            <w:drawing>
              <wp:anchor distT="0" distB="0" distL="114300" distR="114300" simplePos="0" relativeHeight="251676672" behindDoc="0" locked="0" layoutInCell="1" allowOverlap="1" wp14:anchorId="402679F9" wp14:editId="76C2F289">
                <wp:simplePos x="0" y="0"/>
                <wp:positionH relativeFrom="margin">
                  <wp:align>left</wp:align>
                </wp:positionH>
                <wp:positionV relativeFrom="paragraph">
                  <wp:posOffset>13335</wp:posOffset>
                </wp:positionV>
                <wp:extent cx="1990090" cy="1811655"/>
                <wp:effectExtent l="0" t="0" r="10160" b="17145"/>
                <wp:wrapNone/>
                <wp:docPr id="10" name="Flowchart: Alternate Process 10"/>
                <wp:cNvGraphicFramePr/>
                <a:graphic xmlns:a="http://schemas.openxmlformats.org/drawingml/2006/main">
                  <a:graphicData uri="http://schemas.microsoft.com/office/word/2010/wordprocessingShape">
                    <wps:wsp>
                      <wps:cNvSpPr/>
                      <wps:spPr>
                        <a:xfrm>
                          <a:off x="0" y="0"/>
                          <a:ext cx="1990090" cy="1811655"/>
                        </a:xfrm>
                        <a:prstGeom prst="flowChartAlternateProcess">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721067" id="Flowchart: Alternate Process 10" o:spid="_x0000_s1026" type="#_x0000_t176" style="position:absolute;margin-left:0;margin-top:1.05pt;width:156.7pt;height:142.65pt;z-index:25167667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" fillcolor="#4472c4" strokecolor="#2f528f" strokeweight="1pt">
                <w10:wrap anchorx="margin"/>
              </v:shape>
            </w:pict>
          </mc:Fallback>
        </mc:AlternateContent>
      </w:r>
    </w:p>
    <w:p w14:paraId="38A61B50" w14:textId="5EB0CDF6" w:rsidR="00A52187" w:rsidRDefault="00A52187" w:rsidP="000B5741">
      <w:pPr>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78720" behindDoc="0" locked="0" layoutInCell="1" allowOverlap="1" wp14:anchorId="140119F9" wp14:editId="35B12D43">
                <wp:simplePos x="0" y="0"/>
                <wp:positionH relativeFrom="column">
                  <wp:posOffset>3156585</wp:posOffset>
                </wp:positionH>
                <wp:positionV relativeFrom="paragraph">
                  <wp:posOffset>257175</wp:posOffset>
                </wp:positionV>
                <wp:extent cx="1990579" cy="1812046"/>
                <wp:effectExtent l="0" t="0" r="10160" b="17145"/>
                <wp:wrapNone/>
                <wp:docPr id="11" name="Flowchart: Alternate Process 11"/>
                <wp:cNvGraphicFramePr/>
                <a:graphic xmlns:a="http://schemas.openxmlformats.org/drawingml/2006/main">
                  <a:graphicData uri="http://schemas.microsoft.com/office/word/2010/wordprocessingShape">
                    <wps:wsp>
                      <wps:cNvSpPr/>
                      <wps:spPr>
                        <a:xfrm>
                          <a:off x="0" y="0"/>
                          <a:ext cx="1990579" cy="1812046"/>
                        </a:xfrm>
                        <a:prstGeom prst="flowChartAlternateProcess">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49BC21" id="Flowchart: Alternate Process 11" o:spid="_x0000_s1026" type="#_x0000_t176" style="position:absolute;margin-left:248.55pt;margin-top:20.25pt;width:156.75pt;height:142.7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" fillcolor="#4472c4" strokecolor="#2f528f" strokeweight="1pt"/>
            </w:pict>
          </mc:Fallback>
        </mc:AlternateContent>
      </w:r>
    </w:p>
    <w:p w14:paraId="62033B3B" w14:textId="6F46F42D" w:rsidR="00A52187" w:rsidRDefault="00A52187" w:rsidP="000B5741">
      <w:pPr>
        <w:spacing w:line="360" w:lineRule="auto"/>
        <w:jc w:val="both"/>
        <w:rPr>
          <w:rFonts w:ascii="Times New Roman" w:hAnsi="Times New Roman" w:cs="Times New Roman"/>
          <w:sz w:val="24"/>
        </w:rPr>
      </w:pPr>
      <w:r>
        <w:rPr>
          <w:noProof/>
        </w:rPr>
        <mc:AlternateContent>
          <mc:Choice Requires="wps">
            <w:drawing>
              <wp:anchor distT="0" distB="0" distL="114300" distR="114300" simplePos="0" relativeHeight="251682816" behindDoc="0" locked="0" layoutInCell="1" allowOverlap="1" wp14:anchorId="6335D915" wp14:editId="72040207">
                <wp:simplePos x="0" y="0"/>
                <wp:positionH relativeFrom="column">
                  <wp:posOffset>3218180</wp:posOffset>
                </wp:positionH>
                <wp:positionV relativeFrom="paragraph">
                  <wp:posOffset>154305</wp:posOffset>
                </wp:positionV>
                <wp:extent cx="1828800" cy="1512277"/>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828800" cy="1512277"/>
                        </a:xfrm>
                        <a:prstGeom prst="rect">
                          <a:avLst/>
                        </a:prstGeom>
                        <a:noFill/>
                        <a:ln>
                          <a:noFill/>
                        </a:ln>
                      </wps:spPr>
                      <wps:txbx>
                        <w:txbxContent>
                          <w:p w14:paraId="62F4185A" w14:textId="34EC7374" w:rsidR="003969B9" w:rsidRPr="00A52187" w:rsidRDefault="003969B9" w:rsidP="003969B9">
                            <w:pPr>
                              <w:spacing w:line="360" w:lineRule="auto"/>
                              <w:jc w:val="center"/>
                              <w:rPr>
                                <w:rFonts w:ascii="Arial" w:hAnsi="Arial" w:cs="Arial"/>
                                <w:b/>
                                <w:noProof/>
                                <w:color w:val="70AD47"/>
                                <w:spacing w:val="10"/>
                                <w:sz w:val="36"/>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52187">
                              <w:rPr>
                                <w:rFonts w:ascii="Arial" w:hAnsi="Arial" w:cs="Arial"/>
                                <w:b/>
                                <w:noProof/>
                                <w:color w:val="70AD47"/>
                                <w:spacing w:val="10"/>
                                <w:sz w:val="36"/>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Can you </w:t>
                            </w:r>
                            <w:r w:rsidR="00A52187" w:rsidRPr="00A52187">
                              <w:rPr>
                                <w:rFonts w:ascii="Arial" w:hAnsi="Arial" w:cs="Arial"/>
                                <w:b/>
                                <w:noProof/>
                                <w:color w:val="70AD47"/>
                                <w:spacing w:val="10"/>
                                <w:sz w:val="36"/>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count to 10 in Welsh</w:t>
                            </w:r>
                            <w:r w:rsidR="00A52187">
                              <w:rPr>
                                <w:rFonts w:ascii="Arial" w:hAnsi="Arial" w:cs="Arial"/>
                                <w:b/>
                                <w:noProof/>
                                <w:color w:val="70AD47"/>
                                <w:spacing w:val="10"/>
                                <w:sz w:val="36"/>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35D915" id="Text Box 13" o:spid="_x0000_s1033" type="#_x0000_t202" style="position:absolute;left:0;text-align:left;margin-left:253.4pt;margin-top:12.15pt;width:2in;height:119.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" filled="f" stroked="f">
                <v:textbox>
                  <w:txbxContent>
                    <w:p w14:paraId="62F4185A" w14:textId="34EC7374" w:rsidR="003969B9" w:rsidRPr="00A52187" w:rsidRDefault="003969B9" w:rsidP="003969B9">
                      <w:pPr>
                        <w:spacing w:line="360" w:lineRule="auto"/>
                        <w:jc w:val="center"/>
                        <w:rPr>
                          <w:rFonts w:ascii="Arial" w:hAnsi="Arial" w:cs="Arial"/>
                          <w:b/>
                          <w:noProof/>
                          <w:color w:val="70AD47"/>
                          <w:spacing w:val="10"/>
                          <w:sz w:val="36"/>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52187">
                        <w:rPr>
                          <w:rFonts w:ascii="Arial" w:hAnsi="Arial" w:cs="Arial"/>
                          <w:b/>
                          <w:noProof/>
                          <w:color w:val="70AD47"/>
                          <w:spacing w:val="10"/>
                          <w:sz w:val="36"/>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Can you </w:t>
                      </w:r>
                      <w:r w:rsidR="00A52187" w:rsidRPr="00A52187">
                        <w:rPr>
                          <w:rFonts w:ascii="Arial" w:hAnsi="Arial" w:cs="Arial"/>
                          <w:b/>
                          <w:noProof/>
                          <w:color w:val="70AD47"/>
                          <w:spacing w:val="10"/>
                          <w:sz w:val="36"/>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count to 10 in Welsh</w:t>
                      </w:r>
                      <w:r w:rsidR="00A52187">
                        <w:rPr>
                          <w:rFonts w:ascii="Arial" w:hAnsi="Arial" w:cs="Arial"/>
                          <w:b/>
                          <w:noProof/>
                          <w:color w:val="70AD47"/>
                          <w:spacing w:val="10"/>
                          <w:sz w:val="36"/>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w:t>
                      </w:r>
                    </w:p>
                  </w:txbxContent>
                </v:textbox>
              </v:shape>
            </w:pict>
          </mc:Fallback>
        </mc:AlternateContent>
      </w:r>
    </w:p>
    <w:p w14:paraId="07036759" w14:textId="4186E689" w:rsidR="00A52187" w:rsidRDefault="00A52187" w:rsidP="000B5741">
      <w:pPr>
        <w:spacing w:line="360" w:lineRule="auto"/>
        <w:jc w:val="both"/>
        <w:rPr>
          <w:rFonts w:ascii="Times New Roman" w:hAnsi="Times New Roman" w:cs="Times New Roman"/>
          <w:sz w:val="24"/>
        </w:rPr>
      </w:pPr>
    </w:p>
    <w:p w14:paraId="2C0D5923" w14:textId="77777777" w:rsidR="00A52187" w:rsidRDefault="00A52187" w:rsidP="000B5741">
      <w:pPr>
        <w:spacing w:line="360" w:lineRule="auto"/>
        <w:jc w:val="both"/>
        <w:rPr>
          <w:rFonts w:ascii="Times New Roman" w:hAnsi="Times New Roman" w:cs="Times New Roman"/>
          <w:sz w:val="24"/>
        </w:rPr>
      </w:pPr>
    </w:p>
    <w:p w14:paraId="736CEC31" w14:textId="77777777" w:rsidR="00A52187" w:rsidRDefault="00A52187" w:rsidP="000B5741">
      <w:pPr>
        <w:spacing w:line="360" w:lineRule="auto"/>
        <w:jc w:val="both"/>
        <w:rPr>
          <w:rFonts w:ascii="Times New Roman" w:hAnsi="Times New Roman" w:cs="Times New Roman"/>
          <w:sz w:val="24"/>
        </w:rPr>
      </w:pPr>
    </w:p>
    <w:p w14:paraId="15E8F49D" w14:textId="5317A583" w:rsidR="00A52187" w:rsidRDefault="00A52187" w:rsidP="000B5741">
      <w:pPr>
        <w:spacing w:line="360" w:lineRule="auto"/>
        <w:jc w:val="both"/>
        <w:rPr>
          <w:rFonts w:ascii="Times New Roman" w:hAnsi="Times New Roman" w:cs="Times New Roman"/>
          <w:sz w:val="24"/>
        </w:rPr>
      </w:pPr>
    </w:p>
    <w:p w14:paraId="1397FD46" w14:textId="2F5F617B" w:rsidR="00A52187" w:rsidRDefault="00A52187" w:rsidP="000B5741">
      <w:pPr>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88960" behindDoc="0" locked="0" layoutInCell="1" allowOverlap="1" wp14:anchorId="6F3267C2" wp14:editId="163B1104">
                <wp:simplePos x="0" y="0"/>
                <wp:positionH relativeFrom="column">
                  <wp:posOffset>22860</wp:posOffset>
                </wp:positionH>
                <wp:positionV relativeFrom="paragraph">
                  <wp:posOffset>154940</wp:posOffset>
                </wp:positionV>
                <wp:extent cx="1990579" cy="1812046"/>
                <wp:effectExtent l="0" t="0" r="10160" b="17145"/>
                <wp:wrapNone/>
                <wp:docPr id="16" name="Flowchart: Alternate Process 16"/>
                <wp:cNvGraphicFramePr/>
                <a:graphic xmlns:a="http://schemas.openxmlformats.org/drawingml/2006/main">
                  <a:graphicData uri="http://schemas.microsoft.com/office/word/2010/wordprocessingShape">
                    <wps:wsp>
                      <wps:cNvSpPr/>
                      <wps:spPr>
                        <a:xfrm>
                          <a:off x="0" y="0"/>
                          <a:ext cx="1990579" cy="1812046"/>
                        </a:xfrm>
                        <a:prstGeom prst="flowChartAlternateProcess">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99CA31" id="Flowchart: Alternate Process 16" o:spid="_x0000_s1026" type="#_x0000_t176" style="position:absolute;margin-left:1.8pt;margin-top:12.2pt;width:156.75pt;height:142.7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" fillcolor="#4472c4" strokecolor="#2f528f" strokeweight="1pt"/>
            </w:pict>
          </mc:Fallback>
        </mc:AlternateContent>
      </w:r>
    </w:p>
    <w:p w14:paraId="40AF35E0" w14:textId="00E5D321" w:rsidR="00A52187" w:rsidRDefault="00A52187" w:rsidP="000B5741">
      <w:pPr>
        <w:spacing w:line="360" w:lineRule="auto"/>
        <w:jc w:val="both"/>
        <w:rPr>
          <w:rFonts w:ascii="Times New Roman" w:hAnsi="Times New Roman" w:cs="Times New Roman"/>
          <w:sz w:val="24"/>
        </w:rPr>
      </w:pPr>
      <w:r>
        <w:rPr>
          <w:noProof/>
        </w:rPr>
        <mc:AlternateContent>
          <mc:Choice Requires="wps">
            <w:drawing>
              <wp:anchor distT="0" distB="0" distL="114300" distR="114300" simplePos="0" relativeHeight="251692032" behindDoc="0" locked="0" layoutInCell="1" allowOverlap="1" wp14:anchorId="74DA9E08" wp14:editId="70AB8F12">
                <wp:simplePos x="0" y="0"/>
                <wp:positionH relativeFrom="column">
                  <wp:posOffset>100330</wp:posOffset>
                </wp:positionH>
                <wp:positionV relativeFrom="paragraph">
                  <wp:posOffset>6985</wp:posOffset>
                </wp:positionV>
                <wp:extent cx="1828800" cy="1512277"/>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828800" cy="1512277"/>
                        </a:xfrm>
                        <a:prstGeom prst="rect">
                          <a:avLst/>
                        </a:prstGeom>
                        <a:noFill/>
                        <a:ln>
                          <a:noFill/>
                        </a:ln>
                      </wps:spPr>
                      <wps:txbx>
                        <w:txbxContent>
                          <w:p w14:paraId="22EA9993" w14:textId="1192AF5B" w:rsidR="00A52187" w:rsidRPr="00A52187" w:rsidRDefault="00A52187" w:rsidP="00A52187">
                            <w:pPr>
                              <w:spacing w:line="360" w:lineRule="auto"/>
                              <w:jc w:val="center"/>
                              <w:rPr>
                                <w:rFonts w:ascii="Arial" w:hAnsi="Arial" w:cs="Arial"/>
                                <w:b/>
                                <w:noProof/>
                                <w:color w:val="70AD47"/>
                                <w:spacing w:val="10"/>
                                <w:sz w:val="3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52187">
                              <w:rPr>
                                <w:rFonts w:ascii="Arial" w:hAnsi="Arial" w:cs="Arial"/>
                                <w:b/>
                                <w:noProof/>
                                <w:color w:val="70AD47"/>
                                <w:spacing w:val="10"/>
                                <w:sz w:val="3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Can you find something that floats and sinks?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A9E08" id="Text Box 14" o:spid="_x0000_s1034" type="#_x0000_t202" style="position:absolute;left:0;text-align:left;margin-left:7.9pt;margin-top:.55pt;width:2in;height:119.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" filled="f" stroked="f">
                <v:textbox>
                  <w:txbxContent>
                    <w:p w14:paraId="22EA9993" w14:textId="1192AF5B" w:rsidR="00A52187" w:rsidRPr="00A52187" w:rsidRDefault="00A52187" w:rsidP="00A52187">
                      <w:pPr>
                        <w:spacing w:line="360" w:lineRule="auto"/>
                        <w:jc w:val="center"/>
                        <w:rPr>
                          <w:rFonts w:ascii="Arial" w:hAnsi="Arial" w:cs="Arial"/>
                          <w:b/>
                          <w:noProof/>
                          <w:color w:val="70AD47"/>
                          <w:spacing w:val="10"/>
                          <w:sz w:val="3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52187">
                        <w:rPr>
                          <w:rFonts w:ascii="Arial" w:hAnsi="Arial" w:cs="Arial"/>
                          <w:b/>
                          <w:noProof/>
                          <w:color w:val="70AD47"/>
                          <w:spacing w:val="10"/>
                          <w:sz w:val="3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Can you find something that floats and sinks?</w:t>
                      </w:r>
                    </w:p>
                  </w:txbxContent>
                </v:textbox>
              </v:shape>
            </w:pict>
          </mc:Fallback>
        </mc:AlternateContent>
      </w:r>
    </w:p>
    <w:p w14:paraId="0A860E30" w14:textId="24DEAADD" w:rsidR="00A52187" w:rsidRDefault="00A52187" w:rsidP="000B5741">
      <w:pPr>
        <w:spacing w:line="360" w:lineRule="auto"/>
        <w:jc w:val="both"/>
        <w:rPr>
          <w:rFonts w:ascii="Times New Roman" w:hAnsi="Times New Roman" w:cs="Times New Roman"/>
          <w:sz w:val="24"/>
        </w:rPr>
      </w:pPr>
      <w:r>
        <w:rPr>
          <w:noProof/>
        </w:rPr>
        <mc:AlternateContent>
          <mc:Choice Requires="wps">
            <w:drawing>
              <wp:anchor distT="0" distB="0" distL="114300" distR="114300" simplePos="0" relativeHeight="251693056" behindDoc="0" locked="0" layoutInCell="1" allowOverlap="1" wp14:anchorId="1FE5AB01" wp14:editId="075586DD">
                <wp:simplePos x="0" y="0"/>
                <wp:positionH relativeFrom="column">
                  <wp:posOffset>3251835</wp:posOffset>
                </wp:positionH>
                <wp:positionV relativeFrom="paragraph">
                  <wp:posOffset>266065</wp:posOffset>
                </wp:positionV>
                <wp:extent cx="1828800" cy="151227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828800" cy="1512277"/>
                        </a:xfrm>
                        <a:prstGeom prst="rect">
                          <a:avLst/>
                        </a:prstGeom>
                        <a:noFill/>
                        <a:ln>
                          <a:noFill/>
                        </a:ln>
                      </wps:spPr>
                      <wps:txbx>
                        <w:txbxContent>
                          <w:p w14:paraId="1200C12B" w14:textId="74FC56F7" w:rsidR="00A52187" w:rsidRPr="00A52187" w:rsidRDefault="00A52187" w:rsidP="00A52187">
                            <w:pPr>
                              <w:spacing w:line="360" w:lineRule="auto"/>
                              <w:jc w:val="center"/>
                              <w:rPr>
                                <w:rFonts w:ascii="Arial" w:hAnsi="Arial" w:cs="Arial"/>
                                <w:b/>
                                <w:noProof/>
                                <w:color w:val="70AD47"/>
                                <w:spacing w:val="10"/>
                                <w:sz w:val="3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52187">
                              <w:rPr>
                                <w:rFonts w:ascii="Arial" w:hAnsi="Arial" w:cs="Arial"/>
                                <w:b/>
                                <w:noProof/>
                                <w:color w:val="70AD47"/>
                                <w:spacing w:val="10"/>
                                <w:sz w:val="3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Can you put your coat on by yourself?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E5AB01" id="Text Box 15" o:spid="_x0000_s1035" type="#_x0000_t202" style="position:absolute;left:0;text-align:left;margin-left:256.05pt;margin-top:20.95pt;width:2in;height:119.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" filled="f" stroked="f">
                <v:textbox>
                  <w:txbxContent>
                    <w:p w14:paraId="1200C12B" w14:textId="74FC56F7" w:rsidR="00A52187" w:rsidRPr="00A52187" w:rsidRDefault="00A52187" w:rsidP="00A52187">
                      <w:pPr>
                        <w:spacing w:line="360" w:lineRule="auto"/>
                        <w:jc w:val="center"/>
                        <w:rPr>
                          <w:rFonts w:ascii="Arial" w:hAnsi="Arial" w:cs="Arial"/>
                          <w:b/>
                          <w:noProof/>
                          <w:color w:val="70AD47"/>
                          <w:spacing w:val="10"/>
                          <w:sz w:val="3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52187">
                        <w:rPr>
                          <w:rFonts w:ascii="Arial" w:hAnsi="Arial" w:cs="Arial"/>
                          <w:b/>
                          <w:noProof/>
                          <w:color w:val="70AD47"/>
                          <w:spacing w:val="10"/>
                          <w:sz w:val="3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Can you put your coat on by yourself?</w:t>
                      </w:r>
                    </w:p>
                  </w:txbxContent>
                </v:textbox>
              </v:shape>
            </w:pict>
          </mc:Fallback>
        </mc:AlternateContent>
      </w:r>
      <w:r>
        <w:rPr>
          <w:rFonts w:ascii="Times New Roman" w:hAnsi="Times New Roman" w:cs="Times New Roman"/>
          <w:noProof/>
          <w:sz w:val="24"/>
        </w:rPr>
        <mc:AlternateContent>
          <mc:Choice Requires="wps">
            <w:drawing>
              <wp:anchor distT="0" distB="0" distL="114300" distR="114300" simplePos="0" relativeHeight="251691008" behindDoc="0" locked="0" layoutInCell="1" allowOverlap="1" wp14:anchorId="7F8A1A37" wp14:editId="25BF804B">
                <wp:simplePos x="0" y="0"/>
                <wp:positionH relativeFrom="column">
                  <wp:posOffset>3138805</wp:posOffset>
                </wp:positionH>
                <wp:positionV relativeFrom="paragraph">
                  <wp:posOffset>10795</wp:posOffset>
                </wp:positionV>
                <wp:extent cx="1990579" cy="1812046"/>
                <wp:effectExtent l="0" t="0" r="10160" b="17145"/>
                <wp:wrapNone/>
                <wp:docPr id="17" name="Flowchart: Alternate Process 17"/>
                <wp:cNvGraphicFramePr/>
                <a:graphic xmlns:a="http://schemas.openxmlformats.org/drawingml/2006/main">
                  <a:graphicData uri="http://schemas.microsoft.com/office/word/2010/wordprocessingShape">
                    <wps:wsp>
                      <wps:cNvSpPr/>
                      <wps:spPr>
                        <a:xfrm>
                          <a:off x="0" y="0"/>
                          <a:ext cx="1990579" cy="1812046"/>
                        </a:xfrm>
                        <a:prstGeom prst="flowChartAlternateProcess">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661D58" id="Flowchart: Alternate Process 17" o:spid="_x0000_s1026" type="#_x0000_t176" style="position:absolute;margin-left:247.15pt;margin-top:.85pt;width:156.75pt;height:142.7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" fillcolor="#4472c4" strokecolor="#2f528f" strokeweight="1pt"/>
            </w:pict>
          </mc:Fallback>
        </mc:AlternateContent>
      </w:r>
    </w:p>
    <w:p w14:paraId="10F2EA8A" w14:textId="2A35B1C4" w:rsidR="00A52187" w:rsidRDefault="00A52187" w:rsidP="000B5741">
      <w:pPr>
        <w:spacing w:line="360" w:lineRule="auto"/>
        <w:jc w:val="both"/>
        <w:rPr>
          <w:rFonts w:ascii="Times New Roman" w:hAnsi="Times New Roman" w:cs="Times New Roman"/>
          <w:sz w:val="24"/>
        </w:rPr>
      </w:pPr>
    </w:p>
    <w:p w14:paraId="26F7FFE8" w14:textId="77777777" w:rsidR="00A52187" w:rsidRDefault="00A52187" w:rsidP="000B5741">
      <w:pPr>
        <w:spacing w:line="360" w:lineRule="auto"/>
        <w:jc w:val="both"/>
        <w:rPr>
          <w:rFonts w:ascii="Times New Roman" w:hAnsi="Times New Roman" w:cs="Times New Roman"/>
          <w:sz w:val="24"/>
        </w:rPr>
      </w:pPr>
    </w:p>
    <w:p w14:paraId="78E3EC72" w14:textId="77777777" w:rsidR="00A52187" w:rsidRDefault="00A52187" w:rsidP="000B5741">
      <w:pPr>
        <w:spacing w:line="360" w:lineRule="auto"/>
        <w:jc w:val="both"/>
        <w:rPr>
          <w:rFonts w:ascii="Times New Roman" w:hAnsi="Times New Roman" w:cs="Times New Roman"/>
          <w:sz w:val="24"/>
        </w:rPr>
      </w:pPr>
    </w:p>
    <w:p w14:paraId="2FFBD099" w14:textId="77777777" w:rsidR="00A52187" w:rsidRDefault="00A52187" w:rsidP="000B5741">
      <w:pPr>
        <w:spacing w:line="360" w:lineRule="auto"/>
        <w:jc w:val="both"/>
        <w:rPr>
          <w:rFonts w:ascii="Times New Roman" w:hAnsi="Times New Roman" w:cs="Times New Roman"/>
          <w:sz w:val="24"/>
        </w:rPr>
      </w:pPr>
    </w:p>
    <w:p w14:paraId="1D4D6F54" w14:textId="0D53D077" w:rsidR="00493564" w:rsidRDefault="00493564" w:rsidP="00493564">
      <w:pPr>
        <w:spacing w:line="360" w:lineRule="auto"/>
        <w:jc w:val="both"/>
        <w:rPr>
          <w:rFonts w:ascii="Times New Roman" w:hAnsi="Times New Roman" w:cs="Times New Roman"/>
          <w:sz w:val="24"/>
        </w:rPr>
      </w:pPr>
      <w:r>
        <w:rPr>
          <w:rFonts w:ascii="Times New Roman" w:hAnsi="Times New Roman" w:cs="Times New Roman"/>
          <w:sz w:val="24"/>
        </w:rPr>
        <w:t>There are many apps available from the app store that support young children’s numeracy and language and literacy skills: -</w:t>
      </w:r>
    </w:p>
    <w:p w14:paraId="15087F65" w14:textId="1CDCD79B" w:rsidR="00493564" w:rsidRDefault="00493564" w:rsidP="00493564">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Stop the bugs</w:t>
      </w:r>
    </w:p>
    <w:p w14:paraId="5F48142C" w14:textId="496A3622" w:rsidR="00493564" w:rsidRDefault="00493564" w:rsidP="00493564">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Kids math</w:t>
      </w:r>
    </w:p>
    <w:p w14:paraId="0AABA194" w14:textId="6F866F2A" w:rsidR="00493564" w:rsidRDefault="00493564" w:rsidP="00493564">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Preschool kids maths and learning</w:t>
      </w:r>
    </w:p>
    <w:p w14:paraId="13638D14" w14:textId="74636D3D" w:rsidR="00493564" w:rsidRDefault="00493564" w:rsidP="00493564">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Learn numbers 123</w:t>
      </w:r>
    </w:p>
    <w:p w14:paraId="2562A623" w14:textId="086918ED" w:rsidR="00493564" w:rsidRDefault="00493564" w:rsidP="00493564">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Super ABC</w:t>
      </w:r>
    </w:p>
    <w:p w14:paraId="42EDEC5A" w14:textId="34188266" w:rsidR="00493564" w:rsidRDefault="00493564" w:rsidP="00493564">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Phonics Fun</w:t>
      </w:r>
    </w:p>
    <w:p w14:paraId="2B4F4944" w14:textId="63057D9A" w:rsidR="00493564" w:rsidRDefault="00493564" w:rsidP="00493564">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Nursery Rhymes for kids</w:t>
      </w:r>
    </w:p>
    <w:p w14:paraId="64B0591B" w14:textId="1670669D" w:rsidR="00493564" w:rsidRDefault="00493564" w:rsidP="00493564">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Colouring Games for kids</w:t>
      </w:r>
      <w:r w:rsidR="00F93D3D">
        <w:rPr>
          <w:rFonts w:ascii="Times New Roman" w:hAnsi="Times New Roman" w:cs="Times New Roman"/>
          <w:sz w:val="24"/>
        </w:rPr>
        <w:t xml:space="preserve"> </w:t>
      </w:r>
    </w:p>
    <w:p w14:paraId="7B8DFBEB" w14:textId="208036F3" w:rsidR="00493564" w:rsidRDefault="00875F34" w:rsidP="00493564">
      <w:pPr>
        <w:spacing w:line="360" w:lineRule="auto"/>
        <w:jc w:val="both"/>
        <w:rPr>
          <w:rFonts w:ascii="Times New Roman" w:hAnsi="Times New Roman" w:cs="Times New Roman"/>
          <w:sz w:val="24"/>
        </w:rPr>
      </w:pPr>
      <w:r>
        <w:rPr>
          <w:rFonts w:ascii="Times New Roman" w:hAnsi="Times New Roman" w:cs="Times New Roman"/>
          <w:sz w:val="24"/>
        </w:rPr>
        <w:t>However, each of these games, concentrate on individual</w:t>
      </w:r>
      <w:r w:rsidR="008C0B3B">
        <w:rPr>
          <w:rFonts w:ascii="Times New Roman" w:hAnsi="Times New Roman" w:cs="Times New Roman"/>
          <w:sz w:val="24"/>
        </w:rPr>
        <w:t>, specific</w:t>
      </w:r>
      <w:r>
        <w:rPr>
          <w:rFonts w:ascii="Times New Roman" w:hAnsi="Times New Roman" w:cs="Times New Roman"/>
          <w:sz w:val="24"/>
        </w:rPr>
        <w:t xml:space="preserve"> skills whereas the challenges from the ‘Can you?’ app</w:t>
      </w:r>
      <w:r w:rsidR="00493564">
        <w:rPr>
          <w:rFonts w:ascii="Times New Roman" w:hAnsi="Times New Roman" w:cs="Times New Roman"/>
          <w:sz w:val="24"/>
        </w:rPr>
        <w:t xml:space="preserve"> will</w:t>
      </w:r>
      <w:r w:rsidR="008C0B3B">
        <w:rPr>
          <w:rFonts w:ascii="Times New Roman" w:hAnsi="Times New Roman" w:cs="Times New Roman"/>
          <w:sz w:val="24"/>
        </w:rPr>
        <w:t xml:space="preserve"> consider the holistic development of the children and will</w:t>
      </w:r>
      <w:r w:rsidR="00493564">
        <w:rPr>
          <w:rFonts w:ascii="Times New Roman" w:hAnsi="Times New Roman" w:cs="Times New Roman"/>
          <w:sz w:val="24"/>
        </w:rPr>
        <w:t xml:space="preserve"> incorporate all seven areas of the Foundation Phase: -</w:t>
      </w:r>
    </w:p>
    <w:p w14:paraId="11066D78" w14:textId="77777777" w:rsidR="00493564" w:rsidRDefault="00493564" w:rsidP="00493564">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Personal and social development, well-being and cultural diversity</w:t>
      </w:r>
    </w:p>
    <w:p w14:paraId="3EA25B40" w14:textId="77777777" w:rsidR="00493564" w:rsidRDefault="00493564" w:rsidP="00493564">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Language, literacy and communication skills</w:t>
      </w:r>
    </w:p>
    <w:p w14:paraId="75938B1A" w14:textId="77777777" w:rsidR="00493564" w:rsidRDefault="00493564" w:rsidP="00493564">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Mathematical development</w:t>
      </w:r>
    </w:p>
    <w:p w14:paraId="384C5104" w14:textId="77777777" w:rsidR="00493564" w:rsidRDefault="00493564" w:rsidP="00493564">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Welsh language development</w:t>
      </w:r>
    </w:p>
    <w:p w14:paraId="62CCE7EF" w14:textId="77777777" w:rsidR="00493564" w:rsidRDefault="00493564" w:rsidP="00493564">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Knowledge and understanding of the world</w:t>
      </w:r>
    </w:p>
    <w:p w14:paraId="69EAA1B9" w14:textId="77777777" w:rsidR="00493564" w:rsidRDefault="00493564" w:rsidP="00493564">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Physical development</w:t>
      </w:r>
    </w:p>
    <w:p w14:paraId="694B379B" w14:textId="77777777" w:rsidR="00493564" w:rsidRDefault="00493564" w:rsidP="00493564">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Creative development</w:t>
      </w:r>
    </w:p>
    <w:p w14:paraId="05A129C0" w14:textId="71C8D97F" w:rsidR="00493564" w:rsidRDefault="00493564" w:rsidP="00493564">
      <w:pPr>
        <w:pStyle w:val="ListParagraph"/>
        <w:spacing w:line="360" w:lineRule="auto"/>
        <w:ind w:left="5760"/>
        <w:jc w:val="both"/>
        <w:rPr>
          <w:rFonts w:ascii="Times New Roman" w:hAnsi="Times New Roman" w:cs="Times New Roman"/>
          <w:sz w:val="24"/>
        </w:rPr>
      </w:pPr>
      <w:r>
        <w:rPr>
          <w:rFonts w:ascii="Times New Roman" w:hAnsi="Times New Roman" w:cs="Times New Roman"/>
          <w:sz w:val="24"/>
        </w:rPr>
        <w:t>(Welsh Government, 2015)</w:t>
      </w:r>
    </w:p>
    <w:p w14:paraId="0FA54583" w14:textId="77777777" w:rsidR="008C0B3B" w:rsidRDefault="008C0B3B" w:rsidP="008C0B3B">
      <w:pPr>
        <w:spacing w:line="360" w:lineRule="auto"/>
        <w:jc w:val="both"/>
        <w:rPr>
          <w:rFonts w:ascii="Times New Roman" w:hAnsi="Times New Roman" w:cs="Times New Roman"/>
          <w:sz w:val="24"/>
        </w:rPr>
      </w:pPr>
    </w:p>
    <w:p w14:paraId="414CD971" w14:textId="7C088735" w:rsidR="008C0B3B" w:rsidRDefault="008C0B3B" w:rsidP="008C0B3B">
      <w:pPr>
        <w:spacing w:line="360" w:lineRule="auto"/>
        <w:jc w:val="both"/>
        <w:rPr>
          <w:rFonts w:ascii="Times New Roman" w:hAnsi="Times New Roman" w:cs="Times New Roman"/>
          <w:sz w:val="24"/>
        </w:rPr>
      </w:pPr>
      <w:r>
        <w:rPr>
          <w:rFonts w:ascii="Times New Roman" w:hAnsi="Times New Roman" w:cs="Times New Roman"/>
          <w:sz w:val="24"/>
        </w:rPr>
        <w:t xml:space="preserve">Many of the above apps are simple to use and can be used by children without any adult supervision.  </w:t>
      </w:r>
      <w:r w:rsidR="00A1541C">
        <w:rPr>
          <w:rFonts w:ascii="Times New Roman" w:hAnsi="Times New Roman" w:cs="Times New Roman"/>
          <w:sz w:val="24"/>
        </w:rPr>
        <w:t xml:space="preserve">However, the ‘Can you?’ app has been designed with the intention that the daily challenges should be completed not by the children alone, but with the support of their parents, therefore, </w:t>
      </w:r>
      <w:r>
        <w:rPr>
          <w:rFonts w:ascii="Times New Roman" w:hAnsi="Times New Roman" w:cs="Times New Roman"/>
          <w:sz w:val="24"/>
        </w:rPr>
        <w:t>promoting parent-child interaction while supporting the skills that the children learn and use whilst at school.</w:t>
      </w:r>
    </w:p>
    <w:p w14:paraId="6E37E3CD" w14:textId="712B30DF" w:rsidR="00A1541C" w:rsidRDefault="00A1541C" w:rsidP="008C0B3B">
      <w:pPr>
        <w:spacing w:line="360" w:lineRule="auto"/>
        <w:jc w:val="both"/>
        <w:rPr>
          <w:rFonts w:ascii="Times New Roman" w:hAnsi="Times New Roman" w:cs="Times New Roman"/>
          <w:sz w:val="24"/>
        </w:rPr>
      </w:pPr>
    </w:p>
    <w:p w14:paraId="20FECF87" w14:textId="6A6C32E6" w:rsidR="00A1541C" w:rsidRDefault="00A1541C" w:rsidP="008C0B3B">
      <w:pPr>
        <w:spacing w:line="360" w:lineRule="auto"/>
        <w:jc w:val="both"/>
        <w:rPr>
          <w:rFonts w:ascii="Times New Roman" w:hAnsi="Times New Roman" w:cs="Times New Roman"/>
          <w:sz w:val="24"/>
        </w:rPr>
      </w:pPr>
    </w:p>
    <w:p w14:paraId="53E99EFC" w14:textId="2AD5EEC2" w:rsidR="00A1541C" w:rsidRDefault="00A1541C" w:rsidP="008C0B3B">
      <w:pPr>
        <w:spacing w:line="360" w:lineRule="auto"/>
        <w:jc w:val="both"/>
        <w:rPr>
          <w:rFonts w:ascii="Times New Roman" w:hAnsi="Times New Roman" w:cs="Times New Roman"/>
          <w:sz w:val="24"/>
        </w:rPr>
      </w:pPr>
      <w:r>
        <w:rPr>
          <w:rFonts w:ascii="Times New Roman" w:hAnsi="Times New Roman" w:cs="Times New Roman"/>
          <w:sz w:val="24"/>
        </w:rPr>
        <w:t>There are many associated benefits</w:t>
      </w:r>
      <w:r w:rsidR="008A1DEB">
        <w:rPr>
          <w:rFonts w:ascii="Times New Roman" w:hAnsi="Times New Roman" w:cs="Times New Roman"/>
          <w:sz w:val="24"/>
        </w:rPr>
        <w:t xml:space="preserve"> for children, parents and teachers which arise</w:t>
      </w:r>
      <w:r>
        <w:rPr>
          <w:rFonts w:ascii="Times New Roman" w:hAnsi="Times New Roman" w:cs="Times New Roman"/>
          <w:sz w:val="24"/>
        </w:rPr>
        <w:t xml:space="preserve"> from using the ‘Can you?’ </w:t>
      </w:r>
      <w:r w:rsidR="008A1DEB">
        <w:rPr>
          <w:rFonts w:ascii="Times New Roman" w:hAnsi="Times New Roman" w:cs="Times New Roman"/>
          <w:sz w:val="24"/>
        </w:rPr>
        <w:t>app: -</w:t>
      </w:r>
    </w:p>
    <w:p w14:paraId="551219EF" w14:textId="56641EDB" w:rsidR="008A1DEB" w:rsidRDefault="008A1DEB" w:rsidP="008A1DEB">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 xml:space="preserve">Parents receive clear communication about how to support their child at home and what activities they could be doing with them </w:t>
      </w:r>
      <w:proofErr w:type="gramStart"/>
      <w:r>
        <w:rPr>
          <w:rFonts w:ascii="Times New Roman" w:hAnsi="Times New Roman" w:cs="Times New Roman"/>
          <w:sz w:val="24"/>
        </w:rPr>
        <w:t>on a daily basis</w:t>
      </w:r>
      <w:proofErr w:type="gramEnd"/>
      <w:r>
        <w:rPr>
          <w:rFonts w:ascii="Times New Roman" w:hAnsi="Times New Roman" w:cs="Times New Roman"/>
          <w:sz w:val="24"/>
        </w:rPr>
        <w:t xml:space="preserve"> that will allow their child to achieve their full potential</w:t>
      </w:r>
      <w:r w:rsidR="00F458C4">
        <w:rPr>
          <w:rFonts w:ascii="Times New Roman" w:hAnsi="Times New Roman" w:cs="Times New Roman"/>
          <w:sz w:val="24"/>
        </w:rPr>
        <w:t>.  M</w:t>
      </w:r>
      <w:r>
        <w:rPr>
          <w:rFonts w:ascii="Times New Roman" w:hAnsi="Times New Roman" w:cs="Times New Roman"/>
          <w:sz w:val="24"/>
        </w:rPr>
        <w:t xml:space="preserve">any parents feel that they do not receive adequate information from the school about how they can support their chid.  </w:t>
      </w:r>
      <w:r w:rsidR="00F458C4">
        <w:rPr>
          <w:rFonts w:ascii="Times New Roman" w:hAnsi="Times New Roman" w:cs="Times New Roman"/>
          <w:sz w:val="24"/>
        </w:rPr>
        <w:t>P</w:t>
      </w:r>
      <w:r>
        <w:rPr>
          <w:rFonts w:ascii="Times New Roman" w:hAnsi="Times New Roman" w:cs="Times New Roman"/>
          <w:sz w:val="24"/>
        </w:rPr>
        <w:t xml:space="preserve">arents </w:t>
      </w:r>
      <w:r w:rsidR="00F458C4">
        <w:rPr>
          <w:rFonts w:ascii="Times New Roman" w:hAnsi="Times New Roman" w:cs="Times New Roman"/>
          <w:sz w:val="24"/>
        </w:rPr>
        <w:t>also believe</w:t>
      </w:r>
      <w:r>
        <w:rPr>
          <w:rFonts w:ascii="Times New Roman" w:hAnsi="Times New Roman" w:cs="Times New Roman"/>
          <w:sz w:val="24"/>
        </w:rPr>
        <w:t xml:space="preserve"> that it is solely the school’s responsibility to educate their children, however, parents are the child’s first educators, which mean that they have a significant input into their </w:t>
      </w:r>
      <w:r w:rsidR="00F458C4">
        <w:rPr>
          <w:rFonts w:ascii="Times New Roman" w:hAnsi="Times New Roman" w:cs="Times New Roman"/>
          <w:sz w:val="24"/>
        </w:rPr>
        <w:t>education</w:t>
      </w:r>
      <w:r w:rsidR="004B3163">
        <w:rPr>
          <w:rFonts w:ascii="Times New Roman" w:hAnsi="Times New Roman" w:cs="Times New Roman"/>
          <w:sz w:val="24"/>
        </w:rPr>
        <w:t>.</w:t>
      </w:r>
      <w:r>
        <w:rPr>
          <w:rFonts w:ascii="Times New Roman" w:hAnsi="Times New Roman" w:cs="Times New Roman"/>
          <w:sz w:val="24"/>
        </w:rPr>
        <w:t xml:space="preserve"> The ‘Can you’ app will therefore remove these barriers, facilitating clear guidance, while enabling positive</w:t>
      </w:r>
      <w:r w:rsidR="0047656B">
        <w:rPr>
          <w:rFonts w:ascii="Times New Roman" w:hAnsi="Times New Roman" w:cs="Times New Roman"/>
          <w:sz w:val="24"/>
        </w:rPr>
        <w:t xml:space="preserve"> parent-teacher</w:t>
      </w:r>
      <w:r>
        <w:rPr>
          <w:rFonts w:ascii="Times New Roman" w:hAnsi="Times New Roman" w:cs="Times New Roman"/>
          <w:sz w:val="24"/>
        </w:rPr>
        <w:t xml:space="preserve"> relationships</w:t>
      </w:r>
      <w:r w:rsidR="00155CCD">
        <w:rPr>
          <w:rFonts w:ascii="Times New Roman" w:hAnsi="Times New Roman" w:cs="Times New Roman"/>
          <w:sz w:val="24"/>
        </w:rPr>
        <w:t xml:space="preserve"> (Rouse and O’Brien, 2017).</w:t>
      </w:r>
    </w:p>
    <w:p w14:paraId="3E43B3E6" w14:textId="7F14D371" w:rsidR="008A1DEB" w:rsidRDefault="008A1DEB" w:rsidP="008A1DEB">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 xml:space="preserve"> </w:t>
      </w:r>
      <w:r w:rsidR="00F458C4">
        <w:rPr>
          <w:rFonts w:ascii="Times New Roman" w:hAnsi="Times New Roman" w:cs="Times New Roman"/>
          <w:sz w:val="24"/>
        </w:rPr>
        <w:t>The challenges that will be sent via the app</w:t>
      </w:r>
      <w:r w:rsidR="00D31138">
        <w:rPr>
          <w:rFonts w:ascii="Times New Roman" w:hAnsi="Times New Roman" w:cs="Times New Roman"/>
          <w:sz w:val="24"/>
        </w:rPr>
        <w:t xml:space="preserve"> will support the skills that they learn at school and give them extra opportunities to practice them, </w:t>
      </w:r>
      <w:r w:rsidR="00F458C4">
        <w:rPr>
          <w:rFonts w:ascii="Times New Roman" w:hAnsi="Times New Roman" w:cs="Times New Roman"/>
          <w:sz w:val="24"/>
        </w:rPr>
        <w:t xml:space="preserve">allowing them to </w:t>
      </w:r>
      <w:r w:rsidR="00D31138">
        <w:rPr>
          <w:rFonts w:ascii="Times New Roman" w:hAnsi="Times New Roman" w:cs="Times New Roman"/>
          <w:sz w:val="24"/>
        </w:rPr>
        <w:t xml:space="preserve">further develop their skills and knowledge, a term know as ‘Spiral Curriculum’ which was first introduced by early education pioneer Bruner </w:t>
      </w:r>
      <w:r w:rsidR="000A4BAD">
        <w:rPr>
          <w:rFonts w:ascii="Times New Roman" w:hAnsi="Times New Roman" w:cs="Times New Roman"/>
          <w:sz w:val="24"/>
        </w:rPr>
        <w:t>(Gibbs, 2014).</w:t>
      </w:r>
    </w:p>
    <w:p w14:paraId="21DFB1A7" w14:textId="16DBE249" w:rsidR="00D31138" w:rsidRDefault="00F458C4" w:rsidP="008A1DEB">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The quality</w:t>
      </w:r>
      <w:r w:rsidR="00AA61CB">
        <w:rPr>
          <w:rFonts w:ascii="Times New Roman" w:hAnsi="Times New Roman" w:cs="Times New Roman"/>
          <w:sz w:val="24"/>
        </w:rPr>
        <w:t xml:space="preserve"> parent-child</w:t>
      </w:r>
      <w:r>
        <w:rPr>
          <w:rFonts w:ascii="Times New Roman" w:hAnsi="Times New Roman" w:cs="Times New Roman"/>
          <w:sz w:val="24"/>
        </w:rPr>
        <w:t xml:space="preserve"> interactions that will arise from taking part in the challenges will </w:t>
      </w:r>
      <w:r w:rsidR="00AA61CB">
        <w:rPr>
          <w:rFonts w:ascii="Times New Roman" w:hAnsi="Times New Roman" w:cs="Times New Roman"/>
          <w:sz w:val="24"/>
        </w:rPr>
        <w:t>not only</w:t>
      </w:r>
      <w:r>
        <w:rPr>
          <w:rFonts w:ascii="Times New Roman" w:hAnsi="Times New Roman" w:cs="Times New Roman"/>
          <w:sz w:val="24"/>
        </w:rPr>
        <w:t xml:space="preserve"> help to develop the children’s language</w:t>
      </w:r>
      <w:r w:rsidR="00AA61CB">
        <w:rPr>
          <w:rFonts w:ascii="Times New Roman" w:hAnsi="Times New Roman" w:cs="Times New Roman"/>
          <w:sz w:val="24"/>
        </w:rPr>
        <w:t xml:space="preserve"> skills, but will allow positive relationships to be formed, </w:t>
      </w:r>
      <w:r w:rsidR="00D31138">
        <w:rPr>
          <w:rFonts w:ascii="Times New Roman" w:hAnsi="Times New Roman" w:cs="Times New Roman"/>
          <w:sz w:val="24"/>
        </w:rPr>
        <w:t>fostering positive attachments</w:t>
      </w:r>
      <w:r w:rsidR="00F95CA7">
        <w:rPr>
          <w:rFonts w:ascii="Times New Roman" w:hAnsi="Times New Roman" w:cs="Times New Roman"/>
          <w:color w:val="FF0000"/>
          <w:sz w:val="24"/>
        </w:rPr>
        <w:t xml:space="preserve"> </w:t>
      </w:r>
      <w:r w:rsidR="00F95CA7" w:rsidRPr="00F95CA7">
        <w:rPr>
          <w:rFonts w:ascii="Times New Roman" w:hAnsi="Times New Roman" w:cs="Times New Roman"/>
          <w:sz w:val="24"/>
        </w:rPr>
        <w:t>(</w:t>
      </w:r>
      <w:r w:rsidR="00F95CA7">
        <w:rPr>
          <w:rFonts w:ascii="Times New Roman" w:hAnsi="Times New Roman" w:cs="Times New Roman"/>
          <w:sz w:val="24"/>
        </w:rPr>
        <w:t>Richter, 2018).</w:t>
      </w:r>
    </w:p>
    <w:p w14:paraId="1D1A9B5C" w14:textId="5831EDD9" w:rsidR="00D81473" w:rsidRDefault="00D81473" w:rsidP="008A1DEB">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Piaget believed that children learn through active participation, and therefore, the practical nature of the challenges support this</w:t>
      </w:r>
      <w:r w:rsidR="00155CCD">
        <w:rPr>
          <w:rFonts w:ascii="Times New Roman" w:hAnsi="Times New Roman" w:cs="Times New Roman"/>
          <w:sz w:val="24"/>
        </w:rPr>
        <w:t xml:space="preserve"> (Kearns, 2010).</w:t>
      </w:r>
    </w:p>
    <w:p w14:paraId="2D2588AD" w14:textId="314A4801" w:rsidR="00D31138" w:rsidRDefault="00D31138" w:rsidP="008A1DEB">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 xml:space="preserve">Parents </w:t>
      </w:r>
      <w:r w:rsidR="00080091">
        <w:rPr>
          <w:rFonts w:ascii="Times New Roman" w:hAnsi="Times New Roman" w:cs="Times New Roman"/>
          <w:sz w:val="24"/>
        </w:rPr>
        <w:t>are able scaffolding their children’s learning through</w:t>
      </w:r>
      <w:r w:rsidR="00AA61CB">
        <w:rPr>
          <w:rFonts w:ascii="Times New Roman" w:hAnsi="Times New Roman" w:cs="Times New Roman"/>
          <w:sz w:val="24"/>
        </w:rPr>
        <w:t xml:space="preserve"> increasing</w:t>
      </w:r>
      <w:r w:rsidR="00080091">
        <w:rPr>
          <w:rFonts w:ascii="Times New Roman" w:hAnsi="Times New Roman" w:cs="Times New Roman"/>
          <w:sz w:val="24"/>
        </w:rPr>
        <w:t xml:space="preserve"> their zone of proximal development. This means that children learn from more knowledgeable others, in this case, their parents, who can provide the necessary support to their child to further develop skills and knowledge that they already possess.  This support can be gradually removed when children become competent and independent learners. (</w:t>
      </w:r>
      <w:proofErr w:type="spellStart"/>
      <w:r w:rsidR="00836A97">
        <w:rPr>
          <w:rFonts w:ascii="Times New Roman" w:hAnsi="Times New Roman" w:cs="Times New Roman"/>
          <w:sz w:val="24"/>
        </w:rPr>
        <w:t>Whitington</w:t>
      </w:r>
      <w:proofErr w:type="spellEnd"/>
      <w:r w:rsidR="00836A97">
        <w:rPr>
          <w:rFonts w:ascii="Times New Roman" w:hAnsi="Times New Roman" w:cs="Times New Roman"/>
          <w:sz w:val="24"/>
        </w:rPr>
        <w:t xml:space="preserve"> and McInnes, 2017</w:t>
      </w:r>
      <w:r w:rsidR="00080091">
        <w:rPr>
          <w:rFonts w:ascii="Times New Roman" w:hAnsi="Times New Roman" w:cs="Times New Roman"/>
          <w:sz w:val="24"/>
        </w:rPr>
        <w:t>)</w:t>
      </w:r>
      <w:r w:rsidR="00836A97">
        <w:rPr>
          <w:rFonts w:ascii="Times New Roman" w:hAnsi="Times New Roman" w:cs="Times New Roman"/>
          <w:sz w:val="24"/>
        </w:rPr>
        <w:t>.</w:t>
      </w:r>
    </w:p>
    <w:p w14:paraId="16DAD5AD" w14:textId="6C9D2863" w:rsidR="0047656B" w:rsidRDefault="00080091" w:rsidP="0047656B">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 xml:space="preserve">The </w:t>
      </w:r>
      <w:r w:rsidR="0047656B">
        <w:rPr>
          <w:rFonts w:ascii="Times New Roman" w:hAnsi="Times New Roman" w:cs="Times New Roman"/>
          <w:sz w:val="24"/>
        </w:rPr>
        <w:t xml:space="preserve">wide range of challenges that will be sent via the app will ensure the holistic development of the children, highlighting the importance to parents that children not only need to learn the more obvious skills such as numeracy and literacy but a diverse range of skills to develop them </w:t>
      </w:r>
      <w:proofErr w:type="gramStart"/>
      <w:r w:rsidR="0047656B">
        <w:rPr>
          <w:rFonts w:ascii="Times New Roman" w:hAnsi="Times New Roman" w:cs="Times New Roman"/>
          <w:sz w:val="24"/>
        </w:rPr>
        <w:t>as a whole child</w:t>
      </w:r>
      <w:proofErr w:type="gramEnd"/>
      <w:r w:rsidR="00AA61CB">
        <w:rPr>
          <w:rFonts w:ascii="Times New Roman" w:hAnsi="Times New Roman" w:cs="Times New Roman"/>
          <w:sz w:val="24"/>
        </w:rPr>
        <w:t xml:space="preserve"> which is highlighted within the Foundation Phase framework (</w:t>
      </w:r>
      <w:r w:rsidR="000A4BAD">
        <w:rPr>
          <w:rFonts w:ascii="Times New Roman" w:hAnsi="Times New Roman" w:cs="Times New Roman"/>
          <w:sz w:val="24"/>
        </w:rPr>
        <w:t>Welsh Government, 2015</w:t>
      </w:r>
      <w:r w:rsidR="00AA61CB">
        <w:rPr>
          <w:rFonts w:ascii="Times New Roman" w:hAnsi="Times New Roman" w:cs="Times New Roman"/>
          <w:sz w:val="24"/>
        </w:rPr>
        <w:t>)</w:t>
      </w:r>
      <w:r w:rsidR="00F95CA7">
        <w:rPr>
          <w:rFonts w:ascii="Times New Roman" w:hAnsi="Times New Roman" w:cs="Times New Roman"/>
          <w:sz w:val="24"/>
        </w:rPr>
        <w:t>.</w:t>
      </w:r>
    </w:p>
    <w:p w14:paraId="1703D7D5" w14:textId="529E8BF8" w:rsidR="00F458C4" w:rsidRDefault="00AA61CB" w:rsidP="0047656B">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The p</w:t>
      </w:r>
      <w:r w:rsidR="00F458C4">
        <w:rPr>
          <w:rFonts w:ascii="Times New Roman" w:hAnsi="Times New Roman" w:cs="Times New Roman"/>
          <w:sz w:val="24"/>
        </w:rPr>
        <w:t>ositive parent-teacher relationships</w:t>
      </w:r>
      <w:r>
        <w:rPr>
          <w:rFonts w:ascii="Times New Roman" w:hAnsi="Times New Roman" w:cs="Times New Roman"/>
          <w:sz w:val="24"/>
        </w:rPr>
        <w:t xml:space="preserve"> that arise from using the app</w:t>
      </w:r>
      <w:r w:rsidR="00F458C4">
        <w:rPr>
          <w:rFonts w:ascii="Times New Roman" w:hAnsi="Times New Roman" w:cs="Times New Roman"/>
          <w:sz w:val="24"/>
        </w:rPr>
        <w:t xml:space="preserve"> will ensure that the children receive the best care and support possible from school </w:t>
      </w:r>
      <w:r>
        <w:rPr>
          <w:rFonts w:ascii="Times New Roman" w:hAnsi="Times New Roman" w:cs="Times New Roman"/>
          <w:sz w:val="24"/>
        </w:rPr>
        <w:t>through a</w:t>
      </w:r>
      <w:r w:rsidR="00F458C4">
        <w:rPr>
          <w:rFonts w:ascii="Times New Roman" w:hAnsi="Times New Roman" w:cs="Times New Roman"/>
          <w:sz w:val="24"/>
        </w:rPr>
        <w:t xml:space="preserve"> </w:t>
      </w:r>
      <w:r>
        <w:rPr>
          <w:rFonts w:ascii="Times New Roman" w:hAnsi="Times New Roman" w:cs="Times New Roman"/>
          <w:sz w:val="24"/>
        </w:rPr>
        <w:t xml:space="preserve">positive </w:t>
      </w:r>
      <w:r w:rsidR="00F458C4">
        <w:rPr>
          <w:rFonts w:ascii="Times New Roman" w:hAnsi="Times New Roman" w:cs="Times New Roman"/>
          <w:sz w:val="24"/>
        </w:rPr>
        <w:t>two-way</w:t>
      </w:r>
      <w:r>
        <w:rPr>
          <w:rFonts w:ascii="Times New Roman" w:hAnsi="Times New Roman" w:cs="Times New Roman"/>
          <w:sz w:val="24"/>
        </w:rPr>
        <w:t xml:space="preserve"> communication</w:t>
      </w:r>
      <w:r w:rsidR="00F458C4">
        <w:rPr>
          <w:rFonts w:ascii="Times New Roman" w:hAnsi="Times New Roman" w:cs="Times New Roman"/>
          <w:sz w:val="24"/>
        </w:rPr>
        <w:t xml:space="preserve"> system</w:t>
      </w:r>
      <w:r>
        <w:rPr>
          <w:rFonts w:ascii="Times New Roman" w:hAnsi="Times New Roman" w:cs="Times New Roman"/>
          <w:sz w:val="24"/>
        </w:rPr>
        <w:t xml:space="preserve"> (</w:t>
      </w:r>
      <w:r w:rsidR="00EE38DA">
        <w:rPr>
          <w:rFonts w:ascii="Times New Roman" w:hAnsi="Times New Roman" w:cs="Times New Roman"/>
          <w:sz w:val="24"/>
        </w:rPr>
        <w:t>Garrity and Canavan, 2017).</w:t>
      </w:r>
    </w:p>
    <w:p w14:paraId="1E6B9994" w14:textId="77777777" w:rsidR="00A1541C" w:rsidRPr="008C0B3B" w:rsidRDefault="00A1541C" w:rsidP="008C0B3B">
      <w:pPr>
        <w:spacing w:line="360" w:lineRule="auto"/>
        <w:jc w:val="both"/>
        <w:rPr>
          <w:rFonts w:ascii="Times New Roman" w:hAnsi="Times New Roman" w:cs="Times New Roman"/>
          <w:sz w:val="24"/>
        </w:rPr>
      </w:pPr>
    </w:p>
    <w:p w14:paraId="694AEBC1" w14:textId="77777777" w:rsidR="00D81473" w:rsidRDefault="00D81473" w:rsidP="00493564">
      <w:pPr>
        <w:spacing w:line="360" w:lineRule="auto"/>
        <w:jc w:val="both"/>
        <w:rPr>
          <w:rFonts w:ascii="Times New Roman" w:hAnsi="Times New Roman" w:cs="Times New Roman"/>
          <w:sz w:val="24"/>
        </w:rPr>
      </w:pPr>
    </w:p>
    <w:p w14:paraId="12CB6892" w14:textId="18F3EB98" w:rsidR="00493564" w:rsidRDefault="00AA61CB" w:rsidP="00493564">
      <w:pPr>
        <w:spacing w:line="360" w:lineRule="auto"/>
        <w:jc w:val="both"/>
        <w:rPr>
          <w:rFonts w:ascii="Times New Roman" w:hAnsi="Times New Roman" w:cs="Times New Roman"/>
          <w:sz w:val="24"/>
        </w:rPr>
      </w:pPr>
      <w:r>
        <w:rPr>
          <w:rFonts w:ascii="Times New Roman" w:hAnsi="Times New Roman" w:cs="Times New Roman"/>
          <w:sz w:val="24"/>
        </w:rPr>
        <w:t>Irrespective of the many benefits linked from using the ‘Can you?’ challenge app, there are also a number challenges and barriers that should be taken into consideration: -</w:t>
      </w:r>
    </w:p>
    <w:p w14:paraId="4C077601" w14:textId="02D82870" w:rsidR="00AA61CB" w:rsidRDefault="00D81473" w:rsidP="00AA61CB">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The idea</w:t>
      </w:r>
      <w:r w:rsidR="004C7D78">
        <w:rPr>
          <w:rFonts w:ascii="Times New Roman" w:hAnsi="Times New Roman" w:cs="Times New Roman"/>
          <w:sz w:val="24"/>
        </w:rPr>
        <w:t xml:space="preserve"> for developing an app for a mobile phone may not be fully inclusive to all parents, especially those from lower-socio-economic backgrounds and lower income families.  Some parents may not have mobile phones and therefore would not be able to access the app.  Therefore, the class teacher would need to consider supplying hard copies of the challenges to these parents, which may then make them feel that they have been excluded from the other parents.</w:t>
      </w:r>
    </w:p>
    <w:p w14:paraId="39940E94" w14:textId="7DF26D75" w:rsidR="004C7D78" w:rsidRDefault="004C7D78" w:rsidP="00AA61CB">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 xml:space="preserve">There would be an initial set-up cost associated with the app, which would have to be paid by the school.  This may not get approval from the headteacher as </w:t>
      </w:r>
      <w:r w:rsidR="005B2095">
        <w:rPr>
          <w:rFonts w:ascii="Times New Roman" w:hAnsi="Times New Roman" w:cs="Times New Roman"/>
          <w:sz w:val="24"/>
        </w:rPr>
        <w:t xml:space="preserve">there is not often a large amount of spare money within </w:t>
      </w:r>
      <w:r>
        <w:rPr>
          <w:rFonts w:ascii="Times New Roman" w:hAnsi="Times New Roman" w:cs="Times New Roman"/>
          <w:sz w:val="24"/>
        </w:rPr>
        <w:t>school budgets</w:t>
      </w:r>
      <w:r w:rsidR="005B2095">
        <w:rPr>
          <w:rFonts w:ascii="Times New Roman" w:hAnsi="Times New Roman" w:cs="Times New Roman"/>
          <w:sz w:val="24"/>
        </w:rPr>
        <w:t>.</w:t>
      </w:r>
    </w:p>
    <w:p w14:paraId="585E1E7C" w14:textId="67D20301" w:rsidR="005B2095" w:rsidRDefault="005B2095" w:rsidP="00AA61CB">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The app would need significant commitment to set new challenges daily.</w:t>
      </w:r>
    </w:p>
    <w:p w14:paraId="12A9D785" w14:textId="4B92065E" w:rsidR="005B2095" w:rsidRDefault="00155CCD" w:rsidP="00AA61CB">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 xml:space="preserve">The app would need to be effectively marketed to promote awareness of the associated benefits of using the app.  </w:t>
      </w:r>
      <w:r w:rsidR="005B2095">
        <w:rPr>
          <w:rFonts w:ascii="Times New Roman" w:hAnsi="Times New Roman" w:cs="Times New Roman"/>
          <w:sz w:val="24"/>
        </w:rPr>
        <w:t>The class teacher would also need to emphasise the importance of the app to the parent, encouraging them to use it as there is no guarantee that all parents would use it</w:t>
      </w:r>
      <w:r>
        <w:rPr>
          <w:rFonts w:ascii="Times New Roman" w:hAnsi="Times New Roman" w:cs="Times New Roman"/>
          <w:sz w:val="24"/>
        </w:rPr>
        <w:t xml:space="preserve">. </w:t>
      </w:r>
    </w:p>
    <w:p w14:paraId="041F42E9" w14:textId="6DDC31A5" w:rsidR="005B2095" w:rsidRDefault="005B2095" w:rsidP="00AA61CB">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The app would need to be reviewed regularly to determine its effectiveness by gaining parental views which could be time-consuming.</w:t>
      </w:r>
    </w:p>
    <w:p w14:paraId="33697756" w14:textId="35A68AAD" w:rsidR="00F95CA7" w:rsidRDefault="00F95CA7" w:rsidP="00F95CA7">
      <w:pPr>
        <w:spacing w:line="360" w:lineRule="auto"/>
        <w:jc w:val="both"/>
        <w:rPr>
          <w:rFonts w:ascii="Times New Roman" w:hAnsi="Times New Roman" w:cs="Times New Roman"/>
          <w:sz w:val="24"/>
        </w:rPr>
      </w:pPr>
    </w:p>
    <w:p w14:paraId="5122D667" w14:textId="4088192A" w:rsidR="00F95CA7" w:rsidRDefault="00F95CA7" w:rsidP="00F95CA7">
      <w:pPr>
        <w:spacing w:line="360" w:lineRule="auto"/>
        <w:jc w:val="both"/>
        <w:rPr>
          <w:rFonts w:ascii="Times New Roman" w:hAnsi="Times New Roman" w:cs="Times New Roman"/>
          <w:sz w:val="24"/>
        </w:rPr>
      </w:pPr>
    </w:p>
    <w:p w14:paraId="403A41BD" w14:textId="15F8D591" w:rsidR="00F95CA7" w:rsidRDefault="00F95CA7" w:rsidP="00F95CA7">
      <w:pPr>
        <w:spacing w:line="360" w:lineRule="auto"/>
        <w:jc w:val="both"/>
        <w:rPr>
          <w:rFonts w:ascii="Times New Roman" w:hAnsi="Times New Roman" w:cs="Times New Roman"/>
          <w:sz w:val="24"/>
        </w:rPr>
      </w:pPr>
    </w:p>
    <w:p w14:paraId="0625D05B" w14:textId="73B6DAC5" w:rsidR="00F95CA7" w:rsidRDefault="00F95CA7" w:rsidP="00F95CA7">
      <w:pPr>
        <w:spacing w:line="360" w:lineRule="auto"/>
        <w:jc w:val="both"/>
        <w:rPr>
          <w:rFonts w:ascii="Times New Roman" w:hAnsi="Times New Roman" w:cs="Times New Roman"/>
          <w:sz w:val="24"/>
        </w:rPr>
      </w:pPr>
    </w:p>
    <w:p w14:paraId="48F39BBF" w14:textId="44AAC2AE" w:rsidR="00F95CA7" w:rsidRDefault="00F95CA7" w:rsidP="00F95CA7">
      <w:pPr>
        <w:spacing w:line="360" w:lineRule="auto"/>
        <w:jc w:val="both"/>
        <w:rPr>
          <w:rFonts w:ascii="Times New Roman" w:hAnsi="Times New Roman" w:cs="Times New Roman"/>
          <w:sz w:val="24"/>
        </w:rPr>
      </w:pPr>
    </w:p>
    <w:p w14:paraId="65FB744F" w14:textId="7AA9F880" w:rsidR="00F95CA7" w:rsidRDefault="00F95CA7" w:rsidP="00F95CA7">
      <w:pPr>
        <w:spacing w:line="360" w:lineRule="auto"/>
        <w:jc w:val="both"/>
        <w:rPr>
          <w:rFonts w:ascii="Times New Roman" w:hAnsi="Times New Roman" w:cs="Times New Roman"/>
          <w:sz w:val="24"/>
        </w:rPr>
      </w:pPr>
    </w:p>
    <w:p w14:paraId="29DEFE43"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Having worked in a nursery class for over ten years, I have noticed a significant change in the children that are starting school.  I believe that children are becoming less independent and do not have the foundations of learning that children from previous years had.  As early years practitioners, we can no longer assume that children can count, recognise shapes and colours or even recite well known nursery rhymes.  I believe that many children would benefit from receiving extra support at home.</w:t>
      </w:r>
    </w:p>
    <w:p w14:paraId="6ACD2442"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I feel that my knowledge of the Foundation Phase framework will allow me to be able to set appropriate challenges through the app, which will support the children’s holistic development, while encouraging parents to support their children at home.</w:t>
      </w:r>
    </w:p>
    <w:p w14:paraId="5AF4E299"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While I appreciate that parents may feel unsure how to support their child, I also understand the importance of receiving this support and I feel that the ‘Can you?’ challenge app will facilitate this.</w:t>
      </w:r>
    </w:p>
    <w:p w14:paraId="65AF45BA" w14:textId="77777777" w:rsidR="00F95CA7" w:rsidRPr="00F95CA7" w:rsidRDefault="00F95CA7" w:rsidP="00F95CA7">
      <w:pPr>
        <w:spacing w:line="360" w:lineRule="auto"/>
        <w:jc w:val="both"/>
        <w:rPr>
          <w:rFonts w:ascii="Times New Roman" w:hAnsi="Times New Roman" w:cs="Times New Roman"/>
          <w:sz w:val="24"/>
        </w:rPr>
      </w:pPr>
    </w:p>
    <w:p w14:paraId="15144704" w14:textId="1A02C7A9" w:rsidR="005B2095" w:rsidRDefault="005B2095" w:rsidP="005B2095">
      <w:pPr>
        <w:spacing w:line="360" w:lineRule="auto"/>
        <w:jc w:val="both"/>
        <w:rPr>
          <w:rFonts w:ascii="Times New Roman" w:hAnsi="Times New Roman" w:cs="Times New Roman"/>
          <w:sz w:val="24"/>
        </w:rPr>
      </w:pPr>
    </w:p>
    <w:p w14:paraId="77B25D8E" w14:textId="10BC1583" w:rsidR="00F95CA7" w:rsidRDefault="00F95CA7" w:rsidP="005B2095">
      <w:pPr>
        <w:spacing w:line="360" w:lineRule="auto"/>
        <w:jc w:val="both"/>
        <w:rPr>
          <w:rFonts w:ascii="Times New Roman" w:hAnsi="Times New Roman" w:cs="Times New Roman"/>
          <w:sz w:val="24"/>
        </w:rPr>
      </w:pPr>
    </w:p>
    <w:p w14:paraId="1A91FF0F" w14:textId="6DF2AC53" w:rsidR="00F95CA7" w:rsidRDefault="00F95CA7" w:rsidP="005B2095">
      <w:pPr>
        <w:spacing w:line="360" w:lineRule="auto"/>
        <w:jc w:val="both"/>
        <w:rPr>
          <w:rFonts w:ascii="Times New Roman" w:hAnsi="Times New Roman" w:cs="Times New Roman"/>
          <w:sz w:val="24"/>
        </w:rPr>
      </w:pPr>
    </w:p>
    <w:p w14:paraId="11C9F01B" w14:textId="0B0CEA58" w:rsidR="00F95CA7" w:rsidRDefault="00F95CA7" w:rsidP="005B2095">
      <w:pPr>
        <w:spacing w:line="360" w:lineRule="auto"/>
        <w:jc w:val="both"/>
        <w:rPr>
          <w:rFonts w:ascii="Times New Roman" w:hAnsi="Times New Roman" w:cs="Times New Roman"/>
          <w:sz w:val="24"/>
        </w:rPr>
      </w:pPr>
    </w:p>
    <w:p w14:paraId="0986DDBB" w14:textId="15F50569" w:rsidR="00F95CA7" w:rsidRDefault="00F95CA7" w:rsidP="005B2095">
      <w:pPr>
        <w:spacing w:line="360" w:lineRule="auto"/>
        <w:jc w:val="both"/>
        <w:rPr>
          <w:rFonts w:ascii="Times New Roman" w:hAnsi="Times New Roman" w:cs="Times New Roman"/>
          <w:sz w:val="24"/>
        </w:rPr>
      </w:pPr>
    </w:p>
    <w:p w14:paraId="73DD42A4" w14:textId="0A5281F2" w:rsidR="00F95CA7" w:rsidRDefault="00F95CA7" w:rsidP="005B2095">
      <w:pPr>
        <w:spacing w:line="360" w:lineRule="auto"/>
        <w:jc w:val="both"/>
        <w:rPr>
          <w:rFonts w:ascii="Times New Roman" w:hAnsi="Times New Roman" w:cs="Times New Roman"/>
          <w:sz w:val="24"/>
        </w:rPr>
      </w:pPr>
    </w:p>
    <w:p w14:paraId="1C831E5A" w14:textId="77777777" w:rsidR="00F95CA7" w:rsidRDefault="00F95CA7" w:rsidP="00F95CA7">
      <w:pPr>
        <w:spacing w:line="360" w:lineRule="auto"/>
        <w:jc w:val="both"/>
        <w:rPr>
          <w:rFonts w:ascii="Times New Roman" w:hAnsi="Times New Roman" w:cs="Times New Roman"/>
          <w:sz w:val="24"/>
        </w:rPr>
      </w:pPr>
    </w:p>
    <w:p w14:paraId="6D4D33EC" w14:textId="77777777" w:rsidR="00F95CA7" w:rsidRDefault="00F95CA7" w:rsidP="00F95CA7">
      <w:pPr>
        <w:spacing w:line="360" w:lineRule="auto"/>
        <w:jc w:val="both"/>
        <w:rPr>
          <w:rFonts w:ascii="Times New Roman" w:hAnsi="Times New Roman" w:cs="Times New Roman"/>
          <w:sz w:val="24"/>
        </w:rPr>
      </w:pPr>
    </w:p>
    <w:p w14:paraId="06F71B63" w14:textId="77777777" w:rsidR="00F95CA7" w:rsidRDefault="00F95CA7" w:rsidP="00F95CA7">
      <w:pPr>
        <w:spacing w:line="360" w:lineRule="auto"/>
        <w:jc w:val="both"/>
        <w:rPr>
          <w:rFonts w:ascii="Times New Roman" w:hAnsi="Times New Roman" w:cs="Times New Roman"/>
          <w:sz w:val="24"/>
        </w:rPr>
      </w:pPr>
    </w:p>
    <w:p w14:paraId="15B8609D" w14:textId="77777777" w:rsidR="00F95CA7" w:rsidRDefault="00F95CA7" w:rsidP="00F95CA7">
      <w:pPr>
        <w:spacing w:line="360" w:lineRule="auto"/>
        <w:jc w:val="both"/>
        <w:rPr>
          <w:rFonts w:ascii="Times New Roman" w:hAnsi="Times New Roman" w:cs="Times New Roman"/>
          <w:sz w:val="24"/>
        </w:rPr>
      </w:pPr>
    </w:p>
    <w:p w14:paraId="27A52171" w14:textId="77777777" w:rsidR="00F95CA7" w:rsidRDefault="00F95CA7" w:rsidP="00F95CA7">
      <w:pPr>
        <w:spacing w:line="360" w:lineRule="auto"/>
        <w:jc w:val="both"/>
        <w:rPr>
          <w:rFonts w:ascii="Times New Roman" w:hAnsi="Times New Roman" w:cs="Times New Roman"/>
          <w:sz w:val="24"/>
        </w:rPr>
      </w:pPr>
    </w:p>
    <w:p w14:paraId="054AE054" w14:textId="77777777" w:rsidR="00F95CA7" w:rsidRDefault="00F95CA7" w:rsidP="00F95CA7">
      <w:pPr>
        <w:spacing w:line="360" w:lineRule="auto"/>
        <w:jc w:val="both"/>
        <w:rPr>
          <w:rFonts w:ascii="Times New Roman" w:hAnsi="Times New Roman" w:cs="Times New Roman"/>
          <w:sz w:val="24"/>
        </w:rPr>
      </w:pPr>
    </w:p>
    <w:p w14:paraId="4490195E" w14:textId="77777777" w:rsidR="00F95CA7" w:rsidRDefault="00F95CA7" w:rsidP="00F95CA7">
      <w:pPr>
        <w:spacing w:line="360" w:lineRule="auto"/>
        <w:jc w:val="both"/>
        <w:rPr>
          <w:rFonts w:ascii="Times New Roman" w:hAnsi="Times New Roman" w:cs="Times New Roman"/>
          <w:sz w:val="24"/>
        </w:rPr>
      </w:pPr>
    </w:p>
    <w:p w14:paraId="0DCCEAE2" w14:textId="248CB1DC"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This essay will discuss how the concept of creating a phone application, aimed to encourage parents to support their children’s learning at home through completing simple, practical daily challenges can potentially have a positive impact on young children’s learning outcomes and how this supports and links to early childhood development.  It will critically analyse the principles underpinning this concept and discuss how it will benefit not only young children, but also parents and teachers.</w:t>
      </w:r>
    </w:p>
    <w:p w14:paraId="095BA351"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The concept behind the ‘Can you?’ challenge app is to create a link between home and school and to encourage positive parent-teacher relationships.  According to Schultz et al. (2016) and Lasater (2016) collaboration between parents and teachers not only benefit the children, but also parents and teachers.</w:t>
      </w:r>
    </w:p>
    <w:p w14:paraId="1B950B48" w14:textId="77777777" w:rsidR="00F95CA7" w:rsidRDefault="00F95CA7" w:rsidP="00F95CA7">
      <w:pPr>
        <w:spacing w:line="360" w:lineRule="auto"/>
        <w:jc w:val="both"/>
        <w:rPr>
          <w:rFonts w:ascii="Times New Roman" w:eastAsiaTheme="minorEastAsia" w:hAnsi="Times New Roman" w:cs="Times New Roman"/>
          <w:color w:val="000000" w:themeColor="text1"/>
          <w:kern w:val="24"/>
          <w:sz w:val="24"/>
          <w:szCs w:val="24"/>
        </w:rPr>
      </w:pPr>
      <w:proofErr w:type="spellStart"/>
      <w:r>
        <w:rPr>
          <w:rFonts w:ascii="Times New Roman" w:hAnsi="Times New Roman" w:cs="Times New Roman"/>
          <w:sz w:val="24"/>
        </w:rPr>
        <w:t>Pirchio</w:t>
      </w:r>
      <w:proofErr w:type="spellEnd"/>
      <w:r>
        <w:rPr>
          <w:rFonts w:ascii="Times New Roman" w:hAnsi="Times New Roman" w:cs="Times New Roman"/>
          <w:sz w:val="24"/>
        </w:rPr>
        <w:t xml:space="preserve"> et al. (2013) believes that teachers are significant figures in the lives of children today and therefore have an important role to play in their development. However, </w:t>
      </w:r>
      <w:proofErr w:type="spellStart"/>
      <w:r>
        <w:rPr>
          <w:rFonts w:ascii="Times New Roman" w:hAnsi="Times New Roman" w:cs="Times New Roman"/>
          <w:sz w:val="24"/>
        </w:rPr>
        <w:t>Degortardi</w:t>
      </w:r>
      <w:proofErr w:type="spellEnd"/>
      <w:r>
        <w:rPr>
          <w:rFonts w:ascii="Times New Roman" w:hAnsi="Times New Roman" w:cs="Times New Roman"/>
          <w:sz w:val="24"/>
        </w:rPr>
        <w:t xml:space="preserve"> et al. (2013) and Patten (2017) suggests that more recently, parents and teachers are now seen as partners in children’s education.  However, Scanlan (2012) suggests that this is not a new concept, as it was first introduced within The Plowden Report in 1967 stating that parents play an important role in their children’s education. More recently, this guidance has been reflected and further developed within the ‘Every Child Matters’ Green Paper, suggesting that parental involvement positively benefits children’s behaviour, well-being along with academic success (</w:t>
      </w:r>
      <w:r w:rsidRPr="00CF71A4">
        <w:rPr>
          <w:rFonts w:ascii="Times New Roman" w:eastAsiaTheme="minorEastAsia" w:hAnsi="Times New Roman" w:cs="Times New Roman"/>
          <w:color w:val="000000" w:themeColor="text1"/>
          <w:kern w:val="24"/>
          <w:sz w:val="24"/>
          <w:szCs w:val="24"/>
        </w:rPr>
        <w:t>Great Britain: Department for Education and Skills, 2003</w:t>
      </w:r>
      <w:r>
        <w:rPr>
          <w:rFonts w:ascii="Times New Roman" w:eastAsiaTheme="minorEastAsia" w:hAnsi="Times New Roman" w:cs="Times New Roman"/>
          <w:color w:val="000000" w:themeColor="text1"/>
          <w:kern w:val="24"/>
          <w:sz w:val="24"/>
          <w:szCs w:val="24"/>
        </w:rPr>
        <w:t xml:space="preserve">).  </w:t>
      </w:r>
    </w:p>
    <w:p w14:paraId="3FDE8D1E" w14:textId="77777777" w:rsidR="00F95CA7" w:rsidRDefault="00F95CA7" w:rsidP="00F95CA7">
      <w:pPr>
        <w:spacing w:line="360" w:lineRule="auto"/>
        <w:jc w:val="both"/>
        <w:rPr>
          <w:rFonts w:ascii="Times New Roman" w:hAnsi="Times New Roman" w:cs="Times New Roman"/>
          <w:sz w:val="24"/>
        </w:rPr>
      </w:pPr>
      <w:r w:rsidRPr="00CF71A4">
        <w:rPr>
          <w:rFonts w:ascii="Times New Roman" w:hAnsi="Times New Roman" w:cs="Times New Roman"/>
          <w:sz w:val="24"/>
          <w:szCs w:val="24"/>
        </w:rPr>
        <w:t>Acco</w:t>
      </w:r>
      <w:r>
        <w:rPr>
          <w:rFonts w:ascii="Times New Roman" w:hAnsi="Times New Roman" w:cs="Times New Roman"/>
          <w:sz w:val="24"/>
        </w:rPr>
        <w:t xml:space="preserve">rding to </w:t>
      </w:r>
      <w:proofErr w:type="spellStart"/>
      <w:r>
        <w:rPr>
          <w:rFonts w:ascii="Times New Roman" w:hAnsi="Times New Roman" w:cs="Times New Roman"/>
          <w:sz w:val="24"/>
        </w:rPr>
        <w:t>Whitington</w:t>
      </w:r>
      <w:proofErr w:type="spellEnd"/>
      <w:r>
        <w:rPr>
          <w:rFonts w:ascii="Times New Roman" w:hAnsi="Times New Roman" w:cs="Times New Roman"/>
          <w:sz w:val="24"/>
        </w:rPr>
        <w:t xml:space="preserve"> and McInnes (2017) the experiences that young children receive from both home and school, significantly contribute to their early childhood development.    Li et al. (2015) and </w:t>
      </w:r>
      <w:proofErr w:type="spellStart"/>
      <w:r>
        <w:rPr>
          <w:rFonts w:ascii="Times New Roman" w:hAnsi="Times New Roman" w:cs="Times New Roman"/>
          <w:sz w:val="24"/>
        </w:rPr>
        <w:t>Pirchio</w:t>
      </w:r>
      <w:proofErr w:type="spellEnd"/>
      <w:r>
        <w:rPr>
          <w:rFonts w:ascii="Times New Roman" w:hAnsi="Times New Roman" w:cs="Times New Roman"/>
          <w:sz w:val="24"/>
        </w:rPr>
        <w:t xml:space="preserve"> et al. (2013) agrees and states that this factor underpins Bronfenbrenner’s ‘ecological systems theory’ where </w:t>
      </w:r>
      <w:proofErr w:type="gramStart"/>
      <w:r>
        <w:rPr>
          <w:rFonts w:ascii="Times New Roman" w:hAnsi="Times New Roman" w:cs="Times New Roman"/>
          <w:sz w:val="24"/>
        </w:rPr>
        <w:t>a number of</w:t>
      </w:r>
      <w:proofErr w:type="gramEnd"/>
      <w:r>
        <w:rPr>
          <w:rFonts w:ascii="Times New Roman" w:hAnsi="Times New Roman" w:cs="Times New Roman"/>
          <w:sz w:val="24"/>
        </w:rPr>
        <w:t xml:space="preserve"> internal and external factors influence children’s development.  A positive parent-teacher relationship significantly impacts children’s development as it facilitates continuity between school and home and ensures that they experience a ‘coherent educational environment’ (</w:t>
      </w:r>
      <w:proofErr w:type="spellStart"/>
      <w:r>
        <w:rPr>
          <w:rFonts w:ascii="Times New Roman" w:hAnsi="Times New Roman" w:cs="Times New Roman"/>
          <w:sz w:val="24"/>
        </w:rPr>
        <w:t>Pirchio</w:t>
      </w:r>
      <w:proofErr w:type="spellEnd"/>
      <w:r>
        <w:rPr>
          <w:rFonts w:ascii="Times New Roman" w:hAnsi="Times New Roman" w:cs="Times New Roman"/>
          <w:sz w:val="24"/>
        </w:rPr>
        <w:t xml:space="preserve"> et al., 2013: 145).  </w:t>
      </w:r>
      <w:proofErr w:type="spellStart"/>
      <w:r>
        <w:rPr>
          <w:rFonts w:ascii="Times New Roman" w:hAnsi="Times New Roman" w:cs="Times New Roman"/>
          <w:sz w:val="24"/>
        </w:rPr>
        <w:t>Pirchio</w:t>
      </w:r>
      <w:proofErr w:type="spellEnd"/>
      <w:r>
        <w:rPr>
          <w:rFonts w:ascii="Times New Roman" w:hAnsi="Times New Roman" w:cs="Times New Roman"/>
          <w:sz w:val="24"/>
        </w:rPr>
        <w:t xml:space="preserve"> et al. (2015) believes that this allows children to experience a more positive transition from home to school, along with considering their well-being, ensuring a high-quality experience. </w:t>
      </w:r>
    </w:p>
    <w:p w14:paraId="57D88812" w14:textId="77777777" w:rsidR="00F95CA7" w:rsidRDefault="00F95CA7" w:rsidP="00F95CA7">
      <w:pPr>
        <w:spacing w:line="360" w:lineRule="auto"/>
        <w:jc w:val="both"/>
        <w:rPr>
          <w:rFonts w:ascii="Times New Roman" w:hAnsi="Times New Roman" w:cs="Times New Roman"/>
          <w:sz w:val="24"/>
        </w:rPr>
      </w:pPr>
      <w:proofErr w:type="spellStart"/>
      <w:r>
        <w:rPr>
          <w:rFonts w:ascii="Times New Roman" w:hAnsi="Times New Roman" w:cs="Times New Roman"/>
          <w:sz w:val="24"/>
        </w:rPr>
        <w:t>Pirchio</w:t>
      </w:r>
      <w:proofErr w:type="spellEnd"/>
      <w:r>
        <w:rPr>
          <w:rFonts w:ascii="Times New Roman" w:hAnsi="Times New Roman" w:cs="Times New Roman"/>
          <w:sz w:val="24"/>
        </w:rPr>
        <w:t xml:space="preserve"> et al. (2013) and Rouse and O’Brien (2017) adds that mutual respect and trust develops through the formation of these positive relationships, encouraging a two-way communication system between home and school, to ensure that the children’s needs are met, however, it is necessary to ensure that this is maintained to allow the relationship to continue to develop.  </w:t>
      </w:r>
    </w:p>
    <w:p w14:paraId="28E90204"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However, according to Lasater (2016) the formation of positive parent-teacher relationships can be challenging.   Rouse and O’Brien (2017) and Schultz et al. (2016) agree and suggest that research shows that many parents feel that teachers do not demonstrate a mutual respect towards them as they feel that their expectations for their child are different.  </w:t>
      </w:r>
      <w:proofErr w:type="spellStart"/>
      <w:r>
        <w:rPr>
          <w:rFonts w:ascii="Times New Roman" w:hAnsi="Times New Roman" w:cs="Times New Roman"/>
          <w:sz w:val="24"/>
        </w:rPr>
        <w:t>Pushor</w:t>
      </w:r>
      <w:proofErr w:type="spellEnd"/>
      <w:r>
        <w:rPr>
          <w:rFonts w:ascii="Times New Roman" w:hAnsi="Times New Roman" w:cs="Times New Roman"/>
          <w:sz w:val="24"/>
        </w:rPr>
        <w:t xml:space="preserve"> (2012) agrees and believes that many teachers seem themselves as superior to parents where they view themselves as providers of knowledge and information rather than receivers.  </w:t>
      </w:r>
    </w:p>
    <w:p w14:paraId="0DFF2760"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The ‘Can you?’ challenge app also gives parents the opportunities to support their child’s learning at home by giving them ideas of what kinds of activities they could do with their child at home.  </w:t>
      </w:r>
      <w:proofErr w:type="spellStart"/>
      <w:r>
        <w:rPr>
          <w:rFonts w:ascii="Times New Roman" w:hAnsi="Times New Roman" w:cs="Times New Roman"/>
          <w:sz w:val="24"/>
        </w:rPr>
        <w:t>Pirchio</w:t>
      </w:r>
      <w:proofErr w:type="spellEnd"/>
      <w:r>
        <w:rPr>
          <w:rFonts w:ascii="Times New Roman" w:hAnsi="Times New Roman" w:cs="Times New Roman"/>
          <w:sz w:val="24"/>
        </w:rPr>
        <w:t xml:space="preserve"> et al. (2013) believes that it is beneficial to ensure that parents are given the opportunity to have an insight of what their children learn at school and the experiences that they are given.  Olmstead (2013) believes that the involvement that children receive from home has a greater impact on their learning than the input they receive at school.  Moreover, Julius (2017) suggests that teachers can involve parents in their child’s learning by providing them with activities that they can complete at home with their child, which will extend their knowledge, allowing them to practice the skills that they have learned in school.  According to Gibbs (2014) and Murphy (2015) this reflects Bruner’s spiral curriculum, where it is possible to extend children’s knowledge by providing them with opportunities to revisit activities numerous times and therefore, increasing their understanding, allowing them to become competent, confident learners.</w:t>
      </w:r>
    </w:p>
    <w:p w14:paraId="10965223"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According to Lin et al. (2015) and Rouse and O’Brien (2017) research suggests that children are more likely to achieve academic success when parents are actively involved in their education.  However, the associated benefits of parental involvement are not limited to academic success.  </w:t>
      </w:r>
      <w:proofErr w:type="spellStart"/>
      <w:r>
        <w:rPr>
          <w:rFonts w:ascii="Times New Roman" w:hAnsi="Times New Roman" w:cs="Times New Roman"/>
          <w:sz w:val="24"/>
        </w:rPr>
        <w:t>Degotardi</w:t>
      </w:r>
      <w:proofErr w:type="spellEnd"/>
      <w:r>
        <w:rPr>
          <w:rFonts w:ascii="Times New Roman" w:hAnsi="Times New Roman" w:cs="Times New Roman"/>
          <w:sz w:val="24"/>
        </w:rPr>
        <w:t xml:space="preserve"> et al. (2013) and </w:t>
      </w:r>
      <w:proofErr w:type="spellStart"/>
      <w:r>
        <w:rPr>
          <w:rFonts w:ascii="Times New Roman" w:hAnsi="Times New Roman" w:cs="Times New Roman"/>
          <w:sz w:val="24"/>
        </w:rPr>
        <w:t>Niklas</w:t>
      </w:r>
      <w:proofErr w:type="spellEnd"/>
      <w:r>
        <w:rPr>
          <w:rFonts w:ascii="Times New Roman" w:hAnsi="Times New Roman" w:cs="Times New Roman"/>
          <w:sz w:val="24"/>
        </w:rPr>
        <w:t xml:space="preserve"> et al. (2016) adds that this also contributes to children’s social and emotional development.   </w:t>
      </w:r>
    </w:p>
    <w:p w14:paraId="71D9CE65" w14:textId="77777777" w:rsidR="00F95CA7" w:rsidRDefault="00F95CA7" w:rsidP="00F95CA7">
      <w:pPr>
        <w:spacing w:line="360" w:lineRule="auto"/>
        <w:jc w:val="both"/>
        <w:rPr>
          <w:rFonts w:ascii="Times New Roman" w:hAnsi="Times New Roman" w:cs="Times New Roman"/>
          <w:sz w:val="24"/>
        </w:rPr>
      </w:pPr>
      <w:proofErr w:type="spellStart"/>
      <w:r>
        <w:rPr>
          <w:rFonts w:ascii="Times New Roman" w:hAnsi="Times New Roman" w:cs="Times New Roman"/>
          <w:sz w:val="24"/>
        </w:rPr>
        <w:t>Pirchio</w:t>
      </w:r>
      <w:proofErr w:type="spellEnd"/>
      <w:r>
        <w:rPr>
          <w:rFonts w:ascii="Times New Roman" w:hAnsi="Times New Roman" w:cs="Times New Roman"/>
          <w:sz w:val="24"/>
        </w:rPr>
        <w:t xml:space="preserve"> et al. (2013) adds that parents place a higher value on their children’s education when they feel that they </w:t>
      </w:r>
      <w:proofErr w:type="gramStart"/>
      <w:r>
        <w:rPr>
          <w:rFonts w:ascii="Times New Roman" w:hAnsi="Times New Roman" w:cs="Times New Roman"/>
          <w:sz w:val="24"/>
        </w:rPr>
        <w:t>are able to</w:t>
      </w:r>
      <w:proofErr w:type="gramEnd"/>
      <w:r>
        <w:rPr>
          <w:rFonts w:ascii="Times New Roman" w:hAnsi="Times New Roman" w:cs="Times New Roman"/>
          <w:sz w:val="24"/>
        </w:rPr>
        <w:t xml:space="preserve"> positively contribute to it, by being actively involved.  However, according to Olmstead (2013) research indicates that teachers believe that children are negatively affected by a lack of parental involvement.  However, Donnelly et al. (2016) suggests that parental involvement is often viewed as good practice within a school and ideally, is something that teachers should strive for.  </w:t>
      </w:r>
      <w:r w:rsidRPr="00F83A4B">
        <w:rPr>
          <w:rFonts w:ascii="Times New Roman" w:hAnsi="Times New Roman" w:cs="Times New Roman"/>
          <w:sz w:val="24"/>
        </w:rPr>
        <w:t xml:space="preserve">Furthermore, </w:t>
      </w:r>
      <w:bookmarkStart w:id="1" w:name="_Hlk518804973"/>
      <w:r w:rsidRPr="00F83A4B">
        <w:rPr>
          <w:rFonts w:ascii="Times New Roman" w:hAnsi="Times New Roman" w:cs="Times New Roman"/>
          <w:sz w:val="24"/>
        </w:rPr>
        <w:t xml:space="preserve">Sad and </w:t>
      </w:r>
      <w:proofErr w:type="spellStart"/>
      <w:r w:rsidRPr="00F83A4B">
        <w:rPr>
          <w:rFonts w:ascii="Times New Roman" w:hAnsi="Times New Roman" w:cs="Times New Roman"/>
          <w:sz w:val="24"/>
        </w:rPr>
        <w:t>Gurbuzturk</w:t>
      </w:r>
      <w:proofErr w:type="spellEnd"/>
      <w:r w:rsidRPr="00F83A4B">
        <w:rPr>
          <w:rFonts w:ascii="Times New Roman" w:hAnsi="Times New Roman" w:cs="Times New Roman"/>
          <w:sz w:val="24"/>
        </w:rPr>
        <w:t xml:space="preserve"> (2013) </w:t>
      </w:r>
      <w:bookmarkEnd w:id="1"/>
      <w:r w:rsidRPr="00F83A4B">
        <w:rPr>
          <w:rFonts w:ascii="Times New Roman" w:hAnsi="Times New Roman" w:cs="Times New Roman"/>
          <w:sz w:val="24"/>
        </w:rPr>
        <w:t>believe that children are guaranteed academic success if they are supported at home by their parents.</w:t>
      </w:r>
    </w:p>
    <w:p w14:paraId="4BCFF60C"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However, Rouse and O’ Brien (2017) suggests that although many parents would like to help their child at home, they are unsure how to help them, lack confidence in their own abilities or have not given sufficient opportunities by teachers. Therefore, the ‘Can you?’ challenge app has been created to remove this barrier, allowing parents to effectively support their children’s learning at home.  </w:t>
      </w:r>
    </w:p>
    <w:p w14:paraId="041EFFDB"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The challenges that will be sent to parents via the app will be in line with guidance received from the Foundation Phase framework, which according to the Welsh Government (2015a) encompasses seven areas of learning, supporting the holistic development of children.  Brodie (2018) states that a holistic approach to learning ensures that all areas of the child’s development are connected, focussing on the </w:t>
      </w:r>
      <w:proofErr w:type="gramStart"/>
      <w:r>
        <w:rPr>
          <w:rFonts w:ascii="Times New Roman" w:hAnsi="Times New Roman" w:cs="Times New Roman"/>
          <w:sz w:val="24"/>
        </w:rPr>
        <w:t>child as a whole</w:t>
      </w:r>
      <w:proofErr w:type="gramEnd"/>
      <w:r>
        <w:rPr>
          <w:rFonts w:ascii="Times New Roman" w:hAnsi="Times New Roman" w:cs="Times New Roman"/>
          <w:sz w:val="24"/>
        </w:rPr>
        <w:t xml:space="preserve">. Considering that the greatest amount of development occurs between birth and three years old, it is important to ensure that the child is given opportunities to develop holistically during this time.  </w:t>
      </w:r>
      <w:proofErr w:type="spellStart"/>
      <w:r>
        <w:rPr>
          <w:rFonts w:ascii="Times New Roman" w:hAnsi="Times New Roman" w:cs="Times New Roman"/>
          <w:sz w:val="24"/>
        </w:rPr>
        <w:t>Neaum</w:t>
      </w:r>
      <w:proofErr w:type="spellEnd"/>
      <w:r>
        <w:rPr>
          <w:rFonts w:ascii="Times New Roman" w:hAnsi="Times New Roman" w:cs="Times New Roman"/>
          <w:sz w:val="24"/>
        </w:rPr>
        <w:t xml:space="preserve"> (2010) agrees and suggests that children will inevitably have better academic outcomes through a holistic early </w:t>
      </w:r>
      <w:proofErr w:type="gramStart"/>
      <w:r>
        <w:rPr>
          <w:rFonts w:ascii="Times New Roman" w:hAnsi="Times New Roman" w:cs="Times New Roman"/>
          <w:sz w:val="24"/>
        </w:rPr>
        <w:t>years</w:t>
      </w:r>
      <w:proofErr w:type="gramEnd"/>
      <w:r>
        <w:rPr>
          <w:rFonts w:ascii="Times New Roman" w:hAnsi="Times New Roman" w:cs="Times New Roman"/>
          <w:sz w:val="24"/>
        </w:rPr>
        <w:t xml:space="preserve"> education.  </w:t>
      </w:r>
    </w:p>
    <w:p w14:paraId="344A31B3"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Lin et al. (2015) also suggests that children need a variety of homework activities to encourage development in a range of areas.  Therefore, this will give parents the opportunity to see what kind of activities their child does at school, and how it supports their development in a range of areas, encouraging them to think about the simple activities they could be doing with their child daily, that will support their learning, allowing them to reach their full potential.</w:t>
      </w:r>
    </w:p>
    <w:p w14:paraId="1D618243"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Along with providing parents with information about what activities support their child’s learning, the ‘Can you?’ challenge app has also been designed to promote positive interactions between young children and their parents.  </w:t>
      </w:r>
      <w:bookmarkStart w:id="2" w:name="_Hlk518805104"/>
      <w:r>
        <w:rPr>
          <w:rFonts w:ascii="Times New Roman" w:hAnsi="Times New Roman" w:cs="Times New Roman"/>
          <w:sz w:val="24"/>
        </w:rPr>
        <w:t xml:space="preserve">Rouse and O’Brien (2017) </w:t>
      </w:r>
      <w:bookmarkEnd w:id="2"/>
      <w:r>
        <w:rPr>
          <w:rFonts w:ascii="Times New Roman" w:hAnsi="Times New Roman" w:cs="Times New Roman"/>
          <w:sz w:val="24"/>
        </w:rPr>
        <w:t xml:space="preserve">and </w:t>
      </w:r>
      <w:bookmarkStart w:id="3" w:name="_Hlk518581728"/>
      <w:r>
        <w:rPr>
          <w:rFonts w:ascii="Times New Roman" w:hAnsi="Times New Roman" w:cs="Times New Roman"/>
          <w:sz w:val="24"/>
        </w:rPr>
        <w:t xml:space="preserve">Sad and </w:t>
      </w:r>
      <w:proofErr w:type="spellStart"/>
      <w:r>
        <w:rPr>
          <w:rFonts w:ascii="Times New Roman" w:hAnsi="Times New Roman" w:cs="Times New Roman"/>
          <w:sz w:val="24"/>
        </w:rPr>
        <w:t>Gurbuzturk</w:t>
      </w:r>
      <w:proofErr w:type="spellEnd"/>
      <w:r>
        <w:rPr>
          <w:rFonts w:ascii="Times New Roman" w:hAnsi="Times New Roman" w:cs="Times New Roman"/>
          <w:sz w:val="24"/>
        </w:rPr>
        <w:t xml:space="preserve"> (2013) </w:t>
      </w:r>
      <w:bookmarkEnd w:id="3"/>
      <w:r>
        <w:rPr>
          <w:rFonts w:ascii="Times New Roman" w:hAnsi="Times New Roman" w:cs="Times New Roman"/>
          <w:sz w:val="24"/>
        </w:rPr>
        <w:t xml:space="preserve">states that parents are their child’s first teacher, and therefore </w:t>
      </w:r>
      <w:proofErr w:type="gramStart"/>
      <w:r>
        <w:rPr>
          <w:rFonts w:ascii="Times New Roman" w:hAnsi="Times New Roman" w:cs="Times New Roman"/>
          <w:sz w:val="24"/>
        </w:rPr>
        <w:t>are able to</w:t>
      </w:r>
      <w:proofErr w:type="gramEnd"/>
      <w:r>
        <w:rPr>
          <w:rFonts w:ascii="Times New Roman" w:hAnsi="Times New Roman" w:cs="Times New Roman"/>
          <w:sz w:val="24"/>
        </w:rPr>
        <w:t xml:space="preserve"> influence their education.  </w:t>
      </w:r>
      <w:proofErr w:type="spellStart"/>
      <w:r>
        <w:rPr>
          <w:rFonts w:ascii="Times New Roman" w:hAnsi="Times New Roman" w:cs="Times New Roman"/>
          <w:sz w:val="24"/>
        </w:rPr>
        <w:t>Whitington</w:t>
      </w:r>
      <w:proofErr w:type="spellEnd"/>
      <w:r>
        <w:rPr>
          <w:rFonts w:ascii="Times New Roman" w:hAnsi="Times New Roman" w:cs="Times New Roman"/>
          <w:sz w:val="24"/>
        </w:rPr>
        <w:t xml:space="preserve"> and McInnes (2017) state that Vygotsky believed that children learn through social interactions with more knowledgeable others, and at home, parents have this role.  However, </w:t>
      </w:r>
      <w:proofErr w:type="spellStart"/>
      <w:r>
        <w:rPr>
          <w:rFonts w:ascii="Times New Roman" w:hAnsi="Times New Roman" w:cs="Times New Roman"/>
          <w:sz w:val="24"/>
        </w:rPr>
        <w:t>Pirchio</w:t>
      </w:r>
      <w:proofErr w:type="spellEnd"/>
      <w:r>
        <w:rPr>
          <w:rFonts w:ascii="Times New Roman" w:hAnsi="Times New Roman" w:cs="Times New Roman"/>
          <w:sz w:val="24"/>
        </w:rPr>
        <w:t xml:space="preserve"> et al. (2013) believes that these positive interactions are necessary for children from birth as the earlier children are exposed to them, the more beneficial it will be for them as they progress through school.</w:t>
      </w:r>
    </w:p>
    <w:p w14:paraId="40CEFCD6" w14:textId="77777777" w:rsidR="00F95CA7" w:rsidRDefault="00F95CA7" w:rsidP="00F95CA7">
      <w:pPr>
        <w:spacing w:line="360" w:lineRule="auto"/>
        <w:jc w:val="both"/>
        <w:rPr>
          <w:rFonts w:ascii="Times New Roman" w:hAnsi="Times New Roman" w:cs="Times New Roman"/>
          <w:sz w:val="24"/>
        </w:rPr>
      </w:pPr>
    </w:p>
    <w:p w14:paraId="5FC675EE"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The development of the ‘Can you?’ challenge app also reflects the growing trend of mobile phone use among adults, which according to Olmstead (2013) is the basis of social constructivism, where cultures within society are taken into consideration to construct knowledge. </w:t>
      </w:r>
    </w:p>
    <w:p w14:paraId="5BA723A5"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According to Ofcom (2015) smartphones are now the most popular device, with more than two thirds of people owning a smartphone, with an average use of almost two hours a day.  However, according to Reed and Hirsh-</w:t>
      </w:r>
      <w:proofErr w:type="spellStart"/>
      <w:r>
        <w:rPr>
          <w:rFonts w:ascii="Times New Roman" w:hAnsi="Times New Roman" w:cs="Times New Roman"/>
          <w:sz w:val="24"/>
        </w:rPr>
        <w:t>Pasek</w:t>
      </w:r>
      <w:proofErr w:type="spellEnd"/>
      <w:r>
        <w:rPr>
          <w:rFonts w:ascii="Times New Roman" w:hAnsi="Times New Roman" w:cs="Times New Roman"/>
          <w:sz w:val="24"/>
        </w:rPr>
        <w:t xml:space="preserve"> (2017) and </w:t>
      </w:r>
      <w:bookmarkStart w:id="4" w:name="_Hlk518805182"/>
      <w:r>
        <w:rPr>
          <w:rFonts w:ascii="Times New Roman" w:hAnsi="Times New Roman" w:cs="Times New Roman"/>
          <w:sz w:val="24"/>
        </w:rPr>
        <w:t>Richter (2018</w:t>
      </w:r>
      <w:bookmarkEnd w:id="4"/>
      <w:r>
        <w:rPr>
          <w:rFonts w:ascii="Times New Roman" w:hAnsi="Times New Roman" w:cs="Times New Roman"/>
          <w:sz w:val="24"/>
        </w:rPr>
        <w:t>) the use of mobile phones reduces the amount of parent-child interactions, negatively affecting the language learning opportunities that children gain from these face-to-face interactions, which children need to learn important social cues.  Research carried out by Reed and Hirsh-</w:t>
      </w:r>
      <w:proofErr w:type="spellStart"/>
      <w:r>
        <w:rPr>
          <w:rFonts w:ascii="Times New Roman" w:hAnsi="Times New Roman" w:cs="Times New Roman"/>
          <w:sz w:val="24"/>
        </w:rPr>
        <w:t>Pasek</w:t>
      </w:r>
      <w:proofErr w:type="spellEnd"/>
      <w:r>
        <w:rPr>
          <w:rFonts w:ascii="Times New Roman" w:hAnsi="Times New Roman" w:cs="Times New Roman"/>
          <w:sz w:val="24"/>
        </w:rPr>
        <w:t xml:space="preserve"> (2017) found that children as young as three years old are aware of when these important interactions are disrupted and the negative effect that this can have on parent-child relationships. However, the concept of the ‘Can you?’ challenge app, removes this barrier to parent-child interactions as the notification of the app is used to encourage parents to interact with their child to complete the daily challenge and therefore facilitating positive interactions.  </w:t>
      </w:r>
    </w:p>
    <w:p w14:paraId="360F5845"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Furthermore, Olmstead (2013) suggests that using digital technology is an effective way to increase parental involvement and to promote positive communication between home and school especially for working parents who struggle to find the time to support their children at home.  Research also shows that parents have indicated that using mobile phones is their preferred method of communication.</w:t>
      </w:r>
    </w:p>
    <w:p w14:paraId="05BA150E"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Nevertheless, there is need to reflect on the inclusivity of developing such an app, taking into consideration the importance placed on an inclusive education for all over recent years.  According to Li et al. (2015) a fully inclusive education, considers all children regardless of socio-economic backgrounds, race and abilities.  Therefore, it is necessary to understand that potentially, not all parents of the children within the class will own a mobile phone and therefore excluding these children from the associated benefits of the app.  For this reason, the class teacher would need to address this issue and consider how they would ensure that these children are included in this initiative.  </w:t>
      </w:r>
    </w:p>
    <w:p w14:paraId="4EC66039" w14:textId="77777777" w:rsidR="00F95CA7" w:rsidRPr="00602919"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According to Coughlan (2018) parents are too busy to help their child with their homework.  Taking this into consideration, the challenges that will be set through the app, for parents and children to complete together, will be quick activities that will take a practical play-based form.  Lin et al. (2015) states that children need real experiences to learn new skills along with ample opportunities to practice these skills. Kearns (2010) also explains that it is a common understanding that children learn through play, however, this learning will be more significant, through adult engagement. Furthermore, Ritchie (2012) believes that children learn best through practical activities, which according to </w:t>
      </w:r>
      <w:bookmarkStart w:id="5" w:name="_Hlk518804694"/>
      <w:r>
        <w:rPr>
          <w:rFonts w:ascii="Times New Roman" w:hAnsi="Times New Roman" w:cs="Times New Roman"/>
          <w:sz w:val="24"/>
        </w:rPr>
        <w:t xml:space="preserve">Kearns (2010) </w:t>
      </w:r>
      <w:bookmarkEnd w:id="5"/>
      <w:r>
        <w:rPr>
          <w:rFonts w:ascii="Times New Roman" w:hAnsi="Times New Roman" w:cs="Times New Roman"/>
          <w:sz w:val="24"/>
        </w:rPr>
        <w:t xml:space="preserve">and Robins (2012) underpinned Piaget’s constructivist theory of learning, where children need active participation to ensure that their learning experiences are meaningful.  Sargent (2014) explains that this means that children are given opportunities to interact with others and their environment, which was also the key principle of Pestalozzi, an early childhood education pioneer, who understood that children learn through real experiences.  </w:t>
      </w:r>
    </w:p>
    <w:p w14:paraId="2B665602"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Although there is an abundance of early years educational apps available to install from the app store, personal research has found that many of these apps are one dimensional, as they generally focus on developing only one skill at a time.  There are many apps that concentrate on literacy and numeracy, however, there is not an app available that concentrates on the holistic development of children.  Furthermore, many of these apps have been designed to allow children to utilise them independently, and not encouraging parental support or positive interactions between children and parents.  In addition, using these apps is a sedentary activity and are not giving children practical, concrete experiences.  </w:t>
      </w:r>
    </w:p>
    <w:p w14:paraId="0FFE4267" w14:textId="4EBD3FD1"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In conclusion, the ‘Can you?’ challenge app facilitates an effective learning pedagogy, by using practical play-based challenges, that encourages positive parent-child interaction, removing barriers for parents and facilitating an effective parent-teacher relationship.  </w:t>
      </w:r>
      <w:proofErr w:type="gramStart"/>
      <w:r>
        <w:rPr>
          <w:rFonts w:ascii="Times New Roman" w:hAnsi="Times New Roman" w:cs="Times New Roman"/>
          <w:sz w:val="24"/>
        </w:rPr>
        <w:t>All of</w:t>
      </w:r>
      <w:proofErr w:type="gramEnd"/>
      <w:r>
        <w:rPr>
          <w:rFonts w:ascii="Times New Roman" w:hAnsi="Times New Roman" w:cs="Times New Roman"/>
          <w:sz w:val="24"/>
        </w:rPr>
        <w:t xml:space="preserve"> these factors will benefit the children allowing them to reach their full potential within their early years settings to become confident, competent learners. </w:t>
      </w:r>
    </w:p>
    <w:p w14:paraId="4D461236" w14:textId="143580EE" w:rsidR="00F95CA7" w:rsidRDefault="00F95CA7" w:rsidP="00F95CA7">
      <w:pPr>
        <w:spacing w:line="360" w:lineRule="auto"/>
        <w:jc w:val="both"/>
        <w:rPr>
          <w:rFonts w:ascii="Times New Roman" w:hAnsi="Times New Roman" w:cs="Times New Roman"/>
          <w:sz w:val="24"/>
        </w:rPr>
      </w:pPr>
    </w:p>
    <w:p w14:paraId="639FDFBC" w14:textId="07570EC2" w:rsidR="00F95CA7" w:rsidRDefault="00F95CA7" w:rsidP="00F95CA7">
      <w:pPr>
        <w:spacing w:line="360" w:lineRule="auto"/>
        <w:jc w:val="both"/>
        <w:rPr>
          <w:rFonts w:ascii="Times New Roman" w:hAnsi="Times New Roman" w:cs="Times New Roman"/>
          <w:sz w:val="24"/>
        </w:rPr>
      </w:pPr>
    </w:p>
    <w:p w14:paraId="31DDEBB0" w14:textId="29A79628" w:rsidR="00F95CA7" w:rsidRDefault="00F95CA7" w:rsidP="00F95CA7">
      <w:pPr>
        <w:spacing w:line="360" w:lineRule="auto"/>
        <w:jc w:val="both"/>
        <w:rPr>
          <w:rFonts w:ascii="Times New Roman" w:hAnsi="Times New Roman" w:cs="Times New Roman"/>
          <w:sz w:val="24"/>
        </w:rPr>
      </w:pPr>
    </w:p>
    <w:p w14:paraId="1D38407E" w14:textId="120EF1F3" w:rsidR="00F95CA7" w:rsidRDefault="00F95CA7" w:rsidP="00F95CA7">
      <w:pPr>
        <w:spacing w:line="360" w:lineRule="auto"/>
        <w:jc w:val="both"/>
        <w:rPr>
          <w:rFonts w:ascii="Times New Roman" w:hAnsi="Times New Roman" w:cs="Times New Roman"/>
          <w:sz w:val="24"/>
        </w:rPr>
      </w:pPr>
    </w:p>
    <w:p w14:paraId="6264B863" w14:textId="4D02A83F" w:rsidR="00F95CA7" w:rsidRDefault="00F95CA7" w:rsidP="00F95CA7">
      <w:pPr>
        <w:spacing w:line="360" w:lineRule="auto"/>
        <w:jc w:val="both"/>
        <w:rPr>
          <w:rFonts w:ascii="Times New Roman" w:hAnsi="Times New Roman" w:cs="Times New Roman"/>
          <w:sz w:val="24"/>
        </w:rPr>
      </w:pPr>
    </w:p>
    <w:p w14:paraId="79FD6382" w14:textId="08DF5E47" w:rsidR="00F95CA7" w:rsidRDefault="00F95CA7" w:rsidP="00F95CA7">
      <w:pPr>
        <w:spacing w:line="360" w:lineRule="auto"/>
        <w:jc w:val="both"/>
        <w:rPr>
          <w:rFonts w:ascii="Times New Roman" w:hAnsi="Times New Roman" w:cs="Times New Roman"/>
          <w:sz w:val="24"/>
        </w:rPr>
      </w:pPr>
    </w:p>
    <w:p w14:paraId="62A51B6B"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References</w:t>
      </w:r>
    </w:p>
    <w:p w14:paraId="7319B741"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Brodie, K. (2018) </w:t>
      </w:r>
      <w:r>
        <w:rPr>
          <w:rFonts w:ascii="Times New Roman" w:hAnsi="Times New Roman" w:cs="Times New Roman"/>
          <w:i/>
          <w:sz w:val="24"/>
        </w:rPr>
        <w:t xml:space="preserve">The holistic care and development of children from birth to three.   An essential guide for students and practitioners.  </w:t>
      </w:r>
      <w:r>
        <w:rPr>
          <w:rFonts w:ascii="Times New Roman" w:hAnsi="Times New Roman" w:cs="Times New Roman"/>
          <w:sz w:val="24"/>
        </w:rPr>
        <w:t>Oxon: Routledge.</w:t>
      </w:r>
    </w:p>
    <w:p w14:paraId="3C981B38"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Coughlan, S. (2018) ‘UK parents help less with homework’, </w:t>
      </w:r>
      <w:r>
        <w:rPr>
          <w:rFonts w:ascii="Times New Roman" w:hAnsi="Times New Roman" w:cs="Times New Roman"/>
          <w:i/>
          <w:sz w:val="24"/>
        </w:rPr>
        <w:t xml:space="preserve">BBC News, </w:t>
      </w:r>
      <w:r>
        <w:rPr>
          <w:rFonts w:ascii="Times New Roman" w:hAnsi="Times New Roman" w:cs="Times New Roman"/>
          <w:sz w:val="24"/>
        </w:rPr>
        <w:t xml:space="preserve">9 March: pp. 1. [On-line]. Available at: </w:t>
      </w:r>
      <w:hyperlink r:id="rId8" w:history="1">
        <w:r w:rsidRPr="002E45B5">
          <w:rPr>
            <w:rStyle w:val="Hyperlink"/>
            <w:rFonts w:ascii="Times New Roman" w:hAnsi="Times New Roman" w:cs="Times New Roman"/>
            <w:sz w:val="24"/>
          </w:rPr>
          <w:t>https://www.bbc.co.uk/news/education-43316741</w:t>
        </w:r>
      </w:hyperlink>
      <w:r>
        <w:rPr>
          <w:rFonts w:ascii="Times New Roman" w:hAnsi="Times New Roman" w:cs="Times New Roman"/>
          <w:sz w:val="24"/>
        </w:rPr>
        <w:t xml:space="preserve"> [Accessed: 6</w:t>
      </w:r>
      <w:r w:rsidRPr="00017E10">
        <w:rPr>
          <w:rFonts w:ascii="Times New Roman" w:hAnsi="Times New Roman" w:cs="Times New Roman"/>
          <w:sz w:val="24"/>
          <w:vertAlign w:val="superscript"/>
        </w:rPr>
        <w:t>th</w:t>
      </w:r>
      <w:r>
        <w:rPr>
          <w:rFonts w:ascii="Times New Roman" w:hAnsi="Times New Roman" w:cs="Times New Roman"/>
          <w:sz w:val="24"/>
        </w:rPr>
        <w:t xml:space="preserve"> July 2018].</w:t>
      </w:r>
    </w:p>
    <w:p w14:paraId="32590EAF" w14:textId="77777777" w:rsidR="00F95CA7" w:rsidRDefault="00F95CA7" w:rsidP="00F95CA7">
      <w:pPr>
        <w:spacing w:line="360" w:lineRule="auto"/>
        <w:jc w:val="both"/>
        <w:rPr>
          <w:rFonts w:ascii="Times New Roman" w:hAnsi="Times New Roman" w:cs="Times New Roman"/>
          <w:sz w:val="24"/>
        </w:rPr>
      </w:pPr>
      <w:proofErr w:type="spellStart"/>
      <w:r>
        <w:rPr>
          <w:rFonts w:ascii="Times New Roman" w:hAnsi="Times New Roman" w:cs="Times New Roman"/>
          <w:sz w:val="24"/>
        </w:rPr>
        <w:t>Degotardi</w:t>
      </w:r>
      <w:proofErr w:type="spellEnd"/>
      <w:r>
        <w:rPr>
          <w:rFonts w:ascii="Times New Roman" w:hAnsi="Times New Roman" w:cs="Times New Roman"/>
          <w:sz w:val="24"/>
        </w:rPr>
        <w:t xml:space="preserve">, S., </w:t>
      </w:r>
      <w:proofErr w:type="spellStart"/>
      <w:r>
        <w:rPr>
          <w:rFonts w:ascii="Times New Roman" w:hAnsi="Times New Roman" w:cs="Times New Roman"/>
          <w:sz w:val="24"/>
        </w:rPr>
        <w:t>Sweller</w:t>
      </w:r>
      <w:proofErr w:type="spellEnd"/>
      <w:r>
        <w:rPr>
          <w:rFonts w:ascii="Times New Roman" w:hAnsi="Times New Roman" w:cs="Times New Roman"/>
          <w:sz w:val="24"/>
        </w:rPr>
        <w:t xml:space="preserve">, N. and Pearson, E. (2013) ‘Why relationships matter: parent and early childhood teacher perspectives about the provisions afforded by young children’s relationships’ </w:t>
      </w:r>
      <w:r>
        <w:rPr>
          <w:rFonts w:ascii="Times New Roman" w:hAnsi="Times New Roman" w:cs="Times New Roman"/>
          <w:i/>
          <w:sz w:val="24"/>
        </w:rPr>
        <w:t xml:space="preserve">International Journal of Early Years Education, </w:t>
      </w:r>
      <w:r>
        <w:rPr>
          <w:rFonts w:ascii="Times New Roman" w:hAnsi="Times New Roman" w:cs="Times New Roman"/>
          <w:sz w:val="24"/>
        </w:rPr>
        <w:t xml:space="preserve">Volume. 21, Issue. 1, pp. 4-21. </w:t>
      </w:r>
    </w:p>
    <w:p w14:paraId="1D951329"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Donnelly, C., </w:t>
      </w:r>
      <w:proofErr w:type="spellStart"/>
      <w:r>
        <w:rPr>
          <w:rFonts w:ascii="Times New Roman" w:hAnsi="Times New Roman" w:cs="Times New Roman"/>
          <w:sz w:val="24"/>
        </w:rPr>
        <w:t>Furey</w:t>
      </w:r>
      <w:proofErr w:type="spellEnd"/>
      <w:r>
        <w:rPr>
          <w:rFonts w:ascii="Times New Roman" w:hAnsi="Times New Roman" w:cs="Times New Roman"/>
          <w:sz w:val="24"/>
        </w:rPr>
        <w:t xml:space="preserve">, A. and Hughes, J. (2016) ‘Integrated schools and intergroup relations in Northern Ireland: the importance of parents’ </w:t>
      </w:r>
      <w:r>
        <w:rPr>
          <w:rFonts w:ascii="Times New Roman" w:hAnsi="Times New Roman" w:cs="Times New Roman"/>
          <w:i/>
          <w:sz w:val="24"/>
        </w:rPr>
        <w:t xml:space="preserve">Educational Research, </w:t>
      </w:r>
      <w:r>
        <w:rPr>
          <w:rFonts w:ascii="Times New Roman" w:hAnsi="Times New Roman" w:cs="Times New Roman"/>
          <w:sz w:val="24"/>
        </w:rPr>
        <w:t>Volume. 58, Issue. 4, pp. 442-456.</w:t>
      </w:r>
    </w:p>
    <w:p w14:paraId="7B0CDF96" w14:textId="77777777" w:rsidR="00F95CA7" w:rsidRDefault="00F95CA7" w:rsidP="00F95CA7">
      <w:pPr>
        <w:spacing w:line="360" w:lineRule="auto"/>
        <w:jc w:val="both"/>
        <w:rPr>
          <w:rFonts w:ascii="Times New Roman" w:hAnsi="Times New Roman" w:cs="Times New Roman"/>
          <w:sz w:val="24"/>
        </w:rPr>
      </w:pPr>
      <w:r w:rsidRPr="00392165">
        <w:rPr>
          <w:rFonts w:ascii="Times New Roman" w:hAnsi="Times New Roman" w:cs="Times New Roman"/>
          <w:sz w:val="24"/>
        </w:rPr>
        <w:t xml:space="preserve">Garrity, S. and Canavan, J. (2017) ‘Trust, responsiveness and communities of care: an ethnographic study of the significance and development of parent-caregiver relationships in Irish early years settings’ </w:t>
      </w:r>
      <w:r w:rsidRPr="00392165">
        <w:rPr>
          <w:rFonts w:ascii="Times New Roman" w:hAnsi="Times New Roman" w:cs="Times New Roman"/>
          <w:i/>
          <w:sz w:val="24"/>
        </w:rPr>
        <w:t xml:space="preserve">European Early Childhood Education Research Journal, </w:t>
      </w:r>
      <w:r w:rsidRPr="00392165">
        <w:rPr>
          <w:rFonts w:ascii="Times New Roman" w:hAnsi="Times New Roman" w:cs="Times New Roman"/>
          <w:sz w:val="24"/>
        </w:rPr>
        <w:t>Volume. 25, Issue. 5, pp. 747-767.</w:t>
      </w:r>
    </w:p>
    <w:p w14:paraId="37EA7993" w14:textId="77777777" w:rsidR="00F95CA7" w:rsidRDefault="00F95CA7" w:rsidP="00F95CA7">
      <w:pPr>
        <w:pStyle w:val="NormalWeb"/>
        <w:spacing w:before="0" w:beforeAutospacing="0" w:after="160" w:afterAutospacing="0" w:line="360" w:lineRule="auto"/>
        <w:jc w:val="both"/>
      </w:pPr>
      <w:r>
        <w:rPr>
          <w:rFonts w:eastAsia="Calibri"/>
          <w:color w:val="000000" w:themeColor="text1"/>
          <w:kern w:val="24"/>
        </w:rPr>
        <w:t xml:space="preserve">Gibbs, B. C. (2014) ‘Reconfiguring Bruner: Compressing the spiral curriculum’, </w:t>
      </w:r>
      <w:r>
        <w:rPr>
          <w:rFonts w:eastAsia="Calibri"/>
          <w:i/>
          <w:iCs/>
          <w:color w:val="000000" w:themeColor="text1"/>
          <w:kern w:val="24"/>
        </w:rPr>
        <w:t xml:space="preserve">Phi Delta </w:t>
      </w:r>
      <w:proofErr w:type="spellStart"/>
      <w:r>
        <w:rPr>
          <w:rFonts w:eastAsia="Calibri"/>
          <w:i/>
          <w:iCs/>
          <w:color w:val="000000" w:themeColor="text1"/>
          <w:kern w:val="24"/>
        </w:rPr>
        <w:t>Kappan</w:t>
      </w:r>
      <w:proofErr w:type="spellEnd"/>
      <w:r>
        <w:rPr>
          <w:rFonts w:eastAsia="Calibri"/>
          <w:i/>
          <w:iCs/>
          <w:color w:val="000000" w:themeColor="text1"/>
          <w:kern w:val="24"/>
        </w:rPr>
        <w:t xml:space="preserve">, </w:t>
      </w:r>
      <w:r>
        <w:rPr>
          <w:rFonts w:eastAsia="Calibri"/>
          <w:color w:val="000000" w:themeColor="text1"/>
          <w:kern w:val="24"/>
        </w:rPr>
        <w:t>Volume. 95, Issue. 7, April, pp. 41-44.</w:t>
      </w:r>
    </w:p>
    <w:p w14:paraId="3946CE73" w14:textId="77777777" w:rsidR="00F95CA7" w:rsidRDefault="00F95CA7" w:rsidP="00F95CA7">
      <w:pPr>
        <w:spacing w:line="360" w:lineRule="auto"/>
        <w:jc w:val="both"/>
        <w:rPr>
          <w:rFonts w:ascii="Times New Roman" w:eastAsia="Calibri" w:hAnsi="Times New Roman" w:cs="Times New Roman"/>
          <w:color w:val="000000" w:themeColor="text1"/>
          <w:kern w:val="24"/>
          <w:sz w:val="24"/>
          <w:szCs w:val="24"/>
          <w:lang w:eastAsia="en-GB"/>
        </w:rPr>
      </w:pPr>
      <w:r w:rsidRPr="003C0CCD">
        <w:rPr>
          <w:rFonts w:ascii="Times New Roman" w:eastAsia="Calibri" w:hAnsi="Times New Roman" w:cs="Times New Roman"/>
          <w:color w:val="000000" w:themeColor="text1"/>
          <w:kern w:val="24"/>
          <w:sz w:val="24"/>
          <w:szCs w:val="24"/>
          <w:lang w:eastAsia="en-GB"/>
        </w:rPr>
        <w:t xml:space="preserve">Great Britain: Department for Education and Skills. (2003) </w:t>
      </w:r>
      <w:r w:rsidRPr="003C0CCD">
        <w:rPr>
          <w:rFonts w:ascii="Times New Roman" w:eastAsia="Calibri" w:hAnsi="Times New Roman" w:cs="Times New Roman"/>
          <w:i/>
          <w:iCs/>
          <w:color w:val="000000" w:themeColor="text1"/>
          <w:kern w:val="24"/>
          <w:sz w:val="24"/>
          <w:szCs w:val="24"/>
          <w:lang w:eastAsia="en-GB"/>
        </w:rPr>
        <w:t xml:space="preserve">Every Child Matters. Cm 5860. </w:t>
      </w:r>
      <w:r w:rsidRPr="003C0CCD">
        <w:rPr>
          <w:rFonts w:ascii="Times New Roman" w:eastAsia="Calibri" w:hAnsi="Times New Roman" w:cs="Times New Roman"/>
          <w:color w:val="000000" w:themeColor="text1"/>
          <w:kern w:val="24"/>
          <w:sz w:val="24"/>
          <w:szCs w:val="24"/>
          <w:lang w:eastAsia="en-GB"/>
        </w:rPr>
        <w:t>London: Stationary Office.</w:t>
      </w:r>
    </w:p>
    <w:p w14:paraId="6C6AE7A5"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Julius, G. D. (2017) ‘The importance of parent-provider relationships in early education’ </w:t>
      </w:r>
      <w:r>
        <w:rPr>
          <w:rFonts w:ascii="Times New Roman" w:hAnsi="Times New Roman" w:cs="Times New Roman"/>
          <w:i/>
          <w:sz w:val="24"/>
        </w:rPr>
        <w:t xml:space="preserve">Exchange, </w:t>
      </w:r>
      <w:r>
        <w:rPr>
          <w:rFonts w:ascii="Times New Roman" w:hAnsi="Times New Roman" w:cs="Times New Roman"/>
          <w:sz w:val="24"/>
        </w:rPr>
        <w:t>Issue. 237, Sept/Oct, pp. 48-50.</w:t>
      </w:r>
    </w:p>
    <w:p w14:paraId="5C4584EC"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Kearns, K. (2010) </w:t>
      </w:r>
      <w:r>
        <w:rPr>
          <w:rFonts w:ascii="Times New Roman" w:hAnsi="Times New Roman" w:cs="Times New Roman"/>
          <w:i/>
          <w:sz w:val="24"/>
        </w:rPr>
        <w:t xml:space="preserve">Frameworks for learning and development. </w:t>
      </w:r>
      <w:r>
        <w:rPr>
          <w:rFonts w:ascii="Times New Roman" w:hAnsi="Times New Roman" w:cs="Times New Roman"/>
          <w:sz w:val="24"/>
        </w:rPr>
        <w:t>Frenchs Forest: Pearson Australia.</w:t>
      </w:r>
    </w:p>
    <w:p w14:paraId="720945CC" w14:textId="77777777" w:rsidR="00F95CA7" w:rsidRPr="003A5842" w:rsidRDefault="00F95CA7" w:rsidP="00F95CA7">
      <w:pPr>
        <w:spacing w:line="360" w:lineRule="auto"/>
        <w:jc w:val="both"/>
        <w:rPr>
          <w:rFonts w:ascii="Times New Roman" w:eastAsia="Calibri" w:hAnsi="Times New Roman" w:cs="Times New Roman"/>
          <w:color w:val="000000" w:themeColor="text1"/>
          <w:kern w:val="24"/>
          <w:sz w:val="24"/>
          <w:szCs w:val="24"/>
          <w:lang w:eastAsia="en-GB"/>
        </w:rPr>
      </w:pPr>
      <w:r>
        <w:rPr>
          <w:rFonts w:ascii="Times New Roman" w:eastAsia="Calibri" w:hAnsi="Times New Roman" w:cs="Times New Roman"/>
          <w:color w:val="000000" w:themeColor="text1"/>
          <w:kern w:val="24"/>
          <w:sz w:val="24"/>
          <w:szCs w:val="24"/>
          <w:lang w:eastAsia="en-GB"/>
        </w:rPr>
        <w:t xml:space="preserve">Lasater, K. (2016) ‘Parent-teacher conflict related to student abilities: The impact on students and the family-school partnership’ </w:t>
      </w:r>
      <w:r>
        <w:rPr>
          <w:rFonts w:ascii="Times New Roman" w:eastAsia="Calibri" w:hAnsi="Times New Roman" w:cs="Times New Roman"/>
          <w:i/>
          <w:color w:val="000000" w:themeColor="text1"/>
          <w:kern w:val="24"/>
          <w:sz w:val="24"/>
          <w:szCs w:val="24"/>
          <w:lang w:eastAsia="en-GB"/>
        </w:rPr>
        <w:t xml:space="preserve">School Community Journal, </w:t>
      </w:r>
      <w:r>
        <w:rPr>
          <w:rFonts w:ascii="Times New Roman" w:eastAsia="Calibri" w:hAnsi="Times New Roman" w:cs="Times New Roman"/>
          <w:color w:val="000000" w:themeColor="text1"/>
          <w:kern w:val="24"/>
          <w:sz w:val="24"/>
          <w:szCs w:val="24"/>
          <w:lang w:eastAsia="en-GB"/>
        </w:rPr>
        <w:t>Volume. 26, Issue. 2, pp. 237-262.</w:t>
      </w:r>
    </w:p>
    <w:p w14:paraId="68C78ACF"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Li, J., Li, Y. and Yin, T. (2015) ‘Does parental involvement contribute to students’ development? The parent-child homework experiment at a Shanghai migrant school’ </w:t>
      </w:r>
      <w:r>
        <w:rPr>
          <w:rFonts w:ascii="Times New Roman" w:hAnsi="Times New Roman" w:cs="Times New Roman"/>
          <w:i/>
          <w:sz w:val="24"/>
        </w:rPr>
        <w:t xml:space="preserve">European Network about Parents in Education, </w:t>
      </w:r>
      <w:r>
        <w:rPr>
          <w:rFonts w:ascii="Times New Roman" w:hAnsi="Times New Roman" w:cs="Times New Roman"/>
          <w:sz w:val="24"/>
        </w:rPr>
        <w:t>Volume. 9, Issue. 1, pp. 1-9.</w:t>
      </w:r>
    </w:p>
    <w:p w14:paraId="4A251006" w14:textId="77777777" w:rsidR="00F95CA7" w:rsidRPr="00A4040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Murphy, R. (2015) ‘Focused inquiry: First-year students discovering the modern and postmodern’ </w:t>
      </w:r>
      <w:r>
        <w:rPr>
          <w:rFonts w:ascii="Times New Roman" w:hAnsi="Times New Roman" w:cs="Times New Roman"/>
          <w:i/>
          <w:sz w:val="24"/>
        </w:rPr>
        <w:t xml:space="preserve">International Journal of Critical Pedagogy, </w:t>
      </w:r>
      <w:r>
        <w:rPr>
          <w:rFonts w:ascii="Times New Roman" w:hAnsi="Times New Roman" w:cs="Times New Roman"/>
          <w:sz w:val="24"/>
        </w:rPr>
        <w:t>Volume. 6, Issue. 2, pp. 61-76.</w:t>
      </w:r>
    </w:p>
    <w:p w14:paraId="0AE49471" w14:textId="77777777" w:rsidR="00F95CA7" w:rsidRDefault="00F95CA7" w:rsidP="00F95CA7">
      <w:pPr>
        <w:spacing w:line="360" w:lineRule="auto"/>
        <w:jc w:val="both"/>
        <w:rPr>
          <w:rFonts w:ascii="Times New Roman" w:hAnsi="Times New Roman" w:cs="Times New Roman"/>
          <w:sz w:val="24"/>
        </w:rPr>
      </w:pPr>
      <w:proofErr w:type="spellStart"/>
      <w:r>
        <w:rPr>
          <w:rFonts w:ascii="Times New Roman" w:hAnsi="Times New Roman" w:cs="Times New Roman"/>
          <w:sz w:val="24"/>
        </w:rPr>
        <w:t>Neaum</w:t>
      </w:r>
      <w:proofErr w:type="spellEnd"/>
      <w:r>
        <w:rPr>
          <w:rFonts w:ascii="Times New Roman" w:hAnsi="Times New Roman" w:cs="Times New Roman"/>
          <w:sz w:val="24"/>
        </w:rPr>
        <w:t xml:space="preserve">, S. (2010) </w:t>
      </w:r>
      <w:r>
        <w:rPr>
          <w:rFonts w:ascii="Times New Roman" w:hAnsi="Times New Roman" w:cs="Times New Roman"/>
          <w:i/>
          <w:sz w:val="24"/>
        </w:rPr>
        <w:t xml:space="preserve">Child development for early childhood studies. </w:t>
      </w:r>
      <w:r>
        <w:rPr>
          <w:rFonts w:ascii="Times New Roman" w:hAnsi="Times New Roman" w:cs="Times New Roman"/>
          <w:sz w:val="24"/>
        </w:rPr>
        <w:t>Exeter: Learning Matters Ltd.</w:t>
      </w:r>
    </w:p>
    <w:p w14:paraId="7E1F79DB" w14:textId="77777777" w:rsidR="00F95CA7" w:rsidRPr="00BA180F" w:rsidRDefault="00F95CA7" w:rsidP="00F95CA7">
      <w:pPr>
        <w:spacing w:line="360" w:lineRule="auto"/>
        <w:jc w:val="both"/>
        <w:rPr>
          <w:rFonts w:ascii="Times New Roman" w:eastAsia="Calibri" w:hAnsi="Times New Roman" w:cs="Times New Roman"/>
          <w:color w:val="000000" w:themeColor="text1"/>
          <w:kern w:val="24"/>
          <w:sz w:val="24"/>
          <w:szCs w:val="24"/>
          <w:lang w:eastAsia="en-GB"/>
        </w:rPr>
      </w:pPr>
      <w:proofErr w:type="spellStart"/>
      <w:r>
        <w:rPr>
          <w:rFonts w:ascii="Times New Roman" w:eastAsia="Calibri" w:hAnsi="Times New Roman" w:cs="Times New Roman"/>
          <w:color w:val="000000" w:themeColor="text1"/>
          <w:kern w:val="24"/>
          <w:sz w:val="24"/>
          <w:szCs w:val="24"/>
          <w:lang w:eastAsia="en-GB"/>
        </w:rPr>
        <w:t>Niklas</w:t>
      </w:r>
      <w:proofErr w:type="spellEnd"/>
      <w:r>
        <w:rPr>
          <w:rFonts w:ascii="Times New Roman" w:eastAsia="Calibri" w:hAnsi="Times New Roman" w:cs="Times New Roman"/>
          <w:color w:val="000000" w:themeColor="text1"/>
          <w:kern w:val="24"/>
          <w:sz w:val="24"/>
          <w:szCs w:val="24"/>
          <w:lang w:eastAsia="en-GB"/>
        </w:rPr>
        <w:t xml:space="preserve">, F., </w:t>
      </w:r>
      <w:proofErr w:type="spellStart"/>
      <w:r>
        <w:rPr>
          <w:rFonts w:ascii="Times New Roman" w:eastAsia="Calibri" w:hAnsi="Times New Roman" w:cs="Times New Roman"/>
          <w:color w:val="000000" w:themeColor="text1"/>
          <w:kern w:val="24"/>
          <w:sz w:val="24"/>
          <w:szCs w:val="24"/>
          <w:lang w:eastAsia="en-GB"/>
        </w:rPr>
        <w:t>Cohrssen</w:t>
      </w:r>
      <w:proofErr w:type="spellEnd"/>
      <w:r>
        <w:rPr>
          <w:rFonts w:ascii="Times New Roman" w:eastAsia="Calibri" w:hAnsi="Times New Roman" w:cs="Times New Roman"/>
          <w:color w:val="000000" w:themeColor="text1"/>
          <w:kern w:val="24"/>
          <w:sz w:val="24"/>
          <w:szCs w:val="24"/>
          <w:lang w:eastAsia="en-GB"/>
        </w:rPr>
        <w:t xml:space="preserve">, C. and Tayler, C. (2016) ‘Parents supporting learning: a non-intensive intervention supporting literacy and numeracy in the home learning environment’ </w:t>
      </w:r>
      <w:r>
        <w:rPr>
          <w:rFonts w:ascii="Times New Roman" w:eastAsia="Calibri" w:hAnsi="Times New Roman" w:cs="Times New Roman"/>
          <w:i/>
          <w:color w:val="000000" w:themeColor="text1"/>
          <w:kern w:val="24"/>
          <w:sz w:val="24"/>
          <w:szCs w:val="24"/>
          <w:lang w:eastAsia="en-GB"/>
        </w:rPr>
        <w:t xml:space="preserve">International Journal of Early Years Education, </w:t>
      </w:r>
      <w:r>
        <w:rPr>
          <w:rFonts w:ascii="Times New Roman" w:eastAsia="Calibri" w:hAnsi="Times New Roman" w:cs="Times New Roman"/>
          <w:color w:val="000000" w:themeColor="text1"/>
          <w:kern w:val="24"/>
          <w:sz w:val="24"/>
          <w:szCs w:val="24"/>
          <w:lang w:eastAsia="en-GB"/>
        </w:rPr>
        <w:t>Volume. 24, Issue. 2, pp. 121-142.</w:t>
      </w:r>
    </w:p>
    <w:p w14:paraId="1892B95A"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Ofcom (2015) ‘ The UK is now a smartphone society’ </w:t>
      </w:r>
      <w:hyperlink r:id="rId9" w:history="1">
        <w:r w:rsidRPr="00570354">
          <w:rPr>
            <w:rStyle w:val="Hyperlink"/>
            <w:rFonts w:ascii="Times New Roman" w:hAnsi="Times New Roman" w:cs="Times New Roman"/>
            <w:sz w:val="24"/>
          </w:rPr>
          <w:t>https://www.ofcom.org.uk/about-ofcom/latest/media/media-releases/2015/cmr-uk-2015</w:t>
        </w:r>
      </w:hyperlink>
      <w:r>
        <w:rPr>
          <w:rFonts w:ascii="Times New Roman" w:hAnsi="Times New Roman" w:cs="Times New Roman"/>
          <w:sz w:val="24"/>
        </w:rPr>
        <w:t xml:space="preserve"> [Accessed: 28</w:t>
      </w:r>
      <w:r w:rsidRPr="00536B65">
        <w:rPr>
          <w:rFonts w:ascii="Times New Roman" w:hAnsi="Times New Roman" w:cs="Times New Roman"/>
          <w:sz w:val="24"/>
          <w:vertAlign w:val="superscript"/>
        </w:rPr>
        <w:t>th</w:t>
      </w:r>
      <w:r>
        <w:rPr>
          <w:rFonts w:ascii="Times New Roman" w:hAnsi="Times New Roman" w:cs="Times New Roman"/>
          <w:sz w:val="24"/>
        </w:rPr>
        <w:t xml:space="preserve"> June, 2018].</w:t>
      </w:r>
    </w:p>
    <w:p w14:paraId="4FDD6FA9" w14:textId="77777777" w:rsidR="00F95CA7" w:rsidRPr="007C6E5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Olmstead, C. (2013) ‘Using technology to increase parent involvement in school’ </w:t>
      </w:r>
      <w:proofErr w:type="spellStart"/>
      <w:r>
        <w:rPr>
          <w:rFonts w:ascii="Times New Roman" w:hAnsi="Times New Roman" w:cs="Times New Roman"/>
          <w:i/>
          <w:sz w:val="24"/>
        </w:rPr>
        <w:t>Techtrends</w:t>
      </w:r>
      <w:proofErr w:type="spellEnd"/>
      <w:r>
        <w:rPr>
          <w:rFonts w:ascii="Times New Roman" w:hAnsi="Times New Roman" w:cs="Times New Roman"/>
          <w:i/>
          <w:sz w:val="24"/>
        </w:rPr>
        <w:t xml:space="preserve">, </w:t>
      </w:r>
      <w:r>
        <w:rPr>
          <w:rFonts w:ascii="Times New Roman" w:hAnsi="Times New Roman" w:cs="Times New Roman"/>
          <w:sz w:val="24"/>
        </w:rPr>
        <w:t>Volume. 57, Issue. 6, November/December, pp. 28-37.</w:t>
      </w:r>
    </w:p>
    <w:p w14:paraId="7D11888C" w14:textId="77777777" w:rsidR="00F95CA7" w:rsidRPr="003C0CCD" w:rsidRDefault="00F95CA7" w:rsidP="00F95CA7">
      <w:pPr>
        <w:spacing w:line="360" w:lineRule="auto"/>
        <w:jc w:val="both"/>
        <w:rPr>
          <w:rFonts w:ascii="Times New Roman" w:eastAsia="Calibri" w:hAnsi="Times New Roman" w:cs="Times New Roman"/>
          <w:color w:val="000000" w:themeColor="text1"/>
          <w:kern w:val="24"/>
          <w:sz w:val="24"/>
          <w:szCs w:val="24"/>
          <w:lang w:eastAsia="en-GB"/>
        </w:rPr>
      </w:pPr>
      <w:r>
        <w:rPr>
          <w:rFonts w:ascii="Times New Roman" w:eastAsia="Calibri" w:hAnsi="Times New Roman" w:cs="Times New Roman"/>
          <w:color w:val="000000" w:themeColor="text1"/>
          <w:kern w:val="24"/>
          <w:sz w:val="24"/>
          <w:szCs w:val="24"/>
          <w:lang w:eastAsia="en-GB"/>
        </w:rPr>
        <w:t xml:space="preserve">Patten, S. L. (2017) ‘Principal leadership for teacher to parent communication in Ontario’ </w:t>
      </w:r>
      <w:r>
        <w:rPr>
          <w:rFonts w:ascii="Times New Roman" w:eastAsia="Calibri" w:hAnsi="Times New Roman" w:cs="Times New Roman"/>
          <w:i/>
          <w:color w:val="000000" w:themeColor="text1"/>
          <w:kern w:val="24"/>
          <w:sz w:val="24"/>
          <w:szCs w:val="24"/>
          <w:lang w:eastAsia="en-GB"/>
        </w:rPr>
        <w:t xml:space="preserve">International Studies in Educational Administration, </w:t>
      </w:r>
      <w:r>
        <w:rPr>
          <w:rFonts w:ascii="Times New Roman" w:eastAsia="Calibri" w:hAnsi="Times New Roman" w:cs="Times New Roman"/>
          <w:color w:val="000000" w:themeColor="text1"/>
          <w:kern w:val="24"/>
          <w:sz w:val="24"/>
          <w:szCs w:val="24"/>
          <w:lang w:eastAsia="en-GB"/>
        </w:rPr>
        <w:t>Volume. 45, Number. 2, pp. 73-92.</w:t>
      </w:r>
    </w:p>
    <w:p w14:paraId="24B0611E" w14:textId="77777777" w:rsidR="00F95CA7" w:rsidRDefault="00F95CA7" w:rsidP="00F95CA7">
      <w:pPr>
        <w:spacing w:line="360" w:lineRule="auto"/>
        <w:jc w:val="both"/>
        <w:rPr>
          <w:rFonts w:ascii="Times New Roman" w:hAnsi="Times New Roman" w:cs="Times New Roman"/>
          <w:sz w:val="24"/>
        </w:rPr>
      </w:pPr>
      <w:proofErr w:type="spellStart"/>
      <w:r>
        <w:rPr>
          <w:rFonts w:ascii="Times New Roman" w:hAnsi="Times New Roman" w:cs="Times New Roman"/>
          <w:sz w:val="24"/>
        </w:rPr>
        <w:t>Pirchio</w:t>
      </w:r>
      <w:proofErr w:type="spellEnd"/>
      <w:r>
        <w:rPr>
          <w:rFonts w:ascii="Times New Roman" w:hAnsi="Times New Roman" w:cs="Times New Roman"/>
          <w:sz w:val="24"/>
        </w:rPr>
        <w:t xml:space="preserve">, S., </w:t>
      </w:r>
      <w:proofErr w:type="spellStart"/>
      <w:r>
        <w:rPr>
          <w:rFonts w:ascii="Times New Roman" w:hAnsi="Times New Roman" w:cs="Times New Roman"/>
          <w:sz w:val="24"/>
        </w:rPr>
        <w:t>Tritrini</w:t>
      </w:r>
      <w:proofErr w:type="spellEnd"/>
      <w:r>
        <w:rPr>
          <w:rFonts w:ascii="Times New Roman" w:hAnsi="Times New Roman" w:cs="Times New Roman"/>
          <w:sz w:val="24"/>
        </w:rPr>
        <w:t xml:space="preserve">, C., </w:t>
      </w:r>
      <w:proofErr w:type="spellStart"/>
      <w:r>
        <w:rPr>
          <w:rFonts w:ascii="Times New Roman" w:hAnsi="Times New Roman" w:cs="Times New Roman"/>
          <w:sz w:val="24"/>
        </w:rPr>
        <w:t>Passiatore</w:t>
      </w:r>
      <w:proofErr w:type="spellEnd"/>
      <w:r>
        <w:rPr>
          <w:rFonts w:ascii="Times New Roman" w:hAnsi="Times New Roman" w:cs="Times New Roman"/>
          <w:sz w:val="24"/>
        </w:rPr>
        <w:t xml:space="preserve">, Y. and </w:t>
      </w:r>
      <w:proofErr w:type="spellStart"/>
      <w:r>
        <w:rPr>
          <w:rFonts w:ascii="Times New Roman" w:hAnsi="Times New Roman" w:cs="Times New Roman"/>
          <w:sz w:val="24"/>
        </w:rPr>
        <w:t>Traute</w:t>
      </w:r>
      <w:proofErr w:type="spellEnd"/>
      <w:r>
        <w:rPr>
          <w:rFonts w:ascii="Times New Roman" w:hAnsi="Times New Roman" w:cs="Times New Roman"/>
          <w:sz w:val="24"/>
        </w:rPr>
        <w:t xml:space="preserve">, T. (2013) ‘The role of the relationship between parents and educators for child behaviour and wellbeing’ </w:t>
      </w:r>
      <w:r>
        <w:rPr>
          <w:rFonts w:ascii="Times New Roman" w:hAnsi="Times New Roman" w:cs="Times New Roman"/>
          <w:i/>
          <w:sz w:val="24"/>
        </w:rPr>
        <w:t xml:space="preserve">European Research Network about Parents in Education, </w:t>
      </w:r>
      <w:r>
        <w:rPr>
          <w:rFonts w:ascii="Times New Roman" w:hAnsi="Times New Roman" w:cs="Times New Roman"/>
          <w:sz w:val="24"/>
        </w:rPr>
        <w:t>Volume. 7, Issue. 2, pp. 145-155.</w:t>
      </w:r>
    </w:p>
    <w:p w14:paraId="1D8A71ED" w14:textId="77777777" w:rsidR="00F95CA7" w:rsidRDefault="00F95CA7" w:rsidP="00F95CA7">
      <w:pPr>
        <w:spacing w:line="360" w:lineRule="auto"/>
        <w:jc w:val="both"/>
        <w:rPr>
          <w:rFonts w:ascii="Times New Roman" w:hAnsi="Times New Roman" w:cs="Times New Roman"/>
          <w:sz w:val="24"/>
        </w:rPr>
      </w:pPr>
      <w:proofErr w:type="spellStart"/>
      <w:r>
        <w:rPr>
          <w:rFonts w:ascii="Times New Roman" w:hAnsi="Times New Roman" w:cs="Times New Roman"/>
          <w:sz w:val="24"/>
        </w:rPr>
        <w:t>Pushor</w:t>
      </w:r>
      <w:proofErr w:type="spellEnd"/>
      <w:r>
        <w:rPr>
          <w:rFonts w:ascii="Times New Roman" w:hAnsi="Times New Roman" w:cs="Times New Roman"/>
          <w:sz w:val="24"/>
        </w:rPr>
        <w:t xml:space="preserve">, D. (2012) ‘Tracing my research on parent engagement: Working to interrupt the story of school as protectorate’ </w:t>
      </w:r>
      <w:r>
        <w:rPr>
          <w:rFonts w:ascii="Times New Roman" w:hAnsi="Times New Roman" w:cs="Times New Roman"/>
          <w:i/>
          <w:sz w:val="24"/>
        </w:rPr>
        <w:t xml:space="preserve">Action in Teacher Education, </w:t>
      </w:r>
      <w:r>
        <w:rPr>
          <w:rFonts w:ascii="Times New Roman" w:hAnsi="Times New Roman" w:cs="Times New Roman"/>
          <w:sz w:val="24"/>
        </w:rPr>
        <w:t>Volume. 34, Issue. 5-6, pp. 464-479.</w:t>
      </w:r>
    </w:p>
    <w:p w14:paraId="59B9EF88"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Reed, J. and Hirsh-</w:t>
      </w:r>
      <w:proofErr w:type="spellStart"/>
      <w:r>
        <w:rPr>
          <w:rFonts w:ascii="Times New Roman" w:hAnsi="Times New Roman" w:cs="Times New Roman"/>
          <w:sz w:val="24"/>
        </w:rPr>
        <w:t>Pasek</w:t>
      </w:r>
      <w:proofErr w:type="spellEnd"/>
      <w:r>
        <w:rPr>
          <w:rFonts w:ascii="Times New Roman" w:hAnsi="Times New Roman" w:cs="Times New Roman"/>
          <w:sz w:val="24"/>
        </w:rPr>
        <w:t xml:space="preserve">, K. (2017) ‘Learning on hold: Cell phones </w:t>
      </w:r>
      <w:proofErr w:type="spellStart"/>
      <w:r>
        <w:rPr>
          <w:rFonts w:ascii="Times New Roman" w:hAnsi="Times New Roman" w:cs="Times New Roman"/>
          <w:sz w:val="24"/>
        </w:rPr>
        <w:t>sidetrack</w:t>
      </w:r>
      <w:proofErr w:type="spellEnd"/>
      <w:r>
        <w:rPr>
          <w:rFonts w:ascii="Times New Roman" w:hAnsi="Times New Roman" w:cs="Times New Roman"/>
          <w:sz w:val="24"/>
        </w:rPr>
        <w:t xml:space="preserve"> parent-child interactions’ </w:t>
      </w:r>
      <w:r>
        <w:rPr>
          <w:rFonts w:ascii="Times New Roman" w:hAnsi="Times New Roman" w:cs="Times New Roman"/>
          <w:i/>
          <w:sz w:val="24"/>
        </w:rPr>
        <w:t xml:space="preserve">American Psychological Association, </w:t>
      </w:r>
      <w:r>
        <w:rPr>
          <w:rFonts w:ascii="Times New Roman" w:hAnsi="Times New Roman" w:cs="Times New Roman"/>
          <w:sz w:val="24"/>
        </w:rPr>
        <w:t>Volume. 53, Issue, 8, pp. 1428-1436.</w:t>
      </w:r>
    </w:p>
    <w:p w14:paraId="4D270F5E"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Richter, L. M. (2018) ‘Supporting parents to provide nurturing care for young children.  The fundamental ingredients for a better world’ Z</w:t>
      </w:r>
      <w:r>
        <w:rPr>
          <w:rFonts w:ascii="Times New Roman" w:hAnsi="Times New Roman" w:cs="Times New Roman"/>
          <w:i/>
          <w:sz w:val="24"/>
        </w:rPr>
        <w:t xml:space="preserve">ero to Three, </w:t>
      </w:r>
      <w:r>
        <w:rPr>
          <w:rFonts w:ascii="Times New Roman" w:hAnsi="Times New Roman" w:cs="Times New Roman"/>
          <w:sz w:val="24"/>
        </w:rPr>
        <w:t xml:space="preserve">Volume. 38, Issue. 4, March, pp. 10-15. </w:t>
      </w:r>
    </w:p>
    <w:p w14:paraId="6E85769E"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Ritchie, R. (2012) </w:t>
      </w:r>
      <w:r>
        <w:rPr>
          <w:rFonts w:ascii="Times New Roman" w:hAnsi="Times New Roman" w:cs="Times New Roman"/>
          <w:i/>
          <w:sz w:val="24"/>
        </w:rPr>
        <w:t xml:space="preserve">Primary design and technology.  A process for learning. </w:t>
      </w:r>
      <w:r>
        <w:rPr>
          <w:rFonts w:ascii="Times New Roman" w:hAnsi="Times New Roman" w:cs="Times New Roman"/>
          <w:sz w:val="24"/>
        </w:rPr>
        <w:t>Oxon: Routledge.</w:t>
      </w:r>
    </w:p>
    <w:p w14:paraId="112473B4" w14:textId="77777777" w:rsidR="00F95CA7" w:rsidRPr="00262DB5"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Robbins, G. (2012) </w:t>
      </w:r>
      <w:r>
        <w:rPr>
          <w:rFonts w:ascii="Times New Roman" w:hAnsi="Times New Roman" w:cs="Times New Roman"/>
          <w:i/>
          <w:sz w:val="24"/>
        </w:rPr>
        <w:t xml:space="preserve">Praise, motivation and the child. </w:t>
      </w:r>
      <w:r>
        <w:rPr>
          <w:rFonts w:ascii="Times New Roman" w:hAnsi="Times New Roman" w:cs="Times New Roman"/>
          <w:sz w:val="24"/>
        </w:rPr>
        <w:t>Oxon: Routledge.</w:t>
      </w:r>
    </w:p>
    <w:p w14:paraId="3E776DDF"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Rouse, E. and O’Brien, D. (2017) ‘Mutuality and reciprocity in parent-teacher relationships: Understanding the nature of partnerships in early childhood education and care provision’ </w:t>
      </w:r>
      <w:r>
        <w:rPr>
          <w:rFonts w:ascii="Times New Roman" w:hAnsi="Times New Roman" w:cs="Times New Roman"/>
          <w:i/>
          <w:sz w:val="24"/>
        </w:rPr>
        <w:t xml:space="preserve">Australasian Journal of Early Childhood, </w:t>
      </w:r>
      <w:r>
        <w:rPr>
          <w:rFonts w:ascii="Times New Roman" w:hAnsi="Times New Roman" w:cs="Times New Roman"/>
          <w:sz w:val="24"/>
        </w:rPr>
        <w:t>Volume. 42, Issue. 2, June, pp. 45-52.</w:t>
      </w:r>
    </w:p>
    <w:p w14:paraId="06BEE7AC" w14:textId="77777777" w:rsidR="00F95CA7" w:rsidRDefault="00F95CA7" w:rsidP="00F95CA7">
      <w:pPr>
        <w:spacing w:line="360" w:lineRule="auto"/>
        <w:jc w:val="both"/>
        <w:rPr>
          <w:rFonts w:ascii="Times New Roman" w:eastAsia="Calibri" w:hAnsi="Times New Roman" w:cs="Times New Roman"/>
          <w:color w:val="000000" w:themeColor="text1"/>
          <w:kern w:val="24"/>
          <w:sz w:val="24"/>
          <w:szCs w:val="24"/>
          <w:lang w:eastAsia="en-GB"/>
        </w:rPr>
      </w:pPr>
      <w:r>
        <w:rPr>
          <w:rFonts w:ascii="Times New Roman" w:eastAsia="Calibri" w:hAnsi="Times New Roman" w:cs="Times New Roman"/>
          <w:color w:val="000000" w:themeColor="text1"/>
          <w:kern w:val="24"/>
          <w:sz w:val="24"/>
          <w:szCs w:val="24"/>
          <w:lang w:eastAsia="en-GB"/>
        </w:rPr>
        <w:t xml:space="preserve">Sad, S. N. and </w:t>
      </w:r>
      <w:proofErr w:type="spellStart"/>
      <w:r>
        <w:rPr>
          <w:rFonts w:ascii="Times New Roman" w:eastAsia="Calibri" w:hAnsi="Times New Roman" w:cs="Times New Roman"/>
          <w:color w:val="000000" w:themeColor="text1"/>
          <w:kern w:val="24"/>
          <w:sz w:val="24"/>
          <w:szCs w:val="24"/>
          <w:lang w:eastAsia="en-GB"/>
        </w:rPr>
        <w:t>Gurbuzturk</w:t>
      </w:r>
      <w:proofErr w:type="spellEnd"/>
      <w:r>
        <w:rPr>
          <w:rFonts w:ascii="Times New Roman" w:eastAsia="Calibri" w:hAnsi="Times New Roman" w:cs="Times New Roman"/>
          <w:color w:val="000000" w:themeColor="text1"/>
          <w:kern w:val="24"/>
          <w:sz w:val="24"/>
          <w:szCs w:val="24"/>
          <w:lang w:eastAsia="en-GB"/>
        </w:rPr>
        <w:t xml:space="preserve">, O. (2013) ‘Primary school students’ parents’ level of involvement into their children’s education’ </w:t>
      </w:r>
      <w:r>
        <w:rPr>
          <w:rFonts w:ascii="Times New Roman" w:eastAsia="Calibri" w:hAnsi="Times New Roman" w:cs="Times New Roman"/>
          <w:i/>
          <w:color w:val="000000" w:themeColor="text1"/>
          <w:kern w:val="24"/>
          <w:sz w:val="24"/>
          <w:szCs w:val="24"/>
          <w:lang w:eastAsia="en-GB"/>
        </w:rPr>
        <w:t xml:space="preserve">Educational Sciences: Theory and Practice, </w:t>
      </w:r>
      <w:r>
        <w:rPr>
          <w:rFonts w:ascii="Times New Roman" w:eastAsia="Calibri" w:hAnsi="Times New Roman" w:cs="Times New Roman"/>
          <w:color w:val="000000" w:themeColor="text1"/>
          <w:kern w:val="24"/>
          <w:sz w:val="24"/>
          <w:szCs w:val="24"/>
          <w:lang w:eastAsia="en-GB"/>
        </w:rPr>
        <w:t xml:space="preserve">Volume. 13, Issue. 2, pp. 1006-1011.  </w:t>
      </w:r>
    </w:p>
    <w:p w14:paraId="64CA54EC"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Sargent, M. (2014) </w:t>
      </w:r>
      <w:r>
        <w:rPr>
          <w:rFonts w:ascii="Times New Roman" w:hAnsi="Times New Roman" w:cs="Times New Roman"/>
          <w:i/>
          <w:sz w:val="24"/>
        </w:rPr>
        <w:t xml:space="preserve">The project approach in early years provision.  A practical guide to promoting children’s creativity and critical thinking through project work.  </w:t>
      </w:r>
      <w:r>
        <w:rPr>
          <w:rFonts w:ascii="Times New Roman" w:hAnsi="Times New Roman" w:cs="Times New Roman"/>
          <w:sz w:val="24"/>
        </w:rPr>
        <w:t>Luton: Andrews UK Limited.</w:t>
      </w:r>
    </w:p>
    <w:p w14:paraId="4128DEB7" w14:textId="77777777" w:rsidR="00F95CA7" w:rsidRPr="00330D36"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Scanlan, M. (2012) </w:t>
      </w:r>
      <w:proofErr w:type="gramStart"/>
      <w:r>
        <w:rPr>
          <w:rFonts w:ascii="Times New Roman" w:hAnsi="Times New Roman" w:cs="Times New Roman"/>
          <w:sz w:val="24"/>
        </w:rPr>
        <w:t>‘ ‘</w:t>
      </w:r>
      <w:proofErr w:type="gramEnd"/>
      <w:r>
        <w:rPr>
          <w:rFonts w:ascii="Times New Roman" w:hAnsi="Times New Roman" w:cs="Times New Roman"/>
          <w:sz w:val="24"/>
        </w:rPr>
        <w:t xml:space="preserve">Cos um it like put a picture in my mind of what I should write about’: an exploration of how home-school partnership might support the writing of lower-achieving boys’ </w:t>
      </w:r>
      <w:r>
        <w:rPr>
          <w:rFonts w:ascii="Times New Roman" w:hAnsi="Times New Roman" w:cs="Times New Roman"/>
          <w:i/>
          <w:sz w:val="24"/>
        </w:rPr>
        <w:t xml:space="preserve">British Journal of Learning Support, </w:t>
      </w:r>
      <w:r>
        <w:rPr>
          <w:rFonts w:ascii="Times New Roman" w:hAnsi="Times New Roman" w:cs="Times New Roman"/>
          <w:sz w:val="24"/>
        </w:rPr>
        <w:t>Volume. 27, Issue, 1, pp. 4-10.</w:t>
      </w:r>
    </w:p>
    <w:p w14:paraId="57F4EB6B" w14:textId="77777777" w:rsidR="00F95CA7" w:rsidRDefault="00F95CA7" w:rsidP="00F95CA7">
      <w:pPr>
        <w:spacing w:line="360" w:lineRule="auto"/>
        <w:jc w:val="both"/>
        <w:rPr>
          <w:rFonts w:ascii="Times New Roman" w:eastAsia="Calibri" w:hAnsi="Times New Roman" w:cs="Times New Roman"/>
          <w:color w:val="000000" w:themeColor="text1"/>
          <w:kern w:val="24"/>
          <w:sz w:val="24"/>
          <w:szCs w:val="24"/>
          <w:lang w:eastAsia="en-GB"/>
        </w:rPr>
      </w:pPr>
      <w:r>
        <w:rPr>
          <w:rFonts w:ascii="Times New Roman" w:eastAsia="Calibri" w:hAnsi="Times New Roman" w:cs="Times New Roman"/>
          <w:color w:val="000000" w:themeColor="text1"/>
          <w:kern w:val="24"/>
          <w:sz w:val="24"/>
          <w:szCs w:val="24"/>
          <w:lang w:eastAsia="en-GB"/>
        </w:rPr>
        <w:t xml:space="preserve">Schultz, T. R., Able, H., Sreckovic, M. A. and White, T. (2016) ‘Parent-teacher collaboration: Teacher perceptions of what is needed to support students with ASD in the inclusive classroom’ </w:t>
      </w:r>
      <w:r>
        <w:rPr>
          <w:rFonts w:ascii="Times New Roman" w:eastAsia="Calibri" w:hAnsi="Times New Roman" w:cs="Times New Roman"/>
          <w:i/>
          <w:color w:val="000000" w:themeColor="text1"/>
          <w:kern w:val="24"/>
          <w:sz w:val="24"/>
          <w:szCs w:val="24"/>
          <w:lang w:eastAsia="en-GB"/>
        </w:rPr>
        <w:t xml:space="preserve">Education and Training in Autism and Developmental Disabilities, </w:t>
      </w:r>
      <w:r>
        <w:rPr>
          <w:rFonts w:ascii="Times New Roman" w:eastAsia="Calibri" w:hAnsi="Times New Roman" w:cs="Times New Roman"/>
          <w:color w:val="000000" w:themeColor="text1"/>
          <w:kern w:val="24"/>
          <w:sz w:val="24"/>
          <w:szCs w:val="24"/>
          <w:lang w:eastAsia="en-GB"/>
        </w:rPr>
        <w:t>Volume. 51, Issue. 4, pp. 344-354.</w:t>
      </w:r>
    </w:p>
    <w:p w14:paraId="69F85903" w14:textId="77777777" w:rsidR="00F95CA7" w:rsidRDefault="00F95CA7" w:rsidP="00F95CA7">
      <w:pPr>
        <w:spacing w:line="360" w:lineRule="auto"/>
        <w:jc w:val="both"/>
        <w:rPr>
          <w:rFonts w:ascii="Times New Roman" w:hAnsi="Times New Roman" w:cs="Times New Roman"/>
          <w:sz w:val="24"/>
        </w:rPr>
      </w:pPr>
      <w:r w:rsidRPr="00392165">
        <w:rPr>
          <w:rFonts w:ascii="Times New Roman" w:hAnsi="Times New Roman" w:cs="Times New Roman"/>
          <w:sz w:val="24"/>
        </w:rPr>
        <w:t>Welsh Government</w:t>
      </w:r>
      <w:r>
        <w:rPr>
          <w:rFonts w:ascii="Times New Roman" w:hAnsi="Times New Roman" w:cs="Times New Roman"/>
          <w:sz w:val="24"/>
        </w:rPr>
        <w:t xml:space="preserve"> </w:t>
      </w:r>
      <w:r w:rsidRPr="00392165">
        <w:rPr>
          <w:rFonts w:ascii="Times New Roman" w:hAnsi="Times New Roman" w:cs="Times New Roman"/>
          <w:sz w:val="24"/>
        </w:rPr>
        <w:t xml:space="preserve">(2015) </w:t>
      </w:r>
      <w:r w:rsidRPr="00260E05">
        <w:rPr>
          <w:rFonts w:ascii="Times New Roman" w:hAnsi="Times New Roman" w:cs="Times New Roman"/>
          <w:i/>
          <w:sz w:val="24"/>
        </w:rPr>
        <w:t>Foundation Phase Framework</w:t>
      </w:r>
      <w:r w:rsidRPr="00392165">
        <w:rPr>
          <w:rFonts w:ascii="Times New Roman" w:hAnsi="Times New Roman" w:cs="Times New Roman"/>
          <w:sz w:val="24"/>
        </w:rPr>
        <w:t xml:space="preserve">. Cardiff: Welsh Government. </w:t>
      </w:r>
    </w:p>
    <w:p w14:paraId="777BAC91" w14:textId="77777777" w:rsidR="00F95CA7" w:rsidRDefault="00F95CA7" w:rsidP="00F95CA7">
      <w:pPr>
        <w:spacing w:line="360" w:lineRule="auto"/>
        <w:jc w:val="both"/>
        <w:rPr>
          <w:rFonts w:ascii="Times New Roman" w:hAnsi="Times New Roman" w:cs="Times New Roman"/>
          <w:sz w:val="24"/>
        </w:rPr>
      </w:pPr>
      <w:r>
        <w:rPr>
          <w:rFonts w:ascii="Times New Roman" w:hAnsi="Times New Roman" w:cs="Times New Roman"/>
          <w:sz w:val="24"/>
        </w:rPr>
        <w:t xml:space="preserve">Welsh Government (2015a) ‘Foundation Phase Framework’ </w:t>
      </w:r>
      <w:hyperlink r:id="rId10" w:history="1">
        <w:r w:rsidRPr="00293FD4">
          <w:rPr>
            <w:rStyle w:val="Hyperlink"/>
            <w:rFonts w:ascii="Times New Roman" w:hAnsi="Times New Roman" w:cs="Times New Roman"/>
            <w:sz w:val="24"/>
          </w:rPr>
          <w:t>https://gov.wales/docs/dcells/publications/150803-fp-framework-en.pdf</w:t>
        </w:r>
      </w:hyperlink>
      <w:r>
        <w:rPr>
          <w:rFonts w:ascii="Times New Roman" w:hAnsi="Times New Roman" w:cs="Times New Roman"/>
          <w:sz w:val="24"/>
        </w:rPr>
        <w:t xml:space="preserve"> [Accessed: 3</w:t>
      </w:r>
      <w:r w:rsidRPr="00114620">
        <w:rPr>
          <w:rFonts w:ascii="Times New Roman" w:hAnsi="Times New Roman" w:cs="Times New Roman"/>
          <w:sz w:val="24"/>
          <w:vertAlign w:val="superscript"/>
        </w:rPr>
        <w:t>rd</w:t>
      </w:r>
      <w:r>
        <w:rPr>
          <w:rFonts w:ascii="Times New Roman" w:hAnsi="Times New Roman" w:cs="Times New Roman"/>
          <w:sz w:val="24"/>
        </w:rPr>
        <w:t xml:space="preserve"> </w:t>
      </w:r>
      <w:proofErr w:type="gramStart"/>
      <w:r>
        <w:rPr>
          <w:rFonts w:ascii="Times New Roman" w:hAnsi="Times New Roman" w:cs="Times New Roman"/>
          <w:sz w:val="24"/>
        </w:rPr>
        <w:t>May,</w:t>
      </w:r>
      <w:proofErr w:type="gramEnd"/>
      <w:r>
        <w:rPr>
          <w:rFonts w:ascii="Times New Roman" w:hAnsi="Times New Roman" w:cs="Times New Roman"/>
          <w:sz w:val="24"/>
        </w:rPr>
        <w:t xml:space="preserve"> 2018].</w:t>
      </w:r>
    </w:p>
    <w:p w14:paraId="5E9826C4" w14:textId="77777777" w:rsidR="00F95CA7" w:rsidRDefault="00F95CA7" w:rsidP="00F95CA7">
      <w:pPr>
        <w:spacing w:line="360" w:lineRule="auto"/>
        <w:jc w:val="both"/>
        <w:rPr>
          <w:rFonts w:ascii="Times New Roman" w:hAnsi="Times New Roman" w:cs="Times New Roman"/>
          <w:sz w:val="24"/>
        </w:rPr>
      </w:pPr>
      <w:proofErr w:type="spellStart"/>
      <w:r>
        <w:rPr>
          <w:rFonts w:ascii="Times New Roman" w:hAnsi="Times New Roman" w:cs="Times New Roman"/>
          <w:sz w:val="24"/>
        </w:rPr>
        <w:t>Whitington</w:t>
      </w:r>
      <w:proofErr w:type="spellEnd"/>
      <w:r>
        <w:rPr>
          <w:rFonts w:ascii="Times New Roman" w:hAnsi="Times New Roman" w:cs="Times New Roman"/>
          <w:sz w:val="24"/>
        </w:rPr>
        <w:t xml:space="preserve">, V. and McInnes, E. (2017) ‘Developing a ‘classroom as community’ approach to support young children’s wellbeing’ </w:t>
      </w:r>
      <w:r>
        <w:rPr>
          <w:rFonts w:ascii="Times New Roman" w:hAnsi="Times New Roman" w:cs="Times New Roman"/>
          <w:i/>
          <w:sz w:val="24"/>
        </w:rPr>
        <w:t xml:space="preserve">Australasian Journal of Early Childhood, </w:t>
      </w:r>
      <w:r>
        <w:rPr>
          <w:rFonts w:ascii="Times New Roman" w:hAnsi="Times New Roman" w:cs="Times New Roman"/>
          <w:sz w:val="24"/>
        </w:rPr>
        <w:t>Volume. 42, Issue. 4, December, pp. 22-29.</w:t>
      </w:r>
    </w:p>
    <w:p w14:paraId="1083944C" w14:textId="22DCE73A" w:rsidR="008F1B0A" w:rsidRDefault="008F1B0A" w:rsidP="005B2095">
      <w:pPr>
        <w:spacing w:line="360" w:lineRule="auto"/>
        <w:jc w:val="both"/>
        <w:rPr>
          <w:rFonts w:ascii="Times New Roman" w:hAnsi="Times New Roman" w:cs="Times New Roman"/>
          <w:sz w:val="24"/>
        </w:rPr>
      </w:pPr>
    </w:p>
    <w:p w14:paraId="0F9F57B7" w14:textId="77777777" w:rsidR="008F1B0A" w:rsidRDefault="008F1B0A" w:rsidP="005B2095">
      <w:pPr>
        <w:spacing w:line="360" w:lineRule="auto"/>
        <w:jc w:val="both"/>
        <w:rPr>
          <w:rFonts w:ascii="Times New Roman" w:hAnsi="Times New Roman" w:cs="Times New Roman"/>
          <w:sz w:val="24"/>
        </w:rPr>
      </w:pPr>
    </w:p>
    <w:p w14:paraId="1D12ED66" w14:textId="77777777" w:rsidR="008F1B0A" w:rsidRPr="005B2095" w:rsidRDefault="008F1B0A" w:rsidP="005B2095">
      <w:pPr>
        <w:spacing w:line="360" w:lineRule="auto"/>
        <w:jc w:val="both"/>
        <w:rPr>
          <w:rFonts w:ascii="Times New Roman" w:hAnsi="Times New Roman" w:cs="Times New Roman"/>
          <w:sz w:val="24"/>
        </w:rPr>
      </w:pPr>
    </w:p>
    <w:p w14:paraId="6B0D5E29" w14:textId="140028F2" w:rsidR="00D56AC3" w:rsidRDefault="00D56AC3" w:rsidP="000B5741">
      <w:pPr>
        <w:spacing w:line="360" w:lineRule="auto"/>
        <w:jc w:val="both"/>
        <w:rPr>
          <w:rFonts w:ascii="Times New Roman" w:hAnsi="Times New Roman" w:cs="Times New Roman"/>
          <w:sz w:val="24"/>
        </w:rPr>
      </w:pPr>
    </w:p>
    <w:p w14:paraId="7C822D17" w14:textId="5061E2DA" w:rsidR="000A4BAD" w:rsidRPr="00EB1B1B" w:rsidRDefault="000A4BAD" w:rsidP="000B5741">
      <w:pPr>
        <w:spacing w:line="360" w:lineRule="auto"/>
        <w:jc w:val="both"/>
        <w:rPr>
          <w:rFonts w:ascii="Times New Roman" w:hAnsi="Times New Roman" w:cs="Times New Roman"/>
          <w:sz w:val="24"/>
        </w:rPr>
      </w:pPr>
    </w:p>
    <w:sectPr w:rsidR="000A4BAD" w:rsidRPr="00EB1B1B">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E431B4" w14:textId="77777777" w:rsidR="009975CB" w:rsidRDefault="009975CB" w:rsidP="00EB1B1B">
      <w:pPr>
        <w:spacing w:after="0" w:line="240" w:lineRule="auto"/>
      </w:pPr>
      <w:r>
        <w:separator/>
      </w:r>
    </w:p>
  </w:endnote>
  <w:endnote w:type="continuationSeparator" w:id="0">
    <w:p w14:paraId="00E9581D" w14:textId="77777777" w:rsidR="009975CB" w:rsidRDefault="009975CB" w:rsidP="00EB1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DD083" w14:textId="2A619B6A" w:rsidR="009B13C1" w:rsidRDefault="009B13C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0B5741">
      <w:rPr>
        <w:caps/>
        <w:noProof/>
        <w:color w:val="4472C4" w:themeColor="accent1"/>
      </w:rPr>
      <w:t>1</w:t>
    </w:r>
    <w:r>
      <w:rPr>
        <w:caps/>
        <w:noProof/>
        <w:color w:val="4472C4" w:themeColor="accent1"/>
      </w:rPr>
      <w:fldChar w:fldCharType="end"/>
    </w:r>
  </w:p>
  <w:p w14:paraId="07F2493E" w14:textId="77777777" w:rsidR="009B13C1" w:rsidRDefault="009B13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03B6A2" w14:textId="77777777" w:rsidR="009975CB" w:rsidRDefault="009975CB" w:rsidP="00EB1B1B">
      <w:pPr>
        <w:spacing w:after="0" w:line="240" w:lineRule="auto"/>
      </w:pPr>
      <w:r>
        <w:separator/>
      </w:r>
    </w:p>
  </w:footnote>
  <w:footnote w:type="continuationSeparator" w:id="0">
    <w:p w14:paraId="0D0AE538" w14:textId="77777777" w:rsidR="009975CB" w:rsidRDefault="009975CB" w:rsidP="00EB1B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B8111" w14:textId="521D4D13" w:rsidR="00EB1B1B" w:rsidRDefault="00EB1B1B">
    <w:pPr>
      <w:pStyle w:val="Header"/>
    </w:pPr>
    <w:r>
      <w:t>1601817</w:t>
    </w:r>
  </w:p>
  <w:p w14:paraId="4922A718" w14:textId="7F4D7497" w:rsidR="00EB1B1B" w:rsidRDefault="00EB1B1B">
    <w:pPr>
      <w:pStyle w:val="Header"/>
    </w:pPr>
    <w:r>
      <w:t>EA</w:t>
    </w:r>
    <w:r w:rsidR="00CE2705">
      <w:t>EE6004</w:t>
    </w:r>
  </w:p>
  <w:p w14:paraId="4A021A9F" w14:textId="04F8E18F" w:rsidR="00EB1B1B" w:rsidRDefault="00EB1B1B">
    <w:pPr>
      <w:pStyle w:val="Header"/>
    </w:pPr>
    <w:r>
      <w:t>Word Count:</w:t>
    </w:r>
    <w:r w:rsidR="00917D0F">
      <w:t xml:space="preserve"> 3162</w:t>
    </w:r>
  </w:p>
  <w:p w14:paraId="0C4EEDDC" w14:textId="77777777" w:rsidR="00EB1B1B" w:rsidRDefault="00EB1B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2475"/>
    <w:multiLevelType w:val="hybridMultilevel"/>
    <w:tmpl w:val="C8389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379CC"/>
    <w:multiLevelType w:val="hybridMultilevel"/>
    <w:tmpl w:val="C6040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586B61"/>
    <w:multiLevelType w:val="hybridMultilevel"/>
    <w:tmpl w:val="48205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461D98"/>
    <w:multiLevelType w:val="hybridMultilevel"/>
    <w:tmpl w:val="10B65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B1B"/>
    <w:rsid w:val="00074B67"/>
    <w:rsid w:val="00080091"/>
    <w:rsid w:val="000A4BAD"/>
    <w:rsid w:val="000B5741"/>
    <w:rsid w:val="00155CCD"/>
    <w:rsid w:val="003969B9"/>
    <w:rsid w:val="0047656B"/>
    <w:rsid w:val="00493564"/>
    <w:rsid w:val="004B3163"/>
    <w:rsid w:val="004C7D78"/>
    <w:rsid w:val="004F2E68"/>
    <w:rsid w:val="00571B4C"/>
    <w:rsid w:val="005B2095"/>
    <w:rsid w:val="00636D83"/>
    <w:rsid w:val="00650867"/>
    <w:rsid w:val="006C58A3"/>
    <w:rsid w:val="006E03E5"/>
    <w:rsid w:val="0082752D"/>
    <w:rsid w:val="00836A97"/>
    <w:rsid w:val="00836E26"/>
    <w:rsid w:val="00875F34"/>
    <w:rsid w:val="008A1DEB"/>
    <w:rsid w:val="008C0B3B"/>
    <w:rsid w:val="008E3334"/>
    <w:rsid w:val="008F1B0A"/>
    <w:rsid w:val="00917D0F"/>
    <w:rsid w:val="009975CB"/>
    <w:rsid w:val="009B13C1"/>
    <w:rsid w:val="009C6E1E"/>
    <w:rsid w:val="00A1541C"/>
    <w:rsid w:val="00A21287"/>
    <w:rsid w:val="00A52187"/>
    <w:rsid w:val="00AA61CB"/>
    <w:rsid w:val="00CE2705"/>
    <w:rsid w:val="00D31138"/>
    <w:rsid w:val="00D56AC3"/>
    <w:rsid w:val="00D81473"/>
    <w:rsid w:val="00DE0BFD"/>
    <w:rsid w:val="00E41482"/>
    <w:rsid w:val="00EB1B1B"/>
    <w:rsid w:val="00EE38DA"/>
    <w:rsid w:val="00F458C4"/>
    <w:rsid w:val="00F93D3D"/>
    <w:rsid w:val="00F95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90B3C"/>
  <w15:chartTrackingRefBased/>
  <w15:docId w15:val="{94BEF568-BC83-4FC4-AEB3-E3195D789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1B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B1B"/>
  </w:style>
  <w:style w:type="paragraph" w:styleId="Footer">
    <w:name w:val="footer"/>
    <w:basedOn w:val="Normal"/>
    <w:link w:val="FooterChar"/>
    <w:uiPriority w:val="99"/>
    <w:unhideWhenUsed/>
    <w:rsid w:val="00EB1B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1B1B"/>
  </w:style>
  <w:style w:type="paragraph" w:styleId="ListParagraph">
    <w:name w:val="List Paragraph"/>
    <w:basedOn w:val="Normal"/>
    <w:uiPriority w:val="34"/>
    <w:qFormat/>
    <w:rsid w:val="00836E26"/>
    <w:pPr>
      <w:ind w:left="720"/>
      <w:contextualSpacing/>
    </w:pPr>
  </w:style>
  <w:style w:type="paragraph" w:styleId="NormalWeb">
    <w:name w:val="Normal (Web)"/>
    <w:basedOn w:val="Normal"/>
    <w:uiPriority w:val="99"/>
    <w:semiHidden/>
    <w:unhideWhenUsed/>
    <w:rsid w:val="000A4B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95C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489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education-4331674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gov.wales/docs/dcells/publications/150803-fp-framework-en.pdf" TargetMode="External"/><Relationship Id="rId4" Type="http://schemas.openxmlformats.org/officeDocument/2006/relationships/settings" Target="settings.xml"/><Relationship Id="rId9" Type="http://schemas.openxmlformats.org/officeDocument/2006/relationships/hyperlink" Target="https://www.ofcom.org.uk/about-ofcom/latest/media/media-releases/2015/cmr-uk-201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8CC4A-8E44-4641-B9F7-95490273D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15</Pages>
  <Words>3905</Words>
  <Characters>22260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louhi</dc:creator>
  <cp:keywords/>
  <dc:description/>
  <cp:lastModifiedBy>Louise Hill</cp:lastModifiedBy>
  <cp:revision>7</cp:revision>
  <dcterms:created xsi:type="dcterms:W3CDTF">2018-06-20T19:17:00Z</dcterms:created>
  <dcterms:modified xsi:type="dcterms:W3CDTF">2018-07-08T08:30:00Z</dcterms:modified>
</cp:coreProperties>
</file>