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8ACBDB6" w14:textId="3C578BF6" w:rsidR="003F3651" w:rsidRDefault="00F37B62">
      <w:r>
        <w:rPr>
          <w:noProof/>
        </w:rPr>
        <w:drawing>
          <wp:inline distT="0" distB="0" distL="0" distR="0" wp14:anchorId="319B7E25" wp14:editId="72DC227F">
            <wp:extent cx="571500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15000" cy="1895475"/>
                    </a:xfrm>
                    <a:prstGeom prst="rect">
                      <a:avLst/>
                    </a:prstGeom>
                    <a:noFill/>
                  </pic:spPr>
                </pic:pic>
              </a:graphicData>
            </a:graphic>
          </wp:inline>
        </w:drawing>
      </w:r>
    </w:p>
    <w:p w14:paraId="05A13EAD" w14:textId="15EE3251" w:rsidR="00F37B62" w:rsidRDefault="00F37B62"/>
    <w:p w14:paraId="5BDFF3BD" w14:textId="5EDF5E29" w:rsidR="00F37B62" w:rsidRDefault="00F37B62"/>
    <w:p w14:paraId="3A2C342B" w14:textId="4CDA3754" w:rsidR="00F37B62" w:rsidRDefault="00F37B62"/>
    <w:p w14:paraId="0874FA8D" w14:textId="7F2794D4" w:rsidR="1DFE5274" w:rsidRDefault="1DFE5274" w:rsidP="536CBB34">
      <w:pPr>
        <w:rPr>
          <w:rFonts w:ascii="Arial" w:hAnsi="Arial" w:cs="Arial"/>
          <w:b/>
          <w:bCs/>
          <w:sz w:val="56"/>
          <w:szCs w:val="56"/>
        </w:rPr>
      </w:pPr>
      <w:r w:rsidRPr="0B00DAAE">
        <w:rPr>
          <w:rFonts w:ascii="Arial" w:hAnsi="Arial" w:cs="Arial"/>
          <w:b/>
          <w:bCs/>
          <w:sz w:val="56"/>
          <w:szCs w:val="56"/>
        </w:rPr>
        <w:t xml:space="preserve">BA (Hons) </w:t>
      </w:r>
      <w:r w:rsidR="115A4DBB" w:rsidRPr="0B00DAAE">
        <w:rPr>
          <w:rFonts w:ascii="Arial" w:hAnsi="Arial" w:cs="Arial"/>
          <w:b/>
          <w:bCs/>
          <w:sz w:val="56"/>
          <w:szCs w:val="56"/>
        </w:rPr>
        <w:t xml:space="preserve">Leadership </w:t>
      </w:r>
      <w:r w:rsidR="258B3E3D" w:rsidRPr="0B00DAAE">
        <w:rPr>
          <w:rFonts w:ascii="Arial" w:hAnsi="Arial" w:cs="Arial"/>
          <w:b/>
          <w:bCs/>
          <w:sz w:val="56"/>
          <w:szCs w:val="56"/>
        </w:rPr>
        <w:t>and Management</w:t>
      </w:r>
      <w:r w:rsidRPr="0B00DAAE">
        <w:rPr>
          <w:rFonts w:ascii="Arial" w:hAnsi="Arial" w:cs="Arial"/>
          <w:b/>
          <w:bCs/>
          <w:sz w:val="56"/>
          <w:szCs w:val="56"/>
        </w:rPr>
        <w:t xml:space="preserve"> </w:t>
      </w:r>
    </w:p>
    <w:p w14:paraId="43FA50BC" w14:textId="77777777" w:rsidR="00F37B62" w:rsidRDefault="00F37B62" w:rsidP="00F37B62">
      <w:pPr>
        <w:spacing w:line="600" w:lineRule="auto"/>
        <w:rPr>
          <w:rFonts w:ascii="Arial" w:hAnsi="Arial" w:cs="Arial"/>
          <w:i/>
          <w:iCs/>
        </w:rPr>
      </w:pPr>
    </w:p>
    <w:p w14:paraId="1EE10BBF" w14:textId="3EC5D5C1" w:rsidR="00F37B62" w:rsidRPr="008F4215" w:rsidRDefault="00F37B62" w:rsidP="00F37B62">
      <w:pPr>
        <w:spacing w:line="600" w:lineRule="auto"/>
        <w:rPr>
          <w:rFonts w:ascii="Arial" w:hAnsi="Arial" w:cs="Arial"/>
          <w:b/>
          <w:bCs/>
          <w:i/>
          <w:iCs/>
        </w:rPr>
      </w:pPr>
      <w:r w:rsidRPr="008F4215">
        <w:rPr>
          <w:rFonts w:ascii="Arial" w:hAnsi="Arial" w:cs="Arial"/>
          <w:b/>
          <w:bCs/>
          <w:i/>
          <w:iCs/>
        </w:rPr>
        <w:t>Student Name:</w:t>
      </w:r>
      <w:r w:rsidR="009D37F9">
        <w:rPr>
          <w:rFonts w:ascii="Arial" w:hAnsi="Arial" w:cs="Arial"/>
          <w:b/>
          <w:bCs/>
          <w:i/>
          <w:iCs/>
        </w:rPr>
        <w:t xml:space="preserve"> Juan Camilo Sanchez Bayer </w:t>
      </w:r>
      <w:r w:rsidR="009D37F9">
        <w:rPr>
          <w:rFonts w:ascii="Arial" w:hAnsi="Arial" w:cs="Arial"/>
          <w:b/>
          <w:bCs/>
          <w:i/>
          <w:iCs/>
        </w:rPr>
        <w:tab/>
      </w:r>
    </w:p>
    <w:p w14:paraId="432CDF3F" w14:textId="4A6C067C" w:rsidR="00F37B62" w:rsidRPr="008F4215" w:rsidRDefault="00F37B62" w:rsidP="00F37B62">
      <w:pPr>
        <w:spacing w:line="600" w:lineRule="auto"/>
        <w:rPr>
          <w:rFonts w:ascii="Arial" w:hAnsi="Arial" w:cs="Arial"/>
          <w:b/>
          <w:bCs/>
          <w:i/>
          <w:iCs/>
        </w:rPr>
      </w:pPr>
      <w:r w:rsidRPr="008F4215">
        <w:rPr>
          <w:rFonts w:ascii="Arial" w:hAnsi="Arial" w:cs="Arial"/>
          <w:b/>
          <w:bCs/>
          <w:i/>
          <w:iCs/>
        </w:rPr>
        <w:t>Student Number:</w:t>
      </w:r>
      <w:r w:rsidR="009D37F9">
        <w:rPr>
          <w:rFonts w:ascii="Arial" w:hAnsi="Arial" w:cs="Arial"/>
          <w:b/>
          <w:bCs/>
          <w:i/>
          <w:iCs/>
        </w:rPr>
        <w:t xml:space="preserve"> 2411673</w:t>
      </w:r>
    </w:p>
    <w:p w14:paraId="777CB569" w14:textId="081A570B" w:rsidR="00F37B62" w:rsidRPr="00F37B62" w:rsidRDefault="00F37B62" w:rsidP="0B00DAAE">
      <w:pPr>
        <w:spacing w:line="600" w:lineRule="auto"/>
        <w:rPr>
          <w:rFonts w:ascii="Arial" w:hAnsi="Arial" w:cs="Arial"/>
          <w:i/>
          <w:iCs/>
        </w:rPr>
      </w:pPr>
      <w:r w:rsidRPr="0B00DAAE">
        <w:rPr>
          <w:rFonts w:ascii="Arial" w:hAnsi="Arial" w:cs="Arial"/>
          <w:b/>
          <w:bCs/>
          <w:i/>
          <w:iCs/>
        </w:rPr>
        <w:t>Course Name:</w:t>
      </w:r>
      <w:r w:rsidRPr="0B00DAAE">
        <w:rPr>
          <w:rFonts w:ascii="Arial" w:hAnsi="Arial" w:cs="Arial"/>
          <w:i/>
          <w:iCs/>
        </w:rPr>
        <w:t xml:space="preserve"> </w:t>
      </w:r>
      <w:r w:rsidR="497B3165" w:rsidRPr="0B00DAAE">
        <w:rPr>
          <w:rFonts w:ascii="Arial" w:hAnsi="Arial" w:cs="Arial"/>
          <w:i/>
          <w:iCs/>
        </w:rPr>
        <w:t>Developing Emotional Intelligence in workplace</w:t>
      </w:r>
    </w:p>
    <w:p w14:paraId="16277A65" w14:textId="7C85E6A6" w:rsidR="23F238A0" w:rsidRDefault="23F238A0" w:rsidP="0B00DAAE">
      <w:pPr>
        <w:spacing w:line="600" w:lineRule="auto"/>
        <w:rPr>
          <w:rFonts w:ascii="Arial" w:hAnsi="Arial" w:cs="Arial"/>
          <w:i/>
          <w:iCs/>
        </w:rPr>
      </w:pPr>
      <w:r w:rsidRPr="0B00DAAE">
        <w:rPr>
          <w:rFonts w:ascii="Arial" w:hAnsi="Arial" w:cs="Arial"/>
          <w:b/>
          <w:bCs/>
          <w:i/>
          <w:iCs/>
        </w:rPr>
        <w:t>Module Code</w:t>
      </w:r>
      <w:r w:rsidRPr="0B00DAAE">
        <w:rPr>
          <w:rFonts w:ascii="Arial" w:hAnsi="Arial" w:cs="Arial"/>
          <w:i/>
          <w:iCs/>
        </w:rPr>
        <w:t>: LC</w:t>
      </w:r>
      <w:r w:rsidR="6818EC0E" w:rsidRPr="0B00DAAE">
        <w:rPr>
          <w:rFonts w:ascii="Arial" w:hAnsi="Arial" w:cs="Arial"/>
          <w:i/>
          <w:iCs/>
        </w:rPr>
        <w:t>LM5006</w:t>
      </w:r>
    </w:p>
    <w:p w14:paraId="556C6252" w14:textId="7008F184" w:rsidR="00F37B62" w:rsidRPr="00F37B62" w:rsidRDefault="00F37B62" w:rsidP="00F37B62">
      <w:pPr>
        <w:spacing w:line="600" w:lineRule="auto"/>
        <w:rPr>
          <w:rFonts w:ascii="Arial" w:hAnsi="Arial" w:cs="Arial"/>
          <w:i/>
          <w:iCs/>
        </w:rPr>
      </w:pPr>
      <w:r w:rsidRPr="008F4215">
        <w:rPr>
          <w:rFonts w:ascii="Arial" w:hAnsi="Arial" w:cs="Arial"/>
          <w:b/>
          <w:bCs/>
          <w:i/>
          <w:iCs/>
        </w:rPr>
        <w:t xml:space="preserve">Lecturer Name: </w:t>
      </w:r>
      <w:r w:rsidRPr="00F37B62">
        <w:rPr>
          <w:rFonts w:ascii="Arial" w:hAnsi="Arial" w:cs="Arial"/>
          <w:i/>
          <w:iCs/>
        </w:rPr>
        <w:t>Nishi Ramsurrun</w:t>
      </w:r>
    </w:p>
    <w:p w14:paraId="0CF901E6" w14:textId="793F1501" w:rsidR="00F37B62" w:rsidRPr="00F37B62" w:rsidRDefault="00F37B62" w:rsidP="0B00DAAE">
      <w:pPr>
        <w:spacing w:line="600" w:lineRule="auto"/>
        <w:rPr>
          <w:rFonts w:ascii="Arial" w:hAnsi="Arial" w:cs="Arial"/>
          <w:i/>
          <w:iCs/>
        </w:rPr>
      </w:pPr>
      <w:r w:rsidRPr="0B00DAAE">
        <w:rPr>
          <w:rFonts w:ascii="Arial" w:hAnsi="Arial" w:cs="Arial"/>
          <w:b/>
          <w:bCs/>
          <w:i/>
          <w:iCs/>
        </w:rPr>
        <w:t>Session</w:t>
      </w:r>
      <w:r w:rsidRPr="0B00DAAE">
        <w:rPr>
          <w:rFonts w:ascii="Arial" w:hAnsi="Arial" w:cs="Arial"/>
          <w:i/>
          <w:iCs/>
        </w:rPr>
        <w:t xml:space="preserve">: </w:t>
      </w:r>
      <w:r w:rsidR="1188FB44" w:rsidRPr="0B00DAAE">
        <w:rPr>
          <w:rFonts w:ascii="Arial" w:hAnsi="Arial" w:cs="Arial"/>
          <w:i/>
          <w:iCs/>
        </w:rPr>
        <w:t>June</w:t>
      </w:r>
      <w:r w:rsidR="57976799" w:rsidRPr="0B00DAAE">
        <w:rPr>
          <w:rFonts w:ascii="Arial" w:hAnsi="Arial" w:cs="Arial"/>
          <w:i/>
          <w:iCs/>
        </w:rPr>
        <w:t xml:space="preserve"> </w:t>
      </w:r>
      <w:r w:rsidRPr="0B00DAAE">
        <w:rPr>
          <w:rFonts w:ascii="Arial" w:hAnsi="Arial" w:cs="Arial"/>
          <w:b/>
          <w:bCs/>
          <w:i/>
          <w:iCs/>
        </w:rPr>
        <w:t xml:space="preserve"> </w:t>
      </w:r>
      <w:r w:rsidRPr="0B00DAAE">
        <w:rPr>
          <w:rFonts w:ascii="Arial" w:hAnsi="Arial" w:cs="Arial"/>
          <w:i/>
          <w:iCs/>
        </w:rPr>
        <w:t>202</w:t>
      </w:r>
      <w:r w:rsidR="5E126B59" w:rsidRPr="0B00DAAE">
        <w:rPr>
          <w:rFonts w:ascii="Arial" w:hAnsi="Arial" w:cs="Arial"/>
          <w:i/>
          <w:iCs/>
        </w:rPr>
        <w:t xml:space="preserve">6 </w:t>
      </w:r>
      <w:r w:rsidRPr="0B00DAAE">
        <w:rPr>
          <w:rFonts w:ascii="Arial" w:hAnsi="Arial" w:cs="Arial"/>
          <w:i/>
          <w:iCs/>
        </w:rPr>
        <w:t xml:space="preserve">Term </w:t>
      </w:r>
    </w:p>
    <w:p w14:paraId="5A7D7C48" w14:textId="45598E74" w:rsidR="19DF5ED4" w:rsidRDefault="19DF5ED4" w:rsidP="19DF5ED4">
      <w:pPr>
        <w:spacing w:line="600" w:lineRule="auto"/>
        <w:rPr>
          <w:rFonts w:ascii="Arial" w:hAnsi="Arial" w:cs="Arial"/>
          <w:b/>
          <w:bCs/>
          <w:i/>
          <w:iCs/>
        </w:rPr>
      </w:pPr>
    </w:p>
    <w:p w14:paraId="0A78FB5C" w14:textId="2271F2D6" w:rsidR="19DF5ED4" w:rsidRDefault="19DF5ED4" w:rsidP="19DF5ED4">
      <w:pPr>
        <w:spacing w:line="600" w:lineRule="auto"/>
        <w:rPr>
          <w:rFonts w:ascii="Arial" w:hAnsi="Arial" w:cs="Arial"/>
          <w:b/>
          <w:bCs/>
          <w:i/>
          <w:iCs/>
        </w:rPr>
      </w:pPr>
    </w:p>
    <w:p w14:paraId="300834F4" w14:textId="11199FF9" w:rsidR="545F6007" w:rsidRDefault="545F6007" w:rsidP="19DF5ED4">
      <w:pPr>
        <w:spacing w:line="600" w:lineRule="auto"/>
        <w:rPr>
          <w:rFonts w:ascii="Arial" w:hAnsi="Arial" w:cs="Arial"/>
          <w:b/>
          <w:bCs/>
          <w:i/>
          <w:iCs/>
        </w:rPr>
      </w:pPr>
    </w:p>
    <w:p w14:paraId="439AADF1" w14:textId="627AA704" w:rsidR="00744761" w:rsidRPr="00744761" w:rsidRDefault="00744761" w:rsidP="00744761">
      <w:pPr>
        <w:spacing w:line="276" w:lineRule="auto"/>
        <w:rPr>
          <w:rFonts w:ascii="Arial" w:hAnsi="Arial" w:cs="Arial"/>
          <w:b/>
          <w:bCs/>
        </w:rPr>
      </w:pPr>
      <w:r w:rsidRPr="00744761">
        <w:rPr>
          <w:rFonts w:ascii="Arial" w:hAnsi="Arial" w:cs="Arial"/>
          <w:b/>
          <w:bCs/>
        </w:rPr>
        <w:lastRenderedPageBreak/>
        <w:t xml:space="preserve">1.Table of Contents </w:t>
      </w:r>
    </w:p>
    <w:p w14:paraId="200FD2F1" w14:textId="77777777" w:rsidR="00744761" w:rsidRPr="00744761" w:rsidRDefault="00744761" w:rsidP="00744761">
      <w:pPr>
        <w:numPr>
          <w:ilvl w:val="0"/>
          <w:numId w:val="2"/>
        </w:numPr>
        <w:spacing w:line="276" w:lineRule="auto"/>
        <w:rPr>
          <w:rFonts w:ascii="Arial" w:hAnsi="Arial" w:cs="Arial"/>
          <w:b/>
          <w:bCs/>
          <w:lang w:val="es-ES"/>
        </w:rPr>
      </w:pPr>
      <w:r w:rsidRPr="00744761">
        <w:rPr>
          <w:rFonts w:ascii="Arial" w:hAnsi="Arial" w:cs="Arial"/>
          <w:b/>
          <w:bCs/>
          <w:lang w:val="es-ES"/>
        </w:rPr>
        <w:t xml:space="preserve">Executive </w:t>
      </w:r>
      <w:proofErr w:type="spellStart"/>
      <w:r w:rsidRPr="00744761">
        <w:rPr>
          <w:rFonts w:ascii="Arial" w:hAnsi="Arial" w:cs="Arial"/>
          <w:b/>
          <w:bCs/>
          <w:lang w:val="es-ES"/>
        </w:rPr>
        <w:t>Summary</w:t>
      </w:r>
      <w:proofErr w:type="spellEnd"/>
    </w:p>
    <w:p w14:paraId="1A1C199B" w14:textId="77777777" w:rsidR="00744761" w:rsidRPr="00744761" w:rsidRDefault="00744761" w:rsidP="00744761">
      <w:pPr>
        <w:numPr>
          <w:ilvl w:val="0"/>
          <w:numId w:val="2"/>
        </w:numPr>
        <w:spacing w:line="276" w:lineRule="auto"/>
        <w:rPr>
          <w:rFonts w:ascii="Arial" w:hAnsi="Arial" w:cs="Arial"/>
          <w:b/>
          <w:bCs/>
        </w:rPr>
      </w:pPr>
      <w:r w:rsidRPr="00744761">
        <w:rPr>
          <w:rFonts w:ascii="Arial" w:hAnsi="Arial" w:cs="Arial"/>
          <w:b/>
          <w:bCs/>
        </w:rPr>
        <w:t>Task 1: Emotional Intelligence in the Workplace</w:t>
      </w:r>
      <w:r w:rsidRPr="00744761">
        <w:rPr>
          <w:rFonts w:ascii="Arial" w:hAnsi="Arial" w:cs="Arial"/>
          <w:b/>
          <w:bCs/>
        </w:rPr>
        <w:br/>
        <w:t>3.1 Introduction</w:t>
      </w:r>
      <w:r w:rsidRPr="00744761">
        <w:rPr>
          <w:rFonts w:ascii="Arial" w:hAnsi="Arial" w:cs="Arial"/>
          <w:b/>
          <w:bCs/>
        </w:rPr>
        <w:br/>
        <w:t>3.2 Emotional Intelligence Models</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3.2.1 Mayer &amp; Salovey’s Ability Model</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3.2.2 Goleman’s EI Framework</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3.2.3 Bar</w:t>
      </w:r>
      <w:r w:rsidRPr="00744761">
        <w:rPr>
          <w:rFonts w:ascii="Arial" w:hAnsi="Arial" w:cs="Arial"/>
          <w:b/>
          <w:bCs/>
        </w:rPr>
        <w:noBreakHyphen/>
        <w:t>On’s Emotional</w:t>
      </w:r>
      <w:r w:rsidRPr="00744761">
        <w:rPr>
          <w:rFonts w:ascii="Arial" w:hAnsi="Arial" w:cs="Arial"/>
          <w:b/>
          <w:bCs/>
        </w:rPr>
        <w:noBreakHyphen/>
        <w:t>Social Intelligence Model</w:t>
      </w:r>
      <w:r w:rsidRPr="00744761">
        <w:rPr>
          <w:rFonts w:ascii="Arial" w:hAnsi="Arial" w:cs="Arial"/>
          <w:b/>
          <w:bCs/>
        </w:rPr>
        <w:br/>
        <w:t>3.3 EI and Employee Performance</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3.3.1 Self</w:t>
      </w:r>
      <w:r w:rsidRPr="00744761">
        <w:rPr>
          <w:rFonts w:ascii="Arial" w:hAnsi="Arial" w:cs="Arial"/>
          <w:b/>
          <w:bCs/>
        </w:rPr>
        <w:noBreakHyphen/>
        <w:t>Awareness</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3.3.2 Self</w:t>
      </w:r>
      <w:r w:rsidRPr="00744761">
        <w:rPr>
          <w:rFonts w:ascii="Arial" w:hAnsi="Arial" w:cs="Arial"/>
          <w:b/>
          <w:bCs/>
        </w:rPr>
        <w:noBreakHyphen/>
        <w:t>Regulation</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3.3.3 Motivation</w:t>
      </w:r>
      <w:r w:rsidRPr="00744761">
        <w:rPr>
          <w:rFonts w:ascii="Arial" w:hAnsi="Arial" w:cs="Arial"/>
          <w:b/>
          <w:bCs/>
        </w:rPr>
        <w:br/>
        <w:t>3.4 EI and Communication</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3.4.1 Emotional Perception</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3.4.2 Empathy</w:t>
      </w:r>
      <w:r w:rsidRPr="00744761">
        <w:rPr>
          <w:rFonts w:ascii="Arial" w:hAnsi="Arial" w:cs="Arial"/>
          <w:b/>
          <w:bCs/>
        </w:rPr>
        <w:br/>
        <w:t>3.5 EI and Conflict Management</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3.5.1 Emotional Regulation</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3.5.2 Understanding Emotional Dynamics</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3.5.3 Psychological Safety</w:t>
      </w:r>
      <w:r w:rsidRPr="00744761">
        <w:rPr>
          <w:rFonts w:ascii="Arial" w:hAnsi="Arial" w:cs="Arial"/>
          <w:b/>
          <w:bCs/>
        </w:rPr>
        <w:br/>
        <w:t>3.6 EI in Leadership and Decision</w:t>
      </w:r>
      <w:r w:rsidRPr="00744761">
        <w:rPr>
          <w:rFonts w:ascii="Arial" w:hAnsi="Arial" w:cs="Arial"/>
          <w:b/>
          <w:bCs/>
        </w:rPr>
        <w:noBreakHyphen/>
        <w:t>Making</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3.6.1 Leadership Behaviour</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3.6.2 Decision</w:t>
      </w:r>
      <w:r w:rsidRPr="00744761">
        <w:rPr>
          <w:rFonts w:ascii="Arial" w:hAnsi="Arial" w:cs="Arial"/>
          <w:b/>
          <w:bCs/>
        </w:rPr>
        <w:noBreakHyphen/>
        <w:t>Making</w:t>
      </w:r>
      <w:r w:rsidRPr="00744761">
        <w:rPr>
          <w:rFonts w:ascii="Arial" w:hAnsi="Arial" w:cs="Arial"/>
          <w:b/>
          <w:bCs/>
        </w:rPr>
        <w:br/>
        <w:t>3.7 EI and Employee Well</w:t>
      </w:r>
      <w:r w:rsidRPr="00744761">
        <w:rPr>
          <w:rFonts w:ascii="Arial" w:hAnsi="Arial" w:cs="Arial"/>
          <w:b/>
          <w:bCs/>
        </w:rPr>
        <w:noBreakHyphen/>
        <w:t>Being</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3.7.1 Stress Management</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3.7.2 Mindfulness Integration</w:t>
      </w:r>
      <w:r w:rsidRPr="00744761">
        <w:rPr>
          <w:rFonts w:ascii="Arial" w:hAnsi="Arial" w:cs="Arial"/>
          <w:b/>
          <w:bCs/>
        </w:rPr>
        <w:br/>
        <w:t>3.8 Conclusion (Task 1)</w:t>
      </w:r>
    </w:p>
    <w:p w14:paraId="430F0FAC" w14:textId="77777777" w:rsidR="00744761" w:rsidRPr="00744761" w:rsidRDefault="00744761" w:rsidP="00744761">
      <w:pPr>
        <w:numPr>
          <w:ilvl w:val="0"/>
          <w:numId w:val="2"/>
        </w:numPr>
        <w:spacing w:line="276" w:lineRule="auto"/>
        <w:rPr>
          <w:rFonts w:ascii="Arial" w:hAnsi="Arial" w:cs="Arial"/>
          <w:b/>
          <w:bCs/>
        </w:rPr>
      </w:pPr>
      <w:r w:rsidRPr="00744761">
        <w:rPr>
          <w:rFonts w:ascii="Arial" w:hAnsi="Arial" w:cs="Arial"/>
          <w:b/>
          <w:bCs/>
        </w:rPr>
        <w:t>Task 2: Managing a Multigenerational Workforce</w:t>
      </w:r>
      <w:r w:rsidRPr="00744761">
        <w:rPr>
          <w:rFonts w:ascii="Arial" w:hAnsi="Arial" w:cs="Arial"/>
          <w:b/>
          <w:bCs/>
        </w:rPr>
        <w:br/>
        <w:t>4.1 Introduction</w:t>
      </w:r>
      <w:r w:rsidRPr="00744761">
        <w:rPr>
          <w:rFonts w:ascii="Arial" w:hAnsi="Arial" w:cs="Arial"/>
          <w:b/>
          <w:bCs/>
        </w:rPr>
        <w:br/>
        <w:t>4.2 Generational Characteristics</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4.2.1 Generation X</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4.2.2 Millennials (Generation Y)</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4.2.3 Generation Z</w:t>
      </w:r>
      <w:r w:rsidRPr="00744761">
        <w:rPr>
          <w:rFonts w:ascii="Arial" w:hAnsi="Arial" w:cs="Arial"/>
          <w:b/>
          <w:bCs/>
        </w:rPr>
        <w:br/>
        <w:t>4.3 Impact on Organisational Effectiveness</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4.3.1 Values</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4.3.2 Communication Styles</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4.3.3 Motivation</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4.3.4 Technological Adaptability</w:t>
      </w:r>
      <w:r w:rsidRPr="00744761">
        <w:rPr>
          <w:rFonts w:ascii="Arial" w:hAnsi="Arial" w:cs="Arial"/>
          <w:b/>
          <w:bCs/>
        </w:rPr>
        <w:br/>
        <w:t>4.4 Using EI and Mindfulness to Manage Generational Diversity</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4.4.1 Recruitment</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4.4.2 Management</w:t>
      </w:r>
      <w:r w:rsidRPr="00744761">
        <w:rPr>
          <w:rFonts w:ascii="Arial" w:hAnsi="Arial" w:cs="Arial"/>
          <w:b/>
          <w:bCs/>
        </w:rPr>
        <w:br/>
      </w:r>
      <w:r w:rsidRPr="00744761">
        <w:rPr>
          <w:rFonts w:ascii="Arial" w:hAnsi="Arial" w:cs="Arial"/>
          <w:b/>
          <w:bCs/>
          <w:lang w:val="es-ES"/>
        </w:rPr>
        <w:t> </w:t>
      </w:r>
      <w:r w:rsidRPr="00744761">
        <w:rPr>
          <w:rFonts w:ascii="Arial" w:hAnsi="Arial" w:cs="Arial"/>
          <w:b/>
          <w:bCs/>
          <w:lang w:val="es-ES"/>
        </w:rPr>
        <w:t> </w:t>
      </w:r>
      <w:r w:rsidRPr="00744761">
        <w:rPr>
          <w:rFonts w:ascii="Arial" w:hAnsi="Arial" w:cs="Arial"/>
          <w:b/>
          <w:bCs/>
        </w:rPr>
        <w:t>4.4.3 Retention</w:t>
      </w:r>
      <w:r w:rsidRPr="00744761">
        <w:rPr>
          <w:rFonts w:ascii="Arial" w:hAnsi="Arial" w:cs="Arial"/>
          <w:b/>
          <w:bCs/>
        </w:rPr>
        <w:br/>
        <w:t>4.5 Conclusion (Task 2)</w:t>
      </w:r>
    </w:p>
    <w:p w14:paraId="33D91473" w14:textId="77777777" w:rsidR="00744761" w:rsidRPr="00744761" w:rsidRDefault="00744761" w:rsidP="00744761">
      <w:pPr>
        <w:numPr>
          <w:ilvl w:val="0"/>
          <w:numId w:val="2"/>
        </w:numPr>
        <w:spacing w:line="276" w:lineRule="auto"/>
        <w:rPr>
          <w:rFonts w:ascii="Arial" w:hAnsi="Arial" w:cs="Arial"/>
          <w:b/>
          <w:bCs/>
          <w:lang w:val="es-ES"/>
        </w:rPr>
      </w:pPr>
      <w:r w:rsidRPr="00744761">
        <w:rPr>
          <w:rFonts w:ascii="Arial" w:hAnsi="Arial" w:cs="Arial"/>
          <w:b/>
          <w:bCs/>
          <w:lang w:val="es-ES"/>
        </w:rPr>
        <w:t>Reference List</w:t>
      </w:r>
    </w:p>
    <w:p w14:paraId="4BFE01AD" w14:textId="77777777" w:rsidR="009D37F9" w:rsidRPr="00744761" w:rsidRDefault="009D37F9" w:rsidP="009D37F9">
      <w:pPr>
        <w:spacing w:line="276" w:lineRule="auto"/>
        <w:rPr>
          <w:rFonts w:ascii="Arial" w:hAnsi="Arial" w:cs="Arial"/>
          <w:b/>
          <w:bCs/>
        </w:rPr>
      </w:pPr>
    </w:p>
    <w:p w14:paraId="150C74CE" w14:textId="1CC7746F" w:rsidR="00744761" w:rsidRPr="00744761" w:rsidRDefault="00744761" w:rsidP="00744761">
      <w:pPr>
        <w:spacing w:line="276" w:lineRule="auto"/>
        <w:rPr>
          <w:rFonts w:ascii="Arial" w:hAnsi="Arial" w:cs="Arial"/>
          <w:b/>
          <w:bCs/>
          <w:sz w:val="32"/>
          <w:szCs w:val="32"/>
          <w:lang w:val="es-ES"/>
        </w:rPr>
      </w:pPr>
      <w:r>
        <w:rPr>
          <w:rFonts w:ascii="Arial" w:hAnsi="Arial" w:cs="Arial"/>
          <w:b/>
          <w:bCs/>
          <w:sz w:val="32"/>
          <w:szCs w:val="32"/>
          <w:highlight w:val="yellow"/>
          <w:lang w:val="es-ES"/>
        </w:rPr>
        <w:lastRenderedPageBreak/>
        <w:t>2.</w:t>
      </w:r>
      <w:r w:rsidRPr="00744761">
        <w:rPr>
          <w:rFonts w:ascii="Arial" w:hAnsi="Arial" w:cs="Arial"/>
          <w:b/>
          <w:bCs/>
          <w:sz w:val="32"/>
          <w:szCs w:val="32"/>
          <w:highlight w:val="yellow"/>
          <w:lang w:val="es-ES"/>
        </w:rPr>
        <w:t xml:space="preserve">Executive </w:t>
      </w:r>
      <w:proofErr w:type="spellStart"/>
      <w:r w:rsidRPr="00744761">
        <w:rPr>
          <w:rFonts w:ascii="Arial" w:hAnsi="Arial" w:cs="Arial"/>
          <w:b/>
          <w:bCs/>
          <w:sz w:val="32"/>
          <w:szCs w:val="32"/>
          <w:highlight w:val="yellow"/>
          <w:lang w:val="es-ES"/>
        </w:rPr>
        <w:t>Summary</w:t>
      </w:r>
      <w:proofErr w:type="spellEnd"/>
      <w:r w:rsidRPr="00744761">
        <w:rPr>
          <w:rFonts w:ascii="Arial" w:hAnsi="Arial" w:cs="Arial"/>
          <w:b/>
          <w:bCs/>
          <w:sz w:val="32"/>
          <w:szCs w:val="32"/>
          <w:lang w:val="es-ES"/>
        </w:rPr>
        <w:t xml:space="preserve"> </w:t>
      </w:r>
    </w:p>
    <w:p w14:paraId="31B69657" w14:textId="1B6F2195" w:rsidR="00C62536" w:rsidRPr="00C62536" w:rsidRDefault="00C62536" w:rsidP="00C62536">
      <w:pPr>
        <w:spacing w:line="276" w:lineRule="auto"/>
        <w:rPr>
          <w:rFonts w:ascii="Arial" w:hAnsi="Arial" w:cs="Arial"/>
        </w:rPr>
      </w:pPr>
      <w:r w:rsidRPr="00C62536">
        <w:rPr>
          <w:rFonts w:ascii="Arial" w:hAnsi="Arial" w:cs="Arial"/>
        </w:rPr>
        <w:t>This report evaluates how Emotional Intelligence (EI) and mindfulness strengthen performance, leadership capability, and organisational effectiveness in contemporary workplaces. Task 1 examines EI through three established models Mayer and Salovey’s Ability Model, Goleman’s EI Framework, and Bar</w:t>
      </w:r>
      <w:r w:rsidRPr="00C62536">
        <w:rPr>
          <w:rFonts w:ascii="Arial" w:hAnsi="Arial" w:cs="Arial"/>
        </w:rPr>
        <w:noBreakHyphen/>
        <w:t>On’s Emotional</w:t>
      </w:r>
      <w:r w:rsidRPr="00C62536">
        <w:rPr>
          <w:rFonts w:ascii="Arial" w:hAnsi="Arial" w:cs="Arial"/>
        </w:rPr>
        <w:noBreakHyphen/>
        <w:t>Social Intelligence Model to explain how employees perceive, understand, and regulate emotions. These models demonstrate that EI enhances communication, conflict management, decision</w:t>
      </w:r>
      <w:r w:rsidRPr="00C62536">
        <w:rPr>
          <w:rFonts w:ascii="Arial" w:hAnsi="Arial" w:cs="Arial"/>
        </w:rPr>
        <w:noBreakHyphen/>
        <w:t>making, and employee wellbeing by improving emotional awareness, self</w:t>
      </w:r>
      <w:r w:rsidRPr="00C62536">
        <w:rPr>
          <w:rFonts w:ascii="Arial" w:hAnsi="Arial" w:cs="Arial"/>
        </w:rPr>
        <w:noBreakHyphen/>
        <w:t>regulation, empathy, and social skills.</w:t>
      </w:r>
    </w:p>
    <w:p w14:paraId="44B2656A" w14:textId="77777777" w:rsidR="00C62536" w:rsidRPr="00C62536" w:rsidRDefault="00C62536" w:rsidP="00C62536">
      <w:pPr>
        <w:spacing w:line="276" w:lineRule="auto"/>
        <w:rPr>
          <w:rFonts w:ascii="Arial" w:hAnsi="Arial" w:cs="Arial"/>
        </w:rPr>
      </w:pPr>
      <w:r w:rsidRPr="00C62536">
        <w:rPr>
          <w:rFonts w:ascii="Arial" w:hAnsi="Arial" w:cs="Arial"/>
        </w:rPr>
        <w:t>The analysis shows that EI is a strategic organisational capability. Employees with strong EI maintain composure under pressure, collaborate more effectively, and contribute to psychologically safe environments. Leaders with high EI set the emotional tone of the workplace, make balanced decisions, and support team resilience. Mindfulness is presented as a complementary discipline that strengthens emotional awareness, reduces impulsive reactions, and improves focus.</w:t>
      </w:r>
    </w:p>
    <w:p w14:paraId="0AE97D3C" w14:textId="77777777" w:rsidR="00C62536" w:rsidRPr="00C62536" w:rsidRDefault="00C62536" w:rsidP="00C62536">
      <w:pPr>
        <w:spacing w:line="276" w:lineRule="auto"/>
        <w:rPr>
          <w:rFonts w:ascii="Arial" w:hAnsi="Arial" w:cs="Arial"/>
        </w:rPr>
      </w:pPr>
      <w:r w:rsidRPr="00C62536">
        <w:rPr>
          <w:rFonts w:ascii="Arial" w:hAnsi="Arial" w:cs="Arial"/>
        </w:rPr>
        <w:t>Task 2 explores how organisations manage a multigenerational workforce, focusing on Generation X, Millennials, and Generation Z. These groups differ in values, communication preferences, motivation, and technological adaptability, creating both opportunities and challenges for organisational effectiveness. The report explains how EI and mindfulness help leaders recruit, manage, and retain employees across generational boundaries by improving inclusion, reducing conflict, and aligning leadership behaviour with diverse workforce needs.</w:t>
      </w:r>
    </w:p>
    <w:p w14:paraId="3A762596" w14:textId="77777777" w:rsidR="00C62536" w:rsidRPr="00C62536" w:rsidRDefault="00C62536" w:rsidP="00C62536">
      <w:pPr>
        <w:spacing w:line="276" w:lineRule="auto"/>
        <w:rPr>
          <w:rFonts w:ascii="Arial" w:hAnsi="Arial" w:cs="Arial"/>
        </w:rPr>
      </w:pPr>
      <w:r w:rsidRPr="00C62536">
        <w:rPr>
          <w:rFonts w:ascii="Arial" w:hAnsi="Arial" w:cs="Arial"/>
        </w:rPr>
        <w:t>Overall, the report concludes that EI and mindfulness are essential for building high</w:t>
      </w:r>
      <w:r w:rsidRPr="00C62536">
        <w:rPr>
          <w:rFonts w:ascii="Arial" w:hAnsi="Arial" w:cs="Arial"/>
        </w:rPr>
        <w:noBreakHyphen/>
        <w:t>performing, adaptable, and psychologically safe organisations. Their integration into leadership development and workforce strategy will support the Senior Management Team’s planning for September 2026 and strengthen long</w:t>
      </w:r>
      <w:r w:rsidRPr="00C62536">
        <w:rPr>
          <w:rFonts w:ascii="Arial" w:hAnsi="Arial" w:cs="Arial"/>
        </w:rPr>
        <w:noBreakHyphen/>
        <w:t>term organisational capability.</w:t>
      </w:r>
    </w:p>
    <w:p w14:paraId="557D2D02" w14:textId="4FAFE366" w:rsidR="19DF5ED4" w:rsidRDefault="19DF5ED4" w:rsidP="009D37F9">
      <w:pPr>
        <w:spacing w:line="276" w:lineRule="auto"/>
        <w:rPr>
          <w:rFonts w:ascii="Arial" w:hAnsi="Arial" w:cs="Arial"/>
          <w:b/>
          <w:bCs/>
          <w:i/>
          <w:iCs/>
        </w:rPr>
      </w:pPr>
    </w:p>
    <w:p w14:paraId="5AA42B3D" w14:textId="55AB8D7C" w:rsidR="19DF5ED4" w:rsidRDefault="19DF5ED4" w:rsidP="009D37F9">
      <w:pPr>
        <w:spacing w:line="276" w:lineRule="auto"/>
        <w:rPr>
          <w:rFonts w:ascii="Arial" w:hAnsi="Arial" w:cs="Arial"/>
          <w:b/>
          <w:bCs/>
          <w:i/>
          <w:iCs/>
        </w:rPr>
      </w:pPr>
    </w:p>
    <w:p w14:paraId="48A12DF4" w14:textId="3BDA537D" w:rsidR="19DF5ED4" w:rsidRDefault="19DF5ED4" w:rsidP="009D37F9">
      <w:pPr>
        <w:spacing w:line="276" w:lineRule="auto"/>
        <w:rPr>
          <w:rFonts w:ascii="Arial" w:hAnsi="Arial" w:cs="Arial"/>
          <w:b/>
          <w:bCs/>
          <w:i/>
          <w:iCs/>
        </w:rPr>
      </w:pPr>
    </w:p>
    <w:p w14:paraId="048F3136" w14:textId="6FE39698" w:rsidR="19DF5ED4" w:rsidRDefault="19DF5ED4" w:rsidP="009D37F9">
      <w:pPr>
        <w:spacing w:line="276" w:lineRule="auto"/>
        <w:rPr>
          <w:rFonts w:ascii="Arial" w:hAnsi="Arial" w:cs="Arial"/>
          <w:b/>
          <w:bCs/>
          <w:i/>
          <w:iCs/>
        </w:rPr>
      </w:pPr>
    </w:p>
    <w:p w14:paraId="06981A62" w14:textId="7B36CF99" w:rsidR="19DF5ED4" w:rsidRDefault="19DF5ED4" w:rsidP="19DF5ED4">
      <w:pPr>
        <w:spacing w:line="600" w:lineRule="auto"/>
        <w:rPr>
          <w:rFonts w:ascii="Arial" w:hAnsi="Arial" w:cs="Arial"/>
          <w:b/>
          <w:bCs/>
          <w:i/>
          <w:iCs/>
        </w:rPr>
      </w:pPr>
    </w:p>
    <w:p w14:paraId="0002923C" w14:textId="57DD09C0" w:rsidR="19DF5ED4" w:rsidRDefault="19DF5ED4" w:rsidP="19DF5ED4">
      <w:pPr>
        <w:spacing w:line="600" w:lineRule="auto"/>
        <w:rPr>
          <w:rFonts w:ascii="Arial" w:hAnsi="Arial" w:cs="Arial"/>
          <w:b/>
          <w:bCs/>
          <w:i/>
          <w:iCs/>
        </w:rPr>
      </w:pPr>
    </w:p>
    <w:p w14:paraId="6F3E1302" w14:textId="5DCA3C3E" w:rsidR="19DF5ED4" w:rsidRDefault="19DF5ED4" w:rsidP="19DF5ED4">
      <w:pPr>
        <w:spacing w:line="600" w:lineRule="auto"/>
        <w:rPr>
          <w:rFonts w:ascii="Arial" w:hAnsi="Arial" w:cs="Arial"/>
          <w:b/>
          <w:bCs/>
          <w:i/>
          <w:iCs/>
        </w:rPr>
      </w:pPr>
    </w:p>
    <w:p w14:paraId="125A4E05" w14:textId="47B6F5F1" w:rsidR="19DF5ED4" w:rsidRDefault="19DF5ED4" w:rsidP="19DF5ED4">
      <w:pPr>
        <w:spacing w:line="600" w:lineRule="auto"/>
        <w:rPr>
          <w:rFonts w:ascii="Arial" w:hAnsi="Arial" w:cs="Arial"/>
          <w:b/>
          <w:bCs/>
          <w:i/>
          <w:iCs/>
        </w:rPr>
      </w:pPr>
    </w:p>
    <w:p w14:paraId="2295F4ED" w14:textId="77777777" w:rsidR="00232B0D" w:rsidRDefault="00232B0D" w:rsidP="00744761">
      <w:pPr>
        <w:spacing w:line="276" w:lineRule="auto"/>
        <w:rPr>
          <w:rFonts w:ascii="Arial" w:hAnsi="Arial" w:cs="Arial"/>
          <w:b/>
          <w:bCs/>
          <w:i/>
          <w:iCs/>
        </w:rPr>
      </w:pPr>
    </w:p>
    <w:p w14:paraId="0D1BC34B" w14:textId="11801C25" w:rsidR="00232B0D" w:rsidRDefault="00232B0D" w:rsidP="00744761">
      <w:pPr>
        <w:spacing w:line="276" w:lineRule="auto"/>
        <w:rPr>
          <w:rFonts w:ascii="Arial" w:hAnsi="Arial" w:cs="Arial"/>
          <w:b/>
          <w:bCs/>
          <w:sz w:val="36"/>
          <w:szCs w:val="36"/>
          <w:highlight w:val="yellow"/>
        </w:rPr>
      </w:pPr>
      <w:r w:rsidRPr="00232B0D">
        <w:rPr>
          <w:rFonts w:ascii="Arial" w:hAnsi="Arial" w:cs="Arial"/>
          <w:b/>
          <w:bCs/>
          <w:sz w:val="36"/>
          <w:szCs w:val="36"/>
          <w:highlight w:val="yellow"/>
        </w:rPr>
        <w:lastRenderedPageBreak/>
        <w:t>Task 1: Emotional Intelligence in the Workplace</w:t>
      </w:r>
    </w:p>
    <w:p w14:paraId="5C4C4AC8" w14:textId="77777777" w:rsidR="00232B0D" w:rsidRPr="00232B0D" w:rsidRDefault="00232B0D" w:rsidP="00744761">
      <w:pPr>
        <w:spacing w:line="276" w:lineRule="auto"/>
        <w:rPr>
          <w:rFonts w:ascii="Arial" w:hAnsi="Arial" w:cs="Arial"/>
          <w:b/>
          <w:bCs/>
          <w:sz w:val="36"/>
          <w:szCs w:val="36"/>
          <w:highlight w:val="yellow"/>
        </w:rPr>
      </w:pPr>
    </w:p>
    <w:p w14:paraId="04A8278C" w14:textId="77444A1C" w:rsidR="00744761" w:rsidRPr="00744761" w:rsidRDefault="00744761" w:rsidP="00232B0D">
      <w:pPr>
        <w:spacing w:line="276" w:lineRule="auto"/>
        <w:jc w:val="center"/>
        <w:rPr>
          <w:rFonts w:ascii="Arial" w:hAnsi="Arial" w:cs="Arial"/>
          <w:b/>
          <w:bCs/>
          <w:sz w:val="32"/>
          <w:szCs w:val="32"/>
        </w:rPr>
      </w:pPr>
      <w:r w:rsidRPr="00744761">
        <w:rPr>
          <w:rFonts w:ascii="Arial" w:hAnsi="Arial" w:cs="Arial"/>
          <w:b/>
          <w:bCs/>
          <w:sz w:val="32"/>
          <w:szCs w:val="32"/>
          <w:highlight w:val="yellow"/>
        </w:rPr>
        <w:t>3.1 Introduction</w:t>
      </w:r>
    </w:p>
    <w:p w14:paraId="5C83E143" w14:textId="77777777" w:rsidR="00A04822" w:rsidRPr="00A04822" w:rsidRDefault="00A04822" w:rsidP="00232B0D">
      <w:pPr>
        <w:spacing w:line="276" w:lineRule="auto"/>
        <w:jc w:val="center"/>
        <w:rPr>
          <w:rFonts w:ascii="Arial" w:hAnsi="Arial" w:cs="Arial"/>
        </w:rPr>
      </w:pPr>
      <w:r w:rsidRPr="00A04822">
        <w:rPr>
          <w:rFonts w:ascii="Arial" w:hAnsi="Arial" w:cs="Arial"/>
        </w:rPr>
        <w:t>Emotional Intelligence (EI) has become a core capability in modern organisations, especially as workplaces face hybrid structures, rapid technological change, and increasing generational diversity. Employees must manage complex interpersonal demands while maintaining performance and wellbeing. EI provides the foundation for this capability by enabling individuals to recognise, understand, and regulate emotions in themselves and others. These skills directly influence communication, collaboration, conflict resolution, leadership behaviour, and decision</w:t>
      </w:r>
      <w:r w:rsidRPr="00A04822">
        <w:rPr>
          <w:rFonts w:ascii="Arial" w:hAnsi="Arial" w:cs="Arial"/>
        </w:rPr>
        <w:noBreakHyphen/>
        <w:t>making.</w:t>
      </w:r>
    </w:p>
    <w:p w14:paraId="4A65A227" w14:textId="77777777" w:rsidR="00A04822" w:rsidRPr="00A04822" w:rsidRDefault="00A04822" w:rsidP="00232B0D">
      <w:pPr>
        <w:spacing w:line="276" w:lineRule="auto"/>
        <w:jc w:val="center"/>
        <w:rPr>
          <w:rFonts w:ascii="Arial" w:hAnsi="Arial" w:cs="Arial"/>
        </w:rPr>
      </w:pPr>
      <w:r w:rsidRPr="00A04822">
        <w:rPr>
          <w:rFonts w:ascii="Arial" w:hAnsi="Arial" w:cs="Arial"/>
        </w:rPr>
        <w:t>Technical expertise alone is no longer sufficient. Employees must navigate ambiguity, pressure, and interpersonal tension. EI supports this by improving emotional awareness, strengthening self</w:t>
      </w:r>
      <w:r w:rsidRPr="00A04822">
        <w:rPr>
          <w:rFonts w:ascii="Arial" w:hAnsi="Arial" w:cs="Arial"/>
        </w:rPr>
        <w:noBreakHyphen/>
        <w:t>control, and enhancing social understanding. When applied effectively, EI contributes to psychologically safe environments where people feel respected, heard, and motivated.</w:t>
      </w:r>
    </w:p>
    <w:p w14:paraId="380A91B4" w14:textId="77777777" w:rsidR="00A04822" w:rsidRPr="00A04822" w:rsidRDefault="00A04822" w:rsidP="00232B0D">
      <w:pPr>
        <w:spacing w:line="276" w:lineRule="auto"/>
        <w:jc w:val="center"/>
        <w:rPr>
          <w:rFonts w:ascii="Arial" w:hAnsi="Arial" w:cs="Arial"/>
          <w:b/>
          <w:bCs/>
          <w:i/>
          <w:iCs/>
        </w:rPr>
      </w:pPr>
      <w:r w:rsidRPr="00A04822">
        <w:rPr>
          <w:rFonts w:ascii="Arial" w:hAnsi="Arial" w:cs="Arial"/>
        </w:rPr>
        <w:t>This section evaluates how employees use EI to improve performance and workplace relationships, drawing on three major EI models: Mayer and Salovey’s Ability Model, Goleman’s Emotional Intelligence Framework, and Bar</w:t>
      </w:r>
      <w:r w:rsidRPr="00A04822">
        <w:rPr>
          <w:rFonts w:ascii="Arial" w:hAnsi="Arial" w:cs="Arial"/>
        </w:rPr>
        <w:noBreakHyphen/>
        <w:t>On’s Emotional</w:t>
      </w:r>
      <w:r w:rsidRPr="00A04822">
        <w:rPr>
          <w:rFonts w:ascii="Arial" w:hAnsi="Arial" w:cs="Arial"/>
        </w:rPr>
        <w:noBreakHyphen/>
        <w:t>Social Intelligence Model. Together, these models provide cognitive</w:t>
      </w:r>
      <w:r w:rsidRPr="00A04822">
        <w:rPr>
          <w:rFonts w:ascii="Arial" w:hAnsi="Arial" w:cs="Arial"/>
          <w:b/>
          <w:bCs/>
          <w:i/>
          <w:iCs/>
        </w:rPr>
        <w:t xml:space="preserve">, </w:t>
      </w:r>
      <w:r w:rsidRPr="00A04822">
        <w:rPr>
          <w:rFonts w:ascii="Arial" w:hAnsi="Arial" w:cs="Arial"/>
        </w:rPr>
        <w:t>behavioural, and social perspectives that explain how EI operates in practice.</w:t>
      </w:r>
    </w:p>
    <w:p w14:paraId="48F16406" w14:textId="3281EE14" w:rsidR="00744761" w:rsidRDefault="00744761" w:rsidP="19DF5ED4">
      <w:pPr>
        <w:spacing w:line="600" w:lineRule="auto"/>
        <w:rPr>
          <w:rFonts w:ascii="Arial" w:hAnsi="Arial" w:cs="Arial"/>
          <w:b/>
          <w:bCs/>
          <w:i/>
          <w:iCs/>
        </w:rPr>
      </w:pPr>
    </w:p>
    <w:p w14:paraId="3D97528D" w14:textId="77777777" w:rsidR="00744761" w:rsidRDefault="00744761">
      <w:pPr>
        <w:rPr>
          <w:rFonts w:ascii="Arial" w:hAnsi="Arial" w:cs="Arial"/>
          <w:b/>
          <w:bCs/>
          <w:i/>
          <w:iCs/>
        </w:rPr>
      </w:pPr>
      <w:r>
        <w:rPr>
          <w:rFonts w:ascii="Arial" w:hAnsi="Arial" w:cs="Arial"/>
          <w:b/>
          <w:bCs/>
          <w:i/>
          <w:iCs/>
        </w:rPr>
        <w:br w:type="page"/>
      </w:r>
    </w:p>
    <w:p w14:paraId="744EDF3E" w14:textId="7B8E65FE" w:rsidR="00744761" w:rsidRPr="00744761" w:rsidRDefault="00744761" w:rsidP="00744761">
      <w:pPr>
        <w:spacing w:line="360" w:lineRule="auto"/>
        <w:rPr>
          <w:rFonts w:ascii="Arial" w:hAnsi="Arial" w:cs="Arial"/>
          <w:b/>
          <w:bCs/>
          <w:sz w:val="32"/>
          <w:szCs w:val="32"/>
        </w:rPr>
      </w:pPr>
      <w:r w:rsidRPr="00744761">
        <w:rPr>
          <w:rFonts w:ascii="Arial" w:hAnsi="Arial" w:cs="Arial"/>
          <w:b/>
          <w:bCs/>
          <w:sz w:val="32"/>
          <w:szCs w:val="32"/>
          <w:highlight w:val="yellow"/>
        </w:rPr>
        <w:lastRenderedPageBreak/>
        <w:t>3.2 Emotional Intelligence Models</w:t>
      </w:r>
    </w:p>
    <w:p w14:paraId="625330CC" w14:textId="7C57911C" w:rsidR="00A04822" w:rsidRPr="00A04822" w:rsidRDefault="00A04822" w:rsidP="00A04822">
      <w:pPr>
        <w:spacing w:line="276" w:lineRule="auto"/>
        <w:rPr>
          <w:rFonts w:ascii="Arial" w:hAnsi="Arial" w:cs="Arial"/>
        </w:rPr>
      </w:pPr>
      <w:r w:rsidRPr="00A04822">
        <w:rPr>
          <w:rFonts w:ascii="Arial" w:hAnsi="Arial" w:cs="Arial"/>
        </w:rPr>
        <w:t>EI can be understood through several established models that explain how individuals perceive, understand, and manage emotions. These frameworks allow organisations to apply EI in practical and measurable ways</w:t>
      </w:r>
    </w:p>
    <w:p w14:paraId="0231909F" w14:textId="77777777" w:rsidR="00744761" w:rsidRPr="00744761" w:rsidRDefault="00744761" w:rsidP="00744761">
      <w:pPr>
        <w:spacing w:line="276" w:lineRule="auto"/>
        <w:rPr>
          <w:rFonts w:ascii="Arial" w:hAnsi="Arial" w:cs="Arial"/>
        </w:rPr>
      </w:pPr>
    </w:p>
    <w:p w14:paraId="2CDDBDB7" w14:textId="77777777" w:rsidR="00744761" w:rsidRDefault="00744761" w:rsidP="00744761">
      <w:pPr>
        <w:spacing w:line="360" w:lineRule="auto"/>
        <w:rPr>
          <w:rFonts w:ascii="Arial" w:hAnsi="Arial" w:cs="Arial"/>
          <w:b/>
          <w:bCs/>
          <w:sz w:val="32"/>
          <w:szCs w:val="32"/>
        </w:rPr>
      </w:pPr>
      <w:r w:rsidRPr="00744761">
        <w:rPr>
          <w:rFonts w:ascii="Arial" w:hAnsi="Arial" w:cs="Arial"/>
          <w:b/>
          <w:bCs/>
          <w:sz w:val="32"/>
          <w:szCs w:val="32"/>
          <w:highlight w:val="yellow"/>
        </w:rPr>
        <w:t>3.2.1 Mayer &amp; Salovey’s Ability Model</w:t>
      </w:r>
    </w:p>
    <w:p w14:paraId="1C418B40" w14:textId="77777777" w:rsidR="00A04822" w:rsidRPr="00A04822" w:rsidRDefault="00A04822" w:rsidP="00A04822">
      <w:pPr>
        <w:spacing w:line="276" w:lineRule="auto"/>
        <w:rPr>
          <w:rFonts w:ascii="Arial" w:hAnsi="Arial" w:cs="Arial"/>
        </w:rPr>
      </w:pPr>
      <w:r w:rsidRPr="00A04822">
        <w:rPr>
          <w:rFonts w:ascii="Arial" w:hAnsi="Arial" w:cs="Arial"/>
        </w:rPr>
        <w:t>Mayer and Salovey define EI as a cognitive ability involving four branches: perceiving emotions, using emotions to facilitate thinking, understanding emotions, and managing emotions. This model treats EI as a measurable mental skill similar to problem</w:t>
      </w:r>
      <w:r w:rsidRPr="00A04822">
        <w:rPr>
          <w:rFonts w:ascii="Arial" w:hAnsi="Arial" w:cs="Arial"/>
        </w:rPr>
        <w:noBreakHyphen/>
        <w:t>solving.</w:t>
      </w:r>
    </w:p>
    <w:p w14:paraId="20EAB067" w14:textId="4666C6CC" w:rsidR="00744761" w:rsidRPr="00A04822" w:rsidRDefault="00A04822" w:rsidP="00744761">
      <w:pPr>
        <w:spacing w:line="276" w:lineRule="auto"/>
        <w:rPr>
          <w:rFonts w:ascii="Arial" w:hAnsi="Arial" w:cs="Arial"/>
        </w:rPr>
      </w:pPr>
      <w:r w:rsidRPr="00A04822">
        <w:rPr>
          <w:rFonts w:ascii="Arial" w:hAnsi="Arial" w:cs="Arial"/>
        </w:rPr>
        <w:t>In workplace contexts, it explains how employees interpret emotional cues, anticipate reactions, and regulate behaviour under pressure. Accurate emotional perception helps prevent escalation, while emotional understanding supports better decision</w:t>
      </w:r>
      <w:r w:rsidRPr="00A04822">
        <w:rPr>
          <w:rFonts w:ascii="Arial" w:hAnsi="Arial" w:cs="Arial"/>
        </w:rPr>
        <w:noBreakHyphen/>
        <w:t>making. The model emphasises emotional reasoning, showing that EI is not simply being “good with people,” but processing emotional information effectively.</w:t>
      </w:r>
    </w:p>
    <w:p w14:paraId="0F73AF2D" w14:textId="77777777" w:rsidR="00744761" w:rsidRDefault="00744761" w:rsidP="00744761">
      <w:pPr>
        <w:spacing w:line="276" w:lineRule="auto"/>
        <w:rPr>
          <w:rFonts w:ascii="Arial" w:hAnsi="Arial" w:cs="Arial"/>
          <w:b/>
          <w:bCs/>
          <w:sz w:val="32"/>
          <w:szCs w:val="32"/>
          <w:highlight w:val="yellow"/>
        </w:rPr>
      </w:pPr>
    </w:p>
    <w:p w14:paraId="2550E1A3" w14:textId="667E1EE2" w:rsidR="00744761" w:rsidRPr="00744761" w:rsidRDefault="00744761" w:rsidP="00744761">
      <w:pPr>
        <w:spacing w:line="276" w:lineRule="auto"/>
        <w:rPr>
          <w:rFonts w:ascii="Arial" w:hAnsi="Arial" w:cs="Arial"/>
          <w:b/>
          <w:bCs/>
          <w:sz w:val="32"/>
          <w:szCs w:val="32"/>
        </w:rPr>
      </w:pPr>
      <w:r w:rsidRPr="00744761">
        <w:rPr>
          <w:rFonts w:ascii="Arial" w:hAnsi="Arial" w:cs="Arial"/>
          <w:b/>
          <w:bCs/>
          <w:sz w:val="32"/>
          <w:szCs w:val="32"/>
          <w:highlight w:val="yellow"/>
        </w:rPr>
        <w:t>3.2.2 Goleman’s Emotional Intelligence Framework</w:t>
      </w:r>
    </w:p>
    <w:p w14:paraId="29EEE9F7" w14:textId="77777777" w:rsidR="00A04822" w:rsidRPr="00A04822" w:rsidRDefault="00A04822" w:rsidP="00A04822">
      <w:pPr>
        <w:spacing w:line="276" w:lineRule="auto"/>
        <w:rPr>
          <w:rFonts w:ascii="Arial" w:hAnsi="Arial" w:cs="Arial"/>
        </w:rPr>
      </w:pPr>
      <w:r w:rsidRPr="00A04822">
        <w:rPr>
          <w:rFonts w:ascii="Arial" w:hAnsi="Arial" w:cs="Arial"/>
        </w:rPr>
        <w:t>Goleman expands EI into behavioural competencies grouped into five domains: self</w:t>
      </w:r>
      <w:r w:rsidRPr="00A04822">
        <w:rPr>
          <w:rFonts w:ascii="Arial" w:hAnsi="Arial" w:cs="Arial"/>
        </w:rPr>
        <w:noBreakHyphen/>
        <w:t>awareness, self</w:t>
      </w:r>
      <w:r w:rsidRPr="00A04822">
        <w:rPr>
          <w:rFonts w:ascii="Arial" w:hAnsi="Arial" w:cs="Arial"/>
        </w:rPr>
        <w:noBreakHyphen/>
        <w:t>regulation, motivation, empathy, and social skills. This model is widely used in leadership development because it links EI to observable behaviours.</w:t>
      </w:r>
    </w:p>
    <w:p w14:paraId="1C5F4720" w14:textId="068F38AB" w:rsidR="19DF5ED4" w:rsidRDefault="00A04822" w:rsidP="00A04822">
      <w:pPr>
        <w:spacing w:line="276" w:lineRule="auto"/>
        <w:rPr>
          <w:rFonts w:ascii="Arial" w:hAnsi="Arial" w:cs="Arial"/>
        </w:rPr>
      </w:pPr>
      <w:r w:rsidRPr="00A04822">
        <w:rPr>
          <w:rFonts w:ascii="Arial" w:hAnsi="Arial" w:cs="Arial"/>
        </w:rPr>
        <w:t>Self</w:t>
      </w:r>
      <w:r w:rsidRPr="00A04822">
        <w:rPr>
          <w:rFonts w:ascii="Arial" w:hAnsi="Arial" w:cs="Arial"/>
        </w:rPr>
        <w:noBreakHyphen/>
        <w:t>awareness helps employees recognise emotional triggers. Self</w:t>
      </w:r>
      <w:r w:rsidRPr="00A04822">
        <w:rPr>
          <w:rFonts w:ascii="Arial" w:hAnsi="Arial" w:cs="Arial"/>
        </w:rPr>
        <w:noBreakHyphen/>
        <w:t>regulation supports composure during conflict. Motivation drives persistence. Empathy strengthens interpersonal understanding. Social skills support collaboration and influence. Although critics argue that Goleman blends personality traits with emotional abilities, the model’s strength lies in its usability and direct relevance to organisational behaviour.</w:t>
      </w:r>
    </w:p>
    <w:p w14:paraId="550CE8A8" w14:textId="77777777" w:rsidR="00A04822" w:rsidRPr="00A04822" w:rsidRDefault="00A04822" w:rsidP="00A04822">
      <w:pPr>
        <w:spacing w:line="276" w:lineRule="auto"/>
        <w:rPr>
          <w:rFonts w:ascii="Arial" w:hAnsi="Arial" w:cs="Arial"/>
        </w:rPr>
      </w:pPr>
    </w:p>
    <w:p w14:paraId="74BE5564" w14:textId="691B794F" w:rsidR="00744761" w:rsidRDefault="002147FD" w:rsidP="00744761">
      <w:pPr>
        <w:spacing w:line="600" w:lineRule="auto"/>
        <w:rPr>
          <w:rFonts w:ascii="Arial" w:hAnsi="Arial" w:cs="Arial"/>
          <w:b/>
          <w:bCs/>
          <w:sz w:val="32"/>
          <w:szCs w:val="32"/>
        </w:rPr>
      </w:pPr>
      <w:r>
        <w:pict w14:anchorId="3B166EE1">
          <v:shape id="Picture 2" o:spid="_x0000_i1026" type="#_x0000_t75" style="width:1.2pt;height:1.2pt;visibility:visible;mso-wrap-style:square">
            <v:imagedata r:id="rId9" o:title=""/>
          </v:shape>
        </w:pict>
      </w:r>
      <w:r w:rsidR="00744761" w:rsidRPr="00744761">
        <w:rPr>
          <w:rFonts w:ascii="Times New Roman" w:eastAsia="Times New Roman" w:hAnsi="Times New Roman" w:cs="Times New Roman"/>
          <w:b/>
          <w:bCs/>
          <w:sz w:val="48"/>
          <w:szCs w:val="48"/>
          <w:highlight w:val="yellow"/>
          <w:lang w:eastAsia="es-ES"/>
        </w:rPr>
        <w:t xml:space="preserve"> </w:t>
      </w:r>
      <w:r w:rsidR="00744761" w:rsidRPr="00744761">
        <w:rPr>
          <w:rFonts w:ascii="Arial" w:hAnsi="Arial" w:cs="Arial"/>
          <w:b/>
          <w:bCs/>
          <w:sz w:val="32"/>
          <w:szCs w:val="32"/>
          <w:highlight w:val="yellow"/>
        </w:rPr>
        <w:t>3.2.3 Bar</w:t>
      </w:r>
      <w:r w:rsidR="00744761" w:rsidRPr="00744761">
        <w:rPr>
          <w:rFonts w:ascii="Arial" w:hAnsi="Arial" w:cs="Arial"/>
          <w:b/>
          <w:bCs/>
          <w:sz w:val="32"/>
          <w:szCs w:val="32"/>
          <w:highlight w:val="yellow"/>
        </w:rPr>
        <w:noBreakHyphen/>
        <w:t>On’s Emotional</w:t>
      </w:r>
      <w:r w:rsidR="00744761" w:rsidRPr="00744761">
        <w:rPr>
          <w:rFonts w:ascii="Arial" w:hAnsi="Arial" w:cs="Arial"/>
          <w:b/>
          <w:bCs/>
          <w:sz w:val="32"/>
          <w:szCs w:val="32"/>
          <w:highlight w:val="yellow"/>
        </w:rPr>
        <w:noBreakHyphen/>
        <w:t>Social Intelligence Model</w:t>
      </w:r>
    </w:p>
    <w:p w14:paraId="7A9D712C" w14:textId="77777777" w:rsidR="00A04822" w:rsidRPr="00A04822" w:rsidRDefault="00A04822" w:rsidP="00A04822">
      <w:pPr>
        <w:spacing w:line="276" w:lineRule="auto"/>
        <w:rPr>
          <w:rFonts w:ascii="Arial" w:hAnsi="Arial" w:cs="Arial"/>
        </w:rPr>
      </w:pPr>
      <w:r w:rsidRPr="00A04822">
        <w:rPr>
          <w:rFonts w:ascii="Arial" w:hAnsi="Arial" w:cs="Arial"/>
        </w:rPr>
        <w:t>Bar</w:t>
      </w:r>
      <w:r w:rsidRPr="00A04822">
        <w:rPr>
          <w:rFonts w:ascii="Arial" w:hAnsi="Arial" w:cs="Arial"/>
        </w:rPr>
        <w:noBreakHyphen/>
        <w:t>On’s model focuses on emotional and social functioning, including interpersonal skills, stress management, adaptability, and general mood. It emphasises resilience, optimism, and interpersonal effectiveness.</w:t>
      </w:r>
    </w:p>
    <w:p w14:paraId="050BA6C4" w14:textId="77777777" w:rsidR="00A04822" w:rsidRPr="00A04822" w:rsidRDefault="00A04822" w:rsidP="00A04822">
      <w:pPr>
        <w:spacing w:line="276" w:lineRule="auto"/>
        <w:rPr>
          <w:rFonts w:ascii="Arial" w:hAnsi="Arial" w:cs="Arial"/>
        </w:rPr>
      </w:pPr>
      <w:r w:rsidRPr="00A04822">
        <w:rPr>
          <w:rFonts w:ascii="Arial" w:hAnsi="Arial" w:cs="Arial"/>
        </w:rPr>
        <w:t>Employees with strong EI cope better with stress, adapt to change more easily, and maintain positive relationships. Bar</w:t>
      </w:r>
      <w:r w:rsidRPr="00A04822">
        <w:rPr>
          <w:rFonts w:ascii="Arial" w:hAnsi="Arial" w:cs="Arial"/>
        </w:rPr>
        <w:noBreakHyphen/>
        <w:t>On highlights the social dimension of EI, showing how interpersonal skills and stress tolerance support wellbeing and organisational stability.</w:t>
      </w:r>
    </w:p>
    <w:p w14:paraId="03946F74" w14:textId="77777777" w:rsidR="00A04822" w:rsidRPr="00744761" w:rsidRDefault="00A04822" w:rsidP="00744761">
      <w:pPr>
        <w:spacing w:line="600" w:lineRule="auto"/>
        <w:rPr>
          <w:rFonts w:ascii="Arial" w:hAnsi="Arial" w:cs="Arial"/>
          <w:b/>
          <w:bCs/>
          <w:sz w:val="32"/>
          <w:szCs w:val="32"/>
        </w:rPr>
      </w:pPr>
    </w:p>
    <w:p w14:paraId="41EA6B5F" w14:textId="32AE9980" w:rsidR="00744761" w:rsidRPr="00A04822" w:rsidRDefault="00744761" w:rsidP="00A04822">
      <w:pPr>
        <w:rPr>
          <w:rFonts w:ascii="Arial" w:hAnsi="Arial" w:cs="Arial"/>
          <w:b/>
          <w:bCs/>
          <w:i/>
          <w:iCs/>
        </w:rPr>
      </w:pPr>
      <w:r>
        <w:rPr>
          <w:rFonts w:ascii="Arial" w:hAnsi="Arial" w:cs="Arial"/>
          <w:b/>
          <w:bCs/>
          <w:i/>
          <w:iCs/>
        </w:rPr>
        <w:br w:type="page"/>
      </w:r>
      <w:r w:rsidRPr="00744761">
        <w:rPr>
          <w:rFonts w:ascii="Arial" w:hAnsi="Arial" w:cs="Arial"/>
          <w:b/>
          <w:bCs/>
          <w:sz w:val="32"/>
          <w:szCs w:val="32"/>
          <w:highlight w:val="yellow"/>
        </w:rPr>
        <w:lastRenderedPageBreak/>
        <w:t>3.3 EI and Employee Performance</w:t>
      </w:r>
    </w:p>
    <w:p w14:paraId="773FF3D6" w14:textId="77777777" w:rsidR="00A04822" w:rsidRPr="00A04822" w:rsidRDefault="00A04822" w:rsidP="00A04822">
      <w:pPr>
        <w:spacing w:line="276" w:lineRule="auto"/>
        <w:rPr>
          <w:rFonts w:ascii="Arial" w:hAnsi="Arial" w:cs="Arial"/>
        </w:rPr>
      </w:pPr>
      <w:r w:rsidRPr="00A04822">
        <w:rPr>
          <w:rFonts w:ascii="Arial" w:hAnsi="Arial" w:cs="Arial"/>
        </w:rPr>
        <w:t>EI directly influences employee performance because it shapes how individuals manage pressure, interact with colleagues, and respond to workplace challenges. Performance depends not only on technical skill but on emotional stability, interpersonal awareness, and behavioural consistency.</w:t>
      </w:r>
    </w:p>
    <w:p w14:paraId="78B6C9F5" w14:textId="12FD15CE" w:rsidR="00744761" w:rsidRDefault="00A04822" w:rsidP="00A04822">
      <w:pPr>
        <w:spacing w:line="276" w:lineRule="auto"/>
        <w:rPr>
          <w:rFonts w:ascii="Arial" w:hAnsi="Arial" w:cs="Arial"/>
        </w:rPr>
      </w:pPr>
      <w:r w:rsidRPr="00A04822">
        <w:rPr>
          <w:rFonts w:ascii="Arial" w:hAnsi="Arial" w:cs="Arial"/>
        </w:rPr>
        <w:t>Employees with strong EI maintain focus under stress, regulate frustration before it escalates, and adapt quickly to unexpected changes. EI improves collaboration by reducing interpersonal friction and strengthening communication. Emotionally intelligent employees also demonstrate initiative because they understand how their behaviour contributes to team success.</w:t>
      </w:r>
    </w:p>
    <w:p w14:paraId="5D8778F7" w14:textId="77777777" w:rsidR="00A04822" w:rsidRPr="00A04822" w:rsidRDefault="00A04822" w:rsidP="00A04822">
      <w:pPr>
        <w:spacing w:line="276" w:lineRule="auto"/>
        <w:rPr>
          <w:rFonts w:ascii="Arial" w:hAnsi="Arial" w:cs="Arial"/>
        </w:rPr>
      </w:pPr>
    </w:p>
    <w:p w14:paraId="1343448D" w14:textId="30CE62F3" w:rsidR="00744761" w:rsidRPr="00744761" w:rsidRDefault="00744761" w:rsidP="00744761">
      <w:pPr>
        <w:spacing w:line="360" w:lineRule="auto"/>
        <w:rPr>
          <w:rFonts w:ascii="Arial" w:hAnsi="Arial" w:cs="Arial"/>
          <w:b/>
          <w:bCs/>
          <w:sz w:val="32"/>
          <w:szCs w:val="32"/>
        </w:rPr>
      </w:pPr>
      <w:r w:rsidRPr="00744761">
        <w:rPr>
          <w:rFonts w:ascii="Arial" w:hAnsi="Arial" w:cs="Arial"/>
          <w:b/>
          <w:bCs/>
          <w:sz w:val="32"/>
          <w:szCs w:val="32"/>
          <w:highlight w:val="yellow"/>
        </w:rPr>
        <w:t>3.3.1 Self</w:t>
      </w:r>
      <w:r w:rsidRPr="00744761">
        <w:rPr>
          <w:rFonts w:ascii="Arial" w:hAnsi="Arial" w:cs="Arial"/>
          <w:b/>
          <w:bCs/>
          <w:sz w:val="32"/>
          <w:szCs w:val="32"/>
          <w:highlight w:val="yellow"/>
        </w:rPr>
        <w:noBreakHyphen/>
        <w:t>Awareness</w:t>
      </w:r>
    </w:p>
    <w:p w14:paraId="0714F843" w14:textId="77777777" w:rsidR="00A04822" w:rsidRPr="00A04822" w:rsidRDefault="00A04822" w:rsidP="00A04822">
      <w:pPr>
        <w:spacing w:line="276" w:lineRule="auto"/>
        <w:rPr>
          <w:rFonts w:ascii="Arial" w:hAnsi="Arial" w:cs="Arial"/>
        </w:rPr>
      </w:pPr>
      <w:r w:rsidRPr="00A04822">
        <w:rPr>
          <w:rFonts w:ascii="Arial" w:hAnsi="Arial" w:cs="Arial"/>
        </w:rPr>
        <w:t>Self</w:t>
      </w:r>
      <w:r w:rsidRPr="00A04822">
        <w:rPr>
          <w:rFonts w:ascii="Arial" w:hAnsi="Arial" w:cs="Arial"/>
        </w:rPr>
        <w:noBreakHyphen/>
        <w:t>awareness allows employees to recognise emotional triggers, behavioural patterns, strengths, and limitations. It improves judgement and consistency by helping employees identify when emotions begin to influence behaviour. Recognising frustration allows them to pause and adjust tone, preventing reactive communication. Self</w:t>
      </w:r>
      <w:r w:rsidRPr="00A04822">
        <w:rPr>
          <w:rFonts w:ascii="Arial" w:hAnsi="Arial" w:cs="Arial"/>
        </w:rPr>
        <w:noBreakHyphen/>
        <w:t>awareness also reduces emotional bias in decision</w:t>
      </w:r>
      <w:r w:rsidRPr="00A04822">
        <w:rPr>
          <w:rFonts w:ascii="Arial" w:hAnsi="Arial" w:cs="Arial"/>
        </w:rPr>
        <w:noBreakHyphen/>
        <w:t>making and strengthens confidence.</w:t>
      </w:r>
    </w:p>
    <w:p w14:paraId="6D9CAE02" w14:textId="4B69B270" w:rsidR="00744761" w:rsidRPr="00C55289" w:rsidRDefault="00744761" w:rsidP="00744761">
      <w:pPr>
        <w:spacing w:line="276" w:lineRule="auto"/>
        <w:rPr>
          <w:rFonts w:ascii="Arial" w:hAnsi="Arial" w:cs="Arial"/>
          <w:b/>
          <w:bCs/>
          <w:i/>
          <w:iCs/>
        </w:rPr>
      </w:pPr>
    </w:p>
    <w:p w14:paraId="2ECC6A47" w14:textId="77777777" w:rsidR="00744761" w:rsidRPr="00744761" w:rsidRDefault="00744761" w:rsidP="00744761">
      <w:pPr>
        <w:spacing w:line="360" w:lineRule="auto"/>
        <w:rPr>
          <w:rFonts w:ascii="Arial" w:hAnsi="Arial" w:cs="Arial"/>
          <w:b/>
          <w:bCs/>
          <w:sz w:val="32"/>
          <w:szCs w:val="32"/>
        </w:rPr>
      </w:pPr>
      <w:r w:rsidRPr="00744761">
        <w:rPr>
          <w:rFonts w:ascii="Arial" w:hAnsi="Arial" w:cs="Arial"/>
          <w:b/>
          <w:bCs/>
          <w:sz w:val="32"/>
          <w:szCs w:val="32"/>
          <w:highlight w:val="yellow"/>
        </w:rPr>
        <w:t>3.3.2 Self</w:t>
      </w:r>
      <w:r w:rsidRPr="00744761">
        <w:rPr>
          <w:rFonts w:ascii="Arial" w:hAnsi="Arial" w:cs="Arial"/>
          <w:b/>
          <w:bCs/>
          <w:sz w:val="32"/>
          <w:szCs w:val="32"/>
          <w:highlight w:val="yellow"/>
        </w:rPr>
        <w:noBreakHyphen/>
        <w:t>Regulation</w:t>
      </w:r>
    </w:p>
    <w:p w14:paraId="7B894966" w14:textId="6D63505C" w:rsidR="00744761" w:rsidRPr="002147FD" w:rsidRDefault="00A04822" w:rsidP="00A04822">
      <w:pPr>
        <w:spacing w:line="276" w:lineRule="auto"/>
        <w:rPr>
          <w:rFonts w:ascii="Arial" w:hAnsi="Arial" w:cs="Arial"/>
        </w:rPr>
      </w:pPr>
      <w:r w:rsidRPr="00A04822">
        <w:rPr>
          <w:rFonts w:ascii="Arial" w:hAnsi="Arial" w:cs="Arial"/>
        </w:rPr>
        <w:t>Self</w:t>
      </w:r>
      <w:r w:rsidRPr="00A04822">
        <w:rPr>
          <w:rFonts w:ascii="Arial" w:hAnsi="Arial" w:cs="Arial"/>
        </w:rPr>
        <w:noBreakHyphen/>
        <w:t>regulation is the ability to control emotional impulses and maintain composure. It prevents emotional volatility from disrupting workflow and communication. Employees with strong self</w:t>
      </w:r>
      <w:r w:rsidRPr="00A04822">
        <w:rPr>
          <w:rFonts w:ascii="Arial" w:hAnsi="Arial" w:cs="Arial"/>
        </w:rPr>
        <w:noBreakHyphen/>
        <w:t>regulation respond intentionally rather than reactively, manage anger and anxiety effectively, and maintain professionalism during high</w:t>
      </w:r>
      <w:r w:rsidRPr="00A04822">
        <w:rPr>
          <w:rFonts w:ascii="Arial" w:hAnsi="Arial" w:cs="Arial"/>
        </w:rPr>
        <w:noBreakHyphen/>
        <w:t xml:space="preserve">pressure situations. </w:t>
      </w:r>
      <w:r w:rsidRPr="002147FD">
        <w:rPr>
          <w:rFonts w:ascii="Arial" w:hAnsi="Arial" w:cs="Arial"/>
        </w:rPr>
        <w:t>It supports resilience and faster recovery from setbacks.</w:t>
      </w:r>
    </w:p>
    <w:p w14:paraId="51722FDF" w14:textId="77777777" w:rsidR="00A04822" w:rsidRPr="002147FD" w:rsidRDefault="00A04822" w:rsidP="00A04822">
      <w:pPr>
        <w:spacing w:line="360" w:lineRule="auto"/>
        <w:rPr>
          <w:rFonts w:ascii="Arial" w:hAnsi="Arial" w:cs="Arial"/>
        </w:rPr>
      </w:pPr>
    </w:p>
    <w:p w14:paraId="7F8D64E3" w14:textId="774A6172" w:rsidR="00744761" w:rsidRPr="00744761" w:rsidRDefault="00744761" w:rsidP="00744761">
      <w:pPr>
        <w:spacing w:line="360" w:lineRule="auto"/>
        <w:rPr>
          <w:rFonts w:ascii="Arial" w:hAnsi="Arial" w:cs="Arial"/>
          <w:b/>
          <w:bCs/>
          <w:sz w:val="32"/>
          <w:szCs w:val="32"/>
        </w:rPr>
      </w:pPr>
      <w:r w:rsidRPr="00744761">
        <w:rPr>
          <w:rFonts w:ascii="Arial" w:hAnsi="Arial" w:cs="Arial"/>
          <w:b/>
          <w:bCs/>
          <w:sz w:val="32"/>
          <w:szCs w:val="32"/>
          <w:highlight w:val="yellow"/>
        </w:rPr>
        <w:t>3.3.3 Motivation</w:t>
      </w:r>
    </w:p>
    <w:p w14:paraId="353E911F" w14:textId="77777777" w:rsidR="00A04822" w:rsidRPr="00A04822" w:rsidRDefault="00A04822" w:rsidP="00A04822">
      <w:pPr>
        <w:spacing w:line="276" w:lineRule="auto"/>
        <w:rPr>
          <w:rFonts w:ascii="Arial" w:hAnsi="Arial" w:cs="Arial"/>
        </w:rPr>
      </w:pPr>
      <w:r w:rsidRPr="00A04822">
        <w:rPr>
          <w:rFonts w:ascii="Arial" w:hAnsi="Arial" w:cs="Arial"/>
        </w:rPr>
        <w:t>Motivation, particularly intrinsic motivation, drives persistence and initiative. Emotionally intelligent employees remain committed even when tasks change or challenges arise. They maintain optimism and take ownership of responsibilities. EI</w:t>
      </w:r>
      <w:r w:rsidRPr="00A04822">
        <w:rPr>
          <w:rFonts w:ascii="Arial" w:hAnsi="Arial" w:cs="Arial"/>
        </w:rPr>
        <w:noBreakHyphen/>
        <w:t>driven motivation supports adaptability and continuous improvement.</w:t>
      </w:r>
    </w:p>
    <w:p w14:paraId="1EC223D6" w14:textId="40208718" w:rsidR="00744761" w:rsidRDefault="00744761" w:rsidP="00744761">
      <w:pPr>
        <w:spacing w:line="600" w:lineRule="auto"/>
        <w:rPr>
          <w:rFonts w:ascii="Arial" w:hAnsi="Arial" w:cs="Arial"/>
          <w:b/>
          <w:bCs/>
          <w:i/>
          <w:iCs/>
        </w:rPr>
      </w:pPr>
    </w:p>
    <w:p w14:paraId="3AEB87F9" w14:textId="77777777" w:rsidR="00744761" w:rsidRDefault="00744761">
      <w:pPr>
        <w:rPr>
          <w:rFonts w:ascii="Arial" w:hAnsi="Arial" w:cs="Arial"/>
          <w:b/>
          <w:bCs/>
          <w:i/>
          <w:iCs/>
        </w:rPr>
      </w:pPr>
      <w:r>
        <w:rPr>
          <w:rFonts w:ascii="Arial" w:hAnsi="Arial" w:cs="Arial"/>
          <w:b/>
          <w:bCs/>
          <w:i/>
          <w:iCs/>
        </w:rPr>
        <w:br w:type="page"/>
      </w:r>
    </w:p>
    <w:p w14:paraId="179430AD" w14:textId="77777777" w:rsidR="00744761" w:rsidRPr="00744761" w:rsidRDefault="00744761" w:rsidP="00744761">
      <w:pPr>
        <w:spacing w:line="360" w:lineRule="auto"/>
        <w:rPr>
          <w:rFonts w:ascii="Arial" w:hAnsi="Arial" w:cs="Arial"/>
          <w:b/>
          <w:bCs/>
          <w:sz w:val="32"/>
          <w:szCs w:val="32"/>
        </w:rPr>
      </w:pPr>
      <w:r w:rsidRPr="00744761">
        <w:rPr>
          <w:rFonts w:ascii="Arial" w:hAnsi="Arial" w:cs="Arial"/>
          <w:b/>
          <w:bCs/>
          <w:sz w:val="32"/>
          <w:szCs w:val="32"/>
          <w:highlight w:val="yellow"/>
        </w:rPr>
        <w:lastRenderedPageBreak/>
        <w:t>3.4 EI and Communication</w:t>
      </w:r>
    </w:p>
    <w:p w14:paraId="43F5E774" w14:textId="77777777" w:rsidR="00A04822" w:rsidRPr="00A04822" w:rsidRDefault="00A04822" w:rsidP="00A04822">
      <w:pPr>
        <w:spacing w:line="276" w:lineRule="auto"/>
        <w:rPr>
          <w:rFonts w:ascii="Arial" w:hAnsi="Arial" w:cs="Arial"/>
        </w:rPr>
      </w:pPr>
      <w:r w:rsidRPr="00A04822">
        <w:rPr>
          <w:rFonts w:ascii="Arial" w:hAnsi="Arial" w:cs="Arial"/>
        </w:rPr>
        <w:t>EI strengthens communication by improving how employees interpret emotional cues, express themselves, and respond to others. Communication is not only about transferring information; it is about managing tone, intention, and emotional impact.</w:t>
      </w:r>
    </w:p>
    <w:p w14:paraId="655BB328" w14:textId="35D74C22" w:rsidR="00744761" w:rsidRPr="00744761" w:rsidRDefault="00A04822" w:rsidP="00A04822">
      <w:pPr>
        <w:spacing w:line="276" w:lineRule="auto"/>
        <w:rPr>
          <w:rFonts w:ascii="Arial" w:hAnsi="Arial" w:cs="Arial"/>
        </w:rPr>
      </w:pPr>
      <w:r w:rsidRPr="00A04822">
        <w:rPr>
          <w:rFonts w:ascii="Arial" w:hAnsi="Arial" w:cs="Arial"/>
        </w:rPr>
        <w:t>Employees with strong EI recognise emotional signals such as frustration or disengagement and adjust their approach accordingly. EI improves clarity, reduces misunderstandings, and enhances listening by encouraging attention to context and emotional subtext.</w:t>
      </w:r>
    </w:p>
    <w:p w14:paraId="03A98DA5" w14:textId="77777777" w:rsidR="00A04822" w:rsidRDefault="00A04822" w:rsidP="00A04822">
      <w:pPr>
        <w:spacing w:line="276" w:lineRule="auto"/>
        <w:rPr>
          <w:rFonts w:ascii="Arial" w:hAnsi="Arial" w:cs="Arial"/>
          <w:b/>
          <w:bCs/>
          <w:i/>
          <w:iCs/>
        </w:rPr>
      </w:pPr>
    </w:p>
    <w:p w14:paraId="1568CBD0" w14:textId="1F907372" w:rsidR="00744761" w:rsidRPr="00744761" w:rsidRDefault="00744761" w:rsidP="00A04822">
      <w:pPr>
        <w:spacing w:line="360" w:lineRule="auto"/>
        <w:rPr>
          <w:rFonts w:ascii="Arial" w:hAnsi="Arial" w:cs="Arial"/>
          <w:b/>
          <w:bCs/>
          <w:sz w:val="32"/>
          <w:szCs w:val="32"/>
        </w:rPr>
      </w:pPr>
      <w:r w:rsidRPr="00744761">
        <w:rPr>
          <w:rFonts w:ascii="Arial" w:hAnsi="Arial" w:cs="Arial"/>
          <w:b/>
          <w:bCs/>
          <w:sz w:val="32"/>
          <w:szCs w:val="32"/>
          <w:highlight w:val="yellow"/>
        </w:rPr>
        <w:t>3.4.1 Emotional Perception</w:t>
      </w:r>
    </w:p>
    <w:p w14:paraId="35EEA0EA" w14:textId="77777777" w:rsidR="00A04822" w:rsidRPr="002147FD" w:rsidRDefault="00A04822" w:rsidP="00A04822">
      <w:pPr>
        <w:spacing w:line="276" w:lineRule="auto"/>
        <w:rPr>
          <w:rFonts w:ascii="Arial" w:hAnsi="Arial" w:cs="Arial"/>
        </w:rPr>
      </w:pPr>
      <w:r w:rsidRPr="00A04822">
        <w:rPr>
          <w:rFonts w:ascii="Arial" w:hAnsi="Arial" w:cs="Arial"/>
        </w:rPr>
        <w:t xml:space="preserve">Emotional perception is the ability to identify emotions in oneself and others. It is essential for effective communication because employees cannot respond appropriately if they misinterpret emotional cues. </w:t>
      </w:r>
      <w:r w:rsidRPr="002147FD">
        <w:rPr>
          <w:rFonts w:ascii="Arial" w:hAnsi="Arial" w:cs="Arial"/>
        </w:rPr>
        <w:t>Strong emotional perception prevents miscommunication and reduces conflict.</w:t>
      </w:r>
    </w:p>
    <w:p w14:paraId="3B485F0D" w14:textId="6007E930" w:rsidR="00744761" w:rsidRPr="00C55289" w:rsidRDefault="00744761" w:rsidP="00744761">
      <w:pPr>
        <w:spacing w:line="600" w:lineRule="auto"/>
        <w:rPr>
          <w:rFonts w:ascii="Arial" w:hAnsi="Arial" w:cs="Arial"/>
          <w:b/>
          <w:bCs/>
          <w:i/>
          <w:iCs/>
        </w:rPr>
      </w:pPr>
    </w:p>
    <w:p w14:paraId="6273582D" w14:textId="77777777" w:rsidR="00744761" w:rsidRPr="00744761" w:rsidRDefault="00744761" w:rsidP="00744761">
      <w:pPr>
        <w:spacing w:line="360" w:lineRule="auto"/>
        <w:rPr>
          <w:rFonts w:ascii="Arial" w:hAnsi="Arial" w:cs="Arial"/>
          <w:b/>
          <w:bCs/>
          <w:sz w:val="32"/>
          <w:szCs w:val="32"/>
        </w:rPr>
      </w:pPr>
      <w:r w:rsidRPr="00744761">
        <w:rPr>
          <w:rFonts w:ascii="Arial" w:hAnsi="Arial" w:cs="Arial"/>
          <w:b/>
          <w:bCs/>
          <w:sz w:val="32"/>
          <w:szCs w:val="32"/>
          <w:highlight w:val="yellow"/>
        </w:rPr>
        <w:t>3.4.2 Empathy</w:t>
      </w:r>
    </w:p>
    <w:p w14:paraId="2CBB6BAE" w14:textId="77777777" w:rsidR="00B45FAC" w:rsidRPr="00B45FAC" w:rsidRDefault="00B45FAC" w:rsidP="00B45FAC">
      <w:pPr>
        <w:spacing w:line="276" w:lineRule="auto"/>
        <w:rPr>
          <w:rFonts w:ascii="Arial" w:hAnsi="Arial" w:cs="Arial"/>
        </w:rPr>
      </w:pPr>
      <w:r w:rsidRPr="00B45FAC">
        <w:rPr>
          <w:rFonts w:ascii="Arial" w:hAnsi="Arial" w:cs="Arial"/>
        </w:rPr>
        <w:t>Empathy strengthens communication by creating trust and psychological safety. Empathetic employees listen actively, acknowledge emotions, and respond with sensitivity. In leadership, empathy increases engagement and reduces turnover. Effective empathy involves understanding emotions without becoming overwhelmed by them.</w:t>
      </w:r>
    </w:p>
    <w:p w14:paraId="622853B7" w14:textId="722AF393" w:rsidR="00744761" w:rsidRDefault="00744761" w:rsidP="00744761">
      <w:pPr>
        <w:spacing w:line="600" w:lineRule="auto"/>
        <w:rPr>
          <w:rFonts w:ascii="Arial" w:hAnsi="Arial" w:cs="Arial"/>
          <w:b/>
          <w:bCs/>
          <w:i/>
          <w:iCs/>
        </w:rPr>
      </w:pPr>
    </w:p>
    <w:p w14:paraId="74CF49BB" w14:textId="77777777" w:rsidR="00744761" w:rsidRDefault="00744761">
      <w:pPr>
        <w:rPr>
          <w:rFonts w:ascii="Arial" w:hAnsi="Arial" w:cs="Arial"/>
          <w:b/>
          <w:bCs/>
          <w:i/>
          <w:iCs/>
        </w:rPr>
      </w:pPr>
      <w:r>
        <w:rPr>
          <w:rFonts w:ascii="Arial" w:hAnsi="Arial" w:cs="Arial"/>
          <w:b/>
          <w:bCs/>
          <w:i/>
          <w:iCs/>
        </w:rPr>
        <w:br w:type="page"/>
      </w:r>
    </w:p>
    <w:p w14:paraId="5260BB35" w14:textId="77777777" w:rsidR="0017308C" w:rsidRPr="00B45FAC" w:rsidRDefault="0017308C" w:rsidP="0017308C">
      <w:pPr>
        <w:spacing w:line="360" w:lineRule="auto"/>
        <w:rPr>
          <w:rFonts w:ascii="Arial" w:hAnsi="Arial" w:cs="Arial"/>
          <w:b/>
          <w:bCs/>
          <w:sz w:val="32"/>
          <w:szCs w:val="32"/>
        </w:rPr>
      </w:pPr>
      <w:r w:rsidRPr="00B45FAC">
        <w:rPr>
          <w:rFonts w:ascii="Arial" w:hAnsi="Arial" w:cs="Arial"/>
          <w:b/>
          <w:bCs/>
          <w:sz w:val="32"/>
          <w:szCs w:val="32"/>
          <w:highlight w:val="yellow"/>
        </w:rPr>
        <w:lastRenderedPageBreak/>
        <w:t>3.5 EI and Conflict Management</w:t>
      </w:r>
    </w:p>
    <w:p w14:paraId="1285673C" w14:textId="77777777" w:rsidR="00B45FAC" w:rsidRPr="00B45FAC" w:rsidRDefault="00B45FAC" w:rsidP="00B45FAC">
      <w:pPr>
        <w:spacing w:line="276" w:lineRule="auto"/>
        <w:rPr>
          <w:rFonts w:ascii="Arial" w:hAnsi="Arial" w:cs="Arial"/>
        </w:rPr>
      </w:pPr>
      <w:r w:rsidRPr="00B45FAC">
        <w:rPr>
          <w:rFonts w:ascii="Arial" w:hAnsi="Arial" w:cs="Arial"/>
        </w:rPr>
        <w:t>Conflict is inevitable in modern organisations, especially in hospitality environments with high workloads and constant interpersonal interaction. EI provides employees with the emotional awareness and behavioural control needed to manage disagreements constructively.</w:t>
      </w:r>
    </w:p>
    <w:p w14:paraId="22D61CCD" w14:textId="77777777" w:rsidR="00B45FAC" w:rsidRPr="00B45FAC" w:rsidRDefault="00B45FAC" w:rsidP="00B45FAC">
      <w:pPr>
        <w:spacing w:line="276" w:lineRule="auto"/>
        <w:rPr>
          <w:rFonts w:ascii="Arial" w:hAnsi="Arial" w:cs="Arial"/>
        </w:rPr>
      </w:pPr>
      <w:r w:rsidRPr="00B45FAC">
        <w:rPr>
          <w:rFonts w:ascii="Arial" w:hAnsi="Arial" w:cs="Arial"/>
        </w:rPr>
        <w:t>Employees with high EI regulate frustration, interpret emotional cues accurately, and respond professionally under pressure. This leads to faster resolution and fewer interpersonal breakdowns.</w:t>
      </w:r>
    </w:p>
    <w:p w14:paraId="46B10DE9" w14:textId="65EC2378" w:rsidR="0017308C" w:rsidRPr="0017308C" w:rsidRDefault="0017308C" w:rsidP="0017308C">
      <w:pPr>
        <w:spacing w:line="276" w:lineRule="auto"/>
        <w:rPr>
          <w:rFonts w:ascii="Arial" w:hAnsi="Arial" w:cs="Arial"/>
          <w:b/>
          <w:bCs/>
          <w:i/>
          <w:iCs/>
        </w:rPr>
      </w:pPr>
    </w:p>
    <w:p w14:paraId="116F73F9" w14:textId="77777777" w:rsidR="0017308C" w:rsidRPr="0017308C" w:rsidRDefault="0017308C" w:rsidP="0017308C">
      <w:pPr>
        <w:spacing w:line="360" w:lineRule="auto"/>
        <w:rPr>
          <w:rFonts w:ascii="Arial" w:hAnsi="Arial" w:cs="Arial"/>
          <w:b/>
          <w:bCs/>
          <w:sz w:val="32"/>
          <w:szCs w:val="32"/>
        </w:rPr>
      </w:pPr>
      <w:r w:rsidRPr="0017308C">
        <w:rPr>
          <w:rFonts w:ascii="Arial" w:hAnsi="Arial" w:cs="Arial"/>
          <w:b/>
          <w:bCs/>
          <w:sz w:val="32"/>
          <w:szCs w:val="32"/>
          <w:highlight w:val="yellow"/>
        </w:rPr>
        <w:t>3.5.1 Emotional Regulation</w:t>
      </w:r>
    </w:p>
    <w:p w14:paraId="030E93AA" w14:textId="77777777" w:rsidR="00B45FAC" w:rsidRPr="00B45FAC" w:rsidRDefault="00B45FAC" w:rsidP="00B45FAC">
      <w:pPr>
        <w:spacing w:line="276" w:lineRule="auto"/>
        <w:rPr>
          <w:rFonts w:ascii="Arial" w:hAnsi="Arial" w:cs="Arial"/>
        </w:rPr>
      </w:pPr>
      <w:r w:rsidRPr="00B45FAC">
        <w:rPr>
          <w:rFonts w:ascii="Arial" w:hAnsi="Arial" w:cs="Arial"/>
        </w:rPr>
        <w:t>Conflict is inevitable in modern organisations, especially in hospitality environments with high workloads and constant interpersonal interaction. EI provides employees with the emotional awareness and behavioural control needed to manage disagreements constructively.</w:t>
      </w:r>
    </w:p>
    <w:p w14:paraId="61438698" w14:textId="77777777" w:rsidR="00B45FAC" w:rsidRPr="002147FD" w:rsidRDefault="00B45FAC" w:rsidP="00B45FAC">
      <w:pPr>
        <w:spacing w:line="276" w:lineRule="auto"/>
        <w:rPr>
          <w:rFonts w:ascii="Arial" w:hAnsi="Arial" w:cs="Arial"/>
        </w:rPr>
      </w:pPr>
      <w:r w:rsidRPr="00B45FAC">
        <w:rPr>
          <w:rFonts w:ascii="Arial" w:hAnsi="Arial" w:cs="Arial"/>
        </w:rPr>
        <w:t xml:space="preserve">Employees with high EI regulate frustration, interpret emotional cues accurately, and respond professionally under pressure. </w:t>
      </w:r>
      <w:r w:rsidRPr="002147FD">
        <w:rPr>
          <w:rFonts w:ascii="Arial" w:hAnsi="Arial" w:cs="Arial"/>
        </w:rPr>
        <w:t>This leads to faster resolution and fewer interpersonal breakdowns.</w:t>
      </w:r>
    </w:p>
    <w:p w14:paraId="1E9D6F32" w14:textId="77777777" w:rsidR="0017308C" w:rsidRDefault="0017308C" w:rsidP="0017308C">
      <w:pPr>
        <w:spacing w:line="360" w:lineRule="auto"/>
        <w:rPr>
          <w:rFonts w:ascii="Arial" w:hAnsi="Arial" w:cs="Arial"/>
          <w:b/>
          <w:bCs/>
          <w:i/>
          <w:iCs/>
        </w:rPr>
      </w:pPr>
    </w:p>
    <w:p w14:paraId="19D3D378" w14:textId="722F60B2" w:rsidR="0017308C" w:rsidRPr="0017308C" w:rsidRDefault="0017308C" w:rsidP="0017308C">
      <w:pPr>
        <w:spacing w:line="360" w:lineRule="auto"/>
        <w:rPr>
          <w:rFonts w:ascii="Arial" w:hAnsi="Arial" w:cs="Arial"/>
          <w:b/>
          <w:bCs/>
          <w:sz w:val="32"/>
          <w:szCs w:val="32"/>
        </w:rPr>
      </w:pPr>
      <w:r w:rsidRPr="0017308C">
        <w:rPr>
          <w:rFonts w:ascii="Arial" w:hAnsi="Arial" w:cs="Arial"/>
          <w:b/>
          <w:bCs/>
          <w:sz w:val="32"/>
          <w:szCs w:val="32"/>
          <w:highlight w:val="yellow"/>
        </w:rPr>
        <w:t>3.5.2 Understanding Emotional Dynamics</w:t>
      </w:r>
    </w:p>
    <w:p w14:paraId="6DFF266E" w14:textId="77777777" w:rsidR="00B45FAC" w:rsidRPr="00B45FAC" w:rsidRDefault="00B45FAC" w:rsidP="00B45FAC">
      <w:pPr>
        <w:spacing w:line="276" w:lineRule="auto"/>
        <w:rPr>
          <w:rFonts w:ascii="Arial" w:hAnsi="Arial" w:cs="Arial"/>
        </w:rPr>
      </w:pPr>
      <w:r w:rsidRPr="00B45FAC">
        <w:rPr>
          <w:rFonts w:ascii="Arial" w:hAnsi="Arial" w:cs="Arial"/>
        </w:rPr>
        <w:t>Conflict is inevitable in modern organisations, especially in hospitality environments with high workloads and constant interpersonal interaction. EI provides employees with the emotional awareness and behavioural control needed to manage disagreements constructively.</w:t>
      </w:r>
    </w:p>
    <w:p w14:paraId="70723B1A" w14:textId="77777777" w:rsidR="00B45FAC" w:rsidRPr="00B45FAC" w:rsidRDefault="00B45FAC" w:rsidP="00B45FAC">
      <w:pPr>
        <w:spacing w:line="276" w:lineRule="auto"/>
        <w:rPr>
          <w:rFonts w:ascii="Arial" w:hAnsi="Arial" w:cs="Arial"/>
        </w:rPr>
      </w:pPr>
      <w:r w:rsidRPr="00B45FAC">
        <w:rPr>
          <w:rFonts w:ascii="Arial" w:hAnsi="Arial" w:cs="Arial"/>
        </w:rPr>
        <w:t>Employees with high EI regulate frustration, interpret emotional cues accurately, and respond professionally under pressure. This leads to faster resolution and fewer interpersonal breakdowns.</w:t>
      </w:r>
    </w:p>
    <w:p w14:paraId="30CF9A5C" w14:textId="2F199D85" w:rsidR="0017308C" w:rsidRPr="0017308C" w:rsidRDefault="0017308C" w:rsidP="0017308C">
      <w:pPr>
        <w:spacing w:line="276" w:lineRule="auto"/>
        <w:rPr>
          <w:rFonts w:ascii="Arial" w:hAnsi="Arial" w:cs="Arial"/>
          <w:b/>
          <w:bCs/>
          <w:i/>
          <w:iCs/>
        </w:rPr>
      </w:pPr>
    </w:p>
    <w:p w14:paraId="27618022" w14:textId="77777777" w:rsidR="0017308C" w:rsidRPr="0017308C" w:rsidRDefault="0017308C" w:rsidP="0017308C">
      <w:pPr>
        <w:spacing w:line="360" w:lineRule="auto"/>
        <w:rPr>
          <w:rFonts w:ascii="Arial" w:hAnsi="Arial" w:cs="Arial"/>
          <w:b/>
          <w:bCs/>
          <w:sz w:val="32"/>
          <w:szCs w:val="32"/>
        </w:rPr>
      </w:pPr>
      <w:r w:rsidRPr="0017308C">
        <w:rPr>
          <w:rFonts w:ascii="Arial" w:hAnsi="Arial" w:cs="Arial"/>
          <w:b/>
          <w:bCs/>
          <w:sz w:val="32"/>
          <w:szCs w:val="32"/>
          <w:highlight w:val="yellow"/>
        </w:rPr>
        <w:t>3.5.3 Psychological Safety</w:t>
      </w:r>
    </w:p>
    <w:p w14:paraId="47A858B4" w14:textId="77777777" w:rsidR="00B45FAC" w:rsidRPr="00B45FAC" w:rsidRDefault="00B45FAC" w:rsidP="00B45FAC">
      <w:pPr>
        <w:spacing w:line="276" w:lineRule="auto"/>
        <w:rPr>
          <w:rFonts w:ascii="Arial" w:hAnsi="Arial" w:cs="Arial"/>
        </w:rPr>
      </w:pPr>
      <w:r w:rsidRPr="00B45FAC">
        <w:rPr>
          <w:rFonts w:ascii="Arial" w:hAnsi="Arial" w:cs="Arial"/>
        </w:rPr>
        <w:t>Psychological safety is the belief that employees can express concerns without fear. EI strengthens psychological safety through empathy and respectful communication. Emotionally intelligent leaders model calm behaviour and encourage open dialogue, reducing silent conflict and supporting constructive resolution.</w:t>
      </w:r>
    </w:p>
    <w:p w14:paraId="205FDF3D" w14:textId="0C06635E" w:rsidR="00B45FAC" w:rsidRPr="002147FD" w:rsidRDefault="00B45FAC" w:rsidP="00B45FAC">
      <w:pPr>
        <w:spacing w:line="276" w:lineRule="auto"/>
        <w:rPr>
          <w:rFonts w:ascii="Arial" w:hAnsi="Arial" w:cs="Arial"/>
          <w:b/>
          <w:bCs/>
          <w:i/>
          <w:iCs/>
        </w:rPr>
      </w:pPr>
    </w:p>
    <w:p w14:paraId="323A6429" w14:textId="04BCB284" w:rsidR="0017308C" w:rsidRPr="0017308C" w:rsidRDefault="0017308C" w:rsidP="0017308C">
      <w:pPr>
        <w:spacing w:line="276" w:lineRule="auto"/>
        <w:rPr>
          <w:rFonts w:ascii="Arial" w:hAnsi="Arial" w:cs="Arial"/>
          <w:b/>
          <w:bCs/>
          <w:i/>
          <w:iCs/>
        </w:rPr>
      </w:pPr>
    </w:p>
    <w:p w14:paraId="4D5933F4" w14:textId="2793331A" w:rsidR="00744761" w:rsidRDefault="00744761" w:rsidP="00C55289">
      <w:pPr>
        <w:spacing w:line="276" w:lineRule="auto"/>
        <w:rPr>
          <w:rFonts w:ascii="Arial" w:hAnsi="Arial" w:cs="Arial"/>
          <w:b/>
          <w:bCs/>
          <w:i/>
          <w:iCs/>
        </w:rPr>
      </w:pPr>
    </w:p>
    <w:p w14:paraId="551C338D" w14:textId="77777777" w:rsidR="00744761" w:rsidRDefault="00744761">
      <w:pPr>
        <w:rPr>
          <w:rFonts w:ascii="Arial" w:hAnsi="Arial" w:cs="Arial"/>
          <w:b/>
          <w:bCs/>
          <w:i/>
          <w:iCs/>
        </w:rPr>
      </w:pPr>
      <w:r>
        <w:rPr>
          <w:rFonts w:ascii="Arial" w:hAnsi="Arial" w:cs="Arial"/>
          <w:b/>
          <w:bCs/>
          <w:i/>
          <w:iCs/>
        </w:rPr>
        <w:br w:type="page"/>
      </w:r>
    </w:p>
    <w:p w14:paraId="2E22509B" w14:textId="77777777" w:rsidR="0017308C" w:rsidRPr="0017308C" w:rsidRDefault="0017308C" w:rsidP="0017308C">
      <w:pPr>
        <w:spacing w:line="360" w:lineRule="auto"/>
        <w:rPr>
          <w:rFonts w:ascii="Arial" w:hAnsi="Arial" w:cs="Arial"/>
          <w:b/>
          <w:bCs/>
          <w:sz w:val="32"/>
          <w:szCs w:val="32"/>
        </w:rPr>
      </w:pPr>
      <w:r w:rsidRPr="0017308C">
        <w:rPr>
          <w:rFonts w:ascii="Arial" w:hAnsi="Arial" w:cs="Arial"/>
          <w:b/>
          <w:bCs/>
          <w:sz w:val="32"/>
          <w:szCs w:val="32"/>
          <w:highlight w:val="yellow"/>
        </w:rPr>
        <w:lastRenderedPageBreak/>
        <w:t>3.6 EI in Leadership and Decision</w:t>
      </w:r>
      <w:r w:rsidRPr="0017308C">
        <w:rPr>
          <w:rFonts w:ascii="Arial" w:hAnsi="Arial" w:cs="Arial"/>
          <w:b/>
          <w:bCs/>
          <w:sz w:val="32"/>
          <w:szCs w:val="32"/>
          <w:highlight w:val="yellow"/>
        </w:rPr>
        <w:noBreakHyphen/>
        <w:t>Making</w:t>
      </w:r>
    </w:p>
    <w:p w14:paraId="637BE7D9" w14:textId="77777777" w:rsidR="00B45FAC" w:rsidRPr="00B45FAC" w:rsidRDefault="00B45FAC" w:rsidP="00B45FAC">
      <w:pPr>
        <w:spacing w:line="276" w:lineRule="auto"/>
        <w:rPr>
          <w:rFonts w:ascii="Arial" w:hAnsi="Arial" w:cs="Arial"/>
        </w:rPr>
      </w:pPr>
      <w:r w:rsidRPr="00B45FAC">
        <w:rPr>
          <w:rFonts w:ascii="Arial" w:hAnsi="Arial" w:cs="Arial"/>
        </w:rPr>
        <w:t>EI is a critical determinant of leadership effectiveness and decision</w:t>
      </w:r>
      <w:r w:rsidRPr="00B45FAC">
        <w:rPr>
          <w:rFonts w:ascii="Arial" w:hAnsi="Arial" w:cs="Arial"/>
        </w:rPr>
        <w:noBreakHyphen/>
        <w:t>making quality. Leaders operate in environments characterised by uncertainty and pressure. EI enables them to navigate these conditions with clarity, empathy, and emotional stability.</w:t>
      </w:r>
    </w:p>
    <w:p w14:paraId="45908CBD" w14:textId="77777777" w:rsidR="0017308C" w:rsidRPr="0017308C" w:rsidRDefault="0017308C" w:rsidP="0017308C">
      <w:pPr>
        <w:spacing w:line="276" w:lineRule="auto"/>
        <w:rPr>
          <w:rFonts w:ascii="Arial" w:hAnsi="Arial" w:cs="Arial"/>
          <w:b/>
          <w:bCs/>
          <w:i/>
          <w:iCs/>
        </w:rPr>
      </w:pPr>
    </w:p>
    <w:p w14:paraId="425F2E5A" w14:textId="77777777" w:rsidR="0017308C" w:rsidRPr="0017308C" w:rsidRDefault="0017308C" w:rsidP="0017308C">
      <w:pPr>
        <w:spacing w:line="360" w:lineRule="auto"/>
        <w:rPr>
          <w:rFonts w:ascii="Arial" w:hAnsi="Arial" w:cs="Arial"/>
          <w:b/>
          <w:bCs/>
          <w:sz w:val="32"/>
          <w:szCs w:val="32"/>
        </w:rPr>
      </w:pPr>
      <w:r w:rsidRPr="0017308C">
        <w:rPr>
          <w:rFonts w:ascii="Arial" w:hAnsi="Arial" w:cs="Arial"/>
          <w:b/>
          <w:bCs/>
          <w:sz w:val="32"/>
          <w:szCs w:val="32"/>
          <w:highlight w:val="yellow"/>
        </w:rPr>
        <w:t>3.6.1 Leadership Behaviour</w:t>
      </w:r>
    </w:p>
    <w:p w14:paraId="5867B686" w14:textId="2F6843E4" w:rsidR="003A556A" w:rsidRPr="002147FD" w:rsidRDefault="00B45FAC" w:rsidP="00B45FAC">
      <w:pPr>
        <w:spacing w:line="276" w:lineRule="auto"/>
        <w:rPr>
          <w:rFonts w:ascii="Arial" w:hAnsi="Arial" w:cs="Arial"/>
        </w:rPr>
      </w:pPr>
      <w:r w:rsidRPr="00B45FAC">
        <w:rPr>
          <w:rFonts w:ascii="Arial" w:hAnsi="Arial" w:cs="Arial"/>
        </w:rPr>
        <w:t xml:space="preserve">Emotionally intelligent leaders set the emotional tone of the workplace. They regulate frustration, communicate clearly, and respond sensitively to employee needs. </w:t>
      </w:r>
      <w:r w:rsidRPr="002147FD">
        <w:rPr>
          <w:rFonts w:ascii="Arial" w:hAnsi="Arial" w:cs="Arial"/>
        </w:rPr>
        <w:t>EI strengthens conflict management, trust, and team cohesion.</w:t>
      </w:r>
    </w:p>
    <w:p w14:paraId="2388936B" w14:textId="77777777" w:rsidR="00B45FAC" w:rsidRPr="002147FD" w:rsidRDefault="00B45FAC" w:rsidP="00B45FAC">
      <w:pPr>
        <w:spacing w:line="276" w:lineRule="auto"/>
        <w:rPr>
          <w:rFonts w:ascii="Arial" w:hAnsi="Arial" w:cs="Arial"/>
        </w:rPr>
      </w:pPr>
    </w:p>
    <w:p w14:paraId="7272B9EB" w14:textId="691B53B8" w:rsidR="0017308C" w:rsidRPr="0017308C" w:rsidRDefault="0017308C" w:rsidP="0017308C">
      <w:pPr>
        <w:spacing w:line="360" w:lineRule="auto"/>
        <w:rPr>
          <w:rFonts w:ascii="Arial" w:hAnsi="Arial" w:cs="Arial"/>
          <w:b/>
          <w:bCs/>
          <w:sz w:val="32"/>
          <w:szCs w:val="32"/>
        </w:rPr>
      </w:pPr>
      <w:r w:rsidRPr="0017308C">
        <w:rPr>
          <w:rFonts w:ascii="Arial" w:hAnsi="Arial" w:cs="Arial"/>
          <w:b/>
          <w:bCs/>
          <w:sz w:val="32"/>
          <w:szCs w:val="32"/>
          <w:highlight w:val="yellow"/>
        </w:rPr>
        <w:t>3.6.2 Decision</w:t>
      </w:r>
      <w:r w:rsidRPr="0017308C">
        <w:rPr>
          <w:rFonts w:ascii="Arial" w:hAnsi="Arial" w:cs="Arial"/>
          <w:b/>
          <w:bCs/>
          <w:sz w:val="32"/>
          <w:szCs w:val="32"/>
          <w:highlight w:val="yellow"/>
        </w:rPr>
        <w:noBreakHyphen/>
        <w:t>Making</w:t>
      </w:r>
    </w:p>
    <w:p w14:paraId="554AA119" w14:textId="77777777" w:rsidR="00B45FAC" w:rsidRPr="002147FD" w:rsidRDefault="00B45FAC" w:rsidP="00B45FAC">
      <w:pPr>
        <w:spacing w:line="276" w:lineRule="auto"/>
        <w:rPr>
          <w:rFonts w:ascii="Arial" w:hAnsi="Arial" w:cs="Arial"/>
        </w:rPr>
      </w:pPr>
      <w:r w:rsidRPr="00B45FAC">
        <w:rPr>
          <w:rFonts w:ascii="Arial" w:hAnsi="Arial" w:cs="Arial"/>
        </w:rPr>
        <w:t>EI improves decision</w:t>
      </w:r>
      <w:r w:rsidRPr="00B45FAC">
        <w:rPr>
          <w:rFonts w:ascii="Arial" w:hAnsi="Arial" w:cs="Arial"/>
        </w:rPr>
        <w:noBreakHyphen/>
        <w:t xml:space="preserve">making by reducing emotional bias and integrating emotional insight with rational analysis. Leaders anticipate emotional reactions, communicate decisions with sensitivity, and encourage collaborative input. </w:t>
      </w:r>
      <w:r w:rsidRPr="002147FD">
        <w:rPr>
          <w:rFonts w:ascii="Arial" w:hAnsi="Arial" w:cs="Arial"/>
        </w:rPr>
        <w:t>EI enhances logic rather than replacing it.</w:t>
      </w:r>
    </w:p>
    <w:p w14:paraId="001E64AC" w14:textId="00437CC4" w:rsidR="003E3783" w:rsidRPr="002147FD" w:rsidRDefault="003E3783" w:rsidP="0017308C">
      <w:pPr>
        <w:spacing w:line="600" w:lineRule="auto"/>
        <w:rPr>
          <w:rFonts w:ascii="Arial" w:hAnsi="Arial" w:cs="Arial"/>
          <w:b/>
          <w:bCs/>
          <w:i/>
          <w:iCs/>
        </w:rPr>
      </w:pPr>
    </w:p>
    <w:p w14:paraId="3816183C" w14:textId="77777777" w:rsidR="003E3783" w:rsidRPr="002147FD" w:rsidRDefault="003E3783">
      <w:pPr>
        <w:rPr>
          <w:rFonts w:ascii="Arial" w:hAnsi="Arial" w:cs="Arial"/>
          <w:b/>
          <w:bCs/>
          <w:i/>
          <w:iCs/>
        </w:rPr>
      </w:pPr>
      <w:r w:rsidRPr="002147FD">
        <w:rPr>
          <w:rFonts w:ascii="Arial" w:hAnsi="Arial" w:cs="Arial"/>
          <w:b/>
          <w:bCs/>
          <w:i/>
          <w:iCs/>
        </w:rPr>
        <w:br w:type="page"/>
      </w:r>
    </w:p>
    <w:p w14:paraId="29ECF434" w14:textId="77777777" w:rsidR="003E3783" w:rsidRDefault="003E3783" w:rsidP="003E3783">
      <w:pPr>
        <w:spacing w:line="360" w:lineRule="auto"/>
        <w:rPr>
          <w:rFonts w:ascii="Arial" w:hAnsi="Arial" w:cs="Arial"/>
          <w:b/>
          <w:bCs/>
          <w:sz w:val="32"/>
          <w:szCs w:val="32"/>
        </w:rPr>
      </w:pPr>
      <w:r w:rsidRPr="003E3783">
        <w:rPr>
          <w:rFonts w:ascii="Arial" w:hAnsi="Arial" w:cs="Arial"/>
          <w:b/>
          <w:bCs/>
          <w:sz w:val="32"/>
          <w:szCs w:val="32"/>
          <w:highlight w:val="yellow"/>
        </w:rPr>
        <w:lastRenderedPageBreak/>
        <w:t>3.7 EI and Employee Well</w:t>
      </w:r>
      <w:r w:rsidRPr="003E3783">
        <w:rPr>
          <w:rFonts w:ascii="Arial" w:hAnsi="Arial" w:cs="Arial"/>
          <w:b/>
          <w:bCs/>
          <w:sz w:val="32"/>
          <w:szCs w:val="32"/>
          <w:highlight w:val="yellow"/>
        </w:rPr>
        <w:noBreakHyphen/>
        <w:t>Being</w:t>
      </w:r>
    </w:p>
    <w:p w14:paraId="741A2CB3" w14:textId="57E80B6E" w:rsidR="00B45FAC" w:rsidRPr="00B45FAC" w:rsidRDefault="00B45FAC" w:rsidP="00B45FAC">
      <w:pPr>
        <w:spacing w:line="276" w:lineRule="auto"/>
        <w:rPr>
          <w:rFonts w:ascii="Arial" w:hAnsi="Arial" w:cs="Arial"/>
        </w:rPr>
      </w:pPr>
      <w:r w:rsidRPr="00B45FAC">
        <w:rPr>
          <w:rFonts w:ascii="Arial" w:hAnsi="Arial" w:cs="Arial"/>
        </w:rPr>
        <w:t>EI is essential for employee wellbeing because it shapes the emotional climate of the workplace. Employees with high EI recognise emotional triggers, regulate stress responses, and maintain psychological resilience.</w:t>
      </w:r>
    </w:p>
    <w:p w14:paraId="55D454F3" w14:textId="2F27B67C" w:rsidR="003E3783" w:rsidRPr="00B45FAC" w:rsidRDefault="003E3783" w:rsidP="003E3783">
      <w:pPr>
        <w:spacing w:line="276" w:lineRule="auto"/>
        <w:rPr>
          <w:rFonts w:ascii="Arial" w:hAnsi="Arial" w:cs="Arial"/>
          <w:b/>
          <w:bCs/>
          <w:i/>
          <w:iCs/>
        </w:rPr>
      </w:pPr>
    </w:p>
    <w:p w14:paraId="4DCBD980" w14:textId="77777777" w:rsidR="003E3783" w:rsidRPr="003E3783" w:rsidRDefault="003E3783" w:rsidP="003E3783">
      <w:pPr>
        <w:spacing w:line="360" w:lineRule="auto"/>
        <w:rPr>
          <w:rFonts w:ascii="Arial" w:hAnsi="Arial" w:cs="Arial"/>
          <w:b/>
          <w:bCs/>
          <w:sz w:val="32"/>
          <w:szCs w:val="32"/>
        </w:rPr>
      </w:pPr>
      <w:r w:rsidRPr="003E3783">
        <w:rPr>
          <w:rFonts w:ascii="Arial" w:hAnsi="Arial" w:cs="Arial"/>
          <w:b/>
          <w:bCs/>
          <w:sz w:val="32"/>
          <w:szCs w:val="32"/>
          <w:highlight w:val="yellow"/>
        </w:rPr>
        <w:t>3.7.1 Stress Management</w:t>
      </w:r>
    </w:p>
    <w:p w14:paraId="11889F3A" w14:textId="77777777" w:rsidR="00B45FAC" w:rsidRPr="00B45FAC" w:rsidRDefault="00B45FAC" w:rsidP="00B45FAC">
      <w:pPr>
        <w:spacing w:line="276" w:lineRule="auto"/>
        <w:rPr>
          <w:rFonts w:ascii="Arial" w:hAnsi="Arial" w:cs="Arial"/>
        </w:rPr>
      </w:pPr>
      <w:r w:rsidRPr="00B45FAC">
        <w:rPr>
          <w:rFonts w:ascii="Arial" w:hAnsi="Arial" w:cs="Arial"/>
        </w:rPr>
        <w:t>EI strengthens stress management through emotional awareness, self</w:t>
      </w:r>
      <w:r w:rsidRPr="00B45FAC">
        <w:rPr>
          <w:rFonts w:ascii="Arial" w:hAnsi="Arial" w:cs="Arial"/>
        </w:rPr>
        <w:noBreakHyphen/>
        <w:t>regulation, and healthier interpersonal interactions. Employees with strong EI remain calm under pressure and reduce emotional spillover.</w:t>
      </w:r>
    </w:p>
    <w:p w14:paraId="14AB3064" w14:textId="5F8711EB" w:rsidR="003E3783" w:rsidRPr="00B45FAC" w:rsidRDefault="003E3783" w:rsidP="003E3783">
      <w:pPr>
        <w:spacing w:line="276" w:lineRule="auto"/>
        <w:rPr>
          <w:rFonts w:ascii="Arial" w:hAnsi="Arial" w:cs="Arial"/>
        </w:rPr>
      </w:pPr>
    </w:p>
    <w:p w14:paraId="066C29A0" w14:textId="0448F427" w:rsidR="003E3783" w:rsidRPr="003E3783" w:rsidRDefault="003E3783" w:rsidP="003E3783">
      <w:pPr>
        <w:spacing w:line="360" w:lineRule="auto"/>
        <w:rPr>
          <w:rFonts w:ascii="Arial" w:hAnsi="Arial" w:cs="Arial"/>
          <w:b/>
          <w:bCs/>
          <w:sz w:val="32"/>
          <w:szCs w:val="32"/>
        </w:rPr>
      </w:pPr>
      <w:r w:rsidRPr="003E3783">
        <w:rPr>
          <w:rFonts w:ascii="Arial" w:hAnsi="Arial" w:cs="Arial"/>
          <w:b/>
          <w:bCs/>
          <w:sz w:val="32"/>
          <w:szCs w:val="32"/>
          <w:highlight w:val="yellow"/>
        </w:rPr>
        <w:t>3.7.2 Mindfulness Integration</w:t>
      </w:r>
    </w:p>
    <w:p w14:paraId="33774B22" w14:textId="77777777" w:rsidR="00C62536" w:rsidRPr="00C62536" w:rsidRDefault="00C62536" w:rsidP="00C62536">
      <w:pPr>
        <w:spacing w:line="276" w:lineRule="auto"/>
        <w:rPr>
          <w:rFonts w:ascii="Arial" w:hAnsi="Arial" w:cs="Arial"/>
        </w:rPr>
      </w:pPr>
      <w:r w:rsidRPr="00C62536">
        <w:rPr>
          <w:rFonts w:ascii="Arial" w:hAnsi="Arial" w:cs="Arial"/>
        </w:rPr>
        <w:t>Mindfulness enhances EI by improving emotional awareness, reducing reactivity, and strengthening focus. When integrated into workplace practices, mindfulness supports resilience and psychological safety.</w:t>
      </w:r>
    </w:p>
    <w:p w14:paraId="66204D54" w14:textId="0E82BABC" w:rsidR="003E3783" w:rsidRPr="003E3783" w:rsidRDefault="003E3783" w:rsidP="0017308C">
      <w:pPr>
        <w:spacing w:line="600" w:lineRule="auto"/>
        <w:rPr>
          <w:rFonts w:ascii="Arial" w:hAnsi="Arial" w:cs="Arial"/>
          <w:b/>
          <w:bCs/>
          <w:i/>
          <w:iCs/>
        </w:rPr>
      </w:pPr>
    </w:p>
    <w:p w14:paraId="48426E2D" w14:textId="77777777" w:rsidR="003E3783" w:rsidRPr="003E3783" w:rsidRDefault="003E3783">
      <w:pPr>
        <w:rPr>
          <w:rFonts w:ascii="Arial" w:hAnsi="Arial" w:cs="Arial"/>
          <w:b/>
          <w:bCs/>
          <w:i/>
          <w:iCs/>
        </w:rPr>
      </w:pPr>
      <w:r w:rsidRPr="003E3783">
        <w:rPr>
          <w:rFonts w:ascii="Arial" w:hAnsi="Arial" w:cs="Arial"/>
          <w:b/>
          <w:bCs/>
          <w:i/>
          <w:iCs/>
        </w:rPr>
        <w:br w:type="page"/>
      </w:r>
    </w:p>
    <w:p w14:paraId="690F1767" w14:textId="5FC57957" w:rsidR="002E4D3B" w:rsidRPr="002E4D3B" w:rsidRDefault="002E4D3B" w:rsidP="002E4D3B">
      <w:pPr>
        <w:spacing w:line="360" w:lineRule="auto"/>
        <w:rPr>
          <w:rFonts w:ascii="Arial" w:hAnsi="Arial" w:cs="Arial"/>
          <w:b/>
          <w:bCs/>
          <w:sz w:val="32"/>
          <w:szCs w:val="32"/>
        </w:rPr>
      </w:pPr>
      <w:r w:rsidRPr="002E4D3B">
        <w:rPr>
          <w:rFonts w:ascii="Arial" w:hAnsi="Arial" w:cs="Arial"/>
          <w:b/>
          <w:bCs/>
          <w:sz w:val="32"/>
          <w:szCs w:val="32"/>
          <w:highlight w:val="yellow"/>
        </w:rPr>
        <w:lastRenderedPageBreak/>
        <w:t>3</w:t>
      </w:r>
      <w:r w:rsidRPr="00232B0D">
        <w:rPr>
          <w:rFonts w:ascii="Arial" w:hAnsi="Arial" w:cs="Arial"/>
          <w:b/>
          <w:bCs/>
          <w:sz w:val="32"/>
          <w:szCs w:val="32"/>
          <w:highlight w:val="yellow"/>
        </w:rPr>
        <w:t>.8 Conclusion</w:t>
      </w:r>
      <w:r w:rsidR="00232B0D" w:rsidRPr="00232B0D">
        <w:rPr>
          <w:rFonts w:ascii="Arial" w:hAnsi="Arial" w:cs="Arial"/>
          <w:b/>
          <w:bCs/>
          <w:sz w:val="32"/>
          <w:szCs w:val="32"/>
          <w:highlight w:val="yellow"/>
        </w:rPr>
        <w:t xml:space="preserve"> (task 1)</w:t>
      </w:r>
    </w:p>
    <w:p w14:paraId="29FF382C" w14:textId="77777777" w:rsidR="00C62536" w:rsidRPr="00C62536" w:rsidRDefault="00C62536" w:rsidP="00C62536">
      <w:pPr>
        <w:spacing w:line="276" w:lineRule="auto"/>
        <w:rPr>
          <w:rFonts w:ascii="Arial" w:hAnsi="Arial" w:cs="Arial"/>
        </w:rPr>
      </w:pPr>
      <w:r w:rsidRPr="00C62536">
        <w:rPr>
          <w:rFonts w:ascii="Arial" w:hAnsi="Arial" w:cs="Arial"/>
        </w:rPr>
        <w:t>EI is a strategic organisational capability that strengthens performance, communication, conflict management, leadership effectiveness, and employee wellbeing. Across modern workplaces, EI enables employees and leaders to navigate complexity with emotional stability and interpersonal awareness. Investing in EI development supports resilience, reduces conflict, and enhances organisational effectiveness.</w:t>
      </w:r>
    </w:p>
    <w:p w14:paraId="72039547" w14:textId="183F1ABD" w:rsidR="003E3783" w:rsidRPr="003E3783" w:rsidRDefault="003E3783" w:rsidP="0017308C">
      <w:pPr>
        <w:spacing w:line="600" w:lineRule="auto"/>
        <w:rPr>
          <w:rFonts w:ascii="Arial" w:hAnsi="Arial" w:cs="Arial"/>
          <w:b/>
          <w:bCs/>
          <w:i/>
          <w:iCs/>
        </w:rPr>
      </w:pPr>
    </w:p>
    <w:p w14:paraId="47F179A2" w14:textId="77777777" w:rsidR="003E3783" w:rsidRPr="003E3783" w:rsidRDefault="003E3783">
      <w:pPr>
        <w:rPr>
          <w:rFonts w:ascii="Arial" w:hAnsi="Arial" w:cs="Arial"/>
          <w:b/>
          <w:bCs/>
          <w:i/>
          <w:iCs/>
        </w:rPr>
      </w:pPr>
      <w:r w:rsidRPr="003E3783">
        <w:rPr>
          <w:rFonts w:ascii="Arial" w:hAnsi="Arial" w:cs="Arial"/>
          <w:b/>
          <w:bCs/>
          <w:i/>
          <w:iCs/>
        </w:rPr>
        <w:br w:type="page"/>
      </w:r>
    </w:p>
    <w:p w14:paraId="0D4EBC27" w14:textId="2094C9C9" w:rsidR="00232B0D" w:rsidRPr="00232B0D" w:rsidRDefault="00232B0D" w:rsidP="00232B0D">
      <w:pPr>
        <w:spacing w:line="600" w:lineRule="auto"/>
        <w:rPr>
          <w:rFonts w:ascii="Arial" w:hAnsi="Arial" w:cs="Arial"/>
          <w:b/>
          <w:bCs/>
          <w:sz w:val="36"/>
          <w:szCs w:val="36"/>
        </w:rPr>
      </w:pPr>
      <w:r w:rsidRPr="00232B0D">
        <w:rPr>
          <w:rFonts w:ascii="Arial" w:hAnsi="Arial" w:cs="Arial"/>
          <w:b/>
          <w:bCs/>
          <w:sz w:val="36"/>
          <w:szCs w:val="36"/>
          <w:highlight w:val="yellow"/>
        </w:rPr>
        <w:lastRenderedPageBreak/>
        <w:t>Task 2: Managing a Multigenerational Workforce</w:t>
      </w:r>
    </w:p>
    <w:p w14:paraId="113AD5BF" w14:textId="77777777" w:rsidR="00232B0D" w:rsidRPr="00232B0D" w:rsidRDefault="00232B0D" w:rsidP="00232B0D">
      <w:pPr>
        <w:spacing w:line="360" w:lineRule="auto"/>
        <w:jc w:val="center"/>
        <w:rPr>
          <w:rFonts w:ascii="Arial" w:hAnsi="Arial" w:cs="Arial"/>
          <w:b/>
          <w:bCs/>
          <w:sz w:val="32"/>
          <w:szCs w:val="32"/>
        </w:rPr>
      </w:pPr>
      <w:r w:rsidRPr="00232B0D">
        <w:rPr>
          <w:rFonts w:ascii="Arial" w:hAnsi="Arial" w:cs="Arial"/>
          <w:b/>
          <w:bCs/>
          <w:sz w:val="32"/>
          <w:szCs w:val="32"/>
          <w:highlight w:val="yellow"/>
        </w:rPr>
        <w:t>4.1 Introduction</w:t>
      </w:r>
    </w:p>
    <w:p w14:paraId="1926C1E0" w14:textId="77777777" w:rsidR="00232B0D" w:rsidRPr="00232B0D" w:rsidRDefault="00232B0D" w:rsidP="00232B0D">
      <w:pPr>
        <w:spacing w:line="276" w:lineRule="auto"/>
        <w:jc w:val="center"/>
        <w:rPr>
          <w:rFonts w:ascii="Arial" w:hAnsi="Arial" w:cs="Arial"/>
        </w:rPr>
      </w:pPr>
      <w:r w:rsidRPr="00232B0D">
        <w:rPr>
          <w:rFonts w:ascii="Arial" w:hAnsi="Arial" w:cs="Arial"/>
        </w:rPr>
        <w:t>Modern organisations increasingly rely on multigenerational workforces composed of Generation X, Millennials, and Generation Z. Each group brings distinct values, expectations, communication styles, and technological preferences. These differences can strengthen organisational capability but also create friction if not managed effectively. Emotional Intelligence (EI) and mindfulness provide leaders with practical tools to navigate generational diversity by improving empathy, communication, and adaptability. This section evaluates generational characteristics, their impact on organisational effectiveness, and how EI</w:t>
      </w:r>
      <w:r w:rsidRPr="00232B0D">
        <w:rPr>
          <w:rFonts w:ascii="Arial" w:hAnsi="Arial" w:cs="Arial"/>
        </w:rPr>
        <w:noBreakHyphen/>
        <w:t>driven leadership supports recruitment, management, and retention across age groups.</w:t>
      </w:r>
    </w:p>
    <w:p w14:paraId="7EE87EC5" w14:textId="75DDD22A" w:rsidR="00232B0D" w:rsidRPr="002147FD" w:rsidRDefault="00232B0D" w:rsidP="00232B0D">
      <w:pPr>
        <w:spacing w:line="600" w:lineRule="auto"/>
        <w:rPr>
          <w:rFonts w:ascii="Arial" w:hAnsi="Arial" w:cs="Arial"/>
        </w:rPr>
      </w:pPr>
    </w:p>
    <w:p w14:paraId="49D5D471" w14:textId="77777777" w:rsidR="00232B0D" w:rsidRDefault="00232B0D" w:rsidP="00232B0D">
      <w:pPr>
        <w:spacing w:line="600" w:lineRule="auto"/>
        <w:rPr>
          <w:rFonts w:ascii="Arial" w:hAnsi="Arial" w:cs="Arial"/>
          <w:b/>
          <w:bCs/>
        </w:rPr>
      </w:pPr>
    </w:p>
    <w:p w14:paraId="62ADBD49" w14:textId="77777777" w:rsidR="00232B0D" w:rsidRDefault="00232B0D" w:rsidP="00232B0D">
      <w:pPr>
        <w:spacing w:line="600" w:lineRule="auto"/>
        <w:rPr>
          <w:rFonts w:ascii="Arial" w:hAnsi="Arial" w:cs="Arial"/>
          <w:b/>
          <w:bCs/>
        </w:rPr>
      </w:pPr>
    </w:p>
    <w:p w14:paraId="3C76C48D" w14:textId="77777777" w:rsidR="00232B0D" w:rsidRDefault="00232B0D" w:rsidP="00232B0D">
      <w:pPr>
        <w:spacing w:line="600" w:lineRule="auto"/>
        <w:rPr>
          <w:rFonts w:ascii="Arial" w:hAnsi="Arial" w:cs="Arial"/>
          <w:b/>
          <w:bCs/>
        </w:rPr>
      </w:pPr>
    </w:p>
    <w:p w14:paraId="65C8688B" w14:textId="77777777" w:rsidR="00232B0D" w:rsidRDefault="00232B0D" w:rsidP="00232B0D">
      <w:pPr>
        <w:spacing w:line="600" w:lineRule="auto"/>
        <w:rPr>
          <w:rFonts w:ascii="Arial" w:hAnsi="Arial" w:cs="Arial"/>
          <w:b/>
          <w:bCs/>
        </w:rPr>
      </w:pPr>
    </w:p>
    <w:p w14:paraId="6F7659F4" w14:textId="77777777" w:rsidR="00232B0D" w:rsidRDefault="00232B0D" w:rsidP="00232B0D">
      <w:pPr>
        <w:spacing w:line="600" w:lineRule="auto"/>
        <w:rPr>
          <w:rFonts w:ascii="Arial" w:hAnsi="Arial" w:cs="Arial"/>
          <w:b/>
          <w:bCs/>
        </w:rPr>
      </w:pPr>
    </w:p>
    <w:p w14:paraId="1DE83291" w14:textId="77777777" w:rsidR="00232B0D" w:rsidRDefault="00232B0D" w:rsidP="00232B0D">
      <w:pPr>
        <w:spacing w:line="600" w:lineRule="auto"/>
        <w:rPr>
          <w:rFonts w:ascii="Arial" w:hAnsi="Arial" w:cs="Arial"/>
          <w:b/>
          <w:bCs/>
        </w:rPr>
      </w:pPr>
    </w:p>
    <w:p w14:paraId="4ABCEF59" w14:textId="77777777" w:rsidR="00232B0D" w:rsidRDefault="00232B0D" w:rsidP="00232B0D">
      <w:pPr>
        <w:spacing w:line="600" w:lineRule="auto"/>
        <w:rPr>
          <w:rFonts w:ascii="Arial" w:hAnsi="Arial" w:cs="Arial"/>
          <w:b/>
          <w:bCs/>
        </w:rPr>
      </w:pPr>
    </w:p>
    <w:p w14:paraId="505F593A" w14:textId="77777777" w:rsidR="00232B0D" w:rsidRDefault="00232B0D" w:rsidP="00232B0D">
      <w:pPr>
        <w:spacing w:line="600" w:lineRule="auto"/>
        <w:rPr>
          <w:rFonts w:ascii="Arial" w:hAnsi="Arial" w:cs="Arial"/>
          <w:b/>
          <w:bCs/>
        </w:rPr>
      </w:pPr>
    </w:p>
    <w:p w14:paraId="0D5B24F0" w14:textId="77777777" w:rsidR="00232B0D" w:rsidRDefault="00232B0D" w:rsidP="00232B0D">
      <w:pPr>
        <w:spacing w:line="600" w:lineRule="auto"/>
        <w:rPr>
          <w:rFonts w:ascii="Arial" w:hAnsi="Arial" w:cs="Arial"/>
          <w:b/>
          <w:bCs/>
        </w:rPr>
      </w:pPr>
    </w:p>
    <w:p w14:paraId="57A64C41" w14:textId="77777777" w:rsidR="00232B0D" w:rsidRDefault="00232B0D" w:rsidP="00232B0D">
      <w:pPr>
        <w:spacing w:line="600" w:lineRule="auto"/>
        <w:rPr>
          <w:rFonts w:ascii="Arial" w:hAnsi="Arial" w:cs="Arial"/>
          <w:b/>
          <w:bCs/>
        </w:rPr>
      </w:pPr>
    </w:p>
    <w:p w14:paraId="1C6A0CC6" w14:textId="77777777" w:rsidR="00232B0D" w:rsidRDefault="00232B0D" w:rsidP="00232B0D">
      <w:pPr>
        <w:spacing w:line="600" w:lineRule="auto"/>
        <w:rPr>
          <w:rFonts w:ascii="Arial" w:hAnsi="Arial" w:cs="Arial"/>
          <w:b/>
          <w:bCs/>
        </w:rPr>
      </w:pPr>
    </w:p>
    <w:p w14:paraId="385447F3" w14:textId="21C84E21" w:rsidR="00232B0D" w:rsidRPr="00232B0D" w:rsidRDefault="00232B0D" w:rsidP="00232B0D">
      <w:pPr>
        <w:spacing w:line="600" w:lineRule="auto"/>
        <w:rPr>
          <w:rFonts w:ascii="Arial" w:hAnsi="Arial" w:cs="Arial"/>
          <w:b/>
          <w:bCs/>
          <w:sz w:val="36"/>
          <w:szCs w:val="36"/>
        </w:rPr>
      </w:pPr>
      <w:r w:rsidRPr="00232B0D">
        <w:rPr>
          <w:rFonts w:ascii="Arial" w:hAnsi="Arial" w:cs="Arial"/>
          <w:b/>
          <w:bCs/>
          <w:sz w:val="36"/>
          <w:szCs w:val="36"/>
          <w:highlight w:val="yellow"/>
        </w:rPr>
        <w:lastRenderedPageBreak/>
        <w:t>4.2 Generational Characteristics</w:t>
      </w:r>
    </w:p>
    <w:p w14:paraId="1458FCD6" w14:textId="77777777" w:rsidR="00232B0D" w:rsidRPr="00232B0D" w:rsidRDefault="00232B0D" w:rsidP="00232B0D">
      <w:pPr>
        <w:spacing w:line="600" w:lineRule="auto"/>
        <w:rPr>
          <w:rFonts w:ascii="Arial" w:hAnsi="Arial" w:cs="Arial"/>
          <w:b/>
          <w:bCs/>
          <w:sz w:val="32"/>
          <w:szCs w:val="32"/>
        </w:rPr>
      </w:pPr>
      <w:r w:rsidRPr="00232B0D">
        <w:rPr>
          <w:rFonts w:ascii="Arial" w:hAnsi="Arial" w:cs="Arial"/>
          <w:b/>
          <w:bCs/>
          <w:sz w:val="32"/>
          <w:szCs w:val="32"/>
          <w:highlight w:val="yellow"/>
        </w:rPr>
        <w:t>4.2.1 Generation X</w:t>
      </w:r>
    </w:p>
    <w:p w14:paraId="34E86320" w14:textId="77777777" w:rsidR="00232B0D" w:rsidRDefault="00232B0D" w:rsidP="00232B0D">
      <w:pPr>
        <w:spacing w:line="276" w:lineRule="auto"/>
        <w:rPr>
          <w:rFonts w:ascii="Arial" w:hAnsi="Arial" w:cs="Arial"/>
        </w:rPr>
      </w:pPr>
      <w:r w:rsidRPr="00232B0D">
        <w:rPr>
          <w:rFonts w:ascii="Arial" w:hAnsi="Arial" w:cs="Arial"/>
        </w:rPr>
        <w:t>Generation X (born 1965–1980) values independence, stability, and practical problem</w:t>
      </w:r>
      <w:r w:rsidRPr="00232B0D">
        <w:rPr>
          <w:rFonts w:ascii="Arial" w:hAnsi="Arial" w:cs="Arial"/>
        </w:rPr>
        <w:noBreakHyphen/>
        <w:t>solving. They prefer clear expectations, autonomy, and direct communication. Gen X employees often demonstrate strong loyalty when leadership is consistent and fair. They adapt well to change but expect professionalism and accountability from colleagues and managers.</w:t>
      </w:r>
    </w:p>
    <w:p w14:paraId="16FD5AED" w14:textId="77777777" w:rsidR="00232B0D" w:rsidRPr="00232B0D" w:rsidRDefault="00232B0D" w:rsidP="00232B0D">
      <w:pPr>
        <w:spacing w:line="276" w:lineRule="auto"/>
        <w:rPr>
          <w:rFonts w:ascii="Arial" w:hAnsi="Arial" w:cs="Arial"/>
        </w:rPr>
      </w:pPr>
    </w:p>
    <w:p w14:paraId="522FA41B" w14:textId="77777777" w:rsidR="00232B0D" w:rsidRPr="00232B0D" w:rsidRDefault="00232B0D" w:rsidP="00232B0D">
      <w:pPr>
        <w:spacing w:line="600" w:lineRule="auto"/>
        <w:rPr>
          <w:rFonts w:ascii="Arial" w:hAnsi="Arial" w:cs="Arial"/>
          <w:b/>
          <w:bCs/>
          <w:sz w:val="32"/>
          <w:szCs w:val="32"/>
        </w:rPr>
      </w:pPr>
      <w:r w:rsidRPr="00232B0D">
        <w:rPr>
          <w:rFonts w:ascii="Arial" w:hAnsi="Arial" w:cs="Arial"/>
          <w:b/>
          <w:bCs/>
          <w:sz w:val="32"/>
          <w:szCs w:val="32"/>
          <w:highlight w:val="yellow"/>
        </w:rPr>
        <w:t>4.2.2 Millennials (Generation Y)</w:t>
      </w:r>
    </w:p>
    <w:p w14:paraId="08B785B7" w14:textId="77777777" w:rsidR="00232B0D" w:rsidRDefault="00232B0D" w:rsidP="00232B0D">
      <w:pPr>
        <w:spacing w:line="276" w:lineRule="auto"/>
        <w:rPr>
          <w:rFonts w:ascii="Arial" w:hAnsi="Arial" w:cs="Arial"/>
        </w:rPr>
      </w:pPr>
      <w:r w:rsidRPr="00232B0D">
        <w:rPr>
          <w:rFonts w:ascii="Arial" w:hAnsi="Arial" w:cs="Arial"/>
        </w:rPr>
        <w:t>Millennials (born 1981–1996) prioritise collaboration, purpose, and continuous development. They value feedback, flexibility, and inclusive leadership. Millennials prefer digital communication, team</w:t>
      </w:r>
      <w:r w:rsidRPr="00232B0D">
        <w:rPr>
          <w:rFonts w:ascii="Arial" w:hAnsi="Arial" w:cs="Arial"/>
        </w:rPr>
        <w:noBreakHyphen/>
        <w:t>based work, and opportunities for growth. They expect leaders to demonstrate empathy, transparency, and social responsibility.</w:t>
      </w:r>
    </w:p>
    <w:p w14:paraId="1C47CB09" w14:textId="77777777" w:rsidR="00232B0D" w:rsidRPr="00232B0D" w:rsidRDefault="00232B0D" w:rsidP="00232B0D">
      <w:pPr>
        <w:spacing w:line="276" w:lineRule="auto"/>
        <w:rPr>
          <w:rFonts w:ascii="Arial" w:hAnsi="Arial" w:cs="Arial"/>
        </w:rPr>
      </w:pPr>
    </w:p>
    <w:p w14:paraId="03917229" w14:textId="77777777" w:rsidR="00232B0D" w:rsidRPr="00232B0D" w:rsidRDefault="00232B0D" w:rsidP="00232B0D">
      <w:pPr>
        <w:spacing w:line="600" w:lineRule="auto"/>
        <w:rPr>
          <w:rFonts w:ascii="Arial" w:hAnsi="Arial" w:cs="Arial"/>
          <w:b/>
          <w:bCs/>
          <w:sz w:val="32"/>
          <w:szCs w:val="32"/>
        </w:rPr>
      </w:pPr>
      <w:r w:rsidRPr="00232B0D">
        <w:rPr>
          <w:rFonts w:ascii="Arial" w:hAnsi="Arial" w:cs="Arial"/>
          <w:b/>
          <w:bCs/>
          <w:sz w:val="32"/>
          <w:szCs w:val="32"/>
          <w:highlight w:val="yellow"/>
        </w:rPr>
        <w:t>4.2.3 Generation Z</w:t>
      </w:r>
    </w:p>
    <w:p w14:paraId="779CBC7C" w14:textId="28503D52" w:rsidR="00232B0D" w:rsidRDefault="00232B0D" w:rsidP="00D071C8">
      <w:pPr>
        <w:spacing w:line="276" w:lineRule="auto"/>
        <w:rPr>
          <w:rFonts w:ascii="Arial" w:hAnsi="Arial" w:cs="Arial"/>
        </w:rPr>
      </w:pPr>
      <w:r w:rsidRPr="00232B0D">
        <w:rPr>
          <w:rFonts w:ascii="Arial" w:hAnsi="Arial" w:cs="Arial"/>
        </w:rPr>
        <w:t>Generation Z (born 1997–2012) is the most technologically fluent group. They value speed, innovation, and psychological safety. Gen Z prefers concise communication, digital tools, and leaders who demonstrate authenticity. They expect diversity, mental</w:t>
      </w:r>
      <w:r w:rsidRPr="00232B0D">
        <w:rPr>
          <w:rFonts w:ascii="Arial" w:hAnsi="Arial" w:cs="Arial"/>
        </w:rPr>
        <w:noBreakHyphen/>
        <w:t>health awareness, and clear career progression. They respond strongly to EI</w:t>
      </w:r>
      <w:r w:rsidRPr="00232B0D">
        <w:rPr>
          <w:rFonts w:ascii="Arial" w:hAnsi="Arial" w:cs="Arial"/>
        </w:rPr>
        <w:noBreakHyphen/>
        <w:t>driven leadership that provides support and emotional stability.</w:t>
      </w:r>
    </w:p>
    <w:p w14:paraId="6AB5A54E" w14:textId="77777777" w:rsidR="00D071C8" w:rsidRPr="00232B0D" w:rsidRDefault="00D071C8" w:rsidP="00D071C8">
      <w:pPr>
        <w:spacing w:line="276" w:lineRule="auto"/>
        <w:rPr>
          <w:rFonts w:ascii="Arial" w:hAnsi="Arial" w:cs="Arial"/>
        </w:rPr>
      </w:pPr>
    </w:p>
    <w:p w14:paraId="52F7DBB4" w14:textId="77777777" w:rsidR="00232B0D" w:rsidRPr="00232B0D" w:rsidRDefault="00232B0D" w:rsidP="00232B0D">
      <w:pPr>
        <w:spacing w:line="600" w:lineRule="auto"/>
        <w:rPr>
          <w:rFonts w:ascii="Arial" w:hAnsi="Arial" w:cs="Arial"/>
          <w:b/>
          <w:bCs/>
          <w:sz w:val="32"/>
          <w:szCs w:val="32"/>
        </w:rPr>
      </w:pPr>
      <w:r w:rsidRPr="00232B0D">
        <w:rPr>
          <w:rFonts w:ascii="Arial" w:hAnsi="Arial" w:cs="Arial"/>
          <w:b/>
          <w:bCs/>
          <w:sz w:val="32"/>
          <w:szCs w:val="32"/>
          <w:highlight w:val="yellow"/>
        </w:rPr>
        <w:t>4.3 Impact on Organisational Effectiveness</w:t>
      </w:r>
    </w:p>
    <w:p w14:paraId="09B46F92" w14:textId="77777777" w:rsidR="00232B0D" w:rsidRDefault="00232B0D" w:rsidP="00D071C8">
      <w:pPr>
        <w:spacing w:line="276" w:lineRule="auto"/>
        <w:rPr>
          <w:rFonts w:ascii="Arial" w:hAnsi="Arial" w:cs="Arial"/>
        </w:rPr>
      </w:pPr>
      <w:r w:rsidRPr="00232B0D">
        <w:rPr>
          <w:rFonts w:ascii="Arial" w:hAnsi="Arial" w:cs="Arial"/>
        </w:rPr>
        <w:t>Generational differences influence organisational culture, teamwork, and leadership expectations. When managed well, diversity strengthens creativity, adaptability, and problem</w:t>
      </w:r>
      <w:r w:rsidRPr="00232B0D">
        <w:rPr>
          <w:rFonts w:ascii="Arial" w:hAnsi="Arial" w:cs="Arial"/>
        </w:rPr>
        <w:noBreakHyphen/>
        <w:t>solving. When unmanaged, it can create miscommunication, conflict, and disengagement.</w:t>
      </w:r>
    </w:p>
    <w:p w14:paraId="0DA6EB90" w14:textId="77777777" w:rsidR="00D071C8" w:rsidRDefault="00D071C8" w:rsidP="00D071C8">
      <w:pPr>
        <w:spacing w:line="276" w:lineRule="auto"/>
        <w:rPr>
          <w:rFonts w:ascii="Arial" w:hAnsi="Arial" w:cs="Arial"/>
        </w:rPr>
      </w:pPr>
    </w:p>
    <w:p w14:paraId="55B944ED" w14:textId="77777777" w:rsidR="00D071C8" w:rsidRPr="00232B0D" w:rsidRDefault="00D071C8" w:rsidP="00D071C8">
      <w:pPr>
        <w:spacing w:line="276" w:lineRule="auto"/>
        <w:rPr>
          <w:rFonts w:ascii="Arial" w:hAnsi="Arial" w:cs="Arial"/>
        </w:rPr>
      </w:pPr>
    </w:p>
    <w:p w14:paraId="6A28EC15" w14:textId="77777777" w:rsidR="00232B0D" w:rsidRPr="00232B0D" w:rsidRDefault="00232B0D" w:rsidP="00232B0D">
      <w:pPr>
        <w:spacing w:line="600" w:lineRule="auto"/>
        <w:rPr>
          <w:rFonts w:ascii="Arial" w:hAnsi="Arial" w:cs="Arial"/>
          <w:b/>
          <w:bCs/>
          <w:sz w:val="32"/>
          <w:szCs w:val="32"/>
        </w:rPr>
      </w:pPr>
      <w:r w:rsidRPr="00232B0D">
        <w:rPr>
          <w:rFonts w:ascii="Arial" w:hAnsi="Arial" w:cs="Arial"/>
          <w:b/>
          <w:bCs/>
          <w:sz w:val="32"/>
          <w:szCs w:val="32"/>
          <w:highlight w:val="yellow"/>
        </w:rPr>
        <w:lastRenderedPageBreak/>
        <w:t>4.3.1 Values</w:t>
      </w:r>
    </w:p>
    <w:p w14:paraId="3EF5DCBD" w14:textId="77777777" w:rsidR="00232B0D" w:rsidRDefault="00232B0D" w:rsidP="00D071C8">
      <w:pPr>
        <w:spacing w:line="276" w:lineRule="auto"/>
        <w:rPr>
          <w:rFonts w:ascii="Arial" w:hAnsi="Arial" w:cs="Arial"/>
        </w:rPr>
      </w:pPr>
      <w:r w:rsidRPr="00232B0D">
        <w:rPr>
          <w:rFonts w:ascii="Arial" w:hAnsi="Arial" w:cs="Arial"/>
        </w:rPr>
        <w:t>Generation X values stability and responsibility. Millennials value purpose and collaboration. Generation Z values authenticity and wellbeing. These differences affect motivation, engagement, and expectations of leadership. EI helps leaders recognise these value differences and adapt communication and support accordingly.</w:t>
      </w:r>
    </w:p>
    <w:p w14:paraId="3489092E" w14:textId="77777777" w:rsidR="00D071C8" w:rsidRPr="00232B0D" w:rsidRDefault="00D071C8" w:rsidP="00D071C8">
      <w:pPr>
        <w:spacing w:line="276" w:lineRule="auto"/>
        <w:rPr>
          <w:rFonts w:ascii="Arial" w:hAnsi="Arial" w:cs="Arial"/>
        </w:rPr>
      </w:pPr>
    </w:p>
    <w:p w14:paraId="792202D7" w14:textId="77777777" w:rsidR="00232B0D" w:rsidRPr="00232B0D" w:rsidRDefault="00232B0D" w:rsidP="00232B0D">
      <w:pPr>
        <w:spacing w:line="600" w:lineRule="auto"/>
        <w:rPr>
          <w:rFonts w:ascii="Arial" w:hAnsi="Arial" w:cs="Arial"/>
          <w:b/>
          <w:bCs/>
          <w:sz w:val="32"/>
          <w:szCs w:val="32"/>
        </w:rPr>
      </w:pPr>
      <w:r w:rsidRPr="00232B0D">
        <w:rPr>
          <w:rFonts w:ascii="Arial" w:hAnsi="Arial" w:cs="Arial"/>
          <w:b/>
          <w:bCs/>
          <w:sz w:val="32"/>
          <w:szCs w:val="32"/>
          <w:highlight w:val="yellow"/>
        </w:rPr>
        <w:t>4.3.2 Communication Styles</w:t>
      </w:r>
    </w:p>
    <w:p w14:paraId="28D3FD8C" w14:textId="77777777" w:rsidR="00232B0D" w:rsidRDefault="00232B0D" w:rsidP="00D071C8">
      <w:pPr>
        <w:spacing w:line="276" w:lineRule="auto"/>
        <w:rPr>
          <w:rFonts w:ascii="Arial" w:hAnsi="Arial" w:cs="Arial"/>
        </w:rPr>
      </w:pPr>
      <w:r w:rsidRPr="00232B0D">
        <w:rPr>
          <w:rFonts w:ascii="Arial" w:hAnsi="Arial" w:cs="Arial"/>
        </w:rPr>
        <w:t>Gen X prefers direct, structured communication. Millennials prefer collaborative dialogue and digital messaging. Gen Z prefers concise, fast communication through technology. EI enables leaders to adjust tone, medium, and clarity to match generational preferences, reducing misunderstandings and improving cohesion.</w:t>
      </w:r>
    </w:p>
    <w:p w14:paraId="21279851" w14:textId="77777777" w:rsidR="00D071C8" w:rsidRPr="00232B0D" w:rsidRDefault="00D071C8" w:rsidP="00D071C8">
      <w:pPr>
        <w:spacing w:line="276" w:lineRule="auto"/>
        <w:rPr>
          <w:rFonts w:ascii="Arial" w:hAnsi="Arial" w:cs="Arial"/>
        </w:rPr>
      </w:pPr>
    </w:p>
    <w:p w14:paraId="67B2BF0C" w14:textId="77777777" w:rsidR="00232B0D" w:rsidRPr="00232B0D" w:rsidRDefault="00232B0D" w:rsidP="00232B0D">
      <w:pPr>
        <w:spacing w:line="600" w:lineRule="auto"/>
        <w:rPr>
          <w:rFonts w:ascii="Arial" w:hAnsi="Arial" w:cs="Arial"/>
          <w:b/>
          <w:bCs/>
          <w:sz w:val="32"/>
          <w:szCs w:val="32"/>
        </w:rPr>
      </w:pPr>
      <w:r w:rsidRPr="00232B0D">
        <w:rPr>
          <w:rFonts w:ascii="Arial" w:hAnsi="Arial" w:cs="Arial"/>
          <w:b/>
          <w:bCs/>
          <w:sz w:val="32"/>
          <w:szCs w:val="32"/>
          <w:highlight w:val="yellow"/>
        </w:rPr>
        <w:t>4.3.3 Motivation</w:t>
      </w:r>
    </w:p>
    <w:p w14:paraId="4F580B5F" w14:textId="77777777" w:rsidR="00232B0D" w:rsidRDefault="00232B0D" w:rsidP="00D071C8">
      <w:pPr>
        <w:spacing w:line="276" w:lineRule="auto"/>
        <w:rPr>
          <w:rFonts w:ascii="Arial" w:hAnsi="Arial" w:cs="Arial"/>
        </w:rPr>
      </w:pPr>
      <w:r w:rsidRPr="00232B0D">
        <w:rPr>
          <w:rFonts w:ascii="Arial" w:hAnsi="Arial" w:cs="Arial"/>
        </w:rPr>
        <w:t>Gen X is motivated by autonomy and recognition of expertise. Millennials are motivated by development opportunities and meaningful work. Gen Z is motivated by stability, wellbeing, and innovation. Leaders with high EI tailor motivation strategies to each group, improving engagement and performance.</w:t>
      </w:r>
    </w:p>
    <w:p w14:paraId="2EEBE8DB" w14:textId="77777777" w:rsidR="00D071C8" w:rsidRPr="00232B0D" w:rsidRDefault="00D071C8" w:rsidP="00D071C8">
      <w:pPr>
        <w:spacing w:line="276" w:lineRule="auto"/>
        <w:rPr>
          <w:rFonts w:ascii="Arial" w:hAnsi="Arial" w:cs="Arial"/>
        </w:rPr>
      </w:pPr>
    </w:p>
    <w:p w14:paraId="7FB91772" w14:textId="77777777" w:rsidR="00232B0D" w:rsidRPr="00232B0D" w:rsidRDefault="00232B0D" w:rsidP="00232B0D">
      <w:pPr>
        <w:spacing w:line="600" w:lineRule="auto"/>
        <w:rPr>
          <w:rFonts w:ascii="Arial" w:hAnsi="Arial" w:cs="Arial"/>
          <w:b/>
          <w:bCs/>
          <w:sz w:val="32"/>
          <w:szCs w:val="32"/>
        </w:rPr>
      </w:pPr>
      <w:r w:rsidRPr="00232B0D">
        <w:rPr>
          <w:rFonts w:ascii="Arial" w:hAnsi="Arial" w:cs="Arial"/>
          <w:b/>
          <w:bCs/>
          <w:sz w:val="32"/>
          <w:szCs w:val="32"/>
          <w:highlight w:val="yellow"/>
        </w:rPr>
        <w:t>4.3.4 Technological Adaptability</w:t>
      </w:r>
    </w:p>
    <w:p w14:paraId="02C357A1" w14:textId="4398DFDB" w:rsidR="00232B0D" w:rsidRDefault="00232B0D" w:rsidP="00D071C8">
      <w:pPr>
        <w:spacing w:line="276" w:lineRule="auto"/>
        <w:rPr>
          <w:rFonts w:ascii="Arial" w:hAnsi="Arial" w:cs="Arial"/>
        </w:rPr>
      </w:pPr>
      <w:r w:rsidRPr="00232B0D">
        <w:rPr>
          <w:rFonts w:ascii="Arial" w:hAnsi="Arial" w:cs="Arial"/>
        </w:rPr>
        <w:t>Gen Z and Millennials adopt new technologies quickly, while Gen X may prefer structured training and practical application. EI helps leaders introduce technology with sensitivity, ensuring all employees feel supported rather than overwhelmed.</w:t>
      </w:r>
    </w:p>
    <w:p w14:paraId="115AE0C4" w14:textId="77777777" w:rsidR="00D071C8" w:rsidRPr="00D071C8" w:rsidRDefault="00D071C8" w:rsidP="00D071C8">
      <w:pPr>
        <w:spacing w:line="276" w:lineRule="auto"/>
        <w:rPr>
          <w:rFonts w:ascii="Arial" w:hAnsi="Arial" w:cs="Arial"/>
        </w:rPr>
      </w:pPr>
    </w:p>
    <w:p w14:paraId="119B7A74" w14:textId="77777777" w:rsidR="00D071C8" w:rsidRDefault="00D071C8" w:rsidP="00232B0D">
      <w:pPr>
        <w:spacing w:line="600" w:lineRule="auto"/>
        <w:rPr>
          <w:rFonts w:ascii="Arial" w:hAnsi="Arial" w:cs="Arial"/>
          <w:b/>
          <w:bCs/>
          <w:sz w:val="32"/>
          <w:szCs w:val="32"/>
          <w:highlight w:val="yellow"/>
        </w:rPr>
      </w:pPr>
    </w:p>
    <w:p w14:paraId="0E6BE90A" w14:textId="77777777" w:rsidR="00D071C8" w:rsidRDefault="00D071C8" w:rsidP="00232B0D">
      <w:pPr>
        <w:spacing w:line="600" w:lineRule="auto"/>
        <w:rPr>
          <w:rFonts w:ascii="Arial" w:hAnsi="Arial" w:cs="Arial"/>
          <w:b/>
          <w:bCs/>
          <w:sz w:val="32"/>
          <w:szCs w:val="32"/>
          <w:highlight w:val="yellow"/>
        </w:rPr>
      </w:pPr>
    </w:p>
    <w:p w14:paraId="1B057BDB" w14:textId="14B56838" w:rsidR="00232B0D" w:rsidRPr="00232B0D" w:rsidRDefault="00232B0D" w:rsidP="00232B0D">
      <w:pPr>
        <w:spacing w:line="600" w:lineRule="auto"/>
        <w:rPr>
          <w:rFonts w:ascii="Arial" w:hAnsi="Arial" w:cs="Arial"/>
          <w:b/>
          <w:bCs/>
          <w:sz w:val="32"/>
          <w:szCs w:val="32"/>
        </w:rPr>
      </w:pPr>
      <w:r w:rsidRPr="00232B0D">
        <w:rPr>
          <w:rFonts w:ascii="Arial" w:hAnsi="Arial" w:cs="Arial"/>
          <w:b/>
          <w:bCs/>
          <w:sz w:val="32"/>
          <w:szCs w:val="32"/>
          <w:highlight w:val="yellow"/>
        </w:rPr>
        <w:lastRenderedPageBreak/>
        <w:t>4.4 Using EI and Mindfulness to Manage Generational Diversity</w:t>
      </w:r>
    </w:p>
    <w:p w14:paraId="3C6D3529" w14:textId="77777777" w:rsidR="00232B0D" w:rsidRDefault="00232B0D" w:rsidP="00D071C8">
      <w:pPr>
        <w:spacing w:line="276" w:lineRule="auto"/>
        <w:rPr>
          <w:rFonts w:ascii="Arial" w:hAnsi="Arial" w:cs="Arial"/>
        </w:rPr>
      </w:pPr>
      <w:r w:rsidRPr="00232B0D">
        <w:rPr>
          <w:rFonts w:ascii="Arial" w:hAnsi="Arial" w:cs="Arial"/>
        </w:rPr>
        <w:t>EI and mindfulness provide leaders with tools to reduce generational conflict, strengthen inclusion, and align leadership behaviour with diverse workforce needs.</w:t>
      </w:r>
    </w:p>
    <w:p w14:paraId="493EAA93" w14:textId="77777777" w:rsidR="00D071C8" w:rsidRPr="00232B0D" w:rsidRDefault="00D071C8" w:rsidP="00D071C8">
      <w:pPr>
        <w:spacing w:line="276" w:lineRule="auto"/>
        <w:rPr>
          <w:rFonts w:ascii="Arial" w:hAnsi="Arial" w:cs="Arial"/>
        </w:rPr>
      </w:pPr>
    </w:p>
    <w:p w14:paraId="449D4401" w14:textId="77777777" w:rsidR="00232B0D" w:rsidRPr="00232B0D" w:rsidRDefault="00232B0D" w:rsidP="00232B0D">
      <w:pPr>
        <w:spacing w:line="600" w:lineRule="auto"/>
        <w:rPr>
          <w:rFonts w:ascii="Arial" w:hAnsi="Arial" w:cs="Arial"/>
          <w:b/>
          <w:bCs/>
          <w:sz w:val="32"/>
          <w:szCs w:val="32"/>
        </w:rPr>
      </w:pPr>
      <w:r w:rsidRPr="00232B0D">
        <w:rPr>
          <w:rFonts w:ascii="Arial" w:hAnsi="Arial" w:cs="Arial"/>
          <w:b/>
          <w:bCs/>
          <w:sz w:val="32"/>
          <w:szCs w:val="32"/>
          <w:highlight w:val="yellow"/>
        </w:rPr>
        <w:t>4.4.1 Recruitment</w:t>
      </w:r>
    </w:p>
    <w:p w14:paraId="6046B998" w14:textId="77777777" w:rsidR="00232B0D" w:rsidRPr="00232B0D" w:rsidRDefault="00232B0D" w:rsidP="00D071C8">
      <w:pPr>
        <w:spacing w:line="276" w:lineRule="auto"/>
        <w:rPr>
          <w:rFonts w:ascii="Arial" w:hAnsi="Arial" w:cs="Arial"/>
        </w:rPr>
      </w:pPr>
      <w:r w:rsidRPr="00232B0D">
        <w:rPr>
          <w:rFonts w:ascii="Arial" w:hAnsi="Arial" w:cs="Arial"/>
        </w:rPr>
        <w:t>EI supports recruitment by helping leaders interpret candidate behaviour, adapt communication styles, and recognise generational expectations.</w:t>
      </w:r>
    </w:p>
    <w:p w14:paraId="144AF741" w14:textId="77777777" w:rsidR="00232B0D" w:rsidRPr="00232B0D" w:rsidRDefault="00232B0D" w:rsidP="00D071C8">
      <w:pPr>
        <w:numPr>
          <w:ilvl w:val="0"/>
          <w:numId w:val="8"/>
        </w:numPr>
        <w:spacing w:line="276" w:lineRule="auto"/>
        <w:rPr>
          <w:rFonts w:ascii="Arial" w:hAnsi="Arial" w:cs="Arial"/>
        </w:rPr>
      </w:pPr>
      <w:r w:rsidRPr="00232B0D">
        <w:rPr>
          <w:rFonts w:ascii="Arial" w:hAnsi="Arial" w:cs="Arial"/>
        </w:rPr>
        <w:t>Gen X candidates respond to clarity and stability.</w:t>
      </w:r>
    </w:p>
    <w:p w14:paraId="1AFC35D5" w14:textId="77777777" w:rsidR="00232B0D" w:rsidRPr="00232B0D" w:rsidRDefault="00232B0D" w:rsidP="00D071C8">
      <w:pPr>
        <w:numPr>
          <w:ilvl w:val="0"/>
          <w:numId w:val="8"/>
        </w:numPr>
        <w:spacing w:line="276" w:lineRule="auto"/>
        <w:rPr>
          <w:rFonts w:ascii="Arial" w:hAnsi="Arial" w:cs="Arial"/>
        </w:rPr>
      </w:pPr>
      <w:r w:rsidRPr="00232B0D">
        <w:rPr>
          <w:rFonts w:ascii="Arial" w:hAnsi="Arial" w:cs="Arial"/>
        </w:rPr>
        <w:t>Millennials respond to development opportunities and organisational values.</w:t>
      </w:r>
    </w:p>
    <w:p w14:paraId="58A9EF37" w14:textId="77777777" w:rsidR="00232B0D" w:rsidRPr="00232B0D" w:rsidRDefault="00232B0D" w:rsidP="00D071C8">
      <w:pPr>
        <w:numPr>
          <w:ilvl w:val="0"/>
          <w:numId w:val="8"/>
        </w:numPr>
        <w:spacing w:line="276" w:lineRule="auto"/>
        <w:rPr>
          <w:rFonts w:ascii="Arial" w:hAnsi="Arial" w:cs="Arial"/>
        </w:rPr>
      </w:pPr>
      <w:r w:rsidRPr="00232B0D">
        <w:rPr>
          <w:rFonts w:ascii="Arial" w:hAnsi="Arial" w:cs="Arial"/>
        </w:rPr>
        <w:t>Gen Z responds to authenticity, wellbeing, and digital fluency.</w:t>
      </w:r>
    </w:p>
    <w:p w14:paraId="0A4AEBB9" w14:textId="77777777" w:rsidR="00232B0D" w:rsidRDefault="00232B0D" w:rsidP="00D071C8">
      <w:pPr>
        <w:spacing w:line="276" w:lineRule="auto"/>
        <w:rPr>
          <w:rFonts w:ascii="Arial" w:hAnsi="Arial" w:cs="Arial"/>
        </w:rPr>
      </w:pPr>
      <w:r w:rsidRPr="00232B0D">
        <w:rPr>
          <w:rFonts w:ascii="Arial" w:hAnsi="Arial" w:cs="Arial"/>
        </w:rPr>
        <w:t>Mindfulness improves recruiter presence and reduces bias, ensuring fair and emotionally aware selection processes.</w:t>
      </w:r>
    </w:p>
    <w:p w14:paraId="749E27D0" w14:textId="77777777" w:rsidR="00D071C8" w:rsidRPr="00232B0D" w:rsidRDefault="00D071C8" w:rsidP="00D071C8">
      <w:pPr>
        <w:spacing w:line="276" w:lineRule="auto"/>
        <w:rPr>
          <w:rFonts w:ascii="Arial" w:hAnsi="Arial" w:cs="Arial"/>
        </w:rPr>
      </w:pPr>
    </w:p>
    <w:p w14:paraId="7741CA68" w14:textId="77777777" w:rsidR="00232B0D" w:rsidRPr="00232B0D" w:rsidRDefault="00232B0D" w:rsidP="00232B0D">
      <w:pPr>
        <w:spacing w:line="600" w:lineRule="auto"/>
        <w:rPr>
          <w:rFonts w:ascii="Arial" w:hAnsi="Arial" w:cs="Arial"/>
          <w:b/>
          <w:bCs/>
          <w:sz w:val="32"/>
          <w:szCs w:val="32"/>
        </w:rPr>
      </w:pPr>
      <w:r w:rsidRPr="00232B0D">
        <w:rPr>
          <w:rFonts w:ascii="Arial" w:hAnsi="Arial" w:cs="Arial"/>
          <w:b/>
          <w:bCs/>
          <w:sz w:val="32"/>
          <w:szCs w:val="32"/>
          <w:highlight w:val="yellow"/>
        </w:rPr>
        <w:t>4.4.2 Management</w:t>
      </w:r>
    </w:p>
    <w:p w14:paraId="31FEEC72" w14:textId="77777777" w:rsidR="00232B0D" w:rsidRPr="00232B0D" w:rsidRDefault="00232B0D" w:rsidP="00D071C8">
      <w:pPr>
        <w:spacing w:line="276" w:lineRule="auto"/>
        <w:rPr>
          <w:rFonts w:ascii="Arial" w:hAnsi="Arial" w:cs="Arial"/>
        </w:rPr>
      </w:pPr>
      <w:r w:rsidRPr="00232B0D">
        <w:rPr>
          <w:rFonts w:ascii="Arial" w:hAnsi="Arial" w:cs="Arial"/>
        </w:rPr>
        <w:t>EI</w:t>
      </w:r>
      <w:r w:rsidRPr="00232B0D">
        <w:rPr>
          <w:rFonts w:ascii="Arial" w:hAnsi="Arial" w:cs="Arial"/>
        </w:rPr>
        <w:noBreakHyphen/>
        <w:t>driven management strengthens trust and cohesion across generations. Leaders regulate their own emotions, listen actively, and adapt communication to individual needs.</w:t>
      </w:r>
    </w:p>
    <w:p w14:paraId="1BC1A436" w14:textId="77777777" w:rsidR="00232B0D" w:rsidRPr="00232B0D" w:rsidRDefault="00232B0D" w:rsidP="00D071C8">
      <w:pPr>
        <w:numPr>
          <w:ilvl w:val="0"/>
          <w:numId w:val="9"/>
        </w:numPr>
        <w:spacing w:line="276" w:lineRule="auto"/>
        <w:rPr>
          <w:rFonts w:ascii="Arial" w:hAnsi="Arial" w:cs="Arial"/>
        </w:rPr>
      </w:pPr>
      <w:r w:rsidRPr="00232B0D">
        <w:rPr>
          <w:rFonts w:ascii="Arial" w:hAnsi="Arial" w:cs="Arial"/>
        </w:rPr>
        <w:t>Gen X benefits from autonomy and straightforward feedback.</w:t>
      </w:r>
    </w:p>
    <w:p w14:paraId="6EC57A70" w14:textId="77777777" w:rsidR="00232B0D" w:rsidRPr="00232B0D" w:rsidRDefault="00232B0D" w:rsidP="00D071C8">
      <w:pPr>
        <w:numPr>
          <w:ilvl w:val="0"/>
          <w:numId w:val="9"/>
        </w:numPr>
        <w:spacing w:line="276" w:lineRule="auto"/>
        <w:rPr>
          <w:rFonts w:ascii="Arial" w:hAnsi="Arial" w:cs="Arial"/>
        </w:rPr>
      </w:pPr>
      <w:r w:rsidRPr="00232B0D">
        <w:rPr>
          <w:rFonts w:ascii="Arial" w:hAnsi="Arial" w:cs="Arial"/>
        </w:rPr>
        <w:t>Millennials benefit from coaching, collaboration, and transparent communication.</w:t>
      </w:r>
    </w:p>
    <w:p w14:paraId="28F71E30" w14:textId="77777777" w:rsidR="00232B0D" w:rsidRPr="00232B0D" w:rsidRDefault="00232B0D" w:rsidP="00D071C8">
      <w:pPr>
        <w:numPr>
          <w:ilvl w:val="0"/>
          <w:numId w:val="9"/>
        </w:numPr>
        <w:spacing w:line="276" w:lineRule="auto"/>
        <w:rPr>
          <w:rFonts w:ascii="Arial" w:hAnsi="Arial" w:cs="Arial"/>
        </w:rPr>
      </w:pPr>
      <w:r w:rsidRPr="00232B0D">
        <w:rPr>
          <w:rFonts w:ascii="Arial" w:hAnsi="Arial" w:cs="Arial"/>
        </w:rPr>
        <w:t>Gen Z benefits from psychological safety, digital tools, and concise guidance.</w:t>
      </w:r>
    </w:p>
    <w:p w14:paraId="2B4DE8E3" w14:textId="77777777" w:rsidR="00232B0D" w:rsidRDefault="00232B0D" w:rsidP="00D071C8">
      <w:pPr>
        <w:spacing w:line="276" w:lineRule="auto"/>
        <w:rPr>
          <w:rFonts w:ascii="Arial" w:hAnsi="Arial" w:cs="Arial"/>
        </w:rPr>
      </w:pPr>
      <w:r w:rsidRPr="00232B0D">
        <w:rPr>
          <w:rFonts w:ascii="Arial" w:hAnsi="Arial" w:cs="Arial"/>
        </w:rPr>
        <w:t>Mindfulness helps leaders remain calm during conflict, respond intentionally, and maintain emotional stability, which is essential for managing diverse teams.</w:t>
      </w:r>
    </w:p>
    <w:p w14:paraId="63293658" w14:textId="77777777" w:rsidR="00D071C8" w:rsidRDefault="00D071C8" w:rsidP="00D071C8">
      <w:pPr>
        <w:spacing w:line="276" w:lineRule="auto"/>
        <w:rPr>
          <w:rFonts w:ascii="Arial" w:hAnsi="Arial" w:cs="Arial"/>
        </w:rPr>
      </w:pPr>
    </w:p>
    <w:p w14:paraId="68B10280" w14:textId="77777777" w:rsidR="00D071C8" w:rsidRDefault="00D071C8" w:rsidP="00D071C8">
      <w:pPr>
        <w:spacing w:line="276" w:lineRule="auto"/>
        <w:rPr>
          <w:rFonts w:ascii="Arial" w:hAnsi="Arial" w:cs="Arial"/>
        </w:rPr>
      </w:pPr>
    </w:p>
    <w:p w14:paraId="1866BE00" w14:textId="77777777" w:rsidR="00D071C8" w:rsidRDefault="00D071C8" w:rsidP="00D071C8">
      <w:pPr>
        <w:spacing w:line="276" w:lineRule="auto"/>
        <w:rPr>
          <w:rFonts w:ascii="Arial" w:hAnsi="Arial" w:cs="Arial"/>
        </w:rPr>
      </w:pPr>
    </w:p>
    <w:p w14:paraId="19FF63CD" w14:textId="77777777" w:rsidR="00D071C8" w:rsidRDefault="00D071C8" w:rsidP="00D071C8">
      <w:pPr>
        <w:spacing w:line="276" w:lineRule="auto"/>
        <w:rPr>
          <w:rFonts w:ascii="Arial" w:hAnsi="Arial" w:cs="Arial"/>
        </w:rPr>
      </w:pPr>
    </w:p>
    <w:p w14:paraId="3F15CEB5" w14:textId="77777777" w:rsidR="00D071C8" w:rsidRPr="00232B0D" w:rsidRDefault="00D071C8" w:rsidP="00D071C8">
      <w:pPr>
        <w:spacing w:line="276" w:lineRule="auto"/>
        <w:rPr>
          <w:rFonts w:ascii="Arial" w:hAnsi="Arial" w:cs="Arial"/>
        </w:rPr>
      </w:pPr>
    </w:p>
    <w:p w14:paraId="66EC10F2" w14:textId="77777777" w:rsidR="00232B0D" w:rsidRPr="00232B0D" w:rsidRDefault="00232B0D" w:rsidP="00232B0D">
      <w:pPr>
        <w:spacing w:line="600" w:lineRule="auto"/>
        <w:rPr>
          <w:rFonts w:ascii="Arial" w:hAnsi="Arial" w:cs="Arial"/>
          <w:b/>
          <w:bCs/>
          <w:sz w:val="32"/>
          <w:szCs w:val="32"/>
        </w:rPr>
      </w:pPr>
      <w:r w:rsidRPr="00232B0D">
        <w:rPr>
          <w:rFonts w:ascii="Arial" w:hAnsi="Arial" w:cs="Arial"/>
          <w:b/>
          <w:bCs/>
          <w:sz w:val="32"/>
          <w:szCs w:val="32"/>
          <w:highlight w:val="yellow"/>
        </w:rPr>
        <w:lastRenderedPageBreak/>
        <w:t>4.4.3 Retention</w:t>
      </w:r>
    </w:p>
    <w:p w14:paraId="095314DF" w14:textId="77777777" w:rsidR="00232B0D" w:rsidRPr="00232B0D" w:rsidRDefault="00232B0D" w:rsidP="00D071C8">
      <w:pPr>
        <w:spacing w:line="276" w:lineRule="auto"/>
        <w:rPr>
          <w:rFonts w:ascii="Arial" w:hAnsi="Arial" w:cs="Arial"/>
        </w:rPr>
      </w:pPr>
      <w:r w:rsidRPr="00232B0D">
        <w:rPr>
          <w:rFonts w:ascii="Arial" w:hAnsi="Arial" w:cs="Arial"/>
        </w:rPr>
        <w:t>Retention improves when employees feel understood, supported, and valued. EI enables leaders to recognise emotional needs, provide personalised support, and create inclusive environments.</w:t>
      </w:r>
    </w:p>
    <w:p w14:paraId="53545347" w14:textId="77777777" w:rsidR="00232B0D" w:rsidRPr="00232B0D" w:rsidRDefault="00232B0D" w:rsidP="00D071C8">
      <w:pPr>
        <w:numPr>
          <w:ilvl w:val="0"/>
          <w:numId w:val="10"/>
        </w:numPr>
        <w:spacing w:line="276" w:lineRule="auto"/>
        <w:rPr>
          <w:rFonts w:ascii="Arial" w:hAnsi="Arial" w:cs="Arial"/>
        </w:rPr>
      </w:pPr>
      <w:r w:rsidRPr="00232B0D">
        <w:rPr>
          <w:rFonts w:ascii="Arial" w:hAnsi="Arial" w:cs="Arial"/>
        </w:rPr>
        <w:t>Gen X stays when leadership is consistent and fair.</w:t>
      </w:r>
    </w:p>
    <w:p w14:paraId="650BA155" w14:textId="77777777" w:rsidR="00232B0D" w:rsidRPr="00232B0D" w:rsidRDefault="00232B0D" w:rsidP="00D071C8">
      <w:pPr>
        <w:numPr>
          <w:ilvl w:val="0"/>
          <w:numId w:val="10"/>
        </w:numPr>
        <w:spacing w:line="276" w:lineRule="auto"/>
        <w:rPr>
          <w:rFonts w:ascii="Arial" w:hAnsi="Arial" w:cs="Arial"/>
        </w:rPr>
      </w:pPr>
      <w:r w:rsidRPr="00232B0D">
        <w:rPr>
          <w:rFonts w:ascii="Arial" w:hAnsi="Arial" w:cs="Arial"/>
        </w:rPr>
        <w:t>Millennials stay when development and purpose are present.</w:t>
      </w:r>
    </w:p>
    <w:p w14:paraId="0A393238" w14:textId="77777777" w:rsidR="00232B0D" w:rsidRPr="00232B0D" w:rsidRDefault="00232B0D" w:rsidP="00D071C8">
      <w:pPr>
        <w:numPr>
          <w:ilvl w:val="0"/>
          <w:numId w:val="10"/>
        </w:numPr>
        <w:spacing w:line="276" w:lineRule="auto"/>
        <w:rPr>
          <w:rFonts w:ascii="Arial" w:hAnsi="Arial" w:cs="Arial"/>
        </w:rPr>
      </w:pPr>
      <w:r w:rsidRPr="00232B0D">
        <w:rPr>
          <w:rFonts w:ascii="Arial" w:hAnsi="Arial" w:cs="Arial"/>
        </w:rPr>
        <w:t>Gen Z stays when wellbeing, authenticity, and innovation are prioritised.</w:t>
      </w:r>
    </w:p>
    <w:p w14:paraId="4F4836E1" w14:textId="77777777" w:rsidR="00232B0D" w:rsidRPr="00232B0D" w:rsidRDefault="00232B0D" w:rsidP="00D071C8">
      <w:pPr>
        <w:spacing w:line="276" w:lineRule="auto"/>
        <w:rPr>
          <w:rFonts w:ascii="Arial" w:hAnsi="Arial" w:cs="Arial"/>
        </w:rPr>
      </w:pPr>
      <w:r w:rsidRPr="00232B0D">
        <w:rPr>
          <w:rFonts w:ascii="Arial" w:hAnsi="Arial" w:cs="Arial"/>
        </w:rPr>
        <w:t>Mindfulness reduces burnout and strengthens resilience, contributing to long</w:t>
      </w:r>
      <w:r w:rsidRPr="00232B0D">
        <w:rPr>
          <w:rFonts w:ascii="Arial" w:hAnsi="Arial" w:cs="Arial"/>
        </w:rPr>
        <w:noBreakHyphen/>
        <w:t>term retention across all generations.</w:t>
      </w:r>
    </w:p>
    <w:p w14:paraId="206E39D8" w14:textId="294D4AAF" w:rsidR="00232B0D" w:rsidRPr="002147FD" w:rsidRDefault="00232B0D" w:rsidP="00232B0D">
      <w:pPr>
        <w:spacing w:line="600" w:lineRule="auto"/>
        <w:rPr>
          <w:rFonts w:ascii="Arial" w:hAnsi="Arial" w:cs="Arial"/>
          <w:sz w:val="32"/>
          <w:szCs w:val="32"/>
        </w:rPr>
      </w:pPr>
    </w:p>
    <w:p w14:paraId="5ABF9CF3" w14:textId="77777777" w:rsidR="00D071C8" w:rsidRDefault="00D071C8" w:rsidP="00232B0D">
      <w:pPr>
        <w:spacing w:line="600" w:lineRule="auto"/>
        <w:rPr>
          <w:rFonts w:ascii="Arial" w:hAnsi="Arial" w:cs="Arial"/>
          <w:b/>
          <w:bCs/>
          <w:sz w:val="32"/>
          <w:szCs w:val="32"/>
          <w:highlight w:val="yellow"/>
        </w:rPr>
      </w:pPr>
    </w:p>
    <w:p w14:paraId="68758C01" w14:textId="77777777" w:rsidR="00D071C8" w:rsidRDefault="00D071C8" w:rsidP="00232B0D">
      <w:pPr>
        <w:spacing w:line="600" w:lineRule="auto"/>
        <w:rPr>
          <w:rFonts w:ascii="Arial" w:hAnsi="Arial" w:cs="Arial"/>
          <w:b/>
          <w:bCs/>
          <w:sz w:val="32"/>
          <w:szCs w:val="32"/>
          <w:highlight w:val="yellow"/>
        </w:rPr>
      </w:pPr>
    </w:p>
    <w:p w14:paraId="22AD2C6E" w14:textId="77777777" w:rsidR="00D071C8" w:rsidRDefault="00D071C8" w:rsidP="00232B0D">
      <w:pPr>
        <w:spacing w:line="600" w:lineRule="auto"/>
        <w:rPr>
          <w:rFonts w:ascii="Arial" w:hAnsi="Arial" w:cs="Arial"/>
          <w:b/>
          <w:bCs/>
          <w:sz w:val="32"/>
          <w:szCs w:val="32"/>
          <w:highlight w:val="yellow"/>
        </w:rPr>
      </w:pPr>
    </w:p>
    <w:p w14:paraId="315BE268" w14:textId="77777777" w:rsidR="00D071C8" w:rsidRDefault="00D071C8" w:rsidP="00232B0D">
      <w:pPr>
        <w:spacing w:line="600" w:lineRule="auto"/>
        <w:rPr>
          <w:rFonts w:ascii="Arial" w:hAnsi="Arial" w:cs="Arial"/>
          <w:b/>
          <w:bCs/>
          <w:sz w:val="32"/>
          <w:szCs w:val="32"/>
          <w:highlight w:val="yellow"/>
        </w:rPr>
      </w:pPr>
    </w:p>
    <w:p w14:paraId="5E1776CA" w14:textId="77777777" w:rsidR="00D071C8" w:rsidRDefault="00D071C8" w:rsidP="00232B0D">
      <w:pPr>
        <w:spacing w:line="600" w:lineRule="auto"/>
        <w:rPr>
          <w:rFonts w:ascii="Arial" w:hAnsi="Arial" w:cs="Arial"/>
          <w:b/>
          <w:bCs/>
          <w:sz w:val="32"/>
          <w:szCs w:val="32"/>
          <w:highlight w:val="yellow"/>
        </w:rPr>
      </w:pPr>
    </w:p>
    <w:p w14:paraId="21AEAE29" w14:textId="77777777" w:rsidR="00D071C8" w:rsidRDefault="00D071C8" w:rsidP="00232B0D">
      <w:pPr>
        <w:spacing w:line="600" w:lineRule="auto"/>
        <w:rPr>
          <w:rFonts w:ascii="Arial" w:hAnsi="Arial" w:cs="Arial"/>
          <w:b/>
          <w:bCs/>
          <w:sz w:val="32"/>
          <w:szCs w:val="32"/>
          <w:highlight w:val="yellow"/>
        </w:rPr>
      </w:pPr>
    </w:p>
    <w:p w14:paraId="784F7C4B" w14:textId="77777777" w:rsidR="00D071C8" w:rsidRDefault="00D071C8" w:rsidP="00232B0D">
      <w:pPr>
        <w:spacing w:line="600" w:lineRule="auto"/>
        <w:rPr>
          <w:rFonts w:ascii="Arial" w:hAnsi="Arial" w:cs="Arial"/>
          <w:b/>
          <w:bCs/>
          <w:sz w:val="32"/>
          <w:szCs w:val="32"/>
          <w:highlight w:val="yellow"/>
        </w:rPr>
      </w:pPr>
    </w:p>
    <w:p w14:paraId="31AFD7FA" w14:textId="77777777" w:rsidR="00D071C8" w:rsidRDefault="00D071C8" w:rsidP="00232B0D">
      <w:pPr>
        <w:spacing w:line="600" w:lineRule="auto"/>
        <w:rPr>
          <w:rFonts w:ascii="Arial" w:hAnsi="Arial" w:cs="Arial"/>
          <w:b/>
          <w:bCs/>
          <w:sz w:val="32"/>
          <w:szCs w:val="32"/>
          <w:highlight w:val="yellow"/>
        </w:rPr>
      </w:pPr>
    </w:p>
    <w:p w14:paraId="3FADE0B8" w14:textId="1C6033CC" w:rsidR="00232B0D" w:rsidRPr="00232B0D" w:rsidRDefault="00232B0D" w:rsidP="00232B0D">
      <w:pPr>
        <w:spacing w:line="600" w:lineRule="auto"/>
        <w:rPr>
          <w:rFonts w:ascii="Arial" w:hAnsi="Arial" w:cs="Arial"/>
          <w:b/>
          <w:bCs/>
          <w:sz w:val="32"/>
          <w:szCs w:val="32"/>
        </w:rPr>
      </w:pPr>
      <w:r w:rsidRPr="00232B0D">
        <w:rPr>
          <w:rFonts w:ascii="Arial" w:hAnsi="Arial" w:cs="Arial"/>
          <w:b/>
          <w:bCs/>
          <w:sz w:val="32"/>
          <w:szCs w:val="32"/>
          <w:highlight w:val="yellow"/>
        </w:rPr>
        <w:lastRenderedPageBreak/>
        <w:t>4.5 Conclusion (Task 2)</w:t>
      </w:r>
    </w:p>
    <w:p w14:paraId="0C92D71A" w14:textId="77777777" w:rsidR="00232B0D" w:rsidRPr="00232B0D" w:rsidRDefault="00232B0D" w:rsidP="00D071C8">
      <w:pPr>
        <w:spacing w:line="276" w:lineRule="auto"/>
        <w:rPr>
          <w:rFonts w:ascii="Arial" w:hAnsi="Arial" w:cs="Arial"/>
        </w:rPr>
      </w:pPr>
      <w:r w:rsidRPr="00232B0D">
        <w:rPr>
          <w:rFonts w:ascii="Arial" w:hAnsi="Arial" w:cs="Arial"/>
        </w:rPr>
        <w:t>Managing a multigenerational workforce requires leaders to understand generational differences and adapt behaviour accordingly. EI and mindfulness provide practical tools for navigating these differences by improving empathy, communication, and emotional stability. When applied effectively, EI strengthens recruitment, enhances management, and supports retention across Generation X, Millennials, and Generation Z. Overall, EI and mindfulness enable organisations to transform generational diversity into a strategic advantage, improving cohesion, adaptability, and long</w:t>
      </w:r>
      <w:r w:rsidRPr="00232B0D">
        <w:rPr>
          <w:rFonts w:ascii="Arial" w:hAnsi="Arial" w:cs="Arial"/>
        </w:rPr>
        <w:noBreakHyphen/>
        <w:t>term organisational effectiveness.</w:t>
      </w:r>
    </w:p>
    <w:p w14:paraId="33853496" w14:textId="4E8F3057" w:rsidR="003E3783" w:rsidRPr="00232B0D" w:rsidRDefault="003E3783" w:rsidP="0017308C">
      <w:pPr>
        <w:spacing w:line="600" w:lineRule="auto"/>
        <w:rPr>
          <w:rFonts w:ascii="Arial" w:hAnsi="Arial" w:cs="Arial"/>
        </w:rPr>
      </w:pPr>
    </w:p>
    <w:p w14:paraId="663E4BA6" w14:textId="77777777" w:rsidR="003E3783" w:rsidRPr="003E3783" w:rsidRDefault="003E3783">
      <w:pPr>
        <w:rPr>
          <w:rFonts w:ascii="Arial" w:hAnsi="Arial" w:cs="Arial"/>
          <w:b/>
          <w:bCs/>
          <w:i/>
          <w:iCs/>
        </w:rPr>
      </w:pPr>
      <w:r w:rsidRPr="003E3783">
        <w:rPr>
          <w:rFonts w:ascii="Arial" w:hAnsi="Arial" w:cs="Arial"/>
          <w:b/>
          <w:bCs/>
          <w:i/>
          <w:iCs/>
        </w:rPr>
        <w:br w:type="page"/>
      </w:r>
    </w:p>
    <w:p w14:paraId="486C3656" w14:textId="77777777" w:rsidR="00D071C8" w:rsidRPr="00D071C8" w:rsidRDefault="00D071C8" w:rsidP="00D071C8">
      <w:pPr>
        <w:spacing w:line="600" w:lineRule="auto"/>
        <w:jc w:val="center"/>
        <w:rPr>
          <w:rFonts w:ascii="Arial" w:hAnsi="Arial" w:cs="Arial"/>
          <w:b/>
          <w:bCs/>
          <w:i/>
          <w:iCs/>
          <w:sz w:val="32"/>
          <w:szCs w:val="32"/>
        </w:rPr>
      </w:pPr>
      <w:r w:rsidRPr="00D071C8">
        <w:rPr>
          <w:rFonts w:ascii="Arial" w:hAnsi="Arial" w:cs="Arial"/>
          <w:b/>
          <w:bCs/>
          <w:i/>
          <w:iCs/>
          <w:sz w:val="32"/>
          <w:szCs w:val="32"/>
          <w:highlight w:val="yellow"/>
        </w:rPr>
        <w:lastRenderedPageBreak/>
        <w:t>Final Conclusion</w:t>
      </w:r>
    </w:p>
    <w:p w14:paraId="7A6D5529" w14:textId="77777777" w:rsidR="00D071C8" w:rsidRPr="00D071C8" w:rsidRDefault="00D071C8" w:rsidP="00D071C8">
      <w:pPr>
        <w:spacing w:line="276" w:lineRule="auto"/>
        <w:jc w:val="center"/>
        <w:rPr>
          <w:rFonts w:ascii="Arial" w:hAnsi="Arial" w:cs="Arial"/>
        </w:rPr>
      </w:pPr>
      <w:r w:rsidRPr="00D071C8">
        <w:rPr>
          <w:rFonts w:ascii="Arial" w:hAnsi="Arial" w:cs="Arial"/>
        </w:rPr>
        <w:t>This report demonstrates that Emotional Intelligence (EI) and mindfulness are essential capabilities for modern organisations facing increasing complexity, rapid change, and multigenerational workforce dynamics. Across Task 1, EI is shown to strengthen communication, conflict management, leadership behaviour, decision</w:t>
      </w:r>
      <w:r w:rsidRPr="00D071C8">
        <w:rPr>
          <w:rFonts w:ascii="Arial" w:hAnsi="Arial" w:cs="Arial"/>
        </w:rPr>
        <w:noBreakHyphen/>
        <w:t>making, and employee wellbeing. Employees with high EI regulate emotions effectively, collaborate more constructively, and maintain stability under pressure. Leaders who apply EI set the emotional tone of the workplace, make balanced decisions, and create psychologically safe environments that support resilience and performance. Mindfulness further enhances these outcomes by improving emotional awareness, reducing reactivity, and supporting focus.</w:t>
      </w:r>
    </w:p>
    <w:p w14:paraId="4F68F084" w14:textId="77777777" w:rsidR="00D071C8" w:rsidRPr="00D071C8" w:rsidRDefault="00D071C8" w:rsidP="00D071C8">
      <w:pPr>
        <w:spacing w:line="276" w:lineRule="auto"/>
        <w:jc w:val="center"/>
        <w:rPr>
          <w:rFonts w:ascii="Arial" w:hAnsi="Arial" w:cs="Arial"/>
        </w:rPr>
      </w:pPr>
      <w:r w:rsidRPr="00D071C8">
        <w:rPr>
          <w:rFonts w:ascii="Arial" w:hAnsi="Arial" w:cs="Arial"/>
        </w:rPr>
        <w:t>Task 2 highlights that generational diversity introduces different values, communication preferences, motivational drivers, and technological expectations. When unmanaged, these differences can create friction and reduce organisational cohesion. When supported through EI</w:t>
      </w:r>
      <w:r w:rsidRPr="00D071C8">
        <w:rPr>
          <w:rFonts w:ascii="Arial" w:hAnsi="Arial" w:cs="Arial"/>
        </w:rPr>
        <w:noBreakHyphen/>
        <w:t>driven leadership, they become a strategic advantage. EI enables leaders to adapt communication, recognise individual needs, and respond with empathy across Generation X, Millennials, and Generation Z. Mindfulness strengthens presence and reduces bias, improving recruitment, management, and retention across all age groups.</w:t>
      </w:r>
    </w:p>
    <w:p w14:paraId="07DFE414" w14:textId="77777777" w:rsidR="00D071C8" w:rsidRPr="00D071C8" w:rsidRDefault="00D071C8" w:rsidP="00D071C8">
      <w:pPr>
        <w:spacing w:line="276" w:lineRule="auto"/>
        <w:jc w:val="center"/>
        <w:rPr>
          <w:rFonts w:ascii="Arial" w:hAnsi="Arial" w:cs="Arial"/>
        </w:rPr>
      </w:pPr>
      <w:r w:rsidRPr="00D071C8">
        <w:rPr>
          <w:rFonts w:ascii="Arial" w:hAnsi="Arial" w:cs="Arial"/>
        </w:rPr>
        <w:t>Overall, the report concludes that EI and mindfulness are not optional competencies but strategic organisational assets. Their integration into leadership development, workforce planning, and daily operational practice will support the Senior Management Team’s preparation for September 2026 and enhance long</w:t>
      </w:r>
      <w:r w:rsidRPr="00D071C8">
        <w:rPr>
          <w:rFonts w:ascii="Arial" w:hAnsi="Arial" w:cs="Arial"/>
        </w:rPr>
        <w:noBreakHyphen/>
        <w:t>term organisational capability. By combining emotional awareness, adaptive leadership, and generational understanding, organisations can build high</w:t>
      </w:r>
      <w:r w:rsidRPr="00D071C8">
        <w:rPr>
          <w:rFonts w:ascii="Arial" w:hAnsi="Arial" w:cs="Arial"/>
        </w:rPr>
        <w:noBreakHyphen/>
        <w:t>performing, psychologically safe, and future</w:t>
      </w:r>
      <w:r w:rsidRPr="00D071C8">
        <w:rPr>
          <w:rFonts w:ascii="Arial" w:hAnsi="Arial" w:cs="Arial"/>
        </w:rPr>
        <w:noBreakHyphen/>
        <w:t>ready workplaces.</w:t>
      </w:r>
    </w:p>
    <w:p w14:paraId="06BAFD2C" w14:textId="4E8B57D0" w:rsidR="003E3783" w:rsidRPr="003E3783" w:rsidRDefault="003E3783" w:rsidP="00D071C8">
      <w:pPr>
        <w:spacing w:line="600" w:lineRule="auto"/>
        <w:jc w:val="center"/>
        <w:rPr>
          <w:rFonts w:ascii="Arial" w:hAnsi="Arial" w:cs="Arial"/>
          <w:b/>
          <w:bCs/>
          <w:i/>
          <w:iCs/>
        </w:rPr>
      </w:pPr>
    </w:p>
    <w:p w14:paraId="4FD236C1" w14:textId="5EEB26F3" w:rsidR="003E3783" w:rsidRPr="003E3783" w:rsidRDefault="003E3783" w:rsidP="00D071C8">
      <w:pPr>
        <w:rPr>
          <w:rFonts w:ascii="Arial" w:hAnsi="Arial" w:cs="Arial"/>
          <w:b/>
          <w:bCs/>
          <w:i/>
          <w:iCs/>
        </w:rPr>
      </w:pPr>
      <w:r w:rsidRPr="003E3783">
        <w:rPr>
          <w:rFonts w:ascii="Arial" w:hAnsi="Arial" w:cs="Arial"/>
          <w:b/>
          <w:bCs/>
          <w:i/>
          <w:iCs/>
        </w:rPr>
        <w:br w:type="page"/>
      </w:r>
    </w:p>
    <w:p w14:paraId="433E5E8B" w14:textId="77777777" w:rsidR="00D071C8" w:rsidRDefault="00D071C8">
      <w:pPr>
        <w:rPr>
          <w:rFonts w:ascii="Arial" w:hAnsi="Arial" w:cs="Arial"/>
          <w:b/>
          <w:bCs/>
          <w:i/>
          <w:iCs/>
          <w:sz w:val="36"/>
          <w:szCs w:val="36"/>
        </w:rPr>
      </w:pPr>
      <w:r w:rsidRPr="00D071C8">
        <w:rPr>
          <w:rFonts w:ascii="Arial" w:hAnsi="Arial" w:cs="Arial"/>
          <w:b/>
          <w:bCs/>
          <w:i/>
          <w:iCs/>
          <w:sz w:val="36"/>
          <w:szCs w:val="36"/>
          <w:highlight w:val="yellow"/>
        </w:rPr>
        <w:lastRenderedPageBreak/>
        <w:t>References</w:t>
      </w:r>
    </w:p>
    <w:p w14:paraId="510EFFB5" w14:textId="77777777" w:rsidR="00D071C8" w:rsidRDefault="00D071C8">
      <w:pPr>
        <w:rPr>
          <w:rFonts w:ascii="Arial" w:hAnsi="Arial" w:cs="Arial"/>
          <w:b/>
          <w:bCs/>
          <w:i/>
          <w:iCs/>
          <w:sz w:val="36"/>
          <w:szCs w:val="36"/>
        </w:rPr>
      </w:pPr>
    </w:p>
    <w:p w14:paraId="1D1918CB" w14:textId="77777777" w:rsidR="00D071C8" w:rsidRPr="00D071C8" w:rsidRDefault="00D071C8" w:rsidP="00D071C8">
      <w:pPr>
        <w:numPr>
          <w:ilvl w:val="0"/>
          <w:numId w:val="12"/>
        </w:numPr>
        <w:rPr>
          <w:rFonts w:ascii="Arial" w:hAnsi="Arial" w:cs="Arial"/>
          <w:b/>
          <w:bCs/>
          <w:i/>
          <w:iCs/>
          <w:lang w:val="es-ES"/>
        </w:rPr>
      </w:pPr>
      <w:r w:rsidRPr="00D071C8">
        <w:rPr>
          <w:rFonts w:ascii="Arial" w:hAnsi="Arial" w:cs="Arial"/>
          <w:b/>
          <w:bCs/>
          <w:i/>
          <w:iCs/>
        </w:rPr>
        <w:t xml:space="preserve">Goleman, D. (1995) Emotional Intelligence: Why It Can Matter More Than IQ. </w:t>
      </w:r>
      <w:r w:rsidRPr="00D071C8">
        <w:rPr>
          <w:rFonts w:ascii="Arial" w:hAnsi="Arial" w:cs="Arial"/>
          <w:b/>
          <w:bCs/>
          <w:i/>
          <w:iCs/>
          <w:lang w:val="es-ES"/>
        </w:rPr>
        <w:t>New York: Bantam Books.</w:t>
      </w:r>
    </w:p>
    <w:p w14:paraId="66D8D2B9" w14:textId="77777777" w:rsidR="00D071C8" w:rsidRPr="00D071C8" w:rsidRDefault="00D071C8" w:rsidP="00D071C8">
      <w:pPr>
        <w:numPr>
          <w:ilvl w:val="0"/>
          <w:numId w:val="12"/>
        </w:numPr>
        <w:rPr>
          <w:rFonts w:ascii="Arial" w:hAnsi="Arial" w:cs="Arial"/>
          <w:b/>
          <w:bCs/>
          <w:i/>
          <w:iCs/>
        </w:rPr>
      </w:pPr>
      <w:r w:rsidRPr="00D071C8">
        <w:rPr>
          <w:rFonts w:ascii="Arial" w:hAnsi="Arial" w:cs="Arial"/>
          <w:b/>
          <w:bCs/>
          <w:i/>
          <w:iCs/>
        </w:rPr>
        <w:t>Mayer, J.D. &amp; Salovey, P. (1997) ‘What is emotional intelligence?’, In: Salovey, P. &amp; Sluyter, D. (eds.) Emotional Development and Emotional Intelligence: Educational Implications. New York: Basic Books, pp. 3–31.</w:t>
      </w:r>
    </w:p>
    <w:p w14:paraId="2718FF24" w14:textId="77777777" w:rsidR="00D071C8" w:rsidRPr="00D071C8" w:rsidRDefault="00D071C8" w:rsidP="00D071C8">
      <w:pPr>
        <w:numPr>
          <w:ilvl w:val="0"/>
          <w:numId w:val="12"/>
        </w:numPr>
        <w:rPr>
          <w:rFonts w:ascii="Arial" w:hAnsi="Arial" w:cs="Arial"/>
          <w:b/>
          <w:bCs/>
          <w:i/>
          <w:iCs/>
        </w:rPr>
      </w:pPr>
      <w:r w:rsidRPr="00D071C8">
        <w:rPr>
          <w:rFonts w:ascii="Arial" w:hAnsi="Arial" w:cs="Arial"/>
          <w:b/>
          <w:bCs/>
          <w:i/>
          <w:iCs/>
        </w:rPr>
        <w:t>Bar</w:t>
      </w:r>
      <w:r w:rsidRPr="00D071C8">
        <w:rPr>
          <w:rFonts w:ascii="Arial" w:hAnsi="Arial" w:cs="Arial"/>
          <w:b/>
          <w:bCs/>
          <w:i/>
          <w:iCs/>
        </w:rPr>
        <w:noBreakHyphen/>
        <w:t>On, R. (2006) ‘The Bar</w:t>
      </w:r>
      <w:r w:rsidRPr="00D071C8">
        <w:rPr>
          <w:rFonts w:ascii="Arial" w:hAnsi="Arial" w:cs="Arial"/>
          <w:b/>
          <w:bCs/>
          <w:i/>
          <w:iCs/>
        </w:rPr>
        <w:noBreakHyphen/>
        <w:t>On model of emotional</w:t>
      </w:r>
      <w:r w:rsidRPr="00D071C8">
        <w:rPr>
          <w:rFonts w:ascii="Arial" w:hAnsi="Arial" w:cs="Arial"/>
          <w:b/>
          <w:bCs/>
          <w:i/>
          <w:iCs/>
        </w:rPr>
        <w:noBreakHyphen/>
        <w:t>social intelligence (ESI)’, Psicothema, 18(Suppl.), pp. 13–25.</w:t>
      </w:r>
    </w:p>
    <w:p w14:paraId="0500CC31" w14:textId="77777777" w:rsidR="00D071C8" w:rsidRPr="00D071C8" w:rsidRDefault="00D071C8" w:rsidP="00D071C8">
      <w:pPr>
        <w:numPr>
          <w:ilvl w:val="0"/>
          <w:numId w:val="12"/>
        </w:numPr>
        <w:rPr>
          <w:rFonts w:ascii="Arial" w:hAnsi="Arial" w:cs="Arial"/>
          <w:b/>
          <w:bCs/>
          <w:i/>
          <w:iCs/>
        </w:rPr>
      </w:pPr>
      <w:r w:rsidRPr="00D071C8">
        <w:rPr>
          <w:rFonts w:ascii="Arial" w:hAnsi="Arial" w:cs="Arial"/>
          <w:b/>
          <w:bCs/>
          <w:i/>
          <w:iCs/>
        </w:rPr>
        <w:t>Cherniss, C. (2010) ‘Emotional intelligence: Toward clarification of a concept’, Industrial and Organizational Psychology, 3(2), pp. 110–126.</w:t>
      </w:r>
    </w:p>
    <w:p w14:paraId="0AA62B8D" w14:textId="77777777" w:rsidR="00D071C8" w:rsidRPr="00D071C8" w:rsidRDefault="00D071C8" w:rsidP="00D071C8">
      <w:pPr>
        <w:numPr>
          <w:ilvl w:val="0"/>
          <w:numId w:val="12"/>
        </w:numPr>
        <w:rPr>
          <w:rFonts w:ascii="Arial" w:hAnsi="Arial" w:cs="Arial"/>
          <w:b/>
          <w:bCs/>
          <w:i/>
          <w:iCs/>
        </w:rPr>
      </w:pPr>
      <w:r w:rsidRPr="00D071C8">
        <w:rPr>
          <w:rFonts w:ascii="Arial" w:hAnsi="Arial" w:cs="Arial"/>
          <w:b/>
          <w:bCs/>
          <w:i/>
          <w:iCs/>
        </w:rPr>
        <w:t>Ashkanasy, N.M. &amp; Daus, C.S. (2005) ‘Rumours of the death of emotional intelligence are greatly exaggerated’, Journal of Organizational Behavior, 26(4), pp. 441–452.</w:t>
      </w:r>
    </w:p>
    <w:p w14:paraId="23E17918" w14:textId="77777777" w:rsidR="00D071C8" w:rsidRPr="00D071C8" w:rsidRDefault="00D071C8" w:rsidP="00D071C8">
      <w:pPr>
        <w:numPr>
          <w:ilvl w:val="0"/>
          <w:numId w:val="12"/>
        </w:numPr>
        <w:rPr>
          <w:rFonts w:ascii="Arial" w:hAnsi="Arial" w:cs="Arial"/>
          <w:b/>
          <w:bCs/>
          <w:i/>
          <w:iCs/>
          <w:lang w:val="es-ES"/>
        </w:rPr>
      </w:pPr>
      <w:r w:rsidRPr="00D071C8">
        <w:rPr>
          <w:rFonts w:ascii="Arial" w:hAnsi="Arial" w:cs="Arial"/>
          <w:b/>
          <w:bCs/>
          <w:i/>
          <w:iCs/>
        </w:rPr>
        <w:t xml:space="preserve">Hochschild, A.R. (1983) The Managed Heart: Commercialization of Human Feeling. </w:t>
      </w:r>
      <w:r w:rsidRPr="00D071C8">
        <w:rPr>
          <w:rFonts w:ascii="Arial" w:hAnsi="Arial" w:cs="Arial"/>
          <w:b/>
          <w:bCs/>
          <w:i/>
          <w:iCs/>
          <w:lang w:val="es-ES"/>
        </w:rPr>
        <w:t xml:space="preserve">Berkeley: </w:t>
      </w:r>
      <w:proofErr w:type="spellStart"/>
      <w:r w:rsidRPr="00D071C8">
        <w:rPr>
          <w:rFonts w:ascii="Arial" w:hAnsi="Arial" w:cs="Arial"/>
          <w:b/>
          <w:bCs/>
          <w:i/>
          <w:iCs/>
          <w:lang w:val="es-ES"/>
        </w:rPr>
        <w:t>University</w:t>
      </w:r>
      <w:proofErr w:type="spellEnd"/>
      <w:r w:rsidRPr="00D071C8">
        <w:rPr>
          <w:rFonts w:ascii="Arial" w:hAnsi="Arial" w:cs="Arial"/>
          <w:b/>
          <w:bCs/>
          <w:i/>
          <w:iCs/>
          <w:lang w:val="es-ES"/>
        </w:rPr>
        <w:t xml:space="preserve"> of California Press.</w:t>
      </w:r>
    </w:p>
    <w:p w14:paraId="1BEF6264" w14:textId="77777777" w:rsidR="00D071C8" w:rsidRPr="00D071C8" w:rsidRDefault="00D071C8" w:rsidP="00D071C8">
      <w:pPr>
        <w:numPr>
          <w:ilvl w:val="0"/>
          <w:numId w:val="12"/>
        </w:numPr>
        <w:rPr>
          <w:rFonts w:ascii="Arial" w:hAnsi="Arial" w:cs="Arial"/>
          <w:b/>
          <w:bCs/>
          <w:i/>
          <w:iCs/>
        </w:rPr>
      </w:pPr>
      <w:r w:rsidRPr="00D071C8">
        <w:rPr>
          <w:rFonts w:ascii="Arial" w:hAnsi="Arial" w:cs="Arial"/>
          <w:b/>
          <w:bCs/>
          <w:i/>
          <w:iCs/>
        </w:rPr>
        <w:t>Kabat</w:t>
      </w:r>
      <w:r w:rsidRPr="00D071C8">
        <w:rPr>
          <w:rFonts w:ascii="Arial" w:hAnsi="Arial" w:cs="Arial"/>
          <w:b/>
          <w:bCs/>
          <w:i/>
          <w:iCs/>
        </w:rPr>
        <w:noBreakHyphen/>
        <w:t>Zinn, J. (2003) ‘Mindfulness</w:t>
      </w:r>
      <w:r w:rsidRPr="00D071C8">
        <w:rPr>
          <w:rFonts w:ascii="Arial" w:hAnsi="Arial" w:cs="Arial"/>
          <w:b/>
          <w:bCs/>
          <w:i/>
          <w:iCs/>
        </w:rPr>
        <w:noBreakHyphen/>
        <w:t>based interventions in context: Past, present, and future’, Clinical Psychology: Science and Practice, 10(2), pp. 144–156.</w:t>
      </w:r>
    </w:p>
    <w:p w14:paraId="499E538B" w14:textId="77777777" w:rsidR="00D071C8" w:rsidRPr="00D071C8" w:rsidRDefault="00D071C8" w:rsidP="00D071C8">
      <w:pPr>
        <w:numPr>
          <w:ilvl w:val="0"/>
          <w:numId w:val="12"/>
        </w:numPr>
        <w:rPr>
          <w:rFonts w:ascii="Arial" w:hAnsi="Arial" w:cs="Arial"/>
          <w:b/>
          <w:bCs/>
          <w:i/>
          <w:iCs/>
        </w:rPr>
      </w:pPr>
      <w:r w:rsidRPr="00D071C8">
        <w:rPr>
          <w:rFonts w:ascii="Arial" w:hAnsi="Arial" w:cs="Arial"/>
          <w:b/>
          <w:bCs/>
          <w:i/>
          <w:iCs/>
        </w:rPr>
        <w:t>Twenge, J.M. (2010) ‘A review of empirical evidence on generational differences’, Industrial and Organizational Psychology, 3(2), pp. 1–17.</w:t>
      </w:r>
    </w:p>
    <w:p w14:paraId="59F7E4B2" w14:textId="77777777" w:rsidR="00D071C8" w:rsidRPr="00D071C8" w:rsidRDefault="00D071C8" w:rsidP="00D071C8">
      <w:pPr>
        <w:numPr>
          <w:ilvl w:val="0"/>
          <w:numId w:val="12"/>
        </w:numPr>
        <w:rPr>
          <w:rFonts w:ascii="Arial" w:hAnsi="Arial" w:cs="Arial"/>
          <w:b/>
          <w:bCs/>
          <w:i/>
          <w:iCs/>
        </w:rPr>
      </w:pPr>
      <w:r w:rsidRPr="00D071C8">
        <w:rPr>
          <w:rFonts w:ascii="Arial" w:hAnsi="Arial" w:cs="Arial"/>
          <w:b/>
          <w:bCs/>
          <w:i/>
          <w:iCs/>
        </w:rPr>
        <w:t>Deal, J.J., Altman, D.G. &amp; Rogelberg, S.G. (2010) ‘Millennials at work: What we know and what we need to do’, Journal of Business and Psychology, 25(2), pp. 191–199.</w:t>
      </w:r>
    </w:p>
    <w:p w14:paraId="160D5B68" w14:textId="77777777" w:rsidR="00D071C8" w:rsidRPr="00D071C8" w:rsidRDefault="00D071C8" w:rsidP="00D071C8">
      <w:pPr>
        <w:numPr>
          <w:ilvl w:val="0"/>
          <w:numId w:val="12"/>
        </w:numPr>
        <w:rPr>
          <w:rFonts w:ascii="Arial" w:hAnsi="Arial" w:cs="Arial"/>
          <w:b/>
          <w:bCs/>
          <w:i/>
          <w:iCs/>
        </w:rPr>
      </w:pPr>
      <w:r w:rsidRPr="00D071C8">
        <w:rPr>
          <w:rFonts w:ascii="Arial" w:hAnsi="Arial" w:cs="Arial"/>
          <w:b/>
          <w:bCs/>
          <w:i/>
          <w:iCs/>
        </w:rPr>
        <w:t>Williams, K.C. &amp; Page, R.A. (2011) ‘Marketing to the generations’, Journal of Behavioral Studies in Business, 3, pp. 37–53.</w:t>
      </w:r>
    </w:p>
    <w:p w14:paraId="4A59689E" w14:textId="6F35BCA4" w:rsidR="002147FD" w:rsidRPr="002147FD" w:rsidRDefault="002147FD" w:rsidP="002147FD">
      <w:pPr>
        <w:rPr>
          <w:rFonts w:ascii="Arial" w:hAnsi="Arial" w:cs="Arial"/>
          <w:b/>
          <w:bCs/>
          <w:i/>
          <w:iCs/>
          <w:sz w:val="36"/>
          <w:szCs w:val="36"/>
        </w:rPr>
      </w:pPr>
    </w:p>
    <w:sectPr w:rsidR="002147FD" w:rsidRPr="002147F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B5609E" w14:textId="77777777" w:rsidR="00B31639" w:rsidRDefault="00B31639" w:rsidP="00F37B62">
      <w:pPr>
        <w:spacing w:after="0" w:line="240" w:lineRule="auto"/>
      </w:pPr>
      <w:r>
        <w:separator/>
      </w:r>
    </w:p>
  </w:endnote>
  <w:endnote w:type="continuationSeparator" w:id="0">
    <w:p w14:paraId="4B6968FF" w14:textId="77777777" w:rsidR="00B31639" w:rsidRDefault="00B31639" w:rsidP="00F37B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AC3DE55" w14:textId="77777777" w:rsidR="00B31639" w:rsidRDefault="00B31639" w:rsidP="00F37B62">
      <w:pPr>
        <w:spacing w:after="0" w:line="240" w:lineRule="auto"/>
      </w:pPr>
      <w:r>
        <w:separator/>
      </w:r>
    </w:p>
  </w:footnote>
  <w:footnote w:type="continuationSeparator" w:id="0">
    <w:p w14:paraId="2E0B8BAD" w14:textId="77777777" w:rsidR="00B31639" w:rsidRDefault="00B31639" w:rsidP="00F37B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319B7E25"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i1025" type="#_x0000_t75" style="width:1.2pt;height:1.2pt;visibility:visible;mso-wrap-style:square" o:bullet="t">
        <v:imagedata r:id="rId1" o:title=""/>
      </v:shape>
    </w:pict>
  </w:numPicBullet>
  <w:abstractNum w:abstractNumId="0" w15:restartNumberingAfterBreak="0">
    <w:nsid w:val="14606E13"/>
    <w:multiLevelType w:val="multilevel"/>
    <w:tmpl w:val="19B6B52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5215338"/>
    <w:multiLevelType w:val="multilevel"/>
    <w:tmpl w:val="A832F8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F366AC8"/>
    <w:multiLevelType w:val="multilevel"/>
    <w:tmpl w:val="98627C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87D583E"/>
    <w:multiLevelType w:val="multilevel"/>
    <w:tmpl w:val="2BBAF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C5372D8"/>
    <w:multiLevelType w:val="multilevel"/>
    <w:tmpl w:val="12C0B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CF42648"/>
    <w:multiLevelType w:val="multilevel"/>
    <w:tmpl w:val="AFB093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2660263"/>
    <w:multiLevelType w:val="multilevel"/>
    <w:tmpl w:val="58F055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520181D"/>
    <w:multiLevelType w:val="multilevel"/>
    <w:tmpl w:val="95CE85A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82C69C6"/>
    <w:multiLevelType w:val="multilevel"/>
    <w:tmpl w:val="21785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ADC6CBA"/>
    <w:multiLevelType w:val="multilevel"/>
    <w:tmpl w:val="C5E45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3614502"/>
    <w:multiLevelType w:val="multilevel"/>
    <w:tmpl w:val="3C4826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EAB36FA"/>
    <w:multiLevelType w:val="multilevel"/>
    <w:tmpl w:val="C8C018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76166539">
    <w:abstractNumId w:val="10"/>
  </w:num>
  <w:num w:numId="2" w16cid:durableId="1496342284">
    <w:abstractNumId w:val="7"/>
  </w:num>
  <w:num w:numId="3" w16cid:durableId="545139392">
    <w:abstractNumId w:val="4"/>
  </w:num>
  <w:num w:numId="4" w16cid:durableId="2126074333">
    <w:abstractNumId w:val="11"/>
  </w:num>
  <w:num w:numId="5" w16cid:durableId="618924038">
    <w:abstractNumId w:val="3"/>
  </w:num>
  <w:num w:numId="6" w16cid:durableId="1847745973">
    <w:abstractNumId w:val="2"/>
  </w:num>
  <w:num w:numId="7" w16cid:durableId="985277715">
    <w:abstractNumId w:val="5"/>
  </w:num>
  <w:num w:numId="8" w16cid:durableId="2116829353">
    <w:abstractNumId w:val="6"/>
  </w:num>
  <w:num w:numId="9" w16cid:durableId="1362366329">
    <w:abstractNumId w:val="8"/>
  </w:num>
  <w:num w:numId="10" w16cid:durableId="57561563">
    <w:abstractNumId w:val="9"/>
  </w:num>
  <w:num w:numId="11" w16cid:durableId="1695376658">
    <w:abstractNumId w:val="1"/>
  </w:num>
  <w:num w:numId="12" w16cid:durableId="4191831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1"/>
  <w:proofState w:spelling="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67811"/>
    <w:rsid w:val="00005A47"/>
    <w:rsid w:val="0017308C"/>
    <w:rsid w:val="002147FD"/>
    <w:rsid w:val="00220329"/>
    <w:rsid w:val="00232B0D"/>
    <w:rsid w:val="002E4D3B"/>
    <w:rsid w:val="003A556A"/>
    <w:rsid w:val="003E3783"/>
    <w:rsid w:val="003F3651"/>
    <w:rsid w:val="005258F3"/>
    <w:rsid w:val="0061170D"/>
    <w:rsid w:val="00624F9E"/>
    <w:rsid w:val="00744761"/>
    <w:rsid w:val="0082284B"/>
    <w:rsid w:val="00826BEF"/>
    <w:rsid w:val="00876D3F"/>
    <w:rsid w:val="008F4215"/>
    <w:rsid w:val="009D37F9"/>
    <w:rsid w:val="00A04822"/>
    <w:rsid w:val="00A70E56"/>
    <w:rsid w:val="00B31639"/>
    <w:rsid w:val="00B45FAC"/>
    <w:rsid w:val="00B465A0"/>
    <w:rsid w:val="00C55289"/>
    <w:rsid w:val="00C62536"/>
    <w:rsid w:val="00C87BDF"/>
    <w:rsid w:val="00D071C8"/>
    <w:rsid w:val="00D41CE9"/>
    <w:rsid w:val="00D83976"/>
    <w:rsid w:val="00E12960"/>
    <w:rsid w:val="00F37B62"/>
    <w:rsid w:val="00F67811"/>
    <w:rsid w:val="08F8BC97"/>
    <w:rsid w:val="0B00DAAE"/>
    <w:rsid w:val="0C4C9EEB"/>
    <w:rsid w:val="115A4DBB"/>
    <w:rsid w:val="1188FB44"/>
    <w:rsid w:val="11C3AB27"/>
    <w:rsid w:val="19DF5ED4"/>
    <w:rsid w:val="1DFE5274"/>
    <w:rsid w:val="23F238A0"/>
    <w:rsid w:val="258B3E3D"/>
    <w:rsid w:val="2D563D83"/>
    <w:rsid w:val="38C703C1"/>
    <w:rsid w:val="46CFD6CF"/>
    <w:rsid w:val="497B3165"/>
    <w:rsid w:val="4E55ACAF"/>
    <w:rsid w:val="536CBB34"/>
    <w:rsid w:val="53D01A0C"/>
    <w:rsid w:val="545F6007"/>
    <w:rsid w:val="57976799"/>
    <w:rsid w:val="5E126B59"/>
    <w:rsid w:val="6818EC0E"/>
    <w:rsid w:val="69CB67C2"/>
    <w:rsid w:val="6B120950"/>
    <w:rsid w:val="6CA491A4"/>
    <w:rsid w:val="7879A229"/>
    <w:rsid w:val="78C5A0CE"/>
    <w:rsid w:val="79F9EAE0"/>
    <w:rsid w:val="7E0913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5933B52"/>
  <w15:chartTrackingRefBased/>
  <w15:docId w15:val="{E99129AD-94D8-49C1-BAA1-83ED669AB1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4476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4476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C5528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7B6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7B62"/>
  </w:style>
  <w:style w:type="paragraph" w:styleId="Footer">
    <w:name w:val="footer"/>
    <w:basedOn w:val="Normal"/>
    <w:link w:val="FooterChar"/>
    <w:uiPriority w:val="99"/>
    <w:unhideWhenUsed/>
    <w:rsid w:val="00F37B6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7B62"/>
  </w:style>
  <w:style w:type="character" w:customStyle="1" w:styleId="Heading2Char">
    <w:name w:val="Heading 2 Char"/>
    <w:basedOn w:val="DefaultParagraphFont"/>
    <w:link w:val="Heading2"/>
    <w:uiPriority w:val="9"/>
    <w:semiHidden/>
    <w:rsid w:val="00744761"/>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4476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55289"/>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1.gif"/></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99D7A7-0DA4-48E7-B80E-18A31CDA5F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3580</Words>
  <Characters>19692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Nishi Ramsurrun;Camilo Sanchez</dc:creator>
  <cp:keywords/>
  <dc:description/>
  <cp:lastModifiedBy>Camilo Sánchez</cp:lastModifiedBy>
  <cp:revision>2</cp:revision>
  <dcterms:created xsi:type="dcterms:W3CDTF">2026-08-21T03:42:00Z</dcterms:created>
  <dcterms:modified xsi:type="dcterms:W3CDTF">2026-08-21T03:42:00Z</dcterms:modified>
</cp:coreProperties>
</file>