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86226" w14:textId="09C14E1B" w:rsidR="00265220" w:rsidRDefault="00265220" w:rsidP="00B9404E">
      <w:pPr>
        <w:spacing w:line="480" w:lineRule="auto"/>
        <w:jc w:val="center"/>
        <w:rPr>
          <w:rFonts w:asciiTheme="minorHAnsi" w:eastAsia="Calibri" w:hAnsiTheme="minorHAnsi" w:cstheme="minorHAnsi"/>
          <w:b/>
          <w:bCs/>
          <w:sz w:val="96"/>
          <w:szCs w:val="96"/>
          <w:u w:val="single"/>
          <w:lang w:eastAsia="en-US"/>
        </w:rPr>
      </w:pPr>
      <w:r w:rsidRPr="00F26B27">
        <w:rPr>
          <w:rFonts w:asciiTheme="minorHAnsi" w:eastAsia="Calibri" w:hAnsiTheme="minorHAnsi" w:cstheme="minorHAnsi"/>
          <w:b/>
          <w:bCs/>
          <w:sz w:val="96"/>
          <w:szCs w:val="96"/>
          <w:u w:val="single"/>
          <w:lang w:eastAsia="en-US"/>
        </w:rPr>
        <w:t>Evaluate the use of Stop and Search powers by Police in England and Wales</w:t>
      </w:r>
    </w:p>
    <w:p w14:paraId="57DE0AA5" w14:textId="7C4B358D" w:rsidR="00F26B27" w:rsidRDefault="00F26B27" w:rsidP="00B9404E">
      <w:pPr>
        <w:spacing w:line="480" w:lineRule="auto"/>
        <w:jc w:val="center"/>
        <w:rPr>
          <w:rFonts w:asciiTheme="minorHAnsi" w:eastAsia="Calibri" w:hAnsiTheme="minorHAnsi" w:cstheme="minorHAnsi"/>
          <w:b/>
          <w:bCs/>
          <w:sz w:val="96"/>
          <w:szCs w:val="96"/>
          <w:u w:val="single"/>
          <w:lang w:eastAsia="en-US"/>
        </w:rPr>
      </w:pPr>
    </w:p>
    <w:p w14:paraId="7FB7C811" w14:textId="77777777" w:rsidR="005E06AB" w:rsidRDefault="00F26B27" w:rsidP="005E06AB">
      <w:pPr>
        <w:spacing w:line="480" w:lineRule="auto"/>
        <w:jc w:val="center"/>
        <w:rPr>
          <w:rFonts w:asciiTheme="minorHAnsi" w:eastAsia="Calibri" w:hAnsiTheme="minorHAnsi" w:cstheme="minorHAnsi"/>
          <w:b/>
          <w:bCs/>
          <w:sz w:val="96"/>
          <w:szCs w:val="96"/>
          <w:lang w:eastAsia="en-US"/>
        </w:rPr>
      </w:pPr>
      <w:r w:rsidRPr="00F26B27">
        <w:rPr>
          <w:rFonts w:asciiTheme="minorHAnsi" w:eastAsia="Calibri" w:hAnsiTheme="minorHAnsi" w:cstheme="minorHAnsi"/>
          <w:b/>
          <w:bCs/>
          <w:sz w:val="96"/>
          <w:szCs w:val="96"/>
          <w:lang w:eastAsia="en-US"/>
        </w:rPr>
        <w:t>Sam Thomas 1903156</w:t>
      </w:r>
    </w:p>
    <w:p w14:paraId="0A236E6F" w14:textId="551DBA99" w:rsidR="005E06AB" w:rsidRDefault="00265220" w:rsidP="00561413">
      <w:pPr>
        <w:spacing w:line="480" w:lineRule="auto"/>
        <w:ind w:firstLine="720"/>
        <w:rPr>
          <w:rFonts w:asciiTheme="minorHAnsi" w:hAnsiTheme="minorHAnsi" w:cstheme="minorHAnsi"/>
          <w:bCs/>
          <w:sz w:val="24"/>
          <w:szCs w:val="24"/>
        </w:rPr>
      </w:pPr>
      <w:r w:rsidRPr="004F6EFD">
        <w:rPr>
          <w:rFonts w:asciiTheme="minorHAnsi" w:eastAsia="Calibri" w:hAnsiTheme="minorHAnsi" w:cstheme="minorHAnsi"/>
          <w:sz w:val="24"/>
          <w:szCs w:val="24"/>
          <w:lang w:eastAsia="en-US"/>
        </w:rPr>
        <w:lastRenderedPageBreak/>
        <w:t>The use of the stop of search powers have always been under scrutiny b</w:t>
      </w:r>
      <w:r w:rsidR="00F26B27" w:rsidRPr="004F6EFD">
        <w:rPr>
          <w:rFonts w:asciiTheme="minorHAnsi" w:eastAsia="Calibri" w:hAnsiTheme="minorHAnsi" w:cstheme="minorHAnsi"/>
          <w:sz w:val="24"/>
          <w:szCs w:val="24"/>
          <w:lang w:eastAsia="en-US"/>
        </w:rPr>
        <w:t>y</w:t>
      </w:r>
      <w:r w:rsidRPr="004F6EFD">
        <w:rPr>
          <w:rFonts w:asciiTheme="minorHAnsi" w:eastAsia="Calibri" w:hAnsiTheme="minorHAnsi" w:cstheme="minorHAnsi"/>
          <w:sz w:val="24"/>
          <w:szCs w:val="24"/>
          <w:lang w:eastAsia="en-US"/>
        </w:rPr>
        <w:t xml:space="preserve"> many people in the UK since it was introduced in 1984.</w:t>
      </w:r>
      <w:r w:rsidR="006F2842" w:rsidRPr="004F6EFD">
        <w:rPr>
          <w:rFonts w:asciiTheme="minorHAnsi" w:eastAsia="Calibri" w:hAnsiTheme="minorHAnsi" w:cstheme="minorHAnsi"/>
          <w:sz w:val="24"/>
          <w:szCs w:val="24"/>
          <w:lang w:eastAsia="en-US"/>
        </w:rPr>
        <w:t xml:space="preserve"> The current stop and search </w:t>
      </w:r>
      <w:r w:rsidR="00631F7F" w:rsidRPr="004F6EFD">
        <w:rPr>
          <w:rFonts w:asciiTheme="minorHAnsi" w:eastAsia="Calibri" w:hAnsiTheme="minorHAnsi" w:cstheme="minorHAnsi"/>
          <w:sz w:val="24"/>
          <w:szCs w:val="24"/>
          <w:lang w:eastAsia="en-US"/>
        </w:rPr>
        <w:t xml:space="preserve">powers are found under section 1 of the </w:t>
      </w:r>
      <w:r w:rsidR="005E06AB" w:rsidRPr="004F6EFD">
        <w:rPr>
          <w:rFonts w:asciiTheme="minorHAnsi" w:hAnsiTheme="minorHAnsi" w:cstheme="minorHAnsi"/>
          <w:sz w:val="24"/>
          <w:szCs w:val="24"/>
        </w:rPr>
        <w:t xml:space="preserve">Police and Criminal Evidence Act 1984. The Police and Criminal Evidence Act 1984 was created to </w:t>
      </w:r>
      <w:r w:rsidR="005E06AB" w:rsidRPr="004F6EFD">
        <w:rPr>
          <w:rFonts w:asciiTheme="minorHAnsi" w:hAnsiTheme="minorHAnsi" w:cstheme="minorHAnsi"/>
          <w:bCs/>
          <w:sz w:val="24"/>
          <w:szCs w:val="24"/>
        </w:rPr>
        <w:t xml:space="preserve">merge all powers that the police have under one code of practise as they were all in many different areas. (Murphy 2017). </w:t>
      </w:r>
    </w:p>
    <w:p w14:paraId="708C6302" w14:textId="77777777" w:rsidR="00EE4297" w:rsidRPr="004F6EFD" w:rsidRDefault="00EE4297" w:rsidP="00561413">
      <w:pPr>
        <w:spacing w:line="480" w:lineRule="auto"/>
        <w:ind w:firstLine="720"/>
        <w:rPr>
          <w:rFonts w:asciiTheme="minorHAnsi" w:hAnsiTheme="minorHAnsi" w:cstheme="minorHAnsi"/>
          <w:bCs/>
          <w:sz w:val="24"/>
          <w:szCs w:val="24"/>
        </w:rPr>
      </w:pPr>
    </w:p>
    <w:p w14:paraId="5660ABDF" w14:textId="54BF455A" w:rsidR="008B3EC6" w:rsidRDefault="00E02C8B" w:rsidP="00561413">
      <w:pPr>
        <w:spacing w:line="480" w:lineRule="auto"/>
        <w:ind w:firstLine="720"/>
        <w:rPr>
          <w:rFonts w:asciiTheme="minorHAnsi" w:hAnsiTheme="minorHAnsi" w:cstheme="minorHAnsi"/>
          <w:sz w:val="24"/>
          <w:szCs w:val="24"/>
        </w:rPr>
      </w:pPr>
      <w:r w:rsidRPr="004F6EFD">
        <w:rPr>
          <w:rFonts w:asciiTheme="minorHAnsi" w:hAnsiTheme="minorHAnsi" w:cstheme="minorHAnsi"/>
          <w:bCs/>
          <w:sz w:val="24"/>
          <w:szCs w:val="24"/>
        </w:rPr>
        <w:t xml:space="preserve">Before PACE was introduced, the police still used stop and search, however </w:t>
      </w:r>
      <w:r w:rsidR="00F374AC" w:rsidRPr="004F6EFD">
        <w:rPr>
          <w:rFonts w:asciiTheme="minorHAnsi" w:hAnsiTheme="minorHAnsi" w:cstheme="minorHAnsi"/>
          <w:bCs/>
          <w:sz w:val="24"/>
          <w:szCs w:val="24"/>
        </w:rPr>
        <w:t>today</w:t>
      </w:r>
      <w:r w:rsidR="00101ED4" w:rsidRPr="004F6EFD">
        <w:rPr>
          <w:rFonts w:asciiTheme="minorHAnsi" w:hAnsiTheme="minorHAnsi" w:cstheme="minorHAnsi"/>
          <w:bCs/>
          <w:sz w:val="24"/>
          <w:szCs w:val="24"/>
        </w:rPr>
        <w:t xml:space="preserve"> it would widely </w:t>
      </w:r>
      <w:r w:rsidR="00F374AC" w:rsidRPr="004F6EFD">
        <w:rPr>
          <w:rFonts w:asciiTheme="minorHAnsi" w:hAnsiTheme="minorHAnsi" w:cstheme="minorHAnsi"/>
          <w:bCs/>
          <w:sz w:val="24"/>
          <w:szCs w:val="24"/>
        </w:rPr>
        <w:t>frown</w:t>
      </w:r>
      <w:r w:rsidR="00101ED4" w:rsidRPr="004F6EFD">
        <w:rPr>
          <w:rFonts w:asciiTheme="minorHAnsi" w:hAnsiTheme="minorHAnsi" w:cstheme="minorHAnsi"/>
          <w:bCs/>
          <w:sz w:val="24"/>
          <w:szCs w:val="24"/>
        </w:rPr>
        <w:t xml:space="preserve"> upon as it </w:t>
      </w:r>
      <w:r w:rsidR="00E9369C" w:rsidRPr="004F6EFD">
        <w:rPr>
          <w:rFonts w:asciiTheme="minorHAnsi" w:hAnsiTheme="minorHAnsi" w:cstheme="minorHAnsi"/>
          <w:bCs/>
          <w:sz w:val="24"/>
          <w:szCs w:val="24"/>
        </w:rPr>
        <w:t>was not</w:t>
      </w:r>
      <w:r w:rsidR="00101ED4" w:rsidRPr="004F6EFD">
        <w:rPr>
          <w:rFonts w:asciiTheme="minorHAnsi" w:hAnsiTheme="minorHAnsi" w:cstheme="minorHAnsi"/>
          <w:bCs/>
          <w:sz w:val="24"/>
          <w:szCs w:val="24"/>
        </w:rPr>
        <w:t xml:space="preserve"> fair use. </w:t>
      </w:r>
      <w:r w:rsidR="00E97342" w:rsidRPr="004F6EFD">
        <w:rPr>
          <w:rFonts w:asciiTheme="minorHAnsi" w:hAnsiTheme="minorHAnsi" w:cstheme="minorHAnsi"/>
          <w:bCs/>
          <w:sz w:val="24"/>
          <w:szCs w:val="24"/>
        </w:rPr>
        <w:t xml:space="preserve">The stop and search power </w:t>
      </w:r>
      <w:r w:rsidR="00B97A58" w:rsidRPr="004F6EFD">
        <w:rPr>
          <w:rFonts w:asciiTheme="minorHAnsi" w:hAnsiTheme="minorHAnsi" w:cstheme="minorHAnsi"/>
          <w:bCs/>
          <w:sz w:val="24"/>
          <w:szCs w:val="24"/>
        </w:rPr>
        <w:t>were</w:t>
      </w:r>
      <w:r w:rsidR="00E97342" w:rsidRPr="004F6EFD">
        <w:rPr>
          <w:rFonts w:asciiTheme="minorHAnsi" w:hAnsiTheme="minorHAnsi" w:cstheme="minorHAnsi"/>
          <w:bCs/>
          <w:sz w:val="24"/>
          <w:szCs w:val="24"/>
        </w:rPr>
        <w:t xml:space="preserve"> the reason in which the famous Brixton riots begun in 1981. This was because of an operation that the metropolitan police conducted called Operation Swamp 81. This operation purpose was to use </w:t>
      </w:r>
      <w:r w:rsidR="00B51A49" w:rsidRPr="004F6EFD">
        <w:rPr>
          <w:rFonts w:asciiTheme="minorHAnsi" w:hAnsiTheme="minorHAnsi" w:cstheme="minorHAnsi"/>
          <w:bCs/>
          <w:sz w:val="24"/>
          <w:szCs w:val="24"/>
        </w:rPr>
        <w:t>the stop and search power to try and lower crime rates in Brixton as they were very high. (</w:t>
      </w:r>
      <w:r w:rsidR="00B51A49" w:rsidRPr="004F6EFD">
        <w:rPr>
          <w:rFonts w:asciiTheme="minorHAnsi" w:hAnsiTheme="minorHAnsi" w:cstheme="minorHAnsi"/>
          <w:sz w:val="24"/>
          <w:szCs w:val="24"/>
        </w:rPr>
        <w:t xml:space="preserve">McFarnon 2011). However, in doing this it increased tensions between the public, mainly the black community who made most of the population. The community then believed that only black people were the only ones that were getting targeted with the stop and searches that the police were conducting. </w:t>
      </w:r>
      <w:r w:rsidR="00B51A49" w:rsidRPr="004F6EFD">
        <w:rPr>
          <w:rFonts w:asciiTheme="minorHAnsi" w:hAnsiTheme="minorHAnsi" w:cstheme="minorHAnsi"/>
          <w:bCs/>
          <w:sz w:val="24"/>
          <w:szCs w:val="24"/>
        </w:rPr>
        <w:t>(</w:t>
      </w:r>
      <w:r w:rsidR="00B51A49" w:rsidRPr="004F6EFD">
        <w:rPr>
          <w:rFonts w:asciiTheme="minorHAnsi" w:hAnsiTheme="minorHAnsi" w:cstheme="minorHAnsi"/>
          <w:sz w:val="24"/>
          <w:szCs w:val="24"/>
        </w:rPr>
        <w:t xml:space="preserve">McFarnon 2011). </w:t>
      </w:r>
      <w:r w:rsidR="009323D0" w:rsidRPr="004F6EFD">
        <w:rPr>
          <w:rFonts w:asciiTheme="minorHAnsi" w:hAnsiTheme="minorHAnsi" w:cstheme="minorHAnsi"/>
          <w:sz w:val="24"/>
          <w:szCs w:val="24"/>
        </w:rPr>
        <w:t>In total, 950 people were stop and searched over 5 days in which the operation took place</w:t>
      </w:r>
      <w:r w:rsidR="00B97A58" w:rsidRPr="004F6EFD">
        <w:rPr>
          <w:rFonts w:asciiTheme="minorHAnsi" w:hAnsiTheme="minorHAnsi" w:cstheme="minorHAnsi"/>
          <w:sz w:val="24"/>
          <w:szCs w:val="24"/>
        </w:rPr>
        <w:t xml:space="preserve">. After the </w:t>
      </w:r>
      <w:r w:rsidR="00F374AC" w:rsidRPr="004F6EFD">
        <w:rPr>
          <w:rFonts w:asciiTheme="minorHAnsi" w:hAnsiTheme="minorHAnsi" w:cstheme="minorHAnsi"/>
          <w:sz w:val="24"/>
          <w:szCs w:val="24"/>
        </w:rPr>
        <w:t>scrutiny,</w:t>
      </w:r>
      <w:r w:rsidR="00B97A58" w:rsidRPr="004F6EFD">
        <w:rPr>
          <w:rFonts w:asciiTheme="minorHAnsi" w:hAnsiTheme="minorHAnsi" w:cstheme="minorHAnsi"/>
          <w:sz w:val="24"/>
          <w:szCs w:val="24"/>
        </w:rPr>
        <w:t xml:space="preserve"> the police faced and after the riots had occurred, talks about reform begun and finally the Police and Criminal Evidence Act 1984 was created</w:t>
      </w:r>
      <w:r w:rsidR="008B3EC6" w:rsidRPr="004F6EFD">
        <w:rPr>
          <w:rFonts w:asciiTheme="minorHAnsi" w:hAnsiTheme="minorHAnsi" w:cstheme="minorHAnsi"/>
          <w:sz w:val="24"/>
          <w:szCs w:val="24"/>
        </w:rPr>
        <w:t>.</w:t>
      </w:r>
    </w:p>
    <w:p w14:paraId="48D470D3" w14:textId="77777777" w:rsidR="00EE4297" w:rsidRPr="004F6EFD" w:rsidRDefault="00EE4297" w:rsidP="00561413">
      <w:pPr>
        <w:spacing w:line="480" w:lineRule="auto"/>
        <w:ind w:firstLine="720"/>
        <w:rPr>
          <w:rFonts w:asciiTheme="minorHAnsi" w:hAnsiTheme="minorHAnsi" w:cstheme="minorHAnsi"/>
          <w:bCs/>
          <w:sz w:val="24"/>
          <w:szCs w:val="24"/>
        </w:rPr>
      </w:pPr>
    </w:p>
    <w:p w14:paraId="4401F40A" w14:textId="18F93468" w:rsidR="00BC305B" w:rsidRDefault="00757EFD" w:rsidP="00561413">
      <w:pPr>
        <w:spacing w:line="480" w:lineRule="auto"/>
        <w:ind w:firstLine="720"/>
        <w:rPr>
          <w:rFonts w:asciiTheme="minorHAnsi" w:eastAsia="Calibri" w:hAnsiTheme="minorHAnsi" w:cstheme="minorHAnsi"/>
          <w:sz w:val="24"/>
          <w:szCs w:val="24"/>
          <w:lang w:eastAsia="en-US"/>
        </w:rPr>
      </w:pPr>
      <w:r w:rsidRPr="004F6EFD">
        <w:rPr>
          <w:rFonts w:asciiTheme="minorHAnsi" w:hAnsiTheme="minorHAnsi" w:cstheme="minorHAnsi"/>
          <w:sz w:val="24"/>
          <w:szCs w:val="24"/>
        </w:rPr>
        <w:t xml:space="preserve">There are many different </w:t>
      </w:r>
      <w:r w:rsidR="00A80212" w:rsidRPr="004F6EFD">
        <w:rPr>
          <w:rFonts w:asciiTheme="minorHAnsi" w:hAnsiTheme="minorHAnsi" w:cstheme="minorHAnsi"/>
          <w:sz w:val="24"/>
          <w:szCs w:val="24"/>
        </w:rPr>
        <w:t xml:space="preserve">types of stop and searches, all falling under different acts. The first one created, which fell under PACE </w:t>
      </w:r>
      <w:r w:rsidR="00FD405F" w:rsidRPr="004F6EFD">
        <w:rPr>
          <w:rFonts w:asciiTheme="minorHAnsi" w:hAnsiTheme="minorHAnsi" w:cstheme="minorHAnsi"/>
          <w:sz w:val="24"/>
          <w:szCs w:val="24"/>
        </w:rPr>
        <w:t>in 1981 main purpose is to find stolen articles.</w:t>
      </w:r>
      <w:r w:rsidR="00482DF3" w:rsidRPr="004F6EFD">
        <w:rPr>
          <w:rFonts w:asciiTheme="minorHAnsi" w:hAnsiTheme="minorHAnsi" w:cstheme="minorHAnsi"/>
          <w:sz w:val="24"/>
          <w:szCs w:val="24"/>
        </w:rPr>
        <w:t xml:space="preserve"> </w:t>
      </w:r>
      <w:r w:rsidR="008B3EC6" w:rsidRPr="004F6EFD">
        <w:rPr>
          <w:rFonts w:asciiTheme="minorHAnsi" w:hAnsiTheme="minorHAnsi" w:cstheme="minorHAnsi"/>
          <w:sz w:val="24"/>
          <w:szCs w:val="24"/>
        </w:rPr>
        <w:t>When PACE was created,</w:t>
      </w:r>
      <w:r w:rsidR="003F244A" w:rsidRPr="004F6EFD">
        <w:rPr>
          <w:rFonts w:asciiTheme="minorHAnsi" w:hAnsiTheme="minorHAnsi" w:cstheme="minorHAnsi"/>
          <w:sz w:val="24"/>
          <w:szCs w:val="24"/>
        </w:rPr>
        <w:t xml:space="preserve"> it added more requirements in which the police had to abide by </w:t>
      </w:r>
      <w:r w:rsidR="0008446C" w:rsidRPr="004F6EFD">
        <w:rPr>
          <w:rFonts w:asciiTheme="minorHAnsi" w:hAnsiTheme="minorHAnsi" w:cstheme="minorHAnsi"/>
          <w:sz w:val="24"/>
          <w:szCs w:val="24"/>
        </w:rPr>
        <w:t>for</w:t>
      </w:r>
      <w:r w:rsidR="003F244A" w:rsidRPr="004F6EFD">
        <w:rPr>
          <w:rFonts w:asciiTheme="minorHAnsi" w:hAnsiTheme="minorHAnsi" w:cstheme="minorHAnsi"/>
          <w:sz w:val="24"/>
          <w:szCs w:val="24"/>
        </w:rPr>
        <w:t xml:space="preserve"> it to</w:t>
      </w:r>
      <w:r w:rsidR="0008446C" w:rsidRPr="004F6EFD">
        <w:rPr>
          <w:rFonts w:asciiTheme="minorHAnsi" w:hAnsiTheme="minorHAnsi" w:cstheme="minorHAnsi"/>
          <w:sz w:val="24"/>
          <w:szCs w:val="24"/>
        </w:rPr>
        <w:t xml:space="preserve"> </w:t>
      </w:r>
      <w:r w:rsidR="003F244A" w:rsidRPr="004F6EFD">
        <w:rPr>
          <w:rFonts w:asciiTheme="minorHAnsi" w:hAnsiTheme="minorHAnsi" w:cstheme="minorHAnsi"/>
          <w:sz w:val="24"/>
          <w:szCs w:val="24"/>
        </w:rPr>
        <w:t xml:space="preserve">be </w:t>
      </w:r>
      <w:r w:rsidR="003F244A" w:rsidRPr="004F6EFD">
        <w:rPr>
          <w:rFonts w:asciiTheme="minorHAnsi" w:hAnsiTheme="minorHAnsi" w:cstheme="minorHAnsi"/>
          <w:sz w:val="24"/>
          <w:szCs w:val="24"/>
        </w:rPr>
        <w:lastRenderedPageBreak/>
        <w:t>used fairly.</w:t>
      </w:r>
      <w:r w:rsidR="008D2964" w:rsidRPr="004F6EFD">
        <w:rPr>
          <w:rFonts w:asciiTheme="minorHAnsi" w:hAnsiTheme="minorHAnsi" w:cstheme="minorHAnsi"/>
          <w:sz w:val="24"/>
          <w:szCs w:val="24"/>
        </w:rPr>
        <w:t xml:space="preserve"> In section 1 subsection </w:t>
      </w:r>
      <w:r w:rsidR="00951B3B" w:rsidRPr="004F6EFD">
        <w:rPr>
          <w:rFonts w:asciiTheme="minorHAnsi" w:hAnsiTheme="minorHAnsi" w:cstheme="minorHAnsi"/>
          <w:sz w:val="24"/>
          <w:szCs w:val="24"/>
        </w:rPr>
        <w:t>1 (a)</w:t>
      </w:r>
      <w:r w:rsidR="00583140" w:rsidRPr="004F6EFD">
        <w:rPr>
          <w:rFonts w:asciiTheme="minorHAnsi" w:hAnsiTheme="minorHAnsi" w:cstheme="minorHAnsi"/>
          <w:sz w:val="24"/>
          <w:szCs w:val="24"/>
        </w:rPr>
        <w:t xml:space="preserve"> it states that</w:t>
      </w:r>
      <w:r w:rsidR="00A16F0B" w:rsidRPr="004F6EFD">
        <w:rPr>
          <w:rFonts w:asciiTheme="minorHAnsi" w:hAnsiTheme="minorHAnsi" w:cstheme="minorHAnsi"/>
          <w:sz w:val="24"/>
          <w:szCs w:val="24"/>
        </w:rPr>
        <w:t xml:space="preserve"> where and when the power can be used, </w:t>
      </w:r>
      <w:r w:rsidR="00141F55" w:rsidRPr="004F6EFD">
        <w:rPr>
          <w:rFonts w:asciiTheme="minorHAnsi" w:hAnsiTheme="minorHAnsi" w:cstheme="minorHAnsi"/>
          <w:sz w:val="24"/>
          <w:szCs w:val="24"/>
        </w:rPr>
        <w:t xml:space="preserve">and it </w:t>
      </w:r>
      <w:r w:rsidR="00F374AC" w:rsidRPr="004F6EFD">
        <w:rPr>
          <w:rFonts w:asciiTheme="minorHAnsi" w:hAnsiTheme="minorHAnsi" w:cstheme="minorHAnsi"/>
          <w:sz w:val="24"/>
          <w:szCs w:val="24"/>
        </w:rPr>
        <w:t>says,</w:t>
      </w:r>
      <w:r w:rsidR="00141F55" w:rsidRPr="004F6EFD">
        <w:rPr>
          <w:rFonts w:asciiTheme="minorHAnsi" w:hAnsiTheme="minorHAnsi" w:cstheme="minorHAnsi"/>
          <w:sz w:val="24"/>
          <w:szCs w:val="24"/>
        </w:rPr>
        <w:t xml:space="preserve"> “</w:t>
      </w:r>
      <w:r w:rsidR="00141F55" w:rsidRPr="004F6EFD">
        <w:rPr>
          <w:rStyle w:val="legds"/>
          <w:rFonts w:asciiTheme="minorHAnsi" w:hAnsiTheme="minorHAnsi" w:cstheme="minorHAnsi"/>
          <w:sz w:val="24"/>
          <w:szCs w:val="24"/>
        </w:rPr>
        <w:t xml:space="preserve">in any place to which at the time when he proposes to exercise the power the public or any section of the public has access, on payment or otherwise, as of right or by virtue of express or implied permission”. </w:t>
      </w:r>
      <w:r w:rsidR="00141F55" w:rsidRPr="004F6EFD">
        <w:rPr>
          <w:rFonts w:asciiTheme="minorHAnsi" w:hAnsiTheme="minorHAnsi" w:cstheme="minorHAnsi"/>
          <w:sz w:val="24"/>
          <w:szCs w:val="24"/>
          <w:shd w:val="clear" w:color="auto" w:fill="FFFFFF"/>
        </w:rPr>
        <w:t xml:space="preserve">(Legislation.gov 2017). This entails that the stop and search power can only be used in places in which any </w:t>
      </w:r>
      <w:r w:rsidR="00060AE7" w:rsidRPr="004F6EFD">
        <w:rPr>
          <w:rFonts w:asciiTheme="minorHAnsi" w:hAnsiTheme="minorHAnsi" w:cstheme="minorHAnsi"/>
          <w:sz w:val="24"/>
          <w:szCs w:val="24"/>
          <w:shd w:val="clear" w:color="auto" w:fill="FFFFFF"/>
        </w:rPr>
        <w:t>person</w:t>
      </w:r>
      <w:r w:rsidR="00141F55" w:rsidRPr="004F6EFD">
        <w:rPr>
          <w:rFonts w:asciiTheme="minorHAnsi" w:hAnsiTheme="minorHAnsi" w:cstheme="minorHAnsi"/>
          <w:sz w:val="24"/>
          <w:szCs w:val="24"/>
          <w:shd w:val="clear" w:color="auto" w:fill="FFFFFF"/>
        </w:rPr>
        <w:t xml:space="preserve"> can access</w:t>
      </w:r>
      <w:r w:rsidR="00060AE7" w:rsidRPr="004F6EFD">
        <w:rPr>
          <w:rFonts w:asciiTheme="minorHAnsi" w:hAnsiTheme="minorHAnsi" w:cstheme="minorHAnsi"/>
          <w:sz w:val="24"/>
          <w:szCs w:val="24"/>
          <w:shd w:val="clear" w:color="auto" w:fill="FFFFFF"/>
        </w:rPr>
        <w:t xml:space="preserve">, even if you have pay to get into that certain area. </w:t>
      </w:r>
      <w:r w:rsidR="0064285A" w:rsidRPr="004F6EFD">
        <w:rPr>
          <w:rFonts w:asciiTheme="minorHAnsi" w:hAnsiTheme="minorHAnsi" w:cstheme="minorHAnsi"/>
          <w:sz w:val="24"/>
          <w:szCs w:val="24"/>
          <w:shd w:val="clear" w:color="auto" w:fill="FFFFFF"/>
        </w:rPr>
        <w:t xml:space="preserve">This means that the police are unable to use this power if the suspected person </w:t>
      </w:r>
      <w:r w:rsidR="00E77794" w:rsidRPr="004F6EFD">
        <w:rPr>
          <w:rFonts w:asciiTheme="minorHAnsi" w:hAnsiTheme="minorHAnsi" w:cstheme="minorHAnsi"/>
          <w:sz w:val="24"/>
          <w:szCs w:val="24"/>
          <w:shd w:val="clear" w:color="auto" w:fill="FFFFFF"/>
        </w:rPr>
        <w:t xml:space="preserve">is in a place in which is not accessible to everyone for example, his/hers living </w:t>
      </w:r>
      <w:r w:rsidR="00A303CA" w:rsidRPr="004F6EFD">
        <w:rPr>
          <w:rFonts w:asciiTheme="minorHAnsi" w:hAnsiTheme="minorHAnsi" w:cstheme="minorHAnsi"/>
          <w:sz w:val="24"/>
          <w:szCs w:val="24"/>
          <w:shd w:val="clear" w:color="auto" w:fill="FFFFFF"/>
        </w:rPr>
        <w:t xml:space="preserve">space (house, flat etc.). </w:t>
      </w:r>
      <w:r w:rsidR="00FF0649" w:rsidRPr="004F6EFD">
        <w:rPr>
          <w:rFonts w:asciiTheme="minorHAnsi" w:hAnsiTheme="minorHAnsi" w:cstheme="minorHAnsi"/>
          <w:sz w:val="24"/>
          <w:szCs w:val="24"/>
          <w:shd w:val="clear" w:color="auto" w:fill="FFFFFF"/>
        </w:rPr>
        <w:t xml:space="preserve">This </w:t>
      </w:r>
      <w:r w:rsidR="00BD0860" w:rsidRPr="004F6EFD">
        <w:rPr>
          <w:rFonts w:asciiTheme="minorHAnsi" w:hAnsiTheme="minorHAnsi" w:cstheme="minorHAnsi"/>
          <w:sz w:val="24"/>
          <w:szCs w:val="24"/>
          <w:shd w:val="clear" w:color="auto" w:fill="FFFFFF"/>
        </w:rPr>
        <w:t>part of PACE did change how offi</w:t>
      </w:r>
      <w:r w:rsidR="00A11349" w:rsidRPr="004F6EFD">
        <w:rPr>
          <w:rFonts w:asciiTheme="minorHAnsi" w:hAnsiTheme="minorHAnsi" w:cstheme="minorHAnsi"/>
          <w:sz w:val="24"/>
          <w:szCs w:val="24"/>
          <w:shd w:val="clear" w:color="auto" w:fill="FFFFFF"/>
        </w:rPr>
        <w:t>c</w:t>
      </w:r>
      <w:r w:rsidR="00BD0860" w:rsidRPr="004F6EFD">
        <w:rPr>
          <w:rFonts w:asciiTheme="minorHAnsi" w:hAnsiTheme="minorHAnsi" w:cstheme="minorHAnsi"/>
          <w:sz w:val="24"/>
          <w:szCs w:val="24"/>
          <w:shd w:val="clear" w:color="auto" w:fill="FFFFFF"/>
        </w:rPr>
        <w:t>ers used the power as well as many other that PACE changed</w:t>
      </w:r>
      <w:r w:rsidR="00837E74" w:rsidRPr="004F6EFD">
        <w:rPr>
          <w:rFonts w:asciiTheme="minorHAnsi" w:hAnsiTheme="minorHAnsi" w:cstheme="minorHAnsi"/>
          <w:sz w:val="24"/>
          <w:szCs w:val="24"/>
          <w:shd w:val="clear" w:color="auto" w:fill="FFFFFF"/>
        </w:rPr>
        <w:t xml:space="preserve">. </w:t>
      </w:r>
      <w:r w:rsidR="003F244A" w:rsidRPr="004F6EFD">
        <w:rPr>
          <w:rFonts w:asciiTheme="minorHAnsi" w:hAnsiTheme="minorHAnsi" w:cstheme="minorHAnsi"/>
          <w:sz w:val="24"/>
          <w:szCs w:val="24"/>
        </w:rPr>
        <w:t xml:space="preserve">One of these changes can be found in section 1 subsection 3 in which it </w:t>
      </w:r>
      <w:r w:rsidR="0008446C" w:rsidRPr="004F6EFD">
        <w:rPr>
          <w:rFonts w:asciiTheme="minorHAnsi" w:hAnsiTheme="minorHAnsi" w:cstheme="minorHAnsi"/>
          <w:sz w:val="24"/>
          <w:szCs w:val="24"/>
        </w:rPr>
        <w:t>says,</w:t>
      </w:r>
      <w:r w:rsidR="003F244A" w:rsidRPr="004F6EFD">
        <w:rPr>
          <w:rFonts w:asciiTheme="minorHAnsi" w:hAnsiTheme="minorHAnsi" w:cstheme="minorHAnsi"/>
          <w:sz w:val="24"/>
          <w:szCs w:val="24"/>
        </w:rPr>
        <w:t xml:space="preserve"> “</w:t>
      </w:r>
      <w:r w:rsidR="00ED1E52" w:rsidRPr="004F6EFD">
        <w:rPr>
          <w:rFonts w:asciiTheme="minorHAnsi" w:hAnsiTheme="minorHAnsi" w:cstheme="minorHAnsi"/>
          <w:sz w:val="24"/>
          <w:szCs w:val="24"/>
          <w:shd w:val="clear" w:color="auto" w:fill="FFFFFF"/>
        </w:rPr>
        <w:t xml:space="preserve">This section does not give a constable power to search a person or vehicle or anything in or on a vehicle unless he has reasonable grounds for suspecting that he will find stolen or prohibited articles”. </w:t>
      </w:r>
      <w:r w:rsidR="009B5DBB" w:rsidRPr="004F6EFD">
        <w:rPr>
          <w:rFonts w:asciiTheme="minorHAnsi" w:hAnsiTheme="minorHAnsi" w:cstheme="minorHAnsi"/>
          <w:sz w:val="24"/>
          <w:szCs w:val="24"/>
          <w:shd w:val="clear" w:color="auto" w:fill="FFFFFF"/>
        </w:rPr>
        <w:t xml:space="preserve">(Legislation.gov 2017). </w:t>
      </w:r>
      <w:r w:rsidR="008979BA" w:rsidRPr="004F6EFD">
        <w:rPr>
          <w:rFonts w:asciiTheme="minorHAnsi" w:hAnsiTheme="minorHAnsi" w:cstheme="minorHAnsi"/>
          <w:sz w:val="24"/>
          <w:szCs w:val="24"/>
          <w:shd w:val="clear" w:color="auto" w:fill="FFFFFF"/>
        </w:rPr>
        <w:t xml:space="preserve"> </w:t>
      </w:r>
      <w:r w:rsidR="00021E42" w:rsidRPr="004F6EFD">
        <w:rPr>
          <w:rFonts w:asciiTheme="minorHAnsi" w:hAnsiTheme="minorHAnsi" w:cstheme="minorHAnsi"/>
          <w:sz w:val="24"/>
          <w:szCs w:val="24"/>
          <w:shd w:val="clear" w:color="auto" w:fill="FFFFFF"/>
        </w:rPr>
        <w:t xml:space="preserve"> </w:t>
      </w:r>
      <w:r w:rsidR="0008446C" w:rsidRPr="004F6EFD">
        <w:rPr>
          <w:rFonts w:asciiTheme="minorHAnsi" w:hAnsiTheme="minorHAnsi" w:cstheme="minorHAnsi"/>
          <w:sz w:val="24"/>
          <w:szCs w:val="24"/>
          <w:shd w:val="clear" w:color="auto" w:fill="FFFFFF"/>
        </w:rPr>
        <w:t xml:space="preserve">This shows that the government </w:t>
      </w:r>
      <w:r w:rsidR="0036013A" w:rsidRPr="004F6EFD">
        <w:rPr>
          <w:rFonts w:asciiTheme="minorHAnsi" w:hAnsiTheme="minorHAnsi" w:cstheme="minorHAnsi"/>
          <w:sz w:val="24"/>
          <w:szCs w:val="24"/>
          <w:shd w:val="clear" w:color="auto" w:fill="FFFFFF"/>
        </w:rPr>
        <w:t>acknowledge</w:t>
      </w:r>
      <w:r w:rsidR="0008446C" w:rsidRPr="004F6EFD">
        <w:rPr>
          <w:rFonts w:asciiTheme="minorHAnsi" w:hAnsiTheme="minorHAnsi" w:cstheme="minorHAnsi"/>
          <w:sz w:val="24"/>
          <w:szCs w:val="24"/>
          <w:shd w:val="clear" w:color="auto" w:fill="FFFFFF"/>
        </w:rPr>
        <w:t xml:space="preserve"> the publics opinion on the powers being used unfairly, and this part of legislation should stop </w:t>
      </w:r>
      <w:r w:rsidR="009E4FC2" w:rsidRPr="004F6EFD">
        <w:rPr>
          <w:rFonts w:asciiTheme="minorHAnsi" w:hAnsiTheme="minorHAnsi" w:cstheme="minorHAnsi"/>
          <w:sz w:val="24"/>
          <w:szCs w:val="24"/>
          <w:shd w:val="clear" w:color="auto" w:fill="FFFFFF"/>
        </w:rPr>
        <w:t xml:space="preserve">officers having bias </w:t>
      </w:r>
      <w:r w:rsidR="00661981" w:rsidRPr="004F6EFD">
        <w:rPr>
          <w:rFonts w:asciiTheme="minorHAnsi" w:hAnsiTheme="minorHAnsi" w:cstheme="minorHAnsi"/>
          <w:sz w:val="24"/>
          <w:szCs w:val="24"/>
          <w:shd w:val="clear" w:color="auto" w:fill="FFFFFF"/>
        </w:rPr>
        <w:t>c</w:t>
      </w:r>
      <w:r w:rsidR="009E4FC2" w:rsidRPr="004F6EFD">
        <w:rPr>
          <w:rFonts w:asciiTheme="minorHAnsi" w:hAnsiTheme="minorHAnsi" w:cstheme="minorHAnsi"/>
          <w:sz w:val="24"/>
          <w:szCs w:val="24"/>
          <w:shd w:val="clear" w:color="auto" w:fill="FFFFFF"/>
        </w:rPr>
        <w:t xml:space="preserve">over people just because </w:t>
      </w:r>
      <w:r w:rsidR="00661981" w:rsidRPr="004F6EFD">
        <w:rPr>
          <w:rFonts w:asciiTheme="minorHAnsi" w:hAnsiTheme="minorHAnsi" w:cstheme="minorHAnsi"/>
          <w:sz w:val="24"/>
          <w:szCs w:val="24"/>
          <w:shd w:val="clear" w:color="auto" w:fill="FFFFFF"/>
        </w:rPr>
        <w:t xml:space="preserve">they </w:t>
      </w:r>
      <w:r w:rsidR="00FF0649" w:rsidRPr="004F6EFD">
        <w:rPr>
          <w:rFonts w:asciiTheme="minorHAnsi" w:hAnsiTheme="minorHAnsi" w:cstheme="minorHAnsi"/>
          <w:sz w:val="24"/>
          <w:szCs w:val="24"/>
          <w:shd w:val="clear" w:color="auto" w:fill="FFFFFF"/>
        </w:rPr>
        <w:t>are not</w:t>
      </w:r>
      <w:r w:rsidR="00661981" w:rsidRPr="004F6EFD">
        <w:rPr>
          <w:rFonts w:asciiTheme="minorHAnsi" w:hAnsiTheme="minorHAnsi" w:cstheme="minorHAnsi"/>
          <w:sz w:val="24"/>
          <w:szCs w:val="24"/>
          <w:shd w:val="clear" w:color="auto" w:fill="FFFFFF"/>
        </w:rPr>
        <w:t xml:space="preserve"> a certain race.</w:t>
      </w:r>
      <w:r w:rsidR="00837E74" w:rsidRPr="004F6EFD">
        <w:rPr>
          <w:rFonts w:asciiTheme="minorHAnsi" w:hAnsiTheme="minorHAnsi" w:cstheme="minorHAnsi"/>
          <w:sz w:val="24"/>
          <w:szCs w:val="24"/>
          <w:shd w:val="clear" w:color="auto" w:fill="FFFFFF"/>
        </w:rPr>
        <w:t xml:space="preserve"> However, there is a problem with </w:t>
      </w:r>
      <w:r w:rsidR="00C300BD" w:rsidRPr="004F6EFD">
        <w:rPr>
          <w:rFonts w:asciiTheme="minorHAnsi" w:hAnsiTheme="minorHAnsi" w:cstheme="minorHAnsi"/>
          <w:sz w:val="24"/>
          <w:szCs w:val="24"/>
          <w:shd w:val="clear" w:color="auto" w:fill="FFFFFF"/>
        </w:rPr>
        <w:t>this,</w:t>
      </w:r>
      <w:r w:rsidR="00837E74" w:rsidRPr="004F6EFD">
        <w:rPr>
          <w:rFonts w:asciiTheme="minorHAnsi" w:hAnsiTheme="minorHAnsi" w:cstheme="minorHAnsi"/>
          <w:sz w:val="24"/>
          <w:szCs w:val="24"/>
          <w:shd w:val="clear" w:color="auto" w:fill="FFFFFF"/>
        </w:rPr>
        <w:t xml:space="preserve"> and this can be found in section 1 subsection </w:t>
      </w:r>
      <w:r w:rsidR="00340870" w:rsidRPr="004F6EFD">
        <w:rPr>
          <w:rFonts w:asciiTheme="minorHAnsi" w:hAnsiTheme="minorHAnsi" w:cstheme="minorHAnsi"/>
          <w:sz w:val="24"/>
          <w:szCs w:val="24"/>
          <w:shd w:val="clear" w:color="auto" w:fill="FFFFFF"/>
        </w:rPr>
        <w:t xml:space="preserve">2 where it </w:t>
      </w:r>
      <w:r w:rsidR="00FD3309" w:rsidRPr="004F6EFD">
        <w:rPr>
          <w:rFonts w:asciiTheme="minorHAnsi" w:hAnsiTheme="minorHAnsi" w:cstheme="minorHAnsi"/>
          <w:sz w:val="24"/>
          <w:szCs w:val="24"/>
          <w:shd w:val="clear" w:color="auto" w:fill="FFFFFF"/>
        </w:rPr>
        <w:t>says,</w:t>
      </w:r>
      <w:r w:rsidR="00340870" w:rsidRPr="004F6EFD">
        <w:rPr>
          <w:rFonts w:asciiTheme="minorHAnsi" w:hAnsiTheme="minorHAnsi" w:cstheme="minorHAnsi"/>
          <w:sz w:val="24"/>
          <w:szCs w:val="24"/>
          <w:shd w:val="clear" w:color="auto" w:fill="FFFFFF"/>
        </w:rPr>
        <w:t xml:space="preserve"> </w:t>
      </w:r>
      <w:r w:rsidR="00C300BD" w:rsidRPr="004F6EFD">
        <w:rPr>
          <w:rFonts w:asciiTheme="minorHAnsi" w:hAnsiTheme="minorHAnsi" w:cstheme="minorHAnsi"/>
          <w:sz w:val="24"/>
          <w:szCs w:val="24"/>
          <w:shd w:val="clear" w:color="auto" w:fill="FFFFFF"/>
        </w:rPr>
        <w:t xml:space="preserve">“a </w:t>
      </w:r>
      <w:r w:rsidR="00340870" w:rsidRPr="004F6EFD">
        <w:rPr>
          <w:rStyle w:val="legds"/>
          <w:rFonts w:asciiTheme="minorHAnsi" w:hAnsiTheme="minorHAnsi" w:cstheme="minorHAnsi"/>
          <w:sz w:val="24"/>
          <w:szCs w:val="24"/>
        </w:rPr>
        <w:t>constable may search any person or vehicle; anything which is in or on a vehicle,</w:t>
      </w:r>
      <w:r w:rsidR="00340870" w:rsidRPr="004F6EFD">
        <w:rPr>
          <w:rFonts w:asciiTheme="minorHAnsi" w:hAnsiTheme="minorHAnsi" w:cstheme="minorHAnsi"/>
          <w:sz w:val="24"/>
          <w:szCs w:val="24"/>
        </w:rPr>
        <w:t xml:space="preserve"> for stolen or prohibited articles</w:t>
      </w:r>
      <w:r w:rsidR="00C300BD" w:rsidRPr="004F6EFD">
        <w:rPr>
          <w:rFonts w:asciiTheme="minorHAnsi" w:hAnsiTheme="minorHAnsi" w:cstheme="minorHAnsi"/>
          <w:sz w:val="24"/>
          <w:szCs w:val="24"/>
        </w:rPr>
        <w:t>” (legislation.gov 2017)</w:t>
      </w:r>
      <w:r w:rsidR="00FD3309" w:rsidRPr="004F6EFD">
        <w:rPr>
          <w:rFonts w:asciiTheme="minorHAnsi" w:hAnsiTheme="minorHAnsi" w:cstheme="minorHAnsi"/>
          <w:sz w:val="24"/>
          <w:szCs w:val="24"/>
        </w:rPr>
        <w:t xml:space="preserve">. The problem with this </w:t>
      </w:r>
      <w:r w:rsidR="00AF162B" w:rsidRPr="004F6EFD">
        <w:rPr>
          <w:rFonts w:asciiTheme="minorHAnsi" w:hAnsiTheme="minorHAnsi" w:cstheme="minorHAnsi"/>
          <w:sz w:val="24"/>
          <w:szCs w:val="24"/>
        </w:rPr>
        <w:t xml:space="preserve">is that it </w:t>
      </w:r>
      <w:r w:rsidR="006C2A5E" w:rsidRPr="004F6EFD">
        <w:rPr>
          <w:rFonts w:asciiTheme="minorHAnsi" w:hAnsiTheme="minorHAnsi" w:cstheme="minorHAnsi"/>
          <w:sz w:val="24"/>
          <w:szCs w:val="24"/>
        </w:rPr>
        <w:t>does not</w:t>
      </w:r>
      <w:r w:rsidR="00AF162B" w:rsidRPr="004F6EFD">
        <w:rPr>
          <w:rFonts w:asciiTheme="minorHAnsi" w:hAnsiTheme="minorHAnsi" w:cstheme="minorHAnsi"/>
          <w:sz w:val="24"/>
          <w:szCs w:val="24"/>
        </w:rPr>
        <w:t xml:space="preserve"> defi</w:t>
      </w:r>
      <w:r w:rsidR="002E2495" w:rsidRPr="004F6EFD">
        <w:rPr>
          <w:rFonts w:asciiTheme="minorHAnsi" w:hAnsiTheme="minorHAnsi" w:cstheme="minorHAnsi"/>
          <w:sz w:val="24"/>
          <w:szCs w:val="24"/>
        </w:rPr>
        <w:t>n</w:t>
      </w:r>
      <w:r w:rsidR="00AF162B" w:rsidRPr="004F6EFD">
        <w:rPr>
          <w:rFonts w:asciiTheme="minorHAnsi" w:hAnsiTheme="minorHAnsi" w:cstheme="minorHAnsi"/>
          <w:sz w:val="24"/>
          <w:szCs w:val="24"/>
        </w:rPr>
        <w:t>e reas</w:t>
      </w:r>
      <w:r w:rsidR="00157D6F" w:rsidRPr="004F6EFD">
        <w:rPr>
          <w:rFonts w:asciiTheme="minorHAnsi" w:hAnsiTheme="minorHAnsi" w:cstheme="minorHAnsi"/>
          <w:sz w:val="24"/>
          <w:szCs w:val="24"/>
        </w:rPr>
        <w:t xml:space="preserve">onable grounds within the </w:t>
      </w:r>
      <w:r w:rsidR="006A0C1D" w:rsidRPr="004F6EFD">
        <w:rPr>
          <w:rFonts w:asciiTheme="minorHAnsi" w:hAnsiTheme="minorHAnsi" w:cstheme="minorHAnsi"/>
          <w:sz w:val="24"/>
          <w:szCs w:val="24"/>
        </w:rPr>
        <w:t>act</w:t>
      </w:r>
      <w:r w:rsidR="00607C25" w:rsidRPr="004F6EFD">
        <w:rPr>
          <w:rFonts w:asciiTheme="minorHAnsi" w:hAnsiTheme="minorHAnsi" w:cstheme="minorHAnsi"/>
          <w:sz w:val="24"/>
          <w:szCs w:val="24"/>
        </w:rPr>
        <w:t>, so how would the officer know what reasonable grounds are? And how would he be able to prove that his search was reasonable?</w:t>
      </w:r>
      <w:r w:rsidR="00476E33" w:rsidRPr="004F6EFD">
        <w:rPr>
          <w:rFonts w:asciiTheme="minorHAnsi" w:hAnsiTheme="minorHAnsi" w:cstheme="minorHAnsi"/>
          <w:sz w:val="24"/>
          <w:szCs w:val="24"/>
        </w:rPr>
        <w:t xml:space="preserve"> However, in saying that, according to the Metropolitan Police,</w:t>
      </w:r>
      <w:r w:rsidR="00E61947" w:rsidRPr="004F6EFD">
        <w:rPr>
          <w:rFonts w:asciiTheme="minorHAnsi" w:hAnsiTheme="minorHAnsi" w:cstheme="minorHAnsi"/>
          <w:sz w:val="24"/>
          <w:szCs w:val="24"/>
        </w:rPr>
        <w:t xml:space="preserve"> reasonable grounds for suspicion </w:t>
      </w:r>
      <w:r w:rsidR="00561413" w:rsidRPr="004F6EFD">
        <w:rPr>
          <w:rFonts w:asciiTheme="minorHAnsi" w:hAnsiTheme="minorHAnsi" w:cstheme="minorHAnsi"/>
          <w:sz w:val="24"/>
          <w:szCs w:val="24"/>
        </w:rPr>
        <w:t>are</w:t>
      </w:r>
      <w:r w:rsidR="00E61947" w:rsidRPr="004F6EFD">
        <w:rPr>
          <w:rFonts w:asciiTheme="minorHAnsi" w:hAnsiTheme="minorHAnsi" w:cstheme="minorHAnsi"/>
          <w:sz w:val="24"/>
          <w:szCs w:val="24"/>
        </w:rPr>
        <w:t xml:space="preserve"> defined as the legal test in which </w:t>
      </w:r>
      <w:r w:rsidR="00561413" w:rsidRPr="004F6EFD">
        <w:rPr>
          <w:rFonts w:asciiTheme="minorHAnsi" w:hAnsiTheme="minorHAnsi" w:cstheme="minorHAnsi"/>
          <w:sz w:val="24"/>
          <w:szCs w:val="24"/>
        </w:rPr>
        <w:t>an</w:t>
      </w:r>
      <w:r w:rsidR="00E61947" w:rsidRPr="004F6EFD">
        <w:rPr>
          <w:rFonts w:asciiTheme="minorHAnsi" w:hAnsiTheme="minorHAnsi" w:cstheme="minorHAnsi"/>
          <w:sz w:val="24"/>
          <w:szCs w:val="24"/>
        </w:rPr>
        <w:t xml:space="preserve"> officer must </w:t>
      </w:r>
      <w:r w:rsidR="006C5270" w:rsidRPr="004F6EFD">
        <w:rPr>
          <w:rFonts w:asciiTheme="minorHAnsi" w:hAnsiTheme="minorHAnsi" w:cstheme="minorHAnsi"/>
          <w:sz w:val="24"/>
          <w:szCs w:val="24"/>
        </w:rPr>
        <w:t xml:space="preserve">comply with in order to use the stop and search powers for any act that it is contained with. </w:t>
      </w:r>
      <w:r w:rsidR="006955CF" w:rsidRPr="004F6EFD">
        <w:rPr>
          <w:rFonts w:asciiTheme="minorHAnsi" w:hAnsiTheme="minorHAnsi" w:cstheme="minorHAnsi"/>
          <w:sz w:val="24"/>
          <w:szCs w:val="24"/>
        </w:rPr>
        <w:t>(Metropolitan Police</w:t>
      </w:r>
      <w:r w:rsidR="00AB2183" w:rsidRPr="004F6EFD">
        <w:rPr>
          <w:rFonts w:asciiTheme="minorHAnsi" w:hAnsiTheme="minorHAnsi" w:cstheme="minorHAnsi"/>
          <w:sz w:val="24"/>
          <w:szCs w:val="24"/>
        </w:rPr>
        <w:t xml:space="preserve"> 2017).</w:t>
      </w:r>
      <w:r w:rsidR="001F1FC5" w:rsidRPr="004F6EFD">
        <w:rPr>
          <w:rFonts w:asciiTheme="minorHAnsi" w:hAnsiTheme="minorHAnsi" w:cstheme="minorHAnsi"/>
          <w:sz w:val="24"/>
          <w:szCs w:val="24"/>
        </w:rPr>
        <w:t xml:space="preserve"> The test must </w:t>
      </w:r>
      <w:r w:rsidR="00051CF3" w:rsidRPr="004F6EFD">
        <w:rPr>
          <w:rFonts w:asciiTheme="minorHAnsi" w:hAnsiTheme="minorHAnsi" w:cstheme="minorHAnsi"/>
          <w:sz w:val="24"/>
          <w:szCs w:val="24"/>
        </w:rPr>
        <w:t xml:space="preserve">be applied to </w:t>
      </w:r>
      <w:r w:rsidR="008E57E9" w:rsidRPr="004F6EFD">
        <w:rPr>
          <w:rFonts w:asciiTheme="minorHAnsi" w:hAnsiTheme="minorHAnsi" w:cstheme="minorHAnsi"/>
          <w:sz w:val="24"/>
          <w:szCs w:val="24"/>
        </w:rPr>
        <w:t>circumstances</w:t>
      </w:r>
      <w:r w:rsidR="00051CF3" w:rsidRPr="004F6EFD">
        <w:rPr>
          <w:rFonts w:asciiTheme="minorHAnsi" w:hAnsiTheme="minorHAnsi" w:cstheme="minorHAnsi"/>
          <w:sz w:val="24"/>
          <w:szCs w:val="24"/>
        </w:rPr>
        <w:t xml:space="preserve"> within </w:t>
      </w:r>
      <w:r w:rsidR="00051CF3" w:rsidRPr="004F6EFD">
        <w:rPr>
          <w:rFonts w:asciiTheme="minorHAnsi" w:hAnsiTheme="minorHAnsi" w:cstheme="minorHAnsi"/>
          <w:sz w:val="24"/>
          <w:szCs w:val="24"/>
        </w:rPr>
        <w:lastRenderedPageBreak/>
        <w:t>the case</w:t>
      </w:r>
      <w:r w:rsidR="0060215D" w:rsidRPr="004F6EFD">
        <w:rPr>
          <w:rFonts w:asciiTheme="minorHAnsi" w:hAnsiTheme="minorHAnsi" w:cstheme="minorHAnsi"/>
          <w:sz w:val="24"/>
          <w:szCs w:val="24"/>
        </w:rPr>
        <w:t xml:space="preserve"> and the test is that the officer must have formed a genuine suspicion in their own mind that they will find an object for which the search power being used allows them to search</w:t>
      </w:r>
      <w:r w:rsidR="00612145" w:rsidRPr="004F6EFD">
        <w:rPr>
          <w:rFonts w:asciiTheme="minorHAnsi" w:hAnsiTheme="minorHAnsi" w:cstheme="minorHAnsi"/>
          <w:sz w:val="24"/>
          <w:szCs w:val="24"/>
        </w:rPr>
        <w:t xml:space="preserve"> and the </w:t>
      </w:r>
      <w:r w:rsidR="006955CF" w:rsidRPr="004F6EFD">
        <w:rPr>
          <w:rFonts w:asciiTheme="minorHAnsi" w:hAnsiTheme="minorHAnsi" w:cstheme="minorHAnsi"/>
          <w:sz w:val="24"/>
          <w:szCs w:val="24"/>
        </w:rPr>
        <w:t>suspicion</w:t>
      </w:r>
      <w:r w:rsidR="00612145" w:rsidRPr="004F6EFD">
        <w:rPr>
          <w:rFonts w:asciiTheme="minorHAnsi" w:hAnsiTheme="minorHAnsi" w:cstheme="minorHAnsi"/>
          <w:sz w:val="24"/>
          <w:szCs w:val="24"/>
        </w:rPr>
        <w:t xml:space="preserve"> must be within reason, which means his </w:t>
      </w:r>
      <w:r w:rsidR="006955CF" w:rsidRPr="004F6EFD">
        <w:rPr>
          <w:rFonts w:asciiTheme="minorHAnsi" w:hAnsiTheme="minorHAnsi" w:cstheme="minorHAnsi"/>
          <w:sz w:val="24"/>
          <w:szCs w:val="24"/>
        </w:rPr>
        <w:t>suspicion</w:t>
      </w:r>
      <w:r w:rsidR="00612145" w:rsidRPr="004F6EFD">
        <w:rPr>
          <w:rFonts w:asciiTheme="minorHAnsi" w:hAnsiTheme="minorHAnsi" w:cstheme="minorHAnsi"/>
          <w:sz w:val="24"/>
          <w:szCs w:val="24"/>
        </w:rPr>
        <w:t xml:space="preserve"> must be based </w:t>
      </w:r>
      <w:r w:rsidR="00BF32D0" w:rsidRPr="004F6EFD">
        <w:rPr>
          <w:rFonts w:asciiTheme="minorHAnsi" w:hAnsiTheme="minorHAnsi" w:cstheme="minorHAnsi"/>
          <w:sz w:val="24"/>
          <w:szCs w:val="24"/>
        </w:rPr>
        <w:t>on facts and information that the officer has</w:t>
      </w:r>
      <w:r w:rsidR="006955CF" w:rsidRPr="004F6EFD">
        <w:rPr>
          <w:rFonts w:asciiTheme="minorHAnsi" w:hAnsiTheme="minorHAnsi" w:cstheme="minorHAnsi"/>
          <w:sz w:val="24"/>
          <w:szCs w:val="24"/>
        </w:rPr>
        <w:t xml:space="preserve"> </w:t>
      </w:r>
      <w:r w:rsidR="00561413" w:rsidRPr="004F6EFD">
        <w:rPr>
          <w:rFonts w:asciiTheme="minorHAnsi" w:hAnsiTheme="minorHAnsi" w:cstheme="minorHAnsi"/>
          <w:sz w:val="24"/>
          <w:szCs w:val="24"/>
        </w:rPr>
        <w:t>gathered. (</w:t>
      </w:r>
      <w:r w:rsidR="008E57E9" w:rsidRPr="004F6EFD">
        <w:rPr>
          <w:rFonts w:asciiTheme="minorHAnsi" w:hAnsiTheme="minorHAnsi" w:cstheme="minorHAnsi"/>
          <w:sz w:val="24"/>
          <w:szCs w:val="24"/>
        </w:rPr>
        <w:t>Metropolitan Police 2017)</w:t>
      </w:r>
      <w:r w:rsidR="006A5282" w:rsidRPr="004F6EFD">
        <w:rPr>
          <w:rFonts w:asciiTheme="minorHAnsi" w:hAnsiTheme="minorHAnsi" w:cstheme="minorHAnsi"/>
          <w:sz w:val="24"/>
          <w:szCs w:val="24"/>
        </w:rPr>
        <w:t xml:space="preserve">. However, </w:t>
      </w:r>
      <w:r w:rsidR="00872D4A" w:rsidRPr="004F6EFD">
        <w:rPr>
          <w:rFonts w:asciiTheme="minorHAnsi" w:hAnsiTheme="minorHAnsi" w:cstheme="minorHAnsi"/>
          <w:sz w:val="24"/>
          <w:szCs w:val="24"/>
        </w:rPr>
        <w:t xml:space="preserve">an officer can exercise a specific ‘no </w:t>
      </w:r>
      <w:r w:rsidR="00561413" w:rsidRPr="004F6EFD">
        <w:rPr>
          <w:rFonts w:asciiTheme="minorHAnsi" w:hAnsiTheme="minorHAnsi" w:cstheme="minorHAnsi"/>
          <w:sz w:val="24"/>
          <w:szCs w:val="24"/>
        </w:rPr>
        <w:t>suspicion</w:t>
      </w:r>
      <w:r w:rsidR="00872D4A" w:rsidRPr="004F6EFD">
        <w:rPr>
          <w:rFonts w:asciiTheme="minorHAnsi" w:hAnsiTheme="minorHAnsi" w:cstheme="minorHAnsi"/>
          <w:sz w:val="24"/>
          <w:szCs w:val="24"/>
        </w:rPr>
        <w:t xml:space="preserve">’ stop and search power, but the circumstances in which that can be used are strict. </w:t>
      </w:r>
      <w:r w:rsidR="002B44FB" w:rsidRPr="004F6EFD">
        <w:rPr>
          <w:rFonts w:asciiTheme="minorHAnsi" w:hAnsiTheme="minorHAnsi" w:cstheme="minorHAnsi"/>
          <w:sz w:val="24"/>
          <w:szCs w:val="24"/>
        </w:rPr>
        <w:t>(College of Policing 2016)</w:t>
      </w:r>
      <w:r w:rsidR="009B472F" w:rsidRPr="004F6EFD">
        <w:rPr>
          <w:rFonts w:asciiTheme="minorHAnsi" w:hAnsiTheme="minorHAnsi" w:cstheme="minorHAnsi"/>
          <w:sz w:val="24"/>
          <w:szCs w:val="24"/>
        </w:rPr>
        <w:t xml:space="preserve">. </w:t>
      </w:r>
      <w:r w:rsidR="005B1EB1" w:rsidRPr="004F6EFD">
        <w:rPr>
          <w:rFonts w:asciiTheme="minorHAnsi" w:hAnsiTheme="minorHAnsi" w:cstheme="minorHAnsi"/>
          <w:sz w:val="24"/>
          <w:szCs w:val="24"/>
        </w:rPr>
        <w:t>Also, when conducting these searches</w:t>
      </w:r>
      <w:r w:rsidR="00976EFA" w:rsidRPr="004F6EFD">
        <w:rPr>
          <w:rFonts w:asciiTheme="minorHAnsi" w:hAnsiTheme="minorHAnsi" w:cstheme="minorHAnsi"/>
          <w:sz w:val="24"/>
          <w:szCs w:val="24"/>
        </w:rPr>
        <w:t xml:space="preserve">, the officer must provide certain information before conducting it. Some of these include </w:t>
      </w:r>
      <w:r w:rsidR="00700C5A" w:rsidRPr="004F6EFD">
        <w:rPr>
          <w:rFonts w:asciiTheme="minorHAnsi" w:hAnsiTheme="minorHAnsi" w:cstheme="minorHAnsi"/>
          <w:sz w:val="24"/>
          <w:szCs w:val="24"/>
        </w:rPr>
        <w:t xml:space="preserve">grounds of the </w:t>
      </w:r>
      <w:r w:rsidR="009D4139" w:rsidRPr="004F6EFD">
        <w:rPr>
          <w:rFonts w:asciiTheme="minorHAnsi" w:hAnsiTheme="minorHAnsi" w:cstheme="minorHAnsi"/>
          <w:sz w:val="24"/>
          <w:szCs w:val="24"/>
        </w:rPr>
        <w:t>suspicion</w:t>
      </w:r>
      <w:r w:rsidR="00700C5A" w:rsidRPr="004F6EFD">
        <w:rPr>
          <w:rFonts w:asciiTheme="minorHAnsi" w:hAnsiTheme="minorHAnsi" w:cstheme="minorHAnsi"/>
          <w:sz w:val="24"/>
          <w:szCs w:val="24"/>
        </w:rPr>
        <w:t xml:space="preserve"> of the search, so that the </w:t>
      </w:r>
      <w:r w:rsidR="00CE2787" w:rsidRPr="004F6EFD">
        <w:rPr>
          <w:rFonts w:asciiTheme="minorHAnsi" w:hAnsiTheme="minorHAnsi" w:cstheme="minorHAnsi"/>
          <w:sz w:val="24"/>
          <w:szCs w:val="24"/>
        </w:rPr>
        <w:t xml:space="preserve">person </w:t>
      </w:r>
      <w:r w:rsidR="009D4139" w:rsidRPr="004F6EFD">
        <w:rPr>
          <w:rFonts w:asciiTheme="minorHAnsi" w:hAnsiTheme="minorHAnsi" w:cstheme="minorHAnsi"/>
          <w:sz w:val="24"/>
          <w:szCs w:val="24"/>
        </w:rPr>
        <w:t>who is</w:t>
      </w:r>
      <w:r w:rsidR="00CE2787" w:rsidRPr="004F6EFD">
        <w:rPr>
          <w:rFonts w:asciiTheme="minorHAnsi" w:hAnsiTheme="minorHAnsi" w:cstheme="minorHAnsi"/>
          <w:sz w:val="24"/>
          <w:szCs w:val="24"/>
        </w:rPr>
        <w:t xml:space="preserve"> about to get searched fully understands why, </w:t>
      </w:r>
      <w:r w:rsidR="00C54320" w:rsidRPr="004F6EFD">
        <w:rPr>
          <w:rFonts w:asciiTheme="minorHAnsi" w:hAnsiTheme="minorHAnsi" w:cstheme="minorHAnsi"/>
          <w:sz w:val="24"/>
          <w:szCs w:val="24"/>
        </w:rPr>
        <w:t xml:space="preserve">the purpose of the search, and the name of the officer that is doing the search as well as the station in which said officer is attached. </w:t>
      </w:r>
      <w:r w:rsidR="00476E33" w:rsidRPr="004F6EFD">
        <w:rPr>
          <w:rFonts w:asciiTheme="minorHAnsi" w:hAnsiTheme="minorHAnsi" w:cstheme="minorHAnsi"/>
          <w:sz w:val="24"/>
          <w:szCs w:val="24"/>
        </w:rPr>
        <w:t>(</w:t>
      </w:r>
      <w:r w:rsidR="00476E33" w:rsidRPr="004F6EFD">
        <w:rPr>
          <w:rFonts w:asciiTheme="minorHAnsi" w:eastAsia="Calibri" w:hAnsiTheme="minorHAnsi" w:cstheme="minorHAnsi"/>
          <w:sz w:val="24"/>
          <w:szCs w:val="24"/>
          <w:lang w:eastAsia="en-US"/>
        </w:rPr>
        <w:t>Bryant, Bryant 2021).</w:t>
      </w:r>
      <w:r w:rsidR="00476E33" w:rsidRPr="004F6EFD">
        <w:rPr>
          <w:rFonts w:asciiTheme="minorHAnsi" w:hAnsiTheme="minorHAnsi" w:cstheme="minorHAnsi"/>
          <w:sz w:val="24"/>
          <w:szCs w:val="24"/>
        </w:rPr>
        <w:t xml:space="preserve"> </w:t>
      </w:r>
      <w:r w:rsidR="00C54320" w:rsidRPr="004F6EFD">
        <w:rPr>
          <w:rFonts w:asciiTheme="minorHAnsi" w:hAnsiTheme="minorHAnsi" w:cstheme="minorHAnsi"/>
          <w:sz w:val="24"/>
          <w:szCs w:val="24"/>
        </w:rPr>
        <w:t xml:space="preserve">This is so that if the person </w:t>
      </w:r>
      <w:r w:rsidR="00C47782" w:rsidRPr="004F6EFD">
        <w:rPr>
          <w:rFonts w:asciiTheme="minorHAnsi" w:hAnsiTheme="minorHAnsi" w:cstheme="minorHAnsi"/>
          <w:sz w:val="24"/>
          <w:szCs w:val="24"/>
        </w:rPr>
        <w:t xml:space="preserve">feels he/she has been unfairly treated, then he/she can make a complaint with the information. </w:t>
      </w:r>
      <w:r w:rsidR="00476E33" w:rsidRPr="004F6EFD">
        <w:rPr>
          <w:rFonts w:asciiTheme="minorHAnsi" w:hAnsiTheme="minorHAnsi" w:cstheme="minorHAnsi"/>
          <w:sz w:val="24"/>
          <w:szCs w:val="24"/>
        </w:rPr>
        <w:t>(</w:t>
      </w:r>
      <w:r w:rsidR="00476E33" w:rsidRPr="004F6EFD">
        <w:rPr>
          <w:rFonts w:asciiTheme="minorHAnsi" w:eastAsia="Calibri" w:hAnsiTheme="minorHAnsi" w:cstheme="minorHAnsi"/>
          <w:sz w:val="24"/>
          <w:szCs w:val="24"/>
          <w:lang w:eastAsia="en-US"/>
        </w:rPr>
        <w:t>Bryant, Bryant 2021).</w:t>
      </w:r>
    </w:p>
    <w:p w14:paraId="2B5C46E2" w14:textId="77777777" w:rsidR="00EE4297" w:rsidRPr="004F6EFD" w:rsidRDefault="00EE4297" w:rsidP="00561413">
      <w:pPr>
        <w:spacing w:line="480" w:lineRule="auto"/>
        <w:ind w:firstLine="720"/>
        <w:rPr>
          <w:rFonts w:asciiTheme="minorHAnsi" w:hAnsiTheme="minorHAnsi" w:cstheme="minorHAnsi"/>
          <w:sz w:val="24"/>
          <w:szCs w:val="24"/>
        </w:rPr>
      </w:pPr>
    </w:p>
    <w:p w14:paraId="4BFF7519" w14:textId="0E18226C" w:rsidR="002D6DDD" w:rsidRDefault="00482DF3" w:rsidP="00561413">
      <w:pPr>
        <w:pStyle w:val="legclearfix"/>
        <w:shd w:val="clear" w:color="auto" w:fill="FFFFFF"/>
        <w:spacing w:before="0" w:beforeAutospacing="0" w:after="120" w:afterAutospacing="0" w:line="480" w:lineRule="auto"/>
        <w:ind w:firstLine="720"/>
        <w:rPr>
          <w:rStyle w:val="legds"/>
          <w:rFonts w:asciiTheme="minorHAnsi" w:hAnsiTheme="minorHAnsi" w:cstheme="minorHAnsi"/>
        </w:rPr>
      </w:pPr>
      <w:r w:rsidRPr="004F6EFD">
        <w:rPr>
          <w:rFonts w:asciiTheme="minorHAnsi" w:hAnsiTheme="minorHAnsi" w:cstheme="minorHAnsi"/>
        </w:rPr>
        <w:t xml:space="preserve">Another stop and search </w:t>
      </w:r>
      <w:r w:rsidR="003A4E9B" w:rsidRPr="004F6EFD">
        <w:rPr>
          <w:rFonts w:asciiTheme="minorHAnsi" w:hAnsiTheme="minorHAnsi" w:cstheme="minorHAnsi"/>
        </w:rPr>
        <w:t xml:space="preserve">power </w:t>
      </w:r>
      <w:r w:rsidR="004F790F" w:rsidRPr="004F6EFD">
        <w:rPr>
          <w:rFonts w:asciiTheme="minorHAnsi" w:hAnsiTheme="minorHAnsi" w:cstheme="minorHAnsi"/>
        </w:rPr>
        <w:t>can be found under section 60 of the</w:t>
      </w:r>
      <w:r w:rsidR="00BC305B" w:rsidRPr="004F6EFD">
        <w:rPr>
          <w:rFonts w:asciiTheme="minorHAnsi" w:hAnsiTheme="minorHAnsi" w:cstheme="minorHAnsi"/>
        </w:rPr>
        <w:t xml:space="preserve"> Criminal Justice and Public Order Act 1994.</w:t>
      </w:r>
      <w:r w:rsidR="008A52F7" w:rsidRPr="004F6EFD">
        <w:rPr>
          <w:rFonts w:asciiTheme="minorHAnsi" w:hAnsiTheme="minorHAnsi" w:cstheme="minorHAnsi"/>
        </w:rPr>
        <w:t xml:space="preserve"> This type of </w:t>
      </w:r>
      <w:r w:rsidR="00910E92" w:rsidRPr="004F6EFD">
        <w:rPr>
          <w:rFonts w:asciiTheme="minorHAnsi" w:hAnsiTheme="minorHAnsi" w:cstheme="minorHAnsi"/>
        </w:rPr>
        <w:t xml:space="preserve">stop and search mainly relates to violence, and to use it if there is suspicion that a person has </w:t>
      </w:r>
      <w:r w:rsidR="00B0209C" w:rsidRPr="004F6EFD">
        <w:rPr>
          <w:rFonts w:asciiTheme="minorHAnsi" w:hAnsiTheme="minorHAnsi" w:cstheme="minorHAnsi"/>
        </w:rPr>
        <w:t xml:space="preserve">a dangerous instrument on them. </w:t>
      </w:r>
      <w:r w:rsidR="00DE0C60" w:rsidRPr="004F6EFD">
        <w:rPr>
          <w:rFonts w:asciiTheme="minorHAnsi" w:hAnsiTheme="minorHAnsi" w:cstheme="minorHAnsi"/>
        </w:rPr>
        <w:t>(Legislation.gov 20</w:t>
      </w:r>
      <w:r w:rsidR="003A4E9B" w:rsidRPr="004F6EFD">
        <w:rPr>
          <w:rFonts w:asciiTheme="minorHAnsi" w:hAnsiTheme="minorHAnsi" w:cstheme="minorHAnsi"/>
        </w:rPr>
        <w:t>08</w:t>
      </w:r>
      <w:r w:rsidR="00DE0C60" w:rsidRPr="004F6EFD">
        <w:rPr>
          <w:rFonts w:asciiTheme="minorHAnsi" w:hAnsiTheme="minorHAnsi" w:cstheme="minorHAnsi"/>
        </w:rPr>
        <w:t>)</w:t>
      </w:r>
      <w:r w:rsidR="00B642DB" w:rsidRPr="004F6EFD">
        <w:rPr>
          <w:rFonts w:asciiTheme="minorHAnsi" w:hAnsiTheme="minorHAnsi" w:cstheme="minorHAnsi"/>
        </w:rPr>
        <w:t xml:space="preserve">. </w:t>
      </w:r>
      <w:r w:rsidR="00BF6680" w:rsidRPr="004F6EFD">
        <w:rPr>
          <w:rFonts w:asciiTheme="minorHAnsi" w:hAnsiTheme="minorHAnsi" w:cstheme="minorHAnsi"/>
        </w:rPr>
        <w:t xml:space="preserve">This type of stop and </w:t>
      </w:r>
      <w:r w:rsidR="003A4E9B" w:rsidRPr="004F6EFD">
        <w:rPr>
          <w:rFonts w:asciiTheme="minorHAnsi" w:hAnsiTheme="minorHAnsi" w:cstheme="minorHAnsi"/>
        </w:rPr>
        <w:t>search,</w:t>
      </w:r>
      <w:r w:rsidR="00BF6680" w:rsidRPr="004F6EFD">
        <w:rPr>
          <w:rFonts w:asciiTheme="minorHAnsi" w:hAnsiTheme="minorHAnsi" w:cstheme="minorHAnsi"/>
        </w:rPr>
        <w:t xml:space="preserve"> however, </w:t>
      </w:r>
      <w:r w:rsidR="00CF6303" w:rsidRPr="004F6EFD">
        <w:rPr>
          <w:rFonts w:asciiTheme="minorHAnsi" w:hAnsiTheme="minorHAnsi" w:cstheme="minorHAnsi"/>
        </w:rPr>
        <w:t>must</w:t>
      </w:r>
      <w:r w:rsidR="00BF6680" w:rsidRPr="004F6EFD">
        <w:rPr>
          <w:rFonts w:asciiTheme="minorHAnsi" w:hAnsiTheme="minorHAnsi" w:cstheme="minorHAnsi"/>
        </w:rPr>
        <w:t xml:space="preserve"> be approved by a </w:t>
      </w:r>
      <w:r w:rsidR="00CF6303" w:rsidRPr="004F6EFD">
        <w:rPr>
          <w:rFonts w:asciiTheme="minorHAnsi" w:hAnsiTheme="minorHAnsi" w:cstheme="minorHAnsi"/>
        </w:rPr>
        <w:t>high-ranking</w:t>
      </w:r>
      <w:r w:rsidR="00BF6680" w:rsidRPr="004F6EFD">
        <w:rPr>
          <w:rFonts w:asciiTheme="minorHAnsi" w:hAnsiTheme="minorHAnsi" w:cstheme="minorHAnsi"/>
        </w:rPr>
        <w:t xml:space="preserve"> officer before using it</w:t>
      </w:r>
      <w:r w:rsidR="002D6DDD" w:rsidRPr="004F6EFD">
        <w:rPr>
          <w:rFonts w:asciiTheme="minorHAnsi" w:hAnsiTheme="minorHAnsi" w:cstheme="minorHAnsi"/>
        </w:rPr>
        <w:t xml:space="preserve"> with that rank being inspector or above. (Legislation.gov 2008). After authorisation has been given </w:t>
      </w:r>
      <w:r w:rsidR="002D6DDD" w:rsidRPr="004F6EFD">
        <w:rPr>
          <w:rStyle w:val="legds"/>
          <w:rFonts w:asciiTheme="minorHAnsi" w:hAnsiTheme="minorHAnsi" w:cstheme="minorHAnsi"/>
        </w:rPr>
        <w:t>any constable in uniform has the power</w:t>
      </w:r>
      <w:r w:rsidR="002D6DDD" w:rsidRPr="004F6EFD">
        <w:rPr>
          <w:rFonts w:asciiTheme="minorHAnsi" w:hAnsiTheme="minorHAnsi" w:cstheme="minorHAnsi"/>
        </w:rPr>
        <w:t xml:space="preserve"> </w:t>
      </w:r>
      <w:r w:rsidR="002D6DDD" w:rsidRPr="004F6EFD">
        <w:rPr>
          <w:rStyle w:val="legds"/>
          <w:rFonts w:asciiTheme="minorHAnsi" w:hAnsiTheme="minorHAnsi" w:cstheme="minorHAnsi"/>
        </w:rPr>
        <w:t xml:space="preserve">to stop any pedestrian and search </w:t>
      </w:r>
      <w:r w:rsidR="00C45751" w:rsidRPr="004F6EFD">
        <w:rPr>
          <w:rStyle w:val="legds"/>
          <w:rFonts w:asciiTheme="minorHAnsi" w:hAnsiTheme="minorHAnsi" w:cstheme="minorHAnsi"/>
        </w:rPr>
        <w:t>him and</w:t>
      </w:r>
      <w:r w:rsidR="002D6DDD" w:rsidRPr="004F6EFD">
        <w:rPr>
          <w:rStyle w:val="legds"/>
          <w:rFonts w:asciiTheme="minorHAnsi" w:hAnsiTheme="minorHAnsi" w:cstheme="minorHAnsi"/>
        </w:rPr>
        <w:t xml:space="preserve"> to stop any vehicle and search the vehicle, its driver and any passenger, for offensive weapons or dangerous instruments. (Legislation.gov 2008)</w:t>
      </w:r>
      <w:r w:rsidR="00C45751" w:rsidRPr="004F6EFD">
        <w:rPr>
          <w:rStyle w:val="legds"/>
          <w:rFonts w:asciiTheme="minorHAnsi" w:hAnsiTheme="minorHAnsi" w:cstheme="minorHAnsi"/>
        </w:rPr>
        <w:t xml:space="preserve">. </w:t>
      </w:r>
      <w:r w:rsidR="009361A7" w:rsidRPr="004F6EFD">
        <w:rPr>
          <w:rStyle w:val="legds"/>
          <w:rFonts w:asciiTheme="minorHAnsi" w:hAnsiTheme="minorHAnsi" w:cstheme="minorHAnsi"/>
        </w:rPr>
        <w:t xml:space="preserve">When the authorisation is given, the officers that are conducting the stop and </w:t>
      </w:r>
      <w:r w:rsidR="00EE35F9" w:rsidRPr="004F6EFD">
        <w:rPr>
          <w:rStyle w:val="legds"/>
          <w:rFonts w:asciiTheme="minorHAnsi" w:hAnsiTheme="minorHAnsi" w:cstheme="minorHAnsi"/>
        </w:rPr>
        <w:t>searches</w:t>
      </w:r>
      <w:r w:rsidR="009361A7" w:rsidRPr="004F6EFD">
        <w:rPr>
          <w:rStyle w:val="legds"/>
          <w:rFonts w:asciiTheme="minorHAnsi" w:hAnsiTheme="minorHAnsi" w:cstheme="minorHAnsi"/>
        </w:rPr>
        <w:t xml:space="preserve"> will be under close watch of a high </w:t>
      </w:r>
      <w:r w:rsidR="00EE35F9" w:rsidRPr="004F6EFD">
        <w:rPr>
          <w:rStyle w:val="legds"/>
          <w:rFonts w:asciiTheme="minorHAnsi" w:hAnsiTheme="minorHAnsi" w:cstheme="minorHAnsi"/>
        </w:rPr>
        <w:t>ranked</w:t>
      </w:r>
      <w:r w:rsidR="009361A7" w:rsidRPr="004F6EFD">
        <w:rPr>
          <w:rStyle w:val="legds"/>
          <w:rFonts w:asciiTheme="minorHAnsi" w:hAnsiTheme="minorHAnsi" w:cstheme="minorHAnsi"/>
        </w:rPr>
        <w:t xml:space="preserve"> officer </w:t>
      </w:r>
      <w:r w:rsidR="009361A7" w:rsidRPr="004F6EFD">
        <w:rPr>
          <w:rStyle w:val="legds"/>
          <w:rFonts w:asciiTheme="minorHAnsi" w:hAnsiTheme="minorHAnsi" w:cstheme="minorHAnsi"/>
        </w:rPr>
        <w:lastRenderedPageBreak/>
        <w:t>which is the superintend</w:t>
      </w:r>
      <w:r w:rsidR="00301337" w:rsidRPr="004F6EFD">
        <w:rPr>
          <w:rStyle w:val="legds"/>
          <w:rFonts w:asciiTheme="minorHAnsi" w:hAnsiTheme="minorHAnsi" w:cstheme="minorHAnsi"/>
        </w:rPr>
        <w:t xml:space="preserve">ent rank. (Metropolitan Police </w:t>
      </w:r>
      <w:r w:rsidR="00757EFD" w:rsidRPr="004F6EFD">
        <w:rPr>
          <w:rStyle w:val="legds"/>
          <w:rFonts w:asciiTheme="minorHAnsi" w:hAnsiTheme="minorHAnsi" w:cstheme="minorHAnsi"/>
        </w:rPr>
        <w:t>date unknown</w:t>
      </w:r>
      <w:r w:rsidR="00C25CB8" w:rsidRPr="004F6EFD">
        <w:rPr>
          <w:rStyle w:val="legds"/>
          <w:rFonts w:asciiTheme="minorHAnsi" w:hAnsiTheme="minorHAnsi" w:cstheme="minorHAnsi"/>
        </w:rPr>
        <w:t>)</w:t>
      </w:r>
      <w:r w:rsidR="003A4E9B" w:rsidRPr="004F6EFD">
        <w:rPr>
          <w:rStyle w:val="legds"/>
          <w:rFonts w:asciiTheme="minorHAnsi" w:hAnsiTheme="minorHAnsi" w:cstheme="minorHAnsi"/>
        </w:rPr>
        <w:t>.</w:t>
      </w:r>
      <w:r w:rsidR="00D13C40" w:rsidRPr="004F6EFD">
        <w:rPr>
          <w:rStyle w:val="legds"/>
          <w:rFonts w:asciiTheme="minorHAnsi" w:hAnsiTheme="minorHAnsi" w:cstheme="minorHAnsi"/>
        </w:rPr>
        <w:t xml:space="preserve"> This stop and search power is different to the others, as it is the only one out of the </w:t>
      </w:r>
      <w:r w:rsidR="00D60FA4" w:rsidRPr="004F6EFD">
        <w:rPr>
          <w:rStyle w:val="legds"/>
          <w:rFonts w:asciiTheme="minorHAnsi" w:hAnsiTheme="minorHAnsi" w:cstheme="minorHAnsi"/>
        </w:rPr>
        <w:t xml:space="preserve">seven that must be approved by a senior officer. </w:t>
      </w:r>
    </w:p>
    <w:p w14:paraId="4EED464D" w14:textId="77777777" w:rsidR="00EE4297" w:rsidRPr="004F6EFD" w:rsidRDefault="00EE4297" w:rsidP="00561413">
      <w:pPr>
        <w:pStyle w:val="legclearfix"/>
        <w:shd w:val="clear" w:color="auto" w:fill="FFFFFF"/>
        <w:spacing w:before="0" w:beforeAutospacing="0" w:after="120" w:afterAutospacing="0" w:line="480" w:lineRule="auto"/>
        <w:ind w:firstLine="720"/>
        <w:rPr>
          <w:rStyle w:val="legds"/>
          <w:rFonts w:asciiTheme="minorHAnsi" w:hAnsiTheme="minorHAnsi" w:cstheme="minorHAnsi"/>
        </w:rPr>
      </w:pPr>
    </w:p>
    <w:p w14:paraId="7D580368" w14:textId="6B532FE9" w:rsidR="00CF6303" w:rsidRPr="004F6EFD" w:rsidRDefault="00CF6303" w:rsidP="00561413">
      <w:pPr>
        <w:pStyle w:val="legclearfix"/>
        <w:shd w:val="clear" w:color="auto" w:fill="FFFFFF"/>
        <w:spacing w:before="0" w:beforeAutospacing="0" w:after="120" w:afterAutospacing="0" w:line="480" w:lineRule="auto"/>
        <w:ind w:firstLine="720"/>
        <w:rPr>
          <w:rFonts w:asciiTheme="minorHAnsi" w:hAnsiTheme="minorHAnsi" w:cstheme="minorHAnsi"/>
          <w:shd w:val="clear" w:color="auto" w:fill="FFFFFF"/>
        </w:rPr>
      </w:pPr>
      <w:r w:rsidRPr="004F6EFD">
        <w:rPr>
          <w:rStyle w:val="legds"/>
          <w:rFonts w:asciiTheme="minorHAnsi" w:hAnsiTheme="minorHAnsi" w:cstheme="minorHAnsi"/>
        </w:rPr>
        <w:t xml:space="preserve">Another type of stop and search that is used is contained within the </w:t>
      </w:r>
      <w:r w:rsidR="00561413" w:rsidRPr="004F6EFD">
        <w:rPr>
          <w:rStyle w:val="legds"/>
          <w:rFonts w:asciiTheme="minorHAnsi" w:hAnsiTheme="minorHAnsi" w:cstheme="minorHAnsi"/>
        </w:rPr>
        <w:t>Misuse</w:t>
      </w:r>
      <w:r w:rsidR="00B9541B" w:rsidRPr="004F6EFD">
        <w:rPr>
          <w:rStyle w:val="legds"/>
          <w:rFonts w:asciiTheme="minorHAnsi" w:hAnsiTheme="minorHAnsi" w:cstheme="minorHAnsi"/>
        </w:rPr>
        <w:t xml:space="preserve"> of Drugs Act 1971 or MDA act 1971. The </w:t>
      </w:r>
      <w:r w:rsidR="00802C45" w:rsidRPr="004F6EFD">
        <w:rPr>
          <w:rStyle w:val="legds"/>
          <w:rFonts w:asciiTheme="minorHAnsi" w:hAnsiTheme="minorHAnsi" w:cstheme="minorHAnsi"/>
        </w:rPr>
        <w:t xml:space="preserve">stop and search powers for this act is to search a person to see if they have any drugs or substances that are illegal in the UK. The stop and search power for this </w:t>
      </w:r>
      <w:r w:rsidR="009B1682" w:rsidRPr="004F6EFD">
        <w:rPr>
          <w:rStyle w:val="legds"/>
          <w:rFonts w:asciiTheme="minorHAnsi" w:hAnsiTheme="minorHAnsi" w:cstheme="minorHAnsi"/>
        </w:rPr>
        <w:t xml:space="preserve">is under section 23 </w:t>
      </w:r>
      <w:r w:rsidR="00A85CC6" w:rsidRPr="004F6EFD">
        <w:rPr>
          <w:rStyle w:val="legds"/>
          <w:rFonts w:asciiTheme="minorHAnsi" w:hAnsiTheme="minorHAnsi" w:cstheme="minorHAnsi"/>
        </w:rPr>
        <w:t xml:space="preserve">subsection 2 </w:t>
      </w:r>
      <w:r w:rsidR="009B1682" w:rsidRPr="004F6EFD">
        <w:rPr>
          <w:rStyle w:val="legds"/>
          <w:rFonts w:asciiTheme="minorHAnsi" w:hAnsiTheme="minorHAnsi" w:cstheme="minorHAnsi"/>
        </w:rPr>
        <w:t>where it states “</w:t>
      </w:r>
      <w:r w:rsidR="00A85CC6" w:rsidRPr="004F6EFD">
        <w:rPr>
          <w:rFonts w:asciiTheme="minorHAnsi" w:hAnsiTheme="minorHAnsi" w:cstheme="minorHAnsi"/>
          <w:shd w:val="clear" w:color="auto" w:fill="FFFFFF"/>
        </w:rPr>
        <w:t>If a constable has reasonable grounds to suspect that any person is in possession of a controlled drug in contravention of this Act or of any regulations </w:t>
      </w:r>
      <w:r w:rsidR="00A85CC6" w:rsidRPr="004F6EFD">
        <w:rPr>
          <w:rStyle w:val="legaddition"/>
          <w:rFonts w:asciiTheme="minorHAnsi" w:hAnsiTheme="minorHAnsi" w:cstheme="minorHAnsi"/>
          <w:shd w:val="clear" w:color="auto" w:fill="FFFFFF"/>
        </w:rPr>
        <w:t>or orders</w:t>
      </w:r>
      <w:r w:rsidR="00A85CC6" w:rsidRPr="004F6EFD">
        <w:rPr>
          <w:rFonts w:asciiTheme="minorHAnsi" w:hAnsiTheme="minorHAnsi" w:cstheme="minorHAnsi"/>
          <w:shd w:val="clear" w:color="auto" w:fill="FFFFFF"/>
        </w:rPr>
        <w:t> made thereunder, the constable may search the perso</w:t>
      </w:r>
      <w:r w:rsidR="006073AB" w:rsidRPr="004F6EFD">
        <w:rPr>
          <w:rFonts w:asciiTheme="minorHAnsi" w:hAnsiTheme="minorHAnsi" w:cstheme="minorHAnsi"/>
          <w:shd w:val="clear" w:color="auto" w:fill="FFFFFF"/>
        </w:rPr>
        <w:t>n, and detain him for the purpose to search, search</w:t>
      </w:r>
      <w:r w:rsidR="003A7FB7" w:rsidRPr="004F6EFD">
        <w:rPr>
          <w:rFonts w:asciiTheme="minorHAnsi" w:hAnsiTheme="minorHAnsi" w:cstheme="minorHAnsi"/>
          <w:shd w:val="clear" w:color="auto" w:fill="FFFFFF"/>
        </w:rPr>
        <w:t xml:space="preserve"> any vehicle or vessel in which the constable suspects that the drug may be found, and if anything is found, to seize and detain the person responsible for having that drug”. (Legislation.gov 2011)</w:t>
      </w:r>
      <w:r w:rsidR="00045BAB" w:rsidRPr="004F6EFD">
        <w:rPr>
          <w:rFonts w:asciiTheme="minorHAnsi" w:hAnsiTheme="minorHAnsi" w:cstheme="minorHAnsi"/>
          <w:shd w:val="clear" w:color="auto" w:fill="FFFFFF"/>
        </w:rPr>
        <w:t>.</w:t>
      </w:r>
      <w:r w:rsidR="00273880" w:rsidRPr="004F6EFD">
        <w:rPr>
          <w:rFonts w:asciiTheme="minorHAnsi" w:hAnsiTheme="minorHAnsi" w:cstheme="minorHAnsi"/>
          <w:shd w:val="clear" w:color="auto" w:fill="FFFFFF"/>
        </w:rPr>
        <w:t xml:space="preserve"> This </w:t>
      </w:r>
      <w:r w:rsidR="00287B55" w:rsidRPr="004F6EFD">
        <w:rPr>
          <w:rFonts w:asciiTheme="minorHAnsi" w:hAnsiTheme="minorHAnsi" w:cstheme="minorHAnsi"/>
          <w:shd w:val="clear" w:color="auto" w:fill="FFFFFF"/>
        </w:rPr>
        <w:t xml:space="preserve">power must be used only if the suspicion is that a person has drugs on themselves or their vehicle, not if they have </w:t>
      </w:r>
      <w:r w:rsidR="00E61C76" w:rsidRPr="004F6EFD">
        <w:rPr>
          <w:rFonts w:asciiTheme="minorHAnsi" w:hAnsiTheme="minorHAnsi" w:cstheme="minorHAnsi"/>
          <w:shd w:val="clear" w:color="auto" w:fill="FFFFFF"/>
        </w:rPr>
        <w:t>just used it or are by others who are using the drugs. (College of Policing 2019).</w:t>
      </w:r>
      <w:r w:rsidR="00045BAB" w:rsidRPr="004F6EFD">
        <w:rPr>
          <w:rFonts w:asciiTheme="minorHAnsi" w:hAnsiTheme="minorHAnsi" w:cstheme="minorHAnsi"/>
          <w:shd w:val="clear" w:color="auto" w:fill="FFFFFF"/>
        </w:rPr>
        <w:t xml:space="preserve"> </w:t>
      </w:r>
      <w:r w:rsidR="001C70FF" w:rsidRPr="004F6EFD">
        <w:rPr>
          <w:rFonts w:asciiTheme="minorHAnsi" w:hAnsiTheme="minorHAnsi" w:cstheme="minorHAnsi"/>
          <w:shd w:val="clear" w:color="auto" w:fill="FFFFFF"/>
        </w:rPr>
        <w:t>However, there is a problem with finding the cause of searches for this type of stop and search, the main reason being does smelling drugs</w:t>
      </w:r>
      <w:r w:rsidR="00B279E0" w:rsidRPr="004F6EFD">
        <w:rPr>
          <w:rFonts w:asciiTheme="minorHAnsi" w:hAnsiTheme="minorHAnsi" w:cstheme="minorHAnsi"/>
          <w:shd w:val="clear" w:color="auto" w:fill="FFFFFF"/>
        </w:rPr>
        <w:t>/</w:t>
      </w:r>
      <w:r w:rsidR="001C70FF" w:rsidRPr="004F6EFD">
        <w:rPr>
          <w:rFonts w:asciiTheme="minorHAnsi" w:hAnsiTheme="minorHAnsi" w:cstheme="minorHAnsi"/>
          <w:shd w:val="clear" w:color="auto" w:fill="FFFFFF"/>
        </w:rPr>
        <w:t xml:space="preserve">substances </w:t>
      </w:r>
      <w:r w:rsidR="00B279E0" w:rsidRPr="004F6EFD">
        <w:rPr>
          <w:rFonts w:asciiTheme="minorHAnsi" w:hAnsiTheme="minorHAnsi" w:cstheme="minorHAnsi"/>
          <w:shd w:val="clear" w:color="auto" w:fill="FFFFFF"/>
        </w:rPr>
        <w:t xml:space="preserve">warrant it a reasonable cause. </w:t>
      </w:r>
      <w:r w:rsidR="00B279CC" w:rsidRPr="004F6EFD">
        <w:rPr>
          <w:rFonts w:asciiTheme="minorHAnsi" w:hAnsiTheme="minorHAnsi" w:cstheme="minorHAnsi"/>
          <w:shd w:val="clear" w:color="auto" w:fill="FFFFFF"/>
        </w:rPr>
        <w:t xml:space="preserve">During 2017 out of </w:t>
      </w:r>
      <w:r w:rsidR="00EC27CD" w:rsidRPr="004F6EFD">
        <w:rPr>
          <w:rFonts w:asciiTheme="minorHAnsi" w:hAnsiTheme="minorHAnsi" w:cstheme="minorHAnsi"/>
          <w:shd w:val="clear" w:color="auto" w:fill="FFFFFF"/>
        </w:rPr>
        <w:t>8,574 searches</w:t>
      </w:r>
      <w:r w:rsidR="006C1A1F" w:rsidRPr="004F6EFD">
        <w:rPr>
          <w:rFonts w:asciiTheme="minorHAnsi" w:hAnsiTheme="minorHAnsi" w:cstheme="minorHAnsi"/>
          <w:shd w:val="clear" w:color="auto" w:fill="FFFFFF"/>
        </w:rPr>
        <w:t xml:space="preserve"> </w:t>
      </w:r>
      <w:r w:rsidR="00EC27CD" w:rsidRPr="004F6EFD">
        <w:rPr>
          <w:rFonts w:asciiTheme="minorHAnsi" w:hAnsiTheme="minorHAnsi" w:cstheme="minorHAnsi"/>
          <w:shd w:val="clear" w:color="auto" w:fill="FFFFFF"/>
        </w:rPr>
        <w:t>that were conducted using this power under the Misuse of Drugs Act, 7% were so</w:t>
      </w:r>
      <w:r w:rsidR="00990382" w:rsidRPr="004F6EFD">
        <w:rPr>
          <w:rFonts w:asciiTheme="minorHAnsi" w:hAnsiTheme="minorHAnsi" w:cstheme="minorHAnsi"/>
          <w:shd w:val="clear" w:color="auto" w:fill="FFFFFF"/>
        </w:rPr>
        <w:t xml:space="preserve">lely based on the fact a person smelt of a cannabis. (College of Policing </w:t>
      </w:r>
      <w:r w:rsidR="006C1A1F" w:rsidRPr="004F6EFD">
        <w:rPr>
          <w:rFonts w:asciiTheme="minorHAnsi" w:hAnsiTheme="minorHAnsi" w:cstheme="minorHAnsi"/>
          <w:shd w:val="clear" w:color="auto" w:fill="FFFFFF"/>
        </w:rPr>
        <w:t>2019).</w:t>
      </w:r>
      <w:r w:rsidR="001D0FD2" w:rsidRPr="004F6EFD">
        <w:rPr>
          <w:rFonts w:asciiTheme="minorHAnsi" w:hAnsiTheme="minorHAnsi" w:cstheme="minorHAnsi"/>
          <w:shd w:val="clear" w:color="auto" w:fill="FFFFFF"/>
        </w:rPr>
        <w:t xml:space="preserve"> There are also concern for criminalising young people </w:t>
      </w:r>
      <w:r w:rsidR="00D361F8" w:rsidRPr="004F6EFD">
        <w:rPr>
          <w:rFonts w:asciiTheme="minorHAnsi" w:hAnsiTheme="minorHAnsi" w:cstheme="minorHAnsi"/>
          <w:shd w:val="clear" w:color="auto" w:fill="FFFFFF"/>
        </w:rPr>
        <w:t xml:space="preserve">because of these drug searches and could also have an impact on communities that get affected due to </w:t>
      </w:r>
      <w:r w:rsidR="0093172F" w:rsidRPr="004F6EFD">
        <w:rPr>
          <w:rFonts w:asciiTheme="minorHAnsi" w:hAnsiTheme="minorHAnsi" w:cstheme="minorHAnsi"/>
          <w:shd w:val="clear" w:color="auto" w:fill="FFFFFF"/>
        </w:rPr>
        <w:t>the searches. (College of Policing 2019).</w:t>
      </w:r>
    </w:p>
    <w:p w14:paraId="7067B52E" w14:textId="486360B6" w:rsidR="00EE4297" w:rsidRDefault="007E1F45" w:rsidP="00EE4297">
      <w:pPr>
        <w:spacing w:line="480" w:lineRule="auto"/>
        <w:ind w:firstLine="720"/>
        <w:rPr>
          <w:rFonts w:asciiTheme="minorHAnsi" w:hAnsiTheme="minorHAnsi" w:cstheme="minorHAnsi"/>
          <w:sz w:val="24"/>
          <w:szCs w:val="24"/>
        </w:rPr>
      </w:pPr>
      <w:r w:rsidRPr="004F6EFD">
        <w:rPr>
          <w:rFonts w:asciiTheme="minorHAnsi" w:hAnsiTheme="minorHAnsi" w:cstheme="minorHAnsi"/>
          <w:sz w:val="24"/>
          <w:szCs w:val="24"/>
        </w:rPr>
        <w:lastRenderedPageBreak/>
        <w:t xml:space="preserve">The use of these stop and searches </w:t>
      </w:r>
      <w:r w:rsidR="002E668A" w:rsidRPr="004F6EFD">
        <w:rPr>
          <w:rFonts w:asciiTheme="minorHAnsi" w:hAnsiTheme="minorHAnsi" w:cstheme="minorHAnsi"/>
          <w:sz w:val="24"/>
          <w:szCs w:val="24"/>
        </w:rPr>
        <w:t xml:space="preserve">do have a lot of critics. The main critic that has been said constantly </w:t>
      </w:r>
      <w:r w:rsidR="00020C62" w:rsidRPr="004F6EFD">
        <w:rPr>
          <w:rFonts w:asciiTheme="minorHAnsi" w:hAnsiTheme="minorHAnsi" w:cstheme="minorHAnsi"/>
          <w:sz w:val="24"/>
          <w:szCs w:val="24"/>
        </w:rPr>
        <w:t>about them is the fact that it is not fair.</w:t>
      </w:r>
      <w:r w:rsidR="00302693" w:rsidRPr="004F6EFD">
        <w:rPr>
          <w:rFonts w:asciiTheme="minorHAnsi" w:hAnsiTheme="minorHAnsi" w:cstheme="minorHAnsi"/>
          <w:sz w:val="24"/>
          <w:szCs w:val="24"/>
        </w:rPr>
        <w:t xml:space="preserve"> The critics of the stop and search powers believe that the use of them </w:t>
      </w:r>
      <w:r w:rsidR="00285560" w:rsidRPr="004F6EFD">
        <w:rPr>
          <w:rFonts w:asciiTheme="minorHAnsi" w:hAnsiTheme="minorHAnsi" w:cstheme="minorHAnsi"/>
          <w:sz w:val="24"/>
          <w:szCs w:val="24"/>
        </w:rPr>
        <w:t>is</w:t>
      </w:r>
      <w:r w:rsidR="00302693" w:rsidRPr="004F6EFD">
        <w:rPr>
          <w:rFonts w:asciiTheme="minorHAnsi" w:hAnsiTheme="minorHAnsi" w:cstheme="minorHAnsi"/>
          <w:sz w:val="24"/>
          <w:szCs w:val="24"/>
        </w:rPr>
        <w:t xml:space="preserve"> used more on people who are BAME (</w:t>
      </w:r>
      <w:r w:rsidR="00E1039B" w:rsidRPr="004F6EFD">
        <w:rPr>
          <w:rFonts w:asciiTheme="minorHAnsi" w:hAnsiTheme="minorHAnsi" w:cstheme="minorHAnsi"/>
          <w:sz w:val="24"/>
          <w:szCs w:val="24"/>
        </w:rPr>
        <w:t xml:space="preserve">Black Asian Minority Ethnic) than people who are white. The Metropolitan Police has recognised </w:t>
      </w:r>
      <w:r w:rsidR="0004643A" w:rsidRPr="004F6EFD">
        <w:rPr>
          <w:rFonts w:asciiTheme="minorHAnsi" w:hAnsiTheme="minorHAnsi" w:cstheme="minorHAnsi"/>
          <w:sz w:val="24"/>
          <w:szCs w:val="24"/>
        </w:rPr>
        <w:t xml:space="preserve">this </w:t>
      </w:r>
      <w:r w:rsidR="00285560" w:rsidRPr="004F6EFD">
        <w:rPr>
          <w:rFonts w:asciiTheme="minorHAnsi" w:hAnsiTheme="minorHAnsi" w:cstheme="minorHAnsi"/>
          <w:sz w:val="24"/>
          <w:szCs w:val="24"/>
        </w:rPr>
        <w:t>but believe it</w:t>
      </w:r>
      <w:r w:rsidR="00F0315C" w:rsidRPr="004F6EFD">
        <w:rPr>
          <w:rFonts w:asciiTheme="minorHAnsi" w:hAnsiTheme="minorHAnsi" w:cstheme="minorHAnsi"/>
          <w:sz w:val="24"/>
          <w:szCs w:val="24"/>
        </w:rPr>
        <w:t xml:space="preserve"> i</w:t>
      </w:r>
      <w:r w:rsidR="00285560" w:rsidRPr="004F6EFD">
        <w:rPr>
          <w:rFonts w:asciiTheme="minorHAnsi" w:hAnsiTheme="minorHAnsi" w:cstheme="minorHAnsi"/>
          <w:sz w:val="24"/>
          <w:szCs w:val="24"/>
        </w:rPr>
        <w:t xml:space="preserve">s because that populations </w:t>
      </w:r>
      <w:r w:rsidR="00F0315C" w:rsidRPr="004F6EFD">
        <w:rPr>
          <w:rFonts w:asciiTheme="minorHAnsi" w:hAnsiTheme="minorHAnsi" w:cstheme="minorHAnsi"/>
          <w:sz w:val="24"/>
          <w:szCs w:val="24"/>
        </w:rPr>
        <w:t>vary,</w:t>
      </w:r>
      <w:r w:rsidR="00285560" w:rsidRPr="004F6EFD">
        <w:rPr>
          <w:rFonts w:asciiTheme="minorHAnsi" w:hAnsiTheme="minorHAnsi" w:cstheme="minorHAnsi"/>
          <w:sz w:val="24"/>
          <w:szCs w:val="24"/>
        </w:rPr>
        <w:t xml:space="preserve"> and some places have more BAME people than white people and on their </w:t>
      </w:r>
      <w:r w:rsidR="00561413" w:rsidRPr="004F6EFD">
        <w:rPr>
          <w:rFonts w:asciiTheme="minorHAnsi" w:hAnsiTheme="minorHAnsi" w:cstheme="minorHAnsi"/>
          <w:sz w:val="24"/>
          <w:szCs w:val="24"/>
        </w:rPr>
        <w:t>website,</w:t>
      </w:r>
      <w:r w:rsidR="00285560" w:rsidRPr="004F6EFD">
        <w:rPr>
          <w:rFonts w:asciiTheme="minorHAnsi" w:hAnsiTheme="minorHAnsi" w:cstheme="minorHAnsi"/>
          <w:sz w:val="24"/>
          <w:szCs w:val="24"/>
        </w:rPr>
        <w:t xml:space="preserve"> they</w:t>
      </w:r>
      <w:r w:rsidR="0004643A" w:rsidRPr="004F6EFD">
        <w:rPr>
          <w:rFonts w:asciiTheme="minorHAnsi" w:hAnsiTheme="minorHAnsi" w:cstheme="minorHAnsi"/>
          <w:sz w:val="24"/>
          <w:szCs w:val="24"/>
        </w:rPr>
        <w:t xml:space="preserve"> said that</w:t>
      </w:r>
      <w:r w:rsidR="000741B0" w:rsidRPr="004F6EFD">
        <w:rPr>
          <w:rFonts w:asciiTheme="minorHAnsi" w:hAnsiTheme="minorHAnsi" w:cstheme="minorHAnsi"/>
          <w:sz w:val="24"/>
          <w:szCs w:val="24"/>
        </w:rPr>
        <w:t xml:space="preserve"> “</w:t>
      </w:r>
      <w:r w:rsidR="000741B0" w:rsidRPr="004F6EFD">
        <w:rPr>
          <w:rFonts w:asciiTheme="minorHAnsi" w:hAnsiTheme="minorHAnsi" w:cstheme="minorHAnsi"/>
          <w:sz w:val="24"/>
          <w:szCs w:val="24"/>
          <w:shd w:val="clear" w:color="auto" w:fill="FFFFFF"/>
        </w:rPr>
        <w:t>The reasons for these variations are complex and include the use of the power to tackle gangs and specific crimes. Whether the variations are proportionate does depend on which population base is used to make comparisons”.</w:t>
      </w:r>
      <w:r w:rsidR="00BD2096" w:rsidRPr="004F6EFD">
        <w:rPr>
          <w:rFonts w:asciiTheme="minorHAnsi" w:hAnsiTheme="minorHAnsi" w:cstheme="minorHAnsi"/>
          <w:sz w:val="24"/>
          <w:szCs w:val="24"/>
          <w:shd w:val="clear" w:color="auto" w:fill="FFFFFF"/>
        </w:rPr>
        <w:t xml:space="preserve"> (Metropolitan Police 2021). </w:t>
      </w:r>
      <w:r w:rsidR="009968DC" w:rsidRPr="004F6EFD">
        <w:rPr>
          <w:rFonts w:asciiTheme="minorHAnsi" w:hAnsiTheme="minorHAnsi" w:cstheme="minorHAnsi"/>
          <w:sz w:val="24"/>
          <w:szCs w:val="24"/>
          <w:shd w:val="clear" w:color="auto" w:fill="FFFFFF"/>
        </w:rPr>
        <w:t xml:space="preserve">However, there is a lot of evidence </w:t>
      </w:r>
      <w:r w:rsidR="00B462CF" w:rsidRPr="004F6EFD">
        <w:rPr>
          <w:rFonts w:asciiTheme="minorHAnsi" w:hAnsiTheme="minorHAnsi" w:cstheme="minorHAnsi"/>
          <w:sz w:val="24"/>
          <w:szCs w:val="24"/>
          <w:shd w:val="clear" w:color="auto" w:fill="FFFFFF"/>
        </w:rPr>
        <w:t>to support that people who are BAME have more of a chance to get searched than a white person.</w:t>
      </w:r>
      <w:r w:rsidR="00AC58A2" w:rsidRPr="004F6EFD">
        <w:rPr>
          <w:rFonts w:asciiTheme="minorHAnsi" w:hAnsiTheme="minorHAnsi" w:cstheme="minorHAnsi"/>
          <w:sz w:val="24"/>
          <w:szCs w:val="24"/>
          <w:shd w:val="clear" w:color="auto" w:fill="FFFFFF"/>
        </w:rPr>
        <w:t xml:space="preserve"> A </w:t>
      </w:r>
      <w:r w:rsidR="00A2708A" w:rsidRPr="004F6EFD">
        <w:rPr>
          <w:rFonts w:asciiTheme="minorHAnsi" w:hAnsiTheme="minorHAnsi" w:cstheme="minorHAnsi"/>
          <w:sz w:val="24"/>
          <w:szCs w:val="24"/>
          <w:shd w:val="clear" w:color="auto" w:fill="FFFFFF"/>
        </w:rPr>
        <w:t xml:space="preserve">report that was conducted in 2016 </w:t>
      </w:r>
      <w:r w:rsidR="00461B1C" w:rsidRPr="004F6EFD">
        <w:rPr>
          <w:rFonts w:asciiTheme="minorHAnsi" w:hAnsiTheme="minorHAnsi" w:cstheme="minorHAnsi"/>
          <w:sz w:val="24"/>
          <w:szCs w:val="24"/>
          <w:shd w:val="clear" w:color="auto" w:fill="FFFFFF"/>
        </w:rPr>
        <w:t>clearly outlines problems within the power of stop and search. Even though</w:t>
      </w:r>
      <w:r w:rsidR="0038391E" w:rsidRPr="004F6EFD">
        <w:rPr>
          <w:rFonts w:asciiTheme="minorHAnsi" w:hAnsiTheme="minorHAnsi" w:cstheme="minorHAnsi"/>
          <w:sz w:val="24"/>
          <w:szCs w:val="24"/>
        </w:rPr>
        <w:t xml:space="preserve"> the total amount of searches has dropped from a high of 1.2 million to a low of 380,000 in 2015/16, the drop has favoured white people, with BAME </w:t>
      </w:r>
      <w:r w:rsidR="00171076" w:rsidRPr="004F6EFD">
        <w:rPr>
          <w:rFonts w:asciiTheme="minorHAnsi" w:hAnsiTheme="minorHAnsi" w:cstheme="minorHAnsi"/>
          <w:sz w:val="24"/>
          <w:szCs w:val="24"/>
        </w:rPr>
        <w:t xml:space="preserve">people </w:t>
      </w:r>
      <w:r w:rsidR="0038391E" w:rsidRPr="004F6EFD">
        <w:rPr>
          <w:rFonts w:asciiTheme="minorHAnsi" w:hAnsiTheme="minorHAnsi" w:cstheme="minorHAnsi"/>
          <w:sz w:val="24"/>
          <w:szCs w:val="24"/>
        </w:rPr>
        <w:t xml:space="preserve">being three </w:t>
      </w:r>
      <w:r w:rsidR="00171076" w:rsidRPr="004F6EFD">
        <w:rPr>
          <w:rFonts w:asciiTheme="minorHAnsi" w:hAnsiTheme="minorHAnsi" w:cstheme="minorHAnsi"/>
          <w:sz w:val="24"/>
          <w:szCs w:val="24"/>
        </w:rPr>
        <w:t xml:space="preserve">times more likely to be searched </w:t>
      </w:r>
      <w:r w:rsidR="0072170C" w:rsidRPr="004F6EFD">
        <w:rPr>
          <w:rFonts w:asciiTheme="minorHAnsi" w:hAnsiTheme="minorHAnsi" w:cstheme="minorHAnsi"/>
          <w:sz w:val="24"/>
          <w:szCs w:val="24"/>
        </w:rPr>
        <w:t xml:space="preserve">with black </w:t>
      </w:r>
      <w:r w:rsidR="00561413" w:rsidRPr="004F6EFD">
        <w:rPr>
          <w:rFonts w:asciiTheme="minorHAnsi" w:hAnsiTheme="minorHAnsi" w:cstheme="minorHAnsi"/>
          <w:sz w:val="24"/>
          <w:szCs w:val="24"/>
        </w:rPr>
        <w:t>people, being</w:t>
      </w:r>
      <w:r w:rsidR="006D32F4" w:rsidRPr="004F6EFD">
        <w:rPr>
          <w:rFonts w:asciiTheme="minorHAnsi" w:hAnsiTheme="minorHAnsi" w:cstheme="minorHAnsi"/>
          <w:sz w:val="24"/>
          <w:szCs w:val="24"/>
        </w:rPr>
        <w:t xml:space="preserve"> six times for likely to be stop and searched. (Keeling 2017).</w:t>
      </w:r>
      <w:r w:rsidR="00E23C7D" w:rsidRPr="004F6EFD">
        <w:rPr>
          <w:rFonts w:asciiTheme="minorHAnsi" w:hAnsiTheme="minorHAnsi" w:cstheme="minorHAnsi"/>
          <w:sz w:val="24"/>
          <w:szCs w:val="24"/>
        </w:rPr>
        <w:t xml:space="preserve"> However, even though from these statistics </w:t>
      </w:r>
      <w:r w:rsidR="00E851B9" w:rsidRPr="004F6EFD">
        <w:rPr>
          <w:rFonts w:asciiTheme="minorHAnsi" w:hAnsiTheme="minorHAnsi" w:cstheme="minorHAnsi"/>
          <w:sz w:val="24"/>
          <w:szCs w:val="24"/>
        </w:rPr>
        <w:t>its clear that stop and search powers are unfair, black people are still behind the idea of using it to stop crime. (Keeling 2017)</w:t>
      </w:r>
      <w:r w:rsidR="00542CA9" w:rsidRPr="004F6EFD">
        <w:rPr>
          <w:rFonts w:asciiTheme="minorHAnsi" w:hAnsiTheme="minorHAnsi" w:cstheme="minorHAnsi"/>
          <w:sz w:val="24"/>
          <w:szCs w:val="24"/>
        </w:rPr>
        <w:t>.</w:t>
      </w:r>
      <w:r w:rsidR="006D32F4" w:rsidRPr="004F6EFD">
        <w:rPr>
          <w:rFonts w:asciiTheme="minorHAnsi" w:hAnsiTheme="minorHAnsi" w:cstheme="minorHAnsi"/>
          <w:sz w:val="24"/>
          <w:szCs w:val="24"/>
        </w:rPr>
        <w:t xml:space="preserve"> </w:t>
      </w:r>
      <w:r w:rsidR="007B43C5" w:rsidRPr="004F6EFD">
        <w:rPr>
          <w:rFonts w:asciiTheme="minorHAnsi" w:hAnsiTheme="minorHAnsi" w:cstheme="minorHAnsi"/>
          <w:sz w:val="24"/>
          <w:szCs w:val="24"/>
        </w:rPr>
        <w:t xml:space="preserve">In recent </w:t>
      </w:r>
      <w:r w:rsidR="00F065C9" w:rsidRPr="004F6EFD">
        <w:rPr>
          <w:rFonts w:asciiTheme="minorHAnsi" w:hAnsiTheme="minorHAnsi" w:cstheme="minorHAnsi"/>
          <w:sz w:val="24"/>
          <w:szCs w:val="24"/>
        </w:rPr>
        <w:t xml:space="preserve">statistics released </w:t>
      </w:r>
      <w:r w:rsidR="00443AA0" w:rsidRPr="004F6EFD">
        <w:rPr>
          <w:rFonts w:asciiTheme="minorHAnsi" w:hAnsiTheme="minorHAnsi" w:cstheme="minorHAnsi"/>
          <w:sz w:val="24"/>
          <w:szCs w:val="24"/>
        </w:rPr>
        <w:t xml:space="preserve">by the government, </w:t>
      </w:r>
      <w:r w:rsidR="00755B44" w:rsidRPr="004F6EFD">
        <w:rPr>
          <w:rFonts w:asciiTheme="minorHAnsi" w:hAnsiTheme="minorHAnsi" w:cstheme="minorHAnsi"/>
          <w:sz w:val="24"/>
          <w:szCs w:val="24"/>
        </w:rPr>
        <w:t xml:space="preserve">its shows that Black people are now nine times more likely to </w:t>
      </w:r>
      <w:r w:rsidR="001C47DC" w:rsidRPr="004F6EFD">
        <w:rPr>
          <w:rFonts w:asciiTheme="minorHAnsi" w:hAnsiTheme="minorHAnsi" w:cstheme="minorHAnsi"/>
          <w:sz w:val="24"/>
          <w:szCs w:val="24"/>
        </w:rPr>
        <w:t xml:space="preserve">be stop and searched than white people in England and Wales. (Dodd 2020). Also, </w:t>
      </w:r>
      <w:r w:rsidR="000C75F6" w:rsidRPr="004F6EFD">
        <w:rPr>
          <w:rFonts w:asciiTheme="minorHAnsi" w:hAnsiTheme="minorHAnsi" w:cstheme="minorHAnsi"/>
          <w:sz w:val="24"/>
          <w:szCs w:val="24"/>
        </w:rPr>
        <w:t xml:space="preserve">the stop and search power in section 60 of </w:t>
      </w:r>
      <w:r w:rsidR="004068B6" w:rsidRPr="004F6EFD">
        <w:rPr>
          <w:rFonts w:asciiTheme="minorHAnsi" w:hAnsiTheme="minorHAnsi" w:cstheme="minorHAnsi"/>
          <w:sz w:val="24"/>
          <w:szCs w:val="24"/>
        </w:rPr>
        <w:t>The Criminal Justice and Public Order Act,</w:t>
      </w:r>
      <w:r w:rsidR="00F93AF6" w:rsidRPr="004F6EFD">
        <w:rPr>
          <w:rFonts w:asciiTheme="minorHAnsi" w:hAnsiTheme="minorHAnsi" w:cstheme="minorHAnsi"/>
          <w:sz w:val="24"/>
          <w:szCs w:val="24"/>
        </w:rPr>
        <w:t xml:space="preserve"> black people are a staggering </w:t>
      </w:r>
      <w:r w:rsidR="00A04547" w:rsidRPr="004F6EFD">
        <w:rPr>
          <w:rFonts w:asciiTheme="minorHAnsi" w:hAnsiTheme="minorHAnsi" w:cstheme="minorHAnsi"/>
          <w:sz w:val="24"/>
          <w:szCs w:val="24"/>
        </w:rPr>
        <w:t>eighteen times more likely to be stopped</w:t>
      </w:r>
      <w:r w:rsidR="004C60AF" w:rsidRPr="004F6EFD">
        <w:rPr>
          <w:rFonts w:asciiTheme="minorHAnsi" w:hAnsiTheme="minorHAnsi" w:cstheme="minorHAnsi"/>
          <w:sz w:val="24"/>
          <w:szCs w:val="24"/>
        </w:rPr>
        <w:t>, according to analysis that was done by the political party, the Liberal Democrats. (Dodd 2020).</w:t>
      </w:r>
      <w:r w:rsidR="00AD0722" w:rsidRPr="004F6EFD">
        <w:rPr>
          <w:rFonts w:asciiTheme="minorHAnsi" w:hAnsiTheme="minorHAnsi" w:cstheme="minorHAnsi"/>
          <w:sz w:val="24"/>
          <w:szCs w:val="24"/>
        </w:rPr>
        <w:t xml:space="preserve"> </w:t>
      </w:r>
      <w:r w:rsidR="00CA6265" w:rsidRPr="004F6EFD">
        <w:rPr>
          <w:rFonts w:asciiTheme="minorHAnsi" w:hAnsiTheme="minorHAnsi" w:cstheme="minorHAnsi"/>
          <w:sz w:val="24"/>
          <w:szCs w:val="24"/>
        </w:rPr>
        <w:t xml:space="preserve">This shows that officers from the force are in fact profiling people just because of their skin colour and getting away with it. An example of </w:t>
      </w:r>
      <w:r w:rsidR="00CA6265" w:rsidRPr="004F6EFD">
        <w:rPr>
          <w:rFonts w:asciiTheme="minorHAnsi" w:hAnsiTheme="minorHAnsi" w:cstheme="minorHAnsi"/>
          <w:sz w:val="24"/>
          <w:szCs w:val="24"/>
        </w:rPr>
        <w:lastRenderedPageBreak/>
        <w:t xml:space="preserve">this would </w:t>
      </w:r>
      <w:r w:rsidR="00D51C7F" w:rsidRPr="004F6EFD">
        <w:rPr>
          <w:rFonts w:asciiTheme="minorHAnsi" w:hAnsiTheme="minorHAnsi" w:cstheme="minorHAnsi"/>
          <w:sz w:val="24"/>
          <w:szCs w:val="24"/>
        </w:rPr>
        <w:t xml:space="preserve">where a </w:t>
      </w:r>
      <w:r w:rsidR="00F0315C" w:rsidRPr="004F6EFD">
        <w:rPr>
          <w:rFonts w:asciiTheme="minorHAnsi" w:hAnsiTheme="minorHAnsi" w:cstheme="minorHAnsi"/>
          <w:sz w:val="24"/>
          <w:szCs w:val="24"/>
        </w:rPr>
        <w:t>27-year-old</w:t>
      </w:r>
      <w:r w:rsidR="00D51C7F" w:rsidRPr="004F6EFD">
        <w:rPr>
          <w:rFonts w:asciiTheme="minorHAnsi" w:hAnsiTheme="minorHAnsi" w:cstheme="minorHAnsi"/>
          <w:sz w:val="24"/>
          <w:szCs w:val="24"/>
        </w:rPr>
        <w:t xml:space="preserve"> black man was stopped while driving </w:t>
      </w:r>
      <w:r w:rsidR="00915F23" w:rsidRPr="004F6EFD">
        <w:rPr>
          <w:rFonts w:asciiTheme="minorHAnsi" w:hAnsiTheme="minorHAnsi" w:cstheme="minorHAnsi"/>
          <w:sz w:val="24"/>
          <w:szCs w:val="24"/>
        </w:rPr>
        <w:t>on old Kent road in London.</w:t>
      </w:r>
      <w:r w:rsidR="00B5612B" w:rsidRPr="004F6EFD">
        <w:rPr>
          <w:rFonts w:asciiTheme="minorHAnsi" w:hAnsiTheme="minorHAnsi" w:cstheme="minorHAnsi"/>
          <w:sz w:val="24"/>
          <w:szCs w:val="24"/>
        </w:rPr>
        <w:t xml:space="preserve"> (White 2021). </w:t>
      </w:r>
      <w:r w:rsidR="00915F23" w:rsidRPr="004F6EFD">
        <w:rPr>
          <w:rFonts w:asciiTheme="minorHAnsi" w:hAnsiTheme="minorHAnsi" w:cstheme="minorHAnsi"/>
          <w:sz w:val="24"/>
          <w:szCs w:val="24"/>
        </w:rPr>
        <w:t xml:space="preserve">Him and his three passengers were all stop and searched under </w:t>
      </w:r>
      <w:r w:rsidR="0019098B" w:rsidRPr="004F6EFD">
        <w:rPr>
          <w:rFonts w:asciiTheme="minorHAnsi" w:hAnsiTheme="minorHAnsi" w:cstheme="minorHAnsi"/>
          <w:sz w:val="24"/>
          <w:szCs w:val="24"/>
        </w:rPr>
        <w:t xml:space="preserve">section 23 of the Misuse of Drugs </w:t>
      </w:r>
      <w:r w:rsidR="00F0315C" w:rsidRPr="004F6EFD">
        <w:rPr>
          <w:rFonts w:asciiTheme="minorHAnsi" w:hAnsiTheme="minorHAnsi" w:cstheme="minorHAnsi"/>
          <w:sz w:val="24"/>
          <w:szCs w:val="24"/>
        </w:rPr>
        <w:t xml:space="preserve">Act 1971 </w:t>
      </w:r>
      <w:r w:rsidR="00E67F48" w:rsidRPr="004F6EFD">
        <w:rPr>
          <w:rFonts w:asciiTheme="minorHAnsi" w:hAnsiTheme="minorHAnsi" w:cstheme="minorHAnsi"/>
          <w:sz w:val="24"/>
          <w:szCs w:val="24"/>
        </w:rPr>
        <w:t xml:space="preserve">in which he was detained with handcuffs on by force and had a taser pointed at him while his car and passengers got searched. (White </w:t>
      </w:r>
      <w:r w:rsidR="00D16153" w:rsidRPr="004F6EFD">
        <w:rPr>
          <w:rFonts w:asciiTheme="minorHAnsi" w:hAnsiTheme="minorHAnsi" w:cstheme="minorHAnsi"/>
          <w:sz w:val="24"/>
          <w:szCs w:val="24"/>
        </w:rPr>
        <w:t>2021)</w:t>
      </w:r>
      <w:r w:rsidR="00B5612B" w:rsidRPr="004F6EFD">
        <w:rPr>
          <w:rFonts w:asciiTheme="minorHAnsi" w:hAnsiTheme="minorHAnsi" w:cstheme="minorHAnsi"/>
          <w:sz w:val="24"/>
          <w:szCs w:val="24"/>
        </w:rPr>
        <w:t>.</w:t>
      </w:r>
      <w:r w:rsidR="00B71F69" w:rsidRPr="004F6EFD">
        <w:rPr>
          <w:rFonts w:asciiTheme="minorHAnsi" w:hAnsiTheme="minorHAnsi" w:cstheme="minorHAnsi"/>
          <w:sz w:val="24"/>
          <w:szCs w:val="24"/>
        </w:rPr>
        <w:t xml:space="preserve"> </w:t>
      </w:r>
      <w:r w:rsidR="00B71F69" w:rsidRPr="004F6EFD">
        <w:rPr>
          <w:rFonts w:asciiTheme="minorHAnsi" w:hAnsiTheme="minorHAnsi" w:cstheme="minorHAnsi"/>
          <w:sz w:val="24"/>
          <w:szCs w:val="24"/>
          <w:shd w:val="clear" w:color="auto" w:fill="FFFFFF"/>
        </w:rPr>
        <w:t>The </w:t>
      </w:r>
      <w:hyperlink r:id="rId8" w:history="1">
        <w:r w:rsidR="00B71F69" w:rsidRPr="004F6EFD">
          <w:rPr>
            <w:rStyle w:val="Hyperlink"/>
            <w:rFonts w:asciiTheme="minorHAnsi" w:hAnsiTheme="minorHAnsi" w:cstheme="minorHAnsi"/>
            <w:color w:val="auto"/>
            <w:sz w:val="24"/>
            <w:szCs w:val="24"/>
            <w:u w:val="none"/>
            <w:shd w:val="clear" w:color="auto" w:fill="FFFFFF"/>
          </w:rPr>
          <w:t>Independent Office for Police Conduct</w:t>
        </w:r>
      </w:hyperlink>
      <w:r w:rsidR="00B71F69" w:rsidRPr="004F6EFD">
        <w:rPr>
          <w:rFonts w:asciiTheme="minorHAnsi" w:hAnsiTheme="minorHAnsi" w:cstheme="minorHAnsi"/>
          <w:sz w:val="24"/>
          <w:szCs w:val="24"/>
          <w:shd w:val="clear" w:color="auto" w:fill="FFFFFF"/>
        </w:rPr>
        <w:t xml:space="preserve"> (IOPC) launched an investigation after the man had complained and discovered that one officer had racially profiled </w:t>
      </w:r>
      <w:r w:rsidR="007B2AC8" w:rsidRPr="004F6EFD">
        <w:rPr>
          <w:rFonts w:asciiTheme="minorHAnsi" w:hAnsiTheme="minorHAnsi" w:cstheme="minorHAnsi"/>
          <w:sz w:val="24"/>
          <w:szCs w:val="24"/>
          <w:shd w:val="clear" w:color="auto" w:fill="FFFFFF"/>
        </w:rPr>
        <w:t>the man after the officer did not prove reasonable grounds to</w:t>
      </w:r>
      <w:r w:rsidR="00947DDF" w:rsidRPr="004F6EFD">
        <w:rPr>
          <w:rFonts w:asciiTheme="minorHAnsi" w:hAnsiTheme="minorHAnsi" w:cstheme="minorHAnsi"/>
          <w:sz w:val="24"/>
          <w:szCs w:val="24"/>
          <w:shd w:val="clear" w:color="auto" w:fill="FFFFFF"/>
        </w:rPr>
        <w:t xml:space="preserve"> stop the man</w:t>
      </w:r>
      <w:r w:rsidR="00660007" w:rsidRPr="004F6EFD">
        <w:rPr>
          <w:rFonts w:asciiTheme="minorHAnsi" w:hAnsiTheme="minorHAnsi" w:cstheme="minorHAnsi"/>
          <w:sz w:val="24"/>
          <w:szCs w:val="24"/>
          <w:shd w:val="clear" w:color="auto" w:fill="FFFFFF"/>
        </w:rPr>
        <w:t xml:space="preserve"> and also failed to abide by the advice given by the College of Policing.</w:t>
      </w:r>
      <w:r w:rsidR="00196355" w:rsidRPr="004F6EFD">
        <w:rPr>
          <w:rFonts w:asciiTheme="minorHAnsi" w:hAnsiTheme="minorHAnsi" w:cstheme="minorHAnsi"/>
          <w:sz w:val="24"/>
          <w:szCs w:val="24"/>
          <w:shd w:val="clear" w:color="auto" w:fill="FFFFFF"/>
        </w:rPr>
        <w:t xml:space="preserve"> </w:t>
      </w:r>
      <w:r w:rsidR="00196355" w:rsidRPr="004F6EFD">
        <w:rPr>
          <w:rFonts w:asciiTheme="minorHAnsi" w:hAnsiTheme="minorHAnsi" w:cstheme="minorHAnsi"/>
          <w:sz w:val="24"/>
          <w:szCs w:val="24"/>
        </w:rPr>
        <w:t>(White 2021).</w:t>
      </w:r>
      <w:r w:rsidR="005608E1" w:rsidRPr="004F6EFD">
        <w:rPr>
          <w:rFonts w:asciiTheme="minorHAnsi" w:hAnsiTheme="minorHAnsi" w:cstheme="minorHAnsi"/>
          <w:sz w:val="24"/>
          <w:szCs w:val="24"/>
        </w:rPr>
        <w:t xml:space="preserve"> It </w:t>
      </w:r>
      <w:r w:rsidR="00CB6F56" w:rsidRPr="004F6EFD">
        <w:rPr>
          <w:rFonts w:asciiTheme="minorHAnsi" w:hAnsiTheme="minorHAnsi" w:cstheme="minorHAnsi"/>
          <w:sz w:val="24"/>
          <w:szCs w:val="24"/>
        </w:rPr>
        <w:t>is not</w:t>
      </w:r>
      <w:r w:rsidR="005608E1" w:rsidRPr="004F6EFD">
        <w:rPr>
          <w:rFonts w:asciiTheme="minorHAnsi" w:hAnsiTheme="minorHAnsi" w:cstheme="minorHAnsi"/>
          <w:sz w:val="24"/>
          <w:szCs w:val="24"/>
        </w:rPr>
        <w:t xml:space="preserve"> just black people who are being racially stereotyped by the police, it is also found that </w:t>
      </w:r>
      <w:r w:rsidR="00191B90" w:rsidRPr="004F6EFD">
        <w:rPr>
          <w:rFonts w:asciiTheme="minorHAnsi" w:hAnsiTheme="minorHAnsi" w:cstheme="minorHAnsi"/>
          <w:sz w:val="24"/>
          <w:szCs w:val="24"/>
        </w:rPr>
        <w:t>if you of Asian ethnicity, you are two time more likely to be stopped and searched than a white person.</w:t>
      </w:r>
      <w:r w:rsidR="00CB6F56" w:rsidRPr="004F6EFD">
        <w:rPr>
          <w:rFonts w:asciiTheme="minorHAnsi" w:hAnsiTheme="minorHAnsi" w:cstheme="minorHAnsi"/>
          <w:sz w:val="24"/>
          <w:szCs w:val="24"/>
        </w:rPr>
        <w:t xml:space="preserve"> (Equality and Human Rights Commission 2007)</w:t>
      </w:r>
      <w:r w:rsidR="00EE4297">
        <w:rPr>
          <w:rFonts w:asciiTheme="minorHAnsi" w:hAnsiTheme="minorHAnsi" w:cstheme="minorHAnsi"/>
          <w:sz w:val="24"/>
          <w:szCs w:val="24"/>
        </w:rPr>
        <w:t>.</w:t>
      </w:r>
    </w:p>
    <w:p w14:paraId="2781F05F" w14:textId="77777777" w:rsidR="00EE4297" w:rsidRPr="004F6EFD" w:rsidRDefault="00EE4297" w:rsidP="00EE4297">
      <w:pPr>
        <w:spacing w:line="480" w:lineRule="auto"/>
        <w:ind w:firstLine="720"/>
        <w:rPr>
          <w:rFonts w:asciiTheme="minorHAnsi" w:hAnsiTheme="minorHAnsi" w:cstheme="minorHAnsi"/>
          <w:sz w:val="24"/>
          <w:szCs w:val="24"/>
        </w:rPr>
      </w:pPr>
    </w:p>
    <w:p w14:paraId="03B98A46" w14:textId="3EEF4693" w:rsidR="00CB6F56" w:rsidRDefault="00CB6F56" w:rsidP="00561413">
      <w:pPr>
        <w:spacing w:line="480" w:lineRule="auto"/>
        <w:ind w:firstLine="720"/>
        <w:rPr>
          <w:rFonts w:asciiTheme="minorHAnsi" w:eastAsia="Calibri" w:hAnsiTheme="minorHAnsi" w:cstheme="minorHAnsi"/>
          <w:sz w:val="24"/>
          <w:szCs w:val="24"/>
          <w:lang w:eastAsia="en-US"/>
        </w:rPr>
      </w:pPr>
      <w:r w:rsidRPr="004F6EFD">
        <w:rPr>
          <w:rFonts w:asciiTheme="minorHAnsi" w:hAnsiTheme="minorHAnsi" w:cstheme="minorHAnsi"/>
          <w:sz w:val="24"/>
          <w:szCs w:val="24"/>
        </w:rPr>
        <w:t>Even though the stop and search powers do still have its problems, do they work?</w:t>
      </w:r>
      <w:r w:rsidR="008C7E45" w:rsidRPr="004F6EFD">
        <w:rPr>
          <w:rFonts w:asciiTheme="minorHAnsi" w:hAnsiTheme="minorHAnsi" w:cstheme="minorHAnsi"/>
          <w:sz w:val="24"/>
          <w:szCs w:val="24"/>
        </w:rPr>
        <w:t xml:space="preserve"> </w:t>
      </w:r>
      <w:r w:rsidR="00445A42" w:rsidRPr="004F6EFD">
        <w:rPr>
          <w:rFonts w:asciiTheme="minorHAnsi" w:hAnsiTheme="minorHAnsi" w:cstheme="minorHAnsi"/>
          <w:sz w:val="24"/>
          <w:szCs w:val="24"/>
        </w:rPr>
        <w:t xml:space="preserve">Between April 2019 and March 2020 there were a total of </w:t>
      </w:r>
      <w:r w:rsidR="000A35D6" w:rsidRPr="004F6EFD">
        <w:rPr>
          <w:rFonts w:asciiTheme="minorHAnsi" w:hAnsiTheme="minorHAnsi" w:cstheme="minorHAnsi"/>
          <w:sz w:val="24"/>
          <w:szCs w:val="24"/>
        </w:rPr>
        <w:t xml:space="preserve">563,837 stop and searches in England and Wales, which is a rate of 11 for every 1000 </w:t>
      </w:r>
      <w:r w:rsidR="00B6294F" w:rsidRPr="004F6EFD">
        <w:rPr>
          <w:rFonts w:asciiTheme="minorHAnsi" w:hAnsiTheme="minorHAnsi" w:cstheme="minorHAnsi"/>
          <w:sz w:val="24"/>
          <w:szCs w:val="24"/>
        </w:rPr>
        <w:t>people</w:t>
      </w:r>
      <w:r w:rsidR="004E3490" w:rsidRPr="004F6EFD">
        <w:rPr>
          <w:rFonts w:asciiTheme="minorHAnsi" w:hAnsiTheme="minorHAnsi" w:cstheme="minorHAnsi"/>
          <w:sz w:val="24"/>
          <w:szCs w:val="24"/>
        </w:rPr>
        <w:t xml:space="preserve"> which was a big increase from the previous year</w:t>
      </w:r>
      <w:r w:rsidR="00B6294F" w:rsidRPr="004F6EFD">
        <w:rPr>
          <w:rFonts w:asciiTheme="minorHAnsi" w:hAnsiTheme="minorHAnsi" w:cstheme="minorHAnsi"/>
          <w:sz w:val="24"/>
          <w:szCs w:val="24"/>
        </w:rPr>
        <w:t>. (Gov.uk 2021)</w:t>
      </w:r>
      <w:r w:rsidR="004E3490" w:rsidRPr="004F6EFD">
        <w:rPr>
          <w:rFonts w:asciiTheme="minorHAnsi" w:hAnsiTheme="minorHAnsi" w:cstheme="minorHAnsi"/>
          <w:sz w:val="24"/>
          <w:szCs w:val="24"/>
        </w:rPr>
        <w:t>.</w:t>
      </w:r>
      <w:r w:rsidR="00DE28BF" w:rsidRPr="004F6EFD">
        <w:rPr>
          <w:rFonts w:asciiTheme="minorHAnsi" w:hAnsiTheme="minorHAnsi" w:cstheme="minorHAnsi"/>
          <w:sz w:val="24"/>
          <w:szCs w:val="24"/>
        </w:rPr>
        <w:t xml:space="preserve"> This led to </w:t>
      </w:r>
      <w:r w:rsidR="00B918EF" w:rsidRPr="004F6EFD">
        <w:rPr>
          <w:rFonts w:asciiTheme="minorHAnsi" w:hAnsiTheme="minorHAnsi" w:cstheme="minorHAnsi"/>
          <w:sz w:val="24"/>
          <w:szCs w:val="24"/>
        </w:rPr>
        <w:t xml:space="preserve">13% of people searched under section 1 of the PACE Act that year were arrested and 5% of stop and </w:t>
      </w:r>
      <w:r w:rsidR="00615898" w:rsidRPr="004F6EFD">
        <w:rPr>
          <w:rFonts w:asciiTheme="minorHAnsi" w:hAnsiTheme="minorHAnsi" w:cstheme="minorHAnsi"/>
          <w:sz w:val="24"/>
          <w:szCs w:val="24"/>
        </w:rPr>
        <w:t xml:space="preserve">searched </w:t>
      </w:r>
      <w:r w:rsidR="00615898" w:rsidRPr="004F6EFD">
        <w:rPr>
          <w:rFonts w:asciiTheme="minorHAnsi" w:hAnsiTheme="minorHAnsi" w:cstheme="minorHAnsi"/>
          <w:sz w:val="24"/>
          <w:szCs w:val="24"/>
          <w:shd w:val="clear" w:color="auto" w:fill="FFFFFF"/>
        </w:rPr>
        <w:t xml:space="preserve">conducted under Section 60 Criminal Justice &amp; Public Order Act </w:t>
      </w:r>
      <w:r w:rsidR="008149B1" w:rsidRPr="004F6EFD">
        <w:rPr>
          <w:rFonts w:asciiTheme="minorHAnsi" w:hAnsiTheme="minorHAnsi" w:cstheme="minorHAnsi"/>
          <w:sz w:val="24"/>
          <w:szCs w:val="24"/>
          <w:shd w:val="clear" w:color="auto" w:fill="FFFFFF"/>
        </w:rPr>
        <w:t>led</w:t>
      </w:r>
      <w:r w:rsidR="00615898" w:rsidRPr="004F6EFD">
        <w:rPr>
          <w:rFonts w:asciiTheme="minorHAnsi" w:hAnsiTheme="minorHAnsi" w:cstheme="minorHAnsi"/>
          <w:sz w:val="24"/>
          <w:szCs w:val="24"/>
          <w:shd w:val="clear" w:color="auto" w:fill="FFFFFF"/>
        </w:rPr>
        <w:t xml:space="preserve"> to an arrest.</w:t>
      </w:r>
      <w:r w:rsidR="00CE1100" w:rsidRPr="004F6EFD">
        <w:rPr>
          <w:rFonts w:asciiTheme="minorHAnsi" w:hAnsiTheme="minorHAnsi" w:cstheme="minorHAnsi"/>
          <w:sz w:val="24"/>
          <w:szCs w:val="24"/>
          <w:shd w:val="clear" w:color="auto" w:fill="FFFFFF"/>
        </w:rPr>
        <w:t xml:space="preserve"> </w:t>
      </w:r>
      <w:r w:rsidR="00443D13" w:rsidRPr="004F6EFD">
        <w:rPr>
          <w:rFonts w:asciiTheme="minorHAnsi" w:hAnsiTheme="minorHAnsi" w:cstheme="minorHAnsi"/>
          <w:sz w:val="24"/>
          <w:szCs w:val="24"/>
          <w:shd w:val="clear" w:color="auto" w:fill="FFFFFF"/>
        </w:rPr>
        <w:t xml:space="preserve">(Stopwatch </w:t>
      </w:r>
      <w:r w:rsidR="00CE1100" w:rsidRPr="004F6EFD">
        <w:rPr>
          <w:rFonts w:asciiTheme="minorHAnsi" w:hAnsiTheme="minorHAnsi" w:cstheme="minorHAnsi"/>
          <w:sz w:val="24"/>
          <w:szCs w:val="24"/>
          <w:shd w:val="clear" w:color="auto" w:fill="FFFFFF"/>
        </w:rPr>
        <w:t>2021</w:t>
      </w:r>
      <w:r w:rsidR="008A05AE" w:rsidRPr="004F6EFD">
        <w:rPr>
          <w:rFonts w:asciiTheme="minorHAnsi" w:hAnsiTheme="minorHAnsi" w:cstheme="minorHAnsi"/>
          <w:sz w:val="24"/>
          <w:szCs w:val="24"/>
          <w:shd w:val="clear" w:color="auto" w:fill="FFFFFF"/>
        </w:rPr>
        <w:t>).</w:t>
      </w:r>
      <w:r w:rsidR="008A05AE" w:rsidRPr="004F6EFD">
        <w:rPr>
          <w:rFonts w:asciiTheme="minorHAnsi" w:hAnsiTheme="minorHAnsi" w:cstheme="minorHAnsi"/>
          <w:sz w:val="24"/>
          <w:szCs w:val="24"/>
        </w:rPr>
        <w:t xml:space="preserve"> The</w:t>
      </w:r>
      <w:r w:rsidR="00A97D36" w:rsidRPr="004F6EFD">
        <w:rPr>
          <w:rFonts w:asciiTheme="minorHAnsi" w:hAnsiTheme="minorHAnsi" w:cstheme="minorHAnsi"/>
          <w:sz w:val="24"/>
          <w:szCs w:val="24"/>
        </w:rPr>
        <w:t xml:space="preserve"> previous year statistics were that</w:t>
      </w:r>
      <w:r w:rsidR="00511230" w:rsidRPr="004F6EFD">
        <w:rPr>
          <w:rFonts w:asciiTheme="minorHAnsi" w:hAnsiTheme="minorHAnsi" w:cstheme="minorHAnsi"/>
          <w:sz w:val="24"/>
          <w:szCs w:val="24"/>
        </w:rPr>
        <w:t xml:space="preserve"> 370,454 people were stopped and searched </w:t>
      </w:r>
      <w:r w:rsidR="00F921B6" w:rsidRPr="004F6EFD">
        <w:rPr>
          <w:rFonts w:asciiTheme="minorHAnsi" w:hAnsiTheme="minorHAnsi" w:cstheme="minorHAnsi"/>
          <w:sz w:val="24"/>
          <w:szCs w:val="24"/>
        </w:rPr>
        <w:t>and 58,</w:t>
      </w:r>
      <w:r w:rsidR="00206D33" w:rsidRPr="004F6EFD">
        <w:rPr>
          <w:rFonts w:asciiTheme="minorHAnsi" w:hAnsiTheme="minorHAnsi" w:cstheme="minorHAnsi"/>
          <w:sz w:val="24"/>
          <w:szCs w:val="24"/>
        </w:rPr>
        <w:t>251 of them resulted in an arrest. (</w:t>
      </w:r>
      <w:r w:rsidR="00206D33" w:rsidRPr="004F6EFD">
        <w:rPr>
          <w:rFonts w:asciiTheme="minorHAnsi" w:eastAsia="Calibri" w:hAnsiTheme="minorHAnsi" w:cstheme="minorHAnsi"/>
          <w:sz w:val="24"/>
          <w:szCs w:val="24"/>
          <w:lang w:eastAsia="en-US"/>
        </w:rPr>
        <w:t>Bryant, Bryant 2021).</w:t>
      </w:r>
      <w:r w:rsidR="008A05AE" w:rsidRPr="004F6EFD">
        <w:rPr>
          <w:rFonts w:asciiTheme="minorHAnsi" w:eastAsia="Calibri" w:hAnsiTheme="minorHAnsi" w:cstheme="minorHAnsi"/>
          <w:sz w:val="24"/>
          <w:szCs w:val="24"/>
          <w:lang w:eastAsia="en-US"/>
        </w:rPr>
        <w:t xml:space="preserve"> However, </w:t>
      </w:r>
      <w:r w:rsidR="008A05AE" w:rsidRPr="004F6EFD">
        <w:rPr>
          <w:rFonts w:asciiTheme="minorHAnsi" w:hAnsiTheme="minorHAnsi" w:cstheme="minorHAnsi"/>
          <w:sz w:val="24"/>
          <w:szCs w:val="24"/>
        </w:rPr>
        <w:t xml:space="preserve">15% of stop and searches conducted under PACE Section 1 lead to an arrest and 5% of stop and searches conducted under Section 60 Criminal Justice &amp; Public Order Act led to an arrest. </w:t>
      </w:r>
      <w:r w:rsidR="008A05AE" w:rsidRPr="004F6EFD">
        <w:rPr>
          <w:rFonts w:asciiTheme="minorHAnsi" w:hAnsiTheme="minorHAnsi" w:cstheme="minorHAnsi"/>
          <w:sz w:val="24"/>
          <w:szCs w:val="24"/>
          <w:shd w:val="clear" w:color="auto" w:fill="FFFFFF"/>
        </w:rPr>
        <w:t>(Stopwatch 2021).</w:t>
      </w:r>
      <w:r w:rsidR="00206D33" w:rsidRPr="004F6EFD">
        <w:rPr>
          <w:rFonts w:asciiTheme="minorHAnsi" w:eastAsia="Calibri" w:hAnsiTheme="minorHAnsi" w:cstheme="minorHAnsi"/>
          <w:sz w:val="24"/>
          <w:szCs w:val="24"/>
          <w:lang w:eastAsia="en-US"/>
        </w:rPr>
        <w:t xml:space="preserve"> This is proof that to an extent, that </w:t>
      </w:r>
      <w:r w:rsidR="00561413" w:rsidRPr="004F6EFD">
        <w:rPr>
          <w:rFonts w:asciiTheme="minorHAnsi" w:eastAsia="Calibri" w:hAnsiTheme="minorHAnsi" w:cstheme="minorHAnsi"/>
          <w:sz w:val="24"/>
          <w:szCs w:val="24"/>
          <w:lang w:eastAsia="en-US"/>
        </w:rPr>
        <w:t>stop,</w:t>
      </w:r>
      <w:r w:rsidR="00206D33" w:rsidRPr="004F6EFD">
        <w:rPr>
          <w:rFonts w:asciiTheme="minorHAnsi" w:eastAsia="Calibri" w:hAnsiTheme="minorHAnsi" w:cstheme="minorHAnsi"/>
          <w:sz w:val="24"/>
          <w:szCs w:val="24"/>
          <w:lang w:eastAsia="en-US"/>
        </w:rPr>
        <w:t xml:space="preserve"> </w:t>
      </w:r>
      <w:r w:rsidR="00206D33" w:rsidRPr="004F6EFD">
        <w:rPr>
          <w:rFonts w:asciiTheme="minorHAnsi" w:eastAsia="Calibri" w:hAnsiTheme="minorHAnsi" w:cstheme="minorHAnsi"/>
          <w:sz w:val="24"/>
          <w:szCs w:val="24"/>
          <w:lang w:eastAsia="en-US"/>
        </w:rPr>
        <w:lastRenderedPageBreak/>
        <w:t xml:space="preserve">and searches do have a positive impact in terms of arrests </w:t>
      </w:r>
      <w:r w:rsidR="00C62ED7" w:rsidRPr="004F6EFD">
        <w:rPr>
          <w:rFonts w:asciiTheme="minorHAnsi" w:eastAsia="Calibri" w:hAnsiTheme="minorHAnsi" w:cstheme="minorHAnsi"/>
          <w:sz w:val="24"/>
          <w:szCs w:val="24"/>
          <w:lang w:eastAsia="en-US"/>
        </w:rPr>
        <w:t xml:space="preserve">however, that does not mean people were charged every single time. </w:t>
      </w:r>
      <w:r w:rsidR="008A05AE" w:rsidRPr="004F6EFD">
        <w:rPr>
          <w:rFonts w:asciiTheme="minorHAnsi" w:eastAsia="Calibri" w:hAnsiTheme="minorHAnsi" w:cstheme="minorHAnsi"/>
          <w:sz w:val="24"/>
          <w:szCs w:val="24"/>
          <w:lang w:eastAsia="en-US"/>
        </w:rPr>
        <w:t xml:space="preserve">Nevertheless, there is also evidence that shows that even though stop and searches might have a positive impact on decrease some crimes, it </w:t>
      </w:r>
      <w:r w:rsidR="00A200D1" w:rsidRPr="004F6EFD">
        <w:rPr>
          <w:rFonts w:asciiTheme="minorHAnsi" w:eastAsia="Calibri" w:hAnsiTheme="minorHAnsi" w:cstheme="minorHAnsi"/>
          <w:sz w:val="24"/>
          <w:szCs w:val="24"/>
          <w:lang w:eastAsia="en-US"/>
        </w:rPr>
        <w:t>does not</w:t>
      </w:r>
      <w:r w:rsidR="008A05AE" w:rsidRPr="004F6EFD">
        <w:rPr>
          <w:rFonts w:asciiTheme="minorHAnsi" w:eastAsia="Calibri" w:hAnsiTheme="minorHAnsi" w:cstheme="minorHAnsi"/>
          <w:sz w:val="24"/>
          <w:szCs w:val="24"/>
          <w:lang w:eastAsia="en-US"/>
        </w:rPr>
        <w:t xml:space="preserve"> decrease them all.</w:t>
      </w:r>
      <w:r w:rsidR="00E5270C" w:rsidRPr="004F6EFD">
        <w:rPr>
          <w:rFonts w:asciiTheme="minorHAnsi" w:eastAsia="Calibri" w:hAnsiTheme="minorHAnsi" w:cstheme="minorHAnsi"/>
          <w:sz w:val="24"/>
          <w:szCs w:val="24"/>
          <w:lang w:eastAsia="en-US"/>
        </w:rPr>
        <w:t xml:space="preserve"> According to analysis </w:t>
      </w:r>
      <w:r w:rsidR="00A66452" w:rsidRPr="004F6EFD">
        <w:rPr>
          <w:rFonts w:asciiTheme="minorHAnsi" w:eastAsia="Calibri" w:hAnsiTheme="minorHAnsi" w:cstheme="minorHAnsi"/>
          <w:sz w:val="24"/>
          <w:szCs w:val="24"/>
          <w:lang w:eastAsia="en-US"/>
        </w:rPr>
        <w:t xml:space="preserve">on ten years of London-wide data, </w:t>
      </w:r>
      <w:r w:rsidR="006A5409" w:rsidRPr="004F6EFD">
        <w:rPr>
          <w:rFonts w:asciiTheme="minorHAnsi" w:eastAsia="Calibri" w:hAnsiTheme="minorHAnsi" w:cstheme="minorHAnsi"/>
          <w:sz w:val="24"/>
          <w:szCs w:val="24"/>
          <w:lang w:eastAsia="en-US"/>
        </w:rPr>
        <w:t xml:space="preserve">it suggests that even if </w:t>
      </w:r>
      <w:r w:rsidR="00375033" w:rsidRPr="004F6EFD">
        <w:rPr>
          <w:rFonts w:asciiTheme="minorHAnsi" w:hAnsiTheme="minorHAnsi" w:cstheme="minorHAnsi"/>
          <w:sz w:val="24"/>
          <w:szCs w:val="24"/>
        </w:rPr>
        <w:t>stop and search had a low connection with some forms of crime,</w:t>
      </w:r>
      <w:r w:rsidR="0029788E" w:rsidRPr="004F6EFD">
        <w:rPr>
          <w:rFonts w:asciiTheme="minorHAnsi" w:hAnsiTheme="minorHAnsi" w:cstheme="minorHAnsi"/>
          <w:sz w:val="24"/>
          <w:szCs w:val="24"/>
        </w:rPr>
        <w:t xml:space="preserve"> it was not significant enough.</w:t>
      </w:r>
      <w:r w:rsidR="00EA4629" w:rsidRPr="004F6EFD">
        <w:rPr>
          <w:rFonts w:asciiTheme="minorHAnsi" w:hAnsiTheme="minorHAnsi" w:cstheme="minorHAnsi"/>
          <w:sz w:val="24"/>
          <w:szCs w:val="24"/>
        </w:rPr>
        <w:t xml:space="preserve"> (</w:t>
      </w:r>
      <w:r w:rsidR="00EA4629" w:rsidRPr="004F6EFD">
        <w:rPr>
          <w:rFonts w:asciiTheme="minorHAnsi" w:eastAsia="Calibri" w:hAnsiTheme="minorHAnsi" w:cstheme="minorHAnsi"/>
          <w:sz w:val="24"/>
          <w:szCs w:val="24"/>
          <w:lang w:eastAsia="en-US"/>
        </w:rPr>
        <w:t xml:space="preserve">Bradford, Tiratelli 2019). In the analysis, they also found that there was </w:t>
      </w:r>
      <w:r w:rsidR="00EA4629" w:rsidRPr="004F6EFD">
        <w:rPr>
          <w:rFonts w:asciiTheme="minorHAnsi" w:hAnsiTheme="minorHAnsi" w:cstheme="minorHAnsi"/>
          <w:sz w:val="24"/>
          <w:szCs w:val="24"/>
        </w:rPr>
        <w:t>no impact</w:t>
      </w:r>
      <w:r w:rsidR="00375033" w:rsidRPr="004F6EFD">
        <w:rPr>
          <w:rFonts w:asciiTheme="minorHAnsi" w:hAnsiTheme="minorHAnsi" w:cstheme="minorHAnsi"/>
          <w:sz w:val="24"/>
          <w:szCs w:val="24"/>
        </w:rPr>
        <w:t xml:space="preserve"> on robbery and theft, vehicle crime or criminal damage, and </w:t>
      </w:r>
      <w:r w:rsidR="00EA4629" w:rsidRPr="004F6EFD">
        <w:rPr>
          <w:rFonts w:asciiTheme="minorHAnsi" w:hAnsiTheme="minorHAnsi" w:cstheme="minorHAnsi"/>
          <w:sz w:val="24"/>
          <w:szCs w:val="24"/>
        </w:rPr>
        <w:t>“</w:t>
      </w:r>
      <w:r w:rsidR="00375033" w:rsidRPr="004F6EFD">
        <w:rPr>
          <w:rFonts w:asciiTheme="minorHAnsi" w:hAnsiTheme="minorHAnsi" w:cstheme="minorHAnsi"/>
          <w:sz w:val="24"/>
          <w:szCs w:val="24"/>
        </w:rPr>
        <w:t>inconsistent evidence of very small effects on burglary, non-domestic violent crime and total crime</w:t>
      </w:r>
      <w:r w:rsidR="00EA4629" w:rsidRPr="004F6EFD">
        <w:rPr>
          <w:rFonts w:asciiTheme="minorHAnsi" w:hAnsiTheme="minorHAnsi" w:cstheme="minorHAnsi"/>
          <w:sz w:val="24"/>
          <w:szCs w:val="24"/>
        </w:rPr>
        <w:t>”</w:t>
      </w:r>
      <w:r w:rsidR="00375033" w:rsidRPr="004F6EFD">
        <w:rPr>
          <w:rFonts w:asciiTheme="minorHAnsi" w:hAnsiTheme="minorHAnsi" w:cstheme="minorHAnsi"/>
          <w:sz w:val="24"/>
          <w:szCs w:val="24"/>
        </w:rPr>
        <w:t>.</w:t>
      </w:r>
      <w:r w:rsidR="008B194E" w:rsidRPr="004F6EFD">
        <w:rPr>
          <w:rFonts w:asciiTheme="minorHAnsi" w:hAnsiTheme="minorHAnsi" w:cstheme="minorHAnsi"/>
          <w:sz w:val="24"/>
          <w:szCs w:val="24"/>
        </w:rPr>
        <w:t xml:space="preserve"> </w:t>
      </w:r>
      <w:r w:rsidR="00EA4629" w:rsidRPr="004F6EFD">
        <w:rPr>
          <w:rFonts w:asciiTheme="minorHAnsi" w:hAnsiTheme="minorHAnsi" w:cstheme="minorHAnsi"/>
          <w:sz w:val="24"/>
          <w:szCs w:val="24"/>
        </w:rPr>
        <w:t>(</w:t>
      </w:r>
      <w:r w:rsidR="00EA4629" w:rsidRPr="004F6EFD">
        <w:rPr>
          <w:rFonts w:asciiTheme="minorHAnsi" w:eastAsia="Calibri" w:hAnsiTheme="minorHAnsi" w:cstheme="minorHAnsi"/>
          <w:sz w:val="24"/>
          <w:szCs w:val="24"/>
          <w:lang w:eastAsia="en-US"/>
        </w:rPr>
        <w:t>Bradford, Tiratelli 2019)</w:t>
      </w:r>
      <w:r w:rsidR="007A417B" w:rsidRPr="004F6EFD">
        <w:rPr>
          <w:rFonts w:asciiTheme="minorHAnsi" w:eastAsia="Calibri" w:hAnsiTheme="minorHAnsi" w:cstheme="minorHAnsi"/>
          <w:sz w:val="24"/>
          <w:szCs w:val="24"/>
          <w:lang w:eastAsia="en-US"/>
        </w:rPr>
        <w:t>. However, in the same analysis, they said that they did see</w:t>
      </w:r>
      <w:r w:rsidR="008B194E" w:rsidRPr="004F6EFD">
        <w:rPr>
          <w:rFonts w:asciiTheme="minorHAnsi" w:eastAsia="Calibri" w:hAnsiTheme="minorHAnsi" w:cstheme="minorHAnsi"/>
          <w:sz w:val="24"/>
          <w:szCs w:val="24"/>
          <w:lang w:eastAsia="en-US"/>
        </w:rPr>
        <w:t xml:space="preserve"> evidence of stop and searches working when it come to drug related offences but also said there could be other reasons that this evidence </w:t>
      </w:r>
      <w:r w:rsidR="00E307B9" w:rsidRPr="004F6EFD">
        <w:rPr>
          <w:rFonts w:asciiTheme="minorHAnsi" w:eastAsia="Calibri" w:hAnsiTheme="minorHAnsi" w:cstheme="minorHAnsi"/>
          <w:sz w:val="24"/>
          <w:szCs w:val="24"/>
          <w:lang w:eastAsia="en-US"/>
        </w:rPr>
        <w:t>might have</w:t>
      </w:r>
      <w:r w:rsidR="008B194E" w:rsidRPr="004F6EFD">
        <w:rPr>
          <w:rFonts w:asciiTheme="minorHAnsi" w:eastAsia="Calibri" w:hAnsiTheme="minorHAnsi" w:cstheme="minorHAnsi"/>
          <w:sz w:val="24"/>
          <w:szCs w:val="24"/>
          <w:lang w:eastAsia="en-US"/>
        </w:rPr>
        <w:t xml:space="preserve"> occurred. </w:t>
      </w:r>
      <w:r w:rsidR="008B194E" w:rsidRPr="004F6EFD">
        <w:rPr>
          <w:rFonts w:asciiTheme="minorHAnsi" w:hAnsiTheme="minorHAnsi" w:cstheme="minorHAnsi"/>
          <w:sz w:val="24"/>
          <w:szCs w:val="24"/>
        </w:rPr>
        <w:t>(</w:t>
      </w:r>
      <w:r w:rsidR="008B194E" w:rsidRPr="004F6EFD">
        <w:rPr>
          <w:rFonts w:asciiTheme="minorHAnsi" w:eastAsia="Calibri" w:hAnsiTheme="minorHAnsi" w:cstheme="minorHAnsi"/>
          <w:sz w:val="24"/>
          <w:szCs w:val="24"/>
          <w:lang w:eastAsia="en-US"/>
        </w:rPr>
        <w:t>Bradford, Tiratelli 2019).</w:t>
      </w:r>
    </w:p>
    <w:p w14:paraId="7C735BFA" w14:textId="77777777" w:rsidR="00EE4297" w:rsidRPr="004F6EFD" w:rsidRDefault="00EE4297" w:rsidP="00561413">
      <w:pPr>
        <w:spacing w:line="480" w:lineRule="auto"/>
        <w:ind w:firstLine="720"/>
        <w:rPr>
          <w:rFonts w:asciiTheme="minorHAnsi" w:eastAsia="Calibri" w:hAnsiTheme="minorHAnsi" w:cstheme="minorHAnsi"/>
          <w:sz w:val="24"/>
          <w:szCs w:val="24"/>
          <w:lang w:eastAsia="en-US"/>
        </w:rPr>
      </w:pPr>
    </w:p>
    <w:p w14:paraId="1ED8FA2F" w14:textId="00D13BFE" w:rsidR="008B194E" w:rsidRPr="004F6EFD" w:rsidRDefault="008B194E" w:rsidP="00561413">
      <w:pPr>
        <w:spacing w:line="480" w:lineRule="auto"/>
        <w:ind w:firstLine="720"/>
        <w:rPr>
          <w:rFonts w:asciiTheme="minorHAnsi" w:hAnsiTheme="minorHAnsi" w:cstheme="minorHAnsi"/>
          <w:sz w:val="24"/>
          <w:szCs w:val="24"/>
        </w:rPr>
      </w:pPr>
      <w:r w:rsidRPr="004F6EFD">
        <w:rPr>
          <w:rFonts w:asciiTheme="minorHAnsi" w:eastAsia="Calibri" w:hAnsiTheme="minorHAnsi" w:cstheme="minorHAnsi"/>
          <w:sz w:val="24"/>
          <w:szCs w:val="24"/>
          <w:lang w:eastAsia="en-US"/>
        </w:rPr>
        <w:t xml:space="preserve">Overall, the use of stop and search </w:t>
      </w:r>
      <w:r w:rsidR="00CA3F1D" w:rsidRPr="004F6EFD">
        <w:rPr>
          <w:rFonts w:asciiTheme="minorHAnsi" w:eastAsia="Calibri" w:hAnsiTheme="minorHAnsi" w:cstheme="minorHAnsi"/>
          <w:sz w:val="24"/>
          <w:szCs w:val="24"/>
          <w:lang w:eastAsia="en-US"/>
        </w:rPr>
        <w:t xml:space="preserve">when sued properly could have a positive </w:t>
      </w:r>
      <w:r w:rsidR="00E307B9" w:rsidRPr="004F6EFD">
        <w:rPr>
          <w:rFonts w:asciiTheme="minorHAnsi" w:eastAsia="Calibri" w:hAnsiTheme="minorHAnsi" w:cstheme="minorHAnsi"/>
          <w:sz w:val="24"/>
          <w:szCs w:val="24"/>
          <w:lang w:eastAsia="en-US"/>
        </w:rPr>
        <w:t>effect</w:t>
      </w:r>
      <w:r w:rsidR="00CA3F1D" w:rsidRPr="004F6EFD">
        <w:rPr>
          <w:rFonts w:asciiTheme="minorHAnsi" w:eastAsia="Calibri" w:hAnsiTheme="minorHAnsi" w:cstheme="minorHAnsi"/>
          <w:sz w:val="24"/>
          <w:szCs w:val="24"/>
          <w:lang w:eastAsia="en-US"/>
        </w:rPr>
        <w:t xml:space="preserve"> on communities a</w:t>
      </w:r>
      <w:r w:rsidR="000536E8" w:rsidRPr="004F6EFD">
        <w:rPr>
          <w:rFonts w:asciiTheme="minorHAnsi" w:eastAsia="Calibri" w:hAnsiTheme="minorHAnsi" w:cstheme="minorHAnsi"/>
          <w:sz w:val="24"/>
          <w:szCs w:val="24"/>
          <w:lang w:eastAsia="en-US"/>
        </w:rPr>
        <w:t>s it does show that it can work when the power is used correctly</w:t>
      </w:r>
      <w:r w:rsidR="00366B49" w:rsidRPr="004F6EFD">
        <w:rPr>
          <w:rFonts w:asciiTheme="minorHAnsi" w:eastAsia="Calibri" w:hAnsiTheme="minorHAnsi" w:cstheme="minorHAnsi"/>
          <w:sz w:val="24"/>
          <w:szCs w:val="24"/>
          <w:lang w:eastAsia="en-US"/>
        </w:rPr>
        <w:t xml:space="preserve">. </w:t>
      </w:r>
      <w:r w:rsidR="00535CF2" w:rsidRPr="004F6EFD">
        <w:rPr>
          <w:rFonts w:asciiTheme="minorHAnsi" w:eastAsia="Calibri" w:hAnsiTheme="minorHAnsi" w:cstheme="minorHAnsi"/>
          <w:sz w:val="24"/>
          <w:szCs w:val="24"/>
          <w:lang w:eastAsia="en-US"/>
        </w:rPr>
        <w:t xml:space="preserve">In fact, </w:t>
      </w:r>
      <w:r w:rsidR="00E307B9" w:rsidRPr="004F6EFD">
        <w:rPr>
          <w:rFonts w:asciiTheme="minorHAnsi" w:eastAsia="Calibri" w:hAnsiTheme="minorHAnsi" w:cstheme="minorHAnsi"/>
          <w:sz w:val="24"/>
          <w:szCs w:val="24"/>
          <w:lang w:eastAsia="en-US"/>
        </w:rPr>
        <w:t>most of</w:t>
      </w:r>
      <w:r w:rsidR="00535CF2" w:rsidRPr="004F6EFD">
        <w:rPr>
          <w:rFonts w:asciiTheme="minorHAnsi" w:eastAsia="Calibri" w:hAnsiTheme="minorHAnsi" w:cstheme="minorHAnsi"/>
          <w:sz w:val="24"/>
          <w:szCs w:val="24"/>
          <w:lang w:eastAsia="en-US"/>
        </w:rPr>
        <w:t xml:space="preserve"> the public agree that when used correctly, they agree that the police should be allowed to use this power</w:t>
      </w:r>
      <w:r w:rsidR="00E307B9" w:rsidRPr="004F6EFD">
        <w:rPr>
          <w:rFonts w:asciiTheme="minorHAnsi" w:eastAsia="Calibri" w:hAnsiTheme="minorHAnsi" w:cstheme="minorHAnsi"/>
          <w:sz w:val="24"/>
          <w:szCs w:val="24"/>
          <w:lang w:eastAsia="en-US"/>
        </w:rPr>
        <w:t>. This shown in the Public Attitude Survey in which “</w:t>
      </w:r>
      <w:r w:rsidR="00293FE4" w:rsidRPr="004F6EFD">
        <w:rPr>
          <w:rFonts w:asciiTheme="minorHAnsi" w:hAnsiTheme="minorHAnsi" w:cstheme="minorHAnsi"/>
          <w:sz w:val="24"/>
          <w:szCs w:val="24"/>
          <w:shd w:val="clear" w:color="auto" w:fill="FFFFFF"/>
        </w:rPr>
        <w:t>83 per cent agree that we should use the power and 78 per cent are confident in our fair use of it</w:t>
      </w:r>
      <w:r w:rsidR="00E307B9" w:rsidRPr="004F6EFD">
        <w:rPr>
          <w:rFonts w:asciiTheme="minorHAnsi" w:hAnsiTheme="minorHAnsi" w:cstheme="minorHAnsi"/>
          <w:sz w:val="24"/>
          <w:szCs w:val="24"/>
          <w:shd w:val="clear" w:color="auto" w:fill="FFFFFF"/>
        </w:rPr>
        <w:t>”</w:t>
      </w:r>
      <w:r w:rsidR="00293FE4" w:rsidRPr="004F6EFD">
        <w:rPr>
          <w:rFonts w:asciiTheme="minorHAnsi" w:hAnsiTheme="minorHAnsi" w:cstheme="minorHAnsi"/>
          <w:sz w:val="24"/>
          <w:szCs w:val="24"/>
          <w:shd w:val="clear" w:color="auto" w:fill="FFFFFF"/>
        </w:rPr>
        <w:t xml:space="preserve">. (Metropolitan Police </w:t>
      </w:r>
      <w:r w:rsidR="00E307B9" w:rsidRPr="004F6EFD">
        <w:rPr>
          <w:rFonts w:asciiTheme="minorHAnsi" w:hAnsiTheme="minorHAnsi" w:cstheme="minorHAnsi"/>
          <w:sz w:val="24"/>
          <w:szCs w:val="24"/>
          <w:shd w:val="clear" w:color="auto" w:fill="FFFFFF"/>
        </w:rPr>
        <w:t xml:space="preserve">2021). </w:t>
      </w:r>
      <w:r w:rsidR="00F90239" w:rsidRPr="004F6EFD">
        <w:rPr>
          <w:rFonts w:asciiTheme="minorHAnsi" w:hAnsiTheme="minorHAnsi" w:cstheme="minorHAnsi"/>
          <w:sz w:val="24"/>
          <w:szCs w:val="24"/>
          <w:shd w:val="clear" w:color="auto" w:fill="FFFFFF"/>
        </w:rPr>
        <w:t>In total ther</w:t>
      </w:r>
      <w:r w:rsidR="00DC681E" w:rsidRPr="004F6EFD">
        <w:rPr>
          <w:rFonts w:asciiTheme="minorHAnsi" w:hAnsiTheme="minorHAnsi" w:cstheme="minorHAnsi"/>
          <w:sz w:val="24"/>
          <w:szCs w:val="24"/>
          <w:shd w:val="clear" w:color="auto" w:fill="FFFFFF"/>
        </w:rPr>
        <w:t xml:space="preserve">e are currently 19 different types of stop and search powers in the UK legislation all in which targets </w:t>
      </w:r>
      <w:r w:rsidR="00B1374D" w:rsidRPr="004F6EFD">
        <w:rPr>
          <w:rFonts w:asciiTheme="minorHAnsi" w:hAnsiTheme="minorHAnsi" w:cstheme="minorHAnsi"/>
          <w:sz w:val="24"/>
          <w:szCs w:val="24"/>
          <w:shd w:val="clear" w:color="auto" w:fill="FFFFFF"/>
        </w:rPr>
        <w:t xml:space="preserve">to combat different things such as drugs, weapons, firearms </w:t>
      </w:r>
      <w:r w:rsidR="004F6EFD" w:rsidRPr="004F6EFD">
        <w:rPr>
          <w:rFonts w:asciiTheme="minorHAnsi" w:hAnsiTheme="minorHAnsi" w:cstheme="minorHAnsi"/>
          <w:sz w:val="24"/>
          <w:szCs w:val="24"/>
          <w:shd w:val="clear" w:color="auto" w:fill="FFFFFF"/>
        </w:rPr>
        <w:t xml:space="preserve">in which are all in their individual legislation in which shows that the government are creating more and more reasons on to stop and search people on the street. </w:t>
      </w:r>
    </w:p>
    <w:p w14:paraId="00702FD4" w14:textId="07B3ECFC" w:rsidR="00E02C8B" w:rsidRPr="005E06AB" w:rsidRDefault="00E02C8B" w:rsidP="00AB2183">
      <w:pPr>
        <w:spacing w:line="480" w:lineRule="auto"/>
        <w:rPr>
          <w:rFonts w:asciiTheme="minorHAnsi" w:eastAsia="Calibri" w:hAnsiTheme="minorHAnsi" w:cstheme="minorHAnsi"/>
          <w:b/>
          <w:bCs/>
          <w:sz w:val="24"/>
          <w:szCs w:val="24"/>
          <w:lang w:eastAsia="en-US"/>
        </w:rPr>
      </w:pPr>
    </w:p>
    <w:p w14:paraId="5E751EAD" w14:textId="77777777" w:rsidR="00857B0F" w:rsidRDefault="00857B0F" w:rsidP="00265220">
      <w:pPr>
        <w:spacing w:line="480" w:lineRule="auto"/>
        <w:rPr>
          <w:rFonts w:asciiTheme="minorHAnsi" w:eastAsia="Calibri" w:hAnsiTheme="minorHAnsi" w:cstheme="minorHAnsi"/>
          <w:sz w:val="24"/>
          <w:szCs w:val="24"/>
          <w:lang w:eastAsia="en-US"/>
        </w:rPr>
      </w:pPr>
    </w:p>
    <w:p w14:paraId="3AD24ECF" w14:textId="31261C9D" w:rsidR="005E06AB" w:rsidRDefault="005E06AB" w:rsidP="00265220">
      <w:pPr>
        <w:spacing w:line="480" w:lineRule="auto"/>
        <w:rPr>
          <w:rFonts w:asciiTheme="minorHAnsi" w:eastAsia="Calibri" w:hAnsiTheme="minorHAnsi" w:cstheme="minorHAnsi"/>
          <w:sz w:val="24"/>
          <w:szCs w:val="24"/>
          <w:lang w:eastAsia="en-US"/>
        </w:rPr>
      </w:pPr>
    </w:p>
    <w:p w14:paraId="1E247C78" w14:textId="78C7BB5E" w:rsidR="005E06AB" w:rsidRDefault="005E06AB" w:rsidP="00265220">
      <w:pPr>
        <w:spacing w:line="480" w:lineRule="auto"/>
        <w:rPr>
          <w:rFonts w:asciiTheme="minorHAnsi" w:eastAsia="Calibri" w:hAnsiTheme="minorHAnsi" w:cstheme="minorHAnsi"/>
          <w:sz w:val="24"/>
          <w:szCs w:val="24"/>
          <w:lang w:eastAsia="en-US"/>
        </w:rPr>
      </w:pPr>
    </w:p>
    <w:p w14:paraId="216BF2B2" w14:textId="454A5FB8" w:rsidR="005E06AB" w:rsidRDefault="005E06AB" w:rsidP="00265220">
      <w:pPr>
        <w:spacing w:line="480" w:lineRule="auto"/>
        <w:rPr>
          <w:rFonts w:asciiTheme="minorHAnsi" w:eastAsia="Calibri" w:hAnsiTheme="minorHAnsi" w:cstheme="minorHAnsi"/>
          <w:sz w:val="24"/>
          <w:szCs w:val="24"/>
          <w:lang w:eastAsia="en-US"/>
        </w:rPr>
      </w:pPr>
    </w:p>
    <w:p w14:paraId="5146F381" w14:textId="29F877A7" w:rsidR="005E06AB" w:rsidRDefault="005E06AB" w:rsidP="00265220">
      <w:pPr>
        <w:spacing w:line="480" w:lineRule="auto"/>
        <w:rPr>
          <w:rFonts w:asciiTheme="minorHAnsi" w:eastAsia="Calibri" w:hAnsiTheme="minorHAnsi" w:cstheme="minorHAnsi"/>
          <w:sz w:val="24"/>
          <w:szCs w:val="24"/>
          <w:lang w:eastAsia="en-US"/>
        </w:rPr>
      </w:pPr>
    </w:p>
    <w:p w14:paraId="3C1308B3" w14:textId="41419C5C" w:rsidR="005E06AB" w:rsidRDefault="005E06AB" w:rsidP="00265220">
      <w:pPr>
        <w:spacing w:line="480" w:lineRule="auto"/>
        <w:rPr>
          <w:rFonts w:asciiTheme="minorHAnsi" w:eastAsia="Calibri" w:hAnsiTheme="minorHAnsi" w:cstheme="minorHAnsi"/>
          <w:sz w:val="24"/>
          <w:szCs w:val="24"/>
          <w:lang w:eastAsia="en-US"/>
        </w:rPr>
      </w:pPr>
    </w:p>
    <w:p w14:paraId="5FECFDDE" w14:textId="77777777" w:rsidR="004F6EFD" w:rsidRDefault="004F6EFD" w:rsidP="00265220">
      <w:pPr>
        <w:spacing w:line="480" w:lineRule="auto"/>
        <w:rPr>
          <w:rFonts w:asciiTheme="minorHAnsi" w:eastAsia="Calibri" w:hAnsiTheme="minorHAnsi" w:cstheme="minorHAnsi"/>
          <w:sz w:val="24"/>
          <w:szCs w:val="24"/>
          <w:lang w:eastAsia="en-US"/>
        </w:rPr>
      </w:pPr>
    </w:p>
    <w:p w14:paraId="72C01E21" w14:textId="7BFF98C3" w:rsidR="004F6EFD" w:rsidRPr="004F6EFD" w:rsidRDefault="005E06AB" w:rsidP="00265220">
      <w:pPr>
        <w:spacing w:line="480" w:lineRule="auto"/>
        <w:rPr>
          <w:rFonts w:asciiTheme="minorHAnsi" w:eastAsia="Calibri" w:hAnsiTheme="minorHAnsi" w:cstheme="minorHAnsi"/>
          <w:b/>
          <w:bCs/>
          <w:sz w:val="24"/>
          <w:szCs w:val="24"/>
          <w:u w:val="single"/>
          <w:lang w:eastAsia="en-US"/>
        </w:rPr>
      </w:pPr>
      <w:r w:rsidRPr="004F6EFD">
        <w:rPr>
          <w:rFonts w:asciiTheme="minorHAnsi" w:eastAsia="Calibri" w:hAnsiTheme="minorHAnsi" w:cstheme="minorHAnsi"/>
          <w:b/>
          <w:bCs/>
          <w:sz w:val="32"/>
          <w:szCs w:val="32"/>
          <w:u w:val="single"/>
          <w:lang w:eastAsia="en-US"/>
        </w:rPr>
        <w:t>References</w:t>
      </w:r>
      <w:r w:rsidRPr="004F6EFD">
        <w:rPr>
          <w:rFonts w:asciiTheme="minorHAnsi" w:eastAsia="Calibri" w:hAnsiTheme="minorHAnsi" w:cstheme="minorHAnsi"/>
          <w:b/>
          <w:bCs/>
          <w:sz w:val="24"/>
          <w:szCs w:val="24"/>
          <w:u w:val="single"/>
          <w:lang w:eastAsia="en-US"/>
        </w:rPr>
        <w:t xml:space="preserve"> </w:t>
      </w:r>
    </w:p>
    <w:p w14:paraId="07CEBEEF" w14:textId="5DC9B95C" w:rsidR="00E2110C" w:rsidRDefault="00E2110C" w:rsidP="004F6EFD">
      <w:pPr>
        <w:spacing w:line="360" w:lineRule="auto"/>
        <w:rPr>
          <w:rFonts w:asciiTheme="minorHAnsi" w:hAnsiTheme="minorHAnsi" w:cstheme="minorHAnsi"/>
          <w:sz w:val="24"/>
          <w:szCs w:val="24"/>
        </w:rPr>
      </w:pPr>
      <w:r w:rsidRPr="00444583">
        <w:rPr>
          <w:rFonts w:asciiTheme="minorHAnsi" w:eastAsia="Calibri" w:hAnsiTheme="minorHAnsi" w:cstheme="minorHAnsi"/>
          <w:sz w:val="24"/>
          <w:szCs w:val="24"/>
          <w:lang w:eastAsia="en-US"/>
        </w:rPr>
        <w:t>Bradford B, Tiratelli M (</w:t>
      </w:r>
      <w:r w:rsidR="00CE2306" w:rsidRPr="00444583">
        <w:rPr>
          <w:rFonts w:asciiTheme="minorHAnsi" w:eastAsia="Calibri" w:hAnsiTheme="minorHAnsi" w:cstheme="minorHAnsi"/>
          <w:sz w:val="24"/>
          <w:szCs w:val="24"/>
          <w:lang w:eastAsia="en-US"/>
        </w:rPr>
        <w:t>2019) “</w:t>
      </w:r>
      <w:r w:rsidR="00CE2306" w:rsidRPr="00444583">
        <w:rPr>
          <w:rFonts w:asciiTheme="minorHAnsi" w:hAnsiTheme="minorHAnsi" w:cstheme="minorHAnsi"/>
          <w:sz w:val="24"/>
          <w:szCs w:val="24"/>
        </w:rPr>
        <w:t xml:space="preserve">Does stop and search reduce crime?” </w:t>
      </w:r>
      <w:r w:rsidR="00444583">
        <w:rPr>
          <w:rFonts w:asciiTheme="minorHAnsi" w:hAnsiTheme="minorHAnsi" w:cstheme="minorHAnsi"/>
          <w:sz w:val="24"/>
          <w:szCs w:val="24"/>
        </w:rPr>
        <w:t xml:space="preserve">available at </w:t>
      </w:r>
      <w:hyperlink r:id="rId9" w:history="1">
        <w:r w:rsidR="00EA4629" w:rsidRPr="004925D0">
          <w:rPr>
            <w:rStyle w:val="Hyperlink"/>
            <w:rFonts w:asciiTheme="minorHAnsi" w:hAnsiTheme="minorHAnsi" w:cstheme="minorHAnsi"/>
            <w:sz w:val="24"/>
            <w:szCs w:val="24"/>
          </w:rPr>
          <w:t>https://www.crimeandjustice.org.uk/sites/crimeandjustice.org.uk/files/Does%20stop%20and%20search%20reduce%20crime.pdf</w:t>
        </w:r>
      </w:hyperlink>
      <w:r w:rsidR="00EA4629">
        <w:rPr>
          <w:rFonts w:asciiTheme="minorHAnsi" w:hAnsiTheme="minorHAnsi" w:cstheme="minorHAnsi"/>
          <w:sz w:val="24"/>
          <w:szCs w:val="24"/>
        </w:rPr>
        <w:t xml:space="preserve"> accessed (6/5/21)</w:t>
      </w:r>
    </w:p>
    <w:p w14:paraId="1ED8EF91" w14:textId="77777777" w:rsidR="004F6EFD" w:rsidRPr="00444583" w:rsidRDefault="004F6EFD" w:rsidP="004F6EFD">
      <w:pPr>
        <w:spacing w:line="360" w:lineRule="auto"/>
        <w:rPr>
          <w:rFonts w:asciiTheme="minorHAnsi" w:eastAsia="Calibri" w:hAnsiTheme="minorHAnsi" w:cstheme="minorHAnsi"/>
          <w:sz w:val="24"/>
          <w:szCs w:val="24"/>
          <w:lang w:eastAsia="en-US"/>
        </w:rPr>
      </w:pPr>
    </w:p>
    <w:p w14:paraId="5DEFA8D9" w14:textId="03E1D36C" w:rsidR="006F59F1" w:rsidRPr="006C7F0B" w:rsidRDefault="006F59F1" w:rsidP="004F6EFD">
      <w:pPr>
        <w:spacing w:line="360" w:lineRule="auto"/>
        <w:rPr>
          <w:rFonts w:asciiTheme="minorHAnsi" w:eastAsia="Calibri" w:hAnsiTheme="minorHAnsi" w:cstheme="minorHAnsi"/>
          <w:sz w:val="24"/>
          <w:szCs w:val="24"/>
          <w:lang w:eastAsia="en-US"/>
        </w:rPr>
      </w:pPr>
      <w:r w:rsidRPr="006C7F0B">
        <w:rPr>
          <w:rFonts w:asciiTheme="minorHAnsi" w:eastAsia="Calibri" w:hAnsiTheme="minorHAnsi" w:cstheme="minorHAnsi"/>
          <w:sz w:val="24"/>
          <w:szCs w:val="24"/>
          <w:lang w:eastAsia="en-US"/>
        </w:rPr>
        <w:t xml:space="preserve">Bryant </w:t>
      </w:r>
      <w:r w:rsidR="0011726B" w:rsidRPr="006C7F0B">
        <w:rPr>
          <w:rFonts w:asciiTheme="minorHAnsi" w:eastAsia="Calibri" w:hAnsiTheme="minorHAnsi" w:cstheme="minorHAnsi"/>
          <w:sz w:val="24"/>
          <w:szCs w:val="24"/>
          <w:lang w:eastAsia="en-US"/>
        </w:rPr>
        <w:t xml:space="preserve">R, Bryant S (2021) “Blackstone’s </w:t>
      </w:r>
      <w:r w:rsidR="009644F6" w:rsidRPr="006C7F0B">
        <w:rPr>
          <w:rFonts w:asciiTheme="minorHAnsi" w:eastAsia="Calibri" w:hAnsiTheme="minorHAnsi" w:cstheme="minorHAnsi"/>
          <w:sz w:val="24"/>
          <w:szCs w:val="24"/>
          <w:lang w:eastAsia="en-US"/>
        </w:rPr>
        <w:t xml:space="preserve">Handbook for Policing Students” Oxford University Press, </w:t>
      </w:r>
      <w:r w:rsidR="00561413" w:rsidRPr="006C7F0B">
        <w:rPr>
          <w:rFonts w:asciiTheme="minorHAnsi" w:eastAsia="Calibri" w:hAnsiTheme="minorHAnsi" w:cstheme="minorHAnsi"/>
          <w:sz w:val="24"/>
          <w:szCs w:val="24"/>
          <w:lang w:eastAsia="en-US"/>
        </w:rPr>
        <w:t>Pg.</w:t>
      </w:r>
      <w:r w:rsidR="001A310B" w:rsidRPr="006C7F0B">
        <w:rPr>
          <w:rFonts w:asciiTheme="minorHAnsi" w:eastAsia="Calibri" w:hAnsiTheme="minorHAnsi" w:cstheme="minorHAnsi"/>
          <w:sz w:val="24"/>
          <w:szCs w:val="24"/>
          <w:lang w:eastAsia="en-US"/>
        </w:rPr>
        <w:t xml:space="preserve"> 178-18</w:t>
      </w:r>
      <w:r w:rsidR="00444583">
        <w:rPr>
          <w:rFonts w:asciiTheme="minorHAnsi" w:eastAsia="Calibri" w:hAnsiTheme="minorHAnsi" w:cstheme="minorHAnsi"/>
          <w:sz w:val="24"/>
          <w:szCs w:val="24"/>
          <w:lang w:eastAsia="en-US"/>
        </w:rPr>
        <w:t>3</w:t>
      </w:r>
    </w:p>
    <w:p w14:paraId="01E519D9" w14:textId="4D1D4F68" w:rsidR="002B44FB" w:rsidRPr="006C7F0B" w:rsidRDefault="002B44FB" w:rsidP="004F6EFD">
      <w:pPr>
        <w:spacing w:line="360" w:lineRule="auto"/>
        <w:rPr>
          <w:rFonts w:asciiTheme="minorHAnsi" w:eastAsia="Calibri" w:hAnsiTheme="minorHAnsi" w:cstheme="minorHAnsi"/>
          <w:sz w:val="24"/>
          <w:szCs w:val="24"/>
          <w:lang w:eastAsia="en-US"/>
        </w:rPr>
      </w:pPr>
    </w:p>
    <w:p w14:paraId="4B2D9C2E" w14:textId="44EACA0C" w:rsidR="002B44FB" w:rsidRDefault="002B44FB" w:rsidP="004F6EFD">
      <w:pPr>
        <w:spacing w:line="360" w:lineRule="auto"/>
        <w:rPr>
          <w:rFonts w:asciiTheme="minorHAnsi" w:hAnsiTheme="minorHAnsi" w:cstheme="minorHAnsi"/>
          <w:sz w:val="24"/>
          <w:szCs w:val="24"/>
        </w:rPr>
      </w:pPr>
      <w:r w:rsidRPr="006C7F0B">
        <w:rPr>
          <w:rFonts w:asciiTheme="minorHAnsi" w:eastAsia="Calibri" w:hAnsiTheme="minorHAnsi" w:cstheme="minorHAnsi"/>
          <w:sz w:val="24"/>
          <w:szCs w:val="24"/>
          <w:lang w:eastAsia="en-US"/>
        </w:rPr>
        <w:t>College of Policing (2016) “</w:t>
      </w:r>
      <w:r w:rsidRPr="006C7F0B">
        <w:rPr>
          <w:rFonts w:asciiTheme="minorHAnsi" w:hAnsiTheme="minorHAnsi" w:cstheme="minorHAnsi"/>
          <w:sz w:val="24"/>
          <w:szCs w:val="24"/>
        </w:rPr>
        <w:t>Stop and search</w:t>
      </w:r>
      <w:r w:rsidR="006C7F0B" w:rsidRPr="006C7F0B">
        <w:rPr>
          <w:rFonts w:asciiTheme="minorHAnsi" w:hAnsiTheme="minorHAnsi" w:cstheme="minorHAnsi"/>
          <w:b/>
          <w:bCs/>
          <w:sz w:val="24"/>
          <w:szCs w:val="24"/>
        </w:rPr>
        <w:t xml:space="preserve"> </w:t>
      </w:r>
      <w:r w:rsidR="006C7F0B" w:rsidRPr="006C7F0B">
        <w:rPr>
          <w:rFonts w:asciiTheme="minorHAnsi" w:hAnsiTheme="minorHAnsi" w:cstheme="minorHAnsi"/>
          <w:sz w:val="24"/>
          <w:szCs w:val="24"/>
        </w:rPr>
        <w:t>Fair</w:t>
      </w:r>
      <w:r w:rsidRPr="006C7F0B">
        <w:rPr>
          <w:rFonts w:asciiTheme="minorHAnsi" w:hAnsiTheme="minorHAnsi" w:cstheme="minorHAnsi"/>
          <w:sz w:val="24"/>
          <w:szCs w:val="24"/>
        </w:rPr>
        <w:t xml:space="preserve">” available at </w:t>
      </w:r>
      <w:hyperlink r:id="rId10" w:anchor="reasonable-grounds-for-suspicion" w:history="1">
        <w:r w:rsidRPr="006C7F0B">
          <w:rPr>
            <w:rStyle w:val="Hyperlink"/>
            <w:rFonts w:asciiTheme="minorHAnsi" w:hAnsiTheme="minorHAnsi" w:cstheme="minorHAnsi"/>
            <w:sz w:val="24"/>
            <w:szCs w:val="24"/>
          </w:rPr>
          <w:t>https://www.app.college.police.uk/app-content/stop-and-search/fair/#reasonable-grounds-for-suspicion</w:t>
        </w:r>
      </w:hyperlink>
      <w:r w:rsidRPr="006C7F0B">
        <w:rPr>
          <w:rFonts w:asciiTheme="minorHAnsi" w:hAnsiTheme="minorHAnsi" w:cstheme="minorHAnsi"/>
          <w:b/>
          <w:bCs/>
          <w:sz w:val="24"/>
          <w:szCs w:val="24"/>
        </w:rPr>
        <w:t xml:space="preserve"> </w:t>
      </w:r>
      <w:r w:rsidRPr="006C7F0B">
        <w:rPr>
          <w:rFonts w:asciiTheme="minorHAnsi" w:hAnsiTheme="minorHAnsi" w:cstheme="minorHAnsi"/>
          <w:sz w:val="24"/>
          <w:szCs w:val="24"/>
        </w:rPr>
        <w:t>accessed (26/4/21)</w:t>
      </w:r>
    </w:p>
    <w:p w14:paraId="7E5613CF" w14:textId="77777777" w:rsidR="00E23F0E" w:rsidRPr="006C7F0B" w:rsidRDefault="00E23F0E" w:rsidP="004F6EFD">
      <w:pPr>
        <w:spacing w:line="360" w:lineRule="auto"/>
        <w:rPr>
          <w:rFonts w:asciiTheme="minorHAnsi" w:hAnsiTheme="minorHAnsi" w:cstheme="minorHAnsi"/>
          <w:b/>
          <w:bCs/>
          <w:sz w:val="24"/>
          <w:szCs w:val="24"/>
        </w:rPr>
      </w:pPr>
    </w:p>
    <w:p w14:paraId="43F62AFF" w14:textId="2F68B9FB" w:rsidR="00802886" w:rsidRDefault="00E61C76"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rPr>
        <w:t>College of Policing (2019) “</w:t>
      </w:r>
      <w:r w:rsidR="00802886" w:rsidRPr="006C7F0B">
        <w:rPr>
          <w:rFonts w:asciiTheme="minorHAnsi" w:hAnsiTheme="minorHAnsi" w:cstheme="minorHAnsi"/>
          <w:sz w:val="24"/>
          <w:szCs w:val="24"/>
        </w:rPr>
        <w:t>Stop and search Legal basis”</w:t>
      </w:r>
      <w:r w:rsidR="006C7F0B" w:rsidRPr="006C7F0B">
        <w:rPr>
          <w:rFonts w:asciiTheme="minorHAnsi" w:hAnsiTheme="minorHAnsi" w:cstheme="minorHAnsi"/>
          <w:sz w:val="24"/>
          <w:szCs w:val="24"/>
        </w:rPr>
        <w:t xml:space="preserve"> available at </w:t>
      </w:r>
      <w:hyperlink r:id="rId11" w:anchor=":~:text=will%20be%20found.-,Section%2023%20of%20the%20Misuse%20of%20Drugs%20Act%201971,the%20purpose%20of%20the%20search" w:history="1">
        <w:r w:rsidR="006C7F0B" w:rsidRPr="006C7F0B">
          <w:rPr>
            <w:rStyle w:val="Hyperlink"/>
            <w:rFonts w:asciiTheme="minorHAnsi" w:hAnsiTheme="minorHAnsi" w:cstheme="minorHAnsi"/>
            <w:sz w:val="24"/>
            <w:szCs w:val="24"/>
          </w:rPr>
          <w:t>https://www.app.college.police.uk/app-content/stop-and-search/legal/legal-basis/#:~:text=will%20be%20found.-,Section%2023%20of%20the%20Misuse%20of%20Drugs%20Act%201971,the%20purpose%20of%20the%20search</w:t>
        </w:r>
      </w:hyperlink>
      <w:r w:rsidR="006C7F0B" w:rsidRPr="006C7F0B">
        <w:rPr>
          <w:rFonts w:asciiTheme="minorHAnsi" w:hAnsiTheme="minorHAnsi" w:cstheme="minorHAnsi"/>
          <w:sz w:val="24"/>
          <w:szCs w:val="24"/>
        </w:rPr>
        <w:t>. accessed (26/4/21)</w:t>
      </w:r>
    </w:p>
    <w:p w14:paraId="7DA39E9D" w14:textId="77777777" w:rsidR="004F6EFD" w:rsidRDefault="004F6EFD" w:rsidP="004F6EFD">
      <w:pPr>
        <w:spacing w:line="360" w:lineRule="auto"/>
        <w:rPr>
          <w:rFonts w:asciiTheme="minorHAnsi" w:hAnsiTheme="minorHAnsi" w:cstheme="minorHAnsi"/>
          <w:sz w:val="24"/>
          <w:szCs w:val="24"/>
        </w:rPr>
      </w:pPr>
    </w:p>
    <w:p w14:paraId="73D9EB63" w14:textId="7D0D2DD1" w:rsidR="00A13925" w:rsidRDefault="00CF1A92" w:rsidP="004F6EFD">
      <w:pPr>
        <w:spacing w:line="360" w:lineRule="auto"/>
        <w:rPr>
          <w:rFonts w:asciiTheme="minorHAnsi" w:hAnsiTheme="minorHAnsi" w:cstheme="minorHAnsi"/>
          <w:sz w:val="24"/>
          <w:szCs w:val="24"/>
        </w:rPr>
      </w:pPr>
      <w:r w:rsidRPr="00A13925">
        <w:rPr>
          <w:rFonts w:asciiTheme="minorHAnsi" w:hAnsiTheme="minorHAnsi" w:cstheme="minorHAnsi"/>
          <w:sz w:val="24"/>
          <w:szCs w:val="24"/>
        </w:rPr>
        <w:lastRenderedPageBreak/>
        <w:t>Dodd V (2020) “</w:t>
      </w:r>
      <w:r w:rsidR="00A13925" w:rsidRPr="00A13925">
        <w:rPr>
          <w:rFonts w:asciiTheme="minorHAnsi" w:hAnsiTheme="minorHAnsi" w:cstheme="minorHAnsi"/>
          <w:sz w:val="24"/>
          <w:szCs w:val="24"/>
        </w:rPr>
        <w:t>Black people nine times more likely to face stop and search than white people</w:t>
      </w:r>
      <w:r w:rsidR="00A13925">
        <w:rPr>
          <w:rFonts w:asciiTheme="minorHAnsi" w:hAnsiTheme="minorHAnsi" w:cstheme="minorHAnsi"/>
          <w:sz w:val="24"/>
          <w:szCs w:val="24"/>
        </w:rPr>
        <w:t xml:space="preserve">” The Guardian available at </w:t>
      </w:r>
      <w:hyperlink r:id="rId12" w:history="1">
        <w:r w:rsidR="00A13925" w:rsidRPr="004925D0">
          <w:rPr>
            <w:rStyle w:val="Hyperlink"/>
            <w:rFonts w:asciiTheme="minorHAnsi" w:hAnsiTheme="minorHAnsi" w:cstheme="minorHAnsi"/>
            <w:sz w:val="24"/>
            <w:szCs w:val="24"/>
          </w:rPr>
          <w:t>https://www.theguardian.com/uk-news/2020/oct/27/black-people-nine-times-more-likely-to-face-stop-and-search-than-white-people</w:t>
        </w:r>
      </w:hyperlink>
      <w:r w:rsidR="00A13925">
        <w:rPr>
          <w:rFonts w:asciiTheme="minorHAnsi" w:hAnsiTheme="minorHAnsi" w:cstheme="minorHAnsi"/>
          <w:sz w:val="24"/>
          <w:szCs w:val="24"/>
        </w:rPr>
        <w:t xml:space="preserve"> accessed (26/4/21)</w:t>
      </w:r>
    </w:p>
    <w:p w14:paraId="59F728A8" w14:textId="79DF9815" w:rsidR="00A57F38" w:rsidRDefault="00A57F38" w:rsidP="004F6EFD">
      <w:pPr>
        <w:spacing w:line="360" w:lineRule="auto"/>
        <w:rPr>
          <w:rFonts w:asciiTheme="minorHAnsi" w:hAnsiTheme="minorHAnsi" w:cstheme="minorHAnsi"/>
          <w:sz w:val="24"/>
          <w:szCs w:val="24"/>
        </w:rPr>
      </w:pPr>
    </w:p>
    <w:p w14:paraId="11DA62C8" w14:textId="155BFE39" w:rsidR="00A57F38" w:rsidRPr="00CF336E" w:rsidRDefault="00A57F38" w:rsidP="004F6EFD">
      <w:pPr>
        <w:spacing w:line="360" w:lineRule="auto"/>
        <w:rPr>
          <w:rFonts w:asciiTheme="minorHAnsi" w:hAnsiTheme="minorHAnsi" w:cstheme="minorHAnsi"/>
          <w:sz w:val="24"/>
          <w:szCs w:val="24"/>
        </w:rPr>
      </w:pPr>
      <w:r w:rsidRPr="00CF336E">
        <w:rPr>
          <w:rFonts w:asciiTheme="minorHAnsi" w:hAnsiTheme="minorHAnsi" w:cstheme="minorHAnsi"/>
          <w:sz w:val="24"/>
          <w:szCs w:val="24"/>
        </w:rPr>
        <w:t>Equality and Human Rights Commission (</w:t>
      </w:r>
      <w:r w:rsidR="00CF336E" w:rsidRPr="00CF336E">
        <w:rPr>
          <w:rFonts w:asciiTheme="minorHAnsi" w:hAnsiTheme="minorHAnsi" w:cstheme="minorHAnsi"/>
          <w:sz w:val="24"/>
          <w:szCs w:val="24"/>
        </w:rPr>
        <w:t>2007) “Stop and think</w:t>
      </w:r>
      <w:r w:rsidR="00CF336E">
        <w:rPr>
          <w:rFonts w:asciiTheme="minorHAnsi" w:hAnsiTheme="minorHAnsi" w:cstheme="minorHAnsi"/>
          <w:sz w:val="24"/>
          <w:szCs w:val="24"/>
        </w:rPr>
        <w:t>:</w:t>
      </w:r>
      <w:r w:rsidR="00CF336E" w:rsidRPr="00CF336E">
        <w:rPr>
          <w:rFonts w:asciiTheme="minorHAnsi" w:hAnsiTheme="minorHAnsi" w:cstheme="minorHAnsi"/>
          <w:sz w:val="24"/>
          <w:szCs w:val="24"/>
        </w:rPr>
        <w:t xml:space="preserve"> A critical review of the use of stop and search powers in England and Wales</w:t>
      </w:r>
      <w:r w:rsidR="00CF336E">
        <w:rPr>
          <w:rFonts w:asciiTheme="minorHAnsi" w:hAnsiTheme="minorHAnsi" w:cstheme="minorHAnsi"/>
          <w:sz w:val="24"/>
          <w:szCs w:val="24"/>
        </w:rPr>
        <w:t>”</w:t>
      </w:r>
      <w:r w:rsidR="008E7055">
        <w:rPr>
          <w:rFonts w:asciiTheme="minorHAnsi" w:hAnsiTheme="minorHAnsi" w:cstheme="minorHAnsi"/>
          <w:sz w:val="24"/>
          <w:szCs w:val="24"/>
        </w:rPr>
        <w:t xml:space="preserve"> available at </w:t>
      </w:r>
      <w:hyperlink r:id="rId13" w:history="1">
        <w:r w:rsidR="008E7055" w:rsidRPr="004925D0">
          <w:rPr>
            <w:rStyle w:val="Hyperlink"/>
            <w:rFonts w:asciiTheme="minorHAnsi" w:hAnsiTheme="minorHAnsi" w:cstheme="minorHAnsi"/>
            <w:sz w:val="24"/>
            <w:szCs w:val="24"/>
          </w:rPr>
          <w:t>https://www.equalityhumanrights.com/sites/default/files/ehrc_stop_and_search_report.pdf</w:t>
        </w:r>
      </w:hyperlink>
      <w:r w:rsidR="008E7055">
        <w:rPr>
          <w:rFonts w:asciiTheme="minorHAnsi" w:hAnsiTheme="minorHAnsi" w:cstheme="minorHAnsi"/>
          <w:sz w:val="24"/>
          <w:szCs w:val="24"/>
        </w:rPr>
        <w:t xml:space="preserve"> accessed (</w:t>
      </w:r>
      <w:r w:rsidR="00CB6F56">
        <w:rPr>
          <w:rFonts w:asciiTheme="minorHAnsi" w:hAnsiTheme="minorHAnsi" w:cstheme="minorHAnsi"/>
          <w:sz w:val="24"/>
          <w:szCs w:val="24"/>
        </w:rPr>
        <w:t>6/5/21)</w:t>
      </w:r>
    </w:p>
    <w:p w14:paraId="14FB5DC4" w14:textId="5AA128D6" w:rsidR="00CF1A92" w:rsidRDefault="00CF1A92" w:rsidP="004F6EFD">
      <w:pPr>
        <w:spacing w:line="360" w:lineRule="auto"/>
        <w:rPr>
          <w:rFonts w:asciiTheme="minorHAnsi" w:hAnsiTheme="minorHAnsi" w:cstheme="minorHAnsi"/>
          <w:sz w:val="24"/>
          <w:szCs w:val="24"/>
        </w:rPr>
      </w:pPr>
    </w:p>
    <w:p w14:paraId="73A88ACE" w14:textId="35086C8F" w:rsidR="00B6294F" w:rsidRDefault="00B6294F" w:rsidP="004F6EFD">
      <w:pPr>
        <w:spacing w:line="360" w:lineRule="auto"/>
        <w:rPr>
          <w:rFonts w:asciiTheme="minorHAnsi" w:hAnsiTheme="minorHAnsi" w:cstheme="minorHAnsi"/>
          <w:sz w:val="24"/>
          <w:szCs w:val="24"/>
        </w:rPr>
      </w:pPr>
      <w:r>
        <w:rPr>
          <w:rFonts w:asciiTheme="minorHAnsi" w:hAnsiTheme="minorHAnsi" w:cstheme="minorHAnsi"/>
          <w:sz w:val="24"/>
          <w:szCs w:val="24"/>
        </w:rPr>
        <w:t xml:space="preserve">Gov.uk (2021) “Stop and Search” available at </w:t>
      </w:r>
      <w:hyperlink r:id="rId14" w:history="1">
        <w:r w:rsidR="00E069B7" w:rsidRPr="004925D0">
          <w:rPr>
            <w:rStyle w:val="Hyperlink"/>
            <w:rFonts w:asciiTheme="minorHAnsi" w:hAnsiTheme="minorHAnsi" w:cstheme="minorHAnsi"/>
            <w:sz w:val="24"/>
            <w:szCs w:val="24"/>
          </w:rPr>
          <w:t>https://www.ethnicity-facts-figures.service.gov.uk/crime-justice-and-the-law/policing/stop-and-search/latest</w:t>
        </w:r>
      </w:hyperlink>
      <w:r w:rsidR="00E069B7">
        <w:rPr>
          <w:rFonts w:asciiTheme="minorHAnsi" w:hAnsiTheme="minorHAnsi" w:cstheme="minorHAnsi"/>
          <w:sz w:val="24"/>
          <w:szCs w:val="24"/>
        </w:rPr>
        <w:t xml:space="preserve"> accessed (6/5/21</w:t>
      </w:r>
      <w:r w:rsidR="0053020F">
        <w:rPr>
          <w:rFonts w:asciiTheme="minorHAnsi" w:hAnsiTheme="minorHAnsi" w:cstheme="minorHAnsi"/>
          <w:sz w:val="24"/>
          <w:szCs w:val="24"/>
        </w:rPr>
        <w:t>)</w:t>
      </w:r>
    </w:p>
    <w:p w14:paraId="5E49CFB5" w14:textId="50B243E5" w:rsidR="00800A47" w:rsidRDefault="00800A47" w:rsidP="004F6EFD">
      <w:pPr>
        <w:spacing w:line="360" w:lineRule="auto"/>
        <w:rPr>
          <w:rFonts w:asciiTheme="minorHAnsi" w:hAnsiTheme="minorHAnsi" w:cstheme="minorHAnsi"/>
          <w:sz w:val="24"/>
          <w:szCs w:val="24"/>
        </w:rPr>
      </w:pPr>
    </w:p>
    <w:p w14:paraId="5E21829F" w14:textId="277CC552" w:rsidR="00800A47" w:rsidRDefault="00800A47" w:rsidP="004F6EFD">
      <w:pPr>
        <w:spacing w:line="360" w:lineRule="auto"/>
        <w:rPr>
          <w:rFonts w:asciiTheme="minorHAnsi" w:hAnsiTheme="minorHAnsi" w:cstheme="minorHAnsi"/>
          <w:sz w:val="24"/>
          <w:szCs w:val="24"/>
        </w:rPr>
      </w:pPr>
      <w:r w:rsidRPr="00DC197C">
        <w:rPr>
          <w:rFonts w:asciiTheme="minorHAnsi" w:hAnsiTheme="minorHAnsi" w:cstheme="minorHAnsi"/>
          <w:sz w:val="24"/>
          <w:szCs w:val="24"/>
        </w:rPr>
        <w:t>Keeling P (2017) “No respect: Young BAME men, the police and stop and search” Criminal Justice Alliance</w:t>
      </w:r>
    </w:p>
    <w:p w14:paraId="78AAA424" w14:textId="77777777" w:rsidR="004F6EFD" w:rsidRPr="00DC197C" w:rsidRDefault="004F6EFD" w:rsidP="004F6EFD">
      <w:pPr>
        <w:spacing w:line="360" w:lineRule="auto"/>
        <w:rPr>
          <w:rFonts w:asciiTheme="minorHAnsi" w:hAnsiTheme="minorHAnsi" w:cstheme="minorHAnsi"/>
          <w:sz w:val="24"/>
          <w:szCs w:val="24"/>
        </w:rPr>
      </w:pPr>
    </w:p>
    <w:p w14:paraId="7A252F5C" w14:textId="77777777" w:rsidR="00976829" w:rsidRPr="006C7F0B" w:rsidRDefault="00976829"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shd w:val="clear" w:color="auto" w:fill="FFFFFF"/>
        </w:rPr>
        <w:t>Legislation.gov (2017) “</w:t>
      </w:r>
      <w:r w:rsidRPr="006C7F0B">
        <w:rPr>
          <w:rFonts w:asciiTheme="minorHAnsi" w:hAnsiTheme="minorHAnsi" w:cstheme="minorHAnsi"/>
          <w:sz w:val="24"/>
          <w:szCs w:val="24"/>
        </w:rPr>
        <w:t xml:space="preserve">Police and Criminal Evidence Act 1984” </w:t>
      </w:r>
      <w:r w:rsidRPr="006C7F0B">
        <w:rPr>
          <w:rFonts w:asciiTheme="minorHAnsi" w:hAnsiTheme="minorHAnsi" w:cstheme="minorHAnsi"/>
          <w:i/>
          <w:iCs/>
          <w:sz w:val="24"/>
          <w:szCs w:val="24"/>
        </w:rPr>
        <w:t>section 1</w:t>
      </w:r>
      <w:r w:rsidRPr="006C7F0B">
        <w:rPr>
          <w:rFonts w:asciiTheme="minorHAnsi" w:hAnsiTheme="minorHAnsi" w:cstheme="minorHAnsi"/>
          <w:sz w:val="24"/>
          <w:szCs w:val="24"/>
        </w:rPr>
        <w:t xml:space="preserve"> available at </w:t>
      </w:r>
    </w:p>
    <w:p w14:paraId="7F96D7FA" w14:textId="740655CF" w:rsidR="00976829" w:rsidRPr="006C7F0B" w:rsidRDefault="00EE4297" w:rsidP="004F6EFD">
      <w:pPr>
        <w:spacing w:line="360" w:lineRule="auto"/>
        <w:rPr>
          <w:rFonts w:asciiTheme="minorHAnsi" w:hAnsiTheme="minorHAnsi" w:cstheme="minorHAnsi"/>
          <w:sz w:val="24"/>
          <w:szCs w:val="24"/>
        </w:rPr>
      </w:pPr>
      <w:hyperlink r:id="rId15" w:history="1">
        <w:r w:rsidR="00976829" w:rsidRPr="006C7F0B">
          <w:rPr>
            <w:rStyle w:val="Hyperlink"/>
            <w:rFonts w:asciiTheme="minorHAnsi" w:hAnsiTheme="minorHAnsi" w:cstheme="minorHAnsi"/>
            <w:sz w:val="24"/>
            <w:szCs w:val="24"/>
          </w:rPr>
          <w:t>https://www.legislation.gov.uk/ukpga/1984/60/section/1</w:t>
        </w:r>
      </w:hyperlink>
      <w:r w:rsidR="00976829" w:rsidRPr="006C7F0B">
        <w:rPr>
          <w:rFonts w:asciiTheme="minorHAnsi" w:hAnsiTheme="minorHAnsi" w:cstheme="minorHAnsi"/>
          <w:sz w:val="24"/>
          <w:szCs w:val="24"/>
        </w:rPr>
        <w:t xml:space="preserve"> accessed (25/4/21)</w:t>
      </w:r>
    </w:p>
    <w:p w14:paraId="3216D4F2" w14:textId="4B9D0826" w:rsidR="00B0209C" w:rsidRPr="006C7F0B" w:rsidRDefault="00B0209C" w:rsidP="004F6EFD">
      <w:pPr>
        <w:spacing w:line="360" w:lineRule="auto"/>
        <w:rPr>
          <w:rFonts w:asciiTheme="minorHAnsi" w:hAnsiTheme="minorHAnsi" w:cstheme="minorHAnsi"/>
          <w:sz w:val="24"/>
          <w:szCs w:val="24"/>
        </w:rPr>
      </w:pPr>
    </w:p>
    <w:p w14:paraId="76F3AFE5" w14:textId="2150C8B3" w:rsidR="00B0209C" w:rsidRPr="006C7F0B" w:rsidRDefault="00B0209C"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shd w:val="clear" w:color="auto" w:fill="FFFFFF"/>
        </w:rPr>
        <w:t>Legislation.gov (2008) “</w:t>
      </w:r>
      <w:r w:rsidRPr="006C7F0B">
        <w:rPr>
          <w:rFonts w:asciiTheme="minorHAnsi" w:hAnsiTheme="minorHAnsi" w:cstheme="minorHAnsi"/>
          <w:sz w:val="24"/>
          <w:szCs w:val="24"/>
        </w:rPr>
        <w:t xml:space="preserve">Criminal Justice and Public Order Act 1994” </w:t>
      </w:r>
      <w:r w:rsidRPr="006C7F0B">
        <w:rPr>
          <w:rFonts w:asciiTheme="minorHAnsi" w:hAnsiTheme="minorHAnsi" w:cstheme="minorHAnsi"/>
          <w:i/>
          <w:iCs/>
          <w:sz w:val="24"/>
          <w:szCs w:val="24"/>
        </w:rPr>
        <w:t xml:space="preserve">section </w:t>
      </w:r>
      <w:r w:rsidR="005B0423" w:rsidRPr="006C7F0B">
        <w:rPr>
          <w:rFonts w:asciiTheme="minorHAnsi" w:hAnsiTheme="minorHAnsi" w:cstheme="minorHAnsi"/>
          <w:i/>
          <w:iCs/>
          <w:sz w:val="24"/>
          <w:szCs w:val="24"/>
        </w:rPr>
        <w:t>60</w:t>
      </w:r>
      <w:r w:rsidRPr="006C7F0B">
        <w:rPr>
          <w:rFonts w:asciiTheme="minorHAnsi" w:hAnsiTheme="minorHAnsi" w:cstheme="minorHAnsi"/>
          <w:sz w:val="24"/>
          <w:szCs w:val="24"/>
        </w:rPr>
        <w:t xml:space="preserve"> available at </w:t>
      </w:r>
      <w:hyperlink r:id="rId16" w:history="1">
        <w:r w:rsidR="005B0423" w:rsidRPr="006C7F0B">
          <w:rPr>
            <w:rStyle w:val="Hyperlink"/>
            <w:rFonts w:asciiTheme="minorHAnsi" w:hAnsiTheme="minorHAnsi" w:cstheme="minorHAnsi"/>
            <w:sz w:val="24"/>
            <w:szCs w:val="24"/>
          </w:rPr>
          <w:t>https://www.legislation.gov.uk/ukpga/1994/33/section/60</w:t>
        </w:r>
      </w:hyperlink>
      <w:r w:rsidR="005B0423" w:rsidRPr="006C7F0B">
        <w:rPr>
          <w:rFonts w:asciiTheme="minorHAnsi" w:hAnsiTheme="minorHAnsi" w:cstheme="minorHAnsi"/>
          <w:sz w:val="24"/>
          <w:szCs w:val="24"/>
        </w:rPr>
        <w:t xml:space="preserve"> accessed (25/4/21)</w:t>
      </w:r>
    </w:p>
    <w:p w14:paraId="624E7537" w14:textId="77777777" w:rsidR="00B0209C" w:rsidRPr="006C7F0B" w:rsidRDefault="00B0209C" w:rsidP="004F6EFD">
      <w:pPr>
        <w:spacing w:line="360" w:lineRule="auto"/>
        <w:rPr>
          <w:rFonts w:asciiTheme="minorHAnsi" w:hAnsiTheme="minorHAnsi" w:cstheme="minorHAnsi"/>
          <w:sz w:val="24"/>
          <w:szCs w:val="24"/>
        </w:rPr>
      </w:pPr>
    </w:p>
    <w:p w14:paraId="17E6AE96" w14:textId="6035A23E" w:rsidR="00976829" w:rsidRPr="006C7F0B" w:rsidRDefault="003A7FB7" w:rsidP="004F6EFD">
      <w:pPr>
        <w:spacing w:line="360" w:lineRule="auto"/>
        <w:rPr>
          <w:rFonts w:asciiTheme="minorHAnsi" w:hAnsiTheme="minorHAnsi" w:cstheme="minorHAnsi"/>
          <w:sz w:val="24"/>
          <w:szCs w:val="24"/>
          <w:shd w:val="clear" w:color="auto" w:fill="FFFFFF"/>
        </w:rPr>
      </w:pPr>
      <w:r w:rsidRPr="006C7F0B">
        <w:rPr>
          <w:rFonts w:asciiTheme="minorHAnsi" w:hAnsiTheme="minorHAnsi" w:cstheme="minorHAnsi"/>
          <w:sz w:val="24"/>
          <w:szCs w:val="24"/>
          <w:shd w:val="clear" w:color="auto" w:fill="FFFFFF"/>
        </w:rPr>
        <w:t xml:space="preserve">Legislation.gov (2011) </w:t>
      </w:r>
      <w:r w:rsidR="00561413" w:rsidRPr="006C7F0B">
        <w:rPr>
          <w:rFonts w:asciiTheme="minorHAnsi" w:hAnsiTheme="minorHAnsi" w:cstheme="minorHAnsi"/>
          <w:sz w:val="24"/>
          <w:szCs w:val="24"/>
          <w:shd w:val="clear" w:color="auto" w:fill="FFFFFF"/>
        </w:rPr>
        <w:t>“Misuse</w:t>
      </w:r>
      <w:r w:rsidR="00045BAB" w:rsidRPr="006C7F0B">
        <w:rPr>
          <w:rFonts w:asciiTheme="minorHAnsi" w:hAnsiTheme="minorHAnsi" w:cstheme="minorHAnsi"/>
          <w:sz w:val="24"/>
          <w:szCs w:val="24"/>
          <w:shd w:val="clear" w:color="auto" w:fill="FFFFFF"/>
        </w:rPr>
        <w:t xml:space="preserve"> of Drugs Act 1971” </w:t>
      </w:r>
      <w:r w:rsidR="00045BAB" w:rsidRPr="006C7F0B">
        <w:rPr>
          <w:rFonts w:asciiTheme="minorHAnsi" w:hAnsiTheme="minorHAnsi" w:cstheme="minorHAnsi"/>
          <w:i/>
          <w:iCs/>
          <w:sz w:val="24"/>
          <w:szCs w:val="24"/>
          <w:shd w:val="clear" w:color="auto" w:fill="FFFFFF"/>
        </w:rPr>
        <w:t>section 23</w:t>
      </w:r>
      <w:r w:rsidR="00045BAB" w:rsidRPr="006C7F0B">
        <w:rPr>
          <w:rFonts w:asciiTheme="minorHAnsi" w:hAnsiTheme="minorHAnsi" w:cstheme="minorHAnsi"/>
          <w:sz w:val="24"/>
          <w:szCs w:val="24"/>
          <w:shd w:val="clear" w:color="auto" w:fill="FFFFFF"/>
        </w:rPr>
        <w:t xml:space="preserve"> available at </w:t>
      </w:r>
      <w:hyperlink r:id="rId17" w:history="1">
        <w:r w:rsidR="00045BAB" w:rsidRPr="006C7F0B">
          <w:rPr>
            <w:rStyle w:val="Hyperlink"/>
            <w:rFonts w:asciiTheme="minorHAnsi" w:hAnsiTheme="minorHAnsi" w:cstheme="minorHAnsi"/>
            <w:sz w:val="24"/>
            <w:szCs w:val="24"/>
            <w:shd w:val="clear" w:color="auto" w:fill="FFFFFF"/>
          </w:rPr>
          <w:t>https://www.legislation.gov.uk/ukpga/1971/38/section/23</w:t>
        </w:r>
      </w:hyperlink>
      <w:r w:rsidR="00045BAB" w:rsidRPr="006C7F0B">
        <w:rPr>
          <w:rFonts w:asciiTheme="minorHAnsi" w:hAnsiTheme="minorHAnsi" w:cstheme="minorHAnsi"/>
          <w:sz w:val="24"/>
          <w:szCs w:val="24"/>
          <w:shd w:val="clear" w:color="auto" w:fill="FFFFFF"/>
        </w:rPr>
        <w:t xml:space="preserve"> accessed (26/4/21)</w:t>
      </w:r>
    </w:p>
    <w:p w14:paraId="78B1AFA9" w14:textId="77777777" w:rsidR="003A7FB7" w:rsidRPr="006C7F0B" w:rsidRDefault="003A7FB7" w:rsidP="004F6EFD">
      <w:pPr>
        <w:spacing w:line="360" w:lineRule="auto"/>
        <w:rPr>
          <w:rFonts w:asciiTheme="minorHAnsi" w:eastAsia="Calibri" w:hAnsiTheme="minorHAnsi" w:cstheme="minorHAnsi"/>
          <w:sz w:val="24"/>
          <w:szCs w:val="24"/>
          <w:lang w:eastAsia="en-US"/>
        </w:rPr>
      </w:pPr>
    </w:p>
    <w:p w14:paraId="3DDBC0CD" w14:textId="0B07BCEA" w:rsidR="00B51A49" w:rsidRPr="006C7F0B" w:rsidRDefault="00B51A49"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rPr>
        <w:t>McFarnon E (2011) “</w:t>
      </w:r>
      <w:r w:rsidRPr="006C7F0B">
        <w:rPr>
          <w:rFonts w:asciiTheme="minorHAnsi" w:hAnsiTheme="minorHAnsi" w:cstheme="minorHAnsi"/>
          <w:caps/>
          <w:color w:val="222222"/>
          <w:sz w:val="24"/>
          <w:szCs w:val="24"/>
          <w:shd w:val="clear" w:color="auto" w:fill="FFFFFF"/>
        </w:rPr>
        <w:t xml:space="preserve">BRIXTON RIOTS - IN PICTURES” </w:t>
      </w:r>
      <w:r w:rsidRPr="006C7F0B">
        <w:rPr>
          <w:rFonts w:asciiTheme="minorHAnsi" w:hAnsiTheme="minorHAnsi" w:cstheme="minorHAnsi"/>
          <w:sz w:val="24"/>
          <w:szCs w:val="24"/>
        </w:rPr>
        <w:t xml:space="preserve">available at </w:t>
      </w:r>
      <w:hyperlink r:id="rId18" w:history="1">
        <w:r w:rsidRPr="006C7F0B">
          <w:rPr>
            <w:rStyle w:val="Hyperlink"/>
            <w:rFonts w:asciiTheme="minorHAnsi" w:hAnsiTheme="minorHAnsi" w:cstheme="minorHAnsi"/>
            <w:bCs/>
            <w:sz w:val="24"/>
            <w:szCs w:val="24"/>
          </w:rPr>
          <w:t>https://www.independent.co.uk/life-style/history/brixton-riots-pictures-2266287.html</w:t>
        </w:r>
      </w:hyperlink>
      <w:r w:rsidRPr="006C7F0B">
        <w:rPr>
          <w:rFonts w:asciiTheme="minorHAnsi" w:hAnsiTheme="minorHAnsi" w:cstheme="minorHAnsi"/>
          <w:sz w:val="24"/>
          <w:szCs w:val="24"/>
        </w:rPr>
        <w:t xml:space="preserve"> accessed (25/4/21)</w:t>
      </w:r>
    </w:p>
    <w:p w14:paraId="42E71E58" w14:textId="3783FECB" w:rsidR="00C25CB8" w:rsidRPr="006C7F0B" w:rsidRDefault="00C25CB8" w:rsidP="004F6EFD">
      <w:pPr>
        <w:spacing w:line="360" w:lineRule="auto"/>
        <w:rPr>
          <w:rFonts w:asciiTheme="minorHAnsi" w:hAnsiTheme="minorHAnsi" w:cstheme="minorHAnsi"/>
          <w:sz w:val="24"/>
          <w:szCs w:val="24"/>
        </w:rPr>
      </w:pPr>
    </w:p>
    <w:p w14:paraId="5DD29001" w14:textId="66E0A0FC" w:rsidR="00C25CB8" w:rsidRPr="006C7F0B" w:rsidRDefault="00C25CB8"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rPr>
        <w:lastRenderedPageBreak/>
        <w:t>Metropolitan Police (2021) “</w:t>
      </w:r>
      <w:r w:rsidR="0043449A" w:rsidRPr="006C7F0B">
        <w:rPr>
          <w:rFonts w:asciiTheme="minorHAnsi" w:hAnsiTheme="minorHAnsi" w:cstheme="minorHAnsi"/>
          <w:sz w:val="24"/>
          <w:szCs w:val="24"/>
        </w:rPr>
        <w:t xml:space="preserve">How we use stop and search” available at </w:t>
      </w:r>
      <w:hyperlink r:id="rId19" w:history="1">
        <w:r w:rsidR="0043449A" w:rsidRPr="006C7F0B">
          <w:rPr>
            <w:rStyle w:val="Hyperlink"/>
            <w:rFonts w:asciiTheme="minorHAnsi" w:hAnsiTheme="minorHAnsi" w:cstheme="minorHAnsi"/>
            <w:sz w:val="24"/>
            <w:szCs w:val="24"/>
          </w:rPr>
          <w:t>https://www.met.police.uk/advice/advice-and-information/st-s/stop-and-search/how-we-use-stop-and-search/</w:t>
        </w:r>
      </w:hyperlink>
      <w:r w:rsidR="0043449A" w:rsidRPr="006C7F0B">
        <w:rPr>
          <w:rFonts w:asciiTheme="minorHAnsi" w:hAnsiTheme="minorHAnsi" w:cstheme="minorHAnsi"/>
          <w:sz w:val="24"/>
          <w:szCs w:val="24"/>
        </w:rPr>
        <w:t xml:space="preserve"> accesse</w:t>
      </w:r>
      <w:r w:rsidR="000314C0" w:rsidRPr="006C7F0B">
        <w:rPr>
          <w:rFonts w:asciiTheme="minorHAnsi" w:hAnsiTheme="minorHAnsi" w:cstheme="minorHAnsi"/>
          <w:sz w:val="24"/>
          <w:szCs w:val="24"/>
        </w:rPr>
        <w:t>d</w:t>
      </w:r>
      <w:r w:rsidR="0043449A" w:rsidRPr="006C7F0B">
        <w:rPr>
          <w:rFonts w:asciiTheme="minorHAnsi" w:hAnsiTheme="minorHAnsi" w:cstheme="minorHAnsi"/>
          <w:sz w:val="24"/>
          <w:szCs w:val="24"/>
        </w:rPr>
        <w:t xml:space="preserve"> (25/4/21)</w:t>
      </w:r>
    </w:p>
    <w:p w14:paraId="52498407" w14:textId="695AE7F1" w:rsidR="000314C0" w:rsidRPr="006C7F0B" w:rsidRDefault="000314C0" w:rsidP="004F6EFD">
      <w:pPr>
        <w:spacing w:line="360" w:lineRule="auto"/>
        <w:rPr>
          <w:rFonts w:asciiTheme="minorHAnsi" w:hAnsiTheme="minorHAnsi" w:cstheme="minorHAnsi"/>
          <w:sz w:val="24"/>
          <w:szCs w:val="24"/>
        </w:rPr>
      </w:pPr>
    </w:p>
    <w:p w14:paraId="5F80FBDD" w14:textId="224F73AE" w:rsidR="000314C0" w:rsidRPr="006C7F0B" w:rsidRDefault="000314C0"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rPr>
        <w:t>Metropolitan Police (date unknown) “</w:t>
      </w:r>
      <w:r w:rsidR="00757EFD" w:rsidRPr="006C7F0B">
        <w:rPr>
          <w:rFonts w:asciiTheme="minorHAnsi" w:hAnsiTheme="minorHAnsi" w:cstheme="minorHAnsi"/>
          <w:sz w:val="24"/>
          <w:szCs w:val="24"/>
        </w:rPr>
        <w:t xml:space="preserve">Section 60 Criminal Justice and Public Order Act 1994” available at </w:t>
      </w:r>
      <w:hyperlink r:id="rId20" w:history="1">
        <w:r w:rsidR="00757EFD" w:rsidRPr="006C7F0B">
          <w:rPr>
            <w:rStyle w:val="Hyperlink"/>
            <w:rFonts w:asciiTheme="minorHAnsi" w:hAnsiTheme="minorHAnsi" w:cstheme="minorHAnsi"/>
            <w:sz w:val="24"/>
            <w:szCs w:val="24"/>
          </w:rPr>
          <w:t>https://www.met.police.uk/SysSiteAssets/media/downloads/central/advice/met/stop-and-search/section-60-stop-and-search.PDF</w:t>
        </w:r>
      </w:hyperlink>
      <w:r w:rsidR="00757EFD" w:rsidRPr="006C7F0B">
        <w:rPr>
          <w:rFonts w:asciiTheme="minorHAnsi" w:hAnsiTheme="minorHAnsi" w:cstheme="minorHAnsi"/>
          <w:sz w:val="24"/>
          <w:szCs w:val="24"/>
        </w:rPr>
        <w:t xml:space="preserve"> accessed (25/4/21)</w:t>
      </w:r>
    </w:p>
    <w:p w14:paraId="5D15A836" w14:textId="796BA58F" w:rsidR="00B34ED7" w:rsidRPr="006C7F0B" w:rsidRDefault="00B34ED7" w:rsidP="004F6EFD">
      <w:pPr>
        <w:spacing w:line="360" w:lineRule="auto"/>
        <w:rPr>
          <w:rFonts w:asciiTheme="minorHAnsi" w:hAnsiTheme="minorHAnsi" w:cstheme="minorHAnsi"/>
          <w:sz w:val="24"/>
          <w:szCs w:val="24"/>
        </w:rPr>
      </w:pPr>
    </w:p>
    <w:p w14:paraId="31BB68E5" w14:textId="59A30330" w:rsidR="00B34ED7" w:rsidRPr="006C7F0B" w:rsidRDefault="00B34ED7"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rPr>
        <w:t>Metropolitan Police (2017) “</w:t>
      </w:r>
      <w:r w:rsidR="00C12C2A" w:rsidRPr="006C7F0B">
        <w:rPr>
          <w:rFonts w:asciiTheme="minorHAnsi" w:hAnsiTheme="minorHAnsi" w:cstheme="minorHAnsi"/>
          <w:color w:val="000000"/>
          <w:sz w:val="24"/>
          <w:szCs w:val="24"/>
        </w:rPr>
        <w:t xml:space="preserve">Stop and Search </w:t>
      </w:r>
      <w:r w:rsidR="00F549AE" w:rsidRPr="006C7F0B">
        <w:rPr>
          <w:rFonts w:asciiTheme="minorHAnsi" w:hAnsiTheme="minorHAnsi" w:cstheme="minorHAnsi"/>
          <w:color w:val="000000"/>
          <w:sz w:val="24"/>
          <w:szCs w:val="24"/>
        </w:rPr>
        <w:t>–</w:t>
      </w:r>
      <w:r w:rsidR="00C12C2A" w:rsidRPr="006C7F0B">
        <w:rPr>
          <w:rFonts w:asciiTheme="minorHAnsi" w:hAnsiTheme="minorHAnsi" w:cstheme="minorHAnsi"/>
          <w:color w:val="000000"/>
          <w:sz w:val="24"/>
          <w:szCs w:val="24"/>
        </w:rPr>
        <w:t xml:space="preserve"> Q</w:t>
      </w:r>
      <w:r w:rsidR="00F549AE" w:rsidRPr="006C7F0B">
        <w:rPr>
          <w:rFonts w:asciiTheme="minorHAnsi" w:hAnsiTheme="minorHAnsi" w:cstheme="minorHAnsi"/>
          <w:color w:val="000000"/>
          <w:sz w:val="24"/>
          <w:szCs w:val="24"/>
        </w:rPr>
        <w:t xml:space="preserve">&amp;As” available at </w:t>
      </w:r>
      <w:hyperlink r:id="rId21" w:anchor=":~:text=23%20Misuse%20of%20Drugs%20Act%201971%20provides%20police%20with%20the,be%20exercised%20on%20school%20premises" w:history="1">
        <w:r w:rsidR="00F549AE" w:rsidRPr="006C7F0B">
          <w:rPr>
            <w:rStyle w:val="Hyperlink"/>
            <w:rFonts w:asciiTheme="minorHAnsi" w:hAnsiTheme="minorHAnsi" w:cstheme="minorHAnsi"/>
            <w:sz w:val="24"/>
            <w:szCs w:val="24"/>
          </w:rPr>
          <w:t>https://www.met.police.uk/SysSiteAssets/foi-media/metropolitan-police/policies/strategy-and-governance---stop-and-search-questions-and-answers#:~:text=23%20Misuse%20of%20Drugs%20Act%201971%20provides%20police%20with%20the,be%20exercised%20on%20school%20premises</w:t>
        </w:r>
      </w:hyperlink>
      <w:r w:rsidR="00F549AE" w:rsidRPr="006C7F0B">
        <w:rPr>
          <w:rFonts w:asciiTheme="minorHAnsi" w:hAnsiTheme="minorHAnsi" w:cstheme="minorHAnsi"/>
          <w:color w:val="000000"/>
          <w:sz w:val="24"/>
          <w:szCs w:val="24"/>
        </w:rPr>
        <w:t>. accessed (26/4/21)</w:t>
      </w:r>
    </w:p>
    <w:p w14:paraId="0FED9CFE" w14:textId="29AC81A9" w:rsidR="00B51A49" w:rsidRPr="006C7F0B" w:rsidRDefault="00B51A49" w:rsidP="004F6EFD">
      <w:pPr>
        <w:spacing w:line="360" w:lineRule="auto"/>
        <w:rPr>
          <w:rFonts w:asciiTheme="minorHAnsi" w:eastAsia="Calibri" w:hAnsiTheme="minorHAnsi" w:cstheme="minorHAnsi"/>
          <w:b/>
          <w:bCs/>
          <w:sz w:val="24"/>
          <w:szCs w:val="24"/>
          <w:lang w:eastAsia="en-US"/>
        </w:rPr>
      </w:pPr>
    </w:p>
    <w:p w14:paraId="755C77D2" w14:textId="1AC460D2" w:rsidR="005E06AB" w:rsidRDefault="005E06AB" w:rsidP="004F6EFD">
      <w:pPr>
        <w:spacing w:line="360" w:lineRule="auto"/>
        <w:rPr>
          <w:rFonts w:asciiTheme="minorHAnsi" w:hAnsiTheme="minorHAnsi" w:cstheme="minorHAnsi"/>
          <w:sz w:val="24"/>
          <w:szCs w:val="24"/>
        </w:rPr>
      </w:pPr>
      <w:r w:rsidRPr="006C7F0B">
        <w:rPr>
          <w:rFonts w:asciiTheme="minorHAnsi" w:hAnsiTheme="minorHAnsi" w:cstheme="minorHAnsi"/>
          <w:sz w:val="24"/>
          <w:szCs w:val="24"/>
        </w:rPr>
        <w:t xml:space="preserve">Murphy N (2017) “History of PACE” available at </w:t>
      </w:r>
      <w:hyperlink r:id="rId22" w:history="1">
        <w:r w:rsidRPr="006C7F0B">
          <w:rPr>
            <w:rStyle w:val="Hyperlink"/>
            <w:rFonts w:asciiTheme="minorHAnsi" w:hAnsiTheme="minorHAnsi" w:cstheme="minorHAnsi"/>
            <w:bCs/>
            <w:sz w:val="24"/>
            <w:szCs w:val="24"/>
          </w:rPr>
          <w:t>https://krw-law.ie/wp-content/uploads/2017/05/The-Role-of-a-Solicitor-in-the-Police-Station-PACE-IPLS-8.3.17.pdf</w:t>
        </w:r>
      </w:hyperlink>
      <w:r w:rsidRPr="006C7F0B">
        <w:rPr>
          <w:rFonts w:asciiTheme="minorHAnsi" w:hAnsiTheme="minorHAnsi" w:cstheme="minorHAnsi"/>
          <w:sz w:val="24"/>
          <w:szCs w:val="24"/>
        </w:rPr>
        <w:t xml:space="preserve"> accessed (25/4/21)</w:t>
      </w:r>
    </w:p>
    <w:p w14:paraId="7AC31BDF" w14:textId="44D3D1E5" w:rsidR="00CE1100" w:rsidRDefault="00CE1100" w:rsidP="004F6EFD">
      <w:pPr>
        <w:spacing w:line="360" w:lineRule="auto"/>
        <w:rPr>
          <w:rFonts w:asciiTheme="minorHAnsi" w:hAnsiTheme="minorHAnsi" w:cstheme="minorHAnsi"/>
          <w:sz w:val="24"/>
          <w:szCs w:val="24"/>
        </w:rPr>
      </w:pPr>
    </w:p>
    <w:p w14:paraId="1AFADCD0" w14:textId="624E7914" w:rsidR="00AD7D63" w:rsidRPr="00AD7D63" w:rsidRDefault="00CE1100" w:rsidP="004F6EFD">
      <w:pPr>
        <w:spacing w:line="360" w:lineRule="auto"/>
        <w:rPr>
          <w:rFonts w:asciiTheme="minorHAnsi" w:hAnsiTheme="minorHAnsi" w:cstheme="minorHAnsi"/>
          <w:sz w:val="24"/>
          <w:szCs w:val="24"/>
        </w:rPr>
      </w:pPr>
      <w:r w:rsidRPr="00AD7D63">
        <w:rPr>
          <w:rFonts w:asciiTheme="minorHAnsi" w:hAnsiTheme="minorHAnsi" w:cstheme="minorHAnsi"/>
          <w:sz w:val="24"/>
          <w:szCs w:val="24"/>
        </w:rPr>
        <w:t>Stopwatch (2021) “</w:t>
      </w:r>
      <w:r w:rsidR="00AD7D63" w:rsidRPr="00AD7D63">
        <w:rPr>
          <w:rFonts w:asciiTheme="minorHAnsi" w:hAnsiTheme="minorHAnsi" w:cstheme="minorHAnsi"/>
          <w:sz w:val="24"/>
          <w:szCs w:val="24"/>
        </w:rPr>
        <w:t>Metropolitan Police</w:t>
      </w:r>
      <w:r w:rsidR="00AD7D63">
        <w:rPr>
          <w:rFonts w:asciiTheme="minorHAnsi" w:hAnsiTheme="minorHAnsi" w:cstheme="minorHAnsi"/>
          <w:sz w:val="24"/>
          <w:szCs w:val="24"/>
        </w:rPr>
        <w:t xml:space="preserve">” available at </w:t>
      </w:r>
      <w:hyperlink r:id="rId23" w:history="1">
        <w:r w:rsidR="00AD7D63" w:rsidRPr="004925D0">
          <w:rPr>
            <w:rStyle w:val="Hyperlink"/>
            <w:rFonts w:asciiTheme="minorHAnsi" w:hAnsiTheme="minorHAnsi" w:cstheme="minorHAnsi"/>
            <w:sz w:val="24"/>
            <w:szCs w:val="24"/>
          </w:rPr>
          <w:t>https://www.stop-watch.org/your-area/area/metropolitan</w:t>
        </w:r>
      </w:hyperlink>
      <w:r w:rsidR="00AD7D63">
        <w:rPr>
          <w:rFonts w:asciiTheme="minorHAnsi" w:hAnsiTheme="minorHAnsi" w:cstheme="minorHAnsi"/>
          <w:sz w:val="24"/>
          <w:szCs w:val="24"/>
        </w:rPr>
        <w:t xml:space="preserve"> accessed (6/5/21)</w:t>
      </w:r>
    </w:p>
    <w:p w14:paraId="0D280FF1" w14:textId="24F5D288" w:rsidR="00CE1100" w:rsidRPr="006C7F0B" w:rsidRDefault="00CE1100" w:rsidP="004F6EFD">
      <w:pPr>
        <w:spacing w:line="360" w:lineRule="auto"/>
        <w:rPr>
          <w:rFonts w:asciiTheme="minorHAnsi" w:hAnsiTheme="minorHAnsi" w:cstheme="minorHAnsi"/>
          <w:sz w:val="24"/>
          <w:szCs w:val="24"/>
        </w:rPr>
      </w:pPr>
    </w:p>
    <w:p w14:paraId="770F7C79" w14:textId="39DA074A" w:rsidR="00B5612B" w:rsidRPr="00B5612B" w:rsidRDefault="00D16153" w:rsidP="004F6EFD">
      <w:pPr>
        <w:spacing w:line="360" w:lineRule="auto"/>
        <w:rPr>
          <w:rFonts w:asciiTheme="minorHAnsi" w:hAnsiTheme="minorHAnsi" w:cstheme="minorHAnsi"/>
          <w:sz w:val="24"/>
          <w:szCs w:val="24"/>
        </w:rPr>
      </w:pPr>
      <w:r w:rsidRPr="00B5612B">
        <w:rPr>
          <w:rFonts w:asciiTheme="minorHAnsi" w:hAnsiTheme="minorHAnsi" w:cstheme="minorHAnsi"/>
          <w:sz w:val="24"/>
          <w:szCs w:val="24"/>
        </w:rPr>
        <w:t xml:space="preserve">White </w:t>
      </w:r>
      <w:r w:rsidR="00B5612B">
        <w:rPr>
          <w:rFonts w:asciiTheme="minorHAnsi" w:hAnsiTheme="minorHAnsi" w:cstheme="minorHAnsi"/>
          <w:sz w:val="24"/>
          <w:szCs w:val="24"/>
        </w:rPr>
        <w:t>N</w:t>
      </w:r>
      <w:r w:rsidRPr="00B5612B">
        <w:rPr>
          <w:rFonts w:asciiTheme="minorHAnsi" w:hAnsiTheme="minorHAnsi" w:cstheme="minorHAnsi"/>
          <w:sz w:val="24"/>
          <w:szCs w:val="24"/>
        </w:rPr>
        <w:t xml:space="preserve"> (2021) “</w:t>
      </w:r>
      <w:r w:rsidR="00B5612B" w:rsidRPr="00B5612B">
        <w:rPr>
          <w:rFonts w:asciiTheme="minorHAnsi" w:hAnsiTheme="minorHAnsi" w:cstheme="minorHAnsi"/>
          <w:sz w:val="24"/>
          <w:szCs w:val="24"/>
        </w:rPr>
        <w:t xml:space="preserve">Met officer faces no penalty after racially profiling Black man during stop-and-search” available at </w:t>
      </w:r>
      <w:hyperlink r:id="rId24" w:history="1">
        <w:r w:rsidR="00B5612B" w:rsidRPr="00B5612B">
          <w:rPr>
            <w:rStyle w:val="Hyperlink"/>
            <w:rFonts w:asciiTheme="minorHAnsi" w:hAnsiTheme="minorHAnsi" w:cstheme="minorHAnsi"/>
            <w:sz w:val="24"/>
            <w:szCs w:val="24"/>
          </w:rPr>
          <w:t>https://www.independent.co.uk/news/uk/home-news/met-police-iopc-racial-profiling-b1842563.html</w:t>
        </w:r>
      </w:hyperlink>
      <w:r w:rsidR="00B5612B" w:rsidRPr="00B5612B">
        <w:rPr>
          <w:rFonts w:asciiTheme="minorHAnsi" w:hAnsiTheme="minorHAnsi" w:cstheme="minorHAnsi"/>
          <w:sz w:val="24"/>
          <w:szCs w:val="24"/>
        </w:rPr>
        <w:t xml:space="preserve"> accessed (6/5/21)</w:t>
      </w:r>
    </w:p>
    <w:p w14:paraId="6D0C9D60" w14:textId="494D0904" w:rsidR="00231348" w:rsidRDefault="00231348" w:rsidP="004F6EFD">
      <w:pPr>
        <w:spacing w:line="360" w:lineRule="auto"/>
      </w:pPr>
    </w:p>
    <w:sectPr w:rsidR="00231348" w:rsidSect="00737C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220"/>
    <w:rsid w:val="00020C62"/>
    <w:rsid w:val="00021E42"/>
    <w:rsid w:val="000314C0"/>
    <w:rsid w:val="00045BAB"/>
    <w:rsid w:val="0004643A"/>
    <w:rsid w:val="00051CF3"/>
    <w:rsid w:val="000536E8"/>
    <w:rsid w:val="00060AE7"/>
    <w:rsid w:val="0007222F"/>
    <w:rsid w:val="000741B0"/>
    <w:rsid w:val="0008446C"/>
    <w:rsid w:val="000A35D6"/>
    <w:rsid w:val="000C75F6"/>
    <w:rsid w:val="00101ED4"/>
    <w:rsid w:val="0011726B"/>
    <w:rsid w:val="00136415"/>
    <w:rsid w:val="00141F55"/>
    <w:rsid w:val="00157D6F"/>
    <w:rsid w:val="00171076"/>
    <w:rsid w:val="0019098B"/>
    <w:rsid w:val="00191B90"/>
    <w:rsid w:val="00196355"/>
    <w:rsid w:val="001A310B"/>
    <w:rsid w:val="001C47DC"/>
    <w:rsid w:val="001C70FF"/>
    <w:rsid w:val="001D0FD2"/>
    <w:rsid w:val="001F1FC5"/>
    <w:rsid w:val="00206D33"/>
    <w:rsid w:val="00231348"/>
    <w:rsid w:val="00265220"/>
    <w:rsid w:val="00273880"/>
    <w:rsid w:val="00285560"/>
    <w:rsid w:val="00287B55"/>
    <w:rsid w:val="00293FE4"/>
    <w:rsid w:val="0029788E"/>
    <w:rsid w:val="002B44FB"/>
    <w:rsid w:val="002D6DDD"/>
    <w:rsid w:val="002E2495"/>
    <w:rsid w:val="002E668A"/>
    <w:rsid w:val="00301337"/>
    <w:rsid w:val="00302693"/>
    <w:rsid w:val="00340870"/>
    <w:rsid w:val="0036013A"/>
    <w:rsid w:val="00366B49"/>
    <w:rsid w:val="00375033"/>
    <w:rsid w:val="0038391E"/>
    <w:rsid w:val="003A4E9B"/>
    <w:rsid w:val="003A7FB7"/>
    <w:rsid w:val="003E6C83"/>
    <w:rsid w:val="003F244A"/>
    <w:rsid w:val="004068B6"/>
    <w:rsid w:val="0043449A"/>
    <w:rsid w:val="00443AA0"/>
    <w:rsid w:val="00443D13"/>
    <w:rsid w:val="00444583"/>
    <w:rsid w:val="00445A42"/>
    <w:rsid w:val="00461B1C"/>
    <w:rsid w:val="00476E33"/>
    <w:rsid w:val="00482DF3"/>
    <w:rsid w:val="004A4B6A"/>
    <w:rsid w:val="004C60AF"/>
    <w:rsid w:val="004E3490"/>
    <w:rsid w:val="004F6EFD"/>
    <w:rsid w:val="004F790F"/>
    <w:rsid w:val="00511230"/>
    <w:rsid w:val="005250D2"/>
    <w:rsid w:val="0053020F"/>
    <w:rsid w:val="00535CF2"/>
    <w:rsid w:val="00542CA9"/>
    <w:rsid w:val="005608E1"/>
    <w:rsid w:val="00561413"/>
    <w:rsid w:val="00583140"/>
    <w:rsid w:val="005945A9"/>
    <w:rsid w:val="005B0423"/>
    <w:rsid w:val="005B1EB1"/>
    <w:rsid w:val="005D0F6E"/>
    <w:rsid w:val="005E06AB"/>
    <w:rsid w:val="0060215D"/>
    <w:rsid w:val="006073AB"/>
    <w:rsid w:val="00607C25"/>
    <w:rsid w:val="00612145"/>
    <w:rsid w:val="00615898"/>
    <w:rsid w:val="00631F7F"/>
    <w:rsid w:val="0064285A"/>
    <w:rsid w:val="00660007"/>
    <w:rsid w:val="00661981"/>
    <w:rsid w:val="006955CF"/>
    <w:rsid w:val="006A0C1D"/>
    <w:rsid w:val="006A5282"/>
    <w:rsid w:val="006A5409"/>
    <w:rsid w:val="006C1A1F"/>
    <w:rsid w:val="006C2A5E"/>
    <w:rsid w:val="006C5270"/>
    <w:rsid w:val="006C7F0B"/>
    <w:rsid w:val="006D32F4"/>
    <w:rsid w:val="006F2842"/>
    <w:rsid w:val="006F59F1"/>
    <w:rsid w:val="00700C5A"/>
    <w:rsid w:val="0072170C"/>
    <w:rsid w:val="00737C6E"/>
    <w:rsid w:val="00755B44"/>
    <w:rsid w:val="00757EFD"/>
    <w:rsid w:val="00762EC7"/>
    <w:rsid w:val="007A417B"/>
    <w:rsid w:val="007B2AC8"/>
    <w:rsid w:val="007B43C5"/>
    <w:rsid w:val="007E1F45"/>
    <w:rsid w:val="00800A47"/>
    <w:rsid w:val="00802886"/>
    <w:rsid w:val="00802C45"/>
    <w:rsid w:val="008149B1"/>
    <w:rsid w:val="00837E74"/>
    <w:rsid w:val="00857B0F"/>
    <w:rsid w:val="008663F0"/>
    <w:rsid w:val="00872D4A"/>
    <w:rsid w:val="008979BA"/>
    <w:rsid w:val="008A05AE"/>
    <w:rsid w:val="008A52F7"/>
    <w:rsid w:val="008B194E"/>
    <w:rsid w:val="008B3EC6"/>
    <w:rsid w:val="008C7E45"/>
    <w:rsid w:val="008D2964"/>
    <w:rsid w:val="008E223E"/>
    <w:rsid w:val="008E57E9"/>
    <w:rsid w:val="008E7055"/>
    <w:rsid w:val="00910E92"/>
    <w:rsid w:val="00915F23"/>
    <w:rsid w:val="0093172F"/>
    <w:rsid w:val="009323D0"/>
    <w:rsid w:val="009361A7"/>
    <w:rsid w:val="00947DDF"/>
    <w:rsid w:val="00951B3B"/>
    <w:rsid w:val="009644F6"/>
    <w:rsid w:val="00976829"/>
    <w:rsid w:val="00976EFA"/>
    <w:rsid w:val="00990382"/>
    <w:rsid w:val="009968DC"/>
    <w:rsid w:val="009B1682"/>
    <w:rsid w:val="009B472F"/>
    <w:rsid w:val="009B5DBB"/>
    <w:rsid w:val="009D4139"/>
    <w:rsid w:val="009E4FC2"/>
    <w:rsid w:val="00A04547"/>
    <w:rsid w:val="00A11349"/>
    <w:rsid w:val="00A13925"/>
    <w:rsid w:val="00A16F0B"/>
    <w:rsid w:val="00A200D1"/>
    <w:rsid w:val="00A2708A"/>
    <w:rsid w:val="00A303CA"/>
    <w:rsid w:val="00A57F38"/>
    <w:rsid w:val="00A66452"/>
    <w:rsid w:val="00A80212"/>
    <w:rsid w:val="00A85CC6"/>
    <w:rsid w:val="00A97D36"/>
    <w:rsid w:val="00AB2183"/>
    <w:rsid w:val="00AC58A2"/>
    <w:rsid w:val="00AD0722"/>
    <w:rsid w:val="00AD7D63"/>
    <w:rsid w:val="00AF162B"/>
    <w:rsid w:val="00B0209C"/>
    <w:rsid w:val="00B1374D"/>
    <w:rsid w:val="00B279CC"/>
    <w:rsid w:val="00B279E0"/>
    <w:rsid w:val="00B34ED7"/>
    <w:rsid w:val="00B462CF"/>
    <w:rsid w:val="00B51A49"/>
    <w:rsid w:val="00B5612B"/>
    <w:rsid w:val="00B6294F"/>
    <w:rsid w:val="00B642DB"/>
    <w:rsid w:val="00B71F69"/>
    <w:rsid w:val="00B918EF"/>
    <w:rsid w:val="00B9404E"/>
    <w:rsid w:val="00B9541B"/>
    <w:rsid w:val="00B97A58"/>
    <w:rsid w:val="00BC305B"/>
    <w:rsid w:val="00BD0860"/>
    <w:rsid w:val="00BD2096"/>
    <w:rsid w:val="00BF32D0"/>
    <w:rsid w:val="00BF6430"/>
    <w:rsid w:val="00BF6680"/>
    <w:rsid w:val="00C12C2A"/>
    <w:rsid w:val="00C25CB8"/>
    <w:rsid w:val="00C300BD"/>
    <w:rsid w:val="00C45751"/>
    <w:rsid w:val="00C47782"/>
    <w:rsid w:val="00C54320"/>
    <w:rsid w:val="00C62ED7"/>
    <w:rsid w:val="00CA3F1D"/>
    <w:rsid w:val="00CA6265"/>
    <w:rsid w:val="00CB6F56"/>
    <w:rsid w:val="00CE1100"/>
    <w:rsid w:val="00CE2306"/>
    <w:rsid w:val="00CE2787"/>
    <w:rsid w:val="00CF1A92"/>
    <w:rsid w:val="00CF336E"/>
    <w:rsid w:val="00CF6303"/>
    <w:rsid w:val="00D13C40"/>
    <w:rsid w:val="00D16153"/>
    <w:rsid w:val="00D361F8"/>
    <w:rsid w:val="00D51C7F"/>
    <w:rsid w:val="00D60FA4"/>
    <w:rsid w:val="00DC681E"/>
    <w:rsid w:val="00DE0C60"/>
    <w:rsid w:val="00DE28BF"/>
    <w:rsid w:val="00E02C8B"/>
    <w:rsid w:val="00E069B7"/>
    <w:rsid w:val="00E1039B"/>
    <w:rsid w:val="00E14BB4"/>
    <w:rsid w:val="00E2110C"/>
    <w:rsid w:val="00E23C7D"/>
    <w:rsid w:val="00E23F0E"/>
    <w:rsid w:val="00E307B9"/>
    <w:rsid w:val="00E5270C"/>
    <w:rsid w:val="00E61947"/>
    <w:rsid w:val="00E61C76"/>
    <w:rsid w:val="00E67F48"/>
    <w:rsid w:val="00E77794"/>
    <w:rsid w:val="00E851B9"/>
    <w:rsid w:val="00E9369C"/>
    <w:rsid w:val="00E97342"/>
    <w:rsid w:val="00EA4629"/>
    <w:rsid w:val="00EC27CD"/>
    <w:rsid w:val="00ED1E52"/>
    <w:rsid w:val="00EE35F9"/>
    <w:rsid w:val="00EE4297"/>
    <w:rsid w:val="00EE54F5"/>
    <w:rsid w:val="00F0315C"/>
    <w:rsid w:val="00F065C9"/>
    <w:rsid w:val="00F26B27"/>
    <w:rsid w:val="00F3153E"/>
    <w:rsid w:val="00F35BE0"/>
    <w:rsid w:val="00F374AC"/>
    <w:rsid w:val="00F549AE"/>
    <w:rsid w:val="00F6545C"/>
    <w:rsid w:val="00F90239"/>
    <w:rsid w:val="00F921B6"/>
    <w:rsid w:val="00F93AF6"/>
    <w:rsid w:val="00FA4191"/>
    <w:rsid w:val="00FD3309"/>
    <w:rsid w:val="00FD405F"/>
    <w:rsid w:val="00FF064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CE59B"/>
  <w15:chartTrackingRefBased/>
  <w15:docId w15:val="{AB87C848-C540-4838-8038-55223DF13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22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5E06A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2B44F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6A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E06AB"/>
    <w:rPr>
      <w:color w:val="0563C1" w:themeColor="hyperlink"/>
      <w:u w:val="single"/>
    </w:rPr>
  </w:style>
  <w:style w:type="character" w:styleId="FollowedHyperlink">
    <w:name w:val="FollowedHyperlink"/>
    <w:basedOn w:val="DefaultParagraphFont"/>
    <w:uiPriority w:val="99"/>
    <w:semiHidden/>
    <w:unhideWhenUsed/>
    <w:rsid w:val="005E06AB"/>
    <w:rPr>
      <w:color w:val="954F72" w:themeColor="followedHyperlink"/>
      <w:u w:val="single"/>
    </w:rPr>
  </w:style>
  <w:style w:type="paragraph" w:customStyle="1" w:styleId="legclearfix">
    <w:name w:val="legclearfix"/>
    <w:basedOn w:val="Normal"/>
    <w:rsid w:val="00141F55"/>
    <w:pPr>
      <w:spacing w:before="100" w:beforeAutospacing="1" w:after="100" w:afterAutospacing="1"/>
    </w:pPr>
    <w:rPr>
      <w:sz w:val="24"/>
      <w:szCs w:val="24"/>
    </w:rPr>
  </w:style>
  <w:style w:type="character" w:customStyle="1" w:styleId="legds">
    <w:name w:val="legds"/>
    <w:basedOn w:val="DefaultParagraphFont"/>
    <w:rsid w:val="00141F55"/>
  </w:style>
  <w:style w:type="paragraph" w:customStyle="1" w:styleId="legrhs">
    <w:name w:val="legrhs"/>
    <w:basedOn w:val="Normal"/>
    <w:rsid w:val="00340870"/>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5B0423"/>
    <w:rPr>
      <w:color w:val="605E5C"/>
      <w:shd w:val="clear" w:color="auto" w:fill="E1DFDD"/>
    </w:rPr>
  </w:style>
  <w:style w:type="character" w:customStyle="1" w:styleId="legchangedelimiter">
    <w:name w:val="legchangedelimiter"/>
    <w:basedOn w:val="DefaultParagraphFont"/>
    <w:rsid w:val="00A85CC6"/>
  </w:style>
  <w:style w:type="character" w:customStyle="1" w:styleId="legaddition">
    <w:name w:val="legaddition"/>
    <w:basedOn w:val="DefaultParagraphFont"/>
    <w:rsid w:val="00A85CC6"/>
  </w:style>
  <w:style w:type="character" w:customStyle="1" w:styleId="Heading2Char">
    <w:name w:val="Heading 2 Char"/>
    <w:basedOn w:val="DefaultParagraphFont"/>
    <w:link w:val="Heading2"/>
    <w:uiPriority w:val="9"/>
    <w:semiHidden/>
    <w:rsid w:val="002B44FB"/>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8A05AE"/>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72770">
      <w:bodyDiv w:val="1"/>
      <w:marLeft w:val="0"/>
      <w:marRight w:val="0"/>
      <w:marTop w:val="0"/>
      <w:marBottom w:val="0"/>
      <w:divBdr>
        <w:top w:val="none" w:sz="0" w:space="0" w:color="auto"/>
        <w:left w:val="none" w:sz="0" w:space="0" w:color="auto"/>
        <w:bottom w:val="none" w:sz="0" w:space="0" w:color="auto"/>
        <w:right w:val="none" w:sz="0" w:space="0" w:color="auto"/>
      </w:divBdr>
    </w:div>
    <w:div w:id="99841922">
      <w:bodyDiv w:val="1"/>
      <w:marLeft w:val="0"/>
      <w:marRight w:val="0"/>
      <w:marTop w:val="0"/>
      <w:marBottom w:val="0"/>
      <w:divBdr>
        <w:top w:val="none" w:sz="0" w:space="0" w:color="auto"/>
        <w:left w:val="none" w:sz="0" w:space="0" w:color="auto"/>
        <w:bottom w:val="none" w:sz="0" w:space="0" w:color="auto"/>
        <w:right w:val="none" w:sz="0" w:space="0" w:color="auto"/>
      </w:divBdr>
    </w:div>
    <w:div w:id="127629697">
      <w:bodyDiv w:val="1"/>
      <w:marLeft w:val="0"/>
      <w:marRight w:val="0"/>
      <w:marTop w:val="0"/>
      <w:marBottom w:val="0"/>
      <w:divBdr>
        <w:top w:val="none" w:sz="0" w:space="0" w:color="auto"/>
        <w:left w:val="none" w:sz="0" w:space="0" w:color="auto"/>
        <w:bottom w:val="none" w:sz="0" w:space="0" w:color="auto"/>
        <w:right w:val="none" w:sz="0" w:space="0" w:color="auto"/>
      </w:divBdr>
    </w:div>
    <w:div w:id="161744354">
      <w:bodyDiv w:val="1"/>
      <w:marLeft w:val="0"/>
      <w:marRight w:val="0"/>
      <w:marTop w:val="0"/>
      <w:marBottom w:val="0"/>
      <w:divBdr>
        <w:top w:val="none" w:sz="0" w:space="0" w:color="auto"/>
        <w:left w:val="none" w:sz="0" w:space="0" w:color="auto"/>
        <w:bottom w:val="none" w:sz="0" w:space="0" w:color="auto"/>
        <w:right w:val="none" w:sz="0" w:space="0" w:color="auto"/>
      </w:divBdr>
    </w:div>
    <w:div w:id="237711980">
      <w:bodyDiv w:val="1"/>
      <w:marLeft w:val="0"/>
      <w:marRight w:val="0"/>
      <w:marTop w:val="0"/>
      <w:marBottom w:val="0"/>
      <w:divBdr>
        <w:top w:val="none" w:sz="0" w:space="0" w:color="auto"/>
        <w:left w:val="none" w:sz="0" w:space="0" w:color="auto"/>
        <w:bottom w:val="none" w:sz="0" w:space="0" w:color="auto"/>
        <w:right w:val="none" w:sz="0" w:space="0" w:color="auto"/>
      </w:divBdr>
      <w:divsChild>
        <w:div w:id="1549146743">
          <w:marLeft w:val="0"/>
          <w:marRight w:val="60"/>
          <w:marTop w:val="0"/>
          <w:marBottom w:val="0"/>
          <w:divBdr>
            <w:top w:val="none" w:sz="0" w:space="0" w:color="auto"/>
            <w:left w:val="none" w:sz="0" w:space="0" w:color="auto"/>
            <w:bottom w:val="none" w:sz="0" w:space="0" w:color="auto"/>
            <w:right w:val="none" w:sz="0" w:space="0" w:color="auto"/>
          </w:divBdr>
        </w:div>
        <w:div w:id="1369648968">
          <w:marLeft w:val="0"/>
          <w:marRight w:val="60"/>
          <w:marTop w:val="0"/>
          <w:marBottom w:val="0"/>
          <w:divBdr>
            <w:top w:val="none" w:sz="0" w:space="0" w:color="auto"/>
            <w:left w:val="none" w:sz="0" w:space="0" w:color="auto"/>
            <w:bottom w:val="none" w:sz="0" w:space="0" w:color="auto"/>
            <w:right w:val="none" w:sz="0" w:space="0" w:color="auto"/>
          </w:divBdr>
        </w:div>
        <w:div w:id="1835683776">
          <w:marLeft w:val="0"/>
          <w:marRight w:val="60"/>
          <w:marTop w:val="0"/>
          <w:marBottom w:val="0"/>
          <w:divBdr>
            <w:top w:val="none" w:sz="0" w:space="0" w:color="auto"/>
            <w:left w:val="none" w:sz="0" w:space="0" w:color="auto"/>
            <w:bottom w:val="none" w:sz="0" w:space="0" w:color="auto"/>
            <w:right w:val="none" w:sz="0" w:space="0" w:color="auto"/>
          </w:divBdr>
        </w:div>
        <w:div w:id="309528386">
          <w:marLeft w:val="0"/>
          <w:marRight w:val="60"/>
          <w:marTop w:val="0"/>
          <w:marBottom w:val="0"/>
          <w:divBdr>
            <w:top w:val="none" w:sz="0" w:space="0" w:color="auto"/>
            <w:left w:val="none" w:sz="0" w:space="0" w:color="auto"/>
            <w:bottom w:val="none" w:sz="0" w:space="0" w:color="auto"/>
            <w:right w:val="none" w:sz="0" w:space="0" w:color="auto"/>
          </w:divBdr>
        </w:div>
        <w:div w:id="2044280830">
          <w:marLeft w:val="0"/>
          <w:marRight w:val="60"/>
          <w:marTop w:val="0"/>
          <w:marBottom w:val="0"/>
          <w:divBdr>
            <w:top w:val="none" w:sz="0" w:space="0" w:color="auto"/>
            <w:left w:val="none" w:sz="0" w:space="0" w:color="auto"/>
            <w:bottom w:val="none" w:sz="0" w:space="0" w:color="auto"/>
            <w:right w:val="none" w:sz="0" w:space="0" w:color="auto"/>
          </w:divBdr>
        </w:div>
      </w:divsChild>
    </w:div>
    <w:div w:id="719014541">
      <w:bodyDiv w:val="1"/>
      <w:marLeft w:val="0"/>
      <w:marRight w:val="0"/>
      <w:marTop w:val="0"/>
      <w:marBottom w:val="0"/>
      <w:divBdr>
        <w:top w:val="none" w:sz="0" w:space="0" w:color="auto"/>
        <w:left w:val="none" w:sz="0" w:space="0" w:color="auto"/>
        <w:bottom w:val="none" w:sz="0" w:space="0" w:color="auto"/>
        <w:right w:val="none" w:sz="0" w:space="0" w:color="auto"/>
      </w:divBdr>
      <w:divsChild>
        <w:div w:id="1861159624">
          <w:marLeft w:val="0"/>
          <w:marRight w:val="0"/>
          <w:marTop w:val="0"/>
          <w:marBottom w:val="0"/>
          <w:divBdr>
            <w:top w:val="none" w:sz="0" w:space="0" w:color="auto"/>
            <w:left w:val="none" w:sz="0" w:space="0" w:color="auto"/>
            <w:bottom w:val="none" w:sz="0" w:space="0" w:color="auto"/>
            <w:right w:val="none" w:sz="0" w:space="0" w:color="auto"/>
          </w:divBdr>
        </w:div>
      </w:divsChild>
    </w:div>
    <w:div w:id="1291980971">
      <w:bodyDiv w:val="1"/>
      <w:marLeft w:val="0"/>
      <w:marRight w:val="0"/>
      <w:marTop w:val="0"/>
      <w:marBottom w:val="0"/>
      <w:divBdr>
        <w:top w:val="none" w:sz="0" w:space="0" w:color="auto"/>
        <w:left w:val="none" w:sz="0" w:space="0" w:color="auto"/>
        <w:bottom w:val="none" w:sz="0" w:space="0" w:color="auto"/>
        <w:right w:val="none" w:sz="0" w:space="0" w:color="auto"/>
      </w:divBdr>
    </w:div>
    <w:div w:id="1585527998">
      <w:bodyDiv w:val="1"/>
      <w:marLeft w:val="0"/>
      <w:marRight w:val="0"/>
      <w:marTop w:val="0"/>
      <w:marBottom w:val="0"/>
      <w:divBdr>
        <w:top w:val="none" w:sz="0" w:space="0" w:color="auto"/>
        <w:left w:val="none" w:sz="0" w:space="0" w:color="auto"/>
        <w:bottom w:val="none" w:sz="0" w:space="0" w:color="auto"/>
        <w:right w:val="none" w:sz="0" w:space="0" w:color="auto"/>
      </w:divBdr>
    </w:div>
    <w:div w:id="1614747045">
      <w:bodyDiv w:val="1"/>
      <w:marLeft w:val="0"/>
      <w:marRight w:val="0"/>
      <w:marTop w:val="0"/>
      <w:marBottom w:val="0"/>
      <w:divBdr>
        <w:top w:val="none" w:sz="0" w:space="0" w:color="auto"/>
        <w:left w:val="none" w:sz="0" w:space="0" w:color="auto"/>
        <w:bottom w:val="none" w:sz="0" w:space="0" w:color="auto"/>
        <w:right w:val="none" w:sz="0" w:space="0" w:color="auto"/>
      </w:divBdr>
    </w:div>
    <w:div w:id="1807580704">
      <w:bodyDiv w:val="1"/>
      <w:marLeft w:val="0"/>
      <w:marRight w:val="0"/>
      <w:marTop w:val="0"/>
      <w:marBottom w:val="0"/>
      <w:divBdr>
        <w:top w:val="none" w:sz="0" w:space="0" w:color="auto"/>
        <w:left w:val="none" w:sz="0" w:space="0" w:color="auto"/>
        <w:bottom w:val="none" w:sz="0" w:space="0" w:color="auto"/>
        <w:right w:val="none" w:sz="0" w:space="0" w:color="auto"/>
      </w:divBdr>
    </w:div>
    <w:div w:id="1853645537">
      <w:bodyDiv w:val="1"/>
      <w:marLeft w:val="0"/>
      <w:marRight w:val="0"/>
      <w:marTop w:val="0"/>
      <w:marBottom w:val="0"/>
      <w:divBdr>
        <w:top w:val="none" w:sz="0" w:space="0" w:color="auto"/>
        <w:left w:val="none" w:sz="0" w:space="0" w:color="auto"/>
        <w:bottom w:val="none" w:sz="0" w:space="0" w:color="auto"/>
        <w:right w:val="none" w:sz="0" w:space="0" w:color="auto"/>
      </w:divBdr>
      <w:divsChild>
        <w:div w:id="12998848">
          <w:marLeft w:val="0"/>
          <w:marRight w:val="0"/>
          <w:marTop w:val="0"/>
          <w:marBottom w:val="0"/>
          <w:divBdr>
            <w:top w:val="none" w:sz="0" w:space="0" w:color="auto"/>
            <w:left w:val="none" w:sz="0" w:space="0" w:color="auto"/>
            <w:bottom w:val="none" w:sz="0" w:space="0" w:color="auto"/>
            <w:right w:val="none" w:sz="0" w:space="0" w:color="auto"/>
          </w:divBdr>
        </w:div>
      </w:divsChild>
    </w:div>
    <w:div w:id="1933582686">
      <w:bodyDiv w:val="1"/>
      <w:marLeft w:val="0"/>
      <w:marRight w:val="0"/>
      <w:marTop w:val="0"/>
      <w:marBottom w:val="0"/>
      <w:divBdr>
        <w:top w:val="none" w:sz="0" w:space="0" w:color="auto"/>
        <w:left w:val="none" w:sz="0" w:space="0" w:color="auto"/>
        <w:bottom w:val="none" w:sz="0" w:space="0" w:color="auto"/>
        <w:right w:val="none" w:sz="0" w:space="0" w:color="auto"/>
      </w:divBdr>
    </w:div>
    <w:div w:id="2032025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topic/independent-office-police-conduct" TargetMode="External"/><Relationship Id="rId13" Type="http://schemas.openxmlformats.org/officeDocument/2006/relationships/hyperlink" Target="https://www.equalityhumanrights.com/sites/default/files/ehrc_stop_and_search_report.pdf" TargetMode="External"/><Relationship Id="rId18" Type="http://schemas.openxmlformats.org/officeDocument/2006/relationships/hyperlink" Target="https://www.independent.co.uk/life-style/history/brixton-riots-pictures-2266287.htm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et.police.uk/SysSiteAssets/foi-media/metropolitan-police/policies/strategy-and-governance---stop-and-search-questions-and-answers" TargetMode="External"/><Relationship Id="rId7" Type="http://schemas.openxmlformats.org/officeDocument/2006/relationships/webSettings" Target="webSettings.xml"/><Relationship Id="rId12" Type="http://schemas.openxmlformats.org/officeDocument/2006/relationships/hyperlink" Target="https://www.theguardian.com/uk-news/2020/oct/27/black-people-nine-times-more-likely-to-face-stop-and-search-than-white-people" TargetMode="External"/><Relationship Id="rId17" Type="http://schemas.openxmlformats.org/officeDocument/2006/relationships/hyperlink" Target="https://www.legislation.gov.uk/ukpga/1971/38/section/23"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94/33/section/60" TargetMode="External"/><Relationship Id="rId20" Type="http://schemas.openxmlformats.org/officeDocument/2006/relationships/hyperlink" Target="https://www.met.police.uk/SysSiteAssets/media/downloads/central/advice/met/stop-and-search/section-60-stop-and-search.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pp.college.police.uk/app-content/stop-and-search/legal/legal-basis/" TargetMode="External"/><Relationship Id="rId24" Type="http://schemas.openxmlformats.org/officeDocument/2006/relationships/hyperlink" Target="https://www.independent.co.uk/news/uk/home-news/met-police-iopc-racial-profiling-b1842563.html" TargetMode="External"/><Relationship Id="rId5" Type="http://schemas.openxmlformats.org/officeDocument/2006/relationships/styles" Target="styles.xml"/><Relationship Id="rId15" Type="http://schemas.openxmlformats.org/officeDocument/2006/relationships/hyperlink" Target="https://www.legislation.gov.uk/ukpga/1984/60/section/1" TargetMode="External"/><Relationship Id="rId23" Type="http://schemas.openxmlformats.org/officeDocument/2006/relationships/hyperlink" Target="https://www.stop-watch.org/your-area/area/metropolitan" TargetMode="External"/><Relationship Id="rId10" Type="http://schemas.openxmlformats.org/officeDocument/2006/relationships/hyperlink" Target="https://www.app.college.police.uk/app-content/stop-and-search/fair/" TargetMode="External"/><Relationship Id="rId19" Type="http://schemas.openxmlformats.org/officeDocument/2006/relationships/hyperlink" Target="https://www.met.police.uk/advice/advice-and-information/st-s/stop-and-search/how-we-use-stop-and-search/" TargetMode="External"/><Relationship Id="rId4" Type="http://schemas.openxmlformats.org/officeDocument/2006/relationships/numbering" Target="numbering.xml"/><Relationship Id="rId9" Type="http://schemas.openxmlformats.org/officeDocument/2006/relationships/hyperlink" Target="https://www.crimeandjustice.org.uk/sites/crimeandjustice.org.uk/files/Does%20stop%20and%20search%20reduce%20crime.pdf" TargetMode="External"/><Relationship Id="rId14" Type="http://schemas.openxmlformats.org/officeDocument/2006/relationships/hyperlink" Target="https://www.ethnicity-facts-figures.service.gov.uk/crime-justice-and-the-law/policing/stop-and-search/latest" TargetMode="External"/><Relationship Id="rId22" Type="http://schemas.openxmlformats.org/officeDocument/2006/relationships/hyperlink" Target="https://krw-law.ie/wp-content/uploads/2017/05/The-Role-of-a-Solicitor-in-the-Police-Station-PACE-IPLS-8.3.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B61D3-DDB5-4DD6-8AF2-B9EFEB7CFA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2404E3-89AF-483C-BA50-84DC1AA4E932}">
  <ds:schemaRefs>
    <ds:schemaRef ds:uri="http://schemas.openxmlformats.org/package/2006/metadata/core-properties"/>
    <ds:schemaRef ds:uri="http://schemas.microsoft.com/office/infopath/2007/PartnerControls"/>
    <ds:schemaRef ds:uri="9d0d5cce-d4dc-4043-8325-c992d2f588cd"/>
    <ds:schemaRef ds:uri="http://schemas.microsoft.com/office/2006/documentManagement/types"/>
    <ds:schemaRef ds:uri="http://purl.org/dc/elements/1.1/"/>
    <ds:schemaRef ds:uri="http://purl.org/dc/terms/"/>
    <ds:schemaRef ds:uri="http://www.w3.org/XML/1998/namespace"/>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68E06021-CB5B-474B-A7BA-79A57D8865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11</Pages>
  <Words>2831</Words>
  <Characters>16137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 (1903156)</dc:creator>
  <cp:keywords/>
  <dc:description/>
  <cp:lastModifiedBy>Sam Thomas (1903156)</cp:lastModifiedBy>
  <cp:revision>224</cp:revision>
  <dcterms:created xsi:type="dcterms:W3CDTF">2021-05-06T12:29:00Z</dcterms:created>
  <dcterms:modified xsi:type="dcterms:W3CDTF">2021-05-07T16:06:00Z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