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0BD842" w14:textId="7D52AAB1" w:rsidR="00382CCE" w:rsidRDefault="00382CCE">
      <w:r w:rsidRPr="00382CCE">
        <w:rPr>
          <w:b/>
          <w:bCs/>
          <w:u w:val="single"/>
        </w:rPr>
        <w:t>Analysis of Results</w:t>
      </w:r>
      <w:r w:rsidRPr="00382CCE">
        <w:t xml:space="preserve"> -</w:t>
      </w:r>
      <w:r w:rsidRPr="00382CCE">
        <w:rPr>
          <w:b/>
          <w:bCs/>
        </w:rPr>
        <w:t xml:space="preserve"> </w:t>
      </w:r>
      <w:r>
        <w:t>ID: 2023712</w:t>
      </w:r>
    </w:p>
    <w:p w14:paraId="5D11B75D" w14:textId="2F17557C" w:rsidR="00382CCE" w:rsidRPr="00382CCE" w:rsidRDefault="00382CCE">
      <w:pPr>
        <w:rPr>
          <w:b/>
          <w:bCs/>
          <w:u w:val="single"/>
        </w:rPr>
      </w:pPr>
      <w:r w:rsidRPr="00382CCE">
        <w:rPr>
          <w:b/>
          <w:bCs/>
          <w:u w:val="single"/>
        </w:rPr>
        <w:t>Introduction</w:t>
      </w:r>
    </w:p>
    <w:p w14:paraId="05EBE546" w14:textId="17718DA7" w:rsidR="00382CCE" w:rsidRDefault="00AB13B7">
      <w:r>
        <w:tab/>
      </w:r>
      <w:r w:rsidR="00BC6BF5">
        <w:t>T</w:t>
      </w:r>
      <w:r>
        <w:t>his</w:t>
      </w:r>
      <w:r w:rsidR="00BC6BF5">
        <w:t xml:space="preserve"> chapter of the</w:t>
      </w:r>
      <w:r>
        <w:t xml:space="preserve"> research project aims to analyse the results gathered from the questionnaire provided to staff at South Wales Police, these being of all ranks and positions including police constables</w:t>
      </w:r>
      <w:r w:rsidR="00BC6BF5">
        <w:t xml:space="preserve"> and above</w:t>
      </w:r>
      <w:r>
        <w:t>, but also includes police staff</w:t>
      </w:r>
      <w:r w:rsidR="00BC6BF5">
        <w:t xml:space="preserve"> who may not be in the public eye</w:t>
      </w:r>
      <w:r>
        <w:t>.</w:t>
      </w:r>
    </w:p>
    <w:p w14:paraId="49E33AA9" w14:textId="51D300F0" w:rsidR="00AB13B7" w:rsidRDefault="00AB13B7">
      <w:r>
        <w:tab/>
        <w:t>The aim of the questionnaire is to achieve the objectives that were initially set out in the project proposal, these objectives are number two and three:</w:t>
      </w:r>
    </w:p>
    <w:p w14:paraId="3DEBF2B1" w14:textId="77777777" w:rsidR="00AB13B7" w:rsidRDefault="00AB13B7" w:rsidP="00AB13B7">
      <w:pPr>
        <w:pStyle w:val="ListParagraph"/>
        <w:numPr>
          <w:ilvl w:val="0"/>
          <w:numId w:val="2"/>
        </w:numPr>
        <w:spacing w:line="360" w:lineRule="auto"/>
      </w:pPr>
      <w:r>
        <w:t>Explore the thoughts of serving police officers through a quantitative method of research, being a questionnaire.</w:t>
      </w:r>
    </w:p>
    <w:p w14:paraId="236E31E4" w14:textId="09695012" w:rsidR="00503675" w:rsidRDefault="00AB13B7" w:rsidP="000D7504">
      <w:pPr>
        <w:pStyle w:val="ListParagraph"/>
        <w:numPr>
          <w:ilvl w:val="0"/>
          <w:numId w:val="2"/>
        </w:numPr>
        <w:spacing w:line="360" w:lineRule="auto"/>
      </w:pPr>
      <w:r>
        <w:t>Explore the views of other professionals through a quantitative method of research, being a questionnaire.</w:t>
      </w:r>
    </w:p>
    <w:p w14:paraId="3FEA613B" w14:textId="418EA4CE" w:rsidR="00AB13B7" w:rsidRDefault="00975945">
      <w:r>
        <w:t xml:space="preserve">A </w:t>
      </w:r>
      <w:r w:rsidR="00AB13B7">
        <w:t xml:space="preserve"> summary of the questions asked to participants can be found under </w:t>
      </w:r>
      <w:r w:rsidR="00AB13B7" w:rsidRPr="00CD4ECE">
        <w:rPr>
          <w:b/>
          <w:bCs/>
        </w:rPr>
        <w:t>APPENDIX D</w:t>
      </w:r>
      <w:r w:rsidR="006146B6">
        <w:t xml:space="preserve"> </w:t>
      </w:r>
      <w:r>
        <w:t>and a</w:t>
      </w:r>
      <w:r w:rsidR="00AB13B7">
        <w:t xml:space="preserve"> representation of</w:t>
      </w:r>
      <w:r w:rsidR="001F7432">
        <w:t xml:space="preserve"> all</w:t>
      </w:r>
      <w:r w:rsidR="00AB13B7">
        <w:t xml:space="preserve"> the questions and answers</w:t>
      </w:r>
      <w:r w:rsidR="006146B6">
        <w:t xml:space="preserve"> provided</w:t>
      </w:r>
      <w:r w:rsidR="00AB13B7">
        <w:t xml:space="preserve"> can be found under</w:t>
      </w:r>
      <w:r w:rsidR="006146B6">
        <w:t xml:space="preserve"> </w:t>
      </w:r>
      <w:r w:rsidR="00AB13B7" w:rsidRPr="00CD4ECE">
        <w:rPr>
          <w:b/>
          <w:bCs/>
        </w:rPr>
        <w:t>APPENDIX E</w:t>
      </w:r>
      <w:r w:rsidR="000A2E4D">
        <w:t>.</w:t>
      </w:r>
    </w:p>
    <w:p w14:paraId="4A6593B3" w14:textId="1BCA3641" w:rsidR="000A2E4D" w:rsidRDefault="000A2E4D" w:rsidP="000A2E4D">
      <w:pPr>
        <w:ind w:firstLine="720"/>
      </w:pPr>
      <w:proofErr w:type="spellStart"/>
      <w:r w:rsidRPr="00086E69">
        <w:rPr>
          <w:rFonts w:cstheme="minorHAnsi"/>
        </w:rPr>
        <w:t>Heiberger</w:t>
      </w:r>
      <w:proofErr w:type="spellEnd"/>
      <w:r w:rsidRPr="00086E69">
        <w:rPr>
          <w:rFonts w:cstheme="minorHAnsi"/>
        </w:rPr>
        <w:t xml:space="preserve"> and Holland (2015)</w:t>
      </w:r>
      <w:r>
        <w:rPr>
          <w:rFonts w:cstheme="minorHAnsi"/>
        </w:rPr>
        <w:t xml:space="preserve"> describe graphs as ‘the best way to gain an understanding of what data have to say’, therefore I am going to display my data in graph form to help with clarity and understanding.</w:t>
      </w:r>
    </w:p>
    <w:p w14:paraId="60A18F89" w14:textId="2B336F55" w:rsidR="000D7504" w:rsidRPr="000D7504" w:rsidRDefault="006146B6">
      <w:pPr>
        <w:rPr>
          <w:sz w:val="20"/>
          <w:szCs w:val="20"/>
        </w:rPr>
      </w:pPr>
      <w:r>
        <w:tab/>
      </w:r>
    </w:p>
    <w:p w14:paraId="5CEA4BD5" w14:textId="7185B925" w:rsidR="00086E69" w:rsidRPr="000A2E4D" w:rsidRDefault="00503675" w:rsidP="00E57994">
      <w:pPr>
        <w:rPr>
          <w:b/>
          <w:bCs/>
          <w:u w:val="single"/>
        </w:rPr>
      </w:pPr>
      <w:r>
        <w:rPr>
          <w:b/>
          <w:bCs/>
          <w:u w:val="single"/>
        </w:rPr>
        <w:t>Demographic</w:t>
      </w:r>
    </w:p>
    <w:p w14:paraId="757FBC33" w14:textId="38198F03" w:rsidR="00086E69" w:rsidRPr="00086E69" w:rsidRDefault="00E57994" w:rsidP="00086E69">
      <w:pPr>
        <w:ind w:firstLine="720"/>
      </w:pPr>
      <w:r>
        <w:t>The questionnaire was created through the Microsoft Forms and distributed to the identified target audience though</w:t>
      </w:r>
      <w:r w:rsidR="00975945">
        <w:t xml:space="preserve"> the</w:t>
      </w:r>
      <w:r>
        <w:t xml:space="preserve"> South Wales Police </w:t>
      </w:r>
      <w:r w:rsidR="00975945">
        <w:t>Intranet</w:t>
      </w:r>
      <w:r>
        <w:t xml:space="preserve">. The survey was also distributed to police officers and police staff through the secretary of the Basic Command Unit. </w:t>
      </w:r>
    </w:p>
    <w:p w14:paraId="757764BA" w14:textId="2BB401EC" w:rsidR="00E57994" w:rsidRDefault="00E57994" w:rsidP="00E57994">
      <w:r>
        <w:tab/>
        <w:t xml:space="preserve">From this distribution I received 72 responses, where 71 provided viable answers to the questions provided. The single participant that was not a viable option indicated that they did not understand the participant information sheet and selected ‘No’ resulting in their removal from the questionnaire. As shown in </w:t>
      </w:r>
      <w:r w:rsidRPr="00BC6BF5">
        <w:rPr>
          <w:b/>
          <w:bCs/>
        </w:rPr>
        <w:t>Fig. 1</w:t>
      </w:r>
      <w:r>
        <w:t xml:space="preserve">. </w:t>
      </w:r>
    </w:p>
    <w:p w14:paraId="00603460" w14:textId="77777777" w:rsidR="00E57994" w:rsidRDefault="00E57994" w:rsidP="00E57994">
      <w:r>
        <w:rPr>
          <w:noProof/>
        </w:rPr>
        <w:drawing>
          <wp:inline distT="0" distB="0" distL="0" distR="0" wp14:anchorId="7D5BE859" wp14:editId="42DFDC61">
            <wp:extent cx="4907280" cy="1940546"/>
            <wp:effectExtent l="0" t="0" r="7620" b="3175"/>
            <wp:docPr id="1" name="Picture 1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ha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7079" cy="19483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C603A5" w14:textId="7448D39D" w:rsidR="00E57994" w:rsidRDefault="00E57994" w:rsidP="00E57994">
      <w:pPr>
        <w:rPr>
          <w:sz w:val="20"/>
          <w:szCs w:val="20"/>
        </w:rPr>
      </w:pPr>
      <w:r w:rsidRPr="000D7504">
        <w:rPr>
          <w:b/>
          <w:bCs/>
          <w:sz w:val="20"/>
          <w:szCs w:val="20"/>
        </w:rPr>
        <w:t>Fig. 1</w:t>
      </w:r>
      <w:r w:rsidR="000A2E4D">
        <w:rPr>
          <w:b/>
          <w:bCs/>
          <w:sz w:val="20"/>
          <w:szCs w:val="20"/>
        </w:rPr>
        <w:t>.</w:t>
      </w:r>
    </w:p>
    <w:p w14:paraId="1058083D" w14:textId="6ADA8B5F" w:rsidR="00503675" w:rsidRDefault="00E57994">
      <w:r>
        <w:tab/>
        <w:t xml:space="preserve">The majority of the participants of the questionnaire were identified as being in the constable role, this consisting of </w:t>
      </w:r>
      <w:r w:rsidR="00CD4ECE">
        <w:t xml:space="preserve">23 participants, equating to 32.4% of the total participants being police constable and 18 participants, 25.4%, being detective constable. </w:t>
      </w:r>
    </w:p>
    <w:p w14:paraId="7B40FF2B" w14:textId="4566E31D" w:rsidR="00503675" w:rsidRDefault="00CD4ECE">
      <w:r>
        <w:lastRenderedPageBreak/>
        <w:tab/>
        <w:t>The most popular age range</w:t>
      </w:r>
      <w:r w:rsidR="003B4C22">
        <w:t>s</w:t>
      </w:r>
      <w:r>
        <w:t xml:space="preserve"> from participants were </w:t>
      </w:r>
      <w:r w:rsidR="003B4C22">
        <w:t>both the</w:t>
      </w:r>
      <w:r>
        <w:t xml:space="preserve"> age ranges 25-34 and 35-44. </w:t>
      </w:r>
      <w:r w:rsidR="003B4C22">
        <w:t>T</w:t>
      </w:r>
      <w:r>
        <w:t>hese selections were selected by 26 participants (36.6%)</w:t>
      </w:r>
      <w:r w:rsidR="008E6846">
        <w:t xml:space="preserve"> each, with the next selection was ages 45-54 with 15 participants (21.12%)</w:t>
      </w:r>
      <w:r w:rsidR="00A20BE5">
        <w:t xml:space="preserve"> which has been identified as per </w:t>
      </w:r>
      <w:r w:rsidR="00A20BE5" w:rsidRPr="003B4C22">
        <w:rPr>
          <w:b/>
          <w:bCs/>
        </w:rPr>
        <w:t>Fig. 2</w:t>
      </w:r>
      <w:r w:rsidR="00A20BE5">
        <w:t>.</w:t>
      </w:r>
    </w:p>
    <w:p w14:paraId="55C3E631" w14:textId="6E4D8219" w:rsidR="00503675" w:rsidRDefault="00A20BE5">
      <w:r>
        <w:rPr>
          <w:noProof/>
        </w:rPr>
        <w:drawing>
          <wp:inline distT="0" distB="0" distL="0" distR="0" wp14:anchorId="71E0AFFC" wp14:editId="173884DB">
            <wp:extent cx="5113020" cy="230886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3020" cy="230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C363BA" w14:textId="60095B1D" w:rsidR="00503675" w:rsidRPr="00885C84" w:rsidRDefault="00A20BE5">
      <w:pPr>
        <w:rPr>
          <w:sz w:val="20"/>
          <w:szCs w:val="20"/>
        </w:rPr>
      </w:pPr>
      <w:r w:rsidRPr="00A20BE5">
        <w:rPr>
          <w:b/>
          <w:bCs/>
          <w:sz w:val="20"/>
          <w:szCs w:val="20"/>
        </w:rPr>
        <w:t>Fig. 2</w:t>
      </w:r>
      <w:r w:rsidR="000A2E4D">
        <w:rPr>
          <w:b/>
          <w:bCs/>
          <w:sz w:val="20"/>
          <w:szCs w:val="20"/>
        </w:rPr>
        <w:t>.</w:t>
      </w:r>
    </w:p>
    <w:p w14:paraId="6C9BD2A0" w14:textId="4CF93719" w:rsidR="00A20BE5" w:rsidRDefault="00A20BE5">
      <w:r>
        <w:tab/>
      </w:r>
      <w:r w:rsidR="00A80A5E">
        <w:t>Length of service was going to be important,</w:t>
      </w:r>
      <w:r>
        <w:t xml:space="preserve"> </w:t>
      </w:r>
      <w:r w:rsidR="00CF2348">
        <w:t>t</w:t>
      </w:r>
      <w:r>
        <w:t xml:space="preserve">here were 18 respondents who had 20+ years of service (25.4%). </w:t>
      </w:r>
      <w:r w:rsidR="00885C84">
        <w:t>Closely f</w:t>
      </w:r>
      <w:r>
        <w:t xml:space="preserve">ollowed by </w:t>
      </w:r>
      <w:r w:rsidR="00885C84">
        <w:t xml:space="preserve">10 years to 20 years of service with 15 respondents (21.13%). This </w:t>
      </w:r>
      <w:r w:rsidR="00A80A5E">
        <w:t>indicates</w:t>
      </w:r>
      <w:r w:rsidR="00885C84">
        <w:t xml:space="preserve"> that the respondents have a considerable length of service and would have been in the police service prior to the introduction of Taser within the police.</w:t>
      </w:r>
    </w:p>
    <w:p w14:paraId="6DFE5633" w14:textId="77777777" w:rsidR="00A20BE5" w:rsidRDefault="00A20BE5"/>
    <w:p w14:paraId="0D18D6BB" w14:textId="77777777" w:rsidR="00885C84" w:rsidRDefault="00A20BE5">
      <w:r>
        <w:rPr>
          <w:noProof/>
        </w:rPr>
        <w:drawing>
          <wp:inline distT="0" distB="0" distL="0" distR="0" wp14:anchorId="4D0905E7" wp14:editId="0BA9BB21">
            <wp:extent cx="4747260" cy="215554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4642" cy="21634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224071" w14:textId="31D7F6DA" w:rsidR="00A20BE5" w:rsidRPr="000A2E4D" w:rsidRDefault="00A20BE5">
      <w:pPr>
        <w:rPr>
          <w:sz w:val="20"/>
          <w:szCs w:val="20"/>
        </w:rPr>
      </w:pPr>
      <w:r w:rsidRPr="000A2E4D">
        <w:rPr>
          <w:b/>
          <w:bCs/>
          <w:sz w:val="20"/>
          <w:szCs w:val="20"/>
        </w:rPr>
        <w:t>Fig. 3</w:t>
      </w:r>
      <w:r w:rsidR="000A2E4D" w:rsidRPr="000A2E4D">
        <w:rPr>
          <w:b/>
          <w:bCs/>
          <w:sz w:val="20"/>
          <w:szCs w:val="20"/>
        </w:rPr>
        <w:t>.</w:t>
      </w:r>
    </w:p>
    <w:p w14:paraId="4235A12F" w14:textId="77777777" w:rsidR="004510AC" w:rsidRDefault="004510AC"/>
    <w:p w14:paraId="612D4AE5" w14:textId="12B2A6A2" w:rsidR="00503675" w:rsidRPr="00382CCE" w:rsidRDefault="00503675" w:rsidP="00503675">
      <w:pPr>
        <w:rPr>
          <w:b/>
          <w:bCs/>
          <w:u w:val="single"/>
        </w:rPr>
      </w:pPr>
      <w:r>
        <w:rPr>
          <w:b/>
          <w:bCs/>
          <w:u w:val="single"/>
        </w:rPr>
        <w:t>Involvement and Training</w:t>
      </w:r>
    </w:p>
    <w:p w14:paraId="7085FCFF" w14:textId="547F07B4" w:rsidR="004F7C64" w:rsidRDefault="00885C84">
      <w:r>
        <w:tab/>
        <w:t>It has been identified that 70 of the 71 respondents (98.6%) were aware that police officers were able to carry a Taser. Question 14</w:t>
      </w:r>
      <w:r w:rsidR="004F7C64">
        <w:t xml:space="preserve"> (</w:t>
      </w:r>
      <w:r w:rsidR="00417491" w:rsidRPr="00417491">
        <w:rPr>
          <w:b/>
          <w:bCs/>
        </w:rPr>
        <w:t>Fig. 4</w:t>
      </w:r>
      <w:r w:rsidR="004F7C64">
        <w:t>)</w:t>
      </w:r>
      <w:r>
        <w:t xml:space="preserve"> help</w:t>
      </w:r>
      <w:r w:rsidR="001405AC">
        <w:t>s</w:t>
      </w:r>
      <w:r>
        <w:t xml:space="preserve"> identify what involvement with Taser the participants had, </w:t>
      </w:r>
      <w:r w:rsidR="004510AC">
        <w:t>i</w:t>
      </w:r>
      <w:r>
        <w:t>t was identified that none of the participants were a legal representative and the majority were ‘Non-carriers’ of Taser (</w:t>
      </w:r>
      <w:r w:rsidR="004F7C64">
        <w:t>64.79%), one participant was an investigator of the use of Taser (1.4%) and the remaining 23 were carriers (32.4%)</w:t>
      </w:r>
      <w:r w:rsidR="00417491">
        <w:t>.</w:t>
      </w:r>
      <w:r w:rsidR="004F7C64">
        <w:t xml:space="preserve"> </w:t>
      </w:r>
    </w:p>
    <w:p w14:paraId="5FDC5A56" w14:textId="1EA983AC" w:rsidR="004F7C64" w:rsidRDefault="004F7C64">
      <w:r>
        <w:rPr>
          <w:noProof/>
        </w:rPr>
        <w:lastRenderedPageBreak/>
        <w:drawing>
          <wp:inline distT="0" distB="0" distL="0" distR="0" wp14:anchorId="14EC06D2" wp14:editId="733A4D04">
            <wp:extent cx="5242560" cy="2286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256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C3E09A" w14:textId="5605AA29" w:rsidR="004F7C64" w:rsidRPr="004F7C64" w:rsidRDefault="004F7C64">
      <w:pPr>
        <w:rPr>
          <w:sz w:val="20"/>
          <w:szCs w:val="20"/>
        </w:rPr>
      </w:pPr>
      <w:r w:rsidRPr="004F7C64">
        <w:rPr>
          <w:b/>
          <w:bCs/>
          <w:sz w:val="20"/>
          <w:szCs w:val="20"/>
        </w:rPr>
        <w:t>Fig. 4</w:t>
      </w:r>
      <w:r w:rsidR="000A2E4D">
        <w:rPr>
          <w:b/>
          <w:bCs/>
          <w:sz w:val="20"/>
          <w:szCs w:val="20"/>
        </w:rPr>
        <w:t>.</w:t>
      </w:r>
    </w:p>
    <w:p w14:paraId="486E10E7" w14:textId="2857608E" w:rsidR="00503675" w:rsidRDefault="004F7C64" w:rsidP="004F7C64">
      <w:pPr>
        <w:ind w:firstLine="720"/>
      </w:pPr>
      <w:r>
        <w:t>These results match closely with the results of Question 16 (</w:t>
      </w:r>
      <w:r w:rsidR="00417491" w:rsidRPr="00417491">
        <w:rPr>
          <w:b/>
          <w:bCs/>
        </w:rPr>
        <w:t>Fig. 5</w:t>
      </w:r>
      <w:r w:rsidR="00417491">
        <w:t>)</w:t>
      </w:r>
      <w:r>
        <w:t xml:space="preserve"> where 23 participants (32.4%) stated that they were Taser trained, 40 participants (56.3%) stated that there were not trained and 8 (11.3%) stated that it was not applicable to them, meaning they are in roles where Taser is not an option.</w:t>
      </w:r>
    </w:p>
    <w:p w14:paraId="17696DDC" w14:textId="4E9ED99A" w:rsidR="00503675" w:rsidRDefault="004F7C64">
      <w:r>
        <w:rPr>
          <w:noProof/>
        </w:rPr>
        <w:drawing>
          <wp:inline distT="0" distB="0" distL="0" distR="0" wp14:anchorId="007F1FC9" wp14:editId="1601657B">
            <wp:extent cx="5730240" cy="2164080"/>
            <wp:effectExtent l="0" t="0" r="381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164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0779DC" w14:textId="53FF43B7" w:rsidR="004F7C64" w:rsidRPr="004F7C64" w:rsidRDefault="004F7C64">
      <w:pPr>
        <w:rPr>
          <w:sz w:val="20"/>
          <w:szCs w:val="20"/>
        </w:rPr>
      </w:pPr>
      <w:r w:rsidRPr="004F7C64">
        <w:rPr>
          <w:b/>
          <w:bCs/>
          <w:sz w:val="20"/>
          <w:szCs w:val="20"/>
        </w:rPr>
        <w:t>Fig. 5</w:t>
      </w:r>
      <w:r w:rsidR="000A2E4D">
        <w:rPr>
          <w:b/>
          <w:bCs/>
          <w:sz w:val="20"/>
          <w:szCs w:val="20"/>
        </w:rPr>
        <w:t>.</w:t>
      </w:r>
    </w:p>
    <w:p w14:paraId="2FDA78AC" w14:textId="3E8DF140" w:rsidR="00503675" w:rsidRDefault="004F7C64">
      <w:r>
        <w:tab/>
        <w:t xml:space="preserve">The majority of the participants attended an incident whereby the use of Taser had been </w:t>
      </w:r>
      <w:r w:rsidR="00662F8A">
        <w:t>authorised based o</w:t>
      </w:r>
      <w:r w:rsidR="001405AC">
        <w:t>n</w:t>
      </w:r>
      <w:r w:rsidR="00662F8A">
        <w:t xml:space="preserve"> the information passed to the call handler</w:t>
      </w:r>
      <w:r w:rsidR="001405AC">
        <w:t>,</w:t>
      </w:r>
      <w:r w:rsidR="00662F8A">
        <w:t xml:space="preserve"> </w:t>
      </w:r>
      <w:r w:rsidR="001405AC">
        <w:t>t</w:t>
      </w:r>
      <w:r w:rsidR="00662F8A">
        <w:t>his being 52 of the 71 participants (73.24%). Again, showing links with questions 14 and 16</w:t>
      </w:r>
      <w:r w:rsidR="001405AC">
        <w:t>,</w:t>
      </w:r>
      <w:r w:rsidR="00662F8A">
        <w:t xml:space="preserve"> where 8 of the participants (11.3%) answer</w:t>
      </w:r>
      <w:r w:rsidR="006534D7">
        <w:t>ed</w:t>
      </w:r>
      <w:r w:rsidR="00662F8A">
        <w:t xml:space="preserve"> </w:t>
      </w:r>
      <w:r w:rsidR="006534D7">
        <w:t>‘</w:t>
      </w:r>
      <w:r w:rsidR="00662F8A">
        <w:t>not applicable</w:t>
      </w:r>
      <w:r w:rsidR="006534D7">
        <w:t>’</w:t>
      </w:r>
      <w:r w:rsidR="00662F8A">
        <w:t xml:space="preserve"> to which also indicated their role does not involve Taser.</w:t>
      </w:r>
    </w:p>
    <w:p w14:paraId="2C5F8988" w14:textId="77777777" w:rsidR="00417491" w:rsidRDefault="00417491"/>
    <w:p w14:paraId="219F2D40" w14:textId="7D46CD7A" w:rsidR="00503675" w:rsidRPr="00382CCE" w:rsidRDefault="00503675" w:rsidP="00503675">
      <w:pPr>
        <w:rPr>
          <w:b/>
          <w:bCs/>
          <w:u w:val="single"/>
        </w:rPr>
      </w:pPr>
      <w:r>
        <w:rPr>
          <w:b/>
          <w:bCs/>
          <w:u w:val="single"/>
        </w:rPr>
        <w:t>Risk</w:t>
      </w:r>
      <w:r w:rsidR="00662F8A">
        <w:rPr>
          <w:b/>
          <w:bCs/>
          <w:u w:val="single"/>
        </w:rPr>
        <w:t>s</w:t>
      </w:r>
      <w:r>
        <w:rPr>
          <w:b/>
          <w:bCs/>
          <w:u w:val="single"/>
        </w:rPr>
        <w:t xml:space="preserve"> of Taser</w:t>
      </w:r>
      <w:r w:rsidR="00662F8A">
        <w:rPr>
          <w:b/>
          <w:bCs/>
          <w:u w:val="single"/>
        </w:rPr>
        <w:t xml:space="preserve"> Use</w:t>
      </w:r>
    </w:p>
    <w:p w14:paraId="171EAF8E" w14:textId="6B99BECC" w:rsidR="00503675" w:rsidRDefault="00662F8A">
      <w:r>
        <w:tab/>
        <w:t xml:space="preserve"> </w:t>
      </w:r>
      <w:r w:rsidR="004510AC">
        <w:t>Findings show</w:t>
      </w:r>
      <w:r>
        <w:t xml:space="preserve"> that 68 participants (95.8%) are aware of the risks of carrying a Taser</w:t>
      </w:r>
      <w:r w:rsidR="004510AC">
        <w:t>, s</w:t>
      </w:r>
      <w:r>
        <w:t>imilarly, 67 participants were aware of the consequences of using a Taser of a subject</w:t>
      </w:r>
      <w:r w:rsidR="004510AC">
        <w:t>. A</w:t>
      </w:r>
      <w:r>
        <w:t xml:space="preserve">gain, with similar results, 68 participants were aware of the potential injuries that Taser could cause to a subject. With these questions </w:t>
      </w:r>
      <w:r w:rsidR="005E43B6">
        <w:t>asked to the participants, it has been identified that 20 participants (28.2%) feel that the risks would play a factor in being Taser trained where, the majority of 44 participants (62%) would not want to carry Taser.</w:t>
      </w:r>
    </w:p>
    <w:p w14:paraId="1672D439" w14:textId="70973BB5" w:rsidR="00503675" w:rsidRDefault="005E43B6">
      <w:r>
        <w:rPr>
          <w:noProof/>
        </w:rPr>
        <w:lastRenderedPageBreak/>
        <w:drawing>
          <wp:inline distT="0" distB="0" distL="0" distR="0" wp14:anchorId="11250CF1" wp14:editId="3874B6D8">
            <wp:extent cx="5471160" cy="2240280"/>
            <wp:effectExtent l="0" t="0" r="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1160" cy="2240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7D2C99" w14:textId="590C786F" w:rsidR="005E43B6" w:rsidRPr="004F7C64" w:rsidRDefault="005E43B6" w:rsidP="005E43B6">
      <w:pPr>
        <w:rPr>
          <w:sz w:val="20"/>
          <w:szCs w:val="20"/>
        </w:rPr>
      </w:pPr>
      <w:r w:rsidRPr="005E43B6">
        <w:rPr>
          <w:b/>
          <w:bCs/>
          <w:sz w:val="20"/>
          <w:szCs w:val="20"/>
        </w:rPr>
        <w:t>Fig. 6</w:t>
      </w:r>
      <w:r>
        <w:rPr>
          <w:sz w:val="20"/>
          <w:szCs w:val="20"/>
        </w:rPr>
        <w:t>.</w:t>
      </w:r>
    </w:p>
    <w:p w14:paraId="2F0FEFB1" w14:textId="77777777" w:rsidR="00503675" w:rsidRDefault="00503675"/>
    <w:p w14:paraId="1F86CC18" w14:textId="1273842C" w:rsidR="005E43B6" w:rsidRDefault="00503675" w:rsidP="005E43B6">
      <w:pPr>
        <w:rPr>
          <w:b/>
          <w:bCs/>
          <w:u w:val="single"/>
        </w:rPr>
      </w:pPr>
      <w:r>
        <w:rPr>
          <w:b/>
          <w:bCs/>
          <w:u w:val="single"/>
        </w:rPr>
        <w:t>Perspective of Participants</w:t>
      </w:r>
    </w:p>
    <w:p w14:paraId="55FADBC1" w14:textId="407E2395" w:rsidR="00503675" w:rsidRDefault="005E43B6" w:rsidP="005E43B6">
      <w:r w:rsidRPr="005E43B6">
        <w:tab/>
      </w:r>
      <w:r w:rsidR="008A11D2" w:rsidRPr="008A11D2">
        <w:rPr>
          <w:rFonts w:cstheme="minorHAnsi"/>
        </w:rPr>
        <w:t>Tversky</w:t>
      </w:r>
      <w:r w:rsidR="00417491">
        <w:rPr>
          <w:rFonts w:cstheme="minorHAnsi"/>
        </w:rPr>
        <w:t xml:space="preserve"> and</w:t>
      </w:r>
      <w:r w:rsidR="00417491" w:rsidRPr="00417491">
        <w:rPr>
          <w:rFonts w:cstheme="minorHAnsi"/>
        </w:rPr>
        <w:t xml:space="preserve"> </w:t>
      </w:r>
      <w:r w:rsidR="00417491" w:rsidRPr="008A11D2">
        <w:rPr>
          <w:rFonts w:cstheme="minorHAnsi"/>
        </w:rPr>
        <w:t xml:space="preserve">Kahneman </w:t>
      </w:r>
      <w:r w:rsidR="008A11D2" w:rsidRPr="008A11D2">
        <w:rPr>
          <w:rFonts w:cstheme="minorHAnsi"/>
        </w:rPr>
        <w:t>(1974)</w:t>
      </w:r>
      <w:r w:rsidR="00417491">
        <w:rPr>
          <w:rFonts w:cstheme="minorHAnsi"/>
        </w:rPr>
        <w:t xml:space="preserve"> stated</w:t>
      </w:r>
      <w:r w:rsidR="00E57994">
        <w:rPr>
          <w:rFonts w:cstheme="minorHAnsi"/>
        </w:rPr>
        <w:t xml:space="preserve"> that ‘</w:t>
      </w:r>
      <w:r w:rsidR="00E57994">
        <w:t xml:space="preserve">Many decisions are based on beliefs concerning the likelihood of uncertain events’, </w:t>
      </w:r>
      <w:r w:rsidR="004510AC">
        <w:t>this indicates that</w:t>
      </w:r>
      <w:r w:rsidR="00E57994">
        <w:t xml:space="preserve"> the answers provided could be influenced by a b</w:t>
      </w:r>
      <w:r w:rsidR="004510AC">
        <w:t>i</w:t>
      </w:r>
      <w:r w:rsidR="00E57994">
        <w:t xml:space="preserve">as based on </w:t>
      </w:r>
      <w:r w:rsidR="004510AC">
        <w:t>assumptions and not knowing facts</w:t>
      </w:r>
      <w:r>
        <w:t>.</w:t>
      </w:r>
    </w:p>
    <w:p w14:paraId="59C729E5" w14:textId="4227E5DE" w:rsidR="00CF6370" w:rsidRDefault="005E43B6" w:rsidP="005E43B6">
      <w:r>
        <w:tab/>
        <w:t>Within this section</w:t>
      </w:r>
      <w:r w:rsidR="004510AC">
        <w:t>,</w:t>
      </w:r>
      <w:r>
        <w:t xml:space="preserve"> participants were asked questions based on their perspective of Taser, 41 participants (57.8%) stated that they feel officers should carry Taser where 26 participants</w:t>
      </w:r>
      <w:r w:rsidR="00CF6370">
        <w:t xml:space="preserve"> (36.6%) </w:t>
      </w:r>
      <w:r>
        <w:t>felt that officers should not carry Taser</w:t>
      </w:r>
      <w:r w:rsidR="00CF6370">
        <w:t xml:space="preserve"> (</w:t>
      </w:r>
      <w:r w:rsidR="00CF6370" w:rsidRPr="00CF6370">
        <w:rPr>
          <w:b/>
          <w:bCs/>
        </w:rPr>
        <w:t>Fig. 7</w:t>
      </w:r>
      <w:r w:rsidR="00CF6370">
        <w:t xml:space="preserve">). </w:t>
      </w:r>
    </w:p>
    <w:p w14:paraId="1992D071" w14:textId="4CE8E537" w:rsidR="00CF6370" w:rsidRDefault="00CF6370" w:rsidP="00CF6370">
      <w:pPr>
        <w:tabs>
          <w:tab w:val="left" w:pos="1344"/>
        </w:tabs>
      </w:pPr>
      <w:r>
        <w:rPr>
          <w:noProof/>
        </w:rPr>
        <w:drawing>
          <wp:inline distT="0" distB="0" distL="0" distR="0" wp14:anchorId="45229A18" wp14:editId="1F66FC47">
            <wp:extent cx="5234940" cy="2179320"/>
            <wp:effectExtent l="0" t="0" r="381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4940" cy="2179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1AB035" w14:textId="7C90980F" w:rsidR="00CF6370" w:rsidRPr="00CF6370" w:rsidRDefault="00CF6370" w:rsidP="00CF6370">
      <w:pPr>
        <w:tabs>
          <w:tab w:val="left" w:pos="1344"/>
        </w:tabs>
        <w:rPr>
          <w:sz w:val="20"/>
          <w:szCs w:val="20"/>
        </w:rPr>
      </w:pPr>
      <w:r w:rsidRPr="00CF6370">
        <w:rPr>
          <w:b/>
          <w:bCs/>
          <w:sz w:val="20"/>
          <w:szCs w:val="20"/>
        </w:rPr>
        <w:t>Fig. 7</w:t>
      </w:r>
      <w:r w:rsidR="000A2E4D">
        <w:rPr>
          <w:b/>
          <w:bCs/>
          <w:sz w:val="20"/>
          <w:szCs w:val="20"/>
        </w:rPr>
        <w:t>.</w:t>
      </w:r>
    </w:p>
    <w:p w14:paraId="4C73541A" w14:textId="0BF97B9A" w:rsidR="005E43B6" w:rsidRDefault="00CF6370" w:rsidP="00CF6370">
      <w:pPr>
        <w:ind w:firstLine="720"/>
      </w:pPr>
      <w:r>
        <w:t>The results were the opposite for the next question (</w:t>
      </w:r>
      <w:r w:rsidRPr="00CF6370">
        <w:rPr>
          <w:b/>
          <w:bCs/>
        </w:rPr>
        <w:t>Fig. 8</w:t>
      </w:r>
      <w:r>
        <w:t>), where 38% of the participants (27) stated that they should be able to carry Taser and almost half of the participants, 49.3% (35) stated that they should not be able to carry Taser.</w:t>
      </w:r>
    </w:p>
    <w:p w14:paraId="51E4FD99" w14:textId="2CA728BB" w:rsidR="00CF6370" w:rsidRDefault="00CF6370" w:rsidP="005E43B6">
      <w:r>
        <w:rPr>
          <w:noProof/>
        </w:rPr>
        <w:lastRenderedPageBreak/>
        <w:drawing>
          <wp:inline distT="0" distB="0" distL="0" distR="0" wp14:anchorId="2AE60134" wp14:editId="6A64809E">
            <wp:extent cx="5722620" cy="24079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240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0382A9" w14:textId="27FA1CBA" w:rsidR="00CF6370" w:rsidRDefault="00CF6370" w:rsidP="005E43B6">
      <w:r w:rsidRPr="00CF6370">
        <w:rPr>
          <w:b/>
          <w:bCs/>
        </w:rPr>
        <w:t>Fig. 8</w:t>
      </w:r>
      <w:r w:rsidR="000A2E4D">
        <w:rPr>
          <w:b/>
          <w:bCs/>
        </w:rPr>
        <w:t>.</w:t>
      </w:r>
    </w:p>
    <w:p w14:paraId="725CE77C" w14:textId="77777777" w:rsidR="007A48E9" w:rsidRDefault="007A48E9">
      <w:pPr>
        <w:rPr>
          <w:b/>
          <w:bCs/>
          <w:u w:val="single"/>
        </w:rPr>
      </w:pPr>
    </w:p>
    <w:p w14:paraId="1F676D90" w14:textId="21165F90" w:rsidR="00503675" w:rsidRDefault="00503675">
      <w:pPr>
        <w:rPr>
          <w:b/>
          <w:bCs/>
          <w:u w:val="single"/>
        </w:rPr>
      </w:pPr>
      <w:r>
        <w:rPr>
          <w:b/>
          <w:bCs/>
          <w:u w:val="single"/>
        </w:rPr>
        <w:t>Conclusion</w:t>
      </w:r>
    </w:p>
    <w:p w14:paraId="490E956B" w14:textId="19B01DFE" w:rsidR="005E43B6" w:rsidRDefault="007F1FAC">
      <w:r>
        <w:tab/>
        <w:t>The results of this research found that 77.5% of the participants (55) would be comfortable carrying a Taser and the remaining 22.5% (16) would either not feel comfortable or are unsure about carrying Taser. However, 94% would feel more comfortable with their colleague carrying Taser, these results shows that the majority of Police officers would rather another person carry a Taser than themselves.</w:t>
      </w:r>
    </w:p>
    <w:p w14:paraId="07FFA1CE" w14:textId="1EAA3054" w:rsidR="005E43B6" w:rsidRDefault="007F1FAC">
      <w:r>
        <w:tab/>
        <w:t xml:space="preserve">The final questions cover the </w:t>
      </w:r>
      <w:r w:rsidR="00554F85">
        <w:t>purpose</w:t>
      </w:r>
      <w:r>
        <w:t xml:space="preserve"> of th</w:t>
      </w:r>
      <w:r w:rsidR="000542DB">
        <w:t>is</w:t>
      </w:r>
      <w:r>
        <w:t xml:space="preserve"> research project with two direct questions (Fig. 9 and Fig. 10). These directly ask if the issuing of Taser within the Police is a good idea</w:t>
      </w:r>
      <w:r w:rsidR="00554F85">
        <w:t>,</w:t>
      </w:r>
      <w:r>
        <w:t xml:space="preserve"> </w:t>
      </w:r>
      <w:r w:rsidR="00554F85">
        <w:t>where</w:t>
      </w:r>
      <w:r>
        <w:t xml:space="preserve"> 70 of the 71 participants answered ‘Yes’ that it was a good idea with a single person selecting ‘No’.</w:t>
      </w:r>
      <w:r w:rsidR="00554F85">
        <w:t xml:space="preserve"> Meaning that 98.6% agree that police forces should be able to issue Taser to officers and 1.4% thing that it shouldn’t be issued.</w:t>
      </w:r>
    </w:p>
    <w:p w14:paraId="70358AFC" w14:textId="7449D9F8" w:rsidR="00554F85" w:rsidRDefault="00525544">
      <w:r>
        <w:rPr>
          <w:noProof/>
        </w:rPr>
        <w:drawing>
          <wp:inline distT="0" distB="0" distL="0" distR="0" wp14:anchorId="7CE03CFB" wp14:editId="117C9AC3">
            <wp:extent cx="5273040" cy="2255520"/>
            <wp:effectExtent l="0" t="0" r="381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040" cy="2255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5EEC89" w14:textId="71DCE527" w:rsidR="000542DB" w:rsidRPr="000542DB" w:rsidRDefault="00554F85" w:rsidP="00554F85">
      <w:pPr>
        <w:rPr>
          <w:sz w:val="20"/>
          <w:szCs w:val="20"/>
        </w:rPr>
      </w:pPr>
      <w:r w:rsidRPr="000542DB">
        <w:rPr>
          <w:b/>
          <w:bCs/>
          <w:sz w:val="20"/>
          <w:szCs w:val="20"/>
        </w:rPr>
        <w:t xml:space="preserve">Fig. </w:t>
      </w:r>
      <w:r w:rsidR="00525544" w:rsidRPr="000542DB">
        <w:rPr>
          <w:b/>
          <w:bCs/>
          <w:sz w:val="20"/>
          <w:szCs w:val="20"/>
        </w:rPr>
        <w:t>9</w:t>
      </w:r>
      <w:r w:rsidRPr="000542DB">
        <w:rPr>
          <w:sz w:val="20"/>
          <w:szCs w:val="20"/>
        </w:rPr>
        <w:t>.</w:t>
      </w:r>
    </w:p>
    <w:p w14:paraId="107449B0" w14:textId="5BEC64BB" w:rsidR="00554F85" w:rsidRPr="00116D9D" w:rsidRDefault="00554F85">
      <w:pPr>
        <w:rPr>
          <w:rFonts w:cstheme="minorHAnsi"/>
        </w:rPr>
      </w:pPr>
      <w:r>
        <w:tab/>
      </w:r>
      <w:r w:rsidR="00116D9D" w:rsidRPr="00116D9D">
        <w:rPr>
          <w:rFonts w:cstheme="minorHAnsi"/>
          <w:color w:val="333333"/>
          <w:shd w:val="clear" w:color="auto" w:fill="FBFBFB"/>
        </w:rPr>
        <w:t>Adams and Jennison (2007) have identified that members of the public hold mixed opinions about police use of Taser, however, there is a gap in the research available that goes further than this general observation.</w:t>
      </w:r>
      <w:r w:rsidR="00116D9D">
        <w:rPr>
          <w:rFonts w:cstheme="minorHAnsi"/>
          <w:color w:val="333333"/>
          <w:shd w:val="clear" w:color="auto" w:fill="FBFBFB"/>
        </w:rPr>
        <w:t xml:space="preserve"> Therefore,</w:t>
      </w:r>
      <w:r w:rsidR="00116D9D" w:rsidRPr="00116D9D">
        <w:rPr>
          <w:rFonts w:cstheme="minorHAnsi"/>
          <w:color w:val="333333"/>
          <w:shd w:val="clear" w:color="auto" w:fill="FBFBFB"/>
        </w:rPr>
        <w:t xml:space="preserve"> </w:t>
      </w:r>
      <w:r w:rsidR="00116D9D">
        <w:rPr>
          <w:rFonts w:cstheme="minorHAnsi"/>
          <w:color w:val="333333"/>
          <w:shd w:val="clear" w:color="auto" w:fill="FBFBFB"/>
        </w:rPr>
        <w:t>p</w:t>
      </w:r>
      <w:r w:rsidRPr="00116D9D">
        <w:rPr>
          <w:rFonts w:cstheme="minorHAnsi"/>
        </w:rPr>
        <w:t>articipants where then asked if they feel that the issuing of Taser to all police officers would be supported by the public</w:t>
      </w:r>
      <w:r w:rsidR="007009E1">
        <w:rPr>
          <w:rFonts w:cstheme="minorHAnsi"/>
        </w:rPr>
        <w:t>.</w:t>
      </w:r>
      <w:r w:rsidRPr="00116D9D">
        <w:rPr>
          <w:rFonts w:cstheme="minorHAnsi"/>
        </w:rPr>
        <w:t xml:space="preserve"> </w:t>
      </w:r>
      <w:r w:rsidR="007009E1">
        <w:rPr>
          <w:rFonts w:cstheme="minorHAnsi"/>
        </w:rPr>
        <w:t>T</w:t>
      </w:r>
      <w:r w:rsidRPr="00116D9D">
        <w:rPr>
          <w:rFonts w:cstheme="minorHAnsi"/>
        </w:rPr>
        <w:t xml:space="preserve">he results of this question were split across </w:t>
      </w:r>
      <w:r w:rsidRPr="00116D9D">
        <w:rPr>
          <w:rFonts w:cstheme="minorHAnsi"/>
        </w:rPr>
        <w:lastRenderedPageBreak/>
        <w:t>three answers</w:t>
      </w:r>
      <w:r w:rsidR="007009E1">
        <w:rPr>
          <w:rFonts w:cstheme="minorHAnsi"/>
        </w:rPr>
        <w:t>,</w:t>
      </w:r>
      <w:r w:rsidRPr="00116D9D">
        <w:rPr>
          <w:rFonts w:cstheme="minorHAnsi"/>
        </w:rPr>
        <w:t xml:space="preserve"> being Yes, No and Unsure. The results were evenly spread with 29 (41%) stating </w:t>
      </w:r>
      <w:r w:rsidR="00A94FE6">
        <w:rPr>
          <w:rFonts w:cstheme="minorHAnsi"/>
        </w:rPr>
        <w:t>‘Y</w:t>
      </w:r>
      <w:r w:rsidRPr="00116D9D">
        <w:rPr>
          <w:rFonts w:cstheme="minorHAnsi"/>
        </w:rPr>
        <w:t>es</w:t>
      </w:r>
      <w:r w:rsidR="00A94FE6">
        <w:rPr>
          <w:rFonts w:cstheme="minorHAnsi"/>
        </w:rPr>
        <w:t>’</w:t>
      </w:r>
      <w:r w:rsidRPr="00116D9D">
        <w:rPr>
          <w:rFonts w:cstheme="minorHAnsi"/>
        </w:rPr>
        <w:t xml:space="preserve">, 26 (37%) stating </w:t>
      </w:r>
      <w:r w:rsidR="00A94FE6">
        <w:rPr>
          <w:rFonts w:cstheme="minorHAnsi"/>
        </w:rPr>
        <w:t>‘</w:t>
      </w:r>
      <w:r w:rsidRPr="00116D9D">
        <w:rPr>
          <w:rFonts w:cstheme="minorHAnsi"/>
        </w:rPr>
        <w:t>No</w:t>
      </w:r>
      <w:r w:rsidR="00A94FE6">
        <w:rPr>
          <w:rFonts w:cstheme="minorHAnsi"/>
        </w:rPr>
        <w:t>’</w:t>
      </w:r>
      <w:r w:rsidRPr="00116D9D">
        <w:rPr>
          <w:rFonts w:cstheme="minorHAnsi"/>
        </w:rPr>
        <w:t xml:space="preserve"> and 15 (22%) stating that they were unsure. These results show that despite police officers feeling comfortable with carrying a Taser within their role, they also feel that the public would be split on the support they offer to police with Taser.</w:t>
      </w:r>
    </w:p>
    <w:p w14:paraId="586E36B5" w14:textId="2ECDB4EE" w:rsidR="00525544" w:rsidRDefault="00525544">
      <w:r>
        <w:rPr>
          <w:noProof/>
        </w:rPr>
        <w:drawing>
          <wp:inline distT="0" distB="0" distL="0" distR="0" wp14:anchorId="278034D3" wp14:editId="5C3181A0">
            <wp:extent cx="4251960" cy="1758457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7343" cy="17606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2824D3" w14:textId="0F3764B8" w:rsidR="00525544" w:rsidRDefault="00525544" w:rsidP="00525544">
      <w:r w:rsidRPr="00CF6370">
        <w:rPr>
          <w:b/>
          <w:bCs/>
        </w:rPr>
        <w:t xml:space="preserve">Fig. </w:t>
      </w:r>
      <w:r>
        <w:rPr>
          <w:b/>
          <w:bCs/>
        </w:rPr>
        <w:t>10</w:t>
      </w:r>
      <w:r>
        <w:t>.</w:t>
      </w:r>
    </w:p>
    <w:p w14:paraId="7DA69828" w14:textId="77777777" w:rsidR="00525544" w:rsidRDefault="00525544"/>
    <w:p w14:paraId="5C7553AC" w14:textId="5EC9FF64" w:rsidR="007A48E9" w:rsidRDefault="007A48E9">
      <w:r>
        <w:t>Word Count 11</w:t>
      </w:r>
      <w:r w:rsidR="00946E93">
        <w:t>0</w:t>
      </w:r>
      <w:r w:rsidR="00C00AD1">
        <w:t>0</w:t>
      </w:r>
      <w:r>
        <w:t xml:space="preserve"> / 1000</w:t>
      </w:r>
    </w:p>
    <w:p w14:paraId="00D45419" w14:textId="77777777" w:rsidR="00A94FE6" w:rsidRDefault="00A94FE6"/>
    <w:p w14:paraId="21616AA6" w14:textId="67EA3576" w:rsidR="00086E69" w:rsidRPr="00086E69" w:rsidRDefault="005E43B6" w:rsidP="005E43B6">
      <w:pPr>
        <w:rPr>
          <w:b/>
          <w:bCs/>
          <w:u w:val="single"/>
        </w:rPr>
      </w:pPr>
      <w:r w:rsidRPr="005E43B6">
        <w:rPr>
          <w:b/>
          <w:bCs/>
          <w:u w:val="single"/>
        </w:rPr>
        <w:t>References</w:t>
      </w:r>
    </w:p>
    <w:p w14:paraId="528FFB0F" w14:textId="77777777" w:rsidR="00116D9D" w:rsidRPr="00116D9D" w:rsidRDefault="00116D9D" w:rsidP="00116D9D">
      <w:pPr>
        <w:rPr>
          <w:rFonts w:cstheme="minorHAnsi"/>
          <w:color w:val="333333"/>
          <w:shd w:val="clear" w:color="auto" w:fill="FBFBFB"/>
        </w:rPr>
      </w:pPr>
      <w:r w:rsidRPr="00116D9D">
        <w:rPr>
          <w:rFonts w:cstheme="minorHAnsi"/>
          <w:color w:val="333333"/>
          <w:shd w:val="clear" w:color="auto" w:fill="FBFBFB"/>
        </w:rPr>
        <w:t>Adams, K. and Jennison, V. (2007) 'What we do not know about police use of Tasers', </w:t>
      </w:r>
      <w:r w:rsidRPr="00116D9D">
        <w:rPr>
          <w:rFonts w:cstheme="minorHAnsi"/>
          <w:i/>
          <w:iCs/>
          <w:color w:val="333333"/>
          <w:shd w:val="clear" w:color="auto" w:fill="FBFBFB"/>
        </w:rPr>
        <w:t>Policing</w:t>
      </w:r>
      <w:r w:rsidRPr="00116D9D">
        <w:rPr>
          <w:rFonts w:cstheme="minorHAnsi"/>
          <w:color w:val="333333"/>
          <w:shd w:val="clear" w:color="auto" w:fill="FBFBFB"/>
        </w:rPr>
        <w:t>, 30(3), pp. 447-465</w:t>
      </w:r>
    </w:p>
    <w:p w14:paraId="75CCF2EA" w14:textId="77777777" w:rsidR="00116D9D" w:rsidRPr="00116D9D" w:rsidRDefault="00116D9D" w:rsidP="00086E69">
      <w:pPr>
        <w:rPr>
          <w:rFonts w:cstheme="minorHAnsi"/>
          <w:color w:val="333333"/>
          <w:shd w:val="clear" w:color="auto" w:fill="FBFBFB"/>
        </w:rPr>
      </w:pPr>
    </w:p>
    <w:p w14:paraId="383F1A8C" w14:textId="6899F806" w:rsidR="00086E69" w:rsidRPr="00116D9D" w:rsidRDefault="00086E69" w:rsidP="00086E69">
      <w:pPr>
        <w:rPr>
          <w:rFonts w:cstheme="minorHAnsi"/>
          <w:color w:val="333333"/>
          <w:shd w:val="clear" w:color="auto" w:fill="FBFBFB"/>
        </w:rPr>
      </w:pPr>
      <w:proofErr w:type="spellStart"/>
      <w:r w:rsidRPr="00116D9D">
        <w:rPr>
          <w:rFonts w:cstheme="minorHAnsi"/>
          <w:color w:val="333333"/>
          <w:shd w:val="clear" w:color="auto" w:fill="FBFBFB"/>
        </w:rPr>
        <w:t>Heiberger</w:t>
      </w:r>
      <w:proofErr w:type="spellEnd"/>
      <w:r w:rsidRPr="00116D9D">
        <w:rPr>
          <w:rFonts w:cstheme="minorHAnsi"/>
          <w:color w:val="333333"/>
          <w:shd w:val="clear" w:color="auto" w:fill="FBFBFB"/>
        </w:rPr>
        <w:t>, R.M. and Holland, B. (2015) </w:t>
      </w:r>
      <w:r w:rsidRPr="00116D9D">
        <w:rPr>
          <w:rFonts w:cstheme="minorHAnsi"/>
          <w:i/>
          <w:iCs/>
          <w:color w:val="333333"/>
          <w:shd w:val="clear" w:color="auto" w:fill="FBFBFB"/>
        </w:rPr>
        <w:t>Statistical Analysis and Data Display</w:t>
      </w:r>
      <w:r w:rsidRPr="00116D9D">
        <w:rPr>
          <w:rFonts w:cstheme="minorHAnsi"/>
          <w:color w:val="333333"/>
          <w:shd w:val="clear" w:color="auto" w:fill="FBFBFB"/>
        </w:rPr>
        <w:t>. Available at: </w:t>
      </w:r>
      <w:r w:rsidRPr="00116D9D">
        <w:rPr>
          <w:rFonts w:cstheme="minorHAnsi"/>
          <w:color w:val="333333"/>
          <w:shd w:val="clear" w:color="auto" w:fill="FCFCFC"/>
        </w:rPr>
        <w:t>https://doi.org/10.1007/978-1-4939-2122-5_4</w:t>
      </w:r>
      <w:r w:rsidRPr="00116D9D">
        <w:rPr>
          <w:rFonts w:cstheme="minorHAnsi"/>
          <w:color w:val="333333"/>
          <w:shd w:val="clear" w:color="auto" w:fill="FBFBFB"/>
        </w:rPr>
        <w:t> (Accessed: 3rd August 2023).</w:t>
      </w:r>
    </w:p>
    <w:p w14:paraId="0E421391" w14:textId="77777777" w:rsidR="00086E69" w:rsidRPr="00116D9D" w:rsidRDefault="00086E69" w:rsidP="00086E69">
      <w:pPr>
        <w:rPr>
          <w:rFonts w:cstheme="minorHAnsi"/>
        </w:rPr>
      </w:pPr>
    </w:p>
    <w:p w14:paraId="4D83CE61" w14:textId="314514A8" w:rsidR="005E43B6" w:rsidRPr="00116D9D" w:rsidRDefault="005E43B6" w:rsidP="005E43B6">
      <w:pPr>
        <w:rPr>
          <w:rFonts w:cstheme="minorHAnsi"/>
        </w:rPr>
      </w:pPr>
      <w:r w:rsidRPr="00116D9D">
        <w:rPr>
          <w:rFonts w:cstheme="minorHAnsi"/>
          <w:color w:val="333333"/>
          <w:shd w:val="clear" w:color="auto" w:fill="FBFBFB"/>
        </w:rPr>
        <w:t>Tversky, A. and Kahneman, D. (1974) </w:t>
      </w:r>
      <w:r w:rsidRPr="00116D9D">
        <w:rPr>
          <w:rFonts w:cstheme="minorHAnsi"/>
          <w:i/>
          <w:iCs/>
          <w:color w:val="333333"/>
          <w:shd w:val="clear" w:color="auto" w:fill="FBFBFB"/>
        </w:rPr>
        <w:t>Judgement under Uncertainty: Heuristics and Biases</w:t>
      </w:r>
      <w:r w:rsidRPr="00116D9D">
        <w:rPr>
          <w:rFonts w:cstheme="minorHAnsi"/>
          <w:color w:val="333333"/>
          <w:shd w:val="clear" w:color="auto" w:fill="FBFBFB"/>
        </w:rPr>
        <w:t>. Vol. 185, Issue. 4157. Place of publication: American Association for the Advancement of Science. Pp. 1124 - 1131</w:t>
      </w:r>
    </w:p>
    <w:p w14:paraId="71BBD268" w14:textId="77777777" w:rsidR="005E43B6" w:rsidRDefault="005E43B6"/>
    <w:p w14:paraId="7E0839E4" w14:textId="77777777" w:rsidR="00525544" w:rsidRDefault="00525544"/>
    <w:p w14:paraId="73E544B8" w14:textId="77777777" w:rsidR="00525544" w:rsidRPr="00086E69" w:rsidRDefault="00525544">
      <w:pPr>
        <w:rPr>
          <w:rFonts w:cstheme="minorHAnsi"/>
        </w:rPr>
      </w:pPr>
    </w:p>
    <w:p w14:paraId="23E49978" w14:textId="77777777" w:rsidR="00525544" w:rsidRDefault="00525544"/>
    <w:p w14:paraId="4CFFD3AE" w14:textId="77777777" w:rsidR="00116D9D" w:rsidRDefault="00116D9D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</w:p>
    <w:sectPr w:rsidR="00116D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47038"/>
    <w:multiLevelType w:val="hybridMultilevel"/>
    <w:tmpl w:val="EAAC8516"/>
    <w:lvl w:ilvl="0" w:tplc="AB1E13E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E53623"/>
    <w:multiLevelType w:val="hybridMultilevel"/>
    <w:tmpl w:val="3640C01A"/>
    <w:lvl w:ilvl="0" w:tplc="057E29A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04776362">
    <w:abstractNumId w:val="0"/>
  </w:num>
  <w:num w:numId="2" w16cid:durableId="20362982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CCE"/>
    <w:rsid w:val="000542DB"/>
    <w:rsid w:val="00086E69"/>
    <w:rsid w:val="000A2E4D"/>
    <w:rsid w:val="000D5F58"/>
    <w:rsid w:val="000D7504"/>
    <w:rsid w:val="00116D9D"/>
    <w:rsid w:val="001405AC"/>
    <w:rsid w:val="001F7432"/>
    <w:rsid w:val="00382CCE"/>
    <w:rsid w:val="003B4C22"/>
    <w:rsid w:val="00417491"/>
    <w:rsid w:val="004510AC"/>
    <w:rsid w:val="004F7C64"/>
    <w:rsid w:val="00503675"/>
    <w:rsid w:val="00525544"/>
    <w:rsid w:val="00554F85"/>
    <w:rsid w:val="005E43B6"/>
    <w:rsid w:val="006146B6"/>
    <w:rsid w:val="006534D7"/>
    <w:rsid w:val="00662F8A"/>
    <w:rsid w:val="007009E1"/>
    <w:rsid w:val="00750B89"/>
    <w:rsid w:val="007A48E9"/>
    <w:rsid w:val="007D4DE0"/>
    <w:rsid w:val="007F1FAC"/>
    <w:rsid w:val="00885C84"/>
    <w:rsid w:val="008A11D2"/>
    <w:rsid w:val="008D0F62"/>
    <w:rsid w:val="008E6846"/>
    <w:rsid w:val="00946E93"/>
    <w:rsid w:val="00975945"/>
    <w:rsid w:val="00A20BE5"/>
    <w:rsid w:val="00A80A5E"/>
    <w:rsid w:val="00A94FE6"/>
    <w:rsid w:val="00AB13B7"/>
    <w:rsid w:val="00BC6BF5"/>
    <w:rsid w:val="00C00AD1"/>
    <w:rsid w:val="00CD4ECE"/>
    <w:rsid w:val="00CF2348"/>
    <w:rsid w:val="00CF6370"/>
    <w:rsid w:val="00E579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C62DB"/>
  <w15:chartTrackingRefBased/>
  <w15:docId w15:val="{19A7E56D-EDFF-4BAA-A832-414A21B47D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B13B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</TotalTime>
  <Pages>6</Pages>
  <Words>1087</Words>
  <Characters>6198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7271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Keeping,Andrew swp6817</dc:creator>
  <cp:keywords/>
  <dc:description/>
  <cp:lastModifiedBy>Keeping,Andrew swp6817</cp:lastModifiedBy>
  <cp:revision>19</cp:revision>
  <dcterms:created xsi:type="dcterms:W3CDTF">2023-07-25T13:25:00Z</dcterms:created>
  <dcterms:modified xsi:type="dcterms:W3CDTF">2023-08-03T18:04:00Z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2023-07-25T13:28:00Z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e5d03dc9-d5bc-446d-8f2e-8d02f761067e</vt:lpwstr>
  </property>
  <property fmtid="{D5CDD505-2E9C-101B-9397-08002B2CF9AE}" pid="8" name="MSIP_Label_66cf8fe5-b7b7-4df7-b38d-1c61ac2f6639_ContentBits">
    <vt:lpwstr>0</vt:lpwstr>
  </property>
</Properties>
</file>