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C57717" w14:textId="77777777" w:rsidR="00DD6BD6" w:rsidRPr="00CE7109" w:rsidRDefault="00DD6BD6" w:rsidP="00DD6BD6">
      <w:pPr>
        <w:rPr>
          <w:b/>
          <w:bCs/>
        </w:rPr>
      </w:pPr>
      <w:r w:rsidRPr="00CE7109">
        <w:rPr>
          <w:b/>
          <w:bCs/>
        </w:rPr>
        <w:t>Emma Henshaw- 2305203 ECAD 4013</w:t>
      </w:r>
    </w:p>
    <w:p w14:paraId="2A7690A3" w14:textId="77777777" w:rsidR="00DD6BD6" w:rsidRDefault="00DD6BD6" w:rsidP="00DD6BD6"/>
    <w:p w14:paraId="21978A8B" w14:textId="77777777" w:rsidR="00DD6BD6" w:rsidRPr="00CE7109" w:rsidRDefault="00DD6BD6" w:rsidP="00DD6BD6">
      <w:pPr>
        <w:rPr>
          <w:b/>
          <w:bCs/>
        </w:rPr>
      </w:pPr>
      <w:r w:rsidRPr="00CE7109">
        <w:rPr>
          <w:b/>
          <w:bCs/>
        </w:rPr>
        <w:t>Sut mae cyfleoedd a heriau yng nghymuned ysgol yn dylanwadu ar addysgu, dysgu, ac agweddau eraill yr ysgol, e.e lles disgyblion?</w:t>
      </w:r>
    </w:p>
    <w:p w14:paraId="2D437E2E" w14:textId="77777777" w:rsidR="00B413C5" w:rsidRDefault="00B413C5"/>
    <w:p w14:paraId="2F51AA2C" w14:textId="5D22AA74" w:rsidR="00E625AC" w:rsidRPr="00EA1219" w:rsidRDefault="00DD6BD6" w:rsidP="00E625AC">
      <w:pPr>
        <w:rPr>
          <w:rStyle w:val="Hyperlink"/>
          <w:rFonts w:ascii="Calibri" w:eastAsia="Calibri" w:hAnsi="Calibri" w:cs="Calibri"/>
          <w:noProof/>
        </w:rPr>
      </w:pPr>
      <w:r w:rsidRPr="00DD6BD6">
        <w:t>Mae'r cyfleoedd a'r heriau yng nghymuned yr ysgol yn chwarae dylanwad enfawr ar addysgu, dysgu ac agweddau eraill o'r ysgol. Mae llawer o heriau yng nghymuned yr ysgol, megis tlodi, plant ag ADY, iechyd a lles a llawer mwy, ac mae'r rhain i gyd yn chwarae rhan sylweddol mewn addysgu a dysg</w:t>
      </w:r>
      <w:r w:rsidR="00392E0E">
        <w:t>u,</w:t>
      </w:r>
      <w:r w:rsidR="00B85724">
        <w:t xml:space="preserve"> </w:t>
      </w:r>
      <w:r w:rsidR="00392E0E" w:rsidRPr="2D3B8FB1">
        <w:rPr>
          <w:rFonts w:eastAsiaTheme="minorEastAsia"/>
        </w:rPr>
        <w:t>“</w:t>
      </w:r>
      <w:r w:rsidR="00392E0E" w:rsidRPr="2D3B8FB1">
        <w:rPr>
          <w:rFonts w:eastAsiaTheme="minorEastAsia"/>
          <w:noProof/>
          <w:color w:val="000000" w:themeColor="text1"/>
        </w:rPr>
        <w:t xml:space="preserve">By working in collaboration, schools and community institutions can do more to promote positive student outcomes than they can if working in silos.” </w:t>
      </w:r>
      <w:r w:rsidR="00392E0E" w:rsidRPr="2D3B8FB1">
        <w:rPr>
          <w:rFonts w:eastAsiaTheme="minorEastAsia"/>
          <w:noProof/>
        </w:rPr>
        <w:t xml:space="preserve">(Spier, González and Osher, 2018) </w:t>
      </w:r>
      <w:r w:rsidR="007E72B8" w:rsidRPr="007E72B8">
        <w:t>Creodd y damcaniaethwr Bronfenbrenner y syniad o ecosystemau ac nad yw dysgu pob plentyn unigol yn cael ei effeithio ganddo ef ei hun yn unig, ond bod eu datblygiad yn cael ei ddylanwadu gan ddylanwad</w:t>
      </w:r>
      <w:r w:rsidR="00B24424">
        <w:t xml:space="preserve"> </w:t>
      </w:r>
      <w:r w:rsidR="00D0765B">
        <w:t>c</w:t>
      </w:r>
      <w:r w:rsidR="00D0765B" w:rsidRPr="00D0765B">
        <w:t xml:space="preserve">yfres o systemau amgylcheddol yn amrywio o'r amgylchoedd uniongyrchol </w:t>
      </w:r>
      <w:r w:rsidR="00D0765B">
        <w:t>fel teulu</w:t>
      </w:r>
      <w:r w:rsidR="00D0765B" w:rsidRPr="00D0765B">
        <w:t xml:space="preserve"> i strwythurau cymdeithasol eang </w:t>
      </w:r>
      <w:r w:rsidR="00D0765B">
        <w:t>fel</w:t>
      </w:r>
      <w:r w:rsidR="00D0765B" w:rsidRPr="00D0765B">
        <w:t xml:space="preserve"> diwylliant</w:t>
      </w:r>
      <w:r w:rsidR="00015948">
        <w:t xml:space="preserve">. </w:t>
      </w:r>
      <w:r w:rsidR="0040455D" w:rsidRPr="0040455D">
        <w:t>Mae'r syniad hwn yn awgrymu bod yr holl berthnasoedd gwahanol y mae plant yn dod ar eu traws yn eu bywydau yn cael dylanwad mawr ar yr hyn maen nhw'n ei ddysgu, mae hyn yn cynnwys eu hamgylchedd uniongyrchol a'r amgylchedd mwy.</w:t>
      </w:r>
      <w:r w:rsidR="00E625AC" w:rsidRPr="00E625AC">
        <w:t xml:space="preserve"> </w:t>
      </w:r>
      <w:r w:rsidR="00E625AC">
        <w:t xml:space="preserve"> (Guy-Evans, 2023) </w:t>
      </w:r>
    </w:p>
    <w:p w14:paraId="262110CF" w14:textId="1BD1185D" w:rsidR="00652091" w:rsidRPr="00652091" w:rsidRDefault="004E3BE6" w:rsidP="00E625AC">
      <w:r w:rsidRPr="004E3BE6">
        <w:t>Un o'r prif heriau yng nghymuned yr ysgol yw tlodi, daw llawer o blant o gartrefi difreintiedig lle na all eu rhieni fforddio pethau fel gwisg ysgol, prydau ysgol ac adnoddau dysgu. Yn ôl adroddiad Estyn yn 2013, roedd 25.8% o blant yng Nghymru yn gymwys i gael prydau ysgol am ddim, a 58.5% ddim. (Estyn</w:t>
      </w:r>
      <w:r w:rsidR="0039626C">
        <w:t>,</w:t>
      </w:r>
      <w:r w:rsidRPr="004E3BE6">
        <w:t xml:space="preserve"> 2014)</w:t>
      </w:r>
      <w:r w:rsidR="00B7420C">
        <w:rPr>
          <w:i/>
          <w:iCs/>
        </w:rPr>
        <w:t xml:space="preserve">. </w:t>
      </w:r>
      <w:r w:rsidR="00E13E7A" w:rsidRPr="00E13E7A">
        <w:t>Byddai hyn yn cael dylanwad ar lawer o ffactorau megis perfformiad cyflawniad y plentyn, yn ôl yr adroddiad hwn gan Estyn, mae data Llywodraeth Cymru o 2013 yn dangos bod plant â phrydau ysgol am ddim yn perfformio'n sylweddol llai na'r rhai nad ydynt yn gymwys i gael prydau ysgol am ddim. Felly, gyda dros chwarter y plant ledled Cymru yn gymwys i gael prydau ysgol am ddim, gallai hyn olygu bod graddau'n is a fyddai'n dylanwadu ar addysgu a dysgu</w:t>
      </w:r>
      <w:r w:rsidR="00652091">
        <w:t xml:space="preserve">. </w:t>
      </w:r>
      <w:r w:rsidR="00AA1F3B">
        <w:t xml:space="preserve">Hefyd, </w:t>
      </w:r>
      <w:r w:rsidR="00652091" w:rsidRPr="00652091">
        <w:t xml:space="preserve">gallai hyn effeithio ar les y disgyblion gan nad yw'r mwyafrif o blant ledled Cymru yn gymwys i gael prydau ysgol am ddim, felly gallai hyn arwain at fwlio gan y gallai myfyrwyr eraill weld y plant hyn yn dlawd a gallai hyn arwain at y plant sy'n derbyn prydau ysgol am ddim yn teimlo cywilydd na all eu rhieni ddarparu ar eu cyfer yn ogystal â rhai eraill. </w:t>
      </w:r>
      <w:r w:rsidR="00FF1D28" w:rsidRPr="00FF1D28">
        <w:t>Gallai hyn hefyd arwain at rieni eraill i fod yn anhapus bod yn rhaid iddynt dalu am brydau bwyd eu plentyn pan fydd eraill yn ei gael am ddim. Fodd bynnag, yn gyffredinol, mae'r rhaglen prydau ysgol am ddim yn ffordd effeithiol o helpu teuluoedd sy'n cael trafferthion ariannol.</w:t>
      </w:r>
    </w:p>
    <w:p w14:paraId="7AA63244" w14:textId="626C3A58" w:rsidR="00D0765B" w:rsidRDefault="00951671">
      <w:r w:rsidRPr="00951671">
        <w:t>Her arall yng nghymuned yr ysgol yw plant ag anghenion dysgu ychwanegol. Mae llawer o blant angen cymorth ychwanegol y tu mewn a'r tu allan i'r ysgol,</w:t>
      </w:r>
      <w:r w:rsidR="00346335" w:rsidRPr="00346335">
        <w:t xml:space="preserve"> </w:t>
      </w:r>
      <w:r w:rsidR="00346335">
        <w:t xml:space="preserve">“Approximately one in five learners in Wales have ALN” </w:t>
      </w:r>
      <w:r w:rsidR="00346335" w:rsidRPr="2D3B8FB1">
        <w:rPr>
          <w:i/>
          <w:iCs/>
        </w:rPr>
        <w:t>(SNAP Cymru, n.d.)</w:t>
      </w:r>
      <w:r w:rsidR="00346335">
        <w:t xml:space="preserve"> </w:t>
      </w:r>
      <w:r w:rsidR="00241370">
        <w:t>F</w:t>
      </w:r>
      <w:r w:rsidR="00893B2A" w:rsidRPr="00893B2A">
        <w:t xml:space="preserve">elly, mae angen i ysgolion allu dod o hyd </w:t>
      </w:r>
      <w:r w:rsidR="00752D71">
        <w:t>i f</w:t>
      </w:r>
      <w:r w:rsidR="00752D71" w:rsidRPr="00752D71">
        <w:t>fyrdd o weithio gyda rhieni a gwarcheidwaid plant ag ADY. Ym mis Medi 2021, cyflwynodd Llywodraeth Cymru y rhaglen ADY sy'n cefnogi plant ag anawsterau dysgu sy'n rhoi cymorth i blant sy'n ei chael hi'n anoddach dysgu na phlant o'r un oedran am amrywiaeth o wahanol resymau.</w:t>
      </w:r>
      <w:r w:rsidR="00F4248A">
        <w:t xml:space="preserve"> </w:t>
      </w:r>
      <w:r w:rsidR="00F4248A" w:rsidRPr="2D3B8FB1">
        <w:rPr>
          <w:i/>
          <w:iCs/>
        </w:rPr>
        <w:t>(Welsh Government, 2020).</w:t>
      </w:r>
      <w:r w:rsidR="00F4248A">
        <w:t xml:space="preserve"> </w:t>
      </w:r>
      <w:r w:rsidR="00242AD2" w:rsidRPr="00242AD2">
        <w:t>Gyda llawer o blant bellach angen cymorth ychwanegol gyda'u dysgu, mae hyn yn dylanwadu ar addysgu a dysgu oherwydd ei fod yn cael effaith ar bethau fel cyllideb yr ysgol a hyfforddiant athrawon. O edrych ar yr ystadegau bod gan 1 o bob 5 plentyn ADY, mae hyn yn gofyn am fwy o athrawon wrth law i helpu gyda phlant sydd angen cymorth ychwanegol.</w:t>
      </w:r>
      <w:r w:rsidR="00242AD2">
        <w:t xml:space="preserve"> </w:t>
      </w:r>
      <w:r w:rsidR="000F3583" w:rsidRPr="000F3583">
        <w:t>Byddai hyn yn effeithio ar gyllideb yr ysgol gan y byddai angen iddynt gyflogi mwy o staff i allu helpu pob plentyn ag ADY. Efallai y bydd angen hyfforddiant/cyrsiau ychwanegol ar lawer o athrawon hefyd er mwyn gallu gwybod sut i ddeall ac addysgu'r plant hyn. Byddai'n dylanwadu ar addysgu'n fawr gan y byddai angen i athrawon ddod o hyd i ffyrdd amgen o addysgu eu pynciau i sicrhau bod pawb yn deall, a byddai'n cymryd mwy o amser i ddod o hyd i adnoddau i helpu'r myfyrwyr ag ADY.</w:t>
      </w:r>
    </w:p>
    <w:p w14:paraId="6D5A8F3C" w14:textId="344935F6" w:rsidR="0074570B" w:rsidRDefault="0074570B">
      <w:r w:rsidRPr="0074570B">
        <w:t>O'm profiad pontio, nodwyd bod yr ysgol yn gwneud asesiadau ar ddechrau pob blwyddyn i weld ble mae pob plentyn yn academaidd a pha feysydd y mae angen iddynt wella arnynt, maent yn gwneud hyn drwy roi targedau personol i bob plentyn, mae hyn yn helpu i weithio gyda'r rhieni gan eu bod yn gallu gweld beth y mae angen i'w plentyn ganolbwyntio arno er mwyn gwella.</w:t>
      </w:r>
      <w:r>
        <w:t xml:space="preserve"> </w:t>
      </w:r>
      <w:r w:rsidR="00D810C1" w:rsidRPr="00D810C1">
        <w:t>Yn ogystal â hyn, mae'r ysgol hefyd yn darparu adnoddau dysgu gartref ar eu gwefan i rieni ddarparu cymorth ac ymarfer ychwanegol i ddisgyblion sydd eu hangen gartref ac mae gan wefan yr ysgol adran ar ADY sydd â dolenni i fideos i helpu rhieni plant ag ADY. Mae hyn yn dangos bod yr ysgol yn gweithio gyda'r rhieni i sicrhau bod pob plentyn yn cael cyfle cyfartal a bod plant ag ADY yn cael eu cefnogi'n llawn.</w:t>
      </w:r>
    </w:p>
    <w:p w14:paraId="609F0061" w14:textId="6D07355B" w:rsidR="00752D71" w:rsidRDefault="00731E22">
      <w:r w:rsidRPr="00731E22">
        <w:t>Mae'r ffordd y mae ysgolion yn rhannu gwybodaeth â rhieni</w:t>
      </w:r>
      <w:r w:rsidR="00762D5E">
        <w:t xml:space="preserve"> </w:t>
      </w:r>
      <w:r w:rsidRPr="00731E22">
        <w:t>yn allweddol i weithio gyda chymuned yr ysgol gan fod rolau rhieni o fewn yr ysgol yn bwysig iawn er mwyn gweithio gyda'i gilydd. Yn ystod adroddiad Estyn rhwng y blynyddoedd 2010-2017, gofynnwyd i rieni pa mor wybodus oeddent am gynnydd eu plentyn mewn ysgolion ledled Cymru.</w:t>
      </w:r>
      <w:r w:rsidR="009A1688">
        <w:t xml:space="preserve"> </w:t>
      </w:r>
      <w:r w:rsidR="009A1688" w:rsidRPr="009A1688">
        <w:t>Honnodd 85% o rieni eu bod yn cytuno'n gryf bod yr ysgolion yn dda am rannu gwybodaeth gyda rhieni, ac roedd hyn yn y categori 'rhagorol'.</w:t>
      </w:r>
      <w:r w:rsidR="00AB5F00">
        <w:t xml:space="preserve"> </w:t>
      </w:r>
      <w:r w:rsidR="00AB5F00" w:rsidRPr="2D3B8FB1">
        <w:rPr>
          <w:i/>
          <w:iCs/>
        </w:rPr>
        <w:t>(Estyn Report, 2018)</w:t>
      </w:r>
      <w:r w:rsidR="00AB5F00">
        <w:t xml:space="preserve"> </w:t>
      </w:r>
      <w:r w:rsidR="00EE3B58" w:rsidRPr="00EE3B58">
        <w:t>Mae hyn yn dweud bod y rhan fwyaf o ysgolion ledled Cymru yn dda am rannu gwybodaeth gyda rhieni. Os nad yw ysgolion yn cysylltu â'r rhieni, gall gael dylanwad enfawr ar yr addysgu a'r dysgu gan na fyddai rhieni'n cael eu diweddaru gyda'r hyn y mae eu plant yn ei ddysgu yn yr ysgol a fyddai'n ei gwneud yn anoddach iddynt gefnogi eu plant gartref a gwneud gwaith ychwanegol gyda nhw</w:t>
      </w:r>
      <w:r w:rsidR="00156B7B">
        <w:t>.</w:t>
      </w:r>
    </w:p>
    <w:p w14:paraId="7EA13FB2" w14:textId="69C5DE9D" w:rsidR="00AF5D1E" w:rsidRDefault="00524012">
      <w:r w:rsidRPr="00524012">
        <w:t>Pan oeddwn allan ar bontio, sylwais fod yr ysgol yn gysylltiedig iawn â rhien</w:t>
      </w:r>
      <w:r w:rsidR="007C3974">
        <w:t>i,</w:t>
      </w:r>
      <w:r w:rsidRPr="00524012">
        <w:t xml:space="preserve"> roedd ganddynt dudalen t</w:t>
      </w:r>
      <w:r w:rsidR="009D3FBB">
        <w:t>rydar</w:t>
      </w:r>
      <w:r w:rsidRPr="00524012">
        <w:t xml:space="preserve"> a ddiweddarwyd yn rheolaidd ar ddigwyddiadau a newyddion sydd i ddod, roedd cylchlythyr dosbarth bob tymor i roi gwybod i rieni am yr hyn oedd yn digwydd ym mhob un o ddosbarthiadau'r disgyblion</w:t>
      </w:r>
      <w:r w:rsidR="00386E86">
        <w:t xml:space="preserve"> </w:t>
      </w:r>
      <w:r w:rsidR="00103A03" w:rsidRPr="00103A03">
        <w:t>ac roedd yna gymdeithas rhieni ac athrawon lle roedd rhieni'n gallu gweithio gyda'r ysgolion a darparu cymorth ymarferol ac ariannol i wella safon addysg y plant.</w:t>
      </w:r>
      <w:r w:rsidR="00156B7B">
        <w:t xml:space="preserve"> </w:t>
      </w:r>
      <w:r w:rsidR="00B96B1F" w:rsidRPr="00B96B1F">
        <w:t>Oherwydd y cyfathrebu effeithiol rhwng yr ysgol a'r rhieni, arweiniodd hyn at lawer o gefnogaeth i'r rhiant CRhA sydd, yn ei dro, yn rhoi llawer o gymorth ariannol i'r ysgol</w:t>
      </w:r>
      <w:r w:rsidR="00B72EE6" w:rsidRPr="00B72EE6">
        <w:t>. Ar y cyfan, os bydd yr ysgol yn cyfathrebu'n dda gyda'r rhieni, bydd yn cael dylanwad ar ddysgu'r plant oherwydd bydd yn ffurfio cyfeillgarwch rhwng yr ysgol a rhieni'r plant sy'n caniatáu i bawb ddod at ei gilydd i helpu i godi arian i'r ysgol er mwyn rhoi gwell addysg i'r plant</w:t>
      </w:r>
      <w:r w:rsidR="003024A5">
        <w:t>.</w:t>
      </w:r>
    </w:p>
    <w:p w14:paraId="26C348D4" w14:textId="579B94E6" w:rsidR="007B29B9" w:rsidRPr="007B29B9" w:rsidRDefault="00605CA3" w:rsidP="00067C4B">
      <w:pPr>
        <w:rPr>
          <w:rFonts w:ascii="Calibri" w:eastAsia="Calibri" w:hAnsi="Calibri" w:cs="Calibri"/>
          <w:color w:val="FF0000"/>
        </w:rPr>
      </w:pPr>
      <w:r w:rsidRPr="00605CA3">
        <w:t>Her arall yng nghymuned yr ysgol yw iechyd a lles, mae Llywodraeth Cymru wedi gwneud lles ac iechyd meddwl yn ffocws allweddol yn ddiweddar ac wedi cyflwyno dull ysgol gyfan,</w:t>
      </w:r>
      <w:r w:rsidR="00B3512F">
        <w:t xml:space="preserve"> </w:t>
      </w:r>
      <w:r w:rsidR="00B3512F" w:rsidRPr="00B3512F">
        <w:t>“The Curriculum for Wales, coming in 2022, features Health and Wellbeing as one of the key areas of learning, and wellbeing is woven through the other curriculum areas.” (Freud, n.d.)</w:t>
      </w:r>
      <w:r w:rsidR="00241370">
        <w:t xml:space="preserve"> </w:t>
      </w:r>
      <w:r w:rsidR="001016F4" w:rsidRPr="001016F4">
        <w:t>Mae sicrhau bod iechyd plant yn dda mor bwysig</w:t>
      </w:r>
      <w:r w:rsidR="00751A2B">
        <w:t>, o</w:t>
      </w:r>
      <w:r w:rsidR="001016F4" w:rsidRPr="001016F4">
        <w:t>s nad yw'r plentyn yn teimlo'n dda yn gorfforol neu'n emosiynol, bydd yn effeithio ar ei ddysgu. Yn ystod fy mhrofiad pontio, darganfyddais fod yr ysgol yn ceisio annog plant i chwarae yn yr awyr iach ac y byddai'n cael gwersi</w:t>
      </w:r>
      <w:r w:rsidR="001016F4">
        <w:t xml:space="preserve"> addysg gorfforol </w:t>
      </w:r>
      <w:r w:rsidR="001016F4" w:rsidRPr="001016F4">
        <w:t>yn rheolaidd.</w:t>
      </w:r>
      <w:r w:rsidR="009D2058">
        <w:t xml:space="preserve"> </w:t>
      </w:r>
      <w:r w:rsidR="009D2058" w:rsidRPr="009D2058">
        <w:t xml:space="preserve">Siaradodd yr ysgol â'r plant am eu teimladau a defnyddiwyd technegau fel siarad â </w:t>
      </w:r>
      <w:r w:rsidR="001E3B09">
        <w:t>tedi’s</w:t>
      </w:r>
      <w:r w:rsidR="009D2058" w:rsidRPr="009D2058">
        <w:t>, roedd hyn yn caniatáu i blant siarad am sut roedden nhw'n teimlo heb orfod dweud wrth berson go iawn yn uniongyrchol</w:t>
      </w:r>
      <w:r w:rsidR="00295295">
        <w:t xml:space="preserve">. </w:t>
      </w:r>
      <w:r w:rsidR="00F26D31" w:rsidRPr="00F26D31">
        <w:t>Gwnaeth yr ysgol amser cylch hefyd a roddodd gyfle i'r plant rannu eu meddyliau gydag eraill yn y dosbarth a chafodd pob plentyn gyfle i siarad yn unigol, mae hyn yn fuddiol ar gyfer dysgu ac addysgu gan fod y plant yn gallu rhannu pethau gyda chyd-ddisgyblion sy'n eu helpu i ymgysylltu'n well yn eu gwersi.</w:t>
      </w:r>
      <w:r w:rsidR="00EC2F05">
        <w:t xml:space="preserve"> </w:t>
      </w:r>
      <w:r w:rsidR="00EC2F05" w:rsidRPr="00EC2F05">
        <w:t>Mae arolwg iechyd a lles diweddar gan fyfyrwyr ysgol gynradd yn dangos bod 41% o blant yn dweud eu bod yn bwyta llysiau o leiaf unwaith y dydd a dywedodd 47% o blant eu bod yn bwyta ffrwythau o leiaf unwaith y dydd.</w:t>
      </w:r>
      <w:r w:rsidR="000120F4">
        <w:t xml:space="preserve"> </w:t>
      </w:r>
      <w:r w:rsidR="000120F4" w:rsidRPr="000120F4">
        <w:t xml:space="preserve">Mae hyn yn dangos bod llai na hanner y plant ledled Cymru yn bwyta ffrwythau a llysiau bob dydd, a'u bod yn brin o ddeiet </w:t>
      </w:r>
      <w:r w:rsidR="000120F4" w:rsidRPr="0053673F">
        <w:rPr>
          <w:color w:val="000000" w:themeColor="text1"/>
        </w:rPr>
        <w:t>iach a fyddai'n lleihau eu hiechyd a'u lles ac a fyddai'n cael effaith enfawr ar eu perfformiad yn yr ysgol</w:t>
      </w:r>
      <w:r w:rsidR="00AE39C9" w:rsidRPr="0053673F">
        <w:rPr>
          <w:color w:val="000000" w:themeColor="text1"/>
        </w:rPr>
        <w:t xml:space="preserve">. </w:t>
      </w:r>
      <w:r w:rsidR="00541C32" w:rsidRPr="0053673F">
        <w:rPr>
          <w:color w:val="000000" w:themeColor="text1"/>
        </w:rPr>
        <w:t xml:space="preserve">At hynny, canfu'r arolwg </w:t>
      </w:r>
      <w:r w:rsidR="00541C32" w:rsidRPr="00541C32">
        <w:t xml:space="preserve">fod tua hanner y plant yn </w:t>
      </w:r>
      <w:r w:rsidR="00541C32">
        <w:t xml:space="preserve">gwneud </w:t>
      </w:r>
      <w:r w:rsidR="00541C32" w:rsidRPr="00541C32">
        <w:t>ymarfer</w:t>
      </w:r>
      <w:r w:rsidR="00541C32">
        <w:t xml:space="preserve"> corff</w:t>
      </w:r>
      <w:r w:rsidR="00541C32" w:rsidRPr="00541C32">
        <w:t xml:space="preserve"> yn eu hamser rhydd tua 4 gwaith yr wythnos. Mae hyn yn dangos bod nifer fawr o blant ddim yn </w:t>
      </w:r>
      <w:r w:rsidR="00541C32">
        <w:t xml:space="preserve">gwneud </w:t>
      </w:r>
      <w:r w:rsidR="00541C32" w:rsidRPr="00541C32">
        <w:t xml:space="preserve">ymarfer </w:t>
      </w:r>
      <w:r w:rsidR="00541C32">
        <w:t xml:space="preserve">corff </w:t>
      </w:r>
      <w:r w:rsidR="00541C32" w:rsidRPr="00541C32">
        <w:t>digon a fyddai'n cael effaith ar eu dysgu gan y bydden nhw'n teimlo'n flinedig ac yn anaddas.</w:t>
      </w:r>
      <w:r w:rsidR="00380292">
        <w:t xml:space="preserve"> </w:t>
      </w:r>
      <w:r w:rsidR="00BC1454">
        <w:t xml:space="preserve">(School health Reserach, 2021) </w:t>
      </w:r>
      <w:r w:rsidR="007B3B1C" w:rsidRPr="007B3B1C">
        <w:rPr>
          <w:rFonts w:ascii="Calibri" w:eastAsia="Calibri" w:hAnsi="Calibri" w:cs="Calibri"/>
        </w:rPr>
        <w:t>Fodd bynnag, mae rhaglenni sy'n ceisio helpu iechyd a lles yng Nghymru megis y Ddeddf Llesiant a gyflwynwyd gan Lywodraeth Cymru, maent wedi creu 7 nod i wella iechyd a lles Cymru</w:t>
      </w:r>
      <w:r w:rsidR="008D1588">
        <w:t>.</w:t>
      </w:r>
      <w:r w:rsidR="00CA7192" w:rsidRPr="00CA7192">
        <w:t xml:space="preserve"> </w:t>
      </w:r>
      <w:r w:rsidR="00CA7192">
        <w:t xml:space="preserve">(Welsh Government, </w:t>
      </w:r>
      <w:r w:rsidR="00CA7192">
        <w:rPr>
          <w:i/>
          <w:iCs/>
        </w:rPr>
        <w:t>Well-Being of Future Generations (Wales) Act 2015 Essentials Guide</w:t>
      </w:r>
      <w:r w:rsidR="00CA7192">
        <w:t>)</w:t>
      </w:r>
      <w:r w:rsidR="008D1588">
        <w:t xml:space="preserve"> </w:t>
      </w:r>
      <w:r w:rsidR="00A6036E" w:rsidRPr="00A6036E">
        <w:rPr>
          <w:rFonts w:ascii="Calibri" w:eastAsia="Calibri" w:hAnsi="Calibri" w:cs="Calibri"/>
        </w:rPr>
        <w:t>Mae Llywodraeth Cymru hefyd wedi sefydlu rhaglen iechyd Dechrau'n Deg i ddarparu gwasanaethau ymweld ag iechyd dwys a rhoi cymorth i rieni plant ifanc, maent yn cynnig cyrsiau bwyta'n iach a chyrsiau sgiliau coginio i deuluoedd er mwyn sicrhau bod eu plant yn bwyta'n iawn.</w:t>
      </w:r>
      <w:r w:rsidR="00067C4B">
        <w:rPr>
          <w:rFonts w:ascii="Calibri" w:eastAsia="Calibri" w:hAnsi="Calibri" w:cs="Calibri"/>
        </w:rPr>
        <w:t xml:space="preserve"> </w:t>
      </w:r>
      <w:r w:rsidR="0095098F">
        <w:t>(Flying Start Cardiff)</w:t>
      </w:r>
      <w:r w:rsidR="00241370">
        <w:t xml:space="preserve">. </w:t>
      </w:r>
      <w:r w:rsidR="00371843" w:rsidRPr="00371843">
        <w:rPr>
          <w:rFonts w:ascii="Calibri" w:eastAsia="Calibri" w:hAnsi="Calibri" w:cs="Calibri"/>
        </w:rPr>
        <w:t>Mae bwyta'n iach yn rhan enfawr o les a heb y diet cywir, ni fyddai perfformiad plant ar ei orau</w:t>
      </w:r>
      <w:r w:rsidR="00D00FD2">
        <w:rPr>
          <w:rFonts w:ascii="Calibri" w:eastAsia="Calibri" w:hAnsi="Calibri" w:cs="Calibri"/>
        </w:rPr>
        <w:t>.</w:t>
      </w:r>
      <w:r w:rsidR="00371843" w:rsidRPr="00371843">
        <w:rPr>
          <w:rFonts w:ascii="Calibri" w:eastAsia="Calibri" w:hAnsi="Calibri" w:cs="Calibri"/>
        </w:rPr>
        <w:t xml:space="preserve"> </w:t>
      </w:r>
      <w:r w:rsidR="00D00FD2">
        <w:rPr>
          <w:rFonts w:ascii="Calibri" w:eastAsia="Calibri" w:hAnsi="Calibri" w:cs="Calibri"/>
        </w:rPr>
        <w:t>F</w:t>
      </w:r>
      <w:r w:rsidR="00371843" w:rsidRPr="00371843">
        <w:rPr>
          <w:rFonts w:ascii="Calibri" w:eastAsia="Calibri" w:hAnsi="Calibri" w:cs="Calibri"/>
        </w:rPr>
        <w:t>elly mae'r rhaglenni iechyd gan y Llywodraeth yn ddefnyddiol iawn i helpu iechyd a lles plant.</w:t>
      </w:r>
      <w:r w:rsidR="00371843">
        <w:rPr>
          <w:rFonts w:ascii="Calibri" w:eastAsia="Calibri" w:hAnsi="Calibri" w:cs="Calibri"/>
        </w:rPr>
        <w:t xml:space="preserve"> </w:t>
      </w:r>
      <w:r w:rsidR="0027362B" w:rsidRPr="0027362B">
        <w:rPr>
          <w:rFonts w:ascii="Calibri" w:eastAsia="Calibri" w:hAnsi="Calibri" w:cs="Calibri"/>
        </w:rPr>
        <w:t xml:space="preserve">Yn fy ngwaith pontio, nodwyd </w:t>
      </w:r>
      <w:r w:rsidR="007B29B9" w:rsidRPr="007B29B9">
        <w:rPr>
          <w:rFonts w:ascii="Calibri" w:eastAsia="Calibri" w:hAnsi="Calibri" w:cs="Calibri"/>
        </w:rPr>
        <w:t>bod yr ysgol yn gwneud yn siŵr bod plant yn bwyta ffrwythau adeg egwyl a bod siop ffrwythau i'r rhai nad oedd wedi dod â ffrwyth i'r ysgol.</w:t>
      </w:r>
    </w:p>
    <w:p w14:paraId="218DCD96" w14:textId="7CD0A14E" w:rsidR="00B36D37" w:rsidRDefault="00A75BCD" w:rsidP="00B36D37">
      <w:pPr>
        <w:rPr>
          <w:rFonts w:ascii="Calibri" w:eastAsia="Calibri" w:hAnsi="Calibri" w:cs="Calibri"/>
        </w:rPr>
      </w:pPr>
      <w:r w:rsidRPr="00A75BCD">
        <w:rPr>
          <w:rFonts w:ascii="Calibri" w:eastAsia="Calibri" w:hAnsi="Calibri" w:cs="Calibri"/>
        </w:rPr>
        <w:t>Mae'n hanfodol bwysig bod gan ysgolion berthynas gyda'r rhieni cyn i'w plentyn ddechrau'r ysgol, mae hyn yn ffactor arall o gymuned yr ysgol sy'n dylanwadu ar berthnasoedd rhieni ac ysgolion. Gall y newid i'r ysgol gynradd fod yn anodd i rieni, nid yn unig yn ariannol ond hefyd yn emosiynol,</w:t>
      </w:r>
      <w:r w:rsidR="00B36D37">
        <w:rPr>
          <w:rFonts w:ascii="Calibri" w:eastAsia="Calibri" w:hAnsi="Calibri" w:cs="Calibri"/>
        </w:rPr>
        <w:t xml:space="preserve"> </w:t>
      </w:r>
      <w:r w:rsidRPr="0053673F">
        <w:rPr>
          <w:rFonts w:ascii="Calibri" w:eastAsia="Calibri" w:hAnsi="Calibri" w:cs="Calibri"/>
          <w:color w:val="000000" w:themeColor="text1"/>
        </w:rPr>
        <w:t>meddai un rhiant,</w:t>
      </w:r>
      <w:r w:rsidR="00955816" w:rsidRPr="0053673F">
        <w:rPr>
          <w:rFonts w:ascii="Calibri" w:eastAsia="Calibri" w:hAnsi="Calibri" w:cs="Calibri"/>
          <w:color w:val="000000" w:themeColor="text1"/>
        </w:rPr>
        <w:t xml:space="preserve"> </w:t>
      </w:r>
      <w:r w:rsidR="00955816" w:rsidRPr="0053673F">
        <w:rPr>
          <w:color w:val="000000" w:themeColor="text1"/>
        </w:rPr>
        <w:t xml:space="preserve">“It’s nerve-wracking that your child is now being committed to full time education.” </w:t>
      </w:r>
      <w:r w:rsidR="00955816">
        <w:t>(Save the Children, n.d</w:t>
      </w:r>
      <w:r w:rsidR="006C66A8">
        <w:t>).</w:t>
      </w:r>
      <w:r w:rsidR="00C16DED">
        <w:rPr>
          <w:rFonts w:ascii="Calibri" w:eastAsia="Calibri" w:hAnsi="Calibri" w:cs="Calibri"/>
        </w:rPr>
        <w:t xml:space="preserve"> </w:t>
      </w:r>
      <w:r w:rsidR="00B36D37" w:rsidRPr="00B36D37">
        <w:rPr>
          <w:rFonts w:ascii="Calibri" w:eastAsia="Calibri" w:hAnsi="Calibri" w:cs="Calibri"/>
        </w:rPr>
        <w:t>Mae'r adroddiad yn awgrymu y byddai rhieni'n teimlo'n fwy cyfforddus pe bai ysgolion yn cymryd yr amser i ddeall beth sy'n digwydd gartref gyda'r plentyn gan fod pob disgybl yn cael profiad gwahanol gartref.</w:t>
      </w:r>
      <w:r w:rsidR="00830D40">
        <w:rPr>
          <w:rFonts w:ascii="Calibri" w:eastAsia="Calibri" w:hAnsi="Calibri" w:cs="Calibri"/>
        </w:rPr>
        <w:t xml:space="preserve"> </w:t>
      </w:r>
      <w:r w:rsidR="00830D40" w:rsidRPr="00830D40">
        <w:rPr>
          <w:rFonts w:ascii="Calibri" w:eastAsia="Calibri" w:hAnsi="Calibri" w:cs="Calibri"/>
        </w:rPr>
        <w:t>Mae fy ysgol bontio yn cyfathrebu'n dda gyda'r rhieni cyn iddynt ddechrau'n llawn amser. Cyn i'r plentyn ymuno â'r ysgol, mae'r rhieni'n cael taith gerdded o amgylch yr ysgol</w:t>
      </w:r>
      <w:r w:rsidR="00C95101">
        <w:rPr>
          <w:rFonts w:ascii="Calibri" w:eastAsia="Calibri" w:hAnsi="Calibri" w:cs="Calibri"/>
        </w:rPr>
        <w:t xml:space="preserve">. </w:t>
      </w:r>
      <w:r w:rsidR="00080FEC" w:rsidRPr="00080FEC">
        <w:rPr>
          <w:rFonts w:ascii="Calibri" w:eastAsia="Calibri" w:hAnsi="Calibri" w:cs="Calibri"/>
        </w:rPr>
        <w:t xml:space="preserve">Mae'r ysgol yn prynu llyfr i'r rhieni i'w helpu i ddeall yr ysgol. Mae yna hefyd gwrs Cymraeg y gall y rhieni ei wneud sy'n gwella eu Cymraeg fel y gallant helpu eu plant Cymraeg, ac yn olaf ar ôl i'r plentyn fod yn yr ysgol am 6 wythnos, mae'r ysgol yn trefnu cyfarfod wyneb yn wyneb gyda'r rhieni i drafod sut mae eu plentyn </w:t>
      </w:r>
      <w:r w:rsidR="004B7483">
        <w:rPr>
          <w:rFonts w:ascii="Calibri" w:eastAsia="Calibri" w:hAnsi="Calibri" w:cs="Calibri"/>
        </w:rPr>
        <w:t xml:space="preserve">yn gwneud yn yr ysgol newydd. </w:t>
      </w:r>
      <w:r w:rsidR="006648B5" w:rsidRPr="006648B5">
        <w:rPr>
          <w:rFonts w:ascii="Calibri" w:eastAsia="Calibri" w:hAnsi="Calibri" w:cs="Calibri"/>
        </w:rPr>
        <w:t>Mae hyn yn creu amgylchedd cyfeillgar a gofalgar i'r rhieni fel y gallant fod yn hyderus wrth wybod bod eu plentyn yn ymgartrefu yn eu hysgol newydd.</w:t>
      </w:r>
    </w:p>
    <w:p w14:paraId="18C49199" w14:textId="3139686A" w:rsidR="00C83E15" w:rsidRDefault="00C83E15" w:rsidP="00B36D37">
      <w:pPr>
        <w:rPr>
          <w:rFonts w:ascii="Calibri" w:eastAsia="Calibri" w:hAnsi="Calibri" w:cs="Calibri"/>
          <w:color w:val="000000" w:themeColor="text1"/>
        </w:rPr>
      </w:pPr>
      <w:r w:rsidRPr="6F4F3257">
        <w:rPr>
          <w:rFonts w:ascii="Calibri" w:eastAsia="Calibri" w:hAnsi="Calibri" w:cs="Calibri"/>
        </w:rPr>
        <w:t>I gloi, rwyf wedi dysgu bod ysgolion yn gweithio'n agos iawn gyda chymunedau, rwyf wedi deall bod rhieni a'r gymuned ehangach yn chwarae rhan enfawr yn y ffordd y mae ysgolion yn gweithio a hebddyn nhw ni fyddai llawer o bethau'n bosibl fel teithiau ysgol gan fod llawer o'r cyllid yn dod gan sefydliadau fel y CRhA, sy'n rhoi'r addysg orau bosibl i'r plant. Roedd hyn yn amlwg trwy gydol fy mhrofiadau pontio.</w:t>
      </w:r>
      <w:r w:rsidR="00657D58" w:rsidRPr="6F4F3257">
        <w:rPr>
          <w:rFonts w:ascii="Calibri" w:eastAsia="Calibri" w:hAnsi="Calibri" w:cs="Calibri"/>
        </w:rPr>
        <w:t xml:space="preserve"> Rwyf wedi dysgu bod ysgolion yn gweithio'n agos gyda rhieni a chymuned yr ysgol i helpu disgyblion i gyrraedd eu targedau academaidd, mae'n amlwg pa mor bwysig yw cadw'r rhieni yn gyfoes a bod siarad â rhieni yn allweddol i ddeall datblygiad eu plentyn.</w:t>
      </w:r>
      <w:r w:rsidR="46AF056A" w:rsidRPr="6F4F3257">
        <w:rPr>
          <w:rFonts w:ascii="Calibri" w:eastAsia="Calibri" w:hAnsi="Calibri" w:cs="Calibri"/>
        </w:rPr>
        <w:t xml:space="preserve"> </w:t>
      </w:r>
      <w:r w:rsidR="00657D58" w:rsidRPr="6F4F3257">
        <w:rPr>
          <w:rFonts w:ascii="Calibri" w:eastAsia="Calibri" w:hAnsi="Calibri" w:cs="Calibri"/>
        </w:rPr>
        <w:t xml:space="preserve">Rwyf wedi sylweddoli bod ysgolion yn gwneud llawer i blant ag anghenion dysgu ychwanegol, ac mae hyn yn rhywbeth yr hoffwn ei ystyried wrth addysgu. </w:t>
      </w:r>
      <w:r w:rsidR="00F81F61" w:rsidRPr="6F4F3257">
        <w:rPr>
          <w:rFonts w:ascii="Calibri" w:eastAsia="Calibri" w:hAnsi="Calibri" w:cs="Calibri"/>
        </w:rPr>
        <w:t>Mae pob plentyn yn haeddu'r un cyfle cyfartal; Felly, byddaf yn sicrhau bod gan bob rhiant ddigon o adnoddau i roi'r cymorth mwyaf posibl i'w plentyn. Byddaf yn sicrhau fy mod yn deall ac yn cyrraedd y safonau proffesiynol ar gyfer addysgu ac arweinyddiaeth</w:t>
      </w:r>
      <w:r w:rsidR="00F81F61" w:rsidRPr="6F4F3257">
        <w:rPr>
          <w:rFonts w:ascii="Calibri" w:eastAsia="Calibri" w:hAnsi="Calibri" w:cs="Calibri"/>
          <w:color w:val="000000" w:themeColor="text1"/>
        </w:rPr>
        <w:t>, felly byddaf yn sicrhau fy mod yn unigolyn arloesol, cydweithredol ac ymroddedig</w:t>
      </w:r>
      <w:r w:rsidR="000926D8" w:rsidRPr="6F4F3257">
        <w:rPr>
          <w:rFonts w:ascii="Calibri" w:eastAsia="Calibri" w:hAnsi="Calibri" w:cs="Calibri"/>
          <w:color w:val="000000" w:themeColor="text1"/>
        </w:rPr>
        <w:t xml:space="preserve">. </w:t>
      </w:r>
      <w:r w:rsidR="00DC4C1C" w:rsidRPr="6F4F3257">
        <w:rPr>
          <w:rFonts w:ascii="Calibri" w:eastAsia="Calibri" w:hAnsi="Calibri" w:cs="Calibri"/>
          <w:color w:val="000000" w:themeColor="text1"/>
        </w:rPr>
        <w:t>Bydd gen i ddisgwyliadau uchel yn y plant rydw i'n eu haddysgu ac yn sicrhau eu bod nhw'n gallu cyflawni eu potensial addysgol llawn.</w:t>
      </w:r>
    </w:p>
    <w:p w14:paraId="440FCB6E" w14:textId="77777777" w:rsidR="006C66A8" w:rsidRDefault="006C66A8" w:rsidP="00B36D37">
      <w:pPr>
        <w:rPr>
          <w:rFonts w:ascii="Calibri" w:eastAsia="Calibri" w:hAnsi="Calibri" w:cs="Calibri"/>
          <w:color w:val="000000" w:themeColor="text1"/>
        </w:rPr>
      </w:pPr>
    </w:p>
    <w:p w14:paraId="5DB6CE25" w14:textId="77777777" w:rsidR="006C66A8" w:rsidRDefault="006C66A8" w:rsidP="00B36D37">
      <w:pPr>
        <w:rPr>
          <w:rFonts w:ascii="Calibri" w:eastAsia="Calibri" w:hAnsi="Calibri" w:cs="Calibri"/>
          <w:color w:val="000000" w:themeColor="text1"/>
        </w:rPr>
      </w:pPr>
    </w:p>
    <w:p w14:paraId="6850CB9A" w14:textId="77777777" w:rsidR="006C66A8" w:rsidRDefault="006C66A8" w:rsidP="00B36D37">
      <w:pPr>
        <w:rPr>
          <w:rFonts w:ascii="Calibri" w:eastAsia="Calibri" w:hAnsi="Calibri" w:cs="Calibri"/>
          <w:color w:val="000000" w:themeColor="text1"/>
        </w:rPr>
      </w:pPr>
    </w:p>
    <w:p w14:paraId="5257C2CA" w14:textId="77777777" w:rsidR="006C66A8" w:rsidRDefault="006C66A8" w:rsidP="00B36D37">
      <w:pPr>
        <w:rPr>
          <w:rFonts w:ascii="Calibri" w:eastAsia="Calibri" w:hAnsi="Calibri" w:cs="Calibri"/>
          <w:color w:val="000000" w:themeColor="text1"/>
        </w:rPr>
      </w:pPr>
    </w:p>
    <w:p w14:paraId="25A5987B" w14:textId="7E9FC50F" w:rsidR="005C4622" w:rsidRDefault="005C4622" w:rsidP="00B36D37">
      <w:pPr>
        <w:rPr>
          <w:rFonts w:ascii="Calibri" w:eastAsia="Calibri" w:hAnsi="Calibri" w:cs="Calibri"/>
          <w:color w:val="000000" w:themeColor="text1"/>
        </w:rPr>
      </w:pPr>
      <w:r>
        <w:rPr>
          <w:rFonts w:ascii="Calibri" w:eastAsia="Calibri" w:hAnsi="Calibri" w:cs="Calibri"/>
          <w:color w:val="000000" w:themeColor="text1"/>
        </w:rPr>
        <w:t>Rhestr Cyfeirio:</w:t>
      </w:r>
    </w:p>
    <w:p w14:paraId="459F8E5E" w14:textId="5DCDAB8B" w:rsidR="00116343" w:rsidRDefault="00116343" w:rsidP="00116343">
      <w:pPr>
        <w:pStyle w:val="NormalWeb"/>
        <w:numPr>
          <w:ilvl w:val="0"/>
          <w:numId w:val="1"/>
        </w:numPr>
        <w:spacing w:before="0" w:beforeAutospacing="0" w:after="0" w:afterAutospacing="0" w:line="480" w:lineRule="auto"/>
      </w:pPr>
      <w:r>
        <w:t xml:space="preserve">Flying Start Cardiff. “Welcome to Cardiff Flying Start.” </w:t>
      </w:r>
      <w:r>
        <w:rPr>
          <w:i/>
          <w:iCs/>
        </w:rPr>
        <w:t>Flying Start Cardiff</w:t>
      </w:r>
      <w:r>
        <w:t xml:space="preserve">, </w:t>
      </w:r>
      <w:hyperlink r:id="rId10" w:history="1">
        <w:r w:rsidRPr="00315D7D">
          <w:rPr>
            <w:rStyle w:val="Hyperlink"/>
          </w:rPr>
          <w:t>www.flyingstartcardiff.co.uk/</w:t>
        </w:r>
      </w:hyperlink>
      <w:r>
        <w:t>.</w:t>
      </w:r>
    </w:p>
    <w:p w14:paraId="0EC321E5" w14:textId="7748446A" w:rsidR="00116343" w:rsidRDefault="00B14D11" w:rsidP="00B14D11">
      <w:pPr>
        <w:pStyle w:val="NormalWeb"/>
        <w:numPr>
          <w:ilvl w:val="0"/>
          <w:numId w:val="1"/>
        </w:numPr>
        <w:spacing w:before="0" w:beforeAutospacing="0" w:after="0" w:afterAutospacing="0" w:line="480" w:lineRule="auto"/>
      </w:pPr>
      <w:r>
        <w:t xml:space="preserve">Freud, Anna. “Wales : Mentally Healthy Schools.” </w:t>
      </w:r>
      <w:hyperlink r:id="rId11" w:anchor=":~:text=A%20whole-school%20approach%20to%20children%20and%20young%20people%E2%80%99s" w:history="1">
        <w:r w:rsidR="00354668">
          <w:rPr>
            <w:rStyle w:val="Hyperlink"/>
          </w:rPr>
          <w:t>Wales : Mentally Healthy Schools</w:t>
        </w:r>
      </w:hyperlink>
    </w:p>
    <w:p w14:paraId="083ADD6D" w14:textId="29C9C9D9" w:rsidR="00FF4A17" w:rsidRDefault="00FF4A17" w:rsidP="00FF4A17">
      <w:pPr>
        <w:pStyle w:val="NormalWeb"/>
        <w:numPr>
          <w:ilvl w:val="0"/>
          <w:numId w:val="1"/>
        </w:numPr>
        <w:spacing w:before="0" w:beforeAutospacing="0" w:after="0" w:afterAutospacing="0" w:line="480" w:lineRule="auto"/>
      </w:pPr>
      <w:r>
        <w:t xml:space="preserve">Guy-Evans, Olivia. “Bronfenbrenner’s Ecological Systems Theory.” </w:t>
      </w:r>
      <w:hyperlink r:id="rId12" w:history="1">
        <w:r w:rsidR="009B0983">
          <w:rPr>
            <w:rStyle w:val="Hyperlink"/>
          </w:rPr>
          <w:t>Bronfenbrenner's Ecological Systems Theory (simplypsychology.org)</w:t>
        </w:r>
      </w:hyperlink>
    </w:p>
    <w:p w14:paraId="12755426" w14:textId="700AD464" w:rsidR="00FF4A17" w:rsidRDefault="00FF4A17" w:rsidP="00FF4A17">
      <w:pPr>
        <w:pStyle w:val="NormalWeb"/>
        <w:numPr>
          <w:ilvl w:val="0"/>
          <w:numId w:val="1"/>
        </w:numPr>
        <w:spacing w:before="0" w:beforeAutospacing="0" w:after="0" w:afterAutospacing="0" w:line="480" w:lineRule="auto"/>
      </w:pPr>
      <w:r>
        <w:t xml:space="preserve">Report, Estyn. </w:t>
      </w:r>
      <w:r>
        <w:rPr>
          <w:i/>
          <w:iCs/>
        </w:rPr>
        <w:t>Involving Parents Communication between Schools and Parents of School-Aged Children</w:t>
      </w:r>
      <w:r>
        <w:t>. 2018.</w:t>
      </w:r>
      <w:r w:rsidR="001632FE">
        <w:t xml:space="preserve"> </w:t>
      </w:r>
      <w:hyperlink r:id="rId13" w:history="1">
        <w:r w:rsidR="001632FE">
          <w:rPr>
            <w:rStyle w:val="Hyperlink"/>
          </w:rPr>
          <w:t>Thematic survey report - communication with parents (gov.wales)</w:t>
        </w:r>
      </w:hyperlink>
    </w:p>
    <w:p w14:paraId="50F4E965" w14:textId="42FFDD29" w:rsidR="005E4C42" w:rsidRDefault="005E4C42" w:rsidP="005E4C42">
      <w:pPr>
        <w:pStyle w:val="NormalWeb"/>
        <w:numPr>
          <w:ilvl w:val="0"/>
          <w:numId w:val="1"/>
        </w:numPr>
        <w:spacing w:before="0" w:beforeAutospacing="0" w:after="0" w:afterAutospacing="0" w:line="480" w:lineRule="auto"/>
      </w:pPr>
      <w:r>
        <w:t xml:space="preserve">---. </w:t>
      </w:r>
      <w:r>
        <w:rPr>
          <w:i/>
          <w:iCs/>
        </w:rPr>
        <w:t>Pupil Deprivation</w:t>
      </w:r>
      <w:r>
        <w:t>. 2014.</w:t>
      </w:r>
      <w:r w:rsidR="000B51D4">
        <w:t xml:space="preserve"> </w:t>
      </w:r>
      <w:hyperlink r:id="rId14" w:history="1">
        <w:r w:rsidR="000B51D4">
          <w:rPr>
            <w:rStyle w:val="Hyperlink"/>
          </w:rPr>
          <w:t>Pupil deprivation summary (gov.wales)</w:t>
        </w:r>
      </w:hyperlink>
    </w:p>
    <w:p w14:paraId="7CA85239" w14:textId="1660EDF6" w:rsidR="005E4C42" w:rsidRDefault="005E4C42" w:rsidP="005E4C42">
      <w:pPr>
        <w:pStyle w:val="NormalWeb"/>
        <w:numPr>
          <w:ilvl w:val="0"/>
          <w:numId w:val="1"/>
        </w:numPr>
        <w:spacing w:before="0" w:beforeAutospacing="0" w:after="0" w:afterAutospacing="0" w:line="480" w:lineRule="auto"/>
      </w:pPr>
      <w:r>
        <w:t xml:space="preserve">Save the Children. </w:t>
      </w:r>
      <w:r>
        <w:rPr>
          <w:i/>
          <w:iCs/>
        </w:rPr>
        <w:t>STARTING SCHOOL -the PARENTS’ PERSPECTIVES Findings from Workshops with Parents in Wales REPORT</w:t>
      </w:r>
      <w:r>
        <w:t>.</w:t>
      </w:r>
      <w:r w:rsidR="003D0528">
        <w:t xml:space="preserve"> </w:t>
      </w:r>
      <w:hyperlink r:id="rId15" w:history="1">
        <w:r w:rsidR="003D0528">
          <w:rPr>
            <w:rStyle w:val="Hyperlink"/>
          </w:rPr>
          <w:t>starting_strong_parents_report_eng.pdf (savethechildren.org.uk)</w:t>
        </w:r>
      </w:hyperlink>
    </w:p>
    <w:p w14:paraId="26767C2C" w14:textId="760AD574" w:rsidR="00EB333F" w:rsidRDefault="00EB333F" w:rsidP="00EB333F">
      <w:pPr>
        <w:pStyle w:val="NormalWeb"/>
        <w:numPr>
          <w:ilvl w:val="0"/>
          <w:numId w:val="1"/>
        </w:numPr>
        <w:spacing w:before="0" w:beforeAutospacing="0" w:after="0" w:afterAutospacing="0" w:line="480" w:lineRule="auto"/>
      </w:pPr>
      <w:r>
        <w:t xml:space="preserve">SNAP Cymru. “What Is ALN?” </w:t>
      </w:r>
      <w:r>
        <w:rPr>
          <w:i/>
          <w:iCs/>
        </w:rPr>
        <w:t>Snap Cymru</w:t>
      </w:r>
      <w:r>
        <w:t xml:space="preserve">, </w:t>
      </w:r>
      <w:hyperlink r:id="rId16" w:history="1">
        <w:r w:rsidR="00164FA7" w:rsidRPr="00315D7D">
          <w:rPr>
            <w:rStyle w:val="Hyperlink"/>
          </w:rPr>
          <w:t>www.snapcymru.org/get-support/what-is-aln/</w:t>
        </w:r>
      </w:hyperlink>
      <w:r>
        <w:t>.</w:t>
      </w:r>
      <w:r w:rsidR="00164FA7">
        <w:t xml:space="preserve"> </w:t>
      </w:r>
    </w:p>
    <w:p w14:paraId="5AA71042" w14:textId="12298A07" w:rsidR="000351CD" w:rsidRDefault="000351CD" w:rsidP="000351CD">
      <w:pPr>
        <w:pStyle w:val="NormalWeb"/>
        <w:numPr>
          <w:ilvl w:val="0"/>
          <w:numId w:val="1"/>
        </w:numPr>
        <w:spacing w:before="0" w:beforeAutospacing="0" w:after="0" w:afterAutospacing="0" w:line="480" w:lineRule="auto"/>
      </w:pPr>
      <w:r>
        <w:t xml:space="preserve">Spier, Elizabeth, et al. “The Role of the Community in Learning and Development.” </w:t>
      </w:r>
      <w:r>
        <w:rPr>
          <w:i/>
          <w:iCs/>
        </w:rPr>
        <w:t>John Wiley &amp; Sons, Inc. EBooks</w:t>
      </w:r>
      <w:r>
        <w:t xml:space="preserve">, 3 Aug. 2018, pp. 79–105, </w:t>
      </w:r>
      <w:hyperlink r:id="rId17">
        <w:r w:rsidR="00241370" w:rsidRPr="2D3B8FB1">
          <w:rPr>
            <w:rStyle w:val="Hyperlink"/>
            <w:rFonts w:ascii="Calibri" w:eastAsia="Calibri" w:hAnsi="Calibri" w:cs="Calibri"/>
            <w:noProof/>
          </w:rPr>
          <w:t>The Role of the Community in Learning and Development - The Wiley Handbook of Teaching and Learning - Wiley Online Library</w:t>
        </w:r>
      </w:hyperlink>
    </w:p>
    <w:p w14:paraId="06BA46C9" w14:textId="0F00E435" w:rsidR="009544DA" w:rsidRDefault="001245D7" w:rsidP="000351CD">
      <w:pPr>
        <w:pStyle w:val="NormalWeb"/>
        <w:numPr>
          <w:ilvl w:val="0"/>
          <w:numId w:val="1"/>
        </w:numPr>
        <w:spacing w:before="0" w:beforeAutospacing="0" w:after="0" w:afterAutospacing="0" w:line="480" w:lineRule="auto"/>
      </w:pPr>
      <w:r>
        <w:t xml:space="preserve">Student Health and Wellbeing in Wales 2021 </w:t>
      </w:r>
      <w:hyperlink r:id="rId18" w:history="1">
        <w:r>
          <w:rPr>
            <w:rStyle w:val="Hyperlink"/>
          </w:rPr>
          <w:t>Preliminary analyses of CHETS 2019 and PriSHRN 2021 data</w:t>
        </w:r>
      </w:hyperlink>
    </w:p>
    <w:p w14:paraId="6006B063" w14:textId="304F6FB7" w:rsidR="000351CD" w:rsidRDefault="000351CD" w:rsidP="000351CD">
      <w:pPr>
        <w:pStyle w:val="NormalWeb"/>
        <w:numPr>
          <w:ilvl w:val="0"/>
          <w:numId w:val="1"/>
        </w:numPr>
        <w:spacing w:before="0" w:beforeAutospacing="0" w:after="0" w:afterAutospacing="0" w:line="480" w:lineRule="auto"/>
      </w:pPr>
      <w:r>
        <w:t xml:space="preserve">Welsh Government. “The Additional Learning Needs Transformation Programme: Frequently Asked Questions [HTML].” </w:t>
      </w:r>
      <w:r>
        <w:rPr>
          <w:i/>
          <w:iCs/>
        </w:rPr>
        <w:t>GOV.WALES</w:t>
      </w:r>
      <w:r>
        <w:t xml:space="preserve">, 13 Oct. 2020, </w:t>
      </w:r>
      <w:hyperlink r:id="rId19" w:history="1">
        <w:r w:rsidR="00164FA7" w:rsidRPr="00315D7D">
          <w:rPr>
            <w:rStyle w:val="Hyperlink"/>
          </w:rPr>
          <w:t>www.gov.wales/additional-learning-needs-transformation-programme-frequently-asked-questions-html</w:t>
        </w:r>
      </w:hyperlink>
      <w:r>
        <w:t>.</w:t>
      </w:r>
      <w:r w:rsidR="00164FA7">
        <w:t xml:space="preserve"> </w:t>
      </w:r>
    </w:p>
    <w:p w14:paraId="1EAB80B5" w14:textId="7A156A37" w:rsidR="00590951" w:rsidRDefault="00590951" w:rsidP="00590951">
      <w:pPr>
        <w:pStyle w:val="NormalWeb"/>
        <w:numPr>
          <w:ilvl w:val="0"/>
          <w:numId w:val="1"/>
        </w:numPr>
        <w:spacing w:before="0" w:beforeAutospacing="0" w:after="0" w:afterAutospacing="0" w:line="480" w:lineRule="auto"/>
      </w:pPr>
      <w:r>
        <w:t xml:space="preserve">---. </w:t>
      </w:r>
      <w:r>
        <w:rPr>
          <w:i/>
          <w:iCs/>
        </w:rPr>
        <w:t>Well-Being of Future Generations (Wales) Act 2015 Essentials Guide</w:t>
      </w:r>
      <w:r>
        <w:t>. 2021.</w:t>
      </w:r>
      <w:r w:rsidR="00164FA7">
        <w:t xml:space="preserve"> </w:t>
      </w:r>
      <w:hyperlink r:id="rId20" w:history="1">
        <w:r w:rsidR="00161943">
          <w:rPr>
            <w:rStyle w:val="Hyperlink"/>
          </w:rPr>
          <w:t>42329 WBFG Essentials Guide (gov.wales)</w:t>
        </w:r>
      </w:hyperlink>
      <w:r w:rsidR="00161943">
        <w:t xml:space="preserve"> </w:t>
      </w:r>
    </w:p>
    <w:p w14:paraId="090E63E8" w14:textId="4311824E" w:rsidR="005C4622" w:rsidRPr="008E1DBA" w:rsidRDefault="005C4622" w:rsidP="001245D7">
      <w:pPr>
        <w:pStyle w:val="NormalWeb"/>
        <w:spacing w:before="0" w:beforeAutospacing="0" w:after="0" w:afterAutospacing="0" w:line="480" w:lineRule="auto"/>
        <w:ind w:left="360"/>
      </w:pPr>
    </w:p>
    <w:sectPr w:rsidR="005C4622" w:rsidRPr="008E1D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635EB2" w14:textId="77777777" w:rsidR="00E318C1" w:rsidRDefault="00E318C1" w:rsidP="00B36D37">
      <w:pPr>
        <w:spacing w:after="0" w:line="240" w:lineRule="auto"/>
      </w:pPr>
      <w:r>
        <w:separator/>
      </w:r>
    </w:p>
  </w:endnote>
  <w:endnote w:type="continuationSeparator" w:id="0">
    <w:p w14:paraId="3FA5C6BF" w14:textId="77777777" w:rsidR="00E318C1" w:rsidRDefault="00E318C1" w:rsidP="00B36D37">
      <w:pPr>
        <w:spacing w:after="0" w:line="240" w:lineRule="auto"/>
      </w:pPr>
      <w:r>
        <w:continuationSeparator/>
      </w:r>
    </w:p>
  </w:endnote>
  <w:endnote w:type="continuationNotice" w:id="1">
    <w:p w14:paraId="4021C4A8" w14:textId="77777777" w:rsidR="00D47470" w:rsidRDefault="00D474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EA13E" w14:textId="77777777" w:rsidR="00E318C1" w:rsidRDefault="00E318C1" w:rsidP="00B36D37">
      <w:pPr>
        <w:spacing w:after="0" w:line="240" w:lineRule="auto"/>
      </w:pPr>
      <w:r>
        <w:separator/>
      </w:r>
    </w:p>
  </w:footnote>
  <w:footnote w:type="continuationSeparator" w:id="0">
    <w:p w14:paraId="0BA6B187" w14:textId="77777777" w:rsidR="00E318C1" w:rsidRDefault="00E318C1" w:rsidP="00B36D37">
      <w:pPr>
        <w:spacing w:after="0" w:line="240" w:lineRule="auto"/>
      </w:pPr>
      <w:r>
        <w:continuationSeparator/>
      </w:r>
    </w:p>
  </w:footnote>
  <w:footnote w:type="continuationNotice" w:id="1">
    <w:p w14:paraId="12106339" w14:textId="77777777" w:rsidR="00D47470" w:rsidRDefault="00D474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541008D"/>
    <w:multiLevelType w:val="hybridMultilevel"/>
    <w:tmpl w:val="995AA5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9360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BD6"/>
    <w:rsid w:val="000120F4"/>
    <w:rsid w:val="00015948"/>
    <w:rsid w:val="00027204"/>
    <w:rsid w:val="000351CD"/>
    <w:rsid w:val="000462A0"/>
    <w:rsid w:val="00050985"/>
    <w:rsid w:val="00054A3A"/>
    <w:rsid w:val="00067C4B"/>
    <w:rsid w:val="00080FEC"/>
    <w:rsid w:val="000926D8"/>
    <w:rsid w:val="000A078C"/>
    <w:rsid w:val="000B51D4"/>
    <w:rsid w:val="000B7A48"/>
    <w:rsid w:val="000F3583"/>
    <w:rsid w:val="001016F4"/>
    <w:rsid w:val="00103A03"/>
    <w:rsid w:val="001144AE"/>
    <w:rsid w:val="00116343"/>
    <w:rsid w:val="001245D7"/>
    <w:rsid w:val="00132D54"/>
    <w:rsid w:val="00156B7B"/>
    <w:rsid w:val="00161943"/>
    <w:rsid w:val="001632FE"/>
    <w:rsid w:val="00164FA7"/>
    <w:rsid w:val="001E3B09"/>
    <w:rsid w:val="00241370"/>
    <w:rsid w:val="00242AD2"/>
    <w:rsid w:val="0027362B"/>
    <w:rsid w:val="00294099"/>
    <w:rsid w:val="00295295"/>
    <w:rsid w:val="003024A5"/>
    <w:rsid w:val="00313747"/>
    <w:rsid w:val="0034358B"/>
    <w:rsid w:val="00346335"/>
    <w:rsid w:val="00354668"/>
    <w:rsid w:val="00364D94"/>
    <w:rsid w:val="00371843"/>
    <w:rsid w:val="00380292"/>
    <w:rsid w:val="00386E86"/>
    <w:rsid w:val="00392E0E"/>
    <w:rsid w:val="0039626C"/>
    <w:rsid w:val="003D0528"/>
    <w:rsid w:val="0040455D"/>
    <w:rsid w:val="00424CAC"/>
    <w:rsid w:val="00430EE0"/>
    <w:rsid w:val="004B7483"/>
    <w:rsid w:val="004D4070"/>
    <w:rsid w:val="004E3BE6"/>
    <w:rsid w:val="00502507"/>
    <w:rsid w:val="00511F04"/>
    <w:rsid w:val="00524012"/>
    <w:rsid w:val="0053673F"/>
    <w:rsid w:val="00541C32"/>
    <w:rsid w:val="00590951"/>
    <w:rsid w:val="005A26E2"/>
    <w:rsid w:val="005A71D0"/>
    <w:rsid w:val="005C4622"/>
    <w:rsid w:val="005E4C42"/>
    <w:rsid w:val="005F3D61"/>
    <w:rsid w:val="00605CA3"/>
    <w:rsid w:val="00611220"/>
    <w:rsid w:val="00652091"/>
    <w:rsid w:val="00657D58"/>
    <w:rsid w:val="006648B5"/>
    <w:rsid w:val="0066546F"/>
    <w:rsid w:val="0069439C"/>
    <w:rsid w:val="006C66A8"/>
    <w:rsid w:val="006D59CB"/>
    <w:rsid w:val="00721BBB"/>
    <w:rsid w:val="00731E22"/>
    <w:rsid w:val="0074570B"/>
    <w:rsid w:val="00751A2B"/>
    <w:rsid w:val="00752D71"/>
    <w:rsid w:val="00762D5E"/>
    <w:rsid w:val="007B29B9"/>
    <w:rsid w:val="007B3B1C"/>
    <w:rsid w:val="007C3974"/>
    <w:rsid w:val="007E72B8"/>
    <w:rsid w:val="007F018A"/>
    <w:rsid w:val="007F4543"/>
    <w:rsid w:val="00805498"/>
    <w:rsid w:val="00830D40"/>
    <w:rsid w:val="00883F4D"/>
    <w:rsid w:val="00893B2A"/>
    <w:rsid w:val="008943DF"/>
    <w:rsid w:val="008D1588"/>
    <w:rsid w:val="008E1DBA"/>
    <w:rsid w:val="0091585C"/>
    <w:rsid w:val="0095098F"/>
    <w:rsid w:val="00951671"/>
    <w:rsid w:val="009544DA"/>
    <w:rsid w:val="00955816"/>
    <w:rsid w:val="009A1688"/>
    <w:rsid w:val="009B0983"/>
    <w:rsid w:val="009B317F"/>
    <w:rsid w:val="009D0558"/>
    <w:rsid w:val="009D2058"/>
    <w:rsid w:val="009D3FBB"/>
    <w:rsid w:val="009F09A5"/>
    <w:rsid w:val="00A6036E"/>
    <w:rsid w:val="00A71A0E"/>
    <w:rsid w:val="00A75BCD"/>
    <w:rsid w:val="00AA1F3B"/>
    <w:rsid w:val="00AB5F00"/>
    <w:rsid w:val="00AE39C9"/>
    <w:rsid w:val="00AF5D1E"/>
    <w:rsid w:val="00B14D11"/>
    <w:rsid w:val="00B24424"/>
    <w:rsid w:val="00B3512F"/>
    <w:rsid w:val="00B36D37"/>
    <w:rsid w:val="00B413C5"/>
    <w:rsid w:val="00B51A78"/>
    <w:rsid w:val="00B72EE6"/>
    <w:rsid w:val="00B7420C"/>
    <w:rsid w:val="00B85724"/>
    <w:rsid w:val="00B96B1F"/>
    <w:rsid w:val="00BC1454"/>
    <w:rsid w:val="00C0748C"/>
    <w:rsid w:val="00C16DED"/>
    <w:rsid w:val="00C83E15"/>
    <w:rsid w:val="00C95101"/>
    <w:rsid w:val="00C95C20"/>
    <w:rsid w:val="00CA470F"/>
    <w:rsid w:val="00CA7192"/>
    <w:rsid w:val="00CD428A"/>
    <w:rsid w:val="00D00FD2"/>
    <w:rsid w:val="00D0765B"/>
    <w:rsid w:val="00D47470"/>
    <w:rsid w:val="00D810C1"/>
    <w:rsid w:val="00DC4C1C"/>
    <w:rsid w:val="00DD6243"/>
    <w:rsid w:val="00DD6BD6"/>
    <w:rsid w:val="00E13E7A"/>
    <w:rsid w:val="00E318C1"/>
    <w:rsid w:val="00E625AC"/>
    <w:rsid w:val="00EA1219"/>
    <w:rsid w:val="00EB333F"/>
    <w:rsid w:val="00EC2F05"/>
    <w:rsid w:val="00EC683B"/>
    <w:rsid w:val="00EE3B58"/>
    <w:rsid w:val="00F26D31"/>
    <w:rsid w:val="00F33BCE"/>
    <w:rsid w:val="00F4248A"/>
    <w:rsid w:val="00F43C63"/>
    <w:rsid w:val="00F81F61"/>
    <w:rsid w:val="00FF1D28"/>
    <w:rsid w:val="00FF4A17"/>
    <w:rsid w:val="46AF056A"/>
    <w:rsid w:val="6F4F325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0752A"/>
  <w15:chartTrackingRefBased/>
  <w15:docId w15:val="{D3CE8E5B-6123-41E4-A8B9-0E24AB1FE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BD6"/>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2E0E"/>
    <w:rPr>
      <w:color w:val="0000FF"/>
      <w:u w:val="single"/>
    </w:rPr>
  </w:style>
  <w:style w:type="paragraph" w:styleId="Header">
    <w:name w:val="header"/>
    <w:basedOn w:val="Normal"/>
    <w:link w:val="HeaderChar"/>
    <w:uiPriority w:val="99"/>
    <w:unhideWhenUsed/>
    <w:rsid w:val="00B36D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D37"/>
  </w:style>
  <w:style w:type="paragraph" w:styleId="Footer">
    <w:name w:val="footer"/>
    <w:basedOn w:val="Normal"/>
    <w:link w:val="FooterChar"/>
    <w:uiPriority w:val="99"/>
    <w:unhideWhenUsed/>
    <w:rsid w:val="00B36D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D37"/>
  </w:style>
  <w:style w:type="character" w:styleId="FollowedHyperlink">
    <w:name w:val="FollowedHyperlink"/>
    <w:basedOn w:val="DefaultParagraphFont"/>
    <w:uiPriority w:val="99"/>
    <w:semiHidden/>
    <w:unhideWhenUsed/>
    <w:rsid w:val="00BC1454"/>
    <w:rPr>
      <w:color w:val="954F72" w:themeColor="followedHyperlink"/>
      <w:u w:val="single"/>
    </w:rPr>
  </w:style>
  <w:style w:type="paragraph" w:styleId="NormalWeb">
    <w:name w:val="Normal (Web)"/>
    <w:basedOn w:val="Normal"/>
    <w:uiPriority w:val="99"/>
    <w:unhideWhenUsed/>
    <w:rsid w:val="00116343"/>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UnresolvedMention">
    <w:name w:val="Unresolved Mention"/>
    <w:basedOn w:val="DefaultParagraphFont"/>
    <w:uiPriority w:val="99"/>
    <w:semiHidden/>
    <w:unhideWhenUsed/>
    <w:rsid w:val="001163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6006400">
      <w:bodyDiv w:val="1"/>
      <w:marLeft w:val="0"/>
      <w:marRight w:val="0"/>
      <w:marTop w:val="0"/>
      <w:marBottom w:val="0"/>
      <w:divBdr>
        <w:top w:val="none" w:sz="0" w:space="0" w:color="auto"/>
        <w:left w:val="none" w:sz="0" w:space="0" w:color="auto"/>
        <w:bottom w:val="none" w:sz="0" w:space="0" w:color="auto"/>
        <w:right w:val="none" w:sz="0" w:space="0" w:color="auto"/>
      </w:divBdr>
      <w:divsChild>
        <w:div w:id="1882207226">
          <w:marLeft w:val="-720"/>
          <w:marRight w:val="0"/>
          <w:marTop w:val="0"/>
          <w:marBottom w:val="0"/>
          <w:divBdr>
            <w:top w:val="none" w:sz="0" w:space="0" w:color="auto"/>
            <w:left w:val="none" w:sz="0" w:space="0" w:color="auto"/>
            <w:bottom w:val="none" w:sz="0" w:space="0" w:color="auto"/>
            <w:right w:val="none" w:sz="0" w:space="0" w:color="auto"/>
          </w:divBdr>
        </w:div>
      </w:divsChild>
    </w:div>
    <w:div w:id="309335805">
      <w:bodyDiv w:val="1"/>
      <w:marLeft w:val="0"/>
      <w:marRight w:val="0"/>
      <w:marTop w:val="0"/>
      <w:marBottom w:val="0"/>
      <w:divBdr>
        <w:top w:val="none" w:sz="0" w:space="0" w:color="auto"/>
        <w:left w:val="none" w:sz="0" w:space="0" w:color="auto"/>
        <w:bottom w:val="none" w:sz="0" w:space="0" w:color="auto"/>
        <w:right w:val="none" w:sz="0" w:space="0" w:color="auto"/>
      </w:divBdr>
      <w:divsChild>
        <w:div w:id="286006808">
          <w:marLeft w:val="-720"/>
          <w:marRight w:val="0"/>
          <w:marTop w:val="0"/>
          <w:marBottom w:val="0"/>
          <w:divBdr>
            <w:top w:val="none" w:sz="0" w:space="0" w:color="auto"/>
            <w:left w:val="none" w:sz="0" w:space="0" w:color="auto"/>
            <w:bottom w:val="none" w:sz="0" w:space="0" w:color="auto"/>
            <w:right w:val="none" w:sz="0" w:space="0" w:color="auto"/>
          </w:divBdr>
        </w:div>
      </w:divsChild>
    </w:div>
    <w:div w:id="517356944">
      <w:bodyDiv w:val="1"/>
      <w:marLeft w:val="0"/>
      <w:marRight w:val="0"/>
      <w:marTop w:val="0"/>
      <w:marBottom w:val="0"/>
      <w:divBdr>
        <w:top w:val="none" w:sz="0" w:space="0" w:color="auto"/>
        <w:left w:val="none" w:sz="0" w:space="0" w:color="auto"/>
        <w:bottom w:val="none" w:sz="0" w:space="0" w:color="auto"/>
        <w:right w:val="none" w:sz="0" w:space="0" w:color="auto"/>
      </w:divBdr>
      <w:divsChild>
        <w:div w:id="479422909">
          <w:marLeft w:val="-720"/>
          <w:marRight w:val="0"/>
          <w:marTop w:val="0"/>
          <w:marBottom w:val="0"/>
          <w:divBdr>
            <w:top w:val="none" w:sz="0" w:space="0" w:color="auto"/>
            <w:left w:val="none" w:sz="0" w:space="0" w:color="auto"/>
            <w:bottom w:val="none" w:sz="0" w:space="0" w:color="auto"/>
            <w:right w:val="none" w:sz="0" w:space="0" w:color="auto"/>
          </w:divBdr>
        </w:div>
      </w:divsChild>
    </w:div>
    <w:div w:id="684408381">
      <w:bodyDiv w:val="1"/>
      <w:marLeft w:val="0"/>
      <w:marRight w:val="0"/>
      <w:marTop w:val="0"/>
      <w:marBottom w:val="0"/>
      <w:divBdr>
        <w:top w:val="none" w:sz="0" w:space="0" w:color="auto"/>
        <w:left w:val="none" w:sz="0" w:space="0" w:color="auto"/>
        <w:bottom w:val="none" w:sz="0" w:space="0" w:color="auto"/>
        <w:right w:val="none" w:sz="0" w:space="0" w:color="auto"/>
      </w:divBdr>
      <w:divsChild>
        <w:div w:id="889924188">
          <w:marLeft w:val="-720"/>
          <w:marRight w:val="0"/>
          <w:marTop w:val="0"/>
          <w:marBottom w:val="0"/>
          <w:divBdr>
            <w:top w:val="none" w:sz="0" w:space="0" w:color="auto"/>
            <w:left w:val="none" w:sz="0" w:space="0" w:color="auto"/>
            <w:bottom w:val="none" w:sz="0" w:space="0" w:color="auto"/>
            <w:right w:val="none" w:sz="0" w:space="0" w:color="auto"/>
          </w:divBdr>
        </w:div>
      </w:divsChild>
    </w:div>
    <w:div w:id="766654928">
      <w:bodyDiv w:val="1"/>
      <w:marLeft w:val="0"/>
      <w:marRight w:val="0"/>
      <w:marTop w:val="0"/>
      <w:marBottom w:val="0"/>
      <w:divBdr>
        <w:top w:val="none" w:sz="0" w:space="0" w:color="auto"/>
        <w:left w:val="none" w:sz="0" w:space="0" w:color="auto"/>
        <w:bottom w:val="none" w:sz="0" w:space="0" w:color="auto"/>
        <w:right w:val="none" w:sz="0" w:space="0" w:color="auto"/>
      </w:divBdr>
      <w:divsChild>
        <w:div w:id="105580926">
          <w:marLeft w:val="-720"/>
          <w:marRight w:val="0"/>
          <w:marTop w:val="0"/>
          <w:marBottom w:val="0"/>
          <w:divBdr>
            <w:top w:val="none" w:sz="0" w:space="0" w:color="auto"/>
            <w:left w:val="none" w:sz="0" w:space="0" w:color="auto"/>
            <w:bottom w:val="none" w:sz="0" w:space="0" w:color="auto"/>
            <w:right w:val="none" w:sz="0" w:space="0" w:color="auto"/>
          </w:divBdr>
        </w:div>
      </w:divsChild>
    </w:div>
    <w:div w:id="1050570240">
      <w:bodyDiv w:val="1"/>
      <w:marLeft w:val="0"/>
      <w:marRight w:val="0"/>
      <w:marTop w:val="0"/>
      <w:marBottom w:val="0"/>
      <w:divBdr>
        <w:top w:val="none" w:sz="0" w:space="0" w:color="auto"/>
        <w:left w:val="none" w:sz="0" w:space="0" w:color="auto"/>
        <w:bottom w:val="none" w:sz="0" w:space="0" w:color="auto"/>
        <w:right w:val="none" w:sz="0" w:space="0" w:color="auto"/>
      </w:divBdr>
      <w:divsChild>
        <w:div w:id="960116504">
          <w:marLeft w:val="-720"/>
          <w:marRight w:val="0"/>
          <w:marTop w:val="0"/>
          <w:marBottom w:val="0"/>
          <w:divBdr>
            <w:top w:val="none" w:sz="0" w:space="0" w:color="auto"/>
            <w:left w:val="none" w:sz="0" w:space="0" w:color="auto"/>
            <w:bottom w:val="none" w:sz="0" w:space="0" w:color="auto"/>
            <w:right w:val="none" w:sz="0" w:space="0" w:color="auto"/>
          </w:divBdr>
        </w:div>
      </w:divsChild>
    </w:div>
    <w:div w:id="1221333319">
      <w:bodyDiv w:val="1"/>
      <w:marLeft w:val="0"/>
      <w:marRight w:val="0"/>
      <w:marTop w:val="0"/>
      <w:marBottom w:val="0"/>
      <w:divBdr>
        <w:top w:val="none" w:sz="0" w:space="0" w:color="auto"/>
        <w:left w:val="none" w:sz="0" w:space="0" w:color="auto"/>
        <w:bottom w:val="none" w:sz="0" w:space="0" w:color="auto"/>
        <w:right w:val="none" w:sz="0" w:space="0" w:color="auto"/>
      </w:divBdr>
      <w:divsChild>
        <w:div w:id="786586979">
          <w:marLeft w:val="-720"/>
          <w:marRight w:val="0"/>
          <w:marTop w:val="0"/>
          <w:marBottom w:val="0"/>
          <w:divBdr>
            <w:top w:val="none" w:sz="0" w:space="0" w:color="auto"/>
            <w:left w:val="none" w:sz="0" w:space="0" w:color="auto"/>
            <w:bottom w:val="none" w:sz="0" w:space="0" w:color="auto"/>
            <w:right w:val="none" w:sz="0" w:space="0" w:color="auto"/>
          </w:divBdr>
        </w:div>
      </w:divsChild>
    </w:div>
    <w:div w:id="1520462191">
      <w:bodyDiv w:val="1"/>
      <w:marLeft w:val="0"/>
      <w:marRight w:val="0"/>
      <w:marTop w:val="0"/>
      <w:marBottom w:val="0"/>
      <w:divBdr>
        <w:top w:val="none" w:sz="0" w:space="0" w:color="auto"/>
        <w:left w:val="none" w:sz="0" w:space="0" w:color="auto"/>
        <w:bottom w:val="none" w:sz="0" w:space="0" w:color="auto"/>
        <w:right w:val="none" w:sz="0" w:space="0" w:color="auto"/>
      </w:divBdr>
      <w:divsChild>
        <w:div w:id="1722360249">
          <w:marLeft w:val="-720"/>
          <w:marRight w:val="0"/>
          <w:marTop w:val="0"/>
          <w:marBottom w:val="0"/>
          <w:divBdr>
            <w:top w:val="none" w:sz="0" w:space="0" w:color="auto"/>
            <w:left w:val="none" w:sz="0" w:space="0" w:color="auto"/>
            <w:bottom w:val="none" w:sz="0" w:space="0" w:color="auto"/>
            <w:right w:val="none" w:sz="0" w:space="0" w:color="auto"/>
          </w:divBdr>
        </w:div>
      </w:divsChild>
    </w:div>
    <w:div w:id="1920208946">
      <w:bodyDiv w:val="1"/>
      <w:marLeft w:val="0"/>
      <w:marRight w:val="0"/>
      <w:marTop w:val="0"/>
      <w:marBottom w:val="0"/>
      <w:divBdr>
        <w:top w:val="none" w:sz="0" w:space="0" w:color="auto"/>
        <w:left w:val="none" w:sz="0" w:space="0" w:color="auto"/>
        <w:bottom w:val="none" w:sz="0" w:space="0" w:color="auto"/>
        <w:right w:val="none" w:sz="0" w:space="0" w:color="auto"/>
      </w:divBdr>
      <w:divsChild>
        <w:div w:id="333149715">
          <w:marLeft w:val="-720"/>
          <w:marRight w:val="0"/>
          <w:marTop w:val="0"/>
          <w:marBottom w:val="0"/>
          <w:divBdr>
            <w:top w:val="none" w:sz="0" w:space="0" w:color="auto"/>
            <w:left w:val="none" w:sz="0" w:space="0" w:color="auto"/>
            <w:bottom w:val="none" w:sz="0" w:space="0" w:color="auto"/>
            <w:right w:val="none" w:sz="0" w:space="0" w:color="auto"/>
          </w:divBdr>
        </w:div>
      </w:divsChild>
    </w:div>
    <w:div w:id="2126734851">
      <w:bodyDiv w:val="1"/>
      <w:marLeft w:val="0"/>
      <w:marRight w:val="0"/>
      <w:marTop w:val="0"/>
      <w:marBottom w:val="0"/>
      <w:divBdr>
        <w:top w:val="none" w:sz="0" w:space="0" w:color="auto"/>
        <w:left w:val="none" w:sz="0" w:space="0" w:color="auto"/>
        <w:bottom w:val="none" w:sz="0" w:space="0" w:color="auto"/>
        <w:right w:val="none" w:sz="0" w:space="0" w:color="auto"/>
      </w:divBdr>
      <w:divsChild>
        <w:div w:id="41644052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system/files/2020-07/Involving%2520parents%2520-%2520en.pdf" TargetMode="External"/><Relationship Id="rId18" Type="http://schemas.openxmlformats.org/officeDocument/2006/relationships/hyperlink" Target="https://www.shrn.org.uk/wp-content/uploads/2021/11/PriSHRN-Key-Findings-Summary-1.pdf"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simplypsychology.org/bronfenbrenner.html" TargetMode="External"/><Relationship Id="rId17" Type="http://schemas.openxmlformats.org/officeDocument/2006/relationships/hyperlink" Target="https://onlinelibrary.wiley.com/doi/10.1002/9781118955901.ch4" TargetMode="External"/><Relationship Id="rId2" Type="http://schemas.openxmlformats.org/officeDocument/2006/relationships/customXml" Target="../customXml/item2.xml"/><Relationship Id="rId16" Type="http://schemas.openxmlformats.org/officeDocument/2006/relationships/hyperlink" Target="http://www.snapcymru.org/get-support/what-is-aln/" TargetMode="External"/><Relationship Id="rId20" Type="http://schemas.openxmlformats.org/officeDocument/2006/relationships/hyperlink" Target="https://www.gov.wales/sites/default/files/publications/2021-10/well-being-future-generations-wales-act-2015-the-essentials-2021.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entallyhealthyschools.org.uk/whole-school-approach/wales/" TargetMode="External"/><Relationship Id="rId5" Type="http://schemas.openxmlformats.org/officeDocument/2006/relationships/styles" Target="styles.xml"/><Relationship Id="rId15" Type="http://schemas.openxmlformats.org/officeDocument/2006/relationships/hyperlink" Target="https://www.savethechildren.org.uk/content/dam/gb/reports/wales/starting_strong_parents_report_eng.pdf" TargetMode="External"/><Relationship Id="rId10" Type="http://schemas.openxmlformats.org/officeDocument/2006/relationships/hyperlink" Target="http://www.flyingstartcardiff.co.uk/" TargetMode="External"/><Relationship Id="rId19" Type="http://schemas.openxmlformats.org/officeDocument/2006/relationships/hyperlink" Target="http://www.gov.wales/additional-learning-needs-transformation-programme-frequently-asked-questions-htm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system/files/2020-07/Pupil%2520deprivation.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5" ma:contentTypeDescription="Create a new document." ma:contentTypeScope="" ma:versionID="49408c06cf9daaaa682136a13f7ba071">
  <xsd:schema xmlns:xsd="http://www.w3.org/2001/XMLSchema" xmlns:xs="http://www.w3.org/2001/XMLSchema" xmlns:p="http://schemas.microsoft.com/office/2006/metadata/properties" xmlns:ns3="0ebdf10f-b5a3-45b6-acdb-7dc1eb398785" targetNamespace="http://schemas.microsoft.com/office/2006/metadata/properties" ma:root="true" ma:fieldsID="5efd89830dd83ee27fb0b76359cc5d2b"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A9762301-412A-4C6C-AFD2-A47FB2B42318}">
  <ds:schemaRefs>
    <ds:schemaRef ds:uri="http://schemas.microsoft.com/sharepoint/v3/contenttype/forms"/>
  </ds:schemaRefs>
</ds:datastoreItem>
</file>

<file path=customXml/itemProps2.xml><?xml version="1.0" encoding="utf-8"?>
<ds:datastoreItem xmlns:ds="http://schemas.openxmlformats.org/officeDocument/2006/customXml" ds:itemID="{9A51F926-D442-49DC-80B1-70CAE1316A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BB3133-1090-43AB-A3DE-F1614E630532}">
  <ds:schemaRefs>
    <ds:schemaRef ds:uri="http://www.w3.org/XML/1998/namespace"/>
    <ds:schemaRef ds:uri="http://schemas.microsoft.com/office/2006/metadata/properties"/>
    <ds:schemaRef ds:uri="http://purl.org/dc/terms/"/>
    <ds:schemaRef ds:uri="http://schemas.microsoft.com/office/2006/documentManagement/types"/>
    <ds:schemaRef ds:uri="http://purl.org/dc/elements/1.1/"/>
    <ds:schemaRef ds:uri="http://purl.org/dc/dcmitype/"/>
    <ds:schemaRef ds:uri="0ebdf10f-b5a3-45b6-acdb-7dc1eb398785"/>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2203</Words>
  <Characters>12562</Characters>
  <Application>Microsoft Office Word</Application>
  <DocSecurity>4</DocSecurity>
  <Lines>104</Lines>
  <Paragraphs>29</Paragraphs>
  <ScaleCrop>false</ScaleCrop>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Henshaw (2305203)</dc:creator>
  <cp:keywords/>
  <dc:description/>
  <cp:lastModifiedBy>Emma Henshaw (2305203)</cp:lastModifiedBy>
  <cp:revision>138</cp:revision>
  <dcterms:created xsi:type="dcterms:W3CDTF">2024-01-14T00:59:00Z</dcterms:created>
  <dcterms:modified xsi:type="dcterms:W3CDTF">2024-01-13T22:21:00Z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