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36C5F29" w:rsidR="005C6CD8" w:rsidRDefault="005C6CD8" w:rsidP="00D4485A">
            <w:pPr>
              <w:pStyle w:val="BodyText"/>
              <w:jc w:val="both"/>
              <w:rPr>
                <w:rFonts w:cs="Arial"/>
                <w:b/>
                <w:bCs/>
                <w:sz w:val="22"/>
                <w:szCs w:val="22"/>
              </w:rPr>
            </w:pPr>
            <w:r w:rsidRPr="00D012E7">
              <w:rPr>
                <w:rFonts w:cs="Arial"/>
                <w:b/>
                <w:bCs/>
                <w:sz w:val="22"/>
                <w:szCs w:val="22"/>
              </w:rPr>
              <w:t xml:space="preserve">NAME: </w:t>
            </w:r>
            <w:r w:rsidR="00C93660">
              <w:rPr>
                <w:rFonts w:cs="Arial"/>
                <w:b/>
                <w:bCs/>
                <w:sz w:val="22"/>
                <w:szCs w:val="22"/>
              </w:rPr>
              <w:t>Adam Zennadi</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0986F0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93660">
              <w:rPr>
                <w:rFonts w:cs="Arial"/>
                <w:b/>
                <w:bCs/>
                <w:sz w:val="22"/>
                <w:szCs w:val="22"/>
              </w:rPr>
              <w:t>2236303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303F0B83" w:rsidR="005C6CD8" w:rsidRDefault="00C51C1F" w:rsidP="00D4485A">
            <w:pPr>
              <w:jc w:val="both"/>
              <w:rPr>
                <w:rFonts w:cs="Arial"/>
                <w:color w:val="000000" w:themeColor="text1"/>
                <w:sz w:val="22"/>
                <w:szCs w:val="22"/>
              </w:rPr>
            </w:pPr>
            <w:r>
              <w:rPr>
                <w:rFonts w:cs="Arial"/>
                <w:color w:val="000000" w:themeColor="text1"/>
                <w:sz w:val="22"/>
                <w:szCs w:val="22"/>
              </w:rPr>
              <w:t xml:space="preserve">       </w:t>
            </w:r>
            <w:r w:rsidR="00883F3A">
              <w:rPr>
                <w:rFonts w:cs="Arial"/>
                <w:color w:val="000000" w:themeColor="text1"/>
                <w:sz w:val="22"/>
                <w:szCs w:val="22"/>
              </w:rPr>
              <w:t>The topic of this dissertation will be ‘Impact on childhood neglect on adult criminal behaviour’.</w:t>
            </w:r>
            <w:r w:rsidR="00493D26">
              <w:rPr>
                <w:rFonts w:cs="Arial"/>
                <w:color w:val="000000" w:themeColor="text1"/>
                <w:sz w:val="22"/>
                <w:szCs w:val="22"/>
              </w:rPr>
              <w:t xml:space="preserve"> In this ever</w:t>
            </w:r>
            <w:r w:rsidR="003E62F0">
              <w:rPr>
                <w:rFonts w:cs="Arial"/>
                <w:color w:val="000000" w:themeColor="text1"/>
                <w:sz w:val="22"/>
                <w:szCs w:val="22"/>
              </w:rPr>
              <w:t>-</w:t>
            </w:r>
            <w:r w:rsidR="00493D26">
              <w:rPr>
                <w:rFonts w:cs="Arial"/>
                <w:color w:val="000000" w:themeColor="text1"/>
                <w:sz w:val="22"/>
                <w:szCs w:val="22"/>
              </w:rPr>
              <w:t xml:space="preserve">changing environment the percentage of youth and young adult committing offenses has risen expeditiously and fall hand in hand with the criminological risks such as alcohol and substance </w:t>
            </w:r>
            <w:r w:rsidR="003E62F0">
              <w:rPr>
                <w:rFonts w:cs="Arial"/>
                <w:color w:val="000000" w:themeColor="text1"/>
                <w:sz w:val="22"/>
                <w:szCs w:val="22"/>
              </w:rPr>
              <w:t xml:space="preserve">abuse. This topic is one in which there is much research </w:t>
            </w:r>
            <w:r w:rsidR="007A303F">
              <w:rPr>
                <w:rFonts w:cs="Arial"/>
                <w:color w:val="000000" w:themeColor="text1"/>
                <w:sz w:val="22"/>
                <w:szCs w:val="22"/>
              </w:rPr>
              <w:t xml:space="preserve">already conducted </w:t>
            </w:r>
            <w:r w:rsidR="003E62F0">
              <w:rPr>
                <w:rFonts w:cs="Arial"/>
                <w:color w:val="000000" w:themeColor="text1"/>
                <w:sz w:val="22"/>
                <w:szCs w:val="22"/>
              </w:rPr>
              <w:t xml:space="preserve">and criminological insight that show correlations between the impact of neglect during childhood and the onset of criminal behaviours and </w:t>
            </w:r>
            <w:r w:rsidR="007A303F">
              <w:rPr>
                <w:rFonts w:cs="Arial"/>
                <w:color w:val="000000" w:themeColor="text1"/>
                <w:sz w:val="22"/>
                <w:szCs w:val="22"/>
              </w:rPr>
              <w:t xml:space="preserve">tendencies; this allows for a large amount of research to be considered when drawing upon a </w:t>
            </w:r>
            <w:r>
              <w:rPr>
                <w:rFonts w:cs="Arial"/>
                <w:color w:val="000000" w:themeColor="text1"/>
                <w:sz w:val="22"/>
                <w:szCs w:val="22"/>
              </w:rPr>
              <w:t>conclusion</w:t>
            </w:r>
            <w:r w:rsidR="007A303F">
              <w:rPr>
                <w:rFonts w:cs="Arial"/>
                <w:color w:val="000000" w:themeColor="text1"/>
                <w:sz w:val="22"/>
                <w:szCs w:val="22"/>
              </w:rPr>
              <w:t xml:space="preserve">.  </w:t>
            </w:r>
          </w:p>
          <w:p w14:paraId="6043D0FC" w14:textId="5E2D7368" w:rsidR="00C51C1F" w:rsidRPr="00C51C1F" w:rsidRDefault="00C51C1F" w:rsidP="00D4485A">
            <w:pPr>
              <w:jc w:val="both"/>
              <w:rPr>
                <w:rFonts w:cs="Arial"/>
                <w:color w:val="000000" w:themeColor="text1"/>
                <w:sz w:val="22"/>
                <w:szCs w:val="22"/>
              </w:rPr>
            </w:pPr>
            <w:r>
              <w:rPr>
                <w:rFonts w:cs="Arial"/>
                <w:color w:val="000000" w:themeColor="text1"/>
                <w:sz w:val="22"/>
                <w:szCs w:val="22"/>
              </w:rPr>
              <w:t xml:space="preserve">      There is evidence that strongly suggests </w:t>
            </w:r>
            <w:r w:rsidR="00A65D2C">
              <w:rPr>
                <w:rFonts w:cs="Arial"/>
                <w:color w:val="000000" w:themeColor="text1"/>
                <w:sz w:val="22"/>
                <w:szCs w:val="22"/>
              </w:rPr>
              <w:t>that children</w:t>
            </w:r>
            <w:r>
              <w:rPr>
                <w:rFonts w:cs="Arial"/>
                <w:color w:val="000000" w:themeColor="text1"/>
                <w:sz w:val="22"/>
                <w:szCs w:val="22"/>
              </w:rPr>
              <w:t xml:space="preserve"> that has experiences </w:t>
            </w:r>
            <w:r w:rsidR="000377BF">
              <w:rPr>
                <w:rFonts w:cs="Arial"/>
                <w:color w:val="000000" w:themeColor="text1"/>
                <w:sz w:val="22"/>
                <w:szCs w:val="22"/>
              </w:rPr>
              <w:t xml:space="preserve">of </w:t>
            </w:r>
            <w:r>
              <w:rPr>
                <w:rFonts w:cs="Arial"/>
                <w:color w:val="000000" w:themeColor="text1"/>
                <w:sz w:val="22"/>
                <w:szCs w:val="22"/>
              </w:rPr>
              <w:t>child abuse/neglect during their childhood then the probability of being involved in later criminality doubles when compared against those that did not experience childhood abuse/neglect</w:t>
            </w:r>
            <w:r w:rsidR="0067344D">
              <w:rPr>
                <w:rFonts w:cs="Arial"/>
                <w:color w:val="000000" w:themeColor="text1"/>
                <w:sz w:val="22"/>
                <w:szCs w:val="22"/>
              </w:rPr>
              <w:t xml:space="preserve"> (</w:t>
            </w:r>
            <w:r w:rsidR="0067344D">
              <w:rPr>
                <w:rFonts w:cs="Arial"/>
                <w:b/>
                <w:bCs/>
                <w:sz w:val="22"/>
                <w:szCs w:val="22"/>
              </w:rPr>
              <w:t>NBER,2007</w:t>
            </w:r>
            <w:r w:rsidR="0067344D">
              <w:rPr>
                <w:rFonts w:cs="Arial"/>
                <w:b/>
                <w:bCs/>
                <w:sz w:val="22"/>
                <w:szCs w:val="22"/>
              </w:rPr>
              <w:t>)</w:t>
            </w:r>
            <w:r w:rsidR="005C62FB">
              <w:rPr>
                <w:rFonts w:cs="Arial"/>
                <w:b/>
                <w:bCs/>
                <w:sz w:val="22"/>
                <w:szCs w:val="22"/>
              </w:rPr>
              <w:t xml:space="preserve">, </w:t>
            </w:r>
            <w:r w:rsidR="005C62FB">
              <w:rPr>
                <w:rFonts w:cs="Arial"/>
                <w:sz w:val="22"/>
                <w:szCs w:val="22"/>
              </w:rPr>
              <w:t>with the effects of this being felt heavier on those from low socio-economic status backgrounds.</w:t>
            </w:r>
            <w:r w:rsidR="00857399">
              <w:rPr>
                <w:rFonts w:cs="Arial"/>
                <w:sz w:val="22"/>
                <w:szCs w:val="22"/>
              </w:rPr>
              <w:t xml:space="preserve"> This dissertation will aim to identify a</w:t>
            </w:r>
            <w:r w:rsidR="00955B0D">
              <w:rPr>
                <w:rFonts w:cs="Arial"/>
                <w:sz w:val="22"/>
                <w:szCs w:val="22"/>
              </w:rPr>
              <w:t>n</w:t>
            </w:r>
            <w:r w:rsidR="00857399">
              <w:rPr>
                <w:rFonts w:cs="Arial"/>
                <w:sz w:val="22"/>
                <w:szCs w:val="22"/>
              </w:rPr>
              <w:t xml:space="preserve">d analysis links between these two variables and find a solution in which to successfully reduce this.  </w:t>
            </w:r>
            <w:r w:rsidR="0067344D">
              <w:rPr>
                <w:rFonts w:cs="Arial"/>
                <w:color w:val="000000" w:themeColor="text1"/>
                <w:sz w:val="22"/>
                <w:szCs w:val="22"/>
              </w:rPr>
              <w:t xml:space="preserve"> </w:t>
            </w:r>
            <w:r>
              <w:rPr>
                <w:rFonts w:cs="Arial"/>
                <w:color w:val="000000" w:themeColor="text1"/>
                <w:sz w:val="22"/>
                <w:szCs w:val="22"/>
              </w:rPr>
              <w:t xml:space="preserve"> </w:t>
            </w:r>
          </w:p>
          <w:p w14:paraId="1D22F75D" w14:textId="6C50D78A" w:rsidR="00487E7B" w:rsidRDefault="0003358A" w:rsidP="00D4485A">
            <w:pPr>
              <w:jc w:val="both"/>
              <w:rPr>
                <w:rFonts w:cs="Arial"/>
                <w:color w:val="000000" w:themeColor="text1"/>
                <w:sz w:val="22"/>
                <w:szCs w:val="22"/>
              </w:rPr>
            </w:pPr>
            <w:r>
              <w:rPr>
                <w:rFonts w:cs="Arial"/>
                <w:color w:val="FF0000"/>
                <w:sz w:val="22"/>
                <w:szCs w:val="22"/>
              </w:rPr>
              <w:t xml:space="preserve">     </w:t>
            </w:r>
            <w:r>
              <w:rPr>
                <w:rFonts w:cs="Arial"/>
                <w:color w:val="000000" w:themeColor="text1"/>
                <w:sz w:val="22"/>
                <w:szCs w:val="22"/>
              </w:rPr>
              <w:t xml:space="preserve">There are a number of ethical considerations that must be carefully considered during this research, such as but not limited to, the risk of harm being minimised to those that participate, this could include ensuring that anyone who part-took in a survey about </w:t>
            </w:r>
            <w:r w:rsidR="00FD1952">
              <w:rPr>
                <w:rFonts w:cs="Arial"/>
                <w:color w:val="000000" w:themeColor="text1"/>
                <w:sz w:val="22"/>
                <w:szCs w:val="22"/>
              </w:rPr>
              <w:t>their</w:t>
            </w:r>
            <w:r>
              <w:rPr>
                <w:rFonts w:cs="Arial"/>
                <w:color w:val="000000" w:themeColor="text1"/>
                <w:sz w:val="22"/>
                <w:szCs w:val="22"/>
              </w:rPr>
              <w:t xml:space="preserve"> childhood were psychologically protected and left the study in the same psychological state in which they began</w:t>
            </w:r>
            <w:r w:rsidR="00963A21">
              <w:rPr>
                <w:rFonts w:cs="Arial"/>
                <w:color w:val="000000" w:themeColor="text1"/>
                <w:sz w:val="22"/>
                <w:szCs w:val="22"/>
              </w:rPr>
              <w:t xml:space="preserve"> (protection from harm)</w:t>
            </w:r>
            <w:r>
              <w:rPr>
                <w:rFonts w:cs="Arial"/>
                <w:color w:val="000000" w:themeColor="text1"/>
                <w:sz w:val="22"/>
                <w:szCs w:val="22"/>
              </w:rPr>
              <w:t>.</w:t>
            </w:r>
            <w:r w:rsidR="00B373F6">
              <w:rPr>
                <w:rFonts w:cs="Arial"/>
                <w:color w:val="000000" w:themeColor="text1"/>
                <w:sz w:val="22"/>
                <w:szCs w:val="22"/>
              </w:rPr>
              <w:t xml:space="preserve"> Also ensuring that any participants were made aware of their right to withdraw their data from the study at any given time (right to withdraw) and that the identities of those that part-took were protected (confidentiality) and that correct fully informed consent was given for the data collection.</w:t>
            </w:r>
            <w:r w:rsidR="00EB5D39">
              <w:rPr>
                <w:rFonts w:cs="Arial"/>
                <w:color w:val="000000" w:themeColor="text1"/>
                <w:sz w:val="22"/>
                <w:szCs w:val="22"/>
              </w:rPr>
              <w:t xml:space="preserve"> It is also vital to ensure that if deception was used in a </w:t>
            </w:r>
            <w:r w:rsidR="005C5CE7">
              <w:rPr>
                <w:rFonts w:cs="Arial"/>
                <w:color w:val="000000" w:themeColor="text1"/>
                <w:sz w:val="22"/>
                <w:szCs w:val="22"/>
              </w:rPr>
              <w:t>study,</w:t>
            </w:r>
            <w:r w:rsidR="00EB5D39">
              <w:rPr>
                <w:rFonts w:cs="Arial"/>
                <w:color w:val="000000" w:themeColor="text1"/>
                <w:sz w:val="22"/>
                <w:szCs w:val="22"/>
              </w:rPr>
              <w:t xml:space="preserve"> then the participants receive a full debrief at the end and the true intentions behind the study are revealed as well as why the use of deception was necessary.</w:t>
            </w:r>
          </w:p>
          <w:p w14:paraId="2BF21788" w14:textId="77777777" w:rsidR="00487E7B" w:rsidRDefault="00487E7B" w:rsidP="00D4485A">
            <w:pPr>
              <w:jc w:val="both"/>
              <w:rPr>
                <w:rFonts w:cs="Arial"/>
                <w:color w:val="000000" w:themeColor="text1"/>
                <w:sz w:val="22"/>
                <w:szCs w:val="22"/>
              </w:rPr>
            </w:pPr>
            <w:hyperlink r:id="rId12" w:history="1">
              <w:r w:rsidRPr="00966F79">
                <w:rPr>
                  <w:rStyle w:val="Hyperlink"/>
                  <w:rFonts w:cs="Arial"/>
                  <w:sz w:val="22"/>
                  <w:szCs w:val="22"/>
                </w:rPr>
                <w:t>https://pmc.ncbi.nlm.nih.gov/articles/PMC9590671/</w:t>
              </w:r>
            </w:hyperlink>
            <w:r>
              <w:rPr>
                <w:rFonts w:cs="Arial"/>
                <w:color w:val="000000" w:themeColor="text1"/>
                <w:sz w:val="22"/>
                <w:szCs w:val="22"/>
              </w:rPr>
              <w:t xml:space="preserve"> </w:t>
            </w:r>
          </w:p>
          <w:p w14:paraId="745EE05D" w14:textId="77777777" w:rsidR="00487E7B" w:rsidRDefault="00487E7B" w:rsidP="00D4485A">
            <w:pPr>
              <w:jc w:val="both"/>
              <w:rPr>
                <w:rFonts w:cs="Arial"/>
                <w:color w:val="000000" w:themeColor="text1"/>
                <w:sz w:val="22"/>
                <w:szCs w:val="22"/>
              </w:rPr>
            </w:pPr>
            <w:hyperlink r:id="rId13" w:history="1">
              <w:r w:rsidRPr="00966F79">
                <w:rPr>
                  <w:rStyle w:val="Hyperlink"/>
                  <w:rFonts w:cs="Arial"/>
                  <w:sz w:val="22"/>
                  <w:szCs w:val="22"/>
                </w:rPr>
                <w:t>https://www.ed.ac.uk/news/2022/vulnerable-children-more-likely-to-offend-as-adult</w:t>
              </w:r>
            </w:hyperlink>
            <w:r>
              <w:rPr>
                <w:rFonts w:cs="Arial"/>
                <w:color w:val="000000" w:themeColor="text1"/>
                <w:sz w:val="22"/>
                <w:szCs w:val="22"/>
              </w:rPr>
              <w:t xml:space="preserve"> </w:t>
            </w:r>
          </w:p>
          <w:p w14:paraId="5A8BBDF8" w14:textId="77777777" w:rsidR="00487E7B" w:rsidRDefault="00487E7B" w:rsidP="00D4485A">
            <w:pPr>
              <w:jc w:val="both"/>
              <w:rPr>
                <w:rFonts w:cs="Arial"/>
                <w:color w:val="000000" w:themeColor="text1"/>
                <w:sz w:val="22"/>
                <w:szCs w:val="22"/>
              </w:rPr>
            </w:pPr>
            <w:hyperlink r:id="rId14" w:history="1">
              <w:r w:rsidRPr="00966F79">
                <w:rPr>
                  <w:rStyle w:val="Hyperlink"/>
                  <w:rFonts w:cs="Arial"/>
                  <w:sz w:val="22"/>
                  <w:szCs w:val="22"/>
                </w:rPr>
                <w:t>https://www.jcu.edu.au/news/releases/2023/may/abuse-and-neglect-put-kids-on-fast-track-to-crime</w:t>
              </w:r>
            </w:hyperlink>
            <w:r>
              <w:rPr>
                <w:rFonts w:cs="Arial"/>
                <w:color w:val="000000" w:themeColor="text1"/>
                <w:sz w:val="22"/>
                <w:szCs w:val="22"/>
              </w:rPr>
              <w:t xml:space="preserve"> </w:t>
            </w:r>
          </w:p>
          <w:p w14:paraId="7AFA2F06" w14:textId="1786FC38" w:rsidR="005C6CD8" w:rsidRPr="00487E7B" w:rsidRDefault="00487E7B" w:rsidP="00487E7B">
            <w:pPr>
              <w:jc w:val="both"/>
              <w:rPr>
                <w:rFonts w:cs="Arial"/>
                <w:color w:val="000000" w:themeColor="text1"/>
                <w:sz w:val="22"/>
                <w:szCs w:val="22"/>
              </w:rPr>
            </w:pPr>
            <w:hyperlink r:id="rId15" w:history="1">
              <w:r w:rsidRPr="00966F79">
                <w:rPr>
                  <w:rStyle w:val="Hyperlink"/>
                  <w:rFonts w:cs="Arial"/>
                  <w:sz w:val="22"/>
                  <w:szCs w:val="22"/>
                </w:rPr>
                <w:t>https://www.sciencedirect.com/science/article/abs/pii/S0145213420304737</w:t>
              </w:r>
            </w:hyperlink>
            <w:r>
              <w:rPr>
                <w:rFonts w:cs="Arial"/>
                <w:color w:val="000000" w:themeColor="text1"/>
                <w:sz w:val="22"/>
                <w:szCs w:val="22"/>
              </w:rPr>
              <w:t xml:space="preserve"> </w:t>
            </w:r>
            <w:r w:rsidR="00EB5D39">
              <w:rPr>
                <w:rFonts w:cs="Arial"/>
                <w:color w:val="000000" w:themeColor="text1"/>
                <w:sz w:val="22"/>
                <w:szCs w:val="22"/>
              </w:rPr>
              <w:t xml:space="preserve"> </w:t>
            </w:r>
            <w:r w:rsidR="00B373F6">
              <w:rPr>
                <w:rFonts w:cs="Arial"/>
                <w:color w:val="000000" w:themeColor="text1"/>
                <w:sz w:val="22"/>
                <w:szCs w:val="22"/>
              </w:rPr>
              <w:t xml:space="preserve"> </w:t>
            </w:r>
            <w:r w:rsidR="00963A21">
              <w:rPr>
                <w:rFonts w:cs="Arial"/>
                <w:color w:val="000000" w:themeColor="text1"/>
                <w:sz w:val="22"/>
                <w:szCs w:val="22"/>
              </w:rPr>
              <w:t xml:space="preserve"> </w:t>
            </w:r>
            <w:r w:rsidR="0003358A">
              <w:rPr>
                <w:rFonts w:cs="Arial"/>
                <w:color w:val="000000" w:themeColor="text1"/>
                <w:sz w:val="22"/>
                <w:szCs w:val="22"/>
              </w:rPr>
              <w:t xml:space="preserve"> </w:t>
            </w:r>
            <w:r w:rsidR="0003358A">
              <w:rPr>
                <w:rFonts w:cs="Arial"/>
                <w:color w:val="FF0000"/>
                <w:sz w:val="22"/>
                <w:szCs w:val="22"/>
              </w:rPr>
              <w:t xml:space="preserve">    </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0D6B7A6" w14:textId="0AB9F421" w:rsidR="00560320" w:rsidRDefault="00560320" w:rsidP="00D4485A">
            <w:pPr>
              <w:jc w:val="both"/>
              <w:rPr>
                <w:rFonts w:cs="Arial"/>
                <w:sz w:val="22"/>
                <w:szCs w:val="22"/>
              </w:rPr>
            </w:pPr>
            <w:r>
              <w:rPr>
                <w:rFonts w:cs="Arial"/>
                <w:sz w:val="22"/>
                <w:szCs w:val="22"/>
              </w:rPr>
              <w:t xml:space="preserve">The information that I will collect on the topic of impact of childhood neglect on adult criminal behaviour is a brief review of already conducted studies and </w:t>
            </w:r>
            <w:r w:rsidR="00744472">
              <w:rPr>
                <w:rFonts w:cs="Arial"/>
                <w:sz w:val="22"/>
                <w:szCs w:val="22"/>
              </w:rPr>
              <w:t xml:space="preserve">analyst of quantitate data </w:t>
            </w:r>
            <w:r w:rsidR="005314F1">
              <w:rPr>
                <w:rFonts w:cs="Arial"/>
                <w:sz w:val="22"/>
                <w:szCs w:val="22"/>
              </w:rPr>
              <w:t>to</w:t>
            </w:r>
            <w:r w:rsidR="00744472">
              <w:rPr>
                <w:rFonts w:cs="Arial"/>
                <w:sz w:val="22"/>
                <w:szCs w:val="22"/>
              </w:rPr>
              <w:t xml:space="preserve"> review if there is a coherent link between the two variables and if so a </w:t>
            </w:r>
            <w:r w:rsidR="001F12B3">
              <w:rPr>
                <w:rFonts w:cs="Arial"/>
                <w:sz w:val="22"/>
                <w:szCs w:val="22"/>
              </w:rPr>
              <w:t>reliable</w:t>
            </w:r>
            <w:r w:rsidR="00744472">
              <w:rPr>
                <w:rFonts w:cs="Arial"/>
                <w:sz w:val="22"/>
                <w:szCs w:val="22"/>
              </w:rPr>
              <w:t xml:space="preserve"> way in which could reduce the number of children that have experienced childhood neglect from resorting to criminality.  </w:t>
            </w:r>
          </w:p>
          <w:p w14:paraId="669899F4" w14:textId="6AC4BD54" w:rsidR="005C6CD8" w:rsidRPr="00D012E7" w:rsidRDefault="00803FF1" w:rsidP="005314F1">
            <w:pPr>
              <w:jc w:val="both"/>
              <w:rPr>
                <w:rFonts w:cs="Arial"/>
                <w:sz w:val="22"/>
                <w:szCs w:val="22"/>
              </w:rPr>
            </w:pPr>
            <w:r>
              <w:rPr>
                <w:rFonts w:cs="Arial"/>
                <w:sz w:val="22"/>
                <w:szCs w:val="22"/>
              </w:rPr>
              <w:t>Use a questionnaire that is aimed towards local officers and local agencies in which work amongst socio-economical deprived areas</w:t>
            </w:r>
            <w:r w:rsidR="005314F1">
              <w:rPr>
                <w:rFonts w:cs="Arial"/>
                <w:sz w:val="22"/>
                <w:szCs w:val="22"/>
              </w:rPr>
              <w:t xml:space="preserve"> to determined other factors that may influence youth to resort to criminality and their first-hand experiences. </w:t>
            </w:r>
            <w:r>
              <w:rPr>
                <w:rFonts w:cs="Arial"/>
                <w:sz w:val="22"/>
                <w:szCs w:val="22"/>
              </w:rPr>
              <w:t xml:space="preserve"> </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68AED4F" w14:textId="49FF7659" w:rsidR="004501FC" w:rsidRPr="004501FC" w:rsidRDefault="004501FC" w:rsidP="00D4485A">
            <w:pPr>
              <w:rPr>
                <w:rFonts w:cs="Arial"/>
                <w:color w:val="000000" w:themeColor="text1"/>
                <w:sz w:val="22"/>
                <w:szCs w:val="22"/>
              </w:rPr>
            </w:pPr>
            <w:r>
              <w:rPr>
                <w:rFonts w:cs="Arial"/>
                <w:color w:val="000000" w:themeColor="text1"/>
                <w:sz w:val="22"/>
                <w:szCs w:val="22"/>
              </w:rPr>
              <w:t>A range of resources will be used within this dissertation to ensure that the most relevant information and studies are selected and only those that hold relevance.</w:t>
            </w:r>
            <w:r w:rsidR="001F2194">
              <w:rPr>
                <w:rFonts w:cs="Arial"/>
                <w:color w:val="000000" w:themeColor="text1"/>
                <w:sz w:val="22"/>
                <w:szCs w:val="22"/>
              </w:rPr>
              <w:t xml:space="preserve"> There is much research studies that have been conducted on this area and it is vital to ensure that only relevant information is used. </w:t>
            </w:r>
            <w:r w:rsidR="00801D41">
              <w:rPr>
                <w:rFonts w:cs="Arial"/>
                <w:color w:val="000000" w:themeColor="text1"/>
                <w:sz w:val="22"/>
                <w:szCs w:val="22"/>
              </w:rPr>
              <w:t xml:space="preserve">And if there </w:t>
            </w:r>
            <w:proofErr w:type="gramStart"/>
            <w:r w:rsidR="00801D41">
              <w:rPr>
                <w:rFonts w:cs="Arial"/>
                <w:color w:val="000000" w:themeColor="text1"/>
                <w:sz w:val="22"/>
                <w:szCs w:val="22"/>
              </w:rPr>
              <w:t>is</w:t>
            </w:r>
            <w:proofErr w:type="gramEnd"/>
            <w:r w:rsidR="00801D41">
              <w:rPr>
                <w:rFonts w:cs="Arial"/>
                <w:color w:val="000000" w:themeColor="text1"/>
                <w:sz w:val="22"/>
                <w:szCs w:val="22"/>
              </w:rPr>
              <w:t xml:space="preserve"> any gaps within the research that this is highlighted and address. </w:t>
            </w:r>
            <w:r>
              <w:rPr>
                <w:rFonts w:cs="Arial"/>
                <w:color w:val="000000" w:themeColor="text1"/>
                <w:sz w:val="22"/>
                <w:szCs w:val="22"/>
              </w:rPr>
              <w:t xml:space="preserve"> </w:t>
            </w:r>
          </w:p>
          <w:p w14:paraId="14BAF322" w14:textId="686C174F" w:rsidR="002D0EF0" w:rsidRDefault="002D0EF0" w:rsidP="00D4485A">
            <w:pPr>
              <w:rPr>
                <w:rFonts w:cs="Arial"/>
                <w:color w:val="FF0000"/>
                <w:sz w:val="22"/>
                <w:szCs w:val="22"/>
              </w:rPr>
            </w:pPr>
          </w:p>
          <w:p w14:paraId="2AFC8093" w14:textId="199A0AEE" w:rsidR="005C6CD8" w:rsidRDefault="001B1949" w:rsidP="00D4485A">
            <w:pPr>
              <w:jc w:val="both"/>
              <w:rPr>
                <w:rStyle w:val="lookup-resultcontent"/>
              </w:rPr>
            </w:pPr>
            <w:r>
              <w:rPr>
                <w:rStyle w:val="lookup-resultcontent"/>
                <w:rFonts w:cs="Arial"/>
                <w:color w:val="000000" w:themeColor="text1"/>
                <w:sz w:val="22"/>
                <w:szCs w:val="22"/>
              </w:rPr>
              <w:t>S</w:t>
            </w:r>
            <w:r>
              <w:rPr>
                <w:rStyle w:val="lookup-resultcontent"/>
              </w:rPr>
              <w:t xml:space="preserve">uch as the studies conducted </w:t>
            </w:r>
            <w:proofErr w:type="gramStart"/>
            <w:r>
              <w:rPr>
                <w:rStyle w:val="lookup-resultcontent"/>
              </w:rPr>
              <w:t>by;</w:t>
            </w:r>
            <w:proofErr w:type="gramEnd"/>
            <w:r>
              <w:rPr>
                <w:rStyle w:val="lookup-resultcontent"/>
              </w:rPr>
              <w:t xml:space="preserve"> </w:t>
            </w:r>
          </w:p>
          <w:p w14:paraId="754B902E" w14:textId="074E65D4" w:rsidR="001B1949" w:rsidRDefault="001B1949" w:rsidP="001B1949">
            <w:pPr>
              <w:pStyle w:val="ListParagraph"/>
              <w:numPr>
                <w:ilvl w:val="0"/>
                <w:numId w:val="41"/>
              </w:numPr>
              <w:jc w:val="both"/>
              <w:rPr>
                <w:rStyle w:val="lookup-resultcontent"/>
                <w:rFonts w:cs="Arial"/>
                <w:color w:val="000000" w:themeColor="text1"/>
                <w:sz w:val="22"/>
                <w:szCs w:val="22"/>
              </w:rPr>
            </w:pPr>
            <w:r>
              <w:rPr>
                <w:rStyle w:val="lookup-resultcontent"/>
                <w:rFonts w:cs="Arial"/>
                <w:color w:val="000000" w:themeColor="text1"/>
                <w:sz w:val="22"/>
                <w:szCs w:val="22"/>
              </w:rPr>
              <w:t xml:space="preserve">NIH, 2012, understanding the cycle, </w:t>
            </w:r>
            <w:hyperlink r:id="rId16" w:history="1">
              <w:r w:rsidRPr="00966F79">
                <w:rPr>
                  <w:rStyle w:val="Hyperlink"/>
                  <w:rFonts w:cs="Arial"/>
                  <w:sz w:val="22"/>
                  <w:szCs w:val="22"/>
                </w:rPr>
                <w:t>https://pmc.ncbi.nlm.nih.gov/articles/PMC3817819/</w:t>
              </w:r>
            </w:hyperlink>
            <w:r>
              <w:rPr>
                <w:rStyle w:val="lookup-resultcontent"/>
                <w:rFonts w:cs="Arial"/>
                <w:color w:val="000000" w:themeColor="text1"/>
                <w:sz w:val="22"/>
                <w:szCs w:val="22"/>
              </w:rPr>
              <w:t xml:space="preserve"> </w:t>
            </w:r>
          </w:p>
          <w:p w14:paraId="47D30E34" w14:textId="3412A895" w:rsidR="001B1949" w:rsidRDefault="001B1949" w:rsidP="001B1949">
            <w:pPr>
              <w:pStyle w:val="ListParagraph"/>
              <w:numPr>
                <w:ilvl w:val="0"/>
                <w:numId w:val="41"/>
              </w:numPr>
              <w:jc w:val="both"/>
              <w:rPr>
                <w:rStyle w:val="lookup-resultcontent"/>
                <w:rFonts w:cs="Arial"/>
                <w:color w:val="000000" w:themeColor="text1"/>
                <w:sz w:val="22"/>
                <w:szCs w:val="22"/>
              </w:rPr>
            </w:pPr>
            <w:r>
              <w:rPr>
                <w:rStyle w:val="lookup-resultcontent"/>
                <w:rFonts w:cs="Arial"/>
                <w:color w:val="000000" w:themeColor="text1"/>
                <w:sz w:val="22"/>
                <w:szCs w:val="22"/>
              </w:rPr>
              <w:t xml:space="preserve">Nuffield </w:t>
            </w:r>
            <w:proofErr w:type="spellStart"/>
            <w:r>
              <w:rPr>
                <w:rStyle w:val="lookup-resultcontent"/>
                <w:rFonts w:cs="Arial"/>
                <w:color w:val="000000" w:themeColor="text1"/>
                <w:sz w:val="22"/>
                <w:szCs w:val="22"/>
              </w:rPr>
              <w:t>foundadtion</w:t>
            </w:r>
            <w:proofErr w:type="spellEnd"/>
            <w:r>
              <w:rPr>
                <w:rStyle w:val="lookup-resultcontent"/>
                <w:rFonts w:cs="Arial"/>
                <w:color w:val="000000" w:themeColor="text1"/>
                <w:sz w:val="22"/>
                <w:szCs w:val="22"/>
              </w:rPr>
              <w:t xml:space="preserve"> 2022 - </w:t>
            </w:r>
            <w:hyperlink r:id="rId17" w:history="1">
              <w:r w:rsidRPr="00966F79">
                <w:rPr>
                  <w:rStyle w:val="Hyperlink"/>
                  <w:rFonts w:cs="Arial"/>
                  <w:sz w:val="22"/>
                  <w:szCs w:val="22"/>
                </w:rPr>
                <w:t>https://www.nuffieldfoundation.org/news/relationship-between-poverty-and-child-abuse-and-neglect</w:t>
              </w:r>
            </w:hyperlink>
            <w:r>
              <w:rPr>
                <w:rStyle w:val="lookup-resultcontent"/>
                <w:rFonts w:cs="Arial"/>
                <w:color w:val="000000" w:themeColor="text1"/>
                <w:sz w:val="22"/>
                <w:szCs w:val="22"/>
              </w:rPr>
              <w:t xml:space="preserve"> </w:t>
            </w:r>
          </w:p>
          <w:p w14:paraId="2C495CCC" w14:textId="575AFFA7" w:rsidR="001B1949" w:rsidRPr="001B1949" w:rsidRDefault="001B1949" w:rsidP="001B1949">
            <w:pPr>
              <w:pStyle w:val="ListParagraph"/>
              <w:numPr>
                <w:ilvl w:val="0"/>
                <w:numId w:val="41"/>
              </w:numPr>
              <w:jc w:val="both"/>
              <w:rPr>
                <w:rStyle w:val="lookup-resultcontent"/>
                <w:rFonts w:cs="Arial"/>
                <w:color w:val="000000" w:themeColor="text1"/>
                <w:sz w:val="22"/>
                <w:szCs w:val="22"/>
              </w:rPr>
            </w:pPr>
            <w:proofErr w:type="spellStart"/>
            <w:r>
              <w:rPr>
                <w:rStyle w:val="lookup-resultcontent"/>
                <w:rFonts w:cs="Arial"/>
                <w:color w:val="000000" w:themeColor="text1"/>
                <w:sz w:val="22"/>
                <w:szCs w:val="22"/>
              </w:rPr>
              <w:t>sceince</w:t>
            </w:r>
            <w:proofErr w:type="spellEnd"/>
            <w:r>
              <w:rPr>
                <w:rStyle w:val="lookup-resultcontent"/>
                <w:rFonts w:cs="Arial"/>
                <w:color w:val="000000" w:themeColor="text1"/>
                <w:sz w:val="22"/>
                <w:szCs w:val="22"/>
              </w:rPr>
              <w:t xml:space="preserve"> direct 2006 - </w:t>
            </w:r>
            <w:hyperlink r:id="rId18" w:history="1">
              <w:r w:rsidRPr="00966F79">
                <w:rPr>
                  <w:rStyle w:val="Hyperlink"/>
                  <w:rFonts w:cs="Arial"/>
                  <w:sz w:val="22"/>
                  <w:szCs w:val="22"/>
                </w:rPr>
                <w:t>https://www.sciencedirect.com/science/article/abs/pii/S0160252706000070</w:t>
              </w:r>
            </w:hyperlink>
            <w:r>
              <w:rPr>
                <w:rStyle w:val="lookup-resultcontent"/>
                <w:rFonts w:cs="Arial"/>
                <w:color w:val="000000" w:themeColor="text1"/>
                <w:sz w:val="22"/>
                <w:szCs w:val="22"/>
              </w:rPr>
              <w:t xml:space="preserv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49FC32E6" w14:textId="77777777" w:rsidR="00FD2BC0" w:rsidRDefault="00915259" w:rsidP="00D4485A">
            <w:pPr>
              <w:rPr>
                <w:rFonts w:cs="Arial"/>
                <w:sz w:val="22"/>
                <w:szCs w:val="22"/>
              </w:rPr>
            </w:pPr>
            <w:r>
              <w:rPr>
                <w:rFonts w:cs="Arial"/>
                <w:sz w:val="22"/>
                <w:szCs w:val="22"/>
              </w:rPr>
              <w:t xml:space="preserve">Questionnaire in a sample area of socio-ecological deprivation – this is one of the research methods in which will be used within this </w:t>
            </w:r>
            <w:r w:rsidR="00B0178C">
              <w:rPr>
                <w:rFonts w:cs="Arial"/>
                <w:sz w:val="22"/>
                <w:szCs w:val="22"/>
              </w:rPr>
              <w:t xml:space="preserve">dissertation. An advantaged of using this method is it is a </w:t>
            </w:r>
            <w:r w:rsidR="00FD2BC0">
              <w:rPr>
                <w:rFonts w:cs="Arial"/>
                <w:sz w:val="22"/>
                <w:szCs w:val="22"/>
              </w:rPr>
              <w:t>cost-effective</w:t>
            </w:r>
            <w:r w:rsidR="00B0178C">
              <w:rPr>
                <w:rFonts w:cs="Arial"/>
                <w:sz w:val="22"/>
                <w:szCs w:val="22"/>
              </w:rPr>
              <w:t xml:space="preserve"> method of collecting large amounts of data, it also provides respondent anonymity which in turn reduces researcher’s bias</w:t>
            </w:r>
            <w:r w:rsidR="00812BF1">
              <w:rPr>
                <w:rFonts w:cs="Arial"/>
                <w:sz w:val="22"/>
                <w:szCs w:val="22"/>
              </w:rPr>
              <w:t xml:space="preserve"> and allows for data accuracy</w:t>
            </w:r>
            <w:r w:rsidR="00B0178C">
              <w:rPr>
                <w:rFonts w:cs="Arial"/>
                <w:sz w:val="22"/>
                <w:szCs w:val="22"/>
              </w:rPr>
              <w:t>.</w:t>
            </w:r>
          </w:p>
          <w:p w14:paraId="177920C8" w14:textId="77777777" w:rsidR="00FD2BC0" w:rsidRDefault="00FD2BC0" w:rsidP="00D4485A">
            <w:pPr>
              <w:rPr>
                <w:rFonts w:cs="Arial"/>
                <w:sz w:val="22"/>
                <w:szCs w:val="22"/>
              </w:rPr>
            </w:pPr>
          </w:p>
          <w:p w14:paraId="0C7EFEAD" w14:textId="3D4A56A5" w:rsidR="00915259" w:rsidRPr="00915259" w:rsidRDefault="00FD2BC0" w:rsidP="00D4485A">
            <w:pPr>
              <w:rPr>
                <w:rFonts w:cs="Arial"/>
                <w:sz w:val="22"/>
                <w:szCs w:val="22"/>
              </w:rPr>
            </w:pPr>
            <w:r>
              <w:rPr>
                <w:rFonts w:cs="Arial"/>
                <w:sz w:val="22"/>
                <w:szCs w:val="22"/>
              </w:rPr>
              <w:t xml:space="preserve">Another research method that will be used </w:t>
            </w:r>
            <w:r w:rsidR="00FA4014">
              <w:rPr>
                <w:rFonts w:cs="Arial"/>
                <w:sz w:val="22"/>
                <w:szCs w:val="22"/>
              </w:rPr>
              <w:t>is analysis</w:t>
            </w:r>
            <w:r>
              <w:rPr>
                <w:rFonts w:cs="Arial"/>
                <w:sz w:val="22"/>
                <w:szCs w:val="22"/>
              </w:rPr>
              <w:t xml:space="preserve"> of previously conducted studies, this can have advantages such as,</w:t>
            </w:r>
            <w:r w:rsidR="00C93FC9">
              <w:rPr>
                <w:rFonts w:cs="Arial"/>
                <w:sz w:val="22"/>
                <w:szCs w:val="22"/>
              </w:rPr>
              <w:t xml:space="preserve"> it is cost effective and time saving as well as being able to have access to a study that covers a much larger geographical area and sample size which adds to the internal validity of a study.  </w:t>
            </w:r>
            <w:r>
              <w:rPr>
                <w:rFonts w:cs="Arial"/>
                <w:sz w:val="22"/>
                <w:szCs w:val="22"/>
              </w:rPr>
              <w:t xml:space="preserve"> </w:t>
            </w:r>
            <w:r w:rsidR="00B0178C">
              <w:rPr>
                <w:rFonts w:cs="Arial"/>
                <w:sz w:val="22"/>
                <w:szCs w:val="22"/>
              </w:rPr>
              <w:t xml:space="preserve">  </w:t>
            </w:r>
            <w:r w:rsidR="00915259">
              <w:rPr>
                <w:rFonts w:cs="Arial"/>
                <w:sz w:val="22"/>
                <w:szCs w:val="22"/>
              </w:rPr>
              <w:t xml:space="preserve"> </w:t>
            </w:r>
          </w:p>
          <w:p w14:paraId="36BA90C9" w14:textId="77777777" w:rsidR="005C6CD8" w:rsidRPr="00B61956" w:rsidRDefault="005C6CD8" w:rsidP="00FD2BC0">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05C4B3C6" w:rsidR="005C6CD8" w:rsidRPr="00B61956" w:rsidRDefault="00FA4014" w:rsidP="00D4485A">
            <w:pPr>
              <w:jc w:val="both"/>
              <w:rPr>
                <w:rFonts w:asciiTheme="minorHAnsi" w:hAnsiTheme="minorHAnsi" w:cstheme="minorHAnsi"/>
                <w:sz w:val="22"/>
                <w:szCs w:val="22"/>
              </w:rPr>
            </w:pPr>
            <w:r>
              <w:rPr>
                <w:rFonts w:cs="Arial"/>
                <w:sz w:val="22"/>
                <w:szCs w:val="22"/>
              </w:rPr>
              <w:t xml:space="preserve">Use a questionnaire that is aimed towards local officers and local agencies in which work amongst socio-economical deprived areas to determined other factors that may influence youth to resort to criminality and their first-hand experiences.  </w:t>
            </w:r>
            <w:r>
              <w:rPr>
                <w:rFonts w:cs="Arial"/>
                <w:sz w:val="22"/>
                <w:szCs w:val="22"/>
              </w:rPr>
              <w:t xml:space="preserve">This will allow for the analysis of qualitative data that provides more of an insight to complex issues.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CA7D68B" w14:textId="77777777" w:rsidR="00D4485A" w:rsidRDefault="00B62063" w:rsidP="00D4485A">
            <w:pPr>
              <w:jc w:val="both"/>
              <w:rPr>
                <w:rFonts w:cs="Arial"/>
                <w:color w:val="000000" w:themeColor="text1"/>
                <w:sz w:val="22"/>
                <w:szCs w:val="22"/>
              </w:rPr>
            </w:pPr>
            <w:r>
              <w:rPr>
                <w:rFonts w:cs="Arial"/>
                <w:color w:val="000000" w:themeColor="text1"/>
                <w:sz w:val="22"/>
                <w:szCs w:val="22"/>
              </w:rPr>
              <w:t xml:space="preserve">The ethical issues that may be encountered are as </w:t>
            </w:r>
            <w:proofErr w:type="gramStart"/>
            <w:r>
              <w:rPr>
                <w:rFonts w:cs="Arial"/>
                <w:color w:val="000000" w:themeColor="text1"/>
                <w:sz w:val="22"/>
                <w:szCs w:val="22"/>
              </w:rPr>
              <w:t>follows;</w:t>
            </w:r>
            <w:proofErr w:type="gramEnd"/>
            <w:r>
              <w:rPr>
                <w:rFonts w:cs="Arial"/>
                <w:color w:val="000000" w:themeColor="text1"/>
                <w:sz w:val="22"/>
                <w:szCs w:val="22"/>
              </w:rPr>
              <w:t xml:space="preserve"> </w:t>
            </w:r>
          </w:p>
          <w:p w14:paraId="02D68CF3" w14:textId="4FAA44B9" w:rsidR="00B62063" w:rsidRDefault="00B62063" w:rsidP="00B62063">
            <w:pPr>
              <w:pStyle w:val="ListParagraph"/>
              <w:numPr>
                <w:ilvl w:val="0"/>
                <w:numId w:val="40"/>
              </w:numPr>
              <w:jc w:val="both"/>
              <w:rPr>
                <w:rFonts w:cs="Arial"/>
                <w:color w:val="000000" w:themeColor="text1"/>
                <w:sz w:val="22"/>
                <w:szCs w:val="22"/>
              </w:rPr>
            </w:pPr>
            <w:r>
              <w:rPr>
                <w:rFonts w:cs="Arial"/>
                <w:color w:val="000000" w:themeColor="text1"/>
                <w:sz w:val="22"/>
                <w:szCs w:val="22"/>
              </w:rPr>
              <w:t>Confidentiality – it is important that any participants personal information or anything that may lead to them being identified is carefully treated and taken out of any research that is conducted</w:t>
            </w:r>
            <w:r w:rsidR="001B0627">
              <w:rPr>
                <w:rFonts w:cs="Arial"/>
                <w:color w:val="000000" w:themeColor="text1"/>
                <w:sz w:val="22"/>
                <w:szCs w:val="22"/>
              </w:rPr>
              <w:t xml:space="preserve"> such as name</w:t>
            </w:r>
            <w:r>
              <w:rPr>
                <w:rFonts w:cs="Arial"/>
                <w:color w:val="000000" w:themeColor="text1"/>
                <w:sz w:val="22"/>
                <w:szCs w:val="22"/>
              </w:rPr>
              <w:t xml:space="preserve">. </w:t>
            </w:r>
          </w:p>
          <w:p w14:paraId="5F119CE9" w14:textId="77777777" w:rsidR="00B62063" w:rsidRDefault="00B62063" w:rsidP="00B62063">
            <w:pPr>
              <w:pStyle w:val="ListParagraph"/>
              <w:numPr>
                <w:ilvl w:val="0"/>
                <w:numId w:val="40"/>
              </w:numPr>
              <w:jc w:val="both"/>
              <w:rPr>
                <w:rFonts w:cs="Arial"/>
                <w:color w:val="000000" w:themeColor="text1"/>
                <w:sz w:val="22"/>
                <w:szCs w:val="22"/>
              </w:rPr>
            </w:pPr>
            <w:r>
              <w:rPr>
                <w:rFonts w:cs="Arial"/>
                <w:color w:val="000000" w:themeColor="text1"/>
                <w:sz w:val="22"/>
                <w:szCs w:val="22"/>
              </w:rPr>
              <w:t>The right to withdraw – this refers to an individual that has participated in any way has the knowledge on how to, if they wish, to withdraw their data from a study at any given time and ensuring that this is done correctly.</w:t>
            </w:r>
          </w:p>
          <w:p w14:paraId="3A8D2F69" w14:textId="4C04BF66" w:rsidR="00B62063" w:rsidRPr="00B62063" w:rsidRDefault="001B0627" w:rsidP="00B62063">
            <w:pPr>
              <w:pStyle w:val="ListParagraph"/>
              <w:numPr>
                <w:ilvl w:val="0"/>
                <w:numId w:val="40"/>
              </w:numPr>
              <w:jc w:val="both"/>
              <w:rPr>
                <w:rFonts w:cs="Arial"/>
                <w:color w:val="000000" w:themeColor="text1"/>
                <w:sz w:val="22"/>
                <w:szCs w:val="22"/>
              </w:rPr>
            </w:pPr>
            <w:r>
              <w:rPr>
                <w:rFonts w:cs="Arial"/>
                <w:color w:val="000000" w:themeColor="text1"/>
                <w:sz w:val="22"/>
                <w:szCs w:val="22"/>
              </w:rPr>
              <w:t xml:space="preserve">Informed consent – this refers to gathering fully informed consent from all participants </w:t>
            </w:r>
            <w:proofErr w:type="gramStart"/>
            <w:r>
              <w:rPr>
                <w:rFonts w:cs="Arial"/>
                <w:color w:val="000000" w:themeColor="text1"/>
                <w:sz w:val="22"/>
                <w:szCs w:val="22"/>
              </w:rPr>
              <w:t>in order to</w:t>
            </w:r>
            <w:proofErr w:type="gramEnd"/>
            <w:r>
              <w:rPr>
                <w:rFonts w:cs="Arial"/>
                <w:color w:val="000000" w:themeColor="text1"/>
                <w:sz w:val="22"/>
                <w:szCs w:val="22"/>
              </w:rPr>
              <w:t xml:space="preserve"> use any data collected from them during a study.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EFD8321" w:rsidR="00D4485A" w:rsidRPr="001F7558" w:rsidRDefault="001F7558" w:rsidP="00D4485A">
            <w:pPr>
              <w:jc w:val="both"/>
              <w:rPr>
                <w:rFonts w:cs="Arial"/>
                <w:color w:val="000000" w:themeColor="text1"/>
                <w:sz w:val="22"/>
                <w:szCs w:val="22"/>
              </w:rPr>
            </w:pPr>
            <w:r>
              <w:rPr>
                <w:rFonts w:cs="Arial"/>
                <w:color w:val="000000" w:themeColor="text1"/>
                <w:sz w:val="22"/>
                <w:szCs w:val="22"/>
              </w:rPr>
              <w:t xml:space="preserve">Each part of the dissertation will be broken down equally and spread over the course of 6 months to ensure relevant time to complete questionnaire and collect any other relevant data.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38EE00B0" w14:textId="7886ABF8" w:rsidR="007A303F" w:rsidRDefault="007A303F" w:rsidP="00D4485A">
            <w:pPr>
              <w:jc w:val="both"/>
              <w:rPr>
                <w:rFonts w:cs="Arial"/>
                <w:b/>
                <w:bCs/>
                <w:sz w:val="22"/>
                <w:szCs w:val="22"/>
              </w:rPr>
            </w:pPr>
            <w:r>
              <w:rPr>
                <w:rFonts w:cs="Arial"/>
                <w:b/>
                <w:bCs/>
                <w:sz w:val="22"/>
                <w:szCs w:val="22"/>
              </w:rPr>
              <w:t>NBER,2007</w:t>
            </w:r>
            <w:proofErr w:type="gramStart"/>
            <w:r>
              <w:rPr>
                <w:rFonts w:cs="Arial"/>
                <w:b/>
                <w:bCs/>
                <w:sz w:val="22"/>
                <w:szCs w:val="22"/>
              </w:rPr>
              <w:t>–‘</w:t>
            </w:r>
            <w:proofErr w:type="gramEnd"/>
            <w:r>
              <w:rPr>
                <w:rFonts w:cs="Arial"/>
                <w:b/>
                <w:bCs/>
                <w:sz w:val="22"/>
                <w:szCs w:val="22"/>
              </w:rPr>
              <w:t>Does Child Abuse Cause Crime?’</w:t>
            </w:r>
            <w:hyperlink r:id="rId19" w:history="1">
              <w:r w:rsidRPr="00966F79">
                <w:rPr>
                  <w:rStyle w:val="Hyperlink"/>
                  <w:rFonts w:cs="Arial"/>
                  <w:b/>
                  <w:bCs/>
                  <w:sz w:val="22"/>
                  <w:szCs w:val="22"/>
                </w:rPr>
                <w:t>https://www.nber.org/digest/jan07/does-child-abuse-cause-crime</w:t>
              </w:r>
            </w:hyperlink>
            <w:r>
              <w:rPr>
                <w:rFonts w:cs="Arial"/>
                <w:b/>
                <w:bCs/>
                <w:sz w:val="22"/>
                <w:szCs w:val="22"/>
              </w:rPr>
              <w:t xml:space="preserve"> </w:t>
            </w:r>
          </w:p>
          <w:p w14:paraId="59643DF0" w14:textId="77777777" w:rsidR="00C93660" w:rsidRDefault="00C93660" w:rsidP="00C93660">
            <w:pPr>
              <w:pStyle w:val="ListParagraph"/>
              <w:numPr>
                <w:ilvl w:val="0"/>
                <w:numId w:val="41"/>
              </w:numPr>
              <w:jc w:val="both"/>
              <w:rPr>
                <w:rStyle w:val="lookup-resultcontent"/>
                <w:rFonts w:cs="Arial"/>
                <w:color w:val="000000" w:themeColor="text1"/>
                <w:sz w:val="22"/>
                <w:szCs w:val="22"/>
              </w:rPr>
            </w:pPr>
            <w:r>
              <w:rPr>
                <w:rStyle w:val="lookup-resultcontent"/>
                <w:rFonts w:cs="Arial"/>
                <w:color w:val="000000" w:themeColor="text1"/>
                <w:sz w:val="22"/>
                <w:szCs w:val="22"/>
              </w:rPr>
              <w:t xml:space="preserve">IH, 2012, understanding the cycle, </w:t>
            </w:r>
            <w:hyperlink r:id="rId20" w:history="1">
              <w:r w:rsidRPr="00966F79">
                <w:rPr>
                  <w:rStyle w:val="Hyperlink"/>
                  <w:rFonts w:cs="Arial"/>
                  <w:sz w:val="22"/>
                  <w:szCs w:val="22"/>
                </w:rPr>
                <w:t>https://pmc.ncbi.nlm.nih.gov/articles/PMC3817819/</w:t>
              </w:r>
            </w:hyperlink>
            <w:r>
              <w:rPr>
                <w:rStyle w:val="lookup-resultcontent"/>
                <w:rFonts w:cs="Arial"/>
                <w:color w:val="000000" w:themeColor="text1"/>
                <w:sz w:val="22"/>
                <w:szCs w:val="22"/>
              </w:rPr>
              <w:t xml:space="preserve"> </w:t>
            </w:r>
          </w:p>
          <w:p w14:paraId="75A9117A" w14:textId="77777777" w:rsidR="00C93660" w:rsidRDefault="00C93660" w:rsidP="00C93660">
            <w:pPr>
              <w:pStyle w:val="ListParagraph"/>
              <w:numPr>
                <w:ilvl w:val="0"/>
                <w:numId w:val="41"/>
              </w:numPr>
              <w:jc w:val="both"/>
              <w:rPr>
                <w:rStyle w:val="lookup-resultcontent"/>
                <w:rFonts w:cs="Arial"/>
                <w:color w:val="000000" w:themeColor="text1"/>
                <w:sz w:val="22"/>
                <w:szCs w:val="22"/>
              </w:rPr>
            </w:pPr>
            <w:r>
              <w:rPr>
                <w:rStyle w:val="lookup-resultcontent"/>
                <w:rFonts w:cs="Arial"/>
                <w:color w:val="000000" w:themeColor="text1"/>
                <w:sz w:val="22"/>
                <w:szCs w:val="22"/>
              </w:rPr>
              <w:t xml:space="preserve">Nuffield </w:t>
            </w:r>
            <w:proofErr w:type="spellStart"/>
            <w:r>
              <w:rPr>
                <w:rStyle w:val="lookup-resultcontent"/>
                <w:rFonts w:cs="Arial"/>
                <w:color w:val="000000" w:themeColor="text1"/>
                <w:sz w:val="22"/>
                <w:szCs w:val="22"/>
              </w:rPr>
              <w:t>foundadtion</w:t>
            </w:r>
            <w:proofErr w:type="spellEnd"/>
            <w:r>
              <w:rPr>
                <w:rStyle w:val="lookup-resultcontent"/>
                <w:rFonts w:cs="Arial"/>
                <w:color w:val="000000" w:themeColor="text1"/>
                <w:sz w:val="22"/>
                <w:szCs w:val="22"/>
              </w:rPr>
              <w:t xml:space="preserve"> 2022 - </w:t>
            </w:r>
            <w:hyperlink r:id="rId21" w:history="1">
              <w:r w:rsidRPr="00966F79">
                <w:rPr>
                  <w:rStyle w:val="Hyperlink"/>
                  <w:rFonts w:cs="Arial"/>
                  <w:sz w:val="22"/>
                  <w:szCs w:val="22"/>
                </w:rPr>
                <w:t>https://www.nuffieldfoundation.org/news/relationship-between-poverty-and-child-abuse-and-neglect</w:t>
              </w:r>
            </w:hyperlink>
            <w:r>
              <w:rPr>
                <w:rStyle w:val="lookup-resultcontent"/>
                <w:rFonts w:cs="Arial"/>
                <w:color w:val="000000" w:themeColor="text1"/>
                <w:sz w:val="22"/>
                <w:szCs w:val="22"/>
              </w:rPr>
              <w:t xml:space="preserve"> </w:t>
            </w:r>
          </w:p>
          <w:p w14:paraId="721067BC" w14:textId="77777777" w:rsidR="00C93660" w:rsidRDefault="00C93660" w:rsidP="00C93660">
            <w:pPr>
              <w:pStyle w:val="ListParagraph"/>
              <w:numPr>
                <w:ilvl w:val="0"/>
                <w:numId w:val="41"/>
              </w:numPr>
              <w:jc w:val="both"/>
              <w:rPr>
                <w:rStyle w:val="lookup-resultcontent"/>
                <w:rFonts w:cs="Arial"/>
                <w:color w:val="000000" w:themeColor="text1"/>
                <w:sz w:val="22"/>
                <w:szCs w:val="22"/>
              </w:rPr>
            </w:pPr>
            <w:proofErr w:type="spellStart"/>
            <w:r>
              <w:rPr>
                <w:rStyle w:val="lookup-resultcontent"/>
                <w:rFonts w:cs="Arial"/>
                <w:color w:val="000000" w:themeColor="text1"/>
                <w:sz w:val="22"/>
                <w:szCs w:val="22"/>
              </w:rPr>
              <w:t>sceince</w:t>
            </w:r>
            <w:proofErr w:type="spellEnd"/>
            <w:r>
              <w:rPr>
                <w:rStyle w:val="lookup-resultcontent"/>
                <w:rFonts w:cs="Arial"/>
                <w:color w:val="000000" w:themeColor="text1"/>
                <w:sz w:val="22"/>
                <w:szCs w:val="22"/>
              </w:rPr>
              <w:t xml:space="preserve"> direct 2006 - </w:t>
            </w:r>
            <w:hyperlink r:id="rId22" w:history="1">
              <w:r w:rsidRPr="00966F79">
                <w:rPr>
                  <w:rStyle w:val="Hyperlink"/>
                  <w:rFonts w:cs="Arial"/>
                  <w:sz w:val="22"/>
                  <w:szCs w:val="22"/>
                </w:rPr>
                <w:t>https://www.sciencedirect.com/science/article/abs/pii/S0160252706000070</w:t>
              </w:r>
            </w:hyperlink>
            <w:r>
              <w:rPr>
                <w:rStyle w:val="lookup-resultcontent"/>
                <w:rFonts w:cs="Arial"/>
                <w:color w:val="000000" w:themeColor="text1"/>
                <w:sz w:val="22"/>
                <w:szCs w:val="22"/>
              </w:rPr>
              <w:t xml:space="preserve"> </w:t>
            </w:r>
          </w:p>
          <w:p w14:paraId="10C7F92B" w14:textId="77777777" w:rsidR="00C93660" w:rsidRDefault="00C93660" w:rsidP="00C93660">
            <w:pPr>
              <w:jc w:val="both"/>
              <w:rPr>
                <w:rFonts w:cs="Arial"/>
                <w:color w:val="000000" w:themeColor="text1"/>
                <w:sz w:val="22"/>
                <w:szCs w:val="22"/>
              </w:rPr>
            </w:pPr>
            <w:hyperlink r:id="rId23" w:history="1">
              <w:r w:rsidRPr="00966F79">
                <w:rPr>
                  <w:rStyle w:val="Hyperlink"/>
                  <w:rFonts w:cs="Arial"/>
                  <w:sz w:val="22"/>
                  <w:szCs w:val="22"/>
                </w:rPr>
                <w:t>https://pmc.ncbi.nlm.nih.gov/articles/PMC9590671/</w:t>
              </w:r>
            </w:hyperlink>
            <w:r>
              <w:rPr>
                <w:rFonts w:cs="Arial"/>
                <w:color w:val="000000" w:themeColor="text1"/>
                <w:sz w:val="22"/>
                <w:szCs w:val="22"/>
              </w:rPr>
              <w:t xml:space="preserve"> </w:t>
            </w:r>
          </w:p>
          <w:p w14:paraId="2131DBBF" w14:textId="77777777" w:rsidR="00C93660" w:rsidRPr="001B1949" w:rsidRDefault="00C93660" w:rsidP="00C93660">
            <w:pPr>
              <w:pStyle w:val="ListParagraph"/>
              <w:numPr>
                <w:ilvl w:val="0"/>
                <w:numId w:val="41"/>
              </w:numPr>
              <w:jc w:val="both"/>
              <w:rPr>
                <w:rStyle w:val="lookup-resultcontent"/>
                <w:rFonts w:cs="Arial"/>
                <w:color w:val="000000" w:themeColor="text1"/>
                <w:sz w:val="22"/>
                <w:szCs w:val="22"/>
              </w:rPr>
            </w:pPr>
          </w:p>
          <w:p w14:paraId="27288ADE" w14:textId="77777777" w:rsidR="00C93660" w:rsidRPr="00D4485A" w:rsidRDefault="00C93660" w:rsidP="00D4485A">
            <w:pPr>
              <w:jc w:val="both"/>
              <w:rPr>
                <w:rFonts w:cs="Arial"/>
                <w:b/>
                <w:bCs/>
                <w:sz w:val="22"/>
                <w:szCs w:val="22"/>
              </w:rPr>
            </w:pPr>
          </w:p>
          <w:p w14:paraId="74269233" w14:textId="77777777" w:rsidR="00D4485A" w:rsidRDefault="00D4485A" w:rsidP="001F7558">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2DBED" w14:textId="77777777" w:rsidR="00583661" w:rsidRDefault="00583661">
      <w:r>
        <w:separator/>
      </w:r>
    </w:p>
  </w:endnote>
  <w:endnote w:type="continuationSeparator" w:id="0">
    <w:p w14:paraId="71A0D6B4" w14:textId="77777777" w:rsidR="00583661" w:rsidRDefault="005836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8E300D" w14:textId="77777777" w:rsidR="00583661" w:rsidRDefault="00583661">
      <w:r>
        <w:separator/>
      </w:r>
    </w:p>
  </w:footnote>
  <w:footnote w:type="continuationSeparator" w:id="0">
    <w:p w14:paraId="1961BDFF" w14:textId="77777777" w:rsidR="00583661" w:rsidRDefault="005836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742D97"/>
    <w:multiLevelType w:val="hybridMultilevel"/>
    <w:tmpl w:val="4880D8F2"/>
    <w:lvl w:ilvl="0" w:tplc="F3B2B4EC">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AC599F"/>
    <w:multiLevelType w:val="hybridMultilevel"/>
    <w:tmpl w:val="ACCC8BB6"/>
    <w:lvl w:ilvl="0" w:tplc="3E7EBCD4">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6"/>
  </w:num>
  <w:num w:numId="4" w16cid:durableId="1747801003">
    <w:abstractNumId w:val="3"/>
  </w:num>
  <w:num w:numId="5" w16cid:durableId="370036965">
    <w:abstractNumId w:val="8"/>
  </w:num>
  <w:num w:numId="6" w16cid:durableId="1788163371">
    <w:abstractNumId w:val="23"/>
  </w:num>
  <w:num w:numId="7" w16cid:durableId="1939022427">
    <w:abstractNumId w:val="40"/>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4"/>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5"/>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1946644110">
    <w:abstractNumId w:val="13"/>
  </w:num>
  <w:num w:numId="41" w16cid:durableId="1639066019">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58A"/>
    <w:rsid w:val="00033F9D"/>
    <w:rsid w:val="000377BF"/>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0627"/>
    <w:rsid w:val="001B1949"/>
    <w:rsid w:val="001C2579"/>
    <w:rsid w:val="001C3E99"/>
    <w:rsid w:val="001C4320"/>
    <w:rsid w:val="001D2996"/>
    <w:rsid w:val="001D7DBD"/>
    <w:rsid w:val="001E4C48"/>
    <w:rsid w:val="001F12B3"/>
    <w:rsid w:val="001F2194"/>
    <w:rsid w:val="001F7558"/>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62F0"/>
    <w:rsid w:val="003F0C98"/>
    <w:rsid w:val="00400C07"/>
    <w:rsid w:val="004132B7"/>
    <w:rsid w:val="00415C09"/>
    <w:rsid w:val="0041697D"/>
    <w:rsid w:val="00424F68"/>
    <w:rsid w:val="004313B1"/>
    <w:rsid w:val="00431CCF"/>
    <w:rsid w:val="00441101"/>
    <w:rsid w:val="00442D7B"/>
    <w:rsid w:val="00446228"/>
    <w:rsid w:val="0044688B"/>
    <w:rsid w:val="004501FC"/>
    <w:rsid w:val="00450D6C"/>
    <w:rsid w:val="00451F00"/>
    <w:rsid w:val="004521DC"/>
    <w:rsid w:val="00471220"/>
    <w:rsid w:val="004727FE"/>
    <w:rsid w:val="004763DA"/>
    <w:rsid w:val="00485CD3"/>
    <w:rsid w:val="00487E7B"/>
    <w:rsid w:val="0049337D"/>
    <w:rsid w:val="00493D26"/>
    <w:rsid w:val="00494764"/>
    <w:rsid w:val="004B0295"/>
    <w:rsid w:val="004C14DE"/>
    <w:rsid w:val="004C179C"/>
    <w:rsid w:val="004C5456"/>
    <w:rsid w:val="004C71C5"/>
    <w:rsid w:val="004D445F"/>
    <w:rsid w:val="004E1EAD"/>
    <w:rsid w:val="004E5E28"/>
    <w:rsid w:val="00507638"/>
    <w:rsid w:val="00515963"/>
    <w:rsid w:val="00516F07"/>
    <w:rsid w:val="005237D2"/>
    <w:rsid w:val="005314F1"/>
    <w:rsid w:val="00533528"/>
    <w:rsid w:val="00541151"/>
    <w:rsid w:val="00542222"/>
    <w:rsid w:val="00557E08"/>
    <w:rsid w:val="00560320"/>
    <w:rsid w:val="00560AB9"/>
    <w:rsid w:val="00563D06"/>
    <w:rsid w:val="00566209"/>
    <w:rsid w:val="00566254"/>
    <w:rsid w:val="005673F0"/>
    <w:rsid w:val="00572F9C"/>
    <w:rsid w:val="00576361"/>
    <w:rsid w:val="005814BE"/>
    <w:rsid w:val="00583661"/>
    <w:rsid w:val="005838FF"/>
    <w:rsid w:val="00584EAC"/>
    <w:rsid w:val="00591815"/>
    <w:rsid w:val="005A0475"/>
    <w:rsid w:val="005B1743"/>
    <w:rsid w:val="005B5312"/>
    <w:rsid w:val="005C1B02"/>
    <w:rsid w:val="005C5CE7"/>
    <w:rsid w:val="005C62FB"/>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344D"/>
    <w:rsid w:val="00680B0E"/>
    <w:rsid w:val="00687C97"/>
    <w:rsid w:val="006936E5"/>
    <w:rsid w:val="006A28C2"/>
    <w:rsid w:val="006A6EDE"/>
    <w:rsid w:val="006B1A8B"/>
    <w:rsid w:val="006B6243"/>
    <w:rsid w:val="006B766A"/>
    <w:rsid w:val="006B7A43"/>
    <w:rsid w:val="006C360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4472"/>
    <w:rsid w:val="0074649C"/>
    <w:rsid w:val="00753DE4"/>
    <w:rsid w:val="00753EFC"/>
    <w:rsid w:val="0075672F"/>
    <w:rsid w:val="007571B5"/>
    <w:rsid w:val="00766657"/>
    <w:rsid w:val="007741FC"/>
    <w:rsid w:val="007767BA"/>
    <w:rsid w:val="0079068F"/>
    <w:rsid w:val="00790B92"/>
    <w:rsid w:val="007A303F"/>
    <w:rsid w:val="007B6E74"/>
    <w:rsid w:val="007C3B96"/>
    <w:rsid w:val="007C3D4F"/>
    <w:rsid w:val="007C4193"/>
    <w:rsid w:val="007C65FD"/>
    <w:rsid w:val="007D3209"/>
    <w:rsid w:val="007D683E"/>
    <w:rsid w:val="007E3C6A"/>
    <w:rsid w:val="007E7AD4"/>
    <w:rsid w:val="007F280A"/>
    <w:rsid w:val="007F2B49"/>
    <w:rsid w:val="00801D41"/>
    <w:rsid w:val="00803FF1"/>
    <w:rsid w:val="00806455"/>
    <w:rsid w:val="0081045A"/>
    <w:rsid w:val="00812BF1"/>
    <w:rsid w:val="00814647"/>
    <w:rsid w:val="008161A6"/>
    <w:rsid w:val="008253D8"/>
    <w:rsid w:val="00837718"/>
    <w:rsid w:val="00837DB8"/>
    <w:rsid w:val="00840CC8"/>
    <w:rsid w:val="00841BE7"/>
    <w:rsid w:val="00845CA3"/>
    <w:rsid w:val="0085136C"/>
    <w:rsid w:val="00854A54"/>
    <w:rsid w:val="00857399"/>
    <w:rsid w:val="0086009E"/>
    <w:rsid w:val="008619B8"/>
    <w:rsid w:val="00864CBC"/>
    <w:rsid w:val="0087109F"/>
    <w:rsid w:val="00872587"/>
    <w:rsid w:val="00873270"/>
    <w:rsid w:val="00876FF4"/>
    <w:rsid w:val="00880334"/>
    <w:rsid w:val="00883F3A"/>
    <w:rsid w:val="00892053"/>
    <w:rsid w:val="008947A1"/>
    <w:rsid w:val="00895370"/>
    <w:rsid w:val="008A1EF8"/>
    <w:rsid w:val="008A2555"/>
    <w:rsid w:val="008A3A34"/>
    <w:rsid w:val="008B0054"/>
    <w:rsid w:val="008B2529"/>
    <w:rsid w:val="008B2659"/>
    <w:rsid w:val="008B32D7"/>
    <w:rsid w:val="008B3CBF"/>
    <w:rsid w:val="008B5E37"/>
    <w:rsid w:val="008C0F91"/>
    <w:rsid w:val="008C76B5"/>
    <w:rsid w:val="008C7C35"/>
    <w:rsid w:val="008D2EB6"/>
    <w:rsid w:val="008E294A"/>
    <w:rsid w:val="008E4548"/>
    <w:rsid w:val="008F0D87"/>
    <w:rsid w:val="008F4E4E"/>
    <w:rsid w:val="008F66F9"/>
    <w:rsid w:val="00902808"/>
    <w:rsid w:val="00912CAB"/>
    <w:rsid w:val="009135B2"/>
    <w:rsid w:val="00915259"/>
    <w:rsid w:val="009203E0"/>
    <w:rsid w:val="00927B9C"/>
    <w:rsid w:val="009315A1"/>
    <w:rsid w:val="00940A08"/>
    <w:rsid w:val="00940DF9"/>
    <w:rsid w:val="00944394"/>
    <w:rsid w:val="00944B8B"/>
    <w:rsid w:val="00945DDB"/>
    <w:rsid w:val="00946F49"/>
    <w:rsid w:val="00947F65"/>
    <w:rsid w:val="00951273"/>
    <w:rsid w:val="00952A34"/>
    <w:rsid w:val="00955B0D"/>
    <w:rsid w:val="00963040"/>
    <w:rsid w:val="00963A21"/>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5A49"/>
    <w:rsid w:val="00A370A8"/>
    <w:rsid w:val="00A41174"/>
    <w:rsid w:val="00A4511E"/>
    <w:rsid w:val="00A5405C"/>
    <w:rsid w:val="00A61916"/>
    <w:rsid w:val="00A62404"/>
    <w:rsid w:val="00A65D2C"/>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178C"/>
    <w:rsid w:val="00B02CEA"/>
    <w:rsid w:val="00B07B99"/>
    <w:rsid w:val="00B1115F"/>
    <w:rsid w:val="00B15E1F"/>
    <w:rsid w:val="00B161B3"/>
    <w:rsid w:val="00B20215"/>
    <w:rsid w:val="00B20C0B"/>
    <w:rsid w:val="00B22788"/>
    <w:rsid w:val="00B373F6"/>
    <w:rsid w:val="00B406C8"/>
    <w:rsid w:val="00B421FD"/>
    <w:rsid w:val="00B43F60"/>
    <w:rsid w:val="00B4505E"/>
    <w:rsid w:val="00B522CC"/>
    <w:rsid w:val="00B54498"/>
    <w:rsid w:val="00B5610A"/>
    <w:rsid w:val="00B61956"/>
    <w:rsid w:val="00B62063"/>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57E5"/>
    <w:rsid w:val="00C2639B"/>
    <w:rsid w:val="00C27623"/>
    <w:rsid w:val="00C318FF"/>
    <w:rsid w:val="00C36588"/>
    <w:rsid w:val="00C424A0"/>
    <w:rsid w:val="00C51C1F"/>
    <w:rsid w:val="00C5678B"/>
    <w:rsid w:val="00C568A5"/>
    <w:rsid w:val="00C64040"/>
    <w:rsid w:val="00C65D29"/>
    <w:rsid w:val="00C72A44"/>
    <w:rsid w:val="00C765E7"/>
    <w:rsid w:val="00C87129"/>
    <w:rsid w:val="00C93660"/>
    <w:rsid w:val="00C93FC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5D39"/>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014"/>
    <w:rsid w:val="00FA462E"/>
    <w:rsid w:val="00FA7287"/>
    <w:rsid w:val="00FA7308"/>
    <w:rsid w:val="00FB0B8C"/>
    <w:rsid w:val="00FB1B3B"/>
    <w:rsid w:val="00FB1CEA"/>
    <w:rsid w:val="00FB2E91"/>
    <w:rsid w:val="00FC188E"/>
    <w:rsid w:val="00FC48CD"/>
    <w:rsid w:val="00FD08FF"/>
    <w:rsid w:val="00FD1952"/>
    <w:rsid w:val="00FD2BC0"/>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d.ac.uk/news/2022/vulnerable-children-more-likely-to-offend-as-adult" TargetMode="External"/><Relationship Id="rId18" Type="http://schemas.openxmlformats.org/officeDocument/2006/relationships/hyperlink" Target="https://www.sciencedirect.com/science/article/abs/pii/S016025270600007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uffieldfoundation.org/news/relationship-between-poverty-and-child-abuse-and-neglect" TargetMode="External"/><Relationship Id="rId7" Type="http://schemas.openxmlformats.org/officeDocument/2006/relationships/settings" Target="settings.xml"/><Relationship Id="rId12" Type="http://schemas.openxmlformats.org/officeDocument/2006/relationships/hyperlink" Target="https://pmc.ncbi.nlm.nih.gov/articles/PMC9590671/" TargetMode="External"/><Relationship Id="rId17" Type="http://schemas.openxmlformats.org/officeDocument/2006/relationships/hyperlink" Target="https://www.nuffieldfoundation.org/news/relationship-between-poverty-and-child-abuse-and-neglec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mc.ncbi.nlm.nih.gov/articles/PMC3817819/" TargetMode="External"/><Relationship Id="rId20" Type="http://schemas.openxmlformats.org/officeDocument/2006/relationships/hyperlink" Target="https://pmc.ncbi.nlm.nih.gov/articles/PMC38178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sciencedirect.com/science/article/abs/pii/S0145213420304737" TargetMode="External"/><Relationship Id="rId23" Type="http://schemas.openxmlformats.org/officeDocument/2006/relationships/hyperlink" Target="https://pmc.ncbi.nlm.nih.gov/articles/PMC9590671/" TargetMode="External"/><Relationship Id="rId10" Type="http://schemas.openxmlformats.org/officeDocument/2006/relationships/endnotes" Target="endnotes.xml"/><Relationship Id="rId19" Type="http://schemas.openxmlformats.org/officeDocument/2006/relationships/hyperlink" Target="https://www.nber.org/digest/jan07/does-child-abuse-cause-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cu.edu.au/news/releases/2023/may/abuse-and-neglect-put-kids-on-fast-track-to-crime" TargetMode="External"/><Relationship Id="rId22" Type="http://schemas.openxmlformats.org/officeDocument/2006/relationships/hyperlink" Target="https://www.sciencedirect.com/science/article/abs/pii/S0160252706000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3</Pages>
  <Words>1152</Words>
  <Characters>6567</Characters>
  <Application>Microsoft Office Word</Application>
  <DocSecurity>0</DocSecurity>
  <Lines>54</Lines>
  <Paragraphs>15</Paragraphs>
  <ScaleCrop>false</ScaleCrop>
  <Company>sihe</Company>
  <LinksUpToDate>false</LinksUpToDate>
  <CharactersWithSpaces>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Adam Zennadi</cp:lastModifiedBy>
  <cp:revision>48</cp:revision>
  <cp:lastPrinted>2022-03-21T13:46:00Z</cp:lastPrinted>
  <dcterms:created xsi:type="dcterms:W3CDTF">2025-02-21T19:24:00Z</dcterms:created>
  <dcterms:modified xsi:type="dcterms:W3CDTF">2025-02-21T20:44:00Z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