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347" w:rsidRPr="007A5516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 xml:space="preserve">Culture and Heritage Tourism </w:t>
      </w:r>
      <w:proofErr w:type="spellStart"/>
      <w:proofErr w:type="gramStart"/>
      <w:r>
        <w:rPr>
          <w:rFonts w:ascii="Arial" w:eastAsia="Times New Roman" w:hAnsi="Arial" w:cs="Arial"/>
          <w:b/>
          <w:lang w:eastAsia="en-GB"/>
        </w:rPr>
        <w:t>Mgt</w:t>
      </w:r>
      <w:proofErr w:type="spellEnd"/>
      <w:r>
        <w:rPr>
          <w:rFonts w:ascii="Arial" w:eastAsia="Times New Roman" w:hAnsi="Arial" w:cs="Arial"/>
          <w:b/>
          <w:lang w:eastAsia="en-GB"/>
        </w:rPr>
        <w:t xml:space="preserve"> :</w:t>
      </w:r>
      <w:proofErr w:type="gramEnd"/>
      <w:r>
        <w:rPr>
          <w:rFonts w:ascii="Arial" w:eastAsia="Times New Roman" w:hAnsi="Arial" w:cs="Arial"/>
          <w:b/>
          <w:lang w:eastAsia="en-GB"/>
        </w:rPr>
        <w:t xml:space="preserve">  </w:t>
      </w:r>
      <w:r w:rsidRPr="007A5516">
        <w:rPr>
          <w:rFonts w:ascii="Arial" w:eastAsia="Times New Roman" w:hAnsi="Arial" w:cs="Arial"/>
          <w:b/>
          <w:lang w:eastAsia="en-GB"/>
        </w:rPr>
        <w:t>BIBLIOGRAPHY</w:t>
      </w:r>
    </w:p>
    <w:p w:rsidR="00D04347" w:rsidRPr="007A5516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bookmarkStart w:id="0" w:name="_GoBack"/>
      <w:bookmarkEnd w:id="0"/>
    </w:p>
    <w:p w:rsidR="00D04347" w:rsidRPr="007A5516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7A5516">
        <w:rPr>
          <w:rFonts w:ascii="Arial" w:eastAsia="Times New Roman" w:hAnsi="Arial" w:cs="Arial"/>
          <w:b/>
          <w:lang w:eastAsia="en-GB"/>
        </w:rPr>
        <w:t>Essential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Boyd, B &amp; </w:t>
      </w:r>
      <w:proofErr w:type="spellStart"/>
      <w:r w:rsidRPr="007A5516">
        <w:rPr>
          <w:rFonts w:ascii="Arial" w:eastAsia="Times New Roman" w:hAnsi="Arial" w:cs="Arial"/>
          <w:lang w:eastAsia="en-GB"/>
        </w:rPr>
        <w:t>Dallen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T, 2002 </w:t>
      </w:r>
      <w:r w:rsidRPr="007A5516">
        <w:rPr>
          <w:rFonts w:ascii="Arial" w:eastAsia="Times New Roman" w:hAnsi="Arial" w:cs="Arial"/>
          <w:u w:val="single"/>
          <w:lang w:eastAsia="en-GB"/>
        </w:rPr>
        <w:t>Heritage Tourism</w:t>
      </w:r>
      <w:r w:rsidRPr="007A5516">
        <w:rPr>
          <w:rFonts w:ascii="Arial" w:eastAsia="Times New Roman" w:hAnsi="Arial" w:cs="Arial"/>
          <w:lang w:eastAsia="en-GB"/>
        </w:rPr>
        <w:t>, Prentice Hall, London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Dallen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T 2011 </w:t>
      </w:r>
      <w:r w:rsidRPr="007A5516">
        <w:rPr>
          <w:rFonts w:ascii="Arial" w:eastAsia="Times New Roman" w:hAnsi="Arial" w:cs="Arial"/>
          <w:u w:val="single"/>
          <w:lang w:eastAsia="en-GB"/>
        </w:rPr>
        <w:t>Cultural Heritage and Tourism: An Introduction</w:t>
      </w:r>
      <w:r w:rsidRPr="007A5516">
        <w:rPr>
          <w:rFonts w:ascii="Arial" w:eastAsia="Times New Roman" w:hAnsi="Arial" w:cs="Arial"/>
          <w:lang w:eastAsia="en-GB"/>
        </w:rPr>
        <w:t>, Channel View, London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Hyung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P 2013 </w:t>
      </w:r>
      <w:r w:rsidRPr="007A5516">
        <w:rPr>
          <w:rFonts w:ascii="Arial" w:eastAsia="Times New Roman" w:hAnsi="Arial" w:cs="Arial"/>
          <w:u w:val="single"/>
          <w:lang w:eastAsia="en-GB"/>
        </w:rPr>
        <w:t>Heritage Tourism</w:t>
      </w:r>
      <w:r w:rsidRPr="007A5516">
        <w:rPr>
          <w:rFonts w:ascii="Arial" w:eastAsia="Times New Roman" w:hAnsi="Arial" w:cs="Arial"/>
          <w:lang w:eastAsia="en-GB"/>
        </w:rPr>
        <w:t>, Routledge, London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McKercher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B, 2002 </w:t>
      </w:r>
      <w:r w:rsidRPr="007A5516">
        <w:rPr>
          <w:rFonts w:ascii="Arial" w:eastAsia="Times New Roman" w:hAnsi="Arial" w:cs="Arial"/>
          <w:u w:val="single"/>
          <w:lang w:eastAsia="en-GB"/>
        </w:rPr>
        <w:t>Cultural Tourism</w:t>
      </w:r>
      <w:r w:rsidRPr="007A5516">
        <w:rPr>
          <w:rFonts w:ascii="Arial" w:eastAsia="Times New Roman" w:hAnsi="Arial" w:cs="Arial"/>
          <w:lang w:eastAsia="en-GB"/>
        </w:rPr>
        <w:t>, Haworth Hospitality Press, New York</w:t>
      </w: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Smith, M, 2015, </w:t>
      </w:r>
      <w:r w:rsidRPr="007A5516">
        <w:rPr>
          <w:rFonts w:ascii="Arial" w:eastAsia="Times New Roman" w:hAnsi="Arial" w:cs="Arial"/>
          <w:u w:val="single"/>
          <w:lang w:eastAsia="en-GB"/>
        </w:rPr>
        <w:t>Issues in Cultural Tourism Studies,</w:t>
      </w:r>
      <w:r w:rsidRPr="007A5516">
        <w:rPr>
          <w:rFonts w:ascii="Arial" w:eastAsia="Times New Roman" w:hAnsi="Arial" w:cs="Arial"/>
          <w:lang w:eastAsia="en-GB"/>
        </w:rPr>
        <w:t xml:space="preserve"> Routledge, London,</w:t>
      </w: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D04347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7A5516">
        <w:rPr>
          <w:rFonts w:ascii="Arial" w:eastAsia="Times New Roman" w:hAnsi="Arial" w:cs="Arial"/>
          <w:b/>
          <w:lang w:eastAsia="en-GB"/>
        </w:rPr>
        <w:t>Recommended</w:t>
      </w:r>
    </w:p>
    <w:p w:rsidR="00D04347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:rsidR="00D04347" w:rsidRPr="00D04347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Ashworth</w:t>
      </w:r>
      <w:r w:rsidRPr="00D04347">
        <w:rPr>
          <w:rFonts w:ascii="Arial" w:eastAsia="Times New Roman" w:hAnsi="Arial" w:cs="Arial"/>
          <w:lang w:eastAsia="en-GB"/>
        </w:rPr>
        <w:t xml:space="preserve">, </w:t>
      </w:r>
      <w:proofErr w:type="gramStart"/>
      <w:r w:rsidRPr="00D04347">
        <w:rPr>
          <w:rFonts w:ascii="Arial" w:eastAsia="Times New Roman" w:hAnsi="Arial" w:cs="Arial"/>
          <w:lang w:eastAsia="en-GB"/>
        </w:rPr>
        <w:t>G ,</w:t>
      </w:r>
      <w:proofErr w:type="gramEnd"/>
      <w:r w:rsidRPr="00D04347">
        <w:rPr>
          <w:rFonts w:ascii="Arial" w:eastAsia="Times New Roman" w:hAnsi="Arial" w:cs="Arial"/>
          <w:lang w:eastAsia="en-GB"/>
        </w:rPr>
        <w:t xml:space="preserve"> Tunbridge , J 1995, </w:t>
      </w:r>
      <w:r w:rsidRPr="00D04347">
        <w:rPr>
          <w:rFonts w:ascii="Arial" w:eastAsia="Times New Roman" w:hAnsi="Arial" w:cs="Arial"/>
          <w:u w:val="single"/>
          <w:lang w:eastAsia="en-GB"/>
        </w:rPr>
        <w:t>Dissonant Heritage</w:t>
      </w:r>
      <w:r w:rsidRPr="00D04347">
        <w:rPr>
          <w:rFonts w:ascii="Arial" w:eastAsia="Times New Roman" w:hAnsi="Arial" w:cs="Arial"/>
          <w:lang w:eastAsia="en-GB"/>
        </w:rPr>
        <w:t>, Wiley and Sons,  Australia.</w:t>
      </w:r>
    </w:p>
    <w:p w:rsidR="00D04347" w:rsidRPr="007A5516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Black, G 2012, </w:t>
      </w:r>
      <w:r w:rsidRPr="007A5516">
        <w:rPr>
          <w:rFonts w:ascii="Arial" w:eastAsia="Times New Roman" w:hAnsi="Arial" w:cs="Arial"/>
          <w:u w:val="single"/>
          <w:lang w:eastAsia="en-GB"/>
        </w:rPr>
        <w:t>Transforming Museums in the 21</w:t>
      </w:r>
      <w:r w:rsidRPr="007A5516">
        <w:rPr>
          <w:rFonts w:ascii="Arial" w:eastAsia="Times New Roman" w:hAnsi="Arial" w:cs="Arial"/>
          <w:u w:val="single"/>
          <w:vertAlign w:val="superscript"/>
          <w:lang w:eastAsia="en-GB"/>
        </w:rPr>
        <w:t>st</w:t>
      </w:r>
      <w:r w:rsidRPr="007A5516">
        <w:rPr>
          <w:rFonts w:ascii="Arial" w:eastAsia="Times New Roman" w:hAnsi="Arial" w:cs="Arial"/>
          <w:u w:val="single"/>
          <w:lang w:eastAsia="en-GB"/>
        </w:rPr>
        <w:t xml:space="preserve"> Century</w:t>
      </w:r>
      <w:r w:rsidRPr="007A5516">
        <w:rPr>
          <w:rFonts w:ascii="Arial" w:eastAsia="Times New Roman" w:hAnsi="Arial" w:cs="Arial"/>
          <w:lang w:eastAsia="en-GB"/>
        </w:rPr>
        <w:t xml:space="preserve">, Routledge, London </w:t>
      </w: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u w:val="single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Dicks, B 2000 </w:t>
      </w:r>
      <w:r w:rsidRPr="007A5516">
        <w:rPr>
          <w:rFonts w:ascii="Arial" w:eastAsia="Times New Roman" w:hAnsi="Arial" w:cs="Arial"/>
          <w:u w:val="single"/>
          <w:lang w:eastAsia="en-GB"/>
        </w:rPr>
        <w:t>Heritage, Place and Community,</w:t>
      </w:r>
      <w:r w:rsidRPr="007A5516">
        <w:rPr>
          <w:rFonts w:ascii="Arial" w:eastAsia="Times New Roman" w:hAnsi="Arial" w:cs="Arial"/>
          <w:lang w:eastAsia="en-GB"/>
        </w:rPr>
        <w:t xml:space="preserve"> University Wales Press, Cardiff</w:t>
      </w: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u w:val="single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Herbert, D, 1995 </w:t>
      </w:r>
      <w:r w:rsidRPr="007A5516">
        <w:rPr>
          <w:rFonts w:ascii="Arial" w:eastAsia="Times New Roman" w:hAnsi="Arial" w:cs="Arial"/>
          <w:u w:val="single"/>
          <w:lang w:eastAsia="en-GB"/>
        </w:rPr>
        <w:t>Heritage Tourism and Society</w:t>
      </w:r>
      <w:r w:rsidRPr="007A5516">
        <w:rPr>
          <w:rFonts w:ascii="Arial" w:eastAsia="Times New Roman" w:hAnsi="Arial" w:cs="Arial"/>
          <w:lang w:eastAsia="en-GB"/>
        </w:rPr>
        <w:t>, Pinter, London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Lowenthal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D 2015, </w:t>
      </w:r>
      <w:r w:rsidRPr="007A5516">
        <w:rPr>
          <w:rFonts w:ascii="Arial" w:eastAsia="Times New Roman" w:hAnsi="Arial" w:cs="Arial"/>
          <w:u w:val="single"/>
          <w:lang w:eastAsia="en-GB"/>
        </w:rPr>
        <w:t>The Past is Foreign Country – Revisited</w:t>
      </w:r>
      <w:r w:rsidRPr="007A5516">
        <w:rPr>
          <w:rFonts w:ascii="Arial" w:eastAsia="Times New Roman" w:hAnsi="Arial" w:cs="Arial"/>
          <w:lang w:eastAsia="en-GB"/>
        </w:rPr>
        <w:t>, Cambridge University Press, Cambridge.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Prentice, R, 1993 </w:t>
      </w:r>
      <w:r w:rsidRPr="007A5516">
        <w:rPr>
          <w:rFonts w:ascii="Arial" w:eastAsia="Times New Roman" w:hAnsi="Arial" w:cs="Arial"/>
          <w:u w:val="single"/>
          <w:lang w:eastAsia="en-GB"/>
        </w:rPr>
        <w:t>Tourism and Heritage Attractions</w:t>
      </w:r>
      <w:r w:rsidRPr="007A5516">
        <w:rPr>
          <w:rFonts w:ascii="Arial" w:eastAsia="Times New Roman" w:hAnsi="Arial" w:cs="Arial"/>
          <w:lang w:eastAsia="en-GB"/>
        </w:rPr>
        <w:t>, Routledge: London.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Richards, G, 1999 </w:t>
      </w:r>
      <w:r w:rsidRPr="007A5516">
        <w:rPr>
          <w:rFonts w:ascii="Arial" w:eastAsia="Times New Roman" w:hAnsi="Arial" w:cs="Arial"/>
          <w:u w:val="single"/>
          <w:lang w:eastAsia="en-GB"/>
        </w:rPr>
        <w:t>Cultural Tourism</w:t>
      </w:r>
      <w:r w:rsidRPr="007A5516">
        <w:rPr>
          <w:rFonts w:ascii="Arial" w:eastAsia="Times New Roman" w:hAnsi="Arial" w:cs="Arial"/>
          <w:lang w:eastAsia="en-GB"/>
        </w:rPr>
        <w:t>, Routledge. London.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:rsidR="00D04347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Staiff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R. </w:t>
      </w:r>
      <w:proofErr w:type="spellStart"/>
      <w:r w:rsidRPr="007A5516">
        <w:rPr>
          <w:rFonts w:ascii="Arial" w:eastAsia="Times New Roman" w:hAnsi="Arial" w:cs="Arial"/>
          <w:lang w:eastAsia="en-GB"/>
        </w:rPr>
        <w:t>Bushell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R. and Watson, S. 2013 </w:t>
      </w:r>
      <w:r w:rsidRPr="007A5516">
        <w:rPr>
          <w:rFonts w:ascii="Arial" w:eastAsia="Times New Roman" w:hAnsi="Arial" w:cs="Arial"/>
          <w:u w:val="single"/>
          <w:lang w:eastAsia="en-GB"/>
        </w:rPr>
        <w:t>Heritage and Tourism: Place, Encounter, Engagement</w:t>
      </w:r>
      <w:r w:rsidRPr="007A5516">
        <w:rPr>
          <w:rFonts w:ascii="Arial" w:eastAsia="Times New Roman" w:hAnsi="Arial" w:cs="Arial"/>
          <w:lang w:eastAsia="en-GB"/>
        </w:rPr>
        <w:t xml:space="preserve">, Routledge, </w:t>
      </w:r>
      <w:proofErr w:type="gramStart"/>
      <w:r w:rsidRPr="007A5516">
        <w:rPr>
          <w:rFonts w:ascii="Arial" w:eastAsia="Times New Roman" w:hAnsi="Arial" w:cs="Arial"/>
          <w:lang w:eastAsia="en-GB"/>
        </w:rPr>
        <w:t>London</w:t>
      </w:r>
      <w:proofErr w:type="gramEnd"/>
      <w:r w:rsidRPr="007A5516">
        <w:rPr>
          <w:rFonts w:ascii="Arial" w:eastAsia="Times New Roman" w:hAnsi="Arial" w:cs="Arial"/>
          <w:lang w:eastAsia="en-GB"/>
        </w:rPr>
        <w:t>.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7A5516">
        <w:rPr>
          <w:rFonts w:ascii="Arial" w:eastAsia="Times New Roman" w:hAnsi="Arial" w:cs="Arial"/>
          <w:b/>
          <w:lang w:eastAsia="en-GB"/>
        </w:rPr>
        <w:t>Background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Freeman, T 2002 </w:t>
      </w:r>
      <w:r w:rsidRPr="007A5516">
        <w:rPr>
          <w:rFonts w:ascii="Arial" w:eastAsia="Times New Roman" w:hAnsi="Arial" w:cs="Arial"/>
          <w:u w:val="single"/>
          <w:lang w:eastAsia="en-GB"/>
        </w:rPr>
        <w:t>Interpreting Heritage</w:t>
      </w:r>
      <w:r w:rsidRPr="007A5516">
        <w:rPr>
          <w:rFonts w:ascii="Arial" w:eastAsia="Times New Roman" w:hAnsi="Arial" w:cs="Arial"/>
          <w:lang w:eastAsia="en-GB"/>
        </w:rPr>
        <w:t>, University of North Carolina, USA.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Leask, A. and </w:t>
      </w:r>
      <w:proofErr w:type="spellStart"/>
      <w:r w:rsidRPr="007A5516">
        <w:rPr>
          <w:rFonts w:ascii="Arial" w:eastAsia="Times New Roman" w:hAnsi="Arial" w:cs="Arial"/>
          <w:lang w:eastAsia="en-GB"/>
        </w:rPr>
        <w:t>Fyall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A, 2015. </w:t>
      </w:r>
      <w:r w:rsidRPr="007A5516">
        <w:rPr>
          <w:rFonts w:ascii="Arial" w:eastAsia="Times New Roman" w:hAnsi="Arial" w:cs="Arial"/>
          <w:u w:val="single"/>
          <w:lang w:eastAsia="en-GB"/>
        </w:rPr>
        <w:t>Managing World Heritage Sites</w:t>
      </w:r>
      <w:r w:rsidRPr="007A5516">
        <w:rPr>
          <w:rFonts w:ascii="Arial" w:eastAsia="Times New Roman" w:hAnsi="Arial" w:cs="Arial"/>
          <w:lang w:eastAsia="en-GB"/>
        </w:rPr>
        <w:t>, Routledge, London.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Misiura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S, 2006 </w:t>
      </w:r>
      <w:r w:rsidRPr="007A5516">
        <w:rPr>
          <w:rFonts w:ascii="Arial" w:eastAsia="Times New Roman" w:hAnsi="Arial" w:cs="Arial"/>
          <w:u w:val="single"/>
          <w:lang w:eastAsia="en-GB"/>
        </w:rPr>
        <w:t>Heritage Marketing</w:t>
      </w:r>
      <w:r w:rsidRPr="007A5516">
        <w:rPr>
          <w:rFonts w:ascii="Arial" w:eastAsia="Times New Roman" w:hAnsi="Arial" w:cs="Arial"/>
          <w:lang w:eastAsia="en-GB"/>
        </w:rPr>
        <w:t>, Butterworth-Heinemann, Oxford.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 xml:space="preserve">Pollack, G. and </w:t>
      </w:r>
      <w:proofErr w:type="spellStart"/>
      <w:r w:rsidRPr="007A5516">
        <w:rPr>
          <w:rFonts w:ascii="Arial" w:eastAsia="Times New Roman" w:hAnsi="Arial" w:cs="Arial"/>
          <w:lang w:eastAsia="en-GB"/>
        </w:rPr>
        <w:t>Zemans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J., 2006 </w:t>
      </w:r>
      <w:r w:rsidRPr="007A5516">
        <w:rPr>
          <w:rFonts w:ascii="Arial" w:eastAsia="Times New Roman" w:hAnsi="Arial" w:cs="Arial"/>
          <w:u w:val="single"/>
          <w:lang w:eastAsia="en-GB"/>
        </w:rPr>
        <w:t>Museums after Modernisation</w:t>
      </w:r>
      <w:r w:rsidRPr="007A5516">
        <w:rPr>
          <w:rFonts w:ascii="Arial" w:eastAsia="Times New Roman" w:hAnsi="Arial" w:cs="Arial"/>
          <w:lang w:eastAsia="en-GB"/>
        </w:rPr>
        <w:t>, Blackwell, London.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proofErr w:type="spellStart"/>
      <w:r w:rsidRPr="007A5516">
        <w:rPr>
          <w:rFonts w:ascii="Arial" w:eastAsia="Times New Roman" w:hAnsi="Arial" w:cs="Arial"/>
          <w:lang w:eastAsia="en-GB"/>
        </w:rPr>
        <w:t>Waterton</w:t>
      </w:r>
      <w:proofErr w:type="spellEnd"/>
      <w:r w:rsidRPr="007A5516">
        <w:rPr>
          <w:rFonts w:ascii="Arial" w:eastAsia="Times New Roman" w:hAnsi="Arial" w:cs="Arial"/>
          <w:lang w:eastAsia="en-GB"/>
        </w:rPr>
        <w:t xml:space="preserve">, E and Watson, S, 2014 </w:t>
      </w:r>
      <w:proofErr w:type="gramStart"/>
      <w:r w:rsidRPr="007A5516">
        <w:rPr>
          <w:rFonts w:ascii="Arial" w:eastAsia="Times New Roman" w:hAnsi="Arial" w:cs="Arial"/>
          <w:u w:val="single"/>
          <w:lang w:eastAsia="en-GB"/>
        </w:rPr>
        <w:t>The</w:t>
      </w:r>
      <w:proofErr w:type="gramEnd"/>
      <w:r w:rsidRPr="007A5516">
        <w:rPr>
          <w:rFonts w:ascii="Arial" w:eastAsia="Times New Roman" w:hAnsi="Arial" w:cs="Arial"/>
          <w:u w:val="single"/>
          <w:lang w:eastAsia="en-GB"/>
        </w:rPr>
        <w:t xml:space="preserve"> Semiotics of Heritage Tourism</w:t>
      </w:r>
      <w:r w:rsidRPr="007A5516">
        <w:rPr>
          <w:rFonts w:ascii="Arial" w:eastAsia="Times New Roman" w:hAnsi="Arial" w:cs="Arial"/>
          <w:lang w:eastAsia="en-GB"/>
        </w:rPr>
        <w:t>, Channel View, London</w:t>
      </w:r>
    </w:p>
    <w:p w:rsidR="00D04347" w:rsidRPr="007A5516" w:rsidRDefault="00D04347" w:rsidP="00D04347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:rsidR="00D04347" w:rsidRPr="007A5516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7A5516">
        <w:rPr>
          <w:rFonts w:ascii="Arial" w:eastAsia="Times New Roman" w:hAnsi="Arial" w:cs="Arial"/>
          <w:b/>
          <w:lang w:eastAsia="en-GB"/>
        </w:rPr>
        <w:t xml:space="preserve">Journals </w:t>
      </w:r>
    </w:p>
    <w:p w:rsidR="00D04347" w:rsidRPr="007A5516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>International Journal of Heritage Studies</w:t>
      </w:r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>Journal of Culture and Heritage Management and Sustainable Development.</w:t>
      </w:r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>Journal of Cultural Heritage</w:t>
      </w:r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7A5516">
        <w:rPr>
          <w:rFonts w:ascii="Arial" w:eastAsia="Times New Roman" w:hAnsi="Arial" w:cs="Arial"/>
          <w:lang w:eastAsia="en-GB"/>
        </w:rPr>
        <w:t>Museums Journal</w:t>
      </w:r>
    </w:p>
    <w:p w:rsidR="00D04347" w:rsidRPr="007A5516" w:rsidRDefault="00D04347" w:rsidP="00D0434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7A5516">
        <w:rPr>
          <w:rFonts w:ascii="Arial" w:eastAsia="Times New Roman" w:hAnsi="Arial" w:cs="Arial"/>
          <w:b/>
          <w:lang w:eastAsia="en-GB"/>
        </w:rPr>
        <w:lastRenderedPageBreak/>
        <w:t xml:space="preserve">Websites 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4" w:history="1">
        <w:r w:rsidRPr="007A5516">
          <w:rPr>
            <w:rFonts w:ascii="Arial" w:eastAsia="Times New Roman" w:hAnsi="Arial" w:cs="Arial"/>
            <w:color w:val="0000FF"/>
            <w:u w:val="single"/>
            <w:lang w:eastAsia="en-GB"/>
          </w:rPr>
          <w:t>www.culture.gov.uk</w:t>
        </w:r>
      </w:hyperlink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5" w:history="1">
        <w:r w:rsidRPr="007A5516">
          <w:rPr>
            <w:rFonts w:ascii="Arial" w:eastAsia="Times New Roman" w:hAnsi="Arial" w:cs="Arial"/>
            <w:color w:val="0000FF"/>
            <w:u w:val="single"/>
            <w:lang w:eastAsia="en-GB"/>
          </w:rPr>
          <w:t>www.leisuretourism.com</w:t>
        </w:r>
      </w:hyperlink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6" w:history="1">
        <w:r w:rsidRPr="007A5516">
          <w:rPr>
            <w:rFonts w:ascii="Arial" w:eastAsia="Times New Roman" w:hAnsi="Arial" w:cs="Arial"/>
            <w:color w:val="0000FF"/>
            <w:u w:val="single"/>
            <w:lang w:eastAsia="en-GB"/>
          </w:rPr>
          <w:t>www.wto.com</w:t>
        </w:r>
      </w:hyperlink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7" w:history="1">
        <w:r w:rsidRPr="007A5516">
          <w:rPr>
            <w:rFonts w:ascii="Arial" w:eastAsia="Times New Roman" w:hAnsi="Arial" w:cs="Arial"/>
            <w:color w:val="0000FF"/>
            <w:u w:val="single"/>
            <w:lang w:eastAsia="en-GB"/>
          </w:rPr>
          <w:t>www.artsouncil.co.uk</w:t>
        </w:r>
      </w:hyperlink>
    </w:p>
    <w:p w:rsidR="00D04347" w:rsidRPr="007A5516" w:rsidRDefault="00D04347" w:rsidP="00D04347">
      <w:pPr>
        <w:tabs>
          <w:tab w:val="left" w:pos="2430"/>
          <w:tab w:val="left" w:pos="34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8" w:history="1">
        <w:r w:rsidRPr="007A5516">
          <w:rPr>
            <w:rFonts w:ascii="Arial" w:eastAsia="Times New Roman" w:hAnsi="Arial" w:cs="Arial"/>
            <w:color w:val="0000FF"/>
            <w:u w:val="single"/>
            <w:lang w:eastAsia="en-GB"/>
          </w:rPr>
          <w:t>www.cadw.co.uk</w:t>
        </w:r>
      </w:hyperlink>
      <w:r w:rsidRPr="007A5516">
        <w:rPr>
          <w:rFonts w:ascii="Arial" w:eastAsia="Times New Roman" w:hAnsi="Arial" w:cs="Arial"/>
          <w:lang w:eastAsia="en-GB"/>
        </w:rPr>
        <w:t xml:space="preserve"> </w:t>
      </w: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hyperlink r:id="rId9" w:history="1">
        <w:r w:rsidRPr="007A5516">
          <w:rPr>
            <w:rFonts w:ascii="Arial" w:eastAsia="Times New Roman" w:hAnsi="Arial" w:cs="Arial"/>
            <w:color w:val="0000FF"/>
            <w:u w:val="single"/>
            <w:lang w:eastAsia="en-GB"/>
          </w:rPr>
          <w:t>www.whc.unesco.org</w:t>
        </w:r>
      </w:hyperlink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D04347" w:rsidRPr="007A5516" w:rsidRDefault="00D04347" w:rsidP="00D0434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:rsidR="004C1E9E" w:rsidRDefault="004C1E9E"/>
    <w:sectPr w:rsidR="004C1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347"/>
    <w:rsid w:val="00007C5D"/>
    <w:rsid w:val="000232F6"/>
    <w:rsid w:val="0005519F"/>
    <w:rsid w:val="000602BB"/>
    <w:rsid w:val="00063003"/>
    <w:rsid w:val="0007235E"/>
    <w:rsid w:val="00074FE2"/>
    <w:rsid w:val="000808E7"/>
    <w:rsid w:val="000A19C2"/>
    <w:rsid w:val="000C3D54"/>
    <w:rsid w:val="000C3EB0"/>
    <w:rsid w:val="000D7AF6"/>
    <w:rsid w:val="000E1199"/>
    <w:rsid w:val="001223F3"/>
    <w:rsid w:val="00124716"/>
    <w:rsid w:val="001335DA"/>
    <w:rsid w:val="00144926"/>
    <w:rsid w:val="00144F0E"/>
    <w:rsid w:val="00156FD9"/>
    <w:rsid w:val="00182701"/>
    <w:rsid w:val="001B2783"/>
    <w:rsid w:val="001B2863"/>
    <w:rsid w:val="001C1060"/>
    <w:rsid w:val="00214E5C"/>
    <w:rsid w:val="00222685"/>
    <w:rsid w:val="00222C95"/>
    <w:rsid w:val="002346FD"/>
    <w:rsid w:val="002427F5"/>
    <w:rsid w:val="00252EF9"/>
    <w:rsid w:val="00287CDA"/>
    <w:rsid w:val="002F2580"/>
    <w:rsid w:val="00301E2B"/>
    <w:rsid w:val="003022FF"/>
    <w:rsid w:val="0032310F"/>
    <w:rsid w:val="00363FCF"/>
    <w:rsid w:val="003A1187"/>
    <w:rsid w:val="003A5AFC"/>
    <w:rsid w:val="003E7A50"/>
    <w:rsid w:val="003F2A59"/>
    <w:rsid w:val="004130AF"/>
    <w:rsid w:val="00432E3B"/>
    <w:rsid w:val="004409EA"/>
    <w:rsid w:val="00444333"/>
    <w:rsid w:val="004541DF"/>
    <w:rsid w:val="00456FFB"/>
    <w:rsid w:val="004667EF"/>
    <w:rsid w:val="00473C6C"/>
    <w:rsid w:val="004749F3"/>
    <w:rsid w:val="004A0394"/>
    <w:rsid w:val="004A3A2A"/>
    <w:rsid w:val="004A5D06"/>
    <w:rsid w:val="004B3851"/>
    <w:rsid w:val="004C1DF0"/>
    <w:rsid w:val="004C1E9E"/>
    <w:rsid w:val="00502214"/>
    <w:rsid w:val="00502C66"/>
    <w:rsid w:val="005049CA"/>
    <w:rsid w:val="0051677C"/>
    <w:rsid w:val="00530469"/>
    <w:rsid w:val="005425E0"/>
    <w:rsid w:val="0059331E"/>
    <w:rsid w:val="005A5875"/>
    <w:rsid w:val="005D293F"/>
    <w:rsid w:val="005E134B"/>
    <w:rsid w:val="005E7FF1"/>
    <w:rsid w:val="0062325E"/>
    <w:rsid w:val="006318F7"/>
    <w:rsid w:val="00670C9B"/>
    <w:rsid w:val="006859D6"/>
    <w:rsid w:val="006A786F"/>
    <w:rsid w:val="006B56F5"/>
    <w:rsid w:val="006E4BC2"/>
    <w:rsid w:val="006E7E1D"/>
    <w:rsid w:val="006F3A85"/>
    <w:rsid w:val="007016C6"/>
    <w:rsid w:val="00716105"/>
    <w:rsid w:val="007200F8"/>
    <w:rsid w:val="00766C8F"/>
    <w:rsid w:val="00771B78"/>
    <w:rsid w:val="007832D4"/>
    <w:rsid w:val="00785B82"/>
    <w:rsid w:val="00792B5D"/>
    <w:rsid w:val="008047BA"/>
    <w:rsid w:val="00837585"/>
    <w:rsid w:val="00860251"/>
    <w:rsid w:val="008C3C45"/>
    <w:rsid w:val="008D6C3D"/>
    <w:rsid w:val="00914962"/>
    <w:rsid w:val="009214FB"/>
    <w:rsid w:val="00923CE9"/>
    <w:rsid w:val="00926CAF"/>
    <w:rsid w:val="0095161B"/>
    <w:rsid w:val="00955C51"/>
    <w:rsid w:val="00960EEC"/>
    <w:rsid w:val="00961327"/>
    <w:rsid w:val="00962B31"/>
    <w:rsid w:val="00962C77"/>
    <w:rsid w:val="0096384F"/>
    <w:rsid w:val="009C074F"/>
    <w:rsid w:val="009C5523"/>
    <w:rsid w:val="009D6A8D"/>
    <w:rsid w:val="009F2ACE"/>
    <w:rsid w:val="00A04883"/>
    <w:rsid w:val="00A143C1"/>
    <w:rsid w:val="00A33281"/>
    <w:rsid w:val="00A34DFD"/>
    <w:rsid w:val="00A41EE6"/>
    <w:rsid w:val="00A42C76"/>
    <w:rsid w:val="00A43FA8"/>
    <w:rsid w:val="00A57EE2"/>
    <w:rsid w:val="00A67ED0"/>
    <w:rsid w:val="00A93672"/>
    <w:rsid w:val="00AE76D8"/>
    <w:rsid w:val="00B20EE1"/>
    <w:rsid w:val="00B26839"/>
    <w:rsid w:val="00B40412"/>
    <w:rsid w:val="00B451CF"/>
    <w:rsid w:val="00B66EB1"/>
    <w:rsid w:val="00BA064E"/>
    <w:rsid w:val="00BF2371"/>
    <w:rsid w:val="00C126D7"/>
    <w:rsid w:val="00C13D4D"/>
    <w:rsid w:val="00C15C31"/>
    <w:rsid w:val="00C54E1B"/>
    <w:rsid w:val="00C60E4B"/>
    <w:rsid w:val="00C75A3E"/>
    <w:rsid w:val="00C76DA5"/>
    <w:rsid w:val="00C85689"/>
    <w:rsid w:val="00CA65D1"/>
    <w:rsid w:val="00CC7948"/>
    <w:rsid w:val="00CD7479"/>
    <w:rsid w:val="00CE7FB2"/>
    <w:rsid w:val="00CF396F"/>
    <w:rsid w:val="00CF4EF6"/>
    <w:rsid w:val="00D04347"/>
    <w:rsid w:val="00D46BDC"/>
    <w:rsid w:val="00D73F58"/>
    <w:rsid w:val="00D9700A"/>
    <w:rsid w:val="00DA201C"/>
    <w:rsid w:val="00DC0E87"/>
    <w:rsid w:val="00DC7357"/>
    <w:rsid w:val="00DF3FFF"/>
    <w:rsid w:val="00E0123D"/>
    <w:rsid w:val="00E129D5"/>
    <w:rsid w:val="00E15F6F"/>
    <w:rsid w:val="00E615CD"/>
    <w:rsid w:val="00E651E9"/>
    <w:rsid w:val="00E6587C"/>
    <w:rsid w:val="00E7608C"/>
    <w:rsid w:val="00E85C6F"/>
    <w:rsid w:val="00ED1F05"/>
    <w:rsid w:val="00EE1F90"/>
    <w:rsid w:val="00F109FD"/>
    <w:rsid w:val="00F157D4"/>
    <w:rsid w:val="00F357C1"/>
    <w:rsid w:val="00F60A19"/>
    <w:rsid w:val="00F85CC5"/>
    <w:rsid w:val="00FB15AD"/>
    <w:rsid w:val="00FF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205E5A-E3A0-4FD5-B522-4538EA87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34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dw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rtsouncil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to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leisuretourism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ulture.gov.uk" TargetMode="External"/><Relationship Id="rId9" Type="http://schemas.openxmlformats.org/officeDocument/2006/relationships/hyperlink" Target="http://www.whc.unesco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2016-11-07T10:57:00Z</dcterms:created>
  <dcterms:modified xsi:type="dcterms:W3CDTF">2016-11-07T11:00:00Z</dcterms:modified>
</cp:coreProperties>
</file>