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4"/>
        <w:rPr/>
      </w:pPr>
      <w:r w:rsidDel="00000000" w:rsidR="00000000" w:rsidRPr="00000000">
        <w:rPr>
          <w:rtl w:val="0"/>
        </w:rPr>
        <w:t xml:space="preserve">Student Name: IANINA MARIA PANAITE</w:t>
      </w:r>
    </w:p>
    <w:p w:rsidR="00000000" w:rsidDel="00000000" w:rsidP="00000000" w:rsidRDefault="00000000" w:rsidRPr="00000000" w14:paraId="00000002">
      <w:pPr>
        <w:pStyle w:val="Heading4"/>
        <w:rPr/>
      </w:pPr>
      <w:r w:rsidDel="00000000" w:rsidR="00000000" w:rsidRPr="00000000">
        <w:rPr>
          <w:rtl w:val="0"/>
        </w:rPr>
        <w:t xml:space="preserve">Student ID number: 2434312</w:t>
      </w:r>
    </w:p>
    <w:p w:rsidR="00000000" w:rsidDel="00000000" w:rsidP="00000000" w:rsidRDefault="00000000" w:rsidRPr="00000000" w14:paraId="00000003">
      <w:pPr>
        <w:pStyle w:val="Heading4"/>
        <w:rPr/>
      </w:pPr>
      <w:r w:rsidDel="00000000" w:rsidR="00000000" w:rsidRPr="00000000">
        <w:rPr>
          <w:rtl w:val="0"/>
        </w:rPr>
        <w:t xml:space="preserve">Lecture name: ROOPA ARUVANAHALLI NAGARAJU</w:t>
      </w:r>
    </w:p>
    <w:p w:rsidR="00000000" w:rsidDel="00000000" w:rsidP="00000000" w:rsidRDefault="00000000" w:rsidRPr="00000000" w14:paraId="00000004">
      <w:pPr>
        <w:pStyle w:val="Heading4"/>
        <w:rPr/>
      </w:pPr>
      <w:r w:rsidDel="00000000" w:rsidR="00000000" w:rsidRPr="00000000">
        <w:rPr>
          <w:rtl w:val="0"/>
        </w:rPr>
        <w:t xml:space="preserve">Module ENTERPRISE &amp; ENTREPRENEURSHIP </w:t>
      </w:r>
    </w:p>
    <w:p w:rsidR="00000000" w:rsidDel="00000000" w:rsidP="00000000" w:rsidRDefault="00000000" w:rsidRPr="00000000" w14:paraId="00000005">
      <w:pPr>
        <w:pStyle w:val="Heading4"/>
        <w:rPr/>
      </w:pPr>
      <w:r w:rsidDel="00000000" w:rsidR="00000000" w:rsidRPr="00000000">
        <w:rPr>
          <w:rtl w:val="0"/>
        </w:rPr>
        <w:t xml:space="preserve">Module code: LCLM 4006</w:t>
      </w:r>
    </w:p>
    <w:p w:rsidR="00000000" w:rsidDel="00000000" w:rsidP="00000000" w:rsidRDefault="00000000" w:rsidRPr="00000000" w14:paraId="00000006">
      <w:pPr>
        <w:pStyle w:val="Heading4"/>
        <w:rPr/>
      </w:pPr>
      <w:r w:rsidDel="00000000" w:rsidR="00000000" w:rsidRPr="00000000">
        <w:rPr>
          <w:rtl w:val="0"/>
        </w:rPr>
        <w:t xml:space="preserve">  Assignment title: BUSINESS PLAN    COMPONENT 1</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pStyle w:val="Heading3"/>
        <w:rPr/>
      </w:pPr>
      <w:r w:rsidDel="00000000" w:rsidR="00000000" w:rsidRPr="00000000">
        <w:rPr>
          <w:rtl w:val="0"/>
        </w:rPr>
        <w:t xml:space="preserve">BUSINESS PLAN – ROMANIAN MINI-BAKERY</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3"/>
        <w:rPr/>
      </w:pPr>
      <w:r w:rsidDel="00000000" w:rsidR="00000000" w:rsidRPr="00000000">
        <w:rPr>
          <w:rtl w:val="0"/>
        </w:rPr>
        <w:t xml:space="preserve">1. Executive Summary </w:t>
      </w:r>
    </w:p>
    <w:p w:rsidR="00000000" w:rsidDel="00000000" w:rsidP="00000000" w:rsidRDefault="00000000" w:rsidRPr="00000000" w14:paraId="0000000C">
      <w:pPr>
        <w:rPr/>
      </w:pPr>
      <w:r w:rsidDel="00000000" w:rsidR="00000000" w:rsidRPr="00000000">
        <w:rPr>
          <w:rtl w:val="0"/>
        </w:rPr>
        <w:t xml:space="preserve">The business plan is the development of a Romanian halal mini bakery within the city of Birmingham, UK. The proposed business, THE GRANDMOTHERS' BREAD, will focus on the traditional Romanian bakery products and deal in fresh bread, pretzels, and various sweet and savoury pastries. The products will be made daily and on site using original recipes and halal-certified ingredients. The bakery will take the form of a sole proprietorship, which will be run under the sole proprietorship of the owner. The proposed business will cater to the expanding Romanian and Eastern European community in Birmingham and the general population that values artisanal and halal products of the bakery. One of the impressive features of the business is its great social purpose: delivery of fresh bread to a hospital orphanage in the town every day. This project will enhance the relationship with the community and decrease food waste.</w:t>
      </w:r>
    </w:p>
    <w:p w:rsidR="00000000" w:rsidDel="00000000" w:rsidP="00000000" w:rsidRDefault="00000000" w:rsidRPr="00000000" w14:paraId="0000000D">
      <w:pPr>
        <w:rPr/>
      </w:pPr>
      <w:r w:rsidDel="00000000" w:rsidR="00000000" w:rsidRPr="00000000">
        <w:rPr>
          <w:rtl w:val="0"/>
        </w:rPr>
        <w:t xml:space="preserve">It is estimated that start-up capital of approximately £20,000-£25,000 will be needed, which will cover equipment rent, licences, initial inventory, and marketing. It will be funded using personal savings as well as a business bank loan. The business is hoping it will be stable in its operations in the first year and hopes to break even in 12-18 months.</w:t>
      </w:r>
    </w:p>
    <w:p w:rsidR="00000000" w:rsidDel="00000000" w:rsidP="00000000" w:rsidRDefault="00000000" w:rsidRPr="00000000" w14:paraId="0000000E">
      <w:pPr>
        <w:rPr/>
      </w:pPr>
      <w:r w:rsidDel="00000000" w:rsidR="00000000" w:rsidRPr="00000000">
        <w:rPr>
          <w:rtl w:val="0"/>
        </w:rPr>
        <w:t xml:space="preserve">The competitive strengths of the company are product authenticity, freshness of goods every day, halal status, and community involvement. The bakery has great prospects of long-term sustainability and slow growth with proper fiscal management and strategic marketing.</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Style w:val="Heading2"/>
        <w:ind w:left="720" w:firstLine="0"/>
        <w:rPr/>
      </w:pPr>
      <w:r w:rsidDel="00000000" w:rsidR="00000000" w:rsidRPr="00000000">
        <w:rPr>
          <w:rtl w:val="0"/>
        </w:rPr>
        <w:t xml:space="preserve">Table of Contents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Executive Summary </w:t>
      </w: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Overview of the Business Idea</w:t>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Market Research (PESTEL and Competition)</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Marketing Communications Strategy </w:t>
      </w: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Financial Plan (Including CASH FLOW) </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Conclusion </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Reference List </w:t>
      </w:r>
      <w:r w:rsidDel="00000000" w:rsidR="00000000" w:rsidRPr="00000000">
        <w:rPr>
          <w:rtl w:val="0"/>
        </w:rPr>
      </w:r>
    </w:p>
    <w:p w:rsidR="00000000" w:rsidDel="00000000" w:rsidP="00000000" w:rsidRDefault="00000000" w:rsidRPr="00000000" w14:paraId="0000001A">
      <w:pPr>
        <w:spacing w:line="360" w:lineRule="auto"/>
        <w:rPr>
          <w:highlight w:val="cyan"/>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pStyle w:val="Heading3"/>
        <w:rPr/>
      </w:pPr>
      <w:r w:rsidDel="00000000" w:rsidR="00000000" w:rsidRPr="00000000">
        <w:rPr>
          <w:rtl w:val="0"/>
        </w:rPr>
        <w:t xml:space="preserve">2.Overview of the Business Idea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Name of the business: THE GRANDMOTHERS' BREAD.</w:t>
      </w:r>
    </w:p>
    <w:p w:rsidR="00000000" w:rsidDel="00000000" w:rsidP="00000000" w:rsidRDefault="00000000" w:rsidRPr="00000000" w14:paraId="0000001F">
      <w:pPr>
        <w:rPr/>
      </w:pPr>
      <w:r w:rsidDel="00000000" w:rsidR="00000000" w:rsidRPr="00000000">
        <w:rPr>
          <w:rtl w:val="0"/>
        </w:rPr>
        <w:t xml:space="preserve">The business proposed is a Romanian halal mini-bakery, which will be a small-scale production and sale unit in Birmingham. The principal idea is to merge the original tradition of Romanian baking with the halal-compatible kitchen practices that would provide high standards of fresh bread and pastries offered to the multicultural clientele. Besides running the business, the business will donate fresh bread every day to a local hospital or/and/or orphanage in Birmingham. This program will be included as part of the corporate social responsibility of the bakery on a long-term basis.</w:t>
      </w:r>
    </w:p>
    <w:p w:rsidR="00000000" w:rsidDel="00000000" w:rsidP="00000000" w:rsidRDefault="00000000" w:rsidRPr="00000000" w14:paraId="00000020">
      <w:pPr>
        <w:rPr/>
      </w:pPr>
      <w:r w:rsidDel="00000000" w:rsidR="00000000" w:rsidRPr="00000000">
        <w:rPr>
          <w:rtl w:val="0"/>
        </w:rPr>
        <w:t xml:space="preserve">The donation programme will have various intentions. To begin with, it will help vulnerable people and make a positive impact on the local community. Secondly, it will help avoid waste of food by making sure that the future bread that is left after each production day is shared with people instead of being thrown away.</w:t>
      </w:r>
    </w:p>
    <w:p w:rsidR="00000000" w:rsidDel="00000000" w:rsidP="00000000" w:rsidRDefault="00000000" w:rsidRPr="00000000" w14:paraId="00000021">
      <w:pPr>
        <w:rPr/>
      </w:pPr>
      <w:r w:rsidDel="00000000" w:rsidR="00000000" w:rsidRPr="00000000">
        <w:rPr>
          <w:rtl w:val="0"/>
        </w:rPr>
        <w:t xml:space="preserve">This social responsibility is in line with the current consumer demands, whereby customers are becoming more supportive of businesses that act ethically and have a sense of community. Since its inception, the bakery has positioned itself as a socially responsible local company.</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ind w:left="720" w:firstLine="0"/>
        <w:rPr/>
      </w:pPr>
      <w:r w:rsidDel="00000000" w:rsidR="00000000" w:rsidRPr="00000000">
        <w:rPr>
          <w:rtl w:val="0"/>
        </w:rPr>
        <w:t xml:space="preserve">The company's idea will be founded on three main pillars:</w:t>
      </w:r>
    </w:p>
    <w:p w:rsidR="00000000" w:rsidDel="00000000" w:rsidP="00000000" w:rsidRDefault="00000000" w:rsidRPr="00000000" w14:paraId="00000024">
      <w:pPr>
        <w:numPr>
          <w:ilvl w:val="0"/>
          <w:numId w:val="1"/>
        </w:numPr>
        <w:spacing w:after="0" w:lineRule="auto"/>
        <w:ind w:left="720" w:hanging="360"/>
        <w:rPr>
          <w:u w:val="none"/>
        </w:rPr>
      </w:pPr>
      <w:r w:rsidDel="00000000" w:rsidR="00000000" w:rsidRPr="00000000">
        <w:rPr>
          <w:rtl w:val="0"/>
        </w:rPr>
        <w:t xml:space="preserve">A real Romanian halal bakery.</w:t>
      </w:r>
      <w:r w:rsidDel="00000000" w:rsidR="00000000" w:rsidRPr="00000000">
        <w:rPr>
          <w:rtl w:val="0"/>
        </w:rPr>
      </w:r>
    </w:p>
    <w:p w:rsidR="00000000" w:rsidDel="00000000" w:rsidP="00000000" w:rsidRDefault="00000000" w:rsidRPr="00000000" w14:paraId="00000025">
      <w:pPr>
        <w:numPr>
          <w:ilvl w:val="0"/>
          <w:numId w:val="1"/>
        </w:numPr>
        <w:spacing w:after="0" w:lineRule="auto"/>
        <w:ind w:left="720" w:hanging="360"/>
        <w:rPr>
          <w:u w:val="none"/>
        </w:rPr>
      </w:pPr>
      <w:r w:rsidDel="00000000" w:rsidR="00000000" w:rsidRPr="00000000">
        <w:rPr>
          <w:rtl w:val="0"/>
        </w:rPr>
        <w:t xml:space="preserve">Fiscal sustainability by institutional funding and cost management.</w:t>
      </w:r>
      <w:r w:rsidDel="00000000" w:rsidR="00000000" w:rsidRPr="00000000">
        <w:rPr>
          <w:rtl w:val="0"/>
        </w:rPr>
      </w:r>
    </w:p>
    <w:p w:rsidR="00000000" w:rsidDel="00000000" w:rsidP="00000000" w:rsidRDefault="00000000" w:rsidRPr="00000000" w14:paraId="00000026">
      <w:pPr>
        <w:numPr>
          <w:ilvl w:val="0"/>
          <w:numId w:val="1"/>
        </w:numPr>
        <w:ind w:left="720" w:hanging="360"/>
        <w:rPr>
          <w:u w:val="none"/>
        </w:rPr>
      </w:pPr>
      <w:r w:rsidDel="00000000" w:rsidR="00000000" w:rsidRPr="00000000">
        <w:rPr>
          <w:rtl w:val="0"/>
        </w:rPr>
        <w:t xml:space="preserve">Community assistance in the form of bread donations to the local institutions daily.</w:t>
      </w: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pStyle w:val="Heading2"/>
        <w:rPr>
          <w:rFonts w:ascii="Arial" w:cs="Arial" w:eastAsia="Arial" w:hAnsi="Arial"/>
          <w:color w:val="111111"/>
          <w:sz w:val="28"/>
          <w:szCs w:val="28"/>
          <w:highlight w:val="white"/>
        </w:rPr>
      </w:pPr>
      <w:r w:rsidDel="00000000" w:rsidR="00000000" w:rsidRPr="00000000">
        <w:rPr>
          <w:rFonts w:ascii="Arial" w:cs="Arial" w:eastAsia="Arial" w:hAnsi="Arial"/>
          <w:color w:val="111111"/>
          <w:sz w:val="28"/>
          <w:szCs w:val="28"/>
          <w:highlight w:val="white"/>
          <w:rtl w:val="0"/>
        </w:rPr>
        <w:t xml:space="preserve">It is through the ability to combine the economic viability with the values created socially that the bakery will build a strong and ethical base on which long-term success can be built.</w:t>
      </w:r>
    </w:p>
    <w:p w:rsidR="00000000" w:rsidDel="00000000" w:rsidP="00000000" w:rsidRDefault="00000000" w:rsidRPr="00000000" w14:paraId="00000029">
      <w:pPr>
        <w:pStyle w:val="Heading2"/>
        <w:rPr/>
      </w:pPr>
      <w:r w:rsidDel="00000000" w:rsidR="00000000" w:rsidRPr="00000000">
        <w:rPr>
          <w:rFonts w:ascii="Arial" w:cs="Arial" w:eastAsia="Arial" w:hAnsi="Arial"/>
          <w:color w:val="111111"/>
          <w:highlight w:val="white"/>
          <w:rtl w:val="0"/>
        </w:rPr>
        <w:t xml:space="preserve"> </w:t>
      </w:r>
      <w:r w:rsidDel="00000000" w:rsidR="00000000" w:rsidRPr="00000000">
        <w:rPr>
          <w:rtl w:val="0"/>
        </w:rPr>
        <w:t xml:space="preserve">Products and Services</w:t>
      </w:r>
    </w:p>
    <w:p w:rsidR="00000000" w:rsidDel="00000000" w:rsidP="00000000" w:rsidRDefault="00000000" w:rsidRPr="00000000" w14:paraId="0000002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Salt, Sesame, and Poppy Seed Pretzels.</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Romanian pastry: dessert and savoury pastry, croissants, and cake of the season.</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Events and holiday speciality and custom orders.</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Cheese or vegetable savoury pastries.</w:t>
      </w:r>
      <w:r w:rsidDel="00000000" w:rsidR="00000000" w:rsidRPr="00000000">
        <w:rPr>
          <w:rtl w:val="0"/>
        </w:rPr>
      </w:r>
    </w:p>
    <w:p w:rsidR="00000000" w:rsidDel="00000000" w:rsidP="00000000" w:rsidRDefault="00000000" w:rsidRPr="00000000" w14:paraId="0000002E">
      <w:pPr>
        <w:pStyle w:val="Heading3"/>
        <w:rPr/>
      </w:pPr>
      <w:r w:rsidDel="00000000" w:rsidR="00000000" w:rsidRPr="00000000">
        <w:rPr>
          <w:rtl w:val="0"/>
        </w:rPr>
        <w:t xml:space="preserve">Management Structure:</w:t>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Management Structure:</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Firstly, there is a sole proprietorship where all the management is done by the owner.</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Functionalities: sales, customer service, production, and social donations.</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Potential future workforce: workers, part-time bakers, or delivery assistants, with a rise in demand.</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tl w:val="0"/>
        </w:rPr>
        <w:t xml:space="preserve">Legal Format</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It will be a sole-trader company.</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pPr>
      <w:r w:rsidDel="00000000" w:rsidR="00000000" w:rsidRPr="00000000">
        <w:rPr>
          <w:color w:val="111111"/>
          <w:rtl w:val="0"/>
        </w:rPr>
        <w:t xml:space="preserve">This is a proper structure due to the following reasons:</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tl w:val="0"/>
        </w:rPr>
        <w:t xml:space="preserve">Simplicity of registration</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Fewer administrative tasks.</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Direct control over profits</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Reduced legal complexity</w:t>
      </w:r>
      <w:r w:rsidDel="00000000" w:rsidR="00000000" w:rsidRPr="00000000">
        <w:rPr>
          <w:rtl w:val="0"/>
        </w:rPr>
      </w:r>
    </w:p>
    <w:p w:rsidR="00000000" w:rsidDel="00000000" w:rsidP="00000000" w:rsidRDefault="00000000" w:rsidRPr="00000000" w14:paraId="0000003A">
      <w:pPr>
        <w:pStyle w:val="Heading3"/>
        <w:rPr/>
      </w:pPr>
      <w:r w:rsidDel="00000000" w:rsidR="00000000" w:rsidRPr="00000000">
        <w:rPr>
          <w:rtl w:val="0"/>
        </w:rPr>
        <w:t xml:space="preserve">Management Structure </w:t>
      </w:r>
    </w:p>
    <w:p w:rsidR="00000000" w:rsidDel="00000000" w:rsidP="00000000" w:rsidRDefault="00000000" w:rsidRPr="00000000" w14:paraId="0000003B">
      <w:pPr>
        <w:rPr/>
      </w:pPr>
      <w:r w:rsidDel="00000000" w:rsidR="00000000" w:rsidRPr="00000000">
        <w:rPr>
          <w:rtl w:val="0"/>
        </w:rPr>
        <w:t xml:space="preserve">The business will be owner-managed in the initial stages. Responsibilities will include:</w:t>
      </w:r>
    </w:p>
    <w:p w:rsidR="00000000" w:rsidDel="00000000" w:rsidP="00000000" w:rsidRDefault="00000000" w:rsidRPr="00000000" w14:paraId="000000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Production management </w:t>
      </w:r>
    </w:p>
    <w:p w:rsidR="00000000" w:rsidDel="00000000" w:rsidP="00000000" w:rsidRDefault="00000000" w:rsidRPr="00000000" w14:paraId="0000003D">
      <w:pPr>
        <w:numPr>
          <w:ilvl w:val="0"/>
          <w:numId w:val="2"/>
        </w:numPr>
        <w:spacing w:after="0" w:lineRule="auto"/>
        <w:ind w:left="720" w:hanging="360"/>
        <w:rPr/>
      </w:pPr>
      <w:r w:rsidDel="00000000" w:rsidR="00000000" w:rsidRPr="00000000">
        <w:rPr>
          <w:rtl w:val="0"/>
        </w:rPr>
        <w:t xml:space="preserve">When the company expands, it could be a good time to shift into a limited company to minimise personal liability and the expansion.</w:t>
      </w:r>
    </w:p>
    <w:p w:rsidR="00000000" w:rsidDel="00000000" w:rsidP="00000000" w:rsidRDefault="00000000" w:rsidRPr="00000000" w14:paraId="0000003E">
      <w:pPr>
        <w:spacing w:after="0" w:lineRule="auto"/>
        <w:ind w:left="720" w:firstLine="0"/>
        <w:rPr>
          <w:b w:val="1"/>
          <w:bCs w:val="1"/>
          <w:sz w:val="28"/>
          <w:szCs w:val="28"/>
        </w:rPr>
      </w:pPr>
      <w:r w:rsidDel="00000000" w:rsidR="00000000" w:rsidRPr="00000000">
        <w:rPr>
          <w:b w:val="1"/>
          <w:bCs w:val="1"/>
          <w:sz w:val="28"/>
          <w:szCs w:val="28"/>
          <w:rtl w:val="0"/>
        </w:rPr>
        <w:t xml:space="preserve">Social Mission:</w:t>
      </w:r>
    </w:p>
    <w:p w:rsidR="00000000" w:rsidDel="00000000" w:rsidP="00000000" w:rsidRDefault="00000000" w:rsidRPr="00000000" w14:paraId="0000003F">
      <w:pPr>
        <w:numPr>
          <w:ilvl w:val="0"/>
          <w:numId w:val="2"/>
        </w:numPr>
        <w:spacing w:after="0" w:lineRule="auto"/>
        <w:ind w:left="720" w:hanging="360"/>
        <w:rPr/>
      </w:pPr>
      <w:r w:rsidDel="00000000" w:rsidR="00000000" w:rsidRPr="00000000">
        <w:rPr>
          <w:rtl w:val="0"/>
        </w:rPr>
        <w:t xml:space="preserve">The bakery will also deliver fresh bread to a local hospital or orphanage in Birmingham each day, which will enhance communication with the community and enhance corporate social responsibility.</w:t>
      </w:r>
    </w:p>
    <w:p w:rsidR="00000000" w:rsidDel="00000000" w:rsidP="00000000" w:rsidRDefault="00000000" w:rsidRPr="00000000" w14:paraId="00000040">
      <w:pPr>
        <w:spacing w:after="0" w:lineRule="auto"/>
        <w:ind w:left="0" w:firstLine="0"/>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Supplier negotiations </w:t>
      </w:r>
    </w:p>
    <w:p w:rsidR="00000000" w:rsidDel="00000000" w:rsidP="00000000" w:rsidRDefault="00000000" w:rsidRPr="00000000" w14:paraId="00000042">
      <w:pPr>
        <w:rPr/>
      </w:pPr>
      <w:r w:rsidDel="00000000" w:rsidR="00000000" w:rsidRPr="00000000">
        <w:rPr>
          <w:rtl w:val="0"/>
        </w:rPr>
        <w:t xml:space="preserve">Financial planning </w:t>
      </w:r>
    </w:p>
    <w:p w:rsidR="00000000" w:rsidDel="00000000" w:rsidP="00000000" w:rsidRDefault="00000000" w:rsidRPr="00000000" w14:paraId="00000043">
      <w:pPr>
        <w:rPr/>
      </w:pPr>
      <w:r w:rsidDel="00000000" w:rsidR="00000000" w:rsidRPr="00000000">
        <w:rPr>
          <w:rtl w:val="0"/>
        </w:rPr>
        <w:t xml:space="preserve">Marketing activities </w:t>
      </w:r>
    </w:p>
    <w:p w:rsidR="00000000" w:rsidDel="00000000" w:rsidP="00000000" w:rsidRDefault="00000000" w:rsidRPr="00000000" w14:paraId="00000044">
      <w:pPr>
        <w:rPr/>
      </w:pPr>
      <w:r w:rsidDel="00000000" w:rsidR="00000000" w:rsidRPr="00000000">
        <w:rPr>
          <w:rtl w:val="0"/>
        </w:rPr>
        <w:t xml:space="preserve">Customer service  </w:t>
      </w:r>
    </w:p>
    <w:p w:rsidR="00000000" w:rsidDel="00000000" w:rsidP="00000000" w:rsidRDefault="00000000" w:rsidRPr="00000000" w14:paraId="00000045">
      <w:pPr>
        <w:rPr/>
      </w:pPr>
      <w:r w:rsidDel="00000000" w:rsidR="00000000" w:rsidRPr="00000000">
        <w:rPr>
          <w:rtl w:val="0"/>
        </w:rPr>
        <w:t xml:space="preserve">Part-time employees can be hired when the revenue stabilises. The initial cost control will be achieved by maintaining a lean organisational structure.</w:t>
      </w:r>
    </w:p>
    <w:p w:rsidR="00000000" w:rsidDel="00000000" w:rsidP="00000000" w:rsidRDefault="00000000" w:rsidRPr="00000000" w14:paraId="00000046">
      <w:pPr>
        <w:rPr/>
      </w:pPr>
      <w:r w:rsidDel="00000000" w:rsidR="00000000" w:rsidRPr="00000000">
        <w:rPr>
          <w:rtl w:val="0"/>
        </w:rPr>
        <w:t xml:space="preserve"> 3. Market Research </w:t>
      </w:r>
    </w:p>
    <w:p w:rsidR="00000000" w:rsidDel="00000000" w:rsidP="00000000" w:rsidRDefault="00000000" w:rsidRPr="00000000" w14:paraId="00000047">
      <w:pPr>
        <w:rPr/>
      </w:pPr>
      <w:r w:rsidDel="00000000" w:rsidR="00000000" w:rsidRPr="00000000">
        <w:rPr>
          <w:rtl w:val="0"/>
        </w:rPr>
        <w:t xml:space="preserve">The Eastern European and Romanian population of Birmingham is rather high, and it is one of the most diverse cities in the UK. The Romanian community is a solid niche market that demands home-based traditional products.</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At present, the Romanian products are sold in mini-ethnic grocers primarily, although there are a few dedicated Romanian bakeries that are currently selling freshly made delicacies day in and day out. This presents an obvious gap in the market. Also, the British consumers are more and more interested in international cuisine, and that provides an opportunity outside of the Romanian community.</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The compliance with food safety regulations, economic stability in daily food consumption, increasing interest in halal and authentic products, social media marketing, sustainable packaging, and legal food labelling standards are being pointed out in the PESTEL analysis.</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highlight w:val="cyan"/>
        </w:rPr>
      </w:pPr>
      <w:r w:rsidDel="00000000" w:rsidR="00000000" w:rsidRPr="00000000">
        <w:rPr>
          <w:rtl w:val="0"/>
        </w:rPr>
      </w:r>
    </w:p>
    <w:p w:rsidR="00000000" w:rsidDel="00000000" w:rsidP="00000000" w:rsidRDefault="00000000" w:rsidRPr="00000000" w14:paraId="00000050">
      <w:pPr>
        <w:rPr>
          <w:highlight w:val="cyan"/>
        </w:rPr>
      </w:pPr>
      <w:r w:rsidDel="00000000" w:rsidR="00000000" w:rsidRPr="00000000">
        <w:rPr>
          <w:rtl w:val="0"/>
        </w:rPr>
      </w:r>
    </w:p>
    <w:p w:rsidR="00000000" w:rsidDel="00000000" w:rsidP="00000000" w:rsidRDefault="00000000" w:rsidRPr="00000000" w14:paraId="00000051">
      <w:pPr>
        <w:rPr>
          <w:highlight w:val="cyan"/>
        </w:rPr>
      </w:pPr>
      <w:r w:rsidDel="00000000" w:rsidR="00000000" w:rsidRPr="00000000">
        <w:rPr>
          <w:rtl w:val="0"/>
        </w:rPr>
      </w:r>
    </w:p>
    <w:p w:rsidR="00000000" w:rsidDel="00000000" w:rsidP="00000000" w:rsidRDefault="00000000" w:rsidRPr="00000000" w14:paraId="00000052">
      <w:pPr>
        <w:rPr>
          <w:highlight w:val="cyan"/>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pStyle w:val="Heading5"/>
        <w:ind w:left="0" w:firstLine="0"/>
        <w:rPr/>
      </w:pPr>
      <w:r w:rsidDel="00000000" w:rsidR="00000000" w:rsidRPr="00000000">
        <w:rPr>
          <w:rtl w:val="0"/>
        </w:rPr>
        <w:t xml:space="preserve">Environmental Analysis (PESTEL)</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pPr>
      <w:r w:rsidDel="00000000" w:rsidR="00000000" w:rsidRPr="00000000">
        <w:rPr>
          <w:color w:val="111111"/>
          <w:rtl w:val="0"/>
        </w:rPr>
        <w:t xml:space="preserve">Political: Adherence to the UK regulation of food, licensing by the Food Standards Agency, and hygiene inspections, as well as halal certification standards.</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pPr>
      <w:r w:rsidDel="00000000" w:rsidR="00000000" w:rsidRPr="00000000">
        <w:rPr>
          <w:color w:val="111111"/>
          <w:rtl w:val="0"/>
        </w:rPr>
        <w:t xml:space="preserve">Economic: Birmingham is a diverse city whose demand for artisanal and ethnic food has expanded.</w:t>
      </w:r>
      <w:r w:rsidDel="00000000" w:rsidR="00000000" w:rsidRPr="00000000">
        <w:rPr>
          <w:rtl w:val="0"/>
        </w:rPr>
        <w:t xml:space="preserve"> </w:t>
      </w:r>
      <w:r w:rsidDel="00000000" w:rsidR="00000000" w:rsidRPr="00000000">
        <w:rPr>
          <w:color w:val="111111"/>
          <w:rtl w:val="0"/>
        </w:rPr>
        <w:t xml:space="preserve">The market potential is supported by increased consumer expenditure on speciality bakery products.</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pPr>
      <w:r w:rsidDel="00000000" w:rsidR="00000000" w:rsidRPr="00000000">
        <w:rPr>
          <w:color w:val="111111"/>
          <w:rtl w:val="0"/>
        </w:rPr>
        <w:t xml:space="preserve">Social: There is an increasing demand for healthy, culturally authentic, and halal-certified products.</w:t>
      </w:r>
      <w:r w:rsidDel="00000000" w:rsidR="00000000" w:rsidRPr="00000000">
        <w:rPr>
          <w:rtl w:val="0"/>
        </w:rPr>
        <w:t xml:space="preserve"> </w:t>
      </w:r>
      <w:r w:rsidDel="00000000" w:rsidR="00000000" w:rsidRPr="00000000">
        <w:rPr>
          <w:color w:val="111111"/>
          <w:rtl w:val="0"/>
        </w:rPr>
        <w:t xml:space="preserve">The target consumers will be Romanian and Eastern European expatriates and the general community that will be interested in high-quality breads and pastries.</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pPr>
      <w:r w:rsidDel="00000000" w:rsidR="00000000" w:rsidRPr="00000000">
        <w:rPr>
          <w:color w:val="111111"/>
          <w:rtl w:val="0"/>
        </w:rPr>
        <w:t xml:space="preserve">Technological: The promotion of products and contacting customers will be efficient with the help of social media sites, online ordering systems, and delivery apps.</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color w:val="111111"/>
        </w:rPr>
      </w:pPr>
      <w:r w:rsidDel="00000000" w:rsidR="00000000" w:rsidRPr="00000000">
        <w:rPr>
          <w:color w:val="111111"/>
          <w:rtl w:val="0"/>
        </w:rPr>
        <w:t xml:space="preserve">Environmental: Sustainable practices involve packaging products in the most eco-friendly way, as well as minimising food waste by making social donations.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pPr>
      <w:r w:rsidDel="00000000" w:rsidR="00000000" w:rsidRPr="00000000">
        <w:rPr>
          <w:color w:val="111111"/>
          <w:rtl w:val="0"/>
        </w:rPr>
        <w:t xml:space="preserve">Laws: Compliance with food labelling laws, disclosure of allergens, employment laws (during the hiring process), and halal certification.</w:t>
      </w:r>
      <w:r w:rsidDel="00000000" w:rsidR="00000000" w:rsidRPr="00000000">
        <w:rPr>
          <w:rtl w:val="0"/>
        </w:rPr>
      </w:r>
    </w:p>
    <w:p w:rsidR="00000000" w:rsidDel="00000000" w:rsidP="00000000" w:rsidRDefault="00000000" w:rsidRPr="00000000" w14:paraId="0000005B">
      <w:pPr>
        <w:pStyle w:val="Heading3"/>
        <w:rPr/>
      </w:pPr>
      <w:r w:rsidDel="00000000" w:rsidR="00000000" w:rsidRPr="00000000">
        <w:rPr>
          <w:rtl w:val="0"/>
        </w:rPr>
        <w:t xml:space="preserve">Competition  Analysis </w:t>
      </w:r>
    </w:p>
    <w:p w:rsidR="00000000" w:rsidDel="00000000" w:rsidP="00000000" w:rsidRDefault="00000000" w:rsidRPr="00000000" w14:paraId="0000005C">
      <w:pPr>
        <w:rPr/>
      </w:pPr>
      <w:r w:rsidDel="00000000" w:rsidR="00000000" w:rsidRPr="00000000">
        <w:rPr>
          <w:rtl w:val="0"/>
        </w:rPr>
        <w:t xml:space="preserve">The competitors include big supermarkets and local artisan bakeries. Nevertheless, there are not many that sell true Romanian halal products.</w:t>
      </w:r>
    </w:p>
    <w:p w:rsidR="00000000" w:rsidDel="00000000" w:rsidP="00000000" w:rsidRDefault="00000000" w:rsidRPr="00000000" w14:paraId="0000005D">
      <w:pPr>
        <w:rPr/>
      </w:pPr>
      <w:r w:rsidDel="00000000" w:rsidR="00000000" w:rsidRPr="00000000">
        <w:rPr>
          <w:rtl w:val="0"/>
        </w:rPr>
        <w:t xml:space="preserve">Big chains of supermarkets – Tesco, Sainsbury's, and Lidl – sell mass-produced bakery products, but without Romanian flavour.</w:t>
      </w:r>
    </w:p>
    <w:p w:rsidR="00000000" w:rsidDel="00000000" w:rsidP="00000000" w:rsidRDefault="00000000" w:rsidRPr="00000000" w14:paraId="0000005E">
      <w:pPr>
        <w:rPr/>
      </w:pPr>
      <w:r w:rsidDel="00000000" w:rsidR="00000000" w:rsidRPr="00000000">
        <w:rPr>
          <w:rtl w:val="0"/>
        </w:rPr>
        <w:t xml:space="preserve">Local handcrafted bakeries specialise in British bread types: sourdough and baguettes; very few offer Romanian or halal products.</w:t>
      </w:r>
    </w:p>
    <w:p w:rsidR="00000000" w:rsidDel="00000000" w:rsidP="00000000" w:rsidRDefault="00000000" w:rsidRPr="00000000" w14:paraId="0000005F">
      <w:pPr>
        <w:rPr/>
      </w:pPr>
      <w:r w:rsidDel="00000000" w:rsidR="00000000" w:rsidRPr="00000000">
        <w:rPr>
          <w:rtl w:val="0"/>
        </w:rPr>
        <w:t xml:space="preserve">Competitive Advantage: Authentic Romanian recipes, halal-certified products, fresh daily production, and a social mission of giving out bread. </w:t>
      </w:r>
    </w:p>
    <w:p w:rsidR="00000000" w:rsidDel="00000000" w:rsidP="00000000" w:rsidRDefault="00000000" w:rsidRPr="00000000" w14:paraId="00000060">
      <w:pPr>
        <w:rPr/>
      </w:pPr>
      <w:r w:rsidDel="00000000" w:rsidR="00000000" w:rsidRPr="00000000">
        <w:rPr>
          <w:rtl w:val="0"/>
        </w:rPr>
        <w:t xml:space="preserve">Supermarkets are price competitors, which are not authentic. Independent bakeries do not necessarily specialise in Romanian or halal products. This gives a niche opportunity.</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w:t>
      </w:r>
    </w:p>
    <w:p w:rsidR="00000000" w:rsidDel="00000000" w:rsidP="00000000" w:rsidRDefault="00000000" w:rsidRPr="00000000" w14:paraId="00000063">
      <w:pPr>
        <w:ind w:left="720" w:firstLine="0"/>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rPr/>
      </w:pPr>
      <w:r w:rsidDel="00000000" w:rsidR="00000000" w:rsidRPr="00000000">
        <w:rPr>
          <w:b w:val="1"/>
          <w:bCs w:val="1"/>
          <w:rtl w:val="0"/>
        </w:rPr>
        <w:t xml:space="preserve">4. Marketing Communications Strategy. </w:t>
      </w:r>
      <w:r w:rsidDel="00000000" w:rsidR="00000000" w:rsidRPr="00000000">
        <w:rPr>
          <w:rtl w:val="0"/>
        </w:rPr>
        <w:t xml:space="preserve"> </w:t>
      </w:r>
    </w:p>
    <w:p w:rsidR="00000000" w:rsidDel="00000000" w:rsidP="00000000" w:rsidRDefault="00000000" w:rsidRPr="00000000" w14:paraId="00000066">
      <w:pPr>
        <w:rPr/>
      </w:pPr>
      <w:r w:rsidDel="00000000" w:rsidR="00000000" w:rsidRPr="00000000">
        <w:rPr>
          <w:rtl w:val="0"/>
        </w:rPr>
        <w:t xml:space="preserve">The bakery will be located as follows:</w:t>
      </w:r>
    </w:p>
    <w:p w:rsidR="00000000" w:rsidDel="00000000" w:rsidP="00000000" w:rsidRDefault="00000000" w:rsidRPr="00000000" w14:paraId="00000067">
      <w:pPr>
        <w:rPr/>
      </w:pPr>
      <w:r w:rsidDel="00000000" w:rsidR="00000000" w:rsidRPr="00000000">
        <w:rPr>
          <w:rtl w:val="0"/>
        </w:rPr>
        <w:t xml:space="preserve">Residents</w:t>
      </w:r>
    </w:p>
    <w:p w:rsidR="00000000" w:rsidDel="00000000" w:rsidP="00000000" w:rsidRDefault="00000000" w:rsidRPr="00000000" w14:paraId="00000068">
      <w:pPr>
        <w:rPr/>
      </w:pPr>
      <w:r w:rsidDel="00000000" w:rsidR="00000000" w:rsidRPr="00000000">
        <w:rPr>
          <w:rtl w:val="0"/>
        </w:rPr>
        <w:t xml:space="preserve">Families</w:t>
      </w:r>
    </w:p>
    <w:p w:rsidR="00000000" w:rsidDel="00000000" w:rsidP="00000000" w:rsidRDefault="00000000" w:rsidRPr="00000000" w14:paraId="00000069">
      <w:pPr>
        <w:rPr/>
      </w:pPr>
      <w:r w:rsidDel="00000000" w:rsidR="00000000" w:rsidRPr="00000000">
        <w:rPr>
          <w:rtl w:val="0"/>
        </w:rPr>
        <w:t xml:space="preserve">Working professionals</w:t>
      </w:r>
    </w:p>
    <w:p w:rsidR="00000000" w:rsidDel="00000000" w:rsidP="00000000" w:rsidRDefault="00000000" w:rsidRPr="00000000" w14:paraId="0000006A">
      <w:pPr>
        <w:rPr/>
      </w:pPr>
      <w:r w:rsidDel="00000000" w:rsidR="00000000" w:rsidRPr="00000000">
        <w:rPr>
          <w:rtl w:val="0"/>
        </w:rPr>
        <w:t xml:space="preserve">Elderly customers</w:t>
      </w:r>
    </w:p>
    <w:p w:rsidR="00000000" w:rsidDel="00000000" w:rsidP="00000000" w:rsidRDefault="00000000" w:rsidRPr="00000000" w14:paraId="0000006B">
      <w:pPr>
        <w:rPr/>
      </w:pPr>
      <w:r w:rsidDel="00000000" w:rsidR="00000000" w:rsidRPr="00000000">
        <w:rPr>
          <w:rtl w:val="0"/>
        </w:rPr>
        <w:t xml:space="preserve">Nearby businesses</w:t>
      </w:r>
    </w:p>
    <w:p w:rsidR="00000000" w:rsidDel="00000000" w:rsidP="00000000" w:rsidRDefault="00000000" w:rsidRPr="00000000" w14:paraId="0000006C">
      <w:pPr>
        <w:rPr/>
      </w:pPr>
      <w:r w:rsidDel="00000000" w:rsidR="00000000" w:rsidRPr="00000000">
        <w:rPr>
          <w:rtl w:val="0"/>
        </w:rPr>
        <w:t xml:space="preserve">The brand image will be associated with Romanian culture and attract a multicultural audience. </w:t>
      </w:r>
    </w:p>
    <w:p w:rsidR="00000000" w:rsidDel="00000000" w:rsidP="00000000" w:rsidRDefault="00000000" w:rsidRPr="00000000" w14:paraId="0000006D">
      <w:pPr>
        <w:rPr>
          <w:b w:val="1"/>
          <w:bCs w:val="1"/>
        </w:rPr>
      </w:pPr>
      <w:r w:rsidDel="00000000" w:rsidR="00000000" w:rsidRPr="00000000">
        <w:rPr>
          <w:b w:val="1"/>
          <w:bCs w:val="1"/>
          <w:rtl w:val="0"/>
        </w:rPr>
        <w:t xml:space="preserve">Promotion Strategies. </w:t>
      </w:r>
    </w:p>
    <w:p w:rsidR="00000000" w:rsidDel="00000000" w:rsidP="00000000" w:rsidRDefault="00000000" w:rsidRPr="00000000" w14:paraId="0000006E">
      <w:pPr>
        <w:rPr/>
      </w:pPr>
      <w:r w:rsidDel="00000000" w:rsidR="00000000" w:rsidRPr="00000000">
        <w:rPr>
          <w:rtl w:val="0"/>
        </w:rPr>
        <w:t xml:space="preserve">Social media marketing (Facebook, Instagram) – Advertising in Romanian communities in Birmingham.</w:t>
      </w:r>
    </w:p>
    <w:p w:rsidR="00000000" w:rsidDel="00000000" w:rsidP="00000000" w:rsidRDefault="00000000" w:rsidRPr="00000000" w14:paraId="0000006F">
      <w:pPr>
        <w:rPr/>
      </w:pPr>
      <w:r w:rsidDel="00000000" w:rsidR="00000000" w:rsidRPr="00000000">
        <w:rPr>
          <w:rtl w:val="0"/>
        </w:rPr>
        <w:t xml:space="preserve">Cultural Branding – The focus on traditional Romanian identity in the branding, packaging, and store design.</w:t>
      </w:r>
    </w:p>
    <w:p w:rsidR="00000000" w:rsidDel="00000000" w:rsidP="00000000" w:rsidRDefault="00000000" w:rsidRPr="00000000" w14:paraId="00000070">
      <w:pPr>
        <w:rPr/>
      </w:pPr>
      <w:r w:rsidDel="00000000" w:rsidR="00000000" w:rsidRPr="00000000">
        <w:rPr>
          <w:rtl w:val="0"/>
        </w:rPr>
        <w:t xml:space="preserve">Introduction of the Promotion – Discounts will be made in the first week.</w:t>
      </w:r>
    </w:p>
    <w:p w:rsidR="00000000" w:rsidDel="00000000" w:rsidP="00000000" w:rsidRDefault="00000000" w:rsidRPr="00000000" w14:paraId="00000071">
      <w:pPr>
        <w:rPr/>
      </w:pPr>
      <w:r w:rsidDel="00000000" w:rsidR="00000000" w:rsidRPr="00000000">
        <w:rPr>
          <w:rtl w:val="0"/>
        </w:rPr>
        <w:t xml:space="preserve">Word-of-Mouth Marketing -Promotions to get customers to refer friends who are satisfied with the bakery.</w:t>
      </w:r>
    </w:p>
    <w:p w:rsidR="00000000" w:rsidDel="00000000" w:rsidP="00000000" w:rsidRDefault="00000000" w:rsidRPr="00000000" w14:paraId="00000072">
      <w:pPr>
        <w:rPr/>
      </w:pPr>
      <w:r w:rsidDel="00000000" w:rsidR="00000000" w:rsidRPr="00000000">
        <w:rPr>
          <w:rtl w:val="0"/>
        </w:rPr>
        <w:t xml:space="preserve">Community Involvement – Publicity on daily bread donations to a hospital orphanage.</w:t>
      </w:r>
    </w:p>
    <w:p w:rsidR="00000000" w:rsidDel="00000000" w:rsidP="00000000" w:rsidRDefault="00000000" w:rsidRPr="00000000" w14:paraId="00000073">
      <w:pPr>
        <w:rPr/>
      </w:pPr>
      <w:r w:rsidDel="00000000" w:rsidR="00000000" w:rsidRPr="00000000">
        <w:rPr>
          <w:rtl w:val="0"/>
        </w:rPr>
        <w:t xml:space="preserve">In the first step, low-cost digital marketing will be given priority in order to manage the spending.</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b w:val="1"/>
          <w:bCs w:val="1"/>
          <w:color w:val="111111"/>
          <w:sz w:val="28"/>
          <w:szCs w:val="28"/>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b w:val="1"/>
          <w:bCs w:val="1"/>
          <w:color w:val="111111"/>
          <w:sz w:val="28"/>
          <w:szCs w:val="28"/>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b w:val="1"/>
          <w:bCs w:val="1"/>
          <w:color w:val="111111"/>
          <w:sz w:val="28"/>
          <w:szCs w:val="28"/>
        </w:rPr>
      </w:pPr>
      <w:r w:rsidDel="00000000" w:rsidR="00000000" w:rsidRPr="00000000">
        <w:rPr>
          <w:b w:val="1"/>
          <w:bCs w:val="1"/>
          <w:color w:val="111111"/>
          <w:sz w:val="28"/>
          <w:szCs w:val="28"/>
          <w:rtl w:val="0"/>
        </w:rPr>
        <w:t xml:space="preserve">Customer Relationship Strategy.</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b w:val="1"/>
          <w:bCs w:val="1"/>
          <w:color w:val="111111"/>
          <w:sz w:val="28"/>
          <w:szCs w:val="28"/>
        </w:rPr>
      </w:pP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Customer relationships will be developed by:</w:t>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In-store interaction with friends.</w:t>
      </w: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Loyalty discounts</w:t>
      </w: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Special holiday products</w:t>
      </w:r>
      <w:r w:rsidDel="00000000" w:rsidR="00000000" w:rsidRPr="00000000">
        <w:rPr>
          <w:rtl w:val="0"/>
        </w:rPr>
      </w:r>
    </w:p>
    <w:p w:rsidR="00000000" w:rsidDel="00000000" w:rsidP="00000000" w:rsidRDefault="00000000" w:rsidRPr="00000000" w14:paraId="00000081">
      <w:pPr>
        <w:pStyle w:val="Heading3"/>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pStyle w:val="Subtitle"/>
        <w:rPr>
          <w:b w:val="1"/>
          <w:bCs w:val="1"/>
        </w:rPr>
      </w:pPr>
      <w:r w:rsidDel="00000000" w:rsidR="00000000" w:rsidRPr="00000000">
        <w:rPr>
          <w:b w:val="1"/>
          <w:bCs w:val="1"/>
          <w:rtl w:val="0"/>
        </w:rPr>
        <w:t xml:space="preserve">5. Financial Plan </w:t>
      </w:r>
    </w:p>
    <w:p w:rsidR="00000000" w:rsidDel="00000000" w:rsidP="00000000" w:rsidRDefault="00000000" w:rsidRPr="00000000" w14:paraId="00000085">
      <w:pPr>
        <w:rPr>
          <w:b w:val="1"/>
          <w:bCs w:val="1"/>
        </w:rPr>
      </w:pPr>
      <w:r w:rsidDel="00000000" w:rsidR="00000000" w:rsidRPr="00000000">
        <w:rPr>
          <w:b w:val="1"/>
          <w:bCs w:val="1"/>
          <w:rtl w:val="0"/>
        </w:rPr>
        <w:t xml:space="preserve"> 5.1 Start-up Investment Requirements </w:t>
      </w:r>
    </w:p>
    <w:p w:rsidR="00000000" w:rsidDel="00000000" w:rsidP="00000000" w:rsidRDefault="00000000" w:rsidRPr="00000000" w14:paraId="00000086">
      <w:pPr>
        <w:rPr>
          <w:b w:val="1"/>
          <w:bCs w:val="1"/>
        </w:rPr>
      </w:pPr>
      <w:r w:rsidDel="00000000" w:rsidR="00000000" w:rsidRPr="00000000">
        <w:rPr>
          <w:rtl w:val="0"/>
        </w:rPr>
        <w:t xml:space="preserve">Total funding required: £ 20,000 - £ 25,000 </w:t>
      </w:r>
      <w:r w:rsidDel="00000000" w:rsidR="00000000" w:rsidRPr="00000000">
        <w:rPr>
          <w:rtl w:val="0"/>
        </w:rPr>
      </w:r>
    </w:p>
    <w:p w:rsidR="00000000" w:rsidDel="00000000" w:rsidP="00000000" w:rsidRDefault="00000000" w:rsidRPr="00000000" w14:paraId="00000087">
      <w:pPr>
        <w:rPr>
          <w:b w:val="1"/>
          <w:bCs w:val="1"/>
          <w:highlight w:val="cyan"/>
        </w:rPr>
      </w:pPr>
      <w:r w:rsidDel="00000000" w:rsidR="00000000" w:rsidRPr="00000000">
        <w:rPr>
          <w:b w:val="1"/>
          <w:bCs w:val="1"/>
          <w:highlight w:val="cyan"/>
          <w:rtl w:val="0"/>
        </w:rPr>
        <w:t xml:space="preserve">Funding Sources </w:t>
      </w:r>
    </w:p>
    <w:p w:rsidR="00000000" w:rsidDel="00000000" w:rsidP="00000000" w:rsidRDefault="00000000" w:rsidRPr="00000000" w14:paraId="0000008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rial" w:cs="Arial" w:eastAsia="Arial" w:hAnsi="Arial"/>
          <w:b w:val="0"/>
          <w:bCs w:val="0"/>
          <w:i w:val="0"/>
          <w:iCs w:val="0"/>
          <w:smallCaps w:val="0"/>
          <w:strike w:val="0"/>
          <w:color w:val="000000"/>
          <w:sz w:val="24"/>
          <w:szCs w:val="24"/>
          <w:highlight w:val="cyan"/>
          <w:u w:val="none"/>
          <w:vertAlign w:val="baseline"/>
        </w:rPr>
      </w:pPr>
      <w:r w:rsidDel="00000000" w:rsidR="00000000" w:rsidRPr="00000000">
        <w:rPr>
          <w:rFonts w:ascii="Arial" w:cs="Arial" w:eastAsia="Arial" w:hAnsi="Arial"/>
          <w:b w:val="0"/>
          <w:bCs w:val="0"/>
          <w:i w:val="0"/>
          <w:iCs w:val="0"/>
          <w:smallCaps w:val="0"/>
          <w:strike w:val="0"/>
          <w:color w:val="000000"/>
          <w:sz w:val="24"/>
          <w:szCs w:val="24"/>
          <w:highlight w:val="cyan"/>
          <w:u w:val="none"/>
          <w:vertAlign w:val="baseline"/>
          <w:rtl w:val="0"/>
        </w:rPr>
        <w:t xml:space="preserve">Personal saving </w:t>
      </w:r>
    </w:p>
    <w:p w:rsidR="00000000" w:rsidDel="00000000" w:rsidP="00000000" w:rsidRDefault="00000000" w:rsidRPr="00000000" w14:paraId="0000008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rial" w:cs="Arial" w:eastAsia="Arial" w:hAnsi="Arial"/>
          <w:b w:val="0"/>
          <w:bCs w:val="0"/>
          <w:i w:val="0"/>
          <w:iCs w:val="0"/>
          <w:smallCaps w:val="0"/>
          <w:strike w:val="0"/>
          <w:color w:val="000000"/>
          <w:sz w:val="24"/>
          <w:szCs w:val="24"/>
          <w:highlight w:val="cyan"/>
          <w:u w:val="none"/>
          <w:vertAlign w:val="baseline"/>
        </w:rPr>
      </w:pPr>
      <w:r w:rsidDel="00000000" w:rsidR="00000000" w:rsidRPr="00000000">
        <w:rPr>
          <w:rFonts w:ascii="Arial" w:cs="Arial" w:eastAsia="Arial" w:hAnsi="Arial"/>
          <w:b w:val="0"/>
          <w:bCs w:val="0"/>
          <w:i w:val="0"/>
          <w:iCs w:val="0"/>
          <w:smallCaps w:val="0"/>
          <w:strike w:val="0"/>
          <w:color w:val="000000"/>
          <w:sz w:val="24"/>
          <w:szCs w:val="24"/>
          <w:highlight w:val="cyan"/>
          <w:u w:val="none"/>
          <w:vertAlign w:val="baseline"/>
          <w:rtl w:val="0"/>
        </w:rPr>
        <w:t xml:space="preserve">Family support</w:t>
      </w:r>
    </w:p>
    <w:p w:rsidR="00000000" w:rsidDel="00000000" w:rsidP="00000000" w:rsidRDefault="00000000" w:rsidRPr="00000000" w14:paraId="0000008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9" w:lineRule="auto"/>
        <w:ind w:left="720" w:right="0" w:hanging="360"/>
        <w:jc w:val="left"/>
        <w:rPr>
          <w:rFonts w:ascii="Arial" w:cs="Arial" w:eastAsia="Arial" w:hAnsi="Arial"/>
          <w:b w:val="0"/>
          <w:bCs w:val="0"/>
          <w:i w:val="0"/>
          <w:iCs w:val="0"/>
          <w:smallCaps w:val="0"/>
          <w:strike w:val="0"/>
          <w:color w:val="000000"/>
          <w:sz w:val="24"/>
          <w:szCs w:val="24"/>
          <w:highlight w:val="cyan"/>
          <w:u w:val="none"/>
          <w:vertAlign w:val="baseline"/>
        </w:rPr>
      </w:pPr>
      <w:r w:rsidDel="00000000" w:rsidR="00000000" w:rsidRPr="00000000">
        <w:rPr>
          <w:rFonts w:ascii="Arial" w:cs="Arial" w:eastAsia="Arial" w:hAnsi="Arial"/>
          <w:b w:val="0"/>
          <w:bCs w:val="0"/>
          <w:i w:val="0"/>
          <w:iCs w:val="0"/>
          <w:smallCaps w:val="0"/>
          <w:strike w:val="0"/>
          <w:color w:val="000000"/>
          <w:sz w:val="24"/>
          <w:szCs w:val="24"/>
          <w:highlight w:val="cyan"/>
          <w:u w:val="none"/>
          <w:vertAlign w:val="baseline"/>
          <w:rtl w:val="0"/>
        </w:rPr>
        <w:t xml:space="preserve">Small business loan if needed </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9" w:lineRule="auto"/>
        <w:ind w:left="720" w:right="0" w:firstLine="0"/>
        <w:jc w:val="left"/>
        <w:rPr>
          <w:rFonts w:ascii="Arial" w:cs="Arial" w:eastAsia="Arial" w:hAnsi="Arial"/>
          <w:b w:val="0"/>
          <w:bCs w:val="0"/>
          <w:i w:val="0"/>
          <w:iCs w:val="0"/>
          <w:smallCaps w:val="0"/>
          <w:strike w:val="0"/>
          <w:color w:val="000000"/>
          <w:sz w:val="24"/>
          <w:szCs w:val="24"/>
          <w:highlight w:val="cyan"/>
          <w:u w:val="none"/>
          <w:vertAlign w:val="baseline"/>
        </w:rPr>
      </w:pPr>
      <w:r w:rsidDel="00000000" w:rsidR="00000000" w:rsidRPr="00000000">
        <w:rPr>
          <w:rFonts w:ascii="Arial" w:cs="Arial" w:eastAsia="Arial" w:hAnsi="Arial"/>
          <w:b w:val="0"/>
          <w:bCs w:val="0"/>
          <w:i w:val="0"/>
          <w:iCs w:val="0"/>
          <w:smallCaps w:val="0"/>
          <w:strike w:val="0"/>
          <w:color w:val="000000"/>
          <w:sz w:val="24"/>
          <w:szCs w:val="24"/>
          <w:highlight w:val="cyan"/>
          <w:u w:val="none"/>
          <w:vertAlign w:val="baseline"/>
          <w:rtl w:val="0"/>
        </w:rPr>
        <w:t xml:space="preserve"> </w:t>
      </w:r>
    </w:p>
    <w:p w:rsidR="00000000" w:rsidDel="00000000" w:rsidP="00000000" w:rsidRDefault="00000000" w:rsidRPr="00000000" w14:paraId="0000008C">
      <w:pPr>
        <w:ind w:left="0" w:firstLine="0"/>
        <w:rPr>
          <w:b w:val="1"/>
          <w:bCs w:val="1"/>
        </w:rPr>
      </w:pPr>
      <w:r w:rsidDel="00000000" w:rsidR="00000000" w:rsidRPr="00000000">
        <w:rPr>
          <w:b w:val="1"/>
          <w:bCs w:val="1"/>
          <w:rtl w:val="0"/>
        </w:rPr>
        <w:t xml:space="preserve">Startup Costs (estimated)  </w:t>
      </w:r>
    </w:p>
    <w:p w:rsidR="00000000" w:rsidDel="00000000" w:rsidP="00000000" w:rsidRDefault="00000000" w:rsidRPr="00000000" w14:paraId="0000008D">
      <w:pPr>
        <w:rPr>
          <w:highlight w:val="cyan"/>
        </w:rPr>
      </w:pPr>
      <w:r w:rsidDel="00000000" w:rsidR="00000000" w:rsidRPr="00000000">
        <w:rPr>
          <w:highlight w:val="cyan"/>
          <w:rtl w:val="0"/>
        </w:rPr>
        <w:t xml:space="preserve">Bakery oven and equipment            £ 8,000</w:t>
      </w:r>
    </w:p>
    <w:p w:rsidR="00000000" w:rsidDel="00000000" w:rsidP="00000000" w:rsidRDefault="00000000" w:rsidRPr="00000000" w14:paraId="0000008E">
      <w:pPr>
        <w:rPr>
          <w:highlight w:val="cyan"/>
        </w:rPr>
      </w:pPr>
      <w:r w:rsidDel="00000000" w:rsidR="00000000" w:rsidRPr="00000000">
        <w:rPr>
          <w:highlight w:val="cyan"/>
          <w:rtl w:val="0"/>
        </w:rPr>
        <w:t xml:space="preserve">Rent deposit                                      £ 3,000</w:t>
      </w:r>
    </w:p>
    <w:p w:rsidR="00000000" w:rsidDel="00000000" w:rsidP="00000000" w:rsidRDefault="00000000" w:rsidRPr="00000000" w14:paraId="0000008F">
      <w:pPr>
        <w:rPr>
          <w:highlight w:val="cyan"/>
        </w:rPr>
      </w:pPr>
      <w:r w:rsidDel="00000000" w:rsidR="00000000" w:rsidRPr="00000000">
        <w:rPr>
          <w:highlight w:val="cyan"/>
          <w:rtl w:val="0"/>
        </w:rPr>
        <w:t xml:space="preserve">Initial ingredients                                £ 2,000</w:t>
      </w:r>
    </w:p>
    <w:p w:rsidR="00000000" w:rsidDel="00000000" w:rsidP="00000000" w:rsidRDefault="00000000" w:rsidRPr="00000000" w14:paraId="00000090">
      <w:pPr>
        <w:rPr>
          <w:highlight w:val="cyan"/>
        </w:rPr>
      </w:pPr>
      <w:r w:rsidDel="00000000" w:rsidR="00000000" w:rsidRPr="00000000">
        <w:rPr>
          <w:highlight w:val="cyan"/>
          <w:rtl w:val="0"/>
        </w:rPr>
        <w:t xml:space="preserve">First month rent                                 £ 1,200 </w:t>
      </w:r>
    </w:p>
    <w:p w:rsidR="00000000" w:rsidDel="00000000" w:rsidP="00000000" w:rsidRDefault="00000000" w:rsidRPr="00000000" w14:paraId="00000091">
      <w:pPr>
        <w:rPr>
          <w:highlight w:val="cyan"/>
        </w:rPr>
      </w:pPr>
      <w:r w:rsidDel="00000000" w:rsidR="00000000" w:rsidRPr="00000000">
        <w:rPr>
          <w:highlight w:val="cyan"/>
          <w:rtl w:val="0"/>
        </w:rPr>
        <w:t xml:space="preserve">Licenses &amp; insurance                         £  1,000 </w:t>
      </w:r>
    </w:p>
    <w:p w:rsidR="00000000" w:rsidDel="00000000" w:rsidP="00000000" w:rsidRDefault="00000000" w:rsidRPr="00000000" w14:paraId="00000092">
      <w:pPr>
        <w:rPr>
          <w:highlight w:val="cyan"/>
        </w:rPr>
      </w:pPr>
      <w:r w:rsidDel="00000000" w:rsidR="00000000" w:rsidRPr="00000000">
        <w:rPr>
          <w:highlight w:val="cyan"/>
          <w:rtl w:val="0"/>
        </w:rPr>
        <w:t xml:space="preserve">Utilities setup                                       £  500  </w:t>
      </w:r>
    </w:p>
    <w:p w:rsidR="00000000" w:rsidDel="00000000" w:rsidP="00000000" w:rsidRDefault="00000000" w:rsidRPr="00000000" w14:paraId="00000093">
      <w:pPr>
        <w:rPr>
          <w:highlight w:val="cyan"/>
        </w:rPr>
      </w:pPr>
      <w:r w:rsidDel="00000000" w:rsidR="00000000" w:rsidRPr="00000000">
        <w:rPr>
          <w:highlight w:val="cyan"/>
          <w:rtl w:val="0"/>
        </w:rPr>
        <w:t xml:space="preserve">Marketing                                             £  500 </w:t>
      </w:r>
    </w:p>
    <w:p w:rsidR="00000000" w:rsidDel="00000000" w:rsidP="00000000" w:rsidRDefault="00000000" w:rsidRPr="00000000" w14:paraId="00000094">
      <w:pPr>
        <w:rPr>
          <w:highlight w:val="cyan"/>
        </w:rPr>
      </w:pPr>
      <w:r w:rsidDel="00000000" w:rsidR="00000000" w:rsidRPr="00000000">
        <w:rPr>
          <w:highlight w:val="cyan"/>
          <w:rtl w:val="0"/>
        </w:rPr>
        <w:t xml:space="preserve">Emergency reserve                              £  4000 </w:t>
      </w:r>
    </w:p>
    <w:p w:rsidR="00000000" w:rsidDel="00000000" w:rsidP="00000000" w:rsidRDefault="00000000" w:rsidRPr="00000000" w14:paraId="00000095">
      <w:pPr>
        <w:rPr>
          <w:highlight w:val="cyan"/>
        </w:rPr>
      </w:pPr>
      <w:r w:rsidDel="00000000" w:rsidR="00000000" w:rsidRPr="00000000">
        <w:rPr>
          <w:rtl w:val="0"/>
        </w:rPr>
      </w:r>
    </w:p>
    <w:p w:rsidR="00000000" w:rsidDel="00000000" w:rsidP="00000000" w:rsidRDefault="00000000" w:rsidRPr="00000000" w14:paraId="00000096">
      <w:pPr>
        <w:rPr>
          <w:highlight w:val="cyan"/>
        </w:rPr>
      </w:pPr>
      <w:r w:rsidDel="00000000" w:rsidR="00000000" w:rsidRPr="00000000">
        <w:rPr>
          <w:b w:val="1"/>
          <w:bCs w:val="1"/>
          <w:highlight w:val="cyan"/>
          <w:rtl w:val="0"/>
        </w:rPr>
        <w:t xml:space="preserve">TOTAL                                                         £ 20,200  </w:t>
      </w:r>
      <w:r w:rsidDel="00000000" w:rsidR="00000000" w:rsidRPr="00000000">
        <w:rPr>
          <w:rtl w:val="0"/>
        </w:rPr>
      </w:r>
    </w:p>
    <w:p w:rsidR="00000000" w:rsidDel="00000000" w:rsidP="00000000" w:rsidRDefault="00000000" w:rsidRPr="00000000" w14:paraId="00000097">
      <w:pPr>
        <w:rPr>
          <w:b w:val="1"/>
          <w:bCs w:val="1"/>
          <w:highlight w:val="cyan"/>
        </w:rPr>
      </w:pPr>
      <w:r w:rsidDel="00000000" w:rsidR="00000000" w:rsidRPr="00000000">
        <w:rPr>
          <w:rtl w:val="0"/>
        </w:rPr>
      </w:r>
    </w:p>
    <w:p w:rsidR="00000000" w:rsidDel="00000000" w:rsidP="00000000" w:rsidRDefault="00000000" w:rsidRPr="00000000" w14:paraId="00000098">
      <w:pPr>
        <w:rPr>
          <w:b w:val="1"/>
          <w:bCs w:val="1"/>
          <w:highlight w:val="lightGray"/>
        </w:rPr>
      </w:pPr>
      <w:r w:rsidDel="00000000" w:rsidR="00000000" w:rsidRPr="00000000">
        <w:rPr>
          <w:b w:val="1"/>
          <w:bCs w:val="1"/>
          <w:rtl w:val="0"/>
        </w:rPr>
        <w:t xml:space="preserve"> 5.2 Monthly Operating Costs (estimated)</w:t>
      </w:r>
      <w:r w:rsidDel="00000000" w:rsidR="00000000" w:rsidRPr="00000000">
        <w:rPr>
          <w:rtl w:val="0"/>
        </w:rPr>
      </w:r>
    </w:p>
    <w:p w:rsidR="00000000" w:rsidDel="00000000" w:rsidP="00000000" w:rsidRDefault="00000000" w:rsidRPr="00000000" w14:paraId="00000099">
      <w:pPr>
        <w:rPr>
          <w:highlight w:val="cyan"/>
        </w:rPr>
      </w:pPr>
      <w:r w:rsidDel="00000000" w:rsidR="00000000" w:rsidRPr="00000000">
        <w:rPr>
          <w:highlight w:val="cyan"/>
          <w:rtl w:val="0"/>
        </w:rPr>
        <w:t xml:space="preserve">Rent                                                 £ 1,200</w:t>
      </w:r>
    </w:p>
    <w:p w:rsidR="00000000" w:rsidDel="00000000" w:rsidP="00000000" w:rsidRDefault="00000000" w:rsidRPr="00000000" w14:paraId="0000009A">
      <w:pPr>
        <w:rPr>
          <w:highlight w:val="cyan"/>
        </w:rPr>
      </w:pPr>
      <w:r w:rsidDel="00000000" w:rsidR="00000000" w:rsidRPr="00000000">
        <w:rPr>
          <w:highlight w:val="cyan"/>
          <w:rtl w:val="0"/>
        </w:rPr>
        <w:t xml:space="preserve">Utilities                                             £ 400 </w:t>
      </w:r>
    </w:p>
    <w:p w:rsidR="00000000" w:rsidDel="00000000" w:rsidP="00000000" w:rsidRDefault="00000000" w:rsidRPr="00000000" w14:paraId="0000009B">
      <w:pPr>
        <w:rPr>
          <w:highlight w:val="cyan"/>
        </w:rPr>
      </w:pPr>
      <w:r w:rsidDel="00000000" w:rsidR="00000000" w:rsidRPr="00000000">
        <w:rPr>
          <w:highlight w:val="cyan"/>
          <w:rtl w:val="0"/>
        </w:rPr>
        <w:t xml:space="preserve">Ingredients                                        £ 2,000 </w:t>
      </w:r>
    </w:p>
    <w:p w:rsidR="00000000" w:rsidDel="00000000" w:rsidP="00000000" w:rsidRDefault="00000000" w:rsidRPr="00000000" w14:paraId="0000009C">
      <w:pPr>
        <w:rPr>
          <w:highlight w:val="cyan"/>
        </w:rPr>
      </w:pPr>
      <w:r w:rsidDel="00000000" w:rsidR="00000000" w:rsidRPr="00000000">
        <w:rPr>
          <w:highlight w:val="cyan"/>
          <w:rtl w:val="0"/>
        </w:rPr>
        <w:t xml:space="preserve">Salaries ( 1 employee)                      £ 1,500 </w:t>
      </w:r>
    </w:p>
    <w:p w:rsidR="00000000" w:rsidDel="00000000" w:rsidP="00000000" w:rsidRDefault="00000000" w:rsidRPr="00000000" w14:paraId="0000009D">
      <w:pPr>
        <w:rPr>
          <w:highlight w:val="cyan"/>
        </w:rPr>
      </w:pPr>
      <w:r w:rsidDel="00000000" w:rsidR="00000000" w:rsidRPr="00000000">
        <w:rPr>
          <w:highlight w:val="cyan"/>
          <w:rtl w:val="0"/>
        </w:rPr>
        <w:t xml:space="preserve">Insurance                                           £ 150  </w:t>
      </w:r>
    </w:p>
    <w:p w:rsidR="00000000" w:rsidDel="00000000" w:rsidP="00000000" w:rsidRDefault="00000000" w:rsidRPr="00000000" w14:paraId="0000009E">
      <w:pPr>
        <w:rPr>
          <w:highlight w:val="cyan"/>
        </w:rPr>
      </w:pPr>
      <w:r w:rsidDel="00000000" w:rsidR="00000000" w:rsidRPr="00000000">
        <w:rPr>
          <w:highlight w:val="cyan"/>
          <w:rtl w:val="0"/>
        </w:rPr>
        <w:t xml:space="preserve">Marketing                                         £ 200 </w:t>
      </w:r>
    </w:p>
    <w:p w:rsidR="00000000" w:rsidDel="00000000" w:rsidP="00000000" w:rsidRDefault="00000000" w:rsidRPr="00000000" w14:paraId="0000009F">
      <w:pPr>
        <w:rPr>
          <w:highlight w:val="cyan"/>
        </w:rPr>
      </w:pPr>
      <w:r w:rsidDel="00000000" w:rsidR="00000000" w:rsidRPr="00000000">
        <w:rPr>
          <w:highlight w:val="cyan"/>
          <w:rtl w:val="0"/>
        </w:rPr>
        <w:t xml:space="preserve">Miscellaneous                                   £ 300 </w:t>
      </w:r>
    </w:p>
    <w:p w:rsidR="00000000" w:rsidDel="00000000" w:rsidP="00000000" w:rsidRDefault="00000000" w:rsidRPr="00000000" w14:paraId="000000A0">
      <w:pPr>
        <w:rPr>
          <w:highlight w:val="cyan"/>
        </w:rPr>
      </w:pPr>
      <w:r w:rsidDel="00000000" w:rsidR="00000000" w:rsidRPr="00000000">
        <w:rPr>
          <w:highlight w:val="cyan"/>
          <w:rtl w:val="0"/>
        </w:rPr>
        <w:t xml:space="preserve">Donation cost                                       £  500 </w:t>
      </w:r>
    </w:p>
    <w:p w:rsidR="00000000" w:rsidDel="00000000" w:rsidP="00000000" w:rsidRDefault="00000000" w:rsidRPr="00000000" w14:paraId="000000A1">
      <w:pPr>
        <w:rPr>
          <w:highlight w:val="cyan"/>
        </w:rPr>
      </w:pPr>
      <w:r w:rsidDel="00000000" w:rsidR="00000000" w:rsidRPr="00000000">
        <w:rPr>
          <w:b w:val="1"/>
          <w:bCs w:val="1"/>
          <w:highlight w:val="cyan"/>
          <w:rtl w:val="0"/>
        </w:rPr>
        <w:t xml:space="preserve">TOTAL                                                     £ 6,250</w:t>
      </w:r>
      <w:r w:rsidDel="00000000" w:rsidR="00000000" w:rsidRPr="00000000">
        <w:rPr>
          <w:rtl w:val="0"/>
        </w:rPr>
      </w:r>
    </w:p>
    <w:p w:rsidR="00000000" w:rsidDel="00000000" w:rsidP="00000000" w:rsidRDefault="00000000" w:rsidRPr="00000000" w14:paraId="000000A2">
      <w:pPr>
        <w:rPr>
          <w:highlight w:val="cyan"/>
        </w:rPr>
      </w:pPr>
      <w:r w:rsidDel="00000000" w:rsidR="00000000" w:rsidRPr="00000000">
        <w:rPr>
          <w:rtl w:val="0"/>
        </w:rPr>
      </w:r>
    </w:p>
    <w:p w:rsidR="00000000" w:rsidDel="00000000" w:rsidP="00000000" w:rsidRDefault="00000000" w:rsidRPr="00000000" w14:paraId="000000A3">
      <w:pPr>
        <w:rPr>
          <w:b w:val="1"/>
          <w:bCs w:val="1"/>
        </w:rPr>
      </w:pPr>
      <w:r w:rsidDel="00000000" w:rsidR="00000000" w:rsidRPr="00000000">
        <w:rPr>
          <w:b w:val="1"/>
          <w:bCs w:val="1"/>
          <w:rtl w:val="0"/>
        </w:rPr>
        <w:t xml:space="preserve"> 5.3 Estimated Monthly Revenue </w:t>
      </w:r>
    </w:p>
    <w:p w:rsidR="00000000" w:rsidDel="00000000" w:rsidP="00000000" w:rsidRDefault="00000000" w:rsidRPr="00000000" w14:paraId="000000A4">
      <w:pPr>
        <w:rPr/>
      </w:pPr>
      <w:r w:rsidDel="00000000" w:rsidR="00000000" w:rsidRPr="00000000">
        <w:rPr>
          <w:rtl w:val="0"/>
        </w:rPr>
        <w:t xml:space="preserve">Assumptions:  </w:t>
      </w:r>
    </w:p>
    <w:p w:rsidR="00000000" w:rsidDel="00000000" w:rsidP="00000000" w:rsidRDefault="00000000" w:rsidRPr="00000000" w14:paraId="000000A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Average of 120 customers per day</w:t>
      </w: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color w:val="111111"/>
          <w:rtl w:val="0"/>
        </w:rPr>
        <w:t xml:space="preserve">Mean customer expenditure: £4.00.</w:t>
      </w: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9"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t xml:space="preserve">30 days per month</w:t>
      </w:r>
      <w:r w:rsidDel="00000000" w:rsidR="00000000" w:rsidRPr="00000000">
        <w:rPr>
          <w:rtl w:val="0"/>
        </w:rPr>
      </w:r>
    </w:p>
    <w:p w:rsidR="00000000" w:rsidDel="00000000" w:rsidP="00000000" w:rsidRDefault="00000000" w:rsidRPr="00000000" w14:paraId="000000A8">
      <w:pPr>
        <w:rPr>
          <w:highlight w:val="cyan"/>
        </w:rPr>
      </w:pPr>
      <w:r w:rsidDel="00000000" w:rsidR="00000000" w:rsidRPr="00000000">
        <w:rPr>
          <w:highlight w:val="cyan"/>
          <w:rtl w:val="0"/>
        </w:rPr>
        <w:t xml:space="preserve">Daily revenue:   120x £ 4=£ 480 </w:t>
      </w:r>
    </w:p>
    <w:p w:rsidR="00000000" w:rsidDel="00000000" w:rsidP="00000000" w:rsidRDefault="00000000" w:rsidRPr="00000000" w14:paraId="000000A9">
      <w:pPr>
        <w:rPr>
          <w:highlight w:val="cyan"/>
        </w:rPr>
      </w:pPr>
      <w:r w:rsidDel="00000000" w:rsidR="00000000" w:rsidRPr="00000000">
        <w:rPr>
          <w:highlight w:val="cyan"/>
          <w:rtl w:val="0"/>
        </w:rPr>
        <w:t xml:space="preserve">Monthly revenue:   £ 480x 30=£ 14,400 </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highlight w:val="cyan"/>
        </w:rPr>
      </w:pPr>
      <w:r w:rsidDel="00000000" w:rsidR="00000000" w:rsidRPr="00000000">
        <w:rPr>
          <w:b w:val="1"/>
          <w:bCs w:val="1"/>
          <w:rtl w:val="0"/>
        </w:rPr>
        <w:t xml:space="preserve">Monthly Profit Estimate  </w:t>
      </w:r>
      <w:r w:rsidDel="00000000" w:rsidR="00000000" w:rsidRPr="00000000">
        <w:rPr>
          <w:rtl w:val="0"/>
        </w:rPr>
      </w:r>
    </w:p>
    <w:p w:rsidR="00000000" w:rsidDel="00000000" w:rsidP="00000000" w:rsidRDefault="00000000" w:rsidRPr="00000000" w14:paraId="000000AC">
      <w:pPr>
        <w:rPr>
          <w:highlight w:val="cyan"/>
        </w:rPr>
      </w:pPr>
      <w:r w:rsidDel="00000000" w:rsidR="00000000" w:rsidRPr="00000000">
        <w:rPr>
          <w:highlight w:val="cyan"/>
          <w:rtl w:val="0"/>
        </w:rPr>
        <w:t xml:space="preserve">Monthly Revenue: £ 14,400 </w:t>
      </w:r>
    </w:p>
    <w:p w:rsidR="00000000" w:rsidDel="00000000" w:rsidP="00000000" w:rsidRDefault="00000000" w:rsidRPr="00000000" w14:paraId="000000AD">
      <w:pPr>
        <w:rPr>
          <w:highlight w:val="cyan"/>
        </w:rPr>
      </w:pPr>
      <w:r w:rsidDel="00000000" w:rsidR="00000000" w:rsidRPr="00000000">
        <w:rPr>
          <w:highlight w:val="cyan"/>
          <w:rtl w:val="0"/>
        </w:rPr>
        <w:t xml:space="preserve">Monthly Expenses: £ 6,250 </w:t>
      </w:r>
    </w:p>
    <w:p w:rsidR="00000000" w:rsidDel="00000000" w:rsidP="00000000" w:rsidRDefault="00000000" w:rsidRPr="00000000" w14:paraId="000000AE">
      <w:pPr>
        <w:rPr>
          <w:highlight w:val="cyan"/>
        </w:rPr>
      </w:pPr>
      <w:r w:rsidDel="00000000" w:rsidR="00000000" w:rsidRPr="00000000">
        <w:rPr>
          <w:rtl w:val="0"/>
        </w:rPr>
      </w:r>
    </w:p>
    <w:p w:rsidR="00000000" w:rsidDel="00000000" w:rsidP="00000000" w:rsidRDefault="00000000" w:rsidRPr="00000000" w14:paraId="000000AF">
      <w:pPr>
        <w:rPr>
          <w:highlight w:val="cyan"/>
        </w:rPr>
      </w:pPr>
      <w:r w:rsidDel="00000000" w:rsidR="00000000" w:rsidRPr="00000000">
        <w:rPr>
          <w:rtl w:val="0"/>
        </w:rPr>
        <w:t xml:space="preserve">Estimated Gross Profit: </w:t>
      </w:r>
      <w:r w:rsidDel="00000000" w:rsidR="00000000" w:rsidRPr="00000000">
        <w:rPr>
          <w:rtl w:val="0"/>
        </w:rPr>
      </w:r>
    </w:p>
    <w:p w:rsidR="00000000" w:rsidDel="00000000" w:rsidP="00000000" w:rsidRDefault="00000000" w:rsidRPr="00000000" w14:paraId="000000B0">
      <w:pPr>
        <w:rPr>
          <w:highlight w:val="cyan"/>
        </w:rPr>
      </w:pPr>
      <w:r w:rsidDel="00000000" w:rsidR="00000000" w:rsidRPr="00000000">
        <w:rPr>
          <w:highlight w:val="cyan"/>
          <w:rtl w:val="0"/>
        </w:rPr>
        <w:t xml:space="preserve">£ 14,400 - £ 6,250 = £ 8,150   </w:t>
      </w:r>
    </w:p>
    <w:p w:rsidR="00000000" w:rsidDel="00000000" w:rsidP="00000000" w:rsidRDefault="00000000" w:rsidRPr="00000000" w14:paraId="000000B1">
      <w:pPr>
        <w:rPr>
          <w:highlight w:val="cyan"/>
        </w:rPr>
      </w:pPr>
      <w:r w:rsidDel="00000000" w:rsidR="00000000" w:rsidRPr="00000000">
        <w:rPr>
          <w:rtl w:val="0"/>
        </w:rPr>
      </w:r>
    </w:p>
    <w:p w:rsidR="00000000" w:rsidDel="00000000" w:rsidP="00000000" w:rsidRDefault="00000000" w:rsidRPr="00000000" w14:paraId="000000B2">
      <w:pPr>
        <w:rPr>
          <w:highlight w:val="cyan"/>
        </w:rPr>
      </w:pPr>
      <w:r w:rsidDel="00000000" w:rsidR="00000000" w:rsidRPr="00000000">
        <w:rPr>
          <w:rtl w:val="0"/>
        </w:rPr>
      </w:r>
    </w:p>
    <w:p w:rsidR="00000000" w:rsidDel="00000000" w:rsidP="00000000" w:rsidRDefault="00000000" w:rsidRPr="00000000" w14:paraId="000000B3">
      <w:pPr>
        <w:rPr>
          <w:highlight w:val="cyan"/>
        </w:rPr>
      </w:pPr>
      <w:r w:rsidDel="00000000" w:rsidR="00000000" w:rsidRPr="00000000">
        <w:rPr>
          <w:rtl w:val="0"/>
        </w:rPr>
      </w:r>
    </w:p>
    <w:p w:rsidR="00000000" w:rsidDel="00000000" w:rsidP="00000000" w:rsidRDefault="00000000" w:rsidRPr="00000000" w14:paraId="000000B4">
      <w:pPr>
        <w:rPr>
          <w:highlight w:val="cyan"/>
        </w:rPr>
      </w:pPr>
      <w:r w:rsidDel="00000000" w:rsidR="00000000" w:rsidRPr="00000000">
        <w:rPr>
          <w:rtl w:val="0"/>
        </w:rPr>
      </w:r>
    </w:p>
    <w:p w:rsidR="00000000" w:rsidDel="00000000" w:rsidP="00000000" w:rsidRDefault="00000000" w:rsidRPr="00000000" w14:paraId="000000B5">
      <w:pPr>
        <w:rPr>
          <w:highlight w:val="cyan"/>
        </w:rPr>
      </w:pPr>
      <w:r w:rsidDel="00000000" w:rsidR="00000000" w:rsidRPr="00000000">
        <w:rPr>
          <w:rtl w:val="0"/>
        </w:rPr>
      </w:r>
    </w:p>
    <w:p w:rsidR="00000000" w:rsidDel="00000000" w:rsidP="00000000" w:rsidRDefault="00000000" w:rsidRPr="00000000" w14:paraId="000000B6">
      <w:pPr>
        <w:rPr>
          <w:highlight w:val="cyan"/>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 5</w:t>
      </w:r>
      <w:r w:rsidDel="00000000" w:rsidR="00000000" w:rsidRPr="00000000">
        <w:rPr>
          <w:b w:val="1"/>
          <w:bCs w:val="1"/>
          <w:rtl w:val="0"/>
        </w:rPr>
        <w:t xml:space="preserve">.4 Cash Flow (Table)</w:t>
      </w:r>
      <w:r w:rsidDel="00000000" w:rsidR="00000000" w:rsidRPr="00000000">
        <w:rPr>
          <w:rtl w:val="0"/>
        </w:rPr>
      </w:r>
    </w:p>
    <w:p w:rsidR="00000000" w:rsidDel="00000000" w:rsidP="00000000" w:rsidRDefault="00000000" w:rsidRPr="00000000" w14:paraId="000000B8">
      <w:pPr>
        <w:rPr>
          <w:highlight w:val="cyan"/>
        </w:rPr>
      </w:pPr>
      <w:r w:rsidDel="00000000" w:rsidR="00000000" w:rsidRPr="00000000">
        <w:rPr/>
        <w:drawing>
          <wp:inline distB="0" distT="0" distL="114300" distR="114300">
            <wp:extent cx="4648087" cy="4525465"/>
            <wp:effectExtent b="0" l="0" r="0" t="0"/>
            <wp:docPr id="206380859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4648087" cy="4525465"/>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rPr/>
      </w:pPr>
      <w:r w:rsidDel="00000000" w:rsidR="00000000" w:rsidRPr="00000000">
        <w:rPr>
          <w:b w:val="1"/>
          <w:bCs w:val="1"/>
          <w:rtl w:val="0"/>
        </w:rPr>
        <w:t xml:space="preserve"> 5.5 Cash Flow Forecast (first 6 months)</w:t>
      </w:r>
      <w:r w:rsidDel="00000000" w:rsidR="00000000" w:rsidRPr="00000000">
        <w:rPr>
          <w:rtl w:val="0"/>
        </w:rPr>
      </w:r>
    </w:p>
    <w:tbl>
      <w:tblPr>
        <w:tblStyle w:val="Table1"/>
        <w:tblW w:w="71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590"/>
        <w:gridCol w:w="1545"/>
        <w:gridCol w:w="1950"/>
        <w:gridCol w:w="2070"/>
        <w:tblGridChange w:id="0">
          <w:tblGrid>
            <w:gridCol w:w="1590"/>
            <w:gridCol w:w="1545"/>
            <w:gridCol w:w="1950"/>
            <w:gridCol w:w="2070"/>
          </w:tblGrid>
        </w:tblGridChange>
      </w:tblGrid>
      <w:tr>
        <w:trPr>
          <w:cantSplit w:val="0"/>
          <w:trHeight w:val="300" w:hRule="atLeast"/>
          <w:tblHeader w:val="0"/>
        </w:trPr>
        <w:tc>
          <w:tcPr/>
          <w:p w:rsidR="00000000" w:rsidDel="00000000" w:rsidP="00000000" w:rsidRDefault="00000000" w:rsidRPr="00000000" w14:paraId="000000BA">
            <w:pPr>
              <w:rPr>
                <w:rFonts w:ascii="Arial" w:cs="Arial" w:eastAsia="Arial" w:hAnsi="Arial"/>
                <w:b w:val="1"/>
                <w:bCs w:val="1"/>
              </w:rPr>
            </w:pPr>
            <w:r w:rsidDel="00000000" w:rsidR="00000000" w:rsidRPr="00000000">
              <w:rPr>
                <w:rFonts w:ascii="Arial" w:cs="Arial" w:eastAsia="Arial" w:hAnsi="Arial"/>
                <w:b w:val="1"/>
                <w:bCs w:val="1"/>
                <w:rtl w:val="0"/>
              </w:rPr>
              <w:t xml:space="preserve">Month</w:t>
            </w:r>
          </w:p>
        </w:tc>
        <w:tc>
          <w:tcPr/>
          <w:p w:rsidR="00000000" w:rsidDel="00000000" w:rsidP="00000000" w:rsidRDefault="00000000" w:rsidRPr="00000000" w14:paraId="000000BB">
            <w:pPr>
              <w:rPr>
                <w:rFonts w:ascii="Arial" w:cs="Arial" w:eastAsia="Arial" w:hAnsi="Arial"/>
                <w:b w:val="1"/>
                <w:bCs w:val="1"/>
              </w:rPr>
            </w:pPr>
            <w:r w:rsidDel="00000000" w:rsidR="00000000" w:rsidRPr="00000000">
              <w:rPr>
                <w:rFonts w:ascii="Arial" w:cs="Arial" w:eastAsia="Arial" w:hAnsi="Arial"/>
                <w:b w:val="1"/>
                <w:bCs w:val="1"/>
                <w:rtl w:val="0"/>
              </w:rPr>
              <w:t xml:space="preserve">Revenue (£)</w:t>
            </w:r>
          </w:p>
        </w:tc>
        <w:tc>
          <w:tcPr/>
          <w:p w:rsidR="00000000" w:rsidDel="00000000" w:rsidP="00000000" w:rsidRDefault="00000000" w:rsidRPr="00000000" w14:paraId="000000BC">
            <w:pPr>
              <w:rPr>
                <w:rFonts w:ascii="Arial" w:cs="Arial" w:eastAsia="Arial" w:hAnsi="Arial"/>
                <w:b w:val="1"/>
                <w:bCs w:val="1"/>
              </w:rPr>
            </w:pPr>
            <w:r w:rsidDel="00000000" w:rsidR="00000000" w:rsidRPr="00000000">
              <w:rPr>
                <w:rFonts w:ascii="Arial" w:cs="Arial" w:eastAsia="Arial" w:hAnsi="Arial"/>
                <w:b w:val="1"/>
                <w:bCs w:val="1"/>
                <w:rtl w:val="0"/>
              </w:rPr>
              <w:t xml:space="preserve">Expenses (£)</w:t>
            </w:r>
          </w:p>
        </w:tc>
        <w:tc>
          <w:tcPr/>
          <w:p w:rsidR="00000000" w:rsidDel="00000000" w:rsidP="00000000" w:rsidRDefault="00000000" w:rsidRPr="00000000" w14:paraId="000000BD">
            <w:pPr>
              <w:rPr>
                <w:rFonts w:ascii="Arial" w:cs="Arial" w:eastAsia="Arial" w:hAnsi="Arial"/>
                <w:b w:val="1"/>
                <w:bCs w:val="1"/>
              </w:rPr>
            </w:pPr>
            <w:r w:rsidDel="00000000" w:rsidR="00000000" w:rsidRPr="00000000">
              <w:rPr>
                <w:rFonts w:ascii="Arial" w:cs="Arial" w:eastAsia="Arial" w:hAnsi="Arial"/>
                <w:b w:val="1"/>
                <w:bCs w:val="1"/>
                <w:rtl w:val="0"/>
              </w:rPr>
              <w:t xml:space="preserve">Net cash Flow (£)</w:t>
            </w:r>
          </w:p>
        </w:tc>
      </w:tr>
      <w:tr>
        <w:trPr>
          <w:cantSplit w:val="0"/>
          <w:trHeight w:val="300" w:hRule="atLeast"/>
          <w:tblHeader w:val="0"/>
        </w:trPr>
        <w:tc>
          <w:tcPr/>
          <w:p w:rsidR="00000000" w:rsidDel="00000000" w:rsidP="00000000" w:rsidRDefault="00000000" w:rsidRPr="00000000" w14:paraId="000000BE">
            <w:pPr>
              <w:rPr>
                <w:rFonts w:ascii="Arial" w:cs="Arial" w:eastAsia="Arial" w:hAnsi="Arial"/>
                <w:highlight w:val="cyan"/>
              </w:rPr>
            </w:pPr>
            <w:r w:rsidDel="00000000" w:rsidR="00000000" w:rsidRPr="00000000">
              <w:rPr>
                <w:rFonts w:ascii="Arial" w:cs="Arial" w:eastAsia="Arial" w:hAnsi="Arial"/>
                <w:highlight w:val="cyan"/>
                <w:rtl w:val="0"/>
              </w:rPr>
              <w:t xml:space="preserve">Month 1</w:t>
            </w:r>
          </w:p>
        </w:tc>
        <w:tc>
          <w:tcPr/>
          <w:p w:rsidR="00000000" w:rsidDel="00000000" w:rsidP="00000000" w:rsidRDefault="00000000" w:rsidRPr="00000000" w14:paraId="000000BF">
            <w:pPr>
              <w:rPr>
                <w:rFonts w:ascii="Arial" w:cs="Arial" w:eastAsia="Arial" w:hAnsi="Arial"/>
                <w:highlight w:val="cyan"/>
              </w:rPr>
            </w:pPr>
            <w:r w:rsidDel="00000000" w:rsidR="00000000" w:rsidRPr="00000000">
              <w:rPr>
                <w:rFonts w:ascii="Arial" w:cs="Arial" w:eastAsia="Arial" w:hAnsi="Arial"/>
                <w:highlight w:val="cyan"/>
                <w:rtl w:val="0"/>
              </w:rPr>
              <w:t xml:space="preserve"> 10.000</w:t>
            </w:r>
          </w:p>
        </w:tc>
        <w:tc>
          <w:tcPr/>
          <w:p w:rsidR="00000000" w:rsidDel="00000000" w:rsidP="00000000" w:rsidRDefault="00000000" w:rsidRPr="00000000" w14:paraId="000000C0">
            <w:pPr>
              <w:rPr>
                <w:rFonts w:ascii="Arial" w:cs="Arial" w:eastAsia="Arial" w:hAnsi="Arial"/>
                <w:highlight w:val="cyan"/>
              </w:rPr>
            </w:pPr>
            <w:r w:rsidDel="00000000" w:rsidR="00000000" w:rsidRPr="00000000">
              <w:rPr>
                <w:rFonts w:ascii="Arial" w:cs="Arial" w:eastAsia="Arial" w:hAnsi="Arial"/>
                <w:highlight w:val="cyan"/>
                <w:rtl w:val="0"/>
              </w:rPr>
              <w:t xml:space="preserve">7.000</w:t>
            </w:r>
          </w:p>
        </w:tc>
        <w:tc>
          <w:tcPr/>
          <w:p w:rsidR="00000000" w:rsidDel="00000000" w:rsidP="00000000" w:rsidRDefault="00000000" w:rsidRPr="00000000" w14:paraId="000000C1">
            <w:pPr>
              <w:rPr>
                <w:rFonts w:ascii="Arial" w:cs="Arial" w:eastAsia="Arial" w:hAnsi="Arial"/>
                <w:highlight w:val="cyan"/>
              </w:rPr>
            </w:pPr>
            <w:r w:rsidDel="00000000" w:rsidR="00000000" w:rsidRPr="00000000">
              <w:rPr>
                <w:rFonts w:ascii="Arial" w:cs="Arial" w:eastAsia="Arial" w:hAnsi="Arial"/>
                <w:highlight w:val="cyan"/>
                <w:rtl w:val="0"/>
              </w:rPr>
              <w:t xml:space="preserve">3.000</w:t>
            </w:r>
          </w:p>
        </w:tc>
      </w:tr>
      <w:tr>
        <w:trPr>
          <w:cantSplit w:val="0"/>
          <w:trHeight w:val="300" w:hRule="atLeast"/>
          <w:tblHeader w:val="0"/>
        </w:trPr>
        <w:tc>
          <w:tcPr/>
          <w:p w:rsidR="00000000" w:rsidDel="00000000" w:rsidP="00000000" w:rsidRDefault="00000000" w:rsidRPr="00000000" w14:paraId="000000C2">
            <w:pPr>
              <w:rPr>
                <w:rFonts w:ascii="Arial" w:cs="Arial" w:eastAsia="Arial" w:hAnsi="Arial"/>
                <w:highlight w:val="darkCyan"/>
              </w:rPr>
            </w:pPr>
            <w:r w:rsidDel="00000000" w:rsidR="00000000" w:rsidRPr="00000000">
              <w:rPr>
                <w:rFonts w:ascii="Arial" w:cs="Arial" w:eastAsia="Arial" w:hAnsi="Arial"/>
                <w:highlight w:val="darkCyan"/>
                <w:rtl w:val="0"/>
              </w:rPr>
              <w:t xml:space="preserve">Month 2</w:t>
            </w:r>
          </w:p>
        </w:tc>
        <w:tc>
          <w:tcPr/>
          <w:p w:rsidR="00000000" w:rsidDel="00000000" w:rsidP="00000000" w:rsidRDefault="00000000" w:rsidRPr="00000000" w14:paraId="000000C3">
            <w:pPr>
              <w:rPr>
                <w:rFonts w:ascii="Arial" w:cs="Arial" w:eastAsia="Arial" w:hAnsi="Arial"/>
                <w:highlight w:val="darkCyan"/>
              </w:rPr>
            </w:pPr>
            <w:r w:rsidDel="00000000" w:rsidR="00000000" w:rsidRPr="00000000">
              <w:rPr>
                <w:rFonts w:ascii="Arial" w:cs="Arial" w:eastAsia="Arial" w:hAnsi="Arial"/>
                <w:highlight w:val="darkCyan"/>
                <w:rtl w:val="0"/>
              </w:rPr>
              <w:t xml:space="preserve">12.000</w:t>
            </w:r>
          </w:p>
        </w:tc>
        <w:tc>
          <w:tcPr/>
          <w:p w:rsidR="00000000" w:rsidDel="00000000" w:rsidP="00000000" w:rsidRDefault="00000000" w:rsidRPr="00000000" w14:paraId="000000C4">
            <w:pPr>
              <w:rPr>
                <w:rFonts w:ascii="Arial" w:cs="Arial" w:eastAsia="Arial" w:hAnsi="Arial"/>
                <w:highlight w:val="darkCyan"/>
              </w:rPr>
            </w:pPr>
            <w:r w:rsidDel="00000000" w:rsidR="00000000" w:rsidRPr="00000000">
              <w:rPr>
                <w:rFonts w:ascii="Arial" w:cs="Arial" w:eastAsia="Arial" w:hAnsi="Arial"/>
                <w:highlight w:val="darkCyan"/>
                <w:rtl w:val="0"/>
              </w:rPr>
              <w:t xml:space="preserve">6.500</w:t>
            </w:r>
          </w:p>
        </w:tc>
        <w:tc>
          <w:tcPr/>
          <w:p w:rsidR="00000000" w:rsidDel="00000000" w:rsidP="00000000" w:rsidRDefault="00000000" w:rsidRPr="00000000" w14:paraId="000000C5">
            <w:pPr>
              <w:rPr>
                <w:rFonts w:ascii="Arial" w:cs="Arial" w:eastAsia="Arial" w:hAnsi="Arial"/>
                <w:highlight w:val="darkCyan"/>
              </w:rPr>
            </w:pPr>
            <w:r w:rsidDel="00000000" w:rsidR="00000000" w:rsidRPr="00000000">
              <w:rPr>
                <w:rFonts w:ascii="Arial" w:cs="Arial" w:eastAsia="Arial" w:hAnsi="Arial"/>
                <w:highlight w:val="darkCyan"/>
                <w:rtl w:val="0"/>
              </w:rPr>
              <w:t xml:space="preserve">5.500</w:t>
            </w:r>
          </w:p>
        </w:tc>
      </w:tr>
      <w:tr>
        <w:trPr>
          <w:cantSplit w:val="0"/>
          <w:trHeight w:val="300" w:hRule="atLeast"/>
          <w:tblHeader w:val="0"/>
        </w:trPr>
        <w:tc>
          <w:tcPr/>
          <w:p w:rsidR="00000000" w:rsidDel="00000000" w:rsidP="00000000" w:rsidRDefault="00000000" w:rsidRPr="00000000" w14:paraId="000000C6">
            <w:pPr>
              <w:rPr>
                <w:rFonts w:ascii="Arial" w:cs="Arial" w:eastAsia="Arial" w:hAnsi="Arial"/>
                <w:highlight w:val="magenta"/>
              </w:rPr>
            </w:pPr>
            <w:r w:rsidDel="00000000" w:rsidR="00000000" w:rsidRPr="00000000">
              <w:rPr>
                <w:rFonts w:ascii="Arial" w:cs="Arial" w:eastAsia="Arial" w:hAnsi="Arial"/>
                <w:highlight w:val="magenta"/>
                <w:rtl w:val="0"/>
              </w:rPr>
              <w:t xml:space="preserve">Month 3</w:t>
            </w:r>
            <w:r w:rsidDel="00000000" w:rsidR="00000000" w:rsidRPr="00000000">
              <w:rPr>
                <w:rFonts w:ascii="Arial" w:cs="Arial" w:eastAsia="Arial" w:hAnsi="Arial"/>
                <w:highlight w:val="cyan"/>
                <w:rtl w:val="0"/>
              </w:rPr>
              <w:t xml:space="preserve"> </w:t>
            </w:r>
            <w:r w:rsidDel="00000000" w:rsidR="00000000" w:rsidRPr="00000000">
              <w:rPr>
                <w:rtl w:val="0"/>
              </w:rPr>
            </w:r>
          </w:p>
        </w:tc>
        <w:tc>
          <w:tcPr/>
          <w:p w:rsidR="00000000" w:rsidDel="00000000" w:rsidP="00000000" w:rsidRDefault="00000000" w:rsidRPr="00000000" w14:paraId="000000C7">
            <w:pPr>
              <w:rPr>
                <w:rFonts w:ascii="Arial" w:cs="Arial" w:eastAsia="Arial" w:hAnsi="Arial"/>
                <w:highlight w:val="magenta"/>
              </w:rPr>
            </w:pPr>
            <w:r w:rsidDel="00000000" w:rsidR="00000000" w:rsidRPr="00000000">
              <w:rPr>
                <w:rFonts w:ascii="Arial" w:cs="Arial" w:eastAsia="Arial" w:hAnsi="Arial"/>
                <w:highlight w:val="magenta"/>
                <w:rtl w:val="0"/>
              </w:rPr>
              <w:t xml:space="preserve">14.000</w:t>
            </w:r>
          </w:p>
        </w:tc>
        <w:tc>
          <w:tcPr/>
          <w:p w:rsidR="00000000" w:rsidDel="00000000" w:rsidP="00000000" w:rsidRDefault="00000000" w:rsidRPr="00000000" w14:paraId="000000C8">
            <w:pPr>
              <w:rPr>
                <w:rFonts w:ascii="Arial" w:cs="Arial" w:eastAsia="Arial" w:hAnsi="Arial"/>
                <w:highlight w:val="magenta"/>
              </w:rPr>
            </w:pPr>
            <w:r w:rsidDel="00000000" w:rsidR="00000000" w:rsidRPr="00000000">
              <w:rPr>
                <w:rFonts w:ascii="Arial" w:cs="Arial" w:eastAsia="Arial" w:hAnsi="Arial"/>
                <w:highlight w:val="magenta"/>
                <w:rtl w:val="0"/>
              </w:rPr>
              <w:t xml:space="preserve">6.250</w:t>
            </w:r>
          </w:p>
        </w:tc>
        <w:tc>
          <w:tcPr/>
          <w:p w:rsidR="00000000" w:rsidDel="00000000" w:rsidP="00000000" w:rsidRDefault="00000000" w:rsidRPr="00000000" w14:paraId="000000C9">
            <w:pPr>
              <w:rPr>
                <w:rFonts w:ascii="Arial" w:cs="Arial" w:eastAsia="Arial" w:hAnsi="Arial"/>
                <w:highlight w:val="magenta"/>
              </w:rPr>
            </w:pPr>
            <w:r w:rsidDel="00000000" w:rsidR="00000000" w:rsidRPr="00000000">
              <w:rPr>
                <w:rFonts w:ascii="Arial" w:cs="Arial" w:eastAsia="Arial" w:hAnsi="Arial"/>
                <w:highlight w:val="magenta"/>
                <w:rtl w:val="0"/>
              </w:rPr>
              <w:t xml:space="preserve">7.750</w:t>
            </w:r>
          </w:p>
        </w:tc>
      </w:tr>
      <w:tr>
        <w:trPr>
          <w:cantSplit w:val="0"/>
          <w:trHeight w:val="300" w:hRule="atLeast"/>
          <w:tblHeader w:val="0"/>
        </w:trPr>
        <w:tc>
          <w:tcPr/>
          <w:p w:rsidR="00000000" w:rsidDel="00000000" w:rsidP="00000000" w:rsidRDefault="00000000" w:rsidRPr="00000000" w14:paraId="000000CA">
            <w:pPr>
              <w:rPr>
                <w:rFonts w:ascii="Arial" w:cs="Arial" w:eastAsia="Arial" w:hAnsi="Arial"/>
                <w:highlight w:val="yellow"/>
              </w:rPr>
            </w:pPr>
            <w:r w:rsidDel="00000000" w:rsidR="00000000" w:rsidRPr="00000000">
              <w:rPr>
                <w:rFonts w:ascii="Arial" w:cs="Arial" w:eastAsia="Arial" w:hAnsi="Arial"/>
                <w:highlight w:val="yellow"/>
                <w:rtl w:val="0"/>
              </w:rPr>
              <w:t xml:space="preserve">Month 4</w:t>
            </w:r>
          </w:p>
        </w:tc>
        <w:tc>
          <w:tcPr/>
          <w:p w:rsidR="00000000" w:rsidDel="00000000" w:rsidP="00000000" w:rsidRDefault="00000000" w:rsidRPr="00000000" w14:paraId="000000CB">
            <w:pPr>
              <w:rPr>
                <w:rFonts w:ascii="Arial" w:cs="Arial" w:eastAsia="Arial" w:hAnsi="Arial"/>
                <w:highlight w:val="yellow"/>
              </w:rPr>
            </w:pPr>
            <w:r w:rsidDel="00000000" w:rsidR="00000000" w:rsidRPr="00000000">
              <w:rPr>
                <w:rFonts w:ascii="Arial" w:cs="Arial" w:eastAsia="Arial" w:hAnsi="Arial"/>
                <w:highlight w:val="yellow"/>
                <w:rtl w:val="0"/>
              </w:rPr>
              <w:t xml:space="preserve">14.400</w:t>
            </w:r>
          </w:p>
        </w:tc>
        <w:tc>
          <w:tcPr/>
          <w:p w:rsidR="00000000" w:rsidDel="00000000" w:rsidP="00000000" w:rsidRDefault="00000000" w:rsidRPr="00000000" w14:paraId="000000CC">
            <w:pPr>
              <w:rPr>
                <w:rFonts w:ascii="Arial" w:cs="Arial" w:eastAsia="Arial" w:hAnsi="Arial"/>
                <w:highlight w:val="yellow"/>
              </w:rPr>
            </w:pPr>
            <w:r w:rsidDel="00000000" w:rsidR="00000000" w:rsidRPr="00000000">
              <w:rPr>
                <w:rFonts w:ascii="Arial" w:cs="Arial" w:eastAsia="Arial" w:hAnsi="Arial"/>
                <w:highlight w:val="yellow"/>
                <w:rtl w:val="0"/>
              </w:rPr>
              <w:t xml:space="preserve">6.250</w:t>
            </w:r>
          </w:p>
        </w:tc>
        <w:tc>
          <w:tcPr/>
          <w:p w:rsidR="00000000" w:rsidDel="00000000" w:rsidP="00000000" w:rsidRDefault="00000000" w:rsidRPr="00000000" w14:paraId="000000CD">
            <w:pPr>
              <w:rPr>
                <w:rFonts w:ascii="Arial" w:cs="Arial" w:eastAsia="Arial" w:hAnsi="Arial"/>
                <w:highlight w:val="yellow"/>
              </w:rPr>
            </w:pPr>
            <w:r w:rsidDel="00000000" w:rsidR="00000000" w:rsidRPr="00000000">
              <w:rPr>
                <w:rFonts w:ascii="Arial" w:cs="Arial" w:eastAsia="Arial" w:hAnsi="Arial"/>
                <w:highlight w:val="yellow"/>
                <w:rtl w:val="0"/>
              </w:rPr>
              <w:t xml:space="preserve">8.150</w:t>
            </w:r>
          </w:p>
        </w:tc>
      </w:tr>
      <w:tr>
        <w:trPr>
          <w:cantSplit w:val="0"/>
          <w:trHeight w:val="300" w:hRule="atLeast"/>
          <w:tblHeader w:val="0"/>
        </w:trPr>
        <w:tc>
          <w:tcPr/>
          <w:p w:rsidR="00000000" w:rsidDel="00000000" w:rsidP="00000000" w:rsidRDefault="00000000" w:rsidRPr="00000000" w14:paraId="000000CE">
            <w:pPr>
              <w:rPr>
                <w:rFonts w:ascii="Arial" w:cs="Arial" w:eastAsia="Arial" w:hAnsi="Arial"/>
                <w:highlight w:val="darkMagenta"/>
              </w:rPr>
            </w:pPr>
            <w:r w:rsidDel="00000000" w:rsidR="00000000" w:rsidRPr="00000000">
              <w:rPr>
                <w:rFonts w:ascii="Arial" w:cs="Arial" w:eastAsia="Arial" w:hAnsi="Arial"/>
                <w:highlight w:val="darkMagenta"/>
                <w:rtl w:val="0"/>
              </w:rPr>
              <w:t xml:space="preserve">Month 5</w:t>
            </w:r>
            <w:r w:rsidDel="00000000" w:rsidR="00000000" w:rsidRPr="00000000">
              <w:rPr>
                <w:rFonts w:ascii="Arial" w:cs="Arial" w:eastAsia="Arial" w:hAnsi="Arial"/>
                <w:highlight w:val="cyan"/>
                <w:rtl w:val="0"/>
              </w:rPr>
              <w:t xml:space="preserve"> </w:t>
            </w:r>
            <w:r w:rsidDel="00000000" w:rsidR="00000000" w:rsidRPr="00000000">
              <w:rPr>
                <w:rtl w:val="0"/>
              </w:rPr>
            </w:r>
          </w:p>
        </w:tc>
        <w:tc>
          <w:tcPr/>
          <w:p w:rsidR="00000000" w:rsidDel="00000000" w:rsidP="00000000" w:rsidRDefault="00000000" w:rsidRPr="00000000" w14:paraId="000000CF">
            <w:pPr>
              <w:rPr>
                <w:rFonts w:ascii="Arial" w:cs="Arial" w:eastAsia="Arial" w:hAnsi="Arial"/>
                <w:highlight w:val="darkRed"/>
              </w:rPr>
            </w:pPr>
            <w:r w:rsidDel="00000000" w:rsidR="00000000" w:rsidRPr="00000000">
              <w:rPr>
                <w:rFonts w:ascii="Arial" w:cs="Arial" w:eastAsia="Arial" w:hAnsi="Arial"/>
                <w:highlight w:val="darkRed"/>
                <w:rtl w:val="0"/>
              </w:rPr>
              <w:t xml:space="preserve">15.000</w:t>
            </w:r>
          </w:p>
        </w:tc>
        <w:tc>
          <w:tcPr/>
          <w:p w:rsidR="00000000" w:rsidDel="00000000" w:rsidP="00000000" w:rsidRDefault="00000000" w:rsidRPr="00000000" w14:paraId="000000D0">
            <w:pPr>
              <w:rPr>
                <w:rFonts w:ascii="Arial" w:cs="Arial" w:eastAsia="Arial" w:hAnsi="Arial"/>
                <w:highlight w:val="darkRed"/>
              </w:rPr>
            </w:pPr>
            <w:r w:rsidDel="00000000" w:rsidR="00000000" w:rsidRPr="00000000">
              <w:rPr>
                <w:rFonts w:ascii="Arial" w:cs="Arial" w:eastAsia="Arial" w:hAnsi="Arial"/>
                <w:highlight w:val="darkRed"/>
                <w:rtl w:val="0"/>
              </w:rPr>
              <w:t xml:space="preserve">6.500</w:t>
            </w:r>
          </w:p>
        </w:tc>
        <w:tc>
          <w:tcPr/>
          <w:p w:rsidR="00000000" w:rsidDel="00000000" w:rsidP="00000000" w:rsidRDefault="00000000" w:rsidRPr="00000000" w14:paraId="000000D1">
            <w:pPr>
              <w:rPr>
                <w:rFonts w:ascii="Arial" w:cs="Arial" w:eastAsia="Arial" w:hAnsi="Arial"/>
                <w:highlight w:val="darkRed"/>
              </w:rPr>
            </w:pPr>
            <w:r w:rsidDel="00000000" w:rsidR="00000000" w:rsidRPr="00000000">
              <w:rPr>
                <w:rFonts w:ascii="Arial" w:cs="Arial" w:eastAsia="Arial" w:hAnsi="Arial"/>
                <w:highlight w:val="darkRed"/>
                <w:rtl w:val="0"/>
              </w:rPr>
              <w:t xml:space="preserve">8.500</w:t>
            </w:r>
          </w:p>
        </w:tc>
      </w:tr>
      <w:tr>
        <w:trPr>
          <w:cantSplit w:val="0"/>
          <w:trHeight w:val="300" w:hRule="atLeast"/>
          <w:tblHeader w:val="0"/>
        </w:trPr>
        <w:tc>
          <w:tcPr/>
          <w:p w:rsidR="00000000" w:rsidDel="00000000" w:rsidP="00000000" w:rsidRDefault="00000000" w:rsidRPr="00000000" w14:paraId="000000D2">
            <w:pPr>
              <w:rPr>
                <w:rFonts w:ascii="Arial" w:cs="Arial" w:eastAsia="Arial" w:hAnsi="Arial"/>
                <w:highlight w:val="lightGray"/>
              </w:rPr>
            </w:pPr>
            <w:r w:rsidDel="00000000" w:rsidR="00000000" w:rsidRPr="00000000">
              <w:rPr>
                <w:rFonts w:ascii="Arial" w:cs="Arial" w:eastAsia="Arial" w:hAnsi="Arial"/>
                <w:highlight w:val="lightGray"/>
                <w:rtl w:val="0"/>
              </w:rPr>
              <w:t xml:space="preserve">Month 6</w:t>
            </w:r>
          </w:p>
        </w:tc>
        <w:tc>
          <w:tcPr/>
          <w:p w:rsidR="00000000" w:rsidDel="00000000" w:rsidP="00000000" w:rsidRDefault="00000000" w:rsidRPr="00000000" w14:paraId="000000D3">
            <w:pPr>
              <w:rPr>
                <w:rFonts w:ascii="Arial" w:cs="Arial" w:eastAsia="Arial" w:hAnsi="Arial"/>
                <w:highlight w:val="lightGray"/>
              </w:rPr>
            </w:pPr>
            <w:r w:rsidDel="00000000" w:rsidR="00000000" w:rsidRPr="00000000">
              <w:rPr>
                <w:rFonts w:ascii="Arial" w:cs="Arial" w:eastAsia="Arial" w:hAnsi="Arial"/>
                <w:highlight w:val="lightGray"/>
                <w:rtl w:val="0"/>
              </w:rPr>
              <w:t xml:space="preserve">16.000</w:t>
            </w:r>
          </w:p>
        </w:tc>
        <w:tc>
          <w:tcPr/>
          <w:p w:rsidR="00000000" w:rsidDel="00000000" w:rsidP="00000000" w:rsidRDefault="00000000" w:rsidRPr="00000000" w14:paraId="000000D4">
            <w:pPr>
              <w:rPr>
                <w:rFonts w:ascii="Arial" w:cs="Arial" w:eastAsia="Arial" w:hAnsi="Arial"/>
                <w:highlight w:val="lightGray"/>
              </w:rPr>
            </w:pPr>
            <w:r w:rsidDel="00000000" w:rsidR="00000000" w:rsidRPr="00000000">
              <w:rPr>
                <w:rFonts w:ascii="Arial" w:cs="Arial" w:eastAsia="Arial" w:hAnsi="Arial"/>
                <w:highlight w:val="lightGray"/>
                <w:rtl w:val="0"/>
              </w:rPr>
              <w:t xml:space="preserve">6.800</w:t>
            </w:r>
          </w:p>
        </w:tc>
        <w:tc>
          <w:tcPr/>
          <w:p w:rsidR="00000000" w:rsidDel="00000000" w:rsidP="00000000" w:rsidRDefault="00000000" w:rsidRPr="00000000" w14:paraId="000000D5">
            <w:pPr>
              <w:rPr>
                <w:rFonts w:ascii="Arial" w:cs="Arial" w:eastAsia="Arial" w:hAnsi="Arial"/>
                <w:highlight w:val="lightGray"/>
              </w:rPr>
            </w:pPr>
            <w:r w:rsidDel="00000000" w:rsidR="00000000" w:rsidRPr="00000000">
              <w:rPr>
                <w:rFonts w:ascii="Arial" w:cs="Arial" w:eastAsia="Arial" w:hAnsi="Arial"/>
                <w:highlight w:val="lightGray"/>
                <w:rtl w:val="0"/>
              </w:rPr>
              <w:t xml:space="preserve">9.200</w:t>
            </w:r>
          </w:p>
        </w:tc>
      </w:tr>
    </w:tbl>
    <w:p w:rsidR="00000000" w:rsidDel="00000000" w:rsidP="00000000" w:rsidRDefault="00000000" w:rsidRPr="00000000" w14:paraId="000000D6">
      <w:pPr>
        <w:rPr>
          <w:highlight w:val="cyan"/>
        </w:rPr>
      </w:pPr>
      <w:r w:rsidDel="00000000" w:rsidR="00000000" w:rsidRPr="00000000">
        <w:rPr>
          <w:rtl w:val="0"/>
        </w:rPr>
      </w:r>
    </w:p>
    <w:p w:rsidR="00000000" w:rsidDel="00000000" w:rsidP="00000000" w:rsidRDefault="00000000" w:rsidRPr="00000000" w14:paraId="000000D7">
      <w:pPr>
        <w:rPr>
          <w:highlight w:val="cyan"/>
        </w:rPr>
      </w:pPr>
      <w:r w:rsidDel="00000000" w:rsidR="00000000" w:rsidRPr="00000000">
        <w:rPr>
          <w:b w:val="1"/>
          <w:bCs w:val="1"/>
          <w:highlight w:val="cyan"/>
          <w:rtl w:val="0"/>
        </w:rPr>
        <w:t xml:space="preserve">6.Social Responsibility Integration </w:t>
      </w:r>
      <w:r w:rsidDel="00000000" w:rsidR="00000000" w:rsidRPr="00000000">
        <w:rPr>
          <w:rtl w:val="0"/>
        </w:rPr>
      </w:r>
    </w:p>
    <w:p w:rsidR="00000000" w:rsidDel="00000000" w:rsidP="00000000" w:rsidRDefault="00000000" w:rsidRPr="00000000" w14:paraId="000000D8">
      <w:pPr>
        <w:rPr/>
      </w:pPr>
      <w:r w:rsidDel="00000000" w:rsidR="00000000" w:rsidRPr="00000000">
        <w:rPr>
          <w:color w:val="111111"/>
          <w:rtl w:val="0"/>
        </w:rPr>
        <w:t xml:space="preserve">The ethical positioning of the bakery is reinforced by the fact that they donate fresh Romanian bread on a daily basis.</w:t>
      </w:r>
      <w:r w:rsidDel="00000000" w:rsidR="00000000" w:rsidRPr="00000000">
        <w:rPr>
          <w:rtl w:val="0"/>
        </w:rPr>
        <w:t xml:space="preserve"> This initiative:</w:t>
      </w:r>
    </w:p>
    <w:p w:rsidR="00000000" w:rsidDel="00000000" w:rsidP="00000000" w:rsidRDefault="00000000" w:rsidRPr="00000000" w14:paraId="000000D9">
      <w:pPr>
        <w:rPr/>
      </w:pPr>
      <w:r w:rsidDel="00000000" w:rsidR="00000000" w:rsidRPr="00000000">
        <w:rPr>
          <w:rtl w:val="0"/>
        </w:rPr>
        <w:t xml:space="preserve">Reduces waste</w:t>
      </w:r>
    </w:p>
    <w:p w:rsidR="00000000" w:rsidDel="00000000" w:rsidP="00000000" w:rsidRDefault="00000000" w:rsidRPr="00000000" w14:paraId="000000DA">
      <w:pPr>
        <w:rPr/>
      </w:pPr>
      <w:r w:rsidDel="00000000" w:rsidR="00000000" w:rsidRPr="00000000">
        <w:rPr>
          <w:color w:val="111111"/>
          <w:rtl w:val="0"/>
        </w:rPr>
        <w:t xml:space="preserve">Develops a good community image.</w:t>
      </w: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Enhances brand trust</w:t>
      </w:r>
    </w:p>
    <w:p w:rsidR="00000000" w:rsidDel="00000000" w:rsidP="00000000" w:rsidRDefault="00000000" w:rsidRPr="00000000" w14:paraId="000000DC">
      <w:pPr>
        <w:rPr/>
      </w:pPr>
      <w:r w:rsidDel="00000000" w:rsidR="00000000" w:rsidRPr="00000000">
        <w:rPr>
          <w:color w:val="111111"/>
          <w:rtl w:val="0"/>
        </w:rPr>
        <w:t xml:space="preserve">Promotes loyalty among customers.</w:t>
      </w:r>
      <w:r w:rsidDel="00000000" w:rsidR="00000000" w:rsidRPr="00000000">
        <w:rPr>
          <w:rtl w:val="0"/>
        </w:rPr>
      </w:r>
    </w:p>
    <w:p w:rsidR="00000000" w:rsidDel="00000000" w:rsidP="00000000" w:rsidRDefault="00000000" w:rsidRPr="00000000" w14:paraId="000000DD">
      <w:pPr>
        <w:rPr/>
      </w:pPr>
      <w:r w:rsidDel="00000000" w:rsidR="00000000" w:rsidRPr="00000000">
        <w:rPr>
          <w:color w:val="111111"/>
          <w:rtl w:val="0"/>
        </w:rPr>
        <w:t xml:space="preserve">The social investment of the estimated monthly contribution of the donation cost of £500 is a strategic one.</w:t>
      </w:r>
      <w:r w:rsidDel="00000000" w:rsidR="00000000" w:rsidRPr="00000000">
        <w:rPr>
          <w:rtl w:val="0"/>
        </w:rPr>
      </w:r>
    </w:p>
    <w:p w:rsidR="00000000" w:rsidDel="00000000" w:rsidP="00000000" w:rsidRDefault="00000000" w:rsidRPr="00000000" w14:paraId="000000DE">
      <w:pPr>
        <w:rPr>
          <w:highlight w:val="cyan"/>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Conclusion</w:t>
      </w:r>
    </w:p>
    <w:p w:rsidR="00000000" w:rsidDel="00000000" w:rsidP="00000000" w:rsidRDefault="00000000" w:rsidRPr="00000000" w14:paraId="000000E0">
      <w:pPr>
        <w:rPr/>
      </w:pPr>
      <w:r w:rsidDel="00000000" w:rsidR="00000000" w:rsidRPr="00000000">
        <w:rPr>
          <w:color w:val="111111"/>
          <w:rtl w:val="0"/>
        </w:rPr>
        <w:t xml:space="preserve">The Romanian mini bakery in Birmingham is a viable, culturally differentiated business opportunity and a socially responsible business.</w:t>
      </w:r>
      <w:r w:rsidDel="00000000" w:rsidR="00000000" w:rsidRPr="00000000">
        <w:rPr>
          <w:rtl w:val="0"/>
        </w:rPr>
        <w:t xml:space="preserve"> </w:t>
      </w:r>
      <w:r w:rsidDel="00000000" w:rsidR="00000000" w:rsidRPr="00000000">
        <w:rPr>
          <w:color w:val="111111"/>
          <w:rtl w:val="0"/>
        </w:rPr>
        <w:t xml:space="preserve">This is an effective way of filling the gap in the market since the business targets original Romanian products and community outreach.</w:t>
      </w:r>
      <w:r w:rsidDel="00000000" w:rsidR="00000000" w:rsidRPr="00000000">
        <w:rPr>
          <w:rtl w:val="0"/>
        </w:rPr>
      </w:r>
    </w:p>
    <w:p w:rsidR="00000000" w:rsidDel="00000000" w:rsidP="00000000" w:rsidRDefault="00000000" w:rsidRPr="00000000" w14:paraId="000000E1">
      <w:pPr>
        <w:rPr/>
      </w:pPr>
      <w:r w:rsidDel="00000000" w:rsidR="00000000" w:rsidRPr="00000000">
        <w:rPr>
          <w:color w:val="111111"/>
          <w:rtl w:val="0"/>
        </w:rPr>
        <w:t xml:space="preserve">Having a startup capital of between 20.000 and 25.000 pounds, structured cost management, and steady demand among the Romanian population, the company can be said to have a high sustainable profitability potential.</w:t>
      </w:r>
      <w:r w:rsidDel="00000000" w:rsidR="00000000" w:rsidRPr="00000000">
        <w:rPr>
          <w:rtl w:val="0"/>
        </w:rPr>
      </w:r>
    </w:p>
    <w:p w:rsidR="00000000" w:rsidDel="00000000" w:rsidP="00000000" w:rsidRDefault="00000000" w:rsidRPr="00000000" w14:paraId="000000E2">
      <w:pPr>
        <w:rPr/>
      </w:pPr>
      <w:r w:rsidDel="00000000" w:rsidR="00000000" w:rsidRPr="00000000">
        <w:rPr>
          <w:color w:val="111111"/>
          <w:rtl w:val="0"/>
        </w:rPr>
        <w:t xml:space="preserve">The fusion of cultural integrity, quality services, and everyday charitable donations makes the bakery economically sustainable and socially influential in the economic context of the diverse marketplace in Birmingham.</w:t>
      </w:r>
      <w:r w:rsidDel="00000000" w:rsidR="00000000" w:rsidRPr="00000000">
        <w:rPr>
          <w:rtl w:val="0"/>
        </w:rPr>
      </w:r>
    </w:p>
    <w:p w:rsidR="00000000" w:rsidDel="00000000" w:rsidP="00000000" w:rsidRDefault="00000000" w:rsidRPr="00000000" w14:paraId="000000E3">
      <w:pPr>
        <w:rPr/>
      </w:pPr>
      <w:r w:rsidDel="00000000" w:rsidR="00000000" w:rsidRPr="00000000">
        <w:rPr>
          <w:color w:val="111111"/>
          <w:rtl w:val="0"/>
        </w:rPr>
        <w:t xml:space="preserve">Altogether, the combination of economic feasibility, cultural authenticity, and social impact shows that the Romanian mini bakery can be turned into a stable and reputable local business by means of financial control and attention to the quality of the products provided, as well as adherence to the mission that embraces the local community.</w:t>
      </w:r>
      <w:r w:rsidDel="00000000" w:rsidR="00000000" w:rsidRPr="00000000">
        <w:rPr>
          <w:rtl w:val="0"/>
        </w:rPr>
        <w:t xml:space="preserve"> </w:t>
      </w:r>
      <w:r w:rsidDel="00000000" w:rsidR="00000000" w:rsidRPr="00000000">
        <w:rPr>
          <w:color w:val="111111"/>
          <w:rtl w:val="0"/>
        </w:rPr>
        <w:t xml:space="preserve">This level of profitability and social responsibility makes the bakery a viable business enterprise and a significant member of the Birmingham community.</w:t>
      </w:r>
      <w:r w:rsidDel="00000000" w:rsidR="00000000" w:rsidRPr="00000000">
        <w:rPr>
          <w:rtl w:val="0"/>
        </w:rPr>
      </w:r>
    </w:p>
    <w:p w:rsidR="00000000" w:rsidDel="00000000" w:rsidP="00000000" w:rsidRDefault="00000000" w:rsidRPr="00000000" w14:paraId="000000E4">
      <w:pPr>
        <w:rPr/>
      </w:pPr>
      <w:r w:rsidDel="00000000" w:rsidR="00000000" w:rsidRPr="00000000">
        <w:rPr>
          <w:color w:val="111111"/>
          <w:rtl w:val="0"/>
        </w:rPr>
        <w:t xml:space="preserve">To look further past the establishment phase, the long-term development potential of the Romanian traditional mini bakery in Birmingham is still high.</w:t>
      </w:r>
      <w:r w:rsidDel="00000000" w:rsidR="00000000" w:rsidRPr="00000000">
        <w:rPr>
          <w:rtl w:val="0"/>
        </w:rPr>
        <w:t xml:space="preserve"> </w:t>
      </w:r>
      <w:r w:rsidDel="00000000" w:rsidR="00000000" w:rsidRPr="00000000">
        <w:rPr>
          <w:color w:val="111111"/>
          <w:rtl w:val="0"/>
        </w:rPr>
        <w:t xml:space="preserve">When brand recognition has grown and customer loyalty has been established, the business can consider strategic growth opportunities, such as product expansion, catering services at cultural events and communal gatherings, or the provision of Romanian grocery stores and local restaurants.</w:t>
      </w: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pStyle w:val="Heading3"/>
        <w:rPr>
          <w:color w:val="000000"/>
          <w:sz w:val="24"/>
          <w:szCs w:val="24"/>
        </w:rPr>
      </w:pPr>
      <w:r w:rsidDel="00000000" w:rsidR="00000000" w:rsidRPr="00000000">
        <w:rPr>
          <w:rtl w:val="0"/>
        </w:rPr>
      </w:r>
    </w:p>
    <w:p w:rsidR="00000000" w:rsidDel="00000000" w:rsidP="00000000" w:rsidRDefault="00000000" w:rsidRPr="00000000" w14:paraId="000000E7">
      <w:pPr>
        <w:pStyle w:val="Heading3"/>
        <w:rPr>
          <w:b w:val="1"/>
          <w:bCs w:val="1"/>
        </w:rPr>
      </w:pPr>
      <w:r w:rsidDel="00000000" w:rsidR="00000000" w:rsidRPr="00000000">
        <w:rPr>
          <w:b w:val="1"/>
          <w:bCs w:val="1"/>
          <w:rtl w:val="0"/>
        </w:rPr>
        <w:t xml:space="preserve">Reference List </w:t>
      </w:r>
    </w:p>
    <w:p w:rsidR="00000000" w:rsidDel="00000000" w:rsidP="00000000" w:rsidRDefault="00000000" w:rsidRPr="00000000" w14:paraId="000000E8">
      <w:pPr>
        <w:rPr>
          <w:color w:val="111111"/>
          <w:shd w:fill="d4edda" w:val="clear"/>
        </w:rPr>
      </w:pPr>
      <w:r w:rsidDel="00000000" w:rsidR="00000000" w:rsidRPr="00000000">
        <w:rPr>
          <w:color w:val="111111"/>
          <w:shd w:fill="d4edda" w:val="clear"/>
          <w:rtl w:val="0"/>
        </w:rPr>
        <w:t xml:space="preserve">Birmingham City Council (2024). Register a food business.</w:t>
      </w:r>
    </w:p>
    <w:p w:rsidR="00000000" w:rsidDel="00000000" w:rsidP="00000000" w:rsidRDefault="00000000" w:rsidRPr="00000000" w14:paraId="000000E9">
      <w:pPr>
        <w:rPr>
          <w:color w:val="111111"/>
          <w:shd w:fill="d4edda" w:val="clear"/>
        </w:rPr>
      </w:pPr>
      <w:r w:rsidDel="00000000" w:rsidR="00000000" w:rsidRPr="00000000">
        <w:rPr>
          <w:color w:val="111111"/>
          <w:shd w:fill="d4edda" w:val="clear"/>
          <w:rtl w:val="0"/>
        </w:rPr>
        <w:t xml:space="preserve">Food Standards Agency (2024). Food hygiene business.</w:t>
      </w:r>
    </w:p>
    <w:p w:rsidR="00000000" w:rsidDel="00000000" w:rsidP="00000000" w:rsidRDefault="00000000" w:rsidRPr="00000000" w14:paraId="000000EA">
      <w:pPr>
        <w:rPr>
          <w:color w:val="111111"/>
          <w:shd w:fill="d4edda" w:val="clear"/>
        </w:rPr>
      </w:pPr>
      <w:r w:rsidDel="00000000" w:rsidR="00000000" w:rsidRPr="00000000">
        <w:rPr>
          <w:color w:val="111111"/>
          <w:shd w:fill="d4edda" w:val="clear"/>
          <w:rtl w:val="0"/>
        </w:rPr>
        <w:t xml:space="preserve">Kotler, P. and Keller, K.L. (2016) Marketing management. 15 th edition</w:t>
      </w:r>
    </w:p>
    <w:p w:rsidR="00000000" w:rsidDel="00000000" w:rsidP="00000000" w:rsidRDefault="00000000" w:rsidRPr="00000000" w14:paraId="000000EB">
      <w:pPr>
        <w:rPr>
          <w:color w:val="111111"/>
          <w:shd w:fill="d4edda" w:val="clear"/>
        </w:rPr>
      </w:pPr>
      <w:r w:rsidDel="00000000" w:rsidR="00000000" w:rsidRPr="00000000">
        <w:rPr>
          <w:color w:val="111111"/>
          <w:shd w:fill="d4edda" w:val="clear"/>
          <w:rtl w:val="0"/>
        </w:rPr>
        <w:t xml:space="preserve">Mintel (2023) market report: UK bakery. </w:t>
      </w:r>
    </w:p>
    <w:p w:rsidR="00000000" w:rsidDel="00000000" w:rsidP="00000000" w:rsidRDefault="00000000" w:rsidRPr="00000000" w14:paraId="000000EC">
      <w:pPr>
        <w:rPr>
          <w:color w:val="111111"/>
          <w:shd w:fill="d4edda" w:val="clear"/>
        </w:rPr>
      </w:pPr>
      <w:r w:rsidDel="00000000" w:rsidR="00000000" w:rsidRPr="00000000">
        <w:rPr>
          <w:color w:val="111111"/>
          <w:shd w:fill="d4edda" w:val="clear"/>
          <w:rtl w:val="0"/>
        </w:rPr>
        <w:t xml:space="preserve">Porter, M.E. (1980). Competitive strategy: Industries and competitor analysis techniques. New York: Free Press.</w:t>
      </w:r>
    </w:p>
    <w:p w:rsidR="00000000" w:rsidDel="00000000" w:rsidP="00000000" w:rsidRDefault="00000000" w:rsidRPr="00000000" w14:paraId="000000ED">
      <w:pPr>
        <w:rPr>
          <w:color w:val="111111"/>
          <w:shd w:fill="d4edda" w:val="clear"/>
        </w:rPr>
      </w:pPr>
      <w:r w:rsidDel="00000000" w:rsidR="00000000" w:rsidRPr="00000000">
        <w:rPr>
          <w:color w:val="111111"/>
          <w:shd w:fill="d4edda" w:val="clear"/>
          <w:rtl w:val="0"/>
        </w:rPr>
        <w:t xml:space="preserve">Bakery products market revenue in the United Kingdom</w:t>
      </w:r>
    </w:p>
    <w:p w:rsidR="00000000" w:rsidDel="00000000" w:rsidP="00000000" w:rsidRDefault="00000000" w:rsidRPr="00000000" w14:paraId="000000EE">
      <w:pPr>
        <w:rPr>
          <w:color w:val="111111"/>
          <w:shd w:fill="d4edda" w:val="clear"/>
        </w:rPr>
      </w:pPr>
      <w:r w:rsidDel="00000000" w:rsidR="00000000" w:rsidRPr="00000000">
        <w:rPr>
          <w:color w:val="111111"/>
          <w:shd w:fill="d4edda" w:val="clear"/>
          <w:rtl w:val="0"/>
        </w:rPr>
        <w:t xml:space="preserve">The UK Government (2024) started as a sole trader</w:t>
      </w:r>
    </w:p>
    <w:p w:rsidR="00000000" w:rsidDel="00000000" w:rsidP="00000000" w:rsidRDefault="00000000" w:rsidRPr="00000000" w14:paraId="000000EF">
      <w:pPr>
        <w:rPr>
          <w:color w:val="111111"/>
          <w:shd w:fill="d4edda" w:val="clear"/>
        </w:rPr>
      </w:pPr>
      <w:r w:rsidDel="00000000" w:rsidR="00000000" w:rsidRPr="00000000">
        <w:rPr>
          <w:rtl w:val="0"/>
        </w:rPr>
      </w:r>
    </w:p>
    <w:p w:rsidR="00000000" w:rsidDel="00000000" w:rsidP="00000000" w:rsidRDefault="00000000" w:rsidRPr="00000000" w14:paraId="000000F0">
      <w:pPr>
        <w:rPr>
          <w:highlight w:val="cyan"/>
        </w:rPr>
      </w:pPr>
      <w:r w:rsidDel="00000000" w:rsidR="00000000" w:rsidRPr="00000000">
        <w:rPr>
          <w:rtl w:val="0"/>
        </w:rPr>
      </w:r>
    </w:p>
    <w:sectPr>
      <w:headerReference r:id="rId8" w:type="default"/>
      <w:footerReference r:id="rId9"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F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cyan"/>
      </w:rPr>
    </w:pPr>
    <w:r w:rsidDel="00000000" w:rsidR="00000000" w:rsidRPr="00000000">
      <w:rPr>
        <w:rtl w:val="0"/>
      </w:rPr>
    </w:r>
  </w:p>
  <w:tbl>
    <w:tblPr>
      <w:tblStyle w:val="Table2"/>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7E0BFAAF"/>
    <w:pPr>
      <w:spacing w:after="0"/>
    </w:pPr>
  </w:style>
  <w:style w:type="paragraph" w:styleId="ListParagraph">
    <w:name w:val="List Paragraph"/>
    <w:basedOn w:val="Normal"/>
    <w:uiPriority w:val="34"/>
    <w:qFormat w:val="1"/>
    <w:rsid w:val="7E0BFAAF"/>
    <w:pPr>
      <w:spacing/>
      <w:ind w:left="720"/>
      <w:contextualSpacing w:val="1"/>
    </w:pPr>
  </w:style>
  <w:style w:type="character" w:styleId="Strong">
    <w:name w:val="Strong"/>
    <w:basedOn w:val="DefaultParagraphFont"/>
    <w:uiPriority w:val="22"/>
    <w:qFormat w:val="1"/>
    <w:rsid w:val="7E0BFAAF"/>
    <w:rPr>
      <w:b w:val="1"/>
      <w:bCs w:val="1"/>
    </w:rPr>
  </w:style>
  <w:style w:type="character" w:styleId="SubtleReference">
    <w:name w:val="Subtle Reference"/>
    <w:basedOn w:val="DefaultParagraphFont"/>
    <w:uiPriority w:val="31"/>
    <w:qFormat w:val="1"/>
    <w:rsid w:val="7E0BFAAF"/>
    <w:rPr>
      <w:smallCaps w:val="1"/>
      <w:color w:val="5a5a5a"/>
    </w:rPr>
  </w:style>
  <w:style w:type="character" w:styleId="IntenseReference">
    <w:name w:val="Intense Reference"/>
    <w:basedOn w:val="DefaultParagraphFont"/>
    <w:uiPriority w:val="32"/>
    <w:qFormat w:val="1"/>
    <w:rsid w:val="7E0BFAAF"/>
    <w:rPr>
      <w:b w:val="1"/>
      <w:bCs w:val="1"/>
      <w:smallCaps w:val="1"/>
      <w:color w:val="0f4761" w:themeColor="accent1" w:themeShade="0000BF"/>
    </w:rPr>
  </w:style>
  <w:style w:type="character" w:styleId="SubtleEmphasis">
    <w:name w:val="Subtle Emphasis"/>
    <w:basedOn w:val="DefaultParagraphFont"/>
    <w:uiPriority w:val="19"/>
    <w:qFormat w:val="1"/>
    <w:rsid w:val="7E0BFAAF"/>
    <w:rPr>
      <w:i w:val="1"/>
      <w:iCs w:val="1"/>
      <w:color w:val="404040" w:themeColor="text1" w:themeTint="0000BF"/>
    </w:rPr>
  </w:style>
  <w:style w:type="paragraph" w:styleId="Header">
    <w:name w:val="header"/>
    <w:basedOn w:val="Normal"/>
    <w:uiPriority w:val="99"/>
    <w:unhideWhenUsed w:val="1"/>
    <w:rsid w:val="7E0BFAAF"/>
    <w:pPr>
      <w:tabs>
        <w:tab w:val="center" w:leader="none" w:pos="4680"/>
        <w:tab w:val="right" w:leader="none" w:pos="9360"/>
      </w:tabs>
      <w:spacing w:after="0" w:line="240" w:lineRule="auto"/>
    </w:pPr>
  </w:style>
  <w:style w:type="table" w:styleId="TableGrid">
    <w:name w:val="Table Grid"/>
    <w:basedOn w:val="TableNormal"/>
    <w:uiPriority w:val="59"/>
    <w:rsid w:val="00FB4123"/>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qZ4d+xW0ldOoPzgEgPDd4faXsg==">CgMxLjA4AHIhMS1Cc0dCVzVTbXFVWjQ2RVhzb2RTcmp0X0wyNkt1aVVR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2026-02-23T17:23:23.1016329Z</dcterms:created>
  <dc:creator>Ianina Maria Panaite (2434312)</dc:creator>
</cp:coreProperties>
</file>