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B852C" w14:textId="05BB6D43" w:rsidR="00E9309A" w:rsidRPr="00E9309A" w:rsidRDefault="00F6590B" w:rsidP="00E9309A">
      <w:pPr>
        <w:rPr>
          <w:rFonts w:ascii="Arial" w:hAnsi="Arial" w:cs="Arial"/>
        </w:rPr>
      </w:pPr>
      <w:r w:rsidRPr="00E9309A">
        <w:rPr>
          <w:rFonts w:ascii="Arial" w:hAnsi="Arial" w:cs="Arial"/>
        </w:rPr>
        <w:t xml:space="preserve">Section 1: </w:t>
      </w:r>
    </w:p>
    <w:p w14:paraId="1FF934FD" w14:textId="57717FA7" w:rsidR="00E9309A" w:rsidRPr="00E9309A" w:rsidRDefault="00E9309A" w:rsidP="00E9309A">
      <w:pPr>
        <w:pStyle w:val="NormalWeb"/>
        <w:spacing w:line="360" w:lineRule="auto"/>
        <w:jc w:val="both"/>
        <w:rPr>
          <w:rFonts w:ascii="Arial" w:hAnsi="Arial" w:cs="Arial"/>
        </w:rPr>
      </w:pPr>
      <w:r w:rsidRPr="00E9309A">
        <w:rPr>
          <w:rFonts w:ascii="Arial" w:hAnsi="Arial" w:cs="Arial"/>
        </w:rPr>
        <w:t xml:space="preserve">Randall et al. (2018). Highlight that, Autism spectrum disorder (ASD) is a </w:t>
      </w:r>
      <w:r w:rsidR="00D65762" w:rsidRPr="00E9309A">
        <w:rPr>
          <w:rFonts w:ascii="Arial" w:hAnsi="Arial" w:cs="Arial"/>
        </w:rPr>
        <w:t>behaviourally</w:t>
      </w:r>
      <w:r w:rsidRPr="00E9309A">
        <w:rPr>
          <w:rFonts w:ascii="Arial" w:hAnsi="Arial" w:cs="Arial"/>
        </w:rPr>
        <w:t xml:space="preserve"> diagnosed condition. It is defined by impairments in social communication or the appearance of repetitive and restricted behaviours. Tests to diagnose ASD have been progressed using a parent or carer interview, child observation, or incorporation of both</w:t>
      </w:r>
      <w:r>
        <w:rPr>
          <w:rFonts w:ascii="Arial" w:hAnsi="Arial" w:cs="Arial"/>
        </w:rPr>
        <w:t xml:space="preserve">. </w:t>
      </w:r>
    </w:p>
    <w:p w14:paraId="635E932D" w14:textId="1A264B4F" w:rsidR="00E9309A" w:rsidRPr="00E9309A" w:rsidRDefault="00E9309A" w:rsidP="00E9309A">
      <w:pPr>
        <w:pStyle w:val="NormalWeb"/>
        <w:spacing w:line="360" w:lineRule="auto"/>
        <w:jc w:val="both"/>
        <w:rPr>
          <w:rFonts w:ascii="Arial" w:hAnsi="Arial" w:cs="Arial"/>
        </w:rPr>
      </w:pPr>
      <w:r w:rsidRPr="00E9309A">
        <w:rPr>
          <w:rFonts w:ascii="Arial" w:hAnsi="Arial" w:cs="Arial"/>
        </w:rPr>
        <w:t>Koegel et al. (2014). Suggest that There has been a significant rise in the number of children being diagnosed with autism spectrum disorders (ASD), which has commenced to heightened attention paid to intervention and assessment issues. It is also noted that evidence suggests that the more immediate onset of the intervention, the more prominent possibility of an enhanced developmental trajectory. Similarly, Brawdshaw et al. (2014).  Implies that Effective interventions at the most prime-age possible may transform the early experiences-effectively altering cortical organisation, enhancing learning, and possibly preventing the risk of developmental trajectories. However, Camarata (2014). Highlights the challenges of early identification, particularly in the differential diagnosis among conditions such as autism spectrum disorders (ASD) and communication disorders, which frequently have protruding risk markers and early presentation.</w:t>
      </w:r>
    </w:p>
    <w:p w14:paraId="615665E8" w14:textId="55100123" w:rsidR="00E9309A" w:rsidRPr="00E9309A" w:rsidRDefault="00E9309A" w:rsidP="00E9309A">
      <w:pPr>
        <w:pStyle w:val="NormalWeb"/>
        <w:spacing w:line="360" w:lineRule="auto"/>
        <w:jc w:val="both"/>
        <w:rPr>
          <w:rFonts w:ascii="Arial" w:hAnsi="Arial" w:cs="Arial"/>
        </w:rPr>
      </w:pPr>
      <w:r w:rsidRPr="00E9309A">
        <w:rPr>
          <w:rFonts w:ascii="Arial" w:hAnsi="Arial" w:cs="Arial"/>
        </w:rPr>
        <w:t xml:space="preserve"> </w:t>
      </w:r>
      <w:proofErr w:type="gramStart"/>
      <w:r w:rsidRPr="00E9309A">
        <w:rPr>
          <w:rFonts w:ascii="Arial" w:hAnsi="Arial" w:cs="Arial"/>
        </w:rPr>
        <w:t>ALGRA,(</w:t>
      </w:r>
      <w:proofErr w:type="gramEnd"/>
      <w:r w:rsidRPr="00E9309A">
        <w:rPr>
          <w:rFonts w:ascii="Arial" w:hAnsi="Arial" w:cs="Arial"/>
        </w:rPr>
        <w:t xml:space="preserve">2011). Proposes that, Parents are the key persons in a young </w:t>
      </w:r>
      <w:proofErr w:type="gramStart"/>
      <w:r w:rsidRPr="00E9309A">
        <w:rPr>
          <w:rFonts w:ascii="Arial" w:hAnsi="Arial" w:cs="Arial"/>
        </w:rPr>
        <w:t>persons</w:t>
      </w:r>
      <w:proofErr w:type="gramEnd"/>
      <w:r w:rsidRPr="00E9309A">
        <w:rPr>
          <w:rFonts w:ascii="Arial" w:hAnsi="Arial" w:cs="Arial"/>
        </w:rPr>
        <w:t xml:space="preserve"> life. This implies that </w:t>
      </w:r>
      <w:proofErr w:type="gramStart"/>
      <w:r w:rsidRPr="00E9309A">
        <w:rPr>
          <w:rFonts w:ascii="Arial" w:hAnsi="Arial" w:cs="Arial"/>
        </w:rPr>
        <w:t>parents</w:t>
      </w:r>
      <w:proofErr w:type="gramEnd"/>
      <w:r w:rsidRPr="00E9309A">
        <w:rPr>
          <w:rFonts w:ascii="Arial" w:hAnsi="Arial" w:cs="Arial"/>
        </w:rPr>
        <w:t xml:space="preserve"> interaction with their children and their capability to identify the warning signs of ASD will assist in aiding early intervention as parents spend more time with children than specialists.  Similarly, Bradley (2013). States that although many children with ASD display difficulties from a young age, many parents acknowledge their difficulties as just "who they are." With well-supported parents, those parenting hurdles can be manageable. Early diagnosis can nullify the negative spiral of family dispute and peer rejection when juvenility receives sufficient support around social learning </w:t>
      </w:r>
      <w:proofErr w:type="gramStart"/>
      <w:r w:rsidRPr="00E9309A">
        <w:rPr>
          <w:rFonts w:ascii="Arial" w:hAnsi="Arial" w:cs="Arial"/>
        </w:rPr>
        <w:t>and  self</w:t>
      </w:r>
      <w:proofErr w:type="gramEnd"/>
      <w:r w:rsidRPr="00E9309A">
        <w:rPr>
          <w:rFonts w:ascii="Arial" w:hAnsi="Arial" w:cs="Arial"/>
        </w:rPr>
        <w:t xml:space="preserve">-regulation. Hinting that with parents developed knowledge of ASD, this will assist the start of early intervention. </w:t>
      </w:r>
    </w:p>
    <w:p w14:paraId="4A905856" w14:textId="77777777" w:rsidR="00E9309A" w:rsidRPr="00E9309A" w:rsidRDefault="00E9309A" w:rsidP="00E9309A">
      <w:pPr>
        <w:pStyle w:val="NormalWeb"/>
        <w:spacing w:line="360" w:lineRule="auto"/>
        <w:jc w:val="both"/>
        <w:rPr>
          <w:rFonts w:ascii="Arial" w:hAnsi="Arial" w:cs="Arial"/>
        </w:rPr>
      </w:pPr>
      <w:r w:rsidRPr="00E9309A">
        <w:rPr>
          <w:rFonts w:ascii="Arial" w:hAnsi="Arial" w:cs="Arial"/>
        </w:rPr>
        <w:t xml:space="preserve">In contrast Becerra, et al. (2014). Highlight that the prevalence of ASD does not resemble to be disproportionally represented beyond ethnic, racial, or socioeconomic groups. However, Mandell et al. (2009). Indicated that race/ethnicity and </w:t>
      </w:r>
      <w:r w:rsidRPr="00E9309A">
        <w:rPr>
          <w:rFonts w:ascii="Arial" w:hAnsi="Arial" w:cs="Arial"/>
        </w:rPr>
        <w:lastRenderedPageBreak/>
        <w:t xml:space="preserve">socioeconomic factors influence the age at which children are diagnosed, with children from minority groups and lower-income or rural households frequently diagnosed at later ages.  (Jain et al., 2013). Coincides with this and highlights that </w:t>
      </w:r>
    </w:p>
    <w:p w14:paraId="3E2F202A" w14:textId="77777777" w:rsidR="00E9309A" w:rsidRDefault="00E9309A" w:rsidP="00E9309A">
      <w:pPr>
        <w:pStyle w:val="NormalWeb"/>
        <w:spacing w:line="360" w:lineRule="auto"/>
        <w:jc w:val="both"/>
        <w:rPr>
          <w:rFonts w:ascii="Arial" w:hAnsi="Arial" w:cs="Arial"/>
        </w:rPr>
      </w:pPr>
      <w:r w:rsidRPr="00E9309A">
        <w:rPr>
          <w:rFonts w:ascii="Arial" w:hAnsi="Arial" w:cs="Arial"/>
        </w:rPr>
        <w:t xml:space="preserve">Parental educational status is often used as a representative for socioeconomic status in middle and lower-income countries. Circumstances associated with an early age of concern were the physician's acknowledgement of the condition. This article highlights that as a result of parents being less educated in middle class or lower-income countries, early identification is often delayed, as they do not have sufficient access or the knowledge to establish early intervention tactics. </w:t>
      </w:r>
    </w:p>
    <w:p w14:paraId="49068825" w14:textId="26C712F6" w:rsidR="00E9309A" w:rsidRPr="00E9309A" w:rsidRDefault="00E9309A" w:rsidP="00E9309A">
      <w:pPr>
        <w:pStyle w:val="NormalWeb"/>
        <w:spacing w:line="360" w:lineRule="auto"/>
        <w:jc w:val="both"/>
        <w:rPr>
          <w:rFonts w:ascii="Arial" w:hAnsi="Arial" w:cs="Arial"/>
        </w:rPr>
      </w:pPr>
      <w:r w:rsidRPr="00E9309A">
        <w:rPr>
          <w:rFonts w:ascii="Arial" w:hAnsi="Arial" w:cs="Arial"/>
        </w:rPr>
        <w:t xml:space="preserve">However, Denning &amp; Moody (2018). State that the number of youngsters receiving a diagnosis of ASD in current years has broadened significantly. (Newschaffer et al. 2007). Argues that one of the reasons for this being agency such as the U.S. Department of Education did not have a separate eligibility classification for autism until the 1990s. The presence of such an educational option for children with autism may be adding to the heightened identification of children with ASD, as those children may have been classified in another disability category (e.g., mental retardation, language disorders). Insinuating that there was not sufficient knowledge from specialists on ASD, resulting in an inaccurate diagnosis. Many children who were ASD were just believed to be "mentally retarded”, resulting in a deficiency of support for those who suffered from ASD.  </w:t>
      </w:r>
    </w:p>
    <w:p w14:paraId="1739517E" w14:textId="24E7A592" w:rsidR="00E9309A" w:rsidRPr="00E9309A" w:rsidRDefault="00E9309A" w:rsidP="00E9309A">
      <w:pPr>
        <w:pStyle w:val="NormalWeb"/>
        <w:spacing w:line="360" w:lineRule="auto"/>
        <w:jc w:val="both"/>
        <w:rPr>
          <w:rFonts w:ascii="Arial" w:hAnsi="Arial" w:cs="Arial"/>
        </w:rPr>
      </w:pPr>
      <w:r w:rsidRPr="00E9309A">
        <w:rPr>
          <w:rFonts w:ascii="Arial" w:hAnsi="Arial" w:cs="Arial"/>
        </w:rPr>
        <w:t xml:space="preserve">According to article </w:t>
      </w:r>
      <w:proofErr w:type="gramStart"/>
      <w:r w:rsidRPr="00E9309A">
        <w:rPr>
          <w:rFonts w:ascii="Arial" w:hAnsi="Arial" w:cs="Arial"/>
        </w:rPr>
        <w:t>23  UNCRC</w:t>
      </w:r>
      <w:proofErr w:type="gramEnd"/>
      <w:r w:rsidRPr="00E9309A">
        <w:rPr>
          <w:rFonts w:ascii="Arial" w:hAnsi="Arial" w:cs="Arial"/>
        </w:rPr>
        <w:t xml:space="preserve"> (1989). "A child with a disability has the right to live a full and decent life with dignity and, as far as possible, independence and to play an active part in the community".  Governments must do all they can to assist disabled children and their families' Greaux et al. (2020). Coincides with this and states it is crucial to support autistic children who encounter communication disability as early as possible. This will protect autistic children's immediate and long-term right to 'live a full and decent life with dignity.'</w:t>
      </w:r>
      <w:r>
        <w:rPr>
          <w:rFonts w:ascii="Arial" w:hAnsi="Arial" w:cs="Arial"/>
        </w:rPr>
        <w:t xml:space="preserve"> </w:t>
      </w:r>
      <w:r w:rsidRPr="00E9309A">
        <w:rPr>
          <w:rFonts w:ascii="Arial" w:hAnsi="Arial" w:cs="Arial"/>
        </w:rPr>
        <w:t xml:space="preserve">Dr Zwanenberg, (2021). States that it is crucial to diagnose ASD, as ASD can make so many areas of life complex, troubling and bewildering for the child or young person without a diagnosis. This can result in testing behaviours, social segregation and young people who do not accomplish their best ability in school.  World Health Organisation (2021). Highlight that an extensive variety of interventions, from early childhood and across the life span, can optimise the development, health, </w:t>
      </w:r>
      <w:r w:rsidRPr="00E9309A">
        <w:rPr>
          <w:rFonts w:ascii="Arial" w:hAnsi="Arial" w:cs="Arial"/>
        </w:rPr>
        <w:lastRenderedPageBreak/>
        <w:t xml:space="preserve">well-being and quality of life of an individual with autism. Convenient access to early evidence-based psychosocial interventions can enhance the ability of children with autism to communicate efficiently and interact socially. It is fundamental that, once autism has been diagnosed, children with autism and their carers are granted appropriate information, services, referrals, and practical support, in accordance with their individual and evolving preferences and needs. </w:t>
      </w:r>
    </w:p>
    <w:p w14:paraId="24BF9D4A" w14:textId="5F242C3B" w:rsidR="00E9309A" w:rsidRPr="00E9309A" w:rsidRDefault="00E9309A" w:rsidP="00E9309A">
      <w:pPr>
        <w:pStyle w:val="NormalWeb"/>
        <w:spacing w:line="360" w:lineRule="auto"/>
        <w:jc w:val="both"/>
        <w:rPr>
          <w:rFonts w:ascii="Arial" w:hAnsi="Arial" w:cs="Arial"/>
        </w:rPr>
      </w:pPr>
      <w:r w:rsidRPr="00E9309A">
        <w:rPr>
          <w:rFonts w:ascii="Arial" w:hAnsi="Arial" w:cs="Arial"/>
        </w:rPr>
        <w:t xml:space="preserve">Barbaro and Dissanayake (2009). Suggest that </w:t>
      </w:r>
      <w:proofErr w:type="gramStart"/>
      <w:r w:rsidRPr="00E9309A">
        <w:rPr>
          <w:rFonts w:ascii="Arial" w:hAnsi="Arial" w:cs="Arial"/>
        </w:rPr>
        <w:t>The</w:t>
      </w:r>
      <w:proofErr w:type="gramEnd"/>
      <w:r w:rsidRPr="00E9309A">
        <w:rPr>
          <w:rFonts w:ascii="Arial" w:hAnsi="Arial" w:cs="Arial"/>
        </w:rPr>
        <w:t xml:space="preserve"> expanding knowledge and research on the initial signs of autism spectrum disorders (ASDs) along with the profits of early intervention have led researchers to develop screening tools to distinguish ASDs in infancy and toddlerhood. Recognising the signs of ASD early results in children obtaining an earlier diagnosis; therefore, having access to intervention services required more promptly to assist their development. However, it is noted by Roberts and </w:t>
      </w:r>
      <w:proofErr w:type="gramStart"/>
      <w:r w:rsidRPr="00E9309A">
        <w:rPr>
          <w:rFonts w:ascii="Arial" w:hAnsi="Arial" w:cs="Arial"/>
        </w:rPr>
        <w:t>Prior,(</w:t>
      </w:r>
      <w:proofErr w:type="gramEnd"/>
      <w:r w:rsidRPr="00E9309A">
        <w:rPr>
          <w:rFonts w:ascii="Arial" w:hAnsi="Arial" w:cs="Arial"/>
        </w:rPr>
        <w:t xml:space="preserve">2006). That A consistent discovery in research studies is that different children with autism respond in various ways to any given treatment or intervention program. Therefore, it is essential to note that no particular program will befit all children with autism. This is a limitation of early intervention for children with ASD as not all children will respond well to each individual intervention. </w:t>
      </w:r>
    </w:p>
    <w:p w14:paraId="5BF6E7F9" w14:textId="734671DA" w:rsidR="00182B0A" w:rsidRPr="00E9309A" w:rsidRDefault="00E9309A" w:rsidP="00E9309A">
      <w:pPr>
        <w:pStyle w:val="NormalWeb"/>
        <w:spacing w:line="360" w:lineRule="auto"/>
        <w:jc w:val="both"/>
        <w:rPr>
          <w:rFonts w:ascii="Arial" w:hAnsi="Arial" w:cs="Arial"/>
        </w:rPr>
      </w:pPr>
      <w:proofErr w:type="gramStart"/>
      <w:r w:rsidRPr="00E9309A">
        <w:rPr>
          <w:rFonts w:ascii="Arial" w:hAnsi="Arial" w:cs="Arial"/>
        </w:rPr>
        <w:t>McCracken,et al.</w:t>
      </w:r>
      <w:proofErr w:type="gramEnd"/>
      <w:r w:rsidRPr="00E9309A">
        <w:rPr>
          <w:rFonts w:ascii="Arial" w:hAnsi="Arial" w:cs="Arial"/>
        </w:rPr>
        <w:t xml:space="preserve">(2002) found that behavioural symptoms for children with ASD, including aggression, hyperactivity and irritability all improved significantly on Risperidone medication. Side effects, however, involved weight gain, increase in heart rate and blood pressure, fatigue, drowsiness, dizziness and drooling. This is again a limitation of intervention. These side effects potentially surpass the advantages of taking the medication and have severe health effects on children. Similarly, Childmind.org (2021). Emphasise the significance of focusing on the medications side effects and promote the use of other interventions rather than medication. The importance of children's voice is also highlighted. Children should not be medicated and put at risk of side effects, just so adults can cope with them.  </w:t>
      </w:r>
      <w:r w:rsidRPr="00E9309A">
        <w:rPr>
          <w:rFonts w:ascii="Arial" w:hAnsi="Arial" w:cs="Arial"/>
        </w:rPr>
        <w:t xml:space="preserve"> </w:t>
      </w:r>
    </w:p>
    <w:p w14:paraId="480CDB9C" w14:textId="78CBA0D1" w:rsidR="00FA56A0" w:rsidRPr="00447411" w:rsidRDefault="00FA56A0" w:rsidP="00447411">
      <w:pPr>
        <w:spacing w:line="360" w:lineRule="auto"/>
        <w:jc w:val="both"/>
        <w:rPr>
          <w:rFonts w:ascii="Arial" w:hAnsi="Arial" w:cs="Arial"/>
          <w:color w:val="000000" w:themeColor="text1"/>
        </w:rPr>
      </w:pPr>
    </w:p>
    <w:p w14:paraId="23B8C6C9" w14:textId="02AEDDDF" w:rsidR="000520D8" w:rsidRDefault="000520D8" w:rsidP="00EA53FC">
      <w:pPr>
        <w:rPr>
          <w:rStyle w:val="ref-lnk"/>
        </w:rPr>
      </w:pPr>
    </w:p>
    <w:p w14:paraId="0982671E" w14:textId="77777777" w:rsidR="000520D8" w:rsidRDefault="000520D8" w:rsidP="00EA53FC">
      <w:pPr>
        <w:rPr>
          <w:rStyle w:val="ref-lnk"/>
        </w:rPr>
      </w:pPr>
    </w:p>
    <w:p w14:paraId="1087EDF6" w14:textId="2DDAE404" w:rsidR="00D53539" w:rsidRDefault="00D53539" w:rsidP="00835617">
      <w:pPr>
        <w:rPr>
          <w:rStyle w:val="ref-lnk"/>
        </w:rPr>
      </w:pPr>
    </w:p>
    <w:p w14:paraId="506D6060" w14:textId="77777777" w:rsidR="00D53539" w:rsidRDefault="00D53539" w:rsidP="00EA53FC">
      <w:pPr>
        <w:rPr>
          <w:rStyle w:val="ref-lnk"/>
        </w:rPr>
      </w:pPr>
    </w:p>
    <w:p w14:paraId="06450324" w14:textId="3E386570" w:rsidR="00212658" w:rsidRDefault="00EA53FC" w:rsidP="00FA56A0">
      <w:r>
        <w:t xml:space="preserve">  </w:t>
      </w:r>
    </w:p>
    <w:p w14:paraId="3299D1C7" w14:textId="5D6EC8A9" w:rsidR="00285353" w:rsidRDefault="00E9309A" w:rsidP="00F84023">
      <w:pPr>
        <w:rPr>
          <w:rFonts w:ascii="Arial" w:hAnsi="Arial" w:cs="Arial"/>
        </w:rPr>
      </w:pPr>
      <w:r w:rsidRPr="00E9309A">
        <w:rPr>
          <w:rFonts w:ascii="Arial" w:hAnsi="Arial" w:cs="Arial"/>
        </w:rPr>
        <w:lastRenderedPageBreak/>
        <w:t xml:space="preserve">Section 2: </w:t>
      </w:r>
    </w:p>
    <w:p w14:paraId="7E14F094" w14:textId="77777777" w:rsidR="00D65762" w:rsidRDefault="00D65762" w:rsidP="00F84023">
      <w:pPr>
        <w:rPr>
          <w:rFonts w:ascii="Arial" w:hAnsi="Arial" w:cs="Arial"/>
        </w:rPr>
      </w:pPr>
    </w:p>
    <w:p w14:paraId="1DB0C53F" w14:textId="77777777" w:rsidR="00D65762" w:rsidRPr="00D65762" w:rsidRDefault="00D65762" w:rsidP="00D65762">
      <w:pPr>
        <w:spacing w:line="360" w:lineRule="auto"/>
        <w:jc w:val="both"/>
        <w:rPr>
          <w:rFonts w:ascii="Arial" w:hAnsi="Arial" w:cs="Arial"/>
        </w:rPr>
      </w:pPr>
      <w:r w:rsidRPr="00D65762">
        <w:rPr>
          <w:rFonts w:ascii="Arial" w:hAnsi="Arial" w:cs="Arial"/>
        </w:rPr>
        <w:t>According to (Mercer et al. 2006). The autism spectrum has been defined, from a medical perspective, as a group of pervasive developmental disorders identified by challenges in interaction, communication, and repetitive stereotypical behaviour. This article indicates to the reader that communication is a barrier for children with ASD. Nevertheless, according to Identity First Autistic, (2016). The medical model of disability says their differences or impairments disable people. Under the medical model, these differences or differences should be 'fixed' or altered by medical and other methods, even when the impairment or difference does not induce pain or illness. In contrast,</w:t>
      </w:r>
    </w:p>
    <w:p w14:paraId="218BD2E3"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Prelock et al. (2010). Highlight that communication is essential for learning and establishing connections with others. Language deficits characterise the syndrome and limit opportunities for play, socialisation, academic achievement, and integration for children with ASD. </w:t>
      </w:r>
    </w:p>
    <w:p w14:paraId="0C260F82"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 </w:t>
      </w:r>
    </w:p>
    <w:p w14:paraId="2B2D94D1"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Similarly. National Institutes of Health, (2020). Imply that children with ASD may have complexity developing language skills and understanding what others say to them. They also often face challenges communicating nonverbally through hand gestures, eye contact, and facial expressions. These challenges impair the ability of children with ASD to interact with others, particularly people of their age. This is a barrier for children with ASD as Communication is a critical element of interaction. The effects of children not being able to interact and communicate with others effectively could damage their well-being. </w:t>
      </w:r>
    </w:p>
    <w:p w14:paraId="0EB2DE4F" w14:textId="77777777" w:rsidR="00D65762" w:rsidRPr="00D65762" w:rsidRDefault="00D65762" w:rsidP="00D65762">
      <w:pPr>
        <w:spacing w:line="360" w:lineRule="auto"/>
        <w:jc w:val="both"/>
        <w:rPr>
          <w:rFonts w:ascii="Arial" w:hAnsi="Arial" w:cs="Arial"/>
        </w:rPr>
      </w:pPr>
    </w:p>
    <w:p w14:paraId="7F074201"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 Tager-Flusberg, (2013). Coincides with this and states that, </w:t>
      </w:r>
    </w:p>
    <w:p w14:paraId="373CF842" w14:textId="3BF6A1CC" w:rsidR="00D65762" w:rsidRPr="00D65762" w:rsidRDefault="00D65762" w:rsidP="00D65762">
      <w:pPr>
        <w:spacing w:line="360" w:lineRule="auto"/>
        <w:jc w:val="both"/>
        <w:rPr>
          <w:rFonts w:ascii="Arial" w:hAnsi="Arial" w:cs="Arial"/>
        </w:rPr>
      </w:pPr>
      <w:r w:rsidRPr="00D65762">
        <w:rPr>
          <w:rFonts w:ascii="Arial" w:hAnsi="Arial" w:cs="Arial"/>
        </w:rPr>
        <w:t xml:space="preserve">As nonverbal children get older, approximately 25% begin to present more significant adverse consequences of having no means for communicating, with enhanced social withdrawal. The absence of the ability to communicate their desires and needs results in children with ASD and communication difficulties not being wholly included in society. Laurent (2004).  Says children with ASD are often misinterpreted, as they can not express themselves and interact with others. As a result, the children often lash out and display behaviour problems and meltdowns as a direct consequence of social communication challenges (e.g., difficulty interpreting sharing and intentions, </w:t>
      </w:r>
      <w:r w:rsidRPr="00D65762">
        <w:rPr>
          <w:rFonts w:ascii="Arial" w:hAnsi="Arial" w:cs="Arial"/>
        </w:rPr>
        <w:lastRenderedPageBreak/>
        <w:t>recognising emotional states, and using socially conventional forms of emotional expression. OCED, (2016). Communicate that inclusive education may assist neurodiverse learners to acquire social skills that can foster friendships and social integration with their peers. With the practitioners and peers' guidance and patience, some children with Autism spectrum disorder in an inclusive education setting can thrive in communicating and mirror their peers' interaction with others and be included in society instead of secluded.</w:t>
      </w:r>
    </w:p>
    <w:p w14:paraId="390CCE66" w14:textId="77777777" w:rsidR="00D65762" w:rsidRPr="00D65762" w:rsidRDefault="00D65762" w:rsidP="00D65762">
      <w:pPr>
        <w:spacing w:line="360" w:lineRule="auto"/>
        <w:jc w:val="both"/>
        <w:rPr>
          <w:rFonts w:ascii="Arial" w:hAnsi="Arial" w:cs="Arial"/>
        </w:rPr>
      </w:pPr>
    </w:p>
    <w:p w14:paraId="3B56F167"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Scope (no date). State that </w:t>
      </w:r>
      <w:proofErr w:type="gramStart"/>
      <w:r w:rsidRPr="00D65762">
        <w:rPr>
          <w:rFonts w:ascii="Arial" w:hAnsi="Arial" w:cs="Arial"/>
        </w:rPr>
        <w:t>The</w:t>
      </w:r>
      <w:proofErr w:type="gramEnd"/>
      <w:r w:rsidRPr="00D65762">
        <w:rPr>
          <w:rFonts w:ascii="Arial" w:hAnsi="Arial" w:cs="Arial"/>
        </w:rPr>
        <w:t xml:space="preserve"> social model of disability says 'that people are disabled by barriers in society, not by their impairment or difference.' The social model assists us in identifying obstacles that make life more difficult for disabled people. Eliminating these barriers constitutes equality.</w:t>
      </w:r>
    </w:p>
    <w:p w14:paraId="1177C7CD" w14:textId="77777777" w:rsidR="00D65762" w:rsidRPr="00D65762" w:rsidRDefault="00D65762" w:rsidP="00D65762">
      <w:pPr>
        <w:spacing w:line="360" w:lineRule="auto"/>
        <w:jc w:val="both"/>
        <w:rPr>
          <w:rFonts w:ascii="Arial" w:hAnsi="Arial" w:cs="Arial"/>
        </w:rPr>
      </w:pPr>
    </w:p>
    <w:p w14:paraId="3B38AC9C"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In addition, </w:t>
      </w:r>
      <w:proofErr w:type="gramStart"/>
      <w:r w:rsidRPr="00D65762">
        <w:rPr>
          <w:rFonts w:ascii="Arial" w:hAnsi="Arial" w:cs="Arial"/>
        </w:rPr>
        <w:t>Hodge,(</w:t>
      </w:r>
      <w:proofErr w:type="gramEnd"/>
      <w:r w:rsidRPr="00D65762">
        <w:rPr>
          <w:rFonts w:ascii="Arial" w:hAnsi="Arial" w:cs="Arial"/>
        </w:rPr>
        <w:t xml:space="preserve">2006). Indicates that, education is frequently a problematical issue for children on the autism spectrum. Research from parents of children with ASD has suggested that they argue that it is not caring for their child which induces stress. However, it is the processes that the families have to go through to access suitable provision. Or to even have their child recognised by professionals as more than just the sum of his or her 'deficits'. </w:t>
      </w:r>
    </w:p>
    <w:p w14:paraId="0842ABCD" w14:textId="77777777" w:rsidR="00D65762" w:rsidRPr="00D65762" w:rsidRDefault="00D65762" w:rsidP="00D65762">
      <w:pPr>
        <w:spacing w:line="360" w:lineRule="auto"/>
        <w:jc w:val="both"/>
        <w:rPr>
          <w:rFonts w:ascii="Arial" w:hAnsi="Arial" w:cs="Arial"/>
        </w:rPr>
      </w:pPr>
    </w:p>
    <w:p w14:paraId="345C6A5E" w14:textId="34DEEAF3" w:rsidR="00D65762" w:rsidRPr="00D65762" w:rsidRDefault="00D65762" w:rsidP="00D65762">
      <w:pPr>
        <w:spacing w:line="360" w:lineRule="auto"/>
        <w:jc w:val="both"/>
        <w:rPr>
          <w:rFonts w:ascii="Arial" w:hAnsi="Arial" w:cs="Arial"/>
        </w:rPr>
      </w:pPr>
      <w:r w:rsidRPr="00D65762">
        <w:rPr>
          <w:rFonts w:ascii="Arial" w:hAnsi="Arial" w:cs="Arial"/>
        </w:rPr>
        <w:t xml:space="preserve">McLaren SJ, (2015). Highlight that A lively, vibrant mainstream classroom is more inclined to produce the triggers that formulate meltdowns in ASD individuals when resembled against the education and environment delivery of a special education classroom. There needs to be sufficient provision to satisfy the needs of children enduring ASD who are placed in mainstream classrooms. Milton, et al. (2016). Concurs with this and declares that Predominant Neurotype society seizes autistic individuals to modify to an environment that is not suitable to meet the needs of autistic children. For instance, autistic pupils are forced to study a social skills curriculum in addition to the national curriculum. With increasing academisation, it is less likely that an autism-friendly universal design will be implemented. </w:t>
      </w:r>
    </w:p>
    <w:p w14:paraId="5869572A" w14:textId="77777777" w:rsidR="00D65762" w:rsidRPr="00D65762" w:rsidRDefault="00D65762" w:rsidP="00D65762">
      <w:pPr>
        <w:spacing w:line="360" w:lineRule="auto"/>
        <w:jc w:val="both"/>
        <w:rPr>
          <w:rFonts w:ascii="Arial" w:hAnsi="Arial" w:cs="Arial"/>
        </w:rPr>
      </w:pPr>
    </w:p>
    <w:p w14:paraId="5C41C261"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However, Lindsay, </w:t>
      </w:r>
      <w:proofErr w:type="gramStart"/>
      <w:r w:rsidRPr="00D65762">
        <w:rPr>
          <w:rFonts w:ascii="Arial" w:hAnsi="Arial" w:cs="Arial"/>
        </w:rPr>
        <w:t>et al.(</w:t>
      </w:r>
      <w:proofErr w:type="gramEnd"/>
      <w:r w:rsidRPr="00D65762">
        <w:rPr>
          <w:rFonts w:ascii="Arial" w:hAnsi="Arial" w:cs="Arial"/>
        </w:rPr>
        <w:t xml:space="preserve">2013). state that children with autism spectrum disorder (ASD) are frequently being placed within mainstream classrooms. Teachers reported various challenges, including understanding and managing behaviour, socio-structural </w:t>
      </w:r>
      <w:r w:rsidRPr="00D65762">
        <w:rPr>
          <w:rFonts w:ascii="Arial" w:hAnsi="Arial" w:cs="Arial"/>
        </w:rPr>
        <w:lastRenderedPageBreak/>
        <w:t xml:space="preserve">barriers (i.e., school policy, lack of training and resources), and designing an inclusive environment. Teachers urge that more training, resources and support </w:t>
      </w:r>
    </w:p>
    <w:p w14:paraId="61CAFCC5"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are required to enhance the inclusion and education for children with ASD. </w:t>
      </w:r>
    </w:p>
    <w:p w14:paraId="4350033C"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 </w:t>
      </w:r>
    </w:p>
    <w:p w14:paraId="566FB2C3"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Tetzchner, et al. (2013). Imply that Advocates of a more restrictive placement for learners with ASD steer to the requirement for a more highly structured learning environment for students with ASD in order to satisfy their social and educational needs and inquisition whether specialised learning models can be implemented effectively within the inclusive setting. </w:t>
      </w:r>
    </w:p>
    <w:p w14:paraId="1629B530" w14:textId="77777777" w:rsidR="00D65762" w:rsidRPr="00D65762" w:rsidRDefault="00D65762" w:rsidP="00D65762">
      <w:pPr>
        <w:spacing w:line="360" w:lineRule="auto"/>
        <w:jc w:val="both"/>
        <w:rPr>
          <w:rFonts w:ascii="Arial" w:hAnsi="Arial" w:cs="Arial"/>
        </w:rPr>
      </w:pPr>
    </w:p>
    <w:p w14:paraId="2536CA6D" w14:textId="6B8DED61" w:rsidR="00D65762" w:rsidRPr="00D65762" w:rsidRDefault="00D65762" w:rsidP="00D65762">
      <w:pPr>
        <w:spacing w:line="360" w:lineRule="auto"/>
        <w:jc w:val="both"/>
        <w:rPr>
          <w:rFonts w:ascii="Arial" w:hAnsi="Arial" w:cs="Arial"/>
        </w:rPr>
      </w:pPr>
      <w:proofErr w:type="gramStart"/>
      <w:r w:rsidRPr="00D65762">
        <w:rPr>
          <w:rFonts w:ascii="Arial" w:hAnsi="Arial" w:cs="Arial"/>
        </w:rPr>
        <w:t>However</w:t>
      </w:r>
      <w:proofErr w:type="gramEnd"/>
      <w:r w:rsidRPr="00D65762">
        <w:rPr>
          <w:rFonts w:ascii="Arial" w:hAnsi="Arial" w:cs="Arial"/>
        </w:rPr>
        <w:t xml:space="preserve"> Shane L. Lynch &amp; Angela N. Irvine (2009).</w:t>
      </w:r>
      <w:r>
        <w:rPr>
          <w:rFonts w:ascii="Arial" w:hAnsi="Arial" w:cs="Arial"/>
        </w:rPr>
        <w:t xml:space="preserve"> </w:t>
      </w:r>
      <w:r w:rsidRPr="00D65762">
        <w:rPr>
          <w:rFonts w:ascii="Arial" w:hAnsi="Arial" w:cs="Arial"/>
        </w:rPr>
        <w:t xml:space="preserve">Dispute this and suggest that efficient education for learners with disabilities depends on enhanced support to facilitate equal opportunities in educational settings. In addition to providing learners with assistance for academic proficiency, we need to equip them with the opportunity to learn amongst their friends, obtain social relationships, and create adequate self-esteem. This article suggests that placement for learners in a special setting and not a mainstream setting would not benefit children with ASD. </w:t>
      </w:r>
    </w:p>
    <w:p w14:paraId="420086B9" w14:textId="77777777" w:rsidR="00D65762" w:rsidRPr="00D65762" w:rsidRDefault="00D65762" w:rsidP="00D65762">
      <w:pPr>
        <w:spacing w:line="360" w:lineRule="auto"/>
        <w:jc w:val="both"/>
        <w:rPr>
          <w:rFonts w:ascii="Arial" w:hAnsi="Arial" w:cs="Arial"/>
        </w:rPr>
      </w:pPr>
    </w:p>
    <w:p w14:paraId="293D39DB"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Hayes, </w:t>
      </w:r>
      <w:proofErr w:type="gramStart"/>
      <w:r w:rsidRPr="00D65762">
        <w:rPr>
          <w:rFonts w:ascii="Arial" w:hAnsi="Arial" w:cs="Arial"/>
        </w:rPr>
        <w:t>et al.(</w:t>
      </w:r>
      <w:proofErr w:type="gramEnd"/>
      <w:r w:rsidRPr="00D65762">
        <w:rPr>
          <w:rFonts w:ascii="Arial" w:hAnsi="Arial" w:cs="Arial"/>
        </w:rPr>
        <w:t xml:space="preserve">2013). Imply that, in order for teachers to deliver best practice, it is crucial that teachers become trained and well-versed in behavioural techniques and evidence-based instruction to aid the children to achieve his or her educational and therapeutic goals. </w:t>
      </w:r>
    </w:p>
    <w:p w14:paraId="2CE14773" w14:textId="77777777" w:rsidR="00D65762" w:rsidRPr="00D65762" w:rsidRDefault="00D65762" w:rsidP="00D65762">
      <w:pPr>
        <w:spacing w:line="360" w:lineRule="auto"/>
        <w:jc w:val="both"/>
        <w:rPr>
          <w:rFonts w:ascii="Arial" w:hAnsi="Arial" w:cs="Arial"/>
        </w:rPr>
      </w:pPr>
    </w:p>
    <w:p w14:paraId="597EC5CA" w14:textId="77777777" w:rsidR="00D65762" w:rsidRPr="00D65762" w:rsidRDefault="00D65762" w:rsidP="00D65762">
      <w:pPr>
        <w:spacing w:line="360" w:lineRule="auto"/>
        <w:jc w:val="both"/>
        <w:rPr>
          <w:rFonts w:ascii="Arial" w:hAnsi="Arial" w:cs="Arial"/>
        </w:rPr>
      </w:pPr>
      <w:r w:rsidRPr="00D65762">
        <w:rPr>
          <w:rFonts w:ascii="Arial" w:hAnsi="Arial" w:cs="Arial"/>
        </w:rPr>
        <w:t xml:space="preserve">However, DeSimone &amp; Parmar, (2006). Suggest that, research undertaken previously has indicated that even when general education teachers report receiving academic direction and professional development training associated with the inclusive classroom, they still do not feel entirely prepared to teach children with special needs in inclusive education settings. This proposes that if children are placed in settings where the environment is adapted to their needs and staff are specifically trained; they will achieve better outcomes. </w:t>
      </w:r>
    </w:p>
    <w:p w14:paraId="6F76CD5E" w14:textId="77777777" w:rsidR="00D65762" w:rsidRPr="00D65762" w:rsidRDefault="00D65762" w:rsidP="00D65762">
      <w:pPr>
        <w:spacing w:line="360" w:lineRule="auto"/>
        <w:jc w:val="both"/>
        <w:rPr>
          <w:rFonts w:ascii="Arial" w:hAnsi="Arial" w:cs="Arial"/>
        </w:rPr>
      </w:pPr>
    </w:p>
    <w:p w14:paraId="47BFC131" w14:textId="2B1EF376" w:rsidR="00E9309A" w:rsidRPr="00E9309A" w:rsidRDefault="00D65762" w:rsidP="00D65762">
      <w:pPr>
        <w:spacing w:line="360" w:lineRule="auto"/>
        <w:jc w:val="both"/>
        <w:rPr>
          <w:rFonts w:ascii="Arial" w:hAnsi="Arial" w:cs="Arial"/>
        </w:rPr>
      </w:pPr>
      <w:r w:rsidRPr="00D65762">
        <w:rPr>
          <w:rFonts w:ascii="Arial" w:hAnsi="Arial" w:cs="Arial"/>
        </w:rPr>
        <w:t xml:space="preserve">Goodall (2018). States that the value of training alone – as the 'silver bullet' for enhancing education for autistic learners requires to be joined with a mindset of understanding. Inclusion is not occurring in mainstream schools for children with ASD. </w:t>
      </w:r>
      <w:r w:rsidRPr="00D65762">
        <w:rPr>
          <w:rFonts w:ascii="Arial" w:hAnsi="Arial" w:cs="Arial"/>
        </w:rPr>
        <w:lastRenderedPageBreak/>
        <w:t>Due to an absence of numerous factors, including support and understanding from teachers in mainstream settings who do not have the knowledge or understanding to set an appropriate environment that is inclusive for children with ASD.</w:t>
      </w:r>
      <w:r>
        <w:rPr>
          <w:rFonts w:ascii="Arial" w:hAnsi="Arial" w:cs="Arial"/>
        </w:rPr>
        <w:t xml:space="preserve"> </w:t>
      </w:r>
    </w:p>
    <w:p w14:paraId="6BAE48B2" w14:textId="77777777" w:rsidR="00E9309A" w:rsidRDefault="00E9309A" w:rsidP="00F84023"/>
    <w:p w14:paraId="064C4C47" w14:textId="51036334" w:rsidR="00F6590B" w:rsidRPr="009F3C92" w:rsidRDefault="00F6590B" w:rsidP="009F3C92">
      <w:pPr>
        <w:spacing w:line="360" w:lineRule="auto"/>
        <w:jc w:val="both"/>
        <w:rPr>
          <w:rFonts w:ascii="Arial" w:hAnsi="Arial" w:cs="Arial"/>
        </w:rPr>
      </w:pPr>
    </w:p>
    <w:p w14:paraId="17755991" w14:textId="519BE241" w:rsidR="00E76F93" w:rsidRPr="009F3C92" w:rsidRDefault="00D65762" w:rsidP="009F3C92">
      <w:pPr>
        <w:spacing w:line="360" w:lineRule="auto"/>
        <w:jc w:val="both"/>
        <w:rPr>
          <w:rFonts w:ascii="Arial" w:hAnsi="Arial" w:cs="Arial"/>
        </w:rPr>
      </w:pPr>
      <w:r w:rsidRPr="009F3C92">
        <w:rPr>
          <w:rFonts w:ascii="Arial" w:hAnsi="Arial" w:cs="Arial"/>
        </w:rPr>
        <w:t xml:space="preserve"> Section 3: </w:t>
      </w:r>
      <w:r w:rsidR="009F3C92" w:rsidRPr="009F3C92">
        <w:rPr>
          <w:rFonts w:ascii="Arial" w:hAnsi="Arial" w:cs="Arial"/>
        </w:rPr>
        <w:t xml:space="preserve"> </w:t>
      </w:r>
    </w:p>
    <w:p w14:paraId="146A7595" w14:textId="532D8A41" w:rsidR="00D65762" w:rsidRPr="009F3C92" w:rsidRDefault="00D65762" w:rsidP="009F3C92">
      <w:pPr>
        <w:spacing w:line="360" w:lineRule="auto"/>
        <w:jc w:val="both"/>
        <w:rPr>
          <w:rFonts w:ascii="Arial" w:hAnsi="Arial" w:cs="Arial"/>
        </w:rPr>
      </w:pPr>
    </w:p>
    <w:p w14:paraId="39674E23" w14:textId="77777777" w:rsidR="009F3C92" w:rsidRPr="009F3C92" w:rsidRDefault="009F3C92" w:rsidP="009F3C92">
      <w:pPr>
        <w:spacing w:line="360" w:lineRule="auto"/>
        <w:jc w:val="both"/>
        <w:rPr>
          <w:rFonts w:ascii="Arial" w:hAnsi="Arial" w:cs="Arial"/>
        </w:rPr>
      </w:pPr>
      <w:r w:rsidRPr="009F3C92">
        <w:rPr>
          <w:rFonts w:ascii="Arial" w:hAnsi="Arial" w:cs="Arial"/>
        </w:rPr>
        <w:t xml:space="preserve">American Psychiatric Association, (2013). Indicate that Social communication is a crucial skill for achievement in social environments. Complexity with social communication is one of the critical diagnostic criteria for learners with autism. Paul et al. (2009). Coincide with this and express that Strengthening social communication behaviours is recognised as one of the most critical intervention goals for learners. Bondy and Frost, (1998). Developed </w:t>
      </w:r>
      <w:proofErr w:type="gramStart"/>
      <w:r w:rsidRPr="009F3C92">
        <w:rPr>
          <w:rFonts w:ascii="Arial" w:hAnsi="Arial" w:cs="Arial"/>
        </w:rPr>
        <w:t>The</w:t>
      </w:r>
      <w:proofErr w:type="gramEnd"/>
      <w:r w:rsidRPr="009F3C92">
        <w:rPr>
          <w:rFonts w:ascii="Arial" w:hAnsi="Arial" w:cs="Arial"/>
        </w:rPr>
        <w:t xml:space="preserve"> Picture Exchange Communication System (PECS). This scheme was created to teach children with autism and associated developmental disabilities a rapidly acquired, self-initiating, functional communication system through symbols or pictures in 6 stages. Its theoretical roots consolidate principles from applied behaviour analysis and guidelines discovered within augmentative and alternative communication.  </w:t>
      </w:r>
    </w:p>
    <w:p w14:paraId="4B2D736D" w14:textId="77777777" w:rsidR="009F3C92" w:rsidRPr="009F3C92" w:rsidRDefault="009F3C92" w:rsidP="009F3C92">
      <w:pPr>
        <w:spacing w:line="360" w:lineRule="auto"/>
        <w:jc w:val="both"/>
        <w:rPr>
          <w:rFonts w:ascii="Arial" w:hAnsi="Arial" w:cs="Arial"/>
        </w:rPr>
      </w:pPr>
    </w:p>
    <w:p w14:paraId="29B1E6DA" w14:textId="77777777" w:rsidR="009F3C92" w:rsidRPr="009F3C92" w:rsidRDefault="009F3C92" w:rsidP="009F3C92">
      <w:pPr>
        <w:spacing w:line="360" w:lineRule="auto"/>
        <w:jc w:val="both"/>
        <w:rPr>
          <w:rFonts w:ascii="Arial" w:hAnsi="Arial" w:cs="Arial"/>
        </w:rPr>
      </w:pPr>
      <w:r w:rsidRPr="009F3C92">
        <w:rPr>
          <w:rFonts w:ascii="Arial" w:hAnsi="Arial" w:cs="Arial"/>
        </w:rPr>
        <w:t xml:space="preserve">Welsh Government, (2019). Declares that PECS was found to be an effective intervention for enhancing </w:t>
      </w:r>
      <w:proofErr w:type="gramStart"/>
      <w:r w:rsidRPr="009F3C92">
        <w:rPr>
          <w:rFonts w:ascii="Arial" w:hAnsi="Arial" w:cs="Arial"/>
        </w:rPr>
        <w:t>learners</w:t>
      </w:r>
      <w:proofErr w:type="gramEnd"/>
      <w:r w:rsidRPr="009F3C92">
        <w:rPr>
          <w:rFonts w:ascii="Arial" w:hAnsi="Arial" w:cs="Arial"/>
        </w:rPr>
        <w:t xml:space="preserve"> communication skills. </w:t>
      </w:r>
    </w:p>
    <w:p w14:paraId="28F21343" w14:textId="77777777" w:rsidR="009F3C92" w:rsidRPr="009F3C92" w:rsidRDefault="009F3C92" w:rsidP="009F3C92">
      <w:pPr>
        <w:spacing w:line="360" w:lineRule="auto"/>
        <w:jc w:val="both"/>
        <w:rPr>
          <w:rFonts w:ascii="Arial" w:hAnsi="Arial" w:cs="Arial"/>
        </w:rPr>
      </w:pPr>
      <w:r w:rsidRPr="009F3C92">
        <w:rPr>
          <w:rFonts w:ascii="Arial" w:hAnsi="Arial" w:cs="Arial"/>
        </w:rPr>
        <w:t xml:space="preserve">A UK study delivered PECS training to 17 classes, with a child–adult ratio of </w:t>
      </w:r>
      <w:proofErr w:type="gramStart"/>
      <w:r w:rsidRPr="009F3C92">
        <w:rPr>
          <w:rFonts w:ascii="Arial" w:hAnsi="Arial" w:cs="Arial"/>
        </w:rPr>
        <w:t>approximately  2</w:t>
      </w:r>
      <w:proofErr w:type="gramEnd"/>
      <w:r w:rsidRPr="009F3C92">
        <w:rPr>
          <w:rFonts w:ascii="Arial" w:hAnsi="Arial" w:cs="Arial"/>
        </w:rPr>
        <w:t xml:space="preserve">:1. Following the training, spontaneous communication with the use of speech, picture cards or both improved significantly. In addition, there was also a notable increase in spontaneous communication to request objects.  However, Magiati and Howlin, (2003). Communicate that there are also concerns that PECS programmes are being delivered to learners by staff who are untrained in many schools, hence why that teaching may often be inconsistent and unsystematic. </w:t>
      </w:r>
    </w:p>
    <w:p w14:paraId="69D9B18D" w14:textId="77777777" w:rsidR="009F3C92" w:rsidRPr="009F3C92" w:rsidRDefault="009F3C92" w:rsidP="009F3C92">
      <w:pPr>
        <w:spacing w:line="360" w:lineRule="auto"/>
        <w:jc w:val="both"/>
        <w:rPr>
          <w:rFonts w:ascii="Arial" w:hAnsi="Arial" w:cs="Arial"/>
        </w:rPr>
      </w:pPr>
    </w:p>
    <w:p w14:paraId="5F7D619C" w14:textId="77777777" w:rsidR="009F3C92" w:rsidRPr="009F3C92" w:rsidRDefault="009F3C92" w:rsidP="009F3C92">
      <w:pPr>
        <w:spacing w:line="360" w:lineRule="auto"/>
        <w:jc w:val="both"/>
        <w:rPr>
          <w:rFonts w:ascii="Arial" w:hAnsi="Arial" w:cs="Arial"/>
        </w:rPr>
      </w:pPr>
      <w:r w:rsidRPr="009F3C92">
        <w:rPr>
          <w:rFonts w:ascii="Arial" w:hAnsi="Arial" w:cs="Arial"/>
        </w:rPr>
        <w:t xml:space="preserve">Lerna, et al. (2014). Highlight that Various studies recommended that PECS represent an efficient instrument for fostering the improvement of several social-communicative skills. After grouping learners and placing them on a 12-month PECS training programme and the other on conventional language therapy programme (CLT). The PECS group displayed significant improvements compared with the CLT group on </w:t>
      </w:r>
      <w:r w:rsidRPr="009F3C92">
        <w:rPr>
          <w:rFonts w:ascii="Arial" w:hAnsi="Arial" w:cs="Arial"/>
        </w:rPr>
        <w:lastRenderedPageBreak/>
        <w:t xml:space="preserve">ADOS severity scores. Those verdicts illustrated that PECS training could promote long-term enhancement of specific socio-communicative skills in learners with autism. However, Kasari and Smith, (2013). Argues that executing these interventions in school settings entails information on the feasibility of applying these interventions within mainstream schools, where the prime focus is on the academic curriculum. </w:t>
      </w:r>
    </w:p>
    <w:p w14:paraId="68169362" w14:textId="77777777" w:rsidR="009F3C92" w:rsidRPr="009F3C92" w:rsidRDefault="009F3C92" w:rsidP="009F3C92">
      <w:pPr>
        <w:spacing w:line="360" w:lineRule="auto"/>
        <w:jc w:val="both"/>
        <w:rPr>
          <w:rFonts w:ascii="Arial" w:hAnsi="Arial" w:cs="Arial"/>
        </w:rPr>
      </w:pPr>
    </w:p>
    <w:p w14:paraId="4520FE27" w14:textId="77777777" w:rsidR="009F3C92" w:rsidRPr="009F3C92" w:rsidRDefault="009F3C92" w:rsidP="009F3C92">
      <w:pPr>
        <w:spacing w:line="360" w:lineRule="auto"/>
        <w:jc w:val="both"/>
        <w:rPr>
          <w:rFonts w:ascii="Arial" w:hAnsi="Arial" w:cs="Arial"/>
        </w:rPr>
      </w:pPr>
      <w:proofErr w:type="gramStart"/>
      <w:r w:rsidRPr="009F3C92">
        <w:rPr>
          <w:rFonts w:ascii="Arial" w:hAnsi="Arial" w:cs="Arial"/>
        </w:rPr>
        <w:t>Boesch,(</w:t>
      </w:r>
      <w:proofErr w:type="gramEnd"/>
      <w:r w:rsidRPr="009F3C92">
        <w:rPr>
          <w:rFonts w:ascii="Arial" w:hAnsi="Arial" w:cs="Arial"/>
        </w:rPr>
        <w:t xml:space="preserve">2013). Highlight that </w:t>
      </w:r>
    </w:p>
    <w:p w14:paraId="1DC2F90F" w14:textId="77777777" w:rsidR="009F3C92" w:rsidRPr="009F3C92" w:rsidRDefault="009F3C92" w:rsidP="009F3C92">
      <w:pPr>
        <w:spacing w:line="360" w:lineRule="auto"/>
        <w:jc w:val="both"/>
        <w:rPr>
          <w:rFonts w:ascii="Arial" w:hAnsi="Arial" w:cs="Arial"/>
        </w:rPr>
      </w:pPr>
      <w:r w:rsidRPr="009F3C92">
        <w:rPr>
          <w:rFonts w:ascii="Arial" w:hAnsi="Arial" w:cs="Arial"/>
        </w:rPr>
        <w:t xml:space="preserve">The PECS training protocol was designed to systematically develop on each learned behaviour to accomplish more communicative independence. In other words, as knowledge is gained, the user propels from one phase to another. Initially, the learner is taught to initiate a request by electing picture cards and exchanging them with a communicative partner for desired items. In the final phases, the learner is taught to respond to “What do you want?” and to comment. </w:t>
      </w:r>
    </w:p>
    <w:p w14:paraId="5BD97496" w14:textId="77777777" w:rsidR="009F3C92" w:rsidRPr="009F3C92" w:rsidRDefault="009F3C92" w:rsidP="009F3C92">
      <w:pPr>
        <w:spacing w:line="360" w:lineRule="auto"/>
        <w:jc w:val="both"/>
        <w:rPr>
          <w:rFonts w:ascii="Arial" w:hAnsi="Arial" w:cs="Arial"/>
        </w:rPr>
      </w:pPr>
      <w:r w:rsidRPr="009F3C92">
        <w:rPr>
          <w:rFonts w:ascii="Arial" w:hAnsi="Arial" w:cs="Arial"/>
        </w:rPr>
        <w:t xml:space="preserve">However, Preston and Carter, (2009). Contend that Not all PECS learners can advance through all six </w:t>
      </w:r>
      <w:proofErr w:type="gramStart"/>
      <w:r w:rsidRPr="009F3C92">
        <w:rPr>
          <w:rFonts w:ascii="Arial" w:hAnsi="Arial" w:cs="Arial"/>
        </w:rPr>
        <w:t>phases, And</w:t>
      </w:r>
      <w:proofErr w:type="gramEnd"/>
      <w:r w:rsidRPr="009F3C92">
        <w:rPr>
          <w:rFonts w:ascii="Arial" w:hAnsi="Arial" w:cs="Arial"/>
        </w:rPr>
        <w:t xml:space="preserve"> propose that there is limited data that symbolises a positive effect on both challenging and social-communicative behaviours, while effects on speech development remain unclear.  </w:t>
      </w:r>
    </w:p>
    <w:p w14:paraId="405A8AEA" w14:textId="77777777" w:rsidR="009F3C92" w:rsidRPr="009F3C92" w:rsidRDefault="009F3C92" w:rsidP="009F3C92">
      <w:pPr>
        <w:spacing w:line="360" w:lineRule="auto"/>
        <w:jc w:val="both"/>
        <w:rPr>
          <w:rFonts w:ascii="Arial" w:hAnsi="Arial" w:cs="Arial"/>
        </w:rPr>
      </w:pPr>
    </w:p>
    <w:p w14:paraId="6C90067A" w14:textId="77777777" w:rsidR="009F3C92" w:rsidRPr="009F3C92" w:rsidRDefault="009F3C92" w:rsidP="009F3C92">
      <w:pPr>
        <w:spacing w:line="360" w:lineRule="auto"/>
        <w:jc w:val="both"/>
        <w:rPr>
          <w:rFonts w:ascii="Arial" w:hAnsi="Arial" w:cs="Arial"/>
        </w:rPr>
      </w:pPr>
      <w:r w:rsidRPr="009F3C92">
        <w:rPr>
          <w:rFonts w:ascii="Arial" w:hAnsi="Arial" w:cs="Arial"/>
        </w:rPr>
        <w:t xml:space="preserve">The contrast in opinions and studies regarding the use of Pecs, as discussed above, could be due to how it is implemented, staff training issues, and also down to the individual child as NHS (2019).  Emphasise that autism is a spectrum. Implying that each individual with autism is unique. </w:t>
      </w:r>
    </w:p>
    <w:p w14:paraId="6C555D7F" w14:textId="77777777" w:rsidR="009F3C92" w:rsidRPr="009F3C92" w:rsidRDefault="009F3C92" w:rsidP="009F3C92">
      <w:pPr>
        <w:spacing w:line="360" w:lineRule="auto"/>
        <w:jc w:val="both"/>
        <w:rPr>
          <w:rFonts w:ascii="Arial" w:hAnsi="Arial" w:cs="Arial"/>
        </w:rPr>
      </w:pPr>
    </w:p>
    <w:p w14:paraId="21F0AFA0" w14:textId="77777777" w:rsidR="009F3C92" w:rsidRPr="009F3C92" w:rsidRDefault="009F3C92" w:rsidP="009F3C92">
      <w:pPr>
        <w:spacing w:line="360" w:lineRule="auto"/>
        <w:jc w:val="both"/>
        <w:rPr>
          <w:rFonts w:ascii="Arial" w:hAnsi="Arial" w:cs="Arial"/>
        </w:rPr>
      </w:pPr>
      <w:r w:rsidRPr="009F3C92">
        <w:rPr>
          <w:rFonts w:ascii="Arial" w:hAnsi="Arial" w:cs="Arial"/>
        </w:rPr>
        <w:t xml:space="preserve">National Institute of Neurological Disorders and </w:t>
      </w:r>
      <w:proofErr w:type="gramStart"/>
      <w:r w:rsidRPr="009F3C92">
        <w:rPr>
          <w:rFonts w:ascii="Arial" w:hAnsi="Arial" w:cs="Arial"/>
        </w:rPr>
        <w:t>stroke,(</w:t>
      </w:r>
      <w:proofErr w:type="gramEnd"/>
      <w:r w:rsidRPr="009F3C92">
        <w:rPr>
          <w:rFonts w:ascii="Arial" w:hAnsi="Arial" w:cs="Arial"/>
        </w:rPr>
        <w:t xml:space="preserve">2020). Insinuate that the exemplary treatment plan coordinates interventions and therapies that satisfy the specific needs of the individual. </w:t>
      </w:r>
    </w:p>
    <w:p w14:paraId="151DB123" w14:textId="6D6CCE18" w:rsidR="00D65762" w:rsidRDefault="009F3C92" w:rsidP="009F3C92">
      <w:pPr>
        <w:spacing w:line="360" w:lineRule="auto"/>
        <w:jc w:val="both"/>
        <w:rPr>
          <w:rFonts w:ascii="Arial" w:hAnsi="Arial" w:cs="Arial"/>
        </w:rPr>
      </w:pPr>
      <w:r w:rsidRPr="009F3C92">
        <w:rPr>
          <w:rFonts w:ascii="Arial" w:hAnsi="Arial" w:cs="Arial"/>
        </w:rPr>
        <w:t>However, Pasco and Tohill, (2011). Highlights that 'The Picture Exchange Communication System is a widely-used communication intervention for non-verbal children with autism spectrum disorder.'  and state that verdicts for the benefits of PECS have almost universally been favourable.</w:t>
      </w:r>
      <w:r w:rsidR="007555DC">
        <w:rPr>
          <w:rFonts w:ascii="Arial" w:hAnsi="Arial" w:cs="Arial"/>
        </w:rPr>
        <w:t xml:space="preserve"> </w:t>
      </w:r>
    </w:p>
    <w:p w14:paraId="022B4D95" w14:textId="524BFF1B" w:rsidR="007555DC" w:rsidRDefault="007555DC" w:rsidP="009F3C92">
      <w:pPr>
        <w:spacing w:line="360" w:lineRule="auto"/>
        <w:jc w:val="both"/>
        <w:rPr>
          <w:rFonts w:ascii="Arial" w:hAnsi="Arial" w:cs="Arial"/>
        </w:rPr>
      </w:pPr>
    </w:p>
    <w:p w14:paraId="48868E92" w14:textId="451B2A16" w:rsidR="007555DC" w:rsidRDefault="007555DC" w:rsidP="009F3C92">
      <w:pPr>
        <w:spacing w:line="360" w:lineRule="auto"/>
        <w:jc w:val="both"/>
        <w:rPr>
          <w:rFonts w:ascii="Arial" w:hAnsi="Arial" w:cs="Arial"/>
        </w:rPr>
      </w:pPr>
      <w:r>
        <w:rPr>
          <w:rFonts w:ascii="Arial" w:hAnsi="Arial" w:cs="Arial"/>
        </w:rPr>
        <w:t xml:space="preserve">Reference List: </w:t>
      </w:r>
    </w:p>
    <w:p w14:paraId="79CD3FD8" w14:textId="77777777" w:rsidR="009B1E9B" w:rsidRPr="008015C6" w:rsidRDefault="009B1E9B" w:rsidP="009B1E9B">
      <w:pPr>
        <w:shd w:val="clear" w:color="auto" w:fill="FFFFFF"/>
        <w:spacing w:after="240" w:line="360" w:lineRule="auto"/>
        <w:jc w:val="both"/>
        <w:rPr>
          <w:rFonts w:ascii="Arial" w:hAnsi="Arial" w:cs="Arial"/>
          <w:color w:val="000000"/>
        </w:rPr>
      </w:pPr>
    </w:p>
    <w:p w14:paraId="5217383B" w14:textId="77777777" w:rsidR="009B1E9B" w:rsidRPr="00CD0746" w:rsidRDefault="009B1E9B" w:rsidP="009B1E9B">
      <w:pPr>
        <w:shd w:val="clear" w:color="auto" w:fill="FFFFFF"/>
        <w:spacing w:after="240" w:line="360" w:lineRule="auto"/>
        <w:jc w:val="both"/>
        <w:rPr>
          <w:rFonts w:ascii="Arial" w:hAnsi="Arial" w:cs="Arial"/>
          <w:color w:val="000000"/>
        </w:rPr>
      </w:pPr>
      <w:r w:rsidRPr="00CD0746">
        <w:rPr>
          <w:rFonts w:ascii="Arial" w:hAnsi="Arial" w:cs="Arial"/>
          <w:i/>
          <w:iCs/>
          <w:color w:val="000000"/>
        </w:rPr>
        <w:lastRenderedPageBreak/>
        <w:t>Additional Learning Needs and Education Tribunal (Wales) Act 2018</w:t>
      </w:r>
      <w:r w:rsidRPr="00CD0746">
        <w:rPr>
          <w:rFonts w:ascii="Arial" w:hAnsi="Arial" w:cs="Arial"/>
          <w:color w:val="000000"/>
        </w:rPr>
        <w:t xml:space="preserve">. Available at: </w:t>
      </w:r>
      <w:hyperlink r:id="rId7" w:history="1">
        <w:r w:rsidRPr="00C33FBC">
          <w:rPr>
            <w:rStyle w:val="Hyperlink"/>
            <w:rFonts w:ascii="Arial" w:hAnsi="Arial" w:cs="Arial"/>
          </w:rPr>
          <w:t>https://www.legislation.gov.uk/anaw/2018/2/contents/enacted</w:t>
        </w:r>
      </w:hyperlink>
      <w:r w:rsidRPr="00C33FBC">
        <w:rPr>
          <w:rFonts w:ascii="Arial" w:hAnsi="Arial" w:cs="Arial"/>
          <w:color w:val="000000"/>
        </w:rPr>
        <w:t xml:space="preserve"> (</w:t>
      </w:r>
      <w:r w:rsidRPr="00CD0746">
        <w:rPr>
          <w:rFonts w:ascii="Arial" w:hAnsi="Arial" w:cs="Arial"/>
          <w:color w:val="000000"/>
        </w:rPr>
        <w:t>Accessed 20 Jun</w:t>
      </w:r>
      <w:r w:rsidRPr="00C33FBC">
        <w:rPr>
          <w:rFonts w:ascii="Arial" w:hAnsi="Arial" w:cs="Arial"/>
          <w:color w:val="000000"/>
        </w:rPr>
        <w:t>e</w:t>
      </w:r>
      <w:r w:rsidRPr="00CD0746">
        <w:rPr>
          <w:rFonts w:ascii="Arial" w:hAnsi="Arial" w:cs="Arial"/>
          <w:color w:val="000000"/>
        </w:rPr>
        <w:t xml:space="preserve"> 2021</w:t>
      </w:r>
      <w:r w:rsidRPr="00C33FBC">
        <w:rPr>
          <w:rFonts w:ascii="Arial" w:hAnsi="Arial" w:cs="Arial"/>
          <w:color w:val="000000"/>
        </w:rPr>
        <w:t>)</w:t>
      </w:r>
      <w:r w:rsidRPr="00CD0746">
        <w:rPr>
          <w:rFonts w:ascii="Arial" w:hAnsi="Arial" w:cs="Arial"/>
          <w:color w:val="000000"/>
        </w:rPr>
        <w:t>.</w:t>
      </w:r>
    </w:p>
    <w:p w14:paraId="5FD50586" w14:textId="77777777" w:rsidR="009B1E9B" w:rsidRPr="000C6201" w:rsidRDefault="009B1E9B" w:rsidP="009B1E9B">
      <w:pPr>
        <w:shd w:val="clear" w:color="auto" w:fill="FFFFFF"/>
        <w:spacing w:after="240" w:line="360" w:lineRule="auto"/>
        <w:jc w:val="both"/>
        <w:rPr>
          <w:rFonts w:ascii="Arial" w:hAnsi="Arial" w:cs="Arial"/>
          <w:color w:val="000000"/>
        </w:rPr>
      </w:pPr>
      <w:r w:rsidRPr="000C6201">
        <w:rPr>
          <w:rFonts w:ascii="Arial" w:hAnsi="Arial" w:cs="Arial"/>
          <w:color w:val="000000"/>
        </w:rPr>
        <w:t>Association, A.P. (2013)</w:t>
      </w:r>
      <w:r w:rsidRPr="00C33FBC">
        <w:rPr>
          <w:rFonts w:ascii="Arial" w:hAnsi="Arial" w:cs="Arial"/>
          <w:color w:val="000000"/>
        </w:rPr>
        <w:t xml:space="preserve"> </w:t>
      </w:r>
      <w:r w:rsidRPr="000C6201">
        <w:rPr>
          <w:rFonts w:ascii="Arial" w:hAnsi="Arial" w:cs="Arial"/>
          <w:i/>
          <w:iCs/>
          <w:color w:val="000000"/>
        </w:rPr>
        <w:t>Diagnostic and Statistical Manual of Mental Disorders</w:t>
      </w:r>
      <w:r w:rsidRPr="00C33FBC">
        <w:rPr>
          <w:rFonts w:ascii="Arial" w:hAnsi="Arial" w:cs="Arial"/>
          <w:i/>
          <w:iCs/>
          <w:color w:val="000000"/>
        </w:rPr>
        <w:t xml:space="preserve"> </w:t>
      </w:r>
      <w:r w:rsidRPr="00C33FBC">
        <w:rPr>
          <w:rFonts w:ascii="Arial" w:hAnsi="Arial" w:cs="Arial"/>
          <w:color w:val="000000"/>
        </w:rPr>
        <w:t>5</w:t>
      </w:r>
      <w:r w:rsidRPr="00C33FBC">
        <w:rPr>
          <w:rFonts w:ascii="Arial" w:hAnsi="Arial" w:cs="Arial"/>
          <w:color w:val="000000"/>
          <w:vertAlign w:val="superscript"/>
        </w:rPr>
        <w:t>th</w:t>
      </w:r>
      <w:r w:rsidRPr="00C33FBC">
        <w:rPr>
          <w:rFonts w:ascii="Arial" w:hAnsi="Arial" w:cs="Arial"/>
          <w:color w:val="000000"/>
        </w:rPr>
        <w:t xml:space="preserve"> Ed. Washington: </w:t>
      </w:r>
      <w:r w:rsidRPr="000C6201">
        <w:rPr>
          <w:rFonts w:ascii="Arial" w:hAnsi="Arial" w:cs="Arial"/>
          <w:color w:val="000000"/>
        </w:rPr>
        <w:t>American Psychiatric Pub.</w:t>
      </w:r>
      <w:r w:rsidRPr="000C6201">
        <w:rPr>
          <w:rFonts w:ascii="Arial" w:hAnsi="Arial" w:cs="Arial"/>
          <w:color w:val="000000"/>
          <w:shd w:val="clear" w:color="auto" w:fill="FFFFFF"/>
        </w:rPr>
        <w:t>‌</w:t>
      </w:r>
    </w:p>
    <w:p w14:paraId="0A41DA92" w14:textId="77777777" w:rsidR="009B1E9B" w:rsidRPr="00C33FBC" w:rsidRDefault="009B1E9B" w:rsidP="009B1E9B">
      <w:pPr>
        <w:pStyle w:val="NormalWeb"/>
        <w:shd w:val="clear" w:color="auto" w:fill="FFFFFF"/>
        <w:spacing w:before="0" w:beforeAutospacing="0" w:after="240" w:afterAutospacing="0" w:line="360" w:lineRule="auto"/>
        <w:jc w:val="both"/>
        <w:rPr>
          <w:rFonts w:ascii="Arial" w:hAnsi="Arial" w:cs="Arial"/>
        </w:rPr>
      </w:pPr>
      <w:r w:rsidRPr="00C33FBC">
        <w:rPr>
          <w:rFonts w:ascii="Arial" w:hAnsi="Arial" w:cs="Arial"/>
        </w:rPr>
        <w:t xml:space="preserve"> </w:t>
      </w:r>
      <w:r w:rsidRPr="00C33FBC">
        <w:rPr>
          <w:rFonts w:ascii="Arial" w:hAnsi="Arial" w:cs="Arial"/>
          <w:color w:val="000000"/>
        </w:rPr>
        <w:t>Barbaro, J. and Dissanayake, C. (2009) ‘Autism Spectrum Disorders in Infancy and Toddlerhood: A Review of the Evidence on Early Signs, Early Identification Tools, and Early Diagnosis’, </w:t>
      </w:r>
      <w:r w:rsidRPr="00C33FBC">
        <w:rPr>
          <w:rFonts w:ascii="Arial" w:hAnsi="Arial" w:cs="Arial"/>
          <w:i/>
          <w:iCs/>
          <w:color w:val="000000"/>
        </w:rPr>
        <w:t>Journal of Developmental &amp; Behavioural Paediatrics</w:t>
      </w:r>
      <w:r w:rsidRPr="00C33FBC">
        <w:rPr>
          <w:rFonts w:ascii="Arial" w:hAnsi="Arial" w:cs="Arial"/>
          <w:color w:val="000000"/>
        </w:rPr>
        <w:t xml:space="preserve">, 30(5), pp. 447–459. URL: </w:t>
      </w:r>
      <w:hyperlink r:id="rId8" w:history="1">
        <w:r w:rsidRPr="00C33FBC">
          <w:rPr>
            <w:rStyle w:val="Hyperlink"/>
            <w:rFonts w:ascii="Arial" w:hAnsi="Arial" w:cs="Arial"/>
          </w:rPr>
          <w:t>https://www.unmc.edu/media/mmi/mathews/1_Barbaro%20J.%20&amp;%20Dissanayake,%20C.%20(2009).pdf</w:t>
        </w:r>
      </w:hyperlink>
      <w:r w:rsidRPr="00C33FBC">
        <w:rPr>
          <w:rFonts w:ascii="Arial" w:hAnsi="Arial" w:cs="Arial"/>
        </w:rPr>
        <w:t xml:space="preserve">. </w:t>
      </w:r>
      <w:r w:rsidRPr="00C33FBC">
        <w:rPr>
          <w:rFonts w:ascii="Arial" w:hAnsi="Arial" w:cs="Arial"/>
          <w:color w:val="000000"/>
        </w:rPr>
        <w:t>(</w:t>
      </w:r>
      <w:r w:rsidRPr="00C33FBC">
        <w:rPr>
          <w:rFonts w:ascii="Arial" w:hAnsi="Arial" w:cs="Arial"/>
        </w:rPr>
        <w:t>Accessed 20 June 2021).</w:t>
      </w:r>
    </w:p>
    <w:p w14:paraId="1B6AD44E" w14:textId="77777777" w:rsidR="009B1E9B" w:rsidRDefault="009B1E9B" w:rsidP="009B1E9B">
      <w:pPr>
        <w:spacing w:line="360" w:lineRule="auto"/>
        <w:jc w:val="both"/>
        <w:rPr>
          <w:rFonts w:ascii="Arial" w:hAnsi="Arial" w:cs="Arial"/>
        </w:rPr>
      </w:pPr>
      <w:r w:rsidRPr="00F11319">
        <w:rPr>
          <w:rFonts w:ascii="Arial" w:hAnsi="Arial" w:cs="Arial"/>
          <w:color w:val="000000"/>
          <w:shd w:val="clear" w:color="auto" w:fill="FFFFFF"/>
        </w:rPr>
        <w:t>‌</w:t>
      </w:r>
      <w:r w:rsidRPr="00C33FBC">
        <w:rPr>
          <w:rFonts w:ascii="Arial" w:hAnsi="Arial" w:cs="Arial"/>
          <w:color w:val="000000"/>
        </w:rPr>
        <w:t>Becerra, T.A. et al. (2014) ‘Autism Spectrum Disorders and Race, Ethnicity, and Nativity: A Population-Based Study’, </w:t>
      </w:r>
      <w:r w:rsidRPr="00C33FBC">
        <w:rPr>
          <w:rFonts w:ascii="Arial" w:hAnsi="Arial" w:cs="Arial"/>
          <w:i/>
          <w:iCs/>
          <w:color w:val="000000"/>
        </w:rPr>
        <w:t>Pediatrics</w:t>
      </w:r>
      <w:r w:rsidRPr="00C33FBC">
        <w:rPr>
          <w:rFonts w:ascii="Arial" w:hAnsi="Arial" w:cs="Arial"/>
          <w:color w:val="000000"/>
        </w:rPr>
        <w:t xml:space="preserve">, 134(1), pp. 63 –71. URL: </w:t>
      </w:r>
      <w:r w:rsidRPr="00C33FBC">
        <w:rPr>
          <w:rStyle w:val="apple-converted-space"/>
          <w:rFonts w:ascii="Arial" w:hAnsi="Arial" w:cs="Arial"/>
          <w:color w:val="000000"/>
          <w:shd w:val="clear" w:color="auto" w:fill="FFFFFF"/>
        </w:rPr>
        <w:t> </w:t>
      </w:r>
      <w:hyperlink r:id="rId9" w:history="1">
        <w:r w:rsidRPr="00C33FBC">
          <w:rPr>
            <w:rStyle w:val="Hyperlink"/>
            <w:rFonts w:ascii="Arial" w:hAnsi="Arial" w:cs="Arial"/>
            <w:shd w:val="clear" w:color="auto" w:fill="FFFFFF"/>
          </w:rPr>
          <w:t>https://doi.org/10.1542/peds.2013-3928</w:t>
        </w:r>
      </w:hyperlink>
      <w:r w:rsidRPr="00C33FBC">
        <w:rPr>
          <w:rFonts w:ascii="Arial" w:hAnsi="Arial" w:cs="Arial"/>
          <w:color w:val="000000"/>
          <w:shd w:val="clear" w:color="auto" w:fill="FFFFFF"/>
        </w:rPr>
        <w:t xml:space="preserve">. </w:t>
      </w:r>
      <w:r w:rsidRPr="00C33FBC">
        <w:rPr>
          <w:rFonts w:ascii="Arial" w:hAnsi="Arial" w:cs="Arial"/>
          <w:color w:val="000000"/>
        </w:rPr>
        <w:t>(</w:t>
      </w:r>
      <w:r w:rsidRPr="00C33FBC">
        <w:rPr>
          <w:rFonts w:ascii="Arial" w:hAnsi="Arial" w:cs="Arial"/>
        </w:rPr>
        <w:t>Accessed 20 June 2021).</w:t>
      </w:r>
    </w:p>
    <w:p w14:paraId="6C5F6FD4" w14:textId="77777777" w:rsidR="009B1E9B" w:rsidRPr="00827191" w:rsidRDefault="009B1E9B" w:rsidP="009B1E9B">
      <w:pPr>
        <w:spacing w:line="360" w:lineRule="auto"/>
        <w:jc w:val="both"/>
        <w:rPr>
          <w:rFonts w:ascii="Arial" w:hAnsi="Arial" w:cs="Arial"/>
        </w:rPr>
      </w:pPr>
    </w:p>
    <w:p w14:paraId="2451FA66" w14:textId="77777777" w:rsidR="009B1E9B" w:rsidRDefault="009B1E9B" w:rsidP="009B1E9B">
      <w:pPr>
        <w:spacing w:line="360" w:lineRule="auto"/>
        <w:jc w:val="both"/>
        <w:rPr>
          <w:rFonts w:ascii="Arial" w:hAnsi="Arial" w:cs="Arial"/>
        </w:rPr>
      </w:pPr>
      <w:r w:rsidRPr="004A1E49">
        <w:rPr>
          <w:rFonts w:ascii="Arial" w:hAnsi="Arial" w:cs="Arial"/>
          <w:color w:val="000000"/>
          <w:shd w:val="clear" w:color="auto" w:fill="FFFFFF"/>
        </w:rPr>
        <w:t>‌</w:t>
      </w:r>
      <w:r w:rsidRPr="00C33FBC">
        <w:rPr>
          <w:rFonts w:ascii="Arial" w:hAnsi="Arial" w:cs="Arial"/>
          <w:color w:val="000000"/>
        </w:rPr>
        <w:t>Boesch, M.C. et al. (2013) ‘Comparative efficacy of the Picture Exchange Communication System (PECS) versus a speech-generating device: Effects on requesting skills</w:t>
      </w:r>
      <w:proofErr w:type="gramStart"/>
      <w:r w:rsidRPr="00C33FBC">
        <w:rPr>
          <w:rFonts w:ascii="Arial" w:hAnsi="Arial" w:cs="Arial"/>
          <w:color w:val="000000"/>
        </w:rPr>
        <w:t>’,</w:t>
      </w:r>
      <w:r w:rsidRPr="00C33FBC">
        <w:rPr>
          <w:rFonts w:ascii="Arial" w:hAnsi="Arial" w:cs="Arial"/>
          <w:i/>
          <w:iCs/>
          <w:color w:val="000000"/>
        </w:rPr>
        <w:t>Research</w:t>
      </w:r>
      <w:proofErr w:type="gramEnd"/>
      <w:r w:rsidRPr="00C33FBC">
        <w:rPr>
          <w:rFonts w:ascii="Arial" w:hAnsi="Arial" w:cs="Arial"/>
          <w:i/>
          <w:iCs/>
          <w:color w:val="000000"/>
        </w:rPr>
        <w:t xml:space="preserve"> in Autism Spectrum Disorders</w:t>
      </w:r>
      <w:r w:rsidRPr="00C33FBC">
        <w:rPr>
          <w:rFonts w:ascii="Arial" w:hAnsi="Arial" w:cs="Arial"/>
          <w:color w:val="000000"/>
        </w:rPr>
        <w:t xml:space="preserve">, 7(3), pp.480–493. URL:  </w:t>
      </w:r>
      <w:hyperlink r:id="rId10" w:tgtFrame="_blank" w:tooltip="Persistent link using digital object identifier" w:history="1">
        <w:r w:rsidRPr="00C33FBC">
          <w:rPr>
            <w:rStyle w:val="Hyperlink"/>
            <w:rFonts w:ascii="Arial" w:hAnsi="Arial" w:cs="Arial"/>
            <w:color w:val="E9711C"/>
          </w:rPr>
          <w:t>https://doi.org/10.1016/j.rasd.2012.12.002</w:t>
        </w:r>
      </w:hyperlink>
      <w:r w:rsidRPr="00C33FBC">
        <w:rPr>
          <w:rFonts w:ascii="Arial" w:hAnsi="Arial" w:cs="Arial"/>
        </w:rPr>
        <w:t xml:space="preserve">. </w:t>
      </w:r>
      <w:r w:rsidRPr="00C33FBC">
        <w:rPr>
          <w:rFonts w:ascii="Arial" w:hAnsi="Arial" w:cs="Arial"/>
          <w:color w:val="333333"/>
          <w:shd w:val="clear" w:color="auto" w:fill="FFFFFF"/>
        </w:rPr>
        <w:t>(</w:t>
      </w:r>
      <w:r w:rsidRPr="00C33FBC">
        <w:rPr>
          <w:rFonts w:ascii="Arial" w:hAnsi="Arial" w:cs="Arial"/>
        </w:rPr>
        <w:t>Accessed 20 June 2021).</w:t>
      </w:r>
    </w:p>
    <w:p w14:paraId="77FFE18F" w14:textId="77777777" w:rsidR="009B1E9B" w:rsidRPr="00C33FBC" w:rsidRDefault="009B1E9B" w:rsidP="009B1E9B">
      <w:pPr>
        <w:spacing w:line="360" w:lineRule="auto"/>
        <w:jc w:val="both"/>
        <w:rPr>
          <w:rFonts w:ascii="Arial" w:hAnsi="Arial" w:cs="Arial"/>
        </w:rPr>
      </w:pPr>
    </w:p>
    <w:p w14:paraId="2E7D283B" w14:textId="77777777" w:rsidR="009B1E9B" w:rsidRPr="00C33FBC" w:rsidRDefault="009B1E9B" w:rsidP="009B1E9B">
      <w:pPr>
        <w:shd w:val="clear" w:color="auto" w:fill="FFFFFF"/>
        <w:spacing w:after="240" w:line="360" w:lineRule="auto"/>
        <w:jc w:val="both"/>
        <w:rPr>
          <w:rFonts w:ascii="Arial" w:hAnsi="Arial" w:cs="Arial"/>
          <w:color w:val="000000"/>
        </w:rPr>
      </w:pPr>
      <w:r w:rsidRPr="002E2C69">
        <w:rPr>
          <w:rFonts w:ascii="Arial" w:hAnsi="Arial" w:cs="Arial"/>
          <w:color w:val="000000"/>
        </w:rPr>
        <w:t>Bondy, A. and Frost, L</w:t>
      </w:r>
      <w:r w:rsidRPr="00C33FBC">
        <w:rPr>
          <w:rFonts w:ascii="Arial" w:hAnsi="Arial" w:cs="Arial"/>
          <w:color w:val="000000"/>
        </w:rPr>
        <w:t>.</w:t>
      </w:r>
      <w:r w:rsidRPr="002E2C69">
        <w:rPr>
          <w:rFonts w:ascii="Arial" w:hAnsi="Arial" w:cs="Arial"/>
          <w:color w:val="000000"/>
        </w:rPr>
        <w:t xml:space="preserve"> (1998)</w:t>
      </w:r>
      <w:r w:rsidRPr="00C33FBC">
        <w:rPr>
          <w:rFonts w:ascii="Arial" w:hAnsi="Arial" w:cs="Arial"/>
          <w:color w:val="000000"/>
        </w:rPr>
        <w:t xml:space="preserve"> ‘</w:t>
      </w:r>
      <w:r w:rsidRPr="002E2C69">
        <w:rPr>
          <w:rFonts w:ascii="Arial" w:hAnsi="Arial" w:cs="Arial"/>
          <w:color w:val="000000"/>
        </w:rPr>
        <w:t>The Picture Exchange Communication System</w:t>
      </w:r>
      <w:proofErr w:type="gramStart"/>
      <w:r w:rsidRPr="00C33FBC">
        <w:rPr>
          <w:rFonts w:ascii="Arial" w:hAnsi="Arial" w:cs="Arial"/>
          <w:color w:val="000000"/>
        </w:rPr>
        <w:t>’,</w:t>
      </w:r>
      <w:r w:rsidRPr="002E2C69">
        <w:rPr>
          <w:rFonts w:ascii="Arial" w:hAnsi="Arial" w:cs="Arial"/>
          <w:i/>
          <w:iCs/>
          <w:color w:val="000000"/>
        </w:rPr>
        <w:t>Seminars</w:t>
      </w:r>
      <w:proofErr w:type="gramEnd"/>
      <w:r w:rsidRPr="002E2C69">
        <w:rPr>
          <w:rFonts w:ascii="Arial" w:hAnsi="Arial" w:cs="Arial"/>
          <w:i/>
          <w:iCs/>
          <w:color w:val="000000"/>
        </w:rPr>
        <w:t xml:space="preserve"> in Speech and Language</w:t>
      </w:r>
      <w:r w:rsidRPr="002E2C69">
        <w:rPr>
          <w:rFonts w:ascii="Arial" w:hAnsi="Arial" w:cs="Arial"/>
          <w:color w:val="000000"/>
        </w:rPr>
        <w:t>, 19(04), pp</w:t>
      </w:r>
      <w:r w:rsidRPr="00C33FBC">
        <w:rPr>
          <w:rFonts w:ascii="Arial" w:hAnsi="Arial" w:cs="Arial"/>
          <w:color w:val="000000"/>
        </w:rPr>
        <w:t>.</w:t>
      </w:r>
      <w:r w:rsidRPr="002E2C69">
        <w:rPr>
          <w:rFonts w:ascii="Arial" w:hAnsi="Arial" w:cs="Arial"/>
          <w:color w:val="000000"/>
        </w:rPr>
        <w:t>373–389.</w:t>
      </w:r>
      <w:r w:rsidRPr="00C33FBC">
        <w:rPr>
          <w:rFonts w:ascii="Arial" w:hAnsi="Arial" w:cs="Arial"/>
          <w:color w:val="000000"/>
        </w:rPr>
        <w:t xml:space="preserve"> </w:t>
      </w:r>
      <w:r w:rsidRPr="00C33FBC">
        <w:rPr>
          <w:rFonts w:ascii="Arial" w:hAnsi="Arial" w:cs="Arial"/>
        </w:rPr>
        <w:t>DOI:</w:t>
      </w:r>
      <w:r w:rsidRPr="00C33FBC">
        <w:rPr>
          <w:rFonts w:ascii="Arial" w:hAnsi="Arial" w:cs="Arial"/>
          <w:color w:val="000000"/>
        </w:rPr>
        <w:t>10.1055/s-2008-1064055. (</w:t>
      </w:r>
      <w:r w:rsidRPr="00C33FBC">
        <w:rPr>
          <w:rFonts w:ascii="Arial" w:hAnsi="Arial" w:cs="Arial"/>
        </w:rPr>
        <w:t>Accessed 20 June 2021).</w:t>
      </w:r>
    </w:p>
    <w:p w14:paraId="127D2DE3" w14:textId="77777777" w:rsidR="009B1E9B" w:rsidRDefault="009B1E9B" w:rsidP="009B1E9B">
      <w:pPr>
        <w:spacing w:line="360" w:lineRule="auto"/>
        <w:jc w:val="both"/>
        <w:rPr>
          <w:rFonts w:ascii="Arial" w:hAnsi="Arial" w:cs="Arial"/>
        </w:rPr>
      </w:pPr>
      <w:r w:rsidRPr="00C16A18">
        <w:rPr>
          <w:rFonts w:ascii="Arial" w:hAnsi="Arial" w:cs="Arial"/>
          <w:color w:val="000000"/>
          <w:shd w:val="clear" w:color="auto" w:fill="FFFFFF"/>
        </w:rPr>
        <w:t>‌</w:t>
      </w:r>
      <w:r w:rsidRPr="00C33FBC">
        <w:rPr>
          <w:rFonts w:ascii="Arial" w:hAnsi="Arial" w:cs="Arial"/>
          <w:color w:val="000000"/>
        </w:rPr>
        <w:t>Bradley, S.J. (2013) ‘The Importance of Early Intervention with Children and Youth in the Autism Spectrum’ </w:t>
      </w:r>
      <w:r w:rsidRPr="00C33FBC">
        <w:rPr>
          <w:rFonts w:ascii="Arial" w:hAnsi="Arial" w:cs="Arial"/>
          <w:i/>
          <w:iCs/>
          <w:color w:val="000000"/>
        </w:rPr>
        <w:t>Journal of the Canadian Academy of Child and Adolescent Psychiatry</w:t>
      </w:r>
      <w:r w:rsidRPr="00C33FBC">
        <w:rPr>
          <w:rFonts w:ascii="Arial" w:hAnsi="Arial" w:cs="Arial"/>
          <w:color w:val="000000"/>
        </w:rPr>
        <w:t xml:space="preserve">, 22(3), pp.197–198. DOI: </w:t>
      </w:r>
      <w:hyperlink r:id="rId11" w:tgtFrame="_blank" w:history="1">
        <w:r w:rsidRPr="00C33FBC">
          <w:rPr>
            <w:rFonts w:ascii="Arial" w:hAnsi="Arial" w:cs="Arial"/>
            <w:color w:val="642A8F"/>
            <w:shd w:val="clear" w:color="auto" w:fill="FFFFFF"/>
          </w:rPr>
          <w:t>10.1007/s00787-013-0387-9</w:t>
        </w:r>
      </w:hyperlink>
      <w:r w:rsidRPr="00C33FBC">
        <w:rPr>
          <w:rFonts w:ascii="Arial" w:hAnsi="Arial" w:cs="Arial"/>
        </w:rPr>
        <w:t xml:space="preserve">. </w:t>
      </w:r>
      <w:r w:rsidRPr="00C33FBC">
        <w:rPr>
          <w:rFonts w:ascii="Arial" w:hAnsi="Arial" w:cs="Arial"/>
          <w:color w:val="000000"/>
        </w:rPr>
        <w:t>(</w:t>
      </w:r>
      <w:r w:rsidRPr="00C33FBC">
        <w:rPr>
          <w:rFonts w:ascii="Arial" w:hAnsi="Arial" w:cs="Arial"/>
        </w:rPr>
        <w:t>Accessed 20 June 2021).</w:t>
      </w:r>
    </w:p>
    <w:p w14:paraId="675617C2" w14:textId="77777777" w:rsidR="009B1E9B" w:rsidRPr="00C33FBC" w:rsidRDefault="009B1E9B" w:rsidP="009B1E9B">
      <w:pPr>
        <w:spacing w:line="360" w:lineRule="auto"/>
        <w:jc w:val="both"/>
        <w:rPr>
          <w:rFonts w:ascii="Arial" w:hAnsi="Arial" w:cs="Arial"/>
        </w:rPr>
      </w:pPr>
    </w:p>
    <w:p w14:paraId="6CDA5374" w14:textId="77777777" w:rsidR="009B1E9B" w:rsidRDefault="009B1E9B" w:rsidP="009B1E9B">
      <w:pPr>
        <w:spacing w:line="360" w:lineRule="auto"/>
        <w:jc w:val="both"/>
        <w:rPr>
          <w:rFonts w:ascii="Arial" w:hAnsi="Arial" w:cs="Arial"/>
        </w:rPr>
      </w:pPr>
      <w:r w:rsidRPr="001948C2">
        <w:rPr>
          <w:rFonts w:ascii="Arial" w:hAnsi="Arial" w:cs="Arial"/>
          <w:color w:val="000000"/>
        </w:rPr>
        <w:t>Bradshaw, J.</w:t>
      </w:r>
      <w:r w:rsidRPr="00C33FBC">
        <w:rPr>
          <w:rFonts w:ascii="Arial" w:hAnsi="Arial" w:cs="Arial"/>
          <w:color w:val="000000"/>
        </w:rPr>
        <w:t xml:space="preserve"> et al. </w:t>
      </w:r>
      <w:r w:rsidRPr="001948C2">
        <w:rPr>
          <w:rFonts w:ascii="Arial" w:hAnsi="Arial" w:cs="Arial"/>
          <w:color w:val="000000"/>
        </w:rPr>
        <w:t>(2014)</w:t>
      </w:r>
      <w:r w:rsidRPr="00C33FBC">
        <w:rPr>
          <w:rFonts w:ascii="Arial" w:hAnsi="Arial" w:cs="Arial"/>
          <w:color w:val="000000"/>
        </w:rPr>
        <w:t xml:space="preserve"> ‘</w:t>
      </w:r>
      <w:r w:rsidRPr="001948C2">
        <w:rPr>
          <w:rFonts w:ascii="Arial" w:hAnsi="Arial" w:cs="Arial"/>
          <w:color w:val="000000"/>
        </w:rPr>
        <w:t>Feasibility and Effectiveness of Very Early Intervention for Infants At-Risk for Autism Spectrum Disorder</w:t>
      </w:r>
      <w:r w:rsidRPr="00C33FBC">
        <w:rPr>
          <w:rFonts w:ascii="Arial" w:hAnsi="Arial" w:cs="Arial"/>
          <w:color w:val="000000"/>
        </w:rPr>
        <w:t xml:space="preserve">’ </w:t>
      </w:r>
      <w:r w:rsidRPr="001948C2">
        <w:rPr>
          <w:rFonts w:ascii="Arial" w:hAnsi="Arial" w:cs="Arial"/>
          <w:i/>
          <w:iCs/>
          <w:color w:val="000000"/>
        </w:rPr>
        <w:t xml:space="preserve">A Systematic Review. Journal of Autism </w:t>
      </w:r>
      <w:r w:rsidRPr="001948C2">
        <w:rPr>
          <w:rFonts w:ascii="Arial" w:hAnsi="Arial" w:cs="Arial"/>
          <w:i/>
          <w:iCs/>
          <w:color w:val="000000"/>
        </w:rPr>
        <w:lastRenderedPageBreak/>
        <w:t>and Developmental Disorders,</w:t>
      </w:r>
      <w:r w:rsidRPr="00C33FBC">
        <w:rPr>
          <w:rFonts w:ascii="Arial" w:hAnsi="Arial" w:cs="Arial"/>
          <w:color w:val="000000"/>
        </w:rPr>
        <w:t xml:space="preserve"> </w:t>
      </w:r>
      <w:r w:rsidRPr="001948C2">
        <w:rPr>
          <w:rFonts w:ascii="Arial" w:hAnsi="Arial" w:cs="Arial"/>
          <w:color w:val="000000"/>
        </w:rPr>
        <w:t>45(3), pp</w:t>
      </w:r>
      <w:r w:rsidRPr="00C33FBC">
        <w:rPr>
          <w:rFonts w:ascii="Arial" w:hAnsi="Arial" w:cs="Arial"/>
          <w:color w:val="000000"/>
        </w:rPr>
        <w:t>.</w:t>
      </w:r>
      <w:r w:rsidRPr="001948C2">
        <w:rPr>
          <w:rFonts w:ascii="Arial" w:hAnsi="Arial" w:cs="Arial"/>
          <w:color w:val="000000"/>
        </w:rPr>
        <w:t>778–794.</w:t>
      </w:r>
      <w:r w:rsidRPr="00C33FBC">
        <w:rPr>
          <w:rFonts w:ascii="Arial" w:hAnsi="Arial" w:cs="Arial"/>
          <w:color w:val="000000"/>
        </w:rPr>
        <w:t xml:space="preserve"> URL: </w:t>
      </w:r>
      <w:hyperlink r:id="rId12" w:history="1">
        <w:r w:rsidRPr="00C33FBC">
          <w:rPr>
            <w:rFonts w:ascii="Arial" w:hAnsi="Arial" w:cs="Arial"/>
            <w:color w:val="A345C9"/>
          </w:rPr>
          <w:t>https://doi.org/10.1007/s10803-014-2235-2</w:t>
        </w:r>
      </w:hyperlink>
      <w:r w:rsidRPr="00C33FBC">
        <w:rPr>
          <w:rFonts w:ascii="Arial" w:hAnsi="Arial" w:cs="Arial"/>
        </w:rPr>
        <w:t xml:space="preserve">. </w:t>
      </w:r>
      <w:r w:rsidRPr="00C33FBC">
        <w:rPr>
          <w:rFonts w:ascii="Arial" w:hAnsi="Arial" w:cs="Arial"/>
          <w:color w:val="000000"/>
        </w:rPr>
        <w:t>(</w:t>
      </w:r>
      <w:r w:rsidRPr="00C33FBC">
        <w:rPr>
          <w:rFonts w:ascii="Arial" w:hAnsi="Arial" w:cs="Arial"/>
        </w:rPr>
        <w:t>Accessed 20 June 2021).</w:t>
      </w:r>
    </w:p>
    <w:p w14:paraId="0EC06B26" w14:textId="77777777" w:rsidR="009B1E9B" w:rsidRPr="00C33FBC" w:rsidRDefault="009B1E9B" w:rsidP="009B1E9B">
      <w:pPr>
        <w:spacing w:line="360" w:lineRule="auto"/>
        <w:jc w:val="both"/>
        <w:rPr>
          <w:rFonts w:ascii="Arial" w:hAnsi="Arial" w:cs="Arial"/>
        </w:rPr>
      </w:pPr>
    </w:p>
    <w:p w14:paraId="06DB5AC3" w14:textId="77777777" w:rsidR="009B1E9B" w:rsidRPr="00AC079C" w:rsidRDefault="009B1E9B" w:rsidP="009B1E9B">
      <w:pPr>
        <w:shd w:val="clear" w:color="auto" w:fill="FFFFFF"/>
        <w:spacing w:after="240" w:line="360" w:lineRule="auto"/>
        <w:jc w:val="both"/>
        <w:rPr>
          <w:rFonts w:ascii="Arial" w:hAnsi="Arial" w:cs="Arial"/>
          <w:color w:val="000000"/>
        </w:rPr>
      </w:pPr>
      <w:r w:rsidRPr="00AC079C">
        <w:rPr>
          <w:rFonts w:ascii="Arial" w:hAnsi="Arial" w:cs="Arial"/>
          <w:color w:val="000000"/>
        </w:rPr>
        <w:t>Camarata, S. (2014)</w:t>
      </w:r>
      <w:r w:rsidRPr="00C33FBC">
        <w:rPr>
          <w:rFonts w:ascii="Arial" w:hAnsi="Arial" w:cs="Arial"/>
          <w:color w:val="000000"/>
        </w:rPr>
        <w:t xml:space="preserve"> ‘</w:t>
      </w:r>
      <w:r w:rsidRPr="00AC079C">
        <w:rPr>
          <w:rFonts w:ascii="Arial" w:hAnsi="Arial" w:cs="Arial"/>
          <w:color w:val="000000"/>
        </w:rPr>
        <w:t>Validity of early identification and early intervention in autism spectrum disorders:</w:t>
      </w:r>
      <w:r w:rsidRPr="00C33FBC">
        <w:rPr>
          <w:rFonts w:ascii="Arial" w:hAnsi="Arial" w:cs="Arial"/>
          <w:color w:val="000000"/>
        </w:rPr>
        <w:t xml:space="preserve"> </w:t>
      </w:r>
      <w:r w:rsidRPr="00AC079C">
        <w:rPr>
          <w:rFonts w:ascii="Arial" w:hAnsi="Arial" w:cs="Arial"/>
          <w:color w:val="000000"/>
        </w:rPr>
        <w:t>Future directions</w:t>
      </w:r>
      <w:r w:rsidRPr="00C33FBC">
        <w:rPr>
          <w:rFonts w:ascii="Arial" w:hAnsi="Arial" w:cs="Arial"/>
          <w:color w:val="000000"/>
        </w:rPr>
        <w:t>’</w:t>
      </w:r>
      <w:r w:rsidRPr="00AC079C">
        <w:rPr>
          <w:rFonts w:ascii="Arial" w:hAnsi="Arial" w:cs="Arial"/>
          <w:color w:val="000000"/>
        </w:rPr>
        <w:t> </w:t>
      </w:r>
      <w:r w:rsidRPr="00AC079C">
        <w:rPr>
          <w:rFonts w:ascii="Arial" w:hAnsi="Arial" w:cs="Arial"/>
          <w:i/>
          <w:iCs/>
          <w:color w:val="000000"/>
        </w:rPr>
        <w:t>International Journal of Speech-Language Pathology</w:t>
      </w:r>
      <w:r w:rsidRPr="00AC079C">
        <w:rPr>
          <w:rFonts w:ascii="Arial" w:hAnsi="Arial" w:cs="Arial"/>
          <w:color w:val="000000"/>
        </w:rPr>
        <w:t>, 16(1), pp</w:t>
      </w:r>
      <w:r w:rsidRPr="00C33FBC">
        <w:rPr>
          <w:rFonts w:ascii="Arial" w:hAnsi="Arial" w:cs="Arial"/>
          <w:color w:val="000000"/>
        </w:rPr>
        <w:t>.</w:t>
      </w:r>
      <w:r w:rsidRPr="00AC079C">
        <w:rPr>
          <w:rFonts w:ascii="Arial" w:hAnsi="Arial" w:cs="Arial"/>
          <w:color w:val="000000"/>
        </w:rPr>
        <w:t>61–68.</w:t>
      </w:r>
      <w:r w:rsidRPr="00C33FBC">
        <w:rPr>
          <w:rFonts w:ascii="Arial" w:hAnsi="Arial" w:cs="Arial"/>
          <w:color w:val="000000"/>
        </w:rPr>
        <w:t xml:space="preserve"> DOI: </w:t>
      </w:r>
      <w:hyperlink r:id="rId13" w:history="1">
        <w:r w:rsidRPr="00C33FBC">
          <w:rPr>
            <w:rStyle w:val="Hyperlink"/>
            <w:rFonts w:ascii="Arial" w:hAnsi="Arial" w:cs="Arial"/>
            <w:color w:val="333333"/>
          </w:rPr>
          <w:t>10.3109/17549507.2013.864708</w:t>
        </w:r>
      </w:hyperlink>
      <w:r w:rsidRPr="00C33FBC">
        <w:rPr>
          <w:rStyle w:val="doilink"/>
          <w:rFonts w:ascii="Arial" w:hAnsi="Arial" w:cs="Arial"/>
          <w:color w:val="333333"/>
        </w:rPr>
        <w:t xml:space="preserve">. </w:t>
      </w:r>
      <w:r w:rsidRPr="00C33FBC">
        <w:rPr>
          <w:rFonts w:ascii="Arial" w:hAnsi="Arial" w:cs="Arial"/>
          <w:color w:val="000000"/>
        </w:rPr>
        <w:t>(</w:t>
      </w:r>
      <w:r w:rsidRPr="00C33FBC">
        <w:rPr>
          <w:rFonts w:ascii="Arial" w:hAnsi="Arial" w:cs="Arial"/>
        </w:rPr>
        <w:t>Accessed 20 June 2021).</w:t>
      </w:r>
    </w:p>
    <w:p w14:paraId="2835A908" w14:textId="77777777" w:rsidR="009B1E9B" w:rsidRDefault="009B1E9B" w:rsidP="009B1E9B">
      <w:pPr>
        <w:spacing w:line="360" w:lineRule="auto"/>
        <w:jc w:val="both"/>
        <w:rPr>
          <w:rFonts w:ascii="Arial" w:hAnsi="Arial" w:cs="Arial"/>
          <w:color w:val="000000"/>
        </w:rPr>
      </w:pPr>
      <w:r w:rsidRPr="00C33FBC">
        <w:rPr>
          <w:rFonts w:ascii="Arial" w:hAnsi="Arial" w:cs="Arial"/>
        </w:rPr>
        <w:t xml:space="preserve">Child Mind Institute (2021) </w:t>
      </w:r>
      <w:r w:rsidRPr="00C33FBC">
        <w:rPr>
          <w:rFonts w:ascii="Arial" w:hAnsi="Arial" w:cs="Arial"/>
          <w:i/>
          <w:iCs/>
        </w:rPr>
        <w:t>Autism and Medication.</w:t>
      </w:r>
      <w:r w:rsidRPr="00C33FBC">
        <w:rPr>
          <w:rFonts w:ascii="Arial" w:hAnsi="Arial" w:cs="Arial"/>
        </w:rPr>
        <w:t xml:space="preserve"> Available at: </w:t>
      </w:r>
      <w:hyperlink r:id="rId14" w:history="1">
        <w:r w:rsidRPr="00C33FBC">
          <w:rPr>
            <w:rStyle w:val="Hyperlink"/>
            <w:rFonts w:ascii="Arial" w:hAnsi="Arial" w:cs="Arial"/>
          </w:rPr>
          <w:t>https://childmind.org/article/autism-and-medication/</w:t>
        </w:r>
      </w:hyperlink>
      <w:r w:rsidRPr="00C33FBC">
        <w:rPr>
          <w:rFonts w:ascii="Arial" w:hAnsi="Arial" w:cs="Arial"/>
        </w:rPr>
        <w:t xml:space="preserve"> (</w:t>
      </w:r>
      <w:r w:rsidRPr="0024490C">
        <w:rPr>
          <w:rFonts w:ascii="Arial" w:hAnsi="Arial" w:cs="Arial"/>
          <w:color w:val="000000"/>
        </w:rPr>
        <w:t>Accessed 2</w:t>
      </w:r>
      <w:r w:rsidRPr="00C33FBC">
        <w:rPr>
          <w:rFonts w:ascii="Arial" w:hAnsi="Arial" w:cs="Arial"/>
          <w:color w:val="000000"/>
        </w:rPr>
        <w:t>0</w:t>
      </w:r>
      <w:r w:rsidRPr="0024490C">
        <w:rPr>
          <w:rFonts w:ascii="Arial" w:hAnsi="Arial" w:cs="Arial"/>
          <w:color w:val="000000"/>
        </w:rPr>
        <w:t xml:space="preserve"> </w:t>
      </w:r>
      <w:r w:rsidRPr="00C33FBC">
        <w:rPr>
          <w:rFonts w:ascii="Arial" w:hAnsi="Arial" w:cs="Arial"/>
          <w:color w:val="000000"/>
        </w:rPr>
        <w:t>June 2021).</w:t>
      </w:r>
    </w:p>
    <w:p w14:paraId="2DA2689B" w14:textId="77777777" w:rsidR="009B1E9B" w:rsidRPr="00C33FBC" w:rsidRDefault="009B1E9B" w:rsidP="009B1E9B">
      <w:pPr>
        <w:spacing w:line="360" w:lineRule="auto"/>
        <w:jc w:val="both"/>
        <w:rPr>
          <w:rFonts w:ascii="Arial" w:hAnsi="Arial" w:cs="Arial"/>
        </w:rPr>
      </w:pPr>
    </w:p>
    <w:p w14:paraId="4A93CDD6" w14:textId="77777777" w:rsidR="009B1E9B" w:rsidRPr="00C33FBC" w:rsidRDefault="009B1E9B" w:rsidP="009B1E9B">
      <w:pPr>
        <w:spacing w:line="360" w:lineRule="auto"/>
        <w:jc w:val="both"/>
        <w:rPr>
          <w:rFonts w:ascii="Arial" w:hAnsi="Arial" w:cs="Arial"/>
        </w:rPr>
      </w:pPr>
      <w:r w:rsidRPr="00CE2698">
        <w:rPr>
          <w:rFonts w:ascii="Arial" w:hAnsi="Arial" w:cs="Arial"/>
          <w:color w:val="000000"/>
          <w:shd w:val="clear" w:color="auto" w:fill="FFFFFF"/>
        </w:rPr>
        <w:t>‌</w:t>
      </w:r>
      <w:r w:rsidRPr="00C33FBC">
        <w:rPr>
          <w:rFonts w:ascii="Arial" w:hAnsi="Arial" w:cs="Arial"/>
          <w:color w:val="000000"/>
        </w:rPr>
        <w:t xml:space="preserve">Denning, C.B. and Moody, A.K (2018) </w:t>
      </w:r>
      <w:r w:rsidRPr="00C33FBC">
        <w:rPr>
          <w:rFonts w:ascii="Arial" w:hAnsi="Arial" w:cs="Arial"/>
          <w:i/>
          <w:iCs/>
          <w:color w:val="000000"/>
        </w:rPr>
        <w:t>Inclusion and Autism Spectrum Disorder: Proactive Strategies to Support Students</w:t>
      </w:r>
      <w:r w:rsidRPr="00C33FBC">
        <w:rPr>
          <w:rFonts w:ascii="Arial" w:hAnsi="Arial" w:cs="Arial"/>
          <w:color w:val="000000"/>
        </w:rPr>
        <w:t xml:space="preserve">. New York: </w:t>
      </w:r>
      <w:hyperlink r:id="rId15" w:history="1">
        <w:r w:rsidRPr="00C33FBC">
          <w:rPr>
            <w:rStyle w:val="Hyperlink"/>
            <w:rFonts w:ascii="Arial" w:hAnsi="Arial" w:cs="Arial"/>
            <w:color w:val="1A73E8"/>
            <w:shd w:val="clear" w:color="auto" w:fill="FFFFFF"/>
          </w:rPr>
          <w:t>Taylor &amp; Francis</w:t>
        </w:r>
      </w:hyperlink>
      <w:r w:rsidRPr="00C33FBC">
        <w:rPr>
          <w:rFonts w:ascii="Arial" w:hAnsi="Arial" w:cs="Arial"/>
        </w:rPr>
        <w:t xml:space="preserve">. </w:t>
      </w:r>
    </w:p>
    <w:p w14:paraId="234C682E" w14:textId="77777777" w:rsidR="009B1E9B" w:rsidRDefault="009B1E9B" w:rsidP="009B1E9B">
      <w:pPr>
        <w:spacing w:line="360" w:lineRule="auto"/>
        <w:jc w:val="both"/>
        <w:rPr>
          <w:rFonts w:ascii="Arial" w:hAnsi="Arial" w:cs="Arial"/>
          <w:color w:val="000000"/>
        </w:rPr>
      </w:pPr>
      <w:r w:rsidRPr="00C33FBC">
        <w:rPr>
          <w:rFonts w:ascii="Arial" w:hAnsi="Arial" w:cs="Arial"/>
        </w:rPr>
        <w:t xml:space="preserve">Department for Education and Public Services (2020) </w:t>
      </w:r>
      <w:r w:rsidRPr="00C33FBC">
        <w:rPr>
          <w:rFonts w:ascii="Arial" w:hAnsi="Arial" w:cs="Arial"/>
          <w:i/>
          <w:iCs/>
        </w:rPr>
        <w:t xml:space="preserve">Explanatory Memorandum to the Draft Additional Learning Needs Coordinator (Wales) Regulations 2020 </w:t>
      </w:r>
      <w:r w:rsidRPr="00C33FBC">
        <w:rPr>
          <w:rFonts w:ascii="Arial" w:hAnsi="Arial" w:cs="Arial"/>
        </w:rPr>
        <w:t xml:space="preserve">Available at: </w:t>
      </w:r>
      <w:hyperlink r:id="rId16" w:history="1">
        <w:r w:rsidRPr="00C33FBC">
          <w:rPr>
            <w:rStyle w:val="Hyperlink"/>
            <w:rFonts w:ascii="Arial" w:hAnsi="Arial" w:cs="Arial"/>
          </w:rPr>
          <w:t>https://senedd.wales/laid%20documents/sub-ld13664-em/sub-ld13664-em-e.pdf</w:t>
        </w:r>
      </w:hyperlink>
      <w:r w:rsidRPr="00C33FBC">
        <w:rPr>
          <w:rFonts w:ascii="Arial" w:hAnsi="Arial" w:cs="Arial"/>
        </w:rPr>
        <w:t xml:space="preserve"> . </w:t>
      </w:r>
      <w:r w:rsidRPr="00C33FBC">
        <w:rPr>
          <w:rFonts w:ascii="Arial" w:hAnsi="Arial" w:cs="Arial"/>
          <w:color w:val="000000"/>
        </w:rPr>
        <w:t xml:space="preserve">(Accessed 20 June 2021).   </w:t>
      </w:r>
    </w:p>
    <w:p w14:paraId="45457398" w14:textId="77777777" w:rsidR="009B1E9B" w:rsidRPr="00C33FBC" w:rsidRDefault="009B1E9B" w:rsidP="009B1E9B">
      <w:pPr>
        <w:spacing w:line="360" w:lineRule="auto"/>
        <w:jc w:val="both"/>
        <w:rPr>
          <w:rFonts w:ascii="Arial" w:hAnsi="Arial" w:cs="Arial"/>
        </w:rPr>
      </w:pPr>
    </w:p>
    <w:p w14:paraId="1470619E" w14:textId="77777777" w:rsidR="009B1E9B" w:rsidRPr="00ED1E13" w:rsidRDefault="009B1E9B" w:rsidP="009B1E9B">
      <w:pPr>
        <w:shd w:val="clear" w:color="auto" w:fill="FFFFFF"/>
        <w:spacing w:after="240" w:line="360" w:lineRule="auto"/>
        <w:jc w:val="both"/>
        <w:rPr>
          <w:rFonts w:ascii="Arial" w:hAnsi="Arial" w:cs="Arial"/>
          <w:color w:val="000000"/>
        </w:rPr>
      </w:pPr>
      <w:r w:rsidRPr="00ED1E13">
        <w:rPr>
          <w:rFonts w:ascii="Arial" w:hAnsi="Arial" w:cs="Arial"/>
          <w:color w:val="000000"/>
        </w:rPr>
        <w:t>DeSimone, J.R. and Parmar, R.S. (2006)</w:t>
      </w:r>
      <w:r w:rsidRPr="00C33FBC">
        <w:rPr>
          <w:rFonts w:ascii="Arial" w:hAnsi="Arial" w:cs="Arial"/>
          <w:color w:val="000000"/>
        </w:rPr>
        <w:t xml:space="preserve"> ‘</w:t>
      </w:r>
      <w:r w:rsidRPr="00ED1E13">
        <w:rPr>
          <w:rFonts w:ascii="Arial" w:hAnsi="Arial" w:cs="Arial"/>
          <w:color w:val="000000"/>
        </w:rPr>
        <w:t>Middle School Mathematics Teachers’ Beliefs About Inclusion of Students with Learning Disabilities</w:t>
      </w:r>
      <w:r w:rsidRPr="00C33FBC">
        <w:rPr>
          <w:rFonts w:ascii="Arial" w:hAnsi="Arial" w:cs="Arial"/>
          <w:color w:val="000000"/>
        </w:rPr>
        <w:t>’,</w:t>
      </w:r>
      <w:r w:rsidRPr="00ED1E13">
        <w:rPr>
          <w:rFonts w:ascii="Arial" w:hAnsi="Arial" w:cs="Arial"/>
          <w:color w:val="000000"/>
        </w:rPr>
        <w:t> </w:t>
      </w:r>
      <w:r w:rsidRPr="00ED1E13">
        <w:rPr>
          <w:rFonts w:ascii="Arial" w:hAnsi="Arial" w:cs="Arial"/>
          <w:i/>
          <w:iCs/>
          <w:color w:val="000000"/>
        </w:rPr>
        <w:t>Learning Disabilities Research and Practice</w:t>
      </w:r>
      <w:r w:rsidRPr="00ED1E13">
        <w:rPr>
          <w:rFonts w:ascii="Arial" w:hAnsi="Arial" w:cs="Arial"/>
          <w:color w:val="000000"/>
        </w:rPr>
        <w:t>, 21(2), pp</w:t>
      </w:r>
      <w:r w:rsidRPr="00C33FBC">
        <w:rPr>
          <w:rFonts w:ascii="Arial" w:hAnsi="Arial" w:cs="Arial"/>
          <w:color w:val="000000"/>
        </w:rPr>
        <w:t>.</w:t>
      </w:r>
      <w:r w:rsidRPr="00ED1E13">
        <w:rPr>
          <w:rFonts w:ascii="Arial" w:hAnsi="Arial" w:cs="Arial"/>
          <w:color w:val="000000"/>
        </w:rPr>
        <w:t xml:space="preserve">98–110. </w:t>
      </w:r>
      <w:r w:rsidRPr="00C33FBC">
        <w:rPr>
          <w:rFonts w:ascii="Arial" w:hAnsi="Arial" w:cs="Arial"/>
        </w:rPr>
        <w:t xml:space="preserve">URL: </w:t>
      </w:r>
      <w:hyperlink r:id="rId17" w:history="1">
        <w:r w:rsidRPr="00ED1E13">
          <w:rPr>
            <w:rStyle w:val="Hyperlink"/>
            <w:rFonts w:ascii="Arial" w:hAnsi="Arial" w:cs="Arial"/>
          </w:rPr>
          <w:t>https://www.academia.edu/6444757/Middle_School_Mathematics_Teachers_Beliefs_About_Inclusion_of_Students_with_Learning_Disabilities</w:t>
        </w:r>
      </w:hyperlink>
      <w:r w:rsidRPr="00C33FBC">
        <w:rPr>
          <w:rFonts w:ascii="Arial" w:hAnsi="Arial" w:cs="Arial"/>
          <w:color w:val="000000"/>
        </w:rPr>
        <w:t>. (</w:t>
      </w:r>
      <w:r w:rsidRPr="00C33FBC">
        <w:rPr>
          <w:rFonts w:ascii="Arial" w:hAnsi="Arial" w:cs="Arial"/>
        </w:rPr>
        <w:t>Accessed 20 June 2021).</w:t>
      </w:r>
    </w:p>
    <w:p w14:paraId="365DA43E" w14:textId="77777777" w:rsidR="009B1E9B" w:rsidRPr="00C33FBC" w:rsidRDefault="009B1E9B" w:rsidP="009B1E9B">
      <w:pPr>
        <w:pStyle w:val="NormalWeb"/>
        <w:shd w:val="clear" w:color="auto" w:fill="FFFFFF"/>
        <w:spacing w:before="0" w:beforeAutospacing="0" w:after="240" w:afterAutospacing="0" w:line="360" w:lineRule="auto"/>
        <w:jc w:val="both"/>
        <w:rPr>
          <w:rFonts w:ascii="Arial" w:hAnsi="Arial" w:cs="Arial"/>
          <w:color w:val="000000"/>
        </w:rPr>
      </w:pPr>
      <w:r w:rsidRPr="001A5A76">
        <w:rPr>
          <w:rFonts w:ascii="Arial" w:hAnsi="Arial" w:cs="Arial"/>
          <w:i/>
          <w:iCs/>
          <w:color w:val="000000"/>
          <w:shd w:val="clear" w:color="auto" w:fill="FFFFFF"/>
        </w:rPr>
        <w:t>‌</w:t>
      </w:r>
      <w:r w:rsidRPr="00C33FBC">
        <w:rPr>
          <w:rFonts w:ascii="Arial" w:hAnsi="Arial" w:cs="Arial"/>
          <w:i/>
          <w:iCs/>
          <w:color w:val="000000"/>
        </w:rPr>
        <w:t>Education Act 1996</w:t>
      </w:r>
      <w:r w:rsidRPr="00C33FBC">
        <w:rPr>
          <w:rFonts w:ascii="Arial" w:hAnsi="Arial" w:cs="Arial"/>
          <w:color w:val="000000"/>
        </w:rPr>
        <w:t xml:space="preserve">. Available at: https://www.legislation.gov.uk/ukpga/1996/56/contents (Accessed 20 June 2021). </w:t>
      </w:r>
    </w:p>
    <w:p w14:paraId="4172C10E" w14:textId="77777777" w:rsidR="009B1E9B" w:rsidRPr="00C33FBC" w:rsidRDefault="009B1E9B" w:rsidP="009B1E9B">
      <w:pPr>
        <w:pStyle w:val="NormalWeb"/>
        <w:shd w:val="clear" w:color="auto" w:fill="FFFFFF"/>
        <w:spacing w:before="0" w:beforeAutospacing="0" w:after="240" w:afterAutospacing="0" w:line="360" w:lineRule="auto"/>
        <w:jc w:val="both"/>
        <w:rPr>
          <w:rFonts w:ascii="Arial" w:hAnsi="Arial" w:cs="Arial"/>
          <w:color w:val="000000"/>
        </w:rPr>
      </w:pPr>
      <w:r w:rsidRPr="002B1792">
        <w:rPr>
          <w:rFonts w:ascii="Arial" w:hAnsi="Arial" w:cs="Arial"/>
          <w:color w:val="000000"/>
          <w:shd w:val="clear" w:color="auto" w:fill="FFFFFF"/>
        </w:rPr>
        <w:t>‌</w:t>
      </w:r>
      <w:r w:rsidRPr="00C33FBC">
        <w:rPr>
          <w:rFonts w:ascii="Arial" w:hAnsi="Arial" w:cs="Arial"/>
          <w:color w:val="000000"/>
        </w:rPr>
        <w:t xml:space="preserve">ESTYN (2018) </w:t>
      </w:r>
      <w:r w:rsidRPr="00C33FBC">
        <w:rPr>
          <w:rFonts w:ascii="Arial" w:hAnsi="Arial" w:cs="Arial"/>
          <w:i/>
          <w:iCs/>
          <w:color w:val="000000"/>
        </w:rPr>
        <w:t>Readiness for additional learning needs reforms</w:t>
      </w:r>
      <w:r w:rsidRPr="00C33FBC">
        <w:rPr>
          <w:rFonts w:ascii="Arial" w:hAnsi="Arial" w:cs="Arial"/>
          <w:color w:val="000000"/>
        </w:rPr>
        <w:t xml:space="preserve"> Available at: https://supportandprovision.pembsinclusionservice.wales/wp-content/uploads/2019/04/jPXF2D-Readiness-for-ALN-reforms-en_0.pdf (Accessed 20 June 2021).   </w:t>
      </w:r>
    </w:p>
    <w:p w14:paraId="6A650A74" w14:textId="77777777" w:rsidR="009B1E9B" w:rsidRPr="00C33FBC" w:rsidRDefault="009B1E9B" w:rsidP="009B1E9B">
      <w:pPr>
        <w:shd w:val="clear" w:color="auto" w:fill="FFFFFF"/>
        <w:spacing w:after="240" w:line="360" w:lineRule="auto"/>
        <w:jc w:val="both"/>
        <w:rPr>
          <w:rFonts w:ascii="Arial" w:hAnsi="Arial" w:cs="Arial"/>
          <w:color w:val="000000"/>
        </w:rPr>
      </w:pPr>
      <w:r w:rsidRPr="000F182C">
        <w:rPr>
          <w:rFonts w:ascii="Arial" w:hAnsi="Arial" w:cs="Arial"/>
          <w:color w:val="000000"/>
        </w:rPr>
        <w:t>Goodall, C. (2018)</w:t>
      </w:r>
      <w:r w:rsidRPr="00C33FBC">
        <w:rPr>
          <w:rFonts w:ascii="Arial" w:hAnsi="Arial" w:cs="Arial"/>
          <w:color w:val="000000"/>
        </w:rPr>
        <w:t xml:space="preserve"> ‘</w:t>
      </w:r>
      <w:r w:rsidRPr="000F182C">
        <w:rPr>
          <w:rFonts w:ascii="Arial" w:hAnsi="Arial" w:cs="Arial"/>
          <w:color w:val="000000"/>
        </w:rPr>
        <w:t>Mainstream is not for all: the educational experiences of autistic young people</w:t>
      </w:r>
      <w:r w:rsidRPr="00C33FBC">
        <w:rPr>
          <w:rFonts w:ascii="Arial" w:hAnsi="Arial" w:cs="Arial"/>
          <w:color w:val="000000"/>
        </w:rPr>
        <w:t>’,</w:t>
      </w:r>
      <w:r w:rsidRPr="000F182C">
        <w:rPr>
          <w:rFonts w:ascii="Arial" w:hAnsi="Arial" w:cs="Arial"/>
          <w:color w:val="000000"/>
        </w:rPr>
        <w:t> </w:t>
      </w:r>
      <w:r w:rsidRPr="000F182C">
        <w:rPr>
          <w:rFonts w:ascii="Arial" w:hAnsi="Arial" w:cs="Arial"/>
          <w:i/>
          <w:iCs/>
          <w:color w:val="000000"/>
        </w:rPr>
        <w:t>Disability &amp; Society</w:t>
      </w:r>
      <w:r w:rsidRPr="000F182C">
        <w:rPr>
          <w:rFonts w:ascii="Arial" w:hAnsi="Arial" w:cs="Arial"/>
          <w:color w:val="000000"/>
        </w:rPr>
        <w:t>, 33(10), pp</w:t>
      </w:r>
      <w:r w:rsidRPr="00C33FBC">
        <w:rPr>
          <w:rFonts w:ascii="Arial" w:hAnsi="Arial" w:cs="Arial"/>
          <w:color w:val="000000"/>
        </w:rPr>
        <w:t>.</w:t>
      </w:r>
      <w:r w:rsidRPr="000F182C">
        <w:rPr>
          <w:rFonts w:ascii="Arial" w:hAnsi="Arial" w:cs="Arial"/>
          <w:color w:val="000000"/>
        </w:rPr>
        <w:t>1661–1665.</w:t>
      </w:r>
      <w:r w:rsidRPr="00C33FBC">
        <w:rPr>
          <w:rFonts w:ascii="Arial" w:hAnsi="Arial" w:cs="Arial"/>
          <w:color w:val="000000"/>
        </w:rPr>
        <w:t xml:space="preserve"> </w:t>
      </w:r>
      <w:r w:rsidRPr="00C33FBC">
        <w:rPr>
          <w:rFonts w:ascii="Arial" w:hAnsi="Arial" w:cs="Arial"/>
        </w:rPr>
        <w:t>URL:</w:t>
      </w:r>
      <w:r w:rsidRPr="00C33FBC">
        <w:rPr>
          <w:rFonts w:ascii="Arial" w:hAnsi="Arial" w:cs="Arial"/>
          <w:color w:val="000000"/>
        </w:rPr>
        <w:t xml:space="preserve"> </w:t>
      </w:r>
      <w:hyperlink r:id="rId18" w:history="1">
        <w:r w:rsidRPr="00C33FBC">
          <w:rPr>
            <w:rStyle w:val="Hyperlink"/>
            <w:rFonts w:ascii="Arial" w:hAnsi="Arial" w:cs="Arial"/>
          </w:rPr>
          <w:t>https://www.tandfonline.com/doi/full/10.1080/09687599.2018.1529258</w:t>
        </w:r>
      </w:hyperlink>
      <w:r w:rsidRPr="00C33FBC">
        <w:rPr>
          <w:rFonts w:ascii="Arial" w:hAnsi="Arial" w:cs="Arial"/>
        </w:rPr>
        <w:t xml:space="preserve">. </w:t>
      </w:r>
      <w:r w:rsidRPr="00C33FBC">
        <w:rPr>
          <w:rFonts w:ascii="Arial" w:hAnsi="Arial" w:cs="Arial"/>
          <w:color w:val="000000"/>
        </w:rPr>
        <w:t>(</w:t>
      </w:r>
      <w:r w:rsidRPr="00C33FBC">
        <w:rPr>
          <w:rFonts w:ascii="Arial" w:hAnsi="Arial" w:cs="Arial"/>
        </w:rPr>
        <w:t xml:space="preserve">Accessed 20 June 2021). </w:t>
      </w:r>
    </w:p>
    <w:p w14:paraId="414EF236" w14:textId="77777777" w:rsidR="009B1E9B" w:rsidRPr="00C33FBC" w:rsidRDefault="009B1E9B" w:rsidP="009B1E9B">
      <w:pPr>
        <w:pStyle w:val="NormalWeb"/>
        <w:shd w:val="clear" w:color="auto" w:fill="FFFFFF"/>
        <w:spacing w:before="0" w:beforeAutospacing="0" w:after="150" w:afterAutospacing="0" w:line="360" w:lineRule="auto"/>
        <w:jc w:val="both"/>
        <w:rPr>
          <w:rFonts w:ascii="Arial" w:hAnsi="Arial" w:cs="Arial"/>
          <w:color w:val="333333"/>
        </w:rPr>
      </w:pPr>
      <w:r w:rsidRPr="00C33FBC">
        <w:rPr>
          <w:rFonts w:ascii="Arial" w:hAnsi="Arial" w:cs="Arial"/>
          <w:color w:val="333333"/>
        </w:rPr>
        <w:t>Gréaux, et al. (2020) 'Recognising and Protecting the Communication Rights of Autistic Children', </w:t>
      </w:r>
      <w:r w:rsidRPr="00C33FBC">
        <w:rPr>
          <w:rStyle w:val="Emphasis"/>
          <w:rFonts w:ascii="Arial" w:hAnsi="Arial" w:cs="Arial"/>
          <w:color w:val="333333"/>
        </w:rPr>
        <w:t>Languages, Society and Policy</w:t>
      </w:r>
      <w:r w:rsidRPr="00C33FBC">
        <w:rPr>
          <w:rFonts w:ascii="Arial" w:hAnsi="Arial" w:cs="Arial"/>
          <w:color w:val="333333"/>
        </w:rPr>
        <w:t>. URL: </w:t>
      </w:r>
      <w:hyperlink r:id="rId19" w:history="1">
        <w:r w:rsidRPr="00C33FBC">
          <w:rPr>
            <w:rStyle w:val="Hyperlink"/>
            <w:rFonts w:ascii="Arial" w:hAnsi="Arial" w:cs="Arial"/>
            <w:color w:val="E95900"/>
          </w:rPr>
          <w:t>https://doi.org/10.17863/CAM.60323</w:t>
        </w:r>
      </w:hyperlink>
      <w:r w:rsidRPr="00C33FBC">
        <w:rPr>
          <w:rFonts w:ascii="Arial" w:hAnsi="Arial" w:cs="Arial"/>
          <w:color w:val="333333"/>
        </w:rPr>
        <w:t xml:space="preserve">. </w:t>
      </w:r>
      <w:r w:rsidRPr="00C33FBC">
        <w:rPr>
          <w:rFonts w:ascii="Arial" w:hAnsi="Arial" w:cs="Arial"/>
          <w:color w:val="000000"/>
        </w:rPr>
        <w:t>(</w:t>
      </w:r>
      <w:r w:rsidRPr="00C33FBC">
        <w:rPr>
          <w:rFonts w:ascii="Arial" w:hAnsi="Arial" w:cs="Arial"/>
        </w:rPr>
        <w:t>Accessed 20 June 2021).</w:t>
      </w:r>
    </w:p>
    <w:p w14:paraId="0CAED4F1" w14:textId="77777777" w:rsidR="009B1E9B" w:rsidRPr="00C33FBC" w:rsidRDefault="009B1E9B" w:rsidP="009B1E9B">
      <w:pPr>
        <w:shd w:val="clear" w:color="auto" w:fill="FFFFFF"/>
        <w:spacing w:after="240" w:line="360" w:lineRule="auto"/>
        <w:jc w:val="both"/>
        <w:rPr>
          <w:rFonts w:ascii="Arial" w:hAnsi="Arial" w:cs="Arial"/>
          <w:color w:val="000000"/>
        </w:rPr>
      </w:pPr>
      <w:r w:rsidRPr="00C16A18">
        <w:rPr>
          <w:rFonts w:ascii="Arial" w:hAnsi="Arial" w:cs="Arial"/>
          <w:color w:val="000000"/>
        </w:rPr>
        <w:t>H</w:t>
      </w:r>
      <w:r w:rsidRPr="00C33FBC">
        <w:rPr>
          <w:rFonts w:ascii="Arial" w:hAnsi="Arial" w:cs="Arial"/>
          <w:color w:val="000000"/>
        </w:rPr>
        <w:t>adders-Algra, M.</w:t>
      </w:r>
      <w:r w:rsidRPr="00C16A18">
        <w:rPr>
          <w:rFonts w:ascii="Arial" w:hAnsi="Arial" w:cs="Arial"/>
          <w:color w:val="000000"/>
        </w:rPr>
        <w:t xml:space="preserve"> (2011) </w:t>
      </w:r>
      <w:r w:rsidRPr="00C33FBC">
        <w:rPr>
          <w:rFonts w:ascii="Arial" w:hAnsi="Arial" w:cs="Arial"/>
          <w:color w:val="000000"/>
        </w:rPr>
        <w:t>‘</w:t>
      </w:r>
      <w:r w:rsidRPr="00C16A18">
        <w:rPr>
          <w:rFonts w:ascii="Arial" w:hAnsi="Arial" w:cs="Arial"/>
          <w:color w:val="000000"/>
        </w:rPr>
        <w:t>Challenges and limitations in early intervention</w:t>
      </w:r>
      <w:r w:rsidRPr="00C33FBC">
        <w:rPr>
          <w:rFonts w:ascii="Arial" w:hAnsi="Arial" w:cs="Arial"/>
          <w:color w:val="000000"/>
        </w:rPr>
        <w:t>’,</w:t>
      </w:r>
      <w:r w:rsidRPr="00C16A18">
        <w:rPr>
          <w:rFonts w:ascii="Arial" w:hAnsi="Arial" w:cs="Arial"/>
          <w:color w:val="000000"/>
        </w:rPr>
        <w:t> </w:t>
      </w:r>
      <w:r w:rsidRPr="00C16A18">
        <w:rPr>
          <w:rFonts w:ascii="Arial" w:hAnsi="Arial" w:cs="Arial"/>
          <w:i/>
          <w:iCs/>
          <w:color w:val="000000"/>
        </w:rPr>
        <w:t>Developmental Medicine &amp; Child Neurology</w:t>
      </w:r>
      <w:r w:rsidRPr="00C16A18">
        <w:rPr>
          <w:rFonts w:ascii="Arial" w:hAnsi="Arial" w:cs="Arial"/>
          <w:color w:val="000000"/>
        </w:rPr>
        <w:t>, 53, pp</w:t>
      </w:r>
      <w:r w:rsidRPr="00C33FBC">
        <w:rPr>
          <w:rFonts w:ascii="Arial" w:hAnsi="Arial" w:cs="Arial"/>
          <w:color w:val="000000"/>
        </w:rPr>
        <w:t>.</w:t>
      </w:r>
      <w:r w:rsidRPr="00C16A18">
        <w:rPr>
          <w:rFonts w:ascii="Arial" w:hAnsi="Arial" w:cs="Arial"/>
          <w:color w:val="000000"/>
        </w:rPr>
        <w:t>52–55.</w:t>
      </w:r>
      <w:r w:rsidRPr="00C33FBC">
        <w:rPr>
          <w:rFonts w:ascii="Arial" w:hAnsi="Arial" w:cs="Arial"/>
          <w:color w:val="000000"/>
        </w:rPr>
        <w:t xml:space="preserve"> DOI: 10.1111/j.1469-8749.2011.</w:t>
      </w:r>
      <w:proofErr w:type="gramStart"/>
      <w:r w:rsidRPr="00C33FBC">
        <w:rPr>
          <w:rFonts w:ascii="Arial" w:hAnsi="Arial" w:cs="Arial"/>
          <w:color w:val="000000"/>
        </w:rPr>
        <w:t>04064.x.</w:t>
      </w:r>
      <w:proofErr w:type="gramEnd"/>
      <w:r w:rsidRPr="00C33FBC">
        <w:rPr>
          <w:rFonts w:ascii="Arial" w:hAnsi="Arial" w:cs="Arial"/>
          <w:color w:val="000000"/>
        </w:rPr>
        <w:t xml:space="preserve"> (</w:t>
      </w:r>
      <w:r w:rsidRPr="00C33FBC">
        <w:rPr>
          <w:rFonts w:ascii="Arial" w:hAnsi="Arial" w:cs="Arial"/>
        </w:rPr>
        <w:t>Accessed 20 June 2021).</w:t>
      </w:r>
    </w:p>
    <w:p w14:paraId="2A2BD46E" w14:textId="77777777" w:rsidR="009B1E9B" w:rsidRDefault="009B1E9B" w:rsidP="009B1E9B">
      <w:pPr>
        <w:shd w:val="clear" w:color="auto" w:fill="FFFFFF"/>
        <w:spacing w:after="240" w:line="360" w:lineRule="auto"/>
        <w:jc w:val="both"/>
        <w:rPr>
          <w:rFonts w:ascii="Arial" w:hAnsi="Arial" w:cs="Arial"/>
        </w:rPr>
      </w:pPr>
      <w:r w:rsidRPr="00B031D0">
        <w:rPr>
          <w:rFonts w:ascii="Arial" w:hAnsi="Arial" w:cs="Arial"/>
          <w:color w:val="000000"/>
        </w:rPr>
        <w:t>Hayes, J</w:t>
      </w:r>
      <w:r w:rsidRPr="00C33FBC">
        <w:rPr>
          <w:rFonts w:ascii="Arial" w:hAnsi="Arial" w:cs="Arial"/>
          <w:color w:val="000000"/>
        </w:rPr>
        <w:t>. et al.</w:t>
      </w:r>
      <w:r w:rsidRPr="00B031D0">
        <w:rPr>
          <w:rFonts w:ascii="Arial" w:hAnsi="Arial" w:cs="Arial"/>
          <w:color w:val="000000"/>
        </w:rPr>
        <w:t xml:space="preserve"> (2013)</w:t>
      </w:r>
      <w:r w:rsidRPr="00C33FBC">
        <w:rPr>
          <w:rFonts w:ascii="Arial" w:hAnsi="Arial" w:cs="Arial"/>
          <w:color w:val="000000"/>
        </w:rPr>
        <w:t xml:space="preserve"> ‘</w:t>
      </w:r>
      <w:r w:rsidRPr="00B031D0">
        <w:rPr>
          <w:rFonts w:ascii="Arial" w:hAnsi="Arial" w:cs="Arial"/>
          <w:color w:val="000000"/>
        </w:rPr>
        <w:t>Educators’ Readiness to Teach Children with Autism Spectrum Disorder in an Inclusive Classroom</w:t>
      </w:r>
      <w:r w:rsidRPr="00C33FBC">
        <w:rPr>
          <w:rFonts w:ascii="Arial" w:hAnsi="Arial" w:cs="Arial"/>
          <w:color w:val="000000"/>
        </w:rPr>
        <w:t>’,</w:t>
      </w:r>
      <w:r w:rsidRPr="00B031D0">
        <w:rPr>
          <w:rFonts w:ascii="Arial" w:hAnsi="Arial" w:cs="Arial"/>
          <w:color w:val="000000"/>
        </w:rPr>
        <w:t> </w:t>
      </w:r>
      <w:r w:rsidRPr="00C33FBC">
        <w:rPr>
          <w:rFonts w:ascii="Arial" w:hAnsi="Arial" w:cs="Arial"/>
          <w:i/>
          <w:iCs/>
          <w:color w:val="000000"/>
        </w:rPr>
        <w:t>The Researcher’</w:t>
      </w:r>
      <w:r w:rsidRPr="00B031D0">
        <w:rPr>
          <w:rFonts w:ascii="Arial" w:hAnsi="Arial" w:cs="Arial"/>
          <w:color w:val="000000"/>
        </w:rPr>
        <w:t>, 25(1), pp</w:t>
      </w:r>
      <w:r w:rsidRPr="00C33FBC">
        <w:rPr>
          <w:rFonts w:ascii="Arial" w:hAnsi="Arial" w:cs="Arial"/>
          <w:color w:val="000000"/>
        </w:rPr>
        <w:t>.</w:t>
      </w:r>
      <w:r w:rsidRPr="00B031D0">
        <w:rPr>
          <w:rFonts w:ascii="Arial" w:hAnsi="Arial" w:cs="Arial"/>
          <w:color w:val="000000"/>
        </w:rPr>
        <w:t xml:space="preserve">67–78. </w:t>
      </w:r>
      <w:r w:rsidRPr="00C33FBC">
        <w:rPr>
          <w:rFonts w:ascii="Arial" w:hAnsi="Arial" w:cs="Arial"/>
        </w:rPr>
        <w:t xml:space="preserve">URL: </w:t>
      </w:r>
      <w:hyperlink r:id="rId20" w:history="1">
        <w:r w:rsidRPr="00C33FBC">
          <w:rPr>
            <w:rStyle w:val="Hyperlink"/>
            <w:rFonts w:ascii="Arial" w:hAnsi="Arial" w:cs="Arial"/>
          </w:rPr>
          <w:t>https://www.nrmera.org/wp-content/uploads/2016/02/Researcherv25n1Hayes_et-al.pdf</w:t>
        </w:r>
      </w:hyperlink>
      <w:r w:rsidRPr="00C33FBC">
        <w:rPr>
          <w:rFonts w:ascii="Arial" w:hAnsi="Arial" w:cs="Arial"/>
        </w:rPr>
        <w:t xml:space="preserve">. </w:t>
      </w:r>
      <w:r w:rsidRPr="00C33FBC">
        <w:rPr>
          <w:rFonts w:ascii="Arial" w:hAnsi="Arial" w:cs="Arial"/>
          <w:color w:val="000000"/>
        </w:rPr>
        <w:t>(</w:t>
      </w:r>
      <w:r w:rsidRPr="00C33FBC">
        <w:rPr>
          <w:rFonts w:ascii="Arial" w:hAnsi="Arial" w:cs="Arial"/>
        </w:rPr>
        <w:t>Accessed 20 June 2021).</w:t>
      </w:r>
    </w:p>
    <w:p w14:paraId="6E81403F" w14:textId="77777777" w:rsidR="009B1E9B" w:rsidRPr="00C33FBC" w:rsidRDefault="009B1E9B" w:rsidP="009B1E9B">
      <w:pPr>
        <w:spacing w:line="360" w:lineRule="auto"/>
        <w:jc w:val="both"/>
        <w:rPr>
          <w:rFonts w:ascii="Arial" w:hAnsi="Arial" w:cs="Arial"/>
        </w:rPr>
      </w:pPr>
      <w:r w:rsidRPr="00C33FBC">
        <w:rPr>
          <w:rFonts w:ascii="Arial" w:hAnsi="Arial" w:cs="Arial"/>
        </w:rPr>
        <w:t xml:space="preserve">Hodge (2006) </w:t>
      </w:r>
      <w:r w:rsidRPr="00C33FBC">
        <w:rPr>
          <w:rFonts w:ascii="Arial" w:hAnsi="Arial" w:cs="Arial"/>
          <w:i/>
          <w:iCs/>
        </w:rPr>
        <w:t>Disabling Families: How Parents Experience the Process of Diagnosing Autism Spectrum Disorders,</w:t>
      </w:r>
      <w:r w:rsidRPr="00C33FBC">
        <w:rPr>
          <w:rFonts w:ascii="Arial" w:hAnsi="Arial" w:cs="Arial"/>
        </w:rPr>
        <w:t xml:space="preserve"> Available at: </w:t>
      </w:r>
      <w:hyperlink r:id="rId21" w:history="1">
        <w:r w:rsidRPr="00C33FBC">
          <w:rPr>
            <w:rStyle w:val="Hyperlink"/>
            <w:rFonts w:ascii="Arial" w:hAnsi="Arial" w:cs="Arial"/>
          </w:rPr>
          <w:t>https://shura.shu.ac.uk/17143/1/Hodge_30651.pdf</w:t>
        </w:r>
      </w:hyperlink>
      <w:r w:rsidRPr="00C33FBC">
        <w:rPr>
          <w:rFonts w:ascii="Arial" w:hAnsi="Arial" w:cs="Arial"/>
        </w:rPr>
        <w:t xml:space="preserve"> (</w:t>
      </w:r>
      <w:r w:rsidRPr="0024490C">
        <w:rPr>
          <w:rFonts w:ascii="Arial" w:hAnsi="Arial" w:cs="Arial"/>
          <w:color w:val="000000"/>
        </w:rPr>
        <w:t>Accessed 2</w:t>
      </w:r>
      <w:r w:rsidRPr="00C33FBC">
        <w:rPr>
          <w:rFonts w:ascii="Arial" w:hAnsi="Arial" w:cs="Arial"/>
          <w:color w:val="000000"/>
        </w:rPr>
        <w:t>0</w:t>
      </w:r>
      <w:r w:rsidRPr="0024490C">
        <w:rPr>
          <w:rFonts w:ascii="Arial" w:hAnsi="Arial" w:cs="Arial"/>
          <w:color w:val="000000"/>
        </w:rPr>
        <w:t xml:space="preserve"> </w:t>
      </w:r>
      <w:r w:rsidRPr="00C33FBC">
        <w:rPr>
          <w:rFonts w:ascii="Arial" w:hAnsi="Arial" w:cs="Arial"/>
          <w:color w:val="000000"/>
        </w:rPr>
        <w:t>June 2021).</w:t>
      </w:r>
    </w:p>
    <w:p w14:paraId="6F8AAB3E" w14:textId="77777777" w:rsidR="009B1E9B" w:rsidRDefault="009B1E9B" w:rsidP="009B1E9B">
      <w:pPr>
        <w:spacing w:line="360" w:lineRule="auto"/>
        <w:jc w:val="both"/>
        <w:rPr>
          <w:rFonts w:ascii="Arial" w:hAnsi="Arial" w:cs="Arial"/>
          <w:color w:val="000000"/>
        </w:rPr>
      </w:pPr>
      <w:hyperlink r:id="rId22" w:history="1">
        <w:r w:rsidRPr="00C33FBC">
          <w:rPr>
            <w:rStyle w:val="Hyperlink"/>
            <w:rFonts w:ascii="Arial" w:hAnsi="Arial" w:cs="Arial"/>
          </w:rPr>
          <w:t>https://www.oecd.org/education/ceri/Spotlight12-Neurodiversity.pdf</w:t>
        </w:r>
      </w:hyperlink>
      <w:r w:rsidRPr="00C33FBC">
        <w:rPr>
          <w:rFonts w:ascii="Arial" w:hAnsi="Arial" w:cs="Arial"/>
        </w:rPr>
        <w:t xml:space="preserve"> (</w:t>
      </w:r>
      <w:r w:rsidRPr="0024490C">
        <w:rPr>
          <w:rFonts w:ascii="Arial" w:hAnsi="Arial" w:cs="Arial"/>
          <w:color w:val="000000"/>
        </w:rPr>
        <w:t>Accessed 2</w:t>
      </w:r>
      <w:r w:rsidRPr="00C33FBC">
        <w:rPr>
          <w:rFonts w:ascii="Arial" w:hAnsi="Arial" w:cs="Arial"/>
          <w:color w:val="000000"/>
        </w:rPr>
        <w:t>0</w:t>
      </w:r>
      <w:r w:rsidRPr="0024490C">
        <w:rPr>
          <w:rFonts w:ascii="Arial" w:hAnsi="Arial" w:cs="Arial"/>
          <w:color w:val="000000"/>
        </w:rPr>
        <w:t xml:space="preserve"> </w:t>
      </w:r>
      <w:r w:rsidRPr="00C33FBC">
        <w:rPr>
          <w:rFonts w:ascii="Arial" w:hAnsi="Arial" w:cs="Arial"/>
          <w:color w:val="000000"/>
        </w:rPr>
        <w:t>June 2021).</w:t>
      </w:r>
    </w:p>
    <w:p w14:paraId="35D85B31" w14:textId="77777777" w:rsidR="009B1E9B" w:rsidRPr="00C33FBC" w:rsidRDefault="009B1E9B" w:rsidP="009B1E9B">
      <w:pPr>
        <w:spacing w:line="360" w:lineRule="auto"/>
        <w:jc w:val="both"/>
        <w:rPr>
          <w:rFonts w:ascii="Arial" w:hAnsi="Arial" w:cs="Arial"/>
        </w:rPr>
      </w:pPr>
    </w:p>
    <w:p w14:paraId="482F2F68" w14:textId="77777777" w:rsidR="009B1E9B" w:rsidRDefault="009B1E9B" w:rsidP="009B1E9B">
      <w:pPr>
        <w:spacing w:line="360" w:lineRule="auto"/>
        <w:jc w:val="both"/>
        <w:rPr>
          <w:rFonts w:ascii="Arial" w:hAnsi="Arial" w:cs="Arial"/>
          <w:color w:val="000000"/>
        </w:rPr>
      </w:pPr>
      <w:r w:rsidRPr="009B6532">
        <w:rPr>
          <w:rFonts w:ascii="Arial" w:hAnsi="Arial" w:cs="Arial"/>
          <w:color w:val="000000"/>
          <w:shd w:val="clear" w:color="auto" w:fill="FFFFFF"/>
        </w:rPr>
        <w:t>‌</w:t>
      </w:r>
      <w:r w:rsidRPr="006E0DDB">
        <w:rPr>
          <w:rFonts w:ascii="Arial" w:hAnsi="Arial" w:cs="Arial"/>
          <w:color w:val="000000"/>
        </w:rPr>
        <w:t>Identity First Autistic (2016)</w:t>
      </w:r>
      <w:r w:rsidRPr="00C33FBC">
        <w:rPr>
          <w:rFonts w:ascii="Arial" w:hAnsi="Arial" w:cs="Arial"/>
          <w:color w:val="000000"/>
        </w:rPr>
        <w:t xml:space="preserve"> </w:t>
      </w:r>
      <w:r w:rsidRPr="006E0DDB">
        <w:rPr>
          <w:rFonts w:ascii="Arial" w:hAnsi="Arial" w:cs="Arial"/>
          <w:i/>
          <w:iCs/>
          <w:color w:val="000000"/>
        </w:rPr>
        <w:t>Disability Models</w:t>
      </w:r>
      <w:r w:rsidRPr="00C33FBC">
        <w:rPr>
          <w:rFonts w:ascii="Arial" w:hAnsi="Arial" w:cs="Arial"/>
          <w:color w:val="000000"/>
        </w:rPr>
        <w:t xml:space="preserve">. </w:t>
      </w:r>
      <w:r w:rsidRPr="006E0DDB">
        <w:rPr>
          <w:rFonts w:ascii="Arial" w:hAnsi="Arial" w:cs="Arial"/>
          <w:color w:val="000000"/>
        </w:rPr>
        <w:t xml:space="preserve">Available at: </w:t>
      </w:r>
      <w:hyperlink r:id="rId23" w:history="1">
        <w:r w:rsidRPr="006E0DDB">
          <w:rPr>
            <w:rStyle w:val="Hyperlink"/>
            <w:rFonts w:ascii="Arial" w:hAnsi="Arial" w:cs="Arial"/>
          </w:rPr>
          <w:t>https://www.identityfirstautistic.org/social-model-of-disability</w:t>
        </w:r>
      </w:hyperlink>
      <w:r w:rsidRPr="006E0DDB">
        <w:rPr>
          <w:rFonts w:ascii="Arial" w:hAnsi="Arial" w:cs="Arial"/>
          <w:color w:val="000000"/>
        </w:rPr>
        <w:t>.</w:t>
      </w:r>
      <w:r w:rsidRPr="00C33FBC">
        <w:rPr>
          <w:rFonts w:ascii="Arial" w:hAnsi="Arial" w:cs="Arial"/>
          <w:color w:val="000000"/>
        </w:rPr>
        <w:t xml:space="preserve"> </w:t>
      </w:r>
      <w:r w:rsidRPr="00C33FBC">
        <w:rPr>
          <w:rFonts w:ascii="Arial" w:hAnsi="Arial" w:cs="Arial"/>
        </w:rPr>
        <w:t>(</w:t>
      </w:r>
      <w:r w:rsidRPr="0024490C">
        <w:rPr>
          <w:rFonts w:ascii="Arial" w:hAnsi="Arial" w:cs="Arial"/>
          <w:color w:val="000000"/>
        </w:rPr>
        <w:t>Accessed 2</w:t>
      </w:r>
      <w:r w:rsidRPr="00C33FBC">
        <w:rPr>
          <w:rFonts w:ascii="Arial" w:hAnsi="Arial" w:cs="Arial"/>
          <w:color w:val="000000"/>
        </w:rPr>
        <w:t>0</w:t>
      </w:r>
      <w:r w:rsidRPr="0024490C">
        <w:rPr>
          <w:rFonts w:ascii="Arial" w:hAnsi="Arial" w:cs="Arial"/>
          <w:color w:val="000000"/>
        </w:rPr>
        <w:t xml:space="preserve"> </w:t>
      </w:r>
      <w:r w:rsidRPr="00C33FBC">
        <w:rPr>
          <w:rFonts w:ascii="Arial" w:hAnsi="Arial" w:cs="Arial"/>
          <w:color w:val="000000"/>
        </w:rPr>
        <w:t xml:space="preserve">June 2021). </w:t>
      </w:r>
    </w:p>
    <w:p w14:paraId="553A82FE" w14:textId="77777777" w:rsidR="009B1E9B" w:rsidRPr="006E0DDB" w:rsidRDefault="009B1E9B" w:rsidP="009B1E9B">
      <w:pPr>
        <w:spacing w:line="360" w:lineRule="auto"/>
        <w:jc w:val="both"/>
        <w:rPr>
          <w:rFonts w:ascii="Arial" w:hAnsi="Arial" w:cs="Arial"/>
        </w:rPr>
      </w:pPr>
    </w:p>
    <w:p w14:paraId="40C03ECA" w14:textId="77777777" w:rsidR="009B1E9B" w:rsidRPr="00A40BD8" w:rsidRDefault="009B1E9B" w:rsidP="009B1E9B">
      <w:pPr>
        <w:shd w:val="clear" w:color="auto" w:fill="FFFFFF"/>
        <w:spacing w:after="240" w:line="360" w:lineRule="auto"/>
        <w:jc w:val="both"/>
        <w:rPr>
          <w:rFonts w:ascii="Arial" w:hAnsi="Arial" w:cs="Arial"/>
          <w:color w:val="000000"/>
        </w:rPr>
      </w:pPr>
      <w:r w:rsidRPr="00A40BD8">
        <w:rPr>
          <w:rFonts w:ascii="Arial" w:hAnsi="Arial" w:cs="Arial"/>
          <w:color w:val="000000"/>
        </w:rPr>
        <w:t>Jain, R., Juneja, M. and Sairam, S (2012)</w:t>
      </w:r>
      <w:r w:rsidRPr="00C33FBC">
        <w:rPr>
          <w:rFonts w:ascii="Arial" w:hAnsi="Arial" w:cs="Arial"/>
          <w:color w:val="000000"/>
        </w:rPr>
        <w:t xml:space="preserve"> ‘</w:t>
      </w:r>
      <w:r w:rsidRPr="00A40BD8">
        <w:rPr>
          <w:rFonts w:ascii="Arial" w:hAnsi="Arial" w:cs="Arial"/>
          <w:color w:val="000000"/>
        </w:rPr>
        <w:t xml:space="preserve">Children </w:t>
      </w:r>
      <w:proofErr w:type="gramStart"/>
      <w:r w:rsidRPr="00A40BD8">
        <w:rPr>
          <w:rFonts w:ascii="Arial" w:hAnsi="Arial" w:cs="Arial"/>
          <w:color w:val="000000"/>
        </w:rPr>
        <w:t>With</w:t>
      </w:r>
      <w:proofErr w:type="gramEnd"/>
      <w:r w:rsidRPr="00A40BD8">
        <w:rPr>
          <w:rFonts w:ascii="Arial" w:hAnsi="Arial" w:cs="Arial"/>
          <w:color w:val="000000"/>
        </w:rPr>
        <w:t xml:space="preserve"> Developmental Disabilities in India</w:t>
      </w:r>
      <w:r w:rsidRPr="00C33FBC">
        <w:rPr>
          <w:rFonts w:ascii="Arial" w:hAnsi="Arial" w:cs="Arial"/>
          <w:color w:val="000000"/>
        </w:rPr>
        <w:t>’,</w:t>
      </w:r>
      <w:r w:rsidRPr="00A40BD8">
        <w:rPr>
          <w:rFonts w:ascii="Arial" w:hAnsi="Arial" w:cs="Arial"/>
          <w:color w:val="000000"/>
        </w:rPr>
        <w:t> </w:t>
      </w:r>
      <w:r w:rsidRPr="00A40BD8">
        <w:rPr>
          <w:rFonts w:ascii="Arial" w:hAnsi="Arial" w:cs="Arial"/>
          <w:i/>
          <w:iCs/>
          <w:color w:val="000000"/>
        </w:rPr>
        <w:t>Journal of Child Neurology</w:t>
      </w:r>
      <w:r w:rsidRPr="00A40BD8">
        <w:rPr>
          <w:rFonts w:ascii="Arial" w:hAnsi="Arial" w:cs="Arial"/>
          <w:color w:val="000000"/>
        </w:rPr>
        <w:t>, 28(4), pp</w:t>
      </w:r>
      <w:r w:rsidRPr="00C33FBC">
        <w:rPr>
          <w:rFonts w:ascii="Arial" w:hAnsi="Arial" w:cs="Arial"/>
          <w:color w:val="000000"/>
        </w:rPr>
        <w:t xml:space="preserve">. </w:t>
      </w:r>
      <w:r w:rsidRPr="00A40BD8">
        <w:rPr>
          <w:rFonts w:ascii="Arial" w:hAnsi="Arial" w:cs="Arial"/>
          <w:color w:val="000000"/>
        </w:rPr>
        <w:t>455–460.</w:t>
      </w:r>
      <w:r w:rsidRPr="00C33FBC">
        <w:rPr>
          <w:rFonts w:ascii="Arial" w:hAnsi="Arial" w:cs="Arial"/>
          <w:color w:val="000000"/>
        </w:rPr>
        <w:t xml:space="preserve"> DOI: </w:t>
      </w:r>
      <w:r w:rsidRPr="00C33FBC">
        <w:rPr>
          <w:rStyle w:val="apple-converted-space"/>
          <w:rFonts w:ascii="Arial" w:hAnsi="Arial" w:cs="Arial"/>
          <w:color w:val="000000"/>
          <w:shd w:val="clear" w:color="auto" w:fill="FFFFFF"/>
        </w:rPr>
        <w:t xml:space="preserve">10.1177/0883073812447685. </w:t>
      </w:r>
      <w:r w:rsidRPr="00C33FBC">
        <w:rPr>
          <w:rFonts w:ascii="Arial" w:hAnsi="Arial" w:cs="Arial"/>
          <w:color w:val="000000"/>
        </w:rPr>
        <w:t>(</w:t>
      </w:r>
      <w:r w:rsidRPr="00C33FBC">
        <w:rPr>
          <w:rFonts w:ascii="Arial" w:hAnsi="Arial" w:cs="Arial"/>
        </w:rPr>
        <w:t>Accessed 20 June 2021).</w:t>
      </w:r>
    </w:p>
    <w:p w14:paraId="2A35902B" w14:textId="77777777" w:rsidR="009B1E9B" w:rsidRDefault="009B1E9B" w:rsidP="009B1E9B">
      <w:pPr>
        <w:spacing w:line="360" w:lineRule="auto"/>
        <w:jc w:val="both"/>
        <w:rPr>
          <w:rFonts w:ascii="Arial" w:hAnsi="Arial" w:cs="Arial"/>
        </w:rPr>
      </w:pPr>
      <w:r w:rsidRPr="00C33FBC">
        <w:rPr>
          <w:rFonts w:ascii="Arial" w:hAnsi="Arial" w:cs="Arial"/>
          <w:color w:val="333333"/>
          <w:shd w:val="clear" w:color="auto" w:fill="FFFFFF"/>
        </w:rPr>
        <w:t>Kasari, C. and Smith, T. (2013) ‘Interventions in schools for children with autism spectrum disorder: Methods and recommendations’, </w:t>
      </w:r>
      <w:r w:rsidRPr="00C33FBC">
        <w:rPr>
          <w:rFonts w:ascii="Arial" w:hAnsi="Arial" w:cs="Arial"/>
          <w:i/>
          <w:iCs/>
          <w:color w:val="333333"/>
          <w:shd w:val="clear" w:color="auto" w:fill="FFFFFF"/>
        </w:rPr>
        <w:t>Autism</w:t>
      </w:r>
      <w:r w:rsidRPr="00C33FBC">
        <w:rPr>
          <w:rFonts w:ascii="Arial" w:hAnsi="Arial" w:cs="Arial"/>
          <w:color w:val="333333"/>
          <w:shd w:val="clear" w:color="auto" w:fill="FFFFFF"/>
        </w:rPr>
        <w:t>, 17(3), pp. 254–267. DOI: </w:t>
      </w:r>
      <w:hyperlink r:id="rId24" w:history="1">
        <w:r w:rsidRPr="00C33FBC">
          <w:rPr>
            <w:rStyle w:val="Hyperlink"/>
            <w:rFonts w:ascii="Arial" w:hAnsi="Arial" w:cs="Arial"/>
            <w:color w:val="006ACC"/>
            <w:shd w:val="clear" w:color="auto" w:fill="FFFFFF"/>
          </w:rPr>
          <w:t>10.1177/1362361312470496</w:t>
        </w:r>
      </w:hyperlink>
      <w:r w:rsidRPr="00C33FBC">
        <w:rPr>
          <w:rFonts w:ascii="Arial" w:hAnsi="Arial" w:cs="Arial"/>
          <w:color w:val="333333"/>
          <w:shd w:val="clear" w:color="auto" w:fill="FFFFFF"/>
        </w:rPr>
        <w:t>. (</w:t>
      </w:r>
      <w:r w:rsidRPr="00C33FBC">
        <w:rPr>
          <w:rFonts w:ascii="Arial" w:hAnsi="Arial" w:cs="Arial"/>
        </w:rPr>
        <w:t>Accessed 20 June 2021).</w:t>
      </w:r>
    </w:p>
    <w:p w14:paraId="63E891B8" w14:textId="77777777" w:rsidR="009B1E9B" w:rsidRPr="00C33FBC" w:rsidRDefault="009B1E9B" w:rsidP="009B1E9B">
      <w:pPr>
        <w:spacing w:line="360" w:lineRule="auto"/>
        <w:jc w:val="both"/>
        <w:rPr>
          <w:rFonts w:ascii="Arial" w:hAnsi="Arial" w:cs="Arial"/>
        </w:rPr>
      </w:pPr>
    </w:p>
    <w:p w14:paraId="6C2B2059" w14:textId="77777777" w:rsidR="009B1E9B" w:rsidRPr="00C33FBC" w:rsidRDefault="009B1E9B" w:rsidP="009B1E9B">
      <w:pPr>
        <w:spacing w:line="360" w:lineRule="auto"/>
        <w:jc w:val="both"/>
        <w:rPr>
          <w:rFonts w:ascii="Arial" w:hAnsi="Arial" w:cs="Arial"/>
        </w:rPr>
      </w:pPr>
      <w:r w:rsidRPr="00C33FBC">
        <w:rPr>
          <w:rFonts w:ascii="Arial" w:hAnsi="Arial" w:cs="Arial"/>
        </w:rPr>
        <w:lastRenderedPageBreak/>
        <w:t xml:space="preserve">Laurent, A.C.et al. (2004) ‘Challenges in Emotional Regulation in Asperger Syndrome and High-Functioning Autism’, Topics in Language Disorders, 24(4), pp.286-297. DOI: </w:t>
      </w:r>
      <w:hyperlink r:id="rId25" w:history="1">
        <w:r w:rsidRPr="00C33FBC">
          <w:rPr>
            <w:rStyle w:val="Hyperlink"/>
            <w:rFonts w:ascii="Arial" w:hAnsi="Arial" w:cs="Arial"/>
          </w:rPr>
          <w:t>10.1097/00011363-200410000-00006</w:t>
        </w:r>
      </w:hyperlink>
      <w:r w:rsidRPr="00C33FBC">
        <w:rPr>
          <w:rFonts w:ascii="Arial" w:hAnsi="Arial" w:cs="Arial"/>
        </w:rPr>
        <w:t xml:space="preserve">. </w:t>
      </w:r>
      <w:r w:rsidRPr="00C33FBC">
        <w:rPr>
          <w:rFonts w:ascii="Arial" w:hAnsi="Arial" w:cs="Arial"/>
          <w:color w:val="000000"/>
        </w:rPr>
        <w:t>(</w:t>
      </w:r>
      <w:r w:rsidRPr="00C33FBC">
        <w:rPr>
          <w:rFonts w:ascii="Arial" w:hAnsi="Arial" w:cs="Arial"/>
        </w:rPr>
        <w:t>Accessed 20 June 2021).</w:t>
      </w:r>
    </w:p>
    <w:p w14:paraId="4D84F4BC" w14:textId="77777777" w:rsidR="009B1E9B" w:rsidRPr="00C33FBC" w:rsidRDefault="009B1E9B" w:rsidP="009B1E9B">
      <w:pPr>
        <w:shd w:val="clear" w:color="auto" w:fill="FFFFFF"/>
        <w:spacing w:before="100" w:beforeAutospacing="1" w:after="100" w:afterAutospacing="1" w:line="360" w:lineRule="auto"/>
        <w:jc w:val="both"/>
        <w:rPr>
          <w:rFonts w:ascii="Arial" w:hAnsi="Arial" w:cs="Arial"/>
          <w:color w:val="000000"/>
        </w:rPr>
      </w:pPr>
      <w:r w:rsidRPr="00C33FBC">
        <w:rPr>
          <w:rFonts w:ascii="Arial" w:hAnsi="Arial" w:cs="Arial"/>
          <w:color w:val="000000"/>
        </w:rPr>
        <w:t xml:space="preserve"> Lerna, A. et al. (2014) ‘Long-term effects of PECS on social-communicative skills of children with autism spectrum disorders: a follow-up study’, </w:t>
      </w:r>
      <w:r w:rsidRPr="00C33FBC">
        <w:rPr>
          <w:rFonts w:ascii="Arial" w:hAnsi="Arial" w:cs="Arial"/>
          <w:i/>
          <w:iCs/>
          <w:color w:val="000000"/>
        </w:rPr>
        <w:t>International Journal of Language &amp; Communication Disorders</w:t>
      </w:r>
      <w:r w:rsidRPr="00C33FBC">
        <w:rPr>
          <w:rFonts w:ascii="Arial" w:hAnsi="Arial" w:cs="Arial"/>
          <w:color w:val="000000"/>
        </w:rPr>
        <w:t>, 49(4), pp.478–485.</w:t>
      </w:r>
      <w:r w:rsidRPr="00C33FBC">
        <w:rPr>
          <w:rFonts w:ascii="Arial" w:hAnsi="Arial" w:cs="Arial"/>
        </w:rPr>
        <w:t xml:space="preserve"> DOI:</w:t>
      </w:r>
      <w:r w:rsidRPr="00C33FBC">
        <w:rPr>
          <w:rFonts w:ascii="Arial" w:hAnsi="Arial" w:cs="Arial"/>
          <w:color w:val="000000"/>
        </w:rPr>
        <w:t xml:space="preserve"> </w:t>
      </w:r>
      <w:hyperlink r:id="rId26" w:tgtFrame="_blank" w:history="1">
        <w:r w:rsidRPr="00C33FBC">
          <w:rPr>
            <w:rFonts w:ascii="Arial" w:hAnsi="Arial" w:cs="Arial"/>
            <w:color w:val="205493"/>
          </w:rPr>
          <w:t>10.1111/1460-6984.12079</w:t>
        </w:r>
      </w:hyperlink>
      <w:r w:rsidRPr="00C33FBC">
        <w:rPr>
          <w:rFonts w:ascii="Arial" w:hAnsi="Arial" w:cs="Arial"/>
          <w:color w:val="212121"/>
        </w:rPr>
        <w:t xml:space="preserve">. </w:t>
      </w:r>
      <w:r w:rsidRPr="00C33FBC">
        <w:rPr>
          <w:rFonts w:ascii="Arial" w:hAnsi="Arial" w:cs="Arial"/>
          <w:color w:val="333333"/>
          <w:shd w:val="clear" w:color="auto" w:fill="FFFFFF"/>
        </w:rPr>
        <w:t>(</w:t>
      </w:r>
      <w:r w:rsidRPr="00C33FBC">
        <w:rPr>
          <w:rFonts w:ascii="Arial" w:hAnsi="Arial" w:cs="Arial"/>
        </w:rPr>
        <w:t>Accessed 20 June 2021).</w:t>
      </w:r>
    </w:p>
    <w:p w14:paraId="00ADBAA0" w14:textId="77777777" w:rsidR="009B1E9B" w:rsidRDefault="009B1E9B" w:rsidP="009B1E9B">
      <w:pPr>
        <w:spacing w:line="360" w:lineRule="auto"/>
        <w:jc w:val="both"/>
        <w:rPr>
          <w:rFonts w:ascii="Arial" w:hAnsi="Arial" w:cs="Arial"/>
        </w:rPr>
      </w:pPr>
      <w:r w:rsidRPr="006617EA">
        <w:rPr>
          <w:rFonts w:ascii="Arial" w:hAnsi="Arial" w:cs="Arial"/>
          <w:color w:val="000000"/>
        </w:rPr>
        <w:t xml:space="preserve">Lindsay, S., Proulx, M., Thomson, N. and Scott, H. (2013) </w:t>
      </w:r>
      <w:r w:rsidRPr="00C33FBC">
        <w:rPr>
          <w:rFonts w:ascii="Arial" w:hAnsi="Arial" w:cs="Arial"/>
          <w:color w:val="000000"/>
        </w:rPr>
        <w:t>‘</w:t>
      </w:r>
      <w:r w:rsidRPr="006617EA">
        <w:rPr>
          <w:rFonts w:ascii="Arial" w:hAnsi="Arial" w:cs="Arial"/>
          <w:color w:val="000000"/>
        </w:rPr>
        <w:t>Educators’ Challenges of Including Children with Autism Spectrum Disorder in Mainstream Classrooms</w:t>
      </w:r>
      <w:r w:rsidRPr="00C33FBC">
        <w:rPr>
          <w:rFonts w:ascii="Arial" w:hAnsi="Arial" w:cs="Arial"/>
          <w:color w:val="000000"/>
        </w:rPr>
        <w:t>’,</w:t>
      </w:r>
      <w:r w:rsidRPr="006617EA">
        <w:rPr>
          <w:rFonts w:ascii="Arial" w:hAnsi="Arial" w:cs="Arial"/>
          <w:color w:val="000000"/>
        </w:rPr>
        <w:t> </w:t>
      </w:r>
      <w:r w:rsidRPr="006617EA">
        <w:rPr>
          <w:rFonts w:ascii="Arial" w:hAnsi="Arial" w:cs="Arial"/>
          <w:i/>
          <w:iCs/>
          <w:color w:val="000000"/>
        </w:rPr>
        <w:t>International Journal of Disability, Development and Education</w:t>
      </w:r>
      <w:r w:rsidRPr="006617EA">
        <w:rPr>
          <w:rFonts w:ascii="Arial" w:hAnsi="Arial" w:cs="Arial"/>
          <w:color w:val="000000"/>
        </w:rPr>
        <w:t>, 60(4), pp</w:t>
      </w:r>
      <w:r w:rsidRPr="00C33FBC">
        <w:rPr>
          <w:rFonts w:ascii="Arial" w:hAnsi="Arial" w:cs="Arial"/>
          <w:color w:val="000000"/>
        </w:rPr>
        <w:t>.</w:t>
      </w:r>
      <w:r w:rsidRPr="006617EA">
        <w:rPr>
          <w:rFonts w:ascii="Arial" w:hAnsi="Arial" w:cs="Arial"/>
          <w:color w:val="000000"/>
        </w:rPr>
        <w:t>347–362.</w:t>
      </w:r>
      <w:r w:rsidRPr="00C33FBC">
        <w:rPr>
          <w:rFonts w:ascii="Arial" w:hAnsi="Arial" w:cs="Arial"/>
          <w:color w:val="000000"/>
        </w:rPr>
        <w:t xml:space="preserve"> </w:t>
      </w:r>
      <w:r w:rsidRPr="00C33FBC">
        <w:rPr>
          <w:rFonts w:ascii="Arial" w:hAnsi="Arial" w:cs="Arial"/>
        </w:rPr>
        <w:t xml:space="preserve">DOI: </w:t>
      </w:r>
      <w:hyperlink r:id="rId27" w:history="1">
        <w:r w:rsidRPr="00C33FBC">
          <w:rPr>
            <w:rFonts w:ascii="Arial" w:hAnsi="Arial" w:cs="Arial"/>
            <w:color w:val="006DB4"/>
          </w:rPr>
          <w:t>10.1080/1034912X.2013.846470</w:t>
        </w:r>
      </w:hyperlink>
      <w:r w:rsidRPr="00C33FBC">
        <w:rPr>
          <w:rFonts w:ascii="Arial" w:hAnsi="Arial" w:cs="Arial"/>
          <w:color w:val="333333"/>
        </w:rPr>
        <w:t xml:space="preserve">. </w:t>
      </w:r>
      <w:r w:rsidRPr="00C33FBC">
        <w:rPr>
          <w:rFonts w:ascii="Arial" w:hAnsi="Arial" w:cs="Arial"/>
          <w:color w:val="000000"/>
        </w:rPr>
        <w:t>(</w:t>
      </w:r>
      <w:r w:rsidRPr="00C33FBC">
        <w:rPr>
          <w:rFonts w:ascii="Arial" w:hAnsi="Arial" w:cs="Arial"/>
        </w:rPr>
        <w:t>Accessed 20 June 2021).</w:t>
      </w:r>
    </w:p>
    <w:p w14:paraId="23DD35F0" w14:textId="77777777" w:rsidR="009B1E9B" w:rsidRPr="00C33FBC" w:rsidRDefault="009B1E9B" w:rsidP="009B1E9B">
      <w:pPr>
        <w:spacing w:line="360" w:lineRule="auto"/>
        <w:jc w:val="both"/>
        <w:rPr>
          <w:rFonts w:ascii="Arial" w:hAnsi="Arial" w:cs="Arial"/>
        </w:rPr>
      </w:pPr>
    </w:p>
    <w:p w14:paraId="786AF94C" w14:textId="77777777" w:rsidR="009B1E9B" w:rsidRDefault="009B1E9B" w:rsidP="009B1E9B">
      <w:pPr>
        <w:spacing w:line="360" w:lineRule="auto"/>
        <w:jc w:val="both"/>
        <w:rPr>
          <w:rFonts w:ascii="Arial" w:hAnsi="Arial" w:cs="Arial"/>
        </w:rPr>
      </w:pPr>
      <w:r w:rsidRPr="00B5111D">
        <w:rPr>
          <w:rFonts w:ascii="Arial" w:hAnsi="Arial" w:cs="Arial"/>
          <w:color w:val="000000"/>
        </w:rPr>
        <w:t xml:space="preserve">Lynch, S.L. and Irvine, A.N. (2009) </w:t>
      </w:r>
      <w:r w:rsidRPr="00C33FBC">
        <w:rPr>
          <w:rFonts w:ascii="Arial" w:hAnsi="Arial" w:cs="Arial"/>
          <w:color w:val="000000"/>
        </w:rPr>
        <w:t>‘</w:t>
      </w:r>
      <w:r w:rsidRPr="00B5111D">
        <w:rPr>
          <w:rFonts w:ascii="Arial" w:hAnsi="Arial" w:cs="Arial"/>
          <w:color w:val="000000"/>
        </w:rPr>
        <w:t>Inclusive education and best practice for children with autism spectrum disorder: an integrated approach</w:t>
      </w:r>
      <w:r w:rsidRPr="00C33FBC">
        <w:rPr>
          <w:rFonts w:ascii="Arial" w:hAnsi="Arial" w:cs="Arial"/>
          <w:color w:val="000000"/>
        </w:rPr>
        <w:t>’,</w:t>
      </w:r>
      <w:r w:rsidRPr="00B5111D">
        <w:rPr>
          <w:rFonts w:ascii="Arial" w:hAnsi="Arial" w:cs="Arial"/>
          <w:color w:val="000000"/>
        </w:rPr>
        <w:t> </w:t>
      </w:r>
      <w:r w:rsidRPr="00B5111D">
        <w:rPr>
          <w:rFonts w:ascii="Arial" w:hAnsi="Arial" w:cs="Arial"/>
          <w:i/>
          <w:iCs/>
          <w:color w:val="000000"/>
        </w:rPr>
        <w:t>International Journal of Inclusive Education</w:t>
      </w:r>
      <w:r w:rsidRPr="00B5111D">
        <w:rPr>
          <w:rFonts w:ascii="Arial" w:hAnsi="Arial" w:cs="Arial"/>
          <w:color w:val="000000"/>
        </w:rPr>
        <w:t>, 13(8), pp</w:t>
      </w:r>
      <w:r w:rsidRPr="00C33FBC">
        <w:rPr>
          <w:rFonts w:ascii="Arial" w:hAnsi="Arial" w:cs="Arial"/>
          <w:color w:val="000000"/>
        </w:rPr>
        <w:t>.</w:t>
      </w:r>
      <w:r w:rsidRPr="00B5111D">
        <w:rPr>
          <w:rFonts w:ascii="Arial" w:hAnsi="Arial" w:cs="Arial"/>
          <w:color w:val="000000"/>
        </w:rPr>
        <w:t>845–859.</w:t>
      </w:r>
      <w:r w:rsidRPr="00C33FBC">
        <w:rPr>
          <w:rFonts w:ascii="Arial" w:hAnsi="Arial" w:cs="Arial"/>
          <w:color w:val="000000"/>
        </w:rPr>
        <w:t xml:space="preserve"> </w:t>
      </w:r>
      <w:r w:rsidRPr="00C33FBC">
        <w:rPr>
          <w:rFonts w:ascii="Arial" w:hAnsi="Arial" w:cs="Arial"/>
        </w:rPr>
        <w:t xml:space="preserve">DOI:10.1080/13603110802475518. </w:t>
      </w:r>
      <w:r w:rsidRPr="00C33FBC">
        <w:rPr>
          <w:rFonts w:ascii="Arial" w:hAnsi="Arial" w:cs="Arial"/>
          <w:color w:val="000000"/>
        </w:rPr>
        <w:t>(</w:t>
      </w:r>
      <w:r w:rsidRPr="00C33FBC">
        <w:rPr>
          <w:rFonts w:ascii="Arial" w:hAnsi="Arial" w:cs="Arial"/>
        </w:rPr>
        <w:t>Accessed 20 June 2021).</w:t>
      </w:r>
    </w:p>
    <w:p w14:paraId="3AEADE65" w14:textId="77777777" w:rsidR="009B1E9B" w:rsidRPr="00C33FBC" w:rsidRDefault="009B1E9B" w:rsidP="009B1E9B">
      <w:pPr>
        <w:spacing w:line="360" w:lineRule="auto"/>
        <w:jc w:val="both"/>
        <w:rPr>
          <w:rFonts w:ascii="Arial" w:hAnsi="Arial" w:cs="Arial"/>
        </w:rPr>
      </w:pPr>
    </w:p>
    <w:p w14:paraId="5F629BA3" w14:textId="77777777" w:rsidR="009B1E9B" w:rsidRDefault="009B1E9B" w:rsidP="009B1E9B">
      <w:pPr>
        <w:spacing w:line="360" w:lineRule="auto"/>
        <w:jc w:val="both"/>
        <w:rPr>
          <w:rFonts w:ascii="Arial" w:hAnsi="Arial" w:cs="Arial"/>
        </w:rPr>
      </w:pPr>
      <w:r w:rsidRPr="00740937">
        <w:rPr>
          <w:rFonts w:ascii="Arial" w:hAnsi="Arial" w:cs="Arial"/>
          <w:color w:val="000000"/>
        </w:rPr>
        <w:t>Lynn</w:t>
      </w:r>
      <w:r w:rsidRPr="00C33FBC">
        <w:rPr>
          <w:rFonts w:ascii="Arial" w:hAnsi="Arial" w:cs="Arial"/>
          <w:color w:val="000000"/>
        </w:rPr>
        <w:t xml:space="preserve">, K.K. et al. </w:t>
      </w:r>
      <w:r w:rsidRPr="00740937">
        <w:rPr>
          <w:rFonts w:ascii="Arial" w:hAnsi="Arial" w:cs="Arial"/>
          <w:color w:val="000000"/>
        </w:rPr>
        <w:t>(2013)</w:t>
      </w:r>
      <w:r w:rsidRPr="00C33FBC">
        <w:rPr>
          <w:rFonts w:ascii="Arial" w:hAnsi="Arial" w:cs="Arial"/>
          <w:color w:val="000000"/>
        </w:rPr>
        <w:t xml:space="preserve"> ‘</w:t>
      </w:r>
      <w:r w:rsidRPr="00740937">
        <w:rPr>
          <w:rFonts w:ascii="Arial" w:hAnsi="Arial" w:cs="Arial"/>
          <w:color w:val="000000"/>
        </w:rPr>
        <w:t>The importance of early identification and intervention for children with or at risk for autism spectrum disorders</w:t>
      </w:r>
      <w:r w:rsidRPr="00C33FBC">
        <w:rPr>
          <w:rFonts w:ascii="Arial" w:hAnsi="Arial" w:cs="Arial"/>
          <w:color w:val="000000"/>
        </w:rPr>
        <w:t>’,</w:t>
      </w:r>
      <w:r w:rsidRPr="00740937">
        <w:rPr>
          <w:rFonts w:ascii="Arial" w:hAnsi="Arial" w:cs="Arial"/>
          <w:color w:val="000000"/>
        </w:rPr>
        <w:t> </w:t>
      </w:r>
      <w:r w:rsidRPr="00740937">
        <w:rPr>
          <w:rFonts w:ascii="Arial" w:hAnsi="Arial" w:cs="Arial"/>
          <w:i/>
          <w:iCs/>
          <w:color w:val="000000"/>
        </w:rPr>
        <w:t>International Journal of Speech-Language Pathology</w:t>
      </w:r>
      <w:r w:rsidRPr="00740937">
        <w:rPr>
          <w:rFonts w:ascii="Arial" w:hAnsi="Arial" w:cs="Arial"/>
          <w:color w:val="000000"/>
        </w:rPr>
        <w:t>,</w:t>
      </w:r>
      <w:r w:rsidRPr="00C33FBC">
        <w:rPr>
          <w:rFonts w:ascii="Arial" w:hAnsi="Arial" w:cs="Arial"/>
          <w:color w:val="000000"/>
        </w:rPr>
        <w:t xml:space="preserve"> </w:t>
      </w:r>
      <w:r w:rsidRPr="00740937">
        <w:rPr>
          <w:rFonts w:ascii="Arial" w:hAnsi="Arial" w:cs="Arial"/>
          <w:color w:val="000000"/>
        </w:rPr>
        <w:t xml:space="preserve">16(1), pp.50–56. </w:t>
      </w:r>
      <w:r w:rsidRPr="00C33FBC">
        <w:rPr>
          <w:rFonts w:ascii="Arial" w:hAnsi="Arial" w:cs="Arial"/>
          <w:color w:val="000000"/>
        </w:rPr>
        <w:t xml:space="preserve">DOI: </w:t>
      </w:r>
      <w:r w:rsidRPr="00C33FBC">
        <w:rPr>
          <w:rFonts w:ascii="Arial" w:hAnsi="Arial" w:cs="Arial"/>
          <w:color w:val="5B616B"/>
          <w:shd w:val="clear" w:color="auto" w:fill="FFFFFF"/>
        </w:rPr>
        <w:t xml:space="preserve">10.3109/17549507.2013.861511. </w:t>
      </w:r>
      <w:r w:rsidRPr="00C33FBC">
        <w:rPr>
          <w:rFonts w:ascii="Arial" w:hAnsi="Arial" w:cs="Arial"/>
          <w:color w:val="000000"/>
        </w:rPr>
        <w:t>(</w:t>
      </w:r>
      <w:r w:rsidRPr="00C33FBC">
        <w:rPr>
          <w:rFonts w:ascii="Arial" w:hAnsi="Arial" w:cs="Arial"/>
        </w:rPr>
        <w:t>Accessed 20 June 2021).</w:t>
      </w:r>
    </w:p>
    <w:p w14:paraId="64F998F9" w14:textId="77777777" w:rsidR="009B1E9B" w:rsidRPr="00C33FBC" w:rsidRDefault="009B1E9B" w:rsidP="009B1E9B">
      <w:pPr>
        <w:spacing w:line="360" w:lineRule="auto"/>
        <w:jc w:val="both"/>
        <w:rPr>
          <w:rFonts w:ascii="Arial" w:hAnsi="Arial" w:cs="Arial"/>
        </w:rPr>
      </w:pPr>
    </w:p>
    <w:p w14:paraId="566E83B7" w14:textId="77777777" w:rsidR="009B1E9B" w:rsidRPr="00F90898" w:rsidRDefault="009B1E9B" w:rsidP="009B1E9B">
      <w:pPr>
        <w:shd w:val="clear" w:color="auto" w:fill="FFFFFF"/>
        <w:spacing w:after="240" w:line="360" w:lineRule="auto"/>
        <w:jc w:val="both"/>
        <w:rPr>
          <w:rFonts w:ascii="Arial" w:hAnsi="Arial" w:cs="Arial"/>
          <w:color w:val="000000"/>
        </w:rPr>
      </w:pPr>
      <w:r w:rsidRPr="00F90898">
        <w:rPr>
          <w:rFonts w:ascii="Arial" w:hAnsi="Arial" w:cs="Arial"/>
          <w:color w:val="333333"/>
          <w:shd w:val="clear" w:color="auto" w:fill="FFFFFF"/>
        </w:rPr>
        <w:t>Magiati, I. and Howlin, P. (2003) ‘A Pilot Evaluation Study of the Picture Exchange Communication System (PECS)</w:t>
      </w:r>
      <w:r w:rsidRPr="00C33FBC">
        <w:rPr>
          <w:rFonts w:ascii="Arial" w:hAnsi="Arial" w:cs="Arial"/>
          <w:color w:val="333333"/>
          <w:shd w:val="clear" w:color="auto" w:fill="FFFFFF"/>
        </w:rPr>
        <w:t xml:space="preserve"> </w:t>
      </w:r>
      <w:r w:rsidRPr="00F90898">
        <w:rPr>
          <w:rFonts w:ascii="Arial" w:hAnsi="Arial" w:cs="Arial"/>
          <w:color w:val="333333"/>
          <w:shd w:val="clear" w:color="auto" w:fill="FFFFFF"/>
        </w:rPr>
        <w:t>for Children with Autistic Spectrum Disorders’, </w:t>
      </w:r>
      <w:r w:rsidRPr="00F90898">
        <w:rPr>
          <w:rFonts w:ascii="Arial" w:hAnsi="Arial" w:cs="Arial"/>
          <w:i/>
          <w:iCs/>
          <w:color w:val="333333"/>
          <w:shd w:val="clear" w:color="auto" w:fill="FFFFFF"/>
        </w:rPr>
        <w:t>Autism</w:t>
      </w:r>
      <w:r w:rsidRPr="00F90898">
        <w:rPr>
          <w:rFonts w:ascii="Arial" w:hAnsi="Arial" w:cs="Arial"/>
          <w:color w:val="333333"/>
          <w:shd w:val="clear" w:color="auto" w:fill="FFFFFF"/>
        </w:rPr>
        <w:t>, 7(3), pp. 297–320.</w:t>
      </w:r>
      <w:r w:rsidRPr="00C33FBC">
        <w:rPr>
          <w:rFonts w:ascii="Arial" w:hAnsi="Arial" w:cs="Arial"/>
          <w:color w:val="333333"/>
          <w:shd w:val="clear" w:color="auto" w:fill="FFFFFF"/>
        </w:rPr>
        <w:t xml:space="preserve"> DOI</w:t>
      </w:r>
      <w:r w:rsidRPr="00F90898">
        <w:rPr>
          <w:rFonts w:ascii="Arial" w:hAnsi="Arial" w:cs="Arial"/>
          <w:color w:val="333333"/>
          <w:shd w:val="clear" w:color="auto" w:fill="FFFFFF"/>
        </w:rPr>
        <w:t>: </w:t>
      </w:r>
      <w:hyperlink r:id="rId28" w:history="1">
        <w:r w:rsidRPr="00F90898">
          <w:rPr>
            <w:rFonts w:ascii="Arial" w:hAnsi="Arial" w:cs="Arial"/>
            <w:color w:val="006ACC"/>
            <w:shd w:val="clear" w:color="auto" w:fill="FFFFFF"/>
          </w:rPr>
          <w:t>10.1177/1362361303007003006</w:t>
        </w:r>
      </w:hyperlink>
      <w:r w:rsidRPr="00F90898">
        <w:rPr>
          <w:rFonts w:ascii="Arial" w:hAnsi="Arial" w:cs="Arial"/>
          <w:color w:val="333333"/>
          <w:shd w:val="clear" w:color="auto" w:fill="FFFFFF"/>
        </w:rPr>
        <w:t>.</w:t>
      </w:r>
      <w:r w:rsidRPr="00C33FBC">
        <w:rPr>
          <w:rFonts w:ascii="Arial" w:hAnsi="Arial" w:cs="Arial"/>
          <w:color w:val="333333"/>
          <w:shd w:val="clear" w:color="auto" w:fill="FFFFFF"/>
        </w:rPr>
        <w:t xml:space="preserve"> (</w:t>
      </w:r>
      <w:r w:rsidRPr="00C33FBC">
        <w:rPr>
          <w:rFonts w:ascii="Arial" w:hAnsi="Arial" w:cs="Arial"/>
        </w:rPr>
        <w:t>Accessed 20 June 2021).</w:t>
      </w:r>
    </w:p>
    <w:p w14:paraId="68BFD59A" w14:textId="77777777" w:rsidR="009B1E9B" w:rsidRPr="00C33FBC" w:rsidRDefault="009B1E9B" w:rsidP="009B1E9B">
      <w:pPr>
        <w:shd w:val="clear" w:color="auto" w:fill="FFFFFF"/>
        <w:spacing w:line="360" w:lineRule="auto"/>
        <w:jc w:val="both"/>
        <w:rPr>
          <w:rFonts w:ascii="Arial" w:hAnsi="Arial" w:cs="Arial"/>
          <w:color w:val="000000"/>
        </w:rPr>
      </w:pPr>
      <w:r w:rsidRPr="001168C0">
        <w:rPr>
          <w:rFonts w:ascii="Arial" w:hAnsi="Arial" w:cs="Arial"/>
          <w:color w:val="000000"/>
        </w:rPr>
        <w:t>Mandell, D.S</w:t>
      </w:r>
      <w:r w:rsidRPr="00C33FBC">
        <w:rPr>
          <w:rFonts w:ascii="Arial" w:hAnsi="Arial" w:cs="Arial"/>
          <w:color w:val="000000"/>
        </w:rPr>
        <w:t>. et al.</w:t>
      </w:r>
      <w:r w:rsidRPr="001168C0">
        <w:rPr>
          <w:rFonts w:ascii="Arial" w:hAnsi="Arial" w:cs="Arial"/>
          <w:color w:val="000000"/>
        </w:rPr>
        <w:t xml:space="preserve"> (2009)</w:t>
      </w:r>
      <w:r w:rsidRPr="00C33FBC">
        <w:rPr>
          <w:rFonts w:ascii="Arial" w:hAnsi="Arial" w:cs="Arial"/>
          <w:color w:val="000000"/>
        </w:rPr>
        <w:t xml:space="preserve"> ‘</w:t>
      </w:r>
      <w:r w:rsidRPr="001168C0">
        <w:rPr>
          <w:rFonts w:ascii="Arial" w:hAnsi="Arial" w:cs="Arial"/>
          <w:color w:val="000000"/>
        </w:rPr>
        <w:t xml:space="preserve">Racial/Ethnic Disparities in the Identification of Children </w:t>
      </w:r>
      <w:proofErr w:type="gramStart"/>
      <w:r w:rsidRPr="001168C0">
        <w:rPr>
          <w:rFonts w:ascii="Arial" w:hAnsi="Arial" w:cs="Arial"/>
          <w:color w:val="000000"/>
        </w:rPr>
        <w:t>With</w:t>
      </w:r>
      <w:proofErr w:type="gramEnd"/>
      <w:r w:rsidRPr="001168C0">
        <w:rPr>
          <w:rFonts w:ascii="Arial" w:hAnsi="Arial" w:cs="Arial"/>
          <w:color w:val="000000"/>
        </w:rPr>
        <w:t xml:space="preserve"> Autism Spectrum Disorders</w:t>
      </w:r>
      <w:r w:rsidRPr="00C33FBC">
        <w:rPr>
          <w:rFonts w:ascii="Arial" w:hAnsi="Arial" w:cs="Arial"/>
          <w:color w:val="000000"/>
        </w:rPr>
        <w:t>’,</w:t>
      </w:r>
      <w:r w:rsidRPr="001168C0">
        <w:rPr>
          <w:rFonts w:ascii="Arial" w:hAnsi="Arial" w:cs="Arial"/>
          <w:color w:val="000000"/>
        </w:rPr>
        <w:t> </w:t>
      </w:r>
      <w:r w:rsidRPr="001168C0">
        <w:rPr>
          <w:rFonts w:ascii="Arial" w:hAnsi="Arial" w:cs="Arial"/>
          <w:i/>
          <w:iCs/>
          <w:color w:val="000000"/>
        </w:rPr>
        <w:t>American Journal of Public Health</w:t>
      </w:r>
      <w:r w:rsidRPr="001168C0">
        <w:rPr>
          <w:rFonts w:ascii="Arial" w:hAnsi="Arial" w:cs="Arial"/>
          <w:color w:val="000000"/>
        </w:rPr>
        <w:t>, 99(3), pp</w:t>
      </w:r>
      <w:r w:rsidRPr="00C33FBC">
        <w:rPr>
          <w:rFonts w:ascii="Arial" w:hAnsi="Arial" w:cs="Arial"/>
          <w:color w:val="000000"/>
        </w:rPr>
        <w:t xml:space="preserve">. </w:t>
      </w:r>
      <w:r w:rsidRPr="001168C0">
        <w:rPr>
          <w:rFonts w:ascii="Arial" w:hAnsi="Arial" w:cs="Arial"/>
          <w:color w:val="000000"/>
        </w:rPr>
        <w:t xml:space="preserve">493–498. </w:t>
      </w:r>
      <w:r w:rsidRPr="00C33FBC">
        <w:rPr>
          <w:rFonts w:ascii="Arial" w:hAnsi="Arial" w:cs="Arial"/>
          <w:color w:val="000000"/>
        </w:rPr>
        <w:t xml:space="preserve">DOI: </w:t>
      </w:r>
      <w:r w:rsidRPr="00C33FBC">
        <w:rPr>
          <w:rStyle w:val="apple-converted-space"/>
          <w:rFonts w:ascii="Arial" w:hAnsi="Arial" w:cs="Arial"/>
          <w:color w:val="000000"/>
          <w:shd w:val="clear" w:color="auto" w:fill="FFFFFF"/>
        </w:rPr>
        <w:t> </w:t>
      </w:r>
      <w:hyperlink r:id="rId29" w:tgtFrame="_blank" w:history="1">
        <w:r w:rsidRPr="00C33FBC">
          <w:rPr>
            <w:rStyle w:val="Hyperlink"/>
            <w:rFonts w:ascii="Arial" w:hAnsi="Arial" w:cs="Arial"/>
            <w:color w:val="642A8F"/>
          </w:rPr>
          <w:t>10.2105/AJPH.2007.131243</w:t>
        </w:r>
      </w:hyperlink>
      <w:r w:rsidRPr="00C33FBC">
        <w:rPr>
          <w:rStyle w:val="doi"/>
          <w:rFonts w:ascii="Arial" w:hAnsi="Arial" w:cs="Arial"/>
          <w:color w:val="000000"/>
        </w:rPr>
        <w:t xml:space="preserve">. </w:t>
      </w:r>
      <w:r w:rsidRPr="00C33FBC">
        <w:rPr>
          <w:rFonts w:ascii="Arial" w:hAnsi="Arial" w:cs="Arial"/>
          <w:color w:val="000000"/>
        </w:rPr>
        <w:t>(</w:t>
      </w:r>
      <w:r w:rsidRPr="00C33FBC">
        <w:rPr>
          <w:rFonts w:ascii="Arial" w:hAnsi="Arial" w:cs="Arial"/>
        </w:rPr>
        <w:t>Accessed 20 June 2021).</w:t>
      </w:r>
    </w:p>
    <w:p w14:paraId="227251C9" w14:textId="77777777" w:rsidR="009B1E9B" w:rsidRPr="00C33FBC" w:rsidRDefault="009B1E9B" w:rsidP="009B1E9B">
      <w:pPr>
        <w:shd w:val="clear" w:color="auto" w:fill="FFFFFF"/>
        <w:spacing w:before="100" w:beforeAutospacing="1" w:after="100" w:afterAutospacing="1" w:line="360" w:lineRule="auto"/>
        <w:jc w:val="both"/>
        <w:rPr>
          <w:rFonts w:ascii="Arial" w:hAnsi="Arial" w:cs="Arial"/>
          <w:color w:val="212121"/>
        </w:rPr>
      </w:pPr>
      <w:r w:rsidRPr="00C33FBC">
        <w:rPr>
          <w:rFonts w:ascii="Arial" w:hAnsi="Arial" w:cs="Arial"/>
          <w:color w:val="000000"/>
        </w:rPr>
        <w:lastRenderedPageBreak/>
        <w:t>McCracken, J.T. et al. (2002) ‘Risperidone in Children with Autism and Serious Behavioural Problems’, </w:t>
      </w:r>
      <w:r w:rsidRPr="00C33FBC">
        <w:rPr>
          <w:rFonts w:ascii="Arial" w:hAnsi="Arial" w:cs="Arial"/>
          <w:i/>
          <w:iCs/>
          <w:color w:val="000000"/>
        </w:rPr>
        <w:t>New England Journal of Medicine</w:t>
      </w:r>
      <w:r w:rsidRPr="00C33FBC">
        <w:rPr>
          <w:rFonts w:ascii="Arial" w:hAnsi="Arial" w:cs="Arial"/>
          <w:color w:val="000000"/>
        </w:rPr>
        <w:t>, 347(5), pp.314–321. DOI:</w:t>
      </w:r>
      <w:r w:rsidRPr="00C33FBC">
        <w:rPr>
          <w:rFonts w:ascii="Arial" w:hAnsi="Arial" w:cs="Arial"/>
        </w:rPr>
        <w:t xml:space="preserve"> </w:t>
      </w:r>
      <w:hyperlink r:id="rId30" w:tgtFrame="_blank" w:history="1">
        <w:r w:rsidRPr="00C33FBC">
          <w:rPr>
            <w:rFonts w:ascii="Arial" w:hAnsi="Arial" w:cs="Arial"/>
            <w:color w:val="0071BC"/>
          </w:rPr>
          <w:t>10.1056/NEJMoa013171</w:t>
        </w:r>
      </w:hyperlink>
      <w:r w:rsidRPr="00C33FBC">
        <w:rPr>
          <w:rFonts w:ascii="Arial" w:hAnsi="Arial" w:cs="Arial"/>
          <w:color w:val="212121"/>
        </w:rPr>
        <w:t xml:space="preserve">. </w:t>
      </w:r>
      <w:r w:rsidRPr="00C33FBC">
        <w:rPr>
          <w:rFonts w:ascii="Arial" w:hAnsi="Arial" w:cs="Arial"/>
          <w:color w:val="000000"/>
        </w:rPr>
        <w:t>(</w:t>
      </w:r>
      <w:r w:rsidRPr="00C33FBC">
        <w:rPr>
          <w:rFonts w:ascii="Arial" w:hAnsi="Arial" w:cs="Arial"/>
        </w:rPr>
        <w:t>Accessed 20 June 2021).</w:t>
      </w:r>
    </w:p>
    <w:p w14:paraId="16B84185" w14:textId="77777777" w:rsidR="009B1E9B" w:rsidRPr="00C33FBC" w:rsidRDefault="009B1E9B" w:rsidP="009B1E9B">
      <w:pPr>
        <w:pStyle w:val="NormalWeb"/>
        <w:shd w:val="clear" w:color="auto" w:fill="FFFFFF"/>
        <w:spacing w:before="0" w:beforeAutospacing="0" w:after="240" w:afterAutospacing="0" w:line="360" w:lineRule="auto"/>
        <w:jc w:val="both"/>
        <w:rPr>
          <w:rFonts w:ascii="Arial" w:hAnsi="Arial" w:cs="Arial"/>
          <w:color w:val="000000"/>
        </w:rPr>
      </w:pPr>
      <w:r w:rsidRPr="00BA301B">
        <w:rPr>
          <w:rFonts w:ascii="Arial" w:hAnsi="Arial" w:cs="Arial"/>
          <w:color w:val="000000"/>
          <w:shd w:val="clear" w:color="auto" w:fill="FFFFFF"/>
        </w:rPr>
        <w:t>‌</w:t>
      </w:r>
      <w:r w:rsidRPr="00C33FBC">
        <w:rPr>
          <w:rFonts w:ascii="Arial" w:hAnsi="Arial" w:cs="Arial"/>
          <w:color w:val="000000"/>
        </w:rPr>
        <w:t>Mentally Healthy Schools (No date) </w:t>
      </w:r>
      <w:r w:rsidRPr="00C33FBC">
        <w:rPr>
          <w:rFonts w:ascii="Arial" w:hAnsi="Arial" w:cs="Arial"/>
          <w:i/>
          <w:iCs/>
          <w:color w:val="000000"/>
        </w:rPr>
        <w:t xml:space="preserve">ALN (Wales) </w:t>
      </w:r>
      <w:r w:rsidRPr="00C33FBC">
        <w:rPr>
          <w:rFonts w:ascii="Arial" w:hAnsi="Arial" w:cs="Arial"/>
          <w:color w:val="000000"/>
        </w:rPr>
        <w:t xml:space="preserve">Available at: </w:t>
      </w:r>
      <w:hyperlink r:id="rId31" w:history="1">
        <w:r w:rsidRPr="00C33FBC">
          <w:rPr>
            <w:rStyle w:val="Hyperlink"/>
            <w:rFonts w:ascii="Arial" w:hAnsi="Arial" w:cs="Arial"/>
          </w:rPr>
          <w:t>https://www.mentallyhealthyschools.org.uk/risks-and-protective-factors/vulnerable-children/children-with-additional-needs/aln-wales/</w:t>
        </w:r>
      </w:hyperlink>
      <w:r w:rsidRPr="00C33FBC">
        <w:rPr>
          <w:rFonts w:ascii="Arial" w:hAnsi="Arial" w:cs="Arial"/>
          <w:color w:val="000000"/>
        </w:rPr>
        <w:t xml:space="preserve"> (Accessed 20 June 2021).   </w:t>
      </w:r>
    </w:p>
    <w:p w14:paraId="35B65951" w14:textId="77777777" w:rsidR="009B1E9B" w:rsidRDefault="009B1E9B" w:rsidP="009B1E9B">
      <w:pPr>
        <w:spacing w:line="360" w:lineRule="auto"/>
        <w:jc w:val="both"/>
        <w:rPr>
          <w:rFonts w:ascii="Arial" w:hAnsi="Arial" w:cs="Arial"/>
        </w:rPr>
      </w:pPr>
      <w:r w:rsidRPr="00847E76">
        <w:rPr>
          <w:rFonts w:ascii="Arial" w:hAnsi="Arial" w:cs="Arial"/>
          <w:color w:val="767676"/>
          <w:shd w:val="clear" w:color="auto" w:fill="FFFFFF"/>
        </w:rPr>
        <w:t> </w:t>
      </w:r>
      <w:r w:rsidRPr="00C33FBC">
        <w:rPr>
          <w:rFonts w:ascii="Arial" w:hAnsi="Arial" w:cs="Arial"/>
          <w:color w:val="000000"/>
        </w:rPr>
        <w:t>Mercer, L.  (2006) ‘Parental Perspectives on the Causes of an Autism Spectrum Disorder in their Children’, </w:t>
      </w:r>
      <w:r w:rsidRPr="00C33FBC">
        <w:rPr>
          <w:rFonts w:ascii="Arial" w:hAnsi="Arial" w:cs="Arial"/>
          <w:i/>
          <w:iCs/>
          <w:color w:val="000000"/>
        </w:rPr>
        <w:t>Journal of Genetic Counselling</w:t>
      </w:r>
      <w:r w:rsidRPr="00C33FBC">
        <w:rPr>
          <w:rFonts w:ascii="Arial" w:hAnsi="Arial" w:cs="Arial"/>
          <w:color w:val="000000"/>
        </w:rPr>
        <w:t xml:space="preserve">, 15(1), pp.41–50. DOI: </w:t>
      </w:r>
      <w:hyperlink r:id="rId32" w:history="1">
        <w:r w:rsidRPr="00C33FBC">
          <w:rPr>
            <w:rFonts w:ascii="Arial" w:hAnsi="Arial" w:cs="Arial"/>
            <w:color w:val="005274"/>
            <w:shd w:val="clear" w:color="auto" w:fill="FFFFFF"/>
          </w:rPr>
          <w:t>10.1007/s10897-005-9002-7</w:t>
        </w:r>
      </w:hyperlink>
      <w:r w:rsidRPr="00C33FBC">
        <w:rPr>
          <w:rFonts w:ascii="Arial" w:hAnsi="Arial" w:cs="Arial"/>
        </w:rPr>
        <w:t xml:space="preserve">. </w:t>
      </w:r>
      <w:r w:rsidRPr="00C33FBC">
        <w:rPr>
          <w:rFonts w:ascii="Arial" w:hAnsi="Arial" w:cs="Arial"/>
          <w:color w:val="000000"/>
        </w:rPr>
        <w:t>(</w:t>
      </w:r>
      <w:r w:rsidRPr="00C33FBC">
        <w:rPr>
          <w:rFonts w:ascii="Arial" w:hAnsi="Arial" w:cs="Arial"/>
        </w:rPr>
        <w:t>Accessed 20 June 2021).</w:t>
      </w:r>
    </w:p>
    <w:p w14:paraId="2F8D55A3" w14:textId="77777777" w:rsidR="009B1E9B" w:rsidRPr="00C33FBC" w:rsidRDefault="009B1E9B" w:rsidP="009B1E9B">
      <w:pPr>
        <w:spacing w:line="360" w:lineRule="auto"/>
        <w:jc w:val="both"/>
        <w:rPr>
          <w:rFonts w:ascii="Arial" w:hAnsi="Arial" w:cs="Arial"/>
        </w:rPr>
      </w:pPr>
    </w:p>
    <w:p w14:paraId="5C1B268E" w14:textId="77777777" w:rsidR="009B1E9B" w:rsidRPr="00F23884" w:rsidRDefault="009B1E9B" w:rsidP="009B1E9B">
      <w:pPr>
        <w:shd w:val="clear" w:color="auto" w:fill="FFFFFF"/>
        <w:spacing w:after="240" w:line="360" w:lineRule="auto"/>
        <w:jc w:val="both"/>
        <w:rPr>
          <w:rFonts w:ascii="Arial" w:hAnsi="Arial" w:cs="Arial"/>
          <w:color w:val="000000"/>
        </w:rPr>
      </w:pPr>
      <w:r w:rsidRPr="00F23884">
        <w:rPr>
          <w:rFonts w:ascii="Arial" w:hAnsi="Arial" w:cs="Arial"/>
          <w:color w:val="000000"/>
        </w:rPr>
        <w:t>Milton, D., Martin, N. and Melham, P. (2017)</w:t>
      </w:r>
      <w:r w:rsidRPr="00C33FBC">
        <w:rPr>
          <w:rFonts w:ascii="Arial" w:hAnsi="Arial" w:cs="Arial"/>
          <w:color w:val="000000"/>
        </w:rPr>
        <w:t>’</w:t>
      </w:r>
      <w:r w:rsidRPr="00F23884">
        <w:rPr>
          <w:rFonts w:ascii="Arial" w:hAnsi="Arial" w:cs="Arial"/>
          <w:color w:val="000000"/>
        </w:rPr>
        <w:t xml:space="preserve"> Beyond reasonable adjustment: autistic-friendly spaces and Universal Design</w:t>
      </w:r>
      <w:r w:rsidRPr="00C33FBC">
        <w:rPr>
          <w:rFonts w:ascii="Arial" w:hAnsi="Arial" w:cs="Arial"/>
          <w:color w:val="000000"/>
        </w:rPr>
        <w:t xml:space="preserve">’, </w:t>
      </w:r>
      <w:r w:rsidRPr="00F23884">
        <w:rPr>
          <w:rFonts w:ascii="Arial" w:hAnsi="Arial" w:cs="Arial"/>
          <w:i/>
          <w:iCs/>
          <w:color w:val="000000"/>
        </w:rPr>
        <w:t>Autism and Intellectual Disability in Adults</w:t>
      </w:r>
      <w:r w:rsidRPr="00F23884">
        <w:rPr>
          <w:rFonts w:ascii="Arial" w:hAnsi="Arial" w:cs="Arial"/>
          <w:color w:val="000000"/>
        </w:rPr>
        <w:t xml:space="preserve">, </w:t>
      </w:r>
      <w:r w:rsidRPr="00C33FBC">
        <w:rPr>
          <w:rFonts w:ascii="Arial" w:hAnsi="Arial" w:cs="Arial"/>
        </w:rPr>
        <w:t xml:space="preserve">URL: </w:t>
      </w:r>
      <w:hyperlink r:id="rId33" w:history="1">
        <w:r w:rsidRPr="00F23884">
          <w:rPr>
            <w:rStyle w:val="Hyperlink"/>
            <w:rFonts w:ascii="Arial" w:hAnsi="Arial" w:cs="Arial"/>
          </w:rPr>
          <w:t>https://openresearch.lsbu.ac.uk/download/27cb2c4d1408ebe0465efa13f84357df9a7d8f4e4cdee2d54861a1dffbf0837a/74646/Autism%20Annual_E.pdf</w:t>
        </w:r>
      </w:hyperlink>
      <w:r w:rsidRPr="00C33FBC">
        <w:rPr>
          <w:rFonts w:ascii="Arial" w:hAnsi="Arial" w:cs="Arial"/>
          <w:color w:val="000000"/>
        </w:rPr>
        <w:t>. (</w:t>
      </w:r>
      <w:r w:rsidRPr="00C33FBC">
        <w:rPr>
          <w:rFonts w:ascii="Arial" w:hAnsi="Arial" w:cs="Arial"/>
        </w:rPr>
        <w:t>Accessed 20 June 2021).</w:t>
      </w:r>
    </w:p>
    <w:p w14:paraId="18A2F559" w14:textId="77777777" w:rsidR="009B1E9B" w:rsidRDefault="009B1E9B" w:rsidP="009B1E9B">
      <w:pPr>
        <w:spacing w:line="360" w:lineRule="auto"/>
        <w:jc w:val="both"/>
        <w:rPr>
          <w:rFonts w:ascii="Arial" w:hAnsi="Arial" w:cs="Arial"/>
          <w:color w:val="000000"/>
        </w:rPr>
      </w:pPr>
      <w:r w:rsidRPr="00962711">
        <w:rPr>
          <w:rFonts w:ascii="Arial" w:hAnsi="Arial" w:cs="Arial"/>
          <w:color w:val="000000"/>
        </w:rPr>
        <w:t>NASUWT (2021) </w:t>
      </w:r>
      <w:r w:rsidRPr="00962711">
        <w:rPr>
          <w:rFonts w:ascii="Arial" w:hAnsi="Arial" w:cs="Arial"/>
          <w:i/>
          <w:iCs/>
          <w:color w:val="000000"/>
        </w:rPr>
        <w:t>Special and Additional Educational Needs</w:t>
      </w:r>
      <w:r w:rsidRPr="00C33FBC">
        <w:rPr>
          <w:rFonts w:ascii="Arial" w:hAnsi="Arial" w:cs="Arial"/>
          <w:color w:val="000000"/>
        </w:rPr>
        <w:t xml:space="preserve"> </w:t>
      </w:r>
      <w:r w:rsidRPr="00962711">
        <w:rPr>
          <w:rFonts w:ascii="Arial" w:hAnsi="Arial" w:cs="Arial"/>
          <w:color w:val="000000"/>
        </w:rPr>
        <w:t xml:space="preserve">Available at: </w:t>
      </w:r>
      <w:hyperlink r:id="rId34" w:history="1">
        <w:r w:rsidRPr="00962711">
          <w:rPr>
            <w:rStyle w:val="Hyperlink"/>
            <w:rFonts w:ascii="Arial" w:hAnsi="Arial" w:cs="Arial"/>
          </w:rPr>
          <w:t>https://www.nasuwt.org.uk/advice/in-the-classroom/special-educational-needs.html</w:t>
        </w:r>
      </w:hyperlink>
      <w:r w:rsidRPr="00962711">
        <w:rPr>
          <w:rFonts w:ascii="Arial" w:hAnsi="Arial" w:cs="Arial"/>
          <w:color w:val="000000"/>
        </w:rPr>
        <w:t>.</w:t>
      </w:r>
      <w:r w:rsidRPr="00C33FBC">
        <w:rPr>
          <w:rFonts w:ascii="Arial" w:hAnsi="Arial" w:cs="Arial"/>
          <w:color w:val="000000"/>
        </w:rPr>
        <w:t xml:space="preserve"> (Accessed 20 June 2021).   </w:t>
      </w:r>
    </w:p>
    <w:p w14:paraId="3EAB100E" w14:textId="77777777" w:rsidR="009B1E9B" w:rsidRPr="00C33FBC" w:rsidRDefault="009B1E9B" w:rsidP="009B1E9B">
      <w:pPr>
        <w:spacing w:line="360" w:lineRule="auto"/>
        <w:jc w:val="both"/>
        <w:rPr>
          <w:rFonts w:ascii="Arial" w:hAnsi="Arial" w:cs="Arial"/>
        </w:rPr>
      </w:pPr>
    </w:p>
    <w:p w14:paraId="4393AFD1" w14:textId="77777777" w:rsidR="009B1E9B" w:rsidRPr="00065B33" w:rsidRDefault="009B1E9B" w:rsidP="009B1E9B">
      <w:pPr>
        <w:shd w:val="clear" w:color="auto" w:fill="FFFFFF"/>
        <w:spacing w:after="240" w:line="360" w:lineRule="auto"/>
        <w:jc w:val="both"/>
        <w:rPr>
          <w:rFonts w:ascii="Arial" w:hAnsi="Arial" w:cs="Arial"/>
          <w:color w:val="000000"/>
        </w:rPr>
      </w:pPr>
      <w:r w:rsidRPr="00065B33">
        <w:rPr>
          <w:rFonts w:ascii="Arial" w:hAnsi="Arial" w:cs="Arial"/>
          <w:color w:val="000000"/>
        </w:rPr>
        <w:t>National Deaf Children Society Cymru (2018) </w:t>
      </w:r>
      <w:r w:rsidRPr="00065B33">
        <w:rPr>
          <w:rFonts w:ascii="Arial" w:hAnsi="Arial" w:cs="Arial"/>
          <w:i/>
          <w:iCs/>
          <w:color w:val="000000"/>
        </w:rPr>
        <w:t>For families Additional Learning Needs Reform in Wales: Questions and Answers</w:t>
      </w:r>
      <w:r w:rsidRPr="00C33FBC">
        <w:rPr>
          <w:rFonts w:ascii="Arial" w:hAnsi="Arial" w:cs="Arial"/>
          <w:i/>
          <w:iCs/>
          <w:color w:val="000000"/>
        </w:rPr>
        <w:t xml:space="preserve"> </w:t>
      </w:r>
      <w:r w:rsidRPr="00065B33">
        <w:rPr>
          <w:rFonts w:ascii="Arial" w:hAnsi="Arial" w:cs="Arial"/>
          <w:color w:val="000000"/>
        </w:rPr>
        <w:t xml:space="preserve">Available at: </w:t>
      </w:r>
      <w:hyperlink r:id="rId35" w:history="1">
        <w:r w:rsidRPr="00065B33">
          <w:rPr>
            <w:rStyle w:val="Hyperlink"/>
            <w:rFonts w:ascii="Arial" w:hAnsi="Arial" w:cs="Arial"/>
          </w:rPr>
          <w:t>https://www.ndcs.org.uk/media/5201/wales-final-factsheet-aln-reforms-oct-19.pdf</w:t>
        </w:r>
      </w:hyperlink>
      <w:r w:rsidRPr="00C33FBC">
        <w:rPr>
          <w:rFonts w:ascii="Arial" w:hAnsi="Arial" w:cs="Arial"/>
          <w:color w:val="000000"/>
        </w:rPr>
        <w:t xml:space="preserve">. (Accessed 20 June 2021).   </w:t>
      </w:r>
    </w:p>
    <w:p w14:paraId="13CCD0C0" w14:textId="77777777" w:rsidR="009B1E9B" w:rsidRPr="00AA5D36" w:rsidRDefault="009B1E9B" w:rsidP="009B1E9B">
      <w:pPr>
        <w:shd w:val="clear" w:color="auto" w:fill="FFFFFF"/>
        <w:spacing w:after="240" w:line="360" w:lineRule="auto"/>
        <w:jc w:val="both"/>
        <w:rPr>
          <w:rFonts w:ascii="Arial" w:hAnsi="Arial" w:cs="Arial"/>
          <w:color w:val="000000"/>
        </w:rPr>
      </w:pPr>
      <w:r w:rsidRPr="00355A8E">
        <w:rPr>
          <w:rFonts w:ascii="Arial" w:hAnsi="Arial" w:cs="Arial"/>
          <w:color w:val="000000"/>
        </w:rPr>
        <w:t>National Deaf Children's Society Cymru (2017) </w:t>
      </w:r>
      <w:r w:rsidRPr="00355A8E">
        <w:rPr>
          <w:rFonts w:ascii="Arial" w:hAnsi="Arial" w:cs="Arial"/>
          <w:i/>
          <w:iCs/>
          <w:color w:val="000000"/>
        </w:rPr>
        <w:t>Additional Learning Needs Reform in Wales: Questions and answers</w:t>
      </w:r>
      <w:r w:rsidRPr="00355A8E">
        <w:rPr>
          <w:rFonts w:ascii="Arial" w:hAnsi="Arial" w:cs="Arial"/>
          <w:color w:val="000000"/>
        </w:rPr>
        <w:t xml:space="preserve"> Available at: </w:t>
      </w:r>
      <w:hyperlink r:id="rId36" w:history="1">
        <w:r w:rsidRPr="00355A8E">
          <w:rPr>
            <w:rStyle w:val="Hyperlink"/>
            <w:rFonts w:ascii="Arial" w:hAnsi="Arial" w:cs="Arial"/>
          </w:rPr>
          <w:t>https://www.ndcs.org.uk/media/1630/wales_aln_qa_note_final_v2-1.pdf</w:t>
        </w:r>
      </w:hyperlink>
      <w:r w:rsidRPr="00C33FBC">
        <w:rPr>
          <w:rFonts w:ascii="Arial" w:hAnsi="Arial" w:cs="Arial"/>
          <w:color w:val="000000"/>
        </w:rPr>
        <w:t xml:space="preserve">. (Accessed 20 June 2021).   </w:t>
      </w:r>
    </w:p>
    <w:p w14:paraId="337117D6" w14:textId="77777777" w:rsidR="009B1E9B" w:rsidRPr="00C33FBC" w:rsidRDefault="009B1E9B" w:rsidP="009B1E9B">
      <w:pPr>
        <w:pStyle w:val="NormalWeb"/>
        <w:shd w:val="clear" w:color="auto" w:fill="FFFFFF"/>
        <w:spacing w:before="0" w:beforeAutospacing="0" w:after="240" w:afterAutospacing="0" w:line="360" w:lineRule="auto"/>
        <w:jc w:val="both"/>
        <w:rPr>
          <w:rFonts w:ascii="Arial" w:hAnsi="Arial" w:cs="Arial"/>
          <w:color w:val="000000"/>
        </w:rPr>
      </w:pPr>
      <w:r w:rsidRPr="00456F81">
        <w:rPr>
          <w:rFonts w:ascii="Arial" w:hAnsi="Arial" w:cs="Arial"/>
          <w:color w:val="000000"/>
          <w:shd w:val="clear" w:color="auto" w:fill="FFFFFF"/>
        </w:rPr>
        <w:t>‌</w:t>
      </w:r>
      <w:r w:rsidRPr="00C33FBC">
        <w:rPr>
          <w:rFonts w:ascii="Arial" w:hAnsi="Arial" w:cs="Arial"/>
          <w:color w:val="000000"/>
        </w:rPr>
        <w:t>National Institute of Neurological Disorders and Stroke (2013). </w:t>
      </w:r>
      <w:r w:rsidRPr="00C33FBC">
        <w:rPr>
          <w:rFonts w:ascii="Arial" w:hAnsi="Arial" w:cs="Arial"/>
          <w:i/>
          <w:iCs/>
          <w:color w:val="000000"/>
        </w:rPr>
        <w:t>Autism Spectrum Disorder Fact Sheet National Institute of Neurological Disorders and Stroke</w:t>
      </w:r>
      <w:r w:rsidRPr="00C33FBC">
        <w:rPr>
          <w:rFonts w:ascii="Arial" w:hAnsi="Arial" w:cs="Arial"/>
          <w:color w:val="000000"/>
        </w:rPr>
        <w:t xml:space="preserve">. Available </w:t>
      </w:r>
      <w:r w:rsidRPr="00C33FBC">
        <w:rPr>
          <w:rFonts w:ascii="Arial" w:hAnsi="Arial" w:cs="Arial"/>
          <w:color w:val="000000"/>
        </w:rPr>
        <w:lastRenderedPageBreak/>
        <w:t xml:space="preserve">at: </w:t>
      </w:r>
      <w:hyperlink r:id="rId37" w:anchor="3082_8" w:history="1">
        <w:r w:rsidRPr="00C33FBC">
          <w:rPr>
            <w:rStyle w:val="Hyperlink"/>
            <w:rFonts w:ascii="Arial" w:hAnsi="Arial" w:cs="Arial"/>
          </w:rPr>
          <w:t>https://www.ninds.nih.gov/Disorders/Patient-Caregiver-Education/Fact-Sheets/Autism-Spectrum-Disorder-Fact-Sheet#3082_8</w:t>
        </w:r>
      </w:hyperlink>
      <w:r w:rsidRPr="00C33FBC">
        <w:rPr>
          <w:rFonts w:ascii="Arial" w:hAnsi="Arial" w:cs="Arial"/>
          <w:color w:val="000000"/>
        </w:rPr>
        <w:t>. (</w:t>
      </w:r>
      <w:r w:rsidRPr="00CE645E">
        <w:rPr>
          <w:rFonts w:ascii="Arial" w:hAnsi="Arial" w:cs="Arial"/>
          <w:color w:val="000000"/>
        </w:rPr>
        <w:t>Accessed 20 Jun</w:t>
      </w:r>
      <w:r w:rsidRPr="00C33FBC">
        <w:rPr>
          <w:rFonts w:ascii="Arial" w:hAnsi="Arial" w:cs="Arial"/>
          <w:color w:val="000000"/>
        </w:rPr>
        <w:t>e</w:t>
      </w:r>
      <w:r w:rsidRPr="00CE645E">
        <w:rPr>
          <w:rFonts w:ascii="Arial" w:hAnsi="Arial" w:cs="Arial"/>
          <w:color w:val="000000"/>
        </w:rPr>
        <w:t xml:space="preserve"> 202</w:t>
      </w:r>
      <w:r w:rsidRPr="00C33FBC">
        <w:rPr>
          <w:rFonts w:ascii="Arial" w:hAnsi="Arial" w:cs="Arial"/>
          <w:color w:val="000000"/>
        </w:rPr>
        <w:t>1)</w:t>
      </w:r>
      <w:r w:rsidRPr="00CE645E">
        <w:rPr>
          <w:rFonts w:ascii="Arial" w:hAnsi="Arial" w:cs="Arial"/>
          <w:color w:val="000000"/>
        </w:rPr>
        <w:t>.</w:t>
      </w:r>
      <w:r w:rsidRPr="00C33FBC">
        <w:rPr>
          <w:rFonts w:ascii="Arial" w:hAnsi="Arial" w:cs="Arial"/>
          <w:color w:val="000000"/>
        </w:rPr>
        <w:t xml:space="preserve"> </w:t>
      </w:r>
    </w:p>
    <w:p w14:paraId="14AC4E87" w14:textId="77777777" w:rsidR="009B1E9B" w:rsidRPr="00760FDB" w:rsidRDefault="009B1E9B" w:rsidP="009B1E9B">
      <w:pPr>
        <w:shd w:val="clear" w:color="auto" w:fill="FFFFFF"/>
        <w:spacing w:after="240" w:line="360" w:lineRule="auto"/>
        <w:jc w:val="both"/>
        <w:rPr>
          <w:rFonts w:ascii="Arial" w:hAnsi="Arial" w:cs="Arial"/>
          <w:color w:val="000000"/>
        </w:rPr>
      </w:pPr>
      <w:r w:rsidRPr="00760FDB">
        <w:rPr>
          <w:rFonts w:ascii="Arial" w:hAnsi="Arial" w:cs="Arial"/>
          <w:color w:val="000000"/>
        </w:rPr>
        <w:t>National Institute on Deafness and Other Communication Disorders (2018)</w:t>
      </w:r>
      <w:r w:rsidRPr="00C33FBC">
        <w:rPr>
          <w:rFonts w:ascii="Arial" w:hAnsi="Arial" w:cs="Arial"/>
          <w:color w:val="000000"/>
        </w:rPr>
        <w:t xml:space="preserve"> </w:t>
      </w:r>
      <w:r w:rsidRPr="00760FDB">
        <w:rPr>
          <w:rFonts w:ascii="Arial" w:hAnsi="Arial" w:cs="Arial"/>
          <w:i/>
          <w:iCs/>
          <w:color w:val="000000"/>
        </w:rPr>
        <w:t>Autism Spectrum Disorder: Communication Problems in Children</w:t>
      </w:r>
      <w:r w:rsidRPr="00760FDB">
        <w:rPr>
          <w:rFonts w:ascii="Arial" w:hAnsi="Arial" w:cs="Arial"/>
          <w:color w:val="000000"/>
        </w:rPr>
        <w:t xml:space="preserve">. Available at: </w:t>
      </w:r>
      <w:hyperlink r:id="rId38" w:history="1">
        <w:r w:rsidRPr="00760FDB">
          <w:rPr>
            <w:rStyle w:val="Hyperlink"/>
            <w:rFonts w:ascii="Arial" w:hAnsi="Arial" w:cs="Arial"/>
          </w:rPr>
          <w:t>https://www.nidcd.nih.gov/health/autism-spectrum-disorder-communication-problems-children</w:t>
        </w:r>
      </w:hyperlink>
      <w:r w:rsidRPr="00C33FBC">
        <w:rPr>
          <w:rFonts w:ascii="Arial" w:hAnsi="Arial" w:cs="Arial"/>
          <w:color w:val="000000"/>
        </w:rPr>
        <w:t xml:space="preserve"> </w:t>
      </w:r>
      <w:r w:rsidRPr="00C33FBC">
        <w:rPr>
          <w:rFonts w:ascii="Arial" w:hAnsi="Arial" w:cs="Arial"/>
        </w:rPr>
        <w:t>(</w:t>
      </w:r>
      <w:r w:rsidRPr="0024490C">
        <w:rPr>
          <w:rFonts w:ascii="Arial" w:hAnsi="Arial" w:cs="Arial"/>
          <w:color w:val="000000"/>
        </w:rPr>
        <w:t>Accessed 2</w:t>
      </w:r>
      <w:r w:rsidRPr="00C33FBC">
        <w:rPr>
          <w:rFonts w:ascii="Arial" w:hAnsi="Arial" w:cs="Arial"/>
          <w:color w:val="000000"/>
        </w:rPr>
        <w:t>0</w:t>
      </w:r>
      <w:r w:rsidRPr="0024490C">
        <w:rPr>
          <w:rFonts w:ascii="Arial" w:hAnsi="Arial" w:cs="Arial"/>
          <w:color w:val="000000"/>
        </w:rPr>
        <w:t xml:space="preserve"> </w:t>
      </w:r>
      <w:r w:rsidRPr="00C33FBC">
        <w:rPr>
          <w:rFonts w:ascii="Arial" w:hAnsi="Arial" w:cs="Arial"/>
          <w:color w:val="000000"/>
        </w:rPr>
        <w:t>June 2021).</w:t>
      </w:r>
    </w:p>
    <w:p w14:paraId="314D4618" w14:textId="77777777" w:rsidR="009B1E9B" w:rsidRPr="00C33FBC" w:rsidRDefault="009B1E9B" w:rsidP="009B1E9B">
      <w:pPr>
        <w:pStyle w:val="NormalWeb"/>
        <w:shd w:val="clear" w:color="auto" w:fill="FFFFFF"/>
        <w:spacing w:before="0" w:beforeAutospacing="0" w:after="240" w:afterAutospacing="0" w:line="360" w:lineRule="auto"/>
        <w:jc w:val="both"/>
        <w:rPr>
          <w:rFonts w:ascii="Arial" w:hAnsi="Arial" w:cs="Arial"/>
          <w:color w:val="000000"/>
        </w:rPr>
      </w:pPr>
      <w:r w:rsidRPr="00C33FBC">
        <w:rPr>
          <w:rFonts w:ascii="Arial" w:hAnsi="Arial" w:cs="Arial"/>
          <w:color w:val="000000"/>
        </w:rPr>
        <w:t>Newschaffer, C.J (2007) ‘The epidemiology of autism spectrum disorders’,</w:t>
      </w:r>
      <w:r w:rsidRPr="00C33FBC">
        <w:rPr>
          <w:rStyle w:val="apple-converted-space"/>
          <w:rFonts w:ascii="Arial" w:hAnsi="Arial" w:cs="Arial"/>
          <w:color w:val="000000"/>
        </w:rPr>
        <w:t> </w:t>
      </w:r>
      <w:r w:rsidRPr="00C33FBC">
        <w:rPr>
          <w:rFonts w:ascii="Arial" w:hAnsi="Arial" w:cs="Arial"/>
          <w:i/>
          <w:iCs/>
          <w:color w:val="000000"/>
        </w:rPr>
        <w:t>Annual review of public health</w:t>
      </w:r>
      <w:r w:rsidRPr="00C33FBC">
        <w:rPr>
          <w:rFonts w:ascii="Arial" w:hAnsi="Arial" w:cs="Arial"/>
          <w:color w:val="000000"/>
        </w:rPr>
        <w:t xml:space="preserve">, 28, pp. 235–58. URL: </w:t>
      </w:r>
      <w:hyperlink r:id="rId39" w:history="1">
        <w:r w:rsidRPr="00C33FBC">
          <w:rPr>
            <w:rStyle w:val="Hyperlink"/>
            <w:rFonts w:ascii="Arial" w:hAnsi="Arial" w:cs="Arial"/>
          </w:rPr>
          <w:t>https://pubmed.ncbi.nlm.nih.gov/17367287/</w:t>
        </w:r>
      </w:hyperlink>
      <w:r w:rsidRPr="00C33FBC">
        <w:rPr>
          <w:rFonts w:ascii="Arial" w:hAnsi="Arial" w:cs="Arial"/>
        </w:rPr>
        <w:t xml:space="preserve">. </w:t>
      </w:r>
      <w:r w:rsidRPr="00C33FBC">
        <w:rPr>
          <w:rFonts w:ascii="Arial" w:hAnsi="Arial" w:cs="Arial"/>
          <w:color w:val="000000"/>
        </w:rPr>
        <w:t>(</w:t>
      </w:r>
      <w:r w:rsidRPr="00C33FBC">
        <w:rPr>
          <w:rFonts w:ascii="Arial" w:hAnsi="Arial" w:cs="Arial"/>
        </w:rPr>
        <w:t>Accessed 20 June 2021).</w:t>
      </w:r>
    </w:p>
    <w:p w14:paraId="7C86D145" w14:textId="77777777" w:rsidR="009B1E9B" w:rsidRPr="00CE645E" w:rsidRDefault="009B1E9B" w:rsidP="009B1E9B">
      <w:pPr>
        <w:shd w:val="clear" w:color="auto" w:fill="FFFFFF"/>
        <w:spacing w:after="240" w:line="360" w:lineRule="auto"/>
        <w:jc w:val="both"/>
        <w:rPr>
          <w:rFonts w:ascii="Arial" w:hAnsi="Arial" w:cs="Arial"/>
          <w:color w:val="000000"/>
        </w:rPr>
      </w:pPr>
      <w:r w:rsidRPr="00CE645E">
        <w:rPr>
          <w:rFonts w:ascii="Arial" w:hAnsi="Arial" w:cs="Arial"/>
          <w:color w:val="000000"/>
        </w:rPr>
        <w:t>NHS Choices (2019). </w:t>
      </w:r>
      <w:r w:rsidRPr="00CE645E">
        <w:rPr>
          <w:rFonts w:ascii="Arial" w:hAnsi="Arial" w:cs="Arial"/>
          <w:i/>
          <w:iCs/>
          <w:color w:val="000000"/>
        </w:rPr>
        <w:t>What Is autism?</w:t>
      </w:r>
      <w:r w:rsidRPr="00CE645E">
        <w:rPr>
          <w:rFonts w:ascii="Arial" w:hAnsi="Arial" w:cs="Arial"/>
          <w:color w:val="000000"/>
        </w:rPr>
        <w:t xml:space="preserve"> Available at: https://www.nhs.uk/conditions/autism/what-is-autism/ </w:t>
      </w:r>
      <w:r w:rsidRPr="00C33FBC">
        <w:rPr>
          <w:rFonts w:ascii="Arial" w:hAnsi="Arial" w:cs="Arial"/>
          <w:color w:val="000000"/>
        </w:rPr>
        <w:t>(</w:t>
      </w:r>
      <w:r w:rsidRPr="00CE645E">
        <w:rPr>
          <w:rFonts w:ascii="Arial" w:hAnsi="Arial" w:cs="Arial"/>
          <w:color w:val="000000"/>
        </w:rPr>
        <w:t>Accessed 20 Jun</w:t>
      </w:r>
      <w:r w:rsidRPr="00C33FBC">
        <w:rPr>
          <w:rFonts w:ascii="Arial" w:hAnsi="Arial" w:cs="Arial"/>
          <w:color w:val="000000"/>
        </w:rPr>
        <w:t>e</w:t>
      </w:r>
      <w:r w:rsidRPr="00CE645E">
        <w:rPr>
          <w:rFonts w:ascii="Arial" w:hAnsi="Arial" w:cs="Arial"/>
          <w:color w:val="000000"/>
        </w:rPr>
        <w:t xml:space="preserve"> 202</w:t>
      </w:r>
      <w:r w:rsidRPr="00C33FBC">
        <w:rPr>
          <w:rFonts w:ascii="Arial" w:hAnsi="Arial" w:cs="Arial"/>
          <w:color w:val="000000"/>
        </w:rPr>
        <w:t>1)</w:t>
      </w:r>
      <w:r w:rsidRPr="00CE645E">
        <w:rPr>
          <w:rFonts w:ascii="Arial" w:hAnsi="Arial" w:cs="Arial"/>
          <w:color w:val="000000"/>
        </w:rPr>
        <w:t>.</w:t>
      </w:r>
      <w:r w:rsidRPr="00C33FBC">
        <w:rPr>
          <w:rFonts w:ascii="Arial" w:hAnsi="Arial" w:cs="Arial"/>
          <w:color w:val="000000"/>
        </w:rPr>
        <w:t xml:space="preserve"> </w:t>
      </w:r>
    </w:p>
    <w:p w14:paraId="5B173A01" w14:textId="77777777" w:rsidR="009B1E9B" w:rsidRPr="00C33FBC" w:rsidRDefault="009B1E9B" w:rsidP="009B1E9B">
      <w:pPr>
        <w:spacing w:line="360" w:lineRule="auto"/>
        <w:jc w:val="both"/>
        <w:rPr>
          <w:rFonts w:ascii="Arial" w:hAnsi="Arial" w:cs="Arial"/>
        </w:rPr>
      </w:pPr>
      <w:r w:rsidRPr="00C33FBC">
        <w:rPr>
          <w:rFonts w:ascii="Arial" w:hAnsi="Arial" w:cs="Arial"/>
        </w:rPr>
        <w:t xml:space="preserve">OCED (2017) </w:t>
      </w:r>
      <w:r w:rsidRPr="00C33FBC">
        <w:rPr>
          <w:rFonts w:ascii="Arial" w:hAnsi="Arial" w:cs="Arial"/>
          <w:i/>
          <w:iCs/>
        </w:rPr>
        <w:t xml:space="preserve">Trends Shaping Education Spotlight. </w:t>
      </w:r>
      <w:r w:rsidRPr="00C33FBC">
        <w:rPr>
          <w:rFonts w:ascii="Arial" w:hAnsi="Arial" w:cs="Arial"/>
        </w:rPr>
        <w:t>Available at:</w:t>
      </w:r>
    </w:p>
    <w:p w14:paraId="7BFD7AEE" w14:textId="72F89C60" w:rsidR="009B1E9B" w:rsidRPr="00F14389" w:rsidRDefault="009B1E9B" w:rsidP="009B1E9B">
      <w:pPr>
        <w:shd w:val="clear" w:color="auto" w:fill="FFFFFF"/>
        <w:spacing w:after="240" w:line="360" w:lineRule="auto"/>
        <w:jc w:val="both"/>
        <w:rPr>
          <w:rFonts w:ascii="Arial" w:hAnsi="Arial" w:cs="Arial"/>
        </w:rPr>
      </w:pPr>
      <w:r w:rsidRPr="00AD22D9">
        <w:rPr>
          <w:rFonts w:ascii="Arial" w:hAnsi="Arial" w:cs="Arial"/>
          <w:color w:val="000000"/>
        </w:rPr>
        <w:t>Paul, R.</w:t>
      </w:r>
      <w:r w:rsidRPr="00C33FBC">
        <w:rPr>
          <w:rFonts w:ascii="Arial" w:hAnsi="Arial" w:cs="Arial"/>
          <w:color w:val="000000"/>
        </w:rPr>
        <w:t xml:space="preserve"> et al.</w:t>
      </w:r>
      <w:r w:rsidRPr="00AD22D9">
        <w:rPr>
          <w:rFonts w:ascii="Arial" w:hAnsi="Arial" w:cs="Arial"/>
          <w:color w:val="000000"/>
        </w:rPr>
        <w:t xml:space="preserve"> (2008) </w:t>
      </w:r>
      <w:r w:rsidRPr="00C33FBC">
        <w:rPr>
          <w:rFonts w:ascii="Arial" w:hAnsi="Arial" w:cs="Arial"/>
          <w:color w:val="000000"/>
        </w:rPr>
        <w:t>‘</w:t>
      </w:r>
      <w:r w:rsidRPr="00AD22D9">
        <w:rPr>
          <w:rFonts w:ascii="Arial" w:hAnsi="Arial" w:cs="Arial"/>
          <w:color w:val="000000"/>
        </w:rPr>
        <w:t xml:space="preserve">Conversational </w:t>
      </w:r>
      <w:r w:rsidRPr="00C33FBC">
        <w:rPr>
          <w:rFonts w:ascii="Arial" w:hAnsi="Arial" w:cs="Arial"/>
          <w:color w:val="000000"/>
        </w:rPr>
        <w:t>Behaviours</w:t>
      </w:r>
      <w:r w:rsidRPr="00AD22D9">
        <w:rPr>
          <w:rFonts w:ascii="Arial" w:hAnsi="Arial" w:cs="Arial"/>
          <w:color w:val="000000"/>
        </w:rPr>
        <w:t xml:space="preserve"> in Youth with High-functioning ASD and Asperger Syndrome</w:t>
      </w:r>
      <w:r w:rsidRPr="00C33FBC">
        <w:rPr>
          <w:rFonts w:ascii="Arial" w:hAnsi="Arial" w:cs="Arial"/>
          <w:color w:val="000000"/>
        </w:rPr>
        <w:t xml:space="preserve">’, </w:t>
      </w:r>
      <w:r w:rsidRPr="00AD22D9">
        <w:rPr>
          <w:rFonts w:ascii="Arial" w:hAnsi="Arial" w:cs="Arial"/>
          <w:i/>
          <w:iCs/>
          <w:color w:val="000000"/>
        </w:rPr>
        <w:t>Journal of Autism and Developmental Disorders</w:t>
      </w:r>
      <w:r w:rsidRPr="00AD22D9">
        <w:rPr>
          <w:rFonts w:ascii="Arial" w:hAnsi="Arial" w:cs="Arial"/>
          <w:color w:val="000000"/>
        </w:rPr>
        <w:t>,39(1), pp</w:t>
      </w:r>
      <w:r w:rsidRPr="00C33FBC">
        <w:rPr>
          <w:rFonts w:ascii="Arial" w:hAnsi="Arial" w:cs="Arial"/>
          <w:color w:val="000000"/>
        </w:rPr>
        <w:t>.</w:t>
      </w:r>
      <w:r w:rsidRPr="00AD22D9">
        <w:rPr>
          <w:rFonts w:ascii="Arial" w:hAnsi="Arial" w:cs="Arial"/>
          <w:color w:val="000000"/>
        </w:rPr>
        <w:t>115–125.</w:t>
      </w:r>
      <w:r w:rsidRPr="00C33FBC">
        <w:rPr>
          <w:rFonts w:ascii="Arial" w:hAnsi="Arial" w:cs="Arial"/>
          <w:color w:val="000000"/>
        </w:rPr>
        <w:t xml:space="preserve"> </w:t>
      </w:r>
      <w:r w:rsidRPr="00C33FBC">
        <w:rPr>
          <w:rFonts w:ascii="Arial" w:hAnsi="Arial" w:cs="Arial"/>
        </w:rPr>
        <w:t xml:space="preserve">DOI:10.1007/s10803-008-0607-1. </w:t>
      </w:r>
      <w:r w:rsidRPr="00C33FBC">
        <w:rPr>
          <w:rFonts w:ascii="Arial" w:hAnsi="Arial" w:cs="Arial"/>
          <w:color w:val="000000"/>
        </w:rPr>
        <w:t>(</w:t>
      </w:r>
      <w:r w:rsidRPr="00C33FBC">
        <w:rPr>
          <w:rFonts w:ascii="Arial" w:hAnsi="Arial" w:cs="Arial"/>
        </w:rPr>
        <w:t>Accessed 20 June 2021).</w:t>
      </w:r>
    </w:p>
    <w:p w14:paraId="78702CE1" w14:textId="3B6329CB" w:rsidR="009B1E9B" w:rsidRDefault="009B1E9B" w:rsidP="009B1E9B">
      <w:pPr>
        <w:spacing w:line="360" w:lineRule="auto"/>
        <w:jc w:val="both"/>
        <w:rPr>
          <w:rFonts w:ascii="Arial" w:hAnsi="Arial" w:cs="Arial"/>
        </w:rPr>
      </w:pPr>
      <w:r w:rsidRPr="00CE645E">
        <w:rPr>
          <w:rFonts w:ascii="Arial" w:hAnsi="Arial" w:cs="Arial"/>
          <w:color w:val="000000"/>
          <w:shd w:val="clear" w:color="auto" w:fill="FFFFFF"/>
        </w:rPr>
        <w:t>‌</w:t>
      </w:r>
      <w:r w:rsidRPr="00C33FBC">
        <w:rPr>
          <w:rFonts w:ascii="Arial" w:hAnsi="Arial" w:cs="Arial"/>
        </w:rPr>
        <w:t xml:space="preserve"> </w:t>
      </w:r>
      <w:r w:rsidRPr="00C33FBC">
        <w:rPr>
          <w:rFonts w:ascii="Arial" w:hAnsi="Arial" w:cs="Arial"/>
          <w:color w:val="000000"/>
        </w:rPr>
        <w:t xml:space="preserve">Pasco, G. and Tohill, C. (2010) ‘Predicting progress in Picture Exchange Communication System (PECS) use by children with autism’, </w:t>
      </w:r>
      <w:r w:rsidRPr="00C33FBC">
        <w:rPr>
          <w:rFonts w:ascii="Arial" w:hAnsi="Arial" w:cs="Arial"/>
          <w:i/>
          <w:iCs/>
          <w:color w:val="000000"/>
        </w:rPr>
        <w:t>International Journal of Language &amp; Communication Disorders</w:t>
      </w:r>
      <w:r w:rsidRPr="00C33FBC">
        <w:rPr>
          <w:rFonts w:ascii="Arial" w:hAnsi="Arial" w:cs="Arial"/>
          <w:color w:val="000000"/>
        </w:rPr>
        <w:t xml:space="preserve">, 46(1), pp.120–125. DOI: </w:t>
      </w:r>
      <w:hyperlink r:id="rId40" w:history="1">
        <w:r w:rsidRPr="00C33FBC">
          <w:rPr>
            <w:rStyle w:val="Hyperlink"/>
            <w:rFonts w:ascii="Arial" w:hAnsi="Arial" w:cs="Arial"/>
            <w:color w:val="005274"/>
            <w:shd w:val="clear" w:color="auto" w:fill="FFFFFF"/>
          </w:rPr>
          <w:t>10.3109/13682822.2010.484851</w:t>
        </w:r>
      </w:hyperlink>
      <w:r w:rsidRPr="00C33FBC">
        <w:rPr>
          <w:rFonts w:ascii="Arial" w:hAnsi="Arial" w:cs="Arial"/>
        </w:rPr>
        <w:t xml:space="preserve">. </w:t>
      </w:r>
      <w:r w:rsidRPr="00C33FBC">
        <w:rPr>
          <w:rFonts w:ascii="Arial" w:hAnsi="Arial" w:cs="Arial"/>
          <w:color w:val="000000"/>
        </w:rPr>
        <w:t>(</w:t>
      </w:r>
      <w:r w:rsidRPr="00CE645E">
        <w:rPr>
          <w:rFonts w:ascii="Arial" w:hAnsi="Arial" w:cs="Arial"/>
          <w:color w:val="000000"/>
        </w:rPr>
        <w:t>Accessed 20 Jun</w:t>
      </w:r>
      <w:r w:rsidRPr="00C33FBC">
        <w:rPr>
          <w:rFonts w:ascii="Arial" w:hAnsi="Arial" w:cs="Arial"/>
          <w:color w:val="000000"/>
        </w:rPr>
        <w:t>e</w:t>
      </w:r>
      <w:r w:rsidRPr="00CE645E">
        <w:rPr>
          <w:rFonts w:ascii="Arial" w:hAnsi="Arial" w:cs="Arial"/>
          <w:color w:val="000000"/>
        </w:rPr>
        <w:t xml:space="preserve"> 202</w:t>
      </w:r>
      <w:r w:rsidRPr="00C33FBC">
        <w:rPr>
          <w:rFonts w:ascii="Arial" w:hAnsi="Arial" w:cs="Arial"/>
          <w:color w:val="000000"/>
        </w:rPr>
        <w:t>1)</w:t>
      </w:r>
      <w:r w:rsidRPr="00CE645E">
        <w:rPr>
          <w:rFonts w:ascii="Arial" w:hAnsi="Arial" w:cs="Arial"/>
          <w:color w:val="000000"/>
        </w:rPr>
        <w:t>.</w:t>
      </w:r>
      <w:r w:rsidRPr="00C33FBC">
        <w:rPr>
          <w:rFonts w:ascii="Arial" w:hAnsi="Arial" w:cs="Arial"/>
          <w:color w:val="000000"/>
        </w:rPr>
        <w:t xml:space="preserve"> </w:t>
      </w:r>
    </w:p>
    <w:p w14:paraId="664735BF" w14:textId="77777777" w:rsidR="009B1E9B" w:rsidRPr="009B1E9B" w:rsidRDefault="009B1E9B" w:rsidP="009B1E9B">
      <w:pPr>
        <w:spacing w:line="360" w:lineRule="auto"/>
        <w:jc w:val="both"/>
        <w:rPr>
          <w:rFonts w:ascii="Arial" w:hAnsi="Arial" w:cs="Arial"/>
        </w:rPr>
      </w:pPr>
    </w:p>
    <w:p w14:paraId="0276B571" w14:textId="77777777" w:rsidR="009B1E9B" w:rsidRDefault="009B1E9B" w:rsidP="009B1E9B">
      <w:pPr>
        <w:shd w:val="clear" w:color="auto" w:fill="FFFFFF"/>
        <w:spacing w:after="240" w:line="360" w:lineRule="auto"/>
        <w:jc w:val="both"/>
        <w:rPr>
          <w:rFonts w:ascii="Arial" w:hAnsi="Arial" w:cs="Arial"/>
          <w:color w:val="000000"/>
        </w:rPr>
      </w:pPr>
      <w:r w:rsidRPr="00CE1DC9">
        <w:rPr>
          <w:rFonts w:ascii="Arial" w:hAnsi="Arial" w:cs="Arial"/>
          <w:color w:val="000000"/>
        </w:rPr>
        <w:t>Prelock, P.A., Paul, R. and Allen, E.M. (2010</w:t>
      </w:r>
      <w:proofErr w:type="gramStart"/>
      <w:r w:rsidRPr="00CE1DC9">
        <w:rPr>
          <w:rFonts w:ascii="Arial" w:hAnsi="Arial" w:cs="Arial"/>
          <w:color w:val="000000"/>
        </w:rPr>
        <w:t>)</w:t>
      </w:r>
      <w:r w:rsidRPr="00C33FBC">
        <w:rPr>
          <w:rFonts w:ascii="Arial" w:hAnsi="Arial" w:cs="Arial"/>
          <w:color w:val="000000"/>
        </w:rPr>
        <w:t xml:space="preserve"> </w:t>
      </w:r>
      <w:r w:rsidRPr="00CE1DC9">
        <w:rPr>
          <w:rFonts w:ascii="Arial" w:hAnsi="Arial" w:cs="Arial"/>
          <w:i/>
          <w:iCs/>
          <w:color w:val="000000"/>
        </w:rPr>
        <w:t xml:space="preserve"> Evidence</w:t>
      </w:r>
      <w:proofErr w:type="gramEnd"/>
      <w:r w:rsidRPr="00CE1DC9">
        <w:rPr>
          <w:rFonts w:ascii="Arial" w:hAnsi="Arial" w:cs="Arial"/>
          <w:i/>
          <w:iCs/>
          <w:color w:val="000000"/>
        </w:rPr>
        <w:t>-Based Treatments in Communication for Children with Autism Spectrum Disorders</w:t>
      </w:r>
      <w:r w:rsidRPr="00C33FBC">
        <w:rPr>
          <w:rFonts w:ascii="Arial" w:hAnsi="Arial" w:cs="Arial"/>
          <w:color w:val="000000"/>
        </w:rPr>
        <w:t xml:space="preserve"> 1</w:t>
      </w:r>
      <w:r w:rsidRPr="00C33FBC">
        <w:rPr>
          <w:rFonts w:ascii="Arial" w:hAnsi="Arial" w:cs="Arial"/>
          <w:color w:val="000000"/>
          <w:vertAlign w:val="superscript"/>
        </w:rPr>
        <w:t>st</w:t>
      </w:r>
      <w:r w:rsidRPr="00C33FBC">
        <w:rPr>
          <w:rFonts w:ascii="Arial" w:hAnsi="Arial" w:cs="Arial"/>
          <w:color w:val="000000"/>
        </w:rPr>
        <w:t xml:space="preserve"> Ed. Boston: Springer.</w:t>
      </w:r>
    </w:p>
    <w:p w14:paraId="1F1B73B7" w14:textId="77777777" w:rsidR="009B1E9B" w:rsidRDefault="009B1E9B" w:rsidP="009B1E9B">
      <w:pPr>
        <w:spacing w:line="360" w:lineRule="auto"/>
        <w:jc w:val="both"/>
        <w:rPr>
          <w:rFonts w:ascii="Arial" w:hAnsi="Arial" w:cs="Arial"/>
        </w:rPr>
      </w:pPr>
      <w:r w:rsidRPr="00511E69">
        <w:rPr>
          <w:rFonts w:ascii="Arial" w:hAnsi="Arial" w:cs="Arial"/>
          <w:color w:val="000000"/>
          <w:shd w:val="clear" w:color="auto" w:fill="FFFFFF"/>
        </w:rPr>
        <w:t>‌</w:t>
      </w:r>
      <w:r w:rsidRPr="00C33FBC">
        <w:rPr>
          <w:rFonts w:ascii="Arial" w:hAnsi="Arial" w:cs="Arial"/>
          <w:color w:val="000000"/>
        </w:rPr>
        <w:t xml:space="preserve">Preston, D. and Carter, M. (2009) ‘A Review of the Efficacy of the Picture Exchange Communication System Intervention’, </w:t>
      </w:r>
      <w:r w:rsidRPr="00C33FBC">
        <w:rPr>
          <w:rFonts w:ascii="Arial" w:hAnsi="Arial" w:cs="Arial"/>
          <w:i/>
          <w:iCs/>
          <w:color w:val="000000"/>
        </w:rPr>
        <w:t>Journal of Autism and Developmental Disorders</w:t>
      </w:r>
      <w:r w:rsidRPr="00C33FBC">
        <w:rPr>
          <w:rFonts w:ascii="Arial" w:hAnsi="Arial" w:cs="Arial"/>
          <w:color w:val="000000"/>
        </w:rPr>
        <w:t xml:space="preserve">, 39(10), pp.1471–1486. URL: </w:t>
      </w:r>
      <w:hyperlink r:id="rId41" w:history="1">
        <w:r w:rsidRPr="00C33FBC">
          <w:rPr>
            <w:rStyle w:val="Hyperlink"/>
            <w:rFonts w:ascii="Arial" w:hAnsi="Arial" w:cs="Arial"/>
            <w:color w:val="A345C9"/>
            <w:shd w:val="clear" w:color="auto" w:fill="FCFCFC"/>
          </w:rPr>
          <w:t>https://doi.org/10.1007/s10803-009-0763-y</w:t>
        </w:r>
      </w:hyperlink>
      <w:r w:rsidRPr="00C33FBC">
        <w:rPr>
          <w:rFonts w:ascii="Arial" w:hAnsi="Arial" w:cs="Arial"/>
        </w:rPr>
        <w:t xml:space="preserve">. </w:t>
      </w:r>
      <w:r w:rsidRPr="00C33FBC">
        <w:rPr>
          <w:rFonts w:ascii="Arial" w:hAnsi="Arial" w:cs="Arial"/>
          <w:color w:val="333333"/>
          <w:shd w:val="clear" w:color="auto" w:fill="FFFFFF"/>
        </w:rPr>
        <w:t>(</w:t>
      </w:r>
      <w:r w:rsidRPr="00C33FBC">
        <w:rPr>
          <w:rFonts w:ascii="Arial" w:hAnsi="Arial" w:cs="Arial"/>
        </w:rPr>
        <w:t>Accessed 20 June 2021).</w:t>
      </w:r>
    </w:p>
    <w:p w14:paraId="7B32E7C8" w14:textId="77777777" w:rsidR="009B1E9B" w:rsidRPr="00C33FBC" w:rsidRDefault="009B1E9B" w:rsidP="009B1E9B">
      <w:pPr>
        <w:spacing w:line="360" w:lineRule="auto"/>
        <w:jc w:val="both"/>
        <w:rPr>
          <w:rFonts w:ascii="Arial" w:hAnsi="Arial" w:cs="Arial"/>
        </w:rPr>
      </w:pPr>
    </w:p>
    <w:p w14:paraId="6AF2CC41" w14:textId="77777777" w:rsidR="009B1E9B" w:rsidRDefault="009B1E9B" w:rsidP="009B1E9B">
      <w:pPr>
        <w:spacing w:line="360" w:lineRule="auto"/>
        <w:jc w:val="both"/>
        <w:rPr>
          <w:rFonts w:ascii="Arial" w:hAnsi="Arial" w:cs="Arial"/>
          <w:color w:val="000000"/>
        </w:rPr>
      </w:pPr>
      <w:r w:rsidRPr="00C33FBC">
        <w:rPr>
          <w:rFonts w:ascii="Arial" w:hAnsi="Arial" w:cs="Arial"/>
        </w:rPr>
        <w:t xml:space="preserve">‌Priory (2021) </w:t>
      </w:r>
      <w:r w:rsidRPr="00C33FBC">
        <w:rPr>
          <w:rFonts w:ascii="Arial" w:hAnsi="Arial" w:cs="Arial"/>
          <w:i/>
          <w:iCs/>
        </w:rPr>
        <w:t>Autism - the importance of early diagnosis</w:t>
      </w:r>
      <w:r w:rsidRPr="00C33FBC">
        <w:rPr>
          <w:rFonts w:ascii="Arial" w:hAnsi="Arial" w:cs="Arial"/>
        </w:rPr>
        <w:t xml:space="preserve">. Available at: </w:t>
      </w:r>
      <w:hyperlink r:id="rId42" w:anchor=":~:text=It%20is%20so%20important%20to,their%20best%20ability%20in%20school" w:history="1">
        <w:r w:rsidRPr="00C33FBC">
          <w:rPr>
            <w:rStyle w:val="Hyperlink"/>
            <w:rFonts w:ascii="Arial" w:hAnsi="Arial" w:cs="Arial"/>
          </w:rPr>
          <w:t>https://www.priorygroup.com/blog/autism-the-importance-of-early-</w:t>
        </w:r>
        <w:r w:rsidRPr="00C33FBC">
          <w:rPr>
            <w:rStyle w:val="Hyperlink"/>
            <w:rFonts w:ascii="Arial" w:hAnsi="Arial" w:cs="Arial"/>
          </w:rPr>
          <w:lastRenderedPageBreak/>
          <w:t>diagnosis#:~:text=It%20is%20so%20important%20to,their%20best%20ability%20in%20school</w:t>
        </w:r>
      </w:hyperlink>
      <w:r w:rsidRPr="00C33FBC">
        <w:rPr>
          <w:rFonts w:ascii="Arial" w:hAnsi="Arial" w:cs="Arial"/>
        </w:rPr>
        <w:t xml:space="preserve">. </w:t>
      </w:r>
      <w:r w:rsidRPr="00C33FBC">
        <w:rPr>
          <w:rFonts w:ascii="Arial" w:hAnsi="Arial" w:cs="Arial"/>
          <w:color w:val="000000"/>
        </w:rPr>
        <w:t xml:space="preserve">(Accessed: </w:t>
      </w:r>
      <w:r w:rsidRPr="0024490C">
        <w:rPr>
          <w:rFonts w:ascii="Arial" w:hAnsi="Arial" w:cs="Arial"/>
          <w:color w:val="000000"/>
        </w:rPr>
        <w:t>2</w:t>
      </w:r>
      <w:r w:rsidRPr="00C33FBC">
        <w:rPr>
          <w:rFonts w:ascii="Arial" w:hAnsi="Arial" w:cs="Arial"/>
          <w:color w:val="000000"/>
        </w:rPr>
        <w:t>0</w:t>
      </w:r>
      <w:r w:rsidRPr="0024490C">
        <w:rPr>
          <w:rFonts w:ascii="Arial" w:hAnsi="Arial" w:cs="Arial"/>
          <w:color w:val="000000"/>
        </w:rPr>
        <w:t xml:space="preserve"> </w:t>
      </w:r>
      <w:r w:rsidRPr="00C33FBC">
        <w:rPr>
          <w:rFonts w:ascii="Arial" w:hAnsi="Arial" w:cs="Arial"/>
          <w:color w:val="000000"/>
        </w:rPr>
        <w:t xml:space="preserve">June 2021). </w:t>
      </w:r>
    </w:p>
    <w:p w14:paraId="3D429520" w14:textId="77777777" w:rsidR="009B1E9B" w:rsidRPr="00C33FBC" w:rsidRDefault="009B1E9B" w:rsidP="009B1E9B">
      <w:pPr>
        <w:spacing w:line="360" w:lineRule="auto"/>
        <w:jc w:val="both"/>
        <w:rPr>
          <w:rFonts w:ascii="Arial" w:hAnsi="Arial" w:cs="Arial"/>
          <w:color w:val="000000"/>
        </w:rPr>
      </w:pPr>
    </w:p>
    <w:p w14:paraId="3E5FBEF9" w14:textId="77777777" w:rsidR="009B1E9B" w:rsidRPr="00C33FBC" w:rsidRDefault="009B1E9B" w:rsidP="009B1E9B">
      <w:pPr>
        <w:pStyle w:val="NormalWeb"/>
        <w:shd w:val="clear" w:color="auto" w:fill="FFFFFF"/>
        <w:spacing w:before="0" w:beforeAutospacing="0" w:after="240" w:afterAutospacing="0" w:line="360" w:lineRule="auto"/>
        <w:jc w:val="both"/>
        <w:rPr>
          <w:rFonts w:ascii="Arial" w:hAnsi="Arial" w:cs="Arial"/>
          <w:color w:val="000000"/>
        </w:rPr>
      </w:pPr>
      <w:r w:rsidRPr="00BA55F3">
        <w:rPr>
          <w:rFonts w:ascii="Arial" w:hAnsi="Arial" w:cs="Arial"/>
          <w:color w:val="000000"/>
          <w:shd w:val="clear" w:color="auto" w:fill="FFFFFF"/>
        </w:rPr>
        <w:t>‌</w:t>
      </w:r>
      <w:r w:rsidRPr="00C33FBC">
        <w:rPr>
          <w:rFonts w:ascii="Arial" w:hAnsi="Arial" w:cs="Arial"/>
          <w:color w:val="000000"/>
        </w:rPr>
        <w:t xml:space="preserve">RHONDDA CYNON TAF COUNTY BOROUGH COUNCIL CABINET (2021) </w:t>
      </w:r>
      <w:r w:rsidRPr="00C33FBC">
        <w:rPr>
          <w:rFonts w:ascii="Arial" w:hAnsi="Arial" w:cs="Arial"/>
          <w:i/>
          <w:iCs/>
          <w:color w:val="000000"/>
        </w:rPr>
        <w:t xml:space="preserve"> UPDATE ON THE IMPLEMENTATION OF THE ADDITIONAL LEARNING NEEDS AND EDUCATION TRIBUNAL ACT (2018) IN RHONDDA CYNON TAF COUNTY BOROUGH COUNCIL REPORT OF THE DIRECTOR OF EDUCATION AND INCLUSION SERVICES </w:t>
      </w:r>
      <w:r w:rsidRPr="00C33FBC">
        <w:rPr>
          <w:rFonts w:ascii="Arial" w:hAnsi="Arial" w:cs="Arial"/>
          <w:color w:val="000000"/>
        </w:rPr>
        <w:t xml:space="preserve">Available at: </w:t>
      </w:r>
      <w:hyperlink r:id="rId43" w:history="1">
        <w:r w:rsidRPr="00C33FBC">
          <w:rPr>
            <w:rStyle w:val="Hyperlink"/>
            <w:rFonts w:ascii="Arial" w:hAnsi="Arial" w:cs="Arial"/>
          </w:rPr>
          <w:t>https://www.rctcbc.gov.uk/EN/Council/CouncillorsCommitteesandMeetings/Meetings/Cabinet/2021/02/25/Reports/Item9UpdateontheImplementationoftheAdditionalLearningNeedsandEducationTribunalAct2018inRhonddaCynonTafCountyBoroughCouncil.pdf</w:t>
        </w:r>
      </w:hyperlink>
      <w:r w:rsidRPr="00C33FBC">
        <w:rPr>
          <w:rFonts w:ascii="Arial" w:hAnsi="Arial" w:cs="Arial"/>
          <w:color w:val="000000"/>
        </w:rPr>
        <w:t xml:space="preserve">. (Accessed 20 June 2021).     </w:t>
      </w:r>
    </w:p>
    <w:p w14:paraId="7A2E21D5" w14:textId="77777777" w:rsidR="009B1E9B" w:rsidRDefault="009B1E9B" w:rsidP="009B1E9B">
      <w:pPr>
        <w:spacing w:line="360" w:lineRule="auto"/>
        <w:jc w:val="both"/>
        <w:rPr>
          <w:rFonts w:ascii="Arial" w:hAnsi="Arial" w:cs="Arial"/>
          <w:color w:val="000000"/>
        </w:rPr>
      </w:pPr>
      <w:r w:rsidRPr="00C33FBC">
        <w:rPr>
          <w:rFonts w:ascii="Arial" w:hAnsi="Arial" w:cs="Arial"/>
        </w:rPr>
        <w:t xml:space="preserve">Roberts, J.M. and Prior.M. (2006) </w:t>
      </w:r>
      <w:r w:rsidRPr="00C33FBC">
        <w:rPr>
          <w:rFonts w:ascii="Arial" w:hAnsi="Arial" w:cs="Arial"/>
          <w:i/>
          <w:iCs/>
        </w:rPr>
        <w:t>A Review of the Research to Identify the Most Effective Models of Practice in Early Intervention for Children with Autism Spectrum Disorders.</w:t>
      </w:r>
      <w:r w:rsidRPr="00C33FBC">
        <w:rPr>
          <w:rFonts w:ascii="Arial" w:hAnsi="Arial" w:cs="Arial"/>
        </w:rPr>
        <w:t xml:space="preserve"> Available at: </w:t>
      </w:r>
      <w:hyperlink r:id="rId44" w:history="1">
        <w:r w:rsidRPr="00C33FBC">
          <w:rPr>
            <w:rStyle w:val="Hyperlink"/>
            <w:rFonts w:ascii="Arial" w:hAnsi="Arial" w:cs="Arial"/>
          </w:rPr>
          <w:t>https://www.researchgate.net/profile/Jacqueline-Roberts-3/publication/266059111_This_repor_ernment_A_Review_of_the_Research_to_Identify_the_Most_Effective_Models_of_Practice_in_Early_Intervention_for_Children_with_Autism_Spect_um_Disorders_r/links/551c4a920cf20d5fbde50bea/This-repor-ernment-A-Review-of-the-Research-to-Identify-the-Most-Effective-Models-of-Practice-in-Early-Intervention-for-Children-with-Autism-Spect-um-Disorders-r.pdf</w:t>
        </w:r>
      </w:hyperlink>
      <w:r w:rsidRPr="00C33FBC">
        <w:rPr>
          <w:rFonts w:ascii="Arial" w:hAnsi="Arial" w:cs="Arial"/>
        </w:rPr>
        <w:t>. (</w:t>
      </w:r>
      <w:r w:rsidRPr="0024490C">
        <w:rPr>
          <w:rFonts w:ascii="Arial" w:hAnsi="Arial" w:cs="Arial"/>
          <w:color w:val="000000"/>
        </w:rPr>
        <w:t>Accessed 2</w:t>
      </w:r>
      <w:r w:rsidRPr="00C33FBC">
        <w:rPr>
          <w:rFonts w:ascii="Arial" w:hAnsi="Arial" w:cs="Arial"/>
          <w:color w:val="000000"/>
        </w:rPr>
        <w:t>0</w:t>
      </w:r>
      <w:r w:rsidRPr="0024490C">
        <w:rPr>
          <w:rFonts w:ascii="Arial" w:hAnsi="Arial" w:cs="Arial"/>
          <w:color w:val="000000"/>
        </w:rPr>
        <w:t xml:space="preserve"> </w:t>
      </w:r>
      <w:r w:rsidRPr="00C33FBC">
        <w:rPr>
          <w:rFonts w:ascii="Arial" w:hAnsi="Arial" w:cs="Arial"/>
          <w:color w:val="000000"/>
        </w:rPr>
        <w:t>June 2021).</w:t>
      </w:r>
    </w:p>
    <w:p w14:paraId="56D4DE3D" w14:textId="77777777" w:rsidR="009B1E9B" w:rsidRPr="00C33FBC" w:rsidRDefault="009B1E9B" w:rsidP="009B1E9B">
      <w:pPr>
        <w:spacing w:line="360" w:lineRule="auto"/>
        <w:jc w:val="both"/>
        <w:rPr>
          <w:rFonts w:ascii="Arial" w:hAnsi="Arial" w:cs="Arial"/>
        </w:rPr>
      </w:pPr>
    </w:p>
    <w:p w14:paraId="3F5EBFB9" w14:textId="77777777" w:rsidR="009B1E9B" w:rsidRDefault="009B1E9B" w:rsidP="009B1E9B">
      <w:pPr>
        <w:spacing w:line="360" w:lineRule="auto"/>
        <w:jc w:val="both"/>
        <w:rPr>
          <w:rFonts w:ascii="Arial" w:hAnsi="Arial" w:cs="Arial"/>
          <w:color w:val="000000"/>
        </w:rPr>
      </w:pPr>
      <w:r w:rsidRPr="00CA60DC">
        <w:rPr>
          <w:rFonts w:ascii="Arial" w:hAnsi="Arial" w:cs="Arial"/>
          <w:color w:val="000000"/>
        </w:rPr>
        <w:t>S.J, M. and W.H, P. (2015)</w:t>
      </w:r>
      <w:r w:rsidRPr="00C33FBC">
        <w:rPr>
          <w:rFonts w:ascii="Arial" w:hAnsi="Arial" w:cs="Arial"/>
          <w:color w:val="000000"/>
        </w:rPr>
        <w:t xml:space="preserve"> </w:t>
      </w:r>
      <w:r w:rsidRPr="00CA60DC">
        <w:rPr>
          <w:rFonts w:ascii="Arial" w:hAnsi="Arial" w:cs="Arial"/>
          <w:i/>
          <w:iCs/>
          <w:color w:val="000000"/>
        </w:rPr>
        <w:t>Noise and the Implications for Children with Autism Spectrum Disorder in Mainstream Education</w:t>
      </w:r>
      <w:r w:rsidRPr="00C33FBC">
        <w:rPr>
          <w:rFonts w:ascii="Arial" w:hAnsi="Arial" w:cs="Arial"/>
          <w:color w:val="000000"/>
        </w:rPr>
        <w:t xml:space="preserve">, New Zealand: </w:t>
      </w:r>
      <w:r w:rsidRPr="00C33FBC">
        <w:rPr>
          <w:rFonts w:ascii="Arial" w:hAnsi="Arial" w:cs="Arial"/>
          <w:color w:val="333333"/>
          <w:shd w:val="clear" w:color="auto" w:fill="FFFFFF"/>
        </w:rPr>
        <w:t xml:space="preserve">College of Health Massey University, </w:t>
      </w:r>
      <w:r w:rsidRPr="00CA60DC">
        <w:rPr>
          <w:rFonts w:ascii="Arial" w:hAnsi="Arial" w:cs="Arial"/>
          <w:color w:val="000000"/>
        </w:rPr>
        <w:t xml:space="preserve">Available at: </w:t>
      </w:r>
      <w:hyperlink r:id="rId45" w:history="1">
        <w:r w:rsidRPr="00CA60DC">
          <w:rPr>
            <w:rStyle w:val="Hyperlink"/>
            <w:rFonts w:ascii="Arial" w:hAnsi="Arial" w:cs="Arial"/>
          </w:rPr>
          <w:t>https://austinpublishinggroup.com/neurological-disorders-epilepsy/fulltext/ajnde-v2-id1009.php</w:t>
        </w:r>
      </w:hyperlink>
      <w:r w:rsidRPr="00C33FBC">
        <w:rPr>
          <w:rFonts w:ascii="Arial" w:hAnsi="Arial" w:cs="Arial"/>
          <w:color w:val="000000"/>
        </w:rPr>
        <w:t xml:space="preserve"> (Accsessed:20</w:t>
      </w:r>
      <w:r w:rsidRPr="00C33FBC">
        <w:rPr>
          <w:rFonts w:ascii="Arial" w:hAnsi="Arial" w:cs="Arial"/>
          <w:color w:val="000000"/>
          <w:vertAlign w:val="superscript"/>
        </w:rPr>
        <w:t>th</w:t>
      </w:r>
      <w:r w:rsidRPr="00C33FBC">
        <w:rPr>
          <w:rFonts w:ascii="Arial" w:hAnsi="Arial" w:cs="Arial"/>
          <w:color w:val="000000"/>
        </w:rPr>
        <w:t xml:space="preserve"> June 2021). </w:t>
      </w:r>
    </w:p>
    <w:p w14:paraId="30EDF5D3" w14:textId="77777777" w:rsidR="009B1E9B" w:rsidRPr="00CA60DC" w:rsidRDefault="009B1E9B" w:rsidP="009B1E9B">
      <w:pPr>
        <w:spacing w:line="360" w:lineRule="auto"/>
        <w:jc w:val="both"/>
        <w:rPr>
          <w:rFonts w:ascii="Arial" w:hAnsi="Arial" w:cs="Arial"/>
        </w:rPr>
      </w:pPr>
    </w:p>
    <w:p w14:paraId="33FC5C6C" w14:textId="77777777" w:rsidR="009B1E9B" w:rsidRPr="0024490C" w:rsidRDefault="009B1E9B" w:rsidP="009B1E9B">
      <w:pPr>
        <w:shd w:val="clear" w:color="auto" w:fill="FFFFFF"/>
        <w:spacing w:after="240" w:line="360" w:lineRule="auto"/>
        <w:jc w:val="both"/>
        <w:rPr>
          <w:rFonts w:ascii="Arial" w:hAnsi="Arial" w:cs="Arial"/>
          <w:color w:val="000000"/>
        </w:rPr>
      </w:pPr>
      <w:r w:rsidRPr="0024490C">
        <w:rPr>
          <w:rFonts w:ascii="Arial" w:hAnsi="Arial" w:cs="Arial"/>
          <w:color w:val="000000"/>
        </w:rPr>
        <w:t>Samtani, A</w:t>
      </w:r>
      <w:r w:rsidRPr="00C33FBC">
        <w:rPr>
          <w:rFonts w:ascii="Arial" w:hAnsi="Arial" w:cs="Arial"/>
          <w:color w:val="000000"/>
        </w:rPr>
        <w:t xml:space="preserve">. et al. </w:t>
      </w:r>
      <w:r w:rsidRPr="0024490C">
        <w:rPr>
          <w:rFonts w:ascii="Arial" w:hAnsi="Arial" w:cs="Arial"/>
          <w:color w:val="000000"/>
        </w:rPr>
        <w:t>(2011)</w:t>
      </w:r>
      <w:r w:rsidRPr="00C33FBC">
        <w:rPr>
          <w:rFonts w:ascii="Arial" w:hAnsi="Arial" w:cs="Arial"/>
          <w:color w:val="000000"/>
        </w:rPr>
        <w:t xml:space="preserve"> ‘</w:t>
      </w:r>
      <w:r w:rsidRPr="0024490C">
        <w:rPr>
          <w:rFonts w:ascii="Arial" w:hAnsi="Arial" w:cs="Arial"/>
          <w:color w:val="000000"/>
        </w:rPr>
        <w:t>Diagnostic tests for Autism Spectrum Disorders (ASD) in preschool children</w:t>
      </w:r>
      <w:r w:rsidRPr="00C33FBC">
        <w:rPr>
          <w:rFonts w:ascii="Arial" w:hAnsi="Arial" w:cs="Arial"/>
          <w:color w:val="000000"/>
        </w:rPr>
        <w:t xml:space="preserve">’, </w:t>
      </w:r>
      <w:r w:rsidRPr="0024490C">
        <w:rPr>
          <w:rFonts w:ascii="Arial" w:hAnsi="Arial" w:cs="Arial"/>
          <w:i/>
          <w:iCs/>
          <w:color w:val="000000"/>
        </w:rPr>
        <w:t>Cochrane Database of Systematic Reviews,</w:t>
      </w:r>
      <w:r w:rsidRPr="0024490C">
        <w:rPr>
          <w:rFonts w:ascii="Arial" w:hAnsi="Arial" w:cs="Arial"/>
          <w:color w:val="000000"/>
        </w:rPr>
        <w:t xml:space="preserve"> (7)</w:t>
      </w:r>
      <w:r w:rsidRPr="00C33FBC">
        <w:rPr>
          <w:rFonts w:ascii="Arial" w:hAnsi="Arial" w:cs="Arial"/>
          <w:color w:val="000000"/>
        </w:rPr>
        <w:t xml:space="preserve">, DOI:  </w:t>
      </w:r>
      <w:r w:rsidRPr="0024490C">
        <w:rPr>
          <w:rFonts w:ascii="Arial" w:hAnsi="Arial" w:cs="Arial"/>
          <w:color w:val="000000"/>
        </w:rPr>
        <w:t xml:space="preserve">10.1002/14651858.CD009044. </w:t>
      </w:r>
      <w:r w:rsidRPr="00C33FBC">
        <w:rPr>
          <w:rFonts w:ascii="Arial" w:hAnsi="Arial" w:cs="Arial"/>
          <w:color w:val="000000"/>
        </w:rPr>
        <w:t>(</w:t>
      </w:r>
      <w:r w:rsidRPr="00C33FBC">
        <w:rPr>
          <w:rFonts w:ascii="Arial" w:hAnsi="Arial" w:cs="Arial"/>
        </w:rPr>
        <w:t>Accessed 20 June 2021).</w:t>
      </w:r>
      <w:r>
        <w:rPr>
          <w:rFonts w:ascii="Arial" w:hAnsi="Arial" w:cs="Arial"/>
        </w:rPr>
        <w:t xml:space="preserve"> </w:t>
      </w:r>
    </w:p>
    <w:p w14:paraId="73725A9F" w14:textId="0CB65D7C" w:rsidR="009B1E9B" w:rsidRDefault="009B1E9B" w:rsidP="009B1E9B">
      <w:pPr>
        <w:spacing w:line="360" w:lineRule="auto"/>
        <w:jc w:val="both"/>
        <w:rPr>
          <w:rFonts w:ascii="Arial" w:hAnsi="Arial" w:cs="Arial"/>
          <w:color w:val="000000"/>
        </w:rPr>
      </w:pPr>
      <w:r w:rsidRPr="00C33FBC">
        <w:rPr>
          <w:rFonts w:ascii="Arial" w:hAnsi="Arial" w:cs="Arial"/>
        </w:rPr>
        <w:t>SCOPE (No Date</w:t>
      </w:r>
      <w:r w:rsidRPr="00C33FBC">
        <w:rPr>
          <w:rFonts w:ascii="Arial" w:hAnsi="Arial" w:cs="Arial"/>
          <w:i/>
          <w:iCs/>
        </w:rPr>
        <w:t>) Social Model OF disability</w:t>
      </w:r>
      <w:r w:rsidRPr="00C33FBC">
        <w:rPr>
          <w:rFonts w:ascii="Arial" w:hAnsi="Arial" w:cs="Arial"/>
        </w:rPr>
        <w:t xml:space="preserve">, Available at: </w:t>
      </w:r>
      <w:hyperlink r:id="rId46" w:anchor=":~:text=The%20social%20model%20of%20disability%20is%20a%20way%20of,world%2C%20developed%20by%20disabled%20people.&amp;text=The%20social%20model%20helps%20us,more%20independence%2C%20choice%20and%20control" w:history="1">
        <w:r w:rsidRPr="00C33FBC">
          <w:rPr>
            <w:rStyle w:val="Hyperlink"/>
            <w:rFonts w:ascii="Arial" w:hAnsi="Arial" w:cs="Arial"/>
          </w:rPr>
          <w:t>https://www.scope.org.uk/about-us/social-model-of-</w:t>
        </w:r>
        <w:r w:rsidRPr="00C33FBC">
          <w:rPr>
            <w:rStyle w:val="Hyperlink"/>
            <w:rFonts w:ascii="Arial" w:hAnsi="Arial" w:cs="Arial"/>
          </w:rPr>
          <w:lastRenderedPageBreak/>
          <w:t>disability/#:~:text=The%20social%20model%20of%20disability%20is%20a%20way%20of,world%2C%20developed%20by%20disabled%20people.&amp;text=The%20social%20model%20helps%20us,more%20independence%2C%20choice%20and%20control</w:t>
        </w:r>
      </w:hyperlink>
      <w:r w:rsidRPr="00C33FBC">
        <w:rPr>
          <w:rFonts w:ascii="Arial" w:hAnsi="Arial" w:cs="Arial"/>
        </w:rPr>
        <w:t>. (</w:t>
      </w:r>
      <w:r w:rsidRPr="0024490C">
        <w:rPr>
          <w:rFonts w:ascii="Arial" w:hAnsi="Arial" w:cs="Arial"/>
          <w:color w:val="000000"/>
        </w:rPr>
        <w:t>Accessed 2</w:t>
      </w:r>
      <w:r w:rsidRPr="00C33FBC">
        <w:rPr>
          <w:rFonts w:ascii="Arial" w:hAnsi="Arial" w:cs="Arial"/>
          <w:color w:val="000000"/>
        </w:rPr>
        <w:t>0</w:t>
      </w:r>
      <w:r w:rsidRPr="0024490C">
        <w:rPr>
          <w:rFonts w:ascii="Arial" w:hAnsi="Arial" w:cs="Arial"/>
          <w:color w:val="000000"/>
        </w:rPr>
        <w:t xml:space="preserve"> </w:t>
      </w:r>
      <w:r w:rsidRPr="00C33FBC">
        <w:rPr>
          <w:rFonts w:ascii="Arial" w:hAnsi="Arial" w:cs="Arial"/>
          <w:color w:val="000000"/>
        </w:rPr>
        <w:t>June 2021).</w:t>
      </w:r>
    </w:p>
    <w:p w14:paraId="4B2D02C3" w14:textId="77777777" w:rsidR="009B1E9B" w:rsidRPr="00C33FBC" w:rsidRDefault="009B1E9B" w:rsidP="009B1E9B">
      <w:pPr>
        <w:spacing w:line="360" w:lineRule="auto"/>
        <w:jc w:val="both"/>
        <w:rPr>
          <w:rFonts w:ascii="Arial" w:hAnsi="Arial" w:cs="Arial"/>
        </w:rPr>
      </w:pPr>
    </w:p>
    <w:p w14:paraId="050B793B" w14:textId="77777777" w:rsidR="009B1E9B" w:rsidRPr="00486444" w:rsidRDefault="009B1E9B" w:rsidP="009B1E9B">
      <w:pPr>
        <w:shd w:val="clear" w:color="auto" w:fill="FFFFFF"/>
        <w:spacing w:after="240" w:line="360" w:lineRule="auto"/>
        <w:jc w:val="both"/>
        <w:rPr>
          <w:rFonts w:ascii="Arial" w:hAnsi="Arial" w:cs="Arial"/>
          <w:color w:val="000000"/>
        </w:rPr>
      </w:pPr>
      <w:r w:rsidRPr="00486444">
        <w:rPr>
          <w:rFonts w:ascii="Arial" w:hAnsi="Arial" w:cs="Arial"/>
          <w:color w:val="000000"/>
        </w:rPr>
        <w:t>Senedd Cymru (</w:t>
      </w:r>
      <w:r w:rsidRPr="00C33FBC">
        <w:rPr>
          <w:rFonts w:ascii="Arial" w:hAnsi="Arial" w:cs="Arial"/>
          <w:color w:val="000000"/>
        </w:rPr>
        <w:t xml:space="preserve">No </w:t>
      </w:r>
      <w:proofErr w:type="gramStart"/>
      <w:r w:rsidRPr="00C33FBC">
        <w:rPr>
          <w:rFonts w:ascii="Arial" w:hAnsi="Arial" w:cs="Arial"/>
          <w:color w:val="000000"/>
        </w:rPr>
        <w:t xml:space="preserve">date) </w:t>
      </w:r>
      <w:r w:rsidRPr="00486444">
        <w:rPr>
          <w:rFonts w:ascii="Arial" w:hAnsi="Arial" w:cs="Arial"/>
          <w:i/>
          <w:iCs/>
          <w:color w:val="000000"/>
        </w:rPr>
        <w:t xml:space="preserve"> National</w:t>
      </w:r>
      <w:proofErr w:type="gramEnd"/>
      <w:r w:rsidRPr="00486444">
        <w:rPr>
          <w:rFonts w:ascii="Arial" w:hAnsi="Arial" w:cs="Arial"/>
          <w:i/>
          <w:iCs/>
          <w:color w:val="000000"/>
        </w:rPr>
        <w:t xml:space="preserve"> Assembly for Wales</w:t>
      </w:r>
      <w:r w:rsidRPr="00486444">
        <w:rPr>
          <w:rFonts w:ascii="Arial" w:hAnsi="Arial" w:cs="Arial"/>
          <w:color w:val="000000"/>
        </w:rPr>
        <w:t xml:space="preserve"> Available at: https://business.senedd.wales/documents/s60427/ALN%2012%20Bridgend%20County%20Borough%20Council.pdf </w:t>
      </w:r>
      <w:r w:rsidRPr="00C33FBC">
        <w:rPr>
          <w:rFonts w:ascii="Arial" w:hAnsi="Arial" w:cs="Arial"/>
          <w:color w:val="000000"/>
        </w:rPr>
        <w:t xml:space="preserve">. (Accessed 20 June 2021).      </w:t>
      </w:r>
    </w:p>
    <w:p w14:paraId="24367C77" w14:textId="77777777" w:rsidR="009B1E9B" w:rsidRPr="00AA5D36" w:rsidRDefault="009B1E9B" w:rsidP="009B1E9B">
      <w:pPr>
        <w:shd w:val="clear" w:color="auto" w:fill="FFFFFF"/>
        <w:spacing w:after="240" w:line="360" w:lineRule="auto"/>
        <w:jc w:val="both"/>
        <w:rPr>
          <w:rFonts w:ascii="Arial" w:hAnsi="Arial" w:cs="Arial"/>
          <w:color w:val="000000"/>
        </w:rPr>
      </w:pPr>
      <w:r w:rsidRPr="00AA5D36">
        <w:rPr>
          <w:rFonts w:ascii="Arial" w:hAnsi="Arial" w:cs="Arial"/>
          <w:color w:val="000000"/>
        </w:rPr>
        <w:t>Senedd Cymru (</w:t>
      </w:r>
      <w:r w:rsidRPr="00C33FBC">
        <w:rPr>
          <w:rFonts w:ascii="Arial" w:hAnsi="Arial" w:cs="Arial"/>
          <w:color w:val="000000"/>
        </w:rPr>
        <w:t>No date</w:t>
      </w:r>
      <w:r w:rsidRPr="00AA5D36">
        <w:rPr>
          <w:rFonts w:ascii="Arial" w:hAnsi="Arial" w:cs="Arial"/>
          <w:color w:val="000000"/>
        </w:rPr>
        <w:t>) </w:t>
      </w:r>
      <w:r w:rsidRPr="00AA5D36">
        <w:rPr>
          <w:rFonts w:ascii="Arial" w:hAnsi="Arial" w:cs="Arial"/>
          <w:i/>
          <w:iCs/>
          <w:color w:val="000000"/>
        </w:rPr>
        <w:t>Individual Development Plan (IDP</w:t>
      </w:r>
      <w:r w:rsidRPr="00C33FBC">
        <w:rPr>
          <w:rFonts w:ascii="Arial" w:hAnsi="Arial" w:cs="Arial"/>
          <w:i/>
          <w:iCs/>
          <w:color w:val="000000"/>
        </w:rPr>
        <w:t xml:space="preserve">) </w:t>
      </w:r>
      <w:r w:rsidRPr="00AA5D36">
        <w:rPr>
          <w:rFonts w:ascii="Arial" w:hAnsi="Arial" w:cs="Arial"/>
          <w:color w:val="000000"/>
        </w:rPr>
        <w:t xml:space="preserve">Available at: </w:t>
      </w:r>
      <w:hyperlink r:id="rId47" w:history="1">
        <w:r w:rsidRPr="00AA5D36">
          <w:rPr>
            <w:rStyle w:val="Hyperlink"/>
            <w:rFonts w:ascii="Arial" w:hAnsi="Arial" w:cs="Arial"/>
          </w:rPr>
          <w:t>https://www.snapcymru.org/wp-content/uploads/2014/09/IDP-Booklet.pdf</w:t>
        </w:r>
      </w:hyperlink>
      <w:r w:rsidRPr="00AA5D36">
        <w:rPr>
          <w:rFonts w:ascii="Arial" w:hAnsi="Arial" w:cs="Arial"/>
          <w:color w:val="000000"/>
        </w:rPr>
        <w:t>.</w:t>
      </w:r>
      <w:r w:rsidRPr="00C33FBC">
        <w:rPr>
          <w:rFonts w:ascii="Arial" w:hAnsi="Arial" w:cs="Arial"/>
          <w:color w:val="000000"/>
        </w:rPr>
        <w:t xml:space="preserve"> (Accessed 20 June 2021).   </w:t>
      </w:r>
    </w:p>
    <w:p w14:paraId="5951A544" w14:textId="77777777" w:rsidR="009B1E9B" w:rsidRPr="00C33FBC" w:rsidRDefault="009B1E9B" w:rsidP="009B1E9B">
      <w:pPr>
        <w:pStyle w:val="NormalWeb"/>
        <w:shd w:val="clear" w:color="auto" w:fill="FFFFFF"/>
        <w:spacing w:before="0" w:beforeAutospacing="0" w:after="240" w:afterAutospacing="0" w:line="360" w:lineRule="auto"/>
        <w:jc w:val="both"/>
        <w:rPr>
          <w:rFonts w:ascii="Arial" w:hAnsi="Arial" w:cs="Arial"/>
          <w:color w:val="000000"/>
        </w:rPr>
      </w:pPr>
      <w:r w:rsidRPr="0079498A">
        <w:rPr>
          <w:rFonts w:ascii="Arial" w:hAnsi="Arial" w:cs="Arial"/>
          <w:color w:val="000000"/>
          <w:shd w:val="clear" w:color="auto" w:fill="FFFFFF"/>
        </w:rPr>
        <w:t>‌</w:t>
      </w:r>
      <w:r w:rsidRPr="00C33FBC">
        <w:rPr>
          <w:rFonts w:ascii="Arial" w:hAnsi="Arial" w:cs="Arial"/>
          <w:color w:val="000000"/>
        </w:rPr>
        <w:t>Senedd Cymru Welsh Parliament (2021). </w:t>
      </w:r>
      <w:r w:rsidRPr="00C33FBC">
        <w:rPr>
          <w:rFonts w:ascii="Arial" w:hAnsi="Arial" w:cs="Arial"/>
          <w:i/>
          <w:iCs/>
          <w:color w:val="000000"/>
        </w:rPr>
        <w:t>Additional Learning Needs Code: the next step in a “complete overhaul” of a system “no longer fit for purpose.”</w:t>
      </w:r>
      <w:r w:rsidRPr="00C33FBC">
        <w:rPr>
          <w:rFonts w:ascii="Arial" w:hAnsi="Arial" w:cs="Arial"/>
          <w:color w:val="000000"/>
        </w:rPr>
        <w:t xml:space="preserve">  Available at: https://research.senedd.wales/research-articles/additional-learning-needs-code-the-next-step-in-a-complete-overhaul-of-a-system-no-longer-fit-for-purpose/ (Accessed 20 June 2021).  </w:t>
      </w:r>
    </w:p>
    <w:p w14:paraId="2C3DF8D9" w14:textId="77777777" w:rsidR="009B1E9B" w:rsidRPr="00C33FBC" w:rsidRDefault="009B1E9B" w:rsidP="009B1E9B">
      <w:pPr>
        <w:spacing w:line="360" w:lineRule="auto"/>
        <w:jc w:val="both"/>
        <w:rPr>
          <w:rFonts w:ascii="Arial" w:hAnsi="Arial" w:cs="Arial"/>
        </w:rPr>
      </w:pPr>
      <w:r w:rsidRPr="009B6532">
        <w:rPr>
          <w:rFonts w:ascii="Arial" w:hAnsi="Arial" w:cs="Arial"/>
          <w:color w:val="000000"/>
        </w:rPr>
        <w:t>Tager-Flusberg, H. and Kasari, C. (2013)</w:t>
      </w:r>
      <w:r w:rsidRPr="00C33FBC">
        <w:rPr>
          <w:rFonts w:ascii="Arial" w:hAnsi="Arial" w:cs="Arial"/>
          <w:color w:val="000000"/>
        </w:rPr>
        <w:t xml:space="preserve"> ‘</w:t>
      </w:r>
      <w:r w:rsidRPr="009B6532">
        <w:rPr>
          <w:rFonts w:ascii="Arial" w:hAnsi="Arial" w:cs="Arial"/>
          <w:color w:val="000000"/>
        </w:rPr>
        <w:t>Minimally Verbal School-Aged Children with Autism Spectrum Disorder: The Neglected End of the Spectrum.</w:t>
      </w:r>
      <w:r w:rsidRPr="00C33FBC">
        <w:rPr>
          <w:rFonts w:ascii="Arial" w:hAnsi="Arial" w:cs="Arial"/>
          <w:color w:val="000000"/>
        </w:rPr>
        <w:t>’,</w:t>
      </w:r>
      <w:r w:rsidRPr="009B6532">
        <w:rPr>
          <w:rFonts w:ascii="Arial" w:hAnsi="Arial" w:cs="Arial"/>
          <w:color w:val="000000"/>
        </w:rPr>
        <w:t> </w:t>
      </w:r>
      <w:r w:rsidRPr="009B6532">
        <w:rPr>
          <w:rFonts w:ascii="Arial" w:hAnsi="Arial" w:cs="Arial"/>
          <w:i/>
          <w:iCs/>
          <w:color w:val="000000"/>
        </w:rPr>
        <w:t>Autism Research</w:t>
      </w:r>
      <w:r w:rsidRPr="009B6532">
        <w:rPr>
          <w:rFonts w:ascii="Arial" w:hAnsi="Arial" w:cs="Arial"/>
          <w:color w:val="000000"/>
        </w:rPr>
        <w:t>, 6(6), pp</w:t>
      </w:r>
      <w:r w:rsidRPr="00C33FBC">
        <w:rPr>
          <w:rFonts w:ascii="Arial" w:hAnsi="Arial" w:cs="Arial"/>
          <w:color w:val="000000"/>
        </w:rPr>
        <w:t>.</w:t>
      </w:r>
      <w:r w:rsidRPr="009B6532">
        <w:rPr>
          <w:rFonts w:ascii="Arial" w:hAnsi="Arial" w:cs="Arial"/>
          <w:color w:val="000000"/>
        </w:rPr>
        <w:t>468–478</w:t>
      </w:r>
      <w:r w:rsidRPr="00C33FBC">
        <w:rPr>
          <w:rFonts w:ascii="Arial" w:hAnsi="Arial" w:cs="Arial"/>
          <w:color w:val="000000"/>
        </w:rPr>
        <w:t xml:space="preserve">. DOI: </w:t>
      </w:r>
      <w:hyperlink r:id="rId48" w:history="1">
        <w:r w:rsidRPr="00C33FBC">
          <w:rPr>
            <w:rFonts w:ascii="Arial" w:hAnsi="Arial" w:cs="Arial"/>
            <w:color w:val="005274"/>
            <w:shd w:val="clear" w:color="auto" w:fill="FFFFFF"/>
          </w:rPr>
          <w:t>10.1002/aur.1329</w:t>
        </w:r>
      </w:hyperlink>
      <w:r w:rsidRPr="00C33FBC">
        <w:rPr>
          <w:rFonts w:ascii="Arial" w:hAnsi="Arial" w:cs="Arial"/>
        </w:rPr>
        <w:t xml:space="preserve">. </w:t>
      </w:r>
      <w:r w:rsidRPr="00C33FBC">
        <w:rPr>
          <w:rFonts w:ascii="Arial" w:hAnsi="Arial" w:cs="Arial"/>
          <w:color w:val="000000"/>
        </w:rPr>
        <w:t>(</w:t>
      </w:r>
      <w:r w:rsidRPr="00C33FBC">
        <w:rPr>
          <w:rFonts w:ascii="Arial" w:hAnsi="Arial" w:cs="Arial"/>
        </w:rPr>
        <w:t>Accessed 20 June 2021).</w:t>
      </w:r>
    </w:p>
    <w:p w14:paraId="608059D2" w14:textId="77777777" w:rsidR="009B1E9B" w:rsidRPr="00C33FBC" w:rsidRDefault="009B1E9B" w:rsidP="009B1E9B">
      <w:pPr>
        <w:shd w:val="clear" w:color="auto" w:fill="FFFFFF"/>
        <w:spacing w:after="240" w:line="360" w:lineRule="auto"/>
        <w:jc w:val="both"/>
        <w:rPr>
          <w:rFonts w:ascii="Arial" w:hAnsi="Arial" w:cs="Arial"/>
        </w:rPr>
      </w:pPr>
      <w:r w:rsidRPr="00A255CE">
        <w:rPr>
          <w:rFonts w:ascii="Arial" w:hAnsi="Arial" w:cs="Arial"/>
          <w:color w:val="000000"/>
        </w:rPr>
        <w:t>Tetzchner, S. and Grindheim, E. (2013) </w:t>
      </w:r>
      <w:r w:rsidRPr="00C33FBC">
        <w:rPr>
          <w:rFonts w:ascii="Arial" w:hAnsi="Arial" w:cs="Arial"/>
          <w:color w:val="000000"/>
        </w:rPr>
        <w:t>‘</w:t>
      </w:r>
      <w:r w:rsidRPr="00A255CE">
        <w:rPr>
          <w:rFonts w:ascii="Arial" w:hAnsi="Arial" w:cs="Arial"/>
          <w:i/>
          <w:iCs/>
          <w:color w:val="000000"/>
        </w:rPr>
        <w:t>Inclusion of children with autism spectrum disorders through shared peer activity</w:t>
      </w:r>
      <w:r w:rsidRPr="00C33FBC">
        <w:rPr>
          <w:rFonts w:ascii="Arial" w:hAnsi="Arial" w:cs="Arial"/>
          <w:color w:val="000000"/>
        </w:rPr>
        <w:t>’,</w:t>
      </w:r>
      <w:r w:rsidRPr="00A255CE">
        <w:rPr>
          <w:rFonts w:ascii="Arial" w:hAnsi="Arial" w:cs="Arial"/>
          <w:color w:val="000000"/>
        </w:rPr>
        <w:t xml:space="preserve"> </w:t>
      </w:r>
      <w:r w:rsidRPr="00C33FBC">
        <w:rPr>
          <w:rFonts w:ascii="Arial" w:hAnsi="Arial" w:cs="Arial"/>
        </w:rPr>
        <w:t>URL:</w:t>
      </w:r>
      <w:r w:rsidRPr="00C33FBC">
        <w:rPr>
          <w:rFonts w:ascii="Arial" w:hAnsi="Arial" w:cs="Arial"/>
          <w:color w:val="000000"/>
        </w:rPr>
        <w:t xml:space="preserve"> </w:t>
      </w:r>
      <w:hyperlink r:id="rId49" w:history="1">
        <w:r w:rsidRPr="00C33FBC">
          <w:rPr>
            <w:rStyle w:val="Hyperlink"/>
            <w:rFonts w:ascii="Arial" w:hAnsi="Arial" w:cs="Arial"/>
          </w:rPr>
          <w:t>https://www.redalyc.org/pdf/3131/313128786002.pdf</w:t>
        </w:r>
      </w:hyperlink>
      <w:r w:rsidRPr="00C33FBC">
        <w:rPr>
          <w:rFonts w:ascii="Arial" w:hAnsi="Arial" w:cs="Arial"/>
        </w:rPr>
        <w:t xml:space="preserve"> . </w:t>
      </w:r>
      <w:r w:rsidRPr="00C33FBC">
        <w:rPr>
          <w:rFonts w:ascii="Arial" w:hAnsi="Arial" w:cs="Arial"/>
          <w:color w:val="000000"/>
        </w:rPr>
        <w:t>(</w:t>
      </w:r>
      <w:r w:rsidRPr="00C33FBC">
        <w:rPr>
          <w:rFonts w:ascii="Arial" w:hAnsi="Arial" w:cs="Arial"/>
        </w:rPr>
        <w:t>Accessed 20 June 2021).</w:t>
      </w:r>
    </w:p>
    <w:p w14:paraId="3702C7F3" w14:textId="77777777" w:rsidR="009B1E9B" w:rsidRPr="00016821" w:rsidRDefault="009B1E9B" w:rsidP="009B1E9B">
      <w:pPr>
        <w:shd w:val="clear" w:color="auto" w:fill="FFFFFF"/>
        <w:spacing w:after="240" w:line="360" w:lineRule="auto"/>
        <w:jc w:val="both"/>
        <w:rPr>
          <w:rFonts w:ascii="Arial" w:hAnsi="Arial" w:cs="Arial"/>
          <w:color w:val="000000"/>
        </w:rPr>
      </w:pPr>
      <w:r w:rsidRPr="00016821">
        <w:rPr>
          <w:rFonts w:ascii="Arial" w:hAnsi="Arial" w:cs="Arial"/>
          <w:i/>
          <w:iCs/>
          <w:color w:val="000000"/>
        </w:rPr>
        <w:t>The Additional Learning Needs Co-ordinator (Wales) Regulations 2020</w:t>
      </w:r>
      <w:r w:rsidRPr="00016821">
        <w:rPr>
          <w:rFonts w:ascii="Arial" w:hAnsi="Arial" w:cs="Arial"/>
          <w:color w:val="000000"/>
        </w:rPr>
        <w:t xml:space="preserve"> Available at: </w:t>
      </w:r>
      <w:hyperlink r:id="rId50" w:history="1">
        <w:r w:rsidRPr="00016821">
          <w:rPr>
            <w:rStyle w:val="Hyperlink"/>
            <w:rFonts w:ascii="Arial" w:hAnsi="Arial" w:cs="Arial"/>
          </w:rPr>
          <w:t>https://www.legislation.gov.uk/wsi/2020/1351/made</w:t>
        </w:r>
      </w:hyperlink>
      <w:r w:rsidRPr="00016821">
        <w:rPr>
          <w:rFonts w:ascii="Arial" w:hAnsi="Arial" w:cs="Arial"/>
          <w:color w:val="000000"/>
        </w:rPr>
        <w:t>.</w:t>
      </w:r>
      <w:r w:rsidRPr="00C33FBC">
        <w:rPr>
          <w:rFonts w:ascii="Arial" w:hAnsi="Arial" w:cs="Arial"/>
          <w:color w:val="000000"/>
        </w:rPr>
        <w:t xml:space="preserve"> (Accessed 20 June 2021).   </w:t>
      </w:r>
    </w:p>
    <w:p w14:paraId="00BD7605" w14:textId="77777777" w:rsidR="009B1E9B" w:rsidRDefault="009B1E9B" w:rsidP="009B1E9B">
      <w:pPr>
        <w:pStyle w:val="NormalWeb"/>
        <w:shd w:val="clear" w:color="auto" w:fill="FFFFFF"/>
        <w:spacing w:before="0" w:beforeAutospacing="0" w:after="240" w:afterAutospacing="0" w:line="360" w:lineRule="auto"/>
        <w:jc w:val="both"/>
        <w:rPr>
          <w:rFonts w:ascii="Arial" w:hAnsi="Arial" w:cs="Arial"/>
          <w:color w:val="000000"/>
        </w:rPr>
      </w:pPr>
      <w:r w:rsidRPr="00C33FBC">
        <w:rPr>
          <w:rFonts w:ascii="Arial" w:hAnsi="Arial" w:cs="Arial"/>
        </w:rPr>
        <w:t xml:space="preserve"> </w:t>
      </w:r>
      <w:r w:rsidRPr="00C33FBC">
        <w:rPr>
          <w:rFonts w:ascii="Arial" w:hAnsi="Arial" w:cs="Arial"/>
          <w:color w:val="000000"/>
        </w:rPr>
        <w:t>UNICEF (2017</w:t>
      </w:r>
      <w:proofErr w:type="gramStart"/>
      <w:r w:rsidRPr="00C33FBC">
        <w:rPr>
          <w:rFonts w:ascii="Arial" w:hAnsi="Arial" w:cs="Arial"/>
          <w:color w:val="000000"/>
        </w:rPr>
        <w:t>) ,</w:t>
      </w:r>
      <w:proofErr w:type="gramEnd"/>
      <w:r w:rsidRPr="00C33FBC">
        <w:rPr>
          <w:rFonts w:ascii="Arial" w:hAnsi="Arial" w:cs="Arial"/>
          <w:color w:val="000000"/>
        </w:rPr>
        <w:t xml:space="preserve"> </w:t>
      </w:r>
      <w:r w:rsidRPr="00C33FBC">
        <w:rPr>
          <w:rFonts w:ascii="Arial" w:hAnsi="Arial" w:cs="Arial"/>
          <w:i/>
          <w:iCs/>
          <w:color w:val="000000"/>
        </w:rPr>
        <w:t xml:space="preserve">A Summary of The UN Convention on The Rights of A child. </w:t>
      </w:r>
      <w:r w:rsidRPr="00C33FBC">
        <w:rPr>
          <w:rFonts w:ascii="Arial" w:hAnsi="Arial" w:cs="Arial"/>
          <w:color w:val="000000"/>
        </w:rPr>
        <w:t xml:space="preserve">Available at: </w:t>
      </w:r>
      <w:hyperlink r:id="rId51" w:history="1">
        <w:r w:rsidRPr="00C33FBC">
          <w:rPr>
            <w:rStyle w:val="Hyperlink"/>
            <w:rFonts w:ascii="Arial" w:hAnsi="Arial" w:cs="Arial"/>
          </w:rPr>
          <w:t>https://www.unicef.org.uk/rights-respecting-schools/wp-content/uploads/sites/4/2017/01/Summary-of-the-UNCRC.pdf</w:t>
        </w:r>
      </w:hyperlink>
      <w:r w:rsidRPr="00C33FBC">
        <w:rPr>
          <w:rFonts w:ascii="Arial" w:hAnsi="Arial" w:cs="Arial"/>
          <w:color w:val="000000"/>
        </w:rPr>
        <w:t xml:space="preserve"> (Accessed: </w:t>
      </w:r>
      <w:r w:rsidRPr="0024490C">
        <w:rPr>
          <w:rFonts w:ascii="Arial" w:hAnsi="Arial" w:cs="Arial"/>
          <w:color w:val="000000"/>
        </w:rPr>
        <w:t>2</w:t>
      </w:r>
      <w:r w:rsidRPr="00C33FBC">
        <w:rPr>
          <w:rFonts w:ascii="Arial" w:hAnsi="Arial" w:cs="Arial"/>
          <w:color w:val="000000"/>
        </w:rPr>
        <w:t>0</w:t>
      </w:r>
      <w:r w:rsidRPr="0024490C">
        <w:rPr>
          <w:rFonts w:ascii="Arial" w:hAnsi="Arial" w:cs="Arial"/>
          <w:color w:val="000000"/>
        </w:rPr>
        <w:t xml:space="preserve"> </w:t>
      </w:r>
      <w:r w:rsidRPr="00C33FBC">
        <w:rPr>
          <w:rFonts w:ascii="Arial" w:hAnsi="Arial" w:cs="Arial"/>
          <w:color w:val="000000"/>
        </w:rPr>
        <w:t>June 2021).</w:t>
      </w:r>
    </w:p>
    <w:p w14:paraId="7F654EE4" w14:textId="77777777" w:rsidR="009B1E9B" w:rsidRPr="00C33FBC" w:rsidRDefault="009B1E9B" w:rsidP="009B1E9B">
      <w:pPr>
        <w:pStyle w:val="dx-doi"/>
        <w:spacing w:before="0" w:after="0" w:line="360" w:lineRule="auto"/>
        <w:jc w:val="both"/>
        <w:rPr>
          <w:rFonts w:ascii="Arial" w:hAnsi="Arial" w:cs="Arial"/>
          <w:color w:val="333333"/>
        </w:rPr>
      </w:pPr>
      <w:r w:rsidRPr="00BA55F3">
        <w:rPr>
          <w:rFonts w:ascii="Arial" w:hAnsi="Arial" w:cs="Arial"/>
          <w:color w:val="000000"/>
        </w:rPr>
        <w:lastRenderedPageBreak/>
        <w:t xml:space="preserve">Väyrynen, S. and Paksuniemi, M. (2018) </w:t>
      </w:r>
      <w:r w:rsidRPr="00C33FBC">
        <w:rPr>
          <w:rFonts w:ascii="Arial" w:hAnsi="Arial" w:cs="Arial"/>
          <w:color w:val="000000"/>
        </w:rPr>
        <w:t>‘</w:t>
      </w:r>
      <w:r w:rsidRPr="00BA55F3">
        <w:rPr>
          <w:rFonts w:ascii="Arial" w:hAnsi="Arial" w:cs="Arial"/>
          <w:color w:val="000000"/>
        </w:rPr>
        <w:t>Translating inclusive values into pedagogical actions</w:t>
      </w:r>
      <w:r w:rsidRPr="00C33FBC">
        <w:rPr>
          <w:rFonts w:ascii="Arial" w:hAnsi="Arial" w:cs="Arial"/>
          <w:color w:val="000000"/>
        </w:rPr>
        <w:t>’,</w:t>
      </w:r>
      <w:r w:rsidRPr="00BA55F3">
        <w:rPr>
          <w:rFonts w:ascii="Arial" w:hAnsi="Arial" w:cs="Arial"/>
          <w:color w:val="000000"/>
        </w:rPr>
        <w:t> </w:t>
      </w:r>
      <w:r w:rsidRPr="00BA55F3">
        <w:rPr>
          <w:rFonts w:ascii="Arial" w:hAnsi="Arial" w:cs="Arial"/>
          <w:i/>
          <w:iCs/>
          <w:color w:val="000000"/>
        </w:rPr>
        <w:t>International Journal of Inclusive Education</w:t>
      </w:r>
      <w:r w:rsidRPr="00BA55F3">
        <w:rPr>
          <w:rFonts w:ascii="Arial" w:hAnsi="Arial" w:cs="Arial"/>
          <w:color w:val="000000"/>
        </w:rPr>
        <w:t>, 24(2), pp.147–161.</w:t>
      </w:r>
      <w:r w:rsidRPr="00C33FBC">
        <w:rPr>
          <w:rFonts w:ascii="Arial" w:hAnsi="Arial" w:cs="Arial"/>
          <w:color w:val="000000"/>
        </w:rPr>
        <w:t xml:space="preserve"> DOI: </w:t>
      </w:r>
      <w:hyperlink r:id="rId52" w:history="1">
        <w:r w:rsidRPr="00C33FBC">
          <w:rPr>
            <w:rStyle w:val="Hyperlink"/>
            <w:rFonts w:ascii="Arial" w:hAnsi="Arial" w:cs="Arial"/>
            <w:color w:val="10147E"/>
          </w:rPr>
          <w:t>https://doi.org/10.1080/13603116.2018.1452989</w:t>
        </w:r>
      </w:hyperlink>
      <w:r w:rsidRPr="00C33FBC">
        <w:rPr>
          <w:rFonts w:ascii="Arial" w:hAnsi="Arial" w:cs="Arial"/>
          <w:color w:val="333333"/>
        </w:rPr>
        <w:t xml:space="preserve">. </w:t>
      </w:r>
      <w:r w:rsidRPr="00C33FBC">
        <w:rPr>
          <w:rFonts w:ascii="Arial" w:hAnsi="Arial" w:cs="Arial"/>
          <w:color w:val="000000"/>
        </w:rPr>
        <w:t xml:space="preserve">(Accessed 20 June 2021).    </w:t>
      </w:r>
    </w:p>
    <w:p w14:paraId="6C90800E" w14:textId="77777777" w:rsidR="009B1E9B" w:rsidRPr="001A5A76" w:rsidRDefault="009B1E9B" w:rsidP="009B1E9B">
      <w:pPr>
        <w:shd w:val="clear" w:color="auto" w:fill="FFFFFF"/>
        <w:spacing w:after="240" w:line="360" w:lineRule="auto"/>
        <w:jc w:val="both"/>
        <w:rPr>
          <w:rFonts w:ascii="Arial" w:hAnsi="Arial" w:cs="Arial"/>
          <w:color w:val="000000"/>
        </w:rPr>
      </w:pPr>
      <w:r w:rsidRPr="001A5A76">
        <w:rPr>
          <w:rFonts w:ascii="Arial" w:hAnsi="Arial" w:cs="Arial"/>
          <w:color w:val="000000"/>
        </w:rPr>
        <w:t>Welsh Government (2004)</w:t>
      </w:r>
      <w:r w:rsidRPr="00C33FBC">
        <w:rPr>
          <w:rFonts w:ascii="Arial" w:hAnsi="Arial" w:cs="Arial"/>
          <w:color w:val="000000"/>
        </w:rPr>
        <w:t xml:space="preserve">. </w:t>
      </w:r>
      <w:r w:rsidRPr="001A5A76">
        <w:rPr>
          <w:rFonts w:ascii="Arial" w:hAnsi="Arial" w:cs="Arial"/>
          <w:i/>
          <w:iCs/>
          <w:color w:val="000000"/>
        </w:rPr>
        <w:t>Special Educational Needs Code of Practice for Wales</w:t>
      </w:r>
      <w:r w:rsidRPr="001A5A76">
        <w:rPr>
          <w:rFonts w:ascii="Arial" w:hAnsi="Arial" w:cs="Arial"/>
          <w:color w:val="000000"/>
        </w:rPr>
        <w:t xml:space="preserve">. Available at: </w:t>
      </w:r>
      <w:hyperlink r:id="rId53" w:history="1">
        <w:r w:rsidRPr="001A5A76">
          <w:rPr>
            <w:rStyle w:val="Hyperlink"/>
            <w:rFonts w:ascii="Arial" w:hAnsi="Arial" w:cs="Arial"/>
          </w:rPr>
          <w:t>https://gov.wales/sites/default/files/publications/2018-03/special-educational-needs-code-of-practice-for-wales.pdf</w:t>
        </w:r>
      </w:hyperlink>
      <w:r w:rsidRPr="001A5A76">
        <w:rPr>
          <w:rFonts w:ascii="Arial" w:hAnsi="Arial" w:cs="Arial"/>
        </w:rPr>
        <w:t>.</w:t>
      </w:r>
      <w:r w:rsidRPr="00C33FBC">
        <w:rPr>
          <w:rFonts w:ascii="Arial" w:hAnsi="Arial" w:cs="Arial"/>
          <w:color w:val="000000"/>
        </w:rPr>
        <w:t xml:space="preserve"> (</w:t>
      </w:r>
      <w:r w:rsidRPr="00CD0746">
        <w:rPr>
          <w:rFonts w:ascii="Arial" w:hAnsi="Arial" w:cs="Arial"/>
          <w:color w:val="000000"/>
        </w:rPr>
        <w:t>Accessed 20 Jun</w:t>
      </w:r>
      <w:r w:rsidRPr="00C33FBC">
        <w:rPr>
          <w:rFonts w:ascii="Arial" w:hAnsi="Arial" w:cs="Arial"/>
          <w:color w:val="000000"/>
        </w:rPr>
        <w:t>e</w:t>
      </w:r>
      <w:r w:rsidRPr="00CD0746">
        <w:rPr>
          <w:rFonts w:ascii="Arial" w:hAnsi="Arial" w:cs="Arial"/>
          <w:color w:val="000000"/>
        </w:rPr>
        <w:t xml:space="preserve"> 2021</w:t>
      </w:r>
      <w:r w:rsidRPr="00C33FBC">
        <w:rPr>
          <w:rFonts w:ascii="Arial" w:hAnsi="Arial" w:cs="Arial"/>
          <w:color w:val="000000"/>
        </w:rPr>
        <w:t>)</w:t>
      </w:r>
      <w:r w:rsidRPr="00CD0746">
        <w:rPr>
          <w:rFonts w:ascii="Arial" w:hAnsi="Arial" w:cs="Arial"/>
          <w:color w:val="000000"/>
        </w:rPr>
        <w:t>.</w:t>
      </w:r>
      <w:r w:rsidRPr="00C33FBC">
        <w:rPr>
          <w:rFonts w:ascii="Arial" w:hAnsi="Arial" w:cs="Arial"/>
          <w:color w:val="000000"/>
        </w:rPr>
        <w:t xml:space="preserve"> </w:t>
      </w:r>
    </w:p>
    <w:p w14:paraId="7E8D8ECB" w14:textId="77777777" w:rsidR="009B1E9B" w:rsidRPr="00F14389" w:rsidRDefault="009B1E9B" w:rsidP="009B1E9B">
      <w:pPr>
        <w:shd w:val="clear" w:color="auto" w:fill="FFFFFF"/>
        <w:spacing w:after="240" w:line="360" w:lineRule="auto"/>
        <w:jc w:val="both"/>
        <w:rPr>
          <w:rFonts w:ascii="Arial" w:hAnsi="Arial" w:cs="Arial"/>
          <w:color w:val="000000"/>
        </w:rPr>
      </w:pPr>
      <w:r w:rsidRPr="00C33FBC">
        <w:rPr>
          <w:rFonts w:ascii="Arial" w:hAnsi="Arial" w:cs="Arial"/>
          <w:color w:val="000000"/>
        </w:rPr>
        <w:t>Welsh Government (2014)</w:t>
      </w:r>
      <w:r w:rsidRPr="00C33FBC">
        <w:rPr>
          <w:rFonts w:ascii="Arial" w:hAnsi="Arial" w:cs="Arial"/>
          <w:i/>
          <w:iCs/>
          <w:color w:val="000000"/>
        </w:rPr>
        <w:t xml:space="preserve"> </w:t>
      </w:r>
      <w:r w:rsidRPr="00F14389">
        <w:rPr>
          <w:rFonts w:ascii="Arial" w:hAnsi="Arial" w:cs="Arial"/>
          <w:i/>
          <w:iCs/>
          <w:color w:val="000000"/>
        </w:rPr>
        <w:t>Legislative proposals for additional learning needs</w:t>
      </w:r>
      <w:r w:rsidRPr="00C33FBC">
        <w:rPr>
          <w:rFonts w:ascii="Arial" w:hAnsi="Arial" w:cs="Arial"/>
          <w:color w:val="000000"/>
        </w:rPr>
        <w:t xml:space="preserve"> </w:t>
      </w:r>
      <w:r w:rsidRPr="00F14389">
        <w:rPr>
          <w:rFonts w:ascii="Arial" w:hAnsi="Arial" w:cs="Arial"/>
          <w:color w:val="000000"/>
        </w:rPr>
        <w:t xml:space="preserve">Available at: </w:t>
      </w:r>
      <w:hyperlink r:id="rId54" w:history="1">
        <w:r w:rsidRPr="00F14389">
          <w:rPr>
            <w:rStyle w:val="Hyperlink"/>
            <w:rFonts w:ascii="Arial" w:hAnsi="Arial" w:cs="Arial"/>
          </w:rPr>
          <w:t>https://dera.ioe.ac.uk/20172/1/140522-consultation-document-en.pdf</w:t>
        </w:r>
      </w:hyperlink>
      <w:r w:rsidRPr="00F14389">
        <w:rPr>
          <w:rFonts w:ascii="Arial" w:hAnsi="Arial" w:cs="Arial"/>
          <w:color w:val="000000"/>
        </w:rPr>
        <w:t>.</w:t>
      </w:r>
      <w:r w:rsidRPr="00C33FBC">
        <w:rPr>
          <w:rFonts w:ascii="Arial" w:hAnsi="Arial" w:cs="Arial"/>
          <w:color w:val="000000"/>
        </w:rPr>
        <w:t xml:space="preserve"> (Accessed 20 June 2021).      </w:t>
      </w:r>
    </w:p>
    <w:p w14:paraId="17AC0FBD" w14:textId="77777777" w:rsidR="009B1E9B" w:rsidRDefault="009B1E9B" w:rsidP="009B1E9B">
      <w:pPr>
        <w:spacing w:line="360" w:lineRule="auto"/>
        <w:jc w:val="both"/>
        <w:rPr>
          <w:rFonts w:ascii="Arial" w:hAnsi="Arial" w:cs="Arial"/>
          <w:color w:val="000000"/>
        </w:rPr>
      </w:pPr>
      <w:r w:rsidRPr="002B1DD4">
        <w:rPr>
          <w:rFonts w:ascii="Arial" w:hAnsi="Arial" w:cs="Arial"/>
          <w:color w:val="000000"/>
        </w:rPr>
        <w:t>Welsh Government (2014) </w:t>
      </w:r>
      <w:r w:rsidRPr="002B1DD4">
        <w:rPr>
          <w:rFonts w:ascii="Arial" w:hAnsi="Arial" w:cs="Arial"/>
          <w:i/>
          <w:iCs/>
          <w:color w:val="000000"/>
        </w:rPr>
        <w:t>Research on the IDP Expanded Testing Phase Main Report Ymchwil gymdeithasol Social research</w:t>
      </w:r>
      <w:r w:rsidRPr="002B1DD4">
        <w:rPr>
          <w:rFonts w:ascii="Arial" w:hAnsi="Arial" w:cs="Arial"/>
          <w:color w:val="000000"/>
        </w:rPr>
        <w:t xml:space="preserve"> Available at: </w:t>
      </w:r>
      <w:hyperlink r:id="rId55" w:history="1">
        <w:r w:rsidRPr="002B1DD4">
          <w:rPr>
            <w:rStyle w:val="Hyperlink"/>
            <w:rFonts w:ascii="Arial" w:hAnsi="Arial" w:cs="Arial"/>
          </w:rPr>
          <w:t>https://dera.ioe.ac.uk/19883/1/140402-individual-development-plan-expanded-testing-phase-en.pdf</w:t>
        </w:r>
      </w:hyperlink>
      <w:r w:rsidRPr="00C33FBC">
        <w:rPr>
          <w:rFonts w:ascii="Arial" w:hAnsi="Arial" w:cs="Arial"/>
          <w:color w:val="000000"/>
        </w:rPr>
        <w:t xml:space="preserve">. (Accessed 20 June 2021).   </w:t>
      </w:r>
    </w:p>
    <w:p w14:paraId="3EE4813B" w14:textId="77777777" w:rsidR="009B1E9B" w:rsidRPr="00AA5D36" w:rsidRDefault="009B1E9B" w:rsidP="009B1E9B">
      <w:pPr>
        <w:spacing w:line="360" w:lineRule="auto"/>
        <w:jc w:val="both"/>
        <w:rPr>
          <w:rFonts w:ascii="Arial" w:hAnsi="Arial" w:cs="Arial"/>
        </w:rPr>
      </w:pPr>
    </w:p>
    <w:p w14:paraId="5F3E776B" w14:textId="77777777" w:rsidR="009B1E9B" w:rsidRPr="00065B33" w:rsidRDefault="009B1E9B" w:rsidP="009B1E9B">
      <w:pPr>
        <w:shd w:val="clear" w:color="auto" w:fill="FFFFFF"/>
        <w:spacing w:after="240" w:line="360" w:lineRule="auto"/>
        <w:jc w:val="both"/>
        <w:rPr>
          <w:rFonts w:ascii="Arial" w:hAnsi="Arial" w:cs="Arial"/>
          <w:color w:val="000000"/>
        </w:rPr>
      </w:pPr>
      <w:r w:rsidRPr="00065B33">
        <w:rPr>
          <w:rFonts w:ascii="Arial" w:hAnsi="Arial" w:cs="Arial"/>
          <w:color w:val="000000"/>
          <w:shd w:val="clear" w:color="auto" w:fill="FFFFFF"/>
        </w:rPr>
        <w:t>‌</w:t>
      </w:r>
      <w:r w:rsidRPr="00C33FBC">
        <w:rPr>
          <w:rFonts w:ascii="Arial" w:hAnsi="Arial" w:cs="Arial"/>
          <w:color w:val="000000"/>
        </w:rPr>
        <w:t xml:space="preserve">Welsh Government (2018) </w:t>
      </w:r>
      <w:r w:rsidRPr="00C33FBC">
        <w:rPr>
          <w:rFonts w:ascii="Arial" w:hAnsi="Arial" w:cs="Arial"/>
          <w:i/>
          <w:iCs/>
          <w:color w:val="000000"/>
        </w:rPr>
        <w:t>Additional Learning Needs and Education Tribunal (Wales) Act Factsheet 2</w:t>
      </w:r>
      <w:r w:rsidRPr="00C33FBC">
        <w:rPr>
          <w:rFonts w:ascii="Arial" w:hAnsi="Arial" w:cs="Arial"/>
          <w:color w:val="000000"/>
        </w:rPr>
        <w:t xml:space="preserve"> Available at: </w:t>
      </w:r>
      <w:hyperlink r:id="rId56" w:history="1">
        <w:r w:rsidRPr="00C33FBC">
          <w:rPr>
            <w:rStyle w:val="Hyperlink"/>
            <w:rFonts w:ascii="Arial" w:hAnsi="Arial" w:cs="Arial"/>
          </w:rPr>
          <w:t>https://gov.wales/sites/default/files/publications/2018-06/aln-factsheet-how-will-the-act-affect-maintained-schools-including-maintained-nurseries.pdf</w:t>
        </w:r>
      </w:hyperlink>
      <w:r w:rsidRPr="00C33FBC">
        <w:rPr>
          <w:rFonts w:ascii="Arial" w:hAnsi="Arial" w:cs="Arial"/>
          <w:color w:val="000000"/>
        </w:rPr>
        <w:t xml:space="preserve">. (Accessed 20 June 2021).   </w:t>
      </w:r>
    </w:p>
    <w:p w14:paraId="7A782C8B" w14:textId="77777777" w:rsidR="009B1E9B" w:rsidRPr="00C33FBC" w:rsidRDefault="009B1E9B" w:rsidP="009B1E9B">
      <w:pPr>
        <w:pStyle w:val="NormalWeb"/>
        <w:shd w:val="clear" w:color="auto" w:fill="FFFFFF"/>
        <w:spacing w:before="0" w:beforeAutospacing="0" w:after="240" w:afterAutospacing="0" w:line="360" w:lineRule="auto"/>
        <w:jc w:val="both"/>
        <w:rPr>
          <w:rFonts w:ascii="Arial" w:hAnsi="Arial" w:cs="Arial"/>
          <w:color w:val="000000"/>
        </w:rPr>
      </w:pPr>
      <w:r w:rsidRPr="00C33FBC">
        <w:rPr>
          <w:rFonts w:ascii="Arial" w:hAnsi="Arial" w:cs="Arial"/>
          <w:color w:val="000000"/>
        </w:rPr>
        <w:t xml:space="preserve"> Welsh Government (2019). </w:t>
      </w:r>
      <w:r w:rsidRPr="00C33FBC">
        <w:rPr>
          <w:rFonts w:ascii="Arial" w:hAnsi="Arial" w:cs="Arial"/>
          <w:i/>
          <w:iCs/>
          <w:color w:val="000000"/>
        </w:rPr>
        <w:t>Support for Children and Young People with Autistic Spectrum Disorder (ASD) in educational settings</w:t>
      </w:r>
      <w:r w:rsidRPr="00C33FBC">
        <w:rPr>
          <w:rFonts w:ascii="Arial" w:hAnsi="Arial" w:cs="Arial"/>
          <w:color w:val="000000"/>
        </w:rPr>
        <w:t xml:space="preserve">. Available at: </w:t>
      </w:r>
      <w:hyperlink r:id="rId57" w:history="1">
        <w:r w:rsidRPr="00C33FBC">
          <w:rPr>
            <w:rStyle w:val="Hyperlink"/>
            <w:rFonts w:ascii="Arial" w:hAnsi="Arial" w:cs="Arial"/>
          </w:rPr>
          <w:t>https://gov.wales/sites/default/files/publications/2019-01/ways-of-supporting-learners-with-autistic-spectrum-disorder-asd.pdf</w:t>
        </w:r>
      </w:hyperlink>
      <w:r w:rsidRPr="00C33FBC">
        <w:rPr>
          <w:rFonts w:ascii="Arial" w:hAnsi="Arial" w:cs="Arial"/>
          <w:color w:val="000000"/>
        </w:rPr>
        <w:t>. (</w:t>
      </w:r>
      <w:r w:rsidRPr="00C33FBC">
        <w:rPr>
          <w:rFonts w:ascii="Arial" w:hAnsi="Arial" w:cs="Arial"/>
        </w:rPr>
        <w:t>Accessed :20 June 2021).</w:t>
      </w:r>
    </w:p>
    <w:p w14:paraId="6F51C72E" w14:textId="77777777" w:rsidR="009B1E9B" w:rsidRPr="002326C7" w:rsidRDefault="009B1E9B" w:rsidP="009B1E9B">
      <w:pPr>
        <w:shd w:val="clear" w:color="auto" w:fill="FFFFFF"/>
        <w:spacing w:after="240" w:line="360" w:lineRule="auto"/>
        <w:jc w:val="both"/>
        <w:rPr>
          <w:rFonts w:ascii="Arial" w:hAnsi="Arial" w:cs="Arial"/>
          <w:color w:val="000000"/>
        </w:rPr>
      </w:pPr>
      <w:r w:rsidRPr="002326C7">
        <w:rPr>
          <w:rFonts w:ascii="Arial" w:hAnsi="Arial" w:cs="Arial"/>
          <w:color w:val="000000"/>
        </w:rPr>
        <w:t>Welsh Government (2020). </w:t>
      </w:r>
      <w:r w:rsidRPr="002326C7">
        <w:rPr>
          <w:rFonts w:ascii="Arial" w:hAnsi="Arial" w:cs="Arial"/>
          <w:i/>
          <w:iCs/>
          <w:color w:val="000000"/>
        </w:rPr>
        <w:t>The additional learning needs transformation programme: frequently asked questions</w:t>
      </w:r>
      <w:r w:rsidRPr="002326C7">
        <w:rPr>
          <w:rFonts w:ascii="Arial" w:hAnsi="Arial" w:cs="Arial"/>
          <w:color w:val="000000"/>
        </w:rPr>
        <w:t>.</w:t>
      </w:r>
      <w:r w:rsidRPr="00C33FBC">
        <w:rPr>
          <w:rFonts w:ascii="Arial" w:hAnsi="Arial" w:cs="Arial"/>
          <w:color w:val="000000"/>
        </w:rPr>
        <w:t xml:space="preserve"> </w:t>
      </w:r>
      <w:r w:rsidRPr="002326C7">
        <w:rPr>
          <w:rFonts w:ascii="Arial" w:hAnsi="Arial" w:cs="Arial"/>
          <w:color w:val="000000"/>
        </w:rPr>
        <w:t xml:space="preserve">Available at: </w:t>
      </w:r>
      <w:hyperlink r:id="rId58" w:history="1">
        <w:r w:rsidRPr="002326C7">
          <w:rPr>
            <w:rStyle w:val="Hyperlink"/>
            <w:rFonts w:ascii="Arial" w:hAnsi="Arial" w:cs="Arial"/>
          </w:rPr>
          <w:t>https://gov.wales/additional-learning-needs-transformation-programme-frequently-asked-questions-html</w:t>
        </w:r>
      </w:hyperlink>
      <w:r w:rsidRPr="002326C7">
        <w:rPr>
          <w:rFonts w:ascii="Arial" w:hAnsi="Arial" w:cs="Arial"/>
          <w:color w:val="000000"/>
        </w:rPr>
        <w:t>.</w:t>
      </w:r>
      <w:r w:rsidRPr="00C33FBC">
        <w:rPr>
          <w:rFonts w:ascii="Arial" w:hAnsi="Arial" w:cs="Arial"/>
          <w:color w:val="000000"/>
        </w:rPr>
        <w:t xml:space="preserve"> (</w:t>
      </w:r>
      <w:r w:rsidRPr="00CE645E">
        <w:rPr>
          <w:rFonts w:ascii="Arial" w:hAnsi="Arial" w:cs="Arial"/>
          <w:color w:val="000000"/>
        </w:rPr>
        <w:t>Accessed 20 Jun</w:t>
      </w:r>
      <w:r w:rsidRPr="00C33FBC">
        <w:rPr>
          <w:rFonts w:ascii="Arial" w:hAnsi="Arial" w:cs="Arial"/>
          <w:color w:val="000000"/>
        </w:rPr>
        <w:t>e</w:t>
      </w:r>
      <w:r w:rsidRPr="00CE645E">
        <w:rPr>
          <w:rFonts w:ascii="Arial" w:hAnsi="Arial" w:cs="Arial"/>
          <w:color w:val="000000"/>
        </w:rPr>
        <w:t xml:space="preserve"> 202</w:t>
      </w:r>
      <w:r w:rsidRPr="00C33FBC">
        <w:rPr>
          <w:rFonts w:ascii="Arial" w:hAnsi="Arial" w:cs="Arial"/>
          <w:color w:val="000000"/>
        </w:rPr>
        <w:t>1)</w:t>
      </w:r>
      <w:r w:rsidRPr="00CE645E">
        <w:rPr>
          <w:rFonts w:ascii="Arial" w:hAnsi="Arial" w:cs="Arial"/>
          <w:color w:val="000000"/>
        </w:rPr>
        <w:t>.</w:t>
      </w:r>
      <w:r w:rsidRPr="00C33FBC">
        <w:rPr>
          <w:rFonts w:ascii="Arial" w:hAnsi="Arial" w:cs="Arial"/>
          <w:color w:val="000000"/>
        </w:rPr>
        <w:t xml:space="preserve"> </w:t>
      </w:r>
    </w:p>
    <w:p w14:paraId="2F532520" w14:textId="77777777" w:rsidR="009B1E9B" w:rsidRPr="00E82C2C" w:rsidRDefault="009B1E9B" w:rsidP="009B1E9B">
      <w:pPr>
        <w:shd w:val="clear" w:color="auto" w:fill="FFFFFF"/>
        <w:spacing w:after="240" w:line="360" w:lineRule="auto"/>
        <w:jc w:val="both"/>
        <w:rPr>
          <w:rFonts w:ascii="Arial" w:hAnsi="Arial" w:cs="Arial"/>
          <w:color w:val="000000"/>
        </w:rPr>
      </w:pPr>
      <w:r w:rsidRPr="00E82C2C">
        <w:rPr>
          <w:rFonts w:ascii="Arial" w:hAnsi="Arial" w:cs="Arial"/>
          <w:color w:val="000000"/>
        </w:rPr>
        <w:t>Welsh Government (2021)</w:t>
      </w:r>
      <w:r w:rsidRPr="00C33FBC">
        <w:rPr>
          <w:rFonts w:ascii="Arial" w:hAnsi="Arial" w:cs="Arial"/>
          <w:color w:val="000000"/>
        </w:rPr>
        <w:t xml:space="preserve"> </w:t>
      </w:r>
      <w:r w:rsidRPr="00E82C2C">
        <w:rPr>
          <w:rFonts w:ascii="Arial" w:hAnsi="Arial" w:cs="Arial"/>
          <w:i/>
          <w:iCs/>
          <w:color w:val="000000"/>
        </w:rPr>
        <w:t>Role of the Additional Learning Needs Co-ordinator Non-statutory guidance</w:t>
      </w:r>
      <w:r w:rsidRPr="00C33FBC">
        <w:rPr>
          <w:rFonts w:ascii="Arial" w:hAnsi="Arial" w:cs="Arial"/>
          <w:color w:val="000000"/>
        </w:rPr>
        <w:t xml:space="preserve"> </w:t>
      </w:r>
      <w:r w:rsidRPr="00E82C2C">
        <w:rPr>
          <w:rFonts w:ascii="Arial" w:hAnsi="Arial" w:cs="Arial"/>
          <w:color w:val="000000"/>
        </w:rPr>
        <w:t xml:space="preserve">Available at: </w:t>
      </w:r>
      <w:hyperlink r:id="rId59" w:history="1">
        <w:r w:rsidRPr="00E82C2C">
          <w:rPr>
            <w:rStyle w:val="Hyperlink"/>
            <w:rFonts w:ascii="Arial" w:hAnsi="Arial" w:cs="Arial"/>
          </w:rPr>
          <w:t>https://gov.wales/sites/default/files/publications/2021-01/role-of-early-years-additional-learning-needs-co-ordinator.pdf</w:t>
        </w:r>
      </w:hyperlink>
      <w:r w:rsidRPr="00E82C2C">
        <w:rPr>
          <w:rFonts w:ascii="Arial" w:hAnsi="Arial" w:cs="Arial"/>
          <w:color w:val="000000"/>
        </w:rPr>
        <w:t>.</w:t>
      </w:r>
      <w:r w:rsidRPr="00C33FBC">
        <w:rPr>
          <w:rFonts w:ascii="Arial" w:hAnsi="Arial" w:cs="Arial"/>
          <w:color w:val="000000"/>
        </w:rPr>
        <w:t xml:space="preserve"> (Accessed 20 June 2021).   </w:t>
      </w:r>
    </w:p>
    <w:p w14:paraId="23C40861" w14:textId="77777777" w:rsidR="009B1E9B" w:rsidRPr="00F14389" w:rsidRDefault="009B1E9B" w:rsidP="009B1E9B">
      <w:pPr>
        <w:shd w:val="clear" w:color="auto" w:fill="FFFFFF"/>
        <w:spacing w:after="240" w:line="360" w:lineRule="auto"/>
        <w:jc w:val="both"/>
        <w:rPr>
          <w:rFonts w:ascii="Arial" w:hAnsi="Arial" w:cs="Arial"/>
          <w:color w:val="000000"/>
        </w:rPr>
      </w:pPr>
      <w:r w:rsidRPr="00C33FBC">
        <w:rPr>
          <w:rFonts w:ascii="Arial" w:hAnsi="Arial" w:cs="Arial"/>
        </w:rPr>
        <w:lastRenderedPageBreak/>
        <w:t xml:space="preserve"> </w:t>
      </w:r>
      <w:r w:rsidRPr="00C33FBC">
        <w:rPr>
          <w:rFonts w:ascii="Arial" w:hAnsi="Arial" w:cs="Arial"/>
          <w:color w:val="000000"/>
        </w:rPr>
        <w:t xml:space="preserve">Welsh Government (2021) </w:t>
      </w:r>
      <w:r w:rsidRPr="00C33FBC">
        <w:rPr>
          <w:rFonts w:ascii="Arial" w:hAnsi="Arial" w:cs="Arial"/>
          <w:i/>
          <w:iCs/>
          <w:color w:val="000000"/>
        </w:rPr>
        <w:t xml:space="preserve">The Additional Learning Needs Code and regulations: integrated impact assessment </w:t>
      </w:r>
      <w:r w:rsidRPr="00C33FBC">
        <w:rPr>
          <w:rFonts w:ascii="Arial" w:hAnsi="Arial" w:cs="Arial"/>
          <w:color w:val="000000"/>
        </w:rPr>
        <w:t xml:space="preserve">Available at: </w:t>
      </w:r>
      <w:hyperlink r:id="rId60" w:history="1">
        <w:r w:rsidRPr="00C33FBC">
          <w:rPr>
            <w:rStyle w:val="Hyperlink"/>
            <w:rFonts w:ascii="Arial" w:hAnsi="Arial" w:cs="Arial"/>
          </w:rPr>
          <w:t>https://gov.wales/additional-learning-needs-code-and-regulations-integrated-impact-assessment-html</w:t>
        </w:r>
      </w:hyperlink>
      <w:r w:rsidRPr="00C33FBC">
        <w:rPr>
          <w:rFonts w:ascii="Arial" w:hAnsi="Arial" w:cs="Arial"/>
          <w:color w:val="000000"/>
        </w:rPr>
        <w:t xml:space="preserve">. (Accessed 20 June 2021).      </w:t>
      </w:r>
    </w:p>
    <w:p w14:paraId="32823D37" w14:textId="77777777" w:rsidR="009B1E9B" w:rsidRPr="00296E72" w:rsidRDefault="009B1E9B" w:rsidP="009B1E9B">
      <w:pPr>
        <w:shd w:val="clear" w:color="auto" w:fill="FFFFFF"/>
        <w:spacing w:after="240" w:line="360" w:lineRule="auto"/>
        <w:jc w:val="both"/>
        <w:rPr>
          <w:rFonts w:ascii="Arial" w:hAnsi="Arial" w:cs="Arial"/>
          <w:color w:val="000000"/>
        </w:rPr>
      </w:pPr>
      <w:r w:rsidRPr="00296E72">
        <w:rPr>
          <w:rFonts w:ascii="Arial" w:hAnsi="Arial" w:cs="Arial"/>
          <w:color w:val="000000"/>
        </w:rPr>
        <w:t>Welsh Government (</w:t>
      </w:r>
      <w:r w:rsidRPr="00C33FBC">
        <w:rPr>
          <w:rFonts w:ascii="Arial" w:hAnsi="Arial" w:cs="Arial"/>
          <w:color w:val="000000"/>
        </w:rPr>
        <w:t>No date</w:t>
      </w:r>
      <w:r w:rsidRPr="00296E72">
        <w:rPr>
          <w:rFonts w:ascii="Arial" w:hAnsi="Arial" w:cs="Arial"/>
          <w:color w:val="000000"/>
        </w:rPr>
        <w:t>)</w:t>
      </w:r>
      <w:r w:rsidRPr="00C33FBC">
        <w:rPr>
          <w:rFonts w:ascii="Arial" w:hAnsi="Arial" w:cs="Arial"/>
          <w:color w:val="000000"/>
        </w:rPr>
        <w:t xml:space="preserve"> </w:t>
      </w:r>
      <w:r w:rsidRPr="00296E72">
        <w:rPr>
          <w:rFonts w:ascii="Arial" w:hAnsi="Arial" w:cs="Arial"/>
          <w:i/>
          <w:iCs/>
          <w:color w:val="000000"/>
        </w:rPr>
        <w:t>The Additional Learning Needs (ALN) Transformation Programme Frequently Asked Questions (FAQs)</w:t>
      </w:r>
      <w:r w:rsidRPr="00296E72">
        <w:rPr>
          <w:rFonts w:ascii="Arial" w:hAnsi="Arial" w:cs="Arial"/>
          <w:color w:val="000000"/>
        </w:rPr>
        <w:t xml:space="preserve"> Available at: </w:t>
      </w:r>
      <w:hyperlink r:id="rId61" w:history="1">
        <w:r w:rsidRPr="00296E72">
          <w:rPr>
            <w:rStyle w:val="Hyperlink"/>
            <w:rFonts w:ascii="Arial" w:hAnsi="Arial" w:cs="Arial"/>
          </w:rPr>
          <w:t>https://gov.wales/sites/default/files/publications/2018-03/aln-frequently-asked-questions-faqs.pdf</w:t>
        </w:r>
      </w:hyperlink>
      <w:r w:rsidRPr="00296E72">
        <w:rPr>
          <w:rFonts w:ascii="Arial" w:hAnsi="Arial" w:cs="Arial"/>
          <w:color w:val="000000"/>
        </w:rPr>
        <w:t>.</w:t>
      </w:r>
      <w:r w:rsidRPr="00C33FBC">
        <w:rPr>
          <w:rFonts w:ascii="Arial" w:hAnsi="Arial" w:cs="Arial"/>
          <w:color w:val="000000"/>
        </w:rPr>
        <w:t xml:space="preserve"> (Accessed 20 June 2021).   </w:t>
      </w:r>
    </w:p>
    <w:p w14:paraId="497347DD" w14:textId="6698BDCD" w:rsidR="009B1E9B" w:rsidRPr="00C33FBC" w:rsidRDefault="009B1E9B" w:rsidP="009B1E9B">
      <w:pPr>
        <w:spacing w:line="360" w:lineRule="auto"/>
        <w:jc w:val="both"/>
        <w:rPr>
          <w:rFonts w:ascii="Arial" w:hAnsi="Arial" w:cs="Arial"/>
          <w:i/>
          <w:iCs/>
        </w:rPr>
      </w:pPr>
      <w:r w:rsidRPr="00C33FBC">
        <w:rPr>
          <w:rFonts w:ascii="Arial" w:hAnsi="Arial" w:cs="Arial"/>
        </w:rPr>
        <w:t xml:space="preserve">World Health Organisation (2021) </w:t>
      </w:r>
      <w:r w:rsidRPr="00C33FBC">
        <w:rPr>
          <w:rFonts w:ascii="Arial" w:hAnsi="Arial" w:cs="Arial"/>
          <w:i/>
          <w:iCs/>
        </w:rPr>
        <w:t>Autism Spectrum Disorders</w:t>
      </w:r>
      <w:r w:rsidRPr="00C33FBC">
        <w:rPr>
          <w:rFonts w:ascii="Arial" w:hAnsi="Arial" w:cs="Arial"/>
        </w:rPr>
        <w:t xml:space="preserve">. Available at: </w:t>
      </w:r>
      <w:hyperlink r:id="rId62" w:history="1">
        <w:r w:rsidRPr="00C33FBC">
          <w:rPr>
            <w:rStyle w:val="Hyperlink"/>
            <w:rFonts w:ascii="Arial" w:hAnsi="Arial" w:cs="Arial"/>
          </w:rPr>
          <w:t>https://www.who.int/news-room/fact-sheets/detail/autism-spectrum-disorders</w:t>
        </w:r>
      </w:hyperlink>
      <w:r w:rsidRPr="00C33FBC">
        <w:rPr>
          <w:rFonts w:ascii="Arial" w:hAnsi="Arial" w:cs="Arial"/>
        </w:rPr>
        <w:t xml:space="preserve"> </w:t>
      </w:r>
      <w:r w:rsidRPr="00C33FBC">
        <w:rPr>
          <w:rFonts w:ascii="Arial" w:hAnsi="Arial" w:cs="Arial"/>
          <w:color w:val="000000"/>
        </w:rPr>
        <w:t xml:space="preserve">(Accessed: </w:t>
      </w:r>
      <w:r w:rsidRPr="0024490C">
        <w:rPr>
          <w:rFonts w:ascii="Arial" w:hAnsi="Arial" w:cs="Arial"/>
          <w:color w:val="000000"/>
        </w:rPr>
        <w:t>2</w:t>
      </w:r>
      <w:r w:rsidRPr="00C33FBC">
        <w:rPr>
          <w:rFonts w:ascii="Arial" w:hAnsi="Arial" w:cs="Arial"/>
          <w:color w:val="000000"/>
        </w:rPr>
        <w:t>0</w:t>
      </w:r>
      <w:r w:rsidRPr="0024490C">
        <w:rPr>
          <w:rFonts w:ascii="Arial" w:hAnsi="Arial" w:cs="Arial"/>
          <w:color w:val="000000"/>
        </w:rPr>
        <w:t xml:space="preserve"> </w:t>
      </w:r>
      <w:r w:rsidRPr="00C33FBC">
        <w:rPr>
          <w:rFonts w:ascii="Arial" w:hAnsi="Arial" w:cs="Arial"/>
          <w:color w:val="000000"/>
        </w:rPr>
        <w:t>June 2021).</w:t>
      </w:r>
      <w:r>
        <w:rPr>
          <w:rFonts w:ascii="Arial" w:hAnsi="Arial" w:cs="Arial"/>
          <w:color w:val="000000"/>
        </w:rPr>
        <w:t xml:space="preserve"> </w:t>
      </w:r>
    </w:p>
    <w:p w14:paraId="3E2A5A0B" w14:textId="77777777" w:rsidR="009B1E9B" w:rsidRPr="009F3C92" w:rsidRDefault="009B1E9B" w:rsidP="009F3C92">
      <w:pPr>
        <w:spacing w:line="360" w:lineRule="auto"/>
        <w:jc w:val="both"/>
        <w:rPr>
          <w:rFonts w:ascii="Arial" w:hAnsi="Arial" w:cs="Arial"/>
        </w:rPr>
      </w:pPr>
    </w:p>
    <w:sectPr w:rsidR="009B1E9B" w:rsidRPr="009F3C92">
      <w:head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8B9FD1" w14:textId="77777777" w:rsidR="00710C2F" w:rsidRDefault="00710C2F" w:rsidP="00ED6FD6">
      <w:r>
        <w:separator/>
      </w:r>
    </w:p>
  </w:endnote>
  <w:endnote w:type="continuationSeparator" w:id="0">
    <w:p w14:paraId="31674039" w14:textId="77777777" w:rsidR="00710C2F" w:rsidRDefault="00710C2F" w:rsidP="00ED6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157280" w14:textId="77777777" w:rsidR="00710C2F" w:rsidRDefault="00710C2F" w:rsidP="00ED6FD6">
      <w:r>
        <w:separator/>
      </w:r>
    </w:p>
  </w:footnote>
  <w:footnote w:type="continuationSeparator" w:id="0">
    <w:p w14:paraId="598677F9" w14:textId="77777777" w:rsidR="00710C2F" w:rsidRDefault="00710C2F" w:rsidP="00ED6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B4BD4" w14:textId="511B2000" w:rsidR="00ED6FD6" w:rsidRPr="007555DC" w:rsidRDefault="009F3C92">
    <w:pPr>
      <w:pStyle w:val="Header"/>
      <w:rPr>
        <w:rFonts w:ascii="Arial" w:hAnsi="Arial" w:cs="Arial"/>
      </w:rPr>
    </w:pPr>
    <w:r w:rsidRPr="007555DC">
      <w:rPr>
        <w:rFonts w:ascii="Arial" w:hAnsi="Arial" w:cs="Arial"/>
      </w:rPr>
      <w:t>1904061</w:t>
    </w:r>
    <w:r w:rsidRPr="007555DC">
      <w:rPr>
        <w:rFonts w:ascii="Arial" w:hAnsi="Arial" w:cs="Arial"/>
      </w:rPr>
      <w:ptab w:relativeTo="margin" w:alignment="center" w:leader="none"/>
    </w:r>
    <w:r w:rsidR="00773F1E" w:rsidRPr="007555DC">
      <w:rPr>
        <w:rFonts w:ascii="Arial" w:hAnsi="Arial" w:cs="Arial"/>
      </w:rPr>
      <w:t>E</w:t>
    </w:r>
    <w:r w:rsidR="00BA0E4D" w:rsidRPr="007555DC">
      <w:rPr>
        <w:rFonts w:ascii="Arial" w:hAnsi="Arial" w:cs="Arial"/>
      </w:rPr>
      <w:t>AEE6002</w:t>
    </w:r>
    <w:r w:rsidR="007555DC" w:rsidRPr="007555DC">
      <w:rPr>
        <w:rFonts w:ascii="Arial" w:hAnsi="Arial" w:cs="Arial"/>
      </w:rPr>
      <w:t>/C</w:t>
    </w:r>
    <w:r w:rsidRPr="007555DC">
      <w:rPr>
        <w:rFonts w:ascii="Arial" w:hAnsi="Arial" w:cs="Arial"/>
      </w:rPr>
      <w:ptab w:relativeTo="margin" w:alignment="right" w:leader="none"/>
    </w:r>
    <w:r w:rsidR="007555DC" w:rsidRPr="007555DC">
      <w:rPr>
        <w:rFonts w:ascii="Arial" w:hAnsi="Arial" w:cs="Arial"/>
      </w:rPr>
      <w:t xml:space="preserve">2653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F75336"/>
    <w:multiLevelType w:val="multilevel"/>
    <w:tmpl w:val="1EE0E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90B"/>
    <w:rsid w:val="000520D8"/>
    <w:rsid w:val="000904A4"/>
    <w:rsid w:val="00143599"/>
    <w:rsid w:val="00182B0A"/>
    <w:rsid w:val="00212658"/>
    <w:rsid w:val="00212834"/>
    <w:rsid w:val="00285353"/>
    <w:rsid w:val="003A221F"/>
    <w:rsid w:val="00447411"/>
    <w:rsid w:val="004637C3"/>
    <w:rsid w:val="00465290"/>
    <w:rsid w:val="004A25CA"/>
    <w:rsid w:val="005F32D0"/>
    <w:rsid w:val="00690A88"/>
    <w:rsid w:val="006A74EC"/>
    <w:rsid w:val="00710C2F"/>
    <w:rsid w:val="00731938"/>
    <w:rsid w:val="007555DC"/>
    <w:rsid w:val="00773F1E"/>
    <w:rsid w:val="007F54B4"/>
    <w:rsid w:val="00835617"/>
    <w:rsid w:val="008B0DEB"/>
    <w:rsid w:val="008C188A"/>
    <w:rsid w:val="00921916"/>
    <w:rsid w:val="009667A8"/>
    <w:rsid w:val="009B1E9B"/>
    <w:rsid w:val="009B20CA"/>
    <w:rsid w:val="009E7C9F"/>
    <w:rsid w:val="009F3A11"/>
    <w:rsid w:val="009F3C92"/>
    <w:rsid w:val="00A2738B"/>
    <w:rsid w:val="00A759CD"/>
    <w:rsid w:val="00B47E81"/>
    <w:rsid w:val="00BA0E4D"/>
    <w:rsid w:val="00CB5738"/>
    <w:rsid w:val="00D424E2"/>
    <w:rsid w:val="00D53539"/>
    <w:rsid w:val="00D65762"/>
    <w:rsid w:val="00DB5E36"/>
    <w:rsid w:val="00DD3FD1"/>
    <w:rsid w:val="00E76F93"/>
    <w:rsid w:val="00E9309A"/>
    <w:rsid w:val="00EA53FC"/>
    <w:rsid w:val="00ED6FD6"/>
    <w:rsid w:val="00ED7515"/>
    <w:rsid w:val="00EE0BEF"/>
    <w:rsid w:val="00F0495C"/>
    <w:rsid w:val="00F6590B"/>
    <w:rsid w:val="00F84023"/>
    <w:rsid w:val="00FA5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DAFAB"/>
  <w15:chartTrackingRefBased/>
  <w15:docId w15:val="{9371C57B-87AB-EB4E-8BBD-6A543635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BE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2D0"/>
    <w:pPr>
      <w:ind w:left="720"/>
    </w:pPr>
  </w:style>
  <w:style w:type="character" w:customStyle="1" w:styleId="apple-converted-space">
    <w:name w:val="apple-converted-space"/>
    <w:basedOn w:val="DefaultParagraphFont"/>
    <w:rsid w:val="005F32D0"/>
  </w:style>
  <w:style w:type="character" w:styleId="Hyperlink">
    <w:name w:val="Hyperlink"/>
    <w:basedOn w:val="DefaultParagraphFont"/>
    <w:uiPriority w:val="99"/>
    <w:unhideWhenUsed/>
    <w:rsid w:val="005F32D0"/>
    <w:rPr>
      <w:color w:val="0000FF"/>
      <w:u w:val="single"/>
    </w:rPr>
  </w:style>
  <w:style w:type="paragraph" w:styleId="NormalWeb">
    <w:name w:val="Normal (Web)"/>
    <w:basedOn w:val="Normal"/>
    <w:uiPriority w:val="99"/>
    <w:unhideWhenUsed/>
    <w:rsid w:val="004A25CA"/>
    <w:pPr>
      <w:spacing w:before="100" w:beforeAutospacing="1" w:after="100" w:afterAutospacing="1"/>
    </w:pPr>
  </w:style>
  <w:style w:type="character" w:styleId="FollowedHyperlink">
    <w:name w:val="FollowedHyperlink"/>
    <w:basedOn w:val="DefaultParagraphFont"/>
    <w:uiPriority w:val="99"/>
    <w:semiHidden/>
    <w:unhideWhenUsed/>
    <w:rsid w:val="00465290"/>
    <w:rPr>
      <w:color w:val="954F72" w:themeColor="followedHyperlink"/>
      <w:u w:val="single"/>
    </w:rPr>
  </w:style>
  <w:style w:type="character" w:styleId="UnresolvedMention">
    <w:name w:val="Unresolved Mention"/>
    <w:basedOn w:val="DefaultParagraphFont"/>
    <w:uiPriority w:val="99"/>
    <w:semiHidden/>
    <w:unhideWhenUsed/>
    <w:rsid w:val="00EA53FC"/>
    <w:rPr>
      <w:color w:val="605E5C"/>
      <w:shd w:val="clear" w:color="auto" w:fill="E1DFDD"/>
    </w:rPr>
  </w:style>
  <w:style w:type="character" w:customStyle="1" w:styleId="ref-lnk">
    <w:name w:val="ref-lnk"/>
    <w:basedOn w:val="DefaultParagraphFont"/>
    <w:rsid w:val="00EA53FC"/>
  </w:style>
  <w:style w:type="paragraph" w:styleId="Header">
    <w:name w:val="header"/>
    <w:basedOn w:val="Normal"/>
    <w:link w:val="HeaderChar"/>
    <w:uiPriority w:val="99"/>
    <w:unhideWhenUsed/>
    <w:rsid w:val="00ED6FD6"/>
    <w:pPr>
      <w:tabs>
        <w:tab w:val="center" w:pos="4513"/>
        <w:tab w:val="right" w:pos="9026"/>
      </w:tabs>
    </w:pPr>
  </w:style>
  <w:style w:type="character" w:customStyle="1" w:styleId="HeaderChar">
    <w:name w:val="Header Char"/>
    <w:basedOn w:val="DefaultParagraphFont"/>
    <w:link w:val="Header"/>
    <w:uiPriority w:val="99"/>
    <w:rsid w:val="00ED6FD6"/>
    <w:rPr>
      <w:rFonts w:ascii="Times New Roman" w:eastAsia="Times New Roman" w:hAnsi="Times New Roman" w:cs="Times New Roman"/>
      <w:lang w:eastAsia="en-GB"/>
    </w:rPr>
  </w:style>
  <w:style w:type="paragraph" w:styleId="Footer">
    <w:name w:val="footer"/>
    <w:basedOn w:val="Normal"/>
    <w:link w:val="FooterChar"/>
    <w:uiPriority w:val="99"/>
    <w:unhideWhenUsed/>
    <w:rsid w:val="00ED6FD6"/>
    <w:pPr>
      <w:tabs>
        <w:tab w:val="center" w:pos="4513"/>
        <w:tab w:val="right" w:pos="9026"/>
      </w:tabs>
    </w:pPr>
  </w:style>
  <w:style w:type="character" w:customStyle="1" w:styleId="FooterChar">
    <w:name w:val="Footer Char"/>
    <w:basedOn w:val="DefaultParagraphFont"/>
    <w:link w:val="Footer"/>
    <w:uiPriority w:val="99"/>
    <w:rsid w:val="00ED6FD6"/>
    <w:rPr>
      <w:rFonts w:ascii="Times New Roman" w:eastAsia="Times New Roman" w:hAnsi="Times New Roman" w:cs="Times New Roman"/>
      <w:lang w:eastAsia="en-GB"/>
    </w:rPr>
  </w:style>
  <w:style w:type="character" w:styleId="Emphasis">
    <w:name w:val="Emphasis"/>
    <w:basedOn w:val="DefaultParagraphFont"/>
    <w:uiPriority w:val="20"/>
    <w:qFormat/>
    <w:rsid w:val="009667A8"/>
    <w:rPr>
      <w:i/>
      <w:iCs/>
    </w:rPr>
  </w:style>
  <w:style w:type="character" w:styleId="Strong">
    <w:name w:val="Strong"/>
    <w:basedOn w:val="DefaultParagraphFont"/>
    <w:uiPriority w:val="22"/>
    <w:qFormat/>
    <w:rsid w:val="009667A8"/>
    <w:rPr>
      <w:b/>
      <w:bCs/>
    </w:rPr>
  </w:style>
  <w:style w:type="character" w:customStyle="1" w:styleId="doilink">
    <w:name w:val="doi_link"/>
    <w:basedOn w:val="DefaultParagraphFont"/>
    <w:rsid w:val="009B1E9B"/>
  </w:style>
  <w:style w:type="character" w:customStyle="1" w:styleId="doi">
    <w:name w:val="doi"/>
    <w:basedOn w:val="DefaultParagraphFont"/>
    <w:rsid w:val="009B1E9B"/>
  </w:style>
  <w:style w:type="paragraph" w:customStyle="1" w:styleId="dx-doi">
    <w:name w:val="dx-doi"/>
    <w:basedOn w:val="Normal"/>
    <w:rsid w:val="009B1E9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6179">
      <w:bodyDiv w:val="1"/>
      <w:marLeft w:val="0"/>
      <w:marRight w:val="0"/>
      <w:marTop w:val="0"/>
      <w:marBottom w:val="0"/>
      <w:divBdr>
        <w:top w:val="none" w:sz="0" w:space="0" w:color="auto"/>
        <w:left w:val="none" w:sz="0" w:space="0" w:color="auto"/>
        <w:bottom w:val="none" w:sz="0" w:space="0" w:color="auto"/>
        <w:right w:val="none" w:sz="0" w:space="0" w:color="auto"/>
      </w:divBdr>
    </w:div>
    <w:div w:id="26104081">
      <w:bodyDiv w:val="1"/>
      <w:marLeft w:val="0"/>
      <w:marRight w:val="0"/>
      <w:marTop w:val="0"/>
      <w:marBottom w:val="0"/>
      <w:divBdr>
        <w:top w:val="none" w:sz="0" w:space="0" w:color="auto"/>
        <w:left w:val="none" w:sz="0" w:space="0" w:color="auto"/>
        <w:bottom w:val="none" w:sz="0" w:space="0" w:color="auto"/>
        <w:right w:val="none" w:sz="0" w:space="0" w:color="auto"/>
      </w:divBdr>
    </w:div>
    <w:div w:id="99567861">
      <w:bodyDiv w:val="1"/>
      <w:marLeft w:val="0"/>
      <w:marRight w:val="0"/>
      <w:marTop w:val="0"/>
      <w:marBottom w:val="0"/>
      <w:divBdr>
        <w:top w:val="none" w:sz="0" w:space="0" w:color="auto"/>
        <w:left w:val="none" w:sz="0" w:space="0" w:color="auto"/>
        <w:bottom w:val="none" w:sz="0" w:space="0" w:color="auto"/>
        <w:right w:val="none" w:sz="0" w:space="0" w:color="auto"/>
      </w:divBdr>
    </w:div>
    <w:div w:id="108596816">
      <w:bodyDiv w:val="1"/>
      <w:marLeft w:val="0"/>
      <w:marRight w:val="0"/>
      <w:marTop w:val="0"/>
      <w:marBottom w:val="0"/>
      <w:divBdr>
        <w:top w:val="none" w:sz="0" w:space="0" w:color="auto"/>
        <w:left w:val="none" w:sz="0" w:space="0" w:color="auto"/>
        <w:bottom w:val="none" w:sz="0" w:space="0" w:color="auto"/>
        <w:right w:val="none" w:sz="0" w:space="0" w:color="auto"/>
      </w:divBdr>
    </w:div>
    <w:div w:id="142352491">
      <w:bodyDiv w:val="1"/>
      <w:marLeft w:val="0"/>
      <w:marRight w:val="0"/>
      <w:marTop w:val="0"/>
      <w:marBottom w:val="0"/>
      <w:divBdr>
        <w:top w:val="none" w:sz="0" w:space="0" w:color="auto"/>
        <w:left w:val="none" w:sz="0" w:space="0" w:color="auto"/>
        <w:bottom w:val="none" w:sz="0" w:space="0" w:color="auto"/>
        <w:right w:val="none" w:sz="0" w:space="0" w:color="auto"/>
      </w:divBdr>
    </w:div>
    <w:div w:id="147599443">
      <w:bodyDiv w:val="1"/>
      <w:marLeft w:val="0"/>
      <w:marRight w:val="0"/>
      <w:marTop w:val="0"/>
      <w:marBottom w:val="0"/>
      <w:divBdr>
        <w:top w:val="none" w:sz="0" w:space="0" w:color="auto"/>
        <w:left w:val="none" w:sz="0" w:space="0" w:color="auto"/>
        <w:bottom w:val="none" w:sz="0" w:space="0" w:color="auto"/>
        <w:right w:val="none" w:sz="0" w:space="0" w:color="auto"/>
      </w:divBdr>
    </w:div>
    <w:div w:id="159123260">
      <w:bodyDiv w:val="1"/>
      <w:marLeft w:val="0"/>
      <w:marRight w:val="0"/>
      <w:marTop w:val="0"/>
      <w:marBottom w:val="0"/>
      <w:divBdr>
        <w:top w:val="none" w:sz="0" w:space="0" w:color="auto"/>
        <w:left w:val="none" w:sz="0" w:space="0" w:color="auto"/>
        <w:bottom w:val="none" w:sz="0" w:space="0" w:color="auto"/>
        <w:right w:val="none" w:sz="0" w:space="0" w:color="auto"/>
      </w:divBdr>
    </w:div>
    <w:div w:id="162862094">
      <w:bodyDiv w:val="1"/>
      <w:marLeft w:val="0"/>
      <w:marRight w:val="0"/>
      <w:marTop w:val="0"/>
      <w:marBottom w:val="0"/>
      <w:divBdr>
        <w:top w:val="none" w:sz="0" w:space="0" w:color="auto"/>
        <w:left w:val="none" w:sz="0" w:space="0" w:color="auto"/>
        <w:bottom w:val="none" w:sz="0" w:space="0" w:color="auto"/>
        <w:right w:val="none" w:sz="0" w:space="0" w:color="auto"/>
      </w:divBdr>
      <w:divsChild>
        <w:div w:id="964165859">
          <w:marLeft w:val="0"/>
          <w:marRight w:val="0"/>
          <w:marTop w:val="0"/>
          <w:marBottom w:val="0"/>
          <w:divBdr>
            <w:top w:val="none" w:sz="0" w:space="0" w:color="auto"/>
            <w:left w:val="none" w:sz="0" w:space="0" w:color="auto"/>
            <w:bottom w:val="none" w:sz="0" w:space="0" w:color="auto"/>
            <w:right w:val="none" w:sz="0" w:space="0" w:color="auto"/>
          </w:divBdr>
          <w:divsChild>
            <w:div w:id="1516773730">
              <w:marLeft w:val="0"/>
              <w:marRight w:val="0"/>
              <w:marTop w:val="0"/>
              <w:marBottom w:val="0"/>
              <w:divBdr>
                <w:top w:val="none" w:sz="0" w:space="0" w:color="auto"/>
                <w:left w:val="none" w:sz="0" w:space="0" w:color="auto"/>
                <w:bottom w:val="none" w:sz="0" w:space="0" w:color="auto"/>
                <w:right w:val="none" w:sz="0" w:space="0" w:color="auto"/>
              </w:divBdr>
              <w:divsChild>
                <w:div w:id="1413771151">
                  <w:marLeft w:val="0"/>
                  <w:marRight w:val="0"/>
                  <w:marTop w:val="0"/>
                  <w:marBottom w:val="0"/>
                  <w:divBdr>
                    <w:top w:val="none" w:sz="0" w:space="0" w:color="auto"/>
                    <w:left w:val="none" w:sz="0" w:space="0" w:color="auto"/>
                    <w:bottom w:val="none" w:sz="0" w:space="0" w:color="auto"/>
                    <w:right w:val="none" w:sz="0" w:space="0" w:color="auto"/>
                  </w:divBdr>
                  <w:divsChild>
                    <w:div w:id="30612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006459">
      <w:bodyDiv w:val="1"/>
      <w:marLeft w:val="0"/>
      <w:marRight w:val="0"/>
      <w:marTop w:val="0"/>
      <w:marBottom w:val="0"/>
      <w:divBdr>
        <w:top w:val="none" w:sz="0" w:space="0" w:color="auto"/>
        <w:left w:val="none" w:sz="0" w:space="0" w:color="auto"/>
        <w:bottom w:val="none" w:sz="0" w:space="0" w:color="auto"/>
        <w:right w:val="none" w:sz="0" w:space="0" w:color="auto"/>
      </w:divBdr>
    </w:div>
    <w:div w:id="229317152">
      <w:bodyDiv w:val="1"/>
      <w:marLeft w:val="0"/>
      <w:marRight w:val="0"/>
      <w:marTop w:val="0"/>
      <w:marBottom w:val="0"/>
      <w:divBdr>
        <w:top w:val="none" w:sz="0" w:space="0" w:color="auto"/>
        <w:left w:val="none" w:sz="0" w:space="0" w:color="auto"/>
        <w:bottom w:val="none" w:sz="0" w:space="0" w:color="auto"/>
        <w:right w:val="none" w:sz="0" w:space="0" w:color="auto"/>
      </w:divBdr>
    </w:div>
    <w:div w:id="253637468">
      <w:bodyDiv w:val="1"/>
      <w:marLeft w:val="0"/>
      <w:marRight w:val="0"/>
      <w:marTop w:val="0"/>
      <w:marBottom w:val="0"/>
      <w:divBdr>
        <w:top w:val="none" w:sz="0" w:space="0" w:color="auto"/>
        <w:left w:val="none" w:sz="0" w:space="0" w:color="auto"/>
        <w:bottom w:val="none" w:sz="0" w:space="0" w:color="auto"/>
        <w:right w:val="none" w:sz="0" w:space="0" w:color="auto"/>
      </w:divBdr>
    </w:div>
    <w:div w:id="288128064">
      <w:bodyDiv w:val="1"/>
      <w:marLeft w:val="0"/>
      <w:marRight w:val="0"/>
      <w:marTop w:val="0"/>
      <w:marBottom w:val="0"/>
      <w:divBdr>
        <w:top w:val="none" w:sz="0" w:space="0" w:color="auto"/>
        <w:left w:val="none" w:sz="0" w:space="0" w:color="auto"/>
        <w:bottom w:val="none" w:sz="0" w:space="0" w:color="auto"/>
        <w:right w:val="none" w:sz="0" w:space="0" w:color="auto"/>
      </w:divBdr>
    </w:div>
    <w:div w:id="290482811">
      <w:bodyDiv w:val="1"/>
      <w:marLeft w:val="0"/>
      <w:marRight w:val="0"/>
      <w:marTop w:val="0"/>
      <w:marBottom w:val="0"/>
      <w:divBdr>
        <w:top w:val="none" w:sz="0" w:space="0" w:color="auto"/>
        <w:left w:val="none" w:sz="0" w:space="0" w:color="auto"/>
        <w:bottom w:val="none" w:sz="0" w:space="0" w:color="auto"/>
        <w:right w:val="none" w:sz="0" w:space="0" w:color="auto"/>
      </w:divBdr>
    </w:div>
    <w:div w:id="340395839">
      <w:bodyDiv w:val="1"/>
      <w:marLeft w:val="0"/>
      <w:marRight w:val="0"/>
      <w:marTop w:val="0"/>
      <w:marBottom w:val="0"/>
      <w:divBdr>
        <w:top w:val="none" w:sz="0" w:space="0" w:color="auto"/>
        <w:left w:val="none" w:sz="0" w:space="0" w:color="auto"/>
        <w:bottom w:val="none" w:sz="0" w:space="0" w:color="auto"/>
        <w:right w:val="none" w:sz="0" w:space="0" w:color="auto"/>
      </w:divBdr>
    </w:div>
    <w:div w:id="402266020">
      <w:bodyDiv w:val="1"/>
      <w:marLeft w:val="0"/>
      <w:marRight w:val="0"/>
      <w:marTop w:val="0"/>
      <w:marBottom w:val="0"/>
      <w:divBdr>
        <w:top w:val="none" w:sz="0" w:space="0" w:color="auto"/>
        <w:left w:val="none" w:sz="0" w:space="0" w:color="auto"/>
        <w:bottom w:val="none" w:sz="0" w:space="0" w:color="auto"/>
        <w:right w:val="none" w:sz="0" w:space="0" w:color="auto"/>
      </w:divBdr>
      <w:divsChild>
        <w:div w:id="1858544776">
          <w:marLeft w:val="0"/>
          <w:marRight w:val="0"/>
          <w:marTop w:val="0"/>
          <w:marBottom w:val="0"/>
          <w:divBdr>
            <w:top w:val="none" w:sz="0" w:space="0" w:color="auto"/>
            <w:left w:val="none" w:sz="0" w:space="0" w:color="auto"/>
            <w:bottom w:val="none" w:sz="0" w:space="0" w:color="auto"/>
            <w:right w:val="none" w:sz="0" w:space="0" w:color="auto"/>
          </w:divBdr>
          <w:divsChild>
            <w:div w:id="1073772262">
              <w:marLeft w:val="0"/>
              <w:marRight w:val="0"/>
              <w:marTop w:val="0"/>
              <w:marBottom w:val="0"/>
              <w:divBdr>
                <w:top w:val="none" w:sz="0" w:space="0" w:color="auto"/>
                <w:left w:val="none" w:sz="0" w:space="0" w:color="auto"/>
                <w:bottom w:val="none" w:sz="0" w:space="0" w:color="auto"/>
                <w:right w:val="none" w:sz="0" w:space="0" w:color="auto"/>
              </w:divBdr>
              <w:divsChild>
                <w:div w:id="1950509552">
                  <w:marLeft w:val="0"/>
                  <w:marRight w:val="0"/>
                  <w:marTop w:val="0"/>
                  <w:marBottom w:val="0"/>
                  <w:divBdr>
                    <w:top w:val="none" w:sz="0" w:space="0" w:color="auto"/>
                    <w:left w:val="none" w:sz="0" w:space="0" w:color="auto"/>
                    <w:bottom w:val="none" w:sz="0" w:space="0" w:color="auto"/>
                    <w:right w:val="none" w:sz="0" w:space="0" w:color="auto"/>
                  </w:divBdr>
                  <w:divsChild>
                    <w:div w:id="170390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52674">
      <w:bodyDiv w:val="1"/>
      <w:marLeft w:val="0"/>
      <w:marRight w:val="0"/>
      <w:marTop w:val="0"/>
      <w:marBottom w:val="0"/>
      <w:divBdr>
        <w:top w:val="none" w:sz="0" w:space="0" w:color="auto"/>
        <w:left w:val="none" w:sz="0" w:space="0" w:color="auto"/>
        <w:bottom w:val="none" w:sz="0" w:space="0" w:color="auto"/>
        <w:right w:val="none" w:sz="0" w:space="0" w:color="auto"/>
      </w:divBdr>
    </w:div>
    <w:div w:id="439377516">
      <w:bodyDiv w:val="1"/>
      <w:marLeft w:val="0"/>
      <w:marRight w:val="0"/>
      <w:marTop w:val="0"/>
      <w:marBottom w:val="0"/>
      <w:divBdr>
        <w:top w:val="none" w:sz="0" w:space="0" w:color="auto"/>
        <w:left w:val="none" w:sz="0" w:space="0" w:color="auto"/>
        <w:bottom w:val="none" w:sz="0" w:space="0" w:color="auto"/>
        <w:right w:val="none" w:sz="0" w:space="0" w:color="auto"/>
      </w:divBdr>
    </w:div>
    <w:div w:id="460270129">
      <w:bodyDiv w:val="1"/>
      <w:marLeft w:val="0"/>
      <w:marRight w:val="0"/>
      <w:marTop w:val="0"/>
      <w:marBottom w:val="0"/>
      <w:divBdr>
        <w:top w:val="none" w:sz="0" w:space="0" w:color="auto"/>
        <w:left w:val="none" w:sz="0" w:space="0" w:color="auto"/>
        <w:bottom w:val="none" w:sz="0" w:space="0" w:color="auto"/>
        <w:right w:val="none" w:sz="0" w:space="0" w:color="auto"/>
      </w:divBdr>
    </w:div>
    <w:div w:id="671030813">
      <w:bodyDiv w:val="1"/>
      <w:marLeft w:val="0"/>
      <w:marRight w:val="0"/>
      <w:marTop w:val="0"/>
      <w:marBottom w:val="0"/>
      <w:divBdr>
        <w:top w:val="none" w:sz="0" w:space="0" w:color="auto"/>
        <w:left w:val="none" w:sz="0" w:space="0" w:color="auto"/>
        <w:bottom w:val="none" w:sz="0" w:space="0" w:color="auto"/>
        <w:right w:val="none" w:sz="0" w:space="0" w:color="auto"/>
      </w:divBdr>
    </w:div>
    <w:div w:id="700403352">
      <w:bodyDiv w:val="1"/>
      <w:marLeft w:val="0"/>
      <w:marRight w:val="0"/>
      <w:marTop w:val="0"/>
      <w:marBottom w:val="0"/>
      <w:divBdr>
        <w:top w:val="none" w:sz="0" w:space="0" w:color="auto"/>
        <w:left w:val="none" w:sz="0" w:space="0" w:color="auto"/>
        <w:bottom w:val="none" w:sz="0" w:space="0" w:color="auto"/>
        <w:right w:val="none" w:sz="0" w:space="0" w:color="auto"/>
      </w:divBdr>
    </w:div>
    <w:div w:id="709917270">
      <w:bodyDiv w:val="1"/>
      <w:marLeft w:val="0"/>
      <w:marRight w:val="0"/>
      <w:marTop w:val="0"/>
      <w:marBottom w:val="0"/>
      <w:divBdr>
        <w:top w:val="none" w:sz="0" w:space="0" w:color="auto"/>
        <w:left w:val="none" w:sz="0" w:space="0" w:color="auto"/>
        <w:bottom w:val="none" w:sz="0" w:space="0" w:color="auto"/>
        <w:right w:val="none" w:sz="0" w:space="0" w:color="auto"/>
      </w:divBdr>
    </w:div>
    <w:div w:id="710542605">
      <w:bodyDiv w:val="1"/>
      <w:marLeft w:val="0"/>
      <w:marRight w:val="0"/>
      <w:marTop w:val="0"/>
      <w:marBottom w:val="0"/>
      <w:divBdr>
        <w:top w:val="none" w:sz="0" w:space="0" w:color="auto"/>
        <w:left w:val="none" w:sz="0" w:space="0" w:color="auto"/>
        <w:bottom w:val="none" w:sz="0" w:space="0" w:color="auto"/>
        <w:right w:val="none" w:sz="0" w:space="0" w:color="auto"/>
      </w:divBdr>
      <w:divsChild>
        <w:div w:id="1209759580">
          <w:marLeft w:val="0"/>
          <w:marRight w:val="0"/>
          <w:marTop w:val="0"/>
          <w:marBottom w:val="0"/>
          <w:divBdr>
            <w:top w:val="none" w:sz="0" w:space="0" w:color="auto"/>
            <w:left w:val="none" w:sz="0" w:space="0" w:color="auto"/>
            <w:bottom w:val="none" w:sz="0" w:space="0" w:color="auto"/>
            <w:right w:val="none" w:sz="0" w:space="0" w:color="auto"/>
          </w:divBdr>
          <w:divsChild>
            <w:div w:id="193929247">
              <w:marLeft w:val="0"/>
              <w:marRight w:val="0"/>
              <w:marTop w:val="0"/>
              <w:marBottom w:val="0"/>
              <w:divBdr>
                <w:top w:val="none" w:sz="0" w:space="0" w:color="auto"/>
                <w:left w:val="none" w:sz="0" w:space="0" w:color="auto"/>
                <w:bottom w:val="none" w:sz="0" w:space="0" w:color="auto"/>
                <w:right w:val="none" w:sz="0" w:space="0" w:color="auto"/>
              </w:divBdr>
              <w:divsChild>
                <w:div w:id="1240945210">
                  <w:marLeft w:val="0"/>
                  <w:marRight w:val="0"/>
                  <w:marTop w:val="0"/>
                  <w:marBottom w:val="0"/>
                  <w:divBdr>
                    <w:top w:val="none" w:sz="0" w:space="0" w:color="auto"/>
                    <w:left w:val="none" w:sz="0" w:space="0" w:color="auto"/>
                    <w:bottom w:val="none" w:sz="0" w:space="0" w:color="auto"/>
                    <w:right w:val="none" w:sz="0" w:space="0" w:color="auto"/>
                  </w:divBdr>
                  <w:divsChild>
                    <w:div w:id="211690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419299">
      <w:bodyDiv w:val="1"/>
      <w:marLeft w:val="0"/>
      <w:marRight w:val="0"/>
      <w:marTop w:val="0"/>
      <w:marBottom w:val="0"/>
      <w:divBdr>
        <w:top w:val="none" w:sz="0" w:space="0" w:color="auto"/>
        <w:left w:val="none" w:sz="0" w:space="0" w:color="auto"/>
        <w:bottom w:val="none" w:sz="0" w:space="0" w:color="auto"/>
        <w:right w:val="none" w:sz="0" w:space="0" w:color="auto"/>
      </w:divBdr>
    </w:div>
    <w:div w:id="746150887">
      <w:bodyDiv w:val="1"/>
      <w:marLeft w:val="0"/>
      <w:marRight w:val="0"/>
      <w:marTop w:val="0"/>
      <w:marBottom w:val="0"/>
      <w:divBdr>
        <w:top w:val="none" w:sz="0" w:space="0" w:color="auto"/>
        <w:left w:val="none" w:sz="0" w:space="0" w:color="auto"/>
        <w:bottom w:val="none" w:sz="0" w:space="0" w:color="auto"/>
        <w:right w:val="none" w:sz="0" w:space="0" w:color="auto"/>
      </w:divBdr>
      <w:divsChild>
        <w:div w:id="1226064918">
          <w:marLeft w:val="0"/>
          <w:marRight w:val="0"/>
          <w:marTop w:val="0"/>
          <w:marBottom w:val="0"/>
          <w:divBdr>
            <w:top w:val="none" w:sz="0" w:space="0" w:color="auto"/>
            <w:left w:val="none" w:sz="0" w:space="0" w:color="auto"/>
            <w:bottom w:val="none" w:sz="0" w:space="0" w:color="auto"/>
            <w:right w:val="none" w:sz="0" w:space="0" w:color="auto"/>
          </w:divBdr>
          <w:divsChild>
            <w:div w:id="780879675">
              <w:marLeft w:val="0"/>
              <w:marRight w:val="0"/>
              <w:marTop w:val="0"/>
              <w:marBottom w:val="0"/>
              <w:divBdr>
                <w:top w:val="none" w:sz="0" w:space="0" w:color="auto"/>
                <w:left w:val="none" w:sz="0" w:space="0" w:color="auto"/>
                <w:bottom w:val="none" w:sz="0" w:space="0" w:color="auto"/>
                <w:right w:val="none" w:sz="0" w:space="0" w:color="auto"/>
              </w:divBdr>
              <w:divsChild>
                <w:div w:id="116512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681514">
      <w:bodyDiv w:val="1"/>
      <w:marLeft w:val="0"/>
      <w:marRight w:val="0"/>
      <w:marTop w:val="0"/>
      <w:marBottom w:val="0"/>
      <w:divBdr>
        <w:top w:val="none" w:sz="0" w:space="0" w:color="auto"/>
        <w:left w:val="none" w:sz="0" w:space="0" w:color="auto"/>
        <w:bottom w:val="none" w:sz="0" w:space="0" w:color="auto"/>
        <w:right w:val="none" w:sz="0" w:space="0" w:color="auto"/>
      </w:divBdr>
    </w:div>
    <w:div w:id="984159380">
      <w:bodyDiv w:val="1"/>
      <w:marLeft w:val="0"/>
      <w:marRight w:val="0"/>
      <w:marTop w:val="0"/>
      <w:marBottom w:val="0"/>
      <w:divBdr>
        <w:top w:val="none" w:sz="0" w:space="0" w:color="auto"/>
        <w:left w:val="none" w:sz="0" w:space="0" w:color="auto"/>
        <w:bottom w:val="none" w:sz="0" w:space="0" w:color="auto"/>
        <w:right w:val="none" w:sz="0" w:space="0" w:color="auto"/>
      </w:divBdr>
    </w:div>
    <w:div w:id="1235435184">
      <w:bodyDiv w:val="1"/>
      <w:marLeft w:val="0"/>
      <w:marRight w:val="0"/>
      <w:marTop w:val="0"/>
      <w:marBottom w:val="0"/>
      <w:divBdr>
        <w:top w:val="none" w:sz="0" w:space="0" w:color="auto"/>
        <w:left w:val="none" w:sz="0" w:space="0" w:color="auto"/>
        <w:bottom w:val="none" w:sz="0" w:space="0" w:color="auto"/>
        <w:right w:val="none" w:sz="0" w:space="0" w:color="auto"/>
      </w:divBdr>
    </w:div>
    <w:div w:id="1236283821">
      <w:bodyDiv w:val="1"/>
      <w:marLeft w:val="0"/>
      <w:marRight w:val="0"/>
      <w:marTop w:val="0"/>
      <w:marBottom w:val="0"/>
      <w:divBdr>
        <w:top w:val="none" w:sz="0" w:space="0" w:color="auto"/>
        <w:left w:val="none" w:sz="0" w:space="0" w:color="auto"/>
        <w:bottom w:val="none" w:sz="0" w:space="0" w:color="auto"/>
        <w:right w:val="none" w:sz="0" w:space="0" w:color="auto"/>
      </w:divBdr>
    </w:div>
    <w:div w:id="1279486674">
      <w:bodyDiv w:val="1"/>
      <w:marLeft w:val="0"/>
      <w:marRight w:val="0"/>
      <w:marTop w:val="0"/>
      <w:marBottom w:val="0"/>
      <w:divBdr>
        <w:top w:val="none" w:sz="0" w:space="0" w:color="auto"/>
        <w:left w:val="none" w:sz="0" w:space="0" w:color="auto"/>
        <w:bottom w:val="none" w:sz="0" w:space="0" w:color="auto"/>
        <w:right w:val="none" w:sz="0" w:space="0" w:color="auto"/>
      </w:divBdr>
    </w:div>
    <w:div w:id="1300840926">
      <w:bodyDiv w:val="1"/>
      <w:marLeft w:val="0"/>
      <w:marRight w:val="0"/>
      <w:marTop w:val="0"/>
      <w:marBottom w:val="0"/>
      <w:divBdr>
        <w:top w:val="none" w:sz="0" w:space="0" w:color="auto"/>
        <w:left w:val="none" w:sz="0" w:space="0" w:color="auto"/>
        <w:bottom w:val="none" w:sz="0" w:space="0" w:color="auto"/>
        <w:right w:val="none" w:sz="0" w:space="0" w:color="auto"/>
      </w:divBdr>
    </w:div>
    <w:div w:id="1312980446">
      <w:bodyDiv w:val="1"/>
      <w:marLeft w:val="0"/>
      <w:marRight w:val="0"/>
      <w:marTop w:val="0"/>
      <w:marBottom w:val="0"/>
      <w:divBdr>
        <w:top w:val="none" w:sz="0" w:space="0" w:color="auto"/>
        <w:left w:val="none" w:sz="0" w:space="0" w:color="auto"/>
        <w:bottom w:val="none" w:sz="0" w:space="0" w:color="auto"/>
        <w:right w:val="none" w:sz="0" w:space="0" w:color="auto"/>
      </w:divBdr>
    </w:div>
    <w:div w:id="1314331393">
      <w:bodyDiv w:val="1"/>
      <w:marLeft w:val="0"/>
      <w:marRight w:val="0"/>
      <w:marTop w:val="0"/>
      <w:marBottom w:val="0"/>
      <w:divBdr>
        <w:top w:val="none" w:sz="0" w:space="0" w:color="auto"/>
        <w:left w:val="none" w:sz="0" w:space="0" w:color="auto"/>
        <w:bottom w:val="none" w:sz="0" w:space="0" w:color="auto"/>
        <w:right w:val="none" w:sz="0" w:space="0" w:color="auto"/>
      </w:divBdr>
    </w:div>
    <w:div w:id="1402291911">
      <w:bodyDiv w:val="1"/>
      <w:marLeft w:val="0"/>
      <w:marRight w:val="0"/>
      <w:marTop w:val="0"/>
      <w:marBottom w:val="0"/>
      <w:divBdr>
        <w:top w:val="none" w:sz="0" w:space="0" w:color="auto"/>
        <w:left w:val="none" w:sz="0" w:space="0" w:color="auto"/>
        <w:bottom w:val="none" w:sz="0" w:space="0" w:color="auto"/>
        <w:right w:val="none" w:sz="0" w:space="0" w:color="auto"/>
      </w:divBdr>
      <w:divsChild>
        <w:div w:id="464005926">
          <w:marLeft w:val="0"/>
          <w:marRight w:val="0"/>
          <w:marTop w:val="0"/>
          <w:marBottom w:val="0"/>
          <w:divBdr>
            <w:top w:val="none" w:sz="0" w:space="0" w:color="auto"/>
            <w:left w:val="none" w:sz="0" w:space="0" w:color="auto"/>
            <w:bottom w:val="none" w:sz="0" w:space="0" w:color="auto"/>
            <w:right w:val="none" w:sz="0" w:space="0" w:color="auto"/>
          </w:divBdr>
          <w:divsChild>
            <w:div w:id="271940561">
              <w:marLeft w:val="0"/>
              <w:marRight w:val="0"/>
              <w:marTop w:val="0"/>
              <w:marBottom w:val="0"/>
              <w:divBdr>
                <w:top w:val="none" w:sz="0" w:space="0" w:color="auto"/>
                <w:left w:val="none" w:sz="0" w:space="0" w:color="auto"/>
                <w:bottom w:val="none" w:sz="0" w:space="0" w:color="auto"/>
                <w:right w:val="none" w:sz="0" w:space="0" w:color="auto"/>
              </w:divBdr>
              <w:divsChild>
                <w:div w:id="52409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895567">
      <w:bodyDiv w:val="1"/>
      <w:marLeft w:val="0"/>
      <w:marRight w:val="0"/>
      <w:marTop w:val="0"/>
      <w:marBottom w:val="0"/>
      <w:divBdr>
        <w:top w:val="none" w:sz="0" w:space="0" w:color="auto"/>
        <w:left w:val="none" w:sz="0" w:space="0" w:color="auto"/>
        <w:bottom w:val="none" w:sz="0" w:space="0" w:color="auto"/>
        <w:right w:val="none" w:sz="0" w:space="0" w:color="auto"/>
      </w:divBdr>
    </w:div>
    <w:div w:id="1559244870">
      <w:bodyDiv w:val="1"/>
      <w:marLeft w:val="0"/>
      <w:marRight w:val="0"/>
      <w:marTop w:val="0"/>
      <w:marBottom w:val="0"/>
      <w:divBdr>
        <w:top w:val="none" w:sz="0" w:space="0" w:color="auto"/>
        <w:left w:val="none" w:sz="0" w:space="0" w:color="auto"/>
        <w:bottom w:val="none" w:sz="0" w:space="0" w:color="auto"/>
        <w:right w:val="none" w:sz="0" w:space="0" w:color="auto"/>
      </w:divBdr>
    </w:div>
    <w:div w:id="1559514855">
      <w:bodyDiv w:val="1"/>
      <w:marLeft w:val="0"/>
      <w:marRight w:val="0"/>
      <w:marTop w:val="0"/>
      <w:marBottom w:val="0"/>
      <w:divBdr>
        <w:top w:val="none" w:sz="0" w:space="0" w:color="auto"/>
        <w:left w:val="none" w:sz="0" w:space="0" w:color="auto"/>
        <w:bottom w:val="none" w:sz="0" w:space="0" w:color="auto"/>
        <w:right w:val="none" w:sz="0" w:space="0" w:color="auto"/>
      </w:divBdr>
    </w:div>
    <w:div w:id="1610352740">
      <w:bodyDiv w:val="1"/>
      <w:marLeft w:val="0"/>
      <w:marRight w:val="0"/>
      <w:marTop w:val="0"/>
      <w:marBottom w:val="0"/>
      <w:divBdr>
        <w:top w:val="none" w:sz="0" w:space="0" w:color="auto"/>
        <w:left w:val="none" w:sz="0" w:space="0" w:color="auto"/>
        <w:bottom w:val="none" w:sz="0" w:space="0" w:color="auto"/>
        <w:right w:val="none" w:sz="0" w:space="0" w:color="auto"/>
      </w:divBdr>
    </w:div>
    <w:div w:id="1809086875">
      <w:bodyDiv w:val="1"/>
      <w:marLeft w:val="0"/>
      <w:marRight w:val="0"/>
      <w:marTop w:val="0"/>
      <w:marBottom w:val="0"/>
      <w:divBdr>
        <w:top w:val="none" w:sz="0" w:space="0" w:color="auto"/>
        <w:left w:val="none" w:sz="0" w:space="0" w:color="auto"/>
        <w:bottom w:val="none" w:sz="0" w:space="0" w:color="auto"/>
        <w:right w:val="none" w:sz="0" w:space="0" w:color="auto"/>
      </w:divBdr>
    </w:div>
    <w:div w:id="1889682274">
      <w:bodyDiv w:val="1"/>
      <w:marLeft w:val="0"/>
      <w:marRight w:val="0"/>
      <w:marTop w:val="0"/>
      <w:marBottom w:val="0"/>
      <w:divBdr>
        <w:top w:val="none" w:sz="0" w:space="0" w:color="auto"/>
        <w:left w:val="none" w:sz="0" w:space="0" w:color="auto"/>
        <w:bottom w:val="none" w:sz="0" w:space="0" w:color="auto"/>
        <w:right w:val="none" w:sz="0" w:space="0" w:color="auto"/>
      </w:divBdr>
    </w:div>
    <w:div w:id="1926263315">
      <w:bodyDiv w:val="1"/>
      <w:marLeft w:val="0"/>
      <w:marRight w:val="0"/>
      <w:marTop w:val="0"/>
      <w:marBottom w:val="0"/>
      <w:divBdr>
        <w:top w:val="none" w:sz="0" w:space="0" w:color="auto"/>
        <w:left w:val="none" w:sz="0" w:space="0" w:color="auto"/>
        <w:bottom w:val="none" w:sz="0" w:space="0" w:color="auto"/>
        <w:right w:val="none" w:sz="0" w:space="0" w:color="auto"/>
      </w:divBdr>
    </w:div>
    <w:div w:id="1978609655">
      <w:bodyDiv w:val="1"/>
      <w:marLeft w:val="0"/>
      <w:marRight w:val="0"/>
      <w:marTop w:val="0"/>
      <w:marBottom w:val="0"/>
      <w:divBdr>
        <w:top w:val="none" w:sz="0" w:space="0" w:color="auto"/>
        <w:left w:val="none" w:sz="0" w:space="0" w:color="auto"/>
        <w:bottom w:val="none" w:sz="0" w:space="0" w:color="auto"/>
        <w:right w:val="none" w:sz="0" w:space="0" w:color="auto"/>
      </w:divBdr>
    </w:div>
    <w:div w:id="206290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1460-6984.12079" TargetMode="External"/><Relationship Id="rId21" Type="http://schemas.openxmlformats.org/officeDocument/2006/relationships/hyperlink" Target="https://shura.shu.ac.uk/17143/1/Hodge_30651.pdf" TargetMode="External"/><Relationship Id="rId34" Type="http://schemas.openxmlformats.org/officeDocument/2006/relationships/hyperlink" Target="https://www.nasuwt.org.uk/advice/in-the-classroom/special-educational-needs.html" TargetMode="External"/><Relationship Id="rId42" Type="http://schemas.openxmlformats.org/officeDocument/2006/relationships/hyperlink" Target="https://www.priorygroup.com/blog/autism-the-importance-of-early-diagnosis" TargetMode="External"/><Relationship Id="rId47" Type="http://schemas.openxmlformats.org/officeDocument/2006/relationships/hyperlink" Target="https://www.snapcymru.org/wp-content/uploads/2014/09/IDP-Booklet.pdf" TargetMode="External"/><Relationship Id="rId50" Type="http://schemas.openxmlformats.org/officeDocument/2006/relationships/hyperlink" Target="https://www.legislation.gov.uk/wsi/2020/1351/made" TargetMode="External"/><Relationship Id="rId55" Type="http://schemas.openxmlformats.org/officeDocument/2006/relationships/hyperlink" Target="https://dera.ioe.ac.uk/19883/1/140402-individual-development-plan-expanded-testing-phase-en.pdf" TargetMode="External"/><Relationship Id="rId63" Type="http://schemas.openxmlformats.org/officeDocument/2006/relationships/header" Target="header1.xml"/><Relationship Id="rId7" Type="http://schemas.openxmlformats.org/officeDocument/2006/relationships/hyperlink" Target="https://www.legislation.gov.uk/anaw/2018/2/contents/enacted" TargetMode="External"/><Relationship Id="rId2" Type="http://schemas.openxmlformats.org/officeDocument/2006/relationships/styles" Target="styles.xml"/><Relationship Id="rId16" Type="http://schemas.openxmlformats.org/officeDocument/2006/relationships/hyperlink" Target="https://senedd.wales/laid%20documents/sub-ld13664-em/sub-ld13664-em-e.pdf" TargetMode="External"/><Relationship Id="rId29" Type="http://schemas.openxmlformats.org/officeDocument/2006/relationships/hyperlink" Target="https://dx.doi.org/10.2105%2FAJPH.2007.131243" TargetMode="External"/><Relationship Id="rId11" Type="http://schemas.openxmlformats.org/officeDocument/2006/relationships/hyperlink" Target="https://dx.doi.org/10.1007%2Fs00787-013-0387-9" TargetMode="External"/><Relationship Id="rId24" Type="http://schemas.openxmlformats.org/officeDocument/2006/relationships/hyperlink" Target="https://doi.org/10.1177/1362361312470496" TargetMode="External"/><Relationship Id="rId32" Type="http://schemas.openxmlformats.org/officeDocument/2006/relationships/hyperlink" Target="https://doi.org/10.1007/s10897-005-9002-7" TargetMode="External"/><Relationship Id="rId37" Type="http://schemas.openxmlformats.org/officeDocument/2006/relationships/hyperlink" Target="https://www.ninds.nih.gov/Disorders/Patient-Caregiver-Education/Fact-Sheets/Autism-Spectrum-Disorder-Fact-Sheet" TargetMode="External"/><Relationship Id="rId40" Type="http://schemas.openxmlformats.org/officeDocument/2006/relationships/hyperlink" Target="https://doi.org/10.3109/13682822.2010.484851" TargetMode="External"/><Relationship Id="rId45" Type="http://schemas.openxmlformats.org/officeDocument/2006/relationships/hyperlink" Target="https://austinpublishinggroup.com/neurological-disorders-epilepsy/fulltext/ajnde-v2-id1009.php" TargetMode="External"/><Relationship Id="rId53" Type="http://schemas.openxmlformats.org/officeDocument/2006/relationships/hyperlink" Target="https://gov.wales/sites/default/files/publications/2018-03/special-educational-needs-code-of-practice-for-wales.pdf" TargetMode="External"/><Relationship Id="rId58" Type="http://schemas.openxmlformats.org/officeDocument/2006/relationships/hyperlink" Target="https://gov.wales/additional-learning-needs-transformation-programme-frequently-asked-questions-html" TargetMode="External"/><Relationship Id="rId5" Type="http://schemas.openxmlformats.org/officeDocument/2006/relationships/footnotes" Target="footnotes.xml"/><Relationship Id="rId61" Type="http://schemas.openxmlformats.org/officeDocument/2006/relationships/hyperlink" Target="https://gov.wales/sites/default/files/publications/2018-03/aln-frequently-asked-questions-faqs.pdf" TargetMode="External"/><Relationship Id="rId19" Type="http://schemas.openxmlformats.org/officeDocument/2006/relationships/hyperlink" Target="https://doi.org/10.17863/CAM.60323" TargetMode="External"/><Relationship Id="rId14" Type="http://schemas.openxmlformats.org/officeDocument/2006/relationships/hyperlink" Target="https://childmind.org/article/autism-and-medication/" TargetMode="External"/><Relationship Id="rId22" Type="http://schemas.openxmlformats.org/officeDocument/2006/relationships/hyperlink" Target="https://www.oecd.org/education/ceri/Spotlight12-Neurodiversity.pdf" TargetMode="External"/><Relationship Id="rId27" Type="http://schemas.openxmlformats.org/officeDocument/2006/relationships/hyperlink" Target="https://doi.org/10.1080/1034912X.2013.846470" TargetMode="External"/><Relationship Id="rId30" Type="http://schemas.openxmlformats.org/officeDocument/2006/relationships/hyperlink" Target="https://doi.org/10.1056/nejmoa013171" TargetMode="External"/><Relationship Id="rId35" Type="http://schemas.openxmlformats.org/officeDocument/2006/relationships/hyperlink" Target="https://www.ndcs.org.uk/media/5201/wales-final-factsheet-aln-reforms-oct-19.pdf" TargetMode="External"/><Relationship Id="rId43" Type="http://schemas.openxmlformats.org/officeDocument/2006/relationships/hyperlink" Target="https://www.rctcbc.gov.uk/EN/Council/CouncillorsCommitteesandMeetings/Meetings/Cabinet/2021/02/25/Reports/Item9UpdateontheImplementationoftheAdditionalLearningNeedsandEducationTribunalAct2018inRhonddaCynonTafCountyBoroughCouncil.pdf" TargetMode="External"/><Relationship Id="rId48" Type="http://schemas.openxmlformats.org/officeDocument/2006/relationships/hyperlink" Target="https://doi.org/10.1002/aur.1329" TargetMode="External"/><Relationship Id="rId56" Type="http://schemas.openxmlformats.org/officeDocument/2006/relationships/hyperlink" Target="https://gov.wales/sites/default/files/publications/2018-06/aln-factsheet-how-will-the-act-affect-maintained-schools-including-maintained-nurseries.pdf" TargetMode="External"/><Relationship Id="rId64" Type="http://schemas.openxmlformats.org/officeDocument/2006/relationships/fontTable" Target="fontTable.xml"/><Relationship Id="rId8" Type="http://schemas.openxmlformats.org/officeDocument/2006/relationships/hyperlink" Target="https://www.unmc.edu/media/mmi/mathews/1_Barbaro%20J.%20&amp;%20Dissanayake,%20C.%20(2009).pdf" TargetMode="External"/><Relationship Id="rId51" Type="http://schemas.openxmlformats.org/officeDocument/2006/relationships/hyperlink" Target="https://www.unicef.org.uk/rights-respecting-schools/wp-content/uploads/sites/4/2017/01/Summary-of-the-UNCRC.pdf" TargetMode="External"/><Relationship Id="rId3" Type="http://schemas.openxmlformats.org/officeDocument/2006/relationships/settings" Target="settings.xml"/><Relationship Id="rId12" Type="http://schemas.openxmlformats.org/officeDocument/2006/relationships/hyperlink" Target="https://doi.org/10.1007/s10803-014-2235-2" TargetMode="External"/><Relationship Id="rId17" Type="http://schemas.openxmlformats.org/officeDocument/2006/relationships/hyperlink" Target="https://www.academia.edu/6444757/Middle_School_Mathematics_Teachers_Beliefs_About_Inclusion_of_Students_with_Learning_Disabilities" TargetMode="External"/><Relationship Id="rId25" Type="http://schemas.openxmlformats.org/officeDocument/2006/relationships/hyperlink" Target="https://doi.org/10.1097/00011363-200410000-00006" TargetMode="External"/><Relationship Id="rId33" Type="http://schemas.openxmlformats.org/officeDocument/2006/relationships/hyperlink" Target="https://openresearch.lsbu.ac.uk/download/27cb2c4d1408ebe0465efa13f84357df9a7d8f4e4cdee2d54861a1dffbf0837a/74646/Autism%20Annual_E.pdf" TargetMode="External"/><Relationship Id="rId38" Type="http://schemas.openxmlformats.org/officeDocument/2006/relationships/hyperlink" Target="https://www.nidcd.nih.gov/health/autism-spectrum-disorder-communication-problems-children" TargetMode="External"/><Relationship Id="rId46" Type="http://schemas.openxmlformats.org/officeDocument/2006/relationships/hyperlink" Target="https://www.scope.org.uk/about-us/social-model-of-disability/" TargetMode="External"/><Relationship Id="rId59" Type="http://schemas.openxmlformats.org/officeDocument/2006/relationships/hyperlink" Target="https://gov.wales/sites/default/files/publications/2021-01/role-of-early-years-additional-learning-needs-co-ordinator.pdf" TargetMode="External"/><Relationship Id="rId20" Type="http://schemas.openxmlformats.org/officeDocument/2006/relationships/hyperlink" Target="https://www.nrmera.org/wp-content/uploads/2016/02/Researcherv25n1Hayes_et-al.pdf" TargetMode="External"/><Relationship Id="rId41" Type="http://schemas.openxmlformats.org/officeDocument/2006/relationships/hyperlink" Target="https://doi.org/10.1007/s10803-009-0763-y" TargetMode="External"/><Relationship Id="rId54" Type="http://schemas.openxmlformats.org/officeDocument/2006/relationships/hyperlink" Target="https://dera.ioe.ac.uk/20172/1/140522-consultation-document-en.pdf" TargetMode="External"/><Relationship Id="rId62" Type="http://schemas.openxmlformats.org/officeDocument/2006/relationships/hyperlink" Target="https://www.who.int/news-room/fact-sheets/detail/autism-spectrum-disorder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ogle.co.uk/search?hl=en&amp;gbpv=1&amp;dq=Boyd,+B.+A.,+%26+Shaw,+E.+(in+press).+Autism+in+the+classroom:+A+group+of+students+changing+in+population+and+presentation.+Preventing+School+Failure.&amp;pg=PT26&amp;printsec=frontcover&amp;q=inpublisher:%22Taylor+%26+Francis%22&amp;tbm=bks&amp;sa=X&amp;ved=2ahUKEwjgoqzC2K7xAhUEqxoKHSVcC50QmxMoADAIegQIGBAC" TargetMode="External"/><Relationship Id="rId23" Type="http://schemas.openxmlformats.org/officeDocument/2006/relationships/hyperlink" Target="https://www.identityfirstautistic.org/social-model-of-disability" TargetMode="External"/><Relationship Id="rId28" Type="http://schemas.openxmlformats.org/officeDocument/2006/relationships/hyperlink" Target="https://doi.org/10.1177/1362361303007003006" TargetMode="External"/><Relationship Id="rId36" Type="http://schemas.openxmlformats.org/officeDocument/2006/relationships/hyperlink" Target="https://www.ndcs.org.uk/media/1630/wales_aln_qa_note_final_v2-1.pdf" TargetMode="External"/><Relationship Id="rId49" Type="http://schemas.openxmlformats.org/officeDocument/2006/relationships/hyperlink" Target="https://www.redalyc.org/pdf/3131/313128786002.pdf" TargetMode="External"/><Relationship Id="rId57" Type="http://schemas.openxmlformats.org/officeDocument/2006/relationships/hyperlink" Target="https://gov.wales/sites/default/files/publications/2019-01/ways-of-supporting-learners-with-autistic-spectrum-disorder-asd.pdf" TargetMode="External"/><Relationship Id="rId10" Type="http://schemas.openxmlformats.org/officeDocument/2006/relationships/hyperlink" Target="https://doi.org/10.1016/j.rasd.2012.12.002" TargetMode="External"/><Relationship Id="rId31" Type="http://schemas.openxmlformats.org/officeDocument/2006/relationships/hyperlink" Target="https://www.mentallyhealthyschools.org.uk/risks-and-protective-factors/vulnerable-children/children-with-additional-needs/aln-wales/" TargetMode="External"/><Relationship Id="rId44" Type="http://schemas.openxmlformats.org/officeDocument/2006/relationships/hyperlink" Target="https://www.researchgate.net/profile/Jacqueline-Roberts-3/publication/266059111_This_repor_ernment_A_Review_of_the_Research_to_Identify_the_Most_Effective_Models_of_Practice_in_Early_Intervention_for_Children_with_Autism_Spect_um_Disorders_r/links/551c4a920cf20d5fbde50bea/This-repor-ernment-A-Review-of-the-Research-to-Identify-the-Most-Effective-Models-of-Practice-in-Early-Intervention-for-Children-with-Autism-Spect-um-Disorders-r.pdf" TargetMode="External"/><Relationship Id="rId52" Type="http://schemas.openxmlformats.org/officeDocument/2006/relationships/hyperlink" Target="https://doi.org/10.1080/13603116.2018.1452989" TargetMode="External"/><Relationship Id="rId60" Type="http://schemas.openxmlformats.org/officeDocument/2006/relationships/hyperlink" Target="https://gov.wales/additional-learning-needs-code-and-regulations-integrated-impact-assessment-html"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542/peds.2013-3928" TargetMode="External"/><Relationship Id="rId13" Type="http://schemas.openxmlformats.org/officeDocument/2006/relationships/hyperlink" Target="https://doi.org/10.3109/17549507.2013.864708" TargetMode="External"/><Relationship Id="rId18" Type="http://schemas.openxmlformats.org/officeDocument/2006/relationships/hyperlink" Target="https://www.tandfonline.com/doi/full/10.1080/09687599.2018.1529258" TargetMode="External"/><Relationship Id="rId39" Type="http://schemas.openxmlformats.org/officeDocument/2006/relationships/hyperlink" Target="https://pubmed.ncbi.nlm.nih.gov/173672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18</Pages>
  <Words>6216</Words>
  <Characters>35433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carpenter</dc:creator>
  <cp:keywords/>
  <dc:description/>
  <cp:lastModifiedBy>caitlyn carpenter</cp:lastModifiedBy>
  <cp:revision>9</cp:revision>
  <dcterms:created xsi:type="dcterms:W3CDTF">2021-06-01T12:19:00Z</dcterms:created>
  <dcterms:modified xsi:type="dcterms:W3CDTF">2021-06-26T00:21:00Z</dcterms:modified>
</cp:coreProperties>
</file>