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1D34B" w14:textId="2420A1AC" w:rsidR="003C6E02" w:rsidRPr="00707CF3" w:rsidRDefault="009F2EA8" w:rsidP="009F2EA8">
      <w:pPr>
        <w:pStyle w:val="Title"/>
        <w:jc w:val="center"/>
        <w:rPr>
          <w:rFonts w:ascii="Arial" w:hAnsi="Arial" w:cs="Arial"/>
        </w:rPr>
      </w:pPr>
      <w:r w:rsidRPr="00707CF3">
        <w:rPr>
          <w:rFonts w:ascii="Arial" w:hAnsi="Arial" w:cs="Arial"/>
        </w:rPr>
        <w:t>University of Wales Trinity Saint David</w:t>
      </w:r>
    </w:p>
    <w:p w14:paraId="2ABA4656" w14:textId="7C348C5D" w:rsidR="009F2EA8" w:rsidRPr="00707CF3" w:rsidRDefault="009F2EA8" w:rsidP="009F2EA8">
      <w:pPr>
        <w:pStyle w:val="Title"/>
        <w:jc w:val="center"/>
        <w:rPr>
          <w:rFonts w:ascii="Arial" w:hAnsi="Arial" w:cs="Arial"/>
        </w:rPr>
      </w:pPr>
      <w:r w:rsidRPr="00707CF3">
        <w:rPr>
          <w:rFonts w:ascii="Arial" w:hAnsi="Arial" w:cs="Arial"/>
        </w:rPr>
        <w:t>School of Engineering</w:t>
      </w:r>
    </w:p>
    <w:p w14:paraId="021375CA" w14:textId="3F9A7D4E" w:rsidR="009F2EA8" w:rsidRPr="00707CF3" w:rsidRDefault="009F2EA8" w:rsidP="009F2EA8">
      <w:pPr>
        <w:pStyle w:val="Title"/>
        <w:jc w:val="center"/>
        <w:rPr>
          <w:rFonts w:ascii="Arial" w:hAnsi="Arial" w:cs="Arial"/>
        </w:rPr>
      </w:pPr>
    </w:p>
    <w:p w14:paraId="1951248F" w14:textId="1E336096" w:rsidR="005860DB" w:rsidRDefault="00560895" w:rsidP="005860DB">
      <w:pPr>
        <w:pStyle w:val="Title"/>
        <w:jc w:val="center"/>
        <w:rPr>
          <w:rFonts w:ascii="Arial" w:hAnsi="Arial" w:cs="Arial"/>
          <w:i/>
          <w:iCs/>
        </w:rPr>
      </w:pPr>
      <w:r>
        <w:rPr>
          <w:rFonts w:ascii="Arial" w:hAnsi="Arial" w:cs="Arial"/>
          <w:i/>
          <w:iCs/>
        </w:rPr>
        <w:t>CAD Report – Dry Sump Design Project</w:t>
      </w:r>
    </w:p>
    <w:p w14:paraId="45F96AB4" w14:textId="42B682AD" w:rsidR="005860DB" w:rsidRPr="00167E3D" w:rsidRDefault="00167E3D" w:rsidP="005860DB">
      <w:pPr>
        <w:jc w:val="center"/>
        <w:rPr>
          <w:rFonts w:ascii="Arial" w:eastAsiaTheme="majorEastAsia" w:hAnsi="Arial" w:cs="Arial"/>
          <w:i/>
          <w:iCs/>
          <w:spacing w:val="-10"/>
          <w:kern w:val="28"/>
          <w:sz w:val="56"/>
          <w:szCs w:val="56"/>
        </w:rPr>
      </w:pPr>
      <w:r w:rsidRPr="00167E3D">
        <w:rPr>
          <w:rFonts w:ascii="Arial" w:eastAsiaTheme="majorEastAsia" w:hAnsi="Arial" w:cs="Arial"/>
          <w:i/>
          <w:iCs/>
          <w:spacing w:val="-10"/>
          <w:kern w:val="28"/>
          <w:sz w:val="56"/>
          <w:szCs w:val="56"/>
        </w:rPr>
        <w:t>A</w:t>
      </w:r>
      <w:r w:rsidR="00832C83">
        <w:rPr>
          <w:rFonts w:ascii="Arial" w:eastAsiaTheme="majorEastAsia" w:hAnsi="Arial" w:cs="Arial"/>
          <w:i/>
          <w:iCs/>
          <w:spacing w:val="-10"/>
          <w:kern w:val="28"/>
          <w:sz w:val="56"/>
          <w:szCs w:val="56"/>
        </w:rPr>
        <w:t>CMA4000</w:t>
      </w:r>
      <w:r>
        <w:rPr>
          <w:rFonts w:ascii="Arial" w:eastAsiaTheme="majorEastAsia" w:hAnsi="Arial" w:cs="Arial"/>
          <w:i/>
          <w:iCs/>
          <w:spacing w:val="-10"/>
          <w:kern w:val="28"/>
          <w:sz w:val="56"/>
          <w:szCs w:val="56"/>
        </w:rPr>
        <w:t xml:space="preserve"> PART-TIME</w:t>
      </w:r>
    </w:p>
    <w:p w14:paraId="4BA4E850" w14:textId="1071304A" w:rsidR="009F2EA8" w:rsidRPr="00707CF3" w:rsidRDefault="009F2EA8" w:rsidP="009F2EA8">
      <w:pPr>
        <w:pStyle w:val="Title"/>
        <w:jc w:val="center"/>
        <w:rPr>
          <w:rFonts w:ascii="Arial" w:hAnsi="Arial" w:cs="Arial"/>
        </w:rPr>
      </w:pPr>
    </w:p>
    <w:p w14:paraId="61563796" w14:textId="439F51E1" w:rsidR="009F2EA8" w:rsidRPr="00707CF3" w:rsidRDefault="009F2EA8" w:rsidP="009F2EA8">
      <w:pPr>
        <w:pStyle w:val="Title"/>
        <w:jc w:val="center"/>
        <w:rPr>
          <w:rFonts w:ascii="Arial" w:hAnsi="Arial" w:cs="Arial"/>
        </w:rPr>
      </w:pPr>
    </w:p>
    <w:p w14:paraId="5214FD27" w14:textId="5FE8289A" w:rsidR="009F2EA8" w:rsidRPr="00707CF3" w:rsidRDefault="00A27C63" w:rsidP="009F2EA8">
      <w:pPr>
        <w:pStyle w:val="Title"/>
        <w:jc w:val="center"/>
        <w:rPr>
          <w:rFonts w:ascii="Arial" w:hAnsi="Arial" w:cs="Arial"/>
          <w:i/>
          <w:iCs/>
        </w:rPr>
      </w:pPr>
      <w:r w:rsidRPr="00707CF3">
        <w:rPr>
          <w:rFonts w:ascii="Arial" w:hAnsi="Arial" w:cs="Arial"/>
          <w:i/>
          <w:iCs/>
        </w:rPr>
        <w:t>Joshua Axon</w:t>
      </w:r>
    </w:p>
    <w:p w14:paraId="6F0B3F11" w14:textId="751BFC7C" w:rsidR="009F2EA8" w:rsidRPr="00707CF3" w:rsidRDefault="00A27C63" w:rsidP="009F2EA8">
      <w:pPr>
        <w:pStyle w:val="Title"/>
        <w:jc w:val="center"/>
        <w:rPr>
          <w:rFonts w:ascii="Arial" w:hAnsi="Arial" w:cs="Arial"/>
          <w:i/>
          <w:iCs/>
        </w:rPr>
      </w:pPr>
      <w:r w:rsidRPr="00707CF3">
        <w:rPr>
          <w:rFonts w:ascii="Arial" w:hAnsi="Arial" w:cs="Arial"/>
          <w:i/>
          <w:iCs/>
        </w:rPr>
        <w:t>2218372</w:t>
      </w:r>
    </w:p>
    <w:p w14:paraId="5A623893" w14:textId="699EE63A" w:rsidR="009F2EA8" w:rsidRPr="00707CF3" w:rsidRDefault="006A6456" w:rsidP="009F2EA8">
      <w:pPr>
        <w:pStyle w:val="Title"/>
        <w:jc w:val="center"/>
        <w:rPr>
          <w:rFonts w:ascii="Arial" w:hAnsi="Arial" w:cs="Arial"/>
          <w:i/>
          <w:iCs/>
        </w:rPr>
      </w:pPr>
      <w:r>
        <w:rPr>
          <w:rFonts w:ascii="Arial" w:hAnsi="Arial" w:cs="Arial"/>
          <w:i/>
          <w:iCs/>
        </w:rPr>
        <w:t>19</w:t>
      </w:r>
      <w:r w:rsidR="00167E3D">
        <w:rPr>
          <w:rFonts w:ascii="Arial" w:hAnsi="Arial" w:cs="Arial"/>
          <w:i/>
          <w:iCs/>
          <w:vertAlign w:val="superscript"/>
        </w:rPr>
        <w:t xml:space="preserve">th </w:t>
      </w:r>
      <w:r w:rsidR="00C7428D">
        <w:rPr>
          <w:rFonts w:ascii="Arial" w:hAnsi="Arial" w:cs="Arial"/>
          <w:i/>
          <w:iCs/>
        </w:rPr>
        <w:t>Feb</w:t>
      </w:r>
      <w:r w:rsidR="00A66CB7">
        <w:rPr>
          <w:rFonts w:ascii="Arial" w:hAnsi="Arial" w:cs="Arial"/>
          <w:i/>
          <w:iCs/>
        </w:rPr>
        <w:t>ru</w:t>
      </w:r>
      <w:r w:rsidR="00C7428D">
        <w:rPr>
          <w:rFonts w:ascii="Arial" w:hAnsi="Arial" w:cs="Arial"/>
          <w:i/>
          <w:iCs/>
        </w:rPr>
        <w:t>ary</w:t>
      </w:r>
      <w:r w:rsidR="00167E3D">
        <w:rPr>
          <w:rFonts w:ascii="Arial" w:hAnsi="Arial" w:cs="Arial"/>
          <w:i/>
          <w:iCs/>
        </w:rPr>
        <w:t xml:space="preserve"> 202</w:t>
      </w:r>
      <w:r w:rsidR="009C3A8E">
        <w:rPr>
          <w:rFonts w:ascii="Arial" w:hAnsi="Arial" w:cs="Arial"/>
          <w:i/>
          <w:iCs/>
        </w:rPr>
        <w:t>4</w:t>
      </w:r>
    </w:p>
    <w:p w14:paraId="273D49DB" w14:textId="4E2D0D8E" w:rsidR="003C6E02" w:rsidRPr="00707CF3" w:rsidRDefault="003C6E02">
      <w:pPr>
        <w:rPr>
          <w:rFonts w:asciiTheme="majorHAnsi" w:eastAsiaTheme="majorEastAsia" w:hAnsiTheme="majorHAnsi" w:cstheme="majorBidi"/>
          <w:spacing w:val="-10"/>
          <w:kern w:val="28"/>
          <w:sz w:val="36"/>
          <w:szCs w:val="36"/>
        </w:rPr>
      </w:pPr>
      <w:r w:rsidRPr="00707CF3">
        <w:rPr>
          <w:sz w:val="36"/>
          <w:szCs w:val="36"/>
        </w:rPr>
        <w:br w:type="page"/>
      </w:r>
    </w:p>
    <w:p w14:paraId="2BC46DBF" w14:textId="7B7C9655" w:rsidR="003C6E02" w:rsidRPr="00707CF3" w:rsidRDefault="003C6E02">
      <w:pPr>
        <w:rPr>
          <w:rFonts w:asciiTheme="majorHAnsi" w:eastAsiaTheme="majorEastAsia" w:hAnsiTheme="majorHAnsi" w:cstheme="majorBidi"/>
          <w:spacing w:val="-10"/>
          <w:kern w:val="28"/>
          <w:sz w:val="36"/>
          <w:szCs w:val="36"/>
        </w:rPr>
      </w:pPr>
    </w:p>
    <w:sdt>
      <w:sdtPr>
        <w:rPr>
          <w:rFonts w:asciiTheme="minorHAnsi" w:eastAsiaTheme="minorEastAsia" w:hAnsiTheme="minorHAnsi" w:cstheme="minorBidi"/>
          <w:color w:val="auto"/>
          <w:sz w:val="22"/>
          <w:szCs w:val="22"/>
          <w:lang w:val="en-GB" w:eastAsia="zh-CN"/>
        </w:rPr>
        <w:id w:val="1936986401"/>
        <w:docPartObj>
          <w:docPartGallery w:val="Table of Contents"/>
          <w:docPartUnique/>
        </w:docPartObj>
      </w:sdtPr>
      <w:sdtEndPr/>
      <w:sdtContent>
        <w:p w14:paraId="4AEC6266" w14:textId="070D1C55" w:rsidR="003C6E02" w:rsidRPr="00707CF3" w:rsidRDefault="003C6E02" w:rsidP="0536AA3B">
          <w:pPr>
            <w:pStyle w:val="TOCHeading"/>
            <w:rPr>
              <w:color w:val="auto"/>
            </w:rPr>
          </w:pPr>
          <w:r w:rsidRPr="0536AA3B">
            <w:rPr>
              <w:color w:val="auto"/>
            </w:rPr>
            <w:t>Contents</w:t>
          </w:r>
        </w:p>
        <w:p w14:paraId="24102B9B" w14:textId="428610E1" w:rsidR="00FA7B00" w:rsidRDefault="0074260C">
          <w:pPr>
            <w:pStyle w:val="TOC1"/>
            <w:tabs>
              <w:tab w:val="left" w:pos="440"/>
              <w:tab w:val="right" w:leader="dot" w:pos="9016"/>
            </w:tabs>
            <w:rPr>
              <w:noProof/>
              <w:kern w:val="2"/>
              <w:lang w:eastAsia="en-GB"/>
              <w14:ligatures w14:val="standardContextual"/>
            </w:rPr>
          </w:pPr>
          <w:r>
            <w:fldChar w:fldCharType="begin"/>
          </w:r>
          <w:r w:rsidR="008E5165">
            <w:instrText>TOC \o "1-3" \h \z \u</w:instrText>
          </w:r>
          <w:r>
            <w:fldChar w:fldCharType="separate"/>
          </w:r>
          <w:hyperlink w:anchor="_Toc159182689" w:history="1">
            <w:r w:rsidR="00FA7B00" w:rsidRPr="00D13C70">
              <w:rPr>
                <w:rStyle w:val="Hyperlink"/>
                <w:noProof/>
              </w:rPr>
              <w:t>1</w:t>
            </w:r>
            <w:r w:rsidR="00FA7B00">
              <w:rPr>
                <w:noProof/>
                <w:kern w:val="2"/>
                <w:lang w:eastAsia="en-GB"/>
                <w14:ligatures w14:val="standardContextual"/>
              </w:rPr>
              <w:tab/>
            </w:r>
            <w:r w:rsidR="00FA7B00" w:rsidRPr="00D13C70">
              <w:rPr>
                <w:rStyle w:val="Hyperlink"/>
                <w:noProof/>
              </w:rPr>
              <w:t>Abstract</w:t>
            </w:r>
            <w:r w:rsidR="00FA7B00">
              <w:rPr>
                <w:noProof/>
                <w:webHidden/>
              </w:rPr>
              <w:tab/>
            </w:r>
            <w:r w:rsidR="00FA7B00">
              <w:rPr>
                <w:noProof/>
                <w:webHidden/>
              </w:rPr>
              <w:fldChar w:fldCharType="begin"/>
            </w:r>
            <w:r w:rsidR="00FA7B00">
              <w:rPr>
                <w:noProof/>
                <w:webHidden/>
              </w:rPr>
              <w:instrText xml:space="preserve"> PAGEREF _Toc159182689 \h </w:instrText>
            </w:r>
            <w:r w:rsidR="00FA7B00">
              <w:rPr>
                <w:noProof/>
                <w:webHidden/>
              </w:rPr>
            </w:r>
            <w:r w:rsidR="00FA7B00">
              <w:rPr>
                <w:noProof/>
                <w:webHidden/>
              </w:rPr>
              <w:fldChar w:fldCharType="separate"/>
            </w:r>
            <w:r w:rsidR="00FA7B00">
              <w:rPr>
                <w:noProof/>
                <w:webHidden/>
              </w:rPr>
              <w:t>1</w:t>
            </w:r>
            <w:r w:rsidR="00FA7B00">
              <w:rPr>
                <w:noProof/>
                <w:webHidden/>
              </w:rPr>
              <w:fldChar w:fldCharType="end"/>
            </w:r>
          </w:hyperlink>
        </w:p>
        <w:p w14:paraId="1B659CF9" w14:textId="7126D6D9" w:rsidR="00FA7B00" w:rsidRDefault="00FA7B00">
          <w:pPr>
            <w:pStyle w:val="TOC1"/>
            <w:tabs>
              <w:tab w:val="left" w:pos="440"/>
              <w:tab w:val="right" w:leader="dot" w:pos="9016"/>
            </w:tabs>
            <w:rPr>
              <w:noProof/>
              <w:kern w:val="2"/>
              <w:lang w:eastAsia="en-GB"/>
              <w14:ligatures w14:val="standardContextual"/>
            </w:rPr>
          </w:pPr>
          <w:hyperlink w:anchor="_Toc159182690" w:history="1">
            <w:r w:rsidRPr="00D13C70">
              <w:rPr>
                <w:rStyle w:val="Hyperlink"/>
                <w:noProof/>
              </w:rPr>
              <w:t>2</w:t>
            </w:r>
            <w:r>
              <w:rPr>
                <w:noProof/>
                <w:kern w:val="2"/>
                <w:lang w:eastAsia="en-GB"/>
                <w14:ligatures w14:val="standardContextual"/>
              </w:rPr>
              <w:tab/>
            </w:r>
            <w:r w:rsidRPr="00D13C70">
              <w:rPr>
                <w:rStyle w:val="Hyperlink"/>
                <w:noProof/>
              </w:rPr>
              <w:t>Dry Sump vs Wet Sump</w:t>
            </w:r>
            <w:r>
              <w:rPr>
                <w:noProof/>
                <w:webHidden/>
              </w:rPr>
              <w:tab/>
            </w:r>
            <w:r>
              <w:rPr>
                <w:noProof/>
                <w:webHidden/>
              </w:rPr>
              <w:fldChar w:fldCharType="begin"/>
            </w:r>
            <w:r>
              <w:rPr>
                <w:noProof/>
                <w:webHidden/>
              </w:rPr>
              <w:instrText xml:space="preserve"> PAGEREF _Toc159182690 \h </w:instrText>
            </w:r>
            <w:r>
              <w:rPr>
                <w:noProof/>
                <w:webHidden/>
              </w:rPr>
            </w:r>
            <w:r>
              <w:rPr>
                <w:noProof/>
                <w:webHidden/>
              </w:rPr>
              <w:fldChar w:fldCharType="separate"/>
            </w:r>
            <w:r>
              <w:rPr>
                <w:noProof/>
                <w:webHidden/>
              </w:rPr>
              <w:t>1</w:t>
            </w:r>
            <w:r>
              <w:rPr>
                <w:noProof/>
                <w:webHidden/>
              </w:rPr>
              <w:fldChar w:fldCharType="end"/>
            </w:r>
          </w:hyperlink>
        </w:p>
        <w:p w14:paraId="2443B0C2" w14:textId="4131129D" w:rsidR="00FA7B00" w:rsidRDefault="00FA7B00">
          <w:pPr>
            <w:pStyle w:val="TOC1"/>
            <w:tabs>
              <w:tab w:val="left" w:pos="440"/>
              <w:tab w:val="right" w:leader="dot" w:pos="9016"/>
            </w:tabs>
            <w:rPr>
              <w:noProof/>
              <w:kern w:val="2"/>
              <w:lang w:eastAsia="en-GB"/>
              <w14:ligatures w14:val="standardContextual"/>
            </w:rPr>
          </w:pPr>
          <w:hyperlink w:anchor="_Toc159182691" w:history="1">
            <w:r w:rsidRPr="00D13C70">
              <w:rPr>
                <w:rStyle w:val="Hyperlink"/>
                <w:noProof/>
              </w:rPr>
              <w:t>3</w:t>
            </w:r>
            <w:r>
              <w:rPr>
                <w:noProof/>
                <w:kern w:val="2"/>
                <w:lang w:eastAsia="en-GB"/>
                <w14:ligatures w14:val="standardContextual"/>
              </w:rPr>
              <w:tab/>
            </w:r>
            <w:r w:rsidRPr="00D13C70">
              <w:rPr>
                <w:rStyle w:val="Hyperlink"/>
                <w:noProof/>
              </w:rPr>
              <w:t>QFD / Customer Requirements &amp; Design Specification</w:t>
            </w:r>
            <w:r>
              <w:rPr>
                <w:noProof/>
                <w:webHidden/>
              </w:rPr>
              <w:tab/>
            </w:r>
            <w:r>
              <w:rPr>
                <w:noProof/>
                <w:webHidden/>
              </w:rPr>
              <w:fldChar w:fldCharType="begin"/>
            </w:r>
            <w:r>
              <w:rPr>
                <w:noProof/>
                <w:webHidden/>
              </w:rPr>
              <w:instrText xml:space="preserve"> PAGEREF _Toc159182691 \h </w:instrText>
            </w:r>
            <w:r>
              <w:rPr>
                <w:noProof/>
                <w:webHidden/>
              </w:rPr>
            </w:r>
            <w:r>
              <w:rPr>
                <w:noProof/>
                <w:webHidden/>
              </w:rPr>
              <w:fldChar w:fldCharType="separate"/>
            </w:r>
            <w:r>
              <w:rPr>
                <w:noProof/>
                <w:webHidden/>
              </w:rPr>
              <w:t>2</w:t>
            </w:r>
            <w:r>
              <w:rPr>
                <w:noProof/>
                <w:webHidden/>
              </w:rPr>
              <w:fldChar w:fldCharType="end"/>
            </w:r>
          </w:hyperlink>
        </w:p>
        <w:p w14:paraId="53E0D413" w14:textId="1A2E73DC" w:rsidR="00FA7B00" w:rsidRDefault="00FA7B00">
          <w:pPr>
            <w:pStyle w:val="TOC1"/>
            <w:tabs>
              <w:tab w:val="left" w:pos="440"/>
              <w:tab w:val="right" w:leader="dot" w:pos="9016"/>
            </w:tabs>
            <w:rPr>
              <w:noProof/>
              <w:kern w:val="2"/>
              <w:lang w:eastAsia="en-GB"/>
              <w14:ligatures w14:val="standardContextual"/>
            </w:rPr>
          </w:pPr>
          <w:hyperlink w:anchor="_Toc159182692" w:history="1">
            <w:r w:rsidRPr="00D13C70">
              <w:rPr>
                <w:rStyle w:val="Hyperlink"/>
                <w:noProof/>
              </w:rPr>
              <w:t>4</w:t>
            </w:r>
            <w:r>
              <w:rPr>
                <w:noProof/>
                <w:kern w:val="2"/>
                <w:lang w:eastAsia="en-GB"/>
                <w14:ligatures w14:val="standardContextual"/>
              </w:rPr>
              <w:tab/>
            </w:r>
            <w:r w:rsidRPr="00D13C70">
              <w:rPr>
                <w:rStyle w:val="Hyperlink"/>
                <w:noProof/>
              </w:rPr>
              <w:t>Design analysis</w:t>
            </w:r>
            <w:r>
              <w:rPr>
                <w:noProof/>
                <w:webHidden/>
              </w:rPr>
              <w:tab/>
            </w:r>
            <w:r>
              <w:rPr>
                <w:noProof/>
                <w:webHidden/>
              </w:rPr>
              <w:fldChar w:fldCharType="begin"/>
            </w:r>
            <w:r>
              <w:rPr>
                <w:noProof/>
                <w:webHidden/>
              </w:rPr>
              <w:instrText xml:space="preserve"> PAGEREF _Toc159182692 \h </w:instrText>
            </w:r>
            <w:r>
              <w:rPr>
                <w:noProof/>
                <w:webHidden/>
              </w:rPr>
            </w:r>
            <w:r>
              <w:rPr>
                <w:noProof/>
                <w:webHidden/>
              </w:rPr>
              <w:fldChar w:fldCharType="separate"/>
            </w:r>
            <w:r>
              <w:rPr>
                <w:noProof/>
                <w:webHidden/>
              </w:rPr>
              <w:t>3</w:t>
            </w:r>
            <w:r>
              <w:rPr>
                <w:noProof/>
                <w:webHidden/>
              </w:rPr>
              <w:fldChar w:fldCharType="end"/>
            </w:r>
          </w:hyperlink>
        </w:p>
        <w:p w14:paraId="7334AF52" w14:textId="21E1E977" w:rsidR="00FA7B00" w:rsidRDefault="00FA7B00">
          <w:pPr>
            <w:pStyle w:val="TOC1"/>
            <w:tabs>
              <w:tab w:val="left" w:pos="440"/>
              <w:tab w:val="right" w:leader="dot" w:pos="9016"/>
            </w:tabs>
            <w:rPr>
              <w:noProof/>
              <w:kern w:val="2"/>
              <w:lang w:eastAsia="en-GB"/>
              <w14:ligatures w14:val="standardContextual"/>
            </w:rPr>
          </w:pPr>
          <w:hyperlink w:anchor="_Toc159182693" w:history="1">
            <w:r w:rsidRPr="00D13C70">
              <w:rPr>
                <w:rStyle w:val="Hyperlink"/>
                <w:noProof/>
              </w:rPr>
              <w:t>5</w:t>
            </w:r>
            <w:r>
              <w:rPr>
                <w:noProof/>
                <w:kern w:val="2"/>
                <w:lang w:eastAsia="en-GB"/>
                <w14:ligatures w14:val="standardContextual"/>
              </w:rPr>
              <w:tab/>
            </w:r>
            <w:r w:rsidRPr="00D13C70">
              <w:rPr>
                <w:rStyle w:val="Hyperlink"/>
                <w:noProof/>
              </w:rPr>
              <w:t>Evaluation Framework</w:t>
            </w:r>
            <w:r>
              <w:rPr>
                <w:noProof/>
                <w:webHidden/>
              </w:rPr>
              <w:tab/>
            </w:r>
            <w:r>
              <w:rPr>
                <w:noProof/>
                <w:webHidden/>
              </w:rPr>
              <w:fldChar w:fldCharType="begin"/>
            </w:r>
            <w:r>
              <w:rPr>
                <w:noProof/>
                <w:webHidden/>
              </w:rPr>
              <w:instrText xml:space="preserve"> PAGEREF _Toc159182693 \h </w:instrText>
            </w:r>
            <w:r>
              <w:rPr>
                <w:noProof/>
                <w:webHidden/>
              </w:rPr>
            </w:r>
            <w:r>
              <w:rPr>
                <w:noProof/>
                <w:webHidden/>
              </w:rPr>
              <w:fldChar w:fldCharType="separate"/>
            </w:r>
            <w:r>
              <w:rPr>
                <w:noProof/>
                <w:webHidden/>
              </w:rPr>
              <w:t>6</w:t>
            </w:r>
            <w:r>
              <w:rPr>
                <w:noProof/>
                <w:webHidden/>
              </w:rPr>
              <w:fldChar w:fldCharType="end"/>
            </w:r>
          </w:hyperlink>
        </w:p>
        <w:p w14:paraId="4736D580" w14:textId="4C091F06" w:rsidR="00FA7B00" w:rsidRDefault="00FA7B00">
          <w:pPr>
            <w:pStyle w:val="TOC1"/>
            <w:tabs>
              <w:tab w:val="left" w:pos="440"/>
              <w:tab w:val="right" w:leader="dot" w:pos="9016"/>
            </w:tabs>
            <w:rPr>
              <w:noProof/>
              <w:kern w:val="2"/>
              <w:lang w:eastAsia="en-GB"/>
              <w14:ligatures w14:val="standardContextual"/>
            </w:rPr>
          </w:pPr>
          <w:hyperlink w:anchor="_Toc159182694" w:history="1">
            <w:r w:rsidRPr="00D13C70">
              <w:rPr>
                <w:rStyle w:val="Hyperlink"/>
                <w:noProof/>
              </w:rPr>
              <w:t>6</w:t>
            </w:r>
            <w:r>
              <w:rPr>
                <w:noProof/>
                <w:kern w:val="2"/>
                <w:lang w:eastAsia="en-GB"/>
                <w14:ligatures w14:val="standardContextual"/>
              </w:rPr>
              <w:tab/>
            </w:r>
            <w:r w:rsidRPr="00D13C70">
              <w:rPr>
                <w:rStyle w:val="Hyperlink"/>
                <w:noProof/>
              </w:rPr>
              <w:t>References</w:t>
            </w:r>
            <w:r>
              <w:rPr>
                <w:noProof/>
                <w:webHidden/>
              </w:rPr>
              <w:tab/>
            </w:r>
            <w:r>
              <w:rPr>
                <w:noProof/>
                <w:webHidden/>
              </w:rPr>
              <w:fldChar w:fldCharType="begin"/>
            </w:r>
            <w:r>
              <w:rPr>
                <w:noProof/>
                <w:webHidden/>
              </w:rPr>
              <w:instrText xml:space="preserve"> PAGEREF _Toc159182694 \h </w:instrText>
            </w:r>
            <w:r>
              <w:rPr>
                <w:noProof/>
                <w:webHidden/>
              </w:rPr>
            </w:r>
            <w:r>
              <w:rPr>
                <w:noProof/>
                <w:webHidden/>
              </w:rPr>
              <w:fldChar w:fldCharType="separate"/>
            </w:r>
            <w:r>
              <w:rPr>
                <w:noProof/>
                <w:webHidden/>
              </w:rPr>
              <w:t>6</w:t>
            </w:r>
            <w:r>
              <w:rPr>
                <w:noProof/>
                <w:webHidden/>
              </w:rPr>
              <w:fldChar w:fldCharType="end"/>
            </w:r>
          </w:hyperlink>
        </w:p>
        <w:p w14:paraId="1FC1051E" w14:textId="1DA95AF5" w:rsidR="0074260C" w:rsidRDefault="0074260C" w:rsidP="0536AA3B">
          <w:pPr>
            <w:pStyle w:val="TOC1"/>
            <w:tabs>
              <w:tab w:val="left" w:pos="435"/>
              <w:tab w:val="right" w:leader="dot" w:pos="9015"/>
            </w:tabs>
            <w:rPr>
              <w:rStyle w:val="Hyperlink"/>
              <w:noProof/>
              <w:kern w:val="2"/>
              <w:lang w:eastAsia="en-GB"/>
              <w14:ligatures w14:val="standardContextual"/>
            </w:rPr>
          </w:pPr>
          <w:r>
            <w:fldChar w:fldCharType="end"/>
          </w:r>
        </w:p>
      </w:sdtContent>
    </w:sdt>
    <w:p w14:paraId="3BD45B61" w14:textId="5DF6A9A7" w:rsidR="003C6E02" w:rsidRPr="00FE62CD" w:rsidRDefault="003C6E02" w:rsidP="00FE62CD">
      <w:pPr>
        <w:pStyle w:val="TOC1"/>
        <w:tabs>
          <w:tab w:val="left" w:pos="435"/>
          <w:tab w:val="right" w:leader="dot" w:pos="9015"/>
        </w:tabs>
        <w:rPr>
          <w:noProof/>
          <w:color w:val="0563C1" w:themeColor="hyperlink"/>
          <w:u w:val="single"/>
          <w:lang w:eastAsia="en-GB"/>
        </w:rPr>
        <w:sectPr w:rsidR="003C6E02" w:rsidRPr="00FE62CD" w:rsidSect="00BF4688">
          <w:footerReference w:type="default" r:id="rId11"/>
          <w:pgSz w:w="11906" w:h="16838"/>
          <w:pgMar w:top="1440" w:right="1440" w:bottom="1440" w:left="1440" w:header="708" w:footer="708" w:gutter="0"/>
          <w:pgNumType w:fmt="lowerRoman" w:start="1"/>
          <w:cols w:space="708"/>
          <w:titlePg/>
          <w:docGrid w:linePitch="360"/>
        </w:sectPr>
      </w:pPr>
    </w:p>
    <w:p w14:paraId="664DE274" w14:textId="40BD99A7" w:rsidR="003C6E02" w:rsidRPr="00707CF3" w:rsidRDefault="003C6E02" w:rsidP="003C6E02">
      <w:pPr>
        <w:pStyle w:val="Title"/>
        <w:rPr>
          <w:sz w:val="36"/>
          <w:szCs w:val="36"/>
        </w:rPr>
      </w:pPr>
    </w:p>
    <w:p w14:paraId="1544E792" w14:textId="6CB0DF46" w:rsidR="00500621" w:rsidRDefault="00234E2D" w:rsidP="00093D64">
      <w:pPr>
        <w:pStyle w:val="Heading1"/>
        <w:rPr>
          <w:color w:val="auto"/>
        </w:rPr>
      </w:pPr>
      <w:bookmarkStart w:id="0" w:name="_Toc1012324624"/>
      <w:bookmarkStart w:id="1" w:name="_Toc159182689"/>
      <w:r w:rsidRPr="0536AA3B">
        <w:rPr>
          <w:color w:val="auto"/>
        </w:rPr>
        <w:t>Abstract</w:t>
      </w:r>
      <w:bookmarkEnd w:id="0"/>
      <w:bookmarkEnd w:id="1"/>
      <w:r w:rsidRPr="0536AA3B">
        <w:rPr>
          <w:color w:val="auto"/>
        </w:rPr>
        <w:t xml:space="preserve"> </w:t>
      </w:r>
    </w:p>
    <w:p w14:paraId="219CABEC" w14:textId="6E43088A" w:rsidR="005E4744" w:rsidRPr="008B5001" w:rsidRDefault="005E4744" w:rsidP="008B5001">
      <w:r w:rsidRPr="005E4744">
        <w:t xml:space="preserve">The purpose of this report is to highlight the key differences between a dry oil sump and a wet oil sump and highlight the customer requirement for a dry oil sump through a QFD (quality function deployment) analysis.  Using an isolation exercise evaluate the developed concept to establish the optimum solution to the design requirements. Develop a design specification to use this definition of what is required in the design phase. Develop a framework of how the part would be validated/tested. Finally, document the full design and produce a technical drawing to BS8888 standard.  </w:t>
      </w:r>
    </w:p>
    <w:p w14:paraId="6834C852" w14:textId="7A9875F6" w:rsidR="514E8D73" w:rsidRPr="00C356B8" w:rsidRDefault="00C02EAB" w:rsidP="1EFF9ADC">
      <w:pPr>
        <w:pStyle w:val="Heading1"/>
        <w:rPr>
          <w:color w:val="auto"/>
        </w:rPr>
      </w:pPr>
      <w:bookmarkStart w:id="2" w:name="_Toc1383495130"/>
      <w:bookmarkStart w:id="3" w:name="_Toc159182690"/>
      <w:r w:rsidRPr="0536AA3B">
        <w:rPr>
          <w:color w:val="auto"/>
        </w:rPr>
        <w:t>Dry Sump vs Wet Sump</w:t>
      </w:r>
      <w:bookmarkEnd w:id="2"/>
      <w:bookmarkEnd w:id="3"/>
    </w:p>
    <w:p w14:paraId="7C768C20" w14:textId="5AD0A3EE" w:rsidR="00C356B8" w:rsidRDefault="00495926" w:rsidP="00C02EAB">
      <w:r w:rsidRPr="00495926">
        <w:t xml:space="preserve">Dry sump and wet sump are the common phases to describe the different types of oil systems within a car engine. Lubricating Oil for a car system is the most vital part of an engine and thus it’s imperative to an engine operation that it does not starve of oil. Sumps are the pan sections typically at the bottom of an engine block where </w:t>
      </w:r>
      <w:proofErr w:type="gramStart"/>
      <w:r w:rsidRPr="00495926">
        <w:t>all of</w:t>
      </w:r>
      <w:proofErr w:type="gramEnd"/>
      <w:r w:rsidRPr="00495926">
        <w:t xml:space="preserve"> the lubricating oil returns to within the engine. There are two distinct types as mentioned previously wet and dry while both serve the same purpose both have their distinct differences</w:t>
      </w:r>
      <w:r w:rsidR="00D241E3">
        <w:t xml:space="preserve"> </w:t>
      </w:r>
      <w:sdt>
        <w:sdtPr>
          <w:id w:val="1267737404"/>
          <w:citation/>
        </w:sdtPr>
        <w:sdtEndPr/>
        <w:sdtContent>
          <w:r w:rsidR="00D241E3">
            <w:fldChar w:fldCharType="begin"/>
          </w:r>
          <w:r w:rsidR="00D241E3">
            <w:instrText xml:space="preserve"> CITATION Str13 \l 2057 </w:instrText>
          </w:r>
          <w:r w:rsidR="00D241E3">
            <w:fldChar w:fldCharType="separate"/>
          </w:r>
          <w:r w:rsidR="002E68FD" w:rsidRPr="002E68FD">
            <w:rPr>
              <w:noProof/>
            </w:rPr>
            <w:t>(Neophytou, 2013)</w:t>
          </w:r>
          <w:r w:rsidR="00D241E3">
            <w:fldChar w:fldCharType="end"/>
          </w:r>
        </w:sdtContent>
      </w:sdt>
      <w:r w:rsidR="00D241E3">
        <w:t>.</w:t>
      </w:r>
    </w:p>
    <w:p w14:paraId="36E9483A" w14:textId="0630EE48" w:rsidR="003C605E" w:rsidRDefault="001B2EA4" w:rsidP="00C02EAB">
      <w:r w:rsidRPr="001B2EA4">
        <w:t>Wet sumps are the most common of those seen in modern cars, this is due to their relatively simple design, a large ‘wet sump’ which acts as a store for all of the collected oil within the engine and a pickup pump which pumps the from the sump back into the working parts of the engine</w:t>
      </w:r>
      <w:r>
        <w:t xml:space="preserve"> </w:t>
      </w:r>
      <w:sdt>
        <w:sdtPr>
          <w:id w:val="1201979088"/>
          <w:citation/>
        </w:sdtPr>
        <w:sdtEndPr/>
        <w:sdtContent>
          <w:r w:rsidR="001E2A0E">
            <w:fldChar w:fldCharType="begin"/>
          </w:r>
          <w:r w:rsidR="001E2A0E">
            <w:instrText xml:space="preserve"> CITATION Nei22 \l 2057 </w:instrText>
          </w:r>
          <w:r w:rsidR="001E2A0E">
            <w:fldChar w:fldCharType="separate"/>
          </w:r>
          <w:r w:rsidR="002E68FD" w:rsidRPr="002E68FD">
            <w:rPr>
              <w:noProof/>
            </w:rPr>
            <w:t>(Neil Brown Engineering , 2022)</w:t>
          </w:r>
          <w:r w:rsidR="001E2A0E">
            <w:fldChar w:fldCharType="end"/>
          </w:r>
        </w:sdtContent>
      </w:sdt>
      <w:r w:rsidR="001E2A0E">
        <w:t xml:space="preserve">. </w:t>
      </w:r>
      <w:r w:rsidR="00C47E0B" w:rsidRPr="00C47E0B">
        <w:t xml:space="preserve">However, there are a series of drawbacks to using such a simple design that it’s often vulnerable to damage the oil pan is located directly at the bottom of the engine which is at the bottom of the car if something hits or impacts the oil can they are prone to cracking and due to their design nearly all of the engines oil will immediately spill out causing the engine to starve of the lubricating oil it needs. Additionally, they can restrict the power of an engine as the engine can only ‘pick up’ whatever oil has been pushed through the engine and tend to have a lower pick-up rate of oil if a car is required to rev at high speed for an extended period this can mean the wet sump system struggles to keep up. Finally, their largest flaw is they are very susceptible to cornering and or gravitational force, meaning if a car were to corner too sharply or worse roll over the oil within the pan would shift and move out of reach of the oil pick-up pump and starve the engine </w:t>
      </w:r>
      <w:sdt>
        <w:sdtPr>
          <w:id w:val="-417636339"/>
          <w:citation/>
        </w:sdtPr>
        <w:sdtEndPr/>
        <w:sdtContent>
          <w:r w:rsidR="00213490">
            <w:fldChar w:fldCharType="begin"/>
          </w:r>
          <w:r w:rsidR="00213490">
            <w:instrText xml:space="preserve"> CITATION Nei22 \l 2057 </w:instrText>
          </w:r>
          <w:r w:rsidR="00213490">
            <w:fldChar w:fldCharType="separate"/>
          </w:r>
          <w:r w:rsidR="002E68FD" w:rsidRPr="002E68FD">
            <w:rPr>
              <w:noProof/>
            </w:rPr>
            <w:t>(Neil Brown Engineering , 2022)</w:t>
          </w:r>
          <w:r w:rsidR="00213490">
            <w:fldChar w:fldCharType="end"/>
          </w:r>
        </w:sdtContent>
      </w:sdt>
      <w:r w:rsidR="00213490">
        <w:t xml:space="preserve">. </w:t>
      </w:r>
    </w:p>
    <w:p w14:paraId="620D68DC" w14:textId="710DE777" w:rsidR="00D241E3" w:rsidRPr="00C02EAB" w:rsidRDefault="002E40BF" w:rsidP="00C02EAB">
      <w:r w:rsidRPr="002E40BF">
        <w:t xml:space="preserve">Dry sump systems are a much more advanced solution. They involve a separate external oil reservoir paired that is used in conjunction with a high-pressure oil pump this pump is designed to ‘scavenge’ all of the oil from the sump in doing so it leaves the sump dry of virtually dry of any oil this allows a sump to be a lot shallower in design as it’s not required to store as much oil, additionally high lateral G forces or centrifugal force are no longer an issue as there is no chance for the oil to slosh about like that seen in a wet sump system, the use of an external reservoir means there are much better options for oil cooling as the system is no longer governed by the location of a position on the engine, the shallow pan also means the centre of gravity can be improved as the engine can sit lower in the chassis and the reservoir was be move rearward for better front to rear weight distribution </w:t>
      </w:r>
      <w:sdt>
        <w:sdtPr>
          <w:id w:val="-658465382"/>
          <w:citation/>
        </w:sdtPr>
        <w:sdtEndPr/>
        <w:sdtContent>
          <w:r w:rsidR="00D3574F">
            <w:fldChar w:fldCharType="begin"/>
          </w:r>
          <w:r w:rsidR="00D3574F">
            <w:instrText xml:space="preserve"> CITATION Bor15 \l 2057 </w:instrText>
          </w:r>
          <w:r w:rsidR="00D3574F">
            <w:fldChar w:fldCharType="separate"/>
          </w:r>
          <w:r w:rsidR="002E68FD" w:rsidRPr="002E68FD">
            <w:rPr>
              <w:noProof/>
            </w:rPr>
            <w:t>(Borowski , 2015)</w:t>
          </w:r>
          <w:r w:rsidR="00D3574F">
            <w:fldChar w:fldCharType="end"/>
          </w:r>
        </w:sdtContent>
      </w:sdt>
      <w:r w:rsidR="00D3574F">
        <w:t xml:space="preserve">. </w:t>
      </w:r>
    </w:p>
    <w:p w14:paraId="1C342A5F" w14:textId="4F33AB6B" w:rsidR="00C27C97" w:rsidRPr="008D1912" w:rsidRDefault="00C02EAB" w:rsidP="007B6995">
      <w:pPr>
        <w:pStyle w:val="Heading1"/>
        <w:rPr>
          <w:color w:val="auto"/>
        </w:rPr>
      </w:pPr>
      <w:bookmarkStart w:id="4" w:name="_Toc1191211567"/>
      <w:bookmarkStart w:id="5" w:name="_Toc159182691"/>
      <w:r w:rsidRPr="0536AA3B">
        <w:rPr>
          <w:color w:val="auto"/>
        </w:rPr>
        <w:lastRenderedPageBreak/>
        <w:t xml:space="preserve">QFD </w:t>
      </w:r>
      <w:r w:rsidR="0022426B" w:rsidRPr="0536AA3B">
        <w:rPr>
          <w:color w:val="auto"/>
        </w:rPr>
        <w:t>/ Customer Requirements</w:t>
      </w:r>
      <w:bookmarkEnd w:id="4"/>
      <w:r w:rsidR="001B7551">
        <w:rPr>
          <w:color w:val="auto"/>
        </w:rPr>
        <w:t xml:space="preserve"> &amp; Design Specification</w:t>
      </w:r>
      <w:bookmarkEnd w:id="5"/>
      <w:r w:rsidR="00C76648" w:rsidRPr="0536AA3B">
        <w:rPr>
          <w:color w:val="auto"/>
        </w:rPr>
        <w:t xml:space="preserve"> </w:t>
      </w:r>
    </w:p>
    <w:p w14:paraId="28A05AA5" w14:textId="56CDB175" w:rsidR="002A3D24" w:rsidRDefault="00913ECD" w:rsidP="002A3D24">
      <w:pPr>
        <w:keepNext/>
      </w:pPr>
      <w:r>
        <w:t xml:space="preserve">To Understand the VOC or Voice of the Customer a </w:t>
      </w:r>
      <w:r w:rsidR="00851811">
        <w:t xml:space="preserve">Quality Function </w:t>
      </w:r>
      <w:r w:rsidR="00AE06CC">
        <w:t>Deployment</w:t>
      </w:r>
      <w:r w:rsidR="00851811">
        <w:t xml:space="preserve"> Analysis must be </w:t>
      </w:r>
      <w:r w:rsidR="00AE06CC">
        <w:t>undertaken</w:t>
      </w:r>
      <w:r w:rsidR="00E91CCD">
        <w:t xml:space="preserve">. </w:t>
      </w:r>
      <w:r w:rsidR="00FA28B6">
        <w:rPr>
          <w:noProof/>
        </w:rPr>
        <w:drawing>
          <wp:inline distT="0" distB="0" distL="0" distR="0" wp14:anchorId="2BB16BC3" wp14:editId="548F4B7B">
            <wp:extent cx="6294120" cy="4863892"/>
            <wp:effectExtent l="0" t="0" r="0" b="0"/>
            <wp:docPr id="750147153"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147153" name="Picture 1" descr="A close-up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01693" cy="4869745"/>
                    </a:xfrm>
                    <a:prstGeom prst="rect">
                      <a:avLst/>
                    </a:prstGeom>
                  </pic:spPr>
                </pic:pic>
              </a:graphicData>
            </a:graphic>
          </wp:inline>
        </w:drawing>
      </w:r>
    </w:p>
    <w:p w14:paraId="62A0E102" w14:textId="56FE28BD" w:rsidR="00B210B7" w:rsidRDefault="002A3D24" w:rsidP="00AE06CC">
      <w:pPr>
        <w:pStyle w:val="Caption"/>
      </w:pPr>
      <w:bookmarkStart w:id="6" w:name="_Toc159182703"/>
      <w:r>
        <w:t xml:space="preserve">Figure </w:t>
      </w:r>
      <w:r>
        <w:fldChar w:fldCharType="begin"/>
      </w:r>
      <w:r>
        <w:instrText xml:space="preserve"> SEQ Figure \* ARABIC </w:instrText>
      </w:r>
      <w:r>
        <w:fldChar w:fldCharType="separate"/>
      </w:r>
      <w:r w:rsidR="004C3E18">
        <w:rPr>
          <w:noProof/>
        </w:rPr>
        <w:t>1</w:t>
      </w:r>
      <w:r>
        <w:fldChar w:fldCharType="end"/>
      </w:r>
      <w:r>
        <w:t xml:space="preserve"> - QFD Analysis </w:t>
      </w:r>
      <w:proofErr w:type="spellStart"/>
      <w:r>
        <w:t>Understaken</w:t>
      </w:r>
      <w:proofErr w:type="spellEnd"/>
      <w:r>
        <w:t xml:space="preserve"> </w:t>
      </w:r>
      <w:proofErr w:type="gramStart"/>
      <w:r>
        <w:t>By</w:t>
      </w:r>
      <w:proofErr w:type="gramEnd"/>
      <w:r>
        <w:t xml:space="preserve"> Document Author.</w:t>
      </w:r>
      <w:bookmarkEnd w:id="6"/>
    </w:p>
    <w:p w14:paraId="7D9B63DD" w14:textId="77777777" w:rsidR="00AE06CC" w:rsidRDefault="00AE06CC" w:rsidP="00BD171B">
      <w:pPr>
        <w:pStyle w:val="Caption"/>
        <w:keepNext/>
        <w:rPr>
          <w:i w:val="0"/>
          <w:iCs w:val="0"/>
          <w:color w:val="auto"/>
          <w:sz w:val="22"/>
          <w:szCs w:val="22"/>
        </w:rPr>
      </w:pPr>
      <w:r w:rsidRPr="00AE06CC">
        <w:rPr>
          <w:i w:val="0"/>
          <w:iCs w:val="0"/>
          <w:color w:val="auto"/>
          <w:sz w:val="22"/>
          <w:szCs w:val="22"/>
        </w:rPr>
        <w:t>From the recommendations found through the QFD seen in Figure 1 an evaluation of the design concepts should now be undertaken. There are 6 distinct concepts or ‘targets’ for this design that form the basis of the design specification however these concepts have been developed to create a detailed specification seen in Table 1 below:</w:t>
      </w:r>
    </w:p>
    <w:p w14:paraId="50C236F9" w14:textId="5177D7B7" w:rsidR="00BD171B" w:rsidRDefault="00BD171B" w:rsidP="00BD171B">
      <w:pPr>
        <w:pStyle w:val="Caption"/>
        <w:keepNext/>
      </w:pPr>
      <w:bookmarkStart w:id="7" w:name="_Toc159182712"/>
      <w:r>
        <w:t xml:space="preserve">Table </w:t>
      </w:r>
      <w:r>
        <w:fldChar w:fldCharType="begin"/>
      </w:r>
      <w:r>
        <w:instrText xml:space="preserve"> SEQ Table \* ARABIC </w:instrText>
      </w:r>
      <w:r>
        <w:fldChar w:fldCharType="separate"/>
      </w:r>
      <w:r>
        <w:rPr>
          <w:noProof/>
        </w:rPr>
        <w:t>1</w:t>
      </w:r>
      <w:r>
        <w:fldChar w:fldCharType="end"/>
      </w:r>
      <w:r>
        <w:t xml:space="preserve"> - Design specification</w:t>
      </w:r>
      <w:bookmarkEnd w:id="7"/>
    </w:p>
    <w:tbl>
      <w:tblPr>
        <w:tblStyle w:val="GridTable2-Accent1"/>
        <w:tblW w:w="0" w:type="auto"/>
        <w:tblLook w:val="04A0" w:firstRow="1" w:lastRow="0" w:firstColumn="1" w:lastColumn="0" w:noHBand="0" w:noVBand="1"/>
      </w:tblPr>
      <w:tblGrid>
        <w:gridCol w:w="2689"/>
        <w:gridCol w:w="6327"/>
      </w:tblGrid>
      <w:tr w:rsidR="004A3A90" w14:paraId="5EAD37BB" w14:textId="77777777" w:rsidTr="005B7E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D35C84F" w14:textId="1D69E48C" w:rsidR="004A3A90" w:rsidRDefault="00EE4B4D" w:rsidP="00913ECD">
            <w:r>
              <w:t>Design Area</w:t>
            </w:r>
          </w:p>
        </w:tc>
        <w:tc>
          <w:tcPr>
            <w:tcW w:w="6327" w:type="dxa"/>
          </w:tcPr>
          <w:p w14:paraId="13527DB5" w14:textId="36A37596" w:rsidR="004A3A90" w:rsidRDefault="005B7E42" w:rsidP="00913ECD">
            <w:pPr>
              <w:cnfStyle w:val="100000000000" w:firstRow="1" w:lastRow="0" w:firstColumn="0" w:lastColumn="0" w:oddVBand="0" w:evenVBand="0" w:oddHBand="0" w:evenHBand="0" w:firstRowFirstColumn="0" w:firstRowLastColumn="0" w:lastRowFirstColumn="0" w:lastRowLastColumn="0"/>
            </w:pPr>
            <w:r>
              <w:t>Prompt</w:t>
            </w:r>
          </w:p>
        </w:tc>
      </w:tr>
      <w:tr w:rsidR="004A3A90" w14:paraId="295BB497" w14:textId="77777777" w:rsidTr="005B7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63FFCDE" w14:textId="2873B27B" w:rsidR="004A3A90" w:rsidRDefault="00EE4B4D" w:rsidP="00913ECD">
            <w:r>
              <w:t>Material</w:t>
            </w:r>
          </w:p>
        </w:tc>
        <w:tc>
          <w:tcPr>
            <w:tcW w:w="6327" w:type="dxa"/>
          </w:tcPr>
          <w:p w14:paraId="4FD494C2" w14:textId="43AF6DD7" w:rsidR="004A3A90" w:rsidRDefault="00EE4B4D" w:rsidP="00913ECD">
            <w:pPr>
              <w:cnfStyle w:val="000000100000" w:firstRow="0" w:lastRow="0" w:firstColumn="0" w:lastColumn="0" w:oddVBand="0" w:evenVBand="0" w:oddHBand="1" w:evenHBand="0" w:firstRowFirstColumn="0" w:firstRowLastColumn="0" w:lastRowFirstColumn="0" w:lastRowLastColumn="0"/>
            </w:pPr>
            <w:r>
              <w:t xml:space="preserve">Lightweight materials </w:t>
            </w:r>
            <w:r w:rsidR="004F20E4">
              <w:t>Aluminium</w:t>
            </w:r>
            <w:r>
              <w:t xml:space="preserve"> Alloy 5052</w:t>
            </w:r>
            <w:r w:rsidR="00C65A9B">
              <w:t xml:space="preserve"> commonly used in automotive parts manufacture to be used.</w:t>
            </w:r>
          </w:p>
        </w:tc>
      </w:tr>
      <w:tr w:rsidR="004A3A90" w14:paraId="2177D0BE" w14:textId="77777777" w:rsidTr="005B7E42">
        <w:tc>
          <w:tcPr>
            <w:cnfStyle w:val="001000000000" w:firstRow="0" w:lastRow="0" w:firstColumn="1" w:lastColumn="0" w:oddVBand="0" w:evenVBand="0" w:oddHBand="0" w:evenHBand="0" w:firstRowFirstColumn="0" w:firstRowLastColumn="0" w:lastRowFirstColumn="0" w:lastRowLastColumn="0"/>
            <w:tcW w:w="2689" w:type="dxa"/>
          </w:tcPr>
          <w:p w14:paraId="3E2BBDBA" w14:textId="0D14433F" w:rsidR="004A3A90" w:rsidRDefault="00007739" w:rsidP="00913ECD">
            <w:r>
              <w:t xml:space="preserve">Design </w:t>
            </w:r>
            <w:r w:rsidR="00E80BA1">
              <w:t>/ Installation</w:t>
            </w:r>
          </w:p>
        </w:tc>
        <w:tc>
          <w:tcPr>
            <w:tcW w:w="6327" w:type="dxa"/>
          </w:tcPr>
          <w:p w14:paraId="2F1A5D3E" w14:textId="3D97A835" w:rsidR="004A3A90" w:rsidRPr="0004196A" w:rsidRDefault="0004196A" w:rsidP="00913ECD">
            <w:pPr>
              <w:cnfStyle w:val="000000000000" w:firstRow="0" w:lastRow="0" w:firstColumn="0" w:lastColumn="0" w:oddVBand="0" w:evenVBand="0" w:oddHBand="0" w:evenHBand="0" w:firstRowFirstColumn="0" w:firstRowLastColumn="0" w:lastRowFirstColumn="0" w:lastRowLastColumn="0"/>
              <w:rPr>
                <w:b/>
                <w:bCs/>
              </w:rPr>
            </w:pPr>
            <w:r w:rsidRPr="0004196A">
              <w:rPr>
                <w:rStyle w:val="Strong"/>
                <w:b w:val="0"/>
                <w:bCs w:val="0"/>
                <w:color w:val="0E101A"/>
              </w:rPr>
              <w:t>A small shallow pan design is to be used to reduce footprint weight. Additionally, allow for the sump to be transportable by the technician to allow ease of installation / initial set-up.</w:t>
            </w:r>
          </w:p>
        </w:tc>
      </w:tr>
      <w:tr w:rsidR="004A3A90" w14:paraId="42BCD8F6" w14:textId="77777777" w:rsidTr="005B7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C8FCBDD" w14:textId="2016E11E" w:rsidR="004A3A90" w:rsidRDefault="00C11095" w:rsidP="00913ECD">
            <w:r>
              <w:t>Design</w:t>
            </w:r>
          </w:p>
        </w:tc>
        <w:tc>
          <w:tcPr>
            <w:tcW w:w="6327" w:type="dxa"/>
          </w:tcPr>
          <w:p w14:paraId="038C91AA" w14:textId="67458E5B" w:rsidR="004A3A90" w:rsidRDefault="00C74BB5" w:rsidP="00913ECD">
            <w:pPr>
              <w:cnfStyle w:val="000000100000" w:firstRow="0" w:lastRow="0" w:firstColumn="0" w:lastColumn="0" w:oddVBand="0" w:evenVBand="0" w:oddHBand="1" w:evenHBand="0" w:firstRowFirstColumn="0" w:firstRowLastColumn="0" w:lastRowFirstColumn="0" w:lastRowLastColumn="0"/>
            </w:pPr>
            <w:r w:rsidRPr="00C74BB5">
              <w:t>Baffle plate to stop engine flooding with lubricating oil in the event of a rollover.</w:t>
            </w:r>
          </w:p>
        </w:tc>
      </w:tr>
      <w:tr w:rsidR="004A3A90" w14:paraId="25BF0B54" w14:textId="77777777" w:rsidTr="005B7E42">
        <w:tc>
          <w:tcPr>
            <w:cnfStyle w:val="001000000000" w:firstRow="0" w:lastRow="0" w:firstColumn="1" w:lastColumn="0" w:oddVBand="0" w:evenVBand="0" w:oddHBand="0" w:evenHBand="0" w:firstRowFirstColumn="0" w:firstRowLastColumn="0" w:lastRowFirstColumn="0" w:lastRowLastColumn="0"/>
            <w:tcW w:w="2689" w:type="dxa"/>
          </w:tcPr>
          <w:p w14:paraId="61DC23AA" w14:textId="5C07FB2E" w:rsidR="004A3A90" w:rsidRDefault="00C11095" w:rsidP="00913ECD">
            <w:r>
              <w:t>Design</w:t>
            </w:r>
          </w:p>
        </w:tc>
        <w:tc>
          <w:tcPr>
            <w:tcW w:w="6327" w:type="dxa"/>
          </w:tcPr>
          <w:p w14:paraId="555129D7" w14:textId="6FED7A22" w:rsidR="004A3A90" w:rsidRDefault="00C74BB5" w:rsidP="00913ECD">
            <w:pPr>
              <w:cnfStyle w:val="000000000000" w:firstRow="0" w:lastRow="0" w:firstColumn="0" w:lastColumn="0" w:oddVBand="0" w:evenVBand="0" w:oddHBand="0" w:evenHBand="0" w:firstRowFirstColumn="0" w:firstRowLastColumn="0" w:lastRowFirstColumn="0" w:lastRowLastColumn="0"/>
            </w:pPr>
            <w:r w:rsidRPr="00C74BB5">
              <w:t xml:space="preserve">The sump should be designed to have a high drain rate to avoid the risk of flooding the engine with lubrication oil in the event of </w:t>
            </w:r>
            <w:r w:rsidRPr="00C74BB5">
              <w:lastRenderedPageBreak/>
              <w:t>rollover, to enable these multiple drain points to be used. Additionally, drain points are to be installed at the side rather than at the bottom to keep the design compact and allow the oil pickup pipe to be directed down and away from the block.</w:t>
            </w:r>
          </w:p>
        </w:tc>
      </w:tr>
      <w:tr w:rsidR="004A3A90" w14:paraId="2660557B" w14:textId="77777777" w:rsidTr="005B7E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D225069" w14:textId="5ED5028D" w:rsidR="004A3A90" w:rsidRDefault="004060E8" w:rsidP="00913ECD">
            <w:r>
              <w:lastRenderedPageBreak/>
              <w:t xml:space="preserve">Manufacture </w:t>
            </w:r>
            <w:r w:rsidR="00040090">
              <w:t xml:space="preserve">/ Assembly </w:t>
            </w:r>
          </w:p>
        </w:tc>
        <w:tc>
          <w:tcPr>
            <w:tcW w:w="6327" w:type="dxa"/>
          </w:tcPr>
          <w:p w14:paraId="18739D25" w14:textId="19BFF96E" w:rsidR="004A3A90" w:rsidRPr="00F002EC" w:rsidRDefault="00F002EC" w:rsidP="00913ECD">
            <w:pPr>
              <w:cnfStyle w:val="000000100000" w:firstRow="0" w:lastRow="0" w:firstColumn="0" w:lastColumn="0" w:oddVBand="0" w:evenVBand="0" w:oddHBand="1" w:evenHBand="0" w:firstRowFirstColumn="0" w:firstRowLastColumn="0" w:lastRowFirstColumn="0" w:lastRowLastColumn="0"/>
              <w:rPr>
                <w:b/>
                <w:bCs/>
              </w:rPr>
            </w:pPr>
            <w:r w:rsidRPr="00F002EC">
              <w:rPr>
                <w:rStyle w:val="Strong"/>
                <w:b w:val="0"/>
                <w:bCs w:val="0"/>
                <w:color w:val="0E101A"/>
              </w:rPr>
              <w:t>Design should be made with commonly used manufacturing processes in mind as they are to be implemented to reduce cost and avoid specific tooling being needed. Mainly CNC machining, welding, and grinding are to be used. </w:t>
            </w:r>
          </w:p>
        </w:tc>
      </w:tr>
      <w:tr w:rsidR="004A3A90" w14:paraId="6DE3EFE3" w14:textId="77777777" w:rsidTr="005B7E42">
        <w:tc>
          <w:tcPr>
            <w:cnfStyle w:val="001000000000" w:firstRow="0" w:lastRow="0" w:firstColumn="1" w:lastColumn="0" w:oddVBand="0" w:evenVBand="0" w:oddHBand="0" w:evenHBand="0" w:firstRowFirstColumn="0" w:firstRowLastColumn="0" w:lastRowFirstColumn="0" w:lastRowLastColumn="0"/>
            <w:tcW w:w="2689" w:type="dxa"/>
          </w:tcPr>
          <w:p w14:paraId="58BC1CA2" w14:textId="7174AB89" w:rsidR="004A3A90" w:rsidRDefault="00040090" w:rsidP="00913ECD">
            <w:r>
              <w:t xml:space="preserve">Installation </w:t>
            </w:r>
            <w:r w:rsidR="00300BA9">
              <w:t xml:space="preserve">/ </w:t>
            </w:r>
            <w:r w:rsidR="004F20E4">
              <w:t>Maintena</w:t>
            </w:r>
            <w:r w:rsidR="004F20E4" w:rsidRPr="008A223F">
              <w:t>nce</w:t>
            </w:r>
            <w:r w:rsidR="00300BA9" w:rsidRPr="008A223F">
              <w:t xml:space="preserve"> </w:t>
            </w:r>
          </w:p>
        </w:tc>
        <w:tc>
          <w:tcPr>
            <w:tcW w:w="6327" w:type="dxa"/>
          </w:tcPr>
          <w:p w14:paraId="43A36198" w14:textId="533EF791" w:rsidR="004A3A90" w:rsidRDefault="003A4BBB" w:rsidP="00913ECD">
            <w:pPr>
              <w:cnfStyle w:val="000000000000" w:firstRow="0" w:lastRow="0" w:firstColumn="0" w:lastColumn="0" w:oddVBand="0" w:evenVBand="0" w:oddHBand="0" w:evenHBand="0" w:firstRowFirstColumn="0" w:firstRowLastColumn="0" w:lastRowFirstColumn="0" w:lastRowLastColumn="0"/>
            </w:pPr>
            <w:r w:rsidRPr="003A4BBB">
              <w:t>Design should incorporate common mating methods such as the use of bolts and the use of standard bolt sizes to allow easy assembly and maintenance.</w:t>
            </w:r>
          </w:p>
        </w:tc>
      </w:tr>
    </w:tbl>
    <w:p w14:paraId="113D6918" w14:textId="77777777" w:rsidR="004F6D7E" w:rsidRPr="00913ECD" w:rsidRDefault="004F6D7E" w:rsidP="00913ECD"/>
    <w:p w14:paraId="03F0ABB1" w14:textId="4C5ACFD6" w:rsidR="008D1912" w:rsidRDefault="0022426B" w:rsidP="00E522B2">
      <w:pPr>
        <w:pStyle w:val="Heading1"/>
        <w:rPr>
          <w:color w:val="auto"/>
        </w:rPr>
      </w:pPr>
      <w:bookmarkStart w:id="8" w:name="_Toc1451397995"/>
      <w:bookmarkStart w:id="9" w:name="_Toc159182692"/>
      <w:r w:rsidRPr="0536AA3B">
        <w:rPr>
          <w:color w:val="auto"/>
        </w:rPr>
        <w:t xml:space="preserve">Design </w:t>
      </w:r>
      <w:bookmarkEnd w:id="8"/>
      <w:r w:rsidR="001B7551">
        <w:rPr>
          <w:color w:val="auto"/>
        </w:rPr>
        <w:t>analysis</w:t>
      </w:r>
      <w:bookmarkEnd w:id="9"/>
      <w:r w:rsidR="001B7551">
        <w:rPr>
          <w:color w:val="auto"/>
        </w:rPr>
        <w:t xml:space="preserve"> </w:t>
      </w:r>
    </w:p>
    <w:p w14:paraId="2C79CF0C" w14:textId="43DBFFC2" w:rsidR="00AF2DA2" w:rsidRDefault="00DE4482" w:rsidP="00AF2DA2">
      <w:pPr>
        <w:keepNext/>
      </w:pPr>
      <w:r w:rsidRPr="00DE4482">
        <w:t xml:space="preserve">Now that the design specification has been developed a design concept can be created. Figure 2 is the technical drawing for the fully developed design concept. </w:t>
      </w:r>
      <w:r w:rsidR="00FD7F8C">
        <w:rPr>
          <w:noProof/>
        </w:rPr>
        <w:drawing>
          <wp:inline distT="0" distB="0" distL="0" distR="0" wp14:anchorId="5767867A" wp14:editId="1C1C01FC">
            <wp:extent cx="5731510" cy="4053205"/>
            <wp:effectExtent l="0" t="0" r="2540" b="4445"/>
            <wp:docPr id="1515800559" name="Picture 2" descr="A blueprint of a metal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00559" name="Picture 2" descr="A blueprint of a metal structur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154D6C9F" w14:textId="4ABB804A" w:rsidR="00FD7F8C" w:rsidRDefault="00AF2DA2" w:rsidP="00AF2DA2">
      <w:pPr>
        <w:pStyle w:val="Caption"/>
      </w:pPr>
      <w:bookmarkStart w:id="10" w:name="_Toc159182704"/>
      <w:r>
        <w:t xml:space="preserve">Figure </w:t>
      </w:r>
      <w:r>
        <w:fldChar w:fldCharType="begin"/>
      </w:r>
      <w:r>
        <w:instrText xml:space="preserve"> SEQ Figure \* ARABIC </w:instrText>
      </w:r>
      <w:r>
        <w:fldChar w:fldCharType="separate"/>
      </w:r>
      <w:r w:rsidR="004C3E18">
        <w:rPr>
          <w:noProof/>
        </w:rPr>
        <w:t>2</w:t>
      </w:r>
      <w:r>
        <w:fldChar w:fldCharType="end"/>
      </w:r>
      <w:r>
        <w:t xml:space="preserve"> - Dry Oil Sump Drawing Created </w:t>
      </w:r>
      <w:proofErr w:type="gramStart"/>
      <w:r>
        <w:t>By</w:t>
      </w:r>
      <w:proofErr w:type="gramEnd"/>
      <w:r>
        <w:t xml:space="preserve"> Document Owner</w:t>
      </w:r>
      <w:bookmarkEnd w:id="10"/>
    </w:p>
    <w:p w14:paraId="09ECB26F" w14:textId="4F23AB61" w:rsidR="00873B77" w:rsidRDefault="00F35875" w:rsidP="0074260C">
      <w:r w:rsidRPr="00F35875">
        <w:t xml:space="preserve">Three different designs have been used in the final dry sump assembly the first of which is the dry oil sump pan seen in Figure 3 below. The sump is made of a simple construction rectangle shape which has been shelled out with a 3mm wall thickness around the edge this was done with the idea the pan would be machined out of a single block of aluminium alloy 5052 this way the most solid and rigid construction could be assured as there would be no reliance on seams or rivets to hold the design together. As one singular piece the simplest and lightest manufacturing methods could be employed to save weight which was one of the customer and design specification requirements seen in table 1. The idea that the sump should be as low profile as possible was another weight-saving </w:t>
      </w:r>
      <w:r w:rsidRPr="00F35875">
        <w:lastRenderedPageBreak/>
        <w:t>idea because of this the pan has been designed very shallow with grooves along the bottom to allow the lubricating oil to pool for easy extraction. It was designed with the philosophy of getting as much of the oil drained from the pan as possible, these grooves feed directly into the oil pickup pipes mounted on the side. The negative pressure created from the scavenger pump will suck the oil from the sump, additionally by creating the holes in direct line of the grooves in the pan means that they can be machined in one action this can be seen in the hole callout on the final design seen in figure 2 as the holes are to be drilled 227mm even though the wall thickness of the pan is only a couple of mm.</w:t>
      </w:r>
    </w:p>
    <w:p w14:paraId="26CD377E" w14:textId="26728D18" w:rsidR="00873B77" w:rsidRDefault="00F35875" w:rsidP="0074260C">
      <w:r>
        <w:rPr>
          <w:noProof/>
        </w:rPr>
        <w:drawing>
          <wp:anchor distT="0" distB="0" distL="114300" distR="114300" simplePos="0" relativeHeight="251658240" behindDoc="1" locked="0" layoutInCell="1" allowOverlap="1" wp14:anchorId="5C32F4BB" wp14:editId="47A92BD4">
            <wp:simplePos x="0" y="0"/>
            <wp:positionH relativeFrom="margin">
              <wp:posOffset>449580</wp:posOffset>
            </wp:positionH>
            <wp:positionV relativeFrom="paragraph">
              <wp:posOffset>7620</wp:posOffset>
            </wp:positionV>
            <wp:extent cx="4777740" cy="4922520"/>
            <wp:effectExtent l="0" t="0" r="3810" b="0"/>
            <wp:wrapTight wrapText="bothSides">
              <wp:wrapPolygon edited="0">
                <wp:start x="0" y="0"/>
                <wp:lineTo x="0" y="21483"/>
                <wp:lineTo x="21531" y="21483"/>
                <wp:lineTo x="21531" y="0"/>
                <wp:lineTo x="0" y="0"/>
              </wp:wrapPolygon>
            </wp:wrapTight>
            <wp:docPr id="1152931726" name="Picture 1"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31726" name="Picture 1" descr="A grey rectangular object with hole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777740" cy="4922520"/>
                    </a:xfrm>
                    <a:prstGeom prst="rect">
                      <a:avLst/>
                    </a:prstGeom>
                  </pic:spPr>
                </pic:pic>
              </a:graphicData>
            </a:graphic>
          </wp:anchor>
        </w:drawing>
      </w:r>
    </w:p>
    <w:p w14:paraId="2AC15262" w14:textId="50B0E94A" w:rsidR="00873B77" w:rsidRDefault="00873B77" w:rsidP="0074260C"/>
    <w:p w14:paraId="03A56947" w14:textId="350FCD04" w:rsidR="00873B77" w:rsidRDefault="00873B77" w:rsidP="0074260C"/>
    <w:p w14:paraId="7522FD6C" w14:textId="77777777" w:rsidR="00873B77" w:rsidRDefault="00873B77" w:rsidP="0074260C"/>
    <w:p w14:paraId="560AFF70" w14:textId="77777777" w:rsidR="00873B77" w:rsidRDefault="00873B77" w:rsidP="0074260C"/>
    <w:p w14:paraId="4C03991D" w14:textId="77777777" w:rsidR="00873B77" w:rsidRDefault="00873B77" w:rsidP="0074260C"/>
    <w:p w14:paraId="7EF2987D" w14:textId="77777777" w:rsidR="00873B77" w:rsidRDefault="00873B77" w:rsidP="0074260C"/>
    <w:p w14:paraId="5783BDC9" w14:textId="77777777" w:rsidR="00873B77" w:rsidRDefault="00873B77" w:rsidP="0074260C"/>
    <w:p w14:paraId="57196084" w14:textId="77777777" w:rsidR="00873B77" w:rsidRDefault="00873B77" w:rsidP="0074260C"/>
    <w:p w14:paraId="0C61DE4D" w14:textId="77777777" w:rsidR="00873B77" w:rsidRDefault="00873B77" w:rsidP="0074260C"/>
    <w:p w14:paraId="28EDF67C" w14:textId="77777777" w:rsidR="00873B77" w:rsidRDefault="00873B77" w:rsidP="0074260C"/>
    <w:p w14:paraId="77DB5ABE" w14:textId="77777777" w:rsidR="00873B77" w:rsidRDefault="00873B77" w:rsidP="0074260C"/>
    <w:p w14:paraId="522A3470" w14:textId="77777777" w:rsidR="00873B77" w:rsidRDefault="00873B77" w:rsidP="0074260C"/>
    <w:p w14:paraId="5623B06D" w14:textId="77777777" w:rsidR="00873B77" w:rsidRDefault="00873B77" w:rsidP="0074260C"/>
    <w:p w14:paraId="13DAC68B" w14:textId="77777777" w:rsidR="00873B77" w:rsidRDefault="00873B77" w:rsidP="0074260C"/>
    <w:p w14:paraId="48E71A64" w14:textId="77777777" w:rsidR="00873B77" w:rsidRDefault="00873B77" w:rsidP="0074260C"/>
    <w:p w14:paraId="5876C155" w14:textId="77777777" w:rsidR="00873B77" w:rsidRDefault="00873B77" w:rsidP="0074260C"/>
    <w:p w14:paraId="64915C0D" w14:textId="36BB2711" w:rsidR="00873B77" w:rsidRDefault="00873B77" w:rsidP="0074260C">
      <w:r>
        <w:rPr>
          <w:noProof/>
        </w:rPr>
        <mc:AlternateContent>
          <mc:Choice Requires="wps">
            <w:drawing>
              <wp:anchor distT="0" distB="0" distL="114300" distR="114300" simplePos="0" relativeHeight="251660288" behindDoc="1" locked="0" layoutInCell="1" allowOverlap="1" wp14:anchorId="44AF477D" wp14:editId="44D68673">
                <wp:simplePos x="0" y="0"/>
                <wp:positionH relativeFrom="margin">
                  <wp:align>center</wp:align>
                </wp:positionH>
                <wp:positionV relativeFrom="paragraph">
                  <wp:posOffset>2540</wp:posOffset>
                </wp:positionV>
                <wp:extent cx="2214880" cy="635"/>
                <wp:effectExtent l="0" t="0" r="0" b="0"/>
                <wp:wrapTight wrapText="bothSides">
                  <wp:wrapPolygon edited="0">
                    <wp:start x="0" y="0"/>
                    <wp:lineTo x="0" y="20057"/>
                    <wp:lineTo x="21365" y="20057"/>
                    <wp:lineTo x="21365" y="0"/>
                    <wp:lineTo x="0" y="0"/>
                  </wp:wrapPolygon>
                </wp:wrapTight>
                <wp:docPr id="2098607992" name="Text Box 1"/>
                <wp:cNvGraphicFramePr/>
                <a:graphic xmlns:a="http://schemas.openxmlformats.org/drawingml/2006/main">
                  <a:graphicData uri="http://schemas.microsoft.com/office/word/2010/wordprocessingShape">
                    <wps:wsp>
                      <wps:cNvSpPr txBox="1"/>
                      <wps:spPr>
                        <a:xfrm>
                          <a:off x="0" y="0"/>
                          <a:ext cx="2214880" cy="635"/>
                        </a:xfrm>
                        <a:prstGeom prst="rect">
                          <a:avLst/>
                        </a:prstGeom>
                        <a:solidFill>
                          <a:prstClr val="white"/>
                        </a:solidFill>
                        <a:ln>
                          <a:noFill/>
                        </a:ln>
                      </wps:spPr>
                      <wps:txbx>
                        <w:txbxContent>
                          <w:p w14:paraId="5B64B99A" w14:textId="58E2EA4F" w:rsidR="00591FC3" w:rsidRPr="009A5397" w:rsidRDefault="00591FC3" w:rsidP="00591FC3">
                            <w:pPr>
                              <w:pStyle w:val="Caption"/>
                              <w:rPr>
                                <w:noProof/>
                              </w:rPr>
                            </w:pPr>
                            <w:bookmarkStart w:id="11" w:name="_Toc159182705"/>
                            <w:r>
                              <w:t xml:space="preserve">Figure </w:t>
                            </w:r>
                            <w:r>
                              <w:fldChar w:fldCharType="begin"/>
                            </w:r>
                            <w:r>
                              <w:instrText xml:space="preserve"> SEQ Figure \* ARABIC </w:instrText>
                            </w:r>
                            <w:r>
                              <w:fldChar w:fldCharType="separate"/>
                            </w:r>
                            <w:r w:rsidR="004C3E18">
                              <w:rPr>
                                <w:noProof/>
                              </w:rPr>
                              <w:t>3</w:t>
                            </w:r>
                            <w:r>
                              <w:fldChar w:fldCharType="end"/>
                            </w:r>
                            <w:r>
                              <w:t xml:space="preserve"> - Model Shot of Dry Oil Sump Pan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4AF477D" id="_x0000_t202" coordsize="21600,21600" o:spt="202" path="m,l,21600r21600,l21600,xe">
                <v:stroke joinstyle="miter"/>
                <v:path gradientshapeok="t" o:connecttype="rect"/>
              </v:shapetype>
              <v:shape id="Text Box 1" o:spid="_x0000_s1026" type="#_x0000_t202" style="position:absolute;margin-left:0;margin-top:.2pt;width:174.4pt;height:.05pt;z-index:-2516561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" stroked="f">
                <v:textbox style="mso-fit-shape-to-text:t" inset="0,0,0,0">
                  <w:txbxContent>
                    <w:p w14:paraId="5B64B99A" w14:textId="58E2EA4F" w:rsidR="00591FC3" w:rsidRPr="009A5397" w:rsidRDefault="00591FC3" w:rsidP="00591FC3">
                      <w:pPr>
                        <w:pStyle w:val="Caption"/>
                        <w:rPr>
                          <w:noProof/>
                        </w:rPr>
                      </w:pPr>
                      <w:bookmarkStart w:id="12" w:name="_Toc159182705"/>
                      <w:r>
                        <w:t xml:space="preserve">Figure </w:t>
                      </w:r>
                      <w:r>
                        <w:fldChar w:fldCharType="begin"/>
                      </w:r>
                      <w:r>
                        <w:instrText xml:space="preserve"> SEQ Figure \* ARABIC </w:instrText>
                      </w:r>
                      <w:r>
                        <w:fldChar w:fldCharType="separate"/>
                      </w:r>
                      <w:r w:rsidR="004C3E18">
                        <w:rPr>
                          <w:noProof/>
                        </w:rPr>
                        <w:t>3</w:t>
                      </w:r>
                      <w:r>
                        <w:fldChar w:fldCharType="end"/>
                      </w:r>
                      <w:r>
                        <w:t xml:space="preserve"> - Model Shot of Dry Oil Sump Pan</w:t>
                      </w:r>
                      <w:bookmarkEnd w:id="12"/>
                    </w:p>
                  </w:txbxContent>
                </v:textbox>
                <w10:wrap type="tight" anchorx="margin"/>
              </v:shape>
            </w:pict>
          </mc:Fallback>
        </mc:AlternateContent>
      </w:r>
    </w:p>
    <w:p w14:paraId="168F96A5" w14:textId="77777777" w:rsidR="000C2F33" w:rsidRDefault="000C2F33" w:rsidP="0074260C">
      <w:r w:rsidRPr="000C2F33">
        <w:t>The next part of the design process for the Sump Pan was the mounting brackets for the baffle plate these were designed incredibly small with the idea that the plate could be made as light as possible as the oil pan was designed to have a limited oil within the sump the brackets or the baffle plate wouldn’t experience high weight loads in the event of a rollover as it would not have to hold back much lubricating oil. Additionally, by creating small low-profile mounting brackets it allowed the baffle plate to sit half into the shallow oil pan this allowed the keep the low-profile design. They were also threaded to accepted standard M5 size bolts these would be used to hold the baffle plate and pan together, as they are a standard size, they are cheap and commonly available thus saving on cost.</w:t>
      </w:r>
    </w:p>
    <w:p w14:paraId="5D5C5DC3" w14:textId="57BD5C6D" w:rsidR="00846F93" w:rsidRDefault="00A143F4" w:rsidP="0074260C">
      <w:r w:rsidRPr="00A143F4">
        <w:t xml:space="preserve">The next design used in the final assembly is the baffle plate referenced in above. Figure 4 shows this baffle plate which is a single piece of metal planned to be made from aluminium that was chamfered </w:t>
      </w:r>
      <w:r w:rsidRPr="00A143F4">
        <w:lastRenderedPageBreak/>
        <w:t xml:space="preserve">on the edges to fit within the pan. The aluminium plate would only have a thickness of one millimetre which will allow for the lightest possible construction and save on weight. The baffles have been placed in the middle of the plate and drilled at a 45-degree angle to allow for the greatest volume of lubricating oil to flow into the pan they are purposely placed away from where the grooves are in the pan to ensure there is a restriction of flow in the event of a rollover and stop flooding the engine with lubricating oil. </w:t>
      </w:r>
    </w:p>
    <w:p w14:paraId="17CE6104" w14:textId="5C703F9A" w:rsidR="00873B77" w:rsidRDefault="00A143F4" w:rsidP="0074260C">
      <w:r>
        <w:rPr>
          <w:noProof/>
        </w:rPr>
        <w:drawing>
          <wp:anchor distT="0" distB="0" distL="114300" distR="114300" simplePos="0" relativeHeight="251661312" behindDoc="1" locked="0" layoutInCell="1" allowOverlap="1" wp14:anchorId="15AA9077" wp14:editId="64D0FFEA">
            <wp:simplePos x="0" y="0"/>
            <wp:positionH relativeFrom="margin">
              <wp:posOffset>997585</wp:posOffset>
            </wp:positionH>
            <wp:positionV relativeFrom="paragraph">
              <wp:posOffset>0</wp:posOffset>
            </wp:positionV>
            <wp:extent cx="3543607" cy="4915326"/>
            <wp:effectExtent l="0" t="0" r="0" b="0"/>
            <wp:wrapTight wrapText="bothSides">
              <wp:wrapPolygon edited="0">
                <wp:start x="0" y="0"/>
                <wp:lineTo x="0" y="21516"/>
                <wp:lineTo x="21484" y="21516"/>
                <wp:lineTo x="21484" y="0"/>
                <wp:lineTo x="0" y="0"/>
              </wp:wrapPolygon>
            </wp:wrapTight>
            <wp:docPr id="155014947" name="Picture 2" descr="A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4947" name="Picture 2" descr="A rectangular object with hol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43607" cy="4915326"/>
                    </a:xfrm>
                    <a:prstGeom prst="rect">
                      <a:avLst/>
                    </a:prstGeom>
                  </pic:spPr>
                </pic:pic>
              </a:graphicData>
            </a:graphic>
          </wp:anchor>
        </w:drawing>
      </w:r>
    </w:p>
    <w:p w14:paraId="568C9A47" w14:textId="6084A9BA" w:rsidR="00873B77" w:rsidRDefault="00873B77" w:rsidP="0074260C"/>
    <w:p w14:paraId="190477FF" w14:textId="50620047" w:rsidR="00873B77" w:rsidRDefault="00873B77" w:rsidP="0074260C"/>
    <w:p w14:paraId="49152841" w14:textId="77777777" w:rsidR="00873B77" w:rsidRDefault="00873B77" w:rsidP="0074260C"/>
    <w:p w14:paraId="22F30D0F" w14:textId="77777777" w:rsidR="00873B77" w:rsidRDefault="00873B77" w:rsidP="0074260C"/>
    <w:p w14:paraId="3EA495FE" w14:textId="77777777" w:rsidR="00873B77" w:rsidRDefault="00873B77" w:rsidP="0074260C"/>
    <w:p w14:paraId="64334F7C" w14:textId="77777777" w:rsidR="00873B77" w:rsidRDefault="00873B77" w:rsidP="0074260C"/>
    <w:p w14:paraId="230D5F26" w14:textId="27100FC6" w:rsidR="00873B77" w:rsidRDefault="00873B77" w:rsidP="0074260C"/>
    <w:p w14:paraId="76072E8B" w14:textId="77777777" w:rsidR="00873B77" w:rsidRDefault="00873B77" w:rsidP="0074260C"/>
    <w:p w14:paraId="44F6189F" w14:textId="77777777" w:rsidR="00873B77" w:rsidRDefault="00873B77" w:rsidP="0074260C"/>
    <w:p w14:paraId="260CF702" w14:textId="4E94F848" w:rsidR="00873B77" w:rsidRDefault="00873B77" w:rsidP="0074260C"/>
    <w:p w14:paraId="1A1F9701" w14:textId="488D60E4" w:rsidR="00873B77" w:rsidRDefault="00873B77" w:rsidP="0074260C"/>
    <w:p w14:paraId="54CF53DB" w14:textId="084A2AA6" w:rsidR="00873B77" w:rsidRDefault="00873B77" w:rsidP="0074260C"/>
    <w:p w14:paraId="565B0245" w14:textId="3EF092A7" w:rsidR="00873B77" w:rsidRDefault="00873B77" w:rsidP="0074260C"/>
    <w:p w14:paraId="014C9DA8" w14:textId="13E7FB62" w:rsidR="0074260C" w:rsidRDefault="0074260C" w:rsidP="0074260C"/>
    <w:p w14:paraId="46BDC8E7" w14:textId="786AB1BB" w:rsidR="00E9428F" w:rsidRDefault="00E9428F" w:rsidP="0074260C"/>
    <w:p w14:paraId="03185931" w14:textId="2F5C740D" w:rsidR="00E9428F" w:rsidRDefault="00E9428F" w:rsidP="0074260C"/>
    <w:p w14:paraId="7A14C429" w14:textId="08DCF5F6" w:rsidR="00E9428F" w:rsidRDefault="00A143F4" w:rsidP="0074260C">
      <w:r>
        <w:rPr>
          <w:noProof/>
        </w:rPr>
        <mc:AlternateContent>
          <mc:Choice Requires="wps">
            <w:drawing>
              <wp:anchor distT="0" distB="0" distL="114300" distR="114300" simplePos="0" relativeHeight="251663360" behindDoc="1" locked="0" layoutInCell="1" allowOverlap="1" wp14:anchorId="389AFFFC" wp14:editId="7333BEF0">
                <wp:simplePos x="0" y="0"/>
                <wp:positionH relativeFrom="column">
                  <wp:posOffset>1063625</wp:posOffset>
                </wp:positionH>
                <wp:positionV relativeFrom="paragraph">
                  <wp:posOffset>4445</wp:posOffset>
                </wp:positionV>
                <wp:extent cx="3543300" cy="635"/>
                <wp:effectExtent l="0" t="0" r="0" b="0"/>
                <wp:wrapTight wrapText="bothSides">
                  <wp:wrapPolygon edited="0">
                    <wp:start x="0" y="0"/>
                    <wp:lineTo x="0" y="21600"/>
                    <wp:lineTo x="21600" y="21600"/>
                    <wp:lineTo x="21600" y="0"/>
                  </wp:wrapPolygon>
                </wp:wrapTight>
                <wp:docPr id="1554853226" name="Text Box 1"/>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36191FA1" w14:textId="0B09BC35" w:rsidR="000E14E1" w:rsidRPr="005B4778" w:rsidRDefault="000E14E1" w:rsidP="000E14E1">
                            <w:pPr>
                              <w:pStyle w:val="Caption"/>
                              <w:rPr>
                                <w:noProof/>
                              </w:rPr>
                            </w:pPr>
                            <w:bookmarkStart w:id="13" w:name="_Toc159182706"/>
                            <w:r>
                              <w:t xml:space="preserve">Figure </w:t>
                            </w:r>
                            <w:r>
                              <w:fldChar w:fldCharType="begin"/>
                            </w:r>
                            <w:r>
                              <w:instrText xml:space="preserve"> SEQ Figure \* ARABIC </w:instrText>
                            </w:r>
                            <w:r>
                              <w:fldChar w:fldCharType="separate"/>
                            </w:r>
                            <w:r w:rsidR="004C3E18">
                              <w:rPr>
                                <w:noProof/>
                              </w:rPr>
                              <w:t>4</w:t>
                            </w:r>
                            <w:r>
                              <w:fldChar w:fldCharType="end"/>
                            </w:r>
                            <w:r>
                              <w:t xml:space="preserve"> - Model Shot of the baffle plate.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AFFFC" id="_x0000_s1027" type="#_x0000_t202" style="position:absolute;margin-left:83.75pt;margin-top:.35pt;width:279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ZN2GAIAAD8EAAAOAAAAZHJzL2Uyb0RvYy54bWysU8Fu2zAMvQ/YPwi6L06atRi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rz/P51MKSYrdzK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" stroked="f">
                <v:textbox style="mso-fit-shape-to-text:t" inset="0,0,0,0">
                  <w:txbxContent>
                    <w:p w14:paraId="36191FA1" w14:textId="0B09BC35" w:rsidR="000E14E1" w:rsidRPr="005B4778" w:rsidRDefault="000E14E1" w:rsidP="000E14E1">
                      <w:pPr>
                        <w:pStyle w:val="Caption"/>
                        <w:rPr>
                          <w:noProof/>
                        </w:rPr>
                      </w:pPr>
                      <w:bookmarkStart w:id="14" w:name="_Toc159182706"/>
                      <w:r>
                        <w:t xml:space="preserve">Figure </w:t>
                      </w:r>
                      <w:r>
                        <w:fldChar w:fldCharType="begin"/>
                      </w:r>
                      <w:r>
                        <w:instrText xml:space="preserve"> SEQ Figure \* ARABIC </w:instrText>
                      </w:r>
                      <w:r>
                        <w:fldChar w:fldCharType="separate"/>
                      </w:r>
                      <w:r w:rsidR="004C3E18">
                        <w:rPr>
                          <w:noProof/>
                        </w:rPr>
                        <w:t>4</w:t>
                      </w:r>
                      <w:r>
                        <w:fldChar w:fldCharType="end"/>
                      </w:r>
                      <w:r>
                        <w:t xml:space="preserve"> - Model Shot of the baffle plate.</w:t>
                      </w:r>
                      <w:bookmarkEnd w:id="14"/>
                    </w:p>
                  </w:txbxContent>
                </v:textbox>
                <w10:wrap type="tight"/>
              </v:shape>
            </w:pict>
          </mc:Fallback>
        </mc:AlternateContent>
      </w:r>
    </w:p>
    <w:p w14:paraId="4FF45BF9" w14:textId="0EA1AF80" w:rsidR="00E9428F" w:rsidRDefault="00871225" w:rsidP="0074260C">
      <w:r w:rsidRPr="00871225">
        <w:t xml:space="preserve">The holes drilled on the edges of the plate are there to be used to attach the plate to the pan they are drilled overlong purposely to give tolerance when installing the plate and allow ease of installation and maintenance.  </w:t>
      </w:r>
    </w:p>
    <w:p w14:paraId="244DF9B8" w14:textId="125800D6" w:rsidR="00E9428F" w:rsidRDefault="00510CED" w:rsidP="0074260C">
      <w:r w:rsidRPr="00510CED">
        <w:t xml:space="preserve">The final design used in the final assembly for the dry oil sump is the oil pick-up pipe seen here in Figure 5 below. This design differs from a typical pick-up pipe that you might see in a wet oil sump as they typically sit within the sump itself, however, these come out the side of the sump, this was done again to keep the design compact and as low profile as possible. For that </w:t>
      </w:r>
      <w:proofErr w:type="gramStart"/>
      <w:r w:rsidRPr="00510CED">
        <w:t>reason</w:t>
      </w:r>
      <w:proofErr w:type="gramEnd"/>
      <w:r w:rsidRPr="00510CED">
        <w:t xml:space="preserve"> one side is shorter than the other as this shorter side will be the one that mates with the sump the longer one will be one used to direct the flow up and away from the block. The idea is that often the oil sump is put reward within race cars to allow for better weight distribution. This design allows this as the flow can be directed back towards the </w:t>
      </w:r>
      <w:proofErr w:type="gramStart"/>
      <w:r w:rsidRPr="00510CED">
        <w:t>firewa</w:t>
      </w:r>
      <w:r>
        <w:t>ll</w:t>
      </w:r>
      <w:proofErr w:type="gramEnd"/>
    </w:p>
    <w:p w14:paraId="00ACE5B6" w14:textId="72C287AA" w:rsidR="00E9428F" w:rsidRDefault="00510CED" w:rsidP="0074260C">
      <w:r>
        <w:rPr>
          <w:noProof/>
        </w:rPr>
        <w:lastRenderedPageBreak/>
        <w:drawing>
          <wp:anchor distT="0" distB="0" distL="114300" distR="114300" simplePos="0" relativeHeight="251664384" behindDoc="1" locked="0" layoutInCell="1" allowOverlap="1" wp14:anchorId="26A6398C" wp14:editId="65C85A49">
            <wp:simplePos x="0" y="0"/>
            <wp:positionH relativeFrom="margin">
              <wp:posOffset>1718945</wp:posOffset>
            </wp:positionH>
            <wp:positionV relativeFrom="paragraph">
              <wp:posOffset>6350</wp:posOffset>
            </wp:positionV>
            <wp:extent cx="2232660" cy="2926080"/>
            <wp:effectExtent l="0" t="0" r="0" b="7620"/>
            <wp:wrapTight wrapText="bothSides">
              <wp:wrapPolygon edited="0">
                <wp:start x="0" y="0"/>
                <wp:lineTo x="0" y="21516"/>
                <wp:lineTo x="21379" y="21516"/>
                <wp:lineTo x="21379" y="0"/>
                <wp:lineTo x="0" y="0"/>
              </wp:wrapPolygon>
            </wp:wrapTight>
            <wp:docPr id="665698555" name="Picture 3" descr="A grey pip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98555" name="Picture 3" descr="A grey pipe with a white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232660" cy="2926080"/>
                    </a:xfrm>
                    <a:prstGeom prst="rect">
                      <a:avLst/>
                    </a:prstGeom>
                  </pic:spPr>
                </pic:pic>
              </a:graphicData>
            </a:graphic>
          </wp:anchor>
        </w:drawing>
      </w:r>
    </w:p>
    <w:p w14:paraId="5775557F" w14:textId="77777777" w:rsidR="00E9428F" w:rsidRDefault="00E9428F" w:rsidP="0074260C"/>
    <w:p w14:paraId="6B5C31A2" w14:textId="77777777" w:rsidR="00E9428F" w:rsidRDefault="00E9428F" w:rsidP="0074260C"/>
    <w:p w14:paraId="318F2064" w14:textId="77777777" w:rsidR="00E9428F" w:rsidRDefault="00E9428F" w:rsidP="0074260C"/>
    <w:p w14:paraId="7D9D2553" w14:textId="532752CA" w:rsidR="00E9428F" w:rsidRDefault="00E9428F" w:rsidP="0074260C"/>
    <w:p w14:paraId="5BFC3F26" w14:textId="6A839A2B" w:rsidR="00E9428F" w:rsidRDefault="00E9428F" w:rsidP="0074260C"/>
    <w:p w14:paraId="62E21714" w14:textId="77777777" w:rsidR="004C3E18" w:rsidRDefault="004C3E18" w:rsidP="0074260C"/>
    <w:p w14:paraId="39C7D839" w14:textId="56FA25F4" w:rsidR="004C3E18" w:rsidRDefault="004C3E18" w:rsidP="0074260C"/>
    <w:p w14:paraId="198973EE" w14:textId="619433DC" w:rsidR="004C3E18" w:rsidRDefault="004C3E18" w:rsidP="0074260C"/>
    <w:p w14:paraId="7F684594" w14:textId="273C8006" w:rsidR="004C3E18" w:rsidRDefault="004C3E18" w:rsidP="0074260C"/>
    <w:p w14:paraId="1ED28BD1" w14:textId="269FDF68" w:rsidR="007A3C98" w:rsidRDefault="00510CED" w:rsidP="0074260C">
      <w:r>
        <w:rPr>
          <w:noProof/>
        </w:rPr>
        <mc:AlternateContent>
          <mc:Choice Requires="wps">
            <w:drawing>
              <wp:anchor distT="0" distB="0" distL="114300" distR="114300" simplePos="0" relativeHeight="251666432" behindDoc="1" locked="0" layoutInCell="1" allowOverlap="1" wp14:anchorId="152F39AE" wp14:editId="5E4A7252">
                <wp:simplePos x="0" y="0"/>
                <wp:positionH relativeFrom="margin">
                  <wp:align>center</wp:align>
                </wp:positionH>
                <wp:positionV relativeFrom="paragraph">
                  <wp:posOffset>148590</wp:posOffset>
                </wp:positionV>
                <wp:extent cx="2232660" cy="635"/>
                <wp:effectExtent l="0" t="0" r="0" b="0"/>
                <wp:wrapTight wrapText="bothSides">
                  <wp:wrapPolygon edited="0">
                    <wp:start x="0" y="0"/>
                    <wp:lineTo x="0" y="20057"/>
                    <wp:lineTo x="21379" y="20057"/>
                    <wp:lineTo x="21379" y="0"/>
                    <wp:lineTo x="0" y="0"/>
                  </wp:wrapPolygon>
                </wp:wrapTight>
                <wp:docPr id="318651093" name="Text Box 1"/>
                <wp:cNvGraphicFramePr/>
                <a:graphic xmlns:a="http://schemas.openxmlformats.org/drawingml/2006/main">
                  <a:graphicData uri="http://schemas.microsoft.com/office/word/2010/wordprocessingShape">
                    <wps:wsp>
                      <wps:cNvSpPr txBox="1"/>
                      <wps:spPr>
                        <a:xfrm>
                          <a:off x="0" y="0"/>
                          <a:ext cx="2232660" cy="635"/>
                        </a:xfrm>
                        <a:prstGeom prst="rect">
                          <a:avLst/>
                        </a:prstGeom>
                        <a:solidFill>
                          <a:prstClr val="white"/>
                        </a:solidFill>
                        <a:ln>
                          <a:noFill/>
                        </a:ln>
                      </wps:spPr>
                      <wps:txbx>
                        <w:txbxContent>
                          <w:p w14:paraId="3323ABFF" w14:textId="5643550A" w:rsidR="004C3E18" w:rsidRPr="006603F6" w:rsidRDefault="004C3E18" w:rsidP="004C3E18">
                            <w:pPr>
                              <w:pStyle w:val="Caption"/>
                              <w:rPr>
                                <w:noProof/>
                              </w:rPr>
                            </w:pPr>
                            <w:bookmarkStart w:id="15" w:name="_Toc159182707"/>
                            <w:r>
                              <w:t xml:space="preserve">Figure </w:t>
                            </w:r>
                            <w:r>
                              <w:fldChar w:fldCharType="begin"/>
                            </w:r>
                            <w:r>
                              <w:instrText xml:space="preserve"> SEQ Figure \* ARABIC </w:instrText>
                            </w:r>
                            <w:r>
                              <w:fldChar w:fldCharType="separate"/>
                            </w:r>
                            <w:r>
                              <w:rPr>
                                <w:noProof/>
                              </w:rPr>
                              <w:t>5</w:t>
                            </w:r>
                            <w:r>
                              <w:fldChar w:fldCharType="end"/>
                            </w:r>
                            <w:r>
                              <w:t xml:space="preserve"> - Model Shot of Oil Pickup Pipe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2F39AE" id="_x0000_s1028" type="#_x0000_t202" style="position:absolute;margin-left:0;margin-top:11.7pt;width:175.8pt;height:.05pt;z-index:-251650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" stroked="f">
                <v:textbox style="mso-fit-shape-to-text:t" inset="0,0,0,0">
                  <w:txbxContent>
                    <w:p w14:paraId="3323ABFF" w14:textId="5643550A" w:rsidR="004C3E18" w:rsidRPr="006603F6" w:rsidRDefault="004C3E18" w:rsidP="004C3E18">
                      <w:pPr>
                        <w:pStyle w:val="Caption"/>
                        <w:rPr>
                          <w:noProof/>
                        </w:rPr>
                      </w:pPr>
                      <w:bookmarkStart w:id="16" w:name="_Toc159182707"/>
                      <w:r>
                        <w:t xml:space="preserve">Figure </w:t>
                      </w:r>
                      <w:r>
                        <w:fldChar w:fldCharType="begin"/>
                      </w:r>
                      <w:r>
                        <w:instrText xml:space="preserve"> SEQ Figure \* ARABIC </w:instrText>
                      </w:r>
                      <w:r>
                        <w:fldChar w:fldCharType="separate"/>
                      </w:r>
                      <w:r>
                        <w:rPr>
                          <w:noProof/>
                        </w:rPr>
                        <w:t>5</w:t>
                      </w:r>
                      <w:r>
                        <w:fldChar w:fldCharType="end"/>
                      </w:r>
                      <w:r>
                        <w:t xml:space="preserve"> - Model Shot of Oil Pickup Pipe</w:t>
                      </w:r>
                      <w:bookmarkEnd w:id="16"/>
                    </w:p>
                  </w:txbxContent>
                </v:textbox>
                <w10:wrap type="tight" anchorx="margin"/>
              </v:shape>
            </w:pict>
          </mc:Fallback>
        </mc:AlternateContent>
      </w:r>
    </w:p>
    <w:p w14:paraId="0A7A2D97" w14:textId="015DD134" w:rsidR="00510CED" w:rsidRDefault="00510CED" w:rsidP="0074260C"/>
    <w:p w14:paraId="1848DC3F" w14:textId="7D10D9A3" w:rsidR="004C3E18" w:rsidRDefault="00F46F04" w:rsidP="0074260C">
      <w:r w:rsidRPr="00F46F04">
        <w:t>The pipe is designed to be made from a 10mm aluminium pipe that can be bent into the desired shape or direction.</w:t>
      </w:r>
    </w:p>
    <w:p w14:paraId="16F667B4" w14:textId="40E5B39B" w:rsidR="00945935" w:rsidRDefault="00BB0EA0" w:rsidP="00945935">
      <w:pPr>
        <w:pStyle w:val="Heading1"/>
        <w:rPr>
          <w:color w:val="auto"/>
        </w:rPr>
      </w:pPr>
      <w:bookmarkStart w:id="17" w:name="_Toc159182693"/>
      <w:r>
        <w:rPr>
          <w:color w:val="auto"/>
        </w:rPr>
        <w:t>Evaluation Framework</w:t>
      </w:r>
      <w:bookmarkEnd w:id="17"/>
    </w:p>
    <w:p w14:paraId="3B04B29F" w14:textId="1F90A686" w:rsidR="004C3E18" w:rsidRDefault="00E768B8" w:rsidP="0074260C">
      <w:r w:rsidRPr="00E768B8">
        <w:t>To be sure that the product has the desired characteristics stated in the design specification the following tests should be done to validate the design concept, firstly a wooden mock-up should be made of the design to test if the baffle and mounting brackets can both take the weight and if it sufficiently restricts the flow of lubrication oil to the engine block. Once that can be established a full-size prototype should be made and used on a dyno engine to monitor if the concept can handle high revving for sustained periods and maintain performance. Finally, this will provide valuable insight if the engine experiences dips in power, engine temps spike or higher than usual engine wear all symptoms of lack of sufficient lubricating oil getting to the engine.</w:t>
      </w:r>
      <w:r>
        <w:t xml:space="preserve"> If none are discovered the concept can said to be sufficient for the required applications. </w:t>
      </w:r>
    </w:p>
    <w:p w14:paraId="2C293A85" w14:textId="77777777" w:rsidR="00E9428F" w:rsidRPr="0074260C" w:rsidRDefault="00E9428F" w:rsidP="0074260C"/>
    <w:bookmarkStart w:id="18" w:name="_Toc159182694" w:displacedByCustomXml="next"/>
    <w:bookmarkStart w:id="19" w:name="_Toc1397615713" w:displacedByCustomXml="next"/>
    <w:sdt>
      <w:sdtPr>
        <w:rPr>
          <w:rFonts w:asciiTheme="minorHAnsi" w:eastAsiaTheme="minorEastAsia" w:hAnsiTheme="minorHAnsi" w:cstheme="minorBidi"/>
          <w:color w:val="auto"/>
          <w:sz w:val="22"/>
          <w:szCs w:val="22"/>
        </w:rPr>
        <w:id w:val="-1744866686"/>
        <w:docPartObj>
          <w:docPartGallery w:val="Bibliographies"/>
          <w:docPartUnique/>
        </w:docPartObj>
      </w:sdtPr>
      <w:sdtEndPr/>
      <w:sdtContent>
        <w:p w14:paraId="53F41239" w14:textId="73162F12" w:rsidR="00EE6CE8" w:rsidRPr="00EA4118" w:rsidRDefault="00EE6CE8">
          <w:pPr>
            <w:pStyle w:val="Heading1"/>
            <w:rPr>
              <w:color w:val="auto"/>
            </w:rPr>
          </w:pPr>
          <w:r w:rsidRPr="00EA4118">
            <w:rPr>
              <w:color w:val="auto"/>
            </w:rPr>
            <w:t>References</w:t>
          </w:r>
          <w:bookmarkEnd w:id="19"/>
          <w:bookmarkEnd w:id="18"/>
        </w:p>
        <w:sdt>
          <w:sdtPr>
            <w:id w:val="-573587230"/>
            <w:bibliography/>
          </w:sdtPr>
          <w:sdtEndPr/>
          <w:sdtContent>
            <w:p w14:paraId="4A51CBAA" w14:textId="7E929D86" w:rsidR="002E68FD" w:rsidRDefault="00EE6CE8" w:rsidP="002E68FD">
              <w:pPr>
                <w:pStyle w:val="Bibliography"/>
                <w:rPr>
                  <w:noProof/>
                  <w:sz w:val="24"/>
                  <w:szCs w:val="24"/>
                </w:rPr>
              </w:pPr>
              <w:r>
                <w:fldChar w:fldCharType="begin"/>
              </w:r>
              <w:r>
                <w:instrText xml:space="preserve"> BIBLIOGRAPHY </w:instrText>
              </w:r>
              <w:r>
                <w:fldChar w:fldCharType="separate"/>
              </w:r>
              <w:r w:rsidR="002E68FD">
                <w:rPr>
                  <w:noProof/>
                </w:rPr>
                <w:t xml:space="preserve">Borowski , 2015. </w:t>
              </w:r>
              <w:r w:rsidR="002E68FD">
                <w:rPr>
                  <w:i/>
                  <w:iCs/>
                  <w:noProof/>
                </w:rPr>
                <w:t xml:space="preserve">Dry Sump Oiling system benefits. </w:t>
              </w:r>
              <w:r w:rsidR="002E68FD">
                <w:rPr>
                  <w:noProof/>
                </w:rPr>
                <w:t xml:space="preserve">[Online] </w:t>
              </w:r>
              <w:r w:rsidR="002E68FD">
                <w:rPr>
                  <w:noProof/>
                </w:rPr>
                <w:br/>
                <w:t xml:space="preserve">Available at: </w:t>
              </w:r>
              <w:r w:rsidR="002E68FD">
                <w:rPr>
                  <w:noProof/>
                  <w:u w:val="single"/>
                </w:rPr>
                <w:t>https://borowskirace.com/blogs/news/benefits-of-a-dry-sump-oiling-system</w:t>
              </w:r>
              <w:r w:rsidR="002E68FD">
                <w:rPr>
                  <w:noProof/>
                </w:rPr>
                <w:br/>
                <w:t>[Accessed 15th February 2024].</w:t>
              </w:r>
            </w:p>
            <w:p w14:paraId="3EFF118C" w14:textId="60CA0EAB" w:rsidR="002E68FD" w:rsidRDefault="002E68FD" w:rsidP="002E68FD">
              <w:pPr>
                <w:pStyle w:val="Bibliography"/>
                <w:rPr>
                  <w:noProof/>
                </w:rPr>
              </w:pPr>
              <w:r>
                <w:rPr>
                  <w:noProof/>
                </w:rPr>
                <w:t xml:space="preserve">Neil Brown Engineering , 2022. </w:t>
              </w:r>
              <w:r>
                <w:rPr>
                  <w:i/>
                  <w:iCs/>
                  <w:noProof/>
                </w:rPr>
                <w:t xml:space="preserve">Dry Sump Vs Wet Sump - Pro and Cons. </w:t>
              </w:r>
              <w:r>
                <w:rPr>
                  <w:noProof/>
                </w:rPr>
                <w:t xml:space="preserve">[Online] </w:t>
              </w:r>
              <w:r>
                <w:rPr>
                  <w:noProof/>
                </w:rPr>
                <w:br/>
                <w:t xml:space="preserve">Available at: </w:t>
              </w:r>
              <w:r>
                <w:rPr>
                  <w:noProof/>
                  <w:u w:val="single"/>
                </w:rPr>
                <w:t>https://nbe.co.uk/dry-sump-vs-wet-sump-pros-and-cons/</w:t>
              </w:r>
              <w:r>
                <w:rPr>
                  <w:noProof/>
                </w:rPr>
                <w:br/>
                <w:t>[Accessed 15th 02 2024].</w:t>
              </w:r>
            </w:p>
            <w:p w14:paraId="5A510B10" w14:textId="70CBCE33" w:rsidR="002E68FD" w:rsidRDefault="002E68FD" w:rsidP="002E68FD">
              <w:pPr>
                <w:pStyle w:val="Bibliography"/>
                <w:rPr>
                  <w:noProof/>
                </w:rPr>
              </w:pPr>
              <w:r>
                <w:rPr>
                  <w:noProof/>
                </w:rPr>
                <w:t xml:space="preserve">Neophytou, S., 2013. </w:t>
              </w:r>
              <w:r>
                <w:rPr>
                  <w:i/>
                  <w:iCs/>
                  <w:noProof/>
                </w:rPr>
                <w:t xml:space="preserve">Fast Car. </w:t>
              </w:r>
              <w:r>
                <w:rPr>
                  <w:noProof/>
                </w:rPr>
                <w:t xml:space="preserve">[Online] </w:t>
              </w:r>
              <w:r>
                <w:rPr>
                  <w:noProof/>
                </w:rPr>
                <w:br/>
                <w:t xml:space="preserve">Available at: </w:t>
              </w:r>
              <w:r>
                <w:rPr>
                  <w:noProof/>
                  <w:u w:val="single"/>
                </w:rPr>
                <w:t>https://www.fastcar.co.uk/tuning-tech-guides/wet-sump-vs-dry-sump-which-is-best/</w:t>
              </w:r>
              <w:r>
                <w:rPr>
                  <w:noProof/>
                </w:rPr>
                <w:br/>
                <w:t>[Accessed 15th February 2024].</w:t>
              </w:r>
            </w:p>
            <w:p w14:paraId="6CCF0721" w14:textId="299EBDC0" w:rsidR="00D516F3" w:rsidRDefault="00EE6CE8" w:rsidP="002E68FD">
              <w:r>
                <w:rPr>
                  <w:b/>
                  <w:bCs/>
                  <w:noProof/>
                </w:rPr>
                <w:fldChar w:fldCharType="end"/>
              </w:r>
            </w:p>
          </w:sdtContent>
        </w:sdt>
      </w:sdtContent>
    </w:sdt>
    <w:p w14:paraId="4A5113CB" w14:textId="22E65C70" w:rsidR="00FA7B00" w:rsidRDefault="00FA7B00">
      <w:pPr>
        <w:pStyle w:val="TableofFigures"/>
        <w:tabs>
          <w:tab w:val="right" w:leader="dot" w:pos="9016"/>
        </w:tabs>
        <w:rPr>
          <w:noProof/>
          <w:kern w:val="2"/>
          <w:lang w:eastAsia="en-GB"/>
          <w14:ligatures w14:val="standardContextual"/>
        </w:rPr>
      </w:pPr>
      <w:r>
        <w:lastRenderedPageBreak/>
        <w:fldChar w:fldCharType="begin"/>
      </w:r>
      <w:r>
        <w:instrText xml:space="preserve"> TOC \h \z \c "Figure" </w:instrText>
      </w:r>
      <w:r>
        <w:fldChar w:fldCharType="separate"/>
      </w:r>
      <w:hyperlink w:anchor="_Toc159182703" w:history="1">
        <w:r w:rsidRPr="000D26A3">
          <w:rPr>
            <w:rStyle w:val="Hyperlink"/>
            <w:noProof/>
          </w:rPr>
          <w:t>Figure 1 - QFD Analysis Understaken By Document Author.</w:t>
        </w:r>
        <w:r>
          <w:rPr>
            <w:noProof/>
            <w:webHidden/>
          </w:rPr>
          <w:tab/>
        </w:r>
        <w:r>
          <w:rPr>
            <w:noProof/>
            <w:webHidden/>
          </w:rPr>
          <w:fldChar w:fldCharType="begin"/>
        </w:r>
        <w:r>
          <w:rPr>
            <w:noProof/>
            <w:webHidden/>
          </w:rPr>
          <w:instrText xml:space="preserve"> PAGEREF _Toc159182703 \h </w:instrText>
        </w:r>
        <w:r>
          <w:rPr>
            <w:noProof/>
            <w:webHidden/>
          </w:rPr>
        </w:r>
        <w:r>
          <w:rPr>
            <w:noProof/>
            <w:webHidden/>
          </w:rPr>
          <w:fldChar w:fldCharType="separate"/>
        </w:r>
        <w:r>
          <w:rPr>
            <w:noProof/>
            <w:webHidden/>
          </w:rPr>
          <w:t>2</w:t>
        </w:r>
        <w:r>
          <w:rPr>
            <w:noProof/>
            <w:webHidden/>
          </w:rPr>
          <w:fldChar w:fldCharType="end"/>
        </w:r>
      </w:hyperlink>
    </w:p>
    <w:p w14:paraId="23713FFE" w14:textId="15302CDA" w:rsidR="00FA7B00" w:rsidRDefault="00FA7B00">
      <w:pPr>
        <w:pStyle w:val="TableofFigures"/>
        <w:tabs>
          <w:tab w:val="right" w:leader="dot" w:pos="9016"/>
        </w:tabs>
        <w:rPr>
          <w:noProof/>
          <w:kern w:val="2"/>
          <w:lang w:eastAsia="en-GB"/>
          <w14:ligatures w14:val="standardContextual"/>
        </w:rPr>
      </w:pPr>
      <w:hyperlink w:anchor="_Toc159182704" w:history="1">
        <w:r w:rsidRPr="000D26A3">
          <w:rPr>
            <w:rStyle w:val="Hyperlink"/>
            <w:noProof/>
          </w:rPr>
          <w:t>Figure 2 - Dry Oil Sump Drawing Created By Document Owner</w:t>
        </w:r>
        <w:r>
          <w:rPr>
            <w:noProof/>
            <w:webHidden/>
          </w:rPr>
          <w:tab/>
        </w:r>
        <w:r>
          <w:rPr>
            <w:noProof/>
            <w:webHidden/>
          </w:rPr>
          <w:fldChar w:fldCharType="begin"/>
        </w:r>
        <w:r>
          <w:rPr>
            <w:noProof/>
            <w:webHidden/>
          </w:rPr>
          <w:instrText xml:space="preserve"> PAGEREF _Toc159182704 \h </w:instrText>
        </w:r>
        <w:r>
          <w:rPr>
            <w:noProof/>
            <w:webHidden/>
          </w:rPr>
        </w:r>
        <w:r>
          <w:rPr>
            <w:noProof/>
            <w:webHidden/>
          </w:rPr>
          <w:fldChar w:fldCharType="separate"/>
        </w:r>
        <w:r>
          <w:rPr>
            <w:noProof/>
            <w:webHidden/>
          </w:rPr>
          <w:t>3</w:t>
        </w:r>
        <w:r>
          <w:rPr>
            <w:noProof/>
            <w:webHidden/>
          </w:rPr>
          <w:fldChar w:fldCharType="end"/>
        </w:r>
      </w:hyperlink>
    </w:p>
    <w:p w14:paraId="4AB0C6AB" w14:textId="775C2736" w:rsidR="00FA7B00" w:rsidRDefault="00FA7B00">
      <w:pPr>
        <w:pStyle w:val="TableofFigures"/>
        <w:tabs>
          <w:tab w:val="right" w:leader="dot" w:pos="9016"/>
        </w:tabs>
        <w:rPr>
          <w:noProof/>
          <w:kern w:val="2"/>
          <w:lang w:eastAsia="en-GB"/>
          <w14:ligatures w14:val="standardContextual"/>
        </w:rPr>
      </w:pPr>
      <w:hyperlink w:anchor="_Toc159182705" w:history="1">
        <w:r w:rsidRPr="000D26A3">
          <w:rPr>
            <w:rStyle w:val="Hyperlink"/>
            <w:noProof/>
          </w:rPr>
          <w:t>Figure 3 - Model Shot of Dry Oil Sump Pan</w:t>
        </w:r>
        <w:r>
          <w:rPr>
            <w:noProof/>
            <w:webHidden/>
          </w:rPr>
          <w:tab/>
        </w:r>
        <w:r>
          <w:rPr>
            <w:noProof/>
            <w:webHidden/>
          </w:rPr>
          <w:fldChar w:fldCharType="begin"/>
        </w:r>
        <w:r>
          <w:rPr>
            <w:noProof/>
            <w:webHidden/>
          </w:rPr>
          <w:instrText xml:space="preserve"> PAGEREF _Toc159182705 \h </w:instrText>
        </w:r>
        <w:r>
          <w:rPr>
            <w:noProof/>
            <w:webHidden/>
          </w:rPr>
        </w:r>
        <w:r>
          <w:rPr>
            <w:noProof/>
            <w:webHidden/>
          </w:rPr>
          <w:fldChar w:fldCharType="separate"/>
        </w:r>
        <w:r>
          <w:rPr>
            <w:noProof/>
            <w:webHidden/>
          </w:rPr>
          <w:t>4</w:t>
        </w:r>
        <w:r>
          <w:rPr>
            <w:noProof/>
            <w:webHidden/>
          </w:rPr>
          <w:fldChar w:fldCharType="end"/>
        </w:r>
      </w:hyperlink>
    </w:p>
    <w:p w14:paraId="7AC26E53" w14:textId="0BAD7ADD" w:rsidR="00FA7B00" w:rsidRDefault="00FA7B00">
      <w:pPr>
        <w:pStyle w:val="TableofFigures"/>
        <w:tabs>
          <w:tab w:val="right" w:leader="dot" w:pos="9016"/>
        </w:tabs>
        <w:rPr>
          <w:noProof/>
          <w:kern w:val="2"/>
          <w:lang w:eastAsia="en-GB"/>
          <w14:ligatures w14:val="standardContextual"/>
        </w:rPr>
      </w:pPr>
      <w:hyperlink w:anchor="_Toc159182706" w:history="1">
        <w:r w:rsidRPr="000D26A3">
          <w:rPr>
            <w:rStyle w:val="Hyperlink"/>
            <w:noProof/>
          </w:rPr>
          <w:t>Figure 4 - Model Shot of the baffle plate.</w:t>
        </w:r>
        <w:r>
          <w:rPr>
            <w:noProof/>
            <w:webHidden/>
          </w:rPr>
          <w:tab/>
        </w:r>
        <w:r>
          <w:rPr>
            <w:noProof/>
            <w:webHidden/>
          </w:rPr>
          <w:fldChar w:fldCharType="begin"/>
        </w:r>
        <w:r>
          <w:rPr>
            <w:noProof/>
            <w:webHidden/>
          </w:rPr>
          <w:instrText xml:space="preserve"> PAGEREF _Toc159182706 \h </w:instrText>
        </w:r>
        <w:r>
          <w:rPr>
            <w:noProof/>
            <w:webHidden/>
          </w:rPr>
        </w:r>
        <w:r>
          <w:rPr>
            <w:noProof/>
            <w:webHidden/>
          </w:rPr>
          <w:fldChar w:fldCharType="separate"/>
        </w:r>
        <w:r>
          <w:rPr>
            <w:noProof/>
            <w:webHidden/>
          </w:rPr>
          <w:t>5</w:t>
        </w:r>
        <w:r>
          <w:rPr>
            <w:noProof/>
            <w:webHidden/>
          </w:rPr>
          <w:fldChar w:fldCharType="end"/>
        </w:r>
      </w:hyperlink>
    </w:p>
    <w:p w14:paraId="100F6F0D" w14:textId="7C2A318B" w:rsidR="00FA7B00" w:rsidRDefault="00FA7B00">
      <w:pPr>
        <w:pStyle w:val="TableofFigures"/>
        <w:tabs>
          <w:tab w:val="right" w:leader="dot" w:pos="9016"/>
        </w:tabs>
        <w:rPr>
          <w:noProof/>
          <w:kern w:val="2"/>
          <w:lang w:eastAsia="en-GB"/>
          <w14:ligatures w14:val="standardContextual"/>
        </w:rPr>
      </w:pPr>
      <w:hyperlink w:anchor="_Toc159182707" w:history="1">
        <w:r w:rsidRPr="000D26A3">
          <w:rPr>
            <w:rStyle w:val="Hyperlink"/>
            <w:noProof/>
          </w:rPr>
          <w:t>Figure 5 - Model Shot of Oil Pickup Pipe</w:t>
        </w:r>
        <w:r>
          <w:rPr>
            <w:noProof/>
            <w:webHidden/>
          </w:rPr>
          <w:tab/>
        </w:r>
        <w:r>
          <w:rPr>
            <w:noProof/>
            <w:webHidden/>
          </w:rPr>
          <w:fldChar w:fldCharType="begin"/>
        </w:r>
        <w:r>
          <w:rPr>
            <w:noProof/>
            <w:webHidden/>
          </w:rPr>
          <w:instrText xml:space="preserve"> PAGEREF _Toc159182707 \h </w:instrText>
        </w:r>
        <w:r>
          <w:rPr>
            <w:noProof/>
            <w:webHidden/>
          </w:rPr>
        </w:r>
        <w:r>
          <w:rPr>
            <w:noProof/>
            <w:webHidden/>
          </w:rPr>
          <w:fldChar w:fldCharType="separate"/>
        </w:r>
        <w:r>
          <w:rPr>
            <w:noProof/>
            <w:webHidden/>
          </w:rPr>
          <w:t>6</w:t>
        </w:r>
        <w:r>
          <w:rPr>
            <w:noProof/>
            <w:webHidden/>
          </w:rPr>
          <w:fldChar w:fldCharType="end"/>
        </w:r>
      </w:hyperlink>
    </w:p>
    <w:p w14:paraId="73DFCACC" w14:textId="77777777" w:rsidR="00FA7B00" w:rsidRDefault="00FA7B00" w:rsidP="002E68FD">
      <w:pPr>
        <w:rPr>
          <w:noProof/>
        </w:rPr>
      </w:pPr>
      <w:r>
        <w:fldChar w:fldCharType="end"/>
      </w:r>
      <w:r>
        <w:fldChar w:fldCharType="begin"/>
      </w:r>
      <w:r>
        <w:instrText xml:space="preserve"> TOC \h \z \c "Table" </w:instrText>
      </w:r>
      <w:r>
        <w:fldChar w:fldCharType="separate"/>
      </w:r>
    </w:p>
    <w:p w14:paraId="6B73EE04" w14:textId="444347E9" w:rsidR="00FA7B00" w:rsidRDefault="00FA7B00">
      <w:pPr>
        <w:pStyle w:val="TableofFigures"/>
        <w:tabs>
          <w:tab w:val="right" w:leader="dot" w:pos="9016"/>
        </w:tabs>
        <w:rPr>
          <w:noProof/>
          <w:kern w:val="2"/>
          <w:lang w:eastAsia="en-GB"/>
          <w14:ligatures w14:val="standardContextual"/>
        </w:rPr>
      </w:pPr>
      <w:hyperlink w:anchor="_Toc159182712" w:history="1">
        <w:r w:rsidRPr="008B66AF">
          <w:rPr>
            <w:rStyle w:val="Hyperlink"/>
            <w:noProof/>
          </w:rPr>
          <w:t>Table 1 - Design specification</w:t>
        </w:r>
        <w:r>
          <w:rPr>
            <w:noProof/>
            <w:webHidden/>
          </w:rPr>
          <w:tab/>
        </w:r>
        <w:r>
          <w:rPr>
            <w:noProof/>
            <w:webHidden/>
          </w:rPr>
          <w:fldChar w:fldCharType="begin"/>
        </w:r>
        <w:r>
          <w:rPr>
            <w:noProof/>
            <w:webHidden/>
          </w:rPr>
          <w:instrText xml:space="preserve"> PAGEREF _Toc159182712 \h </w:instrText>
        </w:r>
        <w:r>
          <w:rPr>
            <w:noProof/>
            <w:webHidden/>
          </w:rPr>
        </w:r>
        <w:r>
          <w:rPr>
            <w:noProof/>
            <w:webHidden/>
          </w:rPr>
          <w:fldChar w:fldCharType="separate"/>
        </w:r>
        <w:r>
          <w:rPr>
            <w:noProof/>
            <w:webHidden/>
          </w:rPr>
          <w:t>2</w:t>
        </w:r>
        <w:r>
          <w:rPr>
            <w:noProof/>
            <w:webHidden/>
          </w:rPr>
          <w:fldChar w:fldCharType="end"/>
        </w:r>
      </w:hyperlink>
    </w:p>
    <w:p w14:paraId="01BB8B9D" w14:textId="72098FD5" w:rsidR="006B361B" w:rsidRPr="00D82289" w:rsidRDefault="00FA7B00" w:rsidP="002E68FD">
      <w:r>
        <w:fldChar w:fldCharType="end"/>
      </w:r>
    </w:p>
    <w:sectPr w:rsidR="006B361B" w:rsidRPr="00D82289" w:rsidSect="00BF468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970C1" w14:textId="77777777" w:rsidR="00BF4688" w:rsidRDefault="00BF4688" w:rsidP="003C6E02">
      <w:pPr>
        <w:spacing w:after="0" w:line="240" w:lineRule="auto"/>
      </w:pPr>
      <w:r>
        <w:separator/>
      </w:r>
    </w:p>
  </w:endnote>
  <w:endnote w:type="continuationSeparator" w:id="0">
    <w:p w14:paraId="0FBA66FE" w14:textId="77777777" w:rsidR="00BF4688" w:rsidRDefault="00BF4688" w:rsidP="003C6E02">
      <w:pPr>
        <w:spacing w:after="0" w:line="240" w:lineRule="auto"/>
      </w:pPr>
      <w:r>
        <w:continuationSeparator/>
      </w:r>
    </w:p>
  </w:endnote>
  <w:endnote w:type="continuationNotice" w:id="1">
    <w:p w14:paraId="18DDC5C6" w14:textId="77777777" w:rsidR="00BF4688" w:rsidRDefault="00BF46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907065"/>
      <w:docPartObj>
        <w:docPartGallery w:val="Page Numbers (Bottom of Page)"/>
        <w:docPartUnique/>
      </w:docPartObj>
    </w:sdtPr>
    <w:sdtEndPr>
      <w:rPr>
        <w:noProof/>
      </w:rPr>
    </w:sdtEndPr>
    <w:sdtContent>
      <w:p w14:paraId="4E0C80D9" w14:textId="1AC2B365" w:rsidR="003C6E02" w:rsidRDefault="003C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181F5" w14:textId="77777777" w:rsidR="003C6E02" w:rsidRDefault="003C6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0103F" w14:textId="77777777" w:rsidR="00BF4688" w:rsidRDefault="00BF4688" w:rsidP="003C6E02">
      <w:pPr>
        <w:spacing w:after="0" w:line="240" w:lineRule="auto"/>
      </w:pPr>
      <w:r>
        <w:separator/>
      </w:r>
    </w:p>
  </w:footnote>
  <w:footnote w:type="continuationSeparator" w:id="0">
    <w:p w14:paraId="228A6FDD" w14:textId="77777777" w:rsidR="00BF4688" w:rsidRDefault="00BF4688" w:rsidP="003C6E02">
      <w:pPr>
        <w:spacing w:after="0" w:line="240" w:lineRule="auto"/>
      </w:pPr>
      <w:r>
        <w:continuationSeparator/>
      </w:r>
    </w:p>
  </w:footnote>
  <w:footnote w:type="continuationNotice" w:id="1">
    <w:p w14:paraId="6BC3DB26" w14:textId="77777777" w:rsidR="00BF4688" w:rsidRDefault="00BF468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gJqTcFZyCVMU+n" int2:id="DaTnctH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2165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3D3EDD"/>
    <w:multiLevelType w:val="hybridMultilevel"/>
    <w:tmpl w:val="ACBEA0B8"/>
    <w:lvl w:ilvl="0" w:tplc="904C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C207F"/>
    <w:multiLevelType w:val="hybridMultilevel"/>
    <w:tmpl w:val="AC1E772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516503726">
    <w:abstractNumId w:val="0"/>
  </w:num>
  <w:num w:numId="2" w16cid:durableId="1545025077">
    <w:abstractNumId w:val="1"/>
  </w:num>
  <w:num w:numId="3" w16cid:durableId="996301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02"/>
    <w:rsid w:val="00001ABA"/>
    <w:rsid w:val="00002D2F"/>
    <w:rsid w:val="00004D75"/>
    <w:rsid w:val="000060BD"/>
    <w:rsid w:val="00007068"/>
    <w:rsid w:val="00007739"/>
    <w:rsid w:val="00007BD2"/>
    <w:rsid w:val="00010A9A"/>
    <w:rsid w:val="000110FC"/>
    <w:rsid w:val="0001163C"/>
    <w:rsid w:val="00012221"/>
    <w:rsid w:val="00012CE2"/>
    <w:rsid w:val="000133B0"/>
    <w:rsid w:val="00013C4C"/>
    <w:rsid w:val="000140FF"/>
    <w:rsid w:val="000150A8"/>
    <w:rsid w:val="000151A7"/>
    <w:rsid w:val="00015C77"/>
    <w:rsid w:val="000165C0"/>
    <w:rsid w:val="0002019C"/>
    <w:rsid w:val="000219FF"/>
    <w:rsid w:val="00033815"/>
    <w:rsid w:val="00034EA8"/>
    <w:rsid w:val="00035291"/>
    <w:rsid w:val="00035D1C"/>
    <w:rsid w:val="00036E36"/>
    <w:rsid w:val="0003701D"/>
    <w:rsid w:val="00037293"/>
    <w:rsid w:val="00040090"/>
    <w:rsid w:val="00041652"/>
    <w:rsid w:val="0004196A"/>
    <w:rsid w:val="00043C0F"/>
    <w:rsid w:val="00045E08"/>
    <w:rsid w:val="00047FA8"/>
    <w:rsid w:val="00051DC3"/>
    <w:rsid w:val="00053C4C"/>
    <w:rsid w:val="00054EB1"/>
    <w:rsid w:val="0005544D"/>
    <w:rsid w:val="000560BE"/>
    <w:rsid w:val="00056AB3"/>
    <w:rsid w:val="00057061"/>
    <w:rsid w:val="00060084"/>
    <w:rsid w:val="00061EDC"/>
    <w:rsid w:val="00061F27"/>
    <w:rsid w:val="000621FD"/>
    <w:rsid w:val="00070FEA"/>
    <w:rsid w:val="00073CD2"/>
    <w:rsid w:val="00080D1A"/>
    <w:rsid w:val="00081B6E"/>
    <w:rsid w:val="000838F0"/>
    <w:rsid w:val="00086459"/>
    <w:rsid w:val="00087A88"/>
    <w:rsid w:val="00090FB2"/>
    <w:rsid w:val="0009248C"/>
    <w:rsid w:val="00092C41"/>
    <w:rsid w:val="00092E61"/>
    <w:rsid w:val="00093D64"/>
    <w:rsid w:val="00094648"/>
    <w:rsid w:val="000970C3"/>
    <w:rsid w:val="00097F3E"/>
    <w:rsid w:val="000A05DF"/>
    <w:rsid w:val="000A3748"/>
    <w:rsid w:val="000A3A27"/>
    <w:rsid w:val="000A4768"/>
    <w:rsid w:val="000A4C35"/>
    <w:rsid w:val="000A5079"/>
    <w:rsid w:val="000A5C17"/>
    <w:rsid w:val="000A66C9"/>
    <w:rsid w:val="000A7557"/>
    <w:rsid w:val="000B1646"/>
    <w:rsid w:val="000B18FF"/>
    <w:rsid w:val="000B3BD3"/>
    <w:rsid w:val="000B5100"/>
    <w:rsid w:val="000B5160"/>
    <w:rsid w:val="000B67C9"/>
    <w:rsid w:val="000B6A2E"/>
    <w:rsid w:val="000C17FF"/>
    <w:rsid w:val="000C243E"/>
    <w:rsid w:val="000C248B"/>
    <w:rsid w:val="000C2F33"/>
    <w:rsid w:val="000C30E2"/>
    <w:rsid w:val="000C521B"/>
    <w:rsid w:val="000C5E5F"/>
    <w:rsid w:val="000C66D7"/>
    <w:rsid w:val="000C7533"/>
    <w:rsid w:val="000C7624"/>
    <w:rsid w:val="000D1075"/>
    <w:rsid w:val="000D1357"/>
    <w:rsid w:val="000D2FD1"/>
    <w:rsid w:val="000D395C"/>
    <w:rsid w:val="000D4983"/>
    <w:rsid w:val="000D6531"/>
    <w:rsid w:val="000D7E6E"/>
    <w:rsid w:val="000E06FF"/>
    <w:rsid w:val="000E14E1"/>
    <w:rsid w:val="000E1750"/>
    <w:rsid w:val="000E3DC8"/>
    <w:rsid w:val="000E6CF7"/>
    <w:rsid w:val="000E7CB4"/>
    <w:rsid w:val="000F16FD"/>
    <w:rsid w:val="000F2EAA"/>
    <w:rsid w:val="000F2EAD"/>
    <w:rsid w:val="000F487E"/>
    <w:rsid w:val="000F5BCC"/>
    <w:rsid w:val="000F6520"/>
    <w:rsid w:val="00100F4C"/>
    <w:rsid w:val="0010163F"/>
    <w:rsid w:val="001019B7"/>
    <w:rsid w:val="00101D8A"/>
    <w:rsid w:val="00102DD8"/>
    <w:rsid w:val="001049A9"/>
    <w:rsid w:val="00105C75"/>
    <w:rsid w:val="00112A8F"/>
    <w:rsid w:val="00115CC9"/>
    <w:rsid w:val="001214E1"/>
    <w:rsid w:val="00121F9E"/>
    <w:rsid w:val="00124B69"/>
    <w:rsid w:val="00127069"/>
    <w:rsid w:val="00127D00"/>
    <w:rsid w:val="00127E06"/>
    <w:rsid w:val="00132A91"/>
    <w:rsid w:val="00133FC7"/>
    <w:rsid w:val="0013577F"/>
    <w:rsid w:val="0013730A"/>
    <w:rsid w:val="00140031"/>
    <w:rsid w:val="001406DF"/>
    <w:rsid w:val="00140EF2"/>
    <w:rsid w:val="001413CD"/>
    <w:rsid w:val="00141869"/>
    <w:rsid w:val="00141F9E"/>
    <w:rsid w:val="00152326"/>
    <w:rsid w:val="00152CB8"/>
    <w:rsid w:val="0015339E"/>
    <w:rsid w:val="00156E8D"/>
    <w:rsid w:val="00156FCD"/>
    <w:rsid w:val="00161C6B"/>
    <w:rsid w:val="0016356B"/>
    <w:rsid w:val="00163DD9"/>
    <w:rsid w:val="00167E3D"/>
    <w:rsid w:val="00170251"/>
    <w:rsid w:val="00171BC1"/>
    <w:rsid w:val="00174C5F"/>
    <w:rsid w:val="00180B7D"/>
    <w:rsid w:val="00186C2E"/>
    <w:rsid w:val="00186E1D"/>
    <w:rsid w:val="00190D32"/>
    <w:rsid w:val="001923C9"/>
    <w:rsid w:val="00193D52"/>
    <w:rsid w:val="001946FE"/>
    <w:rsid w:val="00194F0C"/>
    <w:rsid w:val="00195178"/>
    <w:rsid w:val="0019521E"/>
    <w:rsid w:val="0019563C"/>
    <w:rsid w:val="00196E98"/>
    <w:rsid w:val="001A052B"/>
    <w:rsid w:val="001A0E66"/>
    <w:rsid w:val="001A1C6A"/>
    <w:rsid w:val="001A3486"/>
    <w:rsid w:val="001A68A1"/>
    <w:rsid w:val="001A6E76"/>
    <w:rsid w:val="001A7528"/>
    <w:rsid w:val="001B180E"/>
    <w:rsid w:val="001B18DE"/>
    <w:rsid w:val="001B21F2"/>
    <w:rsid w:val="001B2894"/>
    <w:rsid w:val="001B2EA4"/>
    <w:rsid w:val="001B33AD"/>
    <w:rsid w:val="001B597A"/>
    <w:rsid w:val="001B7337"/>
    <w:rsid w:val="001B7551"/>
    <w:rsid w:val="001C043A"/>
    <w:rsid w:val="001C1F0E"/>
    <w:rsid w:val="001C22AC"/>
    <w:rsid w:val="001C36B2"/>
    <w:rsid w:val="001D0655"/>
    <w:rsid w:val="001D12A8"/>
    <w:rsid w:val="001D20A3"/>
    <w:rsid w:val="001D23DA"/>
    <w:rsid w:val="001D4DE3"/>
    <w:rsid w:val="001D691F"/>
    <w:rsid w:val="001E022D"/>
    <w:rsid w:val="001E0915"/>
    <w:rsid w:val="001E2A0E"/>
    <w:rsid w:val="001E2B84"/>
    <w:rsid w:val="001E46FA"/>
    <w:rsid w:val="001E67D8"/>
    <w:rsid w:val="001E6B98"/>
    <w:rsid w:val="001E6FAC"/>
    <w:rsid w:val="001E7B30"/>
    <w:rsid w:val="001F11DD"/>
    <w:rsid w:val="001F1C89"/>
    <w:rsid w:val="001F2501"/>
    <w:rsid w:val="001F3ED6"/>
    <w:rsid w:val="001F4358"/>
    <w:rsid w:val="001F4386"/>
    <w:rsid w:val="001F4A42"/>
    <w:rsid w:val="001F527E"/>
    <w:rsid w:val="001F6154"/>
    <w:rsid w:val="001F74B0"/>
    <w:rsid w:val="002015FB"/>
    <w:rsid w:val="00203251"/>
    <w:rsid w:val="00204E46"/>
    <w:rsid w:val="0020720A"/>
    <w:rsid w:val="00207231"/>
    <w:rsid w:val="00207692"/>
    <w:rsid w:val="00210A39"/>
    <w:rsid w:val="002118B6"/>
    <w:rsid w:val="00213490"/>
    <w:rsid w:val="00214642"/>
    <w:rsid w:val="002163C3"/>
    <w:rsid w:val="002172B4"/>
    <w:rsid w:val="00217356"/>
    <w:rsid w:val="002200CA"/>
    <w:rsid w:val="00222C42"/>
    <w:rsid w:val="00223BD2"/>
    <w:rsid w:val="0022426B"/>
    <w:rsid w:val="002242BF"/>
    <w:rsid w:val="00227283"/>
    <w:rsid w:val="00227444"/>
    <w:rsid w:val="00230D40"/>
    <w:rsid w:val="00230D98"/>
    <w:rsid w:val="0023462E"/>
    <w:rsid w:val="00234DF7"/>
    <w:rsid w:val="00234E2D"/>
    <w:rsid w:val="00235271"/>
    <w:rsid w:val="00237F3B"/>
    <w:rsid w:val="00240703"/>
    <w:rsid w:val="00240B09"/>
    <w:rsid w:val="00240B73"/>
    <w:rsid w:val="002422A9"/>
    <w:rsid w:val="00243B21"/>
    <w:rsid w:val="00244924"/>
    <w:rsid w:val="0024653A"/>
    <w:rsid w:val="0025346F"/>
    <w:rsid w:val="00254366"/>
    <w:rsid w:val="00255B85"/>
    <w:rsid w:val="002562A0"/>
    <w:rsid w:val="00257951"/>
    <w:rsid w:val="00260AF5"/>
    <w:rsid w:val="002615E8"/>
    <w:rsid w:val="00262A57"/>
    <w:rsid w:val="00263CF5"/>
    <w:rsid w:val="00264BAF"/>
    <w:rsid w:val="00265DDF"/>
    <w:rsid w:val="00267438"/>
    <w:rsid w:val="0027173B"/>
    <w:rsid w:val="00271AD7"/>
    <w:rsid w:val="00272015"/>
    <w:rsid w:val="0027507F"/>
    <w:rsid w:val="00275317"/>
    <w:rsid w:val="00281D01"/>
    <w:rsid w:val="0028396E"/>
    <w:rsid w:val="00285216"/>
    <w:rsid w:val="002862A5"/>
    <w:rsid w:val="00294AE9"/>
    <w:rsid w:val="00294BCC"/>
    <w:rsid w:val="00295849"/>
    <w:rsid w:val="00297283"/>
    <w:rsid w:val="00297730"/>
    <w:rsid w:val="002A0868"/>
    <w:rsid w:val="002A1B16"/>
    <w:rsid w:val="002A217D"/>
    <w:rsid w:val="002A2A01"/>
    <w:rsid w:val="002A3D24"/>
    <w:rsid w:val="002A4B10"/>
    <w:rsid w:val="002A7ED6"/>
    <w:rsid w:val="002B0C9F"/>
    <w:rsid w:val="002B2C19"/>
    <w:rsid w:val="002B6CEB"/>
    <w:rsid w:val="002B7204"/>
    <w:rsid w:val="002C06CD"/>
    <w:rsid w:val="002C3232"/>
    <w:rsid w:val="002C3C3F"/>
    <w:rsid w:val="002C4F12"/>
    <w:rsid w:val="002C606F"/>
    <w:rsid w:val="002C6546"/>
    <w:rsid w:val="002C6C92"/>
    <w:rsid w:val="002D10BC"/>
    <w:rsid w:val="002D2F7B"/>
    <w:rsid w:val="002D2FD5"/>
    <w:rsid w:val="002D45E0"/>
    <w:rsid w:val="002D60EB"/>
    <w:rsid w:val="002E0463"/>
    <w:rsid w:val="002E05E4"/>
    <w:rsid w:val="002E0858"/>
    <w:rsid w:val="002E1A1A"/>
    <w:rsid w:val="002E1FE9"/>
    <w:rsid w:val="002E26A2"/>
    <w:rsid w:val="002E3476"/>
    <w:rsid w:val="002E40BF"/>
    <w:rsid w:val="002E417F"/>
    <w:rsid w:val="002E43CF"/>
    <w:rsid w:val="002E5332"/>
    <w:rsid w:val="002E5399"/>
    <w:rsid w:val="002E5968"/>
    <w:rsid w:val="002E68FD"/>
    <w:rsid w:val="002E6FDE"/>
    <w:rsid w:val="002E7027"/>
    <w:rsid w:val="002E7DE0"/>
    <w:rsid w:val="002F0139"/>
    <w:rsid w:val="002F0FC1"/>
    <w:rsid w:val="002F2A5E"/>
    <w:rsid w:val="002F4263"/>
    <w:rsid w:val="002F6077"/>
    <w:rsid w:val="003001D4"/>
    <w:rsid w:val="00300BA9"/>
    <w:rsid w:val="003014BA"/>
    <w:rsid w:val="00301BCE"/>
    <w:rsid w:val="003027FF"/>
    <w:rsid w:val="003041E8"/>
    <w:rsid w:val="003077EE"/>
    <w:rsid w:val="0030797C"/>
    <w:rsid w:val="003106C3"/>
    <w:rsid w:val="00316DC0"/>
    <w:rsid w:val="00316F88"/>
    <w:rsid w:val="00317AC7"/>
    <w:rsid w:val="00317FA2"/>
    <w:rsid w:val="0032088F"/>
    <w:rsid w:val="003243BC"/>
    <w:rsid w:val="00324F8A"/>
    <w:rsid w:val="00325C47"/>
    <w:rsid w:val="00325CD8"/>
    <w:rsid w:val="00327E51"/>
    <w:rsid w:val="00331243"/>
    <w:rsid w:val="0033132E"/>
    <w:rsid w:val="0033378E"/>
    <w:rsid w:val="00334F77"/>
    <w:rsid w:val="00335BF5"/>
    <w:rsid w:val="0033752F"/>
    <w:rsid w:val="00340885"/>
    <w:rsid w:val="00342233"/>
    <w:rsid w:val="00342D23"/>
    <w:rsid w:val="003430FF"/>
    <w:rsid w:val="0034529B"/>
    <w:rsid w:val="00345F51"/>
    <w:rsid w:val="00347A91"/>
    <w:rsid w:val="00351CAB"/>
    <w:rsid w:val="003522AF"/>
    <w:rsid w:val="00352416"/>
    <w:rsid w:val="00354075"/>
    <w:rsid w:val="00356829"/>
    <w:rsid w:val="00357585"/>
    <w:rsid w:val="003613B9"/>
    <w:rsid w:val="00364A4D"/>
    <w:rsid w:val="00365D8E"/>
    <w:rsid w:val="00367409"/>
    <w:rsid w:val="00371497"/>
    <w:rsid w:val="00371C3E"/>
    <w:rsid w:val="00375C3B"/>
    <w:rsid w:val="003763F5"/>
    <w:rsid w:val="00376982"/>
    <w:rsid w:val="00377363"/>
    <w:rsid w:val="00377B12"/>
    <w:rsid w:val="00380993"/>
    <w:rsid w:val="00381781"/>
    <w:rsid w:val="00384D48"/>
    <w:rsid w:val="00384DA7"/>
    <w:rsid w:val="0038541A"/>
    <w:rsid w:val="003905B6"/>
    <w:rsid w:val="00390AC1"/>
    <w:rsid w:val="0039138C"/>
    <w:rsid w:val="003917BA"/>
    <w:rsid w:val="00391CA2"/>
    <w:rsid w:val="00392472"/>
    <w:rsid w:val="003926CD"/>
    <w:rsid w:val="00393140"/>
    <w:rsid w:val="00394EA8"/>
    <w:rsid w:val="0039511D"/>
    <w:rsid w:val="0039546C"/>
    <w:rsid w:val="00396996"/>
    <w:rsid w:val="0039717D"/>
    <w:rsid w:val="00397E37"/>
    <w:rsid w:val="003A1EF4"/>
    <w:rsid w:val="003A3BBA"/>
    <w:rsid w:val="003A4BBB"/>
    <w:rsid w:val="003A59C5"/>
    <w:rsid w:val="003A5B7F"/>
    <w:rsid w:val="003A6C66"/>
    <w:rsid w:val="003A6FEC"/>
    <w:rsid w:val="003A7650"/>
    <w:rsid w:val="003A7979"/>
    <w:rsid w:val="003B0998"/>
    <w:rsid w:val="003B2962"/>
    <w:rsid w:val="003B2BA7"/>
    <w:rsid w:val="003B3F83"/>
    <w:rsid w:val="003B475E"/>
    <w:rsid w:val="003B4A6C"/>
    <w:rsid w:val="003B77CA"/>
    <w:rsid w:val="003C1B01"/>
    <w:rsid w:val="003C1FC1"/>
    <w:rsid w:val="003C22EF"/>
    <w:rsid w:val="003C23D7"/>
    <w:rsid w:val="003C2B8D"/>
    <w:rsid w:val="003C5D22"/>
    <w:rsid w:val="003C605E"/>
    <w:rsid w:val="003C6138"/>
    <w:rsid w:val="003C6E02"/>
    <w:rsid w:val="003C71D3"/>
    <w:rsid w:val="003C7931"/>
    <w:rsid w:val="003D0640"/>
    <w:rsid w:val="003D1BFF"/>
    <w:rsid w:val="003D43F2"/>
    <w:rsid w:val="003D4DCC"/>
    <w:rsid w:val="003D5A63"/>
    <w:rsid w:val="003D6245"/>
    <w:rsid w:val="003D6D11"/>
    <w:rsid w:val="003D7B0F"/>
    <w:rsid w:val="003E04BB"/>
    <w:rsid w:val="003E171A"/>
    <w:rsid w:val="003E54E9"/>
    <w:rsid w:val="003E5E77"/>
    <w:rsid w:val="003E612C"/>
    <w:rsid w:val="003F0F9B"/>
    <w:rsid w:val="00400D5B"/>
    <w:rsid w:val="0040172D"/>
    <w:rsid w:val="00403204"/>
    <w:rsid w:val="004046B5"/>
    <w:rsid w:val="004055FD"/>
    <w:rsid w:val="004060E8"/>
    <w:rsid w:val="0040615B"/>
    <w:rsid w:val="00406A9A"/>
    <w:rsid w:val="004078CE"/>
    <w:rsid w:val="0041492B"/>
    <w:rsid w:val="004150F5"/>
    <w:rsid w:val="00416BD4"/>
    <w:rsid w:val="00417CBB"/>
    <w:rsid w:val="004202DF"/>
    <w:rsid w:val="00422588"/>
    <w:rsid w:val="004245E3"/>
    <w:rsid w:val="00424A16"/>
    <w:rsid w:val="00425E46"/>
    <w:rsid w:val="00430B75"/>
    <w:rsid w:val="00431765"/>
    <w:rsid w:val="00440B3E"/>
    <w:rsid w:val="004420E7"/>
    <w:rsid w:val="004424BC"/>
    <w:rsid w:val="0044447B"/>
    <w:rsid w:val="0044620F"/>
    <w:rsid w:val="00446C28"/>
    <w:rsid w:val="00447685"/>
    <w:rsid w:val="0045075F"/>
    <w:rsid w:val="004509AB"/>
    <w:rsid w:val="00450C3A"/>
    <w:rsid w:val="00453D28"/>
    <w:rsid w:val="00457034"/>
    <w:rsid w:val="004577C7"/>
    <w:rsid w:val="00464FCE"/>
    <w:rsid w:val="004666D8"/>
    <w:rsid w:val="00466840"/>
    <w:rsid w:val="00470B87"/>
    <w:rsid w:val="00470E1F"/>
    <w:rsid w:val="004718E8"/>
    <w:rsid w:val="00471B03"/>
    <w:rsid w:val="00472831"/>
    <w:rsid w:val="00473D66"/>
    <w:rsid w:val="004758BB"/>
    <w:rsid w:val="0047679F"/>
    <w:rsid w:val="004772D8"/>
    <w:rsid w:val="004772F2"/>
    <w:rsid w:val="00477513"/>
    <w:rsid w:val="004801EC"/>
    <w:rsid w:val="00481FAA"/>
    <w:rsid w:val="00482AD7"/>
    <w:rsid w:val="00483063"/>
    <w:rsid w:val="00483072"/>
    <w:rsid w:val="00484195"/>
    <w:rsid w:val="00486E4D"/>
    <w:rsid w:val="0048748C"/>
    <w:rsid w:val="00487FCD"/>
    <w:rsid w:val="00491101"/>
    <w:rsid w:val="00491222"/>
    <w:rsid w:val="004931E4"/>
    <w:rsid w:val="00495926"/>
    <w:rsid w:val="004978F5"/>
    <w:rsid w:val="004A325E"/>
    <w:rsid w:val="004A33CD"/>
    <w:rsid w:val="004A3A90"/>
    <w:rsid w:val="004A6570"/>
    <w:rsid w:val="004A726A"/>
    <w:rsid w:val="004A7A64"/>
    <w:rsid w:val="004A7F62"/>
    <w:rsid w:val="004B0E27"/>
    <w:rsid w:val="004B0E50"/>
    <w:rsid w:val="004B3F56"/>
    <w:rsid w:val="004B414F"/>
    <w:rsid w:val="004B4B19"/>
    <w:rsid w:val="004B61FC"/>
    <w:rsid w:val="004C24A2"/>
    <w:rsid w:val="004C321E"/>
    <w:rsid w:val="004C3E18"/>
    <w:rsid w:val="004C43D0"/>
    <w:rsid w:val="004C5E5D"/>
    <w:rsid w:val="004C741B"/>
    <w:rsid w:val="004C7884"/>
    <w:rsid w:val="004D0671"/>
    <w:rsid w:val="004D0992"/>
    <w:rsid w:val="004D0C59"/>
    <w:rsid w:val="004D1F8F"/>
    <w:rsid w:val="004D4530"/>
    <w:rsid w:val="004D4769"/>
    <w:rsid w:val="004E33F1"/>
    <w:rsid w:val="004E3D8B"/>
    <w:rsid w:val="004E468C"/>
    <w:rsid w:val="004E4D81"/>
    <w:rsid w:val="004E5763"/>
    <w:rsid w:val="004E793C"/>
    <w:rsid w:val="004E7B51"/>
    <w:rsid w:val="004F0A25"/>
    <w:rsid w:val="004F1011"/>
    <w:rsid w:val="004F192F"/>
    <w:rsid w:val="004F209D"/>
    <w:rsid w:val="004F20E4"/>
    <w:rsid w:val="004F546E"/>
    <w:rsid w:val="004F5D54"/>
    <w:rsid w:val="004F6CAD"/>
    <w:rsid w:val="004F6D7E"/>
    <w:rsid w:val="004F70AA"/>
    <w:rsid w:val="004F7EFC"/>
    <w:rsid w:val="00500621"/>
    <w:rsid w:val="00501F82"/>
    <w:rsid w:val="0050299D"/>
    <w:rsid w:val="00504912"/>
    <w:rsid w:val="00504C6C"/>
    <w:rsid w:val="00506826"/>
    <w:rsid w:val="00506ADC"/>
    <w:rsid w:val="00506C9A"/>
    <w:rsid w:val="00510134"/>
    <w:rsid w:val="00510222"/>
    <w:rsid w:val="00510CED"/>
    <w:rsid w:val="00511C84"/>
    <w:rsid w:val="00513889"/>
    <w:rsid w:val="00514562"/>
    <w:rsid w:val="00514E15"/>
    <w:rsid w:val="00517D72"/>
    <w:rsid w:val="005221B7"/>
    <w:rsid w:val="00522415"/>
    <w:rsid w:val="00524C92"/>
    <w:rsid w:val="00525803"/>
    <w:rsid w:val="00527E61"/>
    <w:rsid w:val="00533E12"/>
    <w:rsid w:val="00534FF0"/>
    <w:rsid w:val="00540294"/>
    <w:rsid w:val="0054032E"/>
    <w:rsid w:val="00541230"/>
    <w:rsid w:val="00542C84"/>
    <w:rsid w:val="0054346D"/>
    <w:rsid w:val="00551F74"/>
    <w:rsid w:val="0055590F"/>
    <w:rsid w:val="00560895"/>
    <w:rsid w:val="005610A4"/>
    <w:rsid w:val="0056131E"/>
    <w:rsid w:val="00562F17"/>
    <w:rsid w:val="00565C31"/>
    <w:rsid w:val="00567169"/>
    <w:rsid w:val="005677BD"/>
    <w:rsid w:val="00572005"/>
    <w:rsid w:val="0057200C"/>
    <w:rsid w:val="00575DE9"/>
    <w:rsid w:val="00576A81"/>
    <w:rsid w:val="005827F0"/>
    <w:rsid w:val="00582870"/>
    <w:rsid w:val="005829FE"/>
    <w:rsid w:val="005847AA"/>
    <w:rsid w:val="00584E1B"/>
    <w:rsid w:val="005860DB"/>
    <w:rsid w:val="00586C5F"/>
    <w:rsid w:val="00586E73"/>
    <w:rsid w:val="005879B7"/>
    <w:rsid w:val="00587FD7"/>
    <w:rsid w:val="00590C32"/>
    <w:rsid w:val="00591ABC"/>
    <w:rsid w:val="00591FC3"/>
    <w:rsid w:val="005939BA"/>
    <w:rsid w:val="005947C8"/>
    <w:rsid w:val="005950A9"/>
    <w:rsid w:val="00595F85"/>
    <w:rsid w:val="005978F1"/>
    <w:rsid w:val="00597AA3"/>
    <w:rsid w:val="005A07EA"/>
    <w:rsid w:val="005A1892"/>
    <w:rsid w:val="005A2658"/>
    <w:rsid w:val="005A6A7C"/>
    <w:rsid w:val="005A7F80"/>
    <w:rsid w:val="005B0A22"/>
    <w:rsid w:val="005B0F4A"/>
    <w:rsid w:val="005B1F07"/>
    <w:rsid w:val="005B2794"/>
    <w:rsid w:val="005B27F1"/>
    <w:rsid w:val="005B2926"/>
    <w:rsid w:val="005B31FA"/>
    <w:rsid w:val="005B409D"/>
    <w:rsid w:val="005B7E42"/>
    <w:rsid w:val="005B7F0E"/>
    <w:rsid w:val="005C075C"/>
    <w:rsid w:val="005C13F8"/>
    <w:rsid w:val="005C19DD"/>
    <w:rsid w:val="005C5DBF"/>
    <w:rsid w:val="005C69EB"/>
    <w:rsid w:val="005C6D1A"/>
    <w:rsid w:val="005C7C37"/>
    <w:rsid w:val="005D0A07"/>
    <w:rsid w:val="005D4405"/>
    <w:rsid w:val="005D69FA"/>
    <w:rsid w:val="005E039B"/>
    <w:rsid w:val="005E0BDE"/>
    <w:rsid w:val="005E213F"/>
    <w:rsid w:val="005E2EDE"/>
    <w:rsid w:val="005E2FB3"/>
    <w:rsid w:val="005E4744"/>
    <w:rsid w:val="005E4AD6"/>
    <w:rsid w:val="005E5AE1"/>
    <w:rsid w:val="005E6632"/>
    <w:rsid w:val="005E71B9"/>
    <w:rsid w:val="005E7A06"/>
    <w:rsid w:val="005F4182"/>
    <w:rsid w:val="005F4E41"/>
    <w:rsid w:val="005F5E9A"/>
    <w:rsid w:val="005F600F"/>
    <w:rsid w:val="005F7510"/>
    <w:rsid w:val="005F7AA3"/>
    <w:rsid w:val="005F7BEF"/>
    <w:rsid w:val="0060078D"/>
    <w:rsid w:val="00602EE3"/>
    <w:rsid w:val="00614C56"/>
    <w:rsid w:val="00616466"/>
    <w:rsid w:val="00616B40"/>
    <w:rsid w:val="00620B66"/>
    <w:rsid w:val="00621507"/>
    <w:rsid w:val="006216F4"/>
    <w:rsid w:val="00621D8F"/>
    <w:rsid w:val="00623357"/>
    <w:rsid w:val="0062478C"/>
    <w:rsid w:val="00625FFA"/>
    <w:rsid w:val="006261FC"/>
    <w:rsid w:val="00627798"/>
    <w:rsid w:val="006279C2"/>
    <w:rsid w:val="00630697"/>
    <w:rsid w:val="00630C5F"/>
    <w:rsid w:val="0063159E"/>
    <w:rsid w:val="006338DA"/>
    <w:rsid w:val="00633D2D"/>
    <w:rsid w:val="00635F04"/>
    <w:rsid w:val="00635F5D"/>
    <w:rsid w:val="006370D0"/>
    <w:rsid w:val="00640157"/>
    <w:rsid w:val="006417BB"/>
    <w:rsid w:val="00642741"/>
    <w:rsid w:val="00642E21"/>
    <w:rsid w:val="00643B89"/>
    <w:rsid w:val="0064443E"/>
    <w:rsid w:val="00644945"/>
    <w:rsid w:val="00650149"/>
    <w:rsid w:val="0065099D"/>
    <w:rsid w:val="00651E63"/>
    <w:rsid w:val="0065450B"/>
    <w:rsid w:val="00655F84"/>
    <w:rsid w:val="00656FCB"/>
    <w:rsid w:val="006608C8"/>
    <w:rsid w:val="00662FAC"/>
    <w:rsid w:val="00664E0A"/>
    <w:rsid w:val="0066726B"/>
    <w:rsid w:val="006727E8"/>
    <w:rsid w:val="0067448C"/>
    <w:rsid w:val="006744DC"/>
    <w:rsid w:val="006767A4"/>
    <w:rsid w:val="0067774D"/>
    <w:rsid w:val="00680009"/>
    <w:rsid w:val="006803DD"/>
    <w:rsid w:val="006834B7"/>
    <w:rsid w:val="006835B4"/>
    <w:rsid w:val="00684030"/>
    <w:rsid w:val="00693825"/>
    <w:rsid w:val="00693F6A"/>
    <w:rsid w:val="006953A1"/>
    <w:rsid w:val="00695F50"/>
    <w:rsid w:val="006960DE"/>
    <w:rsid w:val="006961C1"/>
    <w:rsid w:val="00696C22"/>
    <w:rsid w:val="006A0E98"/>
    <w:rsid w:val="006A0FB4"/>
    <w:rsid w:val="006A1089"/>
    <w:rsid w:val="006A1C62"/>
    <w:rsid w:val="006A1F38"/>
    <w:rsid w:val="006A52B3"/>
    <w:rsid w:val="006A6456"/>
    <w:rsid w:val="006A669F"/>
    <w:rsid w:val="006B0196"/>
    <w:rsid w:val="006B290E"/>
    <w:rsid w:val="006B2A96"/>
    <w:rsid w:val="006B361B"/>
    <w:rsid w:val="006B478A"/>
    <w:rsid w:val="006B4B3A"/>
    <w:rsid w:val="006B7533"/>
    <w:rsid w:val="006C3342"/>
    <w:rsid w:val="006C3C05"/>
    <w:rsid w:val="006C465F"/>
    <w:rsid w:val="006C4D8C"/>
    <w:rsid w:val="006C5BB5"/>
    <w:rsid w:val="006D086E"/>
    <w:rsid w:val="006D2FB4"/>
    <w:rsid w:val="006D3538"/>
    <w:rsid w:val="006D4532"/>
    <w:rsid w:val="006D4970"/>
    <w:rsid w:val="006D62EA"/>
    <w:rsid w:val="006D7625"/>
    <w:rsid w:val="006E1508"/>
    <w:rsid w:val="006E5F69"/>
    <w:rsid w:val="006F0365"/>
    <w:rsid w:val="006F35EB"/>
    <w:rsid w:val="006F3A53"/>
    <w:rsid w:val="006F494E"/>
    <w:rsid w:val="006F508A"/>
    <w:rsid w:val="006F67B8"/>
    <w:rsid w:val="006F6B8E"/>
    <w:rsid w:val="006F70C0"/>
    <w:rsid w:val="006F7AA9"/>
    <w:rsid w:val="006F7D3E"/>
    <w:rsid w:val="0070056A"/>
    <w:rsid w:val="007009B7"/>
    <w:rsid w:val="00701741"/>
    <w:rsid w:val="00701F41"/>
    <w:rsid w:val="00702C40"/>
    <w:rsid w:val="00703B07"/>
    <w:rsid w:val="0070573A"/>
    <w:rsid w:val="0070709A"/>
    <w:rsid w:val="00707165"/>
    <w:rsid w:val="00707CF3"/>
    <w:rsid w:val="00712D57"/>
    <w:rsid w:val="0071448C"/>
    <w:rsid w:val="00715F02"/>
    <w:rsid w:val="0071659D"/>
    <w:rsid w:val="00717705"/>
    <w:rsid w:val="007211BC"/>
    <w:rsid w:val="007217C7"/>
    <w:rsid w:val="007218E0"/>
    <w:rsid w:val="0072261D"/>
    <w:rsid w:val="00722E5B"/>
    <w:rsid w:val="007233E6"/>
    <w:rsid w:val="00723FCD"/>
    <w:rsid w:val="0072637D"/>
    <w:rsid w:val="00726E32"/>
    <w:rsid w:val="0072730A"/>
    <w:rsid w:val="0072796B"/>
    <w:rsid w:val="007300F9"/>
    <w:rsid w:val="007310BB"/>
    <w:rsid w:val="00732F43"/>
    <w:rsid w:val="00735454"/>
    <w:rsid w:val="0073626B"/>
    <w:rsid w:val="00736384"/>
    <w:rsid w:val="00740C67"/>
    <w:rsid w:val="00741DC9"/>
    <w:rsid w:val="007422EA"/>
    <w:rsid w:val="0074260C"/>
    <w:rsid w:val="00742FC7"/>
    <w:rsid w:val="00743244"/>
    <w:rsid w:val="00743E95"/>
    <w:rsid w:val="00745844"/>
    <w:rsid w:val="0074705D"/>
    <w:rsid w:val="00747F3E"/>
    <w:rsid w:val="00750ACB"/>
    <w:rsid w:val="00750B28"/>
    <w:rsid w:val="00750D87"/>
    <w:rsid w:val="007542CA"/>
    <w:rsid w:val="00755FCF"/>
    <w:rsid w:val="007562FC"/>
    <w:rsid w:val="007573E7"/>
    <w:rsid w:val="00761740"/>
    <w:rsid w:val="007621A6"/>
    <w:rsid w:val="00762D01"/>
    <w:rsid w:val="00763841"/>
    <w:rsid w:val="0076487D"/>
    <w:rsid w:val="00766485"/>
    <w:rsid w:val="007668C8"/>
    <w:rsid w:val="00772900"/>
    <w:rsid w:val="00772A95"/>
    <w:rsid w:val="0077448B"/>
    <w:rsid w:val="00775440"/>
    <w:rsid w:val="00780536"/>
    <w:rsid w:val="00780C81"/>
    <w:rsid w:val="00781CE1"/>
    <w:rsid w:val="007861D9"/>
    <w:rsid w:val="0079061F"/>
    <w:rsid w:val="00790B01"/>
    <w:rsid w:val="00790F09"/>
    <w:rsid w:val="0079686A"/>
    <w:rsid w:val="00797DF3"/>
    <w:rsid w:val="007A1D4B"/>
    <w:rsid w:val="007A392D"/>
    <w:rsid w:val="007A3C98"/>
    <w:rsid w:val="007A3D2E"/>
    <w:rsid w:val="007A4363"/>
    <w:rsid w:val="007A59D6"/>
    <w:rsid w:val="007A6932"/>
    <w:rsid w:val="007A6F6B"/>
    <w:rsid w:val="007A7E40"/>
    <w:rsid w:val="007B0453"/>
    <w:rsid w:val="007B0A35"/>
    <w:rsid w:val="007B1A6C"/>
    <w:rsid w:val="007B2CCB"/>
    <w:rsid w:val="007B6995"/>
    <w:rsid w:val="007B775A"/>
    <w:rsid w:val="007C374F"/>
    <w:rsid w:val="007C6356"/>
    <w:rsid w:val="007C65DF"/>
    <w:rsid w:val="007C788F"/>
    <w:rsid w:val="007D0313"/>
    <w:rsid w:val="007D1806"/>
    <w:rsid w:val="007D18C1"/>
    <w:rsid w:val="007D325B"/>
    <w:rsid w:val="007D3753"/>
    <w:rsid w:val="007D4431"/>
    <w:rsid w:val="007D5C06"/>
    <w:rsid w:val="007D6556"/>
    <w:rsid w:val="007D6B1F"/>
    <w:rsid w:val="007D705E"/>
    <w:rsid w:val="007D74BB"/>
    <w:rsid w:val="007D78AC"/>
    <w:rsid w:val="007E1266"/>
    <w:rsid w:val="007E12F4"/>
    <w:rsid w:val="007E22F0"/>
    <w:rsid w:val="007E497C"/>
    <w:rsid w:val="007E5AD9"/>
    <w:rsid w:val="007E6156"/>
    <w:rsid w:val="007E61E3"/>
    <w:rsid w:val="007F21A2"/>
    <w:rsid w:val="007F2BD0"/>
    <w:rsid w:val="007F723B"/>
    <w:rsid w:val="007F7F98"/>
    <w:rsid w:val="008113A3"/>
    <w:rsid w:val="00811DF1"/>
    <w:rsid w:val="00811E5F"/>
    <w:rsid w:val="00814CB5"/>
    <w:rsid w:val="0081666E"/>
    <w:rsid w:val="0081727F"/>
    <w:rsid w:val="0081751F"/>
    <w:rsid w:val="0081773A"/>
    <w:rsid w:val="00817B6F"/>
    <w:rsid w:val="00820277"/>
    <w:rsid w:val="00821515"/>
    <w:rsid w:val="00822F3C"/>
    <w:rsid w:val="008247F2"/>
    <w:rsid w:val="0082537C"/>
    <w:rsid w:val="0082571B"/>
    <w:rsid w:val="008269EF"/>
    <w:rsid w:val="008273C1"/>
    <w:rsid w:val="00827BA1"/>
    <w:rsid w:val="00827E9E"/>
    <w:rsid w:val="0083074E"/>
    <w:rsid w:val="008309B9"/>
    <w:rsid w:val="008318D4"/>
    <w:rsid w:val="008326E0"/>
    <w:rsid w:val="00832BE2"/>
    <w:rsid w:val="00832C83"/>
    <w:rsid w:val="00833638"/>
    <w:rsid w:val="00834363"/>
    <w:rsid w:val="00834B3A"/>
    <w:rsid w:val="00835F08"/>
    <w:rsid w:val="00835FA4"/>
    <w:rsid w:val="008366A4"/>
    <w:rsid w:val="00836D25"/>
    <w:rsid w:val="00841FD7"/>
    <w:rsid w:val="008428D6"/>
    <w:rsid w:val="008436BF"/>
    <w:rsid w:val="00843E84"/>
    <w:rsid w:val="00844B4D"/>
    <w:rsid w:val="008456E9"/>
    <w:rsid w:val="00846F93"/>
    <w:rsid w:val="00847144"/>
    <w:rsid w:val="00850644"/>
    <w:rsid w:val="00851811"/>
    <w:rsid w:val="00853154"/>
    <w:rsid w:val="00853A77"/>
    <w:rsid w:val="00854CF4"/>
    <w:rsid w:val="00856B4F"/>
    <w:rsid w:val="00856C85"/>
    <w:rsid w:val="00862799"/>
    <w:rsid w:val="00862E7F"/>
    <w:rsid w:val="00871225"/>
    <w:rsid w:val="00871709"/>
    <w:rsid w:val="008725B2"/>
    <w:rsid w:val="0087335E"/>
    <w:rsid w:val="00873B77"/>
    <w:rsid w:val="00875F30"/>
    <w:rsid w:val="00882192"/>
    <w:rsid w:val="00883047"/>
    <w:rsid w:val="00883BA4"/>
    <w:rsid w:val="00883CDB"/>
    <w:rsid w:val="00883DF9"/>
    <w:rsid w:val="00884125"/>
    <w:rsid w:val="008858EE"/>
    <w:rsid w:val="00885F22"/>
    <w:rsid w:val="00887723"/>
    <w:rsid w:val="00890D7A"/>
    <w:rsid w:val="0089298E"/>
    <w:rsid w:val="008960DC"/>
    <w:rsid w:val="008970CD"/>
    <w:rsid w:val="00897A36"/>
    <w:rsid w:val="008A02C0"/>
    <w:rsid w:val="008A223F"/>
    <w:rsid w:val="008A3765"/>
    <w:rsid w:val="008A3D23"/>
    <w:rsid w:val="008A4B84"/>
    <w:rsid w:val="008A4ED5"/>
    <w:rsid w:val="008A5287"/>
    <w:rsid w:val="008A6B55"/>
    <w:rsid w:val="008A79A0"/>
    <w:rsid w:val="008A7B95"/>
    <w:rsid w:val="008B12A9"/>
    <w:rsid w:val="008B4A18"/>
    <w:rsid w:val="008B4BC0"/>
    <w:rsid w:val="008B5001"/>
    <w:rsid w:val="008B54B6"/>
    <w:rsid w:val="008C0540"/>
    <w:rsid w:val="008C0577"/>
    <w:rsid w:val="008C2515"/>
    <w:rsid w:val="008C261A"/>
    <w:rsid w:val="008C322A"/>
    <w:rsid w:val="008C4219"/>
    <w:rsid w:val="008C5232"/>
    <w:rsid w:val="008C5836"/>
    <w:rsid w:val="008C79E4"/>
    <w:rsid w:val="008D00A7"/>
    <w:rsid w:val="008D022E"/>
    <w:rsid w:val="008D03DD"/>
    <w:rsid w:val="008D0669"/>
    <w:rsid w:val="008D1912"/>
    <w:rsid w:val="008D3A25"/>
    <w:rsid w:val="008D3CFA"/>
    <w:rsid w:val="008D51EB"/>
    <w:rsid w:val="008D60FE"/>
    <w:rsid w:val="008E17D8"/>
    <w:rsid w:val="008E2388"/>
    <w:rsid w:val="008E4180"/>
    <w:rsid w:val="008E5030"/>
    <w:rsid w:val="008E5165"/>
    <w:rsid w:val="008F02B9"/>
    <w:rsid w:val="008F122C"/>
    <w:rsid w:val="008F1FEF"/>
    <w:rsid w:val="008F354E"/>
    <w:rsid w:val="008F443E"/>
    <w:rsid w:val="008F44EA"/>
    <w:rsid w:val="00900B1D"/>
    <w:rsid w:val="00901618"/>
    <w:rsid w:val="00901B3A"/>
    <w:rsid w:val="00904FBC"/>
    <w:rsid w:val="00905372"/>
    <w:rsid w:val="00906F12"/>
    <w:rsid w:val="00910682"/>
    <w:rsid w:val="00911026"/>
    <w:rsid w:val="00911243"/>
    <w:rsid w:val="009121CD"/>
    <w:rsid w:val="00912893"/>
    <w:rsid w:val="00913ECD"/>
    <w:rsid w:val="00914903"/>
    <w:rsid w:val="00915E88"/>
    <w:rsid w:val="00916887"/>
    <w:rsid w:val="00916EAD"/>
    <w:rsid w:val="00921005"/>
    <w:rsid w:val="00922603"/>
    <w:rsid w:val="009248C5"/>
    <w:rsid w:val="00924E49"/>
    <w:rsid w:val="00925351"/>
    <w:rsid w:val="00927F54"/>
    <w:rsid w:val="009307D5"/>
    <w:rsid w:val="00931098"/>
    <w:rsid w:val="009316E7"/>
    <w:rsid w:val="009318C1"/>
    <w:rsid w:val="0093299C"/>
    <w:rsid w:val="00932C64"/>
    <w:rsid w:val="009377E2"/>
    <w:rsid w:val="00937B22"/>
    <w:rsid w:val="00945935"/>
    <w:rsid w:val="00946362"/>
    <w:rsid w:val="00946FD4"/>
    <w:rsid w:val="009475AD"/>
    <w:rsid w:val="00950A99"/>
    <w:rsid w:val="0095103A"/>
    <w:rsid w:val="00951FBB"/>
    <w:rsid w:val="009523CD"/>
    <w:rsid w:val="00952491"/>
    <w:rsid w:val="00952C70"/>
    <w:rsid w:val="00952DD1"/>
    <w:rsid w:val="00952F2F"/>
    <w:rsid w:val="00953C92"/>
    <w:rsid w:val="00953D92"/>
    <w:rsid w:val="00957545"/>
    <w:rsid w:val="00963887"/>
    <w:rsid w:val="009644A8"/>
    <w:rsid w:val="00971573"/>
    <w:rsid w:val="00972038"/>
    <w:rsid w:val="009733DC"/>
    <w:rsid w:val="00975301"/>
    <w:rsid w:val="00976F88"/>
    <w:rsid w:val="0098125B"/>
    <w:rsid w:val="009820AD"/>
    <w:rsid w:val="00982D64"/>
    <w:rsid w:val="009830AF"/>
    <w:rsid w:val="00983847"/>
    <w:rsid w:val="009839F3"/>
    <w:rsid w:val="00985024"/>
    <w:rsid w:val="00987601"/>
    <w:rsid w:val="009877D1"/>
    <w:rsid w:val="00987C66"/>
    <w:rsid w:val="00991549"/>
    <w:rsid w:val="0099517A"/>
    <w:rsid w:val="009976CA"/>
    <w:rsid w:val="009A05A2"/>
    <w:rsid w:val="009A0D3C"/>
    <w:rsid w:val="009A144E"/>
    <w:rsid w:val="009A394D"/>
    <w:rsid w:val="009A39F5"/>
    <w:rsid w:val="009A42B6"/>
    <w:rsid w:val="009B13DF"/>
    <w:rsid w:val="009B198F"/>
    <w:rsid w:val="009B1ECB"/>
    <w:rsid w:val="009B2291"/>
    <w:rsid w:val="009B2327"/>
    <w:rsid w:val="009B2CF7"/>
    <w:rsid w:val="009B3121"/>
    <w:rsid w:val="009B34C1"/>
    <w:rsid w:val="009B37F3"/>
    <w:rsid w:val="009B49FF"/>
    <w:rsid w:val="009B545C"/>
    <w:rsid w:val="009B633C"/>
    <w:rsid w:val="009B73CF"/>
    <w:rsid w:val="009C156E"/>
    <w:rsid w:val="009C3A8E"/>
    <w:rsid w:val="009C3F42"/>
    <w:rsid w:val="009C47E5"/>
    <w:rsid w:val="009C4BDB"/>
    <w:rsid w:val="009C7EAF"/>
    <w:rsid w:val="009D0562"/>
    <w:rsid w:val="009D0DA2"/>
    <w:rsid w:val="009D10A3"/>
    <w:rsid w:val="009D3990"/>
    <w:rsid w:val="009E035F"/>
    <w:rsid w:val="009E0BCA"/>
    <w:rsid w:val="009E183C"/>
    <w:rsid w:val="009E412F"/>
    <w:rsid w:val="009E4DC4"/>
    <w:rsid w:val="009E7A7A"/>
    <w:rsid w:val="009F059F"/>
    <w:rsid w:val="009F24FB"/>
    <w:rsid w:val="009F26E0"/>
    <w:rsid w:val="009F2EA8"/>
    <w:rsid w:val="009F3333"/>
    <w:rsid w:val="009F3D44"/>
    <w:rsid w:val="009F5AE5"/>
    <w:rsid w:val="009F7AFB"/>
    <w:rsid w:val="009F7F55"/>
    <w:rsid w:val="00A013C6"/>
    <w:rsid w:val="00A03229"/>
    <w:rsid w:val="00A04A02"/>
    <w:rsid w:val="00A04A10"/>
    <w:rsid w:val="00A057EF"/>
    <w:rsid w:val="00A067B2"/>
    <w:rsid w:val="00A10240"/>
    <w:rsid w:val="00A10BD4"/>
    <w:rsid w:val="00A10DDF"/>
    <w:rsid w:val="00A1125A"/>
    <w:rsid w:val="00A119C0"/>
    <w:rsid w:val="00A121EA"/>
    <w:rsid w:val="00A12929"/>
    <w:rsid w:val="00A133C4"/>
    <w:rsid w:val="00A143F4"/>
    <w:rsid w:val="00A14F2A"/>
    <w:rsid w:val="00A154CD"/>
    <w:rsid w:val="00A15EE7"/>
    <w:rsid w:val="00A16173"/>
    <w:rsid w:val="00A16819"/>
    <w:rsid w:val="00A172D7"/>
    <w:rsid w:val="00A173FD"/>
    <w:rsid w:val="00A17EC1"/>
    <w:rsid w:val="00A17F7D"/>
    <w:rsid w:val="00A20492"/>
    <w:rsid w:val="00A20C17"/>
    <w:rsid w:val="00A24DAC"/>
    <w:rsid w:val="00A25092"/>
    <w:rsid w:val="00A27C63"/>
    <w:rsid w:val="00A30622"/>
    <w:rsid w:val="00A317B8"/>
    <w:rsid w:val="00A322CC"/>
    <w:rsid w:val="00A33173"/>
    <w:rsid w:val="00A33181"/>
    <w:rsid w:val="00A35CE3"/>
    <w:rsid w:val="00A375C7"/>
    <w:rsid w:val="00A4252B"/>
    <w:rsid w:val="00A458DA"/>
    <w:rsid w:val="00A45B4C"/>
    <w:rsid w:val="00A46069"/>
    <w:rsid w:val="00A47A66"/>
    <w:rsid w:val="00A52CAA"/>
    <w:rsid w:val="00A542CD"/>
    <w:rsid w:val="00A54E15"/>
    <w:rsid w:val="00A55503"/>
    <w:rsid w:val="00A55B09"/>
    <w:rsid w:val="00A565BC"/>
    <w:rsid w:val="00A56ADF"/>
    <w:rsid w:val="00A57D01"/>
    <w:rsid w:val="00A6114C"/>
    <w:rsid w:val="00A61480"/>
    <w:rsid w:val="00A626D8"/>
    <w:rsid w:val="00A64CC1"/>
    <w:rsid w:val="00A65A86"/>
    <w:rsid w:val="00A66CB7"/>
    <w:rsid w:val="00A714CB"/>
    <w:rsid w:val="00A71C8A"/>
    <w:rsid w:val="00A729DA"/>
    <w:rsid w:val="00A730C0"/>
    <w:rsid w:val="00A7532D"/>
    <w:rsid w:val="00A7601C"/>
    <w:rsid w:val="00A76634"/>
    <w:rsid w:val="00A76F4E"/>
    <w:rsid w:val="00A805FD"/>
    <w:rsid w:val="00A81E69"/>
    <w:rsid w:val="00A83D52"/>
    <w:rsid w:val="00A8512F"/>
    <w:rsid w:val="00A870BC"/>
    <w:rsid w:val="00A87EED"/>
    <w:rsid w:val="00A91D9C"/>
    <w:rsid w:val="00A94D9E"/>
    <w:rsid w:val="00A94E0E"/>
    <w:rsid w:val="00AA0224"/>
    <w:rsid w:val="00AA0722"/>
    <w:rsid w:val="00AA0B7D"/>
    <w:rsid w:val="00AA19D9"/>
    <w:rsid w:val="00AA3439"/>
    <w:rsid w:val="00AA39B0"/>
    <w:rsid w:val="00AA51C7"/>
    <w:rsid w:val="00AA73BD"/>
    <w:rsid w:val="00AA7CCA"/>
    <w:rsid w:val="00AB0D6F"/>
    <w:rsid w:val="00AB4343"/>
    <w:rsid w:val="00AB4A23"/>
    <w:rsid w:val="00AB4D9A"/>
    <w:rsid w:val="00AC31BF"/>
    <w:rsid w:val="00AD00A7"/>
    <w:rsid w:val="00AD482E"/>
    <w:rsid w:val="00AD7DC6"/>
    <w:rsid w:val="00AE0282"/>
    <w:rsid w:val="00AE06CC"/>
    <w:rsid w:val="00AE1F1C"/>
    <w:rsid w:val="00AE668B"/>
    <w:rsid w:val="00AF0D86"/>
    <w:rsid w:val="00AF2DA2"/>
    <w:rsid w:val="00AF4E35"/>
    <w:rsid w:val="00AF6F64"/>
    <w:rsid w:val="00B0073F"/>
    <w:rsid w:val="00B01F00"/>
    <w:rsid w:val="00B036AD"/>
    <w:rsid w:val="00B04DC4"/>
    <w:rsid w:val="00B06C3C"/>
    <w:rsid w:val="00B101FB"/>
    <w:rsid w:val="00B113BB"/>
    <w:rsid w:val="00B114A8"/>
    <w:rsid w:val="00B12FC6"/>
    <w:rsid w:val="00B16005"/>
    <w:rsid w:val="00B168FC"/>
    <w:rsid w:val="00B16F74"/>
    <w:rsid w:val="00B210B7"/>
    <w:rsid w:val="00B223EC"/>
    <w:rsid w:val="00B2355C"/>
    <w:rsid w:val="00B23D5D"/>
    <w:rsid w:val="00B25D48"/>
    <w:rsid w:val="00B25DD5"/>
    <w:rsid w:val="00B25FBC"/>
    <w:rsid w:val="00B27B37"/>
    <w:rsid w:val="00B3206E"/>
    <w:rsid w:val="00B32124"/>
    <w:rsid w:val="00B34E99"/>
    <w:rsid w:val="00B363FB"/>
    <w:rsid w:val="00B37358"/>
    <w:rsid w:val="00B37EB4"/>
    <w:rsid w:val="00B4034F"/>
    <w:rsid w:val="00B40B12"/>
    <w:rsid w:val="00B42D3B"/>
    <w:rsid w:val="00B4348E"/>
    <w:rsid w:val="00B43C83"/>
    <w:rsid w:val="00B44A52"/>
    <w:rsid w:val="00B45E57"/>
    <w:rsid w:val="00B46330"/>
    <w:rsid w:val="00B47FC8"/>
    <w:rsid w:val="00B50243"/>
    <w:rsid w:val="00B50C2B"/>
    <w:rsid w:val="00B52F14"/>
    <w:rsid w:val="00B54EBE"/>
    <w:rsid w:val="00B550FD"/>
    <w:rsid w:val="00B635C1"/>
    <w:rsid w:val="00B640B2"/>
    <w:rsid w:val="00B65169"/>
    <w:rsid w:val="00B65DB1"/>
    <w:rsid w:val="00B67126"/>
    <w:rsid w:val="00B732BE"/>
    <w:rsid w:val="00B7405F"/>
    <w:rsid w:val="00B74796"/>
    <w:rsid w:val="00B74BB0"/>
    <w:rsid w:val="00B7612E"/>
    <w:rsid w:val="00B77448"/>
    <w:rsid w:val="00B8105B"/>
    <w:rsid w:val="00B83CDD"/>
    <w:rsid w:val="00B84205"/>
    <w:rsid w:val="00B84ADF"/>
    <w:rsid w:val="00B84DDC"/>
    <w:rsid w:val="00B86F1E"/>
    <w:rsid w:val="00B8756F"/>
    <w:rsid w:val="00B8778A"/>
    <w:rsid w:val="00B87AA2"/>
    <w:rsid w:val="00B901EE"/>
    <w:rsid w:val="00B90242"/>
    <w:rsid w:val="00B927F8"/>
    <w:rsid w:val="00B93A8D"/>
    <w:rsid w:val="00B94309"/>
    <w:rsid w:val="00B96235"/>
    <w:rsid w:val="00B965D5"/>
    <w:rsid w:val="00B975D7"/>
    <w:rsid w:val="00BA1CA0"/>
    <w:rsid w:val="00BA3A63"/>
    <w:rsid w:val="00BA5AFF"/>
    <w:rsid w:val="00BA5F77"/>
    <w:rsid w:val="00BA6707"/>
    <w:rsid w:val="00BA7B29"/>
    <w:rsid w:val="00BB0EA0"/>
    <w:rsid w:val="00BB11AB"/>
    <w:rsid w:val="00BB1730"/>
    <w:rsid w:val="00BB2F3C"/>
    <w:rsid w:val="00BB3D78"/>
    <w:rsid w:val="00BB4AD7"/>
    <w:rsid w:val="00BB545D"/>
    <w:rsid w:val="00BB580C"/>
    <w:rsid w:val="00BB6729"/>
    <w:rsid w:val="00BB70C4"/>
    <w:rsid w:val="00BB75E5"/>
    <w:rsid w:val="00BC087B"/>
    <w:rsid w:val="00BC1E14"/>
    <w:rsid w:val="00BC31D5"/>
    <w:rsid w:val="00BC3F96"/>
    <w:rsid w:val="00BC5BB2"/>
    <w:rsid w:val="00BD15B0"/>
    <w:rsid w:val="00BD171B"/>
    <w:rsid w:val="00BD52DF"/>
    <w:rsid w:val="00BD54A1"/>
    <w:rsid w:val="00BD6B14"/>
    <w:rsid w:val="00BE14A2"/>
    <w:rsid w:val="00BE259C"/>
    <w:rsid w:val="00BE57B9"/>
    <w:rsid w:val="00BE6B39"/>
    <w:rsid w:val="00BEB1B4"/>
    <w:rsid w:val="00BF1AE5"/>
    <w:rsid w:val="00BF4688"/>
    <w:rsid w:val="00C002D5"/>
    <w:rsid w:val="00C00848"/>
    <w:rsid w:val="00C02EAB"/>
    <w:rsid w:val="00C038E4"/>
    <w:rsid w:val="00C05F47"/>
    <w:rsid w:val="00C06279"/>
    <w:rsid w:val="00C0668A"/>
    <w:rsid w:val="00C1100D"/>
    <w:rsid w:val="00C11095"/>
    <w:rsid w:val="00C12837"/>
    <w:rsid w:val="00C12865"/>
    <w:rsid w:val="00C13450"/>
    <w:rsid w:val="00C14245"/>
    <w:rsid w:val="00C17882"/>
    <w:rsid w:val="00C20A8A"/>
    <w:rsid w:val="00C25192"/>
    <w:rsid w:val="00C252BA"/>
    <w:rsid w:val="00C27C97"/>
    <w:rsid w:val="00C27D25"/>
    <w:rsid w:val="00C3004E"/>
    <w:rsid w:val="00C30E9A"/>
    <w:rsid w:val="00C31ED8"/>
    <w:rsid w:val="00C320B6"/>
    <w:rsid w:val="00C32540"/>
    <w:rsid w:val="00C336A1"/>
    <w:rsid w:val="00C356B8"/>
    <w:rsid w:val="00C36887"/>
    <w:rsid w:val="00C40F7A"/>
    <w:rsid w:val="00C41D4A"/>
    <w:rsid w:val="00C422B3"/>
    <w:rsid w:val="00C42495"/>
    <w:rsid w:val="00C4382D"/>
    <w:rsid w:val="00C4424F"/>
    <w:rsid w:val="00C45830"/>
    <w:rsid w:val="00C46315"/>
    <w:rsid w:val="00C47E0B"/>
    <w:rsid w:val="00C50CC6"/>
    <w:rsid w:val="00C52776"/>
    <w:rsid w:val="00C5650C"/>
    <w:rsid w:val="00C57326"/>
    <w:rsid w:val="00C60823"/>
    <w:rsid w:val="00C61AD4"/>
    <w:rsid w:val="00C65A9B"/>
    <w:rsid w:val="00C65E64"/>
    <w:rsid w:val="00C676A4"/>
    <w:rsid w:val="00C67A6A"/>
    <w:rsid w:val="00C72851"/>
    <w:rsid w:val="00C7428D"/>
    <w:rsid w:val="00C74BB5"/>
    <w:rsid w:val="00C76648"/>
    <w:rsid w:val="00C76D0B"/>
    <w:rsid w:val="00C773FB"/>
    <w:rsid w:val="00C77467"/>
    <w:rsid w:val="00C803B8"/>
    <w:rsid w:val="00C82E1E"/>
    <w:rsid w:val="00C86457"/>
    <w:rsid w:val="00C867C2"/>
    <w:rsid w:val="00C94B85"/>
    <w:rsid w:val="00C94C40"/>
    <w:rsid w:val="00C95EB1"/>
    <w:rsid w:val="00C972C1"/>
    <w:rsid w:val="00C9744B"/>
    <w:rsid w:val="00C97ABF"/>
    <w:rsid w:val="00CA079C"/>
    <w:rsid w:val="00CA0C18"/>
    <w:rsid w:val="00CA3A4E"/>
    <w:rsid w:val="00CA44D8"/>
    <w:rsid w:val="00CA4760"/>
    <w:rsid w:val="00CA6CF6"/>
    <w:rsid w:val="00CA73F9"/>
    <w:rsid w:val="00CB3639"/>
    <w:rsid w:val="00CB412C"/>
    <w:rsid w:val="00CB48ED"/>
    <w:rsid w:val="00CB5803"/>
    <w:rsid w:val="00CB5B0B"/>
    <w:rsid w:val="00CB6447"/>
    <w:rsid w:val="00CC1076"/>
    <w:rsid w:val="00CC399B"/>
    <w:rsid w:val="00CC4293"/>
    <w:rsid w:val="00CC4896"/>
    <w:rsid w:val="00CC48C6"/>
    <w:rsid w:val="00CC55AB"/>
    <w:rsid w:val="00CC6AA7"/>
    <w:rsid w:val="00CD0659"/>
    <w:rsid w:val="00CD0CD1"/>
    <w:rsid w:val="00CD110D"/>
    <w:rsid w:val="00CD1905"/>
    <w:rsid w:val="00CD2098"/>
    <w:rsid w:val="00CD56CE"/>
    <w:rsid w:val="00CD6DC5"/>
    <w:rsid w:val="00CD7F24"/>
    <w:rsid w:val="00CE002C"/>
    <w:rsid w:val="00CE1F3F"/>
    <w:rsid w:val="00CE56D9"/>
    <w:rsid w:val="00CE5B60"/>
    <w:rsid w:val="00CE6FFA"/>
    <w:rsid w:val="00CE73BC"/>
    <w:rsid w:val="00CF1667"/>
    <w:rsid w:val="00CF33BA"/>
    <w:rsid w:val="00CF4C68"/>
    <w:rsid w:val="00CF4EBC"/>
    <w:rsid w:val="00CF5BD8"/>
    <w:rsid w:val="00CF7B4A"/>
    <w:rsid w:val="00CFF69D"/>
    <w:rsid w:val="00D007AC"/>
    <w:rsid w:val="00D020D2"/>
    <w:rsid w:val="00D043D5"/>
    <w:rsid w:val="00D07145"/>
    <w:rsid w:val="00D13274"/>
    <w:rsid w:val="00D13FB9"/>
    <w:rsid w:val="00D15A2B"/>
    <w:rsid w:val="00D15EEB"/>
    <w:rsid w:val="00D179B5"/>
    <w:rsid w:val="00D17E62"/>
    <w:rsid w:val="00D17ECE"/>
    <w:rsid w:val="00D205FB"/>
    <w:rsid w:val="00D212C5"/>
    <w:rsid w:val="00D23BE4"/>
    <w:rsid w:val="00D241E3"/>
    <w:rsid w:val="00D2671E"/>
    <w:rsid w:val="00D26737"/>
    <w:rsid w:val="00D31591"/>
    <w:rsid w:val="00D321CE"/>
    <w:rsid w:val="00D32E1E"/>
    <w:rsid w:val="00D33E0B"/>
    <w:rsid w:val="00D34F19"/>
    <w:rsid w:val="00D3574F"/>
    <w:rsid w:val="00D375A9"/>
    <w:rsid w:val="00D402B5"/>
    <w:rsid w:val="00D40F99"/>
    <w:rsid w:val="00D42088"/>
    <w:rsid w:val="00D430C6"/>
    <w:rsid w:val="00D472BC"/>
    <w:rsid w:val="00D516F3"/>
    <w:rsid w:val="00D51B0D"/>
    <w:rsid w:val="00D53611"/>
    <w:rsid w:val="00D56EFF"/>
    <w:rsid w:val="00D575CA"/>
    <w:rsid w:val="00D6189A"/>
    <w:rsid w:val="00D61F27"/>
    <w:rsid w:val="00D63075"/>
    <w:rsid w:val="00D6351C"/>
    <w:rsid w:val="00D63793"/>
    <w:rsid w:val="00D64659"/>
    <w:rsid w:val="00D700E5"/>
    <w:rsid w:val="00D70604"/>
    <w:rsid w:val="00D72443"/>
    <w:rsid w:val="00D72ED5"/>
    <w:rsid w:val="00D74065"/>
    <w:rsid w:val="00D74B81"/>
    <w:rsid w:val="00D76457"/>
    <w:rsid w:val="00D768B2"/>
    <w:rsid w:val="00D76C49"/>
    <w:rsid w:val="00D77396"/>
    <w:rsid w:val="00D77D15"/>
    <w:rsid w:val="00D77E69"/>
    <w:rsid w:val="00D82289"/>
    <w:rsid w:val="00D82E1E"/>
    <w:rsid w:val="00D82F9F"/>
    <w:rsid w:val="00D834D7"/>
    <w:rsid w:val="00D83B53"/>
    <w:rsid w:val="00D83CC0"/>
    <w:rsid w:val="00D84D38"/>
    <w:rsid w:val="00D909C2"/>
    <w:rsid w:val="00D91BA4"/>
    <w:rsid w:val="00D923A5"/>
    <w:rsid w:val="00D94619"/>
    <w:rsid w:val="00D959DA"/>
    <w:rsid w:val="00D9666D"/>
    <w:rsid w:val="00D9713F"/>
    <w:rsid w:val="00DA01FE"/>
    <w:rsid w:val="00DA46C2"/>
    <w:rsid w:val="00DA4B1F"/>
    <w:rsid w:val="00DA6824"/>
    <w:rsid w:val="00DB284A"/>
    <w:rsid w:val="00DB37B3"/>
    <w:rsid w:val="00DB6775"/>
    <w:rsid w:val="00DB683A"/>
    <w:rsid w:val="00DB74C8"/>
    <w:rsid w:val="00DC06CB"/>
    <w:rsid w:val="00DC1A95"/>
    <w:rsid w:val="00DC1AB4"/>
    <w:rsid w:val="00DC4F0E"/>
    <w:rsid w:val="00DC6E93"/>
    <w:rsid w:val="00DD08BE"/>
    <w:rsid w:val="00DD16C1"/>
    <w:rsid w:val="00DE14DE"/>
    <w:rsid w:val="00DE3BD1"/>
    <w:rsid w:val="00DE3F49"/>
    <w:rsid w:val="00DE4482"/>
    <w:rsid w:val="00DE63CB"/>
    <w:rsid w:val="00DE6649"/>
    <w:rsid w:val="00DF1954"/>
    <w:rsid w:val="00DF2522"/>
    <w:rsid w:val="00DF32D7"/>
    <w:rsid w:val="00DF6EC2"/>
    <w:rsid w:val="00DF70B8"/>
    <w:rsid w:val="00E03910"/>
    <w:rsid w:val="00E03D31"/>
    <w:rsid w:val="00E04FAF"/>
    <w:rsid w:val="00E055EE"/>
    <w:rsid w:val="00E0689B"/>
    <w:rsid w:val="00E07B57"/>
    <w:rsid w:val="00E07CE1"/>
    <w:rsid w:val="00E10E7C"/>
    <w:rsid w:val="00E10F08"/>
    <w:rsid w:val="00E114F7"/>
    <w:rsid w:val="00E17DC3"/>
    <w:rsid w:val="00E17DD9"/>
    <w:rsid w:val="00E23E8D"/>
    <w:rsid w:val="00E243DF"/>
    <w:rsid w:val="00E24C05"/>
    <w:rsid w:val="00E260F2"/>
    <w:rsid w:val="00E26928"/>
    <w:rsid w:val="00E314DC"/>
    <w:rsid w:val="00E33081"/>
    <w:rsid w:val="00E339A5"/>
    <w:rsid w:val="00E36FE8"/>
    <w:rsid w:val="00E434FC"/>
    <w:rsid w:val="00E442FB"/>
    <w:rsid w:val="00E44D72"/>
    <w:rsid w:val="00E46D8D"/>
    <w:rsid w:val="00E47419"/>
    <w:rsid w:val="00E4791B"/>
    <w:rsid w:val="00E5026A"/>
    <w:rsid w:val="00E522B2"/>
    <w:rsid w:val="00E52B03"/>
    <w:rsid w:val="00E52EB2"/>
    <w:rsid w:val="00E533A9"/>
    <w:rsid w:val="00E54349"/>
    <w:rsid w:val="00E56445"/>
    <w:rsid w:val="00E56AE7"/>
    <w:rsid w:val="00E56EF9"/>
    <w:rsid w:val="00E56F9D"/>
    <w:rsid w:val="00E5770D"/>
    <w:rsid w:val="00E64714"/>
    <w:rsid w:val="00E6576F"/>
    <w:rsid w:val="00E67061"/>
    <w:rsid w:val="00E6777F"/>
    <w:rsid w:val="00E72935"/>
    <w:rsid w:val="00E74957"/>
    <w:rsid w:val="00E75D25"/>
    <w:rsid w:val="00E768B8"/>
    <w:rsid w:val="00E7780C"/>
    <w:rsid w:val="00E80BA1"/>
    <w:rsid w:val="00E84762"/>
    <w:rsid w:val="00E86038"/>
    <w:rsid w:val="00E903C2"/>
    <w:rsid w:val="00E913B4"/>
    <w:rsid w:val="00E916E5"/>
    <w:rsid w:val="00E91CCD"/>
    <w:rsid w:val="00E92E90"/>
    <w:rsid w:val="00E93260"/>
    <w:rsid w:val="00E93E94"/>
    <w:rsid w:val="00E9428F"/>
    <w:rsid w:val="00E974F7"/>
    <w:rsid w:val="00EA0E92"/>
    <w:rsid w:val="00EA1056"/>
    <w:rsid w:val="00EA4118"/>
    <w:rsid w:val="00EA4161"/>
    <w:rsid w:val="00EA4A41"/>
    <w:rsid w:val="00EA579D"/>
    <w:rsid w:val="00EA73BC"/>
    <w:rsid w:val="00EA7B1B"/>
    <w:rsid w:val="00EB228F"/>
    <w:rsid w:val="00EB28F8"/>
    <w:rsid w:val="00EB54AA"/>
    <w:rsid w:val="00EC06AC"/>
    <w:rsid w:val="00EC0B23"/>
    <w:rsid w:val="00EC1034"/>
    <w:rsid w:val="00EC1F5D"/>
    <w:rsid w:val="00EC2CF0"/>
    <w:rsid w:val="00EC3AE7"/>
    <w:rsid w:val="00EC543B"/>
    <w:rsid w:val="00EC7C8C"/>
    <w:rsid w:val="00ED07A7"/>
    <w:rsid w:val="00ED0924"/>
    <w:rsid w:val="00ED127C"/>
    <w:rsid w:val="00ED1CFE"/>
    <w:rsid w:val="00ED2B9E"/>
    <w:rsid w:val="00ED3F9A"/>
    <w:rsid w:val="00ED4108"/>
    <w:rsid w:val="00ED6705"/>
    <w:rsid w:val="00ED6F0A"/>
    <w:rsid w:val="00EE0CF6"/>
    <w:rsid w:val="00EE15DA"/>
    <w:rsid w:val="00EE31D6"/>
    <w:rsid w:val="00EE34F5"/>
    <w:rsid w:val="00EE3E80"/>
    <w:rsid w:val="00EE4B4D"/>
    <w:rsid w:val="00EE4BA1"/>
    <w:rsid w:val="00EE5668"/>
    <w:rsid w:val="00EE6408"/>
    <w:rsid w:val="00EE6CE8"/>
    <w:rsid w:val="00EF0DE7"/>
    <w:rsid w:val="00EF1632"/>
    <w:rsid w:val="00EF35E9"/>
    <w:rsid w:val="00EF55EC"/>
    <w:rsid w:val="00EF5A13"/>
    <w:rsid w:val="00EF5E0F"/>
    <w:rsid w:val="00EF63C1"/>
    <w:rsid w:val="00EF684F"/>
    <w:rsid w:val="00F002EC"/>
    <w:rsid w:val="00F00C9E"/>
    <w:rsid w:val="00F02665"/>
    <w:rsid w:val="00F02D74"/>
    <w:rsid w:val="00F030AF"/>
    <w:rsid w:val="00F0385E"/>
    <w:rsid w:val="00F07CC8"/>
    <w:rsid w:val="00F107D7"/>
    <w:rsid w:val="00F1391D"/>
    <w:rsid w:val="00F139D9"/>
    <w:rsid w:val="00F143EA"/>
    <w:rsid w:val="00F14AEE"/>
    <w:rsid w:val="00F23258"/>
    <w:rsid w:val="00F2412C"/>
    <w:rsid w:val="00F25F82"/>
    <w:rsid w:val="00F27048"/>
    <w:rsid w:val="00F27FE1"/>
    <w:rsid w:val="00F300D7"/>
    <w:rsid w:val="00F30127"/>
    <w:rsid w:val="00F3038D"/>
    <w:rsid w:val="00F308AB"/>
    <w:rsid w:val="00F30CF4"/>
    <w:rsid w:val="00F32114"/>
    <w:rsid w:val="00F3493A"/>
    <w:rsid w:val="00F35875"/>
    <w:rsid w:val="00F35977"/>
    <w:rsid w:val="00F36BC0"/>
    <w:rsid w:val="00F37A98"/>
    <w:rsid w:val="00F4124F"/>
    <w:rsid w:val="00F4204E"/>
    <w:rsid w:val="00F451D2"/>
    <w:rsid w:val="00F4580D"/>
    <w:rsid w:val="00F4668D"/>
    <w:rsid w:val="00F46F04"/>
    <w:rsid w:val="00F47A2C"/>
    <w:rsid w:val="00F5013A"/>
    <w:rsid w:val="00F52364"/>
    <w:rsid w:val="00F52690"/>
    <w:rsid w:val="00F528EE"/>
    <w:rsid w:val="00F53C5E"/>
    <w:rsid w:val="00F540BD"/>
    <w:rsid w:val="00F54F10"/>
    <w:rsid w:val="00F60899"/>
    <w:rsid w:val="00F61517"/>
    <w:rsid w:val="00F62CFF"/>
    <w:rsid w:val="00F65C35"/>
    <w:rsid w:val="00F66CF2"/>
    <w:rsid w:val="00F72118"/>
    <w:rsid w:val="00F727DD"/>
    <w:rsid w:val="00F73231"/>
    <w:rsid w:val="00F736EF"/>
    <w:rsid w:val="00F81FE5"/>
    <w:rsid w:val="00F82A3C"/>
    <w:rsid w:val="00F833C0"/>
    <w:rsid w:val="00F8390B"/>
    <w:rsid w:val="00F865F7"/>
    <w:rsid w:val="00F86C2B"/>
    <w:rsid w:val="00F900C0"/>
    <w:rsid w:val="00F91B7D"/>
    <w:rsid w:val="00F93D2D"/>
    <w:rsid w:val="00F94F21"/>
    <w:rsid w:val="00F979D9"/>
    <w:rsid w:val="00FA0263"/>
    <w:rsid w:val="00FA028C"/>
    <w:rsid w:val="00FA0A57"/>
    <w:rsid w:val="00FA1381"/>
    <w:rsid w:val="00FA24AE"/>
    <w:rsid w:val="00FA28B6"/>
    <w:rsid w:val="00FA3FD5"/>
    <w:rsid w:val="00FA42B8"/>
    <w:rsid w:val="00FA53FB"/>
    <w:rsid w:val="00FA734A"/>
    <w:rsid w:val="00FA7B00"/>
    <w:rsid w:val="00FB46C8"/>
    <w:rsid w:val="00FB550E"/>
    <w:rsid w:val="00FB5880"/>
    <w:rsid w:val="00FC2AB1"/>
    <w:rsid w:val="00FC46C4"/>
    <w:rsid w:val="00FC4B86"/>
    <w:rsid w:val="00FC5565"/>
    <w:rsid w:val="00FC5A54"/>
    <w:rsid w:val="00FD0F4E"/>
    <w:rsid w:val="00FD124C"/>
    <w:rsid w:val="00FD1CD8"/>
    <w:rsid w:val="00FD4D03"/>
    <w:rsid w:val="00FD630E"/>
    <w:rsid w:val="00FD7232"/>
    <w:rsid w:val="00FD74F1"/>
    <w:rsid w:val="00FD7F8C"/>
    <w:rsid w:val="00FE2D9D"/>
    <w:rsid w:val="00FE3322"/>
    <w:rsid w:val="00FE3CEE"/>
    <w:rsid w:val="00FE62CD"/>
    <w:rsid w:val="00FE6505"/>
    <w:rsid w:val="00FE6D99"/>
    <w:rsid w:val="00FE7596"/>
    <w:rsid w:val="00FE75FE"/>
    <w:rsid w:val="00FF0015"/>
    <w:rsid w:val="00FF120F"/>
    <w:rsid w:val="00FF1FEE"/>
    <w:rsid w:val="00FF2052"/>
    <w:rsid w:val="00FF2E45"/>
    <w:rsid w:val="00FF32B9"/>
    <w:rsid w:val="00FF34A9"/>
    <w:rsid w:val="00FF560F"/>
    <w:rsid w:val="00FF5907"/>
    <w:rsid w:val="00FF6630"/>
    <w:rsid w:val="0108CE2B"/>
    <w:rsid w:val="011083FD"/>
    <w:rsid w:val="0174D245"/>
    <w:rsid w:val="01A39A92"/>
    <w:rsid w:val="020E0F15"/>
    <w:rsid w:val="02418DF4"/>
    <w:rsid w:val="0263E551"/>
    <w:rsid w:val="0293D530"/>
    <w:rsid w:val="032B55C1"/>
    <w:rsid w:val="03414F03"/>
    <w:rsid w:val="0372C063"/>
    <w:rsid w:val="037F9727"/>
    <w:rsid w:val="03F5D438"/>
    <w:rsid w:val="0405F057"/>
    <w:rsid w:val="0536AA3B"/>
    <w:rsid w:val="054A0ACD"/>
    <w:rsid w:val="059B650A"/>
    <w:rsid w:val="05A035FA"/>
    <w:rsid w:val="05A1C0B8"/>
    <w:rsid w:val="05DFDA15"/>
    <w:rsid w:val="062A3667"/>
    <w:rsid w:val="06A1CBB6"/>
    <w:rsid w:val="06DF3DC3"/>
    <w:rsid w:val="070CFAF9"/>
    <w:rsid w:val="073D9119"/>
    <w:rsid w:val="077BAA76"/>
    <w:rsid w:val="0798C46C"/>
    <w:rsid w:val="07AB7757"/>
    <w:rsid w:val="07FEC6E4"/>
    <w:rsid w:val="082CF558"/>
    <w:rsid w:val="083F40D7"/>
    <w:rsid w:val="08D173F4"/>
    <w:rsid w:val="08D30A88"/>
    <w:rsid w:val="08DF0FA0"/>
    <w:rsid w:val="08EC2E29"/>
    <w:rsid w:val="09052385"/>
    <w:rsid w:val="093B922C"/>
    <w:rsid w:val="09A7D7A5"/>
    <w:rsid w:val="09DCA821"/>
    <w:rsid w:val="0A12B0A0"/>
    <w:rsid w:val="0A457C6A"/>
    <w:rsid w:val="0A484195"/>
    <w:rsid w:val="0A6ED62D"/>
    <w:rsid w:val="0A73A71D"/>
    <w:rsid w:val="0A7531DB"/>
    <w:rsid w:val="0A7692A1"/>
    <w:rsid w:val="0AD7A5FC"/>
    <w:rsid w:val="0AF57674"/>
    <w:rsid w:val="0B4E86CF"/>
    <w:rsid w:val="0B835657"/>
    <w:rsid w:val="0BF1C7C9"/>
    <w:rsid w:val="0C0196A9"/>
    <w:rsid w:val="0C0F777E"/>
    <w:rsid w:val="0C2DF11D"/>
    <w:rsid w:val="0C575B02"/>
    <w:rsid w:val="0C607FD2"/>
    <w:rsid w:val="0DA4E517"/>
    <w:rsid w:val="0DA67BAB"/>
    <w:rsid w:val="0DFDB957"/>
    <w:rsid w:val="0E8915C3"/>
    <w:rsid w:val="0EC173E2"/>
    <w:rsid w:val="0F0AD825"/>
    <w:rsid w:val="0F2DEFE3"/>
    <w:rsid w:val="0F4A4A06"/>
    <w:rsid w:val="0F52378C"/>
    <w:rsid w:val="0F59382D"/>
    <w:rsid w:val="0FB0AB9B"/>
    <w:rsid w:val="102A2C41"/>
    <w:rsid w:val="105307B2"/>
    <w:rsid w:val="1091D18D"/>
    <w:rsid w:val="10B78319"/>
    <w:rsid w:val="10BD1076"/>
    <w:rsid w:val="10DC85D9"/>
    <w:rsid w:val="10E4735F"/>
    <w:rsid w:val="10EA23B9"/>
    <w:rsid w:val="11016240"/>
    <w:rsid w:val="11C5FCA2"/>
    <w:rsid w:val="126590A5"/>
    <w:rsid w:val="128043C0"/>
    <w:rsid w:val="1281EAC8"/>
    <w:rsid w:val="1289D84E"/>
    <w:rsid w:val="12E4F989"/>
    <w:rsid w:val="12EB72DE"/>
    <w:rsid w:val="1348072A"/>
    <w:rsid w:val="1361CD03"/>
    <w:rsid w:val="13C06AB9"/>
    <w:rsid w:val="1402EBC4"/>
    <w:rsid w:val="1425A8AF"/>
    <w:rsid w:val="144F50C7"/>
    <w:rsid w:val="149AB496"/>
    <w:rsid w:val="150D0A92"/>
    <w:rsid w:val="1575C38B"/>
    <w:rsid w:val="15FE3CC7"/>
    <w:rsid w:val="1608BEF4"/>
    <w:rsid w:val="1698DAA6"/>
    <w:rsid w:val="16C87812"/>
    <w:rsid w:val="170EFB5D"/>
    <w:rsid w:val="1858FE90"/>
    <w:rsid w:val="1871534F"/>
    <w:rsid w:val="1914843B"/>
    <w:rsid w:val="191DB3B8"/>
    <w:rsid w:val="199CE625"/>
    <w:rsid w:val="19B45043"/>
    <w:rsid w:val="19D10E87"/>
    <w:rsid w:val="19D6D63F"/>
    <w:rsid w:val="1A6BD656"/>
    <w:rsid w:val="1A78D8D9"/>
    <w:rsid w:val="1A7AFF04"/>
    <w:rsid w:val="1A8B55A5"/>
    <w:rsid w:val="1AAE4466"/>
    <w:rsid w:val="1AAFEE29"/>
    <w:rsid w:val="1AB98419"/>
    <w:rsid w:val="1B1EC1C0"/>
    <w:rsid w:val="1B394E5E"/>
    <w:rsid w:val="1B5020A4"/>
    <w:rsid w:val="1B5F948D"/>
    <w:rsid w:val="1B6CDEE8"/>
    <w:rsid w:val="1B94A011"/>
    <w:rsid w:val="1BA0FFA7"/>
    <w:rsid w:val="1C451D1F"/>
    <w:rsid w:val="1CFB64EE"/>
    <w:rsid w:val="1CFB69AA"/>
    <w:rsid w:val="1D2C45B9"/>
    <w:rsid w:val="1D455B31"/>
    <w:rsid w:val="1D6C9097"/>
    <w:rsid w:val="1D8BBA11"/>
    <w:rsid w:val="1DF124DB"/>
    <w:rsid w:val="1E2B5FCB"/>
    <w:rsid w:val="1E2CF591"/>
    <w:rsid w:val="1E6E9909"/>
    <w:rsid w:val="1ECE55FE"/>
    <w:rsid w:val="1EE8AACB"/>
    <w:rsid w:val="1EFF9ADC"/>
    <w:rsid w:val="1F34F696"/>
    <w:rsid w:val="1F5EC6C8"/>
    <w:rsid w:val="1F89F914"/>
    <w:rsid w:val="1F98772D"/>
    <w:rsid w:val="1FBA9570"/>
    <w:rsid w:val="1FF4A7D8"/>
    <w:rsid w:val="1FFA9AEC"/>
    <w:rsid w:val="1FFB90CE"/>
    <w:rsid w:val="203305B0"/>
    <w:rsid w:val="20330A6C"/>
    <w:rsid w:val="204D963F"/>
    <w:rsid w:val="20AAB97A"/>
    <w:rsid w:val="20CD348A"/>
    <w:rsid w:val="21190250"/>
    <w:rsid w:val="21907839"/>
    <w:rsid w:val="21A84179"/>
    <w:rsid w:val="225B6564"/>
    <w:rsid w:val="226B6D9A"/>
    <w:rsid w:val="2286D3BB"/>
    <w:rsid w:val="229FB5D6"/>
    <w:rsid w:val="229FFC18"/>
    <w:rsid w:val="22BB43F1"/>
    <w:rsid w:val="22CD53D1"/>
    <w:rsid w:val="23420A2C"/>
    <w:rsid w:val="23C13D30"/>
    <w:rsid w:val="243237EB"/>
    <w:rsid w:val="243A2AFD"/>
    <w:rsid w:val="24408139"/>
    <w:rsid w:val="24571452"/>
    <w:rsid w:val="250676D3"/>
    <w:rsid w:val="250E3347"/>
    <w:rsid w:val="256805D4"/>
    <w:rsid w:val="259F12BA"/>
    <w:rsid w:val="25B1EA59"/>
    <w:rsid w:val="25D79CDA"/>
    <w:rsid w:val="25EBA349"/>
    <w:rsid w:val="2674AFDA"/>
    <w:rsid w:val="268E4C0D"/>
    <w:rsid w:val="275A44DE"/>
    <w:rsid w:val="27620780"/>
    <w:rsid w:val="27B7FD10"/>
    <w:rsid w:val="2830CC0D"/>
    <w:rsid w:val="2845D409"/>
    <w:rsid w:val="289BAA87"/>
    <w:rsid w:val="28C4398E"/>
    <w:rsid w:val="28D380D1"/>
    <w:rsid w:val="290F3D9C"/>
    <w:rsid w:val="292A8575"/>
    <w:rsid w:val="29EBEF45"/>
    <w:rsid w:val="2A024904"/>
    <w:rsid w:val="2A151EA2"/>
    <w:rsid w:val="2A6948D4"/>
    <w:rsid w:val="2A89E7A6"/>
    <w:rsid w:val="2AAB0DFD"/>
    <w:rsid w:val="2AB94AA3"/>
    <w:rsid w:val="2B1A3E04"/>
    <w:rsid w:val="2B375A7F"/>
    <w:rsid w:val="2B9902E6"/>
    <w:rsid w:val="2BFE32A3"/>
    <w:rsid w:val="2C051935"/>
    <w:rsid w:val="2C2B75FC"/>
    <w:rsid w:val="2C2DB601"/>
    <w:rsid w:val="2C9978BC"/>
    <w:rsid w:val="2CD32AE0"/>
    <w:rsid w:val="2D471CBC"/>
    <w:rsid w:val="2E35491D"/>
    <w:rsid w:val="2E6EFB41"/>
    <w:rsid w:val="2EA645A1"/>
    <w:rsid w:val="2EB3B4C7"/>
    <w:rsid w:val="2ED1C32B"/>
    <w:rsid w:val="2F36BF75"/>
    <w:rsid w:val="2F39FABC"/>
    <w:rsid w:val="2F3CB9F7"/>
    <w:rsid w:val="2F57A4A1"/>
    <w:rsid w:val="2F63AFBB"/>
    <w:rsid w:val="2F7E7F20"/>
    <w:rsid w:val="3081847B"/>
    <w:rsid w:val="30FDF55E"/>
    <w:rsid w:val="31EB5589"/>
    <w:rsid w:val="320BC06A"/>
    <w:rsid w:val="3230C5C7"/>
    <w:rsid w:val="328FF28C"/>
    <w:rsid w:val="3300FF8B"/>
    <w:rsid w:val="3306CC8C"/>
    <w:rsid w:val="334D3D8C"/>
    <w:rsid w:val="344B3610"/>
    <w:rsid w:val="34BFCFDC"/>
    <w:rsid w:val="34E6FB64"/>
    <w:rsid w:val="34FBEBDD"/>
    <w:rsid w:val="350F4C3B"/>
    <w:rsid w:val="3535C8E4"/>
    <w:rsid w:val="356AD7ED"/>
    <w:rsid w:val="3641E919"/>
    <w:rsid w:val="369E1F44"/>
    <w:rsid w:val="3712BBDB"/>
    <w:rsid w:val="376EC1A0"/>
    <w:rsid w:val="384B0524"/>
    <w:rsid w:val="386C2F0A"/>
    <w:rsid w:val="387F7374"/>
    <w:rsid w:val="391EE0B6"/>
    <w:rsid w:val="39B99B6E"/>
    <w:rsid w:val="39FA1093"/>
    <w:rsid w:val="3A771257"/>
    <w:rsid w:val="3AD223FD"/>
    <w:rsid w:val="3B7AA606"/>
    <w:rsid w:val="3BC33160"/>
    <w:rsid w:val="3C22B795"/>
    <w:rsid w:val="3C706137"/>
    <w:rsid w:val="3C7BE328"/>
    <w:rsid w:val="3C9E016B"/>
    <w:rsid w:val="3CF13C30"/>
    <w:rsid w:val="3D01D3FC"/>
    <w:rsid w:val="3D06FDC2"/>
    <w:rsid w:val="3D1E7461"/>
    <w:rsid w:val="3D23BC06"/>
    <w:rsid w:val="3D2F9A08"/>
    <w:rsid w:val="3DB78B6E"/>
    <w:rsid w:val="3DD82C49"/>
    <w:rsid w:val="3E8284C4"/>
    <w:rsid w:val="3E8D0C91"/>
    <w:rsid w:val="3E9EF453"/>
    <w:rsid w:val="3EA81118"/>
    <w:rsid w:val="3ECB6A69"/>
    <w:rsid w:val="3EDA4DB0"/>
    <w:rsid w:val="40673ACA"/>
    <w:rsid w:val="409008BD"/>
    <w:rsid w:val="40D97DFF"/>
    <w:rsid w:val="414F544B"/>
    <w:rsid w:val="41F1E584"/>
    <w:rsid w:val="41FEF413"/>
    <w:rsid w:val="4211DB8B"/>
    <w:rsid w:val="427A4145"/>
    <w:rsid w:val="429E4910"/>
    <w:rsid w:val="429FFBC1"/>
    <w:rsid w:val="42E3ADAE"/>
    <w:rsid w:val="43091C98"/>
    <w:rsid w:val="4337E471"/>
    <w:rsid w:val="43403290"/>
    <w:rsid w:val="438DB5E5"/>
    <w:rsid w:val="448F7E0C"/>
    <w:rsid w:val="44BB5174"/>
    <w:rsid w:val="453AABED"/>
    <w:rsid w:val="47193511"/>
    <w:rsid w:val="471CAD4B"/>
    <w:rsid w:val="486AE1A2"/>
    <w:rsid w:val="48A9FD51"/>
    <w:rsid w:val="49DD9EDA"/>
    <w:rsid w:val="4A85FE71"/>
    <w:rsid w:val="4A96ACFA"/>
    <w:rsid w:val="4B6ACDC9"/>
    <w:rsid w:val="4BAB35F4"/>
    <w:rsid w:val="4C6BEAFF"/>
    <w:rsid w:val="4C808121"/>
    <w:rsid w:val="4CABC00A"/>
    <w:rsid w:val="4D4B6758"/>
    <w:rsid w:val="4DC3BC97"/>
    <w:rsid w:val="4F5EEF6F"/>
    <w:rsid w:val="4F61F5A7"/>
    <w:rsid w:val="4F938C83"/>
    <w:rsid w:val="4F9AFB7C"/>
    <w:rsid w:val="50053208"/>
    <w:rsid w:val="501DB7CA"/>
    <w:rsid w:val="506C38ED"/>
    <w:rsid w:val="5079F234"/>
    <w:rsid w:val="50874A56"/>
    <w:rsid w:val="50B1E8B6"/>
    <w:rsid w:val="51199B52"/>
    <w:rsid w:val="514E8D73"/>
    <w:rsid w:val="51B00EEA"/>
    <w:rsid w:val="51EFE140"/>
    <w:rsid w:val="51F06117"/>
    <w:rsid w:val="521A7778"/>
    <w:rsid w:val="52B94DD1"/>
    <w:rsid w:val="52C4141A"/>
    <w:rsid w:val="538C3178"/>
    <w:rsid w:val="538F26D0"/>
    <w:rsid w:val="53ABC735"/>
    <w:rsid w:val="53C030C7"/>
    <w:rsid w:val="53D1981E"/>
    <w:rsid w:val="54513C14"/>
    <w:rsid w:val="54A321F8"/>
    <w:rsid w:val="55137A03"/>
    <w:rsid w:val="559488CB"/>
    <w:rsid w:val="559A9DED"/>
    <w:rsid w:val="563718D5"/>
    <w:rsid w:val="56BF204E"/>
    <w:rsid w:val="570ACCFA"/>
    <w:rsid w:val="57117624"/>
    <w:rsid w:val="574A11D8"/>
    <w:rsid w:val="5787ABD9"/>
    <w:rsid w:val="579A7393"/>
    <w:rsid w:val="579E9E68"/>
    <w:rsid w:val="58033CB7"/>
    <w:rsid w:val="5839DF9B"/>
    <w:rsid w:val="585FA29B"/>
    <w:rsid w:val="587BBB70"/>
    <w:rsid w:val="58A3D23E"/>
    <w:rsid w:val="59028F64"/>
    <w:rsid w:val="59DD2F35"/>
    <w:rsid w:val="59FB72FC"/>
    <w:rsid w:val="5A898D86"/>
    <w:rsid w:val="5B84F59A"/>
    <w:rsid w:val="5B97435D"/>
    <w:rsid w:val="5C1ECAE8"/>
    <w:rsid w:val="5C79DC8E"/>
    <w:rsid w:val="5C9AABD1"/>
    <w:rsid w:val="5D463E04"/>
    <w:rsid w:val="5D71BE31"/>
    <w:rsid w:val="5D8431AB"/>
    <w:rsid w:val="5DC12E48"/>
    <w:rsid w:val="5E5A766B"/>
    <w:rsid w:val="5E7CAD2F"/>
    <w:rsid w:val="5EA075FF"/>
    <w:rsid w:val="5EC5DD10"/>
    <w:rsid w:val="5EE360D4"/>
    <w:rsid w:val="5EED2D0B"/>
    <w:rsid w:val="5F07CB36"/>
    <w:rsid w:val="5F4F9EAB"/>
    <w:rsid w:val="5F5CFEA9"/>
    <w:rsid w:val="5FB6E3EA"/>
    <w:rsid w:val="5FB92436"/>
    <w:rsid w:val="604A72D9"/>
    <w:rsid w:val="606497BC"/>
    <w:rsid w:val="60B63152"/>
    <w:rsid w:val="60F8CF0A"/>
    <w:rsid w:val="611052CB"/>
    <w:rsid w:val="617999A6"/>
    <w:rsid w:val="6209C07B"/>
    <w:rsid w:val="625FCEFC"/>
    <w:rsid w:val="62E88118"/>
    <w:rsid w:val="62EE9DF7"/>
    <w:rsid w:val="6300B534"/>
    <w:rsid w:val="63D45929"/>
    <w:rsid w:val="64E83FC0"/>
    <w:rsid w:val="6549F738"/>
    <w:rsid w:val="6556FE89"/>
    <w:rsid w:val="658A42CC"/>
    <w:rsid w:val="65E1E74D"/>
    <w:rsid w:val="66B7C698"/>
    <w:rsid w:val="66C7F818"/>
    <w:rsid w:val="66EF8EB2"/>
    <w:rsid w:val="67DC6FAB"/>
    <w:rsid w:val="67F8C03D"/>
    <w:rsid w:val="681C58E9"/>
    <w:rsid w:val="688E04C4"/>
    <w:rsid w:val="68E7F680"/>
    <w:rsid w:val="695166EE"/>
    <w:rsid w:val="6957C29C"/>
    <w:rsid w:val="6A1CC745"/>
    <w:rsid w:val="6BC6400D"/>
    <w:rsid w:val="6BC9241F"/>
    <w:rsid w:val="6CD920FF"/>
    <w:rsid w:val="6D6AC87A"/>
    <w:rsid w:val="6D828DDE"/>
    <w:rsid w:val="6E7EA220"/>
    <w:rsid w:val="6F06BD22"/>
    <w:rsid w:val="6F392064"/>
    <w:rsid w:val="6FD73586"/>
    <w:rsid w:val="700D9F7F"/>
    <w:rsid w:val="700F5413"/>
    <w:rsid w:val="700F830E"/>
    <w:rsid w:val="70317256"/>
    <w:rsid w:val="7085EAC0"/>
    <w:rsid w:val="7091BDF8"/>
    <w:rsid w:val="70A9E752"/>
    <w:rsid w:val="71292698"/>
    <w:rsid w:val="71557D53"/>
    <w:rsid w:val="718B2B2A"/>
    <w:rsid w:val="71ABB1BD"/>
    <w:rsid w:val="730EDB04"/>
    <w:rsid w:val="740FBD1E"/>
    <w:rsid w:val="74AF7799"/>
    <w:rsid w:val="7508CDEE"/>
    <w:rsid w:val="75430E96"/>
    <w:rsid w:val="7550AF5F"/>
    <w:rsid w:val="75928B9A"/>
    <w:rsid w:val="75D4E181"/>
    <w:rsid w:val="75DEE2BA"/>
    <w:rsid w:val="76DEDEF7"/>
    <w:rsid w:val="786DD6A9"/>
    <w:rsid w:val="788E5FE3"/>
    <w:rsid w:val="78B48687"/>
    <w:rsid w:val="78BB5029"/>
    <w:rsid w:val="791BF788"/>
    <w:rsid w:val="7969E654"/>
    <w:rsid w:val="7977092E"/>
    <w:rsid w:val="7AE025BA"/>
    <w:rsid w:val="7B9FEF2C"/>
    <w:rsid w:val="7BEC99F9"/>
    <w:rsid w:val="7BF319FF"/>
    <w:rsid w:val="7C01CD1E"/>
    <w:rsid w:val="7C3D12D9"/>
    <w:rsid w:val="7D8021BE"/>
    <w:rsid w:val="7D9C912A"/>
    <w:rsid w:val="7D9D9D7F"/>
    <w:rsid w:val="7E039A4B"/>
    <w:rsid w:val="7E11CBFA"/>
    <w:rsid w:val="7E3EBC40"/>
    <w:rsid w:val="7E6BF9CF"/>
    <w:rsid w:val="7E815A06"/>
    <w:rsid w:val="7EE5E6BE"/>
    <w:rsid w:val="7F0B25AE"/>
    <w:rsid w:val="7F2A91AD"/>
    <w:rsid w:val="7F396DE0"/>
    <w:rsid w:val="7F4C1176"/>
    <w:rsid w:val="7FD07CB8"/>
    <w:rsid w:val="7FF55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4583E"/>
  <w15:chartTrackingRefBased/>
  <w15:docId w15:val="{6464E18D-2EE9-456A-B2A3-91DFBFF80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E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E0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0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6E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6E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C6E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E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E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E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E02"/>
  </w:style>
  <w:style w:type="paragraph" w:styleId="Footer">
    <w:name w:val="footer"/>
    <w:basedOn w:val="Normal"/>
    <w:link w:val="FooterChar"/>
    <w:uiPriority w:val="99"/>
    <w:unhideWhenUsed/>
    <w:rsid w:val="003C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E02"/>
  </w:style>
  <w:style w:type="character" w:customStyle="1" w:styleId="Heading1Char">
    <w:name w:val="Heading 1 Char"/>
    <w:basedOn w:val="DefaultParagraphFont"/>
    <w:link w:val="Heading1"/>
    <w:uiPriority w:val="9"/>
    <w:rsid w:val="003C6E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6E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0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C6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E0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C6E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6E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C6E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E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E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E0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C6E02"/>
    <w:pPr>
      <w:numPr>
        <w:numId w:val="0"/>
      </w:numPr>
      <w:outlineLvl w:val="9"/>
    </w:pPr>
    <w:rPr>
      <w:lang w:val="en-US" w:eastAsia="en-US"/>
    </w:rPr>
  </w:style>
  <w:style w:type="paragraph" w:styleId="TOC1">
    <w:name w:val="toc 1"/>
    <w:basedOn w:val="Normal"/>
    <w:next w:val="Normal"/>
    <w:autoRedefine/>
    <w:uiPriority w:val="39"/>
    <w:unhideWhenUsed/>
    <w:rsid w:val="003C6E02"/>
    <w:pPr>
      <w:spacing w:after="100"/>
    </w:pPr>
  </w:style>
  <w:style w:type="paragraph" w:styleId="TOC2">
    <w:name w:val="toc 2"/>
    <w:basedOn w:val="Normal"/>
    <w:next w:val="Normal"/>
    <w:autoRedefine/>
    <w:uiPriority w:val="39"/>
    <w:unhideWhenUsed/>
    <w:rsid w:val="003C6E02"/>
    <w:pPr>
      <w:spacing w:after="100"/>
      <w:ind w:left="220"/>
    </w:pPr>
  </w:style>
  <w:style w:type="paragraph" w:styleId="TOC3">
    <w:name w:val="toc 3"/>
    <w:basedOn w:val="Normal"/>
    <w:next w:val="Normal"/>
    <w:autoRedefine/>
    <w:uiPriority w:val="39"/>
    <w:unhideWhenUsed/>
    <w:rsid w:val="003C6E02"/>
    <w:pPr>
      <w:spacing w:after="100"/>
      <w:ind w:left="440"/>
    </w:pPr>
  </w:style>
  <w:style w:type="character" w:styleId="Hyperlink">
    <w:name w:val="Hyperlink"/>
    <w:basedOn w:val="DefaultParagraphFont"/>
    <w:uiPriority w:val="99"/>
    <w:unhideWhenUsed/>
    <w:rsid w:val="003C6E02"/>
    <w:rPr>
      <w:color w:val="0563C1" w:themeColor="hyperlink"/>
      <w:u w:val="single"/>
    </w:rPr>
  </w:style>
  <w:style w:type="table" w:styleId="TableGrid">
    <w:name w:val="Table Grid"/>
    <w:basedOn w:val="TableNormal"/>
    <w:uiPriority w:val="39"/>
    <w:rsid w:val="009F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2E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2EA8"/>
    <w:pPr>
      <w:spacing w:after="0"/>
    </w:pPr>
  </w:style>
  <w:style w:type="paragraph" w:styleId="Bibliography">
    <w:name w:val="Bibliography"/>
    <w:basedOn w:val="Normal"/>
    <w:next w:val="Normal"/>
    <w:uiPriority w:val="37"/>
    <w:unhideWhenUsed/>
    <w:rsid w:val="00D53611"/>
  </w:style>
  <w:style w:type="paragraph" w:styleId="ListParagraph">
    <w:name w:val="List Paragraph"/>
    <w:basedOn w:val="Normal"/>
    <w:uiPriority w:val="34"/>
    <w:qFormat/>
    <w:rsid w:val="00ED2B9E"/>
    <w:pPr>
      <w:ind w:left="720"/>
      <w:contextualSpacing/>
    </w:pPr>
  </w:style>
  <w:style w:type="paragraph" w:styleId="EndnoteText">
    <w:name w:val="endnote text"/>
    <w:basedOn w:val="Normal"/>
    <w:link w:val="EndnoteTextChar"/>
    <w:uiPriority w:val="99"/>
    <w:semiHidden/>
    <w:unhideWhenUsed/>
    <w:rsid w:val="00CD209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098"/>
    <w:rPr>
      <w:sz w:val="20"/>
      <w:szCs w:val="20"/>
    </w:rPr>
  </w:style>
  <w:style w:type="character" w:styleId="EndnoteReference">
    <w:name w:val="endnote reference"/>
    <w:basedOn w:val="DefaultParagraphFont"/>
    <w:uiPriority w:val="99"/>
    <w:semiHidden/>
    <w:unhideWhenUsed/>
    <w:rsid w:val="00CD2098"/>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5">
    <w:name w:val="Grid Table 4 Accent 5"/>
    <w:basedOn w:val="TableNormal"/>
    <w:uiPriority w:val="49"/>
    <w:rsid w:val="00234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A61480"/>
    <w:rPr>
      <w:color w:val="808080"/>
    </w:rPr>
  </w:style>
  <w:style w:type="table" w:styleId="GridTable2-Accent1">
    <w:name w:val="Grid Table 2 Accent 1"/>
    <w:basedOn w:val="TableNormal"/>
    <w:uiPriority w:val="47"/>
    <w:rsid w:val="005B7E42"/>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Strong">
    <w:name w:val="Strong"/>
    <w:basedOn w:val="DefaultParagraphFont"/>
    <w:uiPriority w:val="22"/>
    <w:qFormat/>
    <w:rsid w:val="00F002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1730">
      <w:bodyDiv w:val="1"/>
      <w:marLeft w:val="0"/>
      <w:marRight w:val="0"/>
      <w:marTop w:val="0"/>
      <w:marBottom w:val="0"/>
      <w:divBdr>
        <w:top w:val="none" w:sz="0" w:space="0" w:color="auto"/>
        <w:left w:val="none" w:sz="0" w:space="0" w:color="auto"/>
        <w:bottom w:val="none" w:sz="0" w:space="0" w:color="auto"/>
        <w:right w:val="none" w:sz="0" w:space="0" w:color="auto"/>
      </w:divBdr>
    </w:div>
    <w:div w:id="17971355">
      <w:bodyDiv w:val="1"/>
      <w:marLeft w:val="0"/>
      <w:marRight w:val="0"/>
      <w:marTop w:val="0"/>
      <w:marBottom w:val="0"/>
      <w:divBdr>
        <w:top w:val="none" w:sz="0" w:space="0" w:color="auto"/>
        <w:left w:val="none" w:sz="0" w:space="0" w:color="auto"/>
        <w:bottom w:val="none" w:sz="0" w:space="0" w:color="auto"/>
        <w:right w:val="none" w:sz="0" w:space="0" w:color="auto"/>
      </w:divBdr>
    </w:div>
    <w:div w:id="43220106">
      <w:bodyDiv w:val="1"/>
      <w:marLeft w:val="0"/>
      <w:marRight w:val="0"/>
      <w:marTop w:val="0"/>
      <w:marBottom w:val="0"/>
      <w:divBdr>
        <w:top w:val="none" w:sz="0" w:space="0" w:color="auto"/>
        <w:left w:val="none" w:sz="0" w:space="0" w:color="auto"/>
        <w:bottom w:val="none" w:sz="0" w:space="0" w:color="auto"/>
        <w:right w:val="none" w:sz="0" w:space="0" w:color="auto"/>
      </w:divBdr>
    </w:div>
    <w:div w:id="44528460">
      <w:bodyDiv w:val="1"/>
      <w:marLeft w:val="0"/>
      <w:marRight w:val="0"/>
      <w:marTop w:val="0"/>
      <w:marBottom w:val="0"/>
      <w:divBdr>
        <w:top w:val="none" w:sz="0" w:space="0" w:color="auto"/>
        <w:left w:val="none" w:sz="0" w:space="0" w:color="auto"/>
        <w:bottom w:val="none" w:sz="0" w:space="0" w:color="auto"/>
        <w:right w:val="none" w:sz="0" w:space="0" w:color="auto"/>
      </w:divBdr>
    </w:div>
    <w:div w:id="55471689">
      <w:bodyDiv w:val="1"/>
      <w:marLeft w:val="0"/>
      <w:marRight w:val="0"/>
      <w:marTop w:val="0"/>
      <w:marBottom w:val="0"/>
      <w:divBdr>
        <w:top w:val="none" w:sz="0" w:space="0" w:color="auto"/>
        <w:left w:val="none" w:sz="0" w:space="0" w:color="auto"/>
        <w:bottom w:val="none" w:sz="0" w:space="0" w:color="auto"/>
        <w:right w:val="none" w:sz="0" w:space="0" w:color="auto"/>
      </w:divBdr>
    </w:div>
    <w:div w:id="68819596">
      <w:bodyDiv w:val="1"/>
      <w:marLeft w:val="0"/>
      <w:marRight w:val="0"/>
      <w:marTop w:val="0"/>
      <w:marBottom w:val="0"/>
      <w:divBdr>
        <w:top w:val="none" w:sz="0" w:space="0" w:color="auto"/>
        <w:left w:val="none" w:sz="0" w:space="0" w:color="auto"/>
        <w:bottom w:val="none" w:sz="0" w:space="0" w:color="auto"/>
        <w:right w:val="none" w:sz="0" w:space="0" w:color="auto"/>
      </w:divBdr>
    </w:div>
    <w:div w:id="72558170">
      <w:bodyDiv w:val="1"/>
      <w:marLeft w:val="0"/>
      <w:marRight w:val="0"/>
      <w:marTop w:val="0"/>
      <w:marBottom w:val="0"/>
      <w:divBdr>
        <w:top w:val="none" w:sz="0" w:space="0" w:color="auto"/>
        <w:left w:val="none" w:sz="0" w:space="0" w:color="auto"/>
        <w:bottom w:val="none" w:sz="0" w:space="0" w:color="auto"/>
        <w:right w:val="none" w:sz="0" w:space="0" w:color="auto"/>
      </w:divBdr>
    </w:div>
    <w:div w:id="78136943">
      <w:bodyDiv w:val="1"/>
      <w:marLeft w:val="0"/>
      <w:marRight w:val="0"/>
      <w:marTop w:val="0"/>
      <w:marBottom w:val="0"/>
      <w:divBdr>
        <w:top w:val="none" w:sz="0" w:space="0" w:color="auto"/>
        <w:left w:val="none" w:sz="0" w:space="0" w:color="auto"/>
        <w:bottom w:val="none" w:sz="0" w:space="0" w:color="auto"/>
        <w:right w:val="none" w:sz="0" w:space="0" w:color="auto"/>
      </w:divBdr>
    </w:div>
    <w:div w:id="80490162">
      <w:bodyDiv w:val="1"/>
      <w:marLeft w:val="0"/>
      <w:marRight w:val="0"/>
      <w:marTop w:val="0"/>
      <w:marBottom w:val="0"/>
      <w:divBdr>
        <w:top w:val="none" w:sz="0" w:space="0" w:color="auto"/>
        <w:left w:val="none" w:sz="0" w:space="0" w:color="auto"/>
        <w:bottom w:val="none" w:sz="0" w:space="0" w:color="auto"/>
        <w:right w:val="none" w:sz="0" w:space="0" w:color="auto"/>
      </w:divBdr>
    </w:div>
    <w:div w:id="81607503">
      <w:bodyDiv w:val="1"/>
      <w:marLeft w:val="0"/>
      <w:marRight w:val="0"/>
      <w:marTop w:val="0"/>
      <w:marBottom w:val="0"/>
      <w:divBdr>
        <w:top w:val="none" w:sz="0" w:space="0" w:color="auto"/>
        <w:left w:val="none" w:sz="0" w:space="0" w:color="auto"/>
        <w:bottom w:val="none" w:sz="0" w:space="0" w:color="auto"/>
        <w:right w:val="none" w:sz="0" w:space="0" w:color="auto"/>
      </w:divBdr>
    </w:div>
    <w:div w:id="116993742">
      <w:bodyDiv w:val="1"/>
      <w:marLeft w:val="0"/>
      <w:marRight w:val="0"/>
      <w:marTop w:val="0"/>
      <w:marBottom w:val="0"/>
      <w:divBdr>
        <w:top w:val="none" w:sz="0" w:space="0" w:color="auto"/>
        <w:left w:val="none" w:sz="0" w:space="0" w:color="auto"/>
        <w:bottom w:val="none" w:sz="0" w:space="0" w:color="auto"/>
        <w:right w:val="none" w:sz="0" w:space="0" w:color="auto"/>
      </w:divBdr>
    </w:div>
    <w:div w:id="129590169">
      <w:bodyDiv w:val="1"/>
      <w:marLeft w:val="0"/>
      <w:marRight w:val="0"/>
      <w:marTop w:val="0"/>
      <w:marBottom w:val="0"/>
      <w:divBdr>
        <w:top w:val="none" w:sz="0" w:space="0" w:color="auto"/>
        <w:left w:val="none" w:sz="0" w:space="0" w:color="auto"/>
        <w:bottom w:val="none" w:sz="0" w:space="0" w:color="auto"/>
        <w:right w:val="none" w:sz="0" w:space="0" w:color="auto"/>
      </w:divBdr>
    </w:div>
    <w:div w:id="143277853">
      <w:bodyDiv w:val="1"/>
      <w:marLeft w:val="0"/>
      <w:marRight w:val="0"/>
      <w:marTop w:val="0"/>
      <w:marBottom w:val="0"/>
      <w:divBdr>
        <w:top w:val="none" w:sz="0" w:space="0" w:color="auto"/>
        <w:left w:val="none" w:sz="0" w:space="0" w:color="auto"/>
        <w:bottom w:val="none" w:sz="0" w:space="0" w:color="auto"/>
        <w:right w:val="none" w:sz="0" w:space="0" w:color="auto"/>
      </w:divBdr>
    </w:div>
    <w:div w:id="166209526">
      <w:bodyDiv w:val="1"/>
      <w:marLeft w:val="0"/>
      <w:marRight w:val="0"/>
      <w:marTop w:val="0"/>
      <w:marBottom w:val="0"/>
      <w:divBdr>
        <w:top w:val="none" w:sz="0" w:space="0" w:color="auto"/>
        <w:left w:val="none" w:sz="0" w:space="0" w:color="auto"/>
        <w:bottom w:val="none" w:sz="0" w:space="0" w:color="auto"/>
        <w:right w:val="none" w:sz="0" w:space="0" w:color="auto"/>
      </w:divBdr>
    </w:div>
    <w:div w:id="214778919">
      <w:bodyDiv w:val="1"/>
      <w:marLeft w:val="0"/>
      <w:marRight w:val="0"/>
      <w:marTop w:val="0"/>
      <w:marBottom w:val="0"/>
      <w:divBdr>
        <w:top w:val="none" w:sz="0" w:space="0" w:color="auto"/>
        <w:left w:val="none" w:sz="0" w:space="0" w:color="auto"/>
        <w:bottom w:val="none" w:sz="0" w:space="0" w:color="auto"/>
        <w:right w:val="none" w:sz="0" w:space="0" w:color="auto"/>
      </w:divBdr>
    </w:div>
    <w:div w:id="220097597">
      <w:bodyDiv w:val="1"/>
      <w:marLeft w:val="0"/>
      <w:marRight w:val="0"/>
      <w:marTop w:val="0"/>
      <w:marBottom w:val="0"/>
      <w:divBdr>
        <w:top w:val="none" w:sz="0" w:space="0" w:color="auto"/>
        <w:left w:val="none" w:sz="0" w:space="0" w:color="auto"/>
        <w:bottom w:val="none" w:sz="0" w:space="0" w:color="auto"/>
        <w:right w:val="none" w:sz="0" w:space="0" w:color="auto"/>
      </w:divBdr>
    </w:div>
    <w:div w:id="224217254">
      <w:bodyDiv w:val="1"/>
      <w:marLeft w:val="0"/>
      <w:marRight w:val="0"/>
      <w:marTop w:val="0"/>
      <w:marBottom w:val="0"/>
      <w:divBdr>
        <w:top w:val="none" w:sz="0" w:space="0" w:color="auto"/>
        <w:left w:val="none" w:sz="0" w:space="0" w:color="auto"/>
        <w:bottom w:val="none" w:sz="0" w:space="0" w:color="auto"/>
        <w:right w:val="none" w:sz="0" w:space="0" w:color="auto"/>
      </w:divBdr>
    </w:div>
    <w:div w:id="251470559">
      <w:bodyDiv w:val="1"/>
      <w:marLeft w:val="0"/>
      <w:marRight w:val="0"/>
      <w:marTop w:val="0"/>
      <w:marBottom w:val="0"/>
      <w:divBdr>
        <w:top w:val="none" w:sz="0" w:space="0" w:color="auto"/>
        <w:left w:val="none" w:sz="0" w:space="0" w:color="auto"/>
        <w:bottom w:val="none" w:sz="0" w:space="0" w:color="auto"/>
        <w:right w:val="none" w:sz="0" w:space="0" w:color="auto"/>
      </w:divBdr>
    </w:div>
    <w:div w:id="272445780">
      <w:bodyDiv w:val="1"/>
      <w:marLeft w:val="0"/>
      <w:marRight w:val="0"/>
      <w:marTop w:val="0"/>
      <w:marBottom w:val="0"/>
      <w:divBdr>
        <w:top w:val="none" w:sz="0" w:space="0" w:color="auto"/>
        <w:left w:val="none" w:sz="0" w:space="0" w:color="auto"/>
        <w:bottom w:val="none" w:sz="0" w:space="0" w:color="auto"/>
        <w:right w:val="none" w:sz="0" w:space="0" w:color="auto"/>
      </w:divBdr>
    </w:div>
    <w:div w:id="277226634">
      <w:bodyDiv w:val="1"/>
      <w:marLeft w:val="0"/>
      <w:marRight w:val="0"/>
      <w:marTop w:val="0"/>
      <w:marBottom w:val="0"/>
      <w:divBdr>
        <w:top w:val="none" w:sz="0" w:space="0" w:color="auto"/>
        <w:left w:val="none" w:sz="0" w:space="0" w:color="auto"/>
        <w:bottom w:val="none" w:sz="0" w:space="0" w:color="auto"/>
        <w:right w:val="none" w:sz="0" w:space="0" w:color="auto"/>
      </w:divBdr>
    </w:div>
    <w:div w:id="287977537">
      <w:bodyDiv w:val="1"/>
      <w:marLeft w:val="0"/>
      <w:marRight w:val="0"/>
      <w:marTop w:val="0"/>
      <w:marBottom w:val="0"/>
      <w:divBdr>
        <w:top w:val="none" w:sz="0" w:space="0" w:color="auto"/>
        <w:left w:val="none" w:sz="0" w:space="0" w:color="auto"/>
        <w:bottom w:val="none" w:sz="0" w:space="0" w:color="auto"/>
        <w:right w:val="none" w:sz="0" w:space="0" w:color="auto"/>
      </w:divBdr>
    </w:div>
    <w:div w:id="298611322">
      <w:bodyDiv w:val="1"/>
      <w:marLeft w:val="0"/>
      <w:marRight w:val="0"/>
      <w:marTop w:val="0"/>
      <w:marBottom w:val="0"/>
      <w:divBdr>
        <w:top w:val="none" w:sz="0" w:space="0" w:color="auto"/>
        <w:left w:val="none" w:sz="0" w:space="0" w:color="auto"/>
        <w:bottom w:val="none" w:sz="0" w:space="0" w:color="auto"/>
        <w:right w:val="none" w:sz="0" w:space="0" w:color="auto"/>
      </w:divBdr>
    </w:div>
    <w:div w:id="299959846">
      <w:bodyDiv w:val="1"/>
      <w:marLeft w:val="0"/>
      <w:marRight w:val="0"/>
      <w:marTop w:val="0"/>
      <w:marBottom w:val="0"/>
      <w:divBdr>
        <w:top w:val="none" w:sz="0" w:space="0" w:color="auto"/>
        <w:left w:val="none" w:sz="0" w:space="0" w:color="auto"/>
        <w:bottom w:val="none" w:sz="0" w:space="0" w:color="auto"/>
        <w:right w:val="none" w:sz="0" w:space="0" w:color="auto"/>
      </w:divBdr>
    </w:div>
    <w:div w:id="339166404">
      <w:bodyDiv w:val="1"/>
      <w:marLeft w:val="0"/>
      <w:marRight w:val="0"/>
      <w:marTop w:val="0"/>
      <w:marBottom w:val="0"/>
      <w:divBdr>
        <w:top w:val="none" w:sz="0" w:space="0" w:color="auto"/>
        <w:left w:val="none" w:sz="0" w:space="0" w:color="auto"/>
        <w:bottom w:val="none" w:sz="0" w:space="0" w:color="auto"/>
        <w:right w:val="none" w:sz="0" w:space="0" w:color="auto"/>
      </w:divBdr>
    </w:div>
    <w:div w:id="345252046">
      <w:bodyDiv w:val="1"/>
      <w:marLeft w:val="0"/>
      <w:marRight w:val="0"/>
      <w:marTop w:val="0"/>
      <w:marBottom w:val="0"/>
      <w:divBdr>
        <w:top w:val="none" w:sz="0" w:space="0" w:color="auto"/>
        <w:left w:val="none" w:sz="0" w:space="0" w:color="auto"/>
        <w:bottom w:val="none" w:sz="0" w:space="0" w:color="auto"/>
        <w:right w:val="none" w:sz="0" w:space="0" w:color="auto"/>
      </w:divBdr>
    </w:div>
    <w:div w:id="390467895">
      <w:bodyDiv w:val="1"/>
      <w:marLeft w:val="0"/>
      <w:marRight w:val="0"/>
      <w:marTop w:val="0"/>
      <w:marBottom w:val="0"/>
      <w:divBdr>
        <w:top w:val="none" w:sz="0" w:space="0" w:color="auto"/>
        <w:left w:val="none" w:sz="0" w:space="0" w:color="auto"/>
        <w:bottom w:val="none" w:sz="0" w:space="0" w:color="auto"/>
        <w:right w:val="none" w:sz="0" w:space="0" w:color="auto"/>
      </w:divBdr>
    </w:div>
    <w:div w:id="415054913">
      <w:bodyDiv w:val="1"/>
      <w:marLeft w:val="0"/>
      <w:marRight w:val="0"/>
      <w:marTop w:val="0"/>
      <w:marBottom w:val="0"/>
      <w:divBdr>
        <w:top w:val="none" w:sz="0" w:space="0" w:color="auto"/>
        <w:left w:val="none" w:sz="0" w:space="0" w:color="auto"/>
        <w:bottom w:val="none" w:sz="0" w:space="0" w:color="auto"/>
        <w:right w:val="none" w:sz="0" w:space="0" w:color="auto"/>
      </w:divBdr>
    </w:div>
    <w:div w:id="427888519">
      <w:bodyDiv w:val="1"/>
      <w:marLeft w:val="0"/>
      <w:marRight w:val="0"/>
      <w:marTop w:val="0"/>
      <w:marBottom w:val="0"/>
      <w:divBdr>
        <w:top w:val="none" w:sz="0" w:space="0" w:color="auto"/>
        <w:left w:val="none" w:sz="0" w:space="0" w:color="auto"/>
        <w:bottom w:val="none" w:sz="0" w:space="0" w:color="auto"/>
        <w:right w:val="none" w:sz="0" w:space="0" w:color="auto"/>
      </w:divBdr>
    </w:div>
    <w:div w:id="434710629">
      <w:bodyDiv w:val="1"/>
      <w:marLeft w:val="0"/>
      <w:marRight w:val="0"/>
      <w:marTop w:val="0"/>
      <w:marBottom w:val="0"/>
      <w:divBdr>
        <w:top w:val="none" w:sz="0" w:space="0" w:color="auto"/>
        <w:left w:val="none" w:sz="0" w:space="0" w:color="auto"/>
        <w:bottom w:val="none" w:sz="0" w:space="0" w:color="auto"/>
        <w:right w:val="none" w:sz="0" w:space="0" w:color="auto"/>
      </w:divBdr>
    </w:div>
    <w:div w:id="449861042">
      <w:bodyDiv w:val="1"/>
      <w:marLeft w:val="0"/>
      <w:marRight w:val="0"/>
      <w:marTop w:val="0"/>
      <w:marBottom w:val="0"/>
      <w:divBdr>
        <w:top w:val="none" w:sz="0" w:space="0" w:color="auto"/>
        <w:left w:val="none" w:sz="0" w:space="0" w:color="auto"/>
        <w:bottom w:val="none" w:sz="0" w:space="0" w:color="auto"/>
        <w:right w:val="none" w:sz="0" w:space="0" w:color="auto"/>
      </w:divBdr>
    </w:div>
    <w:div w:id="466053443">
      <w:bodyDiv w:val="1"/>
      <w:marLeft w:val="0"/>
      <w:marRight w:val="0"/>
      <w:marTop w:val="0"/>
      <w:marBottom w:val="0"/>
      <w:divBdr>
        <w:top w:val="none" w:sz="0" w:space="0" w:color="auto"/>
        <w:left w:val="none" w:sz="0" w:space="0" w:color="auto"/>
        <w:bottom w:val="none" w:sz="0" w:space="0" w:color="auto"/>
        <w:right w:val="none" w:sz="0" w:space="0" w:color="auto"/>
      </w:divBdr>
    </w:div>
    <w:div w:id="492337261">
      <w:bodyDiv w:val="1"/>
      <w:marLeft w:val="0"/>
      <w:marRight w:val="0"/>
      <w:marTop w:val="0"/>
      <w:marBottom w:val="0"/>
      <w:divBdr>
        <w:top w:val="none" w:sz="0" w:space="0" w:color="auto"/>
        <w:left w:val="none" w:sz="0" w:space="0" w:color="auto"/>
        <w:bottom w:val="none" w:sz="0" w:space="0" w:color="auto"/>
        <w:right w:val="none" w:sz="0" w:space="0" w:color="auto"/>
      </w:divBdr>
    </w:div>
    <w:div w:id="504367974">
      <w:bodyDiv w:val="1"/>
      <w:marLeft w:val="0"/>
      <w:marRight w:val="0"/>
      <w:marTop w:val="0"/>
      <w:marBottom w:val="0"/>
      <w:divBdr>
        <w:top w:val="none" w:sz="0" w:space="0" w:color="auto"/>
        <w:left w:val="none" w:sz="0" w:space="0" w:color="auto"/>
        <w:bottom w:val="none" w:sz="0" w:space="0" w:color="auto"/>
        <w:right w:val="none" w:sz="0" w:space="0" w:color="auto"/>
      </w:divBdr>
    </w:div>
    <w:div w:id="509877117">
      <w:bodyDiv w:val="1"/>
      <w:marLeft w:val="0"/>
      <w:marRight w:val="0"/>
      <w:marTop w:val="0"/>
      <w:marBottom w:val="0"/>
      <w:divBdr>
        <w:top w:val="none" w:sz="0" w:space="0" w:color="auto"/>
        <w:left w:val="none" w:sz="0" w:space="0" w:color="auto"/>
        <w:bottom w:val="none" w:sz="0" w:space="0" w:color="auto"/>
        <w:right w:val="none" w:sz="0" w:space="0" w:color="auto"/>
      </w:divBdr>
    </w:div>
    <w:div w:id="532354005">
      <w:bodyDiv w:val="1"/>
      <w:marLeft w:val="0"/>
      <w:marRight w:val="0"/>
      <w:marTop w:val="0"/>
      <w:marBottom w:val="0"/>
      <w:divBdr>
        <w:top w:val="none" w:sz="0" w:space="0" w:color="auto"/>
        <w:left w:val="none" w:sz="0" w:space="0" w:color="auto"/>
        <w:bottom w:val="none" w:sz="0" w:space="0" w:color="auto"/>
        <w:right w:val="none" w:sz="0" w:space="0" w:color="auto"/>
      </w:divBdr>
    </w:div>
    <w:div w:id="558399138">
      <w:bodyDiv w:val="1"/>
      <w:marLeft w:val="0"/>
      <w:marRight w:val="0"/>
      <w:marTop w:val="0"/>
      <w:marBottom w:val="0"/>
      <w:divBdr>
        <w:top w:val="none" w:sz="0" w:space="0" w:color="auto"/>
        <w:left w:val="none" w:sz="0" w:space="0" w:color="auto"/>
        <w:bottom w:val="none" w:sz="0" w:space="0" w:color="auto"/>
        <w:right w:val="none" w:sz="0" w:space="0" w:color="auto"/>
      </w:divBdr>
    </w:div>
    <w:div w:id="582686065">
      <w:bodyDiv w:val="1"/>
      <w:marLeft w:val="0"/>
      <w:marRight w:val="0"/>
      <w:marTop w:val="0"/>
      <w:marBottom w:val="0"/>
      <w:divBdr>
        <w:top w:val="none" w:sz="0" w:space="0" w:color="auto"/>
        <w:left w:val="none" w:sz="0" w:space="0" w:color="auto"/>
        <w:bottom w:val="none" w:sz="0" w:space="0" w:color="auto"/>
        <w:right w:val="none" w:sz="0" w:space="0" w:color="auto"/>
      </w:divBdr>
    </w:div>
    <w:div w:id="585119088">
      <w:bodyDiv w:val="1"/>
      <w:marLeft w:val="0"/>
      <w:marRight w:val="0"/>
      <w:marTop w:val="0"/>
      <w:marBottom w:val="0"/>
      <w:divBdr>
        <w:top w:val="none" w:sz="0" w:space="0" w:color="auto"/>
        <w:left w:val="none" w:sz="0" w:space="0" w:color="auto"/>
        <w:bottom w:val="none" w:sz="0" w:space="0" w:color="auto"/>
        <w:right w:val="none" w:sz="0" w:space="0" w:color="auto"/>
      </w:divBdr>
    </w:div>
    <w:div w:id="587496596">
      <w:bodyDiv w:val="1"/>
      <w:marLeft w:val="0"/>
      <w:marRight w:val="0"/>
      <w:marTop w:val="0"/>
      <w:marBottom w:val="0"/>
      <w:divBdr>
        <w:top w:val="none" w:sz="0" w:space="0" w:color="auto"/>
        <w:left w:val="none" w:sz="0" w:space="0" w:color="auto"/>
        <w:bottom w:val="none" w:sz="0" w:space="0" w:color="auto"/>
        <w:right w:val="none" w:sz="0" w:space="0" w:color="auto"/>
      </w:divBdr>
    </w:div>
    <w:div w:id="611088486">
      <w:bodyDiv w:val="1"/>
      <w:marLeft w:val="0"/>
      <w:marRight w:val="0"/>
      <w:marTop w:val="0"/>
      <w:marBottom w:val="0"/>
      <w:divBdr>
        <w:top w:val="none" w:sz="0" w:space="0" w:color="auto"/>
        <w:left w:val="none" w:sz="0" w:space="0" w:color="auto"/>
        <w:bottom w:val="none" w:sz="0" w:space="0" w:color="auto"/>
        <w:right w:val="none" w:sz="0" w:space="0" w:color="auto"/>
      </w:divBdr>
    </w:div>
    <w:div w:id="643775775">
      <w:bodyDiv w:val="1"/>
      <w:marLeft w:val="0"/>
      <w:marRight w:val="0"/>
      <w:marTop w:val="0"/>
      <w:marBottom w:val="0"/>
      <w:divBdr>
        <w:top w:val="none" w:sz="0" w:space="0" w:color="auto"/>
        <w:left w:val="none" w:sz="0" w:space="0" w:color="auto"/>
        <w:bottom w:val="none" w:sz="0" w:space="0" w:color="auto"/>
        <w:right w:val="none" w:sz="0" w:space="0" w:color="auto"/>
      </w:divBdr>
    </w:div>
    <w:div w:id="673262915">
      <w:bodyDiv w:val="1"/>
      <w:marLeft w:val="0"/>
      <w:marRight w:val="0"/>
      <w:marTop w:val="0"/>
      <w:marBottom w:val="0"/>
      <w:divBdr>
        <w:top w:val="none" w:sz="0" w:space="0" w:color="auto"/>
        <w:left w:val="none" w:sz="0" w:space="0" w:color="auto"/>
        <w:bottom w:val="none" w:sz="0" w:space="0" w:color="auto"/>
        <w:right w:val="none" w:sz="0" w:space="0" w:color="auto"/>
      </w:divBdr>
    </w:div>
    <w:div w:id="681080967">
      <w:bodyDiv w:val="1"/>
      <w:marLeft w:val="0"/>
      <w:marRight w:val="0"/>
      <w:marTop w:val="0"/>
      <w:marBottom w:val="0"/>
      <w:divBdr>
        <w:top w:val="none" w:sz="0" w:space="0" w:color="auto"/>
        <w:left w:val="none" w:sz="0" w:space="0" w:color="auto"/>
        <w:bottom w:val="none" w:sz="0" w:space="0" w:color="auto"/>
        <w:right w:val="none" w:sz="0" w:space="0" w:color="auto"/>
      </w:divBdr>
    </w:div>
    <w:div w:id="682978206">
      <w:bodyDiv w:val="1"/>
      <w:marLeft w:val="0"/>
      <w:marRight w:val="0"/>
      <w:marTop w:val="0"/>
      <w:marBottom w:val="0"/>
      <w:divBdr>
        <w:top w:val="none" w:sz="0" w:space="0" w:color="auto"/>
        <w:left w:val="none" w:sz="0" w:space="0" w:color="auto"/>
        <w:bottom w:val="none" w:sz="0" w:space="0" w:color="auto"/>
        <w:right w:val="none" w:sz="0" w:space="0" w:color="auto"/>
      </w:divBdr>
    </w:div>
    <w:div w:id="688992572">
      <w:bodyDiv w:val="1"/>
      <w:marLeft w:val="0"/>
      <w:marRight w:val="0"/>
      <w:marTop w:val="0"/>
      <w:marBottom w:val="0"/>
      <w:divBdr>
        <w:top w:val="none" w:sz="0" w:space="0" w:color="auto"/>
        <w:left w:val="none" w:sz="0" w:space="0" w:color="auto"/>
        <w:bottom w:val="none" w:sz="0" w:space="0" w:color="auto"/>
        <w:right w:val="none" w:sz="0" w:space="0" w:color="auto"/>
      </w:divBdr>
    </w:div>
    <w:div w:id="706641090">
      <w:bodyDiv w:val="1"/>
      <w:marLeft w:val="0"/>
      <w:marRight w:val="0"/>
      <w:marTop w:val="0"/>
      <w:marBottom w:val="0"/>
      <w:divBdr>
        <w:top w:val="none" w:sz="0" w:space="0" w:color="auto"/>
        <w:left w:val="none" w:sz="0" w:space="0" w:color="auto"/>
        <w:bottom w:val="none" w:sz="0" w:space="0" w:color="auto"/>
        <w:right w:val="none" w:sz="0" w:space="0" w:color="auto"/>
      </w:divBdr>
    </w:div>
    <w:div w:id="713192947">
      <w:bodyDiv w:val="1"/>
      <w:marLeft w:val="0"/>
      <w:marRight w:val="0"/>
      <w:marTop w:val="0"/>
      <w:marBottom w:val="0"/>
      <w:divBdr>
        <w:top w:val="none" w:sz="0" w:space="0" w:color="auto"/>
        <w:left w:val="none" w:sz="0" w:space="0" w:color="auto"/>
        <w:bottom w:val="none" w:sz="0" w:space="0" w:color="auto"/>
        <w:right w:val="none" w:sz="0" w:space="0" w:color="auto"/>
      </w:divBdr>
    </w:div>
    <w:div w:id="717317723">
      <w:bodyDiv w:val="1"/>
      <w:marLeft w:val="0"/>
      <w:marRight w:val="0"/>
      <w:marTop w:val="0"/>
      <w:marBottom w:val="0"/>
      <w:divBdr>
        <w:top w:val="none" w:sz="0" w:space="0" w:color="auto"/>
        <w:left w:val="none" w:sz="0" w:space="0" w:color="auto"/>
        <w:bottom w:val="none" w:sz="0" w:space="0" w:color="auto"/>
        <w:right w:val="none" w:sz="0" w:space="0" w:color="auto"/>
      </w:divBdr>
    </w:div>
    <w:div w:id="730349523">
      <w:bodyDiv w:val="1"/>
      <w:marLeft w:val="0"/>
      <w:marRight w:val="0"/>
      <w:marTop w:val="0"/>
      <w:marBottom w:val="0"/>
      <w:divBdr>
        <w:top w:val="none" w:sz="0" w:space="0" w:color="auto"/>
        <w:left w:val="none" w:sz="0" w:space="0" w:color="auto"/>
        <w:bottom w:val="none" w:sz="0" w:space="0" w:color="auto"/>
        <w:right w:val="none" w:sz="0" w:space="0" w:color="auto"/>
      </w:divBdr>
    </w:div>
    <w:div w:id="734007597">
      <w:bodyDiv w:val="1"/>
      <w:marLeft w:val="0"/>
      <w:marRight w:val="0"/>
      <w:marTop w:val="0"/>
      <w:marBottom w:val="0"/>
      <w:divBdr>
        <w:top w:val="none" w:sz="0" w:space="0" w:color="auto"/>
        <w:left w:val="none" w:sz="0" w:space="0" w:color="auto"/>
        <w:bottom w:val="none" w:sz="0" w:space="0" w:color="auto"/>
        <w:right w:val="none" w:sz="0" w:space="0" w:color="auto"/>
      </w:divBdr>
    </w:div>
    <w:div w:id="753746311">
      <w:bodyDiv w:val="1"/>
      <w:marLeft w:val="0"/>
      <w:marRight w:val="0"/>
      <w:marTop w:val="0"/>
      <w:marBottom w:val="0"/>
      <w:divBdr>
        <w:top w:val="none" w:sz="0" w:space="0" w:color="auto"/>
        <w:left w:val="none" w:sz="0" w:space="0" w:color="auto"/>
        <w:bottom w:val="none" w:sz="0" w:space="0" w:color="auto"/>
        <w:right w:val="none" w:sz="0" w:space="0" w:color="auto"/>
      </w:divBdr>
    </w:div>
    <w:div w:id="771556339">
      <w:bodyDiv w:val="1"/>
      <w:marLeft w:val="0"/>
      <w:marRight w:val="0"/>
      <w:marTop w:val="0"/>
      <w:marBottom w:val="0"/>
      <w:divBdr>
        <w:top w:val="none" w:sz="0" w:space="0" w:color="auto"/>
        <w:left w:val="none" w:sz="0" w:space="0" w:color="auto"/>
        <w:bottom w:val="none" w:sz="0" w:space="0" w:color="auto"/>
        <w:right w:val="none" w:sz="0" w:space="0" w:color="auto"/>
      </w:divBdr>
    </w:div>
    <w:div w:id="815292829">
      <w:bodyDiv w:val="1"/>
      <w:marLeft w:val="0"/>
      <w:marRight w:val="0"/>
      <w:marTop w:val="0"/>
      <w:marBottom w:val="0"/>
      <w:divBdr>
        <w:top w:val="none" w:sz="0" w:space="0" w:color="auto"/>
        <w:left w:val="none" w:sz="0" w:space="0" w:color="auto"/>
        <w:bottom w:val="none" w:sz="0" w:space="0" w:color="auto"/>
        <w:right w:val="none" w:sz="0" w:space="0" w:color="auto"/>
      </w:divBdr>
    </w:div>
    <w:div w:id="848105188">
      <w:bodyDiv w:val="1"/>
      <w:marLeft w:val="0"/>
      <w:marRight w:val="0"/>
      <w:marTop w:val="0"/>
      <w:marBottom w:val="0"/>
      <w:divBdr>
        <w:top w:val="none" w:sz="0" w:space="0" w:color="auto"/>
        <w:left w:val="none" w:sz="0" w:space="0" w:color="auto"/>
        <w:bottom w:val="none" w:sz="0" w:space="0" w:color="auto"/>
        <w:right w:val="none" w:sz="0" w:space="0" w:color="auto"/>
      </w:divBdr>
    </w:div>
    <w:div w:id="861017508">
      <w:bodyDiv w:val="1"/>
      <w:marLeft w:val="0"/>
      <w:marRight w:val="0"/>
      <w:marTop w:val="0"/>
      <w:marBottom w:val="0"/>
      <w:divBdr>
        <w:top w:val="none" w:sz="0" w:space="0" w:color="auto"/>
        <w:left w:val="none" w:sz="0" w:space="0" w:color="auto"/>
        <w:bottom w:val="none" w:sz="0" w:space="0" w:color="auto"/>
        <w:right w:val="none" w:sz="0" w:space="0" w:color="auto"/>
      </w:divBdr>
    </w:div>
    <w:div w:id="882594508">
      <w:bodyDiv w:val="1"/>
      <w:marLeft w:val="0"/>
      <w:marRight w:val="0"/>
      <w:marTop w:val="0"/>
      <w:marBottom w:val="0"/>
      <w:divBdr>
        <w:top w:val="none" w:sz="0" w:space="0" w:color="auto"/>
        <w:left w:val="none" w:sz="0" w:space="0" w:color="auto"/>
        <w:bottom w:val="none" w:sz="0" w:space="0" w:color="auto"/>
        <w:right w:val="none" w:sz="0" w:space="0" w:color="auto"/>
      </w:divBdr>
    </w:div>
    <w:div w:id="895433874">
      <w:bodyDiv w:val="1"/>
      <w:marLeft w:val="0"/>
      <w:marRight w:val="0"/>
      <w:marTop w:val="0"/>
      <w:marBottom w:val="0"/>
      <w:divBdr>
        <w:top w:val="none" w:sz="0" w:space="0" w:color="auto"/>
        <w:left w:val="none" w:sz="0" w:space="0" w:color="auto"/>
        <w:bottom w:val="none" w:sz="0" w:space="0" w:color="auto"/>
        <w:right w:val="none" w:sz="0" w:space="0" w:color="auto"/>
      </w:divBdr>
      <w:divsChild>
        <w:div w:id="975182014">
          <w:marLeft w:val="0"/>
          <w:marRight w:val="0"/>
          <w:marTop w:val="0"/>
          <w:marBottom w:val="0"/>
          <w:divBdr>
            <w:top w:val="none" w:sz="0" w:space="0" w:color="auto"/>
            <w:left w:val="none" w:sz="0" w:space="0" w:color="auto"/>
            <w:bottom w:val="none" w:sz="0" w:space="0" w:color="auto"/>
            <w:right w:val="none" w:sz="0" w:space="0" w:color="auto"/>
          </w:divBdr>
        </w:div>
      </w:divsChild>
    </w:div>
    <w:div w:id="939726535">
      <w:bodyDiv w:val="1"/>
      <w:marLeft w:val="0"/>
      <w:marRight w:val="0"/>
      <w:marTop w:val="0"/>
      <w:marBottom w:val="0"/>
      <w:divBdr>
        <w:top w:val="none" w:sz="0" w:space="0" w:color="auto"/>
        <w:left w:val="none" w:sz="0" w:space="0" w:color="auto"/>
        <w:bottom w:val="none" w:sz="0" w:space="0" w:color="auto"/>
        <w:right w:val="none" w:sz="0" w:space="0" w:color="auto"/>
      </w:divBdr>
    </w:div>
    <w:div w:id="954947680">
      <w:bodyDiv w:val="1"/>
      <w:marLeft w:val="0"/>
      <w:marRight w:val="0"/>
      <w:marTop w:val="0"/>
      <w:marBottom w:val="0"/>
      <w:divBdr>
        <w:top w:val="none" w:sz="0" w:space="0" w:color="auto"/>
        <w:left w:val="none" w:sz="0" w:space="0" w:color="auto"/>
        <w:bottom w:val="none" w:sz="0" w:space="0" w:color="auto"/>
        <w:right w:val="none" w:sz="0" w:space="0" w:color="auto"/>
      </w:divBdr>
    </w:div>
    <w:div w:id="963074201">
      <w:bodyDiv w:val="1"/>
      <w:marLeft w:val="0"/>
      <w:marRight w:val="0"/>
      <w:marTop w:val="0"/>
      <w:marBottom w:val="0"/>
      <w:divBdr>
        <w:top w:val="none" w:sz="0" w:space="0" w:color="auto"/>
        <w:left w:val="none" w:sz="0" w:space="0" w:color="auto"/>
        <w:bottom w:val="none" w:sz="0" w:space="0" w:color="auto"/>
        <w:right w:val="none" w:sz="0" w:space="0" w:color="auto"/>
      </w:divBdr>
    </w:div>
    <w:div w:id="964190930">
      <w:bodyDiv w:val="1"/>
      <w:marLeft w:val="0"/>
      <w:marRight w:val="0"/>
      <w:marTop w:val="0"/>
      <w:marBottom w:val="0"/>
      <w:divBdr>
        <w:top w:val="none" w:sz="0" w:space="0" w:color="auto"/>
        <w:left w:val="none" w:sz="0" w:space="0" w:color="auto"/>
        <w:bottom w:val="none" w:sz="0" w:space="0" w:color="auto"/>
        <w:right w:val="none" w:sz="0" w:space="0" w:color="auto"/>
      </w:divBdr>
    </w:div>
    <w:div w:id="994263168">
      <w:bodyDiv w:val="1"/>
      <w:marLeft w:val="0"/>
      <w:marRight w:val="0"/>
      <w:marTop w:val="0"/>
      <w:marBottom w:val="0"/>
      <w:divBdr>
        <w:top w:val="none" w:sz="0" w:space="0" w:color="auto"/>
        <w:left w:val="none" w:sz="0" w:space="0" w:color="auto"/>
        <w:bottom w:val="none" w:sz="0" w:space="0" w:color="auto"/>
        <w:right w:val="none" w:sz="0" w:space="0" w:color="auto"/>
      </w:divBdr>
    </w:div>
    <w:div w:id="1018241891">
      <w:bodyDiv w:val="1"/>
      <w:marLeft w:val="0"/>
      <w:marRight w:val="0"/>
      <w:marTop w:val="0"/>
      <w:marBottom w:val="0"/>
      <w:divBdr>
        <w:top w:val="none" w:sz="0" w:space="0" w:color="auto"/>
        <w:left w:val="none" w:sz="0" w:space="0" w:color="auto"/>
        <w:bottom w:val="none" w:sz="0" w:space="0" w:color="auto"/>
        <w:right w:val="none" w:sz="0" w:space="0" w:color="auto"/>
      </w:divBdr>
      <w:divsChild>
        <w:div w:id="1982076101">
          <w:marLeft w:val="0"/>
          <w:marRight w:val="0"/>
          <w:marTop w:val="0"/>
          <w:marBottom w:val="0"/>
          <w:divBdr>
            <w:top w:val="none" w:sz="0" w:space="0" w:color="auto"/>
            <w:left w:val="none" w:sz="0" w:space="0" w:color="auto"/>
            <w:bottom w:val="none" w:sz="0" w:space="0" w:color="auto"/>
            <w:right w:val="none" w:sz="0" w:space="0" w:color="auto"/>
          </w:divBdr>
        </w:div>
        <w:div w:id="1446343208">
          <w:marLeft w:val="0"/>
          <w:marRight w:val="0"/>
          <w:marTop w:val="0"/>
          <w:marBottom w:val="0"/>
          <w:divBdr>
            <w:top w:val="none" w:sz="0" w:space="0" w:color="auto"/>
            <w:left w:val="none" w:sz="0" w:space="0" w:color="auto"/>
            <w:bottom w:val="none" w:sz="0" w:space="0" w:color="auto"/>
            <w:right w:val="none" w:sz="0" w:space="0" w:color="auto"/>
          </w:divBdr>
        </w:div>
        <w:div w:id="392579172">
          <w:marLeft w:val="0"/>
          <w:marRight w:val="0"/>
          <w:marTop w:val="0"/>
          <w:marBottom w:val="0"/>
          <w:divBdr>
            <w:top w:val="none" w:sz="0" w:space="0" w:color="auto"/>
            <w:left w:val="none" w:sz="0" w:space="0" w:color="auto"/>
            <w:bottom w:val="none" w:sz="0" w:space="0" w:color="auto"/>
            <w:right w:val="none" w:sz="0" w:space="0" w:color="auto"/>
          </w:divBdr>
        </w:div>
        <w:div w:id="1366516935">
          <w:marLeft w:val="0"/>
          <w:marRight w:val="0"/>
          <w:marTop w:val="0"/>
          <w:marBottom w:val="0"/>
          <w:divBdr>
            <w:top w:val="none" w:sz="0" w:space="0" w:color="auto"/>
            <w:left w:val="none" w:sz="0" w:space="0" w:color="auto"/>
            <w:bottom w:val="none" w:sz="0" w:space="0" w:color="auto"/>
            <w:right w:val="none" w:sz="0" w:space="0" w:color="auto"/>
          </w:divBdr>
        </w:div>
        <w:div w:id="213469868">
          <w:marLeft w:val="0"/>
          <w:marRight w:val="0"/>
          <w:marTop w:val="0"/>
          <w:marBottom w:val="0"/>
          <w:divBdr>
            <w:top w:val="none" w:sz="0" w:space="0" w:color="auto"/>
            <w:left w:val="none" w:sz="0" w:space="0" w:color="auto"/>
            <w:bottom w:val="none" w:sz="0" w:space="0" w:color="auto"/>
            <w:right w:val="none" w:sz="0" w:space="0" w:color="auto"/>
          </w:divBdr>
          <w:divsChild>
            <w:div w:id="1976523095">
              <w:marLeft w:val="-75"/>
              <w:marRight w:val="0"/>
              <w:marTop w:val="30"/>
              <w:marBottom w:val="30"/>
              <w:divBdr>
                <w:top w:val="none" w:sz="0" w:space="0" w:color="auto"/>
                <w:left w:val="none" w:sz="0" w:space="0" w:color="auto"/>
                <w:bottom w:val="none" w:sz="0" w:space="0" w:color="auto"/>
                <w:right w:val="none" w:sz="0" w:space="0" w:color="auto"/>
              </w:divBdr>
              <w:divsChild>
                <w:div w:id="1342047783">
                  <w:marLeft w:val="0"/>
                  <w:marRight w:val="0"/>
                  <w:marTop w:val="0"/>
                  <w:marBottom w:val="0"/>
                  <w:divBdr>
                    <w:top w:val="none" w:sz="0" w:space="0" w:color="auto"/>
                    <w:left w:val="none" w:sz="0" w:space="0" w:color="auto"/>
                    <w:bottom w:val="none" w:sz="0" w:space="0" w:color="auto"/>
                    <w:right w:val="none" w:sz="0" w:space="0" w:color="auto"/>
                  </w:divBdr>
                  <w:divsChild>
                    <w:div w:id="1129131043">
                      <w:marLeft w:val="0"/>
                      <w:marRight w:val="0"/>
                      <w:marTop w:val="0"/>
                      <w:marBottom w:val="0"/>
                      <w:divBdr>
                        <w:top w:val="none" w:sz="0" w:space="0" w:color="auto"/>
                        <w:left w:val="none" w:sz="0" w:space="0" w:color="auto"/>
                        <w:bottom w:val="none" w:sz="0" w:space="0" w:color="auto"/>
                        <w:right w:val="none" w:sz="0" w:space="0" w:color="auto"/>
                      </w:divBdr>
                    </w:div>
                  </w:divsChild>
                </w:div>
                <w:div w:id="1399280606">
                  <w:marLeft w:val="0"/>
                  <w:marRight w:val="0"/>
                  <w:marTop w:val="0"/>
                  <w:marBottom w:val="0"/>
                  <w:divBdr>
                    <w:top w:val="none" w:sz="0" w:space="0" w:color="auto"/>
                    <w:left w:val="none" w:sz="0" w:space="0" w:color="auto"/>
                    <w:bottom w:val="none" w:sz="0" w:space="0" w:color="auto"/>
                    <w:right w:val="none" w:sz="0" w:space="0" w:color="auto"/>
                  </w:divBdr>
                  <w:divsChild>
                    <w:div w:id="375204238">
                      <w:marLeft w:val="0"/>
                      <w:marRight w:val="0"/>
                      <w:marTop w:val="0"/>
                      <w:marBottom w:val="0"/>
                      <w:divBdr>
                        <w:top w:val="none" w:sz="0" w:space="0" w:color="auto"/>
                        <w:left w:val="none" w:sz="0" w:space="0" w:color="auto"/>
                        <w:bottom w:val="none" w:sz="0" w:space="0" w:color="auto"/>
                        <w:right w:val="none" w:sz="0" w:space="0" w:color="auto"/>
                      </w:divBdr>
                    </w:div>
                  </w:divsChild>
                </w:div>
                <w:div w:id="864289825">
                  <w:marLeft w:val="0"/>
                  <w:marRight w:val="0"/>
                  <w:marTop w:val="0"/>
                  <w:marBottom w:val="0"/>
                  <w:divBdr>
                    <w:top w:val="none" w:sz="0" w:space="0" w:color="auto"/>
                    <w:left w:val="none" w:sz="0" w:space="0" w:color="auto"/>
                    <w:bottom w:val="none" w:sz="0" w:space="0" w:color="auto"/>
                    <w:right w:val="none" w:sz="0" w:space="0" w:color="auto"/>
                  </w:divBdr>
                  <w:divsChild>
                    <w:div w:id="2094008822">
                      <w:marLeft w:val="0"/>
                      <w:marRight w:val="0"/>
                      <w:marTop w:val="0"/>
                      <w:marBottom w:val="0"/>
                      <w:divBdr>
                        <w:top w:val="none" w:sz="0" w:space="0" w:color="auto"/>
                        <w:left w:val="none" w:sz="0" w:space="0" w:color="auto"/>
                        <w:bottom w:val="none" w:sz="0" w:space="0" w:color="auto"/>
                        <w:right w:val="none" w:sz="0" w:space="0" w:color="auto"/>
                      </w:divBdr>
                    </w:div>
                  </w:divsChild>
                </w:div>
                <w:div w:id="2071951160">
                  <w:marLeft w:val="0"/>
                  <w:marRight w:val="0"/>
                  <w:marTop w:val="0"/>
                  <w:marBottom w:val="0"/>
                  <w:divBdr>
                    <w:top w:val="none" w:sz="0" w:space="0" w:color="auto"/>
                    <w:left w:val="none" w:sz="0" w:space="0" w:color="auto"/>
                    <w:bottom w:val="none" w:sz="0" w:space="0" w:color="auto"/>
                    <w:right w:val="none" w:sz="0" w:space="0" w:color="auto"/>
                  </w:divBdr>
                  <w:divsChild>
                    <w:div w:id="1898200305">
                      <w:marLeft w:val="0"/>
                      <w:marRight w:val="0"/>
                      <w:marTop w:val="0"/>
                      <w:marBottom w:val="0"/>
                      <w:divBdr>
                        <w:top w:val="none" w:sz="0" w:space="0" w:color="auto"/>
                        <w:left w:val="none" w:sz="0" w:space="0" w:color="auto"/>
                        <w:bottom w:val="none" w:sz="0" w:space="0" w:color="auto"/>
                        <w:right w:val="none" w:sz="0" w:space="0" w:color="auto"/>
                      </w:divBdr>
                    </w:div>
                  </w:divsChild>
                </w:div>
                <w:div w:id="937106374">
                  <w:marLeft w:val="0"/>
                  <w:marRight w:val="0"/>
                  <w:marTop w:val="0"/>
                  <w:marBottom w:val="0"/>
                  <w:divBdr>
                    <w:top w:val="none" w:sz="0" w:space="0" w:color="auto"/>
                    <w:left w:val="none" w:sz="0" w:space="0" w:color="auto"/>
                    <w:bottom w:val="none" w:sz="0" w:space="0" w:color="auto"/>
                    <w:right w:val="none" w:sz="0" w:space="0" w:color="auto"/>
                  </w:divBdr>
                  <w:divsChild>
                    <w:div w:id="1135298386">
                      <w:marLeft w:val="0"/>
                      <w:marRight w:val="0"/>
                      <w:marTop w:val="0"/>
                      <w:marBottom w:val="0"/>
                      <w:divBdr>
                        <w:top w:val="none" w:sz="0" w:space="0" w:color="auto"/>
                        <w:left w:val="none" w:sz="0" w:space="0" w:color="auto"/>
                        <w:bottom w:val="none" w:sz="0" w:space="0" w:color="auto"/>
                        <w:right w:val="none" w:sz="0" w:space="0" w:color="auto"/>
                      </w:divBdr>
                    </w:div>
                  </w:divsChild>
                </w:div>
                <w:div w:id="1145202329">
                  <w:marLeft w:val="0"/>
                  <w:marRight w:val="0"/>
                  <w:marTop w:val="0"/>
                  <w:marBottom w:val="0"/>
                  <w:divBdr>
                    <w:top w:val="none" w:sz="0" w:space="0" w:color="auto"/>
                    <w:left w:val="none" w:sz="0" w:space="0" w:color="auto"/>
                    <w:bottom w:val="none" w:sz="0" w:space="0" w:color="auto"/>
                    <w:right w:val="none" w:sz="0" w:space="0" w:color="auto"/>
                  </w:divBdr>
                  <w:divsChild>
                    <w:div w:id="464323480">
                      <w:marLeft w:val="0"/>
                      <w:marRight w:val="0"/>
                      <w:marTop w:val="0"/>
                      <w:marBottom w:val="0"/>
                      <w:divBdr>
                        <w:top w:val="none" w:sz="0" w:space="0" w:color="auto"/>
                        <w:left w:val="none" w:sz="0" w:space="0" w:color="auto"/>
                        <w:bottom w:val="none" w:sz="0" w:space="0" w:color="auto"/>
                        <w:right w:val="none" w:sz="0" w:space="0" w:color="auto"/>
                      </w:divBdr>
                    </w:div>
                    <w:div w:id="1697193517">
                      <w:marLeft w:val="0"/>
                      <w:marRight w:val="0"/>
                      <w:marTop w:val="0"/>
                      <w:marBottom w:val="0"/>
                      <w:divBdr>
                        <w:top w:val="none" w:sz="0" w:space="0" w:color="auto"/>
                        <w:left w:val="none" w:sz="0" w:space="0" w:color="auto"/>
                        <w:bottom w:val="none" w:sz="0" w:space="0" w:color="auto"/>
                        <w:right w:val="none" w:sz="0" w:space="0" w:color="auto"/>
                      </w:divBdr>
                    </w:div>
                  </w:divsChild>
                </w:div>
                <w:div w:id="761071183">
                  <w:marLeft w:val="0"/>
                  <w:marRight w:val="0"/>
                  <w:marTop w:val="0"/>
                  <w:marBottom w:val="0"/>
                  <w:divBdr>
                    <w:top w:val="none" w:sz="0" w:space="0" w:color="auto"/>
                    <w:left w:val="none" w:sz="0" w:space="0" w:color="auto"/>
                    <w:bottom w:val="none" w:sz="0" w:space="0" w:color="auto"/>
                    <w:right w:val="none" w:sz="0" w:space="0" w:color="auto"/>
                  </w:divBdr>
                  <w:divsChild>
                    <w:div w:id="398677036">
                      <w:marLeft w:val="0"/>
                      <w:marRight w:val="0"/>
                      <w:marTop w:val="0"/>
                      <w:marBottom w:val="0"/>
                      <w:divBdr>
                        <w:top w:val="none" w:sz="0" w:space="0" w:color="auto"/>
                        <w:left w:val="none" w:sz="0" w:space="0" w:color="auto"/>
                        <w:bottom w:val="none" w:sz="0" w:space="0" w:color="auto"/>
                        <w:right w:val="none" w:sz="0" w:space="0" w:color="auto"/>
                      </w:divBdr>
                    </w:div>
                  </w:divsChild>
                </w:div>
                <w:div w:id="1447043609">
                  <w:marLeft w:val="0"/>
                  <w:marRight w:val="0"/>
                  <w:marTop w:val="0"/>
                  <w:marBottom w:val="0"/>
                  <w:divBdr>
                    <w:top w:val="none" w:sz="0" w:space="0" w:color="auto"/>
                    <w:left w:val="none" w:sz="0" w:space="0" w:color="auto"/>
                    <w:bottom w:val="none" w:sz="0" w:space="0" w:color="auto"/>
                    <w:right w:val="none" w:sz="0" w:space="0" w:color="auto"/>
                  </w:divBdr>
                  <w:divsChild>
                    <w:div w:id="533470789">
                      <w:marLeft w:val="0"/>
                      <w:marRight w:val="0"/>
                      <w:marTop w:val="0"/>
                      <w:marBottom w:val="0"/>
                      <w:divBdr>
                        <w:top w:val="none" w:sz="0" w:space="0" w:color="auto"/>
                        <w:left w:val="none" w:sz="0" w:space="0" w:color="auto"/>
                        <w:bottom w:val="none" w:sz="0" w:space="0" w:color="auto"/>
                        <w:right w:val="none" w:sz="0" w:space="0" w:color="auto"/>
                      </w:divBdr>
                    </w:div>
                  </w:divsChild>
                </w:div>
                <w:div w:id="766194052">
                  <w:marLeft w:val="0"/>
                  <w:marRight w:val="0"/>
                  <w:marTop w:val="0"/>
                  <w:marBottom w:val="0"/>
                  <w:divBdr>
                    <w:top w:val="none" w:sz="0" w:space="0" w:color="auto"/>
                    <w:left w:val="none" w:sz="0" w:space="0" w:color="auto"/>
                    <w:bottom w:val="none" w:sz="0" w:space="0" w:color="auto"/>
                    <w:right w:val="none" w:sz="0" w:space="0" w:color="auto"/>
                  </w:divBdr>
                  <w:divsChild>
                    <w:div w:id="406925920">
                      <w:marLeft w:val="0"/>
                      <w:marRight w:val="0"/>
                      <w:marTop w:val="0"/>
                      <w:marBottom w:val="0"/>
                      <w:divBdr>
                        <w:top w:val="none" w:sz="0" w:space="0" w:color="auto"/>
                        <w:left w:val="none" w:sz="0" w:space="0" w:color="auto"/>
                        <w:bottom w:val="none" w:sz="0" w:space="0" w:color="auto"/>
                        <w:right w:val="none" w:sz="0" w:space="0" w:color="auto"/>
                      </w:divBdr>
                    </w:div>
                  </w:divsChild>
                </w:div>
                <w:div w:id="1829901049">
                  <w:marLeft w:val="0"/>
                  <w:marRight w:val="0"/>
                  <w:marTop w:val="0"/>
                  <w:marBottom w:val="0"/>
                  <w:divBdr>
                    <w:top w:val="none" w:sz="0" w:space="0" w:color="auto"/>
                    <w:left w:val="none" w:sz="0" w:space="0" w:color="auto"/>
                    <w:bottom w:val="none" w:sz="0" w:space="0" w:color="auto"/>
                    <w:right w:val="none" w:sz="0" w:space="0" w:color="auto"/>
                  </w:divBdr>
                  <w:divsChild>
                    <w:div w:id="454368808">
                      <w:marLeft w:val="0"/>
                      <w:marRight w:val="0"/>
                      <w:marTop w:val="0"/>
                      <w:marBottom w:val="0"/>
                      <w:divBdr>
                        <w:top w:val="none" w:sz="0" w:space="0" w:color="auto"/>
                        <w:left w:val="none" w:sz="0" w:space="0" w:color="auto"/>
                        <w:bottom w:val="none" w:sz="0" w:space="0" w:color="auto"/>
                        <w:right w:val="none" w:sz="0" w:space="0" w:color="auto"/>
                      </w:divBdr>
                    </w:div>
                  </w:divsChild>
                </w:div>
                <w:div w:id="1116559458">
                  <w:marLeft w:val="0"/>
                  <w:marRight w:val="0"/>
                  <w:marTop w:val="0"/>
                  <w:marBottom w:val="0"/>
                  <w:divBdr>
                    <w:top w:val="none" w:sz="0" w:space="0" w:color="auto"/>
                    <w:left w:val="none" w:sz="0" w:space="0" w:color="auto"/>
                    <w:bottom w:val="none" w:sz="0" w:space="0" w:color="auto"/>
                    <w:right w:val="none" w:sz="0" w:space="0" w:color="auto"/>
                  </w:divBdr>
                  <w:divsChild>
                    <w:div w:id="1960338891">
                      <w:marLeft w:val="0"/>
                      <w:marRight w:val="0"/>
                      <w:marTop w:val="0"/>
                      <w:marBottom w:val="0"/>
                      <w:divBdr>
                        <w:top w:val="none" w:sz="0" w:space="0" w:color="auto"/>
                        <w:left w:val="none" w:sz="0" w:space="0" w:color="auto"/>
                        <w:bottom w:val="none" w:sz="0" w:space="0" w:color="auto"/>
                        <w:right w:val="none" w:sz="0" w:space="0" w:color="auto"/>
                      </w:divBdr>
                    </w:div>
                  </w:divsChild>
                </w:div>
                <w:div w:id="63142742">
                  <w:marLeft w:val="0"/>
                  <w:marRight w:val="0"/>
                  <w:marTop w:val="0"/>
                  <w:marBottom w:val="0"/>
                  <w:divBdr>
                    <w:top w:val="none" w:sz="0" w:space="0" w:color="auto"/>
                    <w:left w:val="none" w:sz="0" w:space="0" w:color="auto"/>
                    <w:bottom w:val="none" w:sz="0" w:space="0" w:color="auto"/>
                    <w:right w:val="none" w:sz="0" w:space="0" w:color="auto"/>
                  </w:divBdr>
                  <w:divsChild>
                    <w:div w:id="1384061103">
                      <w:marLeft w:val="0"/>
                      <w:marRight w:val="0"/>
                      <w:marTop w:val="0"/>
                      <w:marBottom w:val="0"/>
                      <w:divBdr>
                        <w:top w:val="none" w:sz="0" w:space="0" w:color="auto"/>
                        <w:left w:val="none" w:sz="0" w:space="0" w:color="auto"/>
                        <w:bottom w:val="none" w:sz="0" w:space="0" w:color="auto"/>
                        <w:right w:val="none" w:sz="0" w:space="0" w:color="auto"/>
                      </w:divBdr>
                    </w:div>
                  </w:divsChild>
                </w:div>
                <w:div w:id="2077194086">
                  <w:marLeft w:val="0"/>
                  <w:marRight w:val="0"/>
                  <w:marTop w:val="0"/>
                  <w:marBottom w:val="0"/>
                  <w:divBdr>
                    <w:top w:val="none" w:sz="0" w:space="0" w:color="auto"/>
                    <w:left w:val="none" w:sz="0" w:space="0" w:color="auto"/>
                    <w:bottom w:val="none" w:sz="0" w:space="0" w:color="auto"/>
                    <w:right w:val="none" w:sz="0" w:space="0" w:color="auto"/>
                  </w:divBdr>
                  <w:divsChild>
                    <w:div w:id="1182206713">
                      <w:marLeft w:val="0"/>
                      <w:marRight w:val="0"/>
                      <w:marTop w:val="0"/>
                      <w:marBottom w:val="0"/>
                      <w:divBdr>
                        <w:top w:val="none" w:sz="0" w:space="0" w:color="auto"/>
                        <w:left w:val="none" w:sz="0" w:space="0" w:color="auto"/>
                        <w:bottom w:val="none" w:sz="0" w:space="0" w:color="auto"/>
                        <w:right w:val="none" w:sz="0" w:space="0" w:color="auto"/>
                      </w:divBdr>
                    </w:div>
                  </w:divsChild>
                </w:div>
                <w:div w:id="1152722117">
                  <w:marLeft w:val="0"/>
                  <w:marRight w:val="0"/>
                  <w:marTop w:val="0"/>
                  <w:marBottom w:val="0"/>
                  <w:divBdr>
                    <w:top w:val="none" w:sz="0" w:space="0" w:color="auto"/>
                    <w:left w:val="none" w:sz="0" w:space="0" w:color="auto"/>
                    <w:bottom w:val="none" w:sz="0" w:space="0" w:color="auto"/>
                    <w:right w:val="none" w:sz="0" w:space="0" w:color="auto"/>
                  </w:divBdr>
                  <w:divsChild>
                    <w:div w:id="950629336">
                      <w:marLeft w:val="0"/>
                      <w:marRight w:val="0"/>
                      <w:marTop w:val="0"/>
                      <w:marBottom w:val="0"/>
                      <w:divBdr>
                        <w:top w:val="none" w:sz="0" w:space="0" w:color="auto"/>
                        <w:left w:val="none" w:sz="0" w:space="0" w:color="auto"/>
                        <w:bottom w:val="none" w:sz="0" w:space="0" w:color="auto"/>
                        <w:right w:val="none" w:sz="0" w:space="0" w:color="auto"/>
                      </w:divBdr>
                    </w:div>
                  </w:divsChild>
                </w:div>
                <w:div w:id="830877342">
                  <w:marLeft w:val="0"/>
                  <w:marRight w:val="0"/>
                  <w:marTop w:val="0"/>
                  <w:marBottom w:val="0"/>
                  <w:divBdr>
                    <w:top w:val="none" w:sz="0" w:space="0" w:color="auto"/>
                    <w:left w:val="none" w:sz="0" w:space="0" w:color="auto"/>
                    <w:bottom w:val="none" w:sz="0" w:space="0" w:color="auto"/>
                    <w:right w:val="none" w:sz="0" w:space="0" w:color="auto"/>
                  </w:divBdr>
                  <w:divsChild>
                    <w:div w:id="910773395">
                      <w:marLeft w:val="0"/>
                      <w:marRight w:val="0"/>
                      <w:marTop w:val="0"/>
                      <w:marBottom w:val="0"/>
                      <w:divBdr>
                        <w:top w:val="none" w:sz="0" w:space="0" w:color="auto"/>
                        <w:left w:val="none" w:sz="0" w:space="0" w:color="auto"/>
                        <w:bottom w:val="none" w:sz="0" w:space="0" w:color="auto"/>
                        <w:right w:val="none" w:sz="0" w:space="0" w:color="auto"/>
                      </w:divBdr>
                    </w:div>
                  </w:divsChild>
                </w:div>
                <w:div w:id="1695694297">
                  <w:marLeft w:val="0"/>
                  <w:marRight w:val="0"/>
                  <w:marTop w:val="0"/>
                  <w:marBottom w:val="0"/>
                  <w:divBdr>
                    <w:top w:val="none" w:sz="0" w:space="0" w:color="auto"/>
                    <w:left w:val="none" w:sz="0" w:space="0" w:color="auto"/>
                    <w:bottom w:val="none" w:sz="0" w:space="0" w:color="auto"/>
                    <w:right w:val="none" w:sz="0" w:space="0" w:color="auto"/>
                  </w:divBdr>
                  <w:divsChild>
                    <w:div w:id="1984894086">
                      <w:marLeft w:val="0"/>
                      <w:marRight w:val="0"/>
                      <w:marTop w:val="0"/>
                      <w:marBottom w:val="0"/>
                      <w:divBdr>
                        <w:top w:val="none" w:sz="0" w:space="0" w:color="auto"/>
                        <w:left w:val="none" w:sz="0" w:space="0" w:color="auto"/>
                        <w:bottom w:val="none" w:sz="0" w:space="0" w:color="auto"/>
                        <w:right w:val="none" w:sz="0" w:space="0" w:color="auto"/>
                      </w:divBdr>
                    </w:div>
                  </w:divsChild>
                </w:div>
                <w:div w:id="1042366066">
                  <w:marLeft w:val="0"/>
                  <w:marRight w:val="0"/>
                  <w:marTop w:val="0"/>
                  <w:marBottom w:val="0"/>
                  <w:divBdr>
                    <w:top w:val="none" w:sz="0" w:space="0" w:color="auto"/>
                    <w:left w:val="none" w:sz="0" w:space="0" w:color="auto"/>
                    <w:bottom w:val="none" w:sz="0" w:space="0" w:color="auto"/>
                    <w:right w:val="none" w:sz="0" w:space="0" w:color="auto"/>
                  </w:divBdr>
                  <w:divsChild>
                    <w:div w:id="1336804434">
                      <w:marLeft w:val="0"/>
                      <w:marRight w:val="0"/>
                      <w:marTop w:val="0"/>
                      <w:marBottom w:val="0"/>
                      <w:divBdr>
                        <w:top w:val="none" w:sz="0" w:space="0" w:color="auto"/>
                        <w:left w:val="none" w:sz="0" w:space="0" w:color="auto"/>
                        <w:bottom w:val="none" w:sz="0" w:space="0" w:color="auto"/>
                        <w:right w:val="none" w:sz="0" w:space="0" w:color="auto"/>
                      </w:divBdr>
                    </w:div>
                  </w:divsChild>
                </w:div>
                <w:div w:id="1353875145">
                  <w:marLeft w:val="0"/>
                  <w:marRight w:val="0"/>
                  <w:marTop w:val="0"/>
                  <w:marBottom w:val="0"/>
                  <w:divBdr>
                    <w:top w:val="none" w:sz="0" w:space="0" w:color="auto"/>
                    <w:left w:val="none" w:sz="0" w:space="0" w:color="auto"/>
                    <w:bottom w:val="none" w:sz="0" w:space="0" w:color="auto"/>
                    <w:right w:val="none" w:sz="0" w:space="0" w:color="auto"/>
                  </w:divBdr>
                  <w:divsChild>
                    <w:div w:id="1084912206">
                      <w:marLeft w:val="0"/>
                      <w:marRight w:val="0"/>
                      <w:marTop w:val="0"/>
                      <w:marBottom w:val="0"/>
                      <w:divBdr>
                        <w:top w:val="none" w:sz="0" w:space="0" w:color="auto"/>
                        <w:left w:val="none" w:sz="0" w:space="0" w:color="auto"/>
                        <w:bottom w:val="none" w:sz="0" w:space="0" w:color="auto"/>
                        <w:right w:val="none" w:sz="0" w:space="0" w:color="auto"/>
                      </w:divBdr>
                    </w:div>
                  </w:divsChild>
                </w:div>
                <w:div w:id="432166440">
                  <w:marLeft w:val="0"/>
                  <w:marRight w:val="0"/>
                  <w:marTop w:val="0"/>
                  <w:marBottom w:val="0"/>
                  <w:divBdr>
                    <w:top w:val="none" w:sz="0" w:space="0" w:color="auto"/>
                    <w:left w:val="none" w:sz="0" w:space="0" w:color="auto"/>
                    <w:bottom w:val="none" w:sz="0" w:space="0" w:color="auto"/>
                    <w:right w:val="none" w:sz="0" w:space="0" w:color="auto"/>
                  </w:divBdr>
                  <w:divsChild>
                    <w:div w:id="111941044">
                      <w:marLeft w:val="0"/>
                      <w:marRight w:val="0"/>
                      <w:marTop w:val="0"/>
                      <w:marBottom w:val="0"/>
                      <w:divBdr>
                        <w:top w:val="none" w:sz="0" w:space="0" w:color="auto"/>
                        <w:left w:val="none" w:sz="0" w:space="0" w:color="auto"/>
                        <w:bottom w:val="none" w:sz="0" w:space="0" w:color="auto"/>
                        <w:right w:val="none" w:sz="0" w:space="0" w:color="auto"/>
                      </w:divBdr>
                    </w:div>
                  </w:divsChild>
                </w:div>
                <w:div w:id="333001434">
                  <w:marLeft w:val="0"/>
                  <w:marRight w:val="0"/>
                  <w:marTop w:val="0"/>
                  <w:marBottom w:val="0"/>
                  <w:divBdr>
                    <w:top w:val="none" w:sz="0" w:space="0" w:color="auto"/>
                    <w:left w:val="none" w:sz="0" w:space="0" w:color="auto"/>
                    <w:bottom w:val="none" w:sz="0" w:space="0" w:color="auto"/>
                    <w:right w:val="none" w:sz="0" w:space="0" w:color="auto"/>
                  </w:divBdr>
                  <w:divsChild>
                    <w:div w:id="1780489846">
                      <w:marLeft w:val="0"/>
                      <w:marRight w:val="0"/>
                      <w:marTop w:val="0"/>
                      <w:marBottom w:val="0"/>
                      <w:divBdr>
                        <w:top w:val="none" w:sz="0" w:space="0" w:color="auto"/>
                        <w:left w:val="none" w:sz="0" w:space="0" w:color="auto"/>
                        <w:bottom w:val="none" w:sz="0" w:space="0" w:color="auto"/>
                        <w:right w:val="none" w:sz="0" w:space="0" w:color="auto"/>
                      </w:divBdr>
                    </w:div>
                  </w:divsChild>
                </w:div>
                <w:div w:id="260334953">
                  <w:marLeft w:val="0"/>
                  <w:marRight w:val="0"/>
                  <w:marTop w:val="0"/>
                  <w:marBottom w:val="0"/>
                  <w:divBdr>
                    <w:top w:val="none" w:sz="0" w:space="0" w:color="auto"/>
                    <w:left w:val="none" w:sz="0" w:space="0" w:color="auto"/>
                    <w:bottom w:val="none" w:sz="0" w:space="0" w:color="auto"/>
                    <w:right w:val="none" w:sz="0" w:space="0" w:color="auto"/>
                  </w:divBdr>
                  <w:divsChild>
                    <w:div w:id="1729959678">
                      <w:marLeft w:val="0"/>
                      <w:marRight w:val="0"/>
                      <w:marTop w:val="0"/>
                      <w:marBottom w:val="0"/>
                      <w:divBdr>
                        <w:top w:val="none" w:sz="0" w:space="0" w:color="auto"/>
                        <w:left w:val="none" w:sz="0" w:space="0" w:color="auto"/>
                        <w:bottom w:val="none" w:sz="0" w:space="0" w:color="auto"/>
                        <w:right w:val="none" w:sz="0" w:space="0" w:color="auto"/>
                      </w:divBdr>
                    </w:div>
                  </w:divsChild>
                </w:div>
                <w:div w:id="41949157">
                  <w:marLeft w:val="0"/>
                  <w:marRight w:val="0"/>
                  <w:marTop w:val="0"/>
                  <w:marBottom w:val="0"/>
                  <w:divBdr>
                    <w:top w:val="none" w:sz="0" w:space="0" w:color="auto"/>
                    <w:left w:val="none" w:sz="0" w:space="0" w:color="auto"/>
                    <w:bottom w:val="none" w:sz="0" w:space="0" w:color="auto"/>
                    <w:right w:val="none" w:sz="0" w:space="0" w:color="auto"/>
                  </w:divBdr>
                  <w:divsChild>
                    <w:div w:id="263463495">
                      <w:marLeft w:val="0"/>
                      <w:marRight w:val="0"/>
                      <w:marTop w:val="0"/>
                      <w:marBottom w:val="0"/>
                      <w:divBdr>
                        <w:top w:val="none" w:sz="0" w:space="0" w:color="auto"/>
                        <w:left w:val="none" w:sz="0" w:space="0" w:color="auto"/>
                        <w:bottom w:val="none" w:sz="0" w:space="0" w:color="auto"/>
                        <w:right w:val="none" w:sz="0" w:space="0" w:color="auto"/>
                      </w:divBdr>
                    </w:div>
                  </w:divsChild>
                </w:div>
                <w:div w:id="93870215">
                  <w:marLeft w:val="0"/>
                  <w:marRight w:val="0"/>
                  <w:marTop w:val="0"/>
                  <w:marBottom w:val="0"/>
                  <w:divBdr>
                    <w:top w:val="none" w:sz="0" w:space="0" w:color="auto"/>
                    <w:left w:val="none" w:sz="0" w:space="0" w:color="auto"/>
                    <w:bottom w:val="none" w:sz="0" w:space="0" w:color="auto"/>
                    <w:right w:val="none" w:sz="0" w:space="0" w:color="auto"/>
                  </w:divBdr>
                  <w:divsChild>
                    <w:div w:id="883636888">
                      <w:marLeft w:val="0"/>
                      <w:marRight w:val="0"/>
                      <w:marTop w:val="0"/>
                      <w:marBottom w:val="0"/>
                      <w:divBdr>
                        <w:top w:val="none" w:sz="0" w:space="0" w:color="auto"/>
                        <w:left w:val="none" w:sz="0" w:space="0" w:color="auto"/>
                        <w:bottom w:val="none" w:sz="0" w:space="0" w:color="auto"/>
                        <w:right w:val="none" w:sz="0" w:space="0" w:color="auto"/>
                      </w:divBdr>
                    </w:div>
                  </w:divsChild>
                </w:div>
                <w:div w:id="2013146022">
                  <w:marLeft w:val="0"/>
                  <w:marRight w:val="0"/>
                  <w:marTop w:val="0"/>
                  <w:marBottom w:val="0"/>
                  <w:divBdr>
                    <w:top w:val="none" w:sz="0" w:space="0" w:color="auto"/>
                    <w:left w:val="none" w:sz="0" w:space="0" w:color="auto"/>
                    <w:bottom w:val="none" w:sz="0" w:space="0" w:color="auto"/>
                    <w:right w:val="none" w:sz="0" w:space="0" w:color="auto"/>
                  </w:divBdr>
                  <w:divsChild>
                    <w:div w:id="1244140398">
                      <w:marLeft w:val="0"/>
                      <w:marRight w:val="0"/>
                      <w:marTop w:val="0"/>
                      <w:marBottom w:val="0"/>
                      <w:divBdr>
                        <w:top w:val="none" w:sz="0" w:space="0" w:color="auto"/>
                        <w:left w:val="none" w:sz="0" w:space="0" w:color="auto"/>
                        <w:bottom w:val="none" w:sz="0" w:space="0" w:color="auto"/>
                        <w:right w:val="none" w:sz="0" w:space="0" w:color="auto"/>
                      </w:divBdr>
                    </w:div>
                  </w:divsChild>
                </w:div>
                <w:div w:id="1950121406">
                  <w:marLeft w:val="0"/>
                  <w:marRight w:val="0"/>
                  <w:marTop w:val="0"/>
                  <w:marBottom w:val="0"/>
                  <w:divBdr>
                    <w:top w:val="none" w:sz="0" w:space="0" w:color="auto"/>
                    <w:left w:val="none" w:sz="0" w:space="0" w:color="auto"/>
                    <w:bottom w:val="none" w:sz="0" w:space="0" w:color="auto"/>
                    <w:right w:val="none" w:sz="0" w:space="0" w:color="auto"/>
                  </w:divBdr>
                  <w:divsChild>
                    <w:div w:id="122188881">
                      <w:marLeft w:val="0"/>
                      <w:marRight w:val="0"/>
                      <w:marTop w:val="0"/>
                      <w:marBottom w:val="0"/>
                      <w:divBdr>
                        <w:top w:val="none" w:sz="0" w:space="0" w:color="auto"/>
                        <w:left w:val="none" w:sz="0" w:space="0" w:color="auto"/>
                        <w:bottom w:val="none" w:sz="0" w:space="0" w:color="auto"/>
                        <w:right w:val="none" w:sz="0" w:space="0" w:color="auto"/>
                      </w:divBdr>
                    </w:div>
                  </w:divsChild>
                </w:div>
                <w:div w:id="1644962197">
                  <w:marLeft w:val="0"/>
                  <w:marRight w:val="0"/>
                  <w:marTop w:val="0"/>
                  <w:marBottom w:val="0"/>
                  <w:divBdr>
                    <w:top w:val="none" w:sz="0" w:space="0" w:color="auto"/>
                    <w:left w:val="none" w:sz="0" w:space="0" w:color="auto"/>
                    <w:bottom w:val="none" w:sz="0" w:space="0" w:color="auto"/>
                    <w:right w:val="none" w:sz="0" w:space="0" w:color="auto"/>
                  </w:divBdr>
                  <w:divsChild>
                    <w:div w:id="2142577217">
                      <w:marLeft w:val="0"/>
                      <w:marRight w:val="0"/>
                      <w:marTop w:val="0"/>
                      <w:marBottom w:val="0"/>
                      <w:divBdr>
                        <w:top w:val="none" w:sz="0" w:space="0" w:color="auto"/>
                        <w:left w:val="none" w:sz="0" w:space="0" w:color="auto"/>
                        <w:bottom w:val="none" w:sz="0" w:space="0" w:color="auto"/>
                        <w:right w:val="none" w:sz="0" w:space="0" w:color="auto"/>
                      </w:divBdr>
                    </w:div>
                    <w:div w:id="825979340">
                      <w:marLeft w:val="0"/>
                      <w:marRight w:val="0"/>
                      <w:marTop w:val="0"/>
                      <w:marBottom w:val="0"/>
                      <w:divBdr>
                        <w:top w:val="none" w:sz="0" w:space="0" w:color="auto"/>
                        <w:left w:val="none" w:sz="0" w:space="0" w:color="auto"/>
                        <w:bottom w:val="none" w:sz="0" w:space="0" w:color="auto"/>
                        <w:right w:val="none" w:sz="0" w:space="0" w:color="auto"/>
                      </w:divBdr>
                    </w:div>
                    <w:div w:id="1322929076">
                      <w:marLeft w:val="0"/>
                      <w:marRight w:val="0"/>
                      <w:marTop w:val="0"/>
                      <w:marBottom w:val="0"/>
                      <w:divBdr>
                        <w:top w:val="none" w:sz="0" w:space="0" w:color="auto"/>
                        <w:left w:val="none" w:sz="0" w:space="0" w:color="auto"/>
                        <w:bottom w:val="none" w:sz="0" w:space="0" w:color="auto"/>
                        <w:right w:val="none" w:sz="0" w:space="0" w:color="auto"/>
                      </w:divBdr>
                    </w:div>
                  </w:divsChild>
                </w:div>
                <w:div w:id="1148478643">
                  <w:marLeft w:val="0"/>
                  <w:marRight w:val="0"/>
                  <w:marTop w:val="0"/>
                  <w:marBottom w:val="0"/>
                  <w:divBdr>
                    <w:top w:val="none" w:sz="0" w:space="0" w:color="auto"/>
                    <w:left w:val="none" w:sz="0" w:space="0" w:color="auto"/>
                    <w:bottom w:val="none" w:sz="0" w:space="0" w:color="auto"/>
                    <w:right w:val="none" w:sz="0" w:space="0" w:color="auto"/>
                  </w:divBdr>
                  <w:divsChild>
                    <w:div w:id="1360548358">
                      <w:marLeft w:val="0"/>
                      <w:marRight w:val="0"/>
                      <w:marTop w:val="0"/>
                      <w:marBottom w:val="0"/>
                      <w:divBdr>
                        <w:top w:val="none" w:sz="0" w:space="0" w:color="auto"/>
                        <w:left w:val="none" w:sz="0" w:space="0" w:color="auto"/>
                        <w:bottom w:val="none" w:sz="0" w:space="0" w:color="auto"/>
                        <w:right w:val="none" w:sz="0" w:space="0" w:color="auto"/>
                      </w:divBdr>
                    </w:div>
                  </w:divsChild>
                </w:div>
                <w:div w:id="1596549023">
                  <w:marLeft w:val="0"/>
                  <w:marRight w:val="0"/>
                  <w:marTop w:val="0"/>
                  <w:marBottom w:val="0"/>
                  <w:divBdr>
                    <w:top w:val="none" w:sz="0" w:space="0" w:color="auto"/>
                    <w:left w:val="none" w:sz="0" w:space="0" w:color="auto"/>
                    <w:bottom w:val="none" w:sz="0" w:space="0" w:color="auto"/>
                    <w:right w:val="none" w:sz="0" w:space="0" w:color="auto"/>
                  </w:divBdr>
                  <w:divsChild>
                    <w:div w:id="112296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884490">
          <w:marLeft w:val="0"/>
          <w:marRight w:val="0"/>
          <w:marTop w:val="0"/>
          <w:marBottom w:val="0"/>
          <w:divBdr>
            <w:top w:val="none" w:sz="0" w:space="0" w:color="auto"/>
            <w:left w:val="none" w:sz="0" w:space="0" w:color="auto"/>
            <w:bottom w:val="none" w:sz="0" w:space="0" w:color="auto"/>
            <w:right w:val="none" w:sz="0" w:space="0" w:color="auto"/>
          </w:divBdr>
        </w:div>
        <w:div w:id="554123967">
          <w:marLeft w:val="0"/>
          <w:marRight w:val="0"/>
          <w:marTop w:val="0"/>
          <w:marBottom w:val="0"/>
          <w:divBdr>
            <w:top w:val="none" w:sz="0" w:space="0" w:color="auto"/>
            <w:left w:val="none" w:sz="0" w:space="0" w:color="auto"/>
            <w:bottom w:val="none" w:sz="0" w:space="0" w:color="auto"/>
            <w:right w:val="none" w:sz="0" w:space="0" w:color="auto"/>
          </w:divBdr>
        </w:div>
      </w:divsChild>
    </w:div>
    <w:div w:id="1021518502">
      <w:bodyDiv w:val="1"/>
      <w:marLeft w:val="0"/>
      <w:marRight w:val="0"/>
      <w:marTop w:val="0"/>
      <w:marBottom w:val="0"/>
      <w:divBdr>
        <w:top w:val="none" w:sz="0" w:space="0" w:color="auto"/>
        <w:left w:val="none" w:sz="0" w:space="0" w:color="auto"/>
        <w:bottom w:val="none" w:sz="0" w:space="0" w:color="auto"/>
        <w:right w:val="none" w:sz="0" w:space="0" w:color="auto"/>
      </w:divBdr>
    </w:div>
    <w:div w:id="1047608594">
      <w:bodyDiv w:val="1"/>
      <w:marLeft w:val="0"/>
      <w:marRight w:val="0"/>
      <w:marTop w:val="0"/>
      <w:marBottom w:val="0"/>
      <w:divBdr>
        <w:top w:val="none" w:sz="0" w:space="0" w:color="auto"/>
        <w:left w:val="none" w:sz="0" w:space="0" w:color="auto"/>
        <w:bottom w:val="none" w:sz="0" w:space="0" w:color="auto"/>
        <w:right w:val="none" w:sz="0" w:space="0" w:color="auto"/>
      </w:divBdr>
    </w:div>
    <w:div w:id="1085690266">
      <w:bodyDiv w:val="1"/>
      <w:marLeft w:val="0"/>
      <w:marRight w:val="0"/>
      <w:marTop w:val="0"/>
      <w:marBottom w:val="0"/>
      <w:divBdr>
        <w:top w:val="none" w:sz="0" w:space="0" w:color="auto"/>
        <w:left w:val="none" w:sz="0" w:space="0" w:color="auto"/>
        <w:bottom w:val="none" w:sz="0" w:space="0" w:color="auto"/>
        <w:right w:val="none" w:sz="0" w:space="0" w:color="auto"/>
      </w:divBdr>
    </w:div>
    <w:div w:id="1086194346">
      <w:bodyDiv w:val="1"/>
      <w:marLeft w:val="0"/>
      <w:marRight w:val="0"/>
      <w:marTop w:val="0"/>
      <w:marBottom w:val="0"/>
      <w:divBdr>
        <w:top w:val="none" w:sz="0" w:space="0" w:color="auto"/>
        <w:left w:val="none" w:sz="0" w:space="0" w:color="auto"/>
        <w:bottom w:val="none" w:sz="0" w:space="0" w:color="auto"/>
        <w:right w:val="none" w:sz="0" w:space="0" w:color="auto"/>
      </w:divBdr>
    </w:div>
    <w:div w:id="1101143134">
      <w:bodyDiv w:val="1"/>
      <w:marLeft w:val="0"/>
      <w:marRight w:val="0"/>
      <w:marTop w:val="0"/>
      <w:marBottom w:val="0"/>
      <w:divBdr>
        <w:top w:val="none" w:sz="0" w:space="0" w:color="auto"/>
        <w:left w:val="none" w:sz="0" w:space="0" w:color="auto"/>
        <w:bottom w:val="none" w:sz="0" w:space="0" w:color="auto"/>
        <w:right w:val="none" w:sz="0" w:space="0" w:color="auto"/>
      </w:divBdr>
    </w:div>
    <w:div w:id="1123041585">
      <w:bodyDiv w:val="1"/>
      <w:marLeft w:val="0"/>
      <w:marRight w:val="0"/>
      <w:marTop w:val="0"/>
      <w:marBottom w:val="0"/>
      <w:divBdr>
        <w:top w:val="none" w:sz="0" w:space="0" w:color="auto"/>
        <w:left w:val="none" w:sz="0" w:space="0" w:color="auto"/>
        <w:bottom w:val="none" w:sz="0" w:space="0" w:color="auto"/>
        <w:right w:val="none" w:sz="0" w:space="0" w:color="auto"/>
      </w:divBdr>
    </w:div>
    <w:div w:id="1142650866">
      <w:bodyDiv w:val="1"/>
      <w:marLeft w:val="0"/>
      <w:marRight w:val="0"/>
      <w:marTop w:val="0"/>
      <w:marBottom w:val="0"/>
      <w:divBdr>
        <w:top w:val="none" w:sz="0" w:space="0" w:color="auto"/>
        <w:left w:val="none" w:sz="0" w:space="0" w:color="auto"/>
        <w:bottom w:val="none" w:sz="0" w:space="0" w:color="auto"/>
        <w:right w:val="none" w:sz="0" w:space="0" w:color="auto"/>
      </w:divBdr>
    </w:div>
    <w:div w:id="1172142396">
      <w:bodyDiv w:val="1"/>
      <w:marLeft w:val="0"/>
      <w:marRight w:val="0"/>
      <w:marTop w:val="0"/>
      <w:marBottom w:val="0"/>
      <w:divBdr>
        <w:top w:val="none" w:sz="0" w:space="0" w:color="auto"/>
        <w:left w:val="none" w:sz="0" w:space="0" w:color="auto"/>
        <w:bottom w:val="none" w:sz="0" w:space="0" w:color="auto"/>
        <w:right w:val="none" w:sz="0" w:space="0" w:color="auto"/>
      </w:divBdr>
    </w:div>
    <w:div w:id="1185368088">
      <w:bodyDiv w:val="1"/>
      <w:marLeft w:val="0"/>
      <w:marRight w:val="0"/>
      <w:marTop w:val="0"/>
      <w:marBottom w:val="0"/>
      <w:divBdr>
        <w:top w:val="none" w:sz="0" w:space="0" w:color="auto"/>
        <w:left w:val="none" w:sz="0" w:space="0" w:color="auto"/>
        <w:bottom w:val="none" w:sz="0" w:space="0" w:color="auto"/>
        <w:right w:val="none" w:sz="0" w:space="0" w:color="auto"/>
      </w:divBdr>
    </w:div>
    <w:div w:id="1229000304">
      <w:bodyDiv w:val="1"/>
      <w:marLeft w:val="0"/>
      <w:marRight w:val="0"/>
      <w:marTop w:val="0"/>
      <w:marBottom w:val="0"/>
      <w:divBdr>
        <w:top w:val="none" w:sz="0" w:space="0" w:color="auto"/>
        <w:left w:val="none" w:sz="0" w:space="0" w:color="auto"/>
        <w:bottom w:val="none" w:sz="0" w:space="0" w:color="auto"/>
        <w:right w:val="none" w:sz="0" w:space="0" w:color="auto"/>
      </w:divBdr>
    </w:div>
    <w:div w:id="1275358447">
      <w:bodyDiv w:val="1"/>
      <w:marLeft w:val="0"/>
      <w:marRight w:val="0"/>
      <w:marTop w:val="0"/>
      <w:marBottom w:val="0"/>
      <w:divBdr>
        <w:top w:val="none" w:sz="0" w:space="0" w:color="auto"/>
        <w:left w:val="none" w:sz="0" w:space="0" w:color="auto"/>
        <w:bottom w:val="none" w:sz="0" w:space="0" w:color="auto"/>
        <w:right w:val="none" w:sz="0" w:space="0" w:color="auto"/>
      </w:divBdr>
    </w:div>
    <w:div w:id="1306853953">
      <w:bodyDiv w:val="1"/>
      <w:marLeft w:val="0"/>
      <w:marRight w:val="0"/>
      <w:marTop w:val="0"/>
      <w:marBottom w:val="0"/>
      <w:divBdr>
        <w:top w:val="none" w:sz="0" w:space="0" w:color="auto"/>
        <w:left w:val="none" w:sz="0" w:space="0" w:color="auto"/>
        <w:bottom w:val="none" w:sz="0" w:space="0" w:color="auto"/>
        <w:right w:val="none" w:sz="0" w:space="0" w:color="auto"/>
      </w:divBdr>
    </w:div>
    <w:div w:id="1307660877">
      <w:bodyDiv w:val="1"/>
      <w:marLeft w:val="0"/>
      <w:marRight w:val="0"/>
      <w:marTop w:val="0"/>
      <w:marBottom w:val="0"/>
      <w:divBdr>
        <w:top w:val="none" w:sz="0" w:space="0" w:color="auto"/>
        <w:left w:val="none" w:sz="0" w:space="0" w:color="auto"/>
        <w:bottom w:val="none" w:sz="0" w:space="0" w:color="auto"/>
        <w:right w:val="none" w:sz="0" w:space="0" w:color="auto"/>
      </w:divBdr>
    </w:div>
    <w:div w:id="1350066812">
      <w:bodyDiv w:val="1"/>
      <w:marLeft w:val="0"/>
      <w:marRight w:val="0"/>
      <w:marTop w:val="0"/>
      <w:marBottom w:val="0"/>
      <w:divBdr>
        <w:top w:val="none" w:sz="0" w:space="0" w:color="auto"/>
        <w:left w:val="none" w:sz="0" w:space="0" w:color="auto"/>
        <w:bottom w:val="none" w:sz="0" w:space="0" w:color="auto"/>
        <w:right w:val="none" w:sz="0" w:space="0" w:color="auto"/>
      </w:divBdr>
    </w:div>
    <w:div w:id="1476413045">
      <w:bodyDiv w:val="1"/>
      <w:marLeft w:val="0"/>
      <w:marRight w:val="0"/>
      <w:marTop w:val="0"/>
      <w:marBottom w:val="0"/>
      <w:divBdr>
        <w:top w:val="none" w:sz="0" w:space="0" w:color="auto"/>
        <w:left w:val="none" w:sz="0" w:space="0" w:color="auto"/>
        <w:bottom w:val="none" w:sz="0" w:space="0" w:color="auto"/>
        <w:right w:val="none" w:sz="0" w:space="0" w:color="auto"/>
      </w:divBdr>
    </w:div>
    <w:div w:id="1484662895">
      <w:bodyDiv w:val="1"/>
      <w:marLeft w:val="0"/>
      <w:marRight w:val="0"/>
      <w:marTop w:val="0"/>
      <w:marBottom w:val="0"/>
      <w:divBdr>
        <w:top w:val="none" w:sz="0" w:space="0" w:color="auto"/>
        <w:left w:val="none" w:sz="0" w:space="0" w:color="auto"/>
        <w:bottom w:val="none" w:sz="0" w:space="0" w:color="auto"/>
        <w:right w:val="none" w:sz="0" w:space="0" w:color="auto"/>
      </w:divBdr>
    </w:div>
    <w:div w:id="1515657090">
      <w:bodyDiv w:val="1"/>
      <w:marLeft w:val="0"/>
      <w:marRight w:val="0"/>
      <w:marTop w:val="0"/>
      <w:marBottom w:val="0"/>
      <w:divBdr>
        <w:top w:val="none" w:sz="0" w:space="0" w:color="auto"/>
        <w:left w:val="none" w:sz="0" w:space="0" w:color="auto"/>
        <w:bottom w:val="none" w:sz="0" w:space="0" w:color="auto"/>
        <w:right w:val="none" w:sz="0" w:space="0" w:color="auto"/>
      </w:divBdr>
    </w:div>
    <w:div w:id="1517691866">
      <w:bodyDiv w:val="1"/>
      <w:marLeft w:val="0"/>
      <w:marRight w:val="0"/>
      <w:marTop w:val="0"/>
      <w:marBottom w:val="0"/>
      <w:divBdr>
        <w:top w:val="none" w:sz="0" w:space="0" w:color="auto"/>
        <w:left w:val="none" w:sz="0" w:space="0" w:color="auto"/>
        <w:bottom w:val="none" w:sz="0" w:space="0" w:color="auto"/>
        <w:right w:val="none" w:sz="0" w:space="0" w:color="auto"/>
      </w:divBdr>
    </w:div>
    <w:div w:id="1521821219">
      <w:bodyDiv w:val="1"/>
      <w:marLeft w:val="0"/>
      <w:marRight w:val="0"/>
      <w:marTop w:val="0"/>
      <w:marBottom w:val="0"/>
      <w:divBdr>
        <w:top w:val="none" w:sz="0" w:space="0" w:color="auto"/>
        <w:left w:val="none" w:sz="0" w:space="0" w:color="auto"/>
        <w:bottom w:val="none" w:sz="0" w:space="0" w:color="auto"/>
        <w:right w:val="none" w:sz="0" w:space="0" w:color="auto"/>
      </w:divBdr>
    </w:div>
    <w:div w:id="1554198578">
      <w:bodyDiv w:val="1"/>
      <w:marLeft w:val="0"/>
      <w:marRight w:val="0"/>
      <w:marTop w:val="0"/>
      <w:marBottom w:val="0"/>
      <w:divBdr>
        <w:top w:val="none" w:sz="0" w:space="0" w:color="auto"/>
        <w:left w:val="none" w:sz="0" w:space="0" w:color="auto"/>
        <w:bottom w:val="none" w:sz="0" w:space="0" w:color="auto"/>
        <w:right w:val="none" w:sz="0" w:space="0" w:color="auto"/>
      </w:divBdr>
    </w:div>
    <w:div w:id="1590777126">
      <w:bodyDiv w:val="1"/>
      <w:marLeft w:val="0"/>
      <w:marRight w:val="0"/>
      <w:marTop w:val="0"/>
      <w:marBottom w:val="0"/>
      <w:divBdr>
        <w:top w:val="none" w:sz="0" w:space="0" w:color="auto"/>
        <w:left w:val="none" w:sz="0" w:space="0" w:color="auto"/>
        <w:bottom w:val="none" w:sz="0" w:space="0" w:color="auto"/>
        <w:right w:val="none" w:sz="0" w:space="0" w:color="auto"/>
      </w:divBdr>
    </w:div>
    <w:div w:id="1599481757">
      <w:bodyDiv w:val="1"/>
      <w:marLeft w:val="0"/>
      <w:marRight w:val="0"/>
      <w:marTop w:val="0"/>
      <w:marBottom w:val="0"/>
      <w:divBdr>
        <w:top w:val="none" w:sz="0" w:space="0" w:color="auto"/>
        <w:left w:val="none" w:sz="0" w:space="0" w:color="auto"/>
        <w:bottom w:val="none" w:sz="0" w:space="0" w:color="auto"/>
        <w:right w:val="none" w:sz="0" w:space="0" w:color="auto"/>
      </w:divBdr>
    </w:div>
    <w:div w:id="1636253979">
      <w:bodyDiv w:val="1"/>
      <w:marLeft w:val="0"/>
      <w:marRight w:val="0"/>
      <w:marTop w:val="0"/>
      <w:marBottom w:val="0"/>
      <w:divBdr>
        <w:top w:val="none" w:sz="0" w:space="0" w:color="auto"/>
        <w:left w:val="none" w:sz="0" w:space="0" w:color="auto"/>
        <w:bottom w:val="none" w:sz="0" w:space="0" w:color="auto"/>
        <w:right w:val="none" w:sz="0" w:space="0" w:color="auto"/>
      </w:divBdr>
    </w:div>
    <w:div w:id="1641223522">
      <w:bodyDiv w:val="1"/>
      <w:marLeft w:val="0"/>
      <w:marRight w:val="0"/>
      <w:marTop w:val="0"/>
      <w:marBottom w:val="0"/>
      <w:divBdr>
        <w:top w:val="none" w:sz="0" w:space="0" w:color="auto"/>
        <w:left w:val="none" w:sz="0" w:space="0" w:color="auto"/>
        <w:bottom w:val="none" w:sz="0" w:space="0" w:color="auto"/>
        <w:right w:val="none" w:sz="0" w:space="0" w:color="auto"/>
      </w:divBdr>
    </w:div>
    <w:div w:id="1667056205">
      <w:bodyDiv w:val="1"/>
      <w:marLeft w:val="0"/>
      <w:marRight w:val="0"/>
      <w:marTop w:val="0"/>
      <w:marBottom w:val="0"/>
      <w:divBdr>
        <w:top w:val="none" w:sz="0" w:space="0" w:color="auto"/>
        <w:left w:val="none" w:sz="0" w:space="0" w:color="auto"/>
        <w:bottom w:val="none" w:sz="0" w:space="0" w:color="auto"/>
        <w:right w:val="none" w:sz="0" w:space="0" w:color="auto"/>
      </w:divBdr>
    </w:div>
    <w:div w:id="1671643667">
      <w:bodyDiv w:val="1"/>
      <w:marLeft w:val="0"/>
      <w:marRight w:val="0"/>
      <w:marTop w:val="0"/>
      <w:marBottom w:val="0"/>
      <w:divBdr>
        <w:top w:val="none" w:sz="0" w:space="0" w:color="auto"/>
        <w:left w:val="none" w:sz="0" w:space="0" w:color="auto"/>
        <w:bottom w:val="none" w:sz="0" w:space="0" w:color="auto"/>
        <w:right w:val="none" w:sz="0" w:space="0" w:color="auto"/>
      </w:divBdr>
    </w:div>
    <w:div w:id="1673527872">
      <w:bodyDiv w:val="1"/>
      <w:marLeft w:val="0"/>
      <w:marRight w:val="0"/>
      <w:marTop w:val="0"/>
      <w:marBottom w:val="0"/>
      <w:divBdr>
        <w:top w:val="none" w:sz="0" w:space="0" w:color="auto"/>
        <w:left w:val="none" w:sz="0" w:space="0" w:color="auto"/>
        <w:bottom w:val="none" w:sz="0" w:space="0" w:color="auto"/>
        <w:right w:val="none" w:sz="0" w:space="0" w:color="auto"/>
      </w:divBdr>
    </w:div>
    <w:div w:id="1714385766">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63141822">
      <w:bodyDiv w:val="1"/>
      <w:marLeft w:val="0"/>
      <w:marRight w:val="0"/>
      <w:marTop w:val="0"/>
      <w:marBottom w:val="0"/>
      <w:divBdr>
        <w:top w:val="none" w:sz="0" w:space="0" w:color="auto"/>
        <w:left w:val="none" w:sz="0" w:space="0" w:color="auto"/>
        <w:bottom w:val="none" w:sz="0" w:space="0" w:color="auto"/>
        <w:right w:val="none" w:sz="0" w:space="0" w:color="auto"/>
      </w:divBdr>
    </w:div>
    <w:div w:id="1778603390">
      <w:bodyDiv w:val="1"/>
      <w:marLeft w:val="0"/>
      <w:marRight w:val="0"/>
      <w:marTop w:val="0"/>
      <w:marBottom w:val="0"/>
      <w:divBdr>
        <w:top w:val="none" w:sz="0" w:space="0" w:color="auto"/>
        <w:left w:val="none" w:sz="0" w:space="0" w:color="auto"/>
        <w:bottom w:val="none" w:sz="0" w:space="0" w:color="auto"/>
        <w:right w:val="none" w:sz="0" w:space="0" w:color="auto"/>
      </w:divBdr>
    </w:div>
    <w:div w:id="1782606494">
      <w:bodyDiv w:val="1"/>
      <w:marLeft w:val="0"/>
      <w:marRight w:val="0"/>
      <w:marTop w:val="0"/>
      <w:marBottom w:val="0"/>
      <w:divBdr>
        <w:top w:val="none" w:sz="0" w:space="0" w:color="auto"/>
        <w:left w:val="none" w:sz="0" w:space="0" w:color="auto"/>
        <w:bottom w:val="none" w:sz="0" w:space="0" w:color="auto"/>
        <w:right w:val="none" w:sz="0" w:space="0" w:color="auto"/>
      </w:divBdr>
    </w:div>
    <w:div w:id="1801259980">
      <w:bodyDiv w:val="1"/>
      <w:marLeft w:val="0"/>
      <w:marRight w:val="0"/>
      <w:marTop w:val="0"/>
      <w:marBottom w:val="0"/>
      <w:divBdr>
        <w:top w:val="none" w:sz="0" w:space="0" w:color="auto"/>
        <w:left w:val="none" w:sz="0" w:space="0" w:color="auto"/>
        <w:bottom w:val="none" w:sz="0" w:space="0" w:color="auto"/>
        <w:right w:val="none" w:sz="0" w:space="0" w:color="auto"/>
      </w:divBdr>
    </w:div>
    <w:div w:id="1846556733">
      <w:bodyDiv w:val="1"/>
      <w:marLeft w:val="0"/>
      <w:marRight w:val="0"/>
      <w:marTop w:val="0"/>
      <w:marBottom w:val="0"/>
      <w:divBdr>
        <w:top w:val="none" w:sz="0" w:space="0" w:color="auto"/>
        <w:left w:val="none" w:sz="0" w:space="0" w:color="auto"/>
        <w:bottom w:val="none" w:sz="0" w:space="0" w:color="auto"/>
        <w:right w:val="none" w:sz="0" w:space="0" w:color="auto"/>
      </w:divBdr>
    </w:div>
    <w:div w:id="1848061026">
      <w:bodyDiv w:val="1"/>
      <w:marLeft w:val="0"/>
      <w:marRight w:val="0"/>
      <w:marTop w:val="0"/>
      <w:marBottom w:val="0"/>
      <w:divBdr>
        <w:top w:val="none" w:sz="0" w:space="0" w:color="auto"/>
        <w:left w:val="none" w:sz="0" w:space="0" w:color="auto"/>
        <w:bottom w:val="none" w:sz="0" w:space="0" w:color="auto"/>
        <w:right w:val="none" w:sz="0" w:space="0" w:color="auto"/>
      </w:divBdr>
    </w:div>
    <w:div w:id="1891265029">
      <w:bodyDiv w:val="1"/>
      <w:marLeft w:val="0"/>
      <w:marRight w:val="0"/>
      <w:marTop w:val="0"/>
      <w:marBottom w:val="0"/>
      <w:divBdr>
        <w:top w:val="none" w:sz="0" w:space="0" w:color="auto"/>
        <w:left w:val="none" w:sz="0" w:space="0" w:color="auto"/>
        <w:bottom w:val="none" w:sz="0" w:space="0" w:color="auto"/>
        <w:right w:val="none" w:sz="0" w:space="0" w:color="auto"/>
      </w:divBdr>
    </w:div>
    <w:div w:id="1909029670">
      <w:bodyDiv w:val="1"/>
      <w:marLeft w:val="0"/>
      <w:marRight w:val="0"/>
      <w:marTop w:val="0"/>
      <w:marBottom w:val="0"/>
      <w:divBdr>
        <w:top w:val="none" w:sz="0" w:space="0" w:color="auto"/>
        <w:left w:val="none" w:sz="0" w:space="0" w:color="auto"/>
        <w:bottom w:val="none" w:sz="0" w:space="0" w:color="auto"/>
        <w:right w:val="none" w:sz="0" w:space="0" w:color="auto"/>
      </w:divBdr>
      <w:divsChild>
        <w:div w:id="2036928980">
          <w:marLeft w:val="0"/>
          <w:marRight w:val="0"/>
          <w:marTop w:val="0"/>
          <w:marBottom w:val="0"/>
          <w:divBdr>
            <w:top w:val="none" w:sz="0" w:space="0" w:color="auto"/>
            <w:left w:val="none" w:sz="0" w:space="0" w:color="auto"/>
            <w:bottom w:val="none" w:sz="0" w:space="0" w:color="auto"/>
            <w:right w:val="none" w:sz="0" w:space="0" w:color="auto"/>
          </w:divBdr>
        </w:div>
        <w:div w:id="156459275">
          <w:marLeft w:val="0"/>
          <w:marRight w:val="0"/>
          <w:marTop w:val="0"/>
          <w:marBottom w:val="0"/>
          <w:divBdr>
            <w:top w:val="none" w:sz="0" w:space="0" w:color="auto"/>
            <w:left w:val="none" w:sz="0" w:space="0" w:color="auto"/>
            <w:bottom w:val="none" w:sz="0" w:space="0" w:color="auto"/>
            <w:right w:val="none" w:sz="0" w:space="0" w:color="auto"/>
          </w:divBdr>
        </w:div>
        <w:div w:id="37239479">
          <w:marLeft w:val="0"/>
          <w:marRight w:val="0"/>
          <w:marTop w:val="0"/>
          <w:marBottom w:val="0"/>
          <w:divBdr>
            <w:top w:val="none" w:sz="0" w:space="0" w:color="auto"/>
            <w:left w:val="none" w:sz="0" w:space="0" w:color="auto"/>
            <w:bottom w:val="none" w:sz="0" w:space="0" w:color="auto"/>
            <w:right w:val="none" w:sz="0" w:space="0" w:color="auto"/>
          </w:divBdr>
        </w:div>
        <w:div w:id="229122831">
          <w:marLeft w:val="0"/>
          <w:marRight w:val="0"/>
          <w:marTop w:val="0"/>
          <w:marBottom w:val="0"/>
          <w:divBdr>
            <w:top w:val="none" w:sz="0" w:space="0" w:color="auto"/>
            <w:left w:val="none" w:sz="0" w:space="0" w:color="auto"/>
            <w:bottom w:val="none" w:sz="0" w:space="0" w:color="auto"/>
            <w:right w:val="none" w:sz="0" w:space="0" w:color="auto"/>
          </w:divBdr>
        </w:div>
        <w:div w:id="541602940">
          <w:marLeft w:val="0"/>
          <w:marRight w:val="0"/>
          <w:marTop w:val="0"/>
          <w:marBottom w:val="0"/>
          <w:divBdr>
            <w:top w:val="none" w:sz="0" w:space="0" w:color="auto"/>
            <w:left w:val="none" w:sz="0" w:space="0" w:color="auto"/>
            <w:bottom w:val="none" w:sz="0" w:space="0" w:color="auto"/>
            <w:right w:val="none" w:sz="0" w:space="0" w:color="auto"/>
          </w:divBdr>
          <w:divsChild>
            <w:div w:id="128088270">
              <w:marLeft w:val="-75"/>
              <w:marRight w:val="0"/>
              <w:marTop w:val="30"/>
              <w:marBottom w:val="30"/>
              <w:divBdr>
                <w:top w:val="none" w:sz="0" w:space="0" w:color="auto"/>
                <w:left w:val="none" w:sz="0" w:space="0" w:color="auto"/>
                <w:bottom w:val="none" w:sz="0" w:space="0" w:color="auto"/>
                <w:right w:val="none" w:sz="0" w:space="0" w:color="auto"/>
              </w:divBdr>
              <w:divsChild>
                <w:div w:id="996766056">
                  <w:marLeft w:val="0"/>
                  <w:marRight w:val="0"/>
                  <w:marTop w:val="0"/>
                  <w:marBottom w:val="0"/>
                  <w:divBdr>
                    <w:top w:val="none" w:sz="0" w:space="0" w:color="auto"/>
                    <w:left w:val="none" w:sz="0" w:space="0" w:color="auto"/>
                    <w:bottom w:val="none" w:sz="0" w:space="0" w:color="auto"/>
                    <w:right w:val="none" w:sz="0" w:space="0" w:color="auto"/>
                  </w:divBdr>
                  <w:divsChild>
                    <w:div w:id="2087026104">
                      <w:marLeft w:val="0"/>
                      <w:marRight w:val="0"/>
                      <w:marTop w:val="0"/>
                      <w:marBottom w:val="0"/>
                      <w:divBdr>
                        <w:top w:val="none" w:sz="0" w:space="0" w:color="auto"/>
                        <w:left w:val="none" w:sz="0" w:space="0" w:color="auto"/>
                        <w:bottom w:val="none" w:sz="0" w:space="0" w:color="auto"/>
                        <w:right w:val="none" w:sz="0" w:space="0" w:color="auto"/>
                      </w:divBdr>
                    </w:div>
                  </w:divsChild>
                </w:div>
                <w:div w:id="1647398998">
                  <w:marLeft w:val="0"/>
                  <w:marRight w:val="0"/>
                  <w:marTop w:val="0"/>
                  <w:marBottom w:val="0"/>
                  <w:divBdr>
                    <w:top w:val="none" w:sz="0" w:space="0" w:color="auto"/>
                    <w:left w:val="none" w:sz="0" w:space="0" w:color="auto"/>
                    <w:bottom w:val="none" w:sz="0" w:space="0" w:color="auto"/>
                    <w:right w:val="none" w:sz="0" w:space="0" w:color="auto"/>
                  </w:divBdr>
                  <w:divsChild>
                    <w:div w:id="1561674519">
                      <w:marLeft w:val="0"/>
                      <w:marRight w:val="0"/>
                      <w:marTop w:val="0"/>
                      <w:marBottom w:val="0"/>
                      <w:divBdr>
                        <w:top w:val="none" w:sz="0" w:space="0" w:color="auto"/>
                        <w:left w:val="none" w:sz="0" w:space="0" w:color="auto"/>
                        <w:bottom w:val="none" w:sz="0" w:space="0" w:color="auto"/>
                        <w:right w:val="none" w:sz="0" w:space="0" w:color="auto"/>
                      </w:divBdr>
                    </w:div>
                  </w:divsChild>
                </w:div>
                <w:div w:id="775566606">
                  <w:marLeft w:val="0"/>
                  <w:marRight w:val="0"/>
                  <w:marTop w:val="0"/>
                  <w:marBottom w:val="0"/>
                  <w:divBdr>
                    <w:top w:val="none" w:sz="0" w:space="0" w:color="auto"/>
                    <w:left w:val="none" w:sz="0" w:space="0" w:color="auto"/>
                    <w:bottom w:val="none" w:sz="0" w:space="0" w:color="auto"/>
                    <w:right w:val="none" w:sz="0" w:space="0" w:color="auto"/>
                  </w:divBdr>
                  <w:divsChild>
                    <w:div w:id="137498199">
                      <w:marLeft w:val="0"/>
                      <w:marRight w:val="0"/>
                      <w:marTop w:val="0"/>
                      <w:marBottom w:val="0"/>
                      <w:divBdr>
                        <w:top w:val="none" w:sz="0" w:space="0" w:color="auto"/>
                        <w:left w:val="none" w:sz="0" w:space="0" w:color="auto"/>
                        <w:bottom w:val="none" w:sz="0" w:space="0" w:color="auto"/>
                        <w:right w:val="none" w:sz="0" w:space="0" w:color="auto"/>
                      </w:divBdr>
                    </w:div>
                  </w:divsChild>
                </w:div>
                <w:div w:id="994067527">
                  <w:marLeft w:val="0"/>
                  <w:marRight w:val="0"/>
                  <w:marTop w:val="0"/>
                  <w:marBottom w:val="0"/>
                  <w:divBdr>
                    <w:top w:val="none" w:sz="0" w:space="0" w:color="auto"/>
                    <w:left w:val="none" w:sz="0" w:space="0" w:color="auto"/>
                    <w:bottom w:val="none" w:sz="0" w:space="0" w:color="auto"/>
                    <w:right w:val="none" w:sz="0" w:space="0" w:color="auto"/>
                  </w:divBdr>
                  <w:divsChild>
                    <w:div w:id="1684240721">
                      <w:marLeft w:val="0"/>
                      <w:marRight w:val="0"/>
                      <w:marTop w:val="0"/>
                      <w:marBottom w:val="0"/>
                      <w:divBdr>
                        <w:top w:val="none" w:sz="0" w:space="0" w:color="auto"/>
                        <w:left w:val="none" w:sz="0" w:space="0" w:color="auto"/>
                        <w:bottom w:val="none" w:sz="0" w:space="0" w:color="auto"/>
                        <w:right w:val="none" w:sz="0" w:space="0" w:color="auto"/>
                      </w:divBdr>
                    </w:div>
                  </w:divsChild>
                </w:div>
                <w:div w:id="900485350">
                  <w:marLeft w:val="0"/>
                  <w:marRight w:val="0"/>
                  <w:marTop w:val="0"/>
                  <w:marBottom w:val="0"/>
                  <w:divBdr>
                    <w:top w:val="none" w:sz="0" w:space="0" w:color="auto"/>
                    <w:left w:val="none" w:sz="0" w:space="0" w:color="auto"/>
                    <w:bottom w:val="none" w:sz="0" w:space="0" w:color="auto"/>
                    <w:right w:val="none" w:sz="0" w:space="0" w:color="auto"/>
                  </w:divBdr>
                  <w:divsChild>
                    <w:div w:id="1884293112">
                      <w:marLeft w:val="0"/>
                      <w:marRight w:val="0"/>
                      <w:marTop w:val="0"/>
                      <w:marBottom w:val="0"/>
                      <w:divBdr>
                        <w:top w:val="none" w:sz="0" w:space="0" w:color="auto"/>
                        <w:left w:val="none" w:sz="0" w:space="0" w:color="auto"/>
                        <w:bottom w:val="none" w:sz="0" w:space="0" w:color="auto"/>
                        <w:right w:val="none" w:sz="0" w:space="0" w:color="auto"/>
                      </w:divBdr>
                    </w:div>
                  </w:divsChild>
                </w:div>
                <w:div w:id="1810856075">
                  <w:marLeft w:val="0"/>
                  <w:marRight w:val="0"/>
                  <w:marTop w:val="0"/>
                  <w:marBottom w:val="0"/>
                  <w:divBdr>
                    <w:top w:val="none" w:sz="0" w:space="0" w:color="auto"/>
                    <w:left w:val="none" w:sz="0" w:space="0" w:color="auto"/>
                    <w:bottom w:val="none" w:sz="0" w:space="0" w:color="auto"/>
                    <w:right w:val="none" w:sz="0" w:space="0" w:color="auto"/>
                  </w:divBdr>
                  <w:divsChild>
                    <w:div w:id="804004069">
                      <w:marLeft w:val="0"/>
                      <w:marRight w:val="0"/>
                      <w:marTop w:val="0"/>
                      <w:marBottom w:val="0"/>
                      <w:divBdr>
                        <w:top w:val="none" w:sz="0" w:space="0" w:color="auto"/>
                        <w:left w:val="none" w:sz="0" w:space="0" w:color="auto"/>
                        <w:bottom w:val="none" w:sz="0" w:space="0" w:color="auto"/>
                        <w:right w:val="none" w:sz="0" w:space="0" w:color="auto"/>
                      </w:divBdr>
                    </w:div>
                    <w:div w:id="363100001">
                      <w:marLeft w:val="0"/>
                      <w:marRight w:val="0"/>
                      <w:marTop w:val="0"/>
                      <w:marBottom w:val="0"/>
                      <w:divBdr>
                        <w:top w:val="none" w:sz="0" w:space="0" w:color="auto"/>
                        <w:left w:val="none" w:sz="0" w:space="0" w:color="auto"/>
                        <w:bottom w:val="none" w:sz="0" w:space="0" w:color="auto"/>
                        <w:right w:val="none" w:sz="0" w:space="0" w:color="auto"/>
                      </w:divBdr>
                    </w:div>
                  </w:divsChild>
                </w:div>
                <w:div w:id="132330660">
                  <w:marLeft w:val="0"/>
                  <w:marRight w:val="0"/>
                  <w:marTop w:val="0"/>
                  <w:marBottom w:val="0"/>
                  <w:divBdr>
                    <w:top w:val="none" w:sz="0" w:space="0" w:color="auto"/>
                    <w:left w:val="none" w:sz="0" w:space="0" w:color="auto"/>
                    <w:bottom w:val="none" w:sz="0" w:space="0" w:color="auto"/>
                    <w:right w:val="none" w:sz="0" w:space="0" w:color="auto"/>
                  </w:divBdr>
                  <w:divsChild>
                    <w:div w:id="455875015">
                      <w:marLeft w:val="0"/>
                      <w:marRight w:val="0"/>
                      <w:marTop w:val="0"/>
                      <w:marBottom w:val="0"/>
                      <w:divBdr>
                        <w:top w:val="none" w:sz="0" w:space="0" w:color="auto"/>
                        <w:left w:val="none" w:sz="0" w:space="0" w:color="auto"/>
                        <w:bottom w:val="none" w:sz="0" w:space="0" w:color="auto"/>
                        <w:right w:val="none" w:sz="0" w:space="0" w:color="auto"/>
                      </w:divBdr>
                    </w:div>
                  </w:divsChild>
                </w:div>
                <w:div w:id="1869487137">
                  <w:marLeft w:val="0"/>
                  <w:marRight w:val="0"/>
                  <w:marTop w:val="0"/>
                  <w:marBottom w:val="0"/>
                  <w:divBdr>
                    <w:top w:val="none" w:sz="0" w:space="0" w:color="auto"/>
                    <w:left w:val="none" w:sz="0" w:space="0" w:color="auto"/>
                    <w:bottom w:val="none" w:sz="0" w:space="0" w:color="auto"/>
                    <w:right w:val="none" w:sz="0" w:space="0" w:color="auto"/>
                  </w:divBdr>
                  <w:divsChild>
                    <w:div w:id="373625697">
                      <w:marLeft w:val="0"/>
                      <w:marRight w:val="0"/>
                      <w:marTop w:val="0"/>
                      <w:marBottom w:val="0"/>
                      <w:divBdr>
                        <w:top w:val="none" w:sz="0" w:space="0" w:color="auto"/>
                        <w:left w:val="none" w:sz="0" w:space="0" w:color="auto"/>
                        <w:bottom w:val="none" w:sz="0" w:space="0" w:color="auto"/>
                        <w:right w:val="none" w:sz="0" w:space="0" w:color="auto"/>
                      </w:divBdr>
                    </w:div>
                  </w:divsChild>
                </w:div>
                <w:div w:id="1811095819">
                  <w:marLeft w:val="0"/>
                  <w:marRight w:val="0"/>
                  <w:marTop w:val="0"/>
                  <w:marBottom w:val="0"/>
                  <w:divBdr>
                    <w:top w:val="none" w:sz="0" w:space="0" w:color="auto"/>
                    <w:left w:val="none" w:sz="0" w:space="0" w:color="auto"/>
                    <w:bottom w:val="none" w:sz="0" w:space="0" w:color="auto"/>
                    <w:right w:val="none" w:sz="0" w:space="0" w:color="auto"/>
                  </w:divBdr>
                  <w:divsChild>
                    <w:div w:id="816385344">
                      <w:marLeft w:val="0"/>
                      <w:marRight w:val="0"/>
                      <w:marTop w:val="0"/>
                      <w:marBottom w:val="0"/>
                      <w:divBdr>
                        <w:top w:val="none" w:sz="0" w:space="0" w:color="auto"/>
                        <w:left w:val="none" w:sz="0" w:space="0" w:color="auto"/>
                        <w:bottom w:val="none" w:sz="0" w:space="0" w:color="auto"/>
                        <w:right w:val="none" w:sz="0" w:space="0" w:color="auto"/>
                      </w:divBdr>
                    </w:div>
                  </w:divsChild>
                </w:div>
                <w:div w:id="636028837">
                  <w:marLeft w:val="0"/>
                  <w:marRight w:val="0"/>
                  <w:marTop w:val="0"/>
                  <w:marBottom w:val="0"/>
                  <w:divBdr>
                    <w:top w:val="none" w:sz="0" w:space="0" w:color="auto"/>
                    <w:left w:val="none" w:sz="0" w:space="0" w:color="auto"/>
                    <w:bottom w:val="none" w:sz="0" w:space="0" w:color="auto"/>
                    <w:right w:val="none" w:sz="0" w:space="0" w:color="auto"/>
                  </w:divBdr>
                  <w:divsChild>
                    <w:div w:id="632953131">
                      <w:marLeft w:val="0"/>
                      <w:marRight w:val="0"/>
                      <w:marTop w:val="0"/>
                      <w:marBottom w:val="0"/>
                      <w:divBdr>
                        <w:top w:val="none" w:sz="0" w:space="0" w:color="auto"/>
                        <w:left w:val="none" w:sz="0" w:space="0" w:color="auto"/>
                        <w:bottom w:val="none" w:sz="0" w:space="0" w:color="auto"/>
                        <w:right w:val="none" w:sz="0" w:space="0" w:color="auto"/>
                      </w:divBdr>
                    </w:div>
                  </w:divsChild>
                </w:div>
                <w:div w:id="1363482572">
                  <w:marLeft w:val="0"/>
                  <w:marRight w:val="0"/>
                  <w:marTop w:val="0"/>
                  <w:marBottom w:val="0"/>
                  <w:divBdr>
                    <w:top w:val="none" w:sz="0" w:space="0" w:color="auto"/>
                    <w:left w:val="none" w:sz="0" w:space="0" w:color="auto"/>
                    <w:bottom w:val="none" w:sz="0" w:space="0" w:color="auto"/>
                    <w:right w:val="none" w:sz="0" w:space="0" w:color="auto"/>
                  </w:divBdr>
                  <w:divsChild>
                    <w:div w:id="1221332047">
                      <w:marLeft w:val="0"/>
                      <w:marRight w:val="0"/>
                      <w:marTop w:val="0"/>
                      <w:marBottom w:val="0"/>
                      <w:divBdr>
                        <w:top w:val="none" w:sz="0" w:space="0" w:color="auto"/>
                        <w:left w:val="none" w:sz="0" w:space="0" w:color="auto"/>
                        <w:bottom w:val="none" w:sz="0" w:space="0" w:color="auto"/>
                        <w:right w:val="none" w:sz="0" w:space="0" w:color="auto"/>
                      </w:divBdr>
                    </w:div>
                  </w:divsChild>
                </w:div>
                <w:div w:id="30231165">
                  <w:marLeft w:val="0"/>
                  <w:marRight w:val="0"/>
                  <w:marTop w:val="0"/>
                  <w:marBottom w:val="0"/>
                  <w:divBdr>
                    <w:top w:val="none" w:sz="0" w:space="0" w:color="auto"/>
                    <w:left w:val="none" w:sz="0" w:space="0" w:color="auto"/>
                    <w:bottom w:val="none" w:sz="0" w:space="0" w:color="auto"/>
                    <w:right w:val="none" w:sz="0" w:space="0" w:color="auto"/>
                  </w:divBdr>
                  <w:divsChild>
                    <w:div w:id="2085489248">
                      <w:marLeft w:val="0"/>
                      <w:marRight w:val="0"/>
                      <w:marTop w:val="0"/>
                      <w:marBottom w:val="0"/>
                      <w:divBdr>
                        <w:top w:val="none" w:sz="0" w:space="0" w:color="auto"/>
                        <w:left w:val="none" w:sz="0" w:space="0" w:color="auto"/>
                        <w:bottom w:val="none" w:sz="0" w:space="0" w:color="auto"/>
                        <w:right w:val="none" w:sz="0" w:space="0" w:color="auto"/>
                      </w:divBdr>
                    </w:div>
                  </w:divsChild>
                </w:div>
                <w:div w:id="1880514017">
                  <w:marLeft w:val="0"/>
                  <w:marRight w:val="0"/>
                  <w:marTop w:val="0"/>
                  <w:marBottom w:val="0"/>
                  <w:divBdr>
                    <w:top w:val="none" w:sz="0" w:space="0" w:color="auto"/>
                    <w:left w:val="none" w:sz="0" w:space="0" w:color="auto"/>
                    <w:bottom w:val="none" w:sz="0" w:space="0" w:color="auto"/>
                    <w:right w:val="none" w:sz="0" w:space="0" w:color="auto"/>
                  </w:divBdr>
                  <w:divsChild>
                    <w:div w:id="1153524042">
                      <w:marLeft w:val="0"/>
                      <w:marRight w:val="0"/>
                      <w:marTop w:val="0"/>
                      <w:marBottom w:val="0"/>
                      <w:divBdr>
                        <w:top w:val="none" w:sz="0" w:space="0" w:color="auto"/>
                        <w:left w:val="none" w:sz="0" w:space="0" w:color="auto"/>
                        <w:bottom w:val="none" w:sz="0" w:space="0" w:color="auto"/>
                        <w:right w:val="none" w:sz="0" w:space="0" w:color="auto"/>
                      </w:divBdr>
                    </w:div>
                  </w:divsChild>
                </w:div>
                <w:div w:id="1159730005">
                  <w:marLeft w:val="0"/>
                  <w:marRight w:val="0"/>
                  <w:marTop w:val="0"/>
                  <w:marBottom w:val="0"/>
                  <w:divBdr>
                    <w:top w:val="none" w:sz="0" w:space="0" w:color="auto"/>
                    <w:left w:val="none" w:sz="0" w:space="0" w:color="auto"/>
                    <w:bottom w:val="none" w:sz="0" w:space="0" w:color="auto"/>
                    <w:right w:val="none" w:sz="0" w:space="0" w:color="auto"/>
                  </w:divBdr>
                  <w:divsChild>
                    <w:div w:id="390463890">
                      <w:marLeft w:val="0"/>
                      <w:marRight w:val="0"/>
                      <w:marTop w:val="0"/>
                      <w:marBottom w:val="0"/>
                      <w:divBdr>
                        <w:top w:val="none" w:sz="0" w:space="0" w:color="auto"/>
                        <w:left w:val="none" w:sz="0" w:space="0" w:color="auto"/>
                        <w:bottom w:val="none" w:sz="0" w:space="0" w:color="auto"/>
                        <w:right w:val="none" w:sz="0" w:space="0" w:color="auto"/>
                      </w:divBdr>
                    </w:div>
                  </w:divsChild>
                </w:div>
                <w:div w:id="1194611245">
                  <w:marLeft w:val="0"/>
                  <w:marRight w:val="0"/>
                  <w:marTop w:val="0"/>
                  <w:marBottom w:val="0"/>
                  <w:divBdr>
                    <w:top w:val="none" w:sz="0" w:space="0" w:color="auto"/>
                    <w:left w:val="none" w:sz="0" w:space="0" w:color="auto"/>
                    <w:bottom w:val="none" w:sz="0" w:space="0" w:color="auto"/>
                    <w:right w:val="none" w:sz="0" w:space="0" w:color="auto"/>
                  </w:divBdr>
                  <w:divsChild>
                    <w:div w:id="1011108801">
                      <w:marLeft w:val="0"/>
                      <w:marRight w:val="0"/>
                      <w:marTop w:val="0"/>
                      <w:marBottom w:val="0"/>
                      <w:divBdr>
                        <w:top w:val="none" w:sz="0" w:space="0" w:color="auto"/>
                        <w:left w:val="none" w:sz="0" w:space="0" w:color="auto"/>
                        <w:bottom w:val="none" w:sz="0" w:space="0" w:color="auto"/>
                        <w:right w:val="none" w:sz="0" w:space="0" w:color="auto"/>
                      </w:divBdr>
                    </w:div>
                  </w:divsChild>
                </w:div>
                <w:div w:id="866672929">
                  <w:marLeft w:val="0"/>
                  <w:marRight w:val="0"/>
                  <w:marTop w:val="0"/>
                  <w:marBottom w:val="0"/>
                  <w:divBdr>
                    <w:top w:val="none" w:sz="0" w:space="0" w:color="auto"/>
                    <w:left w:val="none" w:sz="0" w:space="0" w:color="auto"/>
                    <w:bottom w:val="none" w:sz="0" w:space="0" w:color="auto"/>
                    <w:right w:val="none" w:sz="0" w:space="0" w:color="auto"/>
                  </w:divBdr>
                  <w:divsChild>
                    <w:div w:id="837037427">
                      <w:marLeft w:val="0"/>
                      <w:marRight w:val="0"/>
                      <w:marTop w:val="0"/>
                      <w:marBottom w:val="0"/>
                      <w:divBdr>
                        <w:top w:val="none" w:sz="0" w:space="0" w:color="auto"/>
                        <w:left w:val="none" w:sz="0" w:space="0" w:color="auto"/>
                        <w:bottom w:val="none" w:sz="0" w:space="0" w:color="auto"/>
                        <w:right w:val="none" w:sz="0" w:space="0" w:color="auto"/>
                      </w:divBdr>
                    </w:div>
                  </w:divsChild>
                </w:div>
                <w:div w:id="104008465">
                  <w:marLeft w:val="0"/>
                  <w:marRight w:val="0"/>
                  <w:marTop w:val="0"/>
                  <w:marBottom w:val="0"/>
                  <w:divBdr>
                    <w:top w:val="none" w:sz="0" w:space="0" w:color="auto"/>
                    <w:left w:val="none" w:sz="0" w:space="0" w:color="auto"/>
                    <w:bottom w:val="none" w:sz="0" w:space="0" w:color="auto"/>
                    <w:right w:val="none" w:sz="0" w:space="0" w:color="auto"/>
                  </w:divBdr>
                  <w:divsChild>
                    <w:div w:id="1371149427">
                      <w:marLeft w:val="0"/>
                      <w:marRight w:val="0"/>
                      <w:marTop w:val="0"/>
                      <w:marBottom w:val="0"/>
                      <w:divBdr>
                        <w:top w:val="none" w:sz="0" w:space="0" w:color="auto"/>
                        <w:left w:val="none" w:sz="0" w:space="0" w:color="auto"/>
                        <w:bottom w:val="none" w:sz="0" w:space="0" w:color="auto"/>
                        <w:right w:val="none" w:sz="0" w:space="0" w:color="auto"/>
                      </w:divBdr>
                    </w:div>
                  </w:divsChild>
                </w:div>
                <w:div w:id="1331174508">
                  <w:marLeft w:val="0"/>
                  <w:marRight w:val="0"/>
                  <w:marTop w:val="0"/>
                  <w:marBottom w:val="0"/>
                  <w:divBdr>
                    <w:top w:val="none" w:sz="0" w:space="0" w:color="auto"/>
                    <w:left w:val="none" w:sz="0" w:space="0" w:color="auto"/>
                    <w:bottom w:val="none" w:sz="0" w:space="0" w:color="auto"/>
                    <w:right w:val="none" w:sz="0" w:space="0" w:color="auto"/>
                  </w:divBdr>
                  <w:divsChild>
                    <w:div w:id="411204602">
                      <w:marLeft w:val="0"/>
                      <w:marRight w:val="0"/>
                      <w:marTop w:val="0"/>
                      <w:marBottom w:val="0"/>
                      <w:divBdr>
                        <w:top w:val="none" w:sz="0" w:space="0" w:color="auto"/>
                        <w:left w:val="none" w:sz="0" w:space="0" w:color="auto"/>
                        <w:bottom w:val="none" w:sz="0" w:space="0" w:color="auto"/>
                        <w:right w:val="none" w:sz="0" w:space="0" w:color="auto"/>
                      </w:divBdr>
                    </w:div>
                  </w:divsChild>
                </w:div>
                <w:div w:id="364865980">
                  <w:marLeft w:val="0"/>
                  <w:marRight w:val="0"/>
                  <w:marTop w:val="0"/>
                  <w:marBottom w:val="0"/>
                  <w:divBdr>
                    <w:top w:val="none" w:sz="0" w:space="0" w:color="auto"/>
                    <w:left w:val="none" w:sz="0" w:space="0" w:color="auto"/>
                    <w:bottom w:val="none" w:sz="0" w:space="0" w:color="auto"/>
                    <w:right w:val="none" w:sz="0" w:space="0" w:color="auto"/>
                  </w:divBdr>
                  <w:divsChild>
                    <w:div w:id="1538739129">
                      <w:marLeft w:val="0"/>
                      <w:marRight w:val="0"/>
                      <w:marTop w:val="0"/>
                      <w:marBottom w:val="0"/>
                      <w:divBdr>
                        <w:top w:val="none" w:sz="0" w:space="0" w:color="auto"/>
                        <w:left w:val="none" w:sz="0" w:space="0" w:color="auto"/>
                        <w:bottom w:val="none" w:sz="0" w:space="0" w:color="auto"/>
                        <w:right w:val="none" w:sz="0" w:space="0" w:color="auto"/>
                      </w:divBdr>
                    </w:div>
                  </w:divsChild>
                </w:div>
                <w:div w:id="1849565073">
                  <w:marLeft w:val="0"/>
                  <w:marRight w:val="0"/>
                  <w:marTop w:val="0"/>
                  <w:marBottom w:val="0"/>
                  <w:divBdr>
                    <w:top w:val="none" w:sz="0" w:space="0" w:color="auto"/>
                    <w:left w:val="none" w:sz="0" w:space="0" w:color="auto"/>
                    <w:bottom w:val="none" w:sz="0" w:space="0" w:color="auto"/>
                    <w:right w:val="none" w:sz="0" w:space="0" w:color="auto"/>
                  </w:divBdr>
                  <w:divsChild>
                    <w:div w:id="1744136662">
                      <w:marLeft w:val="0"/>
                      <w:marRight w:val="0"/>
                      <w:marTop w:val="0"/>
                      <w:marBottom w:val="0"/>
                      <w:divBdr>
                        <w:top w:val="none" w:sz="0" w:space="0" w:color="auto"/>
                        <w:left w:val="none" w:sz="0" w:space="0" w:color="auto"/>
                        <w:bottom w:val="none" w:sz="0" w:space="0" w:color="auto"/>
                        <w:right w:val="none" w:sz="0" w:space="0" w:color="auto"/>
                      </w:divBdr>
                    </w:div>
                  </w:divsChild>
                </w:div>
                <w:div w:id="302346905">
                  <w:marLeft w:val="0"/>
                  <w:marRight w:val="0"/>
                  <w:marTop w:val="0"/>
                  <w:marBottom w:val="0"/>
                  <w:divBdr>
                    <w:top w:val="none" w:sz="0" w:space="0" w:color="auto"/>
                    <w:left w:val="none" w:sz="0" w:space="0" w:color="auto"/>
                    <w:bottom w:val="none" w:sz="0" w:space="0" w:color="auto"/>
                    <w:right w:val="none" w:sz="0" w:space="0" w:color="auto"/>
                  </w:divBdr>
                  <w:divsChild>
                    <w:div w:id="417990590">
                      <w:marLeft w:val="0"/>
                      <w:marRight w:val="0"/>
                      <w:marTop w:val="0"/>
                      <w:marBottom w:val="0"/>
                      <w:divBdr>
                        <w:top w:val="none" w:sz="0" w:space="0" w:color="auto"/>
                        <w:left w:val="none" w:sz="0" w:space="0" w:color="auto"/>
                        <w:bottom w:val="none" w:sz="0" w:space="0" w:color="auto"/>
                        <w:right w:val="none" w:sz="0" w:space="0" w:color="auto"/>
                      </w:divBdr>
                    </w:div>
                  </w:divsChild>
                </w:div>
                <w:div w:id="463817694">
                  <w:marLeft w:val="0"/>
                  <w:marRight w:val="0"/>
                  <w:marTop w:val="0"/>
                  <w:marBottom w:val="0"/>
                  <w:divBdr>
                    <w:top w:val="none" w:sz="0" w:space="0" w:color="auto"/>
                    <w:left w:val="none" w:sz="0" w:space="0" w:color="auto"/>
                    <w:bottom w:val="none" w:sz="0" w:space="0" w:color="auto"/>
                    <w:right w:val="none" w:sz="0" w:space="0" w:color="auto"/>
                  </w:divBdr>
                  <w:divsChild>
                    <w:div w:id="111291215">
                      <w:marLeft w:val="0"/>
                      <w:marRight w:val="0"/>
                      <w:marTop w:val="0"/>
                      <w:marBottom w:val="0"/>
                      <w:divBdr>
                        <w:top w:val="none" w:sz="0" w:space="0" w:color="auto"/>
                        <w:left w:val="none" w:sz="0" w:space="0" w:color="auto"/>
                        <w:bottom w:val="none" w:sz="0" w:space="0" w:color="auto"/>
                        <w:right w:val="none" w:sz="0" w:space="0" w:color="auto"/>
                      </w:divBdr>
                    </w:div>
                  </w:divsChild>
                </w:div>
                <w:div w:id="960116413">
                  <w:marLeft w:val="0"/>
                  <w:marRight w:val="0"/>
                  <w:marTop w:val="0"/>
                  <w:marBottom w:val="0"/>
                  <w:divBdr>
                    <w:top w:val="none" w:sz="0" w:space="0" w:color="auto"/>
                    <w:left w:val="none" w:sz="0" w:space="0" w:color="auto"/>
                    <w:bottom w:val="none" w:sz="0" w:space="0" w:color="auto"/>
                    <w:right w:val="none" w:sz="0" w:space="0" w:color="auto"/>
                  </w:divBdr>
                  <w:divsChild>
                    <w:div w:id="607005934">
                      <w:marLeft w:val="0"/>
                      <w:marRight w:val="0"/>
                      <w:marTop w:val="0"/>
                      <w:marBottom w:val="0"/>
                      <w:divBdr>
                        <w:top w:val="none" w:sz="0" w:space="0" w:color="auto"/>
                        <w:left w:val="none" w:sz="0" w:space="0" w:color="auto"/>
                        <w:bottom w:val="none" w:sz="0" w:space="0" w:color="auto"/>
                        <w:right w:val="none" w:sz="0" w:space="0" w:color="auto"/>
                      </w:divBdr>
                    </w:div>
                  </w:divsChild>
                </w:div>
                <w:div w:id="152722032">
                  <w:marLeft w:val="0"/>
                  <w:marRight w:val="0"/>
                  <w:marTop w:val="0"/>
                  <w:marBottom w:val="0"/>
                  <w:divBdr>
                    <w:top w:val="none" w:sz="0" w:space="0" w:color="auto"/>
                    <w:left w:val="none" w:sz="0" w:space="0" w:color="auto"/>
                    <w:bottom w:val="none" w:sz="0" w:space="0" w:color="auto"/>
                    <w:right w:val="none" w:sz="0" w:space="0" w:color="auto"/>
                  </w:divBdr>
                  <w:divsChild>
                    <w:div w:id="2126121691">
                      <w:marLeft w:val="0"/>
                      <w:marRight w:val="0"/>
                      <w:marTop w:val="0"/>
                      <w:marBottom w:val="0"/>
                      <w:divBdr>
                        <w:top w:val="none" w:sz="0" w:space="0" w:color="auto"/>
                        <w:left w:val="none" w:sz="0" w:space="0" w:color="auto"/>
                        <w:bottom w:val="none" w:sz="0" w:space="0" w:color="auto"/>
                        <w:right w:val="none" w:sz="0" w:space="0" w:color="auto"/>
                      </w:divBdr>
                    </w:div>
                  </w:divsChild>
                </w:div>
                <w:div w:id="2115400120">
                  <w:marLeft w:val="0"/>
                  <w:marRight w:val="0"/>
                  <w:marTop w:val="0"/>
                  <w:marBottom w:val="0"/>
                  <w:divBdr>
                    <w:top w:val="none" w:sz="0" w:space="0" w:color="auto"/>
                    <w:left w:val="none" w:sz="0" w:space="0" w:color="auto"/>
                    <w:bottom w:val="none" w:sz="0" w:space="0" w:color="auto"/>
                    <w:right w:val="none" w:sz="0" w:space="0" w:color="auto"/>
                  </w:divBdr>
                  <w:divsChild>
                    <w:div w:id="573275742">
                      <w:marLeft w:val="0"/>
                      <w:marRight w:val="0"/>
                      <w:marTop w:val="0"/>
                      <w:marBottom w:val="0"/>
                      <w:divBdr>
                        <w:top w:val="none" w:sz="0" w:space="0" w:color="auto"/>
                        <w:left w:val="none" w:sz="0" w:space="0" w:color="auto"/>
                        <w:bottom w:val="none" w:sz="0" w:space="0" w:color="auto"/>
                        <w:right w:val="none" w:sz="0" w:space="0" w:color="auto"/>
                      </w:divBdr>
                    </w:div>
                  </w:divsChild>
                </w:div>
                <w:div w:id="1888373688">
                  <w:marLeft w:val="0"/>
                  <w:marRight w:val="0"/>
                  <w:marTop w:val="0"/>
                  <w:marBottom w:val="0"/>
                  <w:divBdr>
                    <w:top w:val="none" w:sz="0" w:space="0" w:color="auto"/>
                    <w:left w:val="none" w:sz="0" w:space="0" w:color="auto"/>
                    <w:bottom w:val="none" w:sz="0" w:space="0" w:color="auto"/>
                    <w:right w:val="none" w:sz="0" w:space="0" w:color="auto"/>
                  </w:divBdr>
                  <w:divsChild>
                    <w:div w:id="1048334854">
                      <w:marLeft w:val="0"/>
                      <w:marRight w:val="0"/>
                      <w:marTop w:val="0"/>
                      <w:marBottom w:val="0"/>
                      <w:divBdr>
                        <w:top w:val="none" w:sz="0" w:space="0" w:color="auto"/>
                        <w:left w:val="none" w:sz="0" w:space="0" w:color="auto"/>
                        <w:bottom w:val="none" w:sz="0" w:space="0" w:color="auto"/>
                        <w:right w:val="none" w:sz="0" w:space="0" w:color="auto"/>
                      </w:divBdr>
                    </w:div>
                    <w:div w:id="1047876023">
                      <w:marLeft w:val="0"/>
                      <w:marRight w:val="0"/>
                      <w:marTop w:val="0"/>
                      <w:marBottom w:val="0"/>
                      <w:divBdr>
                        <w:top w:val="none" w:sz="0" w:space="0" w:color="auto"/>
                        <w:left w:val="none" w:sz="0" w:space="0" w:color="auto"/>
                        <w:bottom w:val="none" w:sz="0" w:space="0" w:color="auto"/>
                        <w:right w:val="none" w:sz="0" w:space="0" w:color="auto"/>
                      </w:divBdr>
                    </w:div>
                    <w:div w:id="87969697">
                      <w:marLeft w:val="0"/>
                      <w:marRight w:val="0"/>
                      <w:marTop w:val="0"/>
                      <w:marBottom w:val="0"/>
                      <w:divBdr>
                        <w:top w:val="none" w:sz="0" w:space="0" w:color="auto"/>
                        <w:left w:val="none" w:sz="0" w:space="0" w:color="auto"/>
                        <w:bottom w:val="none" w:sz="0" w:space="0" w:color="auto"/>
                        <w:right w:val="none" w:sz="0" w:space="0" w:color="auto"/>
                      </w:divBdr>
                    </w:div>
                  </w:divsChild>
                </w:div>
                <w:div w:id="629240615">
                  <w:marLeft w:val="0"/>
                  <w:marRight w:val="0"/>
                  <w:marTop w:val="0"/>
                  <w:marBottom w:val="0"/>
                  <w:divBdr>
                    <w:top w:val="none" w:sz="0" w:space="0" w:color="auto"/>
                    <w:left w:val="none" w:sz="0" w:space="0" w:color="auto"/>
                    <w:bottom w:val="none" w:sz="0" w:space="0" w:color="auto"/>
                    <w:right w:val="none" w:sz="0" w:space="0" w:color="auto"/>
                  </w:divBdr>
                  <w:divsChild>
                    <w:div w:id="37290902">
                      <w:marLeft w:val="0"/>
                      <w:marRight w:val="0"/>
                      <w:marTop w:val="0"/>
                      <w:marBottom w:val="0"/>
                      <w:divBdr>
                        <w:top w:val="none" w:sz="0" w:space="0" w:color="auto"/>
                        <w:left w:val="none" w:sz="0" w:space="0" w:color="auto"/>
                        <w:bottom w:val="none" w:sz="0" w:space="0" w:color="auto"/>
                        <w:right w:val="none" w:sz="0" w:space="0" w:color="auto"/>
                      </w:divBdr>
                    </w:div>
                  </w:divsChild>
                </w:div>
                <w:div w:id="226500133">
                  <w:marLeft w:val="0"/>
                  <w:marRight w:val="0"/>
                  <w:marTop w:val="0"/>
                  <w:marBottom w:val="0"/>
                  <w:divBdr>
                    <w:top w:val="none" w:sz="0" w:space="0" w:color="auto"/>
                    <w:left w:val="none" w:sz="0" w:space="0" w:color="auto"/>
                    <w:bottom w:val="none" w:sz="0" w:space="0" w:color="auto"/>
                    <w:right w:val="none" w:sz="0" w:space="0" w:color="auto"/>
                  </w:divBdr>
                  <w:divsChild>
                    <w:div w:id="137935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4142">
          <w:marLeft w:val="0"/>
          <w:marRight w:val="0"/>
          <w:marTop w:val="0"/>
          <w:marBottom w:val="0"/>
          <w:divBdr>
            <w:top w:val="none" w:sz="0" w:space="0" w:color="auto"/>
            <w:left w:val="none" w:sz="0" w:space="0" w:color="auto"/>
            <w:bottom w:val="none" w:sz="0" w:space="0" w:color="auto"/>
            <w:right w:val="none" w:sz="0" w:space="0" w:color="auto"/>
          </w:divBdr>
        </w:div>
        <w:div w:id="126972328">
          <w:marLeft w:val="0"/>
          <w:marRight w:val="0"/>
          <w:marTop w:val="0"/>
          <w:marBottom w:val="0"/>
          <w:divBdr>
            <w:top w:val="none" w:sz="0" w:space="0" w:color="auto"/>
            <w:left w:val="none" w:sz="0" w:space="0" w:color="auto"/>
            <w:bottom w:val="none" w:sz="0" w:space="0" w:color="auto"/>
            <w:right w:val="none" w:sz="0" w:space="0" w:color="auto"/>
          </w:divBdr>
        </w:div>
      </w:divsChild>
    </w:div>
    <w:div w:id="1923757730">
      <w:bodyDiv w:val="1"/>
      <w:marLeft w:val="0"/>
      <w:marRight w:val="0"/>
      <w:marTop w:val="0"/>
      <w:marBottom w:val="0"/>
      <w:divBdr>
        <w:top w:val="none" w:sz="0" w:space="0" w:color="auto"/>
        <w:left w:val="none" w:sz="0" w:space="0" w:color="auto"/>
        <w:bottom w:val="none" w:sz="0" w:space="0" w:color="auto"/>
        <w:right w:val="none" w:sz="0" w:space="0" w:color="auto"/>
      </w:divBdr>
    </w:div>
    <w:div w:id="1934364190">
      <w:bodyDiv w:val="1"/>
      <w:marLeft w:val="0"/>
      <w:marRight w:val="0"/>
      <w:marTop w:val="0"/>
      <w:marBottom w:val="0"/>
      <w:divBdr>
        <w:top w:val="none" w:sz="0" w:space="0" w:color="auto"/>
        <w:left w:val="none" w:sz="0" w:space="0" w:color="auto"/>
        <w:bottom w:val="none" w:sz="0" w:space="0" w:color="auto"/>
        <w:right w:val="none" w:sz="0" w:space="0" w:color="auto"/>
      </w:divBdr>
    </w:div>
    <w:div w:id="1963686636">
      <w:bodyDiv w:val="1"/>
      <w:marLeft w:val="0"/>
      <w:marRight w:val="0"/>
      <w:marTop w:val="0"/>
      <w:marBottom w:val="0"/>
      <w:divBdr>
        <w:top w:val="none" w:sz="0" w:space="0" w:color="auto"/>
        <w:left w:val="none" w:sz="0" w:space="0" w:color="auto"/>
        <w:bottom w:val="none" w:sz="0" w:space="0" w:color="auto"/>
        <w:right w:val="none" w:sz="0" w:space="0" w:color="auto"/>
      </w:divBdr>
    </w:div>
    <w:div w:id="1966307465">
      <w:bodyDiv w:val="1"/>
      <w:marLeft w:val="0"/>
      <w:marRight w:val="0"/>
      <w:marTop w:val="0"/>
      <w:marBottom w:val="0"/>
      <w:divBdr>
        <w:top w:val="none" w:sz="0" w:space="0" w:color="auto"/>
        <w:left w:val="none" w:sz="0" w:space="0" w:color="auto"/>
        <w:bottom w:val="none" w:sz="0" w:space="0" w:color="auto"/>
        <w:right w:val="none" w:sz="0" w:space="0" w:color="auto"/>
      </w:divBdr>
    </w:div>
    <w:div w:id="2023890923">
      <w:bodyDiv w:val="1"/>
      <w:marLeft w:val="0"/>
      <w:marRight w:val="0"/>
      <w:marTop w:val="0"/>
      <w:marBottom w:val="0"/>
      <w:divBdr>
        <w:top w:val="none" w:sz="0" w:space="0" w:color="auto"/>
        <w:left w:val="none" w:sz="0" w:space="0" w:color="auto"/>
        <w:bottom w:val="none" w:sz="0" w:space="0" w:color="auto"/>
        <w:right w:val="none" w:sz="0" w:space="0" w:color="auto"/>
      </w:divBdr>
    </w:div>
    <w:div w:id="2057242354">
      <w:bodyDiv w:val="1"/>
      <w:marLeft w:val="0"/>
      <w:marRight w:val="0"/>
      <w:marTop w:val="0"/>
      <w:marBottom w:val="0"/>
      <w:divBdr>
        <w:top w:val="none" w:sz="0" w:space="0" w:color="auto"/>
        <w:left w:val="none" w:sz="0" w:space="0" w:color="auto"/>
        <w:bottom w:val="none" w:sz="0" w:space="0" w:color="auto"/>
        <w:right w:val="none" w:sz="0" w:space="0" w:color="auto"/>
      </w:divBdr>
    </w:div>
    <w:div w:id="2061857497">
      <w:bodyDiv w:val="1"/>
      <w:marLeft w:val="0"/>
      <w:marRight w:val="0"/>
      <w:marTop w:val="0"/>
      <w:marBottom w:val="0"/>
      <w:divBdr>
        <w:top w:val="none" w:sz="0" w:space="0" w:color="auto"/>
        <w:left w:val="none" w:sz="0" w:space="0" w:color="auto"/>
        <w:bottom w:val="none" w:sz="0" w:space="0" w:color="auto"/>
        <w:right w:val="none" w:sz="0" w:space="0" w:color="auto"/>
      </w:divBdr>
    </w:div>
    <w:div w:id="2072775201">
      <w:bodyDiv w:val="1"/>
      <w:marLeft w:val="0"/>
      <w:marRight w:val="0"/>
      <w:marTop w:val="0"/>
      <w:marBottom w:val="0"/>
      <w:divBdr>
        <w:top w:val="none" w:sz="0" w:space="0" w:color="auto"/>
        <w:left w:val="none" w:sz="0" w:space="0" w:color="auto"/>
        <w:bottom w:val="none" w:sz="0" w:space="0" w:color="auto"/>
        <w:right w:val="none" w:sz="0" w:space="0" w:color="auto"/>
      </w:divBdr>
    </w:div>
    <w:div w:id="2091539004">
      <w:bodyDiv w:val="1"/>
      <w:marLeft w:val="0"/>
      <w:marRight w:val="0"/>
      <w:marTop w:val="0"/>
      <w:marBottom w:val="0"/>
      <w:divBdr>
        <w:top w:val="none" w:sz="0" w:space="0" w:color="auto"/>
        <w:left w:val="none" w:sz="0" w:space="0" w:color="auto"/>
        <w:bottom w:val="none" w:sz="0" w:space="0" w:color="auto"/>
        <w:right w:val="none" w:sz="0" w:space="0" w:color="auto"/>
      </w:divBdr>
    </w:div>
    <w:div w:id="2101103451">
      <w:bodyDiv w:val="1"/>
      <w:marLeft w:val="0"/>
      <w:marRight w:val="0"/>
      <w:marTop w:val="0"/>
      <w:marBottom w:val="0"/>
      <w:divBdr>
        <w:top w:val="none" w:sz="0" w:space="0" w:color="auto"/>
        <w:left w:val="none" w:sz="0" w:space="0" w:color="auto"/>
        <w:bottom w:val="none" w:sz="0" w:space="0" w:color="auto"/>
        <w:right w:val="none" w:sz="0" w:space="0" w:color="auto"/>
      </w:divBdr>
    </w:div>
    <w:div w:id="2105030391">
      <w:bodyDiv w:val="1"/>
      <w:marLeft w:val="0"/>
      <w:marRight w:val="0"/>
      <w:marTop w:val="0"/>
      <w:marBottom w:val="0"/>
      <w:divBdr>
        <w:top w:val="none" w:sz="0" w:space="0" w:color="auto"/>
        <w:left w:val="none" w:sz="0" w:space="0" w:color="auto"/>
        <w:bottom w:val="none" w:sz="0" w:space="0" w:color="auto"/>
        <w:right w:val="none" w:sz="0" w:space="0" w:color="auto"/>
      </w:divBdr>
    </w:div>
    <w:div w:id="2117360192">
      <w:bodyDiv w:val="1"/>
      <w:marLeft w:val="0"/>
      <w:marRight w:val="0"/>
      <w:marTop w:val="0"/>
      <w:marBottom w:val="0"/>
      <w:divBdr>
        <w:top w:val="none" w:sz="0" w:space="0" w:color="auto"/>
        <w:left w:val="none" w:sz="0" w:space="0" w:color="auto"/>
        <w:bottom w:val="none" w:sz="0" w:space="0" w:color="auto"/>
        <w:right w:val="none" w:sz="0" w:space="0" w:color="auto"/>
      </w:divBdr>
    </w:div>
    <w:div w:id="2120222039">
      <w:bodyDiv w:val="1"/>
      <w:marLeft w:val="0"/>
      <w:marRight w:val="0"/>
      <w:marTop w:val="0"/>
      <w:marBottom w:val="0"/>
      <w:divBdr>
        <w:top w:val="none" w:sz="0" w:space="0" w:color="auto"/>
        <w:left w:val="none" w:sz="0" w:space="0" w:color="auto"/>
        <w:bottom w:val="none" w:sz="0" w:space="0" w:color="auto"/>
        <w:right w:val="none" w:sz="0" w:space="0" w:color="auto"/>
      </w:divBdr>
    </w:div>
    <w:div w:id="2122533772">
      <w:bodyDiv w:val="1"/>
      <w:marLeft w:val="0"/>
      <w:marRight w:val="0"/>
      <w:marTop w:val="0"/>
      <w:marBottom w:val="0"/>
      <w:divBdr>
        <w:top w:val="none" w:sz="0" w:space="0" w:color="auto"/>
        <w:left w:val="none" w:sz="0" w:space="0" w:color="auto"/>
        <w:bottom w:val="none" w:sz="0" w:space="0" w:color="auto"/>
        <w:right w:val="none" w:sz="0" w:space="0" w:color="auto"/>
      </w:divBdr>
    </w:div>
    <w:div w:id="2122608046">
      <w:bodyDiv w:val="1"/>
      <w:marLeft w:val="0"/>
      <w:marRight w:val="0"/>
      <w:marTop w:val="0"/>
      <w:marBottom w:val="0"/>
      <w:divBdr>
        <w:top w:val="none" w:sz="0" w:space="0" w:color="auto"/>
        <w:left w:val="none" w:sz="0" w:space="0" w:color="auto"/>
        <w:bottom w:val="none" w:sz="0" w:space="0" w:color="auto"/>
        <w:right w:val="none" w:sz="0" w:space="0" w:color="auto"/>
      </w:divBdr>
    </w:div>
    <w:div w:id="2126849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055fadc2a65c9f534a2b5a7254a5a6f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0c55a5c621d034a6cc980b4a5698a4b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Str13</b:Tag>
    <b:SourceType>InternetSite</b:SourceType>
    <b:Guid>{105E1256-BBF1-4DD6-A78C-B339897F3E30}</b:Guid>
    <b:Title>Fast Car</b:Title>
    <b:Year>2013</b:Year>
    <b:Author>
      <b:Author>
        <b:NameList>
          <b:Person>
            <b:Last>Neophytou</b:Last>
            <b:First>Stravos</b:First>
          </b:Person>
        </b:NameList>
      </b:Author>
    </b:Author>
    <b:YearAccessed>2024</b:YearAccessed>
    <b:MonthAccessed>February</b:MonthAccessed>
    <b:DayAccessed>15th</b:DayAccessed>
    <b:URL>https://www.fastcar.co.uk/tuning-tech-guides/wet-sump-vs-dry-sump-which-is-best/</b:URL>
    <b:RefOrder>1</b:RefOrder>
  </b:Source>
  <b:Source>
    <b:Tag>Nei22</b:Tag>
    <b:SourceType>InternetSite</b:SourceType>
    <b:Guid>{74F4BCA1-A4F5-48F7-AF35-DFEB63972A98}</b:Guid>
    <b:Author>
      <b:Author>
        <b:Corporate>Neil Brown Engineering </b:Corporate>
      </b:Author>
    </b:Author>
    <b:Title>Dry Sump Vs Wet Sump - Pro and Cons</b:Title>
    <b:Year>2022</b:Year>
    <b:YearAccessed>2024</b:YearAccessed>
    <b:MonthAccessed>02</b:MonthAccessed>
    <b:DayAccessed>15th</b:DayAccessed>
    <b:URL>https://nbe.co.uk/dry-sump-vs-wet-sump-pros-and-cons/</b:URL>
    <b:RefOrder>2</b:RefOrder>
  </b:Source>
  <b:Source>
    <b:Tag>Bor15</b:Tag>
    <b:SourceType>InternetSite</b:SourceType>
    <b:Guid>{2730F94C-82CE-441D-B842-9CDE22DC96B3}</b:Guid>
    <b:Author>
      <b:Author>
        <b:Corporate>Borowski </b:Corporate>
      </b:Author>
    </b:Author>
    <b:Title>Dry Sump Oiling system benefits </b:Title>
    <b:Year>2015</b:Year>
    <b:YearAccessed>2024</b:YearAccessed>
    <b:MonthAccessed>February</b:MonthAccessed>
    <b:DayAccessed>15th</b:DayAccessed>
    <b:URL>https://borowskirace.com/blogs/news/benefits-of-a-dry-sump-oiling-system</b:URL>
    <b:RefOrder>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B8F8AD-D8E0-4DC4-9F9C-D27755A670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6E38F1-8C50-4582-BE98-8B4A191FE574}">
  <ds:schemaRefs>
    <ds:schemaRef ds:uri="http://schemas.openxmlformats.org/officeDocument/2006/bibliography"/>
  </ds:schemaRefs>
</ds:datastoreItem>
</file>

<file path=customXml/itemProps3.xml><?xml version="1.0" encoding="utf-8"?>
<ds:datastoreItem xmlns:ds="http://schemas.openxmlformats.org/officeDocument/2006/customXml" ds:itemID="{836E4228-D38E-4A1F-B5EF-0CECD5BE535D}">
  <ds:schemaRefs>
    <ds:schemaRef ds:uri="http://purl.org/dc/terms/"/>
    <ds:schemaRef ds:uri="4055ddc6-ee7b-4b5b-b8fb-52871646f80e"/>
    <ds:schemaRef ds:uri="http://purl.org/dc/dcmitype/"/>
    <ds:schemaRef ds:uri="http://schemas.microsoft.com/office/infopath/2007/PartnerControls"/>
    <ds:schemaRef ds:uri="0338428b-3fc8-4989-9d03-78e16c931d9f"/>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6B760C72-A873-4D18-A8F9-9FE3094F87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9</Pages>
  <Words>1901</Words>
  <Characters>10839</Characters>
  <Application>Microsoft Office Word</Application>
  <DocSecurity>0</DocSecurity>
  <Lines>90</Lines>
  <Paragraphs>25</Paragraphs>
  <ScaleCrop>false</ScaleCrop>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Axon (2218372)</dc:creator>
  <cp:keywords/>
  <dc:description/>
  <cp:lastModifiedBy>Joshua</cp:lastModifiedBy>
  <cp:revision>226</cp:revision>
  <dcterms:created xsi:type="dcterms:W3CDTF">2024-02-12T18:22:00Z</dcterms:created>
  <dcterms:modified xsi:type="dcterms:W3CDTF">2024-02-18T21:05:00Z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