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3578D" w14:textId="5D052968" w:rsidR="00261D97" w:rsidRPr="002C16E9" w:rsidRDefault="00B61B52" w:rsidP="002C16E9">
      <w:pPr>
        <w:jc w:val="center"/>
        <w:rPr>
          <w:rFonts w:ascii="Times New Roman" w:hAnsi="Times New Roman" w:cs="Times New Roman"/>
          <w:b/>
          <w:bCs/>
          <w:sz w:val="36"/>
          <w:szCs w:val="36"/>
          <w:u w:val="single"/>
        </w:rPr>
      </w:pPr>
      <w:r>
        <w:rPr>
          <w:noProof/>
        </w:rPr>
        <mc:AlternateContent>
          <mc:Choice Requires="wps">
            <w:drawing>
              <wp:anchor distT="0" distB="0" distL="114300" distR="114300" simplePos="0" relativeHeight="251662336" behindDoc="0" locked="0" layoutInCell="1" allowOverlap="1" wp14:anchorId="6CADF5A4" wp14:editId="2A1258AB">
                <wp:simplePos x="0" y="0"/>
                <wp:positionH relativeFrom="margin">
                  <wp:align>center</wp:align>
                </wp:positionH>
                <wp:positionV relativeFrom="paragraph">
                  <wp:posOffset>441172</wp:posOffset>
                </wp:positionV>
                <wp:extent cx="6702206" cy="1072055"/>
                <wp:effectExtent l="0" t="0" r="22860" b="13970"/>
                <wp:wrapNone/>
                <wp:docPr id="5" name="Rectangle: Rounded Corners 5"/>
                <wp:cNvGraphicFramePr/>
                <a:graphic xmlns:a="http://schemas.openxmlformats.org/drawingml/2006/main">
                  <a:graphicData uri="http://schemas.microsoft.com/office/word/2010/wordprocessingShape">
                    <wps:wsp>
                      <wps:cNvSpPr/>
                      <wps:spPr>
                        <a:xfrm>
                          <a:off x="0" y="0"/>
                          <a:ext cx="6702206" cy="10720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C6CA99" w14:textId="77777777" w:rsidR="00B61B52" w:rsidRPr="00925B42" w:rsidRDefault="00B61B52" w:rsidP="00B61B52">
                            <w:pPr>
                              <w:jc w:val="center"/>
                              <w:rPr>
                                <w:rFonts w:ascii="Times New Roman" w:hAnsi="Times New Roman" w:cs="Times New Roman"/>
                                <w:sz w:val="24"/>
                                <w:szCs w:val="24"/>
                              </w:rPr>
                            </w:pPr>
                            <w:r w:rsidRPr="00925B42">
                              <w:rPr>
                                <w:rFonts w:ascii="Times New Roman" w:hAnsi="Times New Roman" w:cs="Times New Roman"/>
                                <w:sz w:val="24"/>
                                <w:szCs w:val="24"/>
                              </w:rPr>
                              <w:t xml:space="preserve">This paper is to enable practitioners on information that outlines the rights of children who have been neglected and/or abused by an adult. The paper will also outline information on the rights of a child in accordance with UNCRC and welsh government law   </w:t>
                            </w:r>
                          </w:p>
                          <w:p w14:paraId="0057399C" w14:textId="77777777" w:rsidR="00B61B52" w:rsidRDefault="00B61B52" w:rsidP="00B61B52"/>
                          <w:p w14:paraId="4731CAE8" w14:textId="478BC30E" w:rsidR="00B61B52" w:rsidRDefault="00B61B52" w:rsidP="00B61B5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CADF5A4" id="Rectangle: Rounded Corners 5" o:spid="_x0000_s1026" style="position:absolute;left:0;text-align:left;margin-left:0;margin-top:34.75pt;width:527.75pt;height:84.4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" fillcolor="#e32d91 [3204]" strokecolor="#771048 [1604]" strokeweight="1pt">
                <v:stroke joinstyle="miter"/>
                <v:textbox>
                  <w:txbxContent>
                    <w:p w14:paraId="57C6CA99" w14:textId="77777777" w:rsidR="00B61B52" w:rsidRPr="00925B42" w:rsidRDefault="00B61B52" w:rsidP="00B61B52">
                      <w:pPr>
                        <w:jc w:val="center"/>
                        <w:rPr>
                          <w:rFonts w:ascii="Times New Roman" w:hAnsi="Times New Roman" w:cs="Times New Roman"/>
                          <w:sz w:val="24"/>
                          <w:szCs w:val="24"/>
                        </w:rPr>
                      </w:pPr>
                      <w:r w:rsidRPr="00925B42">
                        <w:rPr>
                          <w:rFonts w:ascii="Times New Roman" w:hAnsi="Times New Roman" w:cs="Times New Roman"/>
                          <w:sz w:val="24"/>
                          <w:szCs w:val="24"/>
                        </w:rPr>
                        <w:t xml:space="preserve">This paper is to enable practitioners on information that outlines the rights of children who have been neglected and/or abused by an adult. The paper will also outline information on the rights of a child in accordance with UNCRC and welsh government law   </w:t>
                      </w:r>
                    </w:p>
                    <w:p w14:paraId="0057399C" w14:textId="77777777" w:rsidR="00B61B52" w:rsidRDefault="00B61B52" w:rsidP="00B61B52"/>
                    <w:p w14:paraId="4731CAE8" w14:textId="478BC30E" w:rsidR="00B61B52" w:rsidRDefault="00B61B52" w:rsidP="00B61B52">
                      <w:pPr>
                        <w:jc w:val="center"/>
                      </w:pPr>
                    </w:p>
                  </w:txbxContent>
                </v:textbox>
                <w10:wrap anchorx="margin"/>
              </v:roundrect>
            </w:pict>
          </mc:Fallback>
        </mc:AlternateContent>
      </w:r>
      <w:r w:rsidR="002C16E9" w:rsidRPr="002C16E9">
        <w:rPr>
          <w:rFonts w:ascii="Times New Roman" w:hAnsi="Times New Roman" w:cs="Times New Roman"/>
          <w:b/>
          <w:bCs/>
          <w:sz w:val="36"/>
          <w:szCs w:val="36"/>
          <w:u w:val="single"/>
        </w:rPr>
        <w:t>The rights of a child while being under child protection</w:t>
      </w:r>
    </w:p>
    <w:p w14:paraId="630FADE8" w14:textId="06BED1AD" w:rsidR="009123DF" w:rsidRDefault="009123DF"/>
    <w:p w14:paraId="7E62FDAF" w14:textId="1A5129DC" w:rsidR="009123DF" w:rsidRDefault="009123DF"/>
    <w:p w14:paraId="5C0C18F0" w14:textId="731B0FCE" w:rsidR="009123DF" w:rsidRDefault="009123DF"/>
    <w:p w14:paraId="3E9F1087" w14:textId="4811B17E" w:rsidR="00B61B52" w:rsidRDefault="00B61B52">
      <w:r>
        <w:rPr>
          <w:noProof/>
        </w:rPr>
        <mc:AlternateContent>
          <mc:Choice Requires="wps">
            <w:drawing>
              <wp:anchor distT="0" distB="0" distL="114300" distR="114300" simplePos="0" relativeHeight="251663360" behindDoc="0" locked="0" layoutInCell="1" allowOverlap="1" wp14:anchorId="5FCB05A7" wp14:editId="005A0F6D">
                <wp:simplePos x="0" y="0"/>
                <wp:positionH relativeFrom="margin">
                  <wp:align>center</wp:align>
                </wp:positionH>
                <wp:positionV relativeFrom="paragraph">
                  <wp:posOffset>317084</wp:posOffset>
                </wp:positionV>
                <wp:extent cx="6859861" cy="1576552"/>
                <wp:effectExtent l="0" t="0" r="17780" b="24130"/>
                <wp:wrapNone/>
                <wp:docPr id="6" name="Rectangle: Rounded Corners 6"/>
                <wp:cNvGraphicFramePr/>
                <a:graphic xmlns:a="http://schemas.openxmlformats.org/drawingml/2006/main">
                  <a:graphicData uri="http://schemas.microsoft.com/office/word/2010/wordprocessingShape">
                    <wps:wsp>
                      <wps:cNvSpPr/>
                      <wps:spPr>
                        <a:xfrm>
                          <a:off x="0" y="0"/>
                          <a:ext cx="6859861" cy="157655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E5D6D6" w14:textId="1BCFCD13" w:rsidR="00B61B52" w:rsidRDefault="00B61B52" w:rsidP="00B61B52">
                            <w:pPr>
                              <w:rPr>
                                <w:rFonts w:ascii="Times New Roman" w:hAnsi="Times New Roman" w:cs="Times New Roman"/>
                                <w:sz w:val="24"/>
                                <w:szCs w:val="24"/>
                              </w:rPr>
                            </w:pPr>
                            <w:r>
                              <w:t>h</w:t>
                            </w:r>
                            <w:r w:rsidRPr="00B61B52">
                              <w:rPr>
                                <w:rFonts w:ascii="Times New Roman" w:hAnsi="Times New Roman" w:cs="Times New Roman"/>
                                <w:sz w:val="24"/>
                                <w:szCs w:val="24"/>
                              </w:rPr>
                              <w:t xml:space="preserve"> </w:t>
                            </w:r>
                            <w:r w:rsidRPr="009123DF">
                              <w:rPr>
                                <w:rFonts w:ascii="Times New Roman" w:hAnsi="Times New Roman" w:cs="Times New Roman"/>
                                <w:sz w:val="24"/>
                                <w:szCs w:val="24"/>
                              </w:rPr>
                              <w:t>The United Nations Convention on the rights of the child (UNCRC)</w:t>
                            </w:r>
                            <w:r>
                              <w:rPr>
                                <w:rFonts w:ascii="Times New Roman" w:hAnsi="Times New Roman" w:cs="Times New Roman"/>
                                <w:sz w:val="24"/>
                                <w:szCs w:val="24"/>
                              </w:rPr>
                              <w:t xml:space="preserve"> is a legally binding agreement that is international. The UNCRC sets out a child’s economic, social, cultural and civil rights. Every child is intituled these rights despite of race, abilities and religion (save the children)</w:t>
                            </w:r>
                          </w:p>
                          <w:p w14:paraId="686F95B9" w14:textId="77777777" w:rsidR="00B61B52" w:rsidRPr="009123DF" w:rsidRDefault="00B61B52" w:rsidP="00B61B52">
                            <w:pPr>
                              <w:rPr>
                                <w:rFonts w:ascii="Times New Roman" w:hAnsi="Times New Roman" w:cs="Times New Roman"/>
                                <w:sz w:val="24"/>
                                <w:szCs w:val="24"/>
                              </w:rPr>
                            </w:pPr>
                            <w:proofErr w:type="gramStart"/>
                            <w:r>
                              <w:t>“</w:t>
                            </w:r>
                            <w:r w:rsidRPr="00334EF1">
                              <w:t xml:space="preserve"> </w:t>
                            </w:r>
                            <w:r w:rsidRPr="00334EF1">
                              <w:rPr>
                                <w:rFonts w:ascii="Times New Roman" w:hAnsi="Times New Roman" w:cs="Times New Roman"/>
                                <w:sz w:val="24"/>
                                <w:szCs w:val="24"/>
                              </w:rPr>
                              <w:t>In</w:t>
                            </w:r>
                            <w:proofErr w:type="gramEnd"/>
                            <w:r w:rsidRPr="00334EF1">
                              <w:rPr>
                                <w:rFonts w:ascii="Times New Roman" w:hAnsi="Times New Roman" w:cs="Times New Roman"/>
                                <w:sz w:val="24"/>
                                <w:szCs w:val="24"/>
                              </w:rPr>
                              <w:t xml:space="preserve"> 2011, we decided to take an extra step and make the UNCRC law in Wales. This law is called the Rights of Children and Young Persons (Wales) Measure 2011. The Measure has changed the way we work. It means we have to consider children’s rights in everything we do</w:t>
                            </w:r>
                            <w:proofErr w:type="gramStart"/>
                            <w:r w:rsidRPr="00334EF1">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Welsh Government,2015)</w:t>
                            </w:r>
                          </w:p>
                          <w:p w14:paraId="02E7B629" w14:textId="62A2716A" w:rsidR="00B61B52" w:rsidRDefault="00B61B52" w:rsidP="00B61B5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CB05A7" id="Rectangle: Rounded Corners 6" o:spid="_x0000_s1027" style="position:absolute;margin-left:0;margin-top:24.95pt;width:540.15pt;height:124.15pt;z-index:25166336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" fillcolor="#e32d91 [3204]" strokecolor="#771048 [1604]" strokeweight="1pt">
                <v:stroke joinstyle="miter"/>
                <v:textbox>
                  <w:txbxContent>
                    <w:p w14:paraId="0CE5D6D6" w14:textId="1BCFCD13" w:rsidR="00B61B52" w:rsidRDefault="00B61B52" w:rsidP="00B61B52">
                      <w:pPr>
                        <w:rPr>
                          <w:rFonts w:ascii="Times New Roman" w:hAnsi="Times New Roman" w:cs="Times New Roman"/>
                          <w:sz w:val="24"/>
                          <w:szCs w:val="24"/>
                        </w:rPr>
                      </w:pPr>
                      <w:r>
                        <w:t>h</w:t>
                      </w:r>
                      <w:r w:rsidRPr="00B61B52">
                        <w:rPr>
                          <w:rFonts w:ascii="Times New Roman" w:hAnsi="Times New Roman" w:cs="Times New Roman"/>
                          <w:sz w:val="24"/>
                          <w:szCs w:val="24"/>
                        </w:rPr>
                        <w:t xml:space="preserve"> </w:t>
                      </w:r>
                      <w:r w:rsidRPr="009123DF">
                        <w:rPr>
                          <w:rFonts w:ascii="Times New Roman" w:hAnsi="Times New Roman" w:cs="Times New Roman"/>
                          <w:sz w:val="24"/>
                          <w:szCs w:val="24"/>
                        </w:rPr>
                        <w:t>The United Nations Convention on the rights of the child (UNCRC)</w:t>
                      </w:r>
                      <w:r>
                        <w:rPr>
                          <w:rFonts w:ascii="Times New Roman" w:hAnsi="Times New Roman" w:cs="Times New Roman"/>
                          <w:sz w:val="24"/>
                          <w:szCs w:val="24"/>
                        </w:rPr>
                        <w:t xml:space="preserve"> is a legally binding agreement that is international. The UNCRC sets out a child’s economic, social, cultural and civil rights. Every child is intituled these rights despite of race, abilities and religion (save the children)</w:t>
                      </w:r>
                    </w:p>
                    <w:p w14:paraId="686F95B9" w14:textId="77777777" w:rsidR="00B61B52" w:rsidRPr="009123DF" w:rsidRDefault="00B61B52" w:rsidP="00B61B52">
                      <w:pPr>
                        <w:rPr>
                          <w:rFonts w:ascii="Times New Roman" w:hAnsi="Times New Roman" w:cs="Times New Roman"/>
                          <w:sz w:val="24"/>
                          <w:szCs w:val="24"/>
                        </w:rPr>
                      </w:pPr>
                      <w:proofErr w:type="gramStart"/>
                      <w:r>
                        <w:t>“</w:t>
                      </w:r>
                      <w:r w:rsidRPr="00334EF1">
                        <w:t xml:space="preserve"> </w:t>
                      </w:r>
                      <w:r w:rsidRPr="00334EF1">
                        <w:rPr>
                          <w:rFonts w:ascii="Times New Roman" w:hAnsi="Times New Roman" w:cs="Times New Roman"/>
                          <w:sz w:val="24"/>
                          <w:szCs w:val="24"/>
                        </w:rPr>
                        <w:t>In</w:t>
                      </w:r>
                      <w:proofErr w:type="gramEnd"/>
                      <w:r w:rsidRPr="00334EF1">
                        <w:rPr>
                          <w:rFonts w:ascii="Times New Roman" w:hAnsi="Times New Roman" w:cs="Times New Roman"/>
                          <w:sz w:val="24"/>
                          <w:szCs w:val="24"/>
                        </w:rPr>
                        <w:t xml:space="preserve"> 2011, we decided to take an extra step and make the UNCRC law in Wales. This law is called the Rights of Children and Young Persons (Wales) Measure 2011. The Measure has changed the way we work. It means we have to consider children’s rights in everything we do</w:t>
                      </w:r>
                      <w:proofErr w:type="gramStart"/>
                      <w:r w:rsidRPr="00334EF1">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Welsh Government,2015)</w:t>
                      </w:r>
                    </w:p>
                    <w:p w14:paraId="02E7B629" w14:textId="62A2716A" w:rsidR="00B61B52" w:rsidRDefault="00B61B52" w:rsidP="00B61B52"/>
                  </w:txbxContent>
                </v:textbox>
                <w10:wrap anchorx="margin"/>
              </v:roundrect>
            </w:pict>
          </mc:Fallback>
        </mc:AlternateContent>
      </w:r>
    </w:p>
    <w:p w14:paraId="6945FF1E" w14:textId="6F6B3310" w:rsidR="00B61B52" w:rsidRDefault="002D1FA3">
      <w:r>
        <w:rPr>
          <w:noProof/>
        </w:rPr>
        <mc:AlternateContent>
          <mc:Choice Requires="wps">
            <w:drawing>
              <wp:anchor distT="0" distB="0" distL="114300" distR="114300" simplePos="0" relativeHeight="251665408" behindDoc="0" locked="0" layoutInCell="1" allowOverlap="1" wp14:anchorId="7E92E43F" wp14:editId="45F7E1FB">
                <wp:simplePos x="0" y="0"/>
                <wp:positionH relativeFrom="column">
                  <wp:posOffset>-740979</wp:posOffset>
                </wp:positionH>
                <wp:positionV relativeFrom="paragraph">
                  <wp:posOffset>5692797</wp:posOffset>
                </wp:positionV>
                <wp:extent cx="7015151" cy="2427276"/>
                <wp:effectExtent l="0" t="0" r="14605" b="11430"/>
                <wp:wrapNone/>
                <wp:docPr id="1" name="Rectangle: Diagonal Corners Rounded 1"/>
                <wp:cNvGraphicFramePr/>
                <a:graphic xmlns:a="http://schemas.openxmlformats.org/drawingml/2006/main">
                  <a:graphicData uri="http://schemas.microsoft.com/office/word/2010/wordprocessingShape">
                    <wps:wsp>
                      <wps:cNvSpPr/>
                      <wps:spPr>
                        <a:xfrm>
                          <a:off x="0" y="0"/>
                          <a:ext cx="7015151" cy="2427276"/>
                        </a:xfrm>
                        <a:prstGeom prst="round2Diag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18890B2D" w14:textId="17E15C6A" w:rsidR="002D1FA3" w:rsidRDefault="00F3224D" w:rsidP="002D1FA3">
                            <w:pPr>
                              <w:jc w:val="center"/>
                              <w:rPr>
                                <w:rFonts w:ascii="Times New Roman" w:hAnsi="Times New Roman" w:cs="Times New Roman"/>
                                <w:sz w:val="24"/>
                                <w:szCs w:val="24"/>
                                <w:u w:val="single"/>
                              </w:rPr>
                            </w:pPr>
                            <w:r w:rsidRPr="00F3224D">
                              <w:rPr>
                                <w:rFonts w:ascii="Times New Roman" w:hAnsi="Times New Roman" w:cs="Times New Roman"/>
                                <w:sz w:val="24"/>
                                <w:szCs w:val="24"/>
                                <w:u w:val="single"/>
                              </w:rPr>
                              <w:t>Article 6-Childs Right to life</w:t>
                            </w:r>
                            <w:r w:rsidR="00C139BF">
                              <w:rPr>
                                <w:rFonts w:ascii="Times New Roman" w:hAnsi="Times New Roman" w:cs="Times New Roman"/>
                                <w:sz w:val="24"/>
                                <w:szCs w:val="24"/>
                                <w:u w:val="single"/>
                              </w:rPr>
                              <w:t xml:space="preserve"> and Develop</w:t>
                            </w:r>
                          </w:p>
                          <w:p w14:paraId="7A42C591" w14:textId="5C4AD7C2" w:rsidR="00F3224D" w:rsidRDefault="00E75E99" w:rsidP="00E75E99">
                            <w:pPr>
                              <w:spacing w:before="240"/>
                              <w:rPr>
                                <w:rFonts w:ascii="Times New Roman" w:hAnsi="Times New Roman" w:cs="Times New Roman"/>
                                <w:sz w:val="24"/>
                                <w:szCs w:val="24"/>
                              </w:rPr>
                            </w:pPr>
                            <w:r>
                              <w:rPr>
                                <w:rFonts w:ascii="Times New Roman" w:hAnsi="Times New Roman" w:cs="Times New Roman"/>
                                <w:sz w:val="24"/>
                                <w:szCs w:val="24"/>
                              </w:rPr>
                              <w:t>“</w:t>
                            </w:r>
                            <w:r w:rsidRPr="00E75E99">
                              <w:rPr>
                                <w:rFonts w:ascii="Times New Roman" w:hAnsi="Times New Roman" w:cs="Times New Roman"/>
                                <w:sz w:val="24"/>
                                <w:szCs w:val="24"/>
                              </w:rPr>
                              <w:t>There is a comprehensive set of provisions in criminal law which set out a number of offences that relate to the preservation of life.  Some relate specifically to children, such as an offence under section 1 of the Children and Young Persons Act 1933 (cruelty to children), section 1 of the Infanticide Act 1938 (infanticide), and section 5 of the Domestic Violence, Crimes and Victims Act 2004 (causing or allowing the death of a child).</w:t>
                            </w:r>
                            <w:r>
                              <w:rPr>
                                <w:rFonts w:ascii="Times New Roman" w:hAnsi="Times New Roman" w:cs="Times New Roman"/>
                                <w:sz w:val="24"/>
                                <w:szCs w:val="24"/>
                              </w:rPr>
                              <w:t>” (UNCRC,2010)</w:t>
                            </w:r>
                          </w:p>
                          <w:p w14:paraId="3E441840" w14:textId="77484418" w:rsidR="00E75E99" w:rsidRPr="00E75E99" w:rsidRDefault="00DC7C5A" w:rsidP="00E75E99">
                            <w:pPr>
                              <w:pStyle w:val="ListParagraph"/>
                              <w:numPr>
                                <w:ilvl w:val="0"/>
                                <w:numId w:val="2"/>
                              </w:numPr>
                              <w:spacing w:before="240"/>
                              <w:rPr>
                                <w:rFonts w:ascii="Times New Roman" w:hAnsi="Times New Roman" w:cs="Times New Roman"/>
                                <w:sz w:val="24"/>
                                <w:szCs w:val="24"/>
                              </w:rPr>
                            </w:pPr>
                            <w:r>
                              <w:rPr>
                                <w:rFonts w:ascii="Times New Roman" w:hAnsi="Times New Roman" w:cs="Times New Roman"/>
                                <w:sz w:val="24"/>
                                <w:szCs w:val="24"/>
                              </w:rPr>
                              <w:t xml:space="preserve">The EYFS (2012) explains how children should be given the provisions that will ensure the child’s individual development, this includes the child’s Personalities, abilities and talents. The framework helps adults support a child’s development that is individual to them.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2E43F" id="Rectangle: Diagonal Corners Rounded 1" o:spid="_x0000_s1028" style="position:absolute;margin-left:-58.35pt;margin-top:448.25pt;width:552.35pt;height:191.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15151,24272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" adj="-11796480,,5400" path="m404554,l7015151,r,l7015151,2022722v,223429,-181125,404554,-404554,404554l,2427276r,l,404554c,181125,181125,,404554,xe" fillcolor="#8971e1 [3208]" strokecolor="#341d8a [1608]" strokeweight="1pt">
                <v:stroke joinstyle="miter"/>
                <v:formulas/>
                <v:path arrowok="t" o:connecttype="custom" o:connectlocs="404554,0;7015151,0;7015151,0;7015151,2022722;6610597,2427276;0,2427276;0,2427276;0,404554;404554,0" o:connectangles="0,0,0,0,0,0,0,0,0" textboxrect="0,0,7015151,2427276"/>
                <v:textbox>
                  <w:txbxContent>
                    <w:p w14:paraId="18890B2D" w14:textId="17E15C6A" w:rsidR="002D1FA3" w:rsidRDefault="00F3224D" w:rsidP="002D1FA3">
                      <w:pPr>
                        <w:jc w:val="center"/>
                        <w:rPr>
                          <w:rFonts w:ascii="Times New Roman" w:hAnsi="Times New Roman" w:cs="Times New Roman"/>
                          <w:sz w:val="24"/>
                          <w:szCs w:val="24"/>
                          <w:u w:val="single"/>
                        </w:rPr>
                      </w:pPr>
                      <w:r w:rsidRPr="00F3224D">
                        <w:rPr>
                          <w:rFonts w:ascii="Times New Roman" w:hAnsi="Times New Roman" w:cs="Times New Roman"/>
                          <w:sz w:val="24"/>
                          <w:szCs w:val="24"/>
                          <w:u w:val="single"/>
                        </w:rPr>
                        <w:t>Article 6-Childs Right to life</w:t>
                      </w:r>
                      <w:r w:rsidR="00C139BF">
                        <w:rPr>
                          <w:rFonts w:ascii="Times New Roman" w:hAnsi="Times New Roman" w:cs="Times New Roman"/>
                          <w:sz w:val="24"/>
                          <w:szCs w:val="24"/>
                          <w:u w:val="single"/>
                        </w:rPr>
                        <w:t xml:space="preserve"> and Develop</w:t>
                      </w:r>
                    </w:p>
                    <w:p w14:paraId="7A42C591" w14:textId="5C4AD7C2" w:rsidR="00F3224D" w:rsidRDefault="00E75E99" w:rsidP="00E75E99">
                      <w:pPr>
                        <w:spacing w:before="240"/>
                        <w:rPr>
                          <w:rFonts w:ascii="Times New Roman" w:hAnsi="Times New Roman" w:cs="Times New Roman"/>
                          <w:sz w:val="24"/>
                          <w:szCs w:val="24"/>
                        </w:rPr>
                      </w:pPr>
                      <w:r>
                        <w:rPr>
                          <w:rFonts w:ascii="Times New Roman" w:hAnsi="Times New Roman" w:cs="Times New Roman"/>
                          <w:sz w:val="24"/>
                          <w:szCs w:val="24"/>
                        </w:rPr>
                        <w:t>“</w:t>
                      </w:r>
                      <w:r w:rsidRPr="00E75E99">
                        <w:rPr>
                          <w:rFonts w:ascii="Times New Roman" w:hAnsi="Times New Roman" w:cs="Times New Roman"/>
                          <w:sz w:val="24"/>
                          <w:szCs w:val="24"/>
                        </w:rPr>
                        <w:t>There is a comprehensive set of provisions in criminal law which set out a number of offences that relate to the preservation of life.  Some relate specifically to children, such as an offence under section 1 of the Children and Young Persons Act 1933 (cruelty to children), section 1 of the Infanticide Act 1938 (infanticide), and section 5 of the Domestic Violence, Crimes and Victims Act 2004 (causing or allowing the death of a child).</w:t>
                      </w:r>
                      <w:r>
                        <w:rPr>
                          <w:rFonts w:ascii="Times New Roman" w:hAnsi="Times New Roman" w:cs="Times New Roman"/>
                          <w:sz w:val="24"/>
                          <w:szCs w:val="24"/>
                        </w:rPr>
                        <w:t>” (UNCRC,2010)</w:t>
                      </w:r>
                    </w:p>
                    <w:p w14:paraId="3E441840" w14:textId="77484418" w:rsidR="00E75E99" w:rsidRPr="00E75E99" w:rsidRDefault="00DC7C5A" w:rsidP="00E75E99">
                      <w:pPr>
                        <w:pStyle w:val="ListParagraph"/>
                        <w:numPr>
                          <w:ilvl w:val="0"/>
                          <w:numId w:val="2"/>
                        </w:numPr>
                        <w:spacing w:before="240"/>
                        <w:rPr>
                          <w:rFonts w:ascii="Times New Roman" w:hAnsi="Times New Roman" w:cs="Times New Roman"/>
                          <w:sz w:val="24"/>
                          <w:szCs w:val="24"/>
                        </w:rPr>
                      </w:pPr>
                      <w:r>
                        <w:rPr>
                          <w:rFonts w:ascii="Times New Roman" w:hAnsi="Times New Roman" w:cs="Times New Roman"/>
                          <w:sz w:val="24"/>
                          <w:szCs w:val="24"/>
                        </w:rPr>
                        <w:t xml:space="preserve">The EYFS (2012) explains how children should be given the provisions that will ensure the child’s individual development, this includes the child’s Personalities, abilities and talents. The framework helps adults support a child’s development that is individual to them. </w:t>
                      </w:r>
                    </w:p>
                  </w:txbxContent>
                </v:textbox>
              </v:shape>
            </w:pict>
          </mc:Fallback>
        </mc:AlternateContent>
      </w:r>
      <w:r w:rsidR="00F05A3C">
        <w:rPr>
          <w:noProof/>
        </w:rPr>
        <mc:AlternateContent>
          <mc:Choice Requires="wps">
            <w:drawing>
              <wp:anchor distT="0" distB="0" distL="114300" distR="114300" simplePos="0" relativeHeight="251664384" behindDoc="0" locked="0" layoutInCell="1" allowOverlap="1" wp14:anchorId="1F4A6C95" wp14:editId="6D00C7C6">
                <wp:simplePos x="0" y="0"/>
                <wp:positionH relativeFrom="page">
                  <wp:posOffset>255051</wp:posOffset>
                </wp:positionH>
                <wp:positionV relativeFrom="paragraph">
                  <wp:posOffset>1691969</wp:posOffset>
                </wp:positionV>
                <wp:extent cx="6989276" cy="3911097"/>
                <wp:effectExtent l="0" t="0" r="21590" b="13335"/>
                <wp:wrapNone/>
                <wp:docPr id="7" name="Rectangle: Diagonal Corners Rounded 7"/>
                <wp:cNvGraphicFramePr/>
                <a:graphic xmlns:a="http://schemas.openxmlformats.org/drawingml/2006/main">
                  <a:graphicData uri="http://schemas.microsoft.com/office/word/2010/wordprocessingShape">
                    <wps:wsp>
                      <wps:cNvSpPr/>
                      <wps:spPr>
                        <a:xfrm>
                          <a:off x="0" y="0"/>
                          <a:ext cx="6989276" cy="3911097"/>
                        </a:xfrm>
                        <a:prstGeom prst="round2Diag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08712C89" w14:textId="77777777" w:rsidR="00F05A3C" w:rsidRPr="00032EDE" w:rsidRDefault="00F05A3C" w:rsidP="00F05A3C">
                            <w:pPr>
                              <w:jc w:val="center"/>
                              <w:rPr>
                                <w:rFonts w:ascii="Times New Roman" w:hAnsi="Times New Roman" w:cs="Times New Roman"/>
                                <w:sz w:val="28"/>
                                <w:szCs w:val="28"/>
                                <w:u w:val="single"/>
                              </w:rPr>
                            </w:pPr>
                            <w:r w:rsidRPr="00032EDE">
                              <w:rPr>
                                <w:rFonts w:ascii="Times New Roman" w:hAnsi="Times New Roman" w:cs="Times New Roman"/>
                                <w:sz w:val="28"/>
                                <w:szCs w:val="28"/>
                                <w:u w:val="single"/>
                              </w:rPr>
                              <w:t>ARTICLE 3-Best Interest of the child</w:t>
                            </w:r>
                          </w:p>
                          <w:p w14:paraId="78C638D1" w14:textId="717F092A" w:rsidR="00F05A3C" w:rsidRDefault="00F05A3C" w:rsidP="00F05A3C">
                            <w:pPr>
                              <w:tabs>
                                <w:tab w:val="left" w:pos="1440"/>
                              </w:tabs>
                              <w:rPr>
                                <w:rFonts w:ascii="Times New Roman" w:hAnsi="Times New Roman" w:cs="Times New Roman"/>
                                <w:sz w:val="24"/>
                                <w:szCs w:val="24"/>
                              </w:rPr>
                            </w:pPr>
                            <w:r>
                              <w:rPr>
                                <w:rFonts w:ascii="Times New Roman" w:hAnsi="Times New Roman" w:cs="Times New Roman"/>
                                <w:color w:val="555555"/>
                                <w:sz w:val="24"/>
                                <w:szCs w:val="24"/>
                                <w:shd w:val="clear" w:color="auto" w:fill="FFFFFF"/>
                              </w:rPr>
                              <w:t>“</w:t>
                            </w:r>
                            <w:r>
                              <w:rPr>
                                <w:rFonts w:ascii="Times New Roman" w:hAnsi="Times New Roman" w:cs="Times New Roman"/>
                                <w:sz w:val="24"/>
                                <w:szCs w:val="24"/>
                              </w:rPr>
                              <w:t xml:space="preserve">States parties undertake to ensure the child such protection and care as is necessary for his or her well-being, taking into account the right and duties of his or her parents, legal guardians, or other individuals legally responsible for him or her, to this end, shell take all appropriate legislative and administrative measure.” </w:t>
                            </w:r>
                            <w:r w:rsidRPr="008551D1">
                              <w:rPr>
                                <w:rFonts w:ascii="Times New Roman" w:hAnsi="Times New Roman" w:cs="Times New Roman"/>
                                <w:sz w:val="24"/>
                                <w:szCs w:val="24"/>
                              </w:rPr>
                              <w:t>(UNCRC,).</w:t>
                            </w:r>
                            <w:r>
                              <w:rPr>
                                <w:rFonts w:ascii="Times New Roman" w:hAnsi="Times New Roman" w:cs="Times New Roman"/>
                                <w:sz w:val="24"/>
                                <w:szCs w:val="24"/>
                              </w:rPr>
                              <w:t xml:space="preserve"> </w:t>
                            </w:r>
                          </w:p>
                          <w:p w14:paraId="677E9AD7" w14:textId="77777777" w:rsidR="00F05A3C" w:rsidRDefault="00F05A3C" w:rsidP="00F05A3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Article 3 is an important part of the United Nations Convention on the rights of the child, as it </w:t>
                            </w:r>
                            <w:proofErr w:type="gramStart"/>
                            <w:r>
                              <w:rPr>
                                <w:rFonts w:ascii="Times New Roman" w:hAnsi="Times New Roman" w:cs="Times New Roman"/>
                                <w:sz w:val="24"/>
                                <w:szCs w:val="24"/>
                              </w:rPr>
                              <w:t>has an effect on</w:t>
                            </w:r>
                            <w:proofErr w:type="gramEnd"/>
                            <w:r>
                              <w:rPr>
                                <w:rFonts w:ascii="Times New Roman" w:hAnsi="Times New Roman" w:cs="Times New Roman"/>
                                <w:sz w:val="24"/>
                                <w:szCs w:val="24"/>
                              </w:rPr>
                              <w:t xml:space="preserve"> most of the other articles that are within the agreement. </w:t>
                            </w:r>
                          </w:p>
                          <w:p w14:paraId="7F07201D" w14:textId="77777777" w:rsidR="00F05A3C" w:rsidRPr="002C16E9" w:rsidRDefault="00F05A3C" w:rsidP="00F05A3C">
                            <w:pPr>
                              <w:pStyle w:val="ListParagraph"/>
                              <w:numPr>
                                <w:ilvl w:val="0"/>
                                <w:numId w:val="1"/>
                              </w:numPr>
                              <w:rPr>
                                <w:rFonts w:ascii="Times New Roman" w:hAnsi="Times New Roman" w:cs="Times New Roman"/>
                                <w:sz w:val="24"/>
                                <w:szCs w:val="24"/>
                              </w:rPr>
                            </w:pPr>
                            <w:r w:rsidRPr="002C16E9">
                              <w:rPr>
                                <w:rFonts w:ascii="Times New Roman" w:hAnsi="Times New Roman" w:cs="Times New Roman"/>
                                <w:sz w:val="24"/>
                                <w:szCs w:val="24"/>
                              </w:rPr>
                              <w:t>All adults who know and care for a child should always think about what is best for the child, within their day to day life. Ensuring the child is well cared for and protected.</w:t>
                            </w:r>
                          </w:p>
                          <w:p w14:paraId="4F67FBF5" w14:textId="6C6BE869" w:rsidR="00F05A3C" w:rsidRDefault="00F05A3C" w:rsidP="00F05A3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w:t>
                            </w:r>
                            <w:r w:rsidR="000114D8">
                              <w:rPr>
                                <w:rFonts w:ascii="Times New Roman" w:hAnsi="Times New Roman" w:cs="Times New Roman"/>
                                <w:sz w:val="24"/>
                                <w:szCs w:val="24"/>
                              </w:rPr>
                              <w:t>W</w:t>
                            </w:r>
                            <w:r>
                              <w:rPr>
                                <w:rFonts w:ascii="Times New Roman" w:hAnsi="Times New Roman" w:cs="Times New Roman"/>
                                <w:sz w:val="24"/>
                                <w:szCs w:val="24"/>
                              </w:rPr>
                              <w:t>elsh government have set out core aims basics on the UNCRC. Article 3 comes under aim 1, it states “Have a flying start in life and best possible for their future growth and development.” (</w:t>
                            </w:r>
                            <w:r w:rsidR="000114D8">
                              <w:rPr>
                                <w:rFonts w:ascii="Times New Roman" w:hAnsi="Times New Roman" w:cs="Times New Roman"/>
                                <w:sz w:val="24"/>
                                <w:szCs w:val="24"/>
                              </w:rPr>
                              <w:t>W</w:t>
                            </w:r>
                            <w:r>
                              <w:rPr>
                                <w:rFonts w:ascii="Times New Roman" w:hAnsi="Times New Roman" w:cs="Times New Roman"/>
                                <w:sz w:val="24"/>
                                <w:szCs w:val="24"/>
                              </w:rPr>
                              <w:t>elsh government, 2016).</w:t>
                            </w:r>
                          </w:p>
                          <w:p w14:paraId="6339D6EB" w14:textId="77777777" w:rsidR="00F05A3C" w:rsidRDefault="00F05A3C" w:rsidP="00F05A3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It important to share any information with the reverent agencies, if you believe the child’s welfare is at risk, always ensuring the best intentions of the child. </w:t>
                            </w:r>
                          </w:p>
                          <w:p w14:paraId="3CF6EB4F" w14:textId="77777777" w:rsidR="00F05A3C" w:rsidRDefault="00F05A3C" w:rsidP="00F05A3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Information can be shared with agencies such as, speech and language, health visitors, social worker and so on. All these agencies put the child at the centre of their work. </w:t>
                            </w:r>
                          </w:p>
                          <w:p w14:paraId="56142AE3" w14:textId="3DEB4C1D" w:rsidR="00F05A3C" w:rsidRDefault="00F05A3C" w:rsidP="00F05A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A6C95" id="Rectangle: Diagonal Corners Rounded 7" o:spid="_x0000_s1029" style="position:absolute;margin-left:20.1pt;margin-top:133.25pt;width:550.35pt;height:307.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6989276,391109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" adj="-11796480,,5400" path="m651863,l6989276,r,l6989276,3259234v,360014,-291849,651863,-651863,651863l,3911097r,l,651863c,291849,291849,,651863,xe" fillcolor="#8971e1 [3208]" strokecolor="#341d8a [1608]" strokeweight="1pt">
                <v:stroke joinstyle="miter"/>
                <v:formulas/>
                <v:path arrowok="t" o:connecttype="custom" o:connectlocs="651863,0;6989276,0;6989276,0;6989276,3259234;6337413,3911097;0,3911097;0,3911097;0,651863;651863,0" o:connectangles="0,0,0,0,0,0,0,0,0" textboxrect="0,0,6989276,3911097"/>
                <v:textbox>
                  <w:txbxContent>
                    <w:p w14:paraId="08712C89" w14:textId="77777777" w:rsidR="00F05A3C" w:rsidRPr="00032EDE" w:rsidRDefault="00F05A3C" w:rsidP="00F05A3C">
                      <w:pPr>
                        <w:jc w:val="center"/>
                        <w:rPr>
                          <w:rFonts w:ascii="Times New Roman" w:hAnsi="Times New Roman" w:cs="Times New Roman"/>
                          <w:sz w:val="28"/>
                          <w:szCs w:val="28"/>
                          <w:u w:val="single"/>
                        </w:rPr>
                      </w:pPr>
                      <w:r w:rsidRPr="00032EDE">
                        <w:rPr>
                          <w:rFonts w:ascii="Times New Roman" w:hAnsi="Times New Roman" w:cs="Times New Roman"/>
                          <w:sz w:val="28"/>
                          <w:szCs w:val="28"/>
                          <w:u w:val="single"/>
                        </w:rPr>
                        <w:t>ARTICLE 3-Best Interest of the child</w:t>
                      </w:r>
                    </w:p>
                    <w:p w14:paraId="78C638D1" w14:textId="717F092A" w:rsidR="00F05A3C" w:rsidRDefault="00F05A3C" w:rsidP="00F05A3C">
                      <w:pPr>
                        <w:tabs>
                          <w:tab w:val="left" w:pos="1440"/>
                        </w:tabs>
                        <w:rPr>
                          <w:rFonts w:ascii="Times New Roman" w:hAnsi="Times New Roman" w:cs="Times New Roman"/>
                          <w:sz w:val="24"/>
                          <w:szCs w:val="24"/>
                        </w:rPr>
                      </w:pPr>
                      <w:r>
                        <w:rPr>
                          <w:rFonts w:ascii="Times New Roman" w:hAnsi="Times New Roman" w:cs="Times New Roman"/>
                          <w:color w:val="555555"/>
                          <w:sz w:val="24"/>
                          <w:szCs w:val="24"/>
                          <w:shd w:val="clear" w:color="auto" w:fill="FFFFFF"/>
                        </w:rPr>
                        <w:t>“</w:t>
                      </w:r>
                      <w:r>
                        <w:rPr>
                          <w:rFonts w:ascii="Times New Roman" w:hAnsi="Times New Roman" w:cs="Times New Roman"/>
                          <w:sz w:val="24"/>
                          <w:szCs w:val="24"/>
                        </w:rPr>
                        <w:t xml:space="preserve">States parties undertake to ensure the child such protection and care as is necessary for his or her well-being, taking into account the right and duties of his or her parents, legal guardians, or other individuals legally responsible for him or her, to this end, shell take all appropriate legislative and administrative measure.” </w:t>
                      </w:r>
                      <w:r w:rsidRPr="008551D1">
                        <w:rPr>
                          <w:rFonts w:ascii="Times New Roman" w:hAnsi="Times New Roman" w:cs="Times New Roman"/>
                          <w:sz w:val="24"/>
                          <w:szCs w:val="24"/>
                        </w:rPr>
                        <w:t>(UNCRC,).</w:t>
                      </w:r>
                      <w:r>
                        <w:rPr>
                          <w:rFonts w:ascii="Times New Roman" w:hAnsi="Times New Roman" w:cs="Times New Roman"/>
                          <w:sz w:val="24"/>
                          <w:szCs w:val="24"/>
                        </w:rPr>
                        <w:t xml:space="preserve"> </w:t>
                      </w:r>
                    </w:p>
                    <w:p w14:paraId="677E9AD7" w14:textId="77777777" w:rsidR="00F05A3C" w:rsidRDefault="00F05A3C" w:rsidP="00F05A3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Article 3 is an important part of the United Nations Convention on the rights of the child, as it </w:t>
                      </w:r>
                      <w:proofErr w:type="gramStart"/>
                      <w:r>
                        <w:rPr>
                          <w:rFonts w:ascii="Times New Roman" w:hAnsi="Times New Roman" w:cs="Times New Roman"/>
                          <w:sz w:val="24"/>
                          <w:szCs w:val="24"/>
                        </w:rPr>
                        <w:t>has an effect on</w:t>
                      </w:r>
                      <w:proofErr w:type="gramEnd"/>
                      <w:r>
                        <w:rPr>
                          <w:rFonts w:ascii="Times New Roman" w:hAnsi="Times New Roman" w:cs="Times New Roman"/>
                          <w:sz w:val="24"/>
                          <w:szCs w:val="24"/>
                        </w:rPr>
                        <w:t xml:space="preserve"> most of the other articles that are within the agreement. </w:t>
                      </w:r>
                    </w:p>
                    <w:p w14:paraId="7F07201D" w14:textId="77777777" w:rsidR="00F05A3C" w:rsidRPr="002C16E9" w:rsidRDefault="00F05A3C" w:rsidP="00F05A3C">
                      <w:pPr>
                        <w:pStyle w:val="ListParagraph"/>
                        <w:numPr>
                          <w:ilvl w:val="0"/>
                          <w:numId w:val="1"/>
                        </w:numPr>
                        <w:rPr>
                          <w:rFonts w:ascii="Times New Roman" w:hAnsi="Times New Roman" w:cs="Times New Roman"/>
                          <w:sz w:val="24"/>
                          <w:szCs w:val="24"/>
                        </w:rPr>
                      </w:pPr>
                      <w:r w:rsidRPr="002C16E9">
                        <w:rPr>
                          <w:rFonts w:ascii="Times New Roman" w:hAnsi="Times New Roman" w:cs="Times New Roman"/>
                          <w:sz w:val="24"/>
                          <w:szCs w:val="24"/>
                        </w:rPr>
                        <w:t>All adults who know and care for a child should always think about what is best for the child, within their day to day life. Ensuring the child is well cared for and protected.</w:t>
                      </w:r>
                    </w:p>
                    <w:p w14:paraId="4F67FBF5" w14:textId="6C6BE869" w:rsidR="00F05A3C" w:rsidRDefault="00F05A3C" w:rsidP="00F05A3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w:t>
                      </w:r>
                      <w:r w:rsidR="000114D8">
                        <w:rPr>
                          <w:rFonts w:ascii="Times New Roman" w:hAnsi="Times New Roman" w:cs="Times New Roman"/>
                          <w:sz w:val="24"/>
                          <w:szCs w:val="24"/>
                        </w:rPr>
                        <w:t>W</w:t>
                      </w:r>
                      <w:r>
                        <w:rPr>
                          <w:rFonts w:ascii="Times New Roman" w:hAnsi="Times New Roman" w:cs="Times New Roman"/>
                          <w:sz w:val="24"/>
                          <w:szCs w:val="24"/>
                        </w:rPr>
                        <w:t>elsh government have set out core aims basics on the UNCRC. Article 3 comes under aim 1, it states “Have a flying start in life and best possible for their future growth and development.” (</w:t>
                      </w:r>
                      <w:r w:rsidR="000114D8">
                        <w:rPr>
                          <w:rFonts w:ascii="Times New Roman" w:hAnsi="Times New Roman" w:cs="Times New Roman"/>
                          <w:sz w:val="24"/>
                          <w:szCs w:val="24"/>
                        </w:rPr>
                        <w:t>W</w:t>
                      </w:r>
                      <w:r>
                        <w:rPr>
                          <w:rFonts w:ascii="Times New Roman" w:hAnsi="Times New Roman" w:cs="Times New Roman"/>
                          <w:sz w:val="24"/>
                          <w:szCs w:val="24"/>
                        </w:rPr>
                        <w:t>elsh government, 2016).</w:t>
                      </w:r>
                    </w:p>
                    <w:p w14:paraId="6339D6EB" w14:textId="77777777" w:rsidR="00F05A3C" w:rsidRDefault="00F05A3C" w:rsidP="00F05A3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It important to share any information with the reverent agencies, if you believe the child’s welfare is at risk, always ensuring the best intentions of the child. </w:t>
                      </w:r>
                    </w:p>
                    <w:p w14:paraId="3CF6EB4F" w14:textId="77777777" w:rsidR="00F05A3C" w:rsidRDefault="00F05A3C" w:rsidP="00F05A3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Information can be shared with agencies such as, speech and language, health visitors, social worker and so on. All these agencies put the child at the centre of their work. </w:t>
                      </w:r>
                    </w:p>
                    <w:p w14:paraId="56142AE3" w14:textId="3DEB4C1D" w:rsidR="00F05A3C" w:rsidRDefault="00F05A3C" w:rsidP="00F05A3C">
                      <w:pPr>
                        <w:jc w:val="center"/>
                      </w:pPr>
                    </w:p>
                  </w:txbxContent>
                </v:textbox>
                <w10:wrap anchorx="page"/>
              </v:shape>
            </w:pict>
          </mc:Fallback>
        </mc:AlternateContent>
      </w:r>
      <w:r w:rsidR="00B61B52">
        <w:br w:type="page"/>
      </w:r>
    </w:p>
    <w:p w14:paraId="1A1BB06B" w14:textId="4C76CEC3" w:rsidR="00C74AFB" w:rsidRDefault="00DC7C5A" w:rsidP="00F05A3C">
      <w:pPr>
        <w:jc w:val="center"/>
        <w:rPr>
          <w:rFonts w:ascii="Times New Roman" w:hAnsi="Times New Roman" w:cs="Times New Roman"/>
          <w:sz w:val="24"/>
          <w:szCs w:val="24"/>
        </w:rPr>
      </w:pPr>
      <w:r>
        <w:rPr>
          <w:noProof/>
          <w:sz w:val="16"/>
          <w:szCs w:val="16"/>
        </w:rPr>
        <w:lastRenderedPageBreak/>
        <mc:AlternateContent>
          <mc:Choice Requires="wps">
            <w:drawing>
              <wp:anchor distT="0" distB="0" distL="114300" distR="114300" simplePos="0" relativeHeight="251666432" behindDoc="0" locked="0" layoutInCell="1" allowOverlap="1" wp14:anchorId="3B08FDC2" wp14:editId="2459D7FE">
                <wp:simplePos x="0" y="0"/>
                <wp:positionH relativeFrom="column">
                  <wp:posOffset>-826936</wp:posOffset>
                </wp:positionH>
                <wp:positionV relativeFrom="paragraph">
                  <wp:posOffset>159026</wp:posOffset>
                </wp:positionV>
                <wp:extent cx="7402665" cy="2274073"/>
                <wp:effectExtent l="0" t="0" r="27305" b="12065"/>
                <wp:wrapNone/>
                <wp:docPr id="2" name="Rectangle: Diagonal Corners Rounded 2"/>
                <wp:cNvGraphicFramePr/>
                <a:graphic xmlns:a="http://schemas.openxmlformats.org/drawingml/2006/main">
                  <a:graphicData uri="http://schemas.microsoft.com/office/word/2010/wordprocessingShape">
                    <wps:wsp>
                      <wps:cNvSpPr/>
                      <wps:spPr>
                        <a:xfrm>
                          <a:off x="0" y="0"/>
                          <a:ext cx="7402665" cy="2274073"/>
                        </a:xfrm>
                        <a:prstGeom prst="round2Diag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7ADE0495" w14:textId="16DCF8E4" w:rsidR="00DC7C5A" w:rsidRDefault="00DC7C5A" w:rsidP="00DC7C5A">
                            <w:pPr>
                              <w:jc w:val="center"/>
                              <w:rPr>
                                <w:rFonts w:ascii="Times New Roman" w:hAnsi="Times New Roman" w:cs="Times New Roman"/>
                                <w:sz w:val="24"/>
                                <w:szCs w:val="24"/>
                              </w:rPr>
                            </w:pPr>
                            <w:r>
                              <w:rPr>
                                <w:rFonts w:ascii="Times New Roman" w:hAnsi="Times New Roman" w:cs="Times New Roman"/>
                                <w:sz w:val="24"/>
                                <w:szCs w:val="24"/>
                              </w:rPr>
                              <w:t>Article 6, continued.</w:t>
                            </w:r>
                          </w:p>
                          <w:p w14:paraId="36450271" w14:textId="1B1A8004" w:rsidR="00DC7C5A" w:rsidRDefault="00514730" w:rsidP="0051473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human rights in the curriculum for </w:t>
                            </w:r>
                            <w:r w:rsidR="000114D8">
                              <w:rPr>
                                <w:rFonts w:ascii="Times New Roman" w:hAnsi="Times New Roman" w:cs="Times New Roman"/>
                                <w:sz w:val="24"/>
                                <w:szCs w:val="24"/>
                              </w:rPr>
                              <w:t>W</w:t>
                            </w:r>
                            <w:r>
                              <w:rPr>
                                <w:rFonts w:ascii="Times New Roman" w:hAnsi="Times New Roman" w:cs="Times New Roman"/>
                                <w:sz w:val="24"/>
                                <w:szCs w:val="24"/>
                              </w:rPr>
                              <w:t>ales 2022, has many points that are in line with article 6, these are</w:t>
                            </w:r>
                          </w:p>
                          <w:p w14:paraId="56D4329D" w14:textId="2C7A995B" w:rsidR="00514730" w:rsidRDefault="00514730" w:rsidP="0051473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Are building their mental and emotional well-being by developing confidence, resilience and empathy.</w:t>
                            </w:r>
                          </w:p>
                          <w:p w14:paraId="765A0083" w14:textId="08E8DA89" w:rsidR="00514730" w:rsidRDefault="00514730" w:rsidP="0051473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Applying knowledge about the impact of diet and exercise on physical and mental health in their daily lives</w:t>
                            </w:r>
                            <w:r w:rsidR="00394592">
                              <w:rPr>
                                <w:rFonts w:ascii="Times New Roman" w:hAnsi="Times New Roman" w:cs="Times New Roman"/>
                                <w:sz w:val="24"/>
                                <w:szCs w:val="24"/>
                              </w:rPr>
                              <w:t>.</w:t>
                            </w:r>
                          </w:p>
                          <w:p w14:paraId="44CB7843" w14:textId="68147C87" w:rsidR="00514730" w:rsidRDefault="00514730" w:rsidP="0039459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Face and overcome challenge</w:t>
                            </w:r>
                            <w:r w:rsidR="00394592">
                              <w:rPr>
                                <w:rFonts w:ascii="Times New Roman" w:hAnsi="Times New Roman" w:cs="Times New Roman"/>
                                <w:sz w:val="24"/>
                                <w:szCs w:val="24"/>
                              </w:rPr>
                              <w:t>.</w:t>
                            </w:r>
                          </w:p>
                          <w:p w14:paraId="1CDCBA8E" w14:textId="5AED9800" w:rsidR="00394592" w:rsidRDefault="00394592" w:rsidP="00394592">
                            <w:pPr>
                              <w:rPr>
                                <w:rFonts w:ascii="Times New Roman" w:hAnsi="Times New Roman" w:cs="Times New Roman"/>
                                <w:sz w:val="24"/>
                                <w:szCs w:val="24"/>
                              </w:rPr>
                            </w:pPr>
                            <w:r>
                              <w:rPr>
                                <w:rFonts w:ascii="Times New Roman" w:hAnsi="Times New Roman" w:cs="Times New Roman"/>
                                <w:sz w:val="24"/>
                                <w:szCs w:val="24"/>
                              </w:rPr>
                              <w:t>These human rights are in place to protect and gives freedom to all people, including children.</w:t>
                            </w:r>
                          </w:p>
                          <w:p w14:paraId="74FA412C" w14:textId="39AC2A3A" w:rsidR="00394592" w:rsidRPr="00394592" w:rsidRDefault="00394592" w:rsidP="00394592">
                            <w:pPr>
                              <w:rPr>
                                <w:rFonts w:ascii="Times New Roman" w:hAnsi="Times New Roman" w:cs="Times New Roman"/>
                                <w:sz w:val="24"/>
                                <w:szCs w:val="24"/>
                              </w:rPr>
                            </w:pPr>
                            <w:r>
                              <w:rPr>
                                <w:rFonts w:ascii="Times New Roman" w:hAnsi="Times New Roman" w:cs="Times New Roman"/>
                                <w:sz w:val="24"/>
                                <w:szCs w:val="24"/>
                              </w:rPr>
                              <w:t xml:space="preserve"> </w:t>
                            </w:r>
                          </w:p>
                          <w:p w14:paraId="6CC32E88" w14:textId="77777777" w:rsidR="00DC7C5A" w:rsidRPr="00DC7C5A" w:rsidRDefault="00DC7C5A" w:rsidP="00DC7C5A">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8FDC2" id="Rectangle: Diagonal Corners Rounded 2" o:spid="_x0000_s1030" style="position:absolute;left:0;text-align:left;margin-left:-65.1pt;margin-top:12.5pt;width:582.9pt;height:179.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402665,227407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" adj="-11796480,,5400" path="m379020,l7402665,r,l7402665,1895053v,209327,-169693,379020,-379020,379020l,2274073r,l,379020c,169693,169693,,379020,xe" fillcolor="#8971e1 [3208]" strokecolor="#341d8a [1608]" strokeweight="1pt">
                <v:stroke joinstyle="miter"/>
                <v:formulas/>
                <v:path arrowok="t" o:connecttype="custom" o:connectlocs="379020,0;7402665,0;7402665,0;7402665,1895053;7023645,2274073;0,2274073;0,2274073;0,379020;379020,0" o:connectangles="0,0,0,0,0,0,0,0,0" textboxrect="0,0,7402665,2274073"/>
                <v:textbox>
                  <w:txbxContent>
                    <w:p w14:paraId="7ADE0495" w14:textId="16DCF8E4" w:rsidR="00DC7C5A" w:rsidRDefault="00DC7C5A" w:rsidP="00DC7C5A">
                      <w:pPr>
                        <w:jc w:val="center"/>
                        <w:rPr>
                          <w:rFonts w:ascii="Times New Roman" w:hAnsi="Times New Roman" w:cs="Times New Roman"/>
                          <w:sz w:val="24"/>
                          <w:szCs w:val="24"/>
                        </w:rPr>
                      </w:pPr>
                      <w:r>
                        <w:rPr>
                          <w:rFonts w:ascii="Times New Roman" w:hAnsi="Times New Roman" w:cs="Times New Roman"/>
                          <w:sz w:val="24"/>
                          <w:szCs w:val="24"/>
                        </w:rPr>
                        <w:t>Article 6, continued.</w:t>
                      </w:r>
                    </w:p>
                    <w:p w14:paraId="36450271" w14:textId="1B1A8004" w:rsidR="00DC7C5A" w:rsidRDefault="00514730" w:rsidP="0051473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human rights in the curriculum for </w:t>
                      </w:r>
                      <w:r w:rsidR="000114D8">
                        <w:rPr>
                          <w:rFonts w:ascii="Times New Roman" w:hAnsi="Times New Roman" w:cs="Times New Roman"/>
                          <w:sz w:val="24"/>
                          <w:szCs w:val="24"/>
                        </w:rPr>
                        <w:t>W</w:t>
                      </w:r>
                      <w:r>
                        <w:rPr>
                          <w:rFonts w:ascii="Times New Roman" w:hAnsi="Times New Roman" w:cs="Times New Roman"/>
                          <w:sz w:val="24"/>
                          <w:szCs w:val="24"/>
                        </w:rPr>
                        <w:t>ales 2022, has many points that are in line with article 6, these are</w:t>
                      </w:r>
                    </w:p>
                    <w:p w14:paraId="56D4329D" w14:textId="2C7A995B" w:rsidR="00514730" w:rsidRDefault="00514730" w:rsidP="0051473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Are building their mental and emotional well-being by developing confidence, resilience and empathy.</w:t>
                      </w:r>
                    </w:p>
                    <w:p w14:paraId="765A0083" w14:textId="08E8DA89" w:rsidR="00514730" w:rsidRDefault="00514730" w:rsidP="0051473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Applying knowledge about the impact of diet and exercise on physical and mental health in their daily lives</w:t>
                      </w:r>
                      <w:r w:rsidR="00394592">
                        <w:rPr>
                          <w:rFonts w:ascii="Times New Roman" w:hAnsi="Times New Roman" w:cs="Times New Roman"/>
                          <w:sz w:val="24"/>
                          <w:szCs w:val="24"/>
                        </w:rPr>
                        <w:t>.</w:t>
                      </w:r>
                    </w:p>
                    <w:p w14:paraId="44CB7843" w14:textId="68147C87" w:rsidR="00514730" w:rsidRDefault="00514730" w:rsidP="0039459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Face and overcome challenge</w:t>
                      </w:r>
                      <w:r w:rsidR="00394592">
                        <w:rPr>
                          <w:rFonts w:ascii="Times New Roman" w:hAnsi="Times New Roman" w:cs="Times New Roman"/>
                          <w:sz w:val="24"/>
                          <w:szCs w:val="24"/>
                        </w:rPr>
                        <w:t>.</w:t>
                      </w:r>
                    </w:p>
                    <w:p w14:paraId="1CDCBA8E" w14:textId="5AED9800" w:rsidR="00394592" w:rsidRDefault="00394592" w:rsidP="00394592">
                      <w:pPr>
                        <w:rPr>
                          <w:rFonts w:ascii="Times New Roman" w:hAnsi="Times New Roman" w:cs="Times New Roman"/>
                          <w:sz w:val="24"/>
                          <w:szCs w:val="24"/>
                        </w:rPr>
                      </w:pPr>
                      <w:r>
                        <w:rPr>
                          <w:rFonts w:ascii="Times New Roman" w:hAnsi="Times New Roman" w:cs="Times New Roman"/>
                          <w:sz w:val="24"/>
                          <w:szCs w:val="24"/>
                        </w:rPr>
                        <w:t>These human rights are in place to protect and gives freedom to all people, including children.</w:t>
                      </w:r>
                    </w:p>
                    <w:p w14:paraId="74FA412C" w14:textId="39AC2A3A" w:rsidR="00394592" w:rsidRPr="00394592" w:rsidRDefault="00394592" w:rsidP="00394592">
                      <w:pPr>
                        <w:rPr>
                          <w:rFonts w:ascii="Times New Roman" w:hAnsi="Times New Roman" w:cs="Times New Roman"/>
                          <w:sz w:val="24"/>
                          <w:szCs w:val="24"/>
                        </w:rPr>
                      </w:pPr>
                      <w:r>
                        <w:rPr>
                          <w:rFonts w:ascii="Times New Roman" w:hAnsi="Times New Roman" w:cs="Times New Roman"/>
                          <w:sz w:val="24"/>
                          <w:szCs w:val="24"/>
                        </w:rPr>
                        <w:t xml:space="preserve"> </w:t>
                      </w:r>
                    </w:p>
                    <w:p w14:paraId="6CC32E88" w14:textId="77777777" w:rsidR="00DC7C5A" w:rsidRPr="00DC7C5A" w:rsidRDefault="00DC7C5A" w:rsidP="00DC7C5A">
                      <w:pPr>
                        <w:rPr>
                          <w:rFonts w:ascii="Times New Roman" w:hAnsi="Times New Roman" w:cs="Times New Roman"/>
                          <w:sz w:val="24"/>
                          <w:szCs w:val="24"/>
                        </w:rPr>
                      </w:pPr>
                    </w:p>
                  </w:txbxContent>
                </v:textbox>
              </v:shape>
            </w:pict>
          </mc:Fallback>
        </mc:AlternateContent>
      </w:r>
      <w:commentRangeStart w:id="0"/>
      <w:commentRangeEnd w:id="0"/>
      <w:r w:rsidR="00BE7980">
        <w:rPr>
          <w:rStyle w:val="CommentReference"/>
        </w:rPr>
        <w:commentReference w:id="0"/>
      </w:r>
      <w:r w:rsidR="00F05A3C">
        <w:rPr>
          <w:rFonts w:ascii="Times New Roman" w:hAnsi="Times New Roman" w:cs="Times New Roman"/>
          <w:sz w:val="24"/>
          <w:szCs w:val="24"/>
        </w:rPr>
        <w:t xml:space="preserve"> </w:t>
      </w:r>
    </w:p>
    <w:p w14:paraId="04E6FBB7" w14:textId="787E0EF0" w:rsidR="00C74AFB" w:rsidRDefault="00C74AFB">
      <w:pPr>
        <w:rPr>
          <w:rFonts w:ascii="Times New Roman" w:hAnsi="Times New Roman" w:cs="Times New Roman"/>
          <w:sz w:val="24"/>
          <w:szCs w:val="24"/>
        </w:rPr>
      </w:pPr>
      <w:r>
        <w:rPr>
          <w:noProof/>
        </w:rPr>
        <mc:AlternateContent>
          <mc:Choice Requires="wps">
            <w:drawing>
              <wp:anchor distT="0" distB="0" distL="114300" distR="114300" simplePos="0" relativeHeight="251668480" behindDoc="0" locked="0" layoutInCell="1" allowOverlap="1" wp14:anchorId="51C76CCC" wp14:editId="22F5B6F8">
                <wp:simplePos x="0" y="0"/>
                <wp:positionH relativeFrom="margin">
                  <wp:posOffset>-804041</wp:posOffset>
                </wp:positionH>
                <wp:positionV relativeFrom="paragraph">
                  <wp:posOffset>5542411</wp:posOffset>
                </wp:positionV>
                <wp:extent cx="7338695" cy="3499945"/>
                <wp:effectExtent l="0" t="0" r="14605" b="24765"/>
                <wp:wrapNone/>
                <wp:docPr id="4" name="Rectangle: Diagonal Corners Rounded 4"/>
                <wp:cNvGraphicFramePr/>
                <a:graphic xmlns:a="http://schemas.openxmlformats.org/drawingml/2006/main">
                  <a:graphicData uri="http://schemas.microsoft.com/office/word/2010/wordprocessingShape">
                    <wps:wsp>
                      <wps:cNvSpPr/>
                      <wps:spPr>
                        <a:xfrm>
                          <a:off x="0" y="0"/>
                          <a:ext cx="7338695" cy="3499945"/>
                        </a:xfrm>
                        <a:prstGeom prst="round2Diag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1CF1FB93" w14:textId="49AE5C5A" w:rsidR="005754AF" w:rsidRDefault="005754AF" w:rsidP="005754AF">
                            <w:pPr>
                              <w:jc w:val="center"/>
                              <w:rPr>
                                <w:rFonts w:ascii="Times New Roman" w:hAnsi="Times New Roman" w:cs="Times New Roman"/>
                                <w:sz w:val="24"/>
                                <w:szCs w:val="24"/>
                                <w:u w:val="single"/>
                              </w:rPr>
                            </w:pPr>
                            <w:r>
                              <w:rPr>
                                <w:rFonts w:ascii="Times New Roman" w:hAnsi="Times New Roman" w:cs="Times New Roman"/>
                                <w:sz w:val="24"/>
                                <w:szCs w:val="24"/>
                                <w:u w:val="single"/>
                              </w:rPr>
                              <w:t>Article 20-Children Deprived of family</w:t>
                            </w:r>
                          </w:p>
                          <w:p w14:paraId="4119C023" w14:textId="3E72FA43" w:rsidR="005754AF" w:rsidRDefault="005754AF" w:rsidP="005754AF">
                            <w:pPr>
                              <w:pStyle w:val="ListParagraph"/>
                              <w:rPr>
                                <w:rFonts w:ascii="Times New Roman" w:hAnsi="Times New Roman" w:cs="Times New Roman"/>
                                <w:sz w:val="24"/>
                                <w:szCs w:val="24"/>
                              </w:rPr>
                            </w:pPr>
                            <w:r>
                              <w:rPr>
                                <w:rFonts w:ascii="Times New Roman" w:hAnsi="Times New Roman" w:cs="Times New Roman"/>
                                <w:sz w:val="24"/>
                                <w:szCs w:val="24"/>
                              </w:rPr>
                              <w:t>“A child temporarily or permanently deprived of his or her family environment, or in whose own best interests cannot be allowed to remain in that environment, shall be to special protection and assistance provided by the state.” (UNCRC,2010)</w:t>
                            </w:r>
                          </w:p>
                          <w:p w14:paraId="763BA9A2" w14:textId="77777777" w:rsidR="00CD0051" w:rsidRDefault="00CD0051" w:rsidP="00CD0051">
                            <w:pPr>
                              <w:pStyle w:val="ListParagraph"/>
                              <w:rPr>
                                <w:rFonts w:ascii="Times New Roman" w:hAnsi="Times New Roman" w:cs="Times New Roman"/>
                                <w:sz w:val="24"/>
                                <w:szCs w:val="24"/>
                              </w:rPr>
                            </w:pPr>
                          </w:p>
                          <w:p w14:paraId="4AA8EB6C" w14:textId="323E4B8E" w:rsidR="00064078" w:rsidRDefault="00CD0051" w:rsidP="00064078">
                            <w:pPr>
                              <w:pStyle w:val="ListParagraph"/>
                              <w:numPr>
                                <w:ilvl w:val="0"/>
                                <w:numId w:val="10"/>
                              </w:numPr>
                              <w:rPr>
                                <w:rFonts w:ascii="Times New Roman" w:hAnsi="Times New Roman" w:cs="Times New Roman"/>
                                <w:sz w:val="24"/>
                                <w:szCs w:val="24"/>
                              </w:rPr>
                            </w:pPr>
                            <w:r w:rsidRPr="00CD0051">
                              <w:rPr>
                                <w:rFonts w:ascii="Times New Roman" w:hAnsi="Times New Roman" w:cs="Times New Roman"/>
                                <w:sz w:val="24"/>
                                <w:szCs w:val="24"/>
                              </w:rPr>
                              <w:t>Article 20 ensures children who cannot live with their families are looked after properly within a different environment for example foster care, adoption, or in some cases an institution for the care of children.</w:t>
                            </w:r>
                          </w:p>
                          <w:p w14:paraId="1AE54B5F" w14:textId="42703A0E" w:rsidR="00064078" w:rsidRPr="00064078" w:rsidRDefault="00064078" w:rsidP="0006407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Wales have a legislation that is in place to protection children all around the country, the legislation is called Rights of children and young persons (</w:t>
                            </w:r>
                            <w:r w:rsidR="000114D8">
                              <w:rPr>
                                <w:rFonts w:ascii="Times New Roman" w:hAnsi="Times New Roman" w:cs="Times New Roman"/>
                                <w:sz w:val="24"/>
                                <w:szCs w:val="24"/>
                              </w:rPr>
                              <w:t>W</w:t>
                            </w:r>
                            <w:r>
                              <w:rPr>
                                <w:rFonts w:ascii="Times New Roman" w:hAnsi="Times New Roman" w:cs="Times New Roman"/>
                                <w:sz w:val="24"/>
                                <w:szCs w:val="24"/>
                              </w:rPr>
                              <w:t>ales) measures 2011. This legislation states,</w:t>
                            </w:r>
                          </w:p>
                          <w:p w14:paraId="12991E2C" w14:textId="7623D7B3" w:rsidR="00064078" w:rsidRDefault="00064078" w:rsidP="00064078">
                            <w:pPr>
                              <w:rPr>
                                <w:rFonts w:ascii="Times New Roman" w:hAnsi="Times New Roman" w:cs="Times New Roman"/>
                                <w:sz w:val="24"/>
                                <w:szCs w:val="24"/>
                              </w:rPr>
                            </w:pPr>
                            <w:r>
                              <w:rPr>
                                <w:rFonts w:ascii="Times New Roman" w:hAnsi="Times New Roman" w:cs="Times New Roman"/>
                                <w:sz w:val="24"/>
                                <w:szCs w:val="24"/>
                              </w:rPr>
                              <w:t>“states parties shall take all appropriate measures to ensure that the child is protection against all forms of discrimination or punishment on the basis of status, activities, expression opinion, or beliefs of the child’s parents, legal guardian or family members”</w:t>
                            </w:r>
                          </w:p>
                          <w:p w14:paraId="2DE16C37" w14:textId="77777777" w:rsidR="00EF6315" w:rsidRPr="00064078" w:rsidRDefault="00EF6315" w:rsidP="00064078">
                            <w:pPr>
                              <w:rPr>
                                <w:rFonts w:ascii="Times New Roman" w:hAnsi="Times New Roman" w:cs="Times New Roman"/>
                                <w:sz w:val="24"/>
                                <w:szCs w:val="24"/>
                              </w:rPr>
                            </w:pPr>
                          </w:p>
                          <w:p w14:paraId="35940777" w14:textId="77777777" w:rsidR="00CD0051" w:rsidRPr="00CD0051" w:rsidRDefault="00CD0051" w:rsidP="00CD0051">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76CCC" id="Rectangle: Diagonal Corners Rounded 4" o:spid="_x0000_s1031" style="position:absolute;margin-left:-63.3pt;margin-top:436.4pt;width:577.85pt;height:275.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338695,34999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" adj="-11796480,,5400" path="m583336,l7338695,r,l7338695,2916609v,322168,-261168,583336,-583336,583336l,3499945r,l,583336c,261168,261168,,583336,xe" fillcolor="#8971e1 [3208]" strokecolor="#341d8a [1608]" strokeweight="1pt">
                <v:stroke joinstyle="miter"/>
                <v:formulas/>
                <v:path arrowok="t" o:connecttype="custom" o:connectlocs="583336,0;7338695,0;7338695,0;7338695,2916609;6755359,3499945;0,3499945;0,3499945;0,583336;583336,0" o:connectangles="0,0,0,0,0,0,0,0,0" textboxrect="0,0,7338695,3499945"/>
                <v:textbox>
                  <w:txbxContent>
                    <w:p w14:paraId="1CF1FB93" w14:textId="49AE5C5A" w:rsidR="005754AF" w:rsidRDefault="005754AF" w:rsidP="005754AF">
                      <w:pPr>
                        <w:jc w:val="center"/>
                        <w:rPr>
                          <w:rFonts w:ascii="Times New Roman" w:hAnsi="Times New Roman" w:cs="Times New Roman"/>
                          <w:sz w:val="24"/>
                          <w:szCs w:val="24"/>
                          <w:u w:val="single"/>
                        </w:rPr>
                      </w:pPr>
                      <w:r>
                        <w:rPr>
                          <w:rFonts w:ascii="Times New Roman" w:hAnsi="Times New Roman" w:cs="Times New Roman"/>
                          <w:sz w:val="24"/>
                          <w:szCs w:val="24"/>
                          <w:u w:val="single"/>
                        </w:rPr>
                        <w:t>Article 20-Children Deprived of family</w:t>
                      </w:r>
                    </w:p>
                    <w:p w14:paraId="4119C023" w14:textId="3E72FA43" w:rsidR="005754AF" w:rsidRDefault="005754AF" w:rsidP="005754AF">
                      <w:pPr>
                        <w:pStyle w:val="ListParagraph"/>
                        <w:rPr>
                          <w:rFonts w:ascii="Times New Roman" w:hAnsi="Times New Roman" w:cs="Times New Roman"/>
                          <w:sz w:val="24"/>
                          <w:szCs w:val="24"/>
                        </w:rPr>
                      </w:pPr>
                      <w:r>
                        <w:rPr>
                          <w:rFonts w:ascii="Times New Roman" w:hAnsi="Times New Roman" w:cs="Times New Roman"/>
                          <w:sz w:val="24"/>
                          <w:szCs w:val="24"/>
                        </w:rPr>
                        <w:t>“A child temporarily or permanently deprived of his or her family environment, or in whose own best interests cannot be allowed to remain in that environment, shall be to special protection and assistance provided by the state.” (UNCRC,2010)</w:t>
                      </w:r>
                    </w:p>
                    <w:p w14:paraId="763BA9A2" w14:textId="77777777" w:rsidR="00CD0051" w:rsidRDefault="00CD0051" w:rsidP="00CD0051">
                      <w:pPr>
                        <w:pStyle w:val="ListParagraph"/>
                        <w:rPr>
                          <w:rFonts w:ascii="Times New Roman" w:hAnsi="Times New Roman" w:cs="Times New Roman"/>
                          <w:sz w:val="24"/>
                          <w:szCs w:val="24"/>
                        </w:rPr>
                      </w:pPr>
                    </w:p>
                    <w:p w14:paraId="4AA8EB6C" w14:textId="323E4B8E" w:rsidR="00064078" w:rsidRDefault="00CD0051" w:rsidP="00064078">
                      <w:pPr>
                        <w:pStyle w:val="ListParagraph"/>
                        <w:numPr>
                          <w:ilvl w:val="0"/>
                          <w:numId w:val="10"/>
                        </w:numPr>
                        <w:rPr>
                          <w:rFonts w:ascii="Times New Roman" w:hAnsi="Times New Roman" w:cs="Times New Roman"/>
                          <w:sz w:val="24"/>
                          <w:szCs w:val="24"/>
                        </w:rPr>
                      </w:pPr>
                      <w:r w:rsidRPr="00CD0051">
                        <w:rPr>
                          <w:rFonts w:ascii="Times New Roman" w:hAnsi="Times New Roman" w:cs="Times New Roman"/>
                          <w:sz w:val="24"/>
                          <w:szCs w:val="24"/>
                        </w:rPr>
                        <w:t>Article 20 ensures children who cannot live with their families are looked after properly within a different environment for example foster care, adoption, or in some cases an institution for the care of children.</w:t>
                      </w:r>
                    </w:p>
                    <w:p w14:paraId="1AE54B5F" w14:textId="42703A0E" w:rsidR="00064078" w:rsidRPr="00064078" w:rsidRDefault="00064078" w:rsidP="0006407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Wales have a legislation that is in place to protection children all around the country, the legislation is called Rights of children and young persons (</w:t>
                      </w:r>
                      <w:r w:rsidR="000114D8">
                        <w:rPr>
                          <w:rFonts w:ascii="Times New Roman" w:hAnsi="Times New Roman" w:cs="Times New Roman"/>
                          <w:sz w:val="24"/>
                          <w:szCs w:val="24"/>
                        </w:rPr>
                        <w:t>W</w:t>
                      </w:r>
                      <w:r>
                        <w:rPr>
                          <w:rFonts w:ascii="Times New Roman" w:hAnsi="Times New Roman" w:cs="Times New Roman"/>
                          <w:sz w:val="24"/>
                          <w:szCs w:val="24"/>
                        </w:rPr>
                        <w:t>ales) measures 2011. This legislation states,</w:t>
                      </w:r>
                    </w:p>
                    <w:p w14:paraId="12991E2C" w14:textId="7623D7B3" w:rsidR="00064078" w:rsidRDefault="00064078" w:rsidP="00064078">
                      <w:pPr>
                        <w:rPr>
                          <w:rFonts w:ascii="Times New Roman" w:hAnsi="Times New Roman" w:cs="Times New Roman"/>
                          <w:sz w:val="24"/>
                          <w:szCs w:val="24"/>
                        </w:rPr>
                      </w:pPr>
                      <w:r>
                        <w:rPr>
                          <w:rFonts w:ascii="Times New Roman" w:hAnsi="Times New Roman" w:cs="Times New Roman"/>
                          <w:sz w:val="24"/>
                          <w:szCs w:val="24"/>
                        </w:rPr>
                        <w:t>“states parties shall take all appropriate measures to ensure that the child is protection against all forms of discrimination or punishment on the basis of status, activities, expression opinion, or beliefs of the child’s parents, legal guardian or family members”</w:t>
                      </w:r>
                    </w:p>
                    <w:p w14:paraId="2DE16C37" w14:textId="77777777" w:rsidR="00EF6315" w:rsidRPr="00064078" w:rsidRDefault="00EF6315" w:rsidP="00064078">
                      <w:pPr>
                        <w:rPr>
                          <w:rFonts w:ascii="Times New Roman" w:hAnsi="Times New Roman" w:cs="Times New Roman"/>
                          <w:sz w:val="24"/>
                          <w:szCs w:val="24"/>
                        </w:rPr>
                      </w:pPr>
                    </w:p>
                    <w:p w14:paraId="35940777" w14:textId="77777777" w:rsidR="00CD0051" w:rsidRPr="00CD0051" w:rsidRDefault="00CD0051" w:rsidP="00CD0051">
                      <w:pPr>
                        <w:rPr>
                          <w:rFonts w:ascii="Times New Roman" w:hAnsi="Times New Roman" w:cs="Times New Roman"/>
                          <w:sz w:val="24"/>
                          <w:szCs w:val="24"/>
                        </w:rPr>
                      </w:pP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6267B504" wp14:editId="01E0ED84">
                <wp:simplePos x="0" y="0"/>
                <wp:positionH relativeFrom="column">
                  <wp:posOffset>-822960</wp:posOffset>
                </wp:positionH>
                <wp:positionV relativeFrom="paragraph">
                  <wp:posOffset>2197341</wp:posOffset>
                </wp:positionV>
                <wp:extent cx="7339054" cy="3277354"/>
                <wp:effectExtent l="0" t="0" r="14605" b="18415"/>
                <wp:wrapNone/>
                <wp:docPr id="3" name="Rectangle: Diagonal Corners Rounded 3"/>
                <wp:cNvGraphicFramePr/>
                <a:graphic xmlns:a="http://schemas.openxmlformats.org/drawingml/2006/main">
                  <a:graphicData uri="http://schemas.microsoft.com/office/word/2010/wordprocessingShape">
                    <wps:wsp>
                      <wps:cNvSpPr/>
                      <wps:spPr>
                        <a:xfrm rot="10800000" flipH="1" flipV="1">
                          <a:off x="0" y="0"/>
                          <a:ext cx="7339054" cy="3277354"/>
                        </a:xfrm>
                        <a:prstGeom prst="round2Diag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014A7062" w14:textId="16604104" w:rsidR="00BE67DA" w:rsidRDefault="00BE67DA" w:rsidP="00BE67DA">
                            <w:pPr>
                              <w:jc w:val="center"/>
                              <w:rPr>
                                <w:rFonts w:ascii="Times New Roman" w:hAnsi="Times New Roman" w:cs="Times New Roman"/>
                                <w:sz w:val="24"/>
                                <w:szCs w:val="24"/>
                                <w:u w:val="single"/>
                              </w:rPr>
                            </w:pPr>
                            <w:r w:rsidRPr="00BE67DA">
                              <w:rPr>
                                <w:rFonts w:ascii="Times New Roman" w:hAnsi="Times New Roman" w:cs="Times New Roman"/>
                                <w:sz w:val="24"/>
                                <w:szCs w:val="24"/>
                                <w:u w:val="single"/>
                              </w:rPr>
                              <w:t>Article 19-Protection from violence</w:t>
                            </w:r>
                          </w:p>
                          <w:p w14:paraId="05AAF9D1" w14:textId="337F1F95" w:rsidR="00BE67DA" w:rsidRDefault="00BE67DA" w:rsidP="00BE67DA">
                            <w:pPr>
                              <w:rPr>
                                <w:rFonts w:ascii="Times New Roman" w:hAnsi="Times New Roman" w:cs="Times New Roman"/>
                                <w:sz w:val="24"/>
                                <w:szCs w:val="24"/>
                              </w:rPr>
                            </w:pPr>
                            <w:r w:rsidRPr="00BE67DA">
                              <w:rPr>
                                <w:rFonts w:ascii="Times New Roman" w:hAnsi="Times New Roman" w:cs="Times New Roman"/>
                                <w:sz w:val="24"/>
                                <w:szCs w:val="24"/>
                              </w:rPr>
                              <w:t>“States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r>
                              <w:rPr>
                                <w:rFonts w:ascii="Times New Roman" w:hAnsi="Times New Roman" w:cs="Times New Roman"/>
                                <w:sz w:val="24"/>
                                <w:szCs w:val="24"/>
                              </w:rPr>
                              <w:t>” (UNCRC,)</w:t>
                            </w:r>
                          </w:p>
                          <w:p w14:paraId="3F81641F" w14:textId="38C9CAB2" w:rsidR="00071D87" w:rsidRPr="007372F4" w:rsidRDefault="00071D87" w:rsidP="00071D87">
                            <w:pPr>
                              <w:pStyle w:val="ListParagraph"/>
                              <w:numPr>
                                <w:ilvl w:val="0"/>
                                <w:numId w:val="7"/>
                              </w:numPr>
                              <w:rPr>
                                <w:rFonts w:ascii="Times New Roman" w:hAnsi="Times New Roman" w:cs="Times New Roman"/>
                                <w:sz w:val="24"/>
                                <w:szCs w:val="24"/>
                                <w:u w:val="single"/>
                              </w:rPr>
                            </w:pPr>
                            <w:r w:rsidRPr="00071D87">
                              <w:rPr>
                                <w:rFonts w:ascii="Times New Roman" w:hAnsi="Times New Roman" w:cs="Times New Roman"/>
                                <w:sz w:val="24"/>
                                <w:szCs w:val="24"/>
                              </w:rPr>
                              <w:t>It is important for practitioners and parents to understand that a mild smack is not unlawful although parents who smack their child and course physical injurers such as, abrasions, bruising , swelling, grazes, may be charged with assault and causing actual bodily harm holds the penalty of a fine up to £5,000 or five years in prison.</w:t>
                            </w:r>
                            <w:r>
                              <w:rPr>
                                <w:rFonts w:ascii="Times New Roman" w:hAnsi="Times New Roman" w:cs="Times New Roman"/>
                                <w:sz w:val="24"/>
                                <w:szCs w:val="24"/>
                              </w:rPr>
                              <w:t>(</w:t>
                            </w:r>
                            <w:proofErr w:type="spellStart"/>
                            <w:r>
                              <w:rPr>
                                <w:rFonts w:ascii="Times New Roman" w:hAnsi="Times New Roman" w:cs="Times New Roman"/>
                                <w:sz w:val="24"/>
                                <w:szCs w:val="24"/>
                              </w:rPr>
                              <w:t>Antrobus.L</w:t>
                            </w:r>
                            <w:proofErr w:type="spellEnd"/>
                            <w:r>
                              <w:rPr>
                                <w:rFonts w:ascii="Times New Roman" w:hAnsi="Times New Roman" w:cs="Times New Roman"/>
                                <w:sz w:val="24"/>
                                <w:szCs w:val="24"/>
                              </w:rPr>
                              <w:t xml:space="preserve"> 2009)</w:t>
                            </w:r>
                            <w:r w:rsidRPr="00071D87">
                              <w:rPr>
                                <w:rFonts w:ascii="Times New Roman" w:hAnsi="Times New Roman" w:cs="Times New Roman"/>
                                <w:sz w:val="24"/>
                                <w:szCs w:val="24"/>
                              </w:rPr>
                              <w:t xml:space="preserve"> </w:t>
                            </w:r>
                          </w:p>
                          <w:p w14:paraId="14075ADA" w14:textId="5923D7A0" w:rsidR="009C6441" w:rsidRDefault="009C6441" w:rsidP="009C64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children (abolition of defence of reasonable punishment) (Wales) Bill 2019 states</w:t>
                            </w:r>
                          </w:p>
                          <w:p w14:paraId="3071E79B" w14:textId="5743D848" w:rsidR="007372F4" w:rsidRDefault="009C6441" w:rsidP="009C6441">
                            <w:pPr>
                              <w:pStyle w:val="ListParagraph"/>
                              <w:rPr>
                                <w:rFonts w:ascii="Times New Roman" w:hAnsi="Times New Roman" w:cs="Times New Roman"/>
                                <w:sz w:val="24"/>
                                <w:szCs w:val="24"/>
                              </w:rPr>
                            </w:pPr>
                            <w:r>
                              <w:rPr>
                                <w:rFonts w:ascii="Times New Roman" w:hAnsi="Times New Roman" w:cs="Times New Roman"/>
                                <w:sz w:val="24"/>
                                <w:szCs w:val="24"/>
                              </w:rPr>
                              <w:t xml:space="preserve">“will seek to protect children’s right in relation to the duty set out in article 19, of the UNCRC, the rights to protect from all forms of violence, in doing so, the children in wales will be offered the same legal protection from physical punishment as adults.” This means children have the same rights of anyone over the age of 18 when they have had violence used against </w:t>
                            </w:r>
                            <w:r w:rsidR="005754AF">
                              <w:rPr>
                                <w:rFonts w:ascii="Times New Roman" w:hAnsi="Times New Roman" w:cs="Times New Roman"/>
                                <w:sz w:val="24"/>
                                <w:szCs w:val="24"/>
                              </w:rPr>
                              <w:t>them,</w:t>
                            </w:r>
                            <w:r>
                              <w:rPr>
                                <w:rFonts w:ascii="Times New Roman" w:hAnsi="Times New Roman" w:cs="Times New Roman"/>
                                <w:sz w:val="24"/>
                                <w:szCs w:val="24"/>
                              </w:rPr>
                              <w:t xml:space="preserve"> in any </w:t>
                            </w:r>
                            <w:r w:rsidR="005754AF">
                              <w:rPr>
                                <w:rFonts w:ascii="Times New Roman" w:hAnsi="Times New Roman" w:cs="Times New Roman"/>
                                <w:sz w:val="24"/>
                                <w:szCs w:val="24"/>
                              </w:rPr>
                              <w:t>context</w:t>
                            </w:r>
                            <w:r>
                              <w:rPr>
                                <w:rFonts w:ascii="Times New Roman" w:hAnsi="Times New Roman" w:cs="Times New Roman"/>
                                <w:sz w:val="24"/>
                                <w:szCs w:val="24"/>
                              </w:rPr>
                              <w:t xml:space="preserve">. </w:t>
                            </w:r>
                          </w:p>
                          <w:p w14:paraId="782B8F04" w14:textId="77777777" w:rsidR="009C6441" w:rsidRPr="009C6441" w:rsidRDefault="009C6441" w:rsidP="009C6441">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7B504" id="Rectangle: Diagonal Corners Rounded 3" o:spid="_x0000_s1032" style="position:absolute;margin-left:-64.8pt;margin-top:173pt;width:577.9pt;height:258.05pt;rotation:180;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339054,327735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" adj="-11796480,,5400" path="m546237,l7339054,r,l7339054,2731117v,301678,-244559,546237,-546237,546237l,3277354r,l,546237c,244559,244559,,546237,xe" fillcolor="#8971e1 [3208]" strokecolor="#341d8a [1608]" strokeweight="1pt">
                <v:stroke joinstyle="miter"/>
                <v:formulas/>
                <v:path arrowok="t" o:connecttype="custom" o:connectlocs="546237,0;7339054,0;7339054,0;7339054,2731117;6792817,3277354;0,3277354;0,3277354;0,546237;546237,0" o:connectangles="0,0,0,0,0,0,0,0,0" textboxrect="0,0,7339054,3277354"/>
                <v:textbox>
                  <w:txbxContent>
                    <w:p w14:paraId="014A7062" w14:textId="16604104" w:rsidR="00BE67DA" w:rsidRDefault="00BE67DA" w:rsidP="00BE67DA">
                      <w:pPr>
                        <w:jc w:val="center"/>
                        <w:rPr>
                          <w:rFonts w:ascii="Times New Roman" w:hAnsi="Times New Roman" w:cs="Times New Roman"/>
                          <w:sz w:val="24"/>
                          <w:szCs w:val="24"/>
                          <w:u w:val="single"/>
                        </w:rPr>
                      </w:pPr>
                      <w:r w:rsidRPr="00BE67DA">
                        <w:rPr>
                          <w:rFonts w:ascii="Times New Roman" w:hAnsi="Times New Roman" w:cs="Times New Roman"/>
                          <w:sz w:val="24"/>
                          <w:szCs w:val="24"/>
                          <w:u w:val="single"/>
                        </w:rPr>
                        <w:t>Article 19-Protection from violence</w:t>
                      </w:r>
                    </w:p>
                    <w:p w14:paraId="05AAF9D1" w14:textId="337F1F95" w:rsidR="00BE67DA" w:rsidRDefault="00BE67DA" w:rsidP="00BE67DA">
                      <w:pPr>
                        <w:rPr>
                          <w:rFonts w:ascii="Times New Roman" w:hAnsi="Times New Roman" w:cs="Times New Roman"/>
                          <w:sz w:val="24"/>
                          <w:szCs w:val="24"/>
                        </w:rPr>
                      </w:pPr>
                      <w:r w:rsidRPr="00BE67DA">
                        <w:rPr>
                          <w:rFonts w:ascii="Times New Roman" w:hAnsi="Times New Roman" w:cs="Times New Roman"/>
                          <w:sz w:val="24"/>
                          <w:szCs w:val="24"/>
                        </w:rPr>
                        <w:t>“States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r>
                        <w:rPr>
                          <w:rFonts w:ascii="Times New Roman" w:hAnsi="Times New Roman" w:cs="Times New Roman"/>
                          <w:sz w:val="24"/>
                          <w:szCs w:val="24"/>
                        </w:rPr>
                        <w:t>” (UNCRC,)</w:t>
                      </w:r>
                    </w:p>
                    <w:p w14:paraId="3F81641F" w14:textId="38C9CAB2" w:rsidR="00071D87" w:rsidRPr="007372F4" w:rsidRDefault="00071D87" w:rsidP="00071D87">
                      <w:pPr>
                        <w:pStyle w:val="ListParagraph"/>
                        <w:numPr>
                          <w:ilvl w:val="0"/>
                          <w:numId w:val="7"/>
                        </w:numPr>
                        <w:rPr>
                          <w:rFonts w:ascii="Times New Roman" w:hAnsi="Times New Roman" w:cs="Times New Roman"/>
                          <w:sz w:val="24"/>
                          <w:szCs w:val="24"/>
                          <w:u w:val="single"/>
                        </w:rPr>
                      </w:pPr>
                      <w:r w:rsidRPr="00071D87">
                        <w:rPr>
                          <w:rFonts w:ascii="Times New Roman" w:hAnsi="Times New Roman" w:cs="Times New Roman"/>
                          <w:sz w:val="24"/>
                          <w:szCs w:val="24"/>
                        </w:rPr>
                        <w:t>It is important for practitioners and parents to understand that a mild smack is not unlawful although parents who smack their child and course physical injurers such as, abrasions, bruising , swelling, grazes, may be charged with assault and causing actual bodily harm holds the penalty of a fine up to £5,000 or five years in prison.</w:t>
                      </w:r>
                      <w:r>
                        <w:rPr>
                          <w:rFonts w:ascii="Times New Roman" w:hAnsi="Times New Roman" w:cs="Times New Roman"/>
                          <w:sz w:val="24"/>
                          <w:szCs w:val="24"/>
                        </w:rPr>
                        <w:t>(</w:t>
                      </w:r>
                      <w:proofErr w:type="spellStart"/>
                      <w:r>
                        <w:rPr>
                          <w:rFonts w:ascii="Times New Roman" w:hAnsi="Times New Roman" w:cs="Times New Roman"/>
                          <w:sz w:val="24"/>
                          <w:szCs w:val="24"/>
                        </w:rPr>
                        <w:t>Antrobus.L</w:t>
                      </w:r>
                      <w:proofErr w:type="spellEnd"/>
                      <w:r>
                        <w:rPr>
                          <w:rFonts w:ascii="Times New Roman" w:hAnsi="Times New Roman" w:cs="Times New Roman"/>
                          <w:sz w:val="24"/>
                          <w:szCs w:val="24"/>
                        </w:rPr>
                        <w:t xml:space="preserve"> 2009)</w:t>
                      </w:r>
                      <w:r w:rsidRPr="00071D87">
                        <w:rPr>
                          <w:rFonts w:ascii="Times New Roman" w:hAnsi="Times New Roman" w:cs="Times New Roman"/>
                          <w:sz w:val="24"/>
                          <w:szCs w:val="24"/>
                        </w:rPr>
                        <w:t xml:space="preserve"> </w:t>
                      </w:r>
                    </w:p>
                    <w:p w14:paraId="14075ADA" w14:textId="5923D7A0" w:rsidR="009C6441" w:rsidRDefault="009C6441" w:rsidP="009C64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children (abolition of defence of reasonable punishment) (Wales) Bill 2019 states</w:t>
                      </w:r>
                    </w:p>
                    <w:p w14:paraId="3071E79B" w14:textId="5743D848" w:rsidR="007372F4" w:rsidRDefault="009C6441" w:rsidP="009C6441">
                      <w:pPr>
                        <w:pStyle w:val="ListParagraph"/>
                        <w:rPr>
                          <w:rFonts w:ascii="Times New Roman" w:hAnsi="Times New Roman" w:cs="Times New Roman"/>
                          <w:sz w:val="24"/>
                          <w:szCs w:val="24"/>
                        </w:rPr>
                      </w:pPr>
                      <w:r>
                        <w:rPr>
                          <w:rFonts w:ascii="Times New Roman" w:hAnsi="Times New Roman" w:cs="Times New Roman"/>
                          <w:sz w:val="24"/>
                          <w:szCs w:val="24"/>
                        </w:rPr>
                        <w:t xml:space="preserve">“will seek to protect children’s right in relation to the duty set out in article 19, of the UNCRC, the rights to protect from all forms of violence, in doing so, the children in wales will be offered the same legal protection from physical punishment as adults.” This means children have the same rights of anyone over the age of 18 when they have had violence used against </w:t>
                      </w:r>
                      <w:r w:rsidR="005754AF">
                        <w:rPr>
                          <w:rFonts w:ascii="Times New Roman" w:hAnsi="Times New Roman" w:cs="Times New Roman"/>
                          <w:sz w:val="24"/>
                          <w:szCs w:val="24"/>
                        </w:rPr>
                        <w:t>them,</w:t>
                      </w:r>
                      <w:r>
                        <w:rPr>
                          <w:rFonts w:ascii="Times New Roman" w:hAnsi="Times New Roman" w:cs="Times New Roman"/>
                          <w:sz w:val="24"/>
                          <w:szCs w:val="24"/>
                        </w:rPr>
                        <w:t xml:space="preserve"> in any </w:t>
                      </w:r>
                      <w:r w:rsidR="005754AF">
                        <w:rPr>
                          <w:rFonts w:ascii="Times New Roman" w:hAnsi="Times New Roman" w:cs="Times New Roman"/>
                          <w:sz w:val="24"/>
                          <w:szCs w:val="24"/>
                        </w:rPr>
                        <w:t>context</w:t>
                      </w:r>
                      <w:r>
                        <w:rPr>
                          <w:rFonts w:ascii="Times New Roman" w:hAnsi="Times New Roman" w:cs="Times New Roman"/>
                          <w:sz w:val="24"/>
                          <w:szCs w:val="24"/>
                        </w:rPr>
                        <w:t xml:space="preserve">. </w:t>
                      </w:r>
                    </w:p>
                    <w:p w14:paraId="782B8F04" w14:textId="77777777" w:rsidR="009C6441" w:rsidRPr="009C6441" w:rsidRDefault="009C6441" w:rsidP="009C6441">
                      <w:pPr>
                        <w:rPr>
                          <w:rFonts w:ascii="Times New Roman" w:hAnsi="Times New Roman" w:cs="Times New Roman"/>
                          <w:sz w:val="24"/>
                          <w:szCs w:val="24"/>
                        </w:rPr>
                      </w:pPr>
                    </w:p>
                  </w:txbxContent>
                </v:textbox>
              </v:shape>
            </w:pict>
          </mc:Fallback>
        </mc:AlternateContent>
      </w:r>
      <w:r>
        <w:rPr>
          <w:rFonts w:ascii="Times New Roman" w:hAnsi="Times New Roman" w:cs="Times New Roman"/>
          <w:sz w:val="24"/>
          <w:szCs w:val="24"/>
        </w:rPr>
        <w:br w:type="page"/>
      </w:r>
    </w:p>
    <w:p w14:paraId="66BBC4B9" w14:textId="705BF584" w:rsidR="00F05A3C" w:rsidRDefault="00F05A3C" w:rsidP="00F05A3C">
      <w:pPr>
        <w:jc w:val="center"/>
        <w:rPr>
          <w:rFonts w:ascii="Times New Roman" w:hAnsi="Times New Roman" w:cs="Times New Roman"/>
          <w:sz w:val="24"/>
          <w:szCs w:val="24"/>
        </w:rPr>
      </w:pPr>
    </w:p>
    <w:p w14:paraId="47791352" w14:textId="77777777" w:rsidR="00C74AFB" w:rsidRPr="00E9630E" w:rsidRDefault="00C74AFB" w:rsidP="00C74AFB">
      <w:pPr>
        <w:rPr>
          <w:rFonts w:ascii="Times New Roman" w:hAnsi="Times New Roman" w:cs="Times New Roman"/>
          <w:sz w:val="24"/>
          <w:szCs w:val="24"/>
          <w:u w:val="single"/>
        </w:rPr>
      </w:pPr>
      <w:r w:rsidRPr="00E9630E">
        <w:rPr>
          <w:rFonts w:ascii="Times New Roman" w:hAnsi="Times New Roman" w:cs="Times New Roman"/>
          <w:sz w:val="24"/>
          <w:szCs w:val="24"/>
          <w:u w:val="single"/>
        </w:rPr>
        <w:t>Reference list for briefing paper:</w:t>
      </w:r>
    </w:p>
    <w:p w14:paraId="0AE718B8" w14:textId="77777777" w:rsidR="00C74AFB" w:rsidRDefault="00C74AFB" w:rsidP="00C74AFB">
      <w:pPr>
        <w:rPr>
          <w:rFonts w:ascii="Times New Roman" w:hAnsi="Times New Roman" w:cs="Times New Roman"/>
          <w:sz w:val="24"/>
          <w:szCs w:val="24"/>
        </w:rPr>
      </w:pPr>
      <w:proofErr w:type="spellStart"/>
      <w:r>
        <w:rPr>
          <w:rFonts w:ascii="Times New Roman" w:hAnsi="Times New Roman" w:cs="Times New Roman"/>
          <w:sz w:val="24"/>
          <w:szCs w:val="24"/>
        </w:rPr>
        <w:t>Antrbus.L</w:t>
      </w:r>
      <w:proofErr w:type="spellEnd"/>
      <w:r>
        <w:rPr>
          <w:rFonts w:ascii="Times New Roman" w:hAnsi="Times New Roman" w:cs="Times New Roman"/>
          <w:sz w:val="24"/>
          <w:szCs w:val="24"/>
        </w:rPr>
        <w:t>(2009</w:t>
      </w:r>
      <w:r w:rsidRPr="00315836">
        <w:rPr>
          <w:rFonts w:ascii="Times New Roman" w:hAnsi="Times New Roman" w:cs="Times New Roman"/>
          <w:i/>
          <w:iCs/>
          <w:sz w:val="24"/>
          <w:szCs w:val="24"/>
        </w:rPr>
        <w:t>) Being a Parent  in the Real World A Supportive Guide to Being Clear, Staying Calm and Remaining Confident</w:t>
      </w:r>
      <w:r>
        <w:rPr>
          <w:rFonts w:ascii="Times New Roman" w:hAnsi="Times New Roman" w:cs="Times New Roman"/>
          <w:sz w:val="24"/>
          <w:szCs w:val="24"/>
        </w:rPr>
        <w:t xml:space="preserve">  </w:t>
      </w:r>
      <w:hyperlink r:id="rId11" w:history="1">
        <w:r w:rsidRPr="0021579D">
          <w:rPr>
            <w:rStyle w:val="Hyperlink"/>
            <w:rFonts w:ascii="Times New Roman" w:hAnsi="Times New Roman" w:cs="Times New Roman"/>
            <w:sz w:val="24"/>
            <w:szCs w:val="24"/>
          </w:rPr>
          <w:t>http://www.adhdnorthwest.org.uk/site/sites/default/files/BeingParentinRealWorldbkt.pdf</w:t>
        </w:r>
      </w:hyperlink>
      <w:r>
        <w:rPr>
          <w:rFonts w:ascii="Times New Roman" w:hAnsi="Times New Roman" w:cs="Times New Roman"/>
          <w:sz w:val="24"/>
          <w:szCs w:val="24"/>
        </w:rPr>
        <w:t xml:space="preserve"> [Accessed 12th October 2019]</w:t>
      </w:r>
    </w:p>
    <w:p w14:paraId="5EABFBD8" w14:textId="77777777" w:rsidR="00C74AFB" w:rsidRPr="00756003" w:rsidRDefault="00C74AFB" w:rsidP="00C74AFB">
      <w:pPr>
        <w:rPr>
          <w:rFonts w:ascii="Times New Roman" w:hAnsi="Times New Roman" w:cs="Times New Roman"/>
          <w:sz w:val="24"/>
          <w:szCs w:val="24"/>
        </w:rPr>
      </w:pPr>
      <w:r w:rsidRPr="000744CF">
        <w:rPr>
          <w:rFonts w:ascii="Times New Roman" w:hAnsi="Times New Roman" w:cs="Times New Roman"/>
          <w:sz w:val="24"/>
          <w:szCs w:val="24"/>
        </w:rPr>
        <w:t>Convention on the Rights of the Child</w:t>
      </w:r>
      <w:r>
        <w:rPr>
          <w:rFonts w:ascii="Times New Roman" w:hAnsi="Times New Roman" w:cs="Times New Roman"/>
          <w:sz w:val="24"/>
          <w:szCs w:val="24"/>
        </w:rPr>
        <w:t xml:space="preserve"> (1991) (Pg5) available  at:  </w:t>
      </w:r>
      <w:hyperlink r:id="rId12" w:history="1">
        <w:r w:rsidRPr="002F6FB3">
          <w:rPr>
            <w:rStyle w:val="Hyperlink"/>
            <w:rFonts w:ascii="Times New Roman" w:hAnsi="Times New Roman" w:cs="Times New Roman"/>
            <w:sz w:val="24"/>
            <w:szCs w:val="24"/>
          </w:rPr>
          <w:t>https://www.ohchr.org/Documents/ProfessionalInterest/crc.pdf</w:t>
        </w:r>
      </w:hyperlink>
      <w:r>
        <w:rPr>
          <w:rFonts w:ascii="Times New Roman" w:hAnsi="Times New Roman" w:cs="Times New Roman"/>
          <w:sz w:val="24"/>
          <w:szCs w:val="24"/>
        </w:rPr>
        <w:t xml:space="preserve"> [accessed 5th October 2019]</w:t>
      </w:r>
    </w:p>
    <w:p w14:paraId="06E985BC" w14:textId="77777777" w:rsidR="00C74AFB" w:rsidRDefault="00C74AFB" w:rsidP="00C74AFB">
      <w:pPr>
        <w:rPr>
          <w:rFonts w:ascii="Times New Roman" w:hAnsi="Times New Roman" w:cs="Times New Roman"/>
          <w:sz w:val="24"/>
          <w:szCs w:val="24"/>
        </w:rPr>
      </w:pPr>
      <w:r>
        <w:rPr>
          <w:rFonts w:ascii="Times New Roman" w:hAnsi="Times New Roman" w:cs="Times New Roman"/>
          <w:sz w:val="24"/>
          <w:szCs w:val="24"/>
        </w:rPr>
        <w:t>Early Education (2012</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w:t>
      </w:r>
      <w:r w:rsidRPr="00315836">
        <w:rPr>
          <w:rFonts w:ascii="Times New Roman" w:hAnsi="Times New Roman" w:cs="Times New Roman"/>
          <w:i/>
          <w:iCs/>
          <w:sz w:val="24"/>
          <w:szCs w:val="24"/>
        </w:rPr>
        <w:t>Development matters in the early years foundation stage.</w:t>
      </w:r>
      <w:r>
        <w:rPr>
          <w:rFonts w:ascii="Times New Roman" w:hAnsi="Times New Roman" w:cs="Times New Roman"/>
          <w:sz w:val="24"/>
          <w:szCs w:val="24"/>
        </w:rPr>
        <w:t xml:space="preserve"> </w:t>
      </w:r>
      <w:hyperlink r:id="rId13" w:history="1">
        <w:r w:rsidRPr="00E27639">
          <w:rPr>
            <w:rStyle w:val="Hyperlink"/>
            <w:rFonts w:ascii="Times New Roman" w:hAnsi="Times New Roman" w:cs="Times New Roman"/>
            <w:sz w:val="24"/>
            <w:szCs w:val="24"/>
          </w:rPr>
          <w:t>https://foundationyears.org.u/files/2012/03/Development-Matters-FINAL-PRINT-AMENDED.pdf</w:t>
        </w:r>
      </w:hyperlink>
      <w:r>
        <w:rPr>
          <w:rFonts w:ascii="Times New Roman" w:hAnsi="Times New Roman" w:cs="Times New Roman"/>
          <w:sz w:val="24"/>
          <w:szCs w:val="24"/>
        </w:rPr>
        <w:t xml:space="preserve"> [Accessed 12th October 2019]</w:t>
      </w:r>
    </w:p>
    <w:p w14:paraId="47BC1EDD" w14:textId="77777777" w:rsidR="00C74AFB" w:rsidRDefault="00C74AFB" w:rsidP="00C74AFB">
      <w:pPr>
        <w:rPr>
          <w:rFonts w:ascii="Times New Roman" w:hAnsi="Times New Roman" w:cs="Times New Roman"/>
          <w:sz w:val="24"/>
          <w:szCs w:val="24"/>
        </w:rPr>
      </w:pPr>
      <w:r>
        <w:rPr>
          <w:rFonts w:ascii="Times New Roman" w:hAnsi="Times New Roman" w:cs="Times New Roman"/>
          <w:sz w:val="24"/>
          <w:szCs w:val="24"/>
        </w:rPr>
        <w:t>Human rights in curriculum in wales 2022 (no date) h</w:t>
      </w:r>
      <w:r w:rsidRPr="00C30B0E">
        <w:rPr>
          <w:rFonts w:ascii="Times New Roman" w:hAnsi="Times New Roman" w:cs="Times New Roman"/>
          <w:sz w:val="24"/>
          <w:szCs w:val="24"/>
        </w:rPr>
        <w:t>ttps://www.childcomwales.org.uk/wp-content/uploads/2019/05/Curriculum-paper-for-teachers-1.pdf</w:t>
      </w:r>
      <w:r w:rsidRPr="00C30B0E">
        <w:rPr>
          <w:rFonts w:ascii="Times New Roman" w:hAnsi="Times New Roman" w:cs="Times New Roman"/>
          <w:sz w:val="24"/>
          <w:szCs w:val="24"/>
        </w:rPr>
        <w:cr/>
      </w:r>
      <w:r>
        <w:rPr>
          <w:rFonts w:ascii="Times New Roman" w:hAnsi="Times New Roman" w:cs="Times New Roman"/>
          <w:sz w:val="24"/>
          <w:szCs w:val="24"/>
        </w:rPr>
        <w:t>[accessed 12</w:t>
      </w:r>
      <w:r w:rsidRPr="0031583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14:paraId="16F8EC83" w14:textId="77777777" w:rsidR="00C74AFB" w:rsidRDefault="00C74AFB" w:rsidP="00C74AFB">
      <w:pPr>
        <w:rPr>
          <w:rFonts w:ascii="Times New Roman" w:hAnsi="Times New Roman" w:cs="Times New Roman"/>
          <w:sz w:val="24"/>
          <w:szCs w:val="24"/>
        </w:rPr>
      </w:pPr>
      <w:proofErr w:type="spellStart"/>
      <w:r>
        <w:rPr>
          <w:rFonts w:ascii="Times New Roman" w:hAnsi="Times New Roman" w:cs="Times New Roman"/>
          <w:color w:val="1F1F1F"/>
          <w:spacing w:val="-12"/>
          <w:sz w:val="24"/>
          <w:szCs w:val="24"/>
          <w:shd w:val="clear" w:color="auto" w:fill="FFFFFF"/>
        </w:rPr>
        <w:t>Morgan.J</w:t>
      </w:r>
      <w:proofErr w:type="spellEnd"/>
      <w:r>
        <w:rPr>
          <w:rFonts w:ascii="Times New Roman" w:hAnsi="Times New Roman" w:cs="Times New Roman"/>
          <w:color w:val="1F1F1F"/>
          <w:spacing w:val="-12"/>
          <w:sz w:val="24"/>
          <w:szCs w:val="24"/>
          <w:shd w:val="clear" w:color="auto" w:fill="FFFFFF"/>
        </w:rPr>
        <w:t xml:space="preserve"> (2019)  </w:t>
      </w:r>
      <w:r w:rsidRPr="00315836">
        <w:rPr>
          <w:rFonts w:ascii="Times New Roman" w:hAnsi="Times New Roman" w:cs="Times New Roman"/>
          <w:color w:val="1F1F1F"/>
          <w:spacing w:val="-12"/>
          <w:sz w:val="24"/>
          <w:szCs w:val="24"/>
          <w:shd w:val="clear" w:color="auto" w:fill="FFFFFF"/>
        </w:rPr>
        <w:t>Written statement: Introduction of the Children (Abolition of the Defence of Reasonable Punishment) (Wales) Bill</w:t>
      </w:r>
      <w:r>
        <w:rPr>
          <w:rFonts w:ascii="Times New Roman" w:hAnsi="Times New Roman" w:cs="Times New Roman"/>
          <w:sz w:val="24"/>
          <w:szCs w:val="24"/>
        </w:rPr>
        <w:t xml:space="preserve"> </w:t>
      </w:r>
      <w:hyperlink r:id="rId14" w:history="1">
        <w:r w:rsidRPr="0021579D">
          <w:rPr>
            <w:rStyle w:val="Hyperlink"/>
            <w:rFonts w:ascii="Times New Roman" w:hAnsi="Times New Roman" w:cs="Times New Roman"/>
            <w:sz w:val="24"/>
            <w:szCs w:val="24"/>
          </w:rPr>
          <w:t>https://gov.wales/written-statement-introduction-children-abolition-defence-reasonable-punishment-wales-bill</w:t>
        </w:r>
      </w:hyperlink>
      <w:r>
        <w:rPr>
          <w:rFonts w:ascii="Times New Roman" w:hAnsi="Times New Roman" w:cs="Times New Roman"/>
          <w:sz w:val="24"/>
          <w:szCs w:val="24"/>
        </w:rPr>
        <w:t xml:space="preserve"> [Accessed 12th October 2019]</w:t>
      </w:r>
    </w:p>
    <w:p w14:paraId="66962A77" w14:textId="77777777" w:rsidR="00C74AFB" w:rsidRDefault="00C74AFB" w:rsidP="00C74AFB">
      <w:pPr>
        <w:rPr>
          <w:rFonts w:ascii="Times New Roman" w:hAnsi="Times New Roman" w:cs="Times New Roman"/>
          <w:sz w:val="24"/>
          <w:szCs w:val="24"/>
        </w:rPr>
      </w:pPr>
      <w:r w:rsidRPr="009A0400">
        <w:rPr>
          <w:rFonts w:ascii="Times New Roman" w:hAnsi="Times New Roman" w:cs="Times New Roman"/>
          <w:sz w:val="24"/>
          <w:szCs w:val="24"/>
        </w:rPr>
        <w:t>National Minimum Standards for Regulated Childcare for children up to the age of 12 years</w:t>
      </w:r>
      <w:r>
        <w:rPr>
          <w:rFonts w:ascii="Times New Roman" w:hAnsi="Times New Roman" w:cs="Times New Roman"/>
          <w:sz w:val="24"/>
          <w:szCs w:val="24"/>
        </w:rPr>
        <w:t xml:space="preserve"> (2016) Available at: </w:t>
      </w:r>
      <w:hyperlink r:id="rId15" w:history="1">
        <w:r w:rsidRPr="00B20A34">
          <w:rPr>
            <w:rStyle w:val="Hyperlink"/>
            <w:rFonts w:ascii="Times New Roman" w:hAnsi="Times New Roman" w:cs="Times New Roman"/>
            <w:sz w:val="24"/>
            <w:szCs w:val="24"/>
          </w:rPr>
          <w:t>https://careinspectorate.wales/sites/default/files/2018-01/160411regchildcareen.pdf</w:t>
        </w:r>
      </w:hyperlink>
      <w:r>
        <w:rPr>
          <w:rFonts w:ascii="Times New Roman" w:hAnsi="Times New Roman" w:cs="Times New Roman"/>
          <w:sz w:val="24"/>
          <w:szCs w:val="24"/>
        </w:rPr>
        <w:t xml:space="preserve"> [Accessed 5th October 2019]</w:t>
      </w:r>
    </w:p>
    <w:p w14:paraId="29E7FF02" w14:textId="77777777" w:rsidR="00C74AFB" w:rsidRDefault="00C74AFB" w:rsidP="00C74AFB">
      <w:pPr>
        <w:rPr>
          <w:rFonts w:ascii="Times New Roman" w:hAnsi="Times New Roman" w:cs="Times New Roman"/>
          <w:sz w:val="24"/>
          <w:szCs w:val="24"/>
        </w:rPr>
      </w:pPr>
      <w:r w:rsidRPr="00E9630E">
        <w:rPr>
          <w:rFonts w:ascii="Times New Roman" w:hAnsi="Times New Roman" w:cs="Times New Roman"/>
          <w:sz w:val="24"/>
          <w:szCs w:val="24"/>
        </w:rPr>
        <w:t>Save the children. (no date) ‘</w:t>
      </w:r>
      <w:r w:rsidRPr="00315836">
        <w:rPr>
          <w:rFonts w:ascii="Times New Roman" w:hAnsi="Times New Roman" w:cs="Times New Roman"/>
          <w:i/>
          <w:iCs/>
          <w:sz w:val="24"/>
          <w:szCs w:val="24"/>
        </w:rPr>
        <w:t>Un convention on the rights of the child (UNCRC) an international agreement for children’s right</w:t>
      </w:r>
      <w:r w:rsidRPr="00E9630E">
        <w:rPr>
          <w:rFonts w:ascii="Times New Roman" w:hAnsi="Times New Roman" w:cs="Times New Roman"/>
          <w:sz w:val="24"/>
          <w:szCs w:val="24"/>
        </w:rPr>
        <w:t>’ available at: https://www.savethechildren.org.uk/what-we-do/childrens-rights/united-nations-convention-of-the-rights-of-the-child</w:t>
      </w:r>
      <w:r w:rsidRPr="00E9630E">
        <w:rPr>
          <w:rFonts w:ascii="Times New Roman" w:hAnsi="Times New Roman" w:cs="Times New Roman"/>
          <w:sz w:val="24"/>
          <w:szCs w:val="24"/>
        </w:rPr>
        <w:cr/>
        <w:t>[accesses 5</w:t>
      </w:r>
      <w:r w:rsidRPr="00E9630E">
        <w:rPr>
          <w:rFonts w:ascii="Times New Roman" w:hAnsi="Times New Roman" w:cs="Times New Roman"/>
          <w:sz w:val="24"/>
          <w:szCs w:val="24"/>
          <w:vertAlign w:val="superscript"/>
        </w:rPr>
        <w:t>th</w:t>
      </w:r>
      <w:r w:rsidRPr="00E9630E">
        <w:rPr>
          <w:rFonts w:ascii="Times New Roman" w:hAnsi="Times New Roman" w:cs="Times New Roman"/>
          <w:sz w:val="24"/>
          <w:szCs w:val="24"/>
        </w:rPr>
        <w:t xml:space="preserve"> October 2019]</w:t>
      </w:r>
    </w:p>
    <w:p w14:paraId="442EB928" w14:textId="77777777" w:rsidR="00C74AFB" w:rsidRPr="00756003" w:rsidRDefault="00C74AFB" w:rsidP="00C74AFB">
      <w:pPr>
        <w:rPr>
          <w:rFonts w:ascii="Times New Roman" w:hAnsi="Times New Roman" w:cs="Times New Roman"/>
          <w:sz w:val="24"/>
          <w:szCs w:val="24"/>
        </w:rPr>
      </w:pPr>
      <w:r w:rsidRPr="00756003">
        <w:rPr>
          <w:rFonts w:ascii="Times New Roman" w:hAnsi="Times New Roman" w:cs="Times New Roman"/>
          <w:sz w:val="24"/>
          <w:szCs w:val="24"/>
        </w:rPr>
        <w:t>The United Nations Convention on the Rights of the Child</w:t>
      </w:r>
      <w:r>
        <w:rPr>
          <w:rFonts w:ascii="Times New Roman" w:hAnsi="Times New Roman" w:cs="Times New Roman"/>
          <w:sz w:val="24"/>
          <w:szCs w:val="24"/>
        </w:rPr>
        <w:t xml:space="preserve">, (page 4) Available at:      </w:t>
      </w:r>
      <w:r w:rsidRPr="00756003">
        <w:rPr>
          <w:rFonts w:ascii="Times New Roman" w:hAnsi="Times New Roman" w:cs="Times New Roman"/>
          <w:sz w:val="24"/>
          <w:szCs w:val="24"/>
        </w:rPr>
        <w:t>https://downloads.unicef.org.uk/wp-content/uploads/2010/05/UNCRC_united_nations_convention_on_the_rights_of_the_child.pdf?_ga=2.213782676.1258547221.1571251172-1831781504.1570032722</w:t>
      </w:r>
      <w:r w:rsidRPr="00756003">
        <w:rPr>
          <w:rFonts w:ascii="Times New Roman" w:hAnsi="Times New Roman" w:cs="Times New Roman"/>
          <w:sz w:val="24"/>
          <w:szCs w:val="24"/>
        </w:rPr>
        <w:cr/>
      </w:r>
      <w:r>
        <w:rPr>
          <w:rFonts w:ascii="Times New Roman" w:hAnsi="Times New Roman" w:cs="Times New Roman"/>
          <w:sz w:val="24"/>
          <w:szCs w:val="24"/>
        </w:rPr>
        <w:t>[Assessed 5</w:t>
      </w:r>
      <w:r w:rsidRPr="0075600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14:paraId="4F820DAB" w14:textId="77777777" w:rsidR="00C74AFB" w:rsidRDefault="00C74AFB" w:rsidP="00C74AFB">
      <w:pPr>
        <w:rPr>
          <w:rFonts w:ascii="Times New Roman" w:hAnsi="Times New Roman" w:cs="Times New Roman"/>
          <w:sz w:val="24"/>
          <w:szCs w:val="24"/>
        </w:rPr>
      </w:pPr>
      <w:r w:rsidRPr="009862EB">
        <w:rPr>
          <w:rFonts w:ascii="Times New Roman" w:hAnsi="Times New Roman" w:cs="Times New Roman"/>
          <w:sz w:val="24"/>
          <w:szCs w:val="24"/>
        </w:rPr>
        <w:t xml:space="preserve">The United Nations Convention on the Rights of the Child:  How legislation underpins implementation in </w:t>
      </w:r>
      <w:proofErr w:type="gramStart"/>
      <w:r w:rsidRPr="009862EB">
        <w:rPr>
          <w:rFonts w:ascii="Times New Roman" w:hAnsi="Times New Roman" w:cs="Times New Roman"/>
          <w:sz w:val="24"/>
          <w:szCs w:val="24"/>
        </w:rPr>
        <w:t>England</w:t>
      </w:r>
      <w:r>
        <w:rPr>
          <w:rFonts w:ascii="Times New Roman" w:hAnsi="Times New Roman" w:cs="Times New Roman"/>
          <w:sz w:val="24"/>
          <w:szCs w:val="24"/>
        </w:rPr>
        <w:t>,(</w:t>
      </w:r>
      <w:proofErr w:type="gramEnd"/>
      <w:r>
        <w:rPr>
          <w:rFonts w:ascii="Times New Roman" w:hAnsi="Times New Roman" w:cs="Times New Roman"/>
          <w:sz w:val="24"/>
          <w:szCs w:val="24"/>
        </w:rPr>
        <w:t xml:space="preserve">2010) Available at:   </w:t>
      </w:r>
      <w:r w:rsidRPr="009862EB">
        <w:rPr>
          <w:rFonts w:ascii="Times New Roman" w:hAnsi="Times New Roman" w:cs="Times New Roman"/>
          <w:sz w:val="24"/>
          <w:szCs w:val="24"/>
        </w:rPr>
        <w:t>https://assets.publishing.service.gov.uk/government/uploads/system/uploads/attachment_data/file/296368/uncrc_how_legislation_underpins_implementation_in_england_march_2010.pdf</w:t>
      </w:r>
      <w:r>
        <w:rPr>
          <w:rFonts w:ascii="Times New Roman" w:hAnsi="Times New Roman" w:cs="Times New Roman"/>
          <w:sz w:val="24"/>
          <w:szCs w:val="24"/>
        </w:rPr>
        <w:t>, (pg.31, 87.) [Assessed 12</w:t>
      </w:r>
      <w:r w:rsidRPr="006760B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14:paraId="4B5346AA" w14:textId="77777777" w:rsidR="00C74AFB" w:rsidRDefault="00C74AFB" w:rsidP="00C74AFB">
      <w:pPr>
        <w:rPr>
          <w:rFonts w:ascii="Times New Roman" w:hAnsi="Times New Roman" w:cs="Times New Roman"/>
          <w:sz w:val="24"/>
          <w:szCs w:val="24"/>
        </w:rPr>
      </w:pPr>
    </w:p>
    <w:p w14:paraId="54CAD706" w14:textId="77777777" w:rsidR="00C74AFB" w:rsidRDefault="00C74AFB" w:rsidP="00C74AFB">
      <w:pPr>
        <w:rPr>
          <w:rFonts w:ascii="Times New Roman" w:hAnsi="Times New Roman" w:cs="Times New Roman"/>
          <w:sz w:val="24"/>
          <w:szCs w:val="24"/>
        </w:rPr>
      </w:pPr>
      <w:r>
        <w:rPr>
          <w:rFonts w:ascii="Times New Roman" w:hAnsi="Times New Roman" w:cs="Times New Roman"/>
          <w:sz w:val="24"/>
          <w:szCs w:val="24"/>
        </w:rPr>
        <w:t xml:space="preserve">Welsh Government. (2015), </w:t>
      </w:r>
      <w:r w:rsidRPr="00315836">
        <w:rPr>
          <w:rFonts w:ascii="Times New Roman" w:hAnsi="Times New Roman" w:cs="Times New Roman"/>
          <w:i/>
          <w:iCs/>
          <w:sz w:val="24"/>
          <w:szCs w:val="24"/>
        </w:rPr>
        <w:t>Children’s Rights in Wales,</w:t>
      </w:r>
      <w:r>
        <w:rPr>
          <w:rFonts w:ascii="Times New Roman" w:hAnsi="Times New Roman" w:cs="Times New Roman"/>
          <w:sz w:val="24"/>
          <w:szCs w:val="24"/>
        </w:rPr>
        <w:t xml:space="preserve"> Available at: </w:t>
      </w:r>
      <w:hyperlink r:id="rId16" w:history="1">
        <w:r w:rsidRPr="00E27639">
          <w:rPr>
            <w:rStyle w:val="Hyperlink"/>
            <w:rFonts w:ascii="Times New Roman" w:hAnsi="Times New Roman" w:cs="Times New Roman"/>
            <w:sz w:val="24"/>
            <w:szCs w:val="24"/>
          </w:rPr>
          <w:t>file:///C:/Users/donna/AppData/Local/Packages/Microsoft.MicrosoftEdge_8wekyb3d8bbwe/TempState/Downloads/2_Rights_En%20(3).pd</w:t>
        </w:r>
      </w:hyperlink>
      <w:r>
        <w:rPr>
          <w:rFonts w:ascii="Times New Roman" w:hAnsi="Times New Roman" w:cs="Times New Roman"/>
          <w:sz w:val="24"/>
          <w:szCs w:val="24"/>
        </w:rPr>
        <w:t xml:space="preserve"> [Accessed 5</w:t>
      </w:r>
      <w:r w:rsidRPr="00462E6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14:paraId="04A7F745" w14:textId="77777777" w:rsidR="00C74AFB" w:rsidRDefault="00C74AFB" w:rsidP="00C74AFB">
      <w:pPr>
        <w:rPr>
          <w:rFonts w:ascii="Times New Roman" w:hAnsi="Times New Roman" w:cs="Times New Roman"/>
          <w:sz w:val="24"/>
          <w:szCs w:val="24"/>
        </w:rPr>
      </w:pPr>
      <w:r>
        <w:rPr>
          <w:rFonts w:ascii="Times New Roman" w:hAnsi="Times New Roman" w:cs="Times New Roman"/>
          <w:sz w:val="24"/>
          <w:szCs w:val="24"/>
        </w:rPr>
        <w:lastRenderedPageBreak/>
        <w:t xml:space="preserve">Welsh Government legislation (2011) </w:t>
      </w:r>
      <w:r>
        <w:rPr>
          <w:rFonts w:ascii="Times New Roman" w:hAnsi="Times New Roman" w:cs="Times New Roman"/>
          <w:i/>
          <w:iCs/>
          <w:sz w:val="24"/>
          <w:szCs w:val="24"/>
        </w:rPr>
        <w:t xml:space="preserve">Rights of children and young persons (wales0 measure 2001  </w:t>
      </w:r>
      <w:hyperlink r:id="rId17" w:history="1">
        <w:r w:rsidRPr="0021579D">
          <w:rPr>
            <w:rStyle w:val="Hyperlink"/>
            <w:rFonts w:ascii="Times New Roman" w:hAnsi="Times New Roman" w:cs="Times New Roman"/>
            <w:sz w:val="24"/>
            <w:szCs w:val="24"/>
          </w:rPr>
          <w:t>http://www.legislation.gov.uk/mwa/2011/2/schedule/paragraph/2</w:t>
        </w:r>
      </w:hyperlink>
      <w:r>
        <w:rPr>
          <w:rFonts w:ascii="Times New Roman" w:hAnsi="Times New Roman" w:cs="Times New Roman"/>
          <w:sz w:val="24"/>
          <w:szCs w:val="24"/>
        </w:rPr>
        <w:t xml:space="preserve"> [Accessed 12th October 2019]</w:t>
      </w:r>
    </w:p>
    <w:p w14:paraId="3AC5CFBC" w14:textId="77777777" w:rsidR="00C74AFB" w:rsidRDefault="00C74AFB" w:rsidP="00C74AFB">
      <w:pPr>
        <w:rPr>
          <w:rFonts w:ascii="Times New Roman" w:hAnsi="Times New Roman" w:cs="Times New Roman"/>
          <w:sz w:val="24"/>
          <w:szCs w:val="24"/>
        </w:rPr>
      </w:pPr>
    </w:p>
    <w:p w14:paraId="51BF2594" w14:textId="77777777" w:rsidR="00C74AFB" w:rsidRDefault="00C74AFB" w:rsidP="00C74AFB">
      <w:pPr>
        <w:rPr>
          <w:rFonts w:ascii="Times New Roman" w:hAnsi="Times New Roman" w:cs="Times New Roman"/>
          <w:sz w:val="24"/>
          <w:szCs w:val="24"/>
        </w:rPr>
      </w:pPr>
    </w:p>
    <w:p w14:paraId="2D118724" w14:textId="77777777" w:rsidR="00C74AFB" w:rsidRPr="00756003" w:rsidRDefault="00C74AFB" w:rsidP="00C74AFB">
      <w:pPr>
        <w:rPr>
          <w:rFonts w:ascii="Times New Roman" w:hAnsi="Times New Roman" w:cs="Times New Roman"/>
          <w:sz w:val="24"/>
          <w:szCs w:val="24"/>
        </w:rPr>
      </w:pPr>
    </w:p>
    <w:p w14:paraId="147A4AE5" w14:textId="77777777" w:rsidR="00C74AFB" w:rsidRPr="009C5E5E" w:rsidRDefault="00C74AFB" w:rsidP="00C74AFB">
      <w:pPr>
        <w:rPr>
          <w:rFonts w:ascii="Times New Roman" w:hAnsi="Times New Roman" w:cs="Times New Roman"/>
          <w:sz w:val="28"/>
          <w:szCs w:val="28"/>
        </w:rPr>
      </w:pPr>
      <w:r>
        <w:rPr>
          <w:rFonts w:ascii="Times New Roman" w:hAnsi="Times New Roman" w:cs="Times New Roman"/>
          <w:sz w:val="24"/>
          <w:szCs w:val="24"/>
        </w:rPr>
        <w:t xml:space="preserve">      </w:t>
      </w:r>
    </w:p>
    <w:p w14:paraId="702A5EAC" w14:textId="77777777" w:rsidR="009C5E5E" w:rsidRPr="009C5E5E" w:rsidRDefault="009C5E5E" w:rsidP="009C5E5E">
      <w:pPr>
        <w:rPr>
          <w:sz w:val="28"/>
          <w:szCs w:val="28"/>
        </w:rPr>
      </w:pPr>
      <w:r w:rsidRPr="009C5E5E">
        <w:rPr>
          <w:sz w:val="28"/>
          <w:szCs w:val="28"/>
        </w:rPr>
        <w:t>Reference for presentation:</w:t>
      </w:r>
    </w:p>
    <w:p w14:paraId="247EEE0A" w14:textId="77777777" w:rsidR="009C5E5E" w:rsidRDefault="009C5E5E" w:rsidP="009C5E5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bookmarkStart w:id="1" w:name="_GoBack"/>
      <w:bookmarkEnd w:id="1"/>
    </w:p>
    <w:p w14:paraId="347EAB5C" w14:textId="77777777" w:rsidR="009C5E5E" w:rsidRPr="00983BA3" w:rsidRDefault="009C5E5E" w:rsidP="009C5E5E">
      <w:pPr>
        <w:rPr>
          <w:rFonts w:ascii="Times New Roman" w:hAnsi="Times New Roman" w:cs="Times New Roman"/>
          <w:sz w:val="24"/>
          <w:szCs w:val="24"/>
        </w:rPr>
      </w:pPr>
      <w:r w:rsidRPr="00983BA3">
        <w:rPr>
          <w:rFonts w:ascii="Times New Roman" w:hAnsi="Times New Roman" w:cs="Times New Roman"/>
          <w:sz w:val="24"/>
          <w:szCs w:val="24"/>
          <w:shd w:val="clear" w:color="auto" w:fill="FFFFFF"/>
        </w:rPr>
        <w:t>All Wales Child Protection Procedures 2008</w:t>
      </w:r>
      <w:r>
        <w:rPr>
          <w:rFonts w:ascii="Times New Roman" w:hAnsi="Times New Roman" w:cs="Times New Roman"/>
          <w:sz w:val="24"/>
          <w:szCs w:val="24"/>
          <w:shd w:val="clear" w:color="auto" w:fill="FFFFFF"/>
        </w:rPr>
        <w:t>. Available at:</w:t>
      </w:r>
    </w:p>
    <w:p w14:paraId="7A80A4F6" w14:textId="77777777" w:rsidR="009C5E5E" w:rsidRDefault="009C5E5E" w:rsidP="009C5E5E">
      <w:hyperlink r:id="rId18" w:history="1">
        <w:r w:rsidRPr="00EF26A6">
          <w:rPr>
            <w:rStyle w:val="Hyperlink"/>
          </w:rPr>
          <w:t>http://www.childreninwales.org.uk/policy-document/wales-child-protection-procedures-2008/</w:t>
        </w:r>
      </w:hyperlink>
      <w:r>
        <w:t xml:space="preserve"> [accessed 19</w:t>
      </w:r>
      <w:r w:rsidRPr="00983BA3">
        <w:rPr>
          <w:vertAlign w:val="superscript"/>
        </w:rPr>
        <w:t>th</w:t>
      </w:r>
      <w:r>
        <w:t xml:space="preserve"> October 2019]</w:t>
      </w:r>
    </w:p>
    <w:p w14:paraId="34456894" w14:textId="77777777" w:rsidR="009C5E5E" w:rsidRDefault="009C5E5E" w:rsidP="009C5E5E">
      <w:r>
        <w:rPr>
          <w:rFonts w:ascii="inherit" w:hAnsi="inherit"/>
          <w:color w:val="0E0E0E"/>
          <w:shd w:val="clear" w:color="auto" w:fill="FAFAFB"/>
        </w:rPr>
        <w:t>Child maltreatment: when to suspect maltreatment in under 18s (2017) Available at:</w:t>
      </w:r>
    </w:p>
    <w:p w14:paraId="65C9CF4E" w14:textId="77777777" w:rsidR="009C5E5E" w:rsidRDefault="009C5E5E" w:rsidP="009C5E5E">
      <w:hyperlink r:id="rId19" w:history="1">
        <w:r w:rsidRPr="00EF26A6">
          <w:rPr>
            <w:rStyle w:val="Hyperlink"/>
          </w:rPr>
          <w:t>https://www.nice.org.uk/guidance/CG89/chapter/1-Guidance#emotional-behavioural-interpersonal-and-social-functioning</w:t>
        </w:r>
      </w:hyperlink>
      <w:r>
        <w:t xml:space="preserve"> [accesses 19 October 2019]</w:t>
      </w:r>
    </w:p>
    <w:p w14:paraId="0A22BF80" w14:textId="77777777" w:rsidR="009C5E5E" w:rsidRDefault="009C5E5E" w:rsidP="009C5E5E">
      <w:pPr>
        <w:rPr>
          <w:rFonts w:ascii="Times New Roman" w:hAnsi="Times New Roman" w:cs="Times New Roman"/>
          <w:sz w:val="24"/>
          <w:szCs w:val="24"/>
        </w:rPr>
      </w:pPr>
      <w:r w:rsidRPr="004B7D48">
        <w:rPr>
          <w:rFonts w:ascii="Times New Roman" w:hAnsi="Times New Roman" w:cs="Times New Roman"/>
          <w:sz w:val="24"/>
          <w:szCs w:val="24"/>
        </w:rPr>
        <w:t>Information Sharing for  Safeguarding Children  Policy</w:t>
      </w:r>
      <w:r>
        <w:rPr>
          <w:rFonts w:ascii="Times New Roman" w:hAnsi="Times New Roman" w:cs="Times New Roman"/>
          <w:sz w:val="24"/>
          <w:szCs w:val="24"/>
        </w:rPr>
        <w:t xml:space="preserve">,(2010)(pg. 6) available at: </w:t>
      </w:r>
      <w:hyperlink r:id="rId20" w:history="1">
        <w:r w:rsidRPr="00EF26A6">
          <w:rPr>
            <w:rStyle w:val="Hyperlink"/>
            <w:rFonts w:ascii="Times New Roman" w:hAnsi="Times New Roman" w:cs="Times New Roman"/>
            <w:sz w:val="24"/>
            <w:szCs w:val="24"/>
          </w:rPr>
          <w:t>www.wales.nhs.uk/sitesplus/documents/863/ABM%20Information%20Sharing%20for%20Safeguarding%20Children%20Policy.pd</w:t>
        </w:r>
      </w:hyperlink>
      <w:r>
        <w:rPr>
          <w:rFonts w:ascii="Times New Roman" w:hAnsi="Times New Roman" w:cs="Times New Roman"/>
          <w:sz w:val="24"/>
          <w:szCs w:val="24"/>
        </w:rPr>
        <w:t xml:space="preserve"> [accessed 19</w:t>
      </w:r>
      <w:r w:rsidRPr="00DB742A">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14:paraId="72195502" w14:textId="77777777" w:rsidR="009C5E5E" w:rsidRDefault="009C5E5E" w:rsidP="009C5E5E">
      <w:pPr>
        <w:rPr>
          <w:rFonts w:ascii="Times New Roman" w:hAnsi="Times New Roman" w:cs="Times New Roman"/>
          <w:sz w:val="24"/>
          <w:szCs w:val="24"/>
        </w:rPr>
      </w:pPr>
    </w:p>
    <w:p w14:paraId="50DF20D1" w14:textId="77777777" w:rsidR="009C5E5E" w:rsidRDefault="009C5E5E" w:rsidP="009C5E5E">
      <w:pPr>
        <w:rPr>
          <w:rFonts w:ascii="Times New Roman" w:hAnsi="Times New Roman" w:cs="Times New Roman"/>
          <w:sz w:val="24"/>
          <w:szCs w:val="24"/>
        </w:rPr>
      </w:pPr>
      <w:r w:rsidRPr="00756003">
        <w:rPr>
          <w:rFonts w:ascii="Times New Roman" w:hAnsi="Times New Roman" w:cs="Times New Roman"/>
          <w:sz w:val="24"/>
          <w:szCs w:val="24"/>
        </w:rPr>
        <w:t>The United Nations Convention on the Rights of the Child</w:t>
      </w:r>
      <w:r>
        <w:rPr>
          <w:rFonts w:ascii="Times New Roman" w:hAnsi="Times New Roman" w:cs="Times New Roman"/>
          <w:sz w:val="24"/>
          <w:szCs w:val="24"/>
        </w:rPr>
        <w:t xml:space="preserve">, Available at:      </w:t>
      </w:r>
      <w:hyperlink r:id="rId21" w:history="1">
        <w:r w:rsidRPr="00EF26A6">
          <w:rPr>
            <w:rStyle w:val="Hyperlink"/>
            <w:rFonts w:ascii="Times New Roman" w:hAnsi="Times New Roman" w:cs="Times New Roman"/>
            <w:sz w:val="24"/>
            <w:szCs w:val="24"/>
          </w:rPr>
          <w:t>https://downloads.unicef.org.uk/wp-content/uploads/2010/05/UNCRC_united_nations_convention_on_the_rights_of_the_child.pdf?_ga=2.213782676.1258547221.1571251172-1831781504.1570032722</w:t>
        </w:r>
      </w:hyperlink>
      <w:r>
        <w:rPr>
          <w:rFonts w:ascii="Times New Roman" w:hAnsi="Times New Roman" w:cs="Times New Roman"/>
          <w:sz w:val="24"/>
          <w:szCs w:val="24"/>
        </w:rPr>
        <w:t xml:space="preserve"> [accessed 19</w:t>
      </w:r>
      <w:r w:rsidRPr="00B37C3A">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3297EC5D" w14:textId="77777777" w:rsidR="00C74AFB" w:rsidRPr="00756003" w:rsidRDefault="00C74AFB" w:rsidP="00C74AFB">
      <w:pPr>
        <w:rPr>
          <w:rFonts w:ascii="Times New Roman" w:hAnsi="Times New Roman" w:cs="Times New Roman"/>
          <w:sz w:val="24"/>
          <w:szCs w:val="24"/>
        </w:rPr>
      </w:pPr>
    </w:p>
    <w:p w14:paraId="58FAA133" w14:textId="0E674A04" w:rsidR="009123DF" w:rsidRDefault="009123DF"/>
    <w:sectPr w:rsidR="009123DF">
      <w:headerReference w:type="default" r:id="rId2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donna duffield" w:date="2019-10-05T14:15:00Z" w:initials="dd">
    <w:p w14:paraId="311E9E7F" w14:textId="3786B77A" w:rsidR="00BE7980" w:rsidRDefault="00BE7980">
      <w:pPr>
        <w:pStyle w:val="CommentText"/>
      </w:pPr>
      <w:r>
        <w:rPr>
          <w:rStyle w:val="CommentReference"/>
        </w:rPr>
        <w:annotationRef/>
      </w:r>
      <w:r>
        <w:rPr>
          <w:rFonts w:ascii="Verdana" w:hAnsi="Verdana"/>
          <w:color w:val="525455"/>
          <w:shd w:val="clear" w:color="auto" w:fill="FFFFFF"/>
        </w:rPr>
        <w:t>Everyone who works with children has a responsibility to share any information that has a bearing on a child's welfare as early as possible.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1E9E7F"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1E9E7F" w16cid:durableId="214324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2D2F62" w14:textId="77777777" w:rsidR="002C16E9" w:rsidRDefault="002C16E9" w:rsidP="002C16E9">
      <w:pPr>
        <w:spacing w:after="0" w:line="240" w:lineRule="auto"/>
      </w:pPr>
      <w:r>
        <w:separator/>
      </w:r>
    </w:p>
  </w:endnote>
  <w:endnote w:type="continuationSeparator" w:id="0">
    <w:p w14:paraId="32714005" w14:textId="77777777" w:rsidR="002C16E9" w:rsidRDefault="002C16E9" w:rsidP="002C1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C5906" w14:textId="77777777" w:rsidR="002C16E9" w:rsidRDefault="002C16E9" w:rsidP="002C16E9">
      <w:pPr>
        <w:spacing w:after="0" w:line="240" w:lineRule="auto"/>
      </w:pPr>
      <w:r>
        <w:separator/>
      </w:r>
    </w:p>
  </w:footnote>
  <w:footnote w:type="continuationSeparator" w:id="0">
    <w:p w14:paraId="74269986" w14:textId="77777777" w:rsidR="002C16E9" w:rsidRDefault="002C16E9" w:rsidP="002C1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E8737" w14:textId="55D32ACA" w:rsidR="002C16E9" w:rsidRDefault="002C16E9">
    <w:pPr>
      <w:pStyle w:val="Header"/>
    </w:pPr>
    <w:r>
      <w:t xml:space="preserve">EAEE4002                                                               1903455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E789B"/>
    <w:multiLevelType w:val="hybridMultilevel"/>
    <w:tmpl w:val="57420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35CCE"/>
    <w:multiLevelType w:val="hybridMultilevel"/>
    <w:tmpl w:val="27124C7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07B6E91"/>
    <w:multiLevelType w:val="hybridMultilevel"/>
    <w:tmpl w:val="0D0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C0017"/>
    <w:multiLevelType w:val="hybridMultilevel"/>
    <w:tmpl w:val="2A127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467C82"/>
    <w:multiLevelType w:val="hybridMultilevel"/>
    <w:tmpl w:val="B874D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1A4536"/>
    <w:multiLevelType w:val="hybridMultilevel"/>
    <w:tmpl w:val="B2A29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562573C"/>
    <w:multiLevelType w:val="hybridMultilevel"/>
    <w:tmpl w:val="E0B2B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2130F7"/>
    <w:multiLevelType w:val="hybridMultilevel"/>
    <w:tmpl w:val="56E4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0D5EB4"/>
    <w:multiLevelType w:val="hybridMultilevel"/>
    <w:tmpl w:val="74344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487A80"/>
    <w:multiLevelType w:val="hybridMultilevel"/>
    <w:tmpl w:val="C3D41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2"/>
  </w:num>
  <w:num w:numId="4">
    <w:abstractNumId w:val="1"/>
  </w:num>
  <w:num w:numId="5">
    <w:abstractNumId w:val="0"/>
  </w:num>
  <w:num w:numId="6">
    <w:abstractNumId w:val="9"/>
  </w:num>
  <w:num w:numId="7">
    <w:abstractNumId w:val="8"/>
  </w:num>
  <w:num w:numId="8">
    <w:abstractNumId w:val="3"/>
  </w:num>
  <w:num w:numId="9">
    <w:abstractNumId w:val="5"/>
  </w:num>
  <w:num w:numId="1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onna duffield">
    <w15:presenceInfo w15:providerId="Windows Live" w15:userId="578763ef058436e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3DF"/>
    <w:rsid w:val="00006510"/>
    <w:rsid w:val="000114D8"/>
    <w:rsid w:val="00032EDE"/>
    <w:rsid w:val="00064078"/>
    <w:rsid w:val="00071D87"/>
    <w:rsid w:val="000A47DE"/>
    <w:rsid w:val="001378AE"/>
    <w:rsid w:val="001A09D3"/>
    <w:rsid w:val="00261D97"/>
    <w:rsid w:val="002C16E9"/>
    <w:rsid w:val="002D1FA3"/>
    <w:rsid w:val="00334EF1"/>
    <w:rsid w:val="003565C5"/>
    <w:rsid w:val="00394592"/>
    <w:rsid w:val="003E39F2"/>
    <w:rsid w:val="00435A1E"/>
    <w:rsid w:val="00464D20"/>
    <w:rsid w:val="004C3B20"/>
    <w:rsid w:val="00514730"/>
    <w:rsid w:val="005754AF"/>
    <w:rsid w:val="005C7107"/>
    <w:rsid w:val="00672B8A"/>
    <w:rsid w:val="007372F4"/>
    <w:rsid w:val="00764208"/>
    <w:rsid w:val="008551D1"/>
    <w:rsid w:val="00911060"/>
    <w:rsid w:val="009123DF"/>
    <w:rsid w:val="00925B42"/>
    <w:rsid w:val="009B0944"/>
    <w:rsid w:val="009C5E5E"/>
    <w:rsid w:val="009C6441"/>
    <w:rsid w:val="00A3658F"/>
    <w:rsid w:val="00A97D5A"/>
    <w:rsid w:val="00B61B52"/>
    <w:rsid w:val="00B802B8"/>
    <w:rsid w:val="00B90FAE"/>
    <w:rsid w:val="00BE67DA"/>
    <w:rsid w:val="00BE7980"/>
    <w:rsid w:val="00C139BF"/>
    <w:rsid w:val="00C74AFB"/>
    <w:rsid w:val="00CD0051"/>
    <w:rsid w:val="00CF1F3A"/>
    <w:rsid w:val="00D634C8"/>
    <w:rsid w:val="00DC7C5A"/>
    <w:rsid w:val="00DE63F2"/>
    <w:rsid w:val="00E75E99"/>
    <w:rsid w:val="00E936D7"/>
    <w:rsid w:val="00ED372B"/>
    <w:rsid w:val="00EF6315"/>
    <w:rsid w:val="00F05A3C"/>
    <w:rsid w:val="00F3224D"/>
    <w:rsid w:val="00FA2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54BBB"/>
  <w15:chartTrackingRefBased/>
  <w15:docId w15:val="{09A681D0-926E-4AA9-81BD-C55C08923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510"/>
    <w:pPr>
      <w:ind w:left="720"/>
      <w:contextualSpacing/>
    </w:pPr>
  </w:style>
  <w:style w:type="character" w:styleId="CommentReference">
    <w:name w:val="annotation reference"/>
    <w:basedOn w:val="DefaultParagraphFont"/>
    <w:uiPriority w:val="99"/>
    <w:semiHidden/>
    <w:unhideWhenUsed/>
    <w:rsid w:val="00BE7980"/>
    <w:rPr>
      <w:sz w:val="16"/>
      <w:szCs w:val="16"/>
    </w:rPr>
  </w:style>
  <w:style w:type="paragraph" w:styleId="CommentText">
    <w:name w:val="annotation text"/>
    <w:basedOn w:val="Normal"/>
    <w:link w:val="CommentTextChar"/>
    <w:uiPriority w:val="99"/>
    <w:semiHidden/>
    <w:unhideWhenUsed/>
    <w:rsid w:val="00BE7980"/>
    <w:pPr>
      <w:spacing w:line="240" w:lineRule="auto"/>
    </w:pPr>
    <w:rPr>
      <w:sz w:val="20"/>
      <w:szCs w:val="20"/>
    </w:rPr>
  </w:style>
  <w:style w:type="character" w:customStyle="1" w:styleId="CommentTextChar">
    <w:name w:val="Comment Text Char"/>
    <w:basedOn w:val="DefaultParagraphFont"/>
    <w:link w:val="CommentText"/>
    <w:uiPriority w:val="99"/>
    <w:semiHidden/>
    <w:rsid w:val="00BE7980"/>
    <w:rPr>
      <w:sz w:val="20"/>
      <w:szCs w:val="20"/>
    </w:rPr>
  </w:style>
  <w:style w:type="paragraph" w:styleId="CommentSubject">
    <w:name w:val="annotation subject"/>
    <w:basedOn w:val="CommentText"/>
    <w:next w:val="CommentText"/>
    <w:link w:val="CommentSubjectChar"/>
    <w:uiPriority w:val="99"/>
    <w:semiHidden/>
    <w:unhideWhenUsed/>
    <w:rsid w:val="00BE7980"/>
    <w:rPr>
      <w:b/>
      <w:bCs/>
    </w:rPr>
  </w:style>
  <w:style w:type="character" w:customStyle="1" w:styleId="CommentSubjectChar">
    <w:name w:val="Comment Subject Char"/>
    <w:basedOn w:val="CommentTextChar"/>
    <w:link w:val="CommentSubject"/>
    <w:uiPriority w:val="99"/>
    <w:semiHidden/>
    <w:rsid w:val="00BE7980"/>
    <w:rPr>
      <w:b/>
      <w:bCs/>
      <w:sz w:val="20"/>
      <w:szCs w:val="20"/>
    </w:rPr>
  </w:style>
  <w:style w:type="paragraph" w:styleId="BalloonText">
    <w:name w:val="Balloon Text"/>
    <w:basedOn w:val="Normal"/>
    <w:link w:val="BalloonTextChar"/>
    <w:uiPriority w:val="99"/>
    <w:semiHidden/>
    <w:unhideWhenUsed/>
    <w:rsid w:val="00BE79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7980"/>
    <w:rPr>
      <w:rFonts w:ascii="Segoe UI" w:hAnsi="Segoe UI" w:cs="Segoe UI"/>
      <w:sz w:val="18"/>
      <w:szCs w:val="18"/>
    </w:rPr>
  </w:style>
  <w:style w:type="paragraph" w:styleId="Header">
    <w:name w:val="header"/>
    <w:basedOn w:val="Normal"/>
    <w:link w:val="HeaderChar"/>
    <w:uiPriority w:val="99"/>
    <w:unhideWhenUsed/>
    <w:rsid w:val="002C16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6E9"/>
  </w:style>
  <w:style w:type="paragraph" w:styleId="Footer">
    <w:name w:val="footer"/>
    <w:basedOn w:val="Normal"/>
    <w:link w:val="FooterChar"/>
    <w:uiPriority w:val="99"/>
    <w:unhideWhenUsed/>
    <w:rsid w:val="002C16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6E9"/>
  </w:style>
  <w:style w:type="character" w:styleId="Hyperlink">
    <w:name w:val="Hyperlink"/>
    <w:basedOn w:val="DefaultParagraphFont"/>
    <w:uiPriority w:val="99"/>
    <w:unhideWhenUsed/>
    <w:rsid w:val="00C74AFB"/>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foundationyears.org.uk/files/2012/03/Development-Matters-FINAL-PRINT-AMENDED.pdf" TargetMode="External"/><Relationship Id="rId18" Type="http://schemas.openxmlformats.org/officeDocument/2006/relationships/hyperlink" Target="http://www.childreninwales.org.uk/policy-document/wales-child-protection-procedures-2008/" TargetMode="External"/><Relationship Id="rId3" Type="http://schemas.openxmlformats.org/officeDocument/2006/relationships/styles" Target="styles.xml"/><Relationship Id="rId21" Type="http://schemas.openxmlformats.org/officeDocument/2006/relationships/hyperlink" Target="https://downloads.unicef.org.uk/wp-content/uploads/2010/05/UNCRC_united_nations_convention_on_the_rights_of_the_child.pdf?_ga=2.213782676.1258547221.1571251172-1831781504.1570032722" TargetMode="External"/><Relationship Id="rId7" Type="http://schemas.openxmlformats.org/officeDocument/2006/relationships/endnotes" Target="endnotes.xml"/><Relationship Id="rId12" Type="http://schemas.openxmlformats.org/officeDocument/2006/relationships/hyperlink" Target="https://www.ohchr.org/Documents/ProfessionalInterest/crc.pdf" TargetMode="External"/><Relationship Id="rId17" Type="http://schemas.openxmlformats.org/officeDocument/2006/relationships/hyperlink" Target="http://www.legislation.gov.uk/mwa/2011/2/schedule/paragraph/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donna/AppData/Local/Packages/Microsoft.MicrosoftEdge_8wekyb3d8bbwe/TempState/Downloads/2_Rights_En%20(3).pd" TargetMode="External"/><Relationship Id="rId20" Type="http://schemas.openxmlformats.org/officeDocument/2006/relationships/hyperlink" Target="http://www.wales.nhs.uk/sitesplus/documents/863/ABM%20Information%20Sharing%20for%20Safeguarding%20Children%20Policy.p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dhdnorthwest.org.uk/site/sites/default/files/BeingParentinRealWorldbkt.pdf"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careinspectorate.wales/sites/default/files/2018-01/160411regchildcareen.pdf" TargetMode="External"/><Relationship Id="rId23"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hyperlink" Target="https://www.nice.org.uk/guidance/CG89/chapter/1-Guidance#emotional-behavioural-interpersonal-and-social-functioning"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gov.wales/written-statement-introduction-children-abolition-defence-reasonable-punishment-wales-bil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00162-BC14-448B-BFE6-7E5609B3E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742</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duffield</dc:creator>
  <cp:keywords/>
  <dc:description/>
  <cp:lastModifiedBy>donna duffield</cp:lastModifiedBy>
  <cp:revision>3</cp:revision>
  <dcterms:created xsi:type="dcterms:W3CDTF">2019-10-19T12:09:00Z</dcterms:created>
  <dcterms:modified xsi:type="dcterms:W3CDTF">2019-10-19T12:09:00Z</dcterms:modified>
</cp:coreProperties>
</file>