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528E80" w14:textId="77777777" w:rsidR="00823105" w:rsidRDefault="00823105" w:rsidP="00823105">
      <w:pPr>
        <w:spacing w:line="360" w:lineRule="auto"/>
        <w:jc w:val="center"/>
        <w:rPr>
          <w:rFonts w:ascii="Times New Roman" w:eastAsia="Times New Roman" w:hAnsi="Times New Roman" w:cs="Times New Roman"/>
          <w:b/>
          <w:color w:val="1F1F1F"/>
          <w:sz w:val="30"/>
          <w:szCs w:val="30"/>
          <w:highlight w:val="white"/>
        </w:rPr>
      </w:pPr>
      <w:r>
        <w:rPr>
          <w:noProof/>
        </w:rPr>
        <w:drawing>
          <wp:anchor distT="114300" distB="114300" distL="114300" distR="114300" simplePos="0" relativeHeight="251659264" behindDoc="0" locked="0" layoutInCell="1" hidden="0" allowOverlap="1" wp14:anchorId="57B917F9" wp14:editId="72D99361">
            <wp:simplePos x="0" y="0"/>
            <wp:positionH relativeFrom="column">
              <wp:posOffset>1819275</wp:posOffset>
            </wp:positionH>
            <wp:positionV relativeFrom="paragraph">
              <wp:posOffset>0</wp:posOffset>
            </wp:positionV>
            <wp:extent cx="2305050" cy="857250"/>
            <wp:effectExtent l="0" t="0" r="0" b="0"/>
            <wp:wrapTopAndBottom distT="114300" distB="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305050" cy="857250"/>
                    </a:xfrm>
                    <a:prstGeom prst="rect">
                      <a:avLst/>
                    </a:prstGeom>
                    <a:ln/>
                  </pic:spPr>
                </pic:pic>
              </a:graphicData>
            </a:graphic>
          </wp:anchor>
        </w:drawing>
      </w:r>
    </w:p>
    <w:p w14:paraId="2A31B69E" w14:textId="77777777" w:rsidR="00823105" w:rsidRDefault="00823105" w:rsidP="00823105">
      <w:pPr>
        <w:spacing w:line="360" w:lineRule="auto"/>
        <w:jc w:val="center"/>
        <w:rPr>
          <w:rFonts w:ascii="Times New Roman" w:eastAsia="Times New Roman" w:hAnsi="Times New Roman" w:cs="Times New Roman"/>
          <w:b/>
          <w:color w:val="1F1F1F"/>
          <w:sz w:val="30"/>
          <w:szCs w:val="30"/>
          <w:highlight w:val="white"/>
        </w:rPr>
      </w:pPr>
    </w:p>
    <w:p w14:paraId="50379773" w14:textId="77777777" w:rsidR="00823105" w:rsidRDefault="00823105" w:rsidP="00823105">
      <w:pPr>
        <w:spacing w:line="360" w:lineRule="auto"/>
        <w:jc w:val="center"/>
        <w:rPr>
          <w:rFonts w:ascii="Times New Roman" w:eastAsia="Times New Roman" w:hAnsi="Times New Roman" w:cs="Times New Roman"/>
          <w:b/>
          <w:color w:val="1F1F1F"/>
          <w:sz w:val="30"/>
          <w:szCs w:val="30"/>
          <w:highlight w:val="white"/>
        </w:rPr>
      </w:pPr>
    </w:p>
    <w:p w14:paraId="7FB9FEA0" w14:textId="77777777" w:rsidR="00823105" w:rsidRDefault="00823105" w:rsidP="00823105">
      <w:pPr>
        <w:spacing w:line="360" w:lineRule="auto"/>
        <w:jc w:val="center"/>
        <w:rPr>
          <w:rFonts w:ascii="Times New Roman" w:eastAsia="Times New Roman" w:hAnsi="Times New Roman" w:cs="Times New Roman"/>
          <w:b/>
          <w:color w:val="1F1F1F"/>
          <w:sz w:val="30"/>
          <w:szCs w:val="30"/>
          <w:highlight w:val="white"/>
        </w:rPr>
      </w:pPr>
    </w:p>
    <w:p w14:paraId="1D6A36E4" w14:textId="77777777" w:rsidR="00823105" w:rsidRDefault="00823105" w:rsidP="00823105">
      <w:pPr>
        <w:spacing w:line="360" w:lineRule="auto"/>
        <w:jc w:val="center"/>
        <w:rPr>
          <w:rFonts w:ascii="Times New Roman" w:eastAsia="Times New Roman" w:hAnsi="Times New Roman" w:cs="Times New Roman"/>
          <w:b/>
          <w:color w:val="1F1F1F"/>
          <w:sz w:val="30"/>
          <w:szCs w:val="30"/>
          <w:highlight w:val="white"/>
        </w:rPr>
      </w:pPr>
    </w:p>
    <w:p w14:paraId="0EC87890" w14:textId="77777777" w:rsidR="00823105" w:rsidRDefault="00823105" w:rsidP="00823105">
      <w:pPr>
        <w:spacing w:line="360" w:lineRule="auto"/>
        <w:jc w:val="center"/>
        <w:rPr>
          <w:rFonts w:ascii="Times New Roman" w:eastAsia="Times New Roman" w:hAnsi="Times New Roman" w:cs="Times New Roman"/>
          <w:b/>
          <w:color w:val="1F1F1F"/>
          <w:sz w:val="30"/>
          <w:szCs w:val="30"/>
          <w:highlight w:val="white"/>
        </w:rPr>
      </w:pPr>
    </w:p>
    <w:p w14:paraId="3BC5D47A" w14:textId="77777777" w:rsidR="00823105" w:rsidRDefault="00823105" w:rsidP="00823105">
      <w:pPr>
        <w:spacing w:line="360" w:lineRule="auto"/>
        <w:jc w:val="center"/>
        <w:rPr>
          <w:rFonts w:ascii="Times New Roman" w:eastAsia="Times New Roman" w:hAnsi="Times New Roman" w:cs="Times New Roman"/>
          <w:b/>
          <w:color w:val="1F1F1F"/>
          <w:sz w:val="30"/>
          <w:szCs w:val="30"/>
          <w:highlight w:val="white"/>
        </w:rPr>
      </w:pPr>
    </w:p>
    <w:p w14:paraId="2F750D96" w14:textId="77777777" w:rsidR="00823105" w:rsidRDefault="00823105" w:rsidP="00823105">
      <w:pPr>
        <w:spacing w:line="360" w:lineRule="auto"/>
        <w:jc w:val="center"/>
        <w:rPr>
          <w:rFonts w:ascii="Times New Roman" w:eastAsia="Times New Roman" w:hAnsi="Times New Roman" w:cs="Times New Roman"/>
          <w:b/>
          <w:color w:val="1F1F1F"/>
          <w:sz w:val="30"/>
          <w:szCs w:val="30"/>
          <w:highlight w:val="white"/>
        </w:rPr>
      </w:pPr>
    </w:p>
    <w:p w14:paraId="3896EEFC" w14:textId="77777777" w:rsidR="00823105" w:rsidRPr="00E47AC6" w:rsidRDefault="00823105" w:rsidP="00823105">
      <w:pPr>
        <w:spacing w:line="360" w:lineRule="auto"/>
        <w:jc w:val="center"/>
        <w:rPr>
          <w:rFonts w:ascii="Times New Roman" w:eastAsia="Times New Roman" w:hAnsi="Times New Roman" w:cs="Times New Roman"/>
          <w:b/>
          <w:color w:val="1F1F1F"/>
          <w:sz w:val="52"/>
          <w:szCs w:val="52"/>
          <w:highlight w:val="white"/>
        </w:rPr>
      </w:pPr>
      <w:r w:rsidRPr="00E47AC6">
        <w:rPr>
          <w:rFonts w:ascii="Times New Roman" w:eastAsia="Times New Roman" w:hAnsi="Times New Roman" w:cs="Times New Roman"/>
          <w:b/>
          <w:bCs/>
          <w:i/>
          <w:iCs/>
          <w:color w:val="1F1F1F"/>
          <w:sz w:val="52"/>
          <w:szCs w:val="52"/>
          <w:highlight w:val="white"/>
          <w:lang w:val="en-IN"/>
        </w:rPr>
        <w:t xml:space="preserve">e-Front Media </w:t>
      </w:r>
      <w:r>
        <w:rPr>
          <w:rFonts w:ascii="Times New Roman" w:eastAsia="Times New Roman" w:hAnsi="Times New Roman" w:cs="Times New Roman"/>
          <w:b/>
          <w:bCs/>
          <w:i/>
          <w:iCs/>
          <w:color w:val="1F1F1F"/>
          <w:sz w:val="52"/>
          <w:szCs w:val="52"/>
          <w:highlight w:val="white"/>
          <w:lang w:val="en-IN"/>
        </w:rPr>
        <w:t>Evaluation Report</w:t>
      </w:r>
    </w:p>
    <w:p w14:paraId="115B1BEE" w14:textId="77777777" w:rsidR="00823105" w:rsidRDefault="00823105" w:rsidP="00823105">
      <w:pPr>
        <w:spacing w:line="360" w:lineRule="auto"/>
        <w:rPr>
          <w:rFonts w:ascii="Times New Roman" w:eastAsia="Times New Roman" w:hAnsi="Times New Roman" w:cs="Times New Roman"/>
          <w:b/>
          <w:color w:val="1F1F1F"/>
          <w:sz w:val="24"/>
          <w:szCs w:val="24"/>
          <w:highlight w:val="white"/>
        </w:rPr>
      </w:pPr>
    </w:p>
    <w:p w14:paraId="6F4B3FE4" w14:textId="77777777" w:rsidR="00823105" w:rsidRDefault="00823105" w:rsidP="00823105">
      <w:pPr>
        <w:spacing w:line="360" w:lineRule="auto"/>
        <w:rPr>
          <w:rFonts w:ascii="Times New Roman" w:eastAsia="Times New Roman" w:hAnsi="Times New Roman" w:cs="Times New Roman"/>
          <w:b/>
          <w:color w:val="1F1F1F"/>
          <w:sz w:val="24"/>
          <w:szCs w:val="24"/>
          <w:highlight w:val="white"/>
        </w:rPr>
      </w:pPr>
    </w:p>
    <w:p w14:paraId="34DF0424" w14:textId="77777777" w:rsidR="00823105" w:rsidRDefault="00823105" w:rsidP="00823105">
      <w:pPr>
        <w:spacing w:line="360" w:lineRule="auto"/>
        <w:rPr>
          <w:rFonts w:ascii="Times New Roman" w:eastAsia="Times New Roman" w:hAnsi="Times New Roman" w:cs="Times New Roman"/>
          <w:b/>
          <w:color w:val="1F1F1F"/>
          <w:sz w:val="24"/>
          <w:szCs w:val="24"/>
          <w:highlight w:val="white"/>
        </w:rPr>
      </w:pPr>
    </w:p>
    <w:p w14:paraId="6AAEABB9" w14:textId="77777777" w:rsidR="00823105" w:rsidRPr="003716F7" w:rsidRDefault="00823105" w:rsidP="00823105">
      <w:pPr>
        <w:spacing w:line="360" w:lineRule="auto"/>
      </w:pPr>
      <w:r w:rsidRPr="003716F7">
        <w:t>Student name: Roman Grigoriev</w:t>
      </w:r>
    </w:p>
    <w:p w14:paraId="49FEBF75" w14:textId="77777777" w:rsidR="00823105" w:rsidRPr="003716F7" w:rsidRDefault="00823105" w:rsidP="00823105">
      <w:pPr>
        <w:spacing w:line="360" w:lineRule="auto"/>
      </w:pPr>
      <w:r w:rsidRPr="003716F7">
        <w:t>Student ID: 2229684</w:t>
      </w:r>
    </w:p>
    <w:p w14:paraId="4D03D0E2" w14:textId="77777777" w:rsidR="00823105" w:rsidRPr="003716F7" w:rsidRDefault="00823105" w:rsidP="00823105">
      <w:pPr>
        <w:spacing w:line="360" w:lineRule="auto"/>
      </w:pPr>
      <w:r w:rsidRPr="003716F7">
        <w:t>Module code: LCBB5001</w:t>
      </w:r>
    </w:p>
    <w:p w14:paraId="26713EBA" w14:textId="77777777" w:rsidR="00823105" w:rsidRPr="003716F7" w:rsidRDefault="00823105" w:rsidP="00823105">
      <w:pPr>
        <w:spacing w:line="360" w:lineRule="auto"/>
      </w:pPr>
      <w:r w:rsidRPr="003716F7">
        <w:t>Module name: Entrepreneurship</w:t>
      </w:r>
    </w:p>
    <w:p w14:paraId="61802A21" w14:textId="77777777" w:rsidR="00823105" w:rsidRPr="003716F7" w:rsidRDefault="00823105" w:rsidP="00823105">
      <w:pPr>
        <w:spacing w:line="360" w:lineRule="auto"/>
      </w:pPr>
      <w:r w:rsidRPr="003716F7">
        <w:t>Lecturer: Amer Kareem</w:t>
      </w:r>
    </w:p>
    <w:p w14:paraId="0CDD158C" w14:textId="77777777" w:rsidR="00823105" w:rsidRDefault="00823105" w:rsidP="00823105">
      <w:pPr>
        <w:spacing w:line="360" w:lineRule="auto"/>
        <w:rPr>
          <w:rFonts w:ascii="Times New Roman" w:eastAsia="Times New Roman" w:hAnsi="Times New Roman" w:cs="Times New Roman"/>
          <w:b/>
          <w:color w:val="1F1F1F"/>
          <w:sz w:val="24"/>
          <w:szCs w:val="24"/>
          <w:highlight w:val="white"/>
        </w:rPr>
      </w:pPr>
      <w:r>
        <w:br w:type="page"/>
      </w:r>
    </w:p>
    <w:p w14:paraId="1890625F" w14:textId="77777777" w:rsidR="00823105" w:rsidRDefault="00823105" w:rsidP="00823105">
      <w:pPr>
        <w:spacing w:line="360" w:lineRule="auto"/>
        <w:jc w:val="center"/>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lastRenderedPageBreak/>
        <w:t>Table of Contents</w:t>
      </w:r>
    </w:p>
    <w:p w14:paraId="761A8710"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p>
    <w:sdt>
      <w:sdtPr>
        <w:id w:val="-1965489516"/>
        <w:docPartObj>
          <w:docPartGallery w:val="Table of Contents"/>
          <w:docPartUnique/>
        </w:docPartObj>
      </w:sdtPr>
      <w:sdtContent>
        <w:p w14:paraId="131BF8AA" w14:textId="35EDEC71" w:rsidR="007344B1" w:rsidRDefault="00823105">
          <w:pPr>
            <w:pStyle w:val="TOC1"/>
            <w:tabs>
              <w:tab w:val="right" w:pos="9019"/>
            </w:tabs>
            <w:rPr>
              <w:rFonts w:asciiTheme="minorHAnsi" w:eastAsiaTheme="minorEastAsia" w:hAnsiTheme="minorHAnsi" w:cstheme="minorBidi"/>
              <w:noProof/>
              <w:kern w:val="2"/>
              <w:lang w:eastAsia="en-GB"/>
              <w14:ligatures w14:val="standardContextual"/>
            </w:rPr>
          </w:pPr>
          <w:r>
            <w:fldChar w:fldCharType="begin"/>
          </w:r>
          <w:r>
            <w:instrText xml:space="preserve"> TOC \h \u \z \t "Heading 1,1,Heading 2,2,Heading 3,3,Heading 4,4,Heading 5,5,Heading 6,6,"</w:instrText>
          </w:r>
          <w:r>
            <w:fldChar w:fldCharType="separate"/>
          </w:r>
          <w:hyperlink w:anchor="_Toc173000817" w:history="1">
            <w:r w:rsidR="007344B1" w:rsidRPr="0006068A">
              <w:rPr>
                <w:rStyle w:val="Hyperlink"/>
                <w:noProof/>
              </w:rPr>
              <w:t>Introduction</w:t>
            </w:r>
            <w:r w:rsidR="007344B1">
              <w:rPr>
                <w:noProof/>
                <w:webHidden/>
              </w:rPr>
              <w:tab/>
            </w:r>
            <w:r w:rsidR="007344B1">
              <w:rPr>
                <w:noProof/>
                <w:webHidden/>
              </w:rPr>
              <w:fldChar w:fldCharType="begin"/>
            </w:r>
            <w:r w:rsidR="007344B1">
              <w:rPr>
                <w:noProof/>
                <w:webHidden/>
              </w:rPr>
              <w:instrText xml:space="preserve"> PAGEREF _Toc173000817 \h </w:instrText>
            </w:r>
            <w:r w:rsidR="007344B1">
              <w:rPr>
                <w:noProof/>
                <w:webHidden/>
              </w:rPr>
            </w:r>
            <w:r w:rsidR="007344B1">
              <w:rPr>
                <w:noProof/>
                <w:webHidden/>
              </w:rPr>
              <w:fldChar w:fldCharType="separate"/>
            </w:r>
            <w:r w:rsidR="007344B1">
              <w:rPr>
                <w:noProof/>
                <w:webHidden/>
              </w:rPr>
              <w:t>3</w:t>
            </w:r>
            <w:r w:rsidR="007344B1">
              <w:rPr>
                <w:noProof/>
                <w:webHidden/>
              </w:rPr>
              <w:fldChar w:fldCharType="end"/>
            </w:r>
          </w:hyperlink>
        </w:p>
        <w:p w14:paraId="331F3B45" w14:textId="0CEA2C3D" w:rsidR="007344B1" w:rsidRDefault="007344B1">
          <w:pPr>
            <w:pStyle w:val="TOC1"/>
            <w:tabs>
              <w:tab w:val="right" w:pos="9019"/>
            </w:tabs>
            <w:rPr>
              <w:rFonts w:asciiTheme="minorHAnsi" w:eastAsiaTheme="minorEastAsia" w:hAnsiTheme="minorHAnsi" w:cstheme="minorBidi"/>
              <w:noProof/>
              <w:kern w:val="2"/>
              <w:lang w:eastAsia="en-GB"/>
              <w14:ligatures w14:val="standardContextual"/>
            </w:rPr>
          </w:pPr>
          <w:hyperlink w:anchor="_Toc173000818" w:history="1">
            <w:r w:rsidRPr="0006068A">
              <w:rPr>
                <w:rStyle w:val="Hyperlink"/>
                <w:noProof/>
              </w:rPr>
              <w:t>Evaluation of business idea</w:t>
            </w:r>
            <w:r>
              <w:rPr>
                <w:noProof/>
                <w:webHidden/>
              </w:rPr>
              <w:tab/>
            </w:r>
            <w:r>
              <w:rPr>
                <w:noProof/>
                <w:webHidden/>
              </w:rPr>
              <w:fldChar w:fldCharType="begin"/>
            </w:r>
            <w:r>
              <w:rPr>
                <w:noProof/>
                <w:webHidden/>
              </w:rPr>
              <w:instrText xml:space="preserve"> PAGEREF _Toc173000818 \h </w:instrText>
            </w:r>
            <w:r>
              <w:rPr>
                <w:noProof/>
                <w:webHidden/>
              </w:rPr>
            </w:r>
            <w:r>
              <w:rPr>
                <w:noProof/>
                <w:webHidden/>
              </w:rPr>
              <w:fldChar w:fldCharType="separate"/>
            </w:r>
            <w:r>
              <w:rPr>
                <w:noProof/>
                <w:webHidden/>
              </w:rPr>
              <w:t>3</w:t>
            </w:r>
            <w:r>
              <w:rPr>
                <w:noProof/>
                <w:webHidden/>
              </w:rPr>
              <w:fldChar w:fldCharType="end"/>
            </w:r>
          </w:hyperlink>
        </w:p>
        <w:p w14:paraId="503191AB" w14:textId="30A7216D" w:rsidR="007344B1" w:rsidRDefault="007344B1">
          <w:pPr>
            <w:pStyle w:val="TOC1"/>
            <w:tabs>
              <w:tab w:val="right" w:pos="9019"/>
            </w:tabs>
            <w:rPr>
              <w:rFonts w:asciiTheme="minorHAnsi" w:eastAsiaTheme="minorEastAsia" w:hAnsiTheme="minorHAnsi" w:cstheme="minorBidi"/>
              <w:noProof/>
              <w:kern w:val="2"/>
              <w:lang w:eastAsia="en-GB"/>
              <w14:ligatures w14:val="standardContextual"/>
            </w:rPr>
          </w:pPr>
          <w:hyperlink w:anchor="_Toc173000819" w:history="1">
            <w:r w:rsidRPr="0006068A">
              <w:rPr>
                <w:rStyle w:val="Hyperlink"/>
                <w:noProof/>
              </w:rPr>
              <w:t>Explanation of five entrepreneurial skills</w:t>
            </w:r>
            <w:r>
              <w:rPr>
                <w:noProof/>
                <w:webHidden/>
              </w:rPr>
              <w:tab/>
            </w:r>
            <w:r>
              <w:rPr>
                <w:noProof/>
                <w:webHidden/>
              </w:rPr>
              <w:fldChar w:fldCharType="begin"/>
            </w:r>
            <w:r>
              <w:rPr>
                <w:noProof/>
                <w:webHidden/>
              </w:rPr>
              <w:instrText xml:space="preserve"> PAGEREF _Toc173000819 \h </w:instrText>
            </w:r>
            <w:r>
              <w:rPr>
                <w:noProof/>
                <w:webHidden/>
              </w:rPr>
            </w:r>
            <w:r>
              <w:rPr>
                <w:noProof/>
                <w:webHidden/>
              </w:rPr>
              <w:fldChar w:fldCharType="separate"/>
            </w:r>
            <w:r>
              <w:rPr>
                <w:noProof/>
                <w:webHidden/>
              </w:rPr>
              <w:t>4</w:t>
            </w:r>
            <w:r>
              <w:rPr>
                <w:noProof/>
                <w:webHidden/>
              </w:rPr>
              <w:fldChar w:fldCharType="end"/>
            </w:r>
          </w:hyperlink>
        </w:p>
        <w:p w14:paraId="18AE3187" w14:textId="3FA3D092" w:rsidR="007344B1" w:rsidRDefault="007344B1">
          <w:pPr>
            <w:pStyle w:val="TOC1"/>
            <w:tabs>
              <w:tab w:val="right" w:pos="9019"/>
            </w:tabs>
            <w:rPr>
              <w:rFonts w:asciiTheme="minorHAnsi" w:eastAsiaTheme="minorEastAsia" w:hAnsiTheme="minorHAnsi" w:cstheme="minorBidi"/>
              <w:noProof/>
              <w:kern w:val="2"/>
              <w:lang w:eastAsia="en-GB"/>
              <w14:ligatures w14:val="standardContextual"/>
            </w:rPr>
          </w:pPr>
          <w:hyperlink w:anchor="_Toc173000820" w:history="1">
            <w:r w:rsidRPr="0006068A">
              <w:rPr>
                <w:rStyle w:val="Hyperlink"/>
                <w:noProof/>
              </w:rPr>
              <w:t>Evidence based self-assessment</w:t>
            </w:r>
            <w:r>
              <w:rPr>
                <w:noProof/>
                <w:webHidden/>
              </w:rPr>
              <w:tab/>
            </w:r>
            <w:r>
              <w:rPr>
                <w:noProof/>
                <w:webHidden/>
              </w:rPr>
              <w:fldChar w:fldCharType="begin"/>
            </w:r>
            <w:r>
              <w:rPr>
                <w:noProof/>
                <w:webHidden/>
              </w:rPr>
              <w:instrText xml:space="preserve"> PAGEREF _Toc173000820 \h </w:instrText>
            </w:r>
            <w:r>
              <w:rPr>
                <w:noProof/>
                <w:webHidden/>
              </w:rPr>
            </w:r>
            <w:r>
              <w:rPr>
                <w:noProof/>
                <w:webHidden/>
              </w:rPr>
              <w:fldChar w:fldCharType="separate"/>
            </w:r>
            <w:r>
              <w:rPr>
                <w:noProof/>
                <w:webHidden/>
              </w:rPr>
              <w:t>5</w:t>
            </w:r>
            <w:r>
              <w:rPr>
                <w:noProof/>
                <w:webHidden/>
              </w:rPr>
              <w:fldChar w:fldCharType="end"/>
            </w:r>
          </w:hyperlink>
        </w:p>
        <w:p w14:paraId="6DAECACD" w14:textId="59882A17" w:rsidR="007344B1" w:rsidRDefault="007344B1">
          <w:pPr>
            <w:pStyle w:val="TOC1"/>
            <w:tabs>
              <w:tab w:val="right" w:pos="9019"/>
            </w:tabs>
            <w:rPr>
              <w:rFonts w:asciiTheme="minorHAnsi" w:eastAsiaTheme="minorEastAsia" w:hAnsiTheme="minorHAnsi" w:cstheme="minorBidi"/>
              <w:noProof/>
              <w:kern w:val="2"/>
              <w:lang w:eastAsia="en-GB"/>
              <w14:ligatures w14:val="standardContextual"/>
            </w:rPr>
          </w:pPr>
          <w:hyperlink w:anchor="_Toc173000821" w:history="1">
            <w:r w:rsidRPr="0006068A">
              <w:rPr>
                <w:rStyle w:val="Hyperlink"/>
                <w:noProof/>
              </w:rPr>
              <w:t>Pest Analysis of UK</w:t>
            </w:r>
            <w:r>
              <w:rPr>
                <w:noProof/>
                <w:webHidden/>
              </w:rPr>
              <w:tab/>
            </w:r>
            <w:r>
              <w:rPr>
                <w:noProof/>
                <w:webHidden/>
              </w:rPr>
              <w:fldChar w:fldCharType="begin"/>
            </w:r>
            <w:r>
              <w:rPr>
                <w:noProof/>
                <w:webHidden/>
              </w:rPr>
              <w:instrText xml:space="preserve"> PAGEREF _Toc173000821 \h </w:instrText>
            </w:r>
            <w:r>
              <w:rPr>
                <w:noProof/>
                <w:webHidden/>
              </w:rPr>
            </w:r>
            <w:r>
              <w:rPr>
                <w:noProof/>
                <w:webHidden/>
              </w:rPr>
              <w:fldChar w:fldCharType="separate"/>
            </w:r>
            <w:r>
              <w:rPr>
                <w:noProof/>
                <w:webHidden/>
              </w:rPr>
              <w:t>6</w:t>
            </w:r>
            <w:r>
              <w:rPr>
                <w:noProof/>
                <w:webHidden/>
              </w:rPr>
              <w:fldChar w:fldCharType="end"/>
            </w:r>
          </w:hyperlink>
        </w:p>
        <w:p w14:paraId="65A7149B" w14:textId="72251AE7" w:rsidR="007344B1" w:rsidRDefault="007344B1">
          <w:pPr>
            <w:pStyle w:val="TOC1"/>
            <w:tabs>
              <w:tab w:val="right" w:pos="9019"/>
            </w:tabs>
            <w:rPr>
              <w:rFonts w:asciiTheme="minorHAnsi" w:eastAsiaTheme="minorEastAsia" w:hAnsiTheme="minorHAnsi" w:cstheme="minorBidi"/>
              <w:noProof/>
              <w:kern w:val="2"/>
              <w:lang w:eastAsia="en-GB"/>
              <w14:ligatures w14:val="standardContextual"/>
            </w:rPr>
          </w:pPr>
          <w:hyperlink w:anchor="_Toc173000822" w:history="1">
            <w:r w:rsidRPr="0006068A">
              <w:rPr>
                <w:rStyle w:val="Hyperlink"/>
                <w:noProof/>
              </w:rPr>
              <w:t>Conclusion</w:t>
            </w:r>
            <w:r>
              <w:rPr>
                <w:noProof/>
                <w:webHidden/>
              </w:rPr>
              <w:tab/>
            </w:r>
            <w:r>
              <w:rPr>
                <w:noProof/>
                <w:webHidden/>
              </w:rPr>
              <w:fldChar w:fldCharType="begin"/>
            </w:r>
            <w:r>
              <w:rPr>
                <w:noProof/>
                <w:webHidden/>
              </w:rPr>
              <w:instrText xml:space="preserve"> PAGEREF _Toc173000822 \h </w:instrText>
            </w:r>
            <w:r>
              <w:rPr>
                <w:noProof/>
                <w:webHidden/>
              </w:rPr>
            </w:r>
            <w:r>
              <w:rPr>
                <w:noProof/>
                <w:webHidden/>
              </w:rPr>
              <w:fldChar w:fldCharType="separate"/>
            </w:r>
            <w:r>
              <w:rPr>
                <w:noProof/>
                <w:webHidden/>
              </w:rPr>
              <w:t>7</w:t>
            </w:r>
            <w:r>
              <w:rPr>
                <w:noProof/>
                <w:webHidden/>
              </w:rPr>
              <w:fldChar w:fldCharType="end"/>
            </w:r>
          </w:hyperlink>
        </w:p>
        <w:p w14:paraId="55CE5B25" w14:textId="7D4944DD" w:rsidR="007344B1" w:rsidRDefault="007344B1">
          <w:pPr>
            <w:pStyle w:val="TOC1"/>
            <w:tabs>
              <w:tab w:val="right" w:pos="9019"/>
            </w:tabs>
            <w:rPr>
              <w:rFonts w:asciiTheme="minorHAnsi" w:eastAsiaTheme="minorEastAsia" w:hAnsiTheme="minorHAnsi" w:cstheme="minorBidi"/>
              <w:noProof/>
              <w:kern w:val="2"/>
              <w:lang w:eastAsia="en-GB"/>
              <w14:ligatures w14:val="standardContextual"/>
            </w:rPr>
          </w:pPr>
          <w:hyperlink w:anchor="_Toc173000823" w:history="1">
            <w:r w:rsidRPr="0006068A">
              <w:rPr>
                <w:rStyle w:val="Hyperlink"/>
                <w:noProof/>
              </w:rPr>
              <w:t>Appendix</w:t>
            </w:r>
            <w:r>
              <w:rPr>
                <w:noProof/>
                <w:webHidden/>
              </w:rPr>
              <w:tab/>
            </w:r>
            <w:r>
              <w:rPr>
                <w:noProof/>
                <w:webHidden/>
              </w:rPr>
              <w:fldChar w:fldCharType="begin"/>
            </w:r>
            <w:r>
              <w:rPr>
                <w:noProof/>
                <w:webHidden/>
              </w:rPr>
              <w:instrText xml:space="preserve"> PAGEREF _Toc173000823 \h </w:instrText>
            </w:r>
            <w:r>
              <w:rPr>
                <w:noProof/>
                <w:webHidden/>
              </w:rPr>
            </w:r>
            <w:r>
              <w:rPr>
                <w:noProof/>
                <w:webHidden/>
              </w:rPr>
              <w:fldChar w:fldCharType="separate"/>
            </w:r>
            <w:r>
              <w:rPr>
                <w:noProof/>
                <w:webHidden/>
              </w:rPr>
              <w:t>8</w:t>
            </w:r>
            <w:r>
              <w:rPr>
                <w:noProof/>
                <w:webHidden/>
              </w:rPr>
              <w:fldChar w:fldCharType="end"/>
            </w:r>
          </w:hyperlink>
        </w:p>
        <w:p w14:paraId="688B764D" w14:textId="56629CD8" w:rsidR="007344B1" w:rsidRDefault="007344B1">
          <w:pPr>
            <w:pStyle w:val="TOC1"/>
            <w:tabs>
              <w:tab w:val="right" w:pos="9019"/>
            </w:tabs>
            <w:rPr>
              <w:rFonts w:asciiTheme="minorHAnsi" w:eastAsiaTheme="minorEastAsia" w:hAnsiTheme="minorHAnsi" w:cstheme="minorBidi"/>
              <w:noProof/>
              <w:kern w:val="2"/>
              <w:lang w:eastAsia="en-GB"/>
              <w14:ligatures w14:val="standardContextual"/>
            </w:rPr>
          </w:pPr>
          <w:hyperlink w:anchor="_Toc173000824" w:history="1">
            <w:r w:rsidRPr="0006068A">
              <w:rPr>
                <w:rStyle w:val="Hyperlink"/>
                <w:noProof/>
              </w:rPr>
              <w:t>References</w:t>
            </w:r>
            <w:r>
              <w:rPr>
                <w:noProof/>
                <w:webHidden/>
              </w:rPr>
              <w:tab/>
            </w:r>
            <w:r>
              <w:rPr>
                <w:noProof/>
                <w:webHidden/>
              </w:rPr>
              <w:fldChar w:fldCharType="begin"/>
            </w:r>
            <w:r>
              <w:rPr>
                <w:noProof/>
                <w:webHidden/>
              </w:rPr>
              <w:instrText xml:space="preserve"> PAGEREF _Toc173000824 \h </w:instrText>
            </w:r>
            <w:r>
              <w:rPr>
                <w:noProof/>
                <w:webHidden/>
              </w:rPr>
            </w:r>
            <w:r>
              <w:rPr>
                <w:noProof/>
                <w:webHidden/>
              </w:rPr>
              <w:fldChar w:fldCharType="separate"/>
            </w:r>
            <w:r>
              <w:rPr>
                <w:noProof/>
                <w:webHidden/>
              </w:rPr>
              <w:t>14</w:t>
            </w:r>
            <w:r>
              <w:rPr>
                <w:noProof/>
                <w:webHidden/>
              </w:rPr>
              <w:fldChar w:fldCharType="end"/>
            </w:r>
          </w:hyperlink>
        </w:p>
        <w:p w14:paraId="490AA5E3" w14:textId="49465C56" w:rsidR="00823105" w:rsidRDefault="00823105" w:rsidP="00823105">
          <w:pPr>
            <w:widowControl w:val="0"/>
            <w:tabs>
              <w:tab w:val="right" w:pos="9025"/>
            </w:tabs>
            <w:spacing w:before="60" w:line="360" w:lineRule="auto"/>
            <w:jc w:val="both"/>
            <w:rPr>
              <w:rFonts w:ascii="Times New Roman" w:eastAsia="Times New Roman" w:hAnsi="Times New Roman" w:cs="Times New Roman"/>
              <w:color w:val="000000"/>
              <w:sz w:val="24"/>
              <w:szCs w:val="24"/>
            </w:rPr>
          </w:pPr>
          <w:r>
            <w:fldChar w:fldCharType="end"/>
          </w:r>
        </w:p>
      </w:sdtContent>
    </w:sdt>
    <w:p w14:paraId="388AE27C"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br w:type="page"/>
      </w:r>
    </w:p>
    <w:p w14:paraId="431F93E7" w14:textId="77777777" w:rsidR="00823105" w:rsidRDefault="00823105" w:rsidP="00823105">
      <w:pPr>
        <w:pStyle w:val="Heading1"/>
        <w:spacing w:line="360" w:lineRule="auto"/>
      </w:pPr>
      <w:bookmarkStart w:id="0" w:name="_Toc173000817"/>
      <w:r>
        <w:lastRenderedPageBreak/>
        <w:t>Introduction</w:t>
      </w:r>
      <w:bookmarkEnd w:id="0"/>
    </w:p>
    <w:p w14:paraId="2D79CB21"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main concern of this assignment is to evaluate the importance of the entrepreneurship in case of pursuing a new business theme. The position of being an entrepreneur required the efficacy of certain skills for conducting the business processing in an effective manner. The assignment also highlights the self-assessment using the SWOT Analysis. </w:t>
      </w:r>
    </w:p>
    <w:p w14:paraId="34726C08" w14:textId="77777777" w:rsidR="00823105" w:rsidRDefault="00823105" w:rsidP="00823105">
      <w:pPr>
        <w:pStyle w:val="Heading1"/>
        <w:spacing w:line="360" w:lineRule="auto"/>
      </w:pPr>
      <w:bookmarkStart w:id="1" w:name="_Toc173000818"/>
      <w:r>
        <w:t>Evaluation of business idea</w:t>
      </w:r>
      <w:bookmarkEnd w:id="1"/>
      <w:r>
        <w:t xml:space="preserve"> </w:t>
      </w:r>
    </w:p>
    <w:p w14:paraId="24A74DD8"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evaluation of the business idea of installing special films (LED film) on the windows of public transport vehicles meant for displaying video clips as an advertising space holds the position of the significant potential in the realm of the modern advertising base and urban transportation. </w:t>
      </w:r>
      <w:r>
        <w:rPr>
          <w:rFonts w:ascii="Times New Roman" w:eastAsia="Times New Roman" w:hAnsi="Times New Roman" w:cs="Times New Roman"/>
          <w:b/>
          <w:color w:val="1F1F1F"/>
          <w:sz w:val="24"/>
          <w:szCs w:val="24"/>
          <w:highlight w:val="white"/>
        </w:rPr>
        <w:t>“e-Front media”</w:t>
      </w:r>
      <w:r>
        <w:rPr>
          <w:rFonts w:ascii="Times New Roman" w:eastAsia="Times New Roman" w:hAnsi="Times New Roman" w:cs="Times New Roman"/>
          <w:color w:val="1F1F1F"/>
          <w:sz w:val="24"/>
          <w:szCs w:val="24"/>
          <w:highlight w:val="white"/>
        </w:rPr>
        <w:t xml:space="preserve"> has tapped into the several compelling factors that usually make it a more viable business proposition. Besides this, the integration of the LED films has transformed traditionally passive advertising spaces into the domain of more dynamic interactive platforms. Nowadays, the public transport vehicles are offering unparalleled exposure to a captive audience during the period of the commuting hours. Thus, by utilising the window spaces for the context of the advertising prevalence, the businesses can unanimously reach a targeted demographic in case of the high-traffic environment and engagement level (</w:t>
      </w:r>
      <w:proofErr w:type="spellStart"/>
      <w:r>
        <w:rPr>
          <w:rFonts w:ascii="Times New Roman" w:eastAsia="Times New Roman" w:hAnsi="Times New Roman" w:cs="Times New Roman"/>
          <w:color w:val="222222"/>
          <w:sz w:val="24"/>
          <w:szCs w:val="24"/>
          <w:highlight w:val="white"/>
        </w:rPr>
        <w:t>Gumzej</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1F1F1F"/>
          <w:sz w:val="24"/>
          <w:szCs w:val="24"/>
          <w:highlight w:val="white"/>
        </w:rPr>
        <w:t xml:space="preserve">. Apart from this, the scalability and flexibility of the region of advertising medium essentially provides distinct advantages. The advertisers can select to display different video clips thus tailoring their definite campaigns with acute level of precision. They </w:t>
      </w:r>
      <w:proofErr w:type="spellStart"/>
      <w:r>
        <w:rPr>
          <w:rFonts w:ascii="Times New Roman" w:eastAsia="Times New Roman" w:hAnsi="Times New Roman" w:cs="Times New Roman"/>
          <w:color w:val="1F1F1F"/>
          <w:sz w:val="24"/>
          <w:szCs w:val="24"/>
          <w:highlight w:val="white"/>
        </w:rPr>
        <w:t>cal</w:t>
      </w:r>
      <w:proofErr w:type="spellEnd"/>
      <w:r>
        <w:rPr>
          <w:rFonts w:ascii="Times New Roman" w:eastAsia="Times New Roman" w:hAnsi="Times New Roman" w:cs="Times New Roman"/>
          <w:color w:val="1F1F1F"/>
          <w:sz w:val="24"/>
          <w:szCs w:val="24"/>
          <w:highlight w:val="white"/>
        </w:rPr>
        <w:t xml:space="preserve"> also chose to display messages that are based on location or specific means of audiences.  This mode of effective customisation particularly enhances the effectiveness of the advertisements thus increasing the likelihood of attracting the viewers attentions and thus driving the desired behaviour of the consumers. On the other hand, the technological appeal of the LED films further ensures the volatility of the high-definition display quality even during the situation of varying lighting conditions (</w:t>
      </w:r>
      <w:proofErr w:type="spellStart"/>
      <w:r>
        <w:rPr>
          <w:rFonts w:ascii="Times New Roman" w:eastAsia="Times New Roman" w:hAnsi="Times New Roman" w:cs="Times New Roman"/>
          <w:color w:val="222222"/>
          <w:sz w:val="24"/>
          <w:szCs w:val="24"/>
          <w:highlight w:val="white"/>
        </w:rPr>
        <w:t>Business.comcast</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color w:val="1F1F1F"/>
          <w:sz w:val="24"/>
          <w:szCs w:val="24"/>
          <w:highlight w:val="white"/>
        </w:rPr>
        <w:t xml:space="preserve">. This mission of reliability increases the aesthetic appeal of the advertisements thereby reinforcing the brand messaging and fostering a positive perception from the side of the consumer's front.  </w:t>
      </w:r>
    </w:p>
    <w:p w14:paraId="41621044"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motivational factors that generally drives the choice of this business idea comprises of its innovative nature and further potential for certain disruptions within the domain of the advertising industry. By following the mission of leveraging into the dominance of the emerging technologies and reimagining the network of the traditional advertising spaces, the business idea aims to successfully capitalise the trend of growing demand for the context of the digital advertising solutions that generally deliver the measurable results.  Moreover, the </w:t>
      </w:r>
      <w:r>
        <w:rPr>
          <w:rFonts w:ascii="Times New Roman" w:eastAsia="Times New Roman" w:hAnsi="Times New Roman" w:cs="Times New Roman"/>
          <w:color w:val="1F1F1F"/>
          <w:sz w:val="24"/>
          <w:szCs w:val="24"/>
          <w:highlight w:val="white"/>
        </w:rPr>
        <w:lastRenderedPageBreak/>
        <w:t xml:space="preserve">environmental benefits of LED films also align with the contemporary sustainable goals thus attracting eco-conscious advertisers. </w:t>
      </w:r>
    </w:p>
    <w:p w14:paraId="6A16CE67" w14:textId="77777777" w:rsidR="00823105" w:rsidRDefault="00823105" w:rsidP="00823105">
      <w:pPr>
        <w:pStyle w:val="Heading1"/>
        <w:spacing w:line="360" w:lineRule="auto"/>
      </w:pPr>
      <w:bookmarkStart w:id="2" w:name="_Toc173000819"/>
      <w:r>
        <w:t>Explanation of five entrepreneurial skills</w:t>
      </w:r>
      <w:bookmarkEnd w:id="2"/>
      <w:r>
        <w:t xml:space="preserve"> </w:t>
      </w:r>
    </w:p>
    <w:p w14:paraId="07F92D1F"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 position of the entrepreneurship usually demands a diverse skill set and specific traits that are generally crucial for navigating the purpose of complexities of starting and continuing a successful business proposition. The five important entrepreneurial skills are described below:</w:t>
      </w:r>
    </w:p>
    <w:p w14:paraId="7D44C0B8"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 xml:space="preserve">Resilience: </w:t>
      </w:r>
      <w:r>
        <w:rPr>
          <w:rFonts w:ascii="Times New Roman" w:eastAsia="Times New Roman" w:hAnsi="Times New Roman" w:cs="Times New Roman"/>
          <w:color w:val="1F1F1F"/>
          <w:sz w:val="24"/>
          <w:szCs w:val="24"/>
          <w:highlight w:val="white"/>
        </w:rPr>
        <w:t>This type of skill refers to the ability of bouncing back from the sort of setbacks that necessarily adapt to the changing circumstances and persevere through the challenges. During the journey of the entrepreneur, several failures are quite inevitable. The entrepreneurs having the utmost resilience come to view the failure as the medium of the learning opportunities thus remaining quite persistent in the pursuit of their goals (</w:t>
      </w:r>
      <w:proofErr w:type="spellStart"/>
      <w:r>
        <w:rPr>
          <w:rFonts w:ascii="Times New Roman" w:eastAsia="Times New Roman" w:hAnsi="Times New Roman" w:cs="Times New Roman"/>
          <w:color w:val="222222"/>
          <w:sz w:val="24"/>
          <w:szCs w:val="24"/>
          <w:highlight w:val="white"/>
        </w:rPr>
        <w:t>Althalathini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1F1F1F"/>
          <w:sz w:val="24"/>
          <w:szCs w:val="24"/>
          <w:highlight w:val="white"/>
        </w:rPr>
        <w:t xml:space="preserve">. This further helps them to maintain a positive attitude even during the period of tough situations. This skill is also important since it allows the entrepreneurs to stay focussed on their presence of long-term vision and thus inspiring the level of confidence among the desired stakeholders. </w:t>
      </w:r>
    </w:p>
    <w:p w14:paraId="51A25777"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 xml:space="preserve">Creativity: </w:t>
      </w:r>
      <w:r>
        <w:rPr>
          <w:rFonts w:ascii="Times New Roman" w:eastAsia="Times New Roman" w:hAnsi="Times New Roman" w:cs="Times New Roman"/>
          <w:color w:val="1F1F1F"/>
          <w:sz w:val="24"/>
          <w:szCs w:val="24"/>
          <w:highlight w:val="white"/>
        </w:rPr>
        <w:t>The trait of creativity generally involves the activity of generating new ideas, solutions and relevant approaches that are meant to solve the acute problems. It is quite essential for the entrepreneur to innovate their products for differentiating them in the competitive markets (</w:t>
      </w:r>
      <w:proofErr w:type="spellStart"/>
      <w:r>
        <w:rPr>
          <w:rFonts w:ascii="Times New Roman" w:eastAsia="Times New Roman" w:hAnsi="Times New Roman" w:cs="Times New Roman"/>
          <w:color w:val="222222"/>
          <w:sz w:val="24"/>
          <w:szCs w:val="24"/>
          <w:highlight w:val="white"/>
        </w:rPr>
        <w:t>Orkibi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1F1F1F"/>
          <w:sz w:val="24"/>
          <w:szCs w:val="24"/>
          <w:highlight w:val="white"/>
        </w:rPr>
        <w:t xml:space="preserve">. This can be done by identifying the emerging market trends and anticipating the needs of the customers. The quality of creative thinking enables the entrepreneurs to envision the relevant opportunities thus leading to the proposition of unique value and at the same time sustainable competitive advantages. Besides this, it also fosters a culture of innovation within the business forum thereby enhancing the areas of continuous improvement and adaptation to market dynamics. </w:t>
      </w:r>
    </w:p>
    <w:p w14:paraId="5C025D8D"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 xml:space="preserve">Adaptability: </w:t>
      </w:r>
      <w:r>
        <w:rPr>
          <w:rFonts w:ascii="Times New Roman" w:eastAsia="Times New Roman" w:hAnsi="Times New Roman" w:cs="Times New Roman"/>
          <w:color w:val="1F1F1F"/>
          <w:sz w:val="24"/>
          <w:szCs w:val="24"/>
          <w:highlight w:val="white"/>
        </w:rPr>
        <w:t>This type of skills refers to the ability of adjusting the strategic operations in response to changes in the business environment. It is quite evident that the market evolves rapidly and successful entrepreneurs need to pivot their business models for seizing new opportunities (</w:t>
      </w:r>
      <w:proofErr w:type="spellStart"/>
      <w:r>
        <w:rPr>
          <w:rFonts w:ascii="Times New Roman" w:eastAsia="Times New Roman" w:hAnsi="Times New Roman" w:cs="Times New Roman"/>
          <w:color w:val="222222"/>
          <w:sz w:val="24"/>
          <w:szCs w:val="24"/>
          <w:highlight w:val="white"/>
        </w:rPr>
        <w:t>Timespro</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color w:val="1F1F1F"/>
          <w:sz w:val="24"/>
          <w:szCs w:val="24"/>
          <w:highlight w:val="white"/>
        </w:rPr>
        <w:t xml:space="preserve">. On the other hand, an adaptable entrepreneur generally remains quite agile thus embracing the mode of uncertainty and stays quite proactive in case of responding to definite market shifts and consumer choice patterns. </w:t>
      </w:r>
    </w:p>
    <w:p w14:paraId="61CBC496"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 xml:space="preserve">Leadership: </w:t>
      </w:r>
      <w:r>
        <w:rPr>
          <w:rFonts w:ascii="Times New Roman" w:eastAsia="Times New Roman" w:hAnsi="Times New Roman" w:cs="Times New Roman"/>
          <w:color w:val="1F1F1F"/>
          <w:sz w:val="24"/>
          <w:szCs w:val="24"/>
          <w:highlight w:val="white"/>
        </w:rPr>
        <w:t xml:space="preserve"> This skill generally encompasses the ability for inspiring and influencing others towards possessing a common vision and goals. Effective leadership necessarily involves effective mode of communication and thus fostering a positive organisational culture. The leadership of the entrepreneur is quite important for creating a cohesive and motivated </w:t>
      </w:r>
      <w:r>
        <w:rPr>
          <w:rFonts w:ascii="Times New Roman" w:eastAsia="Times New Roman" w:hAnsi="Times New Roman" w:cs="Times New Roman"/>
          <w:color w:val="1F1F1F"/>
          <w:sz w:val="24"/>
          <w:szCs w:val="24"/>
          <w:highlight w:val="white"/>
        </w:rPr>
        <w:lastRenderedPageBreak/>
        <w:t>workforce (</w:t>
      </w:r>
      <w:proofErr w:type="spellStart"/>
      <w:r>
        <w:rPr>
          <w:rFonts w:ascii="Times New Roman" w:eastAsia="Times New Roman" w:hAnsi="Times New Roman" w:cs="Times New Roman"/>
          <w:color w:val="222222"/>
          <w:sz w:val="24"/>
          <w:szCs w:val="24"/>
          <w:highlight w:val="white"/>
        </w:rPr>
        <w:t>Megawaty</w:t>
      </w:r>
      <w:proofErr w:type="spellEnd"/>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1F1F1F"/>
          <w:sz w:val="24"/>
          <w:szCs w:val="24"/>
          <w:highlight w:val="white"/>
        </w:rPr>
        <w:t xml:space="preserve">. Leadership is not only essential for driving operational efficiency but also to attract talents and enhance the overall reputation of the business. </w:t>
      </w:r>
    </w:p>
    <w:p w14:paraId="61418A94"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 xml:space="preserve">Risk-taking: </w:t>
      </w:r>
      <w:r>
        <w:rPr>
          <w:rFonts w:ascii="Times New Roman" w:eastAsia="Times New Roman" w:hAnsi="Times New Roman" w:cs="Times New Roman"/>
          <w:color w:val="1F1F1F"/>
          <w:sz w:val="24"/>
          <w:szCs w:val="24"/>
          <w:highlight w:val="white"/>
        </w:rPr>
        <w:t xml:space="preserve">Risk-taking is essential for driving business expansion and investigating in new technologies for staying ahead of competitors. Entrepreneurs must assess the risk for making informed decisions under uncertainty. </w:t>
      </w:r>
    </w:p>
    <w:p w14:paraId="2A6E32AC" w14:textId="77777777" w:rsidR="00823105" w:rsidRDefault="00823105" w:rsidP="00823105">
      <w:pPr>
        <w:pStyle w:val="Heading1"/>
        <w:spacing w:line="360" w:lineRule="auto"/>
        <w:jc w:val="both"/>
      </w:pPr>
      <w:bookmarkStart w:id="3" w:name="_Toc173000820"/>
      <w:r>
        <w:t>Evidence based self-assessment</w:t>
      </w:r>
      <w:bookmarkEnd w:id="3"/>
      <w:r>
        <w:t xml:space="preserve"> </w:t>
      </w:r>
    </w:p>
    <w:p w14:paraId="609AC155" w14:textId="77777777" w:rsidR="00823105" w:rsidRDefault="00823105" w:rsidP="00823105">
      <w:pPr>
        <w:spacing w:line="360" w:lineRule="auto"/>
        <w:jc w:val="both"/>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Skills Audit</w:t>
      </w:r>
    </w:p>
    <w:p w14:paraId="2BF7B358" w14:textId="77777777" w:rsidR="00823105" w:rsidRDefault="00823105" w:rsidP="00823105">
      <w:pPr>
        <w:spacing w:line="360" w:lineRule="auto"/>
        <w:jc w:val="both"/>
        <w:rPr>
          <w:rFonts w:ascii="Times New Roman" w:eastAsia="Times New Roman" w:hAnsi="Times New Roman" w:cs="Times New Roman"/>
          <w:b/>
          <w:color w:val="1F1F1F"/>
          <w:sz w:val="24"/>
          <w:szCs w:val="24"/>
          <w:highlight w:val="white"/>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23105" w14:paraId="6695ED2E" w14:textId="77777777" w:rsidTr="00A0567E">
        <w:tc>
          <w:tcPr>
            <w:tcW w:w="4514" w:type="dxa"/>
            <w:shd w:val="clear" w:color="auto" w:fill="auto"/>
            <w:tcMar>
              <w:top w:w="100" w:type="dxa"/>
              <w:left w:w="100" w:type="dxa"/>
              <w:bottom w:w="100" w:type="dxa"/>
              <w:right w:w="100" w:type="dxa"/>
            </w:tcMar>
          </w:tcPr>
          <w:p w14:paraId="58A80C29" w14:textId="77777777" w:rsidR="00823105" w:rsidRDefault="00823105" w:rsidP="00A0567E">
            <w:pPr>
              <w:widowControl w:val="0"/>
              <w:pBdr>
                <w:top w:val="nil"/>
                <w:left w:val="nil"/>
                <w:bottom w:val="nil"/>
                <w:right w:val="nil"/>
                <w:between w:val="nil"/>
              </w:pBdr>
              <w:spacing w:line="36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 xml:space="preserve">Skills I have </w:t>
            </w:r>
          </w:p>
        </w:tc>
        <w:tc>
          <w:tcPr>
            <w:tcW w:w="4514" w:type="dxa"/>
            <w:shd w:val="clear" w:color="auto" w:fill="auto"/>
            <w:tcMar>
              <w:top w:w="100" w:type="dxa"/>
              <w:left w:w="100" w:type="dxa"/>
              <w:bottom w:w="100" w:type="dxa"/>
              <w:right w:w="100" w:type="dxa"/>
            </w:tcMar>
          </w:tcPr>
          <w:p w14:paraId="41E76EE4" w14:textId="77777777" w:rsidR="00823105" w:rsidRDefault="00823105" w:rsidP="00A0567E">
            <w:pPr>
              <w:widowControl w:val="0"/>
              <w:pBdr>
                <w:top w:val="nil"/>
                <w:left w:val="nil"/>
                <w:bottom w:val="nil"/>
                <w:right w:val="nil"/>
                <w:between w:val="nil"/>
              </w:pBdr>
              <w:spacing w:line="36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Example</w:t>
            </w:r>
          </w:p>
        </w:tc>
      </w:tr>
      <w:tr w:rsidR="00823105" w14:paraId="50395471" w14:textId="77777777" w:rsidTr="00A0567E">
        <w:tc>
          <w:tcPr>
            <w:tcW w:w="4514" w:type="dxa"/>
            <w:shd w:val="clear" w:color="auto" w:fill="auto"/>
            <w:tcMar>
              <w:top w:w="100" w:type="dxa"/>
              <w:left w:w="100" w:type="dxa"/>
              <w:bottom w:w="100" w:type="dxa"/>
              <w:right w:w="100" w:type="dxa"/>
            </w:tcMar>
          </w:tcPr>
          <w:p w14:paraId="20B8DB13"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Resilience</w:t>
            </w:r>
          </w:p>
        </w:tc>
        <w:tc>
          <w:tcPr>
            <w:tcW w:w="4514" w:type="dxa"/>
            <w:shd w:val="clear" w:color="auto" w:fill="auto"/>
            <w:tcMar>
              <w:top w:w="100" w:type="dxa"/>
              <w:left w:w="100" w:type="dxa"/>
              <w:bottom w:w="100" w:type="dxa"/>
              <w:right w:w="100" w:type="dxa"/>
            </w:tcMar>
          </w:tcPr>
          <w:p w14:paraId="6EB927D0"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I have managed multiple projects simultaneously at work.</w:t>
            </w:r>
          </w:p>
        </w:tc>
      </w:tr>
      <w:tr w:rsidR="00823105" w14:paraId="00635726" w14:textId="77777777" w:rsidTr="00A0567E">
        <w:tc>
          <w:tcPr>
            <w:tcW w:w="4514" w:type="dxa"/>
            <w:shd w:val="clear" w:color="auto" w:fill="auto"/>
            <w:tcMar>
              <w:top w:w="100" w:type="dxa"/>
              <w:left w:w="100" w:type="dxa"/>
              <w:bottom w:w="100" w:type="dxa"/>
              <w:right w:w="100" w:type="dxa"/>
            </w:tcMar>
          </w:tcPr>
          <w:p w14:paraId="426952E2"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Creativity </w:t>
            </w:r>
          </w:p>
        </w:tc>
        <w:tc>
          <w:tcPr>
            <w:tcW w:w="4514" w:type="dxa"/>
            <w:shd w:val="clear" w:color="auto" w:fill="auto"/>
            <w:tcMar>
              <w:top w:w="100" w:type="dxa"/>
              <w:left w:w="100" w:type="dxa"/>
              <w:bottom w:w="100" w:type="dxa"/>
              <w:right w:w="100" w:type="dxa"/>
            </w:tcMar>
          </w:tcPr>
          <w:p w14:paraId="5D9D8E27"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I have developed innovative marketing campaigns.</w:t>
            </w:r>
          </w:p>
        </w:tc>
      </w:tr>
      <w:tr w:rsidR="00823105" w14:paraId="743C8B0E" w14:textId="77777777" w:rsidTr="00A0567E">
        <w:tc>
          <w:tcPr>
            <w:tcW w:w="4514" w:type="dxa"/>
            <w:shd w:val="clear" w:color="auto" w:fill="auto"/>
            <w:tcMar>
              <w:top w:w="100" w:type="dxa"/>
              <w:left w:w="100" w:type="dxa"/>
              <w:bottom w:w="100" w:type="dxa"/>
              <w:right w:w="100" w:type="dxa"/>
            </w:tcMar>
          </w:tcPr>
          <w:p w14:paraId="7E12EC45"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Adaptability</w:t>
            </w:r>
          </w:p>
        </w:tc>
        <w:tc>
          <w:tcPr>
            <w:tcW w:w="4514" w:type="dxa"/>
            <w:shd w:val="clear" w:color="auto" w:fill="auto"/>
            <w:tcMar>
              <w:top w:w="100" w:type="dxa"/>
              <w:left w:w="100" w:type="dxa"/>
              <w:bottom w:w="100" w:type="dxa"/>
              <w:right w:w="100" w:type="dxa"/>
            </w:tcMar>
          </w:tcPr>
          <w:p w14:paraId="36FF1E5C"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I have successfully transitioned to remote work during the pandemic times.</w:t>
            </w:r>
          </w:p>
        </w:tc>
      </w:tr>
      <w:tr w:rsidR="00823105" w14:paraId="7BFE8683" w14:textId="77777777" w:rsidTr="00A0567E">
        <w:tc>
          <w:tcPr>
            <w:tcW w:w="4514" w:type="dxa"/>
            <w:shd w:val="clear" w:color="auto" w:fill="auto"/>
            <w:tcMar>
              <w:top w:w="100" w:type="dxa"/>
              <w:left w:w="100" w:type="dxa"/>
              <w:bottom w:w="100" w:type="dxa"/>
              <w:right w:w="100" w:type="dxa"/>
            </w:tcMar>
          </w:tcPr>
          <w:p w14:paraId="51AF9DE8"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Leadership </w:t>
            </w:r>
          </w:p>
        </w:tc>
        <w:tc>
          <w:tcPr>
            <w:tcW w:w="4514" w:type="dxa"/>
            <w:shd w:val="clear" w:color="auto" w:fill="auto"/>
            <w:tcMar>
              <w:top w:w="100" w:type="dxa"/>
              <w:left w:w="100" w:type="dxa"/>
              <w:bottom w:w="100" w:type="dxa"/>
              <w:right w:w="100" w:type="dxa"/>
            </w:tcMar>
          </w:tcPr>
          <w:p w14:paraId="5949B701"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have successfully led a team of 15 in achieving departmental targets through effective motivation. </w:t>
            </w:r>
          </w:p>
        </w:tc>
      </w:tr>
      <w:tr w:rsidR="00823105" w14:paraId="0048722F" w14:textId="77777777" w:rsidTr="00A0567E">
        <w:tc>
          <w:tcPr>
            <w:tcW w:w="4514" w:type="dxa"/>
            <w:shd w:val="clear" w:color="auto" w:fill="auto"/>
            <w:tcMar>
              <w:top w:w="100" w:type="dxa"/>
              <w:left w:w="100" w:type="dxa"/>
              <w:bottom w:w="100" w:type="dxa"/>
              <w:right w:w="100" w:type="dxa"/>
            </w:tcMar>
          </w:tcPr>
          <w:p w14:paraId="6E7B5808"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Risk-taking </w:t>
            </w:r>
          </w:p>
        </w:tc>
        <w:tc>
          <w:tcPr>
            <w:tcW w:w="4514" w:type="dxa"/>
            <w:shd w:val="clear" w:color="auto" w:fill="auto"/>
            <w:tcMar>
              <w:top w:w="100" w:type="dxa"/>
              <w:left w:w="100" w:type="dxa"/>
              <w:bottom w:w="100" w:type="dxa"/>
              <w:right w:w="100" w:type="dxa"/>
            </w:tcMar>
          </w:tcPr>
          <w:p w14:paraId="0CED2245"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have taken the risk of implementing a new product line that contributes to the overall revenue of the company. </w:t>
            </w:r>
          </w:p>
        </w:tc>
      </w:tr>
      <w:tr w:rsidR="00823105" w14:paraId="20F5DDAF" w14:textId="77777777" w:rsidTr="00A0567E">
        <w:tc>
          <w:tcPr>
            <w:tcW w:w="4514" w:type="dxa"/>
            <w:shd w:val="clear" w:color="auto" w:fill="auto"/>
            <w:tcMar>
              <w:top w:w="100" w:type="dxa"/>
              <w:left w:w="100" w:type="dxa"/>
              <w:bottom w:w="100" w:type="dxa"/>
              <w:right w:w="100" w:type="dxa"/>
            </w:tcMar>
          </w:tcPr>
          <w:p w14:paraId="765122A1" w14:textId="77777777" w:rsidR="00823105" w:rsidRDefault="00823105" w:rsidP="00A0567E">
            <w:pPr>
              <w:widowControl w:val="0"/>
              <w:pBdr>
                <w:top w:val="nil"/>
                <w:left w:val="nil"/>
                <w:bottom w:val="nil"/>
                <w:right w:val="nil"/>
                <w:between w:val="nil"/>
              </w:pBdr>
              <w:spacing w:line="36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 xml:space="preserve">Skills I would like to improve </w:t>
            </w:r>
          </w:p>
        </w:tc>
        <w:tc>
          <w:tcPr>
            <w:tcW w:w="4514" w:type="dxa"/>
            <w:shd w:val="clear" w:color="auto" w:fill="auto"/>
            <w:tcMar>
              <w:top w:w="100" w:type="dxa"/>
              <w:left w:w="100" w:type="dxa"/>
              <w:bottom w:w="100" w:type="dxa"/>
              <w:right w:w="100" w:type="dxa"/>
            </w:tcMar>
          </w:tcPr>
          <w:p w14:paraId="21AA651D" w14:textId="77777777" w:rsidR="00823105" w:rsidRDefault="00823105" w:rsidP="00A0567E">
            <w:pPr>
              <w:widowControl w:val="0"/>
              <w:pBdr>
                <w:top w:val="nil"/>
                <w:left w:val="nil"/>
                <w:bottom w:val="nil"/>
                <w:right w:val="nil"/>
                <w:between w:val="nil"/>
              </w:pBdr>
              <w:spacing w:line="36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 xml:space="preserve">How </w:t>
            </w:r>
          </w:p>
        </w:tc>
      </w:tr>
      <w:tr w:rsidR="00823105" w14:paraId="0215DD12" w14:textId="77777777" w:rsidTr="00A0567E">
        <w:tc>
          <w:tcPr>
            <w:tcW w:w="4514" w:type="dxa"/>
            <w:shd w:val="clear" w:color="auto" w:fill="auto"/>
            <w:tcMar>
              <w:top w:w="100" w:type="dxa"/>
              <w:left w:w="100" w:type="dxa"/>
              <w:bottom w:w="100" w:type="dxa"/>
              <w:right w:w="100" w:type="dxa"/>
            </w:tcMar>
          </w:tcPr>
          <w:p w14:paraId="13463561"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Public-speaking </w:t>
            </w:r>
          </w:p>
        </w:tc>
        <w:tc>
          <w:tcPr>
            <w:tcW w:w="4514" w:type="dxa"/>
            <w:shd w:val="clear" w:color="auto" w:fill="auto"/>
            <w:tcMar>
              <w:top w:w="100" w:type="dxa"/>
              <w:left w:w="100" w:type="dxa"/>
              <w:bottom w:w="100" w:type="dxa"/>
              <w:right w:w="100" w:type="dxa"/>
            </w:tcMar>
          </w:tcPr>
          <w:p w14:paraId="077A8390"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will enrol in a public speaking course to build my power of confidence. </w:t>
            </w:r>
          </w:p>
        </w:tc>
      </w:tr>
      <w:tr w:rsidR="00823105" w14:paraId="434B47E3" w14:textId="77777777" w:rsidTr="00A0567E">
        <w:tc>
          <w:tcPr>
            <w:tcW w:w="4514" w:type="dxa"/>
            <w:shd w:val="clear" w:color="auto" w:fill="auto"/>
            <w:tcMar>
              <w:top w:w="100" w:type="dxa"/>
              <w:left w:w="100" w:type="dxa"/>
              <w:bottom w:w="100" w:type="dxa"/>
              <w:right w:w="100" w:type="dxa"/>
            </w:tcMar>
          </w:tcPr>
          <w:p w14:paraId="1BCEA008"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Financial management</w:t>
            </w:r>
          </w:p>
        </w:tc>
        <w:tc>
          <w:tcPr>
            <w:tcW w:w="4514" w:type="dxa"/>
            <w:shd w:val="clear" w:color="auto" w:fill="auto"/>
            <w:tcMar>
              <w:top w:w="100" w:type="dxa"/>
              <w:left w:w="100" w:type="dxa"/>
              <w:bottom w:w="100" w:type="dxa"/>
              <w:right w:w="100" w:type="dxa"/>
            </w:tcMar>
          </w:tcPr>
          <w:p w14:paraId="60DE17FE"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will attend workshops to deepen my level of understanding of financial statements. </w:t>
            </w:r>
          </w:p>
        </w:tc>
      </w:tr>
      <w:tr w:rsidR="00823105" w14:paraId="4192D4AB" w14:textId="77777777" w:rsidTr="00A0567E">
        <w:tc>
          <w:tcPr>
            <w:tcW w:w="4514" w:type="dxa"/>
            <w:shd w:val="clear" w:color="auto" w:fill="auto"/>
            <w:tcMar>
              <w:top w:w="100" w:type="dxa"/>
              <w:left w:w="100" w:type="dxa"/>
              <w:bottom w:w="100" w:type="dxa"/>
              <w:right w:w="100" w:type="dxa"/>
            </w:tcMar>
          </w:tcPr>
          <w:p w14:paraId="3A11966C"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Networking </w:t>
            </w:r>
          </w:p>
        </w:tc>
        <w:tc>
          <w:tcPr>
            <w:tcW w:w="4514" w:type="dxa"/>
            <w:shd w:val="clear" w:color="auto" w:fill="auto"/>
            <w:tcMar>
              <w:top w:w="100" w:type="dxa"/>
              <w:left w:w="100" w:type="dxa"/>
              <w:bottom w:w="100" w:type="dxa"/>
              <w:right w:w="100" w:type="dxa"/>
            </w:tcMar>
          </w:tcPr>
          <w:p w14:paraId="4FC48799"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will join industry specific events for expand my professional connections. </w:t>
            </w:r>
          </w:p>
        </w:tc>
      </w:tr>
    </w:tbl>
    <w:p w14:paraId="38F58707" w14:textId="77777777" w:rsidR="00823105" w:rsidRDefault="00823105" w:rsidP="00823105">
      <w:pPr>
        <w:spacing w:line="360" w:lineRule="auto"/>
        <w:jc w:val="both"/>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lastRenderedPageBreak/>
        <w:t xml:space="preserve"> </w:t>
      </w:r>
    </w:p>
    <w:p w14:paraId="3E49E864" w14:textId="77777777" w:rsidR="00823105" w:rsidRDefault="00823105" w:rsidP="00823105">
      <w:pPr>
        <w:spacing w:line="360" w:lineRule="auto"/>
        <w:jc w:val="both"/>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SWOT Analysis</w:t>
      </w:r>
    </w:p>
    <w:p w14:paraId="34651DCB" w14:textId="77777777" w:rsidR="00823105" w:rsidRDefault="00823105" w:rsidP="00823105">
      <w:pPr>
        <w:spacing w:line="360" w:lineRule="auto"/>
        <w:jc w:val="both"/>
        <w:rPr>
          <w:rFonts w:ascii="Times New Roman" w:eastAsia="Times New Roman" w:hAnsi="Times New Roman" w:cs="Times New Roman"/>
          <w:b/>
          <w:color w:val="1F1F1F"/>
          <w:sz w:val="24"/>
          <w:szCs w:val="24"/>
          <w:highlight w:val="white"/>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23105" w14:paraId="5233EA2E" w14:textId="77777777" w:rsidTr="00A0567E">
        <w:trPr>
          <w:trHeight w:val="440"/>
        </w:trPr>
        <w:tc>
          <w:tcPr>
            <w:tcW w:w="9028" w:type="dxa"/>
            <w:gridSpan w:val="2"/>
            <w:shd w:val="clear" w:color="auto" w:fill="auto"/>
            <w:tcMar>
              <w:top w:w="100" w:type="dxa"/>
              <w:left w:w="100" w:type="dxa"/>
              <w:bottom w:w="100" w:type="dxa"/>
              <w:right w:w="100" w:type="dxa"/>
            </w:tcMar>
          </w:tcPr>
          <w:p w14:paraId="2634C9F1" w14:textId="77777777" w:rsidR="00823105" w:rsidRDefault="00823105" w:rsidP="00A0567E">
            <w:pPr>
              <w:widowControl w:val="0"/>
              <w:pBdr>
                <w:top w:val="nil"/>
                <w:left w:val="nil"/>
                <w:bottom w:val="nil"/>
                <w:right w:val="nil"/>
                <w:between w:val="nil"/>
              </w:pBdr>
              <w:spacing w:line="360" w:lineRule="auto"/>
              <w:jc w:val="center"/>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 xml:space="preserve">SWOT Analysis </w:t>
            </w:r>
          </w:p>
        </w:tc>
      </w:tr>
      <w:tr w:rsidR="00823105" w14:paraId="6B39888D" w14:textId="77777777" w:rsidTr="00A0567E">
        <w:tc>
          <w:tcPr>
            <w:tcW w:w="4514" w:type="dxa"/>
            <w:shd w:val="clear" w:color="auto" w:fill="auto"/>
            <w:tcMar>
              <w:top w:w="100" w:type="dxa"/>
              <w:left w:w="100" w:type="dxa"/>
              <w:bottom w:w="100" w:type="dxa"/>
              <w:right w:w="100" w:type="dxa"/>
            </w:tcMar>
          </w:tcPr>
          <w:p w14:paraId="2CABD96D" w14:textId="77777777" w:rsidR="00823105" w:rsidRDefault="00823105" w:rsidP="00A0567E">
            <w:pPr>
              <w:widowControl w:val="0"/>
              <w:pBdr>
                <w:top w:val="nil"/>
                <w:left w:val="nil"/>
                <w:bottom w:val="nil"/>
                <w:right w:val="nil"/>
                <w:between w:val="nil"/>
              </w:pBdr>
              <w:spacing w:line="36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Strength</w:t>
            </w:r>
          </w:p>
          <w:p w14:paraId="57C107F5"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have the strength in the field of analytics having strong analytical skills. I am also an effective communicator and adaptable to change to any circumstances. </w:t>
            </w:r>
          </w:p>
          <w:p w14:paraId="235B2848"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p>
        </w:tc>
        <w:tc>
          <w:tcPr>
            <w:tcW w:w="4514" w:type="dxa"/>
            <w:shd w:val="clear" w:color="auto" w:fill="auto"/>
            <w:tcMar>
              <w:top w:w="100" w:type="dxa"/>
              <w:left w:w="100" w:type="dxa"/>
              <w:bottom w:w="100" w:type="dxa"/>
              <w:right w:w="100" w:type="dxa"/>
            </w:tcMar>
          </w:tcPr>
          <w:p w14:paraId="7B2529AB" w14:textId="77777777" w:rsidR="00823105" w:rsidRDefault="00823105" w:rsidP="00A0567E">
            <w:pPr>
              <w:widowControl w:val="0"/>
              <w:pBdr>
                <w:top w:val="nil"/>
                <w:left w:val="nil"/>
                <w:bottom w:val="nil"/>
                <w:right w:val="nil"/>
                <w:between w:val="nil"/>
              </w:pBdr>
              <w:spacing w:line="36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Weaknesses</w:t>
            </w:r>
          </w:p>
          <w:p w14:paraId="5BBC8B51"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possess limited experience in case of financial management. I am also weak during the context of occasional procrastination. </w:t>
            </w:r>
          </w:p>
        </w:tc>
      </w:tr>
      <w:tr w:rsidR="00823105" w14:paraId="7B296D04" w14:textId="77777777" w:rsidTr="00A0567E">
        <w:tc>
          <w:tcPr>
            <w:tcW w:w="4514" w:type="dxa"/>
            <w:shd w:val="clear" w:color="auto" w:fill="auto"/>
            <w:tcMar>
              <w:top w:w="100" w:type="dxa"/>
              <w:left w:w="100" w:type="dxa"/>
              <w:bottom w:w="100" w:type="dxa"/>
              <w:right w:w="100" w:type="dxa"/>
            </w:tcMar>
          </w:tcPr>
          <w:p w14:paraId="1938792B" w14:textId="77777777" w:rsidR="00823105" w:rsidRDefault="00823105" w:rsidP="00A0567E">
            <w:pPr>
              <w:widowControl w:val="0"/>
              <w:pBdr>
                <w:top w:val="nil"/>
                <w:left w:val="nil"/>
                <w:bottom w:val="nil"/>
                <w:right w:val="nil"/>
                <w:between w:val="nil"/>
              </w:pBdr>
              <w:spacing w:line="36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Opportunities</w:t>
            </w:r>
          </w:p>
          <w:p w14:paraId="268D287C"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have the growing opportunities in the market for digital marketing expertise and further potential for expanding network through the major industry events. </w:t>
            </w:r>
          </w:p>
        </w:tc>
        <w:tc>
          <w:tcPr>
            <w:tcW w:w="4514" w:type="dxa"/>
            <w:shd w:val="clear" w:color="auto" w:fill="auto"/>
            <w:tcMar>
              <w:top w:w="100" w:type="dxa"/>
              <w:left w:w="100" w:type="dxa"/>
              <w:bottom w:w="100" w:type="dxa"/>
              <w:right w:w="100" w:type="dxa"/>
            </w:tcMar>
          </w:tcPr>
          <w:p w14:paraId="1056E9ED" w14:textId="77777777" w:rsidR="00823105" w:rsidRDefault="00823105" w:rsidP="00A0567E">
            <w:pPr>
              <w:widowControl w:val="0"/>
              <w:pBdr>
                <w:top w:val="nil"/>
                <w:left w:val="nil"/>
                <w:bottom w:val="nil"/>
                <w:right w:val="nil"/>
                <w:between w:val="nil"/>
              </w:pBdr>
              <w:spacing w:line="36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t>Threats</w:t>
            </w:r>
          </w:p>
          <w:p w14:paraId="7158EA82" w14:textId="77777777" w:rsidR="00823105" w:rsidRDefault="00823105" w:rsidP="00A0567E">
            <w:pPr>
              <w:widowControl w:val="0"/>
              <w:pBdr>
                <w:top w:val="nil"/>
                <w:left w:val="nil"/>
                <w:bottom w:val="nil"/>
                <w:right w:val="nil"/>
                <w:between w:val="nil"/>
              </w:pBd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 have faced intense competition in the context of the digital marketing sector and the context of the economic uncertainty. </w:t>
            </w:r>
          </w:p>
        </w:tc>
      </w:tr>
    </w:tbl>
    <w:p w14:paraId="7F4832F4" w14:textId="77777777" w:rsidR="00823105" w:rsidRDefault="00823105" w:rsidP="00823105">
      <w:pPr>
        <w:spacing w:line="360" w:lineRule="auto"/>
        <w:rPr>
          <w:rFonts w:ascii="Times New Roman" w:eastAsia="Times New Roman" w:hAnsi="Times New Roman" w:cs="Times New Roman"/>
          <w:b/>
          <w:color w:val="1F1F1F"/>
          <w:sz w:val="24"/>
          <w:szCs w:val="24"/>
          <w:highlight w:val="white"/>
        </w:rPr>
      </w:pPr>
    </w:p>
    <w:p w14:paraId="0FD7A844" w14:textId="77777777" w:rsidR="00823105" w:rsidRDefault="00823105" w:rsidP="00823105">
      <w:pPr>
        <w:pStyle w:val="Heading1"/>
        <w:spacing w:line="360" w:lineRule="auto"/>
      </w:pPr>
      <w:bookmarkStart w:id="4" w:name="_Toc173000821"/>
      <w:r>
        <w:t>Pest Analysis of UK</w:t>
      </w:r>
      <w:bookmarkEnd w:id="4"/>
      <w:r>
        <w:t xml:space="preserve"> </w:t>
      </w:r>
    </w:p>
    <w:p w14:paraId="5F5EE249"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implementation of the Pest Analysis will examine the political, economic, social and technological factors that generally influence the business operation of the new business idea that is being prevalent in the UK. </w:t>
      </w:r>
    </w:p>
    <w:p w14:paraId="561C0374"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Political:</w:t>
      </w:r>
      <w:r>
        <w:rPr>
          <w:rFonts w:ascii="Times New Roman" w:eastAsia="Times New Roman" w:hAnsi="Times New Roman" w:cs="Times New Roman"/>
          <w:color w:val="1F1F1F"/>
          <w:sz w:val="24"/>
          <w:szCs w:val="24"/>
          <w:highlight w:val="white"/>
        </w:rPr>
        <w:t xml:space="preserve"> The UK has the political stability index of 0.5 in 2022 (</w:t>
      </w:r>
      <w:proofErr w:type="spellStart"/>
      <w:r>
        <w:rPr>
          <w:rFonts w:ascii="Times New Roman" w:eastAsia="Times New Roman" w:hAnsi="Times New Roman" w:cs="Times New Roman"/>
          <w:sz w:val="24"/>
          <w:szCs w:val="24"/>
        </w:rPr>
        <w:t>Theglobaleconomy</w:t>
      </w:r>
      <w:proofErr w:type="spellEnd"/>
      <w:r>
        <w:rPr>
          <w:rFonts w:ascii="Times New Roman" w:eastAsia="Times New Roman" w:hAnsi="Times New Roman" w:cs="Times New Roman"/>
          <w:sz w:val="24"/>
          <w:szCs w:val="24"/>
        </w:rPr>
        <w:t>, 2024)</w:t>
      </w:r>
      <w:r>
        <w:rPr>
          <w:rFonts w:ascii="Times New Roman" w:eastAsia="Times New Roman" w:hAnsi="Times New Roman" w:cs="Times New Roman"/>
          <w:color w:val="1F1F1F"/>
          <w:sz w:val="24"/>
          <w:szCs w:val="24"/>
          <w:highlight w:val="white"/>
        </w:rPr>
        <w:t xml:space="preserve">. This picture of the political stability indicates that the economy of the UK has a politically stable situation. This will ultimately benefit the business processing of the emerging business theme within the advertising industry. On the other hand, the Brexit impact also affected the business scenario that is prevalent in the UK. The Brexit impact has led to change in certain trade policies and regulatory frameworks impacting the business operations across the sectors. Besides this, the policies of the UK governments on the mode of taxation, employment laws and the environmental regulations also significantly affected the business processing of the emerging business theme. Thus, it can be said that the means of political stability and policy consistency are quite crucial for long-term planning and investor confidence. </w:t>
      </w:r>
    </w:p>
    <w:p w14:paraId="0BBD596D"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Economical:</w:t>
      </w:r>
      <w:r>
        <w:rPr>
          <w:rFonts w:ascii="Times New Roman" w:eastAsia="Times New Roman" w:hAnsi="Times New Roman" w:cs="Times New Roman"/>
          <w:color w:val="1F1F1F"/>
          <w:sz w:val="24"/>
          <w:szCs w:val="24"/>
          <w:highlight w:val="white"/>
        </w:rPr>
        <w:t xml:space="preserve"> The current inflation rate of the UK is 3.4% in 2024 as compared to 3.9% in 2023 (</w:t>
      </w:r>
      <w:r>
        <w:rPr>
          <w:rFonts w:ascii="Times New Roman" w:eastAsia="Times New Roman" w:hAnsi="Times New Roman" w:cs="Times New Roman"/>
          <w:sz w:val="24"/>
          <w:szCs w:val="24"/>
        </w:rPr>
        <w:t>Ons.gov.uk, 2024)</w:t>
      </w:r>
      <w:r>
        <w:rPr>
          <w:rFonts w:ascii="Times New Roman" w:eastAsia="Times New Roman" w:hAnsi="Times New Roman" w:cs="Times New Roman"/>
          <w:color w:val="1F1F1F"/>
          <w:sz w:val="24"/>
          <w:szCs w:val="24"/>
          <w:highlight w:val="white"/>
        </w:rPr>
        <w:t xml:space="preserve">. This reflects the fact that the UK is having fluctuating inflation rates. This </w:t>
      </w:r>
      <w:r>
        <w:rPr>
          <w:rFonts w:ascii="Times New Roman" w:eastAsia="Times New Roman" w:hAnsi="Times New Roman" w:cs="Times New Roman"/>
          <w:color w:val="1F1F1F"/>
          <w:sz w:val="24"/>
          <w:szCs w:val="24"/>
          <w:highlight w:val="white"/>
        </w:rPr>
        <w:lastRenderedPageBreak/>
        <w:t xml:space="preserve">will result in a challenging situation for the evolution of </w:t>
      </w:r>
      <w:proofErr w:type="gramStart"/>
      <w:r>
        <w:rPr>
          <w:rFonts w:ascii="Times New Roman" w:eastAsia="Times New Roman" w:hAnsi="Times New Roman" w:cs="Times New Roman"/>
          <w:color w:val="1F1F1F"/>
          <w:sz w:val="24"/>
          <w:szCs w:val="24"/>
          <w:highlight w:val="white"/>
        </w:rPr>
        <w:t>the  new</w:t>
      </w:r>
      <w:proofErr w:type="gramEnd"/>
      <w:r>
        <w:rPr>
          <w:rFonts w:ascii="Times New Roman" w:eastAsia="Times New Roman" w:hAnsi="Times New Roman" w:cs="Times New Roman"/>
          <w:color w:val="1F1F1F"/>
          <w:sz w:val="24"/>
          <w:szCs w:val="24"/>
          <w:highlight w:val="white"/>
        </w:rPr>
        <w:t xml:space="preserve"> business idea. The growth rates of the UK have been influenced by the global economic conditions and at the same time the domestic policy decisions. The economic growth impacts the confidence of the consumer and the business expansion plans. High inflation rates can possibly reduce the purchasing power while low-interest rates can further stimulate the economic activity. Besides this the availability of the skilled labour impacts the mode of business operations and competitiveness. </w:t>
      </w:r>
    </w:p>
    <w:p w14:paraId="7A1C6DBB"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 xml:space="preserve">Social: </w:t>
      </w:r>
      <w:r>
        <w:rPr>
          <w:rFonts w:ascii="Times New Roman" w:eastAsia="Times New Roman" w:hAnsi="Times New Roman" w:cs="Times New Roman"/>
          <w:color w:val="1F1F1F"/>
          <w:sz w:val="24"/>
          <w:szCs w:val="24"/>
          <w:highlight w:val="white"/>
        </w:rPr>
        <w:t>The economy of the UK is having the unemployment rate of 4.4% in 2024 as compared to 3.9% in 2023 (</w:t>
      </w:r>
      <w:r>
        <w:rPr>
          <w:rFonts w:ascii="Times New Roman" w:eastAsia="Times New Roman" w:hAnsi="Times New Roman" w:cs="Times New Roman"/>
          <w:sz w:val="24"/>
          <w:szCs w:val="24"/>
        </w:rPr>
        <w:t>Ons.gov.uk, 2024).</w:t>
      </w:r>
      <w:r>
        <w:rPr>
          <w:rFonts w:ascii="Times New Roman" w:eastAsia="Times New Roman" w:hAnsi="Times New Roman" w:cs="Times New Roman"/>
          <w:color w:val="1F1F1F"/>
          <w:sz w:val="24"/>
          <w:szCs w:val="24"/>
          <w:highlight w:val="white"/>
        </w:rPr>
        <w:t xml:space="preserve"> This indicates that the employment scenario in the UK is not </w:t>
      </w:r>
      <w:proofErr w:type="spellStart"/>
      <w:proofErr w:type="gramStart"/>
      <w:r>
        <w:rPr>
          <w:rFonts w:ascii="Times New Roman" w:eastAsia="Times New Roman" w:hAnsi="Times New Roman" w:cs="Times New Roman"/>
          <w:color w:val="1F1F1F"/>
          <w:sz w:val="24"/>
          <w:szCs w:val="24"/>
          <w:highlight w:val="white"/>
        </w:rPr>
        <w:t>promising.Thus</w:t>
      </w:r>
      <w:proofErr w:type="spellEnd"/>
      <w:proofErr w:type="gramEnd"/>
      <w:r>
        <w:rPr>
          <w:rFonts w:ascii="Times New Roman" w:eastAsia="Times New Roman" w:hAnsi="Times New Roman" w:cs="Times New Roman"/>
          <w:color w:val="1F1F1F"/>
          <w:sz w:val="24"/>
          <w:szCs w:val="24"/>
          <w:highlight w:val="white"/>
        </w:rPr>
        <w:t xml:space="preserve"> “Urban Vision” will need to recruit labour from outside the region. The changing population of the UK also affects the demand patterns of the consumers. Besides this, the immigration policies and trends also affect the workforce dynamics and labour market dynamics. </w:t>
      </w:r>
    </w:p>
    <w:p w14:paraId="2FAA958C"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b/>
          <w:color w:val="1F1F1F"/>
          <w:sz w:val="24"/>
          <w:szCs w:val="24"/>
          <w:highlight w:val="white"/>
        </w:rPr>
        <w:t xml:space="preserve">Technological: </w:t>
      </w:r>
      <w:r>
        <w:rPr>
          <w:rFonts w:ascii="Times New Roman" w:eastAsia="Times New Roman" w:hAnsi="Times New Roman" w:cs="Times New Roman"/>
          <w:color w:val="1F1F1F"/>
          <w:sz w:val="24"/>
          <w:szCs w:val="24"/>
          <w:highlight w:val="white"/>
        </w:rPr>
        <w:t>The United Kingdom has 5000 R&amp;D companies (</w:t>
      </w:r>
      <w:r>
        <w:rPr>
          <w:rFonts w:ascii="Times New Roman" w:eastAsia="Times New Roman" w:hAnsi="Times New Roman" w:cs="Times New Roman"/>
          <w:sz w:val="24"/>
          <w:szCs w:val="24"/>
        </w:rPr>
        <w:t>Accountingweb.co.uk, 2020)</w:t>
      </w:r>
      <w:r>
        <w:rPr>
          <w:rFonts w:ascii="Times New Roman" w:eastAsia="Times New Roman" w:hAnsi="Times New Roman" w:cs="Times New Roman"/>
          <w:color w:val="1F1F1F"/>
          <w:sz w:val="24"/>
          <w:szCs w:val="24"/>
          <w:highlight w:val="white"/>
        </w:rPr>
        <w:t xml:space="preserve">. This scenario will benefit “Urban Vision” since they can hire technical experts within the economy. Apart from this the UK is at the forefront of the mode of digital innovation with the context of advancements in artificial intelligence thus transforming the business models and customer experiences. </w:t>
      </w:r>
    </w:p>
    <w:p w14:paraId="3E37E404" w14:textId="77777777" w:rsidR="00823105" w:rsidRDefault="00823105" w:rsidP="00823105">
      <w:pPr>
        <w:pStyle w:val="Heading1"/>
        <w:spacing w:line="360" w:lineRule="auto"/>
      </w:pPr>
      <w:bookmarkStart w:id="5" w:name="_Toc173000822"/>
      <w:r>
        <w:t>Conclusion</w:t>
      </w:r>
      <w:bookmarkEnd w:id="5"/>
    </w:p>
    <w:p w14:paraId="01334439" w14:textId="77777777" w:rsidR="00823105" w:rsidRDefault="00823105" w:rsidP="00823105">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assignment concludes by highlighting the evolution of the emerging business plan within the domain of the advertising industry. The new business plan has been named as “e-Front media”. The assignments also portray the relevant skills of the entrepreneurs that are quite essential in the context of the business processing. The analysis of the external environment of the UK has been analysed with the help of the PEST Analysis. </w:t>
      </w:r>
    </w:p>
    <w:p w14:paraId="2F03D149" w14:textId="77777777" w:rsidR="00753EB2" w:rsidRDefault="00753EB2">
      <w:pPr>
        <w:spacing w:after="160" w:line="259" w:lineRule="auto"/>
        <w:rPr>
          <w:rFonts w:ascii="Times New Roman" w:eastAsia="Times New Roman" w:hAnsi="Times New Roman" w:cs="Times New Roman"/>
          <w:b/>
          <w:color w:val="1F1F1F"/>
          <w:sz w:val="24"/>
          <w:szCs w:val="24"/>
          <w:highlight w:val="white"/>
        </w:rPr>
      </w:pPr>
      <w:r>
        <w:br w:type="page"/>
      </w:r>
    </w:p>
    <w:p w14:paraId="26CCFF39" w14:textId="6086D0C4" w:rsidR="00823105" w:rsidRDefault="00823105" w:rsidP="00823105">
      <w:pPr>
        <w:pStyle w:val="Heading1"/>
      </w:pPr>
      <w:bookmarkStart w:id="6" w:name="_Toc173000823"/>
      <w:r>
        <w:lastRenderedPageBreak/>
        <w:t>Appendix</w:t>
      </w:r>
      <w:bookmarkEnd w:id="6"/>
    </w:p>
    <w:p w14:paraId="2167F03F" w14:textId="77777777" w:rsidR="00823105" w:rsidRDefault="00823105" w:rsidP="00823105"/>
    <w:p w14:paraId="62CB3A40" w14:textId="77777777" w:rsidR="00EB702B" w:rsidRDefault="00753EB2" w:rsidP="00823105">
      <w:r>
        <w:rPr>
          <w:noProof/>
          <w14:ligatures w14:val="standardContextual"/>
        </w:rPr>
        <w:drawing>
          <wp:inline distT="0" distB="0" distL="0" distR="0" wp14:anchorId="11B83D77" wp14:editId="3A120641">
            <wp:extent cx="5733415" cy="3225165"/>
            <wp:effectExtent l="0" t="0" r="635" b="0"/>
            <wp:docPr id="19728293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29338"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3415" cy="3225165"/>
                    </a:xfrm>
                    <a:prstGeom prst="rect">
                      <a:avLst/>
                    </a:prstGeom>
                  </pic:spPr>
                </pic:pic>
              </a:graphicData>
            </a:graphic>
          </wp:inline>
        </w:drawing>
      </w:r>
    </w:p>
    <w:p w14:paraId="2EAE74EE" w14:textId="77777777" w:rsidR="00EB702B" w:rsidRDefault="00EB702B" w:rsidP="00823105">
      <w:r>
        <w:rPr>
          <w:noProof/>
          <w14:ligatures w14:val="standardContextual"/>
        </w:rPr>
        <w:drawing>
          <wp:inline distT="0" distB="0" distL="0" distR="0" wp14:anchorId="7CE350CF" wp14:editId="2FACF513">
            <wp:extent cx="5733415" cy="3225165"/>
            <wp:effectExtent l="0" t="0" r="635" b="0"/>
            <wp:docPr id="16139351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935170"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3415" cy="3225165"/>
                    </a:xfrm>
                    <a:prstGeom prst="rect">
                      <a:avLst/>
                    </a:prstGeom>
                  </pic:spPr>
                </pic:pic>
              </a:graphicData>
            </a:graphic>
          </wp:inline>
        </w:drawing>
      </w:r>
    </w:p>
    <w:p w14:paraId="058E0786" w14:textId="77777777" w:rsidR="00567DA3" w:rsidRDefault="00567DA3" w:rsidP="00823105">
      <w:r>
        <w:rPr>
          <w:noProof/>
          <w14:ligatures w14:val="standardContextual"/>
        </w:rPr>
        <w:lastRenderedPageBreak/>
        <w:drawing>
          <wp:inline distT="0" distB="0" distL="0" distR="0" wp14:anchorId="6CF52A8B" wp14:editId="2126E83C">
            <wp:extent cx="5733415" cy="3225165"/>
            <wp:effectExtent l="0" t="0" r="635" b="0"/>
            <wp:docPr id="9106731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67318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3415" cy="3225165"/>
                    </a:xfrm>
                    <a:prstGeom prst="rect">
                      <a:avLst/>
                    </a:prstGeom>
                  </pic:spPr>
                </pic:pic>
              </a:graphicData>
            </a:graphic>
          </wp:inline>
        </w:drawing>
      </w:r>
    </w:p>
    <w:p w14:paraId="29F8B5D1" w14:textId="77777777" w:rsidR="00AB0792" w:rsidRDefault="00AB0792" w:rsidP="00823105">
      <w:r>
        <w:rPr>
          <w:noProof/>
          <w14:ligatures w14:val="standardContextual"/>
        </w:rPr>
        <w:drawing>
          <wp:inline distT="0" distB="0" distL="0" distR="0" wp14:anchorId="5E5DCCC8" wp14:editId="1E891CEA">
            <wp:extent cx="5733415" cy="3225165"/>
            <wp:effectExtent l="0" t="0" r="635" b="0"/>
            <wp:docPr id="15917418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74184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3415" cy="3225165"/>
                    </a:xfrm>
                    <a:prstGeom prst="rect">
                      <a:avLst/>
                    </a:prstGeom>
                  </pic:spPr>
                </pic:pic>
              </a:graphicData>
            </a:graphic>
          </wp:inline>
        </w:drawing>
      </w:r>
    </w:p>
    <w:p w14:paraId="287D77D6" w14:textId="77777777" w:rsidR="00AB0792" w:rsidRDefault="00AB0792" w:rsidP="00823105">
      <w:r>
        <w:rPr>
          <w:noProof/>
          <w14:ligatures w14:val="standardContextual"/>
        </w:rPr>
        <w:lastRenderedPageBreak/>
        <w:drawing>
          <wp:inline distT="0" distB="0" distL="0" distR="0" wp14:anchorId="03340280" wp14:editId="0299C723">
            <wp:extent cx="5733415" cy="3225165"/>
            <wp:effectExtent l="0" t="0" r="635" b="0"/>
            <wp:docPr id="15700839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08399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415" cy="3225165"/>
                    </a:xfrm>
                    <a:prstGeom prst="rect">
                      <a:avLst/>
                    </a:prstGeom>
                  </pic:spPr>
                </pic:pic>
              </a:graphicData>
            </a:graphic>
          </wp:inline>
        </w:drawing>
      </w:r>
    </w:p>
    <w:p w14:paraId="398ED561" w14:textId="77777777" w:rsidR="00B15BCF" w:rsidRDefault="00B15BCF" w:rsidP="00823105">
      <w:r>
        <w:rPr>
          <w:noProof/>
          <w14:ligatures w14:val="standardContextual"/>
        </w:rPr>
        <w:drawing>
          <wp:inline distT="0" distB="0" distL="0" distR="0" wp14:anchorId="6A58DED4" wp14:editId="319A1101">
            <wp:extent cx="5733415" cy="3225165"/>
            <wp:effectExtent l="0" t="0" r="635" b="0"/>
            <wp:docPr id="19365230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52308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3415" cy="3225165"/>
                    </a:xfrm>
                    <a:prstGeom prst="rect">
                      <a:avLst/>
                    </a:prstGeom>
                  </pic:spPr>
                </pic:pic>
              </a:graphicData>
            </a:graphic>
          </wp:inline>
        </w:drawing>
      </w:r>
    </w:p>
    <w:p w14:paraId="22E3B564" w14:textId="77777777" w:rsidR="00B15BCF" w:rsidRDefault="00B15BCF" w:rsidP="00823105">
      <w:r>
        <w:rPr>
          <w:noProof/>
          <w14:ligatures w14:val="standardContextual"/>
        </w:rPr>
        <w:lastRenderedPageBreak/>
        <w:drawing>
          <wp:inline distT="0" distB="0" distL="0" distR="0" wp14:anchorId="42A4BDB6" wp14:editId="7D97CB76">
            <wp:extent cx="5733415" cy="3225165"/>
            <wp:effectExtent l="0" t="0" r="635" b="0"/>
            <wp:docPr id="5988632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6321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3415" cy="3225165"/>
                    </a:xfrm>
                    <a:prstGeom prst="rect">
                      <a:avLst/>
                    </a:prstGeom>
                  </pic:spPr>
                </pic:pic>
              </a:graphicData>
            </a:graphic>
          </wp:inline>
        </w:drawing>
      </w:r>
    </w:p>
    <w:p w14:paraId="16DD1E78" w14:textId="77777777" w:rsidR="00B15BCF" w:rsidRDefault="00B15BCF" w:rsidP="00823105">
      <w:r>
        <w:rPr>
          <w:noProof/>
          <w14:ligatures w14:val="standardContextual"/>
        </w:rPr>
        <w:drawing>
          <wp:inline distT="0" distB="0" distL="0" distR="0" wp14:anchorId="1F7500A8" wp14:editId="11B61043">
            <wp:extent cx="5733415" cy="3225165"/>
            <wp:effectExtent l="0" t="0" r="635" b="0"/>
            <wp:docPr id="2164283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42839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3415" cy="3225165"/>
                    </a:xfrm>
                    <a:prstGeom prst="rect">
                      <a:avLst/>
                    </a:prstGeom>
                  </pic:spPr>
                </pic:pic>
              </a:graphicData>
            </a:graphic>
          </wp:inline>
        </w:drawing>
      </w:r>
    </w:p>
    <w:p w14:paraId="32758A3D" w14:textId="77777777" w:rsidR="009C1B25" w:rsidRDefault="009C1B25" w:rsidP="00823105">
      <w:r>
        <w:rPr>
          <w:noProof/>
          <w14:ligatures w14:val="standardContextual"/>
        </w:rPr>
        <w:lastRenderedPageBreak/>
        <w:drawing>
          <wp:inline distT="0" distB="0" distL="0" distR="0" wp14:anchorId="2D53FED0" wp14:editId="3E7EEF0C">
            <wp:extent cx="5733415" cy="3225165"/>
            <wp:effectExtent l="0" t="0" r="635" b="0"/>
            <wp:docPr id="12110211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02115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3415" cy="3225165"/>
                    </a:xfrm>
                    <a:prstGeom prst="rect">
                      <a:avLst/>
                    </a:prstGeom>
                  </pic:spPr>
                </pic:pic>
              </a:graphicData>
            </a:graphic>
          </wp:inline>
        </w:drawing>
      </w:r>
    </w:p>
    <w:p w14:paraId="255E24CD" w14:textId="77777777" w:rsidR="009C1B25" w:rsidRDefault="009C1B25" w:rsidP="00823105">
      <w:r>
        <w:rPr>
          <w:noProof/>
          <w14:ligatures w14:val="standardContextual"/>
        </w:rPr>
        <w:drawing>
          <wp:inline distT="0" distB="0" distL="0" distR="0" wp14:anchorId="7BD51E77" wp14:editId="63539399">
            <wp:extent cx="5733415" cy="3225165"/>
            <wp:effectExtent l="0" t="0" r="635" b="0"/>
            <wp:docPr id="3452980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9800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3415" cy="3225165"/>
                    </a:xfrm>
                    <a:prstGeom prst="rect">
                      <a:avLst/>
                    </a:prstGeom>
                  </pic:spPr>
                </pic:pic>
              </a:graphicData>
            </a:graphic>
          </wp:inline>
        </w:drawing>
      </w:r>
    </w:p>
    <w:p w14:paraId="67053D88" w14:textId="77777777" w:rsidR="009C1B25" w:rsidRDefault="009C1B25" w:rsidP="00823105">
      <w:r>
        <w:rPr>
          <w:noProof/>
          <w14:ligatures w14:val="standardContextual"/>
        </w:rPr>
        <w:lastRenderedPageBreak/>
        <w:drawing>
          <wp:inline distT="0" distB="0" distL="0" distR="0" wp14:anchorId="122A4561" wp14:editId="28D03DBE">
            <wp:extent cx="5733415" cy="3225165"/>
            <wp:effectExtent l="0" t="0" r="635" b="0"/>
            <wp:docPr id="4041318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131807"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3415" cy="3225165"/>
                    </a:xfrm>
                    <a:prstGeom prst="rect">
                      <a:avLst/>
                    </a:prstGeom>
                  </pic:spPr>
                </pic:pic>
              </a:graphicData>
            </a:graphic>
          </wp:inline>
        </w:drawing>
      </w:r>
    </w:p>
    <w:p w14:paraId="2B786B41" w14:textId="00BB9E44" w:rsidR="00823105" w:rsidRDefault="00CC7580" w:rsidP="00823105">
      <w:pPr>
        <w:rPr>
          <w:highlight w:val="white"/>
        </w:rPr>
      </w:pPr>
      <w:r>
        <w:rPr>
          <w:noProof/>
          <w14:ligatures w14:val="standardContextual"/>
        </w:rPr>
        <w:drawing>
          <wp:inline distT="0" distB="0" distL="0" distR="0" wp14:anchorId="38B35A24" wp14:editId="2634DB1F">
            <wp:extent cx="5733415" cy="3225165"/>
            <wp:effectExtent l="0" t="0" r="635" b="0"/>
            <wp:docPr id="2646032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0328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3415" cy="3225165"/>
                    </a:xfrm>
                    <a:prstGeom prst="rect">
                      <a:avLst/>
                    </a:prstGeom>
                  </pic:spPr>
                </pic:pic>
              </a:graphicData>
            </a:graphic>
          </wp:inline>
        </w:drawing>
      </w:r>
      <w:r w:rsidR="00823105">
        <w:br w:type="page"/>
      </w:r>
    </w:p>
    <w:p w14:paraId="45B76DF3" w14:textId="77777777" w:rsidR="00823105" w:rsidRDefault="00823105" w:rsidP="00823105">
      <w:pPr>
        <w:pStyle w:val="Heading1"/>
        <w:spacing w:line="360" w:lineRule="auto"/>
      </w:pPr>
      <w:bookmarkStart w:id="7" w:name="_Toc173000824"/>
      <w:r>
        <w:lastRenderedPageBreak/>
        <w:t>References</w:t>
      </w:r>
      <w:bookmarkEnd w:id="7"/>
    </w:p>
    <w:p w14:paraId="2901D07E" w14:textId="77777777" w:rsidR="00823105" w:rsidRDefault="00823105" w:rsidP="00823105">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Accountingweb.co.uk (2020) </w:t>
      </w:r>
      <w:r>
        <w:rPr>
          <w:rFonts w:ascii="Times New Roman" w:eastAsia="Times New Roman" w:hAnsi="Times New Roman" w:cs="Times New Roman"/>
          <w:i/>
          <w:sz w:val="24"/>
          <w:szCs w:val="24"/>
        </w:rPr>
        <w:t>Top 5 R&amp;D hubs in the UK</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AccountingWEB</w:t>
      </w:r>
      <w:proofErr w:type="spellEnd"/>
      <w:r>
        <w:rPr>
          <w:rFonts w:ascii="Times New Roman" w:eastAsia="Times New Roman" w:hAnsi="Times New Roman" w:cs="Times New Roman"/>
          <w:sz w:val="24"/>
          <w:szCs w:val="24"/>
        </w:rPr>
        <w:t xml:space="preserve">. Available at: https://www.accountingweb.co.uk/community/industry-insights/top-5-rd-hubs-in-the-uk (Accessed: 01 </w:t>
      </w:r>
      <w:proofErr w:type="spellStart"/>
      <w:r>
        <w:rPr>
          <w:rFonts w:ascii="Times New Roman" w:eastAsia="Times New Roman" w:hAnsi="Times New Roman" w:cs="Times New Roman"/>
          <w:sz w:val="24"/>
          <w:szCs w:val="24"/>
        </w:rPr>
        <w:t>july</w:t>
      </w:r>
      <w:proofErr w:type="spellEnd"/>
      <w:r>
        <w:rPr>
          <w:rFonts w:ascii="Times New Roman" w:eastAsia="Times New Roman" w:hAnsi="Times New Roman" w:cs="Times New Roman"/>
          <w:sz w:val="24"/>
          <w:szCs w:val="24"/>
        </w:rPr>
        <w:t xml:space="preserve"> 2024). </w:t>
      </w:r>
    </w:p>
    <w:p w14:paraId="45A83F66" w14:textId="77777777" w:rsidR="00823105" w:rsidRDefault="00823105" w:rsidP="00823105">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Althalathini</w:t>
      </w:r>
      <w:proofErr w:type="spellEnd"/>
      <w:r>
        <w:rPr>
          <w:rFonts w:ascii="Times New Roman" w:eastAsia="Times New Roman" w:hAnsi="Times New Roman" w:cs="Times New Roman"/>
          <w:color w:val="222222"/>
          <w:sz w:val="24"/>
          <w:szCs w:val="24"/>
          <w:highlight w:val="white"/>
        </w:rPr>
        <w:t xml:space="preserve">, D., (2020). </w:t>
      </w:r>
      <w:r>
        <w:rPr>
          <w:rFonts w:ascii="Times New Roman" w:eastAsia="Times New Roman" w:hAnsi="Times New Roman" w:cs="Times New Roman"/>
          <w:i/>
          <w:color w:val="222222"/>
          <w:sz w:val="24"/>
          <w:szCs w:val="24"/>
          <w:highlight w:val="white"/>
        </w:rPr>
        <w:t>Resilience of Entrepreneurs in Conflict Zones: Evidence from Afghanistan, Iraq and Palestine</w:t>
      </w:r>
      <w:r>
        <w:rPr>
          <w:rFonts w:ascii="Times New Roman" w:eastAsia="Times New Roman" w:hAnsi="Times New Roman" w:cs="Times New Roman"/>
          <w:color w:val="222222"/>
          <w:sz w:val="24"/>
          <w:szCs w:val="24"/>
          <w:highlight w:val="white"/>
        </w:rPr>
        <w:t xml:space="preserve"> (Doctoral dissertation, University of Plymouth).</w:t>
      </w:r>
    </w:p>
    <w:p w14:paraId="62950CC9" w14:textId="77777777" w:rsidR="00823105" w:rsidRDefault="00823105" w:rsidP="00823105">
      <w:pPr>
        <w:spacing w:before="240" w:after="240"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Business.comcast</w:t>
      </w:r>
      <w:proofErr w:type="spellEnd"/>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i/>
          <w:color w:val="222222"/>
          <w:sz w:val="24"/>
          <w:szCs w:val="24"/>
          <w:highlight w:val="white"/>
        </w:rPr>
        <w:t xml:space="preserve">The impact of technology in the film </w:t>
      </w:r>
      <w:proofErr w:type="gramStart"/>
      <w:r>
        <w:rPr>
          <w:rFonts w:ascii="Times New Roman" w:eastAsia="Times New Roman" w:hAnsi="Times New Roman" w:cs="Times New Roman"/>
          <w:i/>
          <w:color w:val="222222"/>
          <w:sz w:val="24"/>
          <w:szCs w:val="24"/>
          <w:highlight w:val="white"/>
        </w:rPr>
        <w:t>industry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Comcast</w:t>
      </w:r>
      <w:proofErr w:type="gramEnd"/>
      <w:r>
        <w:rPr>
          <w:rFonts w:ascii="Times New Roman" w:eastAsia="Times New Roman" w:hAnsi="Times New Roman" w:cs="Times New Roman"/>
          <w:i/>
          <w:color w:val="222222"/>
          <w:sz w:val="24"/>
          <w:szCs w:val="24"/>
          <w:highlight w:val="white"/>
        </w:rPr>
        <w:t xml:space="preserve"> Business - Official Site</w:t>
      </w:r>
      <w:r>
        <w:rPr>
          <w:rFonts w:ascii="Times New Roman" w:eastAsia="Times New Roman" w:hAnsi="Times New Roman" w:cs="Times New Roman"/>
          <w:color w:val="222222"/>
          <w:sz w:val="24"/>
          <w:szCs w:val="24"/>
          <w:highlight w:val="white"/>
        </w:rPr>
        <w:t xml:space="preserve">. Available at: https://business.comcast.com/community/browse-all/details/the-impact-of-technology-in-the-film-industry (Accessed: 01 July 2024). </w:t>
      </w:r>
    </w:p>
    <w:p w14:paraId="0B1867F8" w14:textId="77777777" w:rsidR="00823105" w:rsidRDefault="00823105" w:rsidP="00823105">
      <w:pPr>
        <w:spacing w:before="240" w:after="240"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Gumzej</w:t>
      </w:r>
      <w:proofErr w:type="spellEnd"/>
      <w:r>
        <w:rPr>
          <w:rFonts w:ascii="Times New Roman" w:eastAsia="Times New Roman" w:hAnsi="Times New Roman" w:cs="Times New Roman"/>
          <w:color w:val="222222"/>
          <w:sz w:val="24"/>
          <w:szCs w:val="24"/>
          <w:highlight w:val="white"/>
        </w:rPr>
        <w:t xml:space="preserve">, R., (2021). </w:t>
      </w:r>
      <w:r>
        <w:rPr>
          <w:rFonts w:ascii="Times New Roman" w:eastAsia="Times New Roman" w:hAnsi="Times New Roman" w:cs="Times New Roman"/>
          <w:i/>
          <w:color w:val="222222"/>
          <w:sz w:val="24"/>
          <w:szCs w:val="24"/>
          <w:highlight w:val="white"/>
        </w:rPr>
        <w:t>Intelligent Logistics Systems for Smart Cities and Communities</w:t>
      </w:r>
      <w:r>
        <w:rPr>
          <w:rFonts w:ascii="Times New Roman" w:eastAsia="Times New Roman" w:hAnsi="Times New Roman" w:cs="Times New Roman"/>
          <w:color w:val="222222"/>
          <w:sz w:val="24"/>
          <w:szCs w:val="24"/>
          <w:highlight w:val="white"/>
        </w:rPr>
        <w:t>. Berlin/Heidelberg, Germany: Springer.</w:t>
      </w:r>
    </w:p>
    <w:p w14:paraId="42594C9E" w14:textId="77777777" w:rsidR="00823105" w:rsidRDefault="00823105" w:rsidP="00823105">
      <w:pPr>
        <w:spacing w:before="240" w:after="240"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Megawaty</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Hendriadi</w:t>
      </w:r>
      <w:proofErr w:type="spellEnd"/>
      <w:r>
        <w:rPr>
          <w:rFonts w:ascii="Times New Roman" w:eastAsia="Times New Roman" w:hAnsi="Times New Roman" w:cs="Times New Roman"/>
          <w:color w:val="222222"/>
          <w:sz w:val="24"/>
          <w:szCs w:val="24"/>
          <w:highlight w:val="white"/>
        </w:rPr>
        <w:t xml:space="preserve">, H. and Salam, K.N., (2022). The Impact of Entrepreneurial Leadership on the Performance of Small and Medium Enterprises. </w:t>
      </w:r>
      <w:r>
        <w:rPr>
          <w:rFonts w:ascii="Times New Roman" w:eastAsia="Times New Roman" w:hAnsi="Times New Roman" w:cs="Times New Roman"/>
          <w:i/>
          <w:color w:val="222222"/>
          <w:sz w:val="24"/>
          <w:szCs w:val="24"/>
          <w:highlight w:val="white"/>
        </w:rPr>
        <w:t>Point of View Research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(4), pp.388-397.</w:t>
      </w:r>
    </w:p>
    <w:p w14:paraId="76DD13B9" w14:textId="77777777" w:rsidR="00823105" w:rsidRDefault="00823105" w:rsidP="00823105">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Ons.gov.uk (2024) </w:t>
      </w:r>
      <w:r>
        <w:rPr>
          <w:rFonts w:ascii="Times New Roman" w:eastAsia="Times New Roman" w:hAnsi="Times New Roman" w:cs="Times New Roman"/>
          <w:i/>
          <w:sz w:val="24"/>
          <w:szCs w:val="24"/>
        </w:rPr>
        <w:t>Consumer price inflation, UK: February 2024</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Consumer price inflation, UK - Office for National Statistics</w:t>
      </w:r>
      <w:r>
        <w:rPr>
          <w:rFonts w:ascii="Times New Roman" w:eastAsia="Times New Roman" w:hAnsi="Times New Roman" w:cs="Times New Roman"/>
          <w:sz w:val="24"/>
          <w:szCs w:val="24"/>
        </w:rPr>
        <w:t xml:space="preserve">. Available at: https://www.ons.gov.uk/economy/inflationandpriceindices/bulletins/consumerpriceinflation/february2024#:~:text=The%20Consumer%20Prices%20Index%20(CPI,of%201.1%25%20in%20February%202023. (Accessed: 01 </w:t>
      </w:r>
      <w:proofErr w:type="spellStart"/>
      <w:r>
        <w:rPr>
          <w:rFonts w:ascii="Times New Roman" w:eastAsia="Times New Roman" w:hAnsi="Times New Roman" w:cs="Times New Roman"/>
          <w:sz w:val="24"/>
          <w:szCs w:val="24"/>
        </w:rPr>
        <w:t>july</w:t>
      </w:r>
      <w:proofErr w:type="spellEnd"/>
      <w:r>
        <w:rPr>
          <w:rFonts w:ascii="Times New Roman" w:eastAsia="Times New Roman" w:hAnsi="Times New Roman" w:cs="Times New Roman"/>
          <w:sz w:val="24"/>
          <w:szCs w:val="24"/>
        </w:rPr>
        <w:t xml:space="preserve"> 2024) </w:t>
      </w:r>
    </w:p>
    <w:p w14:paraId="1A4AA79B" w14:textId="77777777" w:rsidR="00823105" w:rsidRDefault="00823105" w:rsidP="00823105">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Ons.gov.uk (2024) </w:t>
      </w:r>
      <w:r>
        <w:rPr>
          <w:rFonts w:ascii="Times New Roman" w:eastAsia="Times New Roman" w:hAnsi="Times New Roman" w:cs="Times New Roman"/>
          <w:i/>
          <w:sz w:val="24"/>
          <w:szCs w:val="24"/>
        </w:rPr>
        <w:t xml:space="preserve">Employment in the UK: March </w:t>
      </w:r>
      <w:proofErr w:type="gramStart"/>
      <w:r>
        <w:rPr>
          <w:rFonts w:ascii="Times New Roman" w:eastAsia="Times New Roman" w:hAnsi="Times New Roman" w:cs="Times New Roman"/>
          <w:i/>
          <w:sz w:val="24"/>
          <w:szCs w:val="24"/>
        </w:rPr>
        <w:t>2024</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Employment</w:t>
      </w:r>
      <w:proofErr w:type="gramEnd"/>
      <w:r>
        <w:rPr>
          <w:rFonts w:ascii="Times New Roman" w:eastAsia="Times New Roman" w:hAnsi="Times New Roman" w:cs="Times New Roman"/>
          <w:i/>
          <w:sz w:val="24"/>
          <w:szCs w:val="24"/>
        </w:rPr>
        <w:t xml:space="preserve"> in the UK - Office for National Statistics</w:t>
      </w:r>
      <w:r>
        <w:rPr>
          <w:rFonts w:ascii="Times New Roman" w:eastAsia="Times New Roman" w:hAnsi="Times New Roman" w:cs="Times New Roman"/>
          <w:sz w:val="24"/>
          <w:szCs w:val="24"/>
        </w:rPr>
        <w:t xml:space="preserve">. Available at: https://www.ons.gov.uk/employmentandlabourmarket/peopleinwork/employmentandemployeetypes/bulletins/employmentintheuk/march2024#:~:text=The%20UK%20unemployment%20rate%20for,unchanged%20on%20the%20latest%20quarter. (Accessed: 01 </w:t>
      </w:r>
      <w:proofErr w:type="spellStart"/>
      <w:r>
        <w:rPr>
          <w:rFonts w:ascii="Times New Roman" w:eastAsia="Times New Roman" w:hAnsi="Times New Roman" w:cs="Times New Roman"/>
          <w:sz w:val="24"/>
          <w:szCs w:val="24"/>
        </w:rPr>
        <w:t>july</w:t>
      </w:r>
      <w:proofErr w:type="spellEnd"/>
      <w:r>
        <w:rPr>
          <w:rFonts w:ascii="Times New Roman" w:eastAsia="Times New Roman" w:hAnsi="Times New Roman" w:cs="Times New Roman"/>
          <w:sz w:val="24"/>
          <w:szCs w:val="24"/>
        </w:rPr>
        <w:t xml:space="preserve"> 2024).</w:t>
      </w:r>
    </w:p>
    <w:p w14:paraId="3D0CA17A" w14:textId="77777777" w:rsidR="00823105" w:rsidRDefault="00823105" w:rsidP="00823105">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Orkibi</w:t>
      </w:r>
      <w:proofErr w:type="spellEnd"/>
      <w:r>
        <w:rPr>
          <w:rFonts w:ascii="Times New Roman" w:eastAsia="Times New Roman" w:hAnsi="Times New Roman" w:cs="Times New Roman"/>
          <w:color w:val="222222"/>
          <w:sz w:val="24"/>
          <w:szCs w:val="24"/>
          <w:highlight w:val="white"/>
        </w:rPr>
        <w:t xml:space="preserve">, H., (2021). Creative adaptability: Conceptual framework, measurement, and outcomes in times of crisis.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p.588172.</w:t>
      </w:r>
    </w:p>
    <w:p w14:paraId="289B99B1" w14:textId="77777777" w:rsidR="00823105" w:rsidRDefault="00823105" w:rsidP="00823105">
      <w:pPr>
        <w:spacing w:before="240"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Theglobaleconomy</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United Kingdom political stability - data, Chart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TheGlobalEconomy.com</w:t>
      </w:r>
      <w:r>
        <w:rPr>
          <w:rFonts w:ascii="Times New Roman" w:eastAsia="Times New Roman" w:hAnsi="Times New Roman" w:cs="Times New Roman"/>
          <w:sz w:val="24"/>
          <w:szCs w:val="24"/>
        </w:rPr>
        <w:t>. Available at: https://www.theglobaleconomy.com/United-</w:t>
      </w:r>
      <w:r>
        <w:rPr>
          <w:rFonts w:ascii="Times New Roman" w:eastAsia="Times New Roman" w:hAnsi="Times New Roman" w:cs="Times New Roman"/>
          <w:sz w:val="24"/>
          <w:szCs w:val="24"/>
        </w:rPr>
        <w:lastRenderedPageBreak/>
        <w:t xml:space="preserve">Kingdom/wb_political_stability/#:~:text=Political%20stability%20index%20(-2.5%20weak%3B%202.5%20strong)&amp;text=The%20latest%20value%20from%202022,to%20compare%20trends%20over%20time. (Accessed: 01 April 2024). </w:t>
      </w:r>
    </w:p>
    <w:p w14:paraId="7463E301" w14:textId="77777777" w:rsidR="00823105" w:rsidRDefault="00823105" w:rsidP="00823105">
      <w:pPr>
        <w:spacing w:before="240" w:after="240"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Timespro</w:t>
      </w:r>
      <w:proofErr w:type="spellEnd"/>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i/>
          <w:color w:val="222222"/>
          <w:sz w:val="24"/>
          <w:szCs w:val="24"/>
          <w:highlight w:val="white"/>
        </w:rPr>
        <w:t xml:space="preserve">7 skills every adaptive entrepreneur needs to succeed: </w:t>
      </w:r>
      <w:proofErr w:type="spellStart"/>
      <w:r>
        <w:rPr>
          <w:rFonts w:ascii="Times New Roman" w:eastAsia="Times New Roman" w:hAnsi="Times New Roman" w:cs="Times New Roman"/>
          <w:i/>
          <w:color w:val="222222"/>
          <w:sz w:val="24"/>
          <w:szCs w:val="24"/>
          <w:highlight w:val="white"/>
        </w:rPr>
        <w:t>TimesPro</w:t>
      </w:r>
      <w:proofErr w:type="spellEnd"/>
      <w:r>
        <w:rPr>
          <w:rFonts w:ascii="Times New Roman" w:eastAsia="Times New Roman" w:hAnsi="Times New Roman" w:cs="Times New Roman"/>
          <w:color w:val="222222"/>
          <w:sz w:val="24"/>
          <w:szCs w:val="24"/>
          <w:highlight w:val="white"/>
        </w:rPr>
        <w:t xml:space="preserve"> (2024) </w:t>
      </w:r>
      <w:proofErr w:type="spellStart"/>
      <w:r>
        <w:rPr>
          <w:rFonts w:ascii="Times New Roman" w:eastAsia="Times New Roman" w:hAnsi="Times New Roman" w:cs="Times New Roman"/>
          <w:i/>
          <w:color w:val="222222"/>
          <w:sz w:val="24"/>
          <w:szCs w:val="24"/>
          <w:highlight w:val="white"/>
        </w:rPr>
        <w:t>TimesPro</w:t>
      </w:r>
      <w:proofErr w:type="spellEnd"/>
      <w:r>
        <w:rPr>
          <w:rFonts w:ascii="Times New Roman" w:eastAsia="Times New Roman" w:hAnsi="Times New Roman" w:cs="Times New Roman"/>
          <w:color w:val="222222"/>
          <w:sz w:val="24"/>
          <w:szCs w:val="24"/>
          <w:highlight w:val="white"/>
        </w:rPr>
        <w:t xml:space="preserve">. Available at: https://timespro.com/7-skills-every-adaptive-entrepreneur-needs-to-succeed (Accessed: 01 July 2024). </w:t>
      </w:r>
    </w:p>
    <w:p w14:paraId="3708970C" w14:textId="77777777" w:rsidR="00823105" w:rsidRDefault="00823105" w:rsidP="00823105">
      <w:pPr>
        <w:spacing w:before="240" w:after="240" w:line="360" w:lineRule="auto"/>
        <w:jc w:val="both"/>
        <w:rPr>
          <w:rFonts w:ascii="Times New Roman" w:eastAsia="Times New Roman" w:hAnsi="Times New Roman" w:cs="Times New Roman"/>
          <w:sz w:val="24"/>
          <w:szCs w:val="24"/>
        </w:rPr>
      </w:pPr>
    </w:p>
    <w:p w14:paraId="5F978099" w14:textId="77777777" w:rsidR="00823105" w:rsidRDefault="00823105" w:rsidP="00823105">
      <w:pPr>
        <w:spacing w:before="240" w:after="240" w:line="360" w:lineRule="auto"/>
        <w:jc w:val="both"/>
        <w:rPr>
          <w:rFonts w:ascii="Times New Roman" w:eastAsia="Times New Roman" w:hAnsi="Times New Roman" w:cs="Times New Roman"/>
          <w:color w:val="222222"/>
          <w:sz w:val="24"/>
          <w:szCs w:val="24"/>
          <w:highlight w:val="white"/>
        </w:rPr>
      </w:pPr>
    </w:p>
    <w:p w14:paraId="522D543C" w14:textId="77777777" w:rsidR="00823105" w:rsidRDefault="00823105" w:rsidP="00823105">
      <w:pPr>
        <w:spacing w:before="240" w:after="240" w:line="360" w:lineRule="auto"/>
        <w:jc w:val="both"/>
        <w:rPr>
          <w:rFonts w:ascii="Times New Roman" w:eastAsia="Times New Roman" w:hAnsi="Times New Roman" w:cs="Times New Roman"/>
          <w:color w:val="222222"/>
          <w:sz w:val="24"/>
          <w:szCs w:val="24"/>
          <w:highlight w:val="white"/>
        </w:rPr>
      </w:pPr>
    </w:p>
    <w:p w14:paraId="300555CB" w14:textId="77777777" w:rsidR="00823105" w:rsidRDefault="00823105" w:rsidP="00823105">
      <w:pPr>
        <w:spacing w:line="360" w:lineRule="auto"/>
        <w:jc w:val="both"/>
        <w:rPr>
          <w:rFonts w:ascii="Times New Roman" w:eastAsia="Times New Roman" w:hAnsi="Times New Roman" w:cs="Times New Roman"/>
          <w:color w:val="222222"/>
          <w:sz w:val="24"/>
          <w:szCs w:val="24"/>
          <w:highlight w:val="white"/>
        </w:rPr>
      </w:pPr>
    </w:p>
    <w:p w14:paraId="373D2FD5" w14:textId="77777777" w:rsidR="001C4441" w:rsidRDefault="001C4441"/>
    <w:sectPr w:rsidR="001C4441" w:rsidSect="00823105">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F7EDF8" w14:textId="77777777" w:rsidR="007344B1" w:rsidRDefault="007344B1">
    <w:pPr>
      <w:jc w:val="right"/>
    </w:pPr>
    <w:r>
      <w:fldChar w:fldCharType="begin"/>
    </w:r>
    <w:r>
      <w:instrText>PAGE</w:instrText>
    </w:r>
    <w:r>
      <w:fldChar w:fldCharType="separate"/>
    </w:r>
    <w:r>
      <w:rPr>
        <w:noProof/>
      </w:rPr>
      <w:t>1</w:t>
    </w:r>
    <w:r>
      <w:fldChar w:fldCharType="end"/>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105"/>
    <w:rsid w:val="001C4441"/>
    <w:rsid w:val="00567DA3"/>
    <w:rsid w:val="007344B1"/>
    <w:rsid w:val="00753EB2"/>
    <w:rsid w:val="00823105"/>
    <w:rsid w:val="009C1B25"/>
    <w:rsid w:val="00AB0792"/>
    <w:rsid w:val="00B15BCF"/>
    <w:rsid w:val="00CC7580"/>
    <w:rsid w:val="00E0002B"/>
    <w:rsid w:val="00EB702B"/>
    <w:rsid w:val="00ED4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66699"/>
  <w15:chartTrackingRefBased/>
  <w15:docId w15:val="{8576DA55-CF44-4C6B-8D7E-809FC876D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105"/>
    <w:pPr>
      <w:spacing w:after="0" w:line="276" w:lineRule="auto"/>
    </w:pPr>
    <w:rPr>
      <w:rFonts w:ascii="Arial" w:eastAsia="Arial" w:hAnsi="Arial" w:cs="Arial"/>
      <w:kern w:val="0"/>
      <w:lang w:eastAsia="en-IN"/>
      <w14:ligatures w14:val="none"/>
    </w:rPr>
  </w:style>
  <w:style w:type="paragraph" w:styleId="Heading1">
    <w:name w:val="heading 1"/>
    <w:basedOn w:val="Normal"/>
    <w:next w:val="Normal"/>
    <w:link w:val="Heading1Char"/>
    <w:uiPriority w:val="9"/>
    <w:qFormat/>
    <w:rsid w:val="00823105"/>
    <w:pPr>
      <w:keepNext/>
      <w:keepLines/>
      <w:outlineLvl w:val="0"/>
    </w:pPr>
    <w:rPr>
      <w:rFonts w:ascii="Times New Roman" w:eastAsia="Times New Roman" w:hAnsi="Times New Roman" w:cs="Times New Roman"/>
      <w:b/>
      <w:color w:val="1F1F1F"/>
      <w:sz w:val="24"/>
      <w:szCs w:val="24"/>
      <w:highlight w:val="white"/>
    </w:rPr>
  </w:style>
  <w:style w:type="paragraph" w:styleId="Heading2">
    <w:name w:val="heading 2"/>
    <w:basedOn w:val="Normal"/>
    <w:next w:val="Normal"/>
    <w:link w:val="Heading2Char"/>
    <w:uiPriority w:val="9"/>
    <w:semiHidden/>
    <w:unhideWhenUsed/>
    <w:qFormat/>
    <w:rsid w:val="007344B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344B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344B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344B1"/>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344B1"/>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105"/>
    <w:rPr>
      <w:rFonts w:ascii="Times New Roman" w:eastAsia="Times New Roman" w:hAnsi="Times New Roman" w:cs="Times New Roman"/>
      <w:b/>
      <w:color w:val="1F1F1F"/>
      <w:kern w:val="0"/>
      <w:sz w:val="24"/>
      <w:szCs w:val="24"/>
      <w:highlight w:val="white"/>
      <w:lang w:eastAsia="en-IN"/>
      <w14:ligatures w14:val="none"/>
    </w:rPr>
  </w:style>
  <w:style w:type="paragraph" w:styleId="TOC1">
    <w:name w:val="toc 1"/>
    <w:basedOn w:val="Normal"/>
    <w:next w:val="Normal"/>
    <w:autoRedefine/>
    <w:uiPriority w:val="39"/>
    <w:unhideWhenUsed/>
    <w:rsid w:val="00823105"/>
    <w:pPr>
      <w:spacing w:after="100"/>
    </w:pPr>
  </w:style>
  <w:style w:type="character" w:styleId="Hyperlink">
    <w:name w:val="Hyperlink"/>
    <w:basedOn w:val="DefaultParagraphFont"/>
    <w:uiPriority w:val="99"/>
    <w:unhideWhenUsed/>
    <w:rsid w:val="00823105"/>
    <w:rPr>
      <w:color w:val="0563C1" w:themeColor="hyperlink"/>
      <w:u w:val="single"/>
    </w:rPr>
  </w:style>
  <w:style w:type="character" w:customStyle="1" w:styleId="Heading2Char">
    <w:name w:val="Heading 2 Char"/>
    <w:basedOn w:val="DefaultParagraphFont"/>
    <w:link w:val="Heading2"/>
    <w:uiPriority w:val="9"/>
    <w:semiHidden/>
    <w:rsid w:val="007344B1"/>
    <w:rPr>
      <w:rFonts w:asciiTheme="majorHAnsi" w:eastAsiaTheme="majorEastAsia" w:hAnsiTheme="majorHAnsi" w:cstheme="majorBidi"/>
      <w:color w:val="2F5496" w:themeColor="accent1" w:themeShade="BF"/>
      <w:kern w:val="0"/>
      <w:sz w:val="26"/>
      <w:szCs w:val="26"/>
      <w:lang w:eastAsia="en-IN"/>
      <w14:ligatures w14:val="none"/>
    </w:rPr>
  </w:style>
  <w:style w:type="character" w:customStyle="1" w:styleId="Heading3Char">
    <w:name w:val="Heading 3 Char"/>
    <w:basedOn w:val="DefaultParagraphFont"/>
    <w:link w:val="Heading3"/>
    <w:uiPriority w:val="9"/>
    <w:semiHidden/>
    <w:rsid w:val="007344B1"/>
    <w:rPr>
      <w:rFonts w:asciiTheme="majorHAnsi" w:eastAsiaTheme="majorEastAsia" w:hAnsiTheme="majorHAnsi" w:cstheme="majorBidi"/>
      <w:color w:val="1F3763" w:themeColor="accent1" w:themeShade="7F"/>
      <w:kern w:val="0"/>
      <w:sz w:val="24"/>
      <w:szCs w:val="24"/>
      <w:lang w:eastAsia="en-IN"/>
      <w14:ligatures w14:val="none"/>
    </w:rPr>
  </w:style>
  <w:style w:type="character" w:customStyle="1" w:styleId="Heading4Char">
    <w:name w:val="Heading 4 Char"/>
    <w:basedOn w:val="DefaultParagraphFont"/>
    <w:link w:val="Heading4"/>
    <w:uiPriority w:val="9"/>
    <w:semiHidden/>
    <w:rsid w:val="007344B1"/>
    <w:rPr>
      <w:rFonts w:asciiTheme="majorHAnsi" w:eastAsiaTheme="majorEastAsia" w:hAnsiTheme="majorHAnsi" w:cstheme="majorBidi"/>
      <w:i/>
      <w:iCs/>
      <w:color w:val="2F5496" w:themeColor="accent1" w:themeShade="BF"/>
      <w:kern w:val="0"/>
      <w:lang w:eastAsia="en-IN"/>
      <w14:ligatures w14:val="none"/>
    </w:rPr>
  </w:style>
  <w:style w:type="character" w:customStyle="1" w:styleId="Heading5Char">
    <w:name w:val="Heading 5 Char"/>
    <w:basedOn w:val="DefaultParagraphFont"/>
    <w:link w:val="Heading5"/>
    <w:uiPriority w:val="9"/>
    <w:semiHidden/>
    <w:rsid w:val="007344B1"/>
    <w:rPr>
      <w:rFonts w:asciiTheme="majorHAnsi" w:eastAsiaTheme="majorEastAsia" w:hAnsiTheme="majorHAnsi" w:cstheme="majorBidi"/>
      <w:color w:val="2F5496" w:themeColor="accent1" w:themeShade="BF"/>
      <w:kern w:val="0"/>
      <w:lang w:eastAsia="en-IN"/>
      <w14:ligatures w14:val="none"/>
    </w:rPr>
  </w:style>
  <w:style w:type="character" w:customStyle="1" w:styleId="Heading6Char">
    <w:name w:val="Heading 6 Char"/>
    <w:basedOn w:val="DefaultParagraphFont"/>
    <w:link w:val="Heading6"/>
    <w:uiPriority w:val="9"/>
    <w:semiHidden/>
    <w:rsid w:val="007344B1"/>
    <w:rPr>
      <w:rFonts w:asciiTheme="majorHAnsi" w:eastAsiaTheme="majorEastAsia" w:hAnsiTheme="majorHAnsi" w:cstheme="majorBidi"/>
      <w:color w:val="1F3763" w:themeColor="accent1" w:themeShade="7F"/>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svg"/><Relationship Id="rId13" Type="http://schemas.openxmlformats.org/officeDocument/2006/relationships/image" Target="media/image10.png"/><Relationship Id="rId18" Type="http://schemas.openxmlformats.org/officeDocument/2006/relationships/image" Target="media/image15.svg"/><Relationship Id="rId26" Type="http://schemas.openxmlformats.org/officeDocument/2006/relationships/image" Target="media/image23.sv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sv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svg"/><Relationship Id="rId20" Type="http://schemas.openxmlformats.org/officeDocument/2006/relationships/image" Target="media/image17.svg"/><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image" Target="media/image8.png"/><Relationship Id="rId24" Type="http://schemas.openxmlformats.org/officeDocument/2006/relationships/image" Target="media/image21.sv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svg"/><Relationship Id="rId10" Type="http://schemas.openxmlformats.org/officeDocument/2006/relationships/image" Target="media/image7.svg"/><Relationship Id="rId19" Type="http://schemas.openxmlformats.org/officeDocument/2006/relationships/image" Target="media/image16.png"/><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svg"/><Relationship Id="rId22" Type="http://schemas.openxmlformats.org/officeDocument/2006/relationships/image" Target="media/image19.svg"/><Relationship Id="rId27" Type="http://schemas.openxmlformats.org/officeDocument/2006/relationships/image" Target="media/image2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1867</Words>
  <Characters>11722</Characters>
  <Application>Microsoft Office Word</Application>
  <DocSecurity>0</DocSecurity>
  <Lines>251</Lines>
  <Paragraphs>79</Paragraphs>
  <ScaleCrop>false</ScaleCrop>
  <Company/>
  <LinksUpToDate>false</LinksUpToDate>
  <CharactersWithSpaces>13559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golovatii</dc:creator>
  <cp:keywords/>
  <dc:description/>
  <cp:lastModifiedBy>ionel golovatii</cp:lastModifiedBy>
  <cp:revision>11</cp:revision>
  <dcterms:created xsi:type="dcterms:W3CDTF">2024-07-27T18:16:00Z</dcterms:created>
  <dcterms:modified xsi:type="dcterms:W3CDTF">2024-07-27T18:26:00Z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2679631d-ddda-4a49-9323-4588cfcecee9</vt:lpwstr>
  </property>
</Properties>
</file>