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4BF53E" w14:textId="67B70CD3" w:rsidR="0016541B" w:rsidRDefault="00B02C6B">
      <w:r>
        <w:t>Robert Elmes 407709</w:t>
      </w:r>
    </w:p>
    <w:p w14:paraId="61AA4B6E" w14:textId="31EEC81E" w:rsidR="00B02C6B" w:rsidRDefault="00B02C6B">
      <w:r>
        <w:t>Exam 1</w:t>
      </w:r>
    </w:p>
    <w:p w14:paraId="307FEB62" w14:textId="018B5E99" w:rsidR="00B02C6B" w:rsidRDefault="00B02C6B" w:rsidP="00B02C6B">
      <w:pPr>
        <w:pStyle w:val="ListParagraph"/>
        <w:numPr>
          <w:ilvl w:val="0"/>
          <w:numId w:val="2"/>
        </w:numPr>
      </w:pPr>
      <w:r>
        <w:t xml:space="preserve">A person commits burglary if the enter a building or any part of it as a trespasser </w:t>
      </w:r>
      <w:r w:rsidR="00641014">
        <w:t>w</w:t>
      </w:r>
      <w:r>
        <w:t xml:space="preserve">ith the intent to steal something, inflict GBH on any person or to unlawfully damage property. </w:t>
      </w:r>
    </w:p>
    <w:p w14:paraId="70B01A41" w14:textId="0F99B98C" w:rsidR="00B02C6B" w:rsidRDefault="00E66EB9" w:rsidP="00B02C6B">
      <w:pPr>
        <w:pStyle w:val="ListParagraph"/>
        <w:numPr>
          <w:ilvl w:val="0"/>
          <w:numId w:val="2"/>
        </w:numPr>
      </w:pPr>
      <w:r>
        <w:t>Officers should assess what has happened, if a criminal offence has been committed and if so</w:t>
      </w:r>
      <w:r w:rsidR="00641014">
        <w:t xml:space="preserve"> what offence. Officers should also assess if there</w:t>
      </w:r>
      <w:r w:rsidR="00793A97">
        <w:t xml:space="preserve"> is a further threat or risk to themselves or the public. These threats could include agitated person, structural damage, </w:t>
      </w:r>
      <w:r w:rsidR="00572726">
        <w:t xml:space="preserve">weapons, etc. </w:t>
      </w:r>
      <w:r w:rsidR="00641014">
        <w:t xml:space="preserve">Officers should </w:t>
      </w:r>
      <w:r w:rsidR="00572726">
        <w:t>protect the crime scene from damage or contaminations</w:t>
      </w:r>
      <w:r w:rsidR="00FC5134">
        <w:t xml:space="preserve">, such as animal interference, weather and items being removed from the scene. </w:t>
      </w:r>
      <w:r w:rsidR="00257697">
        <w:t xml:space="preserve">This could be done by using scene guards, erecting temporary fencing or creating road diversions. Officers should communicate with the public, </w:t>
      </w:r>
      <w:r w:rsidR="002A49A1">
        <w:t xml:space="preserve">requesting that they move away from the vicinity of the scene and requesting witnesses to come forward. </w:t>
      </w:r>
      <w:r w:rsidR="00D35CDF">
        <w:t xml:space="preserve">Officers should communicate with other officers to control, cordon and </w:t>
      </w:r>
      <w:r w:rsidR="003D5AE5">
        <w:t xml:space="preserve">secure the scene and establish individual and collective responsibilities. Officers should also communicate with the Force Control Room to request assistance from other officers, specialist departments and </w:t>
      </w:r>
      <w:r w:rsidR="00575023">
        <w:t xml:space="preserve">partner agencies. </w:t>
      </w:r>
    </w:p>
    <w:p w14:paraId="7C361A13" w14:textId="11A88ACD" w:rsidR="00B02C6B" w:rsidRDefault="00B02C6B" w:rsidP="00B02C6B">
      <w:pPr>
        <w:pStyle w:val="ListParagraph"/>
        <w:numPr>
          <w:ilvl w:val="0"/>
          <w:numId w:val="2"/>
        </w:numPr>
      </w:pPr>
      <w:r>
        <w:t xml:space="preserve">The Golden Hour is the term used to describe the hour after an incident or crime. During this time period, officers must </w:t>
      </w:r>
      <w:r>
        <w:lastRenderedPageBreak/>
        <w:t>consider multiple factors. These factors include the victim, witnesses, the victim’s family, suspects, the crime scene, scene logs, intelligence, evidence, cross contamination and responsibilities. These considerations enable the Police to conduct expeditious investigations, achieve best evidence, recover property and forensics from suspects and build public confidence.</w:t>
      </w:r>
    </w:p>
    <w:p w14:paraId="09E194EC" w14:textId="2850859C" w:rsidR="00B02C6B" w:rsidRDefault="00B02C6B" w:rsidP="00B02C6B">
      <w:pPr>
        <w:pStyle w:val="ListParagraph"/>
        <w:numPr>
          <w:ilvl w:val="0"/>
          <w:numId w:val="2"/>
        </w:numPr>
      </w:pPr>
      <w:r>
        <w:t>A person commits robbery if they steal something and immediately before doing so or in doing so they use force or the threat of force in order to steal.</w:t>
      </w:r>
    </w:p>
    <w:p w14:paraId="6C9C42C2" w14:textId="087F1E75" w:rsidR="00DF21A1" w:rsidRDefault="004E1048" w:rsidP="00DF21A1">
      <w:pPr>
        <w:pStyle w:val="ListParagraph"/>
        <w:numPr>
          <w:ilvl w:val="0"/>
          <w:numId w:val="2"/>
        </w:numPr>
      </w:pPr>
      <w:r>
        <w:t xml:space="preserve">Discretion is using professional judgement to decide on the best course of action having considered all of the possibilities. </w:t>
      </w:r>
      <w:r w:rsidR="00736825">
        <w:t xml:space="preserve">Discrimination is treating a person less favourably </w:t>
      </w:r>
      <w:r w:rsidR="000610B3">
        <w:t xml:space="preserve">for a particular reason. A police officer could </w:t>
      </w:r>
      <w:r w:rsidR="00EB2801">
        <w:t xml:space="preserve">avoid their professional discretion from being perceived as </w:t>
      </w:r>
      <w:r w:rsidR="00DF21A1">
        <w:t xml:space="preserve">discriminatory by being consistent with their application of discretion. </w:t>
      </w:r>
      <w:r w:rsidR="009D1094">
        <w:t xml:space="preserve">Police Officers should always take some form of action such as suitable words of advice </w:t>
      </w:r>
      <w:r w:rsidR="00D21E2C">
        <w:t xml:space="preserve">instead of just doing nothing as this could be perceived as leniency. Police Officers should always </w:t>
      </w:r>
      <w:r w:rsidR="00DB5D52">
        <w:t xml:space="preserve">be prepared to </w:t>
      </w:r>
      <w:r w:rsidR="00D21E2C">
        <w:t>justify their di</w:t>
      </w:r>
      <w:r w:rsidR="00DB5D52">
        <w:t xml:space="preserve">scretion. </w:t>
      </w:r>
    </w:p>
    <w:p w14:paraId="6E78955A" w14:textId="21E3F518" w:rsidR="00B02C6B" w:rsidRDefault="00BC5053" w:rsidP="00B02C6B">
      <w:pPr>
        <w:pStyle w:val="ListParagraph"/>
        <w:numPr>
          <w:ilvl w:val="0"/>
          <w:numId w:val="2"/>
        </w:numPr>
      </w:pPr>
      <w:r>
        <w:t>S24 (3) of the Police and Criminal Evidence Act (1984).</w:t>
      </w:r>
    </w:p>
    <w:p w14:paraId="413E4B9F" w14:textId="748C12A8" w:rsidR="00BC5053" w:rsidRDefault="00BC5053" w:rsidP="00B02C6B">
      <w:pPr>
        <w:pStyle w:val="ListParagraph"/>
        <w:numPr>
          <w:ilvl w:val="0"/>
          <w:numId w:val="2"/>
        </w:numPr>
      </w:pPr>
      <w:r>
        <w:t xml:space="preserve">Code G. The necessity criteria is the ID COP PLAN mnemonic. To conduct a prompt and effective investigation of the offence or the conduct of the person. To prevent the disappearance of a person. To protect a child or vulnerable person. To prevent unlawful obstruction of a highway. To prevent a physical injury being </w:t>
      </w:r>
      <w:r w:rsidR="00C23A32">
        <w:t>caused</w:t>
      </w:r>
      <w:r>
        <w:t xml:space="preserve"> by the person or sustaining a physical injury themselves. To prevent an act against public decency from being committed. To prevent loss of or damage to property. To ascertain an address to ascertain a name. </w:t>
      </w:r>
    </w:p>
    <w:p w14:paraId="3CB49C09" w14:textId="54C54E5F" w:rsidR="00C23A32" w:rsidRDefault="00E07410" w:rsidP="00B02C6B">
      <w:pPr>
        <w:pStyle w:val="ListParagraph"/>
        <w:numPr>
          <w:ilvl w:val="0"/>
          <w:numId w:val="2"/>
        </w:numPr>
      </w:pPr>
      <w:r>
        <w:lastRenderedPageBreak/>
        <w:t>Section 117 of the Police and Criminal Evidence Act (1984). S3 Criminal Law Act (1967). S76 of the Criminal Justice and Immigration Act (</w:t>
      </w:r>
      <w:r w:rsidR="0089778E">
        <w:t>2008).  Common Law. Human Rights Act (1998).</w:t>
      </w:r>
    </w:p>
    <w:p w14:paraId="305C8886" w14:textId="5A8574EA" w:rsidR="0089778E" w:rsidRDefault="004C2955" w:rsidP="00B02C6B">
      <w:pPr>
        <w:pStyle w:val="ListParagraph"/>
        <w:numPr>
          <w:ilvl w:val="0"/>
          <w:numId w:val="2"/>
        </w:numPr>
      </w:pPr>
      <w:r>
        <w:t>That the person is under arrest. The ‘When Questioned’ caution. The Grounds for the arrest. The necessity for the arrest.</w:t>
      </w:r>
    </w:p>
    <w:p w14:paraId="4CE329E5" w14:textId="37DF3DC1" w:rsidR="004C2955" w:rsidRDefault="00F87790" w:rsidP="00B02C6B">
      <w:pPr>
        <w:pStyle w:val="ListParagraph"/>
        <w:numPr>
          <w:ilvl w:val="0"/>
          <w:numId w:val="2"/>
        </w:numPr>
      </w:pPr>
      <w:r>
        <w:t xml:space="preserve">The National Decision Model is a cyclical process with </w:t>
      </w:r>
      <w:r w:rsidR="009F285E">
        <w:t xml:space="preserve">5 stages. The College of Policing Code of Ethics are considered at each stage of the </w:t>
      </w:r>
      <w:r w:rsidR="001A60B7">
        <w:t xml:space="preserve">process. The first stage is to gather information and intelligence. </w:t>
      </w:r>
      <w:r w:rsidR="007C0E46">
        <w:t xml:space="preserve">During this stage, the user could refer to the Force Control Room, witnesses as well as what they </w:t>
      </w:r>
      <w:r w:rsidR="00DE24F6">
        <w:t xml:space="preserve">perceive through their own senses. If this stage is completed correctly it will facilitate the next stage, which is to asses threat and risk and develop a working strategy. </w:t>
      </w:r>
      <w:r w:rsidR="007741B6">
        <w:t xml:space="preserve">During this stage the user would consider the immediacy of any threat, the probability of it occurring </w:t>
      </w:r>
      <w:r w:rsidR="00A91F22">
        <w:t xml:space="preserve">and the consequences should it occur. At this stage, the user may consider the requirement from specialist departments such as </w:t>
      </w:r>
      <w:r w:rsidR="00803357">
        <w:t xml:space="preserve">Firearms or partner agencies such as fire and rescue. After </w:t>
      </w:r>
      <w:r w:rsidR="000B1B4F">
        <w:t>the threat and risk assessment, the user will consider powers and policy by referring to their policing powers</w:t>
      </w:r>
      <w:r w:rsidR="00FD68A1">
        <w:t>, local guidance and national guidance. The user would then identify options and contingencies</w:t>
      </w:r>
      <w:r w:rsidR="00EF1C35">
        <w:t xml:space="preserve">, during which they may consider police resources, alternatives to arrest and limitations of information before proceeding to take action and later </w:t>
      </w:r>
      <w:r w:rsidR="00EF1C35">
        <w:lastRenderedPageBreak/>
        <w:t>review what happened.</w:t>
      </w:r>
      <w:r w:rsidR="00892AF3">
        <w:t xml:space="preserve"> The NDM makes the user more challenging of their decisions. It provides them with confidence by </w:t>
      </w:r>
      <w:r w:rsidR="00D13EA0">
        <w:t xml:space="preserve">using a uniform process that withstands legal scrutiny. </w:t>
      </w:r>
      <w:r w:rsidR="006C0441">
        <w:t xml:space="preserve">The NDM provides officers with the ability </w:t>
      </w:r>
      <w:r w:rsidR="00323DC0">
        <w:t>to</w:t>
      </w:r>
      <w:r w:rsidR="006C0441">
        <w:t xml:space="preserve"> rationale </w:t>
      </w:r>
      <w:r w:rsidR="00323DC0">
        <w:t>their</w:t>
      </w:r>
      <w:r w:rsidR="006C0441">
        <w:t xml:space="preserve"> </w:t>
      </w:r>
      <w:r w:rsidR="00323DC0">
        <w:t>decisions made whilst under pressure and time constraints.</w:t>
      </w:r>
    </w:p>
    <w:p w14:paraId="0A50EAAF" w14:textId="4AA9850D" w:rsidR="00323DC0" w:rsidRDefault="00656604" w:rsidP="00B02C6B">
      <w:pPr>
        <w:pStyle w:val="ListParagraph"/>
        <w:numPr>
          <w:ilvl w:val="0"/>
          <w:numId w:val="2"/>
        </w:numPr>
      </w:pPr>
      <w:r>
        <w:t xml:space="preserve">Section 17 PACE states that an officer may enter and search any premises </w:t>
      </w:r>
      <w:r w:rsidR="00EB0E19">
        <w:t>for the purpose of</w:t>
      </w:r>
      <w:r w:rsidR="008476EA">
        <w:t xml:space="preserve"> exercis</w:t>
      </w:r>
      <w:r w:rsidR="00EB0E19">
        <w:t>ing</w:t>
      </w:r>
      <w:r w:rsidR="008476EA">
        <w:t xml:space="preserve"> a warrant or commitment, arrest</w:t>
      </w:r>
      <w:r w:rsidR="008E7DB7">
        <w:t>ing</w:t>
      </w:r>
      <w:bookmarkStart w:id="0" w:name="_GoBack"/>
      <w:bookmarkEnd w:id="0"/>
      <w:r w:rsidR="008476EA">
        <w:t xml:space="preserve"> a person for an indictable offence, </w:t>
      </w:r>
      <w:r w:rsidR="00EB0E19">
        <w:t xml:space="preserve">recapturing a person unlawfully at large, </w:t>
      </w:r>
      <w:r w:rsidR="00192072">
        <w:t>protecting life and limb or preventing serious damage to property</w:t>
      </w:r>
      <w:r w:rsidR="00EF4212">
        <w:t xml:space="preserve"> or for specific summary offences. </w:t>
      </w:r>
    </w:p>
    <w:p w14:paraId="1A44F60B" w14:textId="62AE30BE" w:rsidR="00EF4212" w:rsidRDefault="00163797" w:rsidP="00B02C6B">
      <w:pPr>
        <w:pStyle w:val="ListParagraph"/>
        <w:numPr>
          <w:ilvl w:val="0"/>
          <w:numId w:val="2"/>
        </w:numPr>
      </w:pPr>
      <w:r>
        <w:t>The dishonesty test as per case law Ivey vs Genting Casinos (2017).</w:t>
      </w:r>
    </w:p>
    <w:p w14:paraId="4F90DC0A" w14:textId="53DA462A" w:rsidR="00163797" w:rsidRDefault="001D3AE2" w:rsidP="00B3555E">
      <w:pPr>
        <w:pStyle w:val="ListParagraph"/>
        <w:numPr>
          <w:ilvl w:val="0"/>
          <w:numId w:val="2"/>
        </w:numPr>
      </w:pPr>
      <w:r>
        <w:t xml:space="preserve">THRIVE assessment. </w:t>
      </w:r>
      <w:r w:rsidR="00DC763A">
        <w:t xml:space="preserve">Call handlers will consider the </w:t>
      </w:r>
      <w:r>
        <w:t xml:space="preserve">Threat, Harm, Risk, </w:t>
      </w:r>
      <w:r w:rsidR="00D03E2B">
        <w:t>Investigation, Vulnerability</w:t>
      </w:r>
      <w:r w:rsidR="00DC763A">
        <w:t xml:space="preserve"> and</w:t>
      </w:r>
      <w:r w:rsidR="00D03E2B">
        <w:t xml:space="preserve"> Engagement</w:t>
      </w:r>
      <w:r w:rsidR="00DC763A">
        <w:t xml:space="preserve"> associated with the </w:t>
      </w:r>
      <w:r w:rsidR="008E1858">
        <w:t xml:space="preserve">reported </w:t>
      </w:r>
      <w:r w:rsidR="00DC763A">
        <w:t>incident</w:t>
      </w:r>
      <w:r w:rsidR="00D03E2B">
        <w:t>.</w:t>
      </w:r>
      <w:r w:rsidR="00E63BEF">
        <w:t xml:space="preserve"> </w:t>
      </w:r>
      <w:r w:rsidR="00AE496F">
        <w:t xml:space="preserve">The handler would </w:t>
      </w:r>
      <w:r w:rsidR="009E5FE9">
        <w:t>consider</w:t>
      </w:r>
      <w:r w:rsidR="00AE496F">
        <w:t xml:space="preserve"> the threat</w:t>
      </w:r>
      <w:r w:rsidR="00E612A5">
        <w:t xml:space="preserve"> and risks</w:t>
      </w:r>
      <w:r w:rsidR="00AE496F">
        <w:t xml:space="preserve"> to the victim</w:t>
      </w:r>
      <w:r w:rsidR="00E612A5">
        <w:t xml:space="preserve">, wider public and </w:t>
      </w:r>
      <w:r w:rsidR="00AE496F">
        <w:t>attending officers</w:t>
      </w:r>
      <w:r w:rsidR="00E612A5">
        <w:t xml:space="preserve">. The handler would also consider the </w:t>
      </w:r>
      <w:r w:rsidR="00B3555E">
        <w:t xml:space="preserve">potential harm that could occur. Their investigation could include </w:t>
      </w:r>
      <w:r w:rsidR="009348B6">
        <w:t xml:space="preserve">searches on local and national police databases, CCTV and feedback from attending officers. </w:t>
      </w:r>
      <w:r w:rsidR="0057237A">
        <w:t xml:space="preserve">The </w:t>
      </w:r>
      <w:r w:rsidR="00A46972">
        <w:t>handler will determine any vulnerabilities of the victim</w:t>
      </w:r>
      <w:r w:rsidR="00594A0A">
        <w:t xml:space="preserve">, e.g. victim of domestic violence. </w:t>
      </w:r>
      <w:r w:rsidR="00E63BEF">
        <w:t xml:space="preserve">As a result of this assessment an incident will be </w:t>
      </w:r>
      <w:r w:rsidR="0006601E">
        <w:t xml:space="preserve">provided a grading ranging from 1-5. Grade 1 refers to incidents whereby there is an ongoing threat of harm to a person. Grade 2 </w:t>
      </w:r>
      <w:r w:rsidR="00D64438">
        <w:t xml:space="preserve">refers to incidents whereby there is a risk of further harm to a vulnerable person. Grade 3 refers to historic offences whereby the victim is at a place of safety. </w:t>
      </w:r>
      <w:r w:rsidR="006975F2">
        <w:t>Grade 4 refers to incidents with limited solvability. Grade 5 refers to incidents whereby there is no solvability.</w:t>
      </w:r>
    </w:p>
    <w:p w14:paraId="3399DA86" w14:textId="5FF8A583" w:rsidR="00D03E2B" w:rsidRDefault="005C266E" w:rsidP="00B02C6B">
      <w:pPr>
        <w:pStyle w:val="ListParagraph"/>
        <w:numPr>
          <w:ilvl w:val="0"/>
          <w:numId w:val="2"/>
        </w:numPr>
      </w:pPr>
      <w:r>
        <w:t xml:space="preserve">The Police consider a </w:t>
      </w:r>
      <w:r w:rsidR="00AD1162">
        <w:t xml:space="preserve">person to be vulnerable if as a result of their circumstances, they are unable to protect themselves from harm or exploitation or from the risk of it.  </w:t>
      </w:r>
      <w:r w:rsidR="00C20C89">
        <w:t>People can become vulnerable as a result of health, economic, personal</w:t>
      </w:r>
      <w:r w:rsidR="00B06119">
        <w:t xml:space="preserve"> and family circumstances.</w:t>
      </w:r>
    </w:p>
    <w:p w14:paraId="60F289A6" w14:textId="2A9FCB93" w:rsidR="00A75667" w:rsidRDefault="00A75667" w:rsidP="00B02C6B">
      <w:pPr>
        <w:pStyle w:val="ListParagraph"/>
        <w:numPr>
          <w:ilvl w:val="0"/>
          <w:numId w:val="2"/>
        </w:numPr>
      </w:pPr>
      <w:r>
        <w:t xml:space="preserve">Any behaviour that </w:t>
      </w:r>
      <w:r w:rsidR="009B5AAB">
        <w:t>causes or has the potential to cause alarm, distress or harassment.</w:t>
      </w:r>
    </w:p>
    <w:p w14:paraId="4F519DC5" w14:textId="4223E083" w:rsidR="009B5AAB" w:rsidRDefault="005D6260" w:rsidP="00B02C6B">
      <w:pPr>
        <w:pStyle w:val="ListParagraph"/>
        <w:numPr>
          <w:ilvl w:val="0"/>
          <w:numId w:val="2"/>
        </w:numPr>
      </w:pPr>
      <w:r>
        <w:t xml:space="preserve">If people who had or were behaving in an anti social manner refused to move on </w:t>
      </w:r>
      <w:r w:rsidR="002016FD">
        <w:t xml:space="preserve">from an area </w:t>
      </w:r>
      <w:r>
        <w:t xml:space="preserve">after being requested to do so by the police, the Police can </w:t>
      </w:r>
      <w:r w:rsidR="002016FD">
        <w:t>take action such as returning them home or arresting them</w:t>
      </w:r>
      <w:r>
        <w:t>.</w:t>
      </w:r>
    </w:p>
    <w:p w14:paraId="09D144E1" w14:textId="1DBF62E5" w:rsidR="007C67D2" w:rsidRDefault="005211C2" w:rsidP="00B02C6B">
      <w:pPr>
        <w:pStyle w:val="ListParagraph"/>
        <w:numPr>
          <w:ilvl w:val="0"/>
          <w:numId w:val="2"/>
        </w:numPr>
      </w:pPr>
      <w:r>
        <w:lastRenderedPageBreak/>
        <w:t xml:space="preserve">Routine Activity Theory </w:t>
      </w:r>
      <w:r w:rsidR="00E17D5E">
        <w:t>states that people commit crime as a result of it becoming a habitual process.</w:t>
      </w:r>
    </w:p>
    <w:p w14:paraId="3F922D0A" w14:textId="350D5653" w:rsidR="00E752CA" w:rsidRDefault="000C5C13" w:rsidP="00B02C6B">
      <w:pPr>
        <w:pStyle w:val="ListParagraph"/>
        <w:numPr>
          <w:ilvl w:val="0"/>
          <w:numId w:val="2"/>
        </w:numPr>
      </w:pPr>
      <w:r>
        <w:t xml:space="preserve">Evidence Based Policing </w:t>
      </w:r>
      <w:r w:rsidR="00C41EC3">
        <w:t xml:space="preserve">is an approach to policing </w:t>
      </w:r>
      <w:r w:rsidR="009361D2">
        <w:t xml:space="preserve">in order to determine the best way to respond to crime. </w:t>
      </w:r>
      <w:r w:rsidR="00F64C57">
        <w:t xml:space="preserve">The Evidence Based Policing approach uses the ATLAS model. </w:t>
      </w:r>
      <w:r w:rsidR="00D60437">
        <w:t>The user is encouraged to ‘ASK</w:t>
      </w:r>
      <w:r w:rsidR="0048125E">
        <w:t xml:space="preserve">’. At this stage the user could refer to previous research that has been conducted in the area of crime they are looking into. This research could be academic or completed </w:t>
      </w:r>
      <w:r w:rsidR="00FD4BDE">
        <w:t>by other national or international police forces. They could also refer to specialist departments within their own organisation</w:t>
      </w:r>
      <w:r w:rsidR="00FF68E8">
        <w:t>.  The user is</w:t>
      </w:r>
      <w:r w:rsidR="00FD4BDE">
        <w:t xml:space="preserve"> </w:t>
      </w:r>
      <w:r w:rsidR="00FF68E8">
        <w:t>then encouraged to TEST</w:t>
      </w:r>
      <w:r w:rsidR="001B0A9A">
        <w:t xml:space="preserve"> via their own research in order to help them gain a better understanding of the issue that they are looking into. </w:t>
      </w:r>
      <w:r w:rsidR="000349DD">
        <w:t xml:space="preserve">The user is then encouraged to learn from their research. Did they find what they had expected? Have they developed any alternative schools of thought? </w:t>
      </w:r>
      <w:r w:rsidR="00494A56">
        <w:t xml:space="preserve">Is further research into this area required. The user is then encouraged to adapt </w:t>
      </w:r>
      <w:r w:rsidR="00990E65">
        <w:t xml:space="preserve">their practices as per their research. The user is finally encouraged to share their findings amongst the policing community and with partner agencies that would benefit from their new found evidence so that it can be referred to in the future if required. </w:t>
      </w:r>
    </w:p>
    <w:p w14:paraId="04F76121" w14:textId="0EA5DCA7" w:rsidR="00736C4E" w:rsidRDefault="00535A7B" w:rsidP="00B02C6B">
      <w:pPr>
        <w:pStyle w:val="ListParagraph"/>
        <w:numPr>
          <w:ilvl w:val="0"/>
          <w:numId w:val="2"/>
        </w:numPr>
      </w:pPr>
      <w:r>
        <w:t xml:space="preserve">3 Problem solving models used by Police are Partnership Orientated Policing </w:t>
      </w:r>
      <w:r w:rsidR="00CA5F09">
        <w:t xml:space="preserve">(POPS), the Problem Analysis Triangle (PAT) and OSARA. </w:t>
      </w:r>
      <w:r w:rsidR="00E8559B">
        <w:t xml:space="preserve">The Problem Analysis Triangle has 3 points. These are; the victim, the offender and the location. </w:t>
      </w:r>
      <w:r w:rsidR="008B4B5D">
        <w:t xml:space="preserve">The concept of PAT is that </w:t>
      </w:r>
      <w:r w:rsidR="006767F3">
        <w:t>if you deal with 1 of th</w:t>
      </w:r>
      <w:r w:rsidR="00026F2B">
        <w:t>e 3 problems</w:t>
      </w:r>
      <w:r w:rsidR="006767F3">
        <w:t xml:space="preserve">, </w:t>
      </w:r>
      <w:r w:rsidR="00026F2B">
        <w:t xml:space="preserve">the problem is unable to continue to the same </w:t>
      </w:r>
      <w:r w:rsidR="008106F7">
        <w:t>extent</w:t>
      </w:r>
      <w:r w:rsidR="00026F2B">
        <w:t>. OSARA is an acronym for Objective</w:t>
      </w:r>
      <w:r w:rsidR="00274B74">
        <w:t xml:space="preserve">, Scanning, Analysis, Response, Assessment. An objective must be SMART; specific, measurable, achievable, </w:t>
      </w:r>
      <w:r w:rsidR="00D610C9">
        <w:t>recordable</w:t>
      </w:r>
      <w:r w:rsidR="00274B74">
        <w:t xml:space="preserve"> and time </w:t>
      </w:r>
      <w:r w:rsidR="00F325EB">
        <w:t>constrained. When determining the objective, you must consider what</w:t>
      </w:r>
      <w:r w:rsidR="00D610C9">
        <w:t xml:space="preserve"> exactly</w:t>
      </w:r>
      <w:r w:rsidR="00F325EB">
        <w:t xml:space="preserve"> it is you want to achieve</w:t>
      </w:r>
      <w:r w:rsidR="004D53E8">
        <w:t xml:space="preserve">, such as a reduction in car crimes in a specific area within the next 6 months. </w:t>
      </w:r>
      <w:r w:rsidR="000A5D60">
        <w:t xml:space="preserve">At the scanning stage you will search for </w:t>
      </w:r>
      <w:r w:rsidR="0092250F">
        <w:t xml:space="preserve">the </w:t>
      </w:r>
      <w:r w:rsidR="000A5D60">
        <w:t>causes</w:t>
      </w:r>
      <w:r w:rsidR="0092250F">
        <w:t xml:space="preserve"> of the problem</w:t>
      </w:r>
      <w:r w:rsidR="000A5D60">
        <w:t xml:space="preserve">. You would then analyse the problem to build a greater understanding of the issue. You would then decide upon your response. </w:t>
      </w:r>
      <w:r w:rsidR="00007AAC">
        <w:t xml:space="preserve">You would then assess it after a given period </w:t>
      </w:r>
      <w:r w:rsidR="0092250F">
        <w:t>in order to determine</w:t>
      </w:r>
      <w:r w:rsidR="00007AAC">
        <w:t xml:space="preserve"> if your actions had had the desired outcome or not.</w:t>
      </w:r>
    </w:p>
    <w:p w14:paraId="72E39EB0" w14:textId="1F783C2B" w:rsidR="00E752CA" w:rsidRDefault="009F1537" w:rsidP="00B02C6B">
      <w:pPr>
        <w:pStyle w:val="ListParagraph"/>
        <w:numPr>
          <w:ilvl w:val="0"/>
          <w:numId w:val="2"/>
        </w:numPr>
      </w:pPr>
      <w:r>
        <w:t xml:space="preserve">A critical incident is when a person becomes the victim of serious harm or death as a result of </w:t>
      </w:r>
      <w:r w:rsidR="00BE1652">
        <w:t>ASB. A critical incident can be declared by an inspector or above.</w:t>
      </w:r>
    </w:p>
    <w:p w14:paraId="067F89A3" w14:textId="40011DB5" w:rsidR="00CC070E" w:rsidRDefault="005F7604" w:rsidP="00B02C6B">
      <w:pPr>
        <w:pStyle w:val="ListParagraph"/>
        <w:numPr>
          <w:ilvl w:val="0"/>
          <w:numId w:val="2"/>
        </w:numPr>
      </w:pPr>
      <w:r>
        <w:t xml:space="preserve">An officer may search a person or vehicle without arresting them in order to confirm or allay their </w:t>
      </w:r>
      <w:r w:rsidR="00F366B0">
        <w:t>suspicions that they may be in possession of a prohibited article.</w:t>
      </w:r>
    </w:p>
    <w:p w14:paraId="314A32BA" w14:textId="1A647F6F" w:rsidR="005F7604" w:rsidRDefault="005F7604" w:rsidP="005F7604">
      <w:pPr>
        <w:pStyle w:val="ListParagraph"/>
        <w:numPr>
          <w:ilvl w:val="0"/>
          <w:numId w:val="2"/>
        </w:numPr>
      </w:pPr>
      <w:r>
        <w:t>GO WISELY mnemonic. The grounds for the search. The objective of the search. Your warrant card if not wearing police uniform. Your name and the names of other officers present. The station you work out of. The searched persons entitlement to a copy of the search. The legal powers that are being exercised to search the person. That the person is being detained for the purpose of the search.</w:t>
      </w:r>
    </w:p>
    <w:p w14:paraId="1C797D60" w14:textId="0EDD9C9A" w:rsidR="000F6165" w:rsidRDefault="00120B93" w:rsidP="005F7604">
      <w:pPr>
        <w:pStyle w:val="ListParagraph"/>
        <w:numPr>
          <w:ilvl w:val="0"/>
          <w:numId w:val="2"/>
        </w:numPr>
      </w:pPr>
      <w:r>
        <w:t xml:space="preserve">To empower officers to have confidence to stop and search people. </w:t>
      </w:r>
      <w:r w:rsidR="00ED496A">
        <w:t xml:space="preserve">To improve the grounds for stop and search, e.g. not searching people on the grounds of smelling cannabis. </w:t>
      </w:r>
      <w:r w:rsidR="00325BD6">
        <w:t>To make t</w:t>
      </w:r>
      <w:r w:rsidR="00B91180">
        <w:t>h</w:t>
      </w:r>
      <w:r w:rsidR="00325BD6">
        <w:t xml:space="preserve">e process more auditable, e.g. persons stopped being able to request information. </w:t>
      </w:r>
      <w:r w:rsidR="00892334">
        <w:t xml:space="preserve">To protect the rights </w:t>
      </w:r>
      <w:r w:rsidR="00B91180">
        <w:t xml:space="preserve">of members of the public and not subject them to degrading treatment. </w:t>
      </w:r>
      <w:r w:rsidR="000718F8">
        <w:t>To increase stop search powers, e.g. New Psychoactive Substances</w:t>
      </w:r>
      <w:r w:rsidR="0021250E">
        <w:t xml:space="preserve">. </w:t>
      </w:r>
    </w:p>
    <w:p w14:paraId="1534C062" w14:textId="7BB715AE" w:rsidR="000B760A" w:rsidRDefault="0007765A" w:rsidP="00B02C6B">
      <w:pPr>
        <w:pStyle w:val="ListParagraph"/>
        <w:numPr>
          <w:ilvl w:val="0"/>
          <w:numId w:val="2"/>
        </w:numPr>
      </w:pPr>
      <w:r>
        <w:t xml:space="preserve">The National Intelligence Model </w:t>
      </w:r>
      <w:r w:rsidR="00CE6C84">
        <w:t>ensures that information is fully researched and analyse</w:t>
      </w:r>
      <w:r w:rsidR="001F64F1">
        <w:t xml:space="preserve">d, which then provides senior management with the </w:t>
      </w:r>
      <w:r w:rsidR="002D3DD3">
        <w:t xml:space="preserve">strategic direction, the </w:t>
      </w:r>
      <w:r w:rsidR="001F64F1">
        <w:t xml:space="preserve">ability to make tactical </w:t>
      </w:r>
      <w:r w:rsidR="002D3DD3">
        <w:t xml:space="preserve">resourcing decisions and the ability to manage risk. </w:t>
      </w:r>
      <w:r w:rsidR="00370CED">
        <w:t xml:space="preserve">The National Intelligence Model operates on 3 levels. </w:t>
      </w:r>
      <w:r w:rsidR="0068234A">
        <w:t xml:space="preserve">Level 1 concerns intelligence at a neighbourhood and Basic Command Unit level. At this stage, </w:t>
      </w:r>
      <w:r w:rsidR="00793AE3">
        <w:t xml:space="preserve">Local Intelligence Units manage intelligence. Level 2 concerns forcewide and regional intelligence and is managed by the force intelligence bureau. </w:t>
      </w:r>
      <w:r w:rsidR="00A12CE1">
        <w:t xml:space="preserve">Level 3 </w:t>
      </w:r>
      <w:r w:rsidR="00A12CE1">
        <w:lastRenderedPageBreak/>
        <w:t xml:space="preserve">concerns National and International intelligence and is managed by the National Crime Agency. </w:t>
      </w:r>
    </w:p>
    <w:p w14:paraId="39C7C19A" w14:textId="7359E98C" w:rsidR="006F3B0C" w:rsidRDefault="00AA2B66" w:rsidP="00B02C6B">
      <w:pPr>
        <w:pStyle w:val="ListParagraph"/>
        <w:numPr>
          <w:ilvl w:val="0"/>
          <w:numId w:val="2"/>
        </w:numPr>
      </w:pPr>
      <w:r>
        <w:t xml:space="preserve">The Criminal Procedures and Investigations Act (1996). The </w:t>
      </w:r>
      <w:r w:rsidR="00631017">
        <w:t xml:space="preserve">Human Rights Act (1998). The Freedom of Information Act (2000) The Regulation of Investigatory Powers Act (2000). </w:t>
      </w:r>
      <w:r>
        <w:t xml:space="preserve">The Investigatory Powers Act (2016). The Data Protection Act (2018). The Management of Police Information. </w:t>
      </w:r>
    </w:p>
    <w:p w14:paraId="1B28C170" w14:textId="77777777" w:rsidR="00B02C6B" w:rsidRDefault="00B02C6B" w:rsidP="00B02C6B"/>
    <w:sectPr w:rsidR="00B02C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F752C7" w14:textId="77777777" w:rsidR="00BC5053" w:rsidRDefault="00BC5053" w:rsidP="00BC5053">
      <w:pPr>
        <w:spacing w:after="0" w:line="240" w:lineRule="auto"/>
      </w:pPr>
      <w:r>
        <w:separator/>
      </w:r>
    </w:p>
  </w:endnote>
  <w:endnote w:type="continuationSeparator" w:id="0">
    <w:p w14:paraId="7C44BF92" w14:textId="77777777" w:rsidR="00BC5053" w:rsidRDefault="00BC5053" w:rsidP="00BC5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B3FD91" w14:textId="77777777" w:rsidR="00BC5053" w:rsidRDefault="00BC5053" w:rsidP="00BC5053">
      <w:pPr>
        <w:spacing w:after="0" w:line="240" w:lineRule="auto"/>
      </w:pPr>
      <w:r>
        <w:separator/>
      </w:r>
    </w:p>
  </w:footnote>
  <w:footnote w:type="continuationSeparator" w:id="0">
    <w:p w14:paraId="5DF4FFD7" w14:textId="77777777" w:rsidR="00BC5053" w:rsidRDefault="00BC5053" w:rsidP="00BC50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E470BE"/>
    <w:multiLevelType w:val="hybridMultilevel"/>
    <w:tmpl w:val="E77AF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963AB7"/>
    <w:multiLevelType w:val="hybridMultilevel"/>
    <w:tmpl w:val="95D212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C6B"/>
    <w:rsid w:val="00007AAC"/>
    <w:rsid w:val="00026F2B"/>
    <w:rsid w:val="000349DD"/>
    <w:rsid w:val="000610B3"/>
    <w:rsid w:val="0006601E"/>
    <w:rsid w:val="000718F8"/>
    <w:rsid w:val="0007765A"/>
    <w:rsid w:val="000A5D60"/>
    <w:rsid w:val="000B1B4F"/>
    <w:rsid w:val="000B760A"/>
    <w:rsid w:val="000C5C13"/>
    <w:rsid w:val="000F6165"/>
    <w:rsid w:val="00120B93"/>
    <w:rsid w:val="00163797"/>
    <w:rsid w:val="00192072"/>
    <w:rsid w:val="001A60B7"/>
    <w:rsid w:val="001B0A9A"/>
    <w:rsid w:val="001D3AE2"/>
    <w:rsid w:val="001F64F1"/>
    <w:rsid w:val="002016FD"/>
    <w:rsid w:val="0021250E"/>
    <w:rsid w:val="00243EE7"/>
    <w:rsid w:val="00257697"/>
    <w:rsid w:val="00274B74"/>
    <w:rsid w:val="002A49A1"/>
    <w:rsid w:val="002D3DD3"/>
    <w:rsid w:val="00323DC0"/>
    <w:rsid w:val="00325BD6"/>
    <w:rsid w:val="00370CED"/>
    <w:rsid w:val="003D5AE5"/>
    <w:rsid w:val="0048125E"/>
    <w:rsid w:val="00494A56"/>
    <w:rsid w:val="004A26EA"/>
    <w:rsid w:val="004A4465"/>
    <w:rsid w:val="004C2955"/>
    <w:rsid w:val="004D53E8"/>
    <w:rsid w:val="004E1048"/>
    <w:rsid w:val="004E26C9"/>
    <w:rsid w:val="005211C2"/>
    <w:rsid w:val="00535A7B"/>
    <w:rsid w:val="0057237A"/>
    <w:rsid w:val="00572726"/>
    <w:rsid w:val="00575023"/>
    <w:rsid w:val="00594A0A"/>
    <w:rsid w:val="005C0063"/>
    <w:rsid w:val="005C266E"/>
    <w:rsid w:val="005D6260"/>
    <w:rsid w:val="005F7604"/>
    <w:rsid w:val="00631017"/>
    <w:rsid w:val="00641014"/>
    <w:rsid w:val="00656604"/>
    <w:rsid w:val="006767F3"/>
    <w:rsid w:val="0068234A"/>
    <w:rsid w:val="006975F2"/>
    <w:rsid w:val="006C0441"/>
    <w:rsid w:val="006F3B0C"/>
    <w:rsid w:val="00736825"/>
    <w:rsid w:val="00736C4E"/>
    <w:rsid w:val="007741B6"/>
    <w:rsid w:val="00793A97"/>
    <w:rsid w:val="00793AE3"/>
    <w:rsid w:val="007A7205"/>
    <w:rsid w:val="007C0E46"/>
    <w:rsid w:val="007C67D2"/>
    <w:rsid w:val="007C6D0F"/>
    <w:rsid w:val="007E5433"/>
    <w:rsid w:val="00803357"/>
    <w:rsid w:val="008106F7"/>
    <w:rsid w:val="008476EA"/>
    <w:rsid w:val="00892334"/>
    <w:rsid w:val="00892AF3"/>
    <w:rsid w:val="0089778E"/>
    <w:rsid w:val="008B4B5D"/>
    <w:rsid w:val="008E1858"/>
    <w:rsid w:val="008E7DB7"/>
    <w:rsid w:val="0092250F"/>
    <w:rsid w:val="009348B6"/>
    <w:rsid w:val="009361D2"/>
    <w:rsid w:val="00943832"/>
    <w:rsid w:val="00990E65"/>
    <w:rsid w:val="009B5AAB"/>
    <w:rsid w:val="009D1094"/>
    <w:rsid w:val="009E5FE9"/>
    <w:rsid w:val="009F1537"/>
    <w:rsid w:val="009F285E"/>
    <w:rsid w:val="00A12CE1"/>
    <w:rsid w:val="00A46972"/>
    <w:rsid w:val="00A75667"/>
    <w:rsid w:val="00A91F22"/>
    <w:rsid w:val="00AA2B66"/>
    <w:rsid w:val="00AD1162"/>
    <w:rsid w:val="00AE496F"/>
    <w:rsid w:val="00B02C6B"/>
    <w:rsid w:val="00B06119"/>
    <w:rsid w:val="00B3555E"/>
    <w:rsid w:val="00B91180"/>
    <w:rsid w:val="00BC5053"/>
    <w:rsid w:val="00BE1652"/>
    <w:rsid w:val="00C104FC"/>
    <w:rsid w:val="00C20C89"/>
    <w:rsid w:val="00C2136F"/>
    <w:rsid w:val="00C23A32"/>
    <w:rsid w:val="00C41EC3"/>
    <w:rsid w:val="00CA5F09"/>
    <w:rsid w:val="00CC070E"/>
    <w:rsid w:val="00CE6C84"/>
    <w:rsid w:val="00D03E2B"/>
    <w:rsid w:val="00D13EA0"/>
    <w:rsid w:val="00D21E2C"/>
    <w:rsid w:val="00D35CDF"/>
    <w:rsid w:val="00D60437"/>
    <w:rsid w:val="00D610C9"/>
    <w:rsid w:val="00D64438"/>
    <w:rsid w:val="00DB5D52"/>
    <w:rsid w:val="00DC763A"/>
    <w:rsid w:val="00DE24F6"/>
    <w:rsid w:val="00DF21A1"/>
    <w:rsid w:val="00E07410"/>
    <w:rsid w:val="00E17D5E"/>
    <w:rsid w:val="00E612A5"/>
    <w:rsid w:val="00E63BEF"/>
    <w:rsid w:val="00E66EB9"/>
    <w:rsid w:val="00E752CA"/>
    <w:rsid w:val="00E8559B"/>
    <w:rsid w:val="00EB0E19"/>
    <w:rsid w:val="00EB2801"/>
    <w:rsid w:val="00ED496A"/>
    <w:rsid w:val="00EF1C35"/>
    <w:rsid w:val="00EF4212"/>
    <w:rsid w:val="00F325EB"/>
    <w:rsid w:val="00F366B0"/>
    <w:rsid w:val="00F64C57"/>
    <w:rsid w:val="00F87790"/>
    <w:rsid w:val="00FC5134"/>
    <w:rsid w:val="00FD4BDE"/>
    <w:rsid w:val="00FD68A1"/>
    <w:rsid w:val="00FF6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BD8C96"/>
  <w15:chartTrackingRefBased/>
  <w15:docId w15:val="{EB13949C-7F6B-4A63-89AD-26E028EC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2C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4" ma:contentTypeDescription="Create a new document." ma:contentTypeScope="" ma:versionID="71489cdc4c0df743d1a7894eb67518c0">
  <xsd:schema xmlns:xsd="http://www.w3.org/2001/XMLSchema" xmlns:xs="http://www.w3.org/2001/XMLSchema" xmlns:p="http://schemas.microsoft.com/office/2006/metadata/properties" xmlns:ns3="695485dd-417c-4530-8251-460e4c8696b8" targetNamespace="http://schemas.microsoft.com/office/2006/metadata/properties" ma:root="true" ma:fieldsID="1e1591b99744c40eae5339fdafe0b068" ns3:_="">
    <xsd:import namespace="695485dd-417c-4530-8251-460e4c8696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1430F2-F8E4-4A2E-8990-D3847C049A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D84E27-C4BC-43E5-A023-54E6A48AB024}">
  <ds:schemaRefs>
    <ds:schemaRef ds:uri="http://schemas.microsoft.com/sharepoint/v3/contenttype/forms"/>
  </ds:schemaRefs>
</ds:datastoreItem>
</file>

<file path=customXml/itemProps3.xml><?xml version="1.0" encoding="utf-8"?>
<ds:datastoreItem xmlns:ds="http://schemas.openxmlformats.org/officeDocument/2006/customXml" ds:itemID="{E6B67E5B-18BF-4AA1-85C9-170BF3B666C2}">
  <ds:schemaRefs>
    <ds:schemaRef ds:uri="http://schemas.openxmlformats.org/package/2006/metadata/core-properties"/>
    <ds:schemaRef ds:uri="http://purl.org/dc/dcmitype/"/>
    <ds:schemaRef ds:uri="http://schemas.microsoft.com/office/infopath/2007/PartnerControls"/>
    <ds:schemaRef ds:uri="http://purl.org/dc/terms/"/>
    <ds:schemaRef ds:uri="http://purl.org/dc/elements/1.1/"/>
    <ds:schemaRef ds:uri="http://schemas.microsoft.com/office/2006/documentManagement/types"/>
    <ds:schemaRef ds:uri="695485dd-417c-4530-8251-460e4c8696b8"/>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4</Pages>
  <Words>1641</Words>
  <Characters>9355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Elmes, Robert</dc:creator>
  <cp:keywords/>
  <dc:description/>
  <cp:lastModifiedBy>Elmes, Robert</cp:lastModifiedBy>
  <cp:revision>138</cp:revision>
  <dcterms:created xsi:type="dcterms:W3CDTF">2021-06-07T11:29:00Z</dcterms:created>
  <dcterms:modified xsi:type="dcterms:W3CDTF">2021-06-07T14:03:00Z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Robert.Elmes@gwent.police.uk</vt:lpwstr>
  </property>
  <property fmtid="{D5CDD505-2E9C-101B-9397-08002B2CF9AE}" pid="5" name="MSIP_Label_f2acd28b-79a3-4a0f-b0ff-4b75658b1549_SetDate">
    <vt:lpwstr>2021-06-07T12:21:47.2065540Z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736ff70e-1721-4cfd-89b8-0895b96cf323</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y fmtid="{D5CDD505-2E9C-101B-9397-08002B2CF9AE}" pid="11" name="ContentTypeId">
    <vt:lpwstr>0x010100755848293C0E8049B72A0FBCB77BB884</vt:lpwstr>
  </property>
</Properties>
</file>