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FA88CB" w14:textId="77777777" w:rsidR="007E08FD" w:rsidRDefault="007E08FD" w:rsidP="007E08FD">
      <w:pPr>
        <w:pStyle w:val="Title"/>
        <w:spacing w:line="276" w:lineRule="auto"/>
        <w:rPr>
          <w:rFonts w:ascii="Times New Roman" w:hAnsi="Times New Roman" w:cs="Times New Roman"/>
          <w:sz w:val="72"/>
          <w:szCs w:val="72"/>
          <w:shd w:val="clear" w:color="auto" w:fill="FFFFFF"/>
        </w:rPr>
      </w:pPr>
    </w:p>
    <w:p w14:paraId="465E9801" w14:textId="77777777" w:rsidR="007E08FD" w:rsidRDefault="007E08FD" w:rsidP="007E08FD">
      <w:pPr>
        <w:pStyle w:val="Title"/>
        <w:spacing w:line="276" w:lineRule="auto"/>
        <w:rPr>
          <w:rFonts w:ascii="Times New Roman" w:hAnsi="Times New Roman" w:cs="Times New Roman"/>
          <w:sz w:val="72"/>
          <w:szCs w:val="72"/>
          <w:shd w:val="clear" w:color="auto" w:fill="FFFFFF"/>
        </w:rPr>
      </w:pPr>
    </w:p>
    <w:p w14:paraId="35FA4A69" w14:textId="77777777" w:rsidR="007E08FD" w:rsidRDefault="007E08FD" w:rsidP="007E08FD">
      <w:pPr>
        <w:pStyle w:val="Title"/>
        <w:spacing w:line="276" w:lineRule="auto"/>
        <w:rPr>
          <w:rFonts w:ascii="Times New Roman" w:hAnsi="Times New Roman" w:cs="Times New Roman"/>
          <w:sz w:val="72"/>
          <w:szCs w:val="72"/>
          <w:shd w:val="clear" w:color="auto" w:fill="FFFFFF"/>
        </w:rPr>
      </w:pPr>
    </w:p>
    <w:p w14:paraId="5E057523" w14:textId="77777777" w:rsidR="007E08FD" w:rsidRDefault="007E08FD" w:rsidP="007E08FD">
      <w:pPr>
        <w:pStyle w:val="Title"/>
        <w:spacing w:line="276" w:lineRule="auto"/>
        <w:rPr>
          <w:rFonts w:ascii="Times New Roman" w:hAnsi="Times New Roman" w:cs="Times New Roman"/>
          <w:sz w:val="72"/>
          <w:szCs w:val="72"/>
          <w:shd w:val="clear" w:color="auto" w:fill="FFFFFF"/>
        </w:rPr>
      </w:pPr>
    </w:p>
    <w:p w14:paraId="126B9523" w14:textId="70F87489" w:rsidR="001D6D72" w:rsidRDefault="00700154" w:rsidP="00CD1727">
      <w:pPr>
        <w:pStyle w:val="Title"/>
        <w:spacing w:line="276" w:lineRule="auto"/>
        <w:jc w:val="center"/>
        <w:rPr>
          <w:rFonts w:ascii="Times New Roman" w:hAnsi="Times New Roman" w:cs="Times New Roman"/>
          <w:b/>
          <w:sz w:val="72"/>
          <w:szCs w:val="72"/>
          <w:shd w:val="clear" w:color="auto" w:fill="FFFFFF"/>
        </w:rPr>
      </w:pPr>
      <w:r w:rsidRPr="007E08FD">
        <w:rPr>
          <w:rFonts w:ascii="Times New Roman" w:hAnsi="Times New Roman" w:cs="Times New Roman"/>
          <w:b/>
          <w:sz w:val="72"/>
          <w:szCs w:val="72"/>
          <w:shd w:val="clear" w:color="auto" w:fill="FFFFFF"/>
        </w:rPr>
        <w:t>People Management</w:t>
      </w:r>
      <w:r w:rsidR="00015985">
        <w:rPr>
          <w:rFonts w:ascii="Times New Roman" w:hAnsi="Times New Roman" w:cs="Times New Roman"/>
          <w:b/>
          <w:sz w:val="72"/>
          <w:szCs w:val="72"/>
          <w:shd w:val="clear" w:color="auto" w:fill="FFFFFF"/>
        </w:rPr>
        <w:t xml:space="preserve"> </w:t>
      </w:r>
    </w:p>
    <w:p w14:paraId="6AD51E39" w14:textId="72EFE93C" w:rsidR="00015985" w:rsidRPr="00015985" w:rsidRDefault="00015985" w:rsidP="00015985"/>
    <w:p w14:paraId="444515E3" w14:textId="77777777" w:rsidR="00BD63E6" w:rsidRPr="007E08FD" w:rsidRDefault="00BD63E6" w:rsidP="00BD63E6">
      <w:pPr>
        <w:spacing w:line="360" w:lineRule="auto"/>
        <w:jc w:val="both"/>
        <w:rPr>
          <w:rFonts w:ascii="Times New Roman" w:hAnsi="Times New Roman" w:cs="Times New Roman"/>
          <w:b/>
          <w:i/>
          <w:sz w:val="24"/>
          <w:szCs w:val="24"/>
          <w:shd w:val="clear" w:color="auto" w:fill="FFFFFF"/>
        </w:rPr>
      </w:pPr>
    </w:p>
    <w:p w14:paraId="29658BD2" w14:textId="77777777" w:rsidR="00BD63E6" w:rsidRPr="007E08FD" w:rsidRDefault="00BD63E6" w:rsidP="00BD63E6">
      <w:pPr>
        <w:spacing w:line="360" w:lineRule="auto"/>
        <w:jc w:val="both"/>
        <w:rPr>
          <w:rFonts w:ascii="Times New Roman" w:hAnsi="Times New Roman" w:cs="Times New Roman"/>
          <w:b/>
          <w:i/>
          <w:sz w:val="24"/>
          <w:szCs w:val="24"/>
          <w:shd w:val="clear" w:color="auto" w:fill="FFFFFF"/>
        </w:rPr>
      </w:pPr>
    </w:p>
    <w:p w14:paraId="37B1AF69" w14:textId="17086C7B" w:rsidR="00BD63E6" w:rsidRPr="007E08FD" w:rsidRDefault="00700154" w:rsidP="00BD63E6">
      <w:pPr>
        <w:spacing w:line="360" w:lineRule="auto"/>
        <w:jc w:val="both"/>
        <w:rPr>
          <w:rFonts w:ascii="Times New Roman" w:hAnsi="Times New Roman" w:cs="Times New Roman"/>
          <w:b/>
          <w:i/>
          <w:sz w:val="24"/>
          <w:szCs w:val="24"/>
          <w:shd w:val="clear" w:color="auto" w:fill="FFFFFF"/>
        </w:rPr>
      </w:pPr>
      <w:r w:rsidRPr="007E08FD">
        <w:rPr>
          <w:rFonts w:ascii="Times New Roman" w:hAnsi="Times New Roman" w:cs="Times New Roman"/>
          <w:b/>
          <w:i/>
          <w:sz w:val="24"/>
          <w:szCs w:val="24"/>
          <w:shd w:val="clear" w:color="auto" w:fill="FFFFFF"/>
        </w:rPr>
        <w:t>Student Name:</w:t>
      </w:r>
      <w:r w:rsidR="00015985">
        <w:rPr>
          <w:rFonts w:ascii="Times New Roman" w:hAnsi="Times New Roman" w:cs="Times New Roman"/>
          <w:b/>
          <w:i/>
          <w:sz w:val="24"/>
          <w:szCs w:val="24"/>
          <w:shd w:val="clear" w:color="auto" w:fill="FFFFFF"/>
        </w:rPr>
        <w:t xml:space="preserve"> Ioana Lupu</w:t>
      </w:r>
    </w:p>
    <w:p w14:paraId="36A32ADC" w14:textId="589FFA10" w:rsidR="001D6D72" w:rsidRPr="00BD63E6" w:rsidRDefault="00700154" w:rsidP="00BD63E6">
      <w:pPr>
        <w:spacing w:line="360" w:lineRule="auto"/>
        <w:jc w:val="both"/>
        <w:rPr>
          <w:rFonts w:ascii="Times New Roman" w:hAnsi="Times New Roman" w:cs="Times New Roman"/>
          <w:sz w:val="24"/>
          <w:szCs w:val="24"/>
          <w:shd w:val="clear" w:color="auto" w:fill="FFFFFF"/>
        </w:rPr>
      </w:pPr>
      <w:r w:rsidRPr="007E08FD">
        <w:rPr>
          <w:rFonts w:ascii="Times New Roman" w:hAnsi="Times New Roman" w:cs="Times New Roman"/>
          <w:b/>
          <w:i/>
          <w:sz w:val="24"/>
          <w:szCs w:val="24"/>
          <w:shd w:val="clear" w:color="auto" w:fill="FFFFFF"/>
        </w:rPr>
        <w:t>Student Id:</w:t>
      </w:r>
      <w:r w:rsidR="00015985">
        <w:rPr>
          <w:rFonts w:ascii="Times New Roman" w:hAnsi="Times New Roman" w:cs="Times New Roman"/>
          <w:b/>
          <w:i/>
          <w:sz w:val="24"/>
          <w:szCs w:val="24"/>
          <w:shd w:val="clear" w:color="auto" w:fill="FFFFFF"/>
        </w:rPr>
        <w:t xml:space="preserve"> 2024878</w:t>
      </w:r>
      <w:r w:rsidRPr="00BD63E6">
        <w:rPr>
          <w:rFonts w:ascii="Times New Roman" w:hAnsi="Times New Roman" w:cs="Times New Roman"/>
          <w:sz w:val="24"/>
          <w:szCs w:val="24"/>
          <w:shd w:val="clear" w:color="auto" w:fill="FFFFFF"/>
        </w:rPr>
        <w:br w:type="page"/>
      </w:r>
    </w:p>
    <w:sdt>
      <w:sdtPr>
        <w:rPr>
          <w:rFonts w:asciiTheme="minorHAnsi" w:eastAsiaTheme="minorHAnsi" w:hAnsiTheme="minorHAnsi" w:cstheme="minorBidi"/>
          <w:b w:val="0"/>
          <w:bCs w:val="0"/>
          <w:color w:val="auto"/>
          <w:sz w:val="22"/>
          <w:szCs w:val="22"/>
          <w:lang w:val="en-GB" w:eastAsia="en-US"/>
        </w:rPr>
        <w:id w:val="-1784417818"/>
        <w:docPartObj>
          <w:docPartGallery w:val="Table of Contents"/>
          <w:docPartUnique/>
        </w:docPartObj>
      </w:sdtPr>
      <w:sdtEndPr>
        <w:rPr>
          <w:noProof/>
        </w:rPr>
      </w:sdtEndPr>
      <w:sdtContent>
        <w:p w14:paraId="2CAFF9FD" w14:textId="77777777" w:rsidR="00BD63E6" w:rsidRPr="00BD63E6" w:rsidRDefault="00700154" w:rsidP="00BD63E6">
          <w:pPr>
            <w:pStyle w:val="TOCHeading"/>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Table of Contents</w:t>
          </w:r>
        </w:p>
        <w:p w14:paraId="76161DFF" w14:textId="77777777" w:rsidR="00E27331" w:rsidRDefault="00700154">
          <w:pPr>
            <w:pStyle w:val="TOC1"/>
            <w:tabs>
              <w:tab w:val="right" w:leader="dot" w:pos="9016"/>
            </w:tabs>
            <w:rPr>
              <w:rFonts w:eastAsiaTheme="minorEastAsia"/>
              <w:noProof/>
              <w:lang w:val="en-ZW" w:eastAsia="en-ZW"/>
            </w:rPr>
          </w:pPr>
          <w:r w:rsidRPr="00BD63E6">
            <w:rPr>
              <w:rFonts w:ascii="Times New Roman" w:hAnsi="Times New Roman" w:cs="Times New Roman"/>
              <w:sz w:val="24"/>
              <w:szCs w:val="24"/>
            </w:rPr>
            <w:fldChar w:fldCharType="begin"/>
          </w:r>
          <w:r w:rsidRPr="00BD63E6">
            <w:rPr>
              <w:rFonts w:ascii="Times New Roman" w:hAnsi="Times New Roman" w:cs="Times New Roman"/>
              <w:sz w:val="24"/>
              <w:szCs w:val="24"/>
            </w:rPr>
            <w:instrText xml:space="preserve"> TOC \o "1-3" \h \z \u </w:instrText>
          </w:r>
          <w:r w:rsidRPr="00BD63E6">
            <w:rPr>
              <w:rFonts w:ascii="Times New Roman" w:hAnsi="Times New Roman" w:cs="Times New Roman"/>
              <w:sz w:val="24"/>
              <w:szCs w:val="24"/>
            </w:rPr>
            <w:fldChar w:fldCharType="separate"/>
          </w:r>
          <w:hyperlink w:anchor="_Toc184217232" w:history="1">
            <w:r w:rsidR="00E27331" w:rsidRPr="000F47A5">
              <w:rPr>
                <w:rStyle w:val="Hyperlink"/>
                <w:rFonts w:ascii="Times New Roman" w:hAnsi="Times New Roman" w:cs="Times New Roman"/>
                <w:noProof/>
                <w:shd w:val="clear" w:color="auto" w:fill="FFFFFF"/>
              </w:rPr>
              <w:t>Introduction</w:t>
            </w:r>
            <w:r w:rsidR="00E27331">
              <w:rPr>
                <w:noProof/>
                <w:webHidden/>
              </w:rPr>
              <w:tab/>
            </w:r>
            <w:r w:rsidR="00E27331">
              <w:rPr>
                <w:noProof/>
                <w:webHidden/>
              </w:rPr>
              <w:fldChar w:fldCharType="begin"/>
            </w:r>
            <w:r w:rsidR="00E27331">
              <w:rPr>
                <w:noProof/>
                <w:webHidden/>
              </w:rPr>
              <w:instrText xml:space="preserve"> PAGEREF _Toc184217232 \h </w:instrText>
            </w:r>
            <w:r w:rsidR="00E27331">
              <w:rPr>
                <w:noProof/>
                <w:webHidden/>
              </w:rPr>
            </w:r>
            <w:r w:rsidR="00E27331">
              <w:rPr>
                <w:noProof/>
                <w:webHidden/>
              </w:rPr>
              <w:fldChar w:fldCharType="separate"/>
            </w:r>
            <w:r w:rsidR="00E27331">
              <w:rPr>
                <w:noProof/>
                <w:webHidden/>
              </w:rPr>
              <w:t>3</w:t>
            </w:r>
            <w:r w:rsidR="00E27331">
              <w:rPr>
                <w:noProof/>
                <w:webHidden/>
              </w:rPr>
              <w:fldChar w:fldCharType="end"/>
            </w:r>
          </w:hyperlink>
        </w:p>
        <w:p w14:paraId="4989BD97" w14:textId="77777777" w:rsidR="00E27331" w:rsidRDefault="00E27331">
          <w:pPr>
            <w:pStyle w:val="TOC1"/>
            <w:tabs>
              <w:tab w:val="right" w:leader="dot" w:pos="9016"/>
            </w:tabs>
            <w:rPr>
              <w:rFonts w:eastAsiaTheme="minorEastAsia"/>
              <w:noProof/>
              <w:lang w:val="en-ZW" w:eastAsia="en-ZW"/>
            </w:rPr>
          </w:pPr>
          <w:hyperlink w:anchor="_Toc184217233" w:history="1">
            <w:r w:rsidRPr="000F47A5">
              <w:rPr>
                <w:rStyle w:val="Hyperlink"/>
                <w:rFonts w:ascii="Times New Roman" w:hAnsi="Times New Roman" w:cs="Times New Roman"/>
                <w:noProof/>
                <w:shd w:val="clear" w:color="auto" w:fill="FFFFFF"/>
              </w:rPr>
              <w:t>Roles and Skills Required for Managers</w:t>
            </w:r>
            <w:r>
              <w:rPr>
                <w:noProof/>
                <w:webHidden/>
              </w:rPr>
              <w:tab/>
            </w:r>
            <w:r>
              <w:rPr>
                <w:noProof/>
                <w:webHidden/>
              </w:rPr>
              <w:fldChar w:fldCharType="begin"/>
            </w:r>
            <w:r>
              <w:rPr>
                <w:noProof/>
                <w:webHidden/>
              </w:rPr>
              <w:instrText xml:space="preserve"> PAGEREF _Toc184217233 \h </w:instrText>
            </w:r>
            <w:r>
              <w:rPr>
                <w:noProof/>
                <w:webHidden/>
              </w:rPr>
            </w:r>
            <w:r>
              <w:rPr>
                <w:noProof/>
                <w:webHidden/>
              </w:rPr>
              <w:fldChar w:fldCharType="separate"/>
            </w:r>
            <w:r>
              <w:rPr>
                <w:noProof/>
                <w:webHidden/>
              </w:rPr>
              <w:t>4</w:t>
            </w:r>
            <w:r>
              <w:rPr>
                <w:noProof/>
                <w:webHidden/>
              </w:rPr>
              <w:fldChar w:fldCharType="end"/>
            </w:r>
          </w:hyperlink>
        </w:p>
        <w:p w14:paraId="443B30BB" w14:textId="77777777" w:rsidR="00E27331" w:rsidRDefault="00E27331">
          <w:pPr>
            <w:pStyle w:val="TOC2"/>
            <w:tabs>
              <w:tab w:val="right" w:leader="dot" w:pos="9016"/>
            </w:tabs>
            <w:rPr>
              <w:rFonts w:eastAsiaTheme="minorEastAsia"/>
              <w:noProof/>
              <w:lang w:val="en-ZW" w:eastAsia="en-ZW"/>
            </w:rPr>
          </w:pPr>
          <w:hyperlink w:anchor="_Toc184217234" w:history="1">
            <w:r w:rsidRPr="000F47A5">
              <w:rPr>
                <w:rStyle w:val="Hyperlink"/>
                <w:rFonts w:ascii="Times New Roman" w:hAnsi="Times New Roman" w:cs="Times New Roman"/>
                <w:noProof/>
                <w:shd w:val="clear" w:color="auto" w:fill="FFFFFF"/>
              </w:rPr>
              <w:t>Analysis of Managerial Roles</w:t>
            </w:r>
            <w:r>
              <w:rPr>
                <w:noProof/>
                <w:webHidden/>
              </w:rPr>
              <w:tab/>
            </w:r>
            <w:r>
              <w:rPr>
                <w:noProof/>
                <w:webHidden/>
              </w:rPr>
              <w:fldChar w:fldCharType="begin"/>
            </w:r>
            <w:r>
              <w:rPr>
                <w:noProof/>
                <w:webHidden/>
              </w:rPr>
              <w:instrText xml:space="preserve"> PAGEREF _Toc184217234 \h </w:instrText>
            </w:r>
            <w:r>
              <w:rPr>
                <w:noProof/>
                <w:webHidden/>
              </w:rPr>
            </w:r>
            <w:r>
              <w:rPr>
                <w:noProof/>
                <w:webHidden/>
              </w:rPr>
              <w:fldChar w:fldCharType="separate"/>
            </w:r>
            <w:r>
              <w:rPr>
                <w:noProof/>
                <w:webHidden/>
              </w:rPr>
              <w:t>4</w:t>
            </w:r>
            <w:r>
              <w:rPr>
                <w:noProof/>
                <w:webHidden/>
              </w:rPr>
              <w:fldChar w:fldCharType="end"/>
            </w:r>
          </w:hyperlink>
        </w:p>
        <w:p w14:paraId="2DC95ED6" w14:textId="77777777" w:rsidR="00E27331" w:rsidRDefault="00E27331">
          <w:pPr>
            <w:pStyle w:val="TOC2"/>
            <w:tabs>
              <w:tab w:val="right" w:leader="dot" w:pos="9016"/>
            </w:tabs>
            <w:rPr>
              <w:rFonts w:eastAsiaTheme="minorEastAsia"/>
              <w:noProof/>
              <w:lang w:val="en-ZW" w:eastAsia="en-ZW"/>
            </w:rPr>
          </w:pPr>
          <w:hyperlink w:anchor="_Toc184217235" w:history="1">
            <w:r w:rsidRPr="000F47A5">
              <w:rPr>
                <w:rStyle w:val="Hyperlink"/>
                <w:rFonts w:ascii="Times New Roman" w:hAnsi="Times New Roman" w:cs="Times New Roman"/>
                <w:noProof/>
                <w:shd w:val="clear" w:color="auto" w:fill="FFFFFF"/>
              </w:rPr>
              <w:t>Key Skills for Managing Performance</w:t>
            </w:r>
            <w:r>
              <w:rPr>
                <w:noProof/>
                <w:webHidden/>
              </w:rPr>
              <w:tab/>
            </w:r>
            <w:r>
              <w:rPr>
                <w:noProof/>
                <w:webHidden/>
              </w:rPr>
              <w:fldChar w:fldCharType="begin"/>
            </w:r>
            <w:r>
              <w:rPr>
                <w:noProof/>
                <w:webHidden/>
              </w:rPr>
              <w:instrText xml:space="preserve"> PAGEREF _Toc184217235 \h </w:instrText>
            </w:r>
            <w:r>
              <w:rPr>
                <w:noProof/>
                <w:webHidden/>
              </w:rPr>
            </w:r>
            <w:r>
              <w:rPr>
                <w:noProof/>
                <w:webHidden/>
              </w:rPr>
              <w:fldChar w:fldCharType="separate"/>
            </w:r>
            <w:r>
              <w:rPr>
                <w:noProof/>
                <w:webHidden/>
              </w:rPr>
              <w:t>4</w:t>
            </w:r>
            <w:r>
              <w:rPr>
                <w:noProof/>
                <w:webHidden/>
              </w:rPr>
              <w:fldChar w:fldCharType="end"/>
            </w:r>
          </w:hyperlink>
        </w:p>
        <w:p w14:paraId="2147F69C" w14:textId="77777777" w:rsidR="00E27331" w:rsidRDefault="00E27331">
          <w:pPr>
            <w:pStyle w:val="TOC1"/>
            <w:tabs>
              <w:tab w:val="right" w:leader="dot" w:pos="9016"/>
            </w:tabs>
            <w:rPr>
              <w:rFonts w:eastAsiaTheme="minorEastAsia"/>
              <w:noProof/>
              <w:lang w:val="en-ZW" w:eastAsia="en-ZW"/>
            </w:rPr>
          </w:pPr>
          <w:hyperlink w:anchor="_Toc184217236" w:history="1">
            <w:r w:rsidRPr="000F47A5">
              <w:rPr>
                <w:rStyle w:val="Hyperlink"/>
                <w:rFonts w:ascii="Times New Roman" w:hAnsi="Times New Roman" w:cs="Times New Roman"/>
                <w:noProof/>
                <w:shd w:val="clear" w:color="auto" w:fill="FFFFFF"/>
              </w:rPr>
              <w:t>Theories and Models Supporting Effective People Management</w:t>
            </w:r>
            <w:r>
              <w:rPr>
                <w:noProof/>
                <w:webHidden/>
              </w:rPr>
              <w:tab/>
            </w:r>
            <w:r>
              <w:rPr>
                <w:noProof/>
                <w:webHidden/>
              </w:rPr>
              <w:fldChar w:fldCharType="begin"/>
            </w:r>
            <w:r>
              <w:rPr>
                <w:noProof/>
                <w:webHidden/>
              </w:rPr>
              <w:instrText xml:space="preserve"> PAGEREF _Toc184217236 \h </w:instrText>
            </w:r>
            <w:r>
              <w:rPr>
                <w:noProof/>
                <w:webHidden/>
              </w:rPr>
            </w:r>
            <w:r>
              <w:rPr>
                <w:noProof/>
                <w:webHidden/>
              </w:rPr>
              <w:fldChar w:fldCharType="separate"/>
            </w:r>
            <w:r>
              <w:rPr>
                <w:noProof/>
                <w:webHidden/>
              </w:rPr>
              <w:t>5</w:t>
            </w:r>
            <w:r>
              <w:rPr>
                <w:noProof/>
                <w:webHidden/>
              </w:rPr>
              <w:fldChar w:fldCharType="end"/>
            </w:r>
          </w:hyperlink>
        </w:p>
        <w:p w14:paraId="60CC815B" w14:textId="77777777" w:rsidR="00E27331" w:rsidRDefault="00E27331">
          <w:pPr>
            <w:pStyle w:val="TOC2"/>
            <w:tabs>
              <w:tab w:val="right" w:leader="dot" w:pos="9016"/>
            </w:tabs>
            <w:rPr>
              <w:rFonts w:eastAsiaTheme="minorEastAsia"/>
              <w:noProof/>
              <w:lang w:val="en-ZW" w:eastAsia="en-ZW"/>
            </w:rPr>
          </w:pPr>
          <w:hyperlink w:anchor="_Toc184217237" w:history="1">
            <w:r w:rsidRPr="000F47A5">
              <w:rPr>
                <w:rStyle w:val="Hyperlink"/>
                <w:rFonts w:ascii="Times New Roman" w:hAnsi="Times New Roman" w:cs="Times New Roman"/>
                <w:noProof/>
                <w:shd w:val="clear" w:color="auto" w:fill="FFFFFF"/>
              </w:rPr>
              <w:t>Performance Management Models</w:t>
            </w:r>
            <w:r>
              <w:rPr>
                <w:noProof/>
                <w:webHidden/>
              </w:rPr>
              <w:tab/>
            </w:r>
            <w:r>
              <w:rPr>
                <w:noProof/>
                <w:webHidden/>
              </w:rPr>
              <w:fldChar w:fldCharType="begin"/>
            </w:r>
            <w:r>
              <w:rPr>
                <w:noProof/>
                <w:webHidden/>
              </w:rPr>
              <w:instrText xml:space="preserve"> PAGEREF _Toc184217237 \h </w:instrText>
            </w:r>
            <w:r>
              <w:rPr>
                <w:noProof/>
                <w:webHidden/>
              </w:rPr>
            </w:r>
            <w:r>
              <w:rPr>
                <w:noProof/>
                <w:webHidden/>
              </w:rPr>
              <w:fldChar w:fldCharType="separate"/>
            </w:r>
            <w:r>
              <w:rPr>
                <w:noProof/>
                <w:webHidden/>
              </w:rPr>
              <w:t>5</w:t>
            </w:r>
            <w:r>
              <w:rPr>
                <w:noProof/>
                <w:webHidden/>
              </w:rPr>
              <w:fldChar w:fldCharType="end"/>
            </w:r>
          </w:hyperlink>
        </w:p>
        <w:p w14:paraId="208B733A" w14:textId="77777777" w:rsidR="00E27331" w:rsidRDefault="00E27331">
          <w:pPr>
            <w:pStyle w:val="TOC2"/>
            <w:tabs>
              <w:tab w:val="right" w:leader="dot" w:pos="9016"/>
            </w:tabs>
            <w:rPr>
              <w:rFonts w:eastAsiaTheme="minorEastAsia"/>
              <w:noProof/>
              <w:lang w:val="en-ZW" w:eastAsia="en-ZW"/>
            </w:rPr>
          </w:pPr>
          <w:hyperlink w:anchor="_Toc184217238" w:history="1">
            <w:r w:rsidRPr="000F47A5">
              <w:rPr>
                <w:rStyle w:val="Hyperlink"/>
                <w:rFonts w:ascii="Times New Roman" w:hAnsi="Times New Roman" w:cs="Times New Roman"/>
                <w:noProof/>
                <w:shd w:val="clear" w:color="auto" w:fill="FFFFFF"/>
              </w:rPr>
              <w:t>Motivation Theories</w:t>
            </w:r>
            <w:r>
              <w:rPr>
                <w:noProof/>
                <w:webHidden/>
              </w:rPr>
              <w:tab/>
            </w:r>
            <w:r>
              <w:rPr>
                <w:noProof/>
                <w:webHidden/>
              </w:rPr>
              <w:fldChar w:fldCharType="begin"/>
            </w:r>
            <w:r>
              <w:rPr>
                <w:noProof/>
                <w:webHidden/>
              </w:rPr>
              <w:instrText xml:space="preserve"> PAGEREF _Toc184217238 \h </w:instrText>
            </w:r>
            <w:r>
              <w:rPr>
                <w:noProof/>
                <w:webHidden/>
              </w:rPr>
            </w:r>
            <w:r>
              <w:rPr>
                <w:noProof/>
                <w:webHidden/>
              </w:rPr>
              <w:fldChar w:fldCharType="separate"/>
            </w:r>
            <w:r>
              <w:rPr>
                <w:noProof/>
                <w:webHidden/>
              </w:rPr>
              <w:t>6</w:t>
            </w:r>
            <w:r>
              <w:rPr>
                <w:noProof/>
                <w:webHidden/>
              </w:rPr>
              <w:fldChar w:fldCharType="end"/>
            </w:r>
          </w:hyperlink>
        </w:p>
        <w:p w14:paraId="20D03284" w14:textId="77777777" w:rsidR="00E27331" w:rsidRDefault="00E27331">
          <w:pPr>
            <w:pStyle w:val="TOC2"/>
            <w:tabs>
              <w:tab w:val="right" w:leader="dot" w:pos="9016"/>
            </w:tabs>
            <w:rPr>
              <w:rFonts w:eastAsiaTheme="minorEastAsia"/>
              <w:noProof/>
              <w:lang w:val="en-ZW" w:eastAsia="en-ZW"/>
            </w:rPr>
          </w:pPr>
          <w:hyperlink w:anchor="_Toc184217239" w:history="1">
            <w:r w:rsidRPr="000F47A5">
              <w:rPr>
                <w:rStyle w:val="Hyperlink"/>
                <w:rFonts w:ascii="Times New Roman" w:hAnsi="Times New Roman" w:cs="Times New Roman"/>
                <w:noProof/>
                <w:shd w:val="clear" w:color="auto" w:fill="FFFFFF"/>
              </w:rPr>
              <w:t>Employee Reward Systems</w:t>
            </w:r>
            <w:r>
              <w:rPr>
                <w:noProof/>
                <w:webHidden/>
              </w:rPr>
              <w:tab/>
            </w:r>
            <w:r>
              <w:rPr>
                <w:noProof/>
                <w:webHidden/>
              </w:rPr>
              <w:fldChar w:fldCharType="begin"/>
            </w:r>
            <w:r>
              <w:rPr>
                <w:noProof/>
                <w:webHidden/>
              </w:rPr>
              <w:instrText xml:space="preserve"> PAGEREF _Toc184217239 \h </w:instrText>
            </w:r>
            <w:r>
              <w:rPr>
                <w:noProof/>
                <w:webHidden/>
              </w:rPr>
            </w:r>
            <w:r>
              <w:rPr>
                <w:noProof/>
                <w:webHidden/>
              </w:rPr>
              <w:fldChar w:fldCharType="separate"/>
            </w:r>
            <w:r>
              <w:rPr>
                <w:noProof/>
                <w:webHidden/>
              </w:rPr>
              <w:t>6</w:t>
            </w:r>
            <w:r>
              <w:rPr>
                <w:noProof/>
                <w:webHidden/>
              </w:rPr>
              <w:fldChar w:fldCharType="end"/>
            </w:r>
          </w:hyperlink>
        </w:p>
        <w:p w14:paraId="6E2EBF80" w14:textId="77777777" w:rsidR="00E27331" w:rsidRDefault="00E27331">
          <w:pPr>
            <w:pStyle w:val="TOC1"/>
            <w:tabs>
              <w:tab w:val="right" w:leader="dot" w:pos="9016"/>
            </w:tabs>
            <w:rPr>
              <w:rFonts w:eastAsiaTheme="minorEastAsia"/>
              <w:noProof/>
              <w:lang w:val="en-ZW" w:eastAsia="en-ZW"/>
            </w:rPr>
          </w:pPr>
          <w:hyperlink w:anchor="_Toc184217240" w:history="1">
            <w:r w:rsidRPr="000F47A5">
              <w:rPr>
                <w:rStyle w:val="Hyperlink"/>
                <w:rFonts w:ascii="Times New Roman" w:hAnsi="Times New Roman" w:cs="Times New Roman"/>
                <w:noProof/>
                <w:shd w:val="clear" w:color="auto" w:fill="FFFFFF"/>
              </w:rPr>
              <w:t>Key Activities for Good People Management</w:t>
            </w:r>
            <w:r>
              <w:rPr>
                <w:noProof/>
                <w:webHidden/>
              </w:rPr>
              <w:tab/>
            </w:r>
            <w:r>
              <w:rPr>
                <w:noProof/>
                <w:webHidden/>
              </w:rPr>
              <w:fldChar w:fldCharType="begin"/>
            </w:r>
            <w:r>
              <w:rPr>
                <w:noProof/>
                <w:webHidden/>
              </w:rPr>
              <w:instrText xml:space="preserve"> PAGEREF _Toc184217240 \h </w:instrText>
            </w:r>
            <w:r>
              <w:rPr>
                <w:noProof/>
                <w:webHidden/>
              </w:rPr>
            </w:r>
            <w:r>
              <w:rPr>
                <w:noProof/>
                <w:webHidden/>
              </w:rPr>
              <w:fldChar w:fldCharType="separate"/>
            </w:r>
            <w:r>
              <w:rPr>
                <w:noProof/>
                <w:webHidden/>
              </w:rPr>
              <w:t>7</w:t>
            </w:r>
            <w:r>
              <w:rPr>
                <w:noProof/>
                <w:webHidden/>
              </w:rPr>
              <w:fldChar w:fldCharType="end"/>
            </w:r>
          </w:hyperlink>
        </w:p>
        <w:p w14:paraId="127591A1" w14:textId="77777777" w:rsidR="00E27331" w:rsidRDefault="00E27331">
          <w:pPr>
            <w:pStyle w:val="TOC2"/>
            <w:tabs>
              <w:tab w:val="right" w:leader="dot" w:pos="9016"/>
            </w:tabs>
            <w:rPr>
              <w:rFonts w:eastAsiaTheme="minorEastAsia"/>
              <w:noProof/>
              <w:lang w:val="en-ZW" w:eastAsia="en-ZW"/>
            </w:rPr>
          </w:pPr>
          <w:hyperlink w:anchor="_Toc184217241" w:history="1">
            <w:r w:rsidRPr="000F47A5">
              <w:rPr>
                <w:rStyle w:val="Hyperlink"/>
                <w:rFonts w:ascii="Times New Roman" w:hAnsi="Times New Roman" w:cs="Times New Roman"/>
                <w:noProof/>
                <w:shd w:val="clear" w:color="auto" w:fill="FFFFFF"/>
              </w:rPr>
              <w:t>Performance Management Process</w:t>
            </w:r>
            <w:r>
              <w:rPr>
                <w:noProof/>
                <w:webHidden/>
              </w:rPr>
              <w:tab/>
            </w:r>
            <w:r>
              <w:rPr>
                <w:noProof/>
                <w:webHidden/>
              </w:rPr>
              <w:fldChar w:fldCharType="begin"/>
            </w:r>
            <w:r>
              <w:rPr>
                <w:noProof/>
                <w:webHidden/>
              </w:rPr>
              <w:instrText xml:space="preserve"> PAGEREF _Toc184217241 \h </w:instrText>
            </w:r>
            <w:r>
              <w:rPr>
                <w:noProof/>
                <w:webHidden/>
              </w:rPr>
            </w:r>
            <w:r>
              <w:rPr>
                <w:noProof/>
                <w:webHidden/>
              </w:rPr>
              <w:fldChar w:fldCharType="separate"/>
            </w:r>
            <w:r>
              <w:rPr>
                <w:noProof/>
                <w:webHidden/>
              </w:rPr>
              <w:t>7</w:t>
            </w:r>
            <w:r>
              <w:rPr>
                <w:noProof/>
                <w:webHidden/>
              </w:rPr>
              <w:fldChar w:fldCharType="end"/>
            </w:r>
          </w:hyperlink>
        </w:p>
        <w:p w14:paraId="43609857" w14:textId="77777777" w:rsidR="00E27331" w:rsidRDefault="00E27331">
          <w:pPr>
            <w:pStyle w:val="TOC2"/>
            <w:tabs>
              <w:tab w:val="right" w:leader="dot" w:pos="9016"/>
            </w:tabs>
            <w:rPr>
              <w:rFonts w:eastAsiaTheme="minorEastAsia"/>
              <w:noProof/>
              <w:lang w:val="en-ZW" w:eastAsia="en-ZW"/>
            </w:rPr>
          </w:pPr>
          <w:hyperlink w:anchor="_Toc184217242" w:history="1">
            <w:r w:rsidRPr="000F47A5">
              <w:rPr>
                <w:rStyle w:val="Hyperlink"/>
                <w:rFonts w:ascii="Times New Roman" w:hAnsi="Times New Roman" w:cs="Times New Roman"/>
                <w:noProof/>
                <w:shd w:val="clear" w:color="auto" w:fill="FFFFFF"/>
              </w:rPr>
              <w:t>Employee Engagement Strategies</w:t>
            </w:r>
            <w:r>
              <w:rPr>
                <w:noProof/>
                <w:webHidden/>
              </w:rPr>
              <w:tab/>
            </w:r>
            <w:r>
              <w:rPr>
                <w:noProof/>
                <w:webHidden/>
              </w:rPr>
              <w:fldChar w:fldCharType="begin"/>
            </w:r>
            <w:r>
              <w:rPr>
                <w:noProof/>
                <w:webHidden/>
              </w:rPr>
              <w:instrText xml:space="preserve"> PAGEREF _Toc184217242 \h </w:instrText>
            </w:r>
            <w:r>
              <w:rPr>
                <w:noProof/>
                <w:webHidden/>
              </w:rPr>
            </w:r>
            <w:r>
              <w:rPr>
                <w:noProof/>
                <w:webHidden/>
              </w:rPr>
              <w:fldChar w:fldCharType="separate"/>
            </w:r>
            <w:r>
              <w:rPr>
                <w:noProof/>
                <w:webHidden/>
              </w:rPr>
              <w:t>8</w:t>
            </w:r>
            <w:r>
              <w:rPr>
                <w:noProof/>
                <w:webHidden/>
              </w:rPr>
              <w:fldChar w:fldCharType="end"/>
            </w:r>
          </w:hyperlink>
        </w:p>
        <w:p w14:paraId="6BC12D0D" w14:textId="77777777" w:rsidR="00E27331" w:rsidRDefault="00E27331">
          <w:pPr>
            <w:pStyle w:val="TOC1"/>
            <w:tabs>
              <w:tab w:val="right" w:leader="dot" w:pos="9016"/>
            </w:tabs>
            <w:rPr>
              <w:rFonts w:eastAsiaTheme="minorEastAsia"/>
              <w:noProof/>
              <w:lang w:val="en-ZW" w:eastAsia="en-ZW"/>
            </w:rPr>
          </w:pPr>
          <w:hyperlink w:anchor="_Toc184217243" w:history="1">
            <w:r w:rsidRPr="000F47A5">
              <w:rPr>
                <w:rStyle w:val="Hyperlink"/>
                <w:rFonts w:ascii="Times New Roman" w:hAnsi="Times New Roman" w:cs="Times New Roman"/>
                <w:noProof/>
                <w:shd w:val="clear" w:color="auto" w:fill="FFFFFF"/>
              </w:rPr>
              <w:t>The link between People Management and Business Performance</w:t>
            </w:r>
            <w:r>
              <w:rPr>
                <w:noProof/>
                <w:webHidden/>
              </w:rPr>
              <w:tab/>
            </w:r>
            <w:r>
              <w:rPr>
                <w:noProof/>
                <w:webHidden/>
              </w:rPr>
              <w:fldChar w:fldCharType="begin"/>
            </w:r>
            <w:r>
              <w:rPr>
                <w:noProof/>
                <w:webHidden/>
              </w:rPr>
              <w:instrText xml:space="preserve"> PAGEREF _Toc184217243 \h </w:instrText>
            </w:r>
            <w:r>
              <w:rPr>
                <w:noProof/>
                <w:webHidden/>
              </w:rPr>
            </w:r>
            <w:r>
              <w:rPr>
                <w:noProof/>
                <w:webHidden/>
              </w:rPr>
              <w:fldChar w:fldCharType="separate"/>
            </w:r>
            <w:r>
              <w:rPr>
                <w:noProof/>
                <w:webHidden/>
              </w:rPr>
              <w:t>8</w:t>
            </w:r>
            <w:r>
              <w:rPr>
                <w:noProof/>
                <w:webHidden/>
              </w:rPr>
              <w:fldChar w:fldCharType="end"/>
            </w:r>
          </w:hyperlink>
        </w:p>
        <w:p w14:paraId="6CEA37B1" w14:textId="77777777" w:rsidR="00E27331" w:rsidRDefault="00E27331">
          <w:pPr>
            <w:pStyle w:val="TOC1"/>
            <w:tabs>
              <w:tab w:val="right" w:leader="dot" w:pos="9016"/>
            </w:tabs>
            <w:rPr>
              <w:rFonts w:eastAsiaTheme="minorEastAsia"/>
              <w:noProof/>
              <w:lang w:val="en-ZW" w:eastAsia="en-ZW"/>
            </w:rPr>
          </w:pPr>
          <w:hyperlink w:anchor="_Toc184217244" w:history="1">
            <w:r w:rsidRPr="000F47A5">
              <w:rPr>
                <w:rStyle w:val="Hyperlink"/>
                <w:rFonts w:ascii="Times New Roman" w:hAnsi="Times New Roman" w:cs="Times New Roman"/>
                <w:noProof/>
                <w:shd w:val="clear" w:color="auto" w:fill="FFFFFF"/>
              </w:rPr>
              <w:t>Recommendations</w:t>
            </w:r>
            <w:r>
              <w:rPr>
                <w:noProof/>
                <w:webHidden/>
              </w:rPr>
              <w:tab/>
            </w:r>
            <w:r>
              <w:rPr>
                <w:noProof/>
                <w:webHidden/>
              </w:rPr>
              <w:fldChar w:fldCharType="begin"/>
            </w:r>
            <w:r>
              <w:rPr>
                <w:noProof/>
                <w:webHidden/>
              </w:rPr>
              <w:instrText xml:space="preserve"> PAGEREF _Toc184217244 \h </w:instrText>
            </w:r>
            <w:r>
              <w:rPr>
                <w:noProof/>
                <w:webHidden/>
              </w:rPr>
            </w:r>
            <w:r>
              <w:rPr>
                <w:noProof/>
                <w:webHidden/>
              </w:rPr>
              <w:fldChar w:fldCharType="separate"/>
            </w:r>
            <w:r>
              <w:rPr>
                <w:noProof/>
                <w:webHidden/>
              </w:rPr>
              <w:t>10</w:t>
            </w:r>
            <w:r>
              <w:rPr>
                <w:noProof/>
                <w:webHidden/>
              </w:rPr>
              <w:fldChar w:fldCharType="end"/>
            </w:r>
          </w:hyperlink>
        </w:p>
        <w:p w14:paraId="706777C3" w14:textId="77777777" w:rsidR="00E27331" w:rsidRDefault="00E27331">
          <w:pPr>
            <w:pStyle w:val="TOC1"/>
            <w:tabs>
              <w:tab w:val="right" w:leader="dot" w:pos="9016"/>
            </w:tabs>
            <w:rPr>
              <w:rFonts w:eastAsiaTheme="minorEastAsia"/>
              <w:noProof/>
              <w:lang w:val="en-ZW" w:eastAsia="en-ZW"/>
            </w:rPr>
          </w:pPr>
          <w:hyperlink w:anchor="_Toc184217245" w:history="1">
            <w:r w:rsidRPr="000F47A5">
              <w:rPr>
                <w:rStyle w:val="Hyperlink"/>
                <w:rFonts w:ascii="Times New Roman" w:hAnsi="Times New Roman" w:cs="Times New Roman"/>
                <w:noProof/>
                <w:shd w:val="clear" w:color="auto" w:fill="FFFFFF"/>
              </w:rPr>
              <w:t>Conclusion</w:t>
            </w:r>
            <w:r>
              <w:rPr>
                <w:noProof/>
                <w:webHidden/>
              </w:rPr>
              <w:tab/>
            </w:r>
            <w:r>
              <w:rPr>
                <w:noProof/>
                <w:webHidden/>
              </w:rPr>
              <w:fldChar w:fldCharType="begin"/>
            </w:r>
            <w:r>
              <w:rPr>
                <w:noProof/>
                <w:webHidden/>
              </w:rPr>
              <w:instrText xml:space="preserve"> PAGEREF _Toc184217245 \h </w:instrText>
            </w:r>
            <w:r>
              <w:rPr>
                <w:noProof/>
                <w:webHidden/>
              </w:rPr>
            </w:r>
            <w:r>
              <w:rPr>
                <w:noProof/>
                <w:webHidden/>
              </w:rPr>
              <w:fldChar w:fldCharType="separate"/>
            </w:r>
            <w:r>
              <w:rPr>
                <w:noProof/>
                <w:webHidden/>
              </w:rPr>
              <w:t>11</w:t>
            </w:r>
            <w:r>
              <w:rPr>
                <w:noProof/>
                <w:webHidden/>
              </w:rPr>
              <w:fldChar w:fldCharType="end"/>
            </w:r>
          </w:hyperlink>
        </w:p>
        <w:p w14:paraId="4C6A546C" w14:textId="77777777" w:rsidR="00E27331" w:rsidRDefault="00E27331">
          <w:pPr>
            <w:pStyle w:val="TOC1"/>
            <w:tabs>
              <w:tab w:val="right" w:leader="dot" w:pos="9016"/>
            </w:tabs>
            <w:rPr>
              <w:rFonts w:eastAsiaTheme="minorEastAsia"/>
              <w:noProof/>
              <w:lang w:val="en-ZW" w:eastAsia="en-ZW"/>
            </w:rPr>
          </w:pPr>
          <w:hyperlink w:anchor="_Toc184217246" w:history="1">
            <w:r w:rsidRPr="000F47A5">
              <w:rPr>
                <w:rStyle w:val="Hyperlink"/>
                <w:rFonts w:ascii="Times New Roman" w:hAnsi="Times New Roman" w:cs="Times New Roman"/>
                <w:noProof/>
                <w:shd w:val="clear" w:color="auto" w:fill="FFFFFF"/>
              </w:rPr>
              <w:t>References</w:t>
            </w:r>
            <w:r>
              <w:rPr>
                <w:noProof/>
                <w:webHidden/>
              </w:rPr>
              <w:tab/>
            </w:r>
            <w:r>
              <w:rPr>
                <w:noProof/>
                <w:webHidden/>
              </w:rPr>
              <w:fldChar w:fldCharType="begin"/>
            </w:r>
            <w:r>
              <w:rPr>
                <w:noProof/>
                <w:webHidden/>
              </w:rPr>
              <w:instrText xml:space="preserve"> PAGEREF _Toc184217246 \h </w:instrText>
            </w:r>
            <w:r>
              <w:rPr>
                <w:noProof/>
                <w:webHidden/>
              </w:rPr>
            </w:r>
            <w:r>
              <w:rPr>
                <w:noProof/>
                <w:webHidden/>
              </w:rPr>
              <w:fldChar w:fldCharType="separate"/>
            </w:r>
            <w:r>
              <w:rPr>
                <w:noProof/>
                <w:webHidden/>
              </w:rPr>
              <w:t>12</w:t>
            </w:r>
            <w:r>
              <w:rPr>
                <w:noProof/>
                <w:webHidden/>
              </w:rPr>
              <w:fldChar w:fldCharType="end"/>
            </w:r>
          </w:hyperlink>
        </w:p>
        <w:p w14:paraId="26359252" w14:textId="77777777" w:rsidR="00BD63E6" w:rsidRDefault="00700154" w:rsidP="00BD63E6">
          <w:pPr>
            <w:spacing w:line="360" w:lineRule="auto"/>
            <w:jc w:val="both"/>
          </w:pPr>
          <w:r w:rsidRPr="00BD63E6">
            <w:rPr>
              <w:rFonts w:ascii="Times New Roman" w:hAnsi="Times New Roman" w:cs="Times New Roman"/>
              <w:b/>
              <w:bCs/>
              <w:noProof/>
              <w:sz w:val="24"/>
              <w:szCs w:val="24"/>
            </w:rPr>
            <w:fldChar w:fldCharType="end"/>
          </w:r>
        </w:p>
      </w:sdtContent>
    </w:sdt>
    <w:p w14:paraId="703B1A85" w14:textId="77777777" w:rsidR="00FC36B2" w:rsidRPr="00BD63E6" w:rsidRDefault="00700154" w:rsidP="00BD63E6">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BD63E6">
        <w:rPr>
          <w:rFonts w:ascii="Times New Roman" w:hAnsi="Times New Roman" w:cs="Times New Roman"/>
          <w:sz w:val="24"/>
          <w:szCs w:val="24"/>
          <w:shd w:val="clear" w:color="auto" w:fill="FFFFFF"/>
        </w:rPr>
        <w:br w:type="page"/>
      </w:r>
    </w:p>
    <w:p w14:paraId="26754C24"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0" w:name="_Toc184217232"/>
      <w:r w:rsidRPr="00BD63E6">
        <w:rPr>
          <w:rFonts w:ascii="Times New Roman" w:hAnsi="Times New Roman" w:cs="Times New Roman"/>
          <w:sz w:val="24"/>
          <w:szCs w:val="24"/>
          <w:shd w:val="clear" w:color="auto" w:fill="FFFFFF"/>
        </w:rPr>
        <w:lastRenderedPageBreak/>
        <w:t>Introduction</w:t>
      </w:r>
      <w:bookmarkEnd w:id="0"/>
      <w:r w:rsidRPr="00BD63E6">
        <w:rPr>
          <w:rFonts w:ascii="Times New Roman" w:hAnsi="Times New Roman" w:cs="Times New Roman"/>
          <w:sz w:val="24"/>
          <w:szCs w:val="24"/>
          <w:shd w:val="clear" w:color="auto" w:fill="FFFFFF"/>
        </w:rPr>
        <w:t xml:space="preserve"> </w:t>
      </w:r>
    </w:p>
    <w:p w14:paraId="7CF6C33D" w14:textId="77777777" w:rsidR="000D01E9" w:rsidRPr="00BD63E6" w:rsidRDefault="00700154" w:rsidP="00BD63E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TechInnovate</w:t>
      </w:r>
      <w:proofErr w:type="spellEnd"/>
      <w:r>
        <w:rPr>
          <w:rFonts w:ascii="Times New Roman" w:hAnsi="Times New Roman" w:cs="Times New Roman"/>
          <w:sz w:val="24"/>
          <w:szCs w:val="24"/>
        </w:rPr>
        <w:t xml:space="preserve"> is a fast-growing</w:t>
      </w:r>
      <w:r w:rsidRPr="00BD63E6">
        <w:rPr>
          <w:rFonts w:ascii="Times New Roman" w:hAnsi="Times New Roman" w:cs="Times New Roman"/>
          <w:sz w:val="24"/>
          <w:szCs w:val="24"/>
        </w:rPr>
        <w:t xml:space="preserve"> software company operating from South Wales that focuses on providing artificial intelligence and machine learning. It has grown from a company of 50 personnel to well over 200 employees in the last two years, greatly increasing human resource issues. Some of the challenges are a lack of clear procedures for employee attraction and retention, inadequate onboarding &amp; training mechanisms, missing systems in performance management, and having untrained managers occupying top leadership positions. As the company expands the threat of destroying the spirit of cooperation and</w:t>
      </w:r>
      <w:r w:rsidR="007F09CE">
        <w:rPr>
          <w:rFonts w:ascii="Times New Roman" w:hAnsi="Times New Roman" w:cs="Times New Roman"/>
          <w:sz w:val="24"/>
          <w:szCs w:val="24"/>
        </w:rPr>
        <w:t xml:space="preserve"> starting conflicts gets higher (Sarkar et al., </w:t>
      </w:r>
      <w:r w:rsidR="007F09CE" w:rsidRPr="007F09CE">
        <w:rPr>
          <w:rFonts w:ascii="Times New Roman" w:hAnsi="Times New Roman" w:cs="Times New Roman"/>
          <w:sz w:val="24"/>
          <w:szCs w:val="24"/>
        </w:rPr>
        <w:t>2023)</w:t>
      </w:r>
      <w:r w:rsidR="007F09CE">
        <w:rPr>
          <w:rFonts w:ascii="Times New Roman" w:hAnsi="Times New Roman" w:cs="Times New Roman"/>
          <w:sz w:val="24"/>
          <w:szCs w:val="24"/>
        </w:rPr>
        <w:t>.</w:t>
      </w:r>
    </w:p>
    <w:p w14:paraId="21ACE3E9"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It has been established to enhance people management to overcome the challenges. This improves </w:t>
      </w:r>
      <w:r w:rsidR="000E36AB" w:rsidRPr="00BD63E6">
        <w:rPr>
          <w:rFonts w:ascii="Times New Roman" w:hAnsi="Times New Roman" w:cs="Times New Roman"/>
          <w:sz w:val="24"/>
          <w:szCs w:val="24"/>
        </w:rPr>
        <w:t>output</w:t>
      </w:r>
      <w:r w:rsidRPr="00BD63E6">
        <w:rPr>
          <w:rFonts w:ascii="Times New Roman" w:hAnsi="Times New Roman" w:cs="Times New Roman"/>
          <w:sz w:val="24"/>
          <w:szCs w:val="24"/>
        </w:rPr>
        <w:t xml:space="preserve"> and employee retention and is an enabler of a</w:t>
      </w:r>
      <w:r w:rsidR="007F09CE">
        <w:rPr>
          <w:rFonts w:ascii="Times New Roman" w:hAnsi="Times New Roman" w:cs="Times New Roman"/>
          <w:sz w:val="24"/>
          <w:szCs w:val="24"/>
        </w:rPr>
        <w:t xml:space="preserve"> healthy organi</w:t>
      </w:r>
      <w:r w:rsidR="00E27331">
        <w:rPr>
          <w:rFonts w:ascii="Times New Roman" w:hAnsi="Times New Roman" w:cs="Times New Roman"/>
          <w:sz w:val="24"/>
          <w:szCs w:val="24"/>
        </w:rPr>
        <w:t>s</w:t>
      </w:r>
      <w:r w:rsidR="007F09CE">
        <w:rPr>
          <w:rFonts w:ascii="Times New Roman" w:hAnsi="Times New Roman" w:cs="Times New Roman"/>
          <w:sz w:val="24"/>
          <w:szCs w:val="24"/>
        </w:rPr>
        <w:t>ational culture (</w:t>
      </w:r>
      <w:proofErr w:type="spellStart"/>
      <w:r w:rsidR="007F09CE">
        <w:rPr>
          <w:rFonts w:ascii="Times New Roman" w:hAnsi="Times New Roman" w:cs="Times New Roman"/>
          <w:sz w:val="24"/>
          <w:szCs w:val="24"/>
        </w:rPr>
        <w:t>Devarasetty</w:t>
      </w:r>
      <w:proofErr w:type="spellEnd"/>
      <w:r w:rsidR="007F09CE">
        <w:rPr>
          <w:rFonts w:ascii="Times New Roman" w:hAnsi="Times New Roman" w:cs="Times New Roman"/>
          <w:sz w:val="24"/>
          <w:szCs w:val="24"/>
        </w:rPr>
        <w:t xml:space="preserve"> et al., 2020).</w:t>
      </w:r>
    </w:p>
    <w:p w14:paraId="00B03917" w14:textId="77777777" w:rsidR="00FC4665" w:rsidRPr="00BD63E6" w:rsidRDefault="000E36AB" w:rsidP="00BD6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700154" w:rsidRPr="00BD63E6">
        <w:rPr>
          <w:rFonts w:ascii="Times New Roman" w:hAnsi="Times New Roman" w:cs="Times New Roman"/>
          <w:sz w:val="24"/>
          <w:szCs w:val="24"/>
        </w:rPr>
        <w:t>report present</w:t>
      </w:r>
      <w:r>
        <w:rPr>
          <w:rFonts w:ascii="Times New Roman" w:hAnsi="Times New Roman" w:cs="Times New Roman"/>
          <w:sz w:val="24"/>
          <w:szCs w:val="24"/>
        </w:rPr>
        <w:t>s</w:t>
      </w:r>
      <w:r w:rsidR="00700154" w:rsidRPr="00BD63E6">
        <w:rPr>
          <w:rFonts w:ascii="Times New Roman" w:hAnsi="Times New Roman" w:cs="Times New Roman"/>
          <w:sz w:val="24"/>
          <w:szCs w:val="24"/>
        </w:rPr>
        <w:t xml:space="preserve"> the possible solutions concerning these HR issues. This </w:t>
      </w:r>
      <w:r>
        <w:rPr>
          <w:rFonts w:ascii="Times New Roman" w:hAnsi="Times New Roman" w:cs="Times New Roman"/>
          <w:sz w:val="24"/>
          <w:szCs w:val="24"/>
        </w:rPr>
        <w:t xml:space="preserve">report </w:t>
      </w:r>
      <w:r w:rsidR="00700154" w:rsidRPr="00BD63E6">
        <w:rPr>
          <w:rFonts w:ascii="Times New Roman" w:hAnsi="Times New Roman" w:cs="Times New Roman"/>
          <w:sz w:val="24"/>
          <w:szCs w:val="24"/>
        </w:rPr>
        <w:t xml:space="preserve">seeks to assess the managerial roles and </w:t>
      </w:r>
      <w:r w:rsidRPr="00BD63E6">
        <w:rPr>
          <w:rFonts w:ascii="Times New Roman" w:hAnsi="Times New Roman" w:cs="Times New Roman"/>
          <w:sz w:val="24"/>
          <w:szCs w:val="24"/>
        </w:rPr>
        <w:t>abilities</w:t>
      </w:r>
      <w:r w:rsidR="00700154" w:rsidRPr="00BD63E6">
        <w:rPr>
          <w:rFonts w:ascii="Times New Roman" w:hAnsi="Times New Roman" w:cs="Times New Roman"/>
          <w:sz w:val="24"/>
          <w:szCs w:val="24"/>
        </w:rPr>
        <w:t>, analy</w:t>
      </w:r>
      <w:r w:rsidR="00E27331">
        <w:rPr>
          <w:rFonts w:ascii="Times New Roman" w:hAnsi="Times New Roman" w:cs="Times New Roman"/>
          <w:sz w:val="24"/>
          <w:szCs w:val="24"/>
        </w:rPr>
        <w:t>s</w:t>
      </w:r>
      <w:r w:rsidR="00700154" w:rsidRPr="00BD63E6">
        <w:rPr>
          <w:rFonts w:ascii="Times New Roman" w:hAnsi="Times New Roman" w:cs="Times New Roman"/>
          <w:sz w:val="24"/>
          <w:szCs w:val="24"/>
        </w:rPr>
        <w:t xml:space="preserve">e the chosen theories of people management, and give practical suggestions to help </w:t>
      </w:r>
      <w:proofErr w:type="spellStart"/>
      <w:r w:rsidR="00700154" w:rsidRPr="00BD63E6">
        <w:rPr>
          <w:rFonts w:ascii="Times New Roman" w:hAnsi="Times New Roman" w:cs="Times New Roman"/>
          <w:sz w:val="24"/>
          <w:szCs w:val="24"/>
        </w:rPr>
        <w:t>TechInnovate</w:t>
      </w:r>
      <w:proofErr w:type="spellEnd"/>
      <w:r w:rsidR="00700154" w:rsidRPr="00BD63E6">
        <w:rPr>
          <w:rFonts w:ascii="Times New Roman" w:hAnsi="Times New Roman" w:cs="Times New Roman"/>
          <w:sz w:val="24"/>
          <w:szCs w:val="24"/>
        </w:rPr>
        <w:t xml:space="preserve"> enhance its services and achieve sustainable development in the future.</w:t>
      </w:r>
    </w:p>
    <w:p w14:paraId="038AD9DC" w14:textId="77777777" w:rsidR="00FC4665" w:rsidRPr="00BD63E6" w:rsidRDefault="00FC4665" w:rsidP="00BD63E6">
      <w:pPr>
        <w:spacing w:line="360" w:lineRule="auto"/>
        <w:jc w:val="both"/>
        <w:rPr>
          <w:rFonts w:ascii="Times New Roman" w:hAnsi="Times New Roman" w:cs="Times New Roman"/>
          <w:sz w:val="24"/>
          <w:szCs w:val="24"/>
        </w:rPr>
      </w:pPr>
    </w:p>
    <w:p w14:paraId="00D490BD" w14:textId="77777777" w:rsidR="00FC4665" w:rsidRPr="00BD63E6" w:rsidRDefault="00FC4665" w:rsidP="00BD63E6">
      <w:pPr>
        <w:spacing w:line="360" w:lineRule="auto"/>
        <w:jc w:val="both"/>
        <w:rPr>
          <w:rFonts w:ascii="Times New Roman" w:hAnsi="Times New Roman" w:cs="Times New Roman"/>
          <w:sz w:val="24"/>
          <w:szCs w:val="24"/>
        </w:rPr>
      </w:pPr>
    </w:p>
    <w:p w14:paraId="75C14A07" w14:textId="77777777" w:rsidR="00FC4665" w:rsidRPr="00BD63E6" w:rsidRDefault="00FC4665" w:rsidP="00BD63E6">
      <w:pPr>
        <w:spacing w:line="360" w:lineRule="auto"/>
        <w:jc w:val="both"/>
        <w:rPr>
          <w:rFonts w:ascii="Times New Roman" w:hAnsi="Times New Roman" w:cs="Times New Roman"/>
          <w:sz w:val="24"/>
          <w:szCs w:val="24"/>
        </w:rPr>
      </w:pPr>
    </w:p>
    <w:p w14:paraId="1341E549" w14:textId="77777777" w:rsidR="00FC4665" w:rsidRPr="00BD63E6" w:rsidRDefault="00FC4665" w:rsidP="00BD63E6">
      <w:pPr>
        <w:spacing w:line="360" w:lineRule="auto"/>
        <w:jc w:val="both"/>
        <w:rPr>
          <w:rFonts w:ascii="Times New Roman" w:hAnsi="Times New Roman" w:cs="Times New Roman"/>
          <w:sz w:val="24"/>
          <w:szCs w:val="24"/>
        </w:rPr>
      </w:pPr>
    </w:p>
    <w:p w14:paraId="6205DCF0" w14:textId="77777777" w:rsidR="00FC4665" w:rsidRPr="00BD63E6" w:rsidRDefault="00FC4665" w:rsidP="00BD63E6">
      <w:pPr>
        <w:spacing w:line="360" w:lineRule="auto"/>
        <w:jc w:val="both"/>
        <w:rPr>
          <w:rFonts w:ascii="Times New Roman" w:hAnsi="Times New Roman" w:cs="Times New Roman"/>
          <w:sz w:val="24"/>
          <w:szCs w:val="24"/>
        </w:rPr>
      </w:pPr>
    </w:p>
    <w:p w14:paraId="15F9BE9A" w14:textId="77777777" w:rsidR="00FC4665" w:rsidRPr="00BD63E6" w:rsidRDefault="00FC4665" w:rsidP="00BD63E6">
      <w:pPr>
        <w:spacing w:line="360" w:lineRule="auto"/>
        <w:jc w:val="both"/>
        <w:rPr>
          <w:rFonts w:ascii="Times New Roman" w:hAnsi="Times New Roman" w:cs="Times New Roman"/>
          <w:sz w:val="24"/>
          <w:szCs w:val="24"/>
        </w:rPr>
      </w:pPr>
    </w:p>
    <w:p w14:paraId="2911E480" w14:textId="77777777" w:rsidR="00FC4665" w:rsidRPr="00BD63E6" w:rsidRDefault="00FC4665" w:rsidP="00BD63E6">
      <w:pPr>
        <w:spacing w:line="360" w:lineRule="auto"/>
        <w:jc w:val="both"/>
        <w:rPr>
          <w:rFonts w:ascii="Times New Roman" w:hAnsi="Times New Roman" w:cs="Times New Roman"/>
          <w:sz w:val="24"/>
          <w:szCs w:val="24"/>
        </w:rPr>
      </w:pPr>
    </w:p>
    <w:p w14:paraId="2E77D213" w14:textId="77777777" w:rsidR="00FC4665" w:rsidRPr="00BD63E6" w:rsidRDefault="00FC4665" w:rsidP="00BD63E6">
      <w:pPr>
        <w:spacing w:line="360" w:lineRule="auto"/>
        <w:jc w:val="both"/>
        <w:rPr>
          <w:rFonts w:ascii="Times New Roman" w:hAnsi="Times New Roman" w:cs="Times New Roman"/>
          <w:sz w:val="24"/>
          <w:szCs w:val="24"/>
        </w:rPr>
      </w:pPr>
    </w:p>
    <w:p w14:paraId="45C2F8FF" w14:textId="77777777" w:rsidR="00FC4665" w:rsidRPr="00BD63E6" w:rsidRDefault="00FC4665" w:rsidP="00BD63E6">
      <w:pPr>
        <w:spacing w:line="360" w:lineRule="auto"/>
        <w:jc w:val="both"/>
        <w:rPr>
          <w:rFonts w:ascii="Times New Roman" w:hAnsi="Times New Roman" w:cs="Times New Roman"/>
          <w:sz w:val="24"/>
          <w:szCs w:val="24"/>
        </w:rPr>
      </w:pPr>
    </w:p>
    <w:p w14:paraId="63D71D29" w14:textId="77777777" w:rsidR="00FC4665" w:rsidRPr="00BD63E6" w:rsidRDefault="00FC4665" w:rsidP="00BD63E6">
      <w:pPr>
        <w:spacing w:line="360" w:lineRule="auto"/>
        <w:jc w:val="both"/>
        <w:rPr>
          <w:rFonts w:ascii="Times New Roman" w:hAnsi="Times New Roman" w:cs="Times New Roman"/>
          <w:sz w:val="24"/>
          <w:szCs w:val="24"/>
        </w:rPr>
      </w:pPr>
    </w:p>
    <w:p w14:paraId="4E869585" w14:textId="77777777" w:rsidR="00FC36B2" w:rsidRPr="00BD63E6" w:rsidRDefault="00FC36B2" w:rsidP="00BD63E6">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p>
    <w:p w14:paraId="1C22F12D"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1" w:name="_Toc184217233"/>
      <w:r w:rsidRPr="00BD63E6">
        <w:rPr>
          <w:rFonts w:ascii="Times New Roman" w:hAnsi="Times New Roman" w:cs="Times New Roman"/>
          <w:sz w:val="24"/>
          <w:szCs w:val="24"/>
          <w:shd w:val="clear" w:color="auto" w:fill="FFFFFF"/>
        </w:rPr>
        <w:lastRenderedPageBreak/>
        <w:t xml:space="preserve">Roles and Skills </w:t>
      </w:r>
      <w:r w:rsidR="00FC36B2" w:rsidRPr="00BD63E6">
        <w:rPr>
          <w:rFonts w:ascii="Times New Roman" w:hAnsi="Times New Roman" w:cs="Times New Roman"/>
          <w:sz w:val="24"/>
          <w:szCs w:val="24"/>
          <w:shd w:val="clear" w:color="auto" w:fill="FFFFFF"/>
        </w:rPr>
        <w:t>Required for Managers</w:t>
      </w:r>
      <w:bookmarkEnd w:id="1"/>
    </w:p>
    <w:p w14:paraId="038B075F"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2" w:name="_Toc184217234"/>
      <w:r w:rsidRPr="00BD63E6">
        <w:rPr>
          <w:rFonts w:ascii="Times New Roman" w:hAnsi="Times New Roman" w:cs="Times New Roman"/>
          <w:sz w:val="24"/>
          <w:szCs w:val="24"/>
          <w:shd w:val="clear" w:color="auto" w:fill="FFFFFF"/>
        </w:rPr>
        <w:t>Analysis of Managerial Roles</w:t>
      </w:r>
      <w:bookmarkEnd w:id="2"/>
    </w:p>
    <w:p w14:paraId="07A66796"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According to </w:t>
      </w:r>
      <w:proofErr w:type="spellStart"/>
      <w:r w:rsidRPr="00BD63E6">
        <w:rPr>
          <w:rFonts w:ascii="Times New Roman" w:hAnsi="Times New Roman" w:cs="Times New Roman"/>
          <w:sz w:val="24"/>
          <w:szCs w:val="24"/>
        </w:rPr>
        <w:t>Mint</w:t>
      </w:r>
      <w:r w:rsidR="00E27331">
        <w:rPr>
          <w:rFonts w:ascii="Times New Roman" w:hAnsi="Times New Roman" w:cs="Times New Roman"/>
          <w:sz w:val="24"/>
          <w:szCs w:val="24"/>
        </w:rPr>
        <w:t>s</w:t>
      </w:r>
      <w:r w:rsidR="000E36AB">
        <w:rPr>
          <w:rFonts w:ascii="Times New Roman" w:hAnsi="Times New Roman" w:cs="Times New Roman"/>
          <w:sz w:val="24"/>
          <w:szCs w:val="24"/>
        </w:rPr>
        <w:t>berg</w:t>
      </w:r>
      <w:proofErr w:type="spellEnd"/>
      <w:r w:rsidRPr="00BD63E6">
        <w:rPr>
          <w:rFonts w:ascii="Times New Roman" w:hAnsi="Times New Roman" w:cs="Times New Roman"/>
          <w:sz w:val="24"/>
          <w:szCs w:val="24"/>
        </w:rPr>
        <w:t xml:space="preserve"> managerial roles have been categori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ed into three categories, interpersonal, informational, and decisional so that a manager performs well. The following are important roles to help solve the current HR challenges facing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and prom</w:t>
      </w:r>
      <w:r w:rsidR="007F09CE">
        <w:rPr>
          <w:rFonts w:ascii="Times New Roman" w:hAnsi="Times New Roman" w:cs="Times New Roman"/>
          <w:sz w:val="24"/>
          <w:szCs w:val="24"/>
        </w:rPr>
        <w:t>ote productivity at the company (</w:t>
      </w:r>
      <w:proofErr w:type="spellStart"/>
      <w:r w:rsidR="007F09CE">
        <w:rPr>
          <w:rFonts w:ascii="Times New Roman" w:hAnsi="Times New Roman" w:cs="Times New Roman"/>
          <w:sz w:val="24"/>
          <w:szCs w:val="24"/>
        </w:rPr>
        <w:t>Flamholt</w:t>
      </w:r>
      <w:r w:rsidR="00E27331">
        <w:rPr>
          <w:rFonts w:ascii="Times New Roman" w:hAnsi="Times New Roman" w:cs="Times New Roman"/>
          <w:sz w:val="24"/>
          <w:szCs w:val="24"/>
        </w:rPr>
        <w:t>s</w:t>
      </w:r>
      <w:proofErr w:type="spellEnd"/>
      <w:r w:rsidR="007F09CE">
        <w:rPr>
          <w:rFonts w:ascii="Times New Roman" w:hAnsi="Times New Roman" w:cs="Times New Roman"/>
          <w:sz w:val="24"/>
          <w:szCs w:val="24"/>
        </w:rPr>
        <w:t xml:space="preserve"> and Randle,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15E08F15"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ational Roles, information, negotiation, and decision-making require managers to motivate their subordinates as well as to ensure that all employees engage in harmonious relations with one another. At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some key issues that are striking are that managers </w:t>
      </w:r>
      <w:proofErr w:type="gramStart"/>
      <w:r w:rsidRPr="00BD63E6">
        <w:rPr>
          <w:rFonts w:ascii="Times New Roman" w:hAnsi="Times New Roman" w:cs="Times New Roman"/>
          <w:sz w:val="24"/>
          <w:szCs w:val="24"/>
        </w:rPr>
        <w:t>have to</w:t>
      </w:r>
      <w:proofErr w:type="gramEnd"/>
      <w:r w:rsidRPr="00BD63E6">
        <w:rPr>
          <w:rFonts w:ascii="Times New Roman" w:hAnsi="Times New Roman" w:cs="Times New Roman"/>
          <w:sz w:val="24"/>
          <w:szCs w:val="24"/>
        </w:rPr>
        <w:t xml:space="preserve"> manage to lead employees, solve conflicts, and rebuild the cohesive culture that has suffered from the company's growth. The concept of liaison roles is essential when it comes to breaking barriers in organi</w:t>
      </w:r>
      <w:r w:rsidR="00E27331">
        <w:rPr>
          <w:rFonts w:ascii="Times New Roman" w:hAnsi="Times New Roman" w:cs="Times New Roman"/>
          <w:sz w:val="24"/>
          <w:szCs w:val="24"/>
        </w:rPr>
        <w:t>s</w:t>
      </w:r>
      <w:r w:rsidRPr="00BD63E6">
        <w:rPr>
          <w:rFonts w:ascii="Times New Roman" w:hAnsi="Times New Roman" w:cs="Times New Roman"/>
          <w:sz w:val="24"/>
          <w:szCs w:val="24"/>
        </w:rPr>
        <w:t>ations, and this becomes apparent when the scale of the workforce is considered.</w:t>
      </w:r>
    </w:p>
    <w:p w14:paraId="62DDC4D6"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There are three Informational Roles: Monitor, disseminator, and spokesperson whose main role is to gather and relay information. 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ations like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require their managers to routinely examine the performance of the groups and ensure that </w:t>
      </w:r>
      <w:r w:rsidR="007F09CE" w:rsidRPr="00BD63E6">
        <w:rPr>
          <w:rFonts w:ascii="Times New Roman" w:hAnsi="Times New Roman" w:cs="Times New Roman"/>
          <w:sz w:val="24"/>
          <w:szCs w:val="24"/>
        </w:rPr>
        <w:t xml:space="preserve">their personnel </w:t>
      </w:r>
      <w:proofErr w:type="gramStart"/>
      <w:r w:rsidRPr="00BD63E6">
        <w:rPr>
          <w:rFonts w:ascii="Times New Roman" w:hAnsi="Times New Roman" w:cs="Times New Roman"/>
          <w:sz w:val="24"/>
          <w:szCs w:val="24"/>
        </w:rPr>
        <w:t>is</w:t>
      </w:r>
      <w:proofErr w:type="gramEnd"/>
      <w:r w:rsidRPr="00BD63E6">
        <w:rPr>
          <w:rFonts w:ascii="Times New Roman" w:hAnsi="Times New Roman" w:cs="Times New Roman"/>
          <w:sz w:val="24"/>
          <w:szCs w:val="24"/>
        </w:rPr>
        <w:t xml:space="preserve"> well informed on the expectations of the company. Due to their representative roles, managers need to convey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strategies and expectations of employees most importantly for performance app</w:t>
      </w:r>
      <w:r w:rsidR="007F09CE">
        <w:rPr>
          <w:rFonts w:ascii="Times New Roman" w:hAnsi="Times New Roman" w:cs="Times New Roman"/>
          <w:sz w:val="24"/>
          <w:szCs w:val="24"/>
        </w:rPr>
        <w:t xml:space="preserve">raisals and training activities (Graham et al., </w:t>
      </w:r>
      <w:r w:rsidR="007F09CE" w:rsidRPr="007F09CE">
        <w:rPr>
          <w:rFonts w:ascii="Times New Roman" w:hAnsi="Times New Roman" w:cs="Times New Roman"/>
          <w:sz w:val="24"/>
          <w:szCs w:val="24"/>
        </w:rPr>
        <w:t>2022)</w:t>
      </w:r>
      <w:r w:rsidR="007F09CE">
        <w:rPr>
          <w:rFonts w:ascii="Times New Roman" w:hAnsi="Times New Roman" w:cs="Times New Roman"/>
          <w:sz w:val="24"/>
          <w:szCs w:val="24"/>
        </w:rPr>
        <w:t>.</w:t>
      </w:r>
    </w:p>
    <w:p w14:paraId="70D52606"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Decisional Roles, including the initiator and innovator, disturbance handler, resource allocator, and negotiator examine problem-solving and resources. For instance, managers can be disturbance handlers with the rise of conflicts that stem from untrained leaders at workplaces. Applying resource management guarantees the reliability of onboarding and training to minimi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e </w:t>
      </w:r>
      <w:r w:rsidR="007F09CE">
        <w:rPr>
          <w:rFonts w:ascii="Times New Roman" w:hAnsi="Times New Roman" w:cs="Times New Roman"/>
          <w:sz w:val="24"/>
          <w:szCs w:val="24"/>
        </w:rPr>
        <w:t xml:space="preserve">the rate of employee turnover (Alshaikh,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3C209DAE"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3" w:name="_Toc184217235"/>
      <w:r w:rsidRPr="00BD63E6">
        <w:rPr>
          <w:rFonts w:ascii="Times New Roman" w:hAnsi="Times New Roman" w:cs="Times New Roman"/>
          <w:sz w:val="24"/>
          <w:szCs w:val="24"/>
          <w:shd w:val="clear" w:color="auto" w:fill="FFFFFF"/>
        </w:rPr>
        <w:t>Key Skills for Managing Performance</w:t>
      </w:r>
      <w:bookmarkEnd w:id="3"/>
    </w:p>
    <w:p w14:paraId="4A4DEC75"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Communication: Communication is one of the key </w:t>
      </w:r>
      <w:proofErr w:type="spellStart"/>
      <w:r w:rsidRPr="00BD63E6">
        <w:rPr>
          <w:rFonts w:ascii="Times New Roman" w:hAnsi="Times New Roman" w:cs="Times New Roman"/>
          <w:sz w:val="24"/>
          <w:szCs w:val="24"/>
        </w:rPr>
        <w:t>behaviors</w:t>
      </w:r>
      <w:proofErr w:type="spellEnd"/>
      <w:r w:rsidRPr="00BD63E6">
        <w:rPr>
          <w:rFonts w:ascii="Times New Roman" w:hAnsi="Times New Roman" w:cs="Times New Roman"/>
          <w:sz w:val="24"/>
          <w:szCs w:val="24"/>
        </w:rPr>
        <w:t xml:space="preserve"> that support performance since it helps provide clear direction and feedback as well as facilitate cooperation. At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managers have to provide constructive criticism; encourage group </w:t>
      </w:r>
      <w:proofErr w:type="gramStart"/>
      <w:r w:rsidRPr="00BD63E6">
        <w:rPr>
          <w:rFonts w:ascii="Times New Roman" w:hAnsi="Times New Roman" w:cs="Times New Roman"/>
          <w:sz w:val="24"/>
          <w:szCs w:val="24"/>
        </w:rPr>
        <w:t>discussions, and</w:t>
      </w:r>
      <w:proofErr w:type="gramEnd"/>
      <w:r w:rsidRPr="00BD63E6">
        <w:rPr>
          <w:rFonts w:ascii="Times New Roman" w:hAnsi="Times New Roman" w:cs="Times New Roman"/>
          <w:sz w:val="24"/>
          <w:szCs w:val="24"/>
        </w:rPr>
        <w:t xml:space="preserve"> keep a high level of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transparency. Communication management strengthens trust, and accountability and results in better organi</w:t>
      </w:r>
      <w:r w:rsidR="00E27331">
        <w:rPr>
          <w:rFonts w:ascii="Times New Roman" w:hAnsi="Times New Roman" w:cs="Times New Roman"/>
          <w:sz w:val="24"/>
          <w:szCs w:val="24"/>
        </w:rPr>
        <w:t>s</w:t>
      </w:r>
      <w:r w:rsidRPr="00BD63E6">
        <w:rPr>
          <w:rFonts w:ascii="Times New Roman" w:hAnsi="Times New Roman" w:cs="Times New Roman"/>
          <w:sz w:val="24"/>
          <w:szCs w:val="24"/>
        </w:rPr>
        <w:t>ation</w:t>
      </w:r>
      <w:r w:rsidR="007F09CE">
        <w:rPr>
          <w:rFonts w:ascii="Times New Roman" w:hAnsi="Times New Roman" w:cs="Times New Roman"/>
          <w:sz w:val="24"/>
          <w:szCs w:val="24"/>
        </w:rPr>
        <w:t xml:space="preserve">al commitment among employees (Nimran et al., </w:t>
      </w:r>
      <w:r w:rsidR="007F09CE" w:rsidRPr="007F09CE">
        <w:rPr>
          <w:rFonts w:ascii="Times New Roman" w:hAnsi="Times New Roman" w:cs="Times New Roman"/>
          <w:sz w:val="24"/>
          <w:szCs w:val="24"/>
        </w:rPr>
        <w:t>2024)</w:t>
      </w:r>
      <w:r w:rsidR="007F09CE">
        <w:rPr>
          <w:rFonts w:ascii="Times New Roman" w:hAnsi="Times New Roman" w:cs="Times New Roman"/>
          <w:sz w:val="24"/>
          <w:szCs w:val="24"/>
        </w:rPr>
        <w:t>.</w:t>
      </w:r>
    </w:p>
    <w:p w14:paraId="2A7532F3"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lastRenderedPageBreak/>
        <w:t xml:space="preserve">Conflict resolution: Understanding conflict resolution is of significance because such skills help managers to manage conflict within the team constructively. In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conflicts arising from leaders with no training lower productivity at the workplace. Managers also </w:t>
      </w:r>
      <w:proofErr w:type="gramStart"/>
      <w:r w:rsidRPr="00BD63E6">
        <w:rPr>
          <w:rFonts w:ascii="Times New Roman" w:hAnsi="Times New Roman" w:cs="Times New Roman"/>
          <w:sz w:val="24"/>
          <w:szCs w:val="24"/>
        </w:rPr>
        <w:t>have to</w:t>
      </w:r>
      <w:proofErr w:type="gramEnd"/>
      <w:r w:rsidRPr="00BD63E6">
        <w:rPr>
          <w:rFonts w:ascii="Times New Roman" w:hAnsi="Times New Roman" w:cs="Times New Roman"/>
          <w:sz w:val="24"/>
          <w:szCs w:val="24"/>
        </w:rPr>
        <w:t xml:space="preserve"> act as judges to ensure that the conflict is solved fairly and find out essential causes to ensure a fair and appropriate resolution that will eventually meet all the requirements and form </w:t>
      </w:r>
      <w:r w:rsidR="007F09CE">
        <w:rPr>
          <w:rFonts w:ascii="Times New Roman" w:hAnsi="Times New Roman" w:cs="Times New Roman"/>
          <w:sz w:val="24"/>
          <w:szCs w:val="24"/>
        </w:rPr>
        <w:t>a positive organi</w:t>
      </w:r>
      <w:r w:rsidR="00E27331">
        <w:rPr>
          <w:rFonts w:ascii="Times New Roman" w:hAnsi="Times New Roman" w:cs="Times New Roman"/>
          <w:sz w:val="24"/>
          <w:szCs w:val="24"/>
        </w:rPr>
        <w:t>s</w:t>
      </w:r>
      <w:r w:rsidR="007F09CE">
        <w:rPr>
          <w:rFonts w:ascii="Times New Roman" w:hAnsi="Times New Roman" w:cs="Times New Roman"/>
          <w:sz w:val="24"/>
          <w:szCs w:val="24"/>
        </w:rPr>
        <w:t xml:space="preserve">ational culture (Cherian et al., </w:t>
      </w:r>
      <w:r w:rsidR="007F09CE" w:rsidRPr="007F09CE">
        <w:rPr>
          <w:rFonts w:ascii="Times New Roman" w:hAnsi="Times New Roman" w:cs="Times New Roman"/>
          <w:sz w:val="24"/>
          <w:szCs w:val="24"/>
        </w:rPr>
        <w:t>2021)</w:t>
      </w:r>
      <w:r w:rsidR="007F09CE">
        <w:rPr>
          <w:rFonts w:ascii="Times New Roman" w:hAnsi="Times New Roman" w:cs="Times New Roman"/>
          <w:sz w:val="24"/>
          <w:szCs w:val="24"/>
        </w:rPr>
        <w:t>.</w:t>
      </w:r>
    </w:p>
    <w:p w14:paraId="6D306413"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Leadership styles: The Situational Leadership Model where much importance is placed on the need to get into tune with the </w:t>
      </w:r>
      <w:proofErr w:type="spellStart"/>
      <w:r w:rsidRPr="00BD63E6">
        <w:rPr>
          <w:rFonts w:ascii="Times New Roman" w:hAnsi="Times New Roman" w:cs="Times New Roman"/>
          <w:sz w:val="24"/>
          <w:szCs w:val="24"/>
        </w:rPr>
        <w:t>behavior</w:t>
      </w:r>
      <w:proofErr w:type="spellEnd"/>
      <w:r w:rsidRPr="00BD63E6">
        <w:rPr>
          <w:rFonts w:ascii="Times New Roman" w:hAnsi="Times New Roman" w:cs="Times New Roman"/>
          <w:sz w:val="24"/>
          <w:szCs w:val="24"/>
        </w:rPr>
        <w:t xml:space="preserve"> of subordinates. At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there is flexibility to use the directive style of management for the employees who first need direction and the supportive style for the employees who once hired need motivation to perform effectively. Such flexibility assists the managers in preventing poor performers and enhancing the eff</w:t>
      </w:r>
      <w:r w:rsidR="007F09CE">
        <w:rPr>
          <w:rFonts w:ascii="Times New Roman" w:hAnsi="Times New Roman" w:cs="Times New Roman"/>
          <w:sz w:val="24"/>
          <w:szCs w:val="24"/>
        </w:rPr>
        <w:t xml:space="preserve">ective coordination of the team (Anjum et al.,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747C17E6"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4" w:name="_Toc184217236"/>
      <w:r w:rsidRPr="00BD63E6">
        <w:rPr>
          <w:rFonts w:ascii="Times New Roman" w:hAnsi="Times New Roman" w:cs="Times New Roman"/>
          <w:sz w:val="24"/>
          <w:szCs w:val="24"/>
          <w:shd w:val="clear" w:color="auto" w:fill="FFFFFF"/>
        </w:rPr>
        <w:t>Theories and Models Supporting Ef</w:t>
      </w:r>
      <w:r w:rsidR="00F35860" w:rsidRPr="00BD63E6">
        <w:rPr>
          <w:rFonts w:ascii="Times New Roman" w:hAnsi="Times New Roman" w:cs="Times New Roman"/>
          <w:sz w:val="24"/>
          <w:szCs w:val="24"/>
          <w:shd w:val="clear" w:color="auto" w:fill="FFFFFF"/>
        </w:rPr>
        <w:t>fective People Management</w:t>
      </w:r>
      <w:bookmarkEnd w:id="4"/>
    </w:p>
    <w:p w14:paraId="57ADBB14"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5" w:name="_Toc184217237"/>
      <w:r w:rsidRPr="00BD63E6">
        <w:rPr>
          <w:rFonts w:ascii="Times New Roman" w:hAnsi="Times New Roman" w:cs="Times New Roman"/>
          <w:sz w:val="24"/>
          <w:szCs w:val="24"/>
          <w:shd w:val="clear" w:color="auto" w:fill="FFFFFF"/>
        </w:rPr>
        <w:t>Performance Management Models</w:t>
      </w:r>
      <w:bookmarkEnd w:id="5"/>
    </w:p>
    <w:p w14:paraId="3EEED717" w14:textId="77777777" w:rsidR="000D01E9"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Performance management models offer a framework for appraising and developing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ational performance ba</w:t>
      </w:r>
      <w:r w:rsidR="00BD63E6">
        <w:rPr>
          <w:rFonts w:ascii="Times New Roman" w:hAnsi="Times New Roman" w:cs="Times New Roman"/>
          <w:sz w:val="24"/>
          <w:szCs w:val="24"/>
          <w:shd w:val="clear" w:color="auto" w:fill="FFFFFF"/>
        </w:rPr>
        <w:t>sed on the Staff’s productivity</w:t>
      </w:r>
      <w:r w:rsidRPr="00BD63E6">
        <w:rPr>
          <w:rFonts w:ascii="Times New Roman" w:hAnsi="Times New Roman" w:cs="Times New Roman"/>
          <w:sz w:val="24"/>
          <w:szCs w:val="24"/>
          <w:shd w:val="clear" w:color="auto" w:fill="FFFFFF"/>
        </w:rPr>
        <w:t xml:space="preserve">. </w:t>
      </w:r>
    </w:p>
    <w:p w14:paraId="6BBE6B9D" w14:textId="77777777" w:rsidR="000D01E9" w:rsidRPr="00BD63E6" w:rsidRDefault="00700154" w:rsidP="007F09CE">
      <w:pPr>
        <w:pStyle w:val="ListParagraph"/>
        <w:numPr>
          <w:ilvl w:val="0"/>
          <w:numId w:val="15"/>
        </w:num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Planning Stage: In this, managers define tangible objectives to achieve the expected objectives of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 xml:space="preserve">ation. Here at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it may solve the problem of the absence of formal performance review systems by making sure that the expectations of </w:t>
      </w:r>
      <w:r w:rsidR="007F09CE">
        <w:rPr>
          <w:rFonts w:ascii="Times New Roman" w:hAnsi="Times New Roman" w:cs="Times New Roman"/>
          <w:sz w:val="24"/>
          <w:szCs w:val="24"/>
          <w:shd w:val="clear" w:color="auto" w:fill="FFFFFF"/>
        </w:rPr>
        <w:t>an employee are well understood (</w:t>
      </w:r>
      <w:proofErr w:type="spellStart"/>
      <w:r w:rsidR="007F09CE">
        <w:rPr>
          <w:rFonts w:ascii="Times New Roman" w:hAnsi="Times New Roman" w:cs="Times New Roman"/>
          <w:sz w:val="24"/>
          <w:szCs w:val="24"/>
          <w:shd w:val="clear" w:color="auto" w:fill="FFFFFF"/>
        </w:rPr>
        <w:t>Xiumin</w:t>
      </w:r>
      <w:proofErr w:type="spellEnd"/>
      <w:r w:rsidR="007F09CE">
        <w:rPr>
          <w:rFonts w:ascii="Times New Roman" w:hAnsi="Times New Roman" w:cs="Times New Roman"/>
          <w:sz w:val="24"/>
          <w:szCs w:val="24"/>
          <w:shd w:val="clear" w:color="auto" w:fill="FFFFFF"/>
        </w:rPr>
        <w:t xml:space="preserve"> and Hang, </w:t>
      </w:r>
      <w:r w:rsidR="007F09CE" w:rsidRPr="007F09CE">
        <w:rPr>
          <w:rFonts w:ascii="Times New Roman" w:hAnsi="Times New Roman" w:cs="Times New Roman"/>
          <w:sz w:val="24"/>
          <w:szCs w:val="24"/>
          <w:shd w:val="clear" w:color="auto" w:fill="FFFFFF"/>
        </w:rPr>
        <w:t>2022)</w:t>
      </w:r>
      <w:r w:rsidR="007F09CE">
        <w:rPr>
          <w:rFonts w:ascii="Times New Roman" w:hAnsi="Times New Roman" w:cs="Times New Roman"/>
          <w:sz w:val="24"/>
          <w:szCs w:val="24"/>
          <w:shd w:val="clear" w:color="auto" w:fill="FFFFFF"/>
        </w:rPr>
        <w:t>.</w:t>
      </w:r>
    </w:p>
    <w:p w14:paraId="03335336" w14:textId="77777777" w:rsidR="000D01E9" w:rsidRPr="00BD63E6" w:rsidRDefault="00700154" w:rsidP="00BD63E6">
      <w:pPr>
        <w:pStyle w:val="ListParagraph"/>
        <w:numPr>
          <w:ilvl w:val="0"/>
          <w:numId w:val="15"/>
        </w:num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Monitoring Stage: In this stage, the managers monitor performance by feedback and other performance appraisal methods to make timely corrections where appropriate.</w:t>
      </w:r>
    </w:p>
    <w:p w14:paraId="630BE4C1" w14:textId="77777777" w:rsidR="00FC36B2" w:rsidRPr="00BD63E6" w:rsidRDefault="00700154" w:rsidP="007F09CE">
      <w:pPr>
        <w:pStyle w:val="ListParagraph"/>
        <w:numPr>
          <w:ilvl w:val="0"/>
          <w:numId w:val="15"/>
        </w:num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Reviewing stage: This means that there is formal testing, so that the company,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in this case, can set on talents </w:t>
      </w:r>
      <w:proofErr w:type="gramStart"/>
      <w:r w:rsidRPr="00BD63E6">
        <w:rPr>
          <w:rFonts w:ascii="Times New Roman" w:hAnsi="Times New Roman" w:cs="Times New Roman"/>
          <w:sz w:val="24"/>
          <w:szCs w:val="24"/>
          <w:shd w:val="clear" w:color="auto" w:fill="FFFFFF"/>
        </w:rPr>
        <w:t>and also</w:t>
      </w:r>
      <w:proofErr w:type="gramEnd"/>
      <w:r w:rsidRPr="00BD63E6">
        <w:rPr>
          <w:rFonts w:ascii="Times New Roman" w:hAnsi="Times New Roman" w:cs="Times New Roman"/>
          <w:sz w:val="24"/>
          <w:szCs w:val="24"/>
          <w:shd w:val="clear" w:color="auto" w:fill="FFFFFF"/>
        </w:rPr>
        <w:t xml:space="preserve"> on the potential problems. Categori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ed reviews may increase trust, which may decrea</w:t>
      </w:r>
      <w:r w:rsidR="007F09CE">
        <w:rPr>
          <w:rFonts w:ascii="Times New Roman" w:hAnsi="Times New Roman" w:cs="Times New Roman"/>
          <w:sz w:val="24"/>
          <w:szCs w:val="24"/>
          <w:shd w:val="clear" w:color="auto" w:fill="FFFFFF"/>
        </w:rPr>
        <w:t xml:space="preserve">se discontentment among employees (Minkov and Kaasa, </w:t>
      </w:r>
      <w:r w:rsidR="007F09CE" w:rsidRPr="007F09CE">
        <w:rPr>
          <w:rFonts w:ascii="Times New Roman" w:hAnsi="Times New Roman" w:cs="Times New Roman"/>
          <w:sz w:val="24"/>
          <w:szCs w:val="24"/>
          <w:shd w:val="clear" w:color="auto" w:fill="FFFFFF"/>
        </w:rPr>
        <w:t>2021)</w:t>
      </w:r>
      <w:r w:rsidR="007F09CE">
        <w:rPr>
          <w:rFonts w:ascii="Times New Roman" w:hAnsi="Times New Roman" w:cs="Times New Roman"/>
          <w:sz w:val="24"/>
          <w:szCs w:val="24"/>
          <w:shd w:val="clear" w:color="auto" w:fill="FFFFFF"/>
        </w:rPr>
        <w:t>.</w:t>
      </w:r>
    </w:p>
    <w:p w14:paraId="5A53AB69" w14:textId="77777777" w:rsidR="000D01E9" w:rsidRPr="00BD63E6" w:rsidRDefault="00700154" w:rsidP="007F09CE">
      <w:pPr>
        <w:pStyle w:val="ListParagraph"/>
        <w:numPr>
          <w:ilvl w:val="0"/>
          <w:numId w:val="15"/>
        </w:num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Rewarding stage: Then, the motivating stage encourages and recogni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 xml:space="preserve">es the employees to increase motivation and reduce turnover. By using this model,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can help develop a coherent plan to foster success on both per</w:t>
      </w:r>
      <w:r w:rsidR="007F09CE">
        <w:rPr>
          <w:rFonts w:ascii="Times New Roman" w:hAnsi="Times New Roman" w:cs="Times New Roman"/>
          <w:sz w:val="24"/>
          <w:szCs w:val="24"/>
          <w:shd w:val="clear" w:color="auto" w:fill="FFFFFF"/>
        </w:rPr>
        <w:t>sonal and organi</w:t>
      </w:r>
      <w:r w:rsidR="00E27331">
        <w:rPr>
          <w:rFonts w:ascii="Times New Roman" w:hAnsi="Times New Roman" w:cs="Times New Roman"/>
          <w:sz w:val="24"/>
          <w:szCs w:val="24"/>
          <w:shd w:val="clear" w:color="auto" w:fill="FFFFFF"/>
        </w:rPr>
        <w:t>s</w:t>
      </w:r>
      <w:r w:rsidR="007F09CE">
        <w:rPr>
          <w:rFonts w:ascii="Times New Roman" w:hAnsi="Times New Roman" w:cs="Times New Roman"/>
          <w:sz w:val="24"/>
          <w:szCs w:val="24"/>
          <w:shd w:val="clear" w:color="auto" w:fill="FFFFFF"/>
        </w:rPr>
        <w:t xml:space="preserve">ational levels (Yu et al., </w:t>
      </w:r>
      <w:r w:rsidR="007F09CE" w:rsidRPr="007F09CE">
        <w:rPr>
          <w:rFonts w:ascii="Times New Roman" w:hAnsi="Times New Roman" w:cs="Times New Roman"/>
          <w:sz w:val="24"/>
          <w:szCs w:val="24"/>
          <w:shd w:val="clear" w:color="auto" w:fill="FFFFFF"/>
        </w:rPr>
        <w:t>2021)</w:t>
      </w:r>
      <w:r w:rsidR="007F09CE">
        <w:rPr>
          <w:rFonts w:ascii="Times New Roman" w:hAnsi="Times New Roman" w:cs="Times New Roman"/>
          <w:sz w:val="24"/>
          <w:szCs w:val="24"/>
          <w:shd w:val="clear" w:color="auto" w:fill="FFFFFF"/>
        </w:rPr>
        <w:t>.</w:t>
      </w:r>
    </w:p>
    <w:p w14:paraId="56E3D02E"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6" w:name="_Toc184217238"/>
      <w:r w:rsidRPr="00BD63E6">
        <w:rPr>
          <w:rFonts w:ascii="Times New Roman" w:hAnsi="Times New Roman" w:cs="Times New Roman"/>
          <w:sz w:val="24"/>
          <w:szCs w:val="24"/>
          <w:shd w:val="clear" w:color="auto" w:fill="FFFFFF"/>
        </w:rPr>
        <w:lastRenderedPageBreak/>
        <w:t>Motivation Theories</w:t>
      </w:r>
      <w:bookmarkEnd w:id="6"/>
    </w:p>
    <w:p w14:paraId="7CB66A45"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Maslow's Hierarchy of Needs is one of the best tools for practicing workplace improvement, despite the role of completely satisfying lower-level needs in boosting motivation and performance on the higher level. This theory proposes that individuals have five levels of needs: physiological, safety, social, esteem, and self-actuali</w:t>
      </w:r>
      <w:r w:rsidR="00E27331">
        <w:rPr>
          <w:rFonts w:ascii="Times New Roman" w:hAnsi="Times New Roman" w:cs="Times New Roman"/>
          <w:sz w:val="24"/>
          <w:szCs w:val="24"/>
        </w:rPr>
        <w:t>s</w:t>
      </w:r>
      <w:r w:rsidRPr="00BD63E6">
        <w:rPr>
          <w:rFonts w:ascii="Times New Roman" w:hAnsi="Times New Roman" w:cs="Times New Roman"/>
          <w:sz w:val="24"/>
          <w:szCs w:val="24"/>
        </w:rPr>
        <w:t>ation wh</w:t>
      </w:r>
      <w:r w:rsidR="007F09CE">
        <w:rPr>
          <w:rFonts w:ascii="Times New Roman" w:hAnsi="Times New Roman" w:cs="Times New Roman"/>
          <w:sz w:val="24"/>
          <w:szCs w:val="24"/>
        </w:rPr>
        <w:t xml:space="preserve">ich </w:t>
      </w:r>
      <w:proofErr w:type="gramStart"/>
      <w:r w:rsidR="007F09CE">
        <w:rPr>
          <w:rFonts w:ascii="Times New Roman" w:hAnsi="Times New Roman" w:cs="Times New Roman"/>
          <w:sz w:val="24"/>
          <w:szCs w:val="24"/>
        </w:rPr>
        <w:t>have to</w:t>
      </w:r>
      <w:proofErr w:type="gramEnd"/>
      <w:r w:rsidR="007F09CE">
        <w:rPr>
          <w:rFonts w:ascii="Times New Roman" w:hAnsi="Times New Roman" w:cs="Times New Roman"/>
          <w:sz w:val="24"/>
          <w:szCs w:val="24"/>
        </w:rPr>
        <w:t xml:space="preserve"> be met in that order (</w:t>
      </w:r>
      <w:r w:rsidR="007F09CE" w:rsidRPr="007F09CE">
        <w:rPr>
          <w:rFonts w:ascii="Times New Roman" w:hAnsi="Times New Roman" w:cs="Times New Roman"/>
          <w:sz w:val="24"/>
          <w:szCs w:val="24"/>
        </w:rPr>
        <w:t>Rojas et al., 2023)</w:t>
      </w:r>
      <w:r w:rsidR="007F09CE">
        <w:rPr>
          <w:rFonts w:ascii="Times New Roman" w:hAnsi="Times New Roman" w:cs="Times New Roman"/>
          <w:sz w:val="24"/>
          <w:szCs w:val="24"/>
        </w:rPr>
        <w:t>.</w:t>
      </w:r>
    </w:p>
    <w:p w14:paraId="7D17D90A"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Physiological needs can be met by equipping employees with comfortable working conditions and providing decent wages and emoluments for the workers at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The safety needs can therefore be met by ensuring that people have secure jobs, understood policy, and an approp</w:t>
      </w:r>
      <w:r w:rsidR="007F09CE">
        <w:rPr>
          <w:rFonts w:ascii="Times New Roman" w:hAnsi="Times New Roman" w:cs="Times New Roman"/>
          <w:sz w:val="24"/>
          <w:szCs w:val="24"/>
        </w:rPr>
        <w:t xml:space="preserve">riate working environment (Carducci,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16EE5E21"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For social needs, a friendly and integrated environment will help create a strong work team and provide members satisfaction. In this way, through straightforward and concise communication in the workplace, managers establish good interpersonal communication re</w:t>
      </w:r>
      <w:r w:rsidR="007F09CE">
        <w:rPr>
          <w:rFonts w:ascii="Times New Roman" w:hAnsi="Times New Roman" w:cs="Times New Roman"/>
          <w:sz w:val="24"/>
          <w:szCs w:val="24"/>
        </w:rPr>
        <w:t xml:space="preserve">lationships among the employees (Crandall et al.,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519DD774"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Carrying out esteem needs, acknowledging the accomplishments; promoting the employee in the career; and encouraging constructive criticism will enhanc</w:t>
      </w:r>
      <w:r w:rsidR="007F09CE">
        <w:rPr>
          <w:rFonts w:ascii="Times New Roman" w:hAnsi="Times New Roman" w:cs="Times New Roman"/>
          <w:sz w:val="24"/>
          <w:szCs w:val="24"/>
        </w:rPr>
        <w:t xml:space="preserve">e the standards of the employee (Shi and Lin, </w:t>
      </w:r>
      <w:r w:rsidR="007F09CE" w:rsidRPr="007F09CE">
        <w:rPr>
          <w:rFonts w:ascii="Times New Roman" w:hAnsi="Times New Roman" w:cs="Times New Roman"/>
          <w:sz w:val="24"/>
          <w:szCs w:val="24"/>
        </w:rPr>
        <w:t>2021)</w:t>
      </w:r>
      <w:r w:rsidR="007F09CE">
        <w:rPr>
          <w:rFonts w:ascii="Times New Roman" w:hAnsi="Times New Roman" w:cs="Times New Roman"/>
          <w:sz w:val="24"/>
          <w:szCs w:val="24"/>
        </w:rPr>
        <w:t>.</w:t>
      </w:r>
    </w:p>
    <w:p w14:paraId="2F5F5136"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Lastly, self-actuali</w:t>
      </w:r>
      <w:r w:rsidR="00E27331">
        <w:rPr>
          <w:rFonts w:ascii="Times New Roman" w:hAnsi="Times New Roman" w:cs="Times New Roman"/>
          <w:sz w:val="24"/>
          <w:szCs w:val="24"/>
        </w:rPr>
        <w:t>s</w:t>
      </w:r>
      <w:r w:rsidRPr="00BD63E6">
        <w:rPr>
          <w:rFonts w:ascii="Times New Roman" w:hAnsi="Times New Roman" w:cs="Times New Roman"/>
          <w:sz w:val="24"/>
          <w:szCs w:val="24"/>
        </w:rPr>
        <w:t>ation should be encouraged by offering choice projects; personal development training; and tasks matching skills, interests, and abilities; which results in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effectiveness and satisfied staff.</w:t>
      </w:r>
    </w:p>
    <w:p w14:paraId="76BB56CF"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7" w:name="_Toc184217239"/>
      <w:r w:rsidRPr="00BD63E6">
        <w:rPr>
          <w:rFonts w:ascii="Times New Roman" w:hAnsi="Times New Roman" w:cs="Times New Roman"/>
          <w:sz w:val="24"/>
          <w:szCs w:val="24"/>
          <w:shd w:val="clear" w:color="auto" w:fill="FFFFFF"/>
        </w:rPr>
        <w:t>Employee Reward Systems</w:t>
      </w:r>
      <w:bookmarkEnd w:id="7"/>
    </w:p>
    <w:p w14:paraId="0BFE4D5F" w14:textId="77777777" w:rsidR="000D01E9"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Recognition must be given together with corresponding benefits to the employee. People like to be appreciated for their performance, be it in the form of a trophy, public announcement, or verbal commendation from the management; it motivates the employees to work harder and makes them feel valuable to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 xml:space="preserve">ation. At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it has been seen that the adoption of best practices can contribute to high</w:t>
      </w:r>
      <w:r w:rsidR="007F09CE">
        <w:rPr>
          <w:rFonts w:ascii="Times New Roman" w:hAnsi="Times New Roman" w:cs="Times New Roman"/>
          <w:sz w:val="24"/>
          <w:szCs w:val="24"/>
          <w:shd w:val="clear" w:color="auto" w:fill="FFFFFF"/>
        </w:rPr>
        <w:t xml:space="preserve"> retention of the employee base (</w:t>
      </w:r>
      <w:proofErr w:type="spellStart"/>
      <w:r w:rsidR="007F09CE">
        <w:rPr>
          <w:rFonts w:ascii="Times New Roman" w:hAnsi="Times New Roman" w:cs="Times New Roman"/>
          <w:sz w:val="24"/>
          <w:szCs w:val="24"/>
          <w:shd w:val="clear" w:color="auto" w:fill="FFFFFF"/>
        </w:rPr>
        <w:t>Devarasetty</w:t>
      </w:r>
      <w:proofErr w:type="spellEnd"/>
      <w:r w:rsidR="007F09CE">
        <w:rPr>
          <w:rFonts w:ascii="Times New Roman" w:hAnsi="Times New Roman" w:cs="Times New Roman"/>
          <w:sz w:val="24"/>
          <w:szCs w:val="24"/>
          <w:shd w:val="clear" w:color="auto" w:fill="FFFFFF"/>
        </w:rPr>
        <w:t xml:space="preserve"> et al., </w:t>
      </w:r>
      <w:r w:rsidR="007F09CE" w:rsidRPr="007F09CE">
        <w:rPr>
          <w:rFonts w:ascii="Times New Roman" w:hAnsi="Times New Roman" w:cs="Times New Roman"/>
          <w:sz w:val="24"/>
          <w:szCs w:val="24"/>
          <w:shd w:val="clear" w:color="auto" w:fill="FFFFFF"/>
        </w:rPr>
        <w:t>2020)</w:t>
      </w:r>
      <w:r w:rsidR="007F09CE">
        <w:rPr>
          <w:rFonts w:ascii="Times New Roman" w:hAnsi="Times New Roman" w:cs="Times New Roman"/>
          <w:sz w:val="24"/>
          <w:szCs w:val="24"/>
          <w:shd w:val="clear" w:color="auto" w:fill="FFFFFF"/>
        </w:rPr>
        <w:t>.</w:t>
      </w:r>
    </w:p>
    <w:p w14:paraId="35EAE6E4" w14:textId="77777777" w:rsidR="00F35860" w:rsidRPr="00BD63E6" w:rsidRDefault="00700154" w:rsidP="00BD63E6">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BD63E6">
        <w:rPr>
          <w:rFonts w:ascii="Times New Roman" w:hAnsi="Times New Roman" w:cs="Times New Roman"/>
          <w:sz w:val="24"/>
          <w:szCs w:val="24"/>
          <w:shd w:val="clear" w:color="auto" w:fill="FFFFFF"/>
        </w:rPr>
        <w:t>Benefits include medical, and training to meet both the instrumental and terminal goals. Such benefits protect the valued staff enough knowing they are covered; hence they get to work with more joy and thus fully engaged. The present paper aims to describe how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ational reward programs can enh</w:t>
      </w:r>
      <w:r w:rsidR="007F09CE">
        <w:rPr>
          <w:rFonts w:ascii="Times New Roman" w:hAnsi="Times New Roman" w:cs="Times New Roman"/>
          <w:sz w:val="24"/>
          <w:szCs w:val="24"/>
          <w:shd w:val="clear" w:color="auto" w:fill="FFFFFF"/>
        </w:rPr>
        <w:t>ance organi</w:t>
      </w:r>
      <w:r w:rsidR="00E27331">
        <w:rPr>
          <w:rFonts w:ascii="Times New Roman" w:hAnsi="Times New Roman" w:cs="Times New Roman"/>
          <w:sz w:val="24"/>
          <w:szCs w:val="24"/>
          <w:shd w:val="clear" w:color="auto" w:fill="FFFFFF"/>
        </w:rPr>
        <w:t>s</w:t>
      </w:r>
      <w:r w:rsidR="007F09CE">
        <w:rPr>
          <w:rFonts w:ascii="Times New Roman" w:hAnsi="Times New Roman" w:cs="Times New Roman"/>
          <w:sz w:val="24"/>
          <w:szCs w:val="24"/>
          <w:shd w:val="clear" w:color="auto" w:fill="FFFFFF"/>
        </w:rPr>
        <w:t>ational performance (Sarkar et al., 2023).</w:t>
      </w:r>
      <w:r w:rsidRPr="00BD63E6">
        <w:rPr>
          <w:rFonts w:ascii="Times New Roman" w:hAnsi="Times New Roman" w:cs="Times New Roman"/>
          <w:sz w:val="24"/>
          <w:szCs w:val="24"/>
          <w:shd w:val="clear" w:color="auto" w:fill="FFFFFF"/>
        </w:rPr>
        <w:br w:type="page"/>
      </w:r>
    </w:p>
    <w:p w14:paraId="0FA88735"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8" w:name="_Toc184217240"/>
      <w:r w:rsidRPr="00BD63E6">
        <w:rPr>
          <w:rFonts w:ascii="Times New Roman" w:hAnsi="Times New Roman" w:cs="Times New Roman"/>
          <w:sz w:val="24"/>
          <w:szCs w:val="24"/>
          <w:shd w:val="clear" w:color="auto" w:fill="FFFFFF"/>
        </w:rPr>
        <w:lastRenderedPageBreak/>
        <w:t>Key Activiti</w:t>
      </w:r>
      <w:r w:rsidR="00D15363" w:rsidRPr="00BD63E6">
        <w:rPr>
          <w:rFonts w:ascii="Times New Roman" w:hAnsi="Times New Roman" w:cs="Times New Roman"/>
          <w:sz w:val="24"/>
          <w:szCs w:val="24"/>
          <w:shd w:val="clear" w:color="auto" w:fill="FFFFFF"/>
        </w:rPr>
        <w:t>es for Good People Management</w:t>
      </w:r>
      <w:bookmarkEnd w:id="8"/>
      <w:r w:rsidR="00D15363" w:rsidRPr="00BD63E6">
        <w:rPr>
          <w:rFonts w:ascii="Times New Roman" w:hAnsi="Times New Roman" w:cs="Times New Roman"/>
          <w:sz w:val="24"/>
          <w:szCs w:val="24"/>
          <w:shd w:val="clear" w:color="auto" w:fill="FFFFFF"/>
        </w:rPr>
        <w:t xml:space="preserve"> </w:t>
      </w:r>
    </w:p>
    <w:p w14:paraId="4F57AF94" w14:textId="77777777" w:rsidR="001D6D72"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9" w:name="_Toc184217241"/>
      <w:r w:rsidRPr="00BD63E6">
        <w:rPr>
          <w:rFonts w:ascii="Times New Roman" w:hAnsi="Times New Roman" w:cs="Times New Roman"/>
          <w:sz w:val="24"/>
          <w:szCs w:val="24"/>
          <w:shd w:val="clear" w:color="auto" w:fill="FFFFFF"/>
        </w:rPr>
        <w:t>Performance Management Process</w:t>
      </w:r>
      <w:bookmarkEnd w:id="9"/>
    </w:p>
    <w:p w14:paraId="71F7AADD" w14:textId="77777777" w:rsidR="001D6D72" w:rsidRPr="00BD63E6" w:rsidRDefault="00700154" w:rsidP="00BD63E6">
      <w:pPr>
        <w:spacing w:line="360" w:lineRule="auto"/>
        <w:jc w:val="both"/>
        <w:rPr>
          <w:rFonts w:ascii="Times New Roman" w:hAnsi="Times New Roman" w:cs="Times New Roman"/>
          <w:b/>
          <w:sz w:val="24"/>
          <w:szCs w:val="24"/>
          <w:shd w:val="clear" w:color="auto" w:fill="FFFFFF"/>
        </w:rPr>
      </w:pPr>
      <w:r w:rsidRPr="00BD63E6">
        <w:rPr>
          <w:rFonts w:ascii="Times New Roman" w:hAnsi="Times New Roman" w:cs="Times New Roman"/>
          <w:b/>
          <w:sz w:val="24"/>
          <w:szCs w:val="24"/>
          <w:shd w:val="clear" w:color="auto" w:fill="FFFFFF"/>
        </w:rPr>
        <w:t>Importance of fo</w:t>
      </w:r>
      <w:r w:rsidR="00F35860" w:rsidRPr="00BD63E6">
        <w:rPr>
          <w:rFonts w:ascii="Times New Roman" w:hAnsi="Times New Roman" w:cs="Times New Roman"/>
          <w:b/>
          <w:sz w:val="24"/>
          <w:szCs w:val="24"/>
          <w:shd w:val="clear" w:color="auto" w:fill="FFFFFF"/>
        </w:rPr>
        <w:t>rmal performance review systems</w:t>
      </w:r>
    </w:p>
    <w:p w14:paraId="4562C1EB" w14:textId="77777777" w:rsidR="00F35860"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Performance appraisals are critical tools required to track performance, assess the progress of the workers, make </w:t>
      </w:r>
      <w:proofErr w:type="gramStart"/>
      <w:r w:rsidRPr="00BD63E6">
        <w:rPr>
          <w:rFonts w:ascii="Times New Roman" w:hAnsi="Times New Roman" w:cs="Times New Roman"/>
          <w:sz w:val="24"/>
          <w:szCs w:val="24"/>
          <w:shd w:val="clear" w:color="auto" w:fill="FFFFFF"/>
        </w:rPr>
        <w:t>recommendations</w:t>
      </w:r>
      <w:proofErr w:type="gramEnd"/>
      <w:r w:rsidRPr="00BD63E6">
        <w:rPr>
          <w:rFonts w:ascii="Times New Roman" w:hAnsi="Times New Roman" w:cs="Times New Roman"/>
          <w:sz w:val="24"/>
          <w:szCs w:val="24"/>
          <w:shd w:val="clear" w:color="auto" w:fill="FFFFFF"/>
        </w:rPr>
        <w:t xml:space="preserve"> when need be, and make systematic critiques of performance. For now, there is no structured appraisal system in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but, this means that the managers themselves do not have a standard way of assessing subordinates' performances against set expectations. They promote teamwork because it encourages the managers to be </w:t>
      </w:r>
      <w:proofErr w:type="gramStart"/>
      <w:r w:rsidRPr="00BD63E6">
        <w:rPr>
          <w:rFonts w:ascii="Times New Roman" w:hAnsi="Times New Roman" w:cs="Times New Roman"/>
          <w:sz w:val="24"/>
          <w:szCs w:val="24"/>
          <w:shd w:val="clear" w:color="auto" w:fill="FFFFFF"/>
        </w:rPr>
        <w:t>in a position</w:t>
      </w:r>
      <w:proofErr w:type="gramEnd"/>
      <w:r w:rsidRPr="00BD63E6">
        <w:rPr>
          <w:rFonts w:ascii="Times New Roman" w:hAnsi="Times New Roman" w:cs="Times New Roman"/>
          <w:sz w:val="24"/>
          <w:szCs w:val="24"/>
          <w:shd w:val="clear" w:color="auto" w:fill="FFFFFF"/>
        </w:rPr>
        <w:t xml:space="preserve"> to see intentions, for example, success, problems, and objectives that are in line with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ation's goals. This transparency encourages the employees, increases the morale to work, and reduces turnover since the company demonstrates that the effor</w:t>
      </w:r>
      <w:r w:rsidR="007F09CE">
        <w:rPr>
          <w:rFonts w:ascii="Times New Roman" w:hAnsi="Times New Roman" w:cs="Times New Roman"/>
          <w:sz w:val="24"/>
          <w:szCs w:val="24"/>
          <w:shd w:val="clear" w:color="auto" w:fill="FFFFFF"/>
        </w:rPr>
        <w:t>ts of employees are appreciated (</w:t>
      </w:r>
      <w:proofErr w:type="spellStart"/>
      <w:r w:rsidR="007F09CE">
        <w:rPr>
          <w:rFonts w:ascii="Times New Roman" w:hAnsi="Times New Roman" w:cs="Times New Roman"/>
          <w:sz w:val="24"/>
          <w:szCs w:val="24"/>
          <w:shd w:val="clear" w:color="auto" w:fill="FFFFFF"/>
        </w:rPr>
        <w:t>Flamholt</w:t>
      </w:r>
      <w:r w:rsidR="00E27331">
        <w:rPr>
          <w:rFonts w:ascii="Times New Roman" w:hAnsi="Times New Roman" w:cs="Times New Roman"/>
          <w:sz w:val="24"/>
          <w:szCs w:val="24"/>
          <w:shd w:val="clear" w:color="auto" w:fill="FFFFFF"/>
        </w:rPr>
        <w:t>s</w:t>
      </w:r>
      <w:proofErr w:type="spellEnd"/>
      <w:r w:rsidR="007F09CE">
        <w:rPr>
          <w:rFonts w:ascii="Times New Roman" w:hAnsi="Times New Roman" w:cs="Times New Roman"/>
          <w:sz w:val="24"/>
          <w:szCs w:val="24"/>
          <w:shd w:val="clear" w:color="auto" w:fill="FFFFFF"/>
        </w:rPr>
        <w:t xml:space="preserve"> and Randle, </w:t>
      </w:r>
      <w:r w:rsidR="007F09CE" w:rsidRPr="007F09CE">
        <w:rPr>
          <w:rFonts w:ascii="Times New Roman" w:hAnsi="Times New Roman" w:cs="Times New Roman"/>
          <w:sz w:val="24"/>
          <w:szCs w:val="24"/>
          <w:shd w:val="clear" w:color="auto" w:fill="FFFFFF"/>
        </w:rPr>
        <w:t>2020)</w:t>
      </w:r>
      <w:r w:rsidR="007F09CE">
        <w:rPr>
          <w:rFonts w:ascii="Times New Roman" w:hAnsi="Times New Roman" w:cs="Times New Roman"/>
          <w:sz w:val="24"/>
          <w:szCs w:val="24"/>
          <w:shd w:val="clear" w:color="auto" w:fill="FFFFFF"/>
        </w:rPr>
        <w:t>.</w:t>
      </w:r>
    </w:p>
    <w:p w14:paraId="78B621EB" w14:textId="77777777" w:rsidR="001D6D72" w:rsidRPr="00BD63E6" w:rsidRDefault="00700154" w:rsidP="00BD63E6">
      <w:pPr>
        <w:spacing w:line="360" w:lineRule="auto"/>
        <w:jc w:val="both"/>
        <w:rPr>
          <w:rFonts w:ascii="Times New Roman" w:hAnsi="Times New Roman" w:cs="Times New Roman"/>
          <w:b/>
          <w:sz w:val="24"/>
          <w:szCs w:val="24"/>
          <w:shd w:val="clear" w:color="auto" w:fill="FFFFFF"/>
        </w:rPr>
      </w:pPr>
      <w:r w:rsidRPr="00BD63E6">
        <w:rPr>
          <w:rFonts w:ascii="Times New Roman" w:hAnsi="Times New Roman" w:cs="Times New Roman"/>
          <w:b/>
          <w:sz w:val="24"/>
          <w:szCs w:val="24"/>
          <w:shd w:val="clear" w:color="auto" w:fill="FFFFFF"/>
        </w:rPr>
        <w:t>Application of Key Performance Indicators (KPIs)</w:t>
      </w:r>
    </w:p>
    <w:p w14:paraId="7E40347F"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Effective employee engagement strategies are critical for improving performance and fostering a positive work environment at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especially as the company scales rapidly. Engaged employees are more motivated, productive, and committed to 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ational goals. KPIs are essential in monitoring efficiency, productivity of employee performances, and creating specific targets. It is in this context that KPIs can assist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staff to monitor the team's level of achievement of the company goals. Some of these indicators can be such things as the number of projects completed, clients' satisfaction, and novelty achievements. Said performance indicator assists in the definition of expectations by the workers, hence increasing efficiency and determination. This paper establishes that conducting frequent performance assessments concerning the Key Performance Indicators means that workers are constantly </w:t>
      </w:r>
      <w:proofErr w:type="gramStart"/>
      <w:r w:rsidRPr="00BD63E6">
        <w:rPr>
          <w:rFonts w:ascii="Times New Roman" w:hAnsi="Times New Roman" w:cs="Times New Roman"/>
          <w:sz w:val="24"/>
          <w:szCs w:val="24"/>
        </w:rPr>
        <w:t>tracked</w:t>
      </w:r>
      <w:proofErr w:type="gramEnd"/>
      <w:r w:rsidRPr="00BD63E6">
        <w:rPr>
          <w:rFonts w:ascii="Times New Roman" w:hAnsi="Times New Roman" w:cs="Times New Roman"/>
          <w:sz w:val="24"/>
          <w:szCs w:val="24"/>
        </w:rPr>
        <w:t xml:space="preserve"> and any unsatisfactory action is corrected quickly enough hence improving </w:t>
      </w:r>
      <w:r w:rsidR="007F09CE">
        <w:rPr>
          <w:rFonts w:ascii="Times New Roman" w:hAnsi="Times New Roman" w:cs="Times New Roman"/>
          <w:sz w:val="24"/>
          <w:szCs w:val="24"/>
        </w:rPr>
        <w:t>the organi</w:t>
      </w:r>
      <w:r w:rsidR="00E27331">
        <w:rPr>
          <w:rFonts w:ascii="Times New Roman" w:hAnsi="Times New Roman" w:cs="Times New Roman"/>
          <w:sz w:val="24"/>
          <w:szCs w:val="24"/>
        </w:rPr>
        <w:t>s</w:t>
      </w:r>
      <w:r w:rsidR="007F09CE">
        <w:rPr>
          <w:rFonts w:ascii="Times New Roman" w:hAnsi="Times New Roman" w:cs="Times New Roman"/>
          <w:sz w:val="24"/>
          <w:szCs w:val="24"/>
        </w:rPr>
        <w:t xml:space="preserve">ational performance (Graham et al., </w:t>
      </w:r>
      <w:r w:rsidR="007F09CE" w:rsidRPr="007F09CE">
        <w:rPr>
          <w:rFonts w:ascii="Times New Roman" w:hAnsi="Times New Roman" w:cs="Times New Roman"/>
          <w:sz w:val="24"/>
          <w:szCs w:val="24"/>
        </w:rPr>
        <w:t>2022)</w:t>
      </w:r>
      <w:r w:rsidR="007F09CE">
        <w:rPr>
          <w:rFonts w:ascii="Times New Roman" w:hAnsi="Times New Roman" w:cs="Times New Roman"/>
          <w:sz w:val="24"/>
          <w:szCs w:val="24"/>
        </w:rPr>
        <w:t>.</w:t>
      </w:r>
    </w:p>
    <w:p w14:paraId="002ADD5C" w14:textId="77777777" w:rsidR="00BD63E6" w:rsidRDefault="00700154">
      <w:pPr>
        <w:rPr>
          <w:rFonts w:ascii="Times New Roman" w:eastAsiaTheme="majorEastAsia" w:hAnsi="Times New Roman" w:cs="Times New Roman"/>
          <w:b/>
          <w:bCs/>
          <w:color w:val="4F81BD" w:themeColor="accent1"/>
          <w:sz w:val="24"/>
          <w:szCs w:val="24"/>
          <w:shd w:val="clear" w:color="auto" w:fill="FFFFFF"/>
        </w:rPr>
      </w:pPr>
      <w:r>
        <w:rPr>
          <w:rFonts w:ascii="Times New Roman" w:hAnsi="Times New Roman" w:cs="Times New Roman"/>
          <w:sz w:val="24"/>
          <w:szCs w:val="24"/>
          <w:shd w:val="clear" w:color="auto" w:fill="FFFFFF"/>
        </w:rPr>
        <w:br w:type="page"/>
      </w:r>
    </w:p>
    <w:p w14:paraId="077AB139" w14:textId="77777777" w:rsidR="00BD63E6" w:rsidRPr="00BD63E6" w:rsidRDefault="00700154" w:rsidP="00BD63E6">
      <w:pPr>
        <w:pStyle w:val="Heading2"/>
        <w:spacing w:line="360" w:lineRule="auto"/>
        <w:jc w:val="both"/>
        <w:rPr>
          <w:rFonts w:ascii="Times New Roman" w:hAnsi="Times New Roman" w:cs="Times New Roman"/>
          <w:sz w:val="24"/>
          <w:szCs w:val="24"/>
          <w:shd w:val="clear" w:color="auto" w:fill="FFFFFF"/>
        </w:rPr>
      </w:pPr>
      <w:bookmarkStart w:id="10" w:name="_Toc184217242"/>
      <w:r w:rsidRPr="00BD63E6">
        <w:rPr>
          <w:rFonts w:ascii="Times New Roman" w:hAnsi="Times New Roman" w:cs="Times New Roman"/>
          <w:sz w:val="24"/>
          <w:szCs w:val="24"/>
          <w:shd w:val="clear" w:color="auto" w:fill="FFFFFF"/>
        </w:rPr>
        <w:lastRenderedPageBreak/>
        <w:t>Employee Engagement Strategies</w:t>
      </w:r>
      <w:bookmarkEnd w:id="10"/>
    </w:p>
    <w:p w14:paraId="08ED7DED"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Clear Communication: Fluent communication makes the workers tuned to the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objectives, standards of performance, and detailed expectations on their part in the accomplishment of these aims. Keeping everyone in the loop and their feedback up to date are relevant ways of making them feel part of the company and have a vision that the company is striving to achieve.</w:t>
      </w:r>
    </w:p>
    <w:p w14:paraId="1A04A104"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Recognition and Rewards: When employees are rewarded for their effort or given an expression of appreciation in the form of an award, public announcement, or a performance bonus, morale is enhanced and there is probably improved performance. Preferred rewards also boost motivation which is why it is effective to use the type of reward to which t</w:t>
      </w:r>
      <w:r w:rsidR="007F09CE">
        <w:rPr>
          <w:rFonts w:ascii="Times New Roman" w:hAnsi="Times New Roman" w:cs="Times New Roman"/>
          <w:sz w:val="24"/>
          <w:szCs w:val="24"/>
        </w:rPr>
        <w:t xml:space="preserve">he individual is most attracted (Alshaikh,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3EA1DC51"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Career Development: Also, the degree of engagement is improved by the availability of possibilities to acquire promotions or progress up the career ladder and develop new competencies. Training, coaching, and promotions for employment make the employees stick to their employers' businesses and ensure their success.</w:t>
      </w:r>
    </w:p>
    <w:p w14:paraId="628DD568" w14:textId="77777777" w:rsidR="000D01E9"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Work-Life Balance: This feature of working schedules, telecommuting options, and wellness programs guarantees that the employees are less stressed, and th</w:t>
      </w:r>
      <w:r w:rsidR="007F09CE">
        <w:rPr>
          <w:rFonts w:ascii="Times New Roman" w:hAnsi="Times New Roman" w:cs="Times New Roman"/>
          <w:sz w:val="24"/>
          <w:szCs w:val="24"/>
        </w:rPr>
        <w:t>eir work satisfaction is higher (</w:t>
      </w:r>
      <w:r w:rsidR="007F09CE" w:rsidRPr="007F09CE">
        <w:rPr>
          <w:rFonts w:ascii="Times New Roman" w:hAnsi="Times New Roman" w:cs="Times New Roman"/>
          <w:sz w:val="24"/>
          <w:szCs w:val="24"/>
        </w:rPr>
        <w:t xml:space="preserve">Nimran et al., </w:t>
      </w:r>
      <w:r w:rsidR="007F09CE">
        <w:rPr>
          <w:rFonts w:ascii="Times New Roman" w:hAnsi="Times New Roman" w:cs="Times New Roman"/>
          <w:sz w:val="24"/>
          <w:szCs w:val="24"/>
        </w:rPr>
        <w:t>2024).</w:t>
      </w:r>
    </w:p>
    <w:p w14:paraId="7640E9A5"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11" w:name="_Toc184217243"/>
      <w:r w:rsidRPr="00BD63E6">
        <w:rPr>
          <w:rFonts w:ascii="Times New Roman" w:hAnsi="Times New Roman" w:cs="Times New Roman"/>
          <w:sz w:val="24"/>
          <w:szCs w:val="24"/>
          <w:shd w:val="clear" w:color="auto" w:fill="FFFFFF"/>
        </w:rPr>
        <w:t>The link between People Manag</w:t>
      </w:r>
      <w:r w:rsidR="00C7284B" w:rsidRPr="00BD63E6">
        <w:rPr>
          <w:rFonts w:ascii="Times New Roman" w:hAnsi="Times New Roman" w:cs="Times New Roman"/>
          <w:sz w:val="24"/>
          <w:szCs w:val="24"/>
          <w:shd w:val="clear" w:color="auto" w:fill="FFFFFF"/>
        </w:rPr>
        <w:t>ement and Business Performance</w:t>
      </w:r>
      <w:bookmarkEnd w:id="11"/>
    </w:p>
    <w:p w14:paraId="33504A3D" w14:textId="77777777" w:rsidR="00C7284B" w:rsidRPr="00BD63E6" w:rsidRDefault="00700154" w:rsidP="00BD63E6">
      <w:pPr>
        <w:spacing w:line="360" w:lineRule="auto"/>
        <w:jc w:val="both"/>
        <w:rPr>
          <w:rFonts w:ascii="Times New Roman" w:hAnsi="Times New Roman" w:cs="Times New Roman"/>
          <w:b/>
          <w:sz w:val="24"/>
          <w:szCs w:val="24"/>
        </w:rPr>
      </w:pPr>
      <w:r w:rsidRPr="00BD63E6">
        <w:rPr>
          <w:rFonts w:ascii="Times New Roman" w:hAnsi="Times New Roman" w:cs="Times New Roman"/>
          <w:b/>
          <w:sz w:val="24"/>
          <w:szCs w:val="24"/>
        </w:rPr>
        <w:t>Impact of Effective Management</w:t>
      </w:r>
    </w:p>
    <w:p w14:paraId="2A3CE432"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Employee Productivity: The assignment of responsibilities involves ensuring that all the employees of a given organi</w:t>
      </w:r>
      <w:r w:rsidR="00E27331">
        <w:rPr>
          <w:rFonts w:ascii="Times New Roman" w:hAnsi="Times New Roman" w:cs="Times New Roman"/>
          <w:sz w:val="24"/>
          <w:szCs w:val="24"/>
        </w:rPr>
        <w:t>s</w:t>
      </w:r>
      <w:r w:rsidRPr="00BD63E6">
        <w:rPr>
          <w:rFonts w:ascii="Times New Roman" w:hAnsi="Times New Roman" w:cs="Times New Roman"/>
          <w:sz w:val="24"/>
          <w:szCs w:val="24"/>
        </w:rPr>
        <w:t>ation understand clearly their duties, and 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ational goals, and are equipped with all that can assist them in accomplishing great results. For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the use of proper systems for performance management alongside proper feedback will assist the employees to remain motivated. When managers are endowed with effective skills, they </w:t>
      </w:r>
      <w:proofErr w:type="gramStart"/>
      <w:r w:rsidRPr="00BD63E6">
        <w:rPr>
          <w:rFonts w:ascii="Times New Roman" w:hAnsi="Times New Roman" w:cs="Times New Roman"/>
          <w:sz w:val="24"/>
          <w:szCs w:val="24"/>
        </w:rPr>
        <w:t>are capable of eliciting</w:t>
      </w:r>
      <w:proofErr w:type="gramEnd"/>
      <w:r w:rsidRPr="00BD63E6">
        <w:rPr>
          <w:rFonts w:ascii="Times New Roman" w:hAnsi="Times New Roman" w:cs="Times New Roman"/>
          <w:sz w:val="24"/>
          <w:szCs w:val="24"/>
        </w:rPr>
        <w:t xml:space="preserve"> optimum standards to foster higher productivity and creativity which is always desira</w:t>
      </w:r>
      <w:r w:rsidR="007F09CE">
        <w:rPr>
          <w:rFonts w:ascii="Times New Roman" w:hAnsi="Times New Roman" w:cs="Times New Roman"/>
          <w:sz w:val="24"/>
          <w:szCs w:val="24"/>
        </w:rPr>
        <w:t xml:space="preserve">ble in the technological sector (Cherian et al., </w:t>
      </w:r>
      <w:r w:rsidR="007F09CE" w:rsidRPr="007F09CE">
        <w:rPr>
          <w:rFonts w:ascii="Times New Roman" w:hAnsi="Times New Roman" w:cs="Times New Roman"/>
          <w:sz w:val="24"/>
          <w:szCs w:val="24"/>
        </w:rPr>
        <w:t>2021)</w:t>
      </w:r>
      <w:r w:rsidR="007F09CE">
        <w:rPr>
          <w:rFonts w:ascii="Times New Roman" w:hAnsi="Times New Roman" w:cs="Times New Roman"/>
          <w:sz w:val="24"/>
          <w:szCs w:val="24"/>
        </w:rPr>
        <w:t>.</w:t>
      </w:r>
    </w:p>
    <w:p w14:paraId="7D0B2A6D"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Employee Retention: A strong relationship between retention and perception of 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ational support exists. By introducing the ideas of the recognition programs, defining clear career ladders, and fulfilling employees' concerns,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ensures that employees </w:t>
      </w:r>
      <w:r w:rsidRPr="00BD63E6">
        <w:rPr>
          <w:rFonts w:ascii="Times New Roman" w:hAnsi="Times New Roman" w:cs="Times New Roman"/>
          <w:sz w:val="24"/>
          <w:szCs w:val="24"/>
        </w:rPr>
        <w:lastRenderedPageBreak/>
        <w:t>are secure and motivated to stay. This is especially important since the firm is relatively young and is rapidly expanding, and therefore there is a need to m</w:t>
      </w:r>
      <w:r w:rsidR="007F09CE">
        <w:rPr>
          <w:rFonts w:ascii="Times New Roman" w:hAnsi="Times New Roman" w:cs="Times New Roman"/>
          <w:sz w:val="24"/>
          <w:szCs w:val="24"/>
        </w:rPr>
        <w:t>anage its workforce effectively (</w:t>
      </w:r>
      <w:proofErr w:type="spellStart"/>
      <w:r w:rsidR="007F09CE">
        <w:rPr>
          <w:rFonts w:ascii="Times New Roman" w:hAnsi="Times New Roman" w:cs="Times New Roman"/>
          <w:sz w:val="24"/>
          <w:szCs w:val="24"/>
        </w:rPr>
        <w:t>Xiumin</w:t>
      </w:r>
      <w:proofErr w:type="spellEnd"/>
      <w:r w:rsidR="007F09CE">
        <w:rPr>
          <w:rFonts w:ascii="Times New Roman" w:hAnsi="Times New Roman" w:cs="Times New Roman"/>
          <w:sz w:val="24"/>
          <w:szCs w:val="24"/>
        </w:rPr>
        <w:t xml:space="preserve"> and Hang, </w:t>
      </w:r>
      <w:r w:rsidR="007F09CE" w:rsidRPr="007F09CE">
        <w:rPr>
          <w:rFonts w:ascii="Times New Roman" w:hAnsi="Times New Roman" w:cs="Times New Roman"/>
          <w:sz w:val="24"/>
          <w:szCs w:val="24"/>
        </w:rPr>
        <w:t>2022)</w:t>
      </w:r>
      <w:r w:rsidR="007F09CE">
        <w:rPr>
          <w:rFonts w:ascii="Times New Roman" w:hAnsi="Times New Roman" w:cs="Times New Roman"/>
          <w:sz w:val="24"/>
          <w:szCs w:val="24"/>
        </w:rPr>
        <w:t>.</w:t>
      </w:r>
    </w:p>
    <w:p w14:paraId="306796C1"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Company Growth: Recruitment, onboarding, employee relations, training and development, and retention all flow under people management for the generation of better people assets. The managers, who are taught to lead not merely to manage, will constructively shape the culture of the organi</w:t>
      </w:r>
      <w:r w:rsidR="00E27331">
        <w:rPr>
          <w:rFonts w:ascii="Times New Roman" w:hAnsi="Times New Roman" w:cs="Times New Roman"/>
          <w:sz w:val="24"/>
          <w:szCs w:val="24"/>
        </w:rPr>
        <w:t>s</w:t>
      </w:r>
      <w:r w:rsidRPr="00BD63E6">
        <w:rPr>
          <w:rFonts w:ascii="Times New Roman" w:hAnsi="Times New Roman" w:cs="Times New Roman"/>
          <w:sz w:val="24"/>
          <w:szCs w:val="24"/>
        </w:rPr>
        <w:t xml:space="preserve">ation decrease the turnover rate, and increase engagement levels. When </w:t>
      </w:r>
      <w:proofErr w:type="spellStart"/>
      <w:r w:rsidRPr="00BD63E6">
        <w:rPr>
          <w:rFonts w:ascii="Times New Roman" w:hAnsi="Times New Roman" w:cs="Times New Roman"/>
          <w:sz w:val="24"/>
          <w:szCs w:val="24"/>
        </w:rPr>
        <w:t>TechInnovate</w:t>
      </w:r>
      <w:proofErr w:type="spellEnd"/>
      <w:r w:rsidRPr="00BD63E6">
        <w:rPr>
          <w:rFonts w:ascii="Times New Roman" w:hAnsi="Times New Roman" w:cs="Times New Roman"/>
          <w:sz w:val="24"/>
          <w:szCs w:val="24"/>
        </w:rPr>
        <w:t xml:space="preserve"> expands further, anticipating and encouraging the proper mindset of the staff will be essential for the company's steady pro</w:t>
      </w:r>
      <w:r w:rsidR="007F09CE">
        <w:rPr>
          <w:rFonts w:ascii="Times New Roman" w:hAnsi="Times New Roman" w:cs="Times New Roman"/>
          <w:sz w:val="24"/>
          <w:szCs w:val="24"/>
        </w:rPr>
        <w:t xml:space="preserve">ductivity and further expansion (Minko and Kaasa, </w:t>
      </w:r>
      <w:r w:rsidR="007F09CE" w:rsidRPr="007F09CE">
        <w:rPr>
          <w:rFonts w:ascii="Times New Roman" w:hAnsi="Times New Roman" w:cs="Times New Roman"/>
          <w:sz w:val="24"/>
          <w:szCs w:val="24"/>
        </w:rPr>
        <w:t>2021)</w:t>
      </w:r>
      <w:r w:rsidR="007F09CE">
        <w:rPr>
          <w:rFonts w:ascii="Times New Roman" w:hAnsi="Times New Roman" w:cs="Times New Roman"/>
          <w:sz w:val="24"/>
          <w:szCs w:val="24"/>
        </w:rPr>
        <w:t>.</w:t>
      </w:r>
    </w:p>
    <w:p w14:paraId="110F2708" w14:textId="77777777" w:rsidR="00C7284B" w:rsidRPr="00BD63E6" w:rsidRDefault="00700154" w:rsidP="00BD63E6">
      <w:pPr>
        <w:spacing w:line="360" w:lineRule="auto"/>
        <w:jc w:val="both"/>
        <w:rPr>
          <w:rFonts w:ascii="Times New Roman" w:hAnsi="Times New Roman" w:cs="Times New Roman"/>
          <w:b/>
          <w:sz w:val="24"/>
          <w:szCs w:val="24"/>
        </w:rPr>
      </w:pPr>
      <w:r w:rsidRPr="00BD63E6">
        <w:rPr>
          <w:rFonts w:ascii="Times New Roman" w:hAnsi="Times New Roman" w:cs="Times New Roman"/>
          <w:b/>
          <w:sz w:val="24"/>
          <w:szCs w:val="24"/>
        </w:rPr>
        <w:t xml:space="preserve">Ulrich’s HR Model in </w:t>
      </w:r>
      <w:proofErr w:type="spellStart"/>
      <w:r w:rsidRPr="00BD63E6">
        <w:rPr>
          <w:rFonts w:ascii="Times New Roman" w:hAnsi="Times New Roman" w:cs="Times New Roman"/>
          <w:b/>
          <w:sz w:val="24"/>
          <w:szCs w:val="24"/>
        </w:rPr>
        <w:t>TechInnovate</w:t>
      </w:r>
      <w:proofErr w:type="spellEnd"/>
    </w:p>
    <w:p w14:paraId="0D592B3C"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Strategic Partner: Organi</w:t>
      </w:r>
      <w:r w:rsidR="00E27331">
        <w:rPr>
          <w:rFonts w:ascii="Times New Roman" w:hAnsi="Times New Roman" w:cs="Times New Roman"/>
          <w:sz w:val="24"/>
          <w:szCs w:val="24"/>
        </w:rPr>
        <w:t>s</w:t>
      </w:r>
      <w:r w:rsidRPr="00BD63E6">
        <w:rPr>
          <w:rFonts w:ascii="Times New Roman" w:hAnsi="Times New Roman" w:cs="Times New Roman"/>
          <w:sz w:val="24"/>
          <w:szCs w:val="24"/>
        </w:rPr>
        <w:t>e human resource management within the organi</w:t>
      </w:r>
      <w:r w:rsidR="00E27331">
        <w:rPr>
          <w:rFonts w:ascii="Times New Roman" w:hAnsi="Times New Roman" w:cs="Times New Roman"/>
          <w:sz w:val="24"/>
          <w:szCs w:val="24"/>
        </w:rPr>
        <w:t>s</w:t>
      </w:r>
      <w:r w:rsidRPr="00BD63E6">
        <w:rPr>
          <w:rFonts w:ascii="Times New Roman" w:hAnsi="Times New Roman" w:cs="Times New Roman"/>
          <w:sz w:val="24"/>
          <w:szCs w:val="24"/>
        </w:rPr>
        <w:t>ation to ensure that human resources assist the company achieve its vision and mission.</w:t>
      </w:r>
    </w:p>
    <w:p w14:paraId="30DC61A8"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Change Agent: Initiate cultural change processes especially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culture changes to support the movement of its fast</w:t>
      </w:r>
      <w:r w:rsidR="007F09CE">
        <w:rPr>
          <w:rFonts w:ascii="Times New Roman" w:hAnsi="Times New Roman" w:cs="Times New Roman"/>
          <w:sz w:val="24"/>
          <w:szCs w:val="24"/>
        </w:rPr>
        <w:t xml:space="preserve">-growing and changing structure (Shi and Lin, </w:t>
      </w:r>
      <w:r w:rsidR="007F09CE" w:rsidRPr="007F09CE">
        <w:rPr>
          <w:rFonts w:ascii="Times New Roman" w:hAnsi="Times New Roman" w:cs="Times New Roman"/>
          <w:sz w:val="24"/>
          <w:szCs w:val="24"/>
        </w:rPr>
        <w:t>2021)</w:t>
      </w:r>
      <w:r w:rsidR="007F09CE">
        <w:rPr>
          <w:rFonts w:ascii="Times New Roman" w:hAnsi="Times New Roman" w:cs="Times New Roman"/>
          <w:sz w:val="24"/>
          <w:szCs w:val="24"/>
        </w:rPr>
        <w:t>.</w:t>
      </w:r>
    </w:p>
    <w:p w14:paraId="119B411A" w14:textId="77777777" w:rsidR="00BD63E6"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Administrative Expert: Transform work processes within the HR field, staffing, onboarding, and performance management to promote the firm's growth.</w:t>
      </w:r>
    </w:p>
    <w:p w14:paraId="0C1D3879" w14:textId="77777777" w:rsidR="00C7284B" w:rsidRPr="00BD63E6" w:rsidRDefault="00700154" w:rsidP="00BD63E6">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Employee Champion: Focus on employee needs, promoting engagement, retention, and satisfaction through recognition programs, career development, an</w:t>
      </w:r>
      <w:r w:rsidR="007F09CE">
        <w:rPr>
          <w:rFonts w:ascii="Times New Roman" w:hAnsi="Times New Roman" w:cs="Times New Roman"/>
          <w:sz w:val="24"/>
          <w:szCs w:val="24"/>
        </w:rPr>
        <w:t xml:space="preserve">d work-life balance initiatives (Crandall et al., </w:t>
      </w:r>
      <w:r w:rsidR="007F09CE" w:rsidRPr="007F09CE">
        <w:rPr>
          <w:rFonts w:ascii="Times New Roman" w:hAnsi="Times New Roman" w:cs="Times New Roman"/>
          <w:sz w:val="24"/>
          <w:szCs w:val="24"/>
        </w:rPr>
        <w:t>2020)</w:t>
      </w:r>
      <w:r w:rsidR="007F09CE">
        <w:rPr>
          <w:rFonts w:ascii="Times New Roman" w:hAnsi="Times New Roman" w:cs="Times New Roman"/>
          <w:sz w:val="24"/>
          <w:szCs w:val="24"/>
        </w:rPr>
        <w:t>.</w:t>
      </w:r>
    </w:p>
    <w:p w14:paraId="580C2C02" w14:textId="77777777" w:rsidR="00FC4665" w:rsidRPr="00BD63E6" w:rsidRDefault="00700154" w:rsidP="00BD63E6">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BD63E6">
        <w:rPr>
          <w:rFonts w:ascii="Times New Roman" w:hAnsi="Times New Roman" w:cs="Times New Roman"/>
          <w:sz w:val="24"/>
          <w:szCs w:val="24"/>
          <w:shd w:val="clear" w:color="auto" w:fill="FFFFFF"/>
        </w:rPr>
        <w:br w:type="page"/>
      </w:r>
    </w:p>
    <w:p w14:paraId="66012F74"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12" w:name="_Toc184217244"/>
      <w:r w:rsidRPr="00BD63E6">
        <w:rPr>
          <w:rFonts w:ascii="Times New Roman" w:hAnsi="Times New Roman" w:cs="Times New Roman"/>
          <w:sz w:val="24"/>
          <w:szCs w:val="24"/>
          <w:shd w:val="clear" w:color="auto" w:fill="FFFFFF"/>
        </w:rPr>
        <w:lastRenderedPageBreak/>
        <w:t>Recommendations</w:t>
      </w:r>
      <w:bookmarkEnd w:id="12"/>
    </w:p>
    <w:p w14:paraId="5686501A" w14:textId="77777777" w:rsidR="00BD63E6"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To address the HR challenges at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and drive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ational success, the following recommendations are proposed:</w:t>
      </w:r>
    </w:p>
    <w:p w14:paraId="79BBE2EA" w14:textId="77777777" w:rsidR="00BD63E6"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Given these reasons, it becomes critical for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to formali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 xml:space="preserve">e the form of performance management as a way of providing uniform feedback, expectations, and goals to meet. This will assist in compensating for the poor structure of performance evaluations, where managers can consistently give directions, positive feedback, and feedback on </w:t>
      </w:r>
      <w:proofErr w:type="spellStart"/>
      <w:r w:rsidRPr="00BD63E6">
        <w:rPr>
          <w:rFonts w:ascii="Times New Roman" w:hAnsi="Times New Roman" w:cs="Times New Roman"/>
          <w:sz w:val="24"/>
          <w:szCs w:val="24"/>
          <w:shd w:val="clear" w:color="auto" w:fill="FFFFFF"/>
        </w:rPr>
        <w:t>behavioral</w:t>
      </w:r>
      <w:proofErr w:type="spellEnd"/>
      <w:r w:rsidRPr="00BD63E6">
        <w:rPr>
          <w:rFonts w:ascii="Times New Roman" w:hAnsi="Times New Roman" w:cs="Times New Roman"/>
          <w:sz w:val="24"/>
          <w:szCs w:val="24"/>
          <w:shd w:val="clear" w:color="auto" w:fill="FFFFFF"/>
        </w:rPr>
        <w:t xml:space="preserve"> improvements that need to be made. It will also be easier to address any performance-related issues and ensure employees are fully aware of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ation's expectations helping en</w:t>
      </w:r>
      <w:r w:rsidR="007F09CE">
        <w:rPr>
          <w:rFonts w:ascii="Times New Roman" w:hAnsi="Times New Roman" w:cs="Times New Roman"/>
          <w:sz w:val="24"/>
          <w:szCs w:val="24"/>
          <w:shd w:val="clear" w:color="auto" w:fill="FFFFFF"/>
        </w:rPr>
        <w:t>hance the efficiency of workers (Rojas et al., 2023).</w:t>
      </w:r>
    </w:p>
    <w:p w14:paraId="37FD134F" w14:textId="77777777" w:rsidR="00BD63E6"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Most of the managers in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were initially technical specialists who received little leadership development. The leadership development programs need to be special form to impart necessary skill sets including communication skills, conflict solving, and others. These programs will enable the managers to enhance aspects such as increasing team </w:t>
      </w:r>
      <w:proofErr w:type="spellStart"/>
      <w:r w:rsidRPr="00BD63E6">
        <w:rPr>
          <w:rFonts w:ascii="Times New Roman" w:hAnsi="Times New Roman" w:cs="Times New Roman"/>
          <w:sz w:val="24"/>
          <w:szCs w:val="24"/>
          <w:shd w:val="clear" w:color="auto" w:fill="FFFFFF"/>
        </w:rPr>
        <w:t>si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es</w:t>
      </w:r>
      <w:proofErr w:type="spellEnd"/>
      <w:r w:rsidRPr="00BD63E6">
        <w:rPr>
          <w:rFonts w:ascii="Times New Roman" w:hAnsi="Times New Roman" w:cs="Times New Roman"/>
          <w:sz w:val="24"/>
          <w:szCs w:val="24"/>
          <w:shd w:val="clear" w:color="auto" w:fill="FFFFFF"/>
        </w:rPr>
        <w:t xml:space="preserve"> that come with challenges of management, conflict resolution, and overall improvement of the performance of the teams.</w:t>
      </w:r>
    </w:p>
    <w:p w14:paraId="02DA918C" w14:textId="77777777" w:rsidR="00BD63E6" w:rsidRPr="00BD63E6" w:rsidRDefault="00700154" w:rsidP="00BD63E6">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 xml:space="preserve">For </w:t>
      </w:r>
      <w:proofErr w:type="spellStart"/>
      <w:r w:rsidRPr="00BD63E6">
        <w:rPr>
          <w:rFonts w:ascii="Times New Roman" w:hAnsi="Times New Roman" w:cs="Times New Roman"/>
          <w:sz w:val="24"/>
          <w:szCs w:val="24"/>
          <w:shd w:val="clear" w:color="auto" w:fill="FFFFFF"/>
        </w:rPr>
        <w:t>TechInnovate</w:t>
      </w:r>
      <w:proofErr w:type="spellEnd"/>
      <w:r w:rsidRPr="00BD63E6">
        <w:rPr>
          <w:rFonts w:ascii="Times New Roman" w:hAnsi="Times New Roman" w:cs="Times New Roman"/>
          <w:sz w:val="24"/>
          <w:szCs w:val="24"/>
          <w:shd w:val="clear" w:color="auto" w:fill="FFFFFF"/>
        </w:rPr>
        <w:t xml:space="preserve"> to efficiently implement its lean economy strategy, it must increase engagement among its employees. Company promotions, staff appreciation and reward, a well-defined career ladder, and work/family flexibility policies shall greatly enhance staff retention and satisfaction. Loyal employees not only will remain with the company for a long but also contribute</w:t>
      </w:r>
      <w:r w:rsidR="007F09CE">
        <w:rPr>
          <w:rFonts w:ascii="Times New Roman" w:hAnsi="Times New Roman" w:cs="Times New Roman"/>
          <w:sz w:val="24"/>
          <w:szCs w:val="24"/>
          <w:shd w:val="clear" w:color="auto" w:fill="FFFFFF"/>
        </w:rPr>
        <w:t xml:space="preserve"> to its sustainable development (Yu et al., </w:t>
      </w:r>
      <w:r w:rsidR="007F09CE" w:rsidRPr="007F09CE">
        <w:rPr>
          <w:rFonts w:ascii="Times New Roman" w:hAnsi="Times New Roman" w:cs="Times New Roman"/>
          <w:sz w:val="24"/>
          <w:szCs w:val="24"/>
          <w:shd w:val="clear" w:color="auto" w:fill="FFFFFF"/>
        </w:rPr>
        <w:t>2021)</w:t>
      </w:r>
      <w:r w:rsidR="007F09CE">
        <w:rPr>
          <w:rFonts w:ascii="Times New Roman" w:hAnsi="Times New Roman" w:cs="Times New Roman"/>
          <w:sz w:val="24"/>
          <w:szCs w:val="24"/>
          <w:shd w:val="clear" w:color="auto" w:fill="FFFFFF"/>
        </w:rPr>
        <w:t>.</w:t>
      </w:r>
    </w:p>
    <w:p w14:paraId="160E6527" w14:textId="77777777" w:rsidR="00FC4665" w:rsidRPr="00BD63E6" w:rsidRDefault="00700154" w:rsidP="00BD63E6">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BD63E6">
        <w:rPr>
          <w:rFonts w:ascii="Times New Roman" w:hAnsi="Times New Roman" w:cs="Times New Roman"/>
          <w:sz w:val="24"/>
          <w:szCs w:val="24"/>
          <w:shd w:val="clear" w:color="auto" w:fill="FFFFFF"/>
        </w:rPr>
        <w:t>The company needs to implement a structured system that would facilitate the process of new employee assimilation. They will get new employees on board with the culture, values, and goals of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 from the onset. Furthermore, improvement of skills and creation of openings for promotions in the workplace should be made a priority since it will result in a competent and motivated workforce which the organi</w:t>
      </w:r>
      <w:r w:rsidR="00E27331">
        <w:rPr>
          <w:rFonts w:ascii="Times New Roman" w:hAnsi="Times New Roman" w:cs="Times New Roman"/>
          <w:sz w:val="24"/>
          <w:szCs w:val="24"/>
          <w:shd w:val="clear" w:color="auto" w:fill="FFFFFF"/>
        </w:rPr>
        <w:t>s</w:t>
      </w:r>
      <w:r w:rsidRPr="00BD63E6">
        <w:rPr>
          <w:rFonts w:ascii="Times New Roman" w:hAnsi="Times New Roman" w:cs="Times New Roman"/>
          <w:sz w:val="24"/>
          <w:szCs w:val="24"/>
          <w:shd w:val="clear" w:color="auto" w:fill="FFFFFF"/>
        </w:rPr>
        <w:t>ation can tap from to develop and advance in stock.</w:t>
      </w:r>
      <w:r w:rsidRPr="00BD63E6">
        <w:rPr>
          <w:rFonts w:ascii="Times New Roman" w:hAnsi="Times New Roman" w:cs="Times New Roman"/>
          <w:sz w:val="24"/>
          <w:szCs w:val="24"/>
          <w:shd w:val="clear" w:color="auto" w:fill="FFFFFF"/>
        </w:rPr>
        <w:br w:type="page"/>
      </w:r>
    </w:p>
    <w:p w14:paraId="414B52FA" w14:textId="77777777" w:rsidR="001D6D72" w:rsidRPr="00BD63E6" w:rsidRDefault="00700154" w:rsidP="00BD63E6">
      <w:pPr>
        <w:pStyle w:val="Heading1"/>
        <w:spacing w:line="360" w:lineRule="auto"/>
        <w:jc w:val="both"/>
        <w:rPr>
          <w:rFonts w:ascii="Times New Roman" w:hAnsi="Times New Roman" w:cs="Times New Roman"/>
          <w:sz w:val="24"/>
          <w:szCs w:val="24"/>
          <w:shd w:val="clear" w:color="auto" w:fill="FFFFFF"/>
        </w:rPr>
      </w:pPr>
      <w:bookmarkStart w:id="13" w:name="_Toc184217245"/>
      <w:r w:rsidRPr="00BD63E6">
        <w:rPr>
          <w:rFonts w:ascii="Times New Roman" w:hAnsi="Times New Roman" w:cs="Times New Roman"/>
          <w:sz w:val="24"/>
          <w:szCs w:val="24"/>
          <w:shd w:val="clear" w:color="auto" w:fill="FFFFFF"/>
        </w:rPr>
        <w:lastRenderedPageBreak/>
        <w:t>Conclusion</w:t>
      </w:r>
      <w:bookmarkEnd w:id="13"/>
    </w:p>
    <w:p w14:paraId="1D1FDACA" w14:textId="77777777" w:rsidR="00015985" w:rsidRDefault="00700154" w:rsidP="00015985">
      <w:pPr>
        <w:spacing w:line="360" w:lineRule="auto"/>
        <w:jc w:val="both"/>
        <w:rPr>
          <w:rFonts w:ascii="Times New Roman" w:hAnsi="Times New Roman" w:cs="Times New Roman"/>
          <w:sz w:val="24"/>
          <w:szCs w:val="24"/>
        </w:rPr>
      </w:pPr>
      <w:r w:rsidRPr="00BD63E6">
        <w:rPr>
          <w:rFonts w:ascii="Times New Roman" w:hAnsi="Times New Roman" w:cs="Times New Roman"/>
          <w:sz w:val="24"/>
          <w:szCs w:val="24"/>
        </w:rPr>
        <w:t xml:space="preserve">In conclusion, addressing </w:t>
      </w:r>
      <w:proofErr w:type="spellStart"/>
      <w:r w:rsidRPr="00BD63E6">
        <w:rPr>
          <w:rFonts w:ascii="Times New Roman" w:hAnsi="Times New Roman" w:cs="Times New Roman"/>
          <w:sz w:val="24"/>
          <w:szCs w:val="24"/>
        </w:rPr>
        <w:t>TechInnovate’s</w:t>
      </w:r>
      <w:proofErr w:type="spellEnd"/>
      <w:r w:rsidRPr="00BD63E6">
        <w:rPr>
          <w:rFonts w:ascii="Times New Roman" w:hAnsi="Times New Roman" w:cs="Times New Roman"/>
          <w:sz w:val="24"/>
          <w:szCs w:val="24"/>
        </w:rPr>
        <w:t xml:space="preserve"> HR challenges through structured performance management, leadership training, and employee engagement initiatives is essential for its continued growth. By applying formal systems for performance reviews, improving leadership skills, and ranking employee retention, the company can enrich productivity and self-esteem. These strategies will align people management with organi</w:t>
      </w:r>
      <w:r w:rsidR="00E27331">
        <w:rPr>
          <w:rFonts w:ascii="Times New Roman" w:hAnsi="Times New Roman" w:cs="Times New Roman"/>
          <w:sz w:val="24"/>
          <w:szCs w:val="24"/>
        </w:rPr>
        <w:t>s</w:t>
      </w:r>
      <w:r w:rsidRPr="00BD63E6">
        <w:rPr>
          <w:rFonts w:ascii="Times New Roman" w:hAnsi="Times New Roman" w:cs="Times New Roman"/>
          <w:sz w:val="24"/>
          <w:szCs w:val="24"/>
        </w:rPr>
        <w:t>ational goals, guaranteeing long-term success and a positive, high-performing work environment.</w:t>
      </w:r>
      <w:bookmarkStart w:id="14" w:name="_Toc184217246"/>
    </w:p>
    <w:p w14:paraId="2FAEB7AF" w14:textId="1CE37E88" w:rsidR="00015985" w:rsidRDefault="00015985" w:rsidP="00015985">
      <w:pPr>
        <w:spacing w:line="360" w:lineRule="auto"/>
        <w:jc w:val="both"/>
        <w:rPr>
          <w:rFonts w:ascii="Times New Roman" w:hAnsi="Times New Roman" w:cs="Times New Roman"/>
          <w:sz w:val="24"/>
          <w:szCs w:val="24"/>
        </w:rPr>
      </w:pPr>
    </w:p>
    <w:p w14:paraId="67763314" w14:textId="77777777" w:rsidR="00015985" w:rsidRDefault="00015985" w:rsidP="00015985">
      <w:pPr>
        <w:spacing w:line="360" w:lineRule="auto"/>
        <w:jc w:val="both"/>
        <w:rPr>
          <w:rFonts w:ascii="Times New Roman" w:hAnsi="Times New Roman" w:cs="Times New Roman"/>
          <w:sz w:val="24"/>
          <w:szCs w:val="24"/>
        </w:rPr>
      </w:pPr>
    </w:p>
    <w:p w14:paraId="56BFDA81" w14:textId="77777777" w:rsidR="00015985" w:rsidRDefault="00015985" w:rsidP="00015985">
      <w:pPr>
        <w:spacing w:line="360" w:lineRule="auto"/>
        <w:jc w:val="both"/>
        <w:rPr>
          <w:rFonts w:ascii="Times New Roman" w:hAnsi="Times New Roman" w:cs="Times New Roman"/>
          <w:sz w:val="24"/>
          <w:szCs w:val="24"/>
        </w:rPr>
      </w:pPr>
    </w:p>
    <w:p w14:paraId="263A68CB" w14:textId="77777777" w:rsidR="00015985" w:rsidRDefault="00015985" w:rsidP="00015985">
      <w:pPr>
        <w:spacing w:line="360" w:lineRule="auto"/>
        <w:jc w:val="both"/>
        <w:rPr>
          <w:rFonts w:ascii="Times New Roman" w:hAnsi="Times New Roman" w:cs="Times New Roman"/>
          <w:sz w:val="24"/>
          <w:szCs w:val="24"/>
        </w:rPr>
      </w:pPr>
    </w:p>
    <w:p w14:paraId="1DFCC4DA" w14:textId="77777777" w:rsidR="00015985" w:rsidRDefault="00015985" w:rsidP="00015985">
      <w:pPr>
        <w:spacing w:line="360" w:lineRule="auto"/>
        <w:jc w:val="both"/>
        <w:rPr>
          <w:rFonts w:ascii="Times New Roman" w:hAnsi="Times New Roman" w:cs="Times New Roman"/>
          <w:sz w:val="24"/>
          <w:szCs w:val="24"/>
        </w:rPr>
      </w:pPr>
    </w:p>
    <w:p w14:paraId="1C82EDDB" w14:textId="77777777" w:rsidR="00015985" w:rsidRDefault="00015985" w:rsidP="00015985">
      <w:pPr>
        <w:spacing w:line="360" w:lineRule="auto"/>
        <w:jc w:val="both"/>
        <w:rPr>
          <w:rFonts w:ascii="Times New Roman" w:hAnsi="Times New Roman" w:cs="Times New Roman"/>
          <w:sz w:val="24"/>
          <w:szCs w:val="24"/>
        </w:rPr>
      </w:pPr>
    </w:p>
    <w:p w14:paraId="1BCFA8CC" w14:textId="77777777" w:rsidR="00015985" w:rsidRDefault="00015985" w:rsidP="00015985">
      <w:pPr>
        <w:spacing w:line="360" w:lineRule="auto"/>
        <w:jc w:val="both"/>
        <w:rPr>
          <w:rFonts w:ascii="Times New Roman" w:hAnsi="Times New Roman" w:cs="Times New Roman"/>
          <w:sz w:val="24"/>
          <w:szCs w:val="24"/>
        </w:rPr>
      </w:pPr>
    </w:p>
    <w:p w14:paraId="6471168C" w14:textId="77777777" w:rsidR="00015985" w:rsidRDefault="00015985" w:rsidP="00015985">
      <w:pPr>
        <w:spacing w:line="360" w:lineRule="auto"/>
        <w:jc w:val="both"/>
        <w:rPr>
          <w:rFonts w:ascii="Times New Roman" w:hAnsi="Times New Roman" w:cs="Times New Roman"/>
          <w:sz w:val="24"/>
          <w:szCs w:val="24"/>
        </w:rPr>
      </w:pPr>
    </w:p>
    <w:p w14:paraId="44D45671" w14:textId="77777777" w:rsidR="00015985" w:rsidRDefault="00015985" w:rsidP="00015985">
      <w:pPr>
        <w:spacing w:line="360" w:lineRule="auto"/>
        <w:jc w:val="both"/>
        <w:rPr>
          <w:rFonts w:ascii="Times New Roman" w:hAnsi="Times New Roman" w:cs="Times New Roman"/>
          <w:sz w:val="24"/>
          <w:szCs w:val="24"/>
        </w:rPr>
      </w:pPr>
    </w:p>
    <w:p w14:paraId="5A64794C" w14:textId="77777777" w:rsidR="00015985" w:rsidRDefault="00015985" w:rsidP="00015985">
      <w:pPr>
        <w:spacing w:line="360" w:lineRule="auto"/>
        <w:jc w:val="both"/>
        <w:rPr>
          <w:rFonts w:ascii="Times New Roman" w:hAnsi="Times New Roman" w:cs="Times New Roman"/>
          <w:sz w:val="24"/>
          <w:szCs w:val="24"/>
        </w:rPr>
      </w:pPr>
    </w:p>
    <w:p w14:paraId="7D3A2905" w14:textId="77777777" w:rsidR="00015985" w:rsidRDefault="00015985" w:rsidP="00015985">
      <w:pPr>
        <w:spacing w:line="360" w:lineRule="auto"/>
        <w:jc w:val="both"/>
        <w:rPr>
          <w:rFonts w:ascii="Times New Roman" w:hAnsi="Times New Roman" w:cs="Times New Roman"/>
          <w:sz w:val="24"/>
          <w:szCs w:val="24"/>
        </w:rPr>
      </w:pPr>
    </w:p>
    <w:p w14:paraId="502B88A4" w14:textId="77777777" w:rsidR="00015985" w:rsidRDefault="00015985" w:rsidP="00015985">
      <w:pPr>
        <w:spacing w:line="360" w:lineRule="auto"/>
        <w:jc w:val="both"/>
        <w:rPr>
          <w:rFonts w:ascii="Times New Roman" w:hAnsi="Times New Roman" w:cs="Times New Roman"/>
          <w:sz w:val="24"/>
          <w:szCs w:val="24"/>
        </w:rPr>
      </w:pPr>
    </w:p>
    <w:p w14:paraId="119EF0E3" w14:textId="77777777" w:rsidR="00015985" w:rsidRDefault="00015985" w:rsidP="00015985">
      <w:pPr>
        <w:spacing w:line="360" w:lineRule="auto"/>
        <w:jc w:val="both"/>
        <w:rPr>
          <w:rFonts w:ascii="Times New Roman" w:hAnsi="Times New Roman" w:cs="Times New Roman"/>
          <w:sz w:val="24"/>
          <w:szCs w:val="24"/>
        </w:rPr>
      </w:pPr>
    </w:p>
    <w:p w14:paraId="25A74D3C" w14:textId="77777777" w:rsidR="00015985" w:rsidRDefault="00015985" w:rsidP="00015985">
      <w:pPr>
        <w:spacing w:line="360" w:lineRule="auto"/>
        <w:jc w:val="both"/>
        <w:rPr>
          <w:rFonts w:ascii="Times New Roman" w:hAnsi="Times New Roman" w:cs="Times New Roman"/>
          <w:sz w:val="24"/>
          <w:szCs w:val="24"/>
        </w:rPr>
      </w:pPr>
    </w:p>
    <w:p w14:paraId="35EDFD80" w14:textId="77777777" w:rsidR="00015985" w:rsidRDefault="00015985" w:rsidP="00015985">
      <w:pPr>
        <w:spacing w:line="360" w:lineRule="auto"/>
        <w:jc w:val="both"/>
        <w:rPr>
          <w:rFonts w:ascii="Times New Roman" w:hAnsi="Times New Roman" w:cs="Times New Roman"/>
          <w:sz w:val="24"/>
          <w:szCs w:val="24"/>
        </w:rPr>
      </w:pPr>
    </w:p>
    <w:p w14:paraId="064C3FE0" w14:textId="77777777" w:rsidR="00015985" w:rsidRDefault="00015985" w:rsidP="00015985">
      <w:pPr>
        <w:spacing w:line="360" w:lineRule="auto"/>
        <w:jc w:val="both"/>
        <w:rPr>
          <w:rFonts w:ascii="Times New Roman" w:hAnsi="Times New Roman" w:cs="Times New Roman"/>
          <w:sz w:val="24"/>
          <w:szCs w:val="24"/>
        </w:rPr>
      </w:pPr>
    </w:p>
    <w:p w14:paraId="167D477B" w14:textId="77777777" w:rsidR="00015985" w:rsidRDefault="00015985" w:rsidP="00015985">
      <w:pPr>
        <w:spacing w:line="360" w:lineRule="auto"/>
        <w:jc w:val="both"/>
        <w:rPr>
          <w:rFonts w:ascii="Times New Roman" w:hAnsi="Times New Roman" w:cs="Times New Roman"/>
          <w:sz w:val="24"/>
          <w:szCs w:val="24"/>
        </w:rPr>
      </w:pPr>
    </w:p>
    <w:p w14:paraId="370A4378" w14:textId="77777777" w:rsidR="00015985" w:rsidRDefault="00015985" w:rsidP="00015985">
      <w:pPr>
        <w:spacing w:line="360" w:lineRule="auto"/>
        <w:jc w:val="both"/>
        <w:rPr>
          <w:rFonts w:ascii="Times New Roman" w:hAnsi="Times New Roman" w:cs="Times New Roman"/>
          <w:sz w:val="24"/>
          <w:szCs w:val="24"/>
        </w:rPr>
      </w:pPr>
    </w:p>
    <w:p w14:paraId="4CC2BA8B" w14:textId="77777777" w:rsidR="00015985" w:rsidRDefault="00015985" w:rsidP="00015985">
      <w:pPr>
        <w:spacing w:line="360" w:lineRule="auto"/>
        <w:jc w:val="both"/>
        <w:rPr>
          <w:rFonts w:ascii="Times New Roman" w:hAnsi="Times New Roman" w:cs="Times New Roman"/>
          <w:sz w:val="24"/>
          <w:szCs w:val="24"/>
        </w:rPr>
      </w:pPr>
    </w:p>
    <w:p w14:paraId="314BABAF" w14:textId="7CBF75EA" w:rsidR="007F09CE" w:rsidRDefault="00700154" w:rsidP="00015985">
      <w:pPr>
        <w:spacing w:line="360" w:lineRule="auto"/>
        <w:jc w:val="both"/>
        <w:rPr>
          <w:rFonts w:ascii="Times New Roman" w:hAnsi="Times New Roman" w:cs="Times New Roman"/>
          <w:sz w:val="24"/>
          <w:szCs w:val="24"/>
          <w:shd w:val="clear" w:color="auto" w:fill="FFFFFF"/>
        </w:rPr>
      </w:pPr>
      <w:r w:rsidRPr="00BD63E6">
        <w:rPr>
          <w:rFonts w:ascii="Times New Roman" w:hAnsi="Times New Roman" w:cs="Times New Roman"/>
          <w:sz w:val="24"/>
          <w:szCs w:val="24"/>
          <w:shd w:val="clear" w:color="auto" w:fill="FFFFFF"/>
        </w:rPr>
        <w:t>References</w:t>
      </w:r>
      <w:bookmarkEnd w:id="14"/>
    </w:p>
    <w:p w14:paraId="3F062D9E"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Alshaikh, (2020) ‘Developing cybersecurity culture to influence employee </w:t>
      </w:r>
      <w:proofErr w:type="spellStart"/>
      <w:r w:rsidRPr="007F09CE">
        <w:rPr>
          <w:rFonts w:ascii="Times New Roman" w:hAnsi="Times New Roman" w:cs="Times New Roman"/>
          <w:sz w:val="24"/>
          <w:szCs w:val="24"/>
        </w:rPr>
        <w:t>behavior</w:t>
      </w:r>
      <w:proofErr w:type="spellEnd"/>
      <w:r w:rsidRPr="007F09CE">
        <w:rPr>
          <w:rFonts w:ascii="Times New Roman" w:hAnsi="Times New Roman" w:cs="Times New Roman"/>
          <w:sz w:val="24"/>
          <w:szCs w:val="24"/>
        </w:rPr>
        <w:t xml:space="preserve">: A practice perspective’, Computers &amp; Security, 98, p.102003 </w:t>
      </w:r>
      <w:hyperlink r:id="rId8" w:history="1">
        <w:r w:rsidRPr="007F09CE">
          <w:rPr>
            <w:rStyle w:val="Hyperlink"/>
            <w:rFonts w:ascii="Times New Roman" w:hAnsi="Times New Roman" w:cs="Times New Roman"/>
            <w:sz w:val="24"/>
            <w:szCs w:val="24"/>
          </w:rPr>
          <w:t>https://doi.org/10.1016/j.cose.2020.102003</w:t>
        </w:r>
      </w:hyperlink>
    </w:p>
    <w:p w14:paraId="6B10E674"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Anjum et al., (2020) ‘Entrepreneurial intention: Creativity, entrepreneurship, and university support’, Journal of Open Innovation: Technology, Market, and Complexity, 7(1), p.11 </w:t>
      </w:r>
      <w:hyperlink r:id="rId9" w:history="1">
        <w:r w:rsidRPr="007F09CE">
          <w:rPr>
            <w:rStyle w:val="Hyperlink"/>
            <w:rFonts w:ascii="Times New Roman" w:hAnsi="Times New Roman" w:cs="Times New Roman"/>
            <w:sz w:val="24"/>
            <w:szCs w:val="24"/>
          </w:rPr>
          <w:t>https://doi.org/10.3390/joitmc7010011</w:t>
        </w:r>
      </w:hyperlink>
    </w:p>
    <w:p w14:paraId="0265EB1A"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Carducci, (2020) ‘Maslow's hierarchy of needs’, The Wiley </w:t>
      </w:r>
      <w:proofErr w:type="spellStart"/>
      <w:r w:rsidRPr="007F09CE">
        <w:rPr>
          <w:rFonts w:ascii="Times New Roman" w:hAnsi="Times New Roman" w:cs="Times New Roman"/>
          <w:sz w:val="24"/>
          <w:szCs w:val="24"/>
        </w:rPr>
        <w:t>Encyclopedia</w:t>
      </w:r>
      <w:proofErr w:type="spellEnd"/>
      <w:r w:rsidRPr="007F09CE">
        <w:rPr>
          <w:rFonts w:ascii="Times New Roman" w:hAnsi="Times New Roman" w:cs="Times New Roman"/>
          <w:sz w:val="24"/>
          <w:szCs w:val="24"/>
        </w:rPr>
        <w:t xml:space="preserve"> of Personality and individual differences: Models and theories, pp.269-273 </w:t>
      </w:r>
      <w:hyperlink r:id="rId10" w:history="1">
        <w:r w:rsidRPr="007F09CE">
          <w:rPr>
            <w:rStyle w:val="Hyperlink"/>
            <w:rFonts w:ascii="Times New Roman" w:hAnsi="Times New Roman" w:cs="Times New Roman"/>
            <w:sz w:val="24"/>
            <w:szCs w:val="24"/>
          </w:rPr>
          <w:t>https://doi.org/10.1002/9781118970843.ch45</w:t>
        </w:r>
      </w:hyperlink>
    </w:p>
    <w:p w14:paraId="1AF8FAC5"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Cherian et al., (2021) ‘Corporate culture and its impact on employees’ attitude, performance, productivity, and </w:t>
      </w:r>
      <w:proofErr w:type="spellStart"/>
      <w:r w:rsidRPr="007F09CE">
        <w:rPr>
          <w:rFonts w:ascii="Times New Roman" w:hAnsi="Times New Roman" w:cs="Times New Roman"/>
          <w:sz w:val="24"/>
          <w:szCs w:val="24"/>
        </w:rPr>
        <w:t>behavior</w:t>
      </w:r>
      <w:proofErr w:type="spellEnd"/>
      <w:r w:rsidRPr="007F09CE">
        <w:rPr>
          <w:rFonts w:ascii="Times New Roman" w:hAnsi="Times New Roman" w:cs="Times New Roman"/>
          <w:sz w:val="24"/>
          <w:szCs w:val="24"/>
        </w:rPr>
        <w:t>: An investigative analysis from selected organi</w:t>
      </w:r>
      <w:r w:rsidR="00E27331">
        <w:rPr>
          <w:rFonts w:ascii="Times New Roman" w:hAnsi="Times New Roman" w:cs="Times New Roman"/>
          <w:sz w:val="24"/>
          <w:szCs w:val="24"/>
        </w:rPr>
        <w:t>s</w:t>
      </w:r>
      <w:r w:rsidRPr="007F09CE">
        <w:rPr>
          <w:rFonts w:ascii="Times New Roman" w:hAnsi="Times New Roman" w:cs="Times New Roman"/>
          <w:sz w:val="24"/>
          <w:szCs w:val="24"/>
        </w:rPr>
        <w:t xml:space="preserve">ations ‘, Journal of Open Innovation: Technology, Market, and Complexity, 7(1), p.45 </w:t>
      </w:r>
      <w:hyperlink r:id="rId11" w:history="1">
        <w:r w:rsidRPr="007F09CE">
          <w:rPr>
            <w:rStyle w:val="Hyperlink"/>
            <w:rFonts w:ascii="Times New Roman" w:hAnsi="Times New Roman" w:cs="Times New Roman"/>
            <w:sz w:val="24"/>
            <w:szCs w:val="24"/>
          </w:rPr>
          <w:t>https://doi.org/10.3390/joitmc7010045</w:t>
        </w:r>
      </w:hyperlink>
    </w:p>
    <w:p w14:paraId="5CB9257E"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Crandall et al., (2020) ‘Maslow’s hierarchy of needs as a framework for understanding adolescent depressive symptoms over time’, Journal of Child and Family Studies, 29, pp.273-281 </w:t>
      </w:r>
      <w:hyperlink r:id="rId12" w:history="1">
        <w:r w:rsidRPr="007F09CE">
          <w:rPr>
            <w:rStyle w:val="Hyperlink"/>
            <w:rFonts w:ascii="Times New Roman" w:hAnsi="Times New Roman" w:cs="Times New Roman"/>
            <w:sz w:val="24"/>
            <w:szCs w:val="24"/>
          </w:rPr>
          <w:t>https://link.springer.com/article/10.1007/s10826-019-01577-4</w:t>
        </w:r>
      </w:hyperlink>
    </w:p>
    <w:p w14:paraId="45E04005" w14:textId="77777777" w:rsidR="007F09CE" w:rsidRPr="007F09CE" w:rsidRDefault="00700154" w:rsidP="007F09CE">
      <w:pPr>
        <w:spacing w:line="360" w:lineRule="auto"/>
        <w:jc w:val="both"/>
        <w:rPr>
          <w:rFonts w:ascii="Times New Roman" w:hAnsi="Times New Roman" w:cs="Times New Roman"/>
          <w:sz w:val="24"/>
          <w:szCs w:val="24"/>
        </w:rPr>
      </w:pPr>
      <w:proofErr w:type="spellStart"/>
      <w:r w:rsidRPr="007F09CE">
        <w:rPr>
          <w:rFonts w:ascii="Times New Roman" w:hAnsi="Times New Roman" w:cs="Times New Roman"/>
          <w:sz w:val="24"/>
          <w:szCs w:val="24"/>
        </w:rPr>
        <w:t>Devarasetty</w:t>
      </w:r>
      <w:proofErr w:type="spellEnd"/>
      <w:r w:rsidRPr="007F09CE">
        <w:rPr>
          <w:rFonts w:ascii="Times New Roman" w:hAnsi="Times New Roman" w:cs="Times New Roman"/>
          <w:sz w:val="24"/>
          <w:szCs w:val="24"/>
        </w:rPr>
        <w:t xml:space="preserve"> et al., (2020) ‘Simulating the human colorectal cancer microenvironment in 3D </w:t>
      </w:r>
      <w:proofErr w:type="spellStart"/>
      <w:r w:rsidRPr="007F09CE">
        <w:rPr>
          <w:rFonts w:ascii="Times New Roman" w:hAnsi="Times New Roman" w:cs="Times New Roman"/>
          <w:sz w:val="24"/>
          <w:szCs w:val="24"/>
        </w:rPr>
        <w:t>tumor</w:t>
      </w:r>
      <w:proofErr w:type="spellEnd"/>
      <w:r w:rsidRPr="007F09CE">
        <w:rPr>
          <w:rFonts w:ascii="Times New Roman" w:hAnsi="Times New Roman" w:cs="Times New Roman"/>
          <w:sz w:val="24"/>
          <w:szCs w:val="24"/>
        </w:rPr>
        <w:t xml:space="preserve">-stroma co-cultures in vitro and in vivo. Scientific reports, 10(1), p.9832 </w:t>
      </w:r>
      <w:hyperlink r:id="rId13" w:history="1">
        <w:r w:rsidRPr="007F09CE">
          <w:rPr>
            <w:rStyle w:val="Hyperlink"/>
            <w:rFonts w:ascii="Times New Roman" w:hAnsi="Times New Roman" w:cs="Times New Roman"/>
            <w:sz w:val="24"/>
            <w:szCs w:val="24"/>
          </w:rPr>
          <w:t>https://www.nature.com/articles/s41598-020-66785-1</w:t>
        </w:r>
      </w:hyperlink>
      <w:r w:rsidRPr="007F09CE">
        <w:rPr>
          <w:rFonts w:ascii="Times New Roman" w:hAnsi="Times New Roman" w:cs="Times New Roman"/>
          <w:sz w:val="24"/>
          <w:szCs w:val="24"/>
        </w:rPr>
        <w:t xml:space="preserve"> </w:t>
      </w:r>
    </w:p>
    <w:p w14:paraId="4704D336" w14:textId="77777777" w:rsidR="007F09CE" w:rsidRPr="007F09CE" w:rsidRDefault="00700154" w:rsidP="007F09CE">
      <w:pPr>
        <w:spacing w:line="360" w:lineRule="auto"/>
        <w:jc w:val="both"/>
        <w:rPr>
          <w:rFonts w:ascii="Times New Roman" w:hAnsi="Times New Roman" w:cs="Times New Roman"/>
          <w:sz w:val="24"/>
          <w:szCs w:val="24"/>
        </w:rPr>
      </w:pPr>
      <w:proofErr w:type="spellStart"/>
      <w:r w:rsidRPr="007F09CE">
        <w:rPr>
          <w:rFonts w:ascii="Times New Roman" w:hAnsi="Times New Roman" w:cs="Times New Roman"/>
          <w:sz w:val="24"/>
          <w:szCs w:val="24"/>
        </w:rPr>
        <w:t>Flamholt</w:t>
      </w:r>
      <w:r w:rsidR="00E27331">
        <w:rPr>
          <w:rFonts w:ascii="Times New Roman" w:hAnsi="Times New Roman" w:cs="Times New Roman"/>
          <w:sz w:val="24"/>
          <w:szCs w:val="24"/>
        </w:rPr>
        <w:t>s</w:t>
      </w:r>
      <w:proofErr w:type="spellEnd"/>
      <w:r w:rsidRPr="007F09CE">
        <w:rPr>
          <w:rFonts w:ascii="Times New Roman" w:hAnsi="Times New Roman" w:cs="Times New Roman"/>
          <w:sz w:val="24"/>
          <w:szCs w:val="24"/>
        </w:rPr>
        <w:t xml:space="preserve">, E., and Randle, (2020) 'Corporate culture: The ultimate strategic asset. Stanford University Press, </w:t>
      </w:r>
      <w:hyperlink r:id="rId14" w:history="1">
        <w:r w:rsidRPr="007F09CE">
          <w:rPr>
            <w:rStyle w:val="Hyperlink"/>
            <w:rFonts w:ascii="Times New Roman" w:hAnsi="Times New Roman" w:cs="Times New Roman"/>
            <w:sz w:val="24"/>
            <w:szCs w:val="24"/>
          </w:rPr>
          <w:t>https://www.degruyter.com/document/doi/10.1515/9780804777544/html</w:t>
        </w:r>
      </w:hyperlink>
    </w:p>
    <w:p w14:paraId="1F279ED4"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Graham et al., (2022) ‘Corporate culture: Evidence from the field’, Journal of financial economics, 146(2), pp.552-593 </w:t>
      </w:r>
      <w:hyperlink r:id="rId15" w:history="1">
        <w:r w:rsidRPr="007F09CE">
          <w:rPr>
            <w:rStyle w:val="Hyperlink"/>
            <w:rFonts w:ascii="Times New Roman" w:hAnsi="Times New Roman" w:cs="Times New Roman"/>
            <w:sz w:val="24"/>
            <w:szCs w:val="24"/>
          </w:rPr>
          <w:t>https://doi.org/10.1016/j.jfineco.2022.07.008</w:t>
        </w:r>
      </w:hyperlink>
    </w:p>
    <w:p w14:paraId="4E04E72F"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Minkov, M. and Kaasa, A., (2021) ‘A test of Hofstede's model of culture following his approach', Cross Cultural &amp; Strategic Management, 28(2), pp.384-406 </w:t>
      </w:r>
      <w:hyperlink r:id="rId16" w:history="1">
        <w:r w:rsidRPr="007F09CE">
          <w:rPr>
            <w:rStyle w:val="Hyperlink"/>
            <w:rFonts w:ascii="Times New Roman" w:hAnsi="Times New Roman" w:cs="Times New Roman"/>
            <w:sz w:val="24"/>
            <w:szCs w:val="24"/>
          </w:rPr>
          <w:t>https://www.emerald.com/insight/content/doi/10.1108/ccsm-05-2020-0120/full/html</w:t>
        </w:r>
      </w:hyperlink>
    </w:p>
    <w:p w14:paraId="2D25CA72" w14:textId="77777777" w:rsidR="007F09CE" w:rsidRPr="007F09CE" w:rsidRDefault="00700154" w:rsidP="007F09CE">
      <w:pPr>
        <w:spacing w:line="360" w:lineRule="auto"/>
        <w:jc w:val="both"/>
        <w:rPr>
          <w:rFonts w:ascii="Times New Roman" w:hAnsi="Times New Roman" w:cs="Times New Roman"/>
          <w:color w:val="222222"/>
          <w:sz w:val="24"/>
          <w:szCs w:val="24"/>
          <w:shd w:val="clear" w:color="auto" w:fill="FFFFFF"/>
        </w:rPr>
      </w:pPr>
      <w:r w:rsidRPr="007F09CE">
        <w:rPr>
          <w:rFonts w:ascii="Times New Roman" w:hAnsi="Times New Roman" w:cs="Times New Roman"/>
          <w:color w:val="222222"/>
          <w:sz w:val="24"/>
          <w:szCs w:val="24"/>
          <w:shd w:val="clear" w:color="auto" w:fill="FFFFFF"/>
        </w:rPr>
        <w:lastRenderedPageBreak/>
        <w:t>Nimran et al., (2024) ‘Empowerment effect on competence and organi</w:t>
      </w:r>
      <w:r w:rsidR="00E27331">
        <w:rPr>
          <w:rFonts w:ascii="Times New Roman" w:hAnsi="Times New Roman" w:cs="Times New Roman"/>
          <w:color w:val="222222"/>
          <w:sz w:val="24"/>
          <w:szCs w:val="24"/>
          <w:shd w:val="clear" w:color="auto" w:fill="FFFFFF"/>
        </w:rPr>
        <w:t>s</w:t>
      </w:r>
      <w:r w:rsidRPr="007F09CE">
        <w:rPr>
          <w:rFonts w:ascii="Times New Roman" w:hAnsi="Times New Roman" w:cs="Times New Roman"/>
          <w:color w:val="222222"/>
          <w:sz w:val="24"/>
          <w:szCs w:val="24"/>
          <w:shd w:val="clear" w:color="auto" w:fill="FFFFFF"/>
        </w:rPr>
        <w:t>ational commitments: Organi</w:t>
      </w:r>
      <w:r w:rsidR="00E27331">
        <w:rPr>
          <w:rFonts w:ascii="Times New Roman" w:hAnsi="Times New Roman" w:cs="Times New Roman"/>
          <w:color w:val="222222"/>
          <w:sz w:val="24"/>
          <w:szCs w:val="24"/>
          <w:shd w:val="clear" w:color="auto" w:fill="FFFFFF"/>
        </w:rPr>
        <w:t>s</w:t>
      </w:r>
      <w:r w:rsidRPr="007F09CE">
        <w:rPr>
          <w:rFonts w:ascii="Times New Roman" w:hAnsi="Times New Roman" w:cs="Times New Roman"/>
          <w:color w:val="222222"/>
          <w:sz w:val="24"/>
          <w:szCs w:val="24"/>
          <w:shd w:val="clear" w:color="auto" w:fill="FFFFFF"/>
        </w:rPr>
        <w:t xml:space="preserve">ational learning culture as moderating’, </w:t>
      </w:r>
      <w:r w:rsidRPr="007F09CE">
        <w:rPr>
          <w:rFonts w:ascii="Times New Roman" w:hAnsi="Times New Roman" w:cs="Times New Roman"/>
          <w:i/>
          <w:iCs/>
          <w:color w:val="222222"/>
          <w:sz w:val="24"/>
          <w:szCs w:val="24"/>
          <w:shd w:val="clear" w:color="auto" w:fill="FFFFFF"/>
        </w:rPr>
        <w:t>Multidisciplinary Reviews</w:t>
      </w:r>
      <w:r w:rsidRPr="007F09CE">
        <w:rPr>
          <w:rFonts w:ascii="Times New Roman" w:hAnsi="Times New Roman" w:cs="Times New Roman"/>
          <w:color w:val="222222"/>
          <w:sz w:val="24"/>
          <w:szCs w:val="24"/>
          <w:shd w:val="clear" w:color="auto" w:fill="FFFFFF"/>
        </w:rPr>
        <w:t>, </w:t>
      </w:r>
      <w:r w:rsidRPr="007F09CE">
        <w:rPr>
          <w:rFonts w:ascii="Times New Roman" w:hAnsi="Times New Roman" w:cs="Times New Roman"/>
          <w:i/>
          <w:iCs/>
          <w:color w:val="222222"/>
          <w:sz w:val="24"/>
          <w:szCs w:val="24"/>
          <w:shd w:val="clear" w:color="auto" w:fill="FFFFFF"/>
        </w:rPr>
        <w:t>7</w:t>
      </w:r>
      <w:r w:rsidRPr="007F09CE">
        <w:rPr>
          <w:rFonts w:ascii="Times New Roman" w:hAnsi="Times New Roman" w:cs="Times New Roman"/>
          <w:color w:val="222222"/>
          <w:sz w:val="24"/>
          <w:szCs w:val="24"/>
          <w:shd w:val="clear" w:color="auto" w:fill="FFFFFF"/>
        </w:rPr>
        <w:t xml:space="preserve">(2), pp.2024038-2024038 </w:t>
      </w:r>
      <w:hyperlink r:id="rId17" w:history="1">
        <w:r w:rsidRPr="007F09CE">
          <w:rPr>
            <w:rStyle w:val="Hyperlink"/>
            <w:rFonts w:ascii="Times New Roman" w:hAnsi="Times New Roman" w:cs="Times New Roman"/>
            <w:sz w:val="24"/>
            <w:szCs w:val="24"/>
            <w:shd w:val="clear" w:color="auto" w:fill="FFFFFF"/>
          </w:rPr>
          <w:t>https://malque.pub/ojs/index.php/mr/article/view/1590</w:t>
        </w:r>
      </w:hyperlink>
    </w:p>
    <w:p w14:paraId="1DD43F1F"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Rojas et al., (2023) 'The hierarchy of needs an empirical examination of Maslow's theory and lessons for development', World Development, 165, p.106185 </w:t>
      </w:r>
      <w:hyperlink r:id="rId18" w:history="1">
        <w:r w:rsidRPr="007F09CE">
          <w:rPr>
            <w:rStyle w:val="Hyperlink"/>
            <w:rFonts w:ascii="Times New Roman" w:hAnsi="Times New Roman" w:cs="Times New Roman"/>
            <w:sz w:val="24"/>
            <w:szCs w:val="24"/>
          </w:rPr>
          <w:t>https://doi.org/10.1016/j.worlddev.2023.106185</w:t>
        </w:r>
      </w:hyperlink>
    </w:p>
    <w:p w14:paraId="72865B94"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Sarkar et al., (2023) 'Artificial intelligence and machine learning technology-driven modern drug discovery and development', International Journal of Molecular Sciences, 24(3), p.2026.</w:t>
      </w:r>
    </w:p>
    <w:p w14:paraId="27743C5F"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Shi, Y., and Lin, (2021) 'A Test of Maslow's Hierarchy of Needs Concept by a Correlational Model among Adult Learners', </w:t>
      </w:r>
      <w:hyperlink r:id="rId19" w:history="1">
        <w:r w:rsidRPr="007F09CE">
          <w:rPr>
            <w:rStyle w:val="Hyperlink"/>
            <w:rFonts w:ascii="Times New Roman" w:hAnsi="Times New Roman" w:cs="Times New Roman"/>
            <w:sz w:val="24"/>
            <w:szCs w:val="24"/>
          </w:rPr>
          <w:t>https://eric.ed.gov/?id=ED611655</w:t>
        </w:r>
      </w:hyperlink>
    </w:p>
    <w:p w14:paraId="313CC8E0" w14:textId="77777777" w:rsidR="007F09CE" w:rsidRPr="007F09CE" w:rsidRDefault="00700154" w:rsidP="007F09CE">
      <w:pPr>
        <w:spacing w:line="360" w:lineRule="auto"/>
        <w:jc w:val="both"/>
        <w:rPr>
          <w:rFonts w:ascii="Times New Roman" w:hAnsi="Times New Roman" w:cs="Times New Roman"/>
          <w:sz w:val="24"/>
          <w:szCs w:val="24"/>
        </w:rPr>
      </w:pPr>
      <w:proofErr w:type="spellStart"/>
      <w:r w:rsidRPr="007F09CE">
        <w:rPr>
          <w:rFonts w:ascii="Times New Roman" w:hAnsi="Times New Roman" w:cs="Times New Roman"/>
          <w:sz w:val="24"/>
          <w:szCs w:val="24"/>
        </w:rPr>
        <w:t>Xiumin</w:t>
      </w:r>
      <w:proofErr w:type="spellEnd"/>
      <w:r w:rsidRPr="007F09CE">
        <w:rPr>
          <w:rFonts w:ascii="Times New Roman" w:hAnsi="Times New Roman" w:cs="Times New Roman"/>
          <w:sz w:val="24"/>
          <w:szCs w:val="24"/>
        </w:rPr>
        <w:t xml:space="preserve">, B., and Hang, (2022) 'A cross-cultural analysis with Hofstede's cultural dimensions theory on Sanxingdui culture tourism’s sustainable development based on GIURCSI mode [J]’, Tourism Management and Technology Economy, 2022, 5 (3): 128, 141 </w:t>
      </w:r>
      <w:hyperlink r:id="rId20" w:history="1">
        <w:r w:rsidRPr="007F09CE">
          <w:rPr>
            <w:rStyle w:val="Hyperlink"/>
            <w:rFonts w:ascii="Times New Roman" w:hAnsi="Times New Roman" w:cs="Times New Roman"/>
            <w:sz w:val="24"/>
            <w:szCs w:val="24"/>
          </w:rPr>
          <w:t>https://www.clausiuspress.com/assets/default/article/2022/12/09/article_1670562468.pdf</w:t>
        </w:r>
      </w:hyperlink>
    </w:p>
    <w:p w14:paraId="03F31458" w14:textId="77777777" w:rsidR="007F09CE" w:rsidRPr="007F09CE" w:rsidRDefault="00700154" w:rsidP="007F09CE">
      <w:pPr>
        <w:spacing w:line="360" w:lineRule="auto"/>
        <w:jc w:val="both"/>
        <w:rPr>
          <w:rFonts w:ascii="Times New Roman" w:hAnsi="Times New Roman" w:cs="Times New Roman"/>
          <w:sz w:val="24"/>
          <w:szCs w:val="24"/>
        </w:rPr>
      </w:pPr>
      <w:r w:rsidRPr="007F09CE">
        <w:rPr>
          <w:rFonts w:ascii="Times New Roman" w:hAnsi="Times New Roman" w:cs="Times New Roman"/>
          <w:sz w:val="24"/>
          <w:szCs w:val="24"/>
        </w:rPr>
        <w:t xml:space="preserve">Yu et al., (2021) ‘Analysis of collaboration evolution in AHP research: 1982–2018’, International Journal of Information Technology &amp; Decision Making, 20(01), pp.7-36 </w:t>
      </w:r>
      <w:hyperlink r:id="rId21" w:history="1">
        <w:r w:rsidRPr="007F09CE">
          <w:rPr>
            <w:rStyle w:val="Hyperlink"/>
            <w:rFonts w:ascii="Times New Roman" w:hAnsi="Times New Roman" w:cs="Times New Roman"/>
            <w:sz w:val="24"/>
            <w:szCs w:val="24"/>
          </w:rPr>
          <w:t>https://doi.org/10.1142/S0219622020500406</w:t>
        </w:r>
      </w:hyperlink>
    </w:p>
    <w:p w14:paraId="1F6014B7" w14:textId="77777777" w:rsidR="00D15363" w:rsidRPr="00BD63E6" w:rsidRDefault="00D15363" w:rsidP="00BD63E6">
      <w:pPr>
        <w:pStyle w:val="Heading1"/>
        <w:spacing w:line="360" w:lineRule="auto"/>
        <w:jc w:val="both"/>
        <w:rPr>
          <w:rFonts w:ascii="Times New Roman" w:hAnsi="Times New Roman" w:cs="Times New Roman"/>
          <w:sz w:val="24"/>
          <w:szCs w:val="24"/>
          <w:shd w:val="clear" w:color="auto" w:fill="FFFFFF"/>
        </w:rPr>
      </w:pPr>
    </w:p>
    <w:sectPr w:rsidR="00D15363" w:rsidRPr="00BD63E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AA339" w14:textId="77777777" w:rsidR="00CB3B1E" w:rsidRDefault="00CB3B1E">
      <w:pPr>
        <w:spacing w:after="0" w:line="240" w:lineRule="auto"/>
      </w:pPr>
      <w:r>
        <w:separator/>
      </w:r>
    </w:p>
  </w:endnote>
  <w:endnote w:type="continuationSeparator" w:id="0">
    <w:p w14:paraId="388D7DE0" w14:textId="77777777" w:rsidR="00CB3B1E" w:rsidRDefault="00CB3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3E7C6" w14:textId="77777777" w:rsidR="00105D10" w:rsidRDefault="00105D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4766321"/>
      <w:docPartObj>
        <w:docPartGallery w:val="Page Numbers (Bottom of Page)"/>
        <w:docPartUnique/>
      </w:docPartObj>
    </w:sdtPr>
    <w:sdtEndPr>
      <w:rPr>
        <w:noProof/>
      </w:rPr>
    </w:sdtEndPr>
    <w:sdtContent>
      <w:p w14:paraId="557BB046" w14:textId="77777777" w:rsidR="00BD63E6" w:rsidRDefault="00700154">
        <w:pPr>
          <w:pStyle w:val="Footer"/>
          <w:jc w:val="center"/>
        </w:pPr>
        <w:r>
          <w:fldChar w:fldCharType="begin"/>
        </w:r>
        <w:r>
          <w:instrText xml:space="preserve"> PAGE   \* MERGEFORMAT </w:instrText>
        </w:r>
        <w:r>
          <w:fldChar w:fldCharType="separate"/>
        </w:r>
        <w:r w:rsidR="006C067A">
          <w:rPr>
            <w:noProof/>
          </w:rPr>
          <w:t>1</w:t>
        </w:r>
        <w:r>
          <w:rPr>
            <w:noProof/>
          </w:rPr>
          <w:fldChar w:fldCharType="end"/>
        </w:r>
      </w:p>
    </w:sdtContent>
  </w:sdt>
  <w:p w14:paraId="05265416" w14:textId="77777777" w:rsidR="00BD63E6" w:rsidRDefault="00BD63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D11D21" w14:textId="77777777" w:rsidR="00105D10" w:rsidRDefault="00105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8252C1" w14:textId="77777777" w:rsidR="00CB3B1E" w:rsidRDefault="00CB3B1E">
      <w:pPr>
        <w:spacing w:after="0" w:line="240" w:lineRule="auto"/>
      </w:pPr>
      <w:r>
        <w:separator/>
      </w:r>
    </w:p>
  </w:footnote>
  <w:footnote w:type="continuationSeparator" w:id="0">
    <w:p w14:paraId="7FB2D7C8" w14:textId="77777777" w:rsidR="00CB3B1E" w:rsidRDefault="00CB3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9435F" w14:textId="77777777" w:rsidR="00105D10" w:rsidRDefault="00105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D67E97" w14:textId="77777777" w:rsidR="00105D10" w:rsidRDefault="00105D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042E5A" w14:textId="77777777" w:rsidR="00105D10" w:rsidRDefault="00105D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47B75"/>
    <w:multiLevelType w:val="hybridMultilevel"/>
    <w:tmpl w:val="23C6C1E6"/>
    <w:lvl w:ilvl="0" w:tplc="DB18C152">
      <w:start w:val="1"/>
      <w:numFmt w:val="bullet"/>
      <w:lvlText w:val=""/>
      <w:lvlJc w:val="left"/>
      <w:pPr>
        <w:ind w:left="502" w:hanging="360"/>
      </w:pPr>
      <w:rPr>
        <w:rFonts w:ascii="Symbol" w:hAnsi="Symbol" w:hint="default"/>
      </w:rPr>
    </w:lvl>
    <w:lvl w:ilvl="1" w:tplc="214848B0" w:tentative="1">
      <w:start w:val="1"/>
      <w:numFmt w:val="bullet"/>
      <w:lvlText w:val="o"/>
      <w:lvlJc w:val="left"/>
      <w:pPr>
        <w:ind w:left="1222" w:hanging="360"/>
      </w:pPr>
      <w:rPr>
        <w:rFonts w:ascii="Courier New" w:hAnsi="Courier New" w:cs="Courier New" w:hint="default"/>
      </w:rPr>
    </w:lvl>
    <w:lvl w:ilvl="2" w:tplc="06DEEB14" w:tentative="1">
      <w:start w:val="1"/>
      <w:numFmt w:val="bullet"/>
      <w:lvlText w:val=""/>
      <w:lvlJc w:val="left"/>
      <w:pPr>
        <w:ind w:left="1942" w:hanging="360"/>
      </w:pPr>
      <w:rPr>
        <w:rFonts w:ascii="Wingdings" w:hAnsi="Wingdings" w:hint="default"/>
      </w:rPr>
    </w:lvl>
    <w:lvl w:ilvl="3" w:tplc="258A9072" w:tentative="1">
      <w:start w:val="1"/>
      <w:numFmt w:val="bullet"/>
      <w:lvlText w:val=""/>
      <w:lvlJc w:val="left"/>
      <w:pPr>
        <w:ind w:left="2662" w:hanging="360"/>
      </w:pPr>
      <w:rPr>
        <w:rFonts w:ascii="Symbol" w:hAnsi="Symbol" w:hint="default"/>
      </w:rPr>
    </w:lvl>
    <w:lvl w:ilvl="4" w:tplc="EED6179A" w:tentative="1">
      <w:start w:val="1"/>
      <w:numFmt w:val="bullet"/>
      <w:lvlText w:val="o"/>
      <w:lvlJc w:val="left"/>
      <w:pPr>
        <w:ind w:left="3382" w:hanging="360"/>
      </w:pPr>
      <w:rPr>
        <w:rFonts w:ascii="Courier New" w:hAnsi="Courier New" w:cs="Courier New" w:hint="default"/>
      </w:rPr>
    </w:lvl>
    <w:lvl w:ilvl="5" w:tplc="B69608C6" w:tentative="1">
      <w:start w:val="1"/>
      <w:numFmt w:val="bullet"/>
      <w:lvlText w:val=""/>
      <w:lvlJc w:val="left"/>
      <w:pPr>
        <w:ind w:left="4102" w:hanging="360"/>
      </w:pPr>
      <w:rPr>
        <w:rFonts w:ascii="Wingdings" w:hAnsi="Wingdings" w:hint="default"/>
      </w:rPr>
    </w:lvl>
    <w:lvl w:ilvl="6" w:tplc="EC2255E8" w:tentative="1">
      <w:start w:val="1"/>
      <w:numFmt w:val="bullet"/>
      <w:lvlText w:val=""/>
      <w:lvlJc w:val="left"/>
      <w:pPr>
        <w:ind w:left="4822" w:hanging="360"/>
      </w:pPr>
      <w:rPr>
        <w:rFonts w:ascii="Symbol" w:hAnsi="Symbol" w:hint="default"/>
      </w:rPr>
    </w:lvl>
    <w:lvl w:ilvl="7" w:tplc="10C6BB8A" w:tentative="1">
      <w:start w:val="1"/>
      <w:numFmt w:val="bullet"/>
      <w:lvlText w:val="o"/>
      <w:lvlJc w:val="left"/>
      <w:pPr>
        <w:ind w:left="5542" w:hanging="360"/>
      </w:pPr>
      <w:rPr>
        <w:rFonts w:ascii="Courier New" w:hAnsi="Courier New" w:cs="Courier New" w:hint="default"/>
      </w:rPr>
    </w:lvl>
    <w:lvl w:ilvl="8" w:tplc="423C63F2" w:tentative="1">
      <w:start w:val="1"/>
      <w:numFmt w:val="bullet"/>
      <w:lvlText w:val=""/>
      <w:lvlJc w:val="left"/>
      <w:pPr>
        <w:ind w:left="6262" w:hanging="360"/>
      </w:pPr>
      <w:rPr>
        <w:rFonts w:ascii="Wingdings" w:hAnsi="Wingdings" w:hint="default"/>
      </w:rPr>
    </w:lvl>
  </w:abstractNum>
  <w:abstractNum w:abstractNumId="1" w15:restartNumberingAfterBreak="0">
    <w:nsid w:val="072126DB"/>
    <w:multiLevelType w:val="hybridMultilevel"/>
    <w:tmpl w:val="913406D6"/>
    <w:lvl w:ilvl="0" w:tplc="204E927E">
      <w:start w:val="1"/>
      <w:numFmt w:val="bullet"/>
      <w:lvlText w:val=""/>
      <w:lvlJc w:val="left"/>
      <w:pPr>
        <w:ind w:left="720" w:hanging="360"/>
      </w:pPr>
      <w:rPr>
        <w:rFonts w:ascii="Symbol" w:hAnsi="Symbol" w:hint="default"/>
      </w:rPr>
    </w:lvl>
    <w:lvl w:ilvl="1" w:tplc="82321D16" w:tentative="1">
      <w:start w:val="1"/>
      <w:numFmt w:val="bullet"/>
      <w:lvlText w:val="o"/>
      <w:lvlJc w:val="left"/>
      <w:pPr>
        <w:ind w:left="1440" w:hanging="360"/>
      </w:pPr>
      <w:rPr>
        <w:rFonts w:ascii="Courier New" w:hAnsi="Courier New" w:cs="Courier New" w:hint="default"/>
      </w:rPr>
    </w:lvl>
    <w:lvl w:ilvl="2" w:tplc="1F4CFAE2" w:tentative="1">
      <w:start w:val="1"/>
      <w:numFmt w:val="bullet"/>
      <w:lvlText w:val=""/>
      <w:lvlJc w:val="left"/>
      <w:pPr>
        <w:ind w:left="2160" w:hanging="360"/>
      </w:pPr>
      <w:rPr>
        <w:rFonts w:ascii="Wingdings" w:hAnsi="Wingdings" w:hint="default"/>
      </w:rPr>
    </w:lvl>
    <w:lvl w:ilvl="3" w:tplc="6D3CFF3E" w:tentative="1">
      <w:start w:val="1"/>
      <w:numFmt w:val="bullet"/>
      <w:lvlText w:val=""/>
      <w:lvlJc w:val="left"/>
      <w:pPr>
        <w:ind w:left="2880" w:hanging="360"/>
      </w:pPr>
      <w:rPr>
        <w:rFonts w:ascii="Symbol" w:hAnsi="Symbol" w:hint="default"/>
      </w:rPr>
    </w:lvl>
    <w:lvl w:ilvl="4" w:tplc="8D4C3FCA" w:tentative="1">
      <w:start w:val="1"/>
      <w:numFmt w:val="bullet"/>
      <w:lvlText w:val="o"/>
      <w:lvlJc w:val="left"/>
      <w:pPr>
        <w:ind w:left="3600" w:hanging="360"/>
      </w:pPr>
      <w:rPr>
        <w:rFonts w:ascii="Courier New" w:hAnsi="Courier New" w:cs="Courier New" w:hint="default"/>
      </w:rPr>
    </w:lvl>
    <w:lvl w:ilvl="5" w:tplc="82A68650" w:tentative="1">
      <w:start w:val="1"/>
      <w:numFmt w:val="bullet"/>
      <w:lvlText w:val=""/>
      <w:lvlJc w:val="left"/>
      <w:pPr>
        <w:ind w:left="4320" w:hanging="360"/>
      </w:pPr>
      <w:rPr>
        <w:rFonts w:ascii="Wingdings" w:hAnsi="Wingdings" w:hint="default"/>
      </w:rPr>
    </w:lvl>
    <w:lvl w:ilvl="6" w:tplc="127C5F8E" w:tentative="1">
      <w:start w:val="1"/>
      <w:numFmt w:val="bullet"/>
      <w:lvlText w:val=""/>
      <w:lvlJc w:val="left"/>
      <w:pPr>
        <w:ind w:left="5040" w:hanging="360"/>
      </w:pPr>
      <w:rPr>
        <w:rFonts w:ascii="Symbol" w:hAnsi="Symbol" w:hint="default"/>
      </w:rPr>
    </w:lvl>
    <w:lvl w:ilvl="7" w:tplc="3DB255C4" w:tentative="1">
      <w:start w:val="1"/>
      <w:numFmt w:val="bullet"/>
      <w:lvlText w:val="o"/>
      <w:lvlJc w:val="left"/>
      <w:pPr>
        <w:ind w:left="5760" w:hanging="360"/>
      </w:pPr>
      <w:rPr>
        <w:rFonts w:ascii="Courier New" w:hAnsi="Courier New" w:cs="Courier New" w:hint="default"/>
      </w:rPr>
    </w:lvl>
    <w:lvl w:ilvl="8" w:tplc="C4FCB13A" w:tentative="1">
      <w:start w:val="1"/>
      <w:numFmt w:val="bullet"/>
      <w:lvlText w:val=""/>
      <w:lvlJc w:val="left"/>
      <w:pPr>
        <w:ind w:left="6480" w:hanging="360"/>
      </w:pPr>
      <w:rPr>
        <w:rFonts w:ascii="Wingdings" w:hAnsi="Wingdings" w:hint="default"/>
      </w:rPr>
    </w:lvl>
  </w:abstractNum>
  <w:abstractNum w:abstractNumId="2" w15:restartNumberingAfterBreak="0">
    <w:nsid w:val="093F53CC"/>
    <w:multiLevelType w:val="multilevel"/>
    <w:tmpl w:val="0A3038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D15F8"/>
    <w:multiLevelType w:val="hybridMultilevel"/>
    <w:tmpl w:val="3BCECE9E"/>
    <w:lvl w:ilvl="0" w:tplc="8F08CA2A">
      <w:start w:val="1"/>
      <w:numFmt w:val="decimal"/>
      <w:lvlText w:val="%1."/>
      <w:lvlJc w:val="left"/>
      <w:pPr>
        <w:ind w:left="720" w:hanging="360"/>
      </w:pPr>
      <w:rPr>
        <w:rFonts w:hint="default"/>
      </w:rPr>
    </w:lvl>
    <w:lvl w:ilvl="1" w:tplc="4E50B332" w:tentative="1">
      <w:start w:val="1"/>
      <w:numFmt w:val="lowerLetter"/>
      <w:lvlText w:val="%2."/>
      <w:lvlJc w:val="left"/>
      <w:pPr>
        <w:ind w:left="1440" w:hanging="360"/>
      </w:pPr>
    </w:lvl>
    <w:lvl w:ilvl="2" w:tplc="F7FAB5F6" w:tentative="1">
      <w:start w:val="1"/>
      <w:numFmt w:val="lowerRoman"/>
      <w:lvlText w:val="%3."/>
      <w:lvlJc w:val="right"/>
      <w:pPr>
        <w:ind w:left="2160" w:hanging="180"/>
      </w:pPr>
    </w:lvl>
    <w:lvl w:ilvl="3" w:tplc="19565282" w:tentative="1">
      <w:start w:val="1"/>
      <w:numFmt w:val="decimal"/>
      <w:lvlText w:val="%4."/>
      <w:lvlJc w:val="left"/>
      <w:pPr>
        <w:ind w:left="2880" w:hanging="360"/>
      </w:pPr>
    </w:lvl>
    <w:lvl w:ilvl="4" w:tplc="AD3C584C" w:tentative="1">
      <w:start w:val="1"/>
      <w:numFmt w:val="lowerLetter"/>
      <w:lvlText w:val="%5."/>
      <w:lvlJc w:val="left"/>
      <w:pPr>
        <w:ind w:left="3600" w:hanging="360"/>
      </w:pPr>
    </w:lvl>
    <w:lvl w:ilvl="5" w:tplc="B8BA3CA2" w:tentative="1">
      <w:start w:val="1"/>
      <w:numFmt w:val="lowerRoman"/>
      <w:lvlText w:val="%6."/>
      <w:lvlJc w:val="right"/>
      <w:pPr>
        <w:ind w:left="4320" w:hanging="180"/>
      </w:pPr>
    </w:lvl>
    <w:lvl w:ilvl="6" w:tplc="A63AA89E" w:tentative="1">
      <w:start w:val="1"/>
      <w:numFmt w:val="decimal"/>
      <w:lvlText w:val="%7."/>
      <w:lvlJc w:val="left"/>
      <w:pPr>
        <w:ind w:left="5040" w:hanging="360"/>
      </w:pPr>
    </w:lvl>
    <w:lvl w:ilvl="7" w:tplc="407A0E78" w:tentative="1">
      <w:start w:val="1"/>
      <w:numFmt w:val="lowerLetter"/>
      <w:lvlText w:val="%8."/>
      <w:lvlJc w:val="left"/>
      <w:pPr>
        <w:ind w:left="5760" w:hanging="360"/>
      </w:pPr>
    </w:lvl>
    <w:lvl w:ilvl="8" w:tplc="7A686E5C" w:tentative="1">
      <w:start w:val="1"/>
      <w:numFmt w:val="lowerRoman"/>
      <w:lvlText w:val="%9."/>
      <w:lvlJc w:val="right"/>
      <w:pPr>
        <w:ind w:left="6480" w:hanging="180"/>
      </w:pPr>
    </w:lvl>
  </w:abstractNum>
  <w:abstractNum w:abstractNumId="4" w15:restartNumberingAfterBreak="0">
    <w:nsid w:val="2C323BBB"/>
    <w:multiLevelType w:val="hybridMultilevel"/>
    <w:tmpl w:val="783E7D5E"/>
    <w:lvl w:ilvl="0" w:tplc="25685304">
      <w:start w:val="1"/>
      <w:numFmt w:val="bullet"/>
      <w:lvlText w:val=""/>
      <w:lvlJc w:val="left"/>
      <w:pPr>
        <w:ind w:left="502" w:hanging="360"/>
      </w:pPr>
      <w:rPr>
        <w:rFonts w:ascii="Wingdings" w:hAnsi="Wingdings" w:hint="default"/>
      </w:rPr>
    </w:lvl>
    <w:lvl w:ilvl="1" w:tplc="43E4D4F4" w:tentative="1">
      <w:start w:val="1"/>
      <w:numFmt w:val="bullet"/>
      <w:lvlText w:val="o"/>
      <w:lvlJc w:val="left"/>
      <w:pPr>
        <w:ind w:left="1222" w:hanging="360"/>
      </w:pPr>
      <w:rPr>
        <w:rFonts w:ascii="Courier New" w:hAnsi="Courier New" w:cs="Courier New" w:hint="default"/>
      </w:rPr>
    </w:lvl>
    <w:lvl w:ilvl="2" w:tplc="275C4D90" w:tentative="1">
      <w:start w:val="1"/>
      <w:numFmt w:val="bullet"/>
      <w:lvlText w:val=""/>
      <w:lvlJc w:val="left"/>
      <w:pPr>
        <w:ind w:left="1942" w:hanging="360"/>
      </w:pPr>
      <w:rPr>
        <w:rFonts w:ascii="Wingdings" w:hAnsi="Wingdings" w:hint="default"/>
      </w:rPr>
    </w:lvl>
    <w:lvl w:ilvl="3" w:tplc="FEDE554C" w:tentative="1">
      <w:start w:val="1"/>
      <w:numFmt w:val="bullet"/>
      <w:lvlText w:val=""/>
      <w:lvlJc w:val="left"/>
      <w:pPr>
        <w:ind w:left="2662" w:hanging="360"/>
      </w:pPr>
      <w:rPr>
        <w:rFonts w:ascii="Symbol" w:hAnsi="Symbol" w:hint="default"/>
      </w:rPr>
    </w:lvl>
    <w:lvl w:ilvl="4" w:tplc="B9C0AD22" w:tentative="1">
      <w:start w:val="1"/>
      <w:numFmt w:val="bullet"/>
      <w:lvlText w:val="o"/>
      <w:lvlJc w:val="left"/>
      <w:pPr>
        <w:ind w:left="3382" w:hanging="360"/>
      </w:pPr>
      <w:rPr>
        <w:rFonts w:ascii="Courier New" w:hAnsi="Courier New" w:cs="Courier New" w:hint="default"/>
      </w:rPr>
    </w:lvl>
    <w:lvl w:ilvl="5" w:tplc="61D22818" w:tentative="1">
      <w:start w:val="1"/>
      <w:numFmt w:val="bullet"/>
      <w:lvlText w:val=""/>
      <w:lvlJc w:val="left"/>
      <w:pPr>
        <w:ind w:left="4102" w:hanging="360"/>
      </w:pPr>
      <w:rPr>
        <w:rFonts w:ascii="Wingdings" w:hAnsi="Wingdings" w:hint="default"/>
      </w:rPr>
    </w:lvl>
    <w:lvl w:ilvl="6" w:tplc="AA260092" w:tentative="1">
      <w:start w:val="1"/>
      <w:numFmt w:val="bullet"/>
      <w:lvlText w:val=""/>
      <w:lvlJc w:val="left"/>
      <w:pPr>
        <w:ind w:left="4822" w:hanging="360"/>
      </w:pPr>
      <w:rPr>
        <w:rFonts w:ascii="Symbol" w:hAnsi="Symbol" w:hint="default"/>
      </w:rPr>
    </w:lvl>
    <w:lvl w:ilvl="7" w:tplc="4CA01E34" w:tentative="1">
      <w:start w:val="1"/>
      <w:numFmt w:val="bullet"/>
      <w:lvlText w:val="o"/>
      <w:lvlJc w:val="left"/>
      <w:pPr>
        <w:ind w:left="5542" w:hanging="360"/>
      </w:pPr>
      <w:rPr>
        <w:rFonts w:ascii="Courier New" w:hAnsi="Courier New" w:cs="Courier New" w:hint="default"/>
      </w:rPr>
    </w:lvl>
    <w:lvl w:ilvl="8" w:tplc="2892AE7A" w:tentative="1">
      <w:start w:val="1"/>
      <w:numFmt w:val="bullet"/>
      <w:lvlText w:val=""/>
      <w:lvlJc w:val="left"/>
      <w:pPr>
        <w:ind w:left="6262" w:hanging="360"/>
      </w:pPr>
      <w:rPr>
        <w:rFonts w:ascii="Wingdings" w:hAnsi="Wingdings" w:hint="default"/>
      </w:rPr>
    </w:lvl>
  </w:abstractNum>
  <w:abstractNum w:abstractNumId="5" w15:restartNumberingAfterBreak="0">
    <w:nsid w:val="2C920FD3"/>
    <w:multiLevelType w:val="hybridMultilevel"/>
    <w:tmpl w:val="AF061230"/>
    <w:lvl w:ilvl="0" w:tplc="F528C4EC">
      <w:start w:val="1"/>
      <w:numFmt w:val="decimal"/>
      <w:lvlText w:val="%1."/>
      <w:lvlJc w:val="left"/>
      <w:pPr>
        <w:ind w:left="502" w:hanging="360"/>
      </w:pPr>
    </w:lvl>
    <w:lvl w:ilvl="1" w:tplc="27EAC636" w:tentative="1">
      <w:start w:val="1"/>
      <w:numFmt w:val="lowerLetter"/>
      <w:lvlText w:val="%2."/>
      <w:lvlJc w:val="left"/>
      <w:pPr>
        <w:ind w:left="1222" w:hanging="360"/>
      </w:pPr>
    </w:lvl>
    <w:lvl w:ilvl="2" w:tplc="BCA228B6" w:tentative="1">
      <w:start w:val="1"/>
      <w:numFmt w:val="lowerRoman"/>
      <w:lvlText w:val="%3."/>
      <w:lvlJc w:val="right"/>
      <w:pPr>
        <w:ind w:left="1942" w:hanging="180"/>
      </w:pPr>
    </w:lvl>
    <w:lvl w:ilvl="3" w:tplc="425C11B8" w:tentative="1">
      <w:start w:val="1"/>
      <w:numFmt w:val="decimal"/>
      <w:lvlText w:val="%4."/>
      <w:lvlJc w:val="left"/>
      <w:pPr>
        <w:ind w:left="2662" w:hanging="360"/>
      </w:pPr>
    </w:lvl>
    <w:lvl w:ilvl="4" w:tplc="0944B6FA" w:tentative="1">
      <w:start w:val="1"/>
      <w:numFmt w:val="lowerLetter"/>
      <w:lvlText w:val="%5."/>
      <w:lvlJc w:val="left"/>
      <w:pPr>
        <w:ind w:left="3382" w:hanging="360"/>
      </w:pPr>
    </w:lvl>
    <w:lvl w:ilvl="5" w:tplc="3C144F8A" w:tentative="1">
      <w:start w:val="1"/>
      <w:numFmt w:val="lowerRoman"/>
      <w:lvlText w:val="%6."/>
      <w:lvlJc w:val="right"/>
      <w:pPr>
        <w:ind w:left="4102" w:hanging="180"/>
      </w:pPr>
    </w:lvl>
    <w:lvl w:ilvl="6" w:tplc="D3B0C88E" w:tentative="1">
      <w:start w:val="1"/>
      <w:numFmt w:val="decimal"/>
      <w:lvlText w:val="%7."/>
      <w:lvlJc w:val="left"/>
      <w:pPr>
        <w:ind w:left="4822" w:hanging="360"/>
      </w:pPr>
    </w:lvl>
    <w:lvl w:ilvl="7" w:tplc="A9D4CEA6" w:tentative="1">
      <w:start w:val="1"/>
      <w:numFmt w:val="lowerLetter"/>
      <w:lvlText w:val="%8."/>
      <w:lvlJc w:val="left"/>
      <w:pPr>
        <w:ind w:left="5542" w:hanging="360"/>
      </w:pPr>
    </w:lvl>
    <w:lvl w:ilvl="8" w:tplc="57282C0C" w:tentative="1">
      <w:start w:val="1"/>
      <w:numFmt w:val="lowerRoman"/>
      <w:lvlText w:val="%9."/>
      <w:lvlJc w:val="right"/>
      <w:pPr>
        <w:ind w:left="6262" w:hanging="180"/>
      </w:pPr>
    </w:lvl>
  </w:abstractNum>
  <w:abstractNum w:abstractNumId="6" w15:restartNumberingAfterBreak="0">
    <w:nsid w:val="2FB316EE"/>
    <w:multiLevelType w:val="hybridMultilevel"/>
    <w:tmpl w:val="E050D728"/>
    <w:lvl w:ilvl="0" w:tplc="7C068A02">
      <w:start w:val="1"/>
      <w:numFmt w:val="bullet"/>
      <w:lvlText w:val=""/>
      <w:lvlJc w:val="left"/>
      <w:pPr>
        <w:ind w:left="720" w:hanging="360"/>
      </w:pPr>
      <w:rPr>
        <w:rFonts w:ascii="Symbol" w:hAnsi="Symbol" w:hint="default"/>
      </w:rPr>
    </w:lvl>
    <w:lvl w:ilvl="1" w:tplc="D244364E" w:tentative="1">
      <w:start w:val="1"/>
      <w:numFmt w:val="bullet"/>
      <w:lvlText w:val="o"/>
      <w:lvlJc w:val="left"/>
      <w:pPr>
        <w:ind w:left="1440" w:hanging="360"/>
      </w:pPr>
      <w:rPr>
        <w:rFonts w:ascii="Courier New" w:hAnsi="Courier New" w:cs="Courier New" w:hint="default"/>
      </w:rPr>
    </w:lvl>
    <w:lvl w:ilvl="2" w:tplc="CEEA9086" w:tentative="1">
      <w:start w:val="1"/>
      <w:numFmt w:val="bullet"/>
      <w:lvlText w:val=""/>
      <w:lvlJc w:val="left"/>
      <w:pPr>
        <w:ind w:left="2160" w:hanging="360"/>
      </w:pPr>
      <w:rPr>
        <w:rFonts w:ascii="Wingdings" w:hAnsi="Wingdings" w:hint="default"/>
      </w:rPr>
    </w:lvl>
    <w:lvl w:ilvl="3" w:tplc="C90C7FC4" w:tentative="1">
      <w:start w:val="1"/>
      <w:numFmt w:val="bullet"/>
      <w:lvlText w:val=""/>
      <w:lvlJc w:val="left"/>
      <w:pPr>
        <w:ind w:left="2880" w:hanging="360"/>
      </w:pPr>
      <w:rPr>
        <w:rFonts w:ascii="Symbol" w:hAnsi="Symbol" w:hint="default"/>
      </w:rPr>
    </w:lvl>
    <w:lvl w:ilvl="4" w:tplc="F69C66A4" w:tentative="1">
      <w:start w:val="1"/>
      <w:numFmt w:val="bullet"/>
      <w:lvlText w:val="o"/>
      <w:lvlJc w:val="left"/>
      <w:pPr>
        <w:ind w:left="3600" w:hanging="360"/>
      </w:pPr>
      <w:rPr>
        <w:rFonts w:ascii="Courier New" w:hAnsi="Courier New" w:cs="Courier New" w:hint="default"/>
      </w:rPr>
    </w:lvl>
    <w:lvl w:ilvl="5" w:tplc="36B4049C" w:tentative="1">
      <w:start w:val="1"/>
      <w:numFmt w:val="bullet"/>
      <w:lvlText w:val=""/>
      <w:lvlJc w:val="left"/>
      <w:pPr>
        <w:ind w:left="4320" w:hanging="360"/>
      </w:pPr>
      <w:rPr>
        <w:rFonts w:ascii="Wingdings" w:hAnsi="Wingdings" w:hint="default"/>
      </w:rPr>
    </w:lvl>
    <w:lvl w:ilvl="6" w:tplc="4B5C6F76" w:tentative="1">
      <w:start w:val="1"/>
      <w:numFmt w:val="bullet"/>
      <w:lvlText w:val=""/>
      <w:lvlJc w:val="left"/>
      <w:pPr>
        <w:ind w:left="5040" w:hanging="360"/>
      </w:pPr>
      <w:rPr>
        <w:rFonts w:ascii="Symbol" w:hAnsi="Symbol" w:hint="default"/>
      </w:rPr>
    </w:lvl>
    <w:lvl w:ilvl="7" w:tplc="94B0AEFA" w:tentative="1">
      <w:start w:val="1"/>
      <w:numFmt w:val="bullet"/>
      <w:lvlText w:val="o"/>
      <w:lvlJc w:val="left"/>
      <w:pPr>
        <w:ind w:left="5760" w:hanging="360"/>
      </w:pPr>
      <w:rPr>
        <w:rFonts w:ascii="Courier New" w:hAnsi="Courier New" w:cs="Courier New" w:hint="default"/>
      </w:rPr>
    </w:lvl>
    <w:lvl w:ilvl="8" w:tplc="534878E4" w:tentative="1">
      <w:start w:val="1"/>
      <w:numFmt w:val="bullet"/>
      <w:lvlText w:val=""/>
      <w:lvlJc w:val="left"/>
      <w:pPr>
        <w:ind w:left="6480" w:hanging="360"/>
      </w:pPr>
      <w:rPr>
        <w:rFonts w:ascii="Wingdings" w:hAnsi="Wingdings" w:hint="default"/>
      </w:rPr>
    </w:lvl>
  </w:abstractNum>
  <w:abstractNum w:abstractNumId="7" w15:restartNumberingAfterBreak="0">
    <w:nsid w:val="329B23FD"/>
    <w:multiLevelType w:val="hybridMultilevel"/>
    <w:tmpl w:val="9614021A"/>
    <w:lvl w:ilvl="0" w:tplc="0C9C40C4">
      <w:start w:val="1"/>
      <w:numFmt w:val="bullet"/>
      <w:lvlText w:val=""/>
      <w:lvlJc w:val="left"/>
      <w:pPr>
        <w:ind w:left="720" w:hanging="360"/>
      </w:pPr>
      <w:rPr>
        <w:rFonts w:ascii="Wingdings" w:hAnsi="Wingdings" w:hint="default"/>
      </w:rPr>
    </w:lvl>
    <w:lvl w:ilvl="1" w:tplc="16809ED2" w:tentative="1">
      <w:start w:val="1"/>
      <w:numFmt w:val="bullet"/>
      <w:lvlText w:val="o"/>
      <w:lvlJc w:val="left"/>
      <w:pPr>
        <w:ind w:left="1440" w:hanging="360"/>
      </w:pPr>
      <w:rPr>
        <w:rFonts w:ascii="Courier New" w:hAnsi="Courier New" w:cs="Courier New" w:hint="default"/>
      </w:rPr>
    </w:lvl>
    <w:lvl w:ilvl="2" w:tplc="4A4469B6" w:tentative="1">
      <w:start w:val="1"/>
      <w:numFmt w:val="bullet"/>
      <w:lvlText w:val=""/>
      <w:lvlJc w:val="left"/>
      <w:pPr>
        <w:ind w:left="2160" w:hanging="360"/>
      </w:pPr>
      <w:rPr>
        <w:rFonts w:ascii="Wingdings" w:hAnsi="Wingdings" w:hint="default"/>
      </w:rPr>
    </w:lvl>
    <w:lvl w:ilvl="3" w:tplc="F086FC28" w:tentative="1">
      <w:start w:val="1"/>
      <w:numFmt w:val="bullet"/>
      <w:lvlText w:val=""/>
      <w:lvlJc w:val="left"/>
      <w:pPr>
        <w:ind w:left="2880" w:hanging="360"/>
      </w:pPr>
      <w:rPr>
        <w:rFonts w:ascii="Symbol" w:hAnsi="Symbol" w:hint="default"/>
      </w:rPr>
    </w:lvl>
    <w:lvl w:ilvl="4" w:tplc="33A0074E" w:tentative="1">
      <w:start w:val="1"/>
      <w:numFmt w:val="bullet"/>
      <w:lvlText w:val="o"/>
      <w:lvlJc w:val="left"/>
      <w:pPr>
        <w:ind w:left="3600" w:hanging="360"/>
      </w:pPr>
      <w:rPr>
        <w:rFonts w:ascii="Courier New" w:hAnsi="Courier New" w:cs="Courier New" w:hint="default"/>
      </w:rPr>
    </w:lvl>
    <w:lvl w:ilvl="5" w:tplc="B574AFFC" w:tentative="1">
      <w:start w:val="1"/>
      <w:numFmt w:val="bullet"/>
      <w:lvlText w:val=""/>
      <w:lvlJc w:val="left"/>
      <w:pPr>
        <w:ind w:left="4320" w:hanging="360"/>
      </w:pPr>
      <w:rPr>
        <w:rFonts w:ascii="Wingdings" w:hAnsi="Wingdings" w:hint="default"/>
      </w:rPr>
    </w:lvl>
    <w:lvl w:ilvl="6" w:tplc="EE2C8C6C" w:tentative="1">
      <w:start w:val="1"/>
      <w:numFmt w:val="bullet"/>
      <w:lvlText w:val=""/>
      <w:lvlJc w:val="left"/>
      <w:pPr>
        <w:ind w:left="5040" w:hanging="360"/>
      </w:pPr>
      <w:rPr>
        <w:rFonts w:ascii="Symbol" w:hAnsi="Symbol" w:hint="default"/>
      </w:rPr>
    </w:lvl>
    <w:lvl w:ilvl="7" w:tplc="A212319A" w:tentative="1">
      <w:start w:val="1"/>
      <w:numFmt w:val="bullet"/>
      <w:lvlText w:val="o"/>
      <w:lvlJc w:val="left"/>
      <w:pPr>
        <w:ind w:left="5760" w:hanging="360"/>
      </w:pPr>
      <w:rPr>
        <w:rFonts w:ascii="Courier New" w:hAnsi="Courier New" w:cs="Courier New" w:hint="default"/>
      </w:rPr>
    </w:lvl>
    <w:lvl w:ilvl="8" w:tplc="31562666" w:tentative="1">
      <w:start w:val="1"/>
      <w:numFmt w:val="bullet"/>
      <w:lvlText w:val=""/>
      <w:lvlJc w:val="left"/>
      <w:pPr>
        <w:ind w:left="6480" w:hanging="360"/>
      </w:pPr>
      <w:rPr>
        <w:rFonts w:ascii="Wingdings" w:hAnsi="Wingdings" w:hint="default"/>
      </w:rPr>
    </w:lvl>
  </w:abstractNum>
  <w:abstractNum w:abstractNumId="8" w15:restartNumberingAfterBreak="0">
    <w:nsid w:val="41F80C3D"/>
    <w:multiLevelType w:val="hybridMultilevel"/>
    <w:tmpl w:val="7A44F330"/>
    <w:lvl w:ilvl="0" w:tplc="FA6A5F94">
      <w:start w:val="1"/>
      <w:numFmt w:val="bullet"/>
      <w:lvlText w:val=""/>
      <w:lvlJc w:val="left"/>
      <w:pPr>
        <w:ind w:left="720" w:hanging="360"/>
      </w:pPr>
      <w:rPr>
        <w:rFonts w:ascii="Symbol" w:hAnsi="Symbol" w:hint="default"/>
      </w:rPr>
    </w:lvl>
    <w:lvl w:ilvl="1" w:tplc="4B2EB072" w:tentative="1">
      <w:start w:val="1"/>
      <w:numFmt w:val="bullet"/>
      <w:lvlText w:val="o"/>
      <w:lvlJc w:val="left"/>
      <w:pPr>
        <w:ind w:left="1440" w:hanging="360"/>
      </w:pPr>
      <w:rPr>
        <w:rFonts w:ascii="Courier New" w:hAnsi="Courier New" w:cs="Courier New" w:hint="default"/>
      </w:rPr>
    </w:lvl>
    <w:lvl w:ilvl="2" w:tplc="A5B21028" w:tentative="1">
      <w:start w:val="1"/>
      <w:numFmt w:val="bullet"/>
      <w:lvlText w:val=""/>
      <w:lvlJc w:val="left"/>
      <w:pPr>
        <w:ind w:left="2160" w:hanging="360"/>
      </w:pPr>
      <w:rPr>
        <w:rFonts w:ascii="Wingdings" w:hAnsi="Wingdings" w:hint="default"/>
      </w:rPr>
    </w:lvl>
    <w:lvl w:ilvl="3" w:tplc="2B246E2C" w:tentative="1">
      <w:start w:val="1"/>
      <w:numFmt w:val="bullet"/>
      <w:lvlText w:val=""/>
      <w:lvlJc w:val="left"/>
      <w:pPr>
        <w:ind w:left="2880" w:hanging="360"/>
      </w:pPr>
      <w:rPr>
        <w:rFonts w:ascii="Symbol" w:hAnsi="Symbol" w:hint="default"/>
      </w:rPr>
    </w:lvl>
    <w:lvl w:ilvl="4" w:tplc="11BE283C" w:tentative="1">
      <w:start w:val="1"/>
      <w:numFmt w:val="bullet"/>
      <w:lvlText w:val="o"/>
      <w:lvlJc w:val="left"/>
      <w:pPr>
        <w:ind w:left="3600" w:hanging="360"/>
      </w:pPr>
      <w:rPr>
        <w:rFonts w:ascii="Courier New" w:hAnsi="Courier New" w:cs="Courier New" w:hint="default"/>
      </w:rPr>
    </w:lvl>
    <w:lvl w:ilvl="5" w:tplc="CFA2F4CC" w:tentative="1">
      <w:start w:val="1"/>
      <w:numFmt w:val="bullet"/>
      <w:lvlText w:val=""/>
      <w:lvlJc w:val="left"/>
      <w:pPr>
        <w:ind w:left="4320" w:hanging="360"/>
      </w:pPr>
      <w:rPr>
        <w:rFonts w:ascii="Wingdings" w:hAnsi="Wingdings" w:hint="default"/>
      </w:rPr>
    </w:lvl>
    <w:lvl w:ilvl="6" w:tplc="EE9EBFCC" w:tentative="1">
      <w:start w:val="1"/>
      <w:numFmt w:val="bullet"/>
      <w:lvlText w:val=""/>
      <w:lvlJc w:val="left"/>
      <w:pPr>
        <w:ind w:left="5040" w:hanging="360"/>
      </w:pPr>
      <w:rPr>
        <w:rFonts w:ascii="Symbol" w:hAnsi="Symbol" w:hint="default"/>
      </w:rPr>
    </w:lvl>
    <w:lvl w:ilvl="7" w:tplc="8AF43780" w:tentative="1">
      <w:start w:val="1"/>
      <w:numFmt w:val="bullet"/>
      <w:lvlText w:val="o"/>
      <w:lvlJc w:val="left"/>
      <w:pPr>
        <w:ind w:left="5760" w:hanging="360"/>
      </w:pPr>
      <w:rPr>
        <w:rFonts w:ascii="Courier New" w:hAnsi="Courier New" w:cs="Courier New" w:hint="default"/>
      </w:rPr>
    </w:lvl>
    <w:lvl w:ilvl="8" w:tplc="ADBC85EA" w:tentative="1">
      <w:start w:val="1"/>
      <w:numFmt w:val="bullet"/>
      <w:lvlText w:val=""/>
      <w:lvlJc w:val="left"/>
      <w:pPr>
        <w:ind w:left="6480" w:hanging="360"/>
      </w:pPr>
      <w:rPr>
        <w:rFonts w:ascii="Wingdings" w:hAnsi="Wingdings" w:hint="default"/>
      </w:rPr>
    </w:lvl>
  </w:abstractNum>
  <w:abstractNum w:abstractNumId="9" w15:restartNumberingAfterBreak="0">
    <w:nsid w:val="426F6609"/>
    <w:multiLevelType w:val="hybridMultilevel"/>
    <w:tmpl w:val="61207012"/>
    <w:lvl w:ilvl="0" w:tplc="AE3838EE">
      <w:start w:val="1"/>
      <w:numFmt w:val="bullet"/>
      <w:lvlText w:val=""/>
      <w:lvlJc w:val="left"/>
      <w:pPr>
        <w:ind w:left="720" w:hanging="360"/>
      </w:pPr>
      <w:rPr>
        <w:rFonts w:ascii="Symbol" w:hAnsi="Symbol" w:hint="default"/>
      </w:rPr>
    </w:lvl>
    <w:lvl w:ilvl="1" w:tplc="8DFEE74A" w:tentative="1">
      <w:start w:val="1"/>
      <w:numFmt w:val="bullet"/>
      <w:lvlText w:val="o"/>
      <w:lvlJc w:val="left"/>
      <w:pPr>
        <w:ind w:left="1440" w:hanging="360"/>
      </w:pPr>
      <w:rPr>
        <w:rFonts w:ascii="Courier New" w:hAnsi="Courier New" w:cs="Courier New" w:hint="default"/>
      </w:rPr>
    </w:lvl>
    <w:lvl w:ilvl="2" w:tplc="BF7EC5BA" w:tentative="1">
      <w:start w:val="1"/>
      <w:numFmt w:val="bullet"/>
      <w:lvlText w:val=""/>
      <w:lvlJc w:val="left"/>
      <w:pPr>
        <w:ind w:left="2160" w:hanging="360"/>
      </w:pPr>
      <w:rPr>
        <w:rFonts w:ascii="Wingdings" w:hAnsi="Wingdings" w:hint="default"/>
      </w:rPr>
    </w:lvl>
    <w:lvl w:ilvl="3" w:tplc="1CDA427A" w:tentative="1">
      <w:start w:val="1"/>
      <w:numFmt w:val="bullet"/>
      <w:lvlText w:val=""/>
      <w:lvlJc w:val="left"/>
      <w:pPr>
        <w:ind w:left="2880" w:hanging="360"/>
      </w:pPr>
      <w:rPr>
        <w:rFonts w:ascii="Symbol" w:hAnsi="Symbol" w:hint="default"/>
      </w:rPr>
    </w:lvl>
    <w:lvl w:ilvl="4" w:tplc="97E6ECBC" w:tentative="1">
      <w:start w:val="1"/>
      <w:numFmt w:val="bullet"/>
      <w:lvlText w:val="o"/>
      <w:lvlJc w:val="left"/>
      <w:pPr>
        <w:ind w:left="3600" w:hanging="360"/>
      </w:pPr>
      <w:rPr>
        <w:rFonts w:ascii="Courier New" w:hAnsi="Courier New" w:cs="Courier New" w:hint="default"/>
      </w:rPr>
    </w:lvl>
    <w:lvl w:ilvl="5" w:tplc="7A9045CE" w:tentative="1">
      <w:start w:val="1"/>
      <w:numFmt w:val="bullet"/>
      <w:lvlText w:val=""/>
      <w:lvlJc w:val="left"/>
      <w:pPr>
        <w:ind w:left="4320" w:hanging="360"/>
      </w:pPr>
      <w:rPr>
        <w:rFonts w:ascii="Wingdings" w:hAnsi="Wingdings" w:hint="default"/>
      </w:rPr>
    </w:lvl>
    <w:lvl w:ilvl="6" w:tplc="5EB49000" w:tentative="1">
      <w:start w:val="1"/>
      <w:numFmt w:val="bullet"/>
      <w:lvlText w:val=""/>
      <w:lvlJc w:val="left"/>
      <w:pPr>
        <w:ind w:left="5040" w:hanging="360"/>
      </w:pPr>
      <w:rPr>
        <w:rFonts w:ascii="Symbol" w:hAnsi="Symbol" w:hint="default"/>
      </w:rPr>
    </w:lvl>
    <w:lvl w:ilvl="7" w:tplc="B35675FA" w:tentative="1">
      <w:start w:val="1"/>
      <w:numFmt w:val="bullet"/>
      <w:lvlText w:val="o"/>
      <w:lvlJc w:val="left"/>
      <w:pPr>
        <w:ind w:left="5760" w:hanging="360"/>
      </w:pPr>
      <w:rPr>
        <w:rFonts w:ascii="Courier New" w:hAnsi="Courier New" w:cs="Courier New" w:hint="default"/>
      </w:rPr>
    </w:lvl>
    <w:lvl w:ilvl="8" w:tplc="918ADCF6" w:tentative="1">
      <w:start w:val="1"/>
      <w:numFmt w:val="bullet"/>
      <w:lvlText w:val=""/>
      <w:lvlJc w:val="left"/>
      <w:pPr>
        <w:ind w:left="6480" w:hanging="360"/>
      </w:pPr>
      <w:rPr>
        <w:rFonts w:ascii="Wingdings" w:hAnsi="Wingdings" w:hint="default"/>
      </w:rPr>
    </w:lvl>
  </w:abstractNum>
  <w:abstractNum w:abstractNumId="10" w15:restartNumberingAfterBreak="0">
    <w:nsid w:val="4CC01496"/>
    <w:multiLevelType w:val="multilevel"/>
    <w:tmpl w:val="EADC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3C1FB5"/>
    <w:multiLevelType w:val="multilevel"/>
    <w:tmpl w:val="2040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266FF"/>
    <w:multiLevelType w:val="multilevel"/>
    <w:tmpl w:val="0686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6067D6"/>
    <w:multiLevelType w:val="hybridMultilevel"/>
    <w:tmpl w:val="8CF04B2E"/>
    <w:lvl w:ilvl="0" w:tplc="92C6291E">
      <w:start w:val="1"/>
      <w:numFmt w:val="bullet"/>
      <w:lvlText w:val=""/>
      <w:lvlJc w:val="left"/>
      <w:pPr>
        <w:ind w:left="720" w:hanging="360"/>
      </w:pPr>
      <w:rPr>
        <w:rFonts w:ascii="Symbol" w:hAnsi="Symbol" w:hint="default"/>
      </w:rPr>
    </w:lvl>
    <w:lvl w:ilvl="1" w:tplc="B9382412" w:tentative="1">
      <w:start w:val="1"/>
      <w:numFmt w:val="bullet"/>
      <w:lvlText w:val="o"/>
      <w:lvlJc w:val="left"/>
      <w:pPr>
        <w:ind w:left="1440" w:hanging="360"/>
      </w:pPr>
      <w:rPr>
        <w:rFonts w:ascii="Courier New" w:hAnsi="Courier New" w:cs="Courier New" w:hint="default"/>
      </w:rPr>
    </w:lvl>
    <w:lvl w:ilvl="2" w:tplc="49E2B76C" w:tentative="1">
      <w:start w:val="1"/>
      <w:numFmt w:val="bullet"/>
      <w:lvlText w:val=""/>
      <w:lvlJc w:val="left"/>
      <w:pPr>
        <w:ind w:left="2160" w:hanging="360"/>
      </w:pPr>
      <w:rPr>
        <w:rFonts w:ascii="Wingdings" w:hAnsi="Wingdings" w:hint="default"/>
      </w:rPr>
    </w:lvl>
    <w:lvl w:ilvl="3" w:tplc="37F89416" w:tentative="1">
      <w:start w:val="1"/>
      <w:numFmt w:val="bullet"/>
      <w:lvlText w:val=""/>
      <w:lvlJc w:val="left"/>
      <w:pPr>
        <w:ind w:left="2880" w:hanging="360"/>
      </w:pPr>
      <w:rPr>
        <w:rFonts w:ascii="Symbol" w:hAnsi="Symbol" w:hint="default"/>
      </w:rPr>
    </w:lvl>
    <w:lvl w:ilvl="4" w:tplc="7D383738" w:tentative="1">
      <w:start w:val="1"/>
      <w:numFmt w:val="bullet"/>
      <w:lvlText w:val="o"/>
      <w:lvlJc w:val="left"/>
      <w:pPr>
        <w:ind w:left="3600" w:hanging="360"/>
      </w:pPr>
      <w:rPr>
        <w:rFonts w:ascii="Courier New" w:hAnsi="Courier New" w:cs="Courier New" w:hint="default"/>
      </w:rPr>
    </w:lvl>
    <w:lvl w:ilvl="5" w:tplc="B7FA947A" w:tentative="1">
      <w:start w:val="1"/>
      <w:numFmt w:val="bullet"/>
      <w:lvlText w:val=""/>
      <w:lvlJc w:val="left"/>
      <w:pPr>
        <w:ind w:left="4320" w:hanging="360"/>
      </w:pPr>
      <w:rPr>
        <w:rFonts w:ascii="Wingdings" w:hAnsi="Wingdings" w:hint="default"/>
      </w:rPr>
    </w:lvl>
    <w:lvl w:ilvl="6" w:tplc="740456B0" w:tentative="1">
      <w:start w:val="1"/>
      <w:numFmt w:val="bullet"/>
      <w:lvlText w:val=""/>
      <w:lvlJc w:val="left"/>
      <w:pPr>
        <w:ind w:left="5040" w:hanging="360"/>
      </w:pPr>
      <w:rPr>
        <w:rFonts w:ascii="Symbol" w:hAnsi="Symbol" w:hint="default"/>
      </w:rPr>
    </w:lvl>
    <w:lvl w:ilvl="7" w:tplc="1848C588" w:tentative="1">
      <w:start w:val="1"/>
      <w:numFmt w:val="bullet"/>
      <w:lvlText w:val="o"/>
      <w:lvlJc w:val="left"/>
      <w:pPr>
        <w:ind w:left="5760" w:hanging="360"/>
      </w:pPr>
      <w:rPr>
        <w:rFonts w:ascii="Courier New" w:hAnsi="Courier New" w:cs="Courier New" w:hint="default"/>
      </w:rPr>
    </w:lvl>
    <w:lvl w:ilvl="8" w:tplc="A4CA7720" w:tentative="1">
      <w:start w:val="1"/>
      <w:numFmt w:val="bullet"/>
      <w:lvlText w:val=""/>
      <w:lvlJc w:val="left"/>
      <w:pPr>
        <w:ind w:left="6480" w:hanging="360"/>
      </w:pPr>
      <w:rPr>
        <w:rFonts w:ascii="Wingdings" w:hAnsi="Wingdings" w:hint="default"/>
      </w:rPr>
    </w:lvl>
  </w:abstractNum>
  <w:abstractNum w:abstractNumId="14" w15:restartNumberingAfterBreak="0">
    <w:nsid w:val="6B4A4932"/>
    <w:multiLevelType w:val="hybridMultilevel"/>
    <w:tmpl w:val="7CD43948"/>
    <w:lvl w:ilvl="0" w:tplc="2DFA3DC6">
      <w:start w:val="1"/>
      <w:numFmt w:val="bullet"/>
      <w:lvlText w:val=""/>
      <w:lvlJc w:val="left"/>
      <w:pPr>
        <w:ind w:left="720" w:hanging="360"/>
      </w:pPr>
      <w:rPr>
        <w:rFonts w:ascii="Symbol" w:hAnsi="Symbol" w:hint="default"/>
      </w:rPr>
    </w:lvl>
    <w:lvl w:ilvl="1" w:tplc="546E883C" w:tentative="1">
      <w:start w:val="1"/>
      <w:numFmt w:val="bullet"/>
      <w:lvlText w:val="o"/>
      <w:lvlJc w:val="left"/>
      <w:pPr>
        <w:ind w:left="1440" w:hanging="360"/>
      </w:pPr>
      <w:rPr>
        <w:rFonts w:ascii="Courier New" w:hAnsi="Courier New" w:cs="Courier New" w:hint="default"/>
      </w:rPr>
    </w:lvl>
    <w:lvl w:ilvl="2" w:tplc="E1F61E90" w:tentative="1">
      <w:start w:val="1"/>
      <w:numFmt w:val="bullet"/>
      <w:lvlText w:val=""/>
      <w:lvlJc w:val="left"/>
      <w:pPr>
        <w:ind w:left="2160" w:hanging="360"/>
      </w:pPr>
      <w:rPr>
        <w:rFonts w:ascii="Wingdings" w:hAnsi="Wingdings" w:hint="default"/>
      </w:rPr>
    </w:lvl>
    <w:lvl w:ilvl="3" w:tplc="EA5668E6" w:tentative="1">
      <w:start w:val="1"/>
      <w:numFmt w:val="bullet"/>
      <w:lvlText w:val=""/>
      <w:lvlJc w:val="left"/>
      <w:pPr>
        <w:ind w:left="2880" w:hanging="360"/>
      </w:pPr>
      <w:rPr>
        <w:rFonts w:ascii="Symbol" w:hAnsi="Symbol" w:hint="default"/>
      </w:rPr>
    </w:lvl>
    <w:lvl w:ilvl="4" w:tplc="A2D4496E" w:tentative="1">
      <w:start w:val="1"/>
      <w:numFmt w:val="bullet"/>
      <w:lvlText w:val="o"/>
      <w:lvlJc w:val="left"/>
      <w:pPr>
        <w:ind w:left="3600" w:hanging="360"/>
      </w:pPr>
      <w:rPr>
        <w:rFonts w:ascii="Courier New" w:hAnsi="Courier New" w:cs="Courier New" w:hint="default"/>
      </w:rPr>
    </w:lvl>
    <w:lvl w:ilvl="5" w:tplc="4D6A6746" w:tentative="1">
      <w:start w:val="1"/>
      <w:numFmt w:val="bullet"/>
      <w:lvlText w:val=""/>
      <w:lvlJc w:val="left"/>
      <w:pPr>
        <w:ind w:left="4320" w:hanging="360"/>
      </w:pPr>
      <w:rPr>
        <w:rFonts w:ascii="Wingdings" w:hAnsi="Wingdings" w:hint="default"/>
      </w:rPr>
    </w:lvl>
    <w:lvl w:ilvl="6" w:tplc="871A7AB0" w:tentative="1">
      <w:start w:val="1"/>
      <w:numFmt w:val="bullet"/>
      <w:lvlText w:val=""/>
      <w:lvlJc w:val="left"/>
      <w:pPr>
        <w:ind w:left="5040" w:hanging="360"/>
      </w:pPr>
      <w:rPr>
        <w:rFonts w:ascii="Symbol" w:hAnsi="Symbol" w:hint="default"/>
      </w:rPr>
    </w:lvl>
    <w:lvl w:ilvl="7" w:tplc="2352583C" w:tentative="1">
      <w:start w:val="1"/>
      <w:numFmt w:val="bullet"/>
      <w:lvlText w:val="o"/>
      <w:lvlJc w:val="left"/>
      <w:pPr>
        <w:ind w:left="5760" w:hanging="360"/>
      </w:pPr>
      <w:rPr>
        <w:rFonts w:ascii="Courier New" w:hAnsi="Courier New" w:cs="Courier New" w:hint="default"/>
      </w:rPr>
    </w:lvl>
    <w:lvl w:ilvl="8" w:tplc="8C947A8C" w:tentative="1">
      <w:start w:val="1"/>
      <w:numFmt w:val="bullet"/>
      <w:lvlText w:val=""/>
      <w:lvlJc w:val="left"/>
      <w:pPr>
        <w:ind w:left="6480" w:hanging="360"/>
      </w:pPr>
      <w:rPr>
        <w:rFonts w:ascii="Wingdings" w:hAnsi="Wingdings" w:hint="default"/>
      </w:rPr>
    </w:lvl>
  </w:abstractNum>
  <w:abstractNum w:abstractNumId="15" w15:restartNumberingAfterBreak="0">
    <w:nsid w:val="6FCE050E"/>
    <w:multiLevelType w:val="hybridMultilevel"/>
    <w:tmpl w:val="494A00B2"/>
    <w:lvl w:ilvl="0" w:tplc="DD908D98">
      <w:start w:val="1"/>
      <w:numFmt w:val="bullet"/>
      <w:lvlText w:val=""/>
      <w:lvlJc w:val="left"/>
      <w:pPr>
        <w:ind w:left="720" w:hanging="360"/>
      </w:pPr>
      <w:rPr>
        <w:rFonts w:ascii="Symbol" w:hAnsi="Symbol" w:hint="default"/>
      </w:rPr>
    </w:lvl>
    <w:lvl w:ilvl="1" w:tplc="6BF62E4E" w:tentative="1">
      <w:start w:val="1"/>
      <w:numFmt w:val="bullet"/>
      <w:lvlText w:val="o"/>
      <w:lvlJc w:val="left"/>
      <w:pPr>
        <w:ind w:left="1440" w:hanging="360"/>
      </w:pPr>
      <w:rPr>
        <w:rFonts w:ascii="Courier New" w:hAnsi="Courier New" w:cs="Courier New" w:hint="default"/>
      </w:rPr>
    </w:lvl>
    <w:lvl w:ilvl="2" w:tplc="C9287996" w:tentative="1">
      <w:start w:val="1"/>
      <w:numFmt w:val="bullet"/>
      <w:lvlText w:val=""/>
      <w:lvlJc w:val="left"/>
      <w:pPr>
        <w:ind w:left="2160" w:hanging="360"/>
      </w:pPr>
      <w:rPr>
        <w:rFonts w:ascii="Wingdings" w:hAnsi="Wingdings" w:hint="default"/>
      </w:rPr>
    </w:lvl>
    <w:lvl w:ilvl="3" w:tplc="0B646724" w:tentative="1">
      <w:start w:val="1"/>
      <w:numFmt w:val="bullet"/>
      <w:lvlText w:val=""/>
      <w:lvlJc w:val="left"/>
      <w:pPr>
        <w:ind w:left="2880" w:hanging="360"/>
      </w:pPr>
      <w:rPr>
        <w:rFonts w:ascii="Symbol" w:hAnsi="Symbol" w:hint="default"/>
      </w:rPr>
    </w:lvl>
    <w:lvl w:ilvl="4" w:tplc="6122AFD0" w:tentative="1">
      <w:start w:val="1"/>
      <w:numFmt w:val="bullet"/>
      <w:lvlText w:val="o"/>
      <w:lvlJc w:val="left"/>
      <w:pPr>
        <w:ind w:left="3600" w:hanging="360"/>
      </w:pPr>
      <w:rPr>
        <w:rFonts w:ascii="Courier New" w:hAnsi="Courier New" w:cs="Courier New" w:hint="default"/>
      </w:rPr>
    </w:lvl>
    <w:lvl w:ilvl="5" w:tplc="41F26136" w:tentative="1">
      <w:start w:val="1"/>
      <w:numFmt w:val="bullet"/>
      <w:lvlText w:val=""/>
      <w:lvlJc w:val="left"/>
      <w:pPr>
        <w:ind w:left="4320" w:hanging="360"/>
      </w:pPr>
      <w:rPr>
        <w:rFonts w:ascii="Wingdings" w:hAnsi="Wingdings" w:hint="default"/>
      </w:rPr>
    </w:lvl>
    <w:lvl w:ilvl="6" w:tplc="A942BA66" w:tentative="1">
      <w:start w:val="1"/>
      <w:numFmt w:val="bullet"/>
      <w:lvlText w:val=""/>
      <w:lvlJc w:val="left"/>
      <w:pPr>
        <w:ind w:left="5040" w:hanging="360"/>
      </w:pPr>
      <w:rPr>
        <w:rFonts w:ascii="Symbol" w:hAnsi="Symbol" w:hint="default"/>
      </w:rPr>
    </w:lvl>
    <w:lvl w:ilvl="7" w:tplc="668438F2" w:tentative="1">
      <w:start w:val="1"/>
      <w:numFmt w:val="bullet"/>
      <w:lvlText w:val="o"/>
      <w:lvlJc w:val="left"/>
      <w:pPr>
        <w:ind w:left="5760" w:hanging="360"/>
      </w:pPr>
      <w:rPr>
        <w:rFonts w:ascii="Courier New" w:hAnsi="Courier New" w:cs="Courier New" w:hint="default"/>
      </w:rPr>
    </w:lvl>
    <w:lvl w:ilvl="8" w:tplc="1562B8D0" w:tentative="1">
      <w:start w:val="1"/>
      <w:numFmt w:val="bullet"/>
      <w:lvlText w:val=""/>
      <w:lvlJc w:val="left"/>
      <w:pPr>
        <w:ind w:left="6480" w:hanging="360"/>
      </w:pPr>
      <w:rPr>
        <w:rFonts w:ascii="Wingdings" w:hAnsi="Wingdings" w:hint="default"/>
      </w:rPr>
    </w:lvl>
  </w:abstractNum>
  <w:abstractNum w:abstractNumId="16" w15:restartNumberingAfterBreak="0">
    <w:nsid w:val="71D12506"/>
    <w:multiLevelType w:val="hybridMultilevel"/>
    <w:tmpl w:val="02C0C638"/>
    <w:lvl w:ilvl="0" w:tplc="E91A2854">
      <w:start w:val="1"/>
      <w:numFmt w:val="bullet"/>
      <w:lvlText w:val=""/>
      <w:lvlJc w:val="left"/>
      <w:pPr>
        <w:ind w:left="720" w:hanging="360"/>
      </w:pPr>
      <w:rPr>
        <w:rFonts w:ascii="Symbol" w:hAnsi="Symbol" w:hint="default"/>
      </w:rPr>
    </w:lvl>
    <w:lvl w:ilvl="1" w:tplc="60D8A1E8" w:tentative="1">
      <w:start w:val="1"/>
      <w:numFmt w:val="bullet"/>
      <w:lvlText w:val="o"/>
      <w:lvlJc w:val="left"/>
      <w:pPr>
        <w:ind w:left="1440" w:hanging="360"/>
      </w:pPr>
      <w:rPr>
        <w:rFonts w:ascii="Courier New" w:hAnsi="Courier New" w:cs="Courier New" w:hint="default"/>
      </w:rPr>
    </w:lvl>
    <w:lvl w:ilvl="2" w:tplc="BD365404" w:tentative="1">
      <w:start w:val="1"/>
      <w:numFmt w:val="bullet"/>
      <w:lvlText w:val=""/>
      <w:lvlJc w:val="left"/>
      <w:pPr>
        <w:ind w:left="2160" w:hanging="360"/>
      </w:pPr>
      <w:rPr>
        <w:rFonts w:ascii="Wingdings" w:hAnsi="Wingdings" w:hint="default"/>
      </w:rPr>
    </w:lvl>
    <w:lvl w:ilvl="3" w:tplc="924C02DC" w:tentative="1">
      <w:start w:val="1"/>
      <w:numFmt w:val="bullet"/>
      <w:lvlText w:val=""/>
      <w:lvlJc w:val="left"/>
      <w:pPr>
        <w:ind w:left="2880" w:hanging="360"/>
      </w:pPr>
      <w:rPr>
        <w:rFonts w:ascii="Symbol" w:hAnsi="Symbol" w:hint="default"/>
      </w:rPr>
    </w:lvl>
    <w:lvl w:ilvl="4" w:tplc="350C721E" w:tentative="1">
      <w:start w:val="1"/>
      <w:numFmt w:val="bullet"/>
      <w:lvlText w:val="o"/>
      <w:lvlJc w:val="left"/>
      <w:pPr>
        <w:ind w:left="3600" w:hanging="360"/>
      </w:pPr>
      <w:rPr>
        <w:rFonts w:ascii="Courier New" w:hAnsi="Courier New" w:cs="Courier New" w:hint="default"/>
      </w:rPr>
    </w:lvl>
    <w:lvl w:ilvl="5" w:tplc="56A6AB9E" w:tentative="1">
      <w:start w:val="1"/>
      <w:numFmt w:val="bullet"/>
      <w:lvlText w:val=""/>
      <w:lvlJc w:val="left"/>
      <w:pPr>
        <w:ind w:left="4320" w:hanging="360"/>
      </w:pPr>
      <w:rPr>
        <w:rFonts w:ascii="Wingdings" w:hAnsi="Wingdings" w:hint="default"/>
      </w:rPr>
    </w:lvl>
    <w:lvl w:ilvl="6" w:tplc="5E7AE828" w:tentative="1">
      <w:start w:val="1"/>
      <w:numFmt w:val="bullet"/>
      <w:lvlText w:val=""/>
      <w:lvlJc w:val="left"/>
      <w:pPr>
        <w:ind w:left="5040" w:hanging="360"/>
      </w:pPr>
      <w:rPr>
        <w:rFonts w:ascii="Symbol" w:hAnsi="Symbol" w:hint="default"/>
      </w:rPr>
    </w:lvl>
    <w:lvl w:ilvl="7" w:tplc="FEC0C2D4" w:tentative="1">
      <w:start w:val="1"/>
      <w:numFmt w:val="bullet"/>
      <w:lvlText w:val="o"/>
      <w:lvlJc w:val="left"/>
      <w:pPr>
        <w:ind w:left="5760" w:hanging="360"/>
      </w:pPr>
      <w:rPr>
        <w:rFonts w:ascii="Courier New" w:hAnsi="Courier New" w:cs="Courier New" w:hint="default"/>
      </w:rPr>
    </w:lvl>
    <w:lvl w:ilvl="8" w:tplc="FC1C4A2C" w:tentative="1">
      <w:start w:val="1"/>
      <w:numFmt w:val="bullet"/>
      <w:lvlText w:val=""/>
      <w:lvlJc w:val="left"/>
      <w:pPr>
        <w:ind w:left="6480" w:hanging="360"/>
      </w:pPr>
      <w:rPr>
        <w:rFonts w:ascii="Wingdings" w:hAnsi="Wingdings" w:hint="default"/>
      </w:rPr>
    </w:lvl>
  </w:abstractNum>
  <w:num w:numId="1" w16cid:durableId="511576601">
    <w:abstractNumId w:val="16"/>
  </w:num>
  <w:num w:numId="2" w16cid:durableId="937371549">
    <w:abstractNumId w:val="0"/>
  </w:num>
  <w:num w:numId="3" w16cid:durableId="1930042181">
    <w:abstractNumId w:val="13"/>
  </w:num>
  <w:num w:numId="4" w16cid:durableId="1124158983">
    <w:abstractNumId w:val="1"/>
  </w:num>
  <w:num w:numId="5" w16cid:durableId="1679304763">
    <w:abstractNumId w:val="8"/>
  </w:num>
  <w:num w:numId="6" w16cid:durableId="531769867">
    <w:abstractNumId w:val="15"/>
  </w:num>
  <w:num w:numId="7" w16cid:durableId="95099254">
    <w:abstractNumId w:val="6"/>
  </w:num>
  <w:num w:numId="8" w16cid:durableId="1451973453">
    <w:abstractNumId w:val="12"/>
  </w:num>
  <w:num w:numId="9" w16cid:durableId="905337667">
    <w:abstractNumId w:val="11"/>
  </w:num>
  <w:num w:numId="10" w16cid:durableId="726149539">
    <w:abstractNumId w:val="10"/>
  </w:num>
  <w:num w:numId="11" w16cid:durableId="1070075356">
    <w:abstractNumId w:val="2"/>
  </w:num>
  <w:num w:numId="12" w16cid:durableId="2023431774">
    <w:abstractNumId w:val="9"/>
  </w:num>
  <w:num w:numId="13" w16cid:durableId="1905677245">
    <w:abstractNumId w:val="14"/>
  </w:num>
  <w:num w:numId="14" w16cid:durableId="1656714169">
    <w:abstractNumId w:val="4"/>
  </w:num>
  <w:num w:numId="15" w16cid:durableId="1118839192">
    <w:abstractNumId w:val="5"/>
  </w:num>
  <w:num w:numId="16" w16cid:durableId="1550805405">
    <w:abstractNumId w:val="7"/>
  </w:num>
  <w:num w:numId="17" w16cid:durableId="5855777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6D72"/>
    <w:rsid w:val="00015985"/>
    <w:rsid w:val="000437AF"/>
    <w:rsid w:val="000D01E9"/>
    <w:rsid w:val="000E36AB"/>
    <w:rsid w:val="00105D10"/>
    <w:rsid w:val="00183D38"/>
    <w:rsid w:val="001B6ECC"/>
    <w:rsid w:val="001D6D72"/>
    <w:rsid w:val="00425253"/>
    <w:rsid w:val="004803A2"/>
    <w:rsid w:val="006C067A"/>
    <w:rsid w:val="00700154"/>
    <w:rsid w:val="00791726"/>
    <w:rsid w:val="007E08FD"/>
    <w:rsid w:val="007F09CE"/>
    <w:rsid w:val="0083123D"/>
    <w:rsid w:val="00A2759E"/>
    <w:rsid w:val="00A862E7"/>
    <w:rsid w:val="00B6775F"/>
    <w:rsid w:val="00BD63E6"/>
    <w:rsid w:val="00C64CA1"/>
    <w:rsid w:val="00C7284B"/>
    <w:rsid w:val="00CB3B1E"/>
    <w:rsid w:val="00CD1727"/>
    <w:rsid w:val="00CF723C"/>
    <w:rsid w:val="00D15363"/>
    <w:rsid w:val="00D65EAB"/>
    <w:rsid w:val="00E27331"/>
    <w:rsid w:val="00E645C7"/>
    <w:rsid w:val="00E750F6"/>
    <w:rsid w:val="00E94BF3"/>
    <w:rsid w:val="00ED58DC"/>
    <w:rsid w:val="00F323D7"/>
    <w:rsid w:val="00F33CF0"/>
    <w:rsid w:val="00F35860"/>
    <w:rsid w:val="00F46BAE"/>
    <w:rsid w:val="00F7309D"/>
    <w:rsid w:val="00FC36B2"/>
    <w:rsid w:val="00FC4665"/>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A4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ZW"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6D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D6D7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6D7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D6D72"/>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1D6D72"/>
    <w:pPr>
      <w:ind w:left="720"/>
      <w:contextualSpacing/>
    </w:pPr>
  </w:style>
  <w:style w:type="character" w:customStyle="1" w:styleId="Heading1Char">
    <w:name w:val="Heading 1 Char"/>
    <w:basedOn w:val="DefaultParagraphFont"/>
    <w:link w:val="Heading1"/>
    <w:uiPriority w:val="9"/>
    <w:rsid w:val="001D6D72"/>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D6D72"/>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D15363"/>
    <w:pPr>
      <w:spacing w:before="100" w:beforeAutospacing="1" w:after="100" w:afterAutospacing="1" w:line="240" w:lineRule="auto"/>
    </w:pPr>
    <w:rPr>
      <w:rFonts w:ascii="Times New Roman" w:eastAsia="Times New Roman" w:hAnsi="Times New Roman" w:cs="Times New Roman"/>
      <w:sz w:val="24"/>
      <w:szCs w:val="24"/>
      <w:lang w:val="en-ZW" w:eastAsia="en-ZW"/>
    </w:rPr>
  </w:style>
  <w:style w:type="character" w:styleId="Strong">
    <w:name w:val="Strong"/>
    <w:basedOn w:val="DefaultParagraphFont"/>
    <w:uiPriority w:val="22"/>
    <w:qFormat/>
    <w:rsid w:val="00D15363"/>
    <w:rPr>
      <w:b/>
      <w:bCs/>
    </w:rPr>
  </w:style>
  <w:style w:type="paragraph" w:styleId="Header">
    <w:name w:val="header"/>
    <w:basedOn w:val="Normal"/>
    <w:link w:val="HeaderChar"/>
    <w:uiPriority w:val="99"/>
    <w:unhideWhenUsed/>
    <w:rsid w:val="00BD6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E6"/>
    <w:rPr>
      <w:lang w:val="en-GB"/>
    </w:rPr>
  </w:style>
  <w:style w:type="paragraph" w:styleId="Footer">
    <w:name w:val="footer"/>
    <w:basedOn w:val="Normal"/>
    <w:link w:val="FooterChar"/>
    <w:uiPriority w:val="99"/>
    <w:unhideWhenUsed/>
    <w:rsid w:val="00BD6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3E6"/>
    <w:rPr>
      <w:lang w:val="en-GB"/>
    </w:rPr>
  </w:style>
  <w:style w:type="paragraph" w:styleId="TOCHeading">
    <w:name w:val="TOC Heading"/>
    <w:basedOn w:val="Heading1"/>
    <w:next w:val="Normal"/>
    <w:uiPriority w:val="39"/>
    <w:semiHidden/>
    <w:unhideWhenUsed/>
    <w:qFormat/>
    <w:rsid w:val="00BD63E6"/>
    <w:pPr>
      <w:outlineLvl w:val="9"/>
    </w:pPr>
    <w:rPr>
      <w:lang w:val="en-US" w:eastAsia="ja-JP"/>
    </w:rPr>
  </w:style>
  <w:style w:type="paragraph" w:styleId="TOC1">
    <w:name w:val="toc 1"/>
    <w:basedOn w:val="Normal"/>
    <w:next w:val="Normal"/>
    <w:autoRedefine/>
    <w:uiPriority w:val="39"/>
    <w:unhideWhenUsed/>
    <w:rsid w:val="00BD63E6"/>
    <w:pPr>
      <w:spacing w:after="100"/>
    </w:pPr>
  </w:style>
  <w:style w:type="paragraph" w:styleId="TOC2">
    <w:name w:val="toc 2"/>
    <w:basedOn w:val="Normal"/>
    <w:next w:val="Normal"/>
    <w:autoRedefine/>
    <w:uiPriority w:val="39"/>
    <w:unhideWhenUsed/>
    <w:rsid w:val="00BD63E6"/>
    <w:pPr>
      <w:spacing w:after="100"/>
      <w:ind w:left="220"/>
    </w:pPr>
  </w:style>
  <w:style w:type="character" w:styleId="Hyperlink">
    <w:name w:val="Hyperlink"/>
    <w:basedOn w:val="DefaultParagraphFont"/>
    <w:uiPriority w:val="99"/>
    <w:unhideWhenUsed/>
    <w:rsid w:val="00BD63E6"/>
    <w:rPr>
      <w:color w:val="0000FF" w:themeColor="hyperlink"/>
      <w:u w:val="single"/>
    </w:rPr>
  </w:style>
  <w:style w:type="paragraph" w:styleId="BalloonText">
    <w:name w:val="Balloon Text"/>
    <w:basedOn w:val="Normal"/>
    <w:link w:val="BalloonTextChar"/>
    <w:uiPriority w:val="99"/>
    <w:semiHidden/>
    <w:unhideWhenUsed/>
    <w:rsid w:val="00BD6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3E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ose.2020.102003" TargetMode="External"/><Relationship Id="rId13" Type="http://schemas.openxmlformats.org/officeDocument/2006/relationships/hyperlink" Target="https://www.nature.com/articles/s41598-020-66785-1" TargetMode="External"/><Relationship Id="rId18" Type="http://schemas.openxmlformats.org/officeDocument/2006/relationships/hyperlink" Target="https://doi.org/10.1016/j.worlddev.2023.106185"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doi.org/10.1142/S0219622020500406" TargetMode="External"/><Relationship Id="rId7" Type="http://schemas.openxmlformats.org/officeDocument/2006/relationships/endnotes" Target="endnotes.xml"/><Relationship Id="rId12" Type="http://schemas.openxmlformats.org/officeDocument/2006/relationships/hyperlink" Target="https://link.springer.com/article/10.1007/s10826-019-01577-4" TargetMode="External"/><Relationship Id="rId17" Type="http://schemas.openxmlformats.org/officeDocument/2006/relationships/hyperlink" Target="https://malque.pub/ojs/index.php/mr/article/view/1590"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emerald.com/insight/content/doi/10.1108/ccsm-05-2020-0120/full/html" TargetMode="External"/><Relationship Id="rId20" Type="http://schemas.openxmlformats.org/officeDocument/2006/relationships/hyperlink" Target="https://www.clausiuspress.com/assets/default/article/2022/12/09/article_1670562468.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joitmc701004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jfineco.2022.07.008"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i.org/10.1002/9781118970843.ch45" TargetMode="External"/><Relationship Id="rId19" Type="http://schemas.openxmlformats.org/officeDocument/2006/relationships/hyperlink" Target="https://eric.ed.gov/?id=ED611655" TargetMode="External"/><Relationship Id="rId4" Type="http://schemas.openxmlformats.org/officeDocument/2006/relationships/settings" Target="settings.xml"/><Relationship Id="rId9" Type="http://schemas.openxmlformats.org/officeDocument/2006/relationships/hyperlink" Target="https://doi.org/10.3390/joitmc7010011" TargetMode="External"/><Relationship Id="rId14" Type="http://schemas.openxmlformats.org/officeDocument/2006/relationships/hyperlink" Target="https://www.degruyter.com/document/doi/10.1515/9780804777544/html"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AA4C90-E4BB-4AAA-ADF5-E61F40746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3354</Words>
  <Characters>19121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2024-12-11T09:10:00Z</dcterms:created>
  <dcterms:modified xsi:type="dcterms:W3CDTF">2024-12-11T09:10:00Z</dcterms:modified>
</cp:coreProperties>
</file>