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5E90891" w:rsidRDefault="25E90891" w14:paraId="7CEE8F72" w14:textId="3432B2AD">
      <w:r w:rsidR="25E90891">
        <w:rPr/>
        <w:t>Rhys Boland (2204177)</w:t>
      </w:r>
    </w:p>
    <w:p w:rsidR="25E90891" w:rsidP="21AC3734" w:rsidRDefault="25E90891" w14:paraId="62400DC1" w14:textId="3B19F01A">
      <w:pPr>
        <w:pStyle w:val="Normal"/>
      </w:pPr>
      <w:r w:rsidR="25E90891">
        <w:rPr/>
        <w:t xml:space="preserve">Illustration, </w:t>
      </w:r>
      <w:r w:rsidR="3454E3E9">
        <w:rPr/>
        <w:t>Rebecca Ellis</w:t>
      </w:r>
    </w:p>
    <w:p w:rsidR="153F4DD2" w:rsidRDefault="153F4DD2" w14:paraId="269C8F52" w14:textId="1BD69940">
      <w:r w:rsidR="153F4DD2">
        <w:rPr/>
        <w:t>402 words</w:t>
      </w:r>
    </w:p>
    <w:p w:rsidR="21AC3734" w:rsidP="21AC3734" w:rsidRDefault="21AC3734" w14:paraId="06B77F48" w14:textId="1FF70907">
      <w:pPr>
        <w:pStyle w:val="Normal"/>
      </w:pPr>
    </w:p>
    <w:p xmlns:wp14="http://schemas.microsoft.com/office/word/2010/wordml" w14:paraId="2C078E63" wp14:textId="15684174">
      <w:r w:rsidR="43F997A7">
        <w:rPr/>
        <w:t xml:space="preserve">During the </w:t>
      </w:r>
      <w:r w:rsidR="2669BD88">
        <w:rPr/>
        <w:t xml:space="preserve">mid 1950s, a new trend in art exploded onto the scene. This </w:t>
      </w:r>
      <w:bookmarkStart w:name="_Int_QloHCNHt" w:id="1369552640"/>
      <w:r w:rsidR="2669BD88">
        <w:rPr/>
        <w:t>particular style</w:t>
      </w:r>
      <w:bookmarkEnd w:id="1369552640"/>
      <w:r w:rsidR="2669BD88">
        <w:rPr/>
        <w:t>, coming to represent material interests in the modern man, came to be known as “Pop Art”</w:t>
      </w:r>
      <w:r w:rsidR="3C379FFE">
        <w:rPr/>
        <w:t xml:space="preserve">. </w:t>
      </w:r>
      <w:r w:rsidR="28E1EDEC">
        <w:rPr/>
        <w:t xml:space="preserve">As time went on, this style spread to the US and peaked in the 60s. This essay seeks to explore the essence of pop art and how it </w:t>
      </w:r>
      <w:r w:rsidR="3C1B130A">
        <w:rPr/>
        <w:t>embodied the “</w:t>
      </w:r>
      <w:r w:rsidR="5444363F">
        <w:rPr/>
        <w:t>abandonment</w:t>
      </w:r>
      <w:r w:rsidR="3C1B130A">
        <w:rPr/>
        <w:t xml:space="preserve"> of the uplifting role </w:t>
      </w:r>
      <w:r w:rsidR="3DB6E36B">
        <w:rPr/>
        <w:t>of culture in favour of base and selfish pleasures</w:t>
      </w:r>
      <w:r w:rsidR="77CECFD0">
        <w:rPr/>
        <w:t>”</w:t>
      </w:r>
      <w:r w:rsidR="68FCA962">
        <w:rPr/>
        <w:t xml:space="preserve"> David Crowley</w:t>
      </w:r>
      <w:r w:rsidR="769217CA">
        <w:rPr/>
        <w:t xml:space="preserve"> (2015)</w:t>
      </w:r>
      <w:r w:rsidR="28E1EDEC">
        <w:rPr/>
        <w:t>.</w:t>
      </w:r>
      <w:r w:rsidR="3E179D05">
        <w:rPr/>
        <w:t xml:space="preserve"> This shall be explored using several theorists and artists including</w:t>
      </w:r>
      <w:r w:rsidR="22C3EE3C">
        <w:rPr/>
        <w:t>;</w:t>
      </w:r>
      <w:r w:rsidR="3E179D05">
        <w:rPr/>
        <w:t xml:space="preserve"> </w:t>
      </w:r>
      <w:r w:rsidR="18551054">
        <w:rPr/>
        <w:t>Andy Warhol</w:t>
      </w:r>
      <w:r w:rsidR="61AE772A">
        <w:rPr/>
        <w:t>, Richard Hamilton,</w:t>
      </w:r>
      <w:r w:rsidR="6CC62588">
        <w:rPr/>
        <w:t xml:space="preserve"> Dominic Sandbrook</w:t>
      </w:r>
      <w:r w:rsidR="5F3217E6">
        <w:rPr/>
        <w:t xml:space="preserve">, David Crowley, </w:t>
      </w:r>
      <w:r w:rsidR="7C7439AA">
        <w:rPr/>
        <w:t>Gerald Laing</w:t>
      </w:r>
      <w:r w:rsidR="36928430">
        <w:rPr/>
        <w:t>, Alan R. Solomon</w:t>
      </w:r>
    </w:p>
    <w:p w:rsidR="7A117A83" w:rsidP="21AC3734" w:rsidRDefault="7A117A83" w14:paraId="37C564EA" w14:textId="72957E1F">
      <w:pPr>
        <w:pStyle w:val="Normal"/>
        <w:jc w:val="center"/>
      </w:pPr>
      <w:r w:rsidR="7A117A83">
        <w:drawing>
          <wp:inline wp14:editId="1B54CF4F" wp14:anchorId="1E817752">
            <wp:extent cx="3257550" cy="2771775"/>
            <wp:effectExtent l="0" t="0" r="0" b="0"/>
            <wp:docPr id="994492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a84c63757a4e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755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86A3CF" w:rsidP="21AC3734" w:rsidRDefault="0986A3CF" w14:paraId="6352E81E" w14:textId="007EEB6E">
      <w:pPr>
        <w:pStyle w:val="Normal"/>
        <w:jc w:val="center"/>
        <w:rPr>
          <w:i w:val="1"/>
          <w:iCs w:val="1"/>
          <w:sz w:val="18"/>
          <w:szCs w:val="18"/>
        </w:rPr>
      </w:pPr>
      <w:r w:rsidRPr="21AC3734" w:rsidR="0986A3CF">
        <w:rPr>
          <w:i w:val="1"/>
          <w:iCs w:val="1"/>
          <w:sz w:val="20"/>
          <w:szCs w:val="20"/>
        </w:rPr>
        <w:t>Roy Lichtenstein</w:t>
      </w:r>
      <w:r w:rsidRPr="21AC3734" w:rsidR="0986A3CF">
        <w:rPr>
          <w:i w:val="1"/>
          <w:iCs w:val="1"/>
          <w:sz w:val="20"/>
          <w:szCs w:val="20"/>
        </w:rPr>
        <w:t xml:space="preserve">, </w:t>
      </w:r>
      <w:r w:rsidRPr="21AC3734" w:rsidR="0986A3CF">
        <w:rPr>
          <w:i w:val="0"/>
          <w:iCs w:val="0"/>
          <w:sz w:val="20"/>
          <w:szCs w:val="20"/>
        </w:rPr>
        <w:t xml:space="preserve">Little Big Painting, </w:t>
      </w:r>
      <w:r w:rsidRPr="21AC3734" w:rsidR="0986A3CF">
        <w:rPr>
          <w:i w:val="1"/>
          <w:iCs w:val="1"/>
          <w:sz w:val="20"/>
          <w:szCs w:val="20"/>
        </w:rPr>
        <w:t xml:space="preserve">oil and </w:t>
      </w:r>
      <w:bookmarkStart w:name="_Int_AS4dCfsS" w:id="57187836"/>
      <w:r w:rsidRPr="21AC3734" w:rsidR="0986A3CF">
        <w:rPr>
          <w:i w:val="1"/>
          <w:iCs w:val="1"/>
          <w:sz w:val="20"/>
          <w:szCs w:val="20"/>
        </w:rPr>
        <w:t>magna</w:t>
      </w:r>
      <w:bookmarkEnd w:id="57187836"/>
      <w:r w:rsidRPr="21AC3734" w:rsidR="0986A3CF">
        <w:rPr>
          <w:i w:val="1"/>
          <w:iCs w:val="1"/>
          <w:sz w:val="20"/>
          <w:szCs w:val="20"/>
        </w:rPr>
        <w:t xml:space="preserve"> on canva</w:t>
      </w:r>
      <w:r w:rsidRPr="21AC3734" w:rsidR="37015DFE">
        <w:rPr>
          <w:i w:val="1"/>
          <w:iCs w:val="1"/>
          <w:sz w:val="20"/>
          <w:szCs w:val="20"/>
        </w:rPr>
        <w:t>s</w:t>
      </w:r>
      <w:r w:rsidRPr="21AC3734" w:rsidR="4E921F64">
        <w:rPr>
          <w:i w:val="1"/>
          <w:iCs w:val="1"/>
          <w:sz w:val="20"/>
          <w:szCs w:val="20"/>
        </w:rPr>
        <w:t>, 1965. Collection of Whitney Museum of American Art, New York.</w:t>
      </w:r>
    </w:p>
    <w:p w:rsidR="21AC3734" w:rsidP="21AC3734" w:rsidRDefault="21AC3734" w14:paraId="7DDFFD88" w14:textId="6E30C873">
      <w:pPr>
        <w:pStyle w:val="Normal"/>
        <w:jc w:val="center"/>
        <w:rPr>
          <w:i w:val="1"/>
          <w:iCs w:val="1"/>
          <w:sz w:val="20"/>
          <w:szCs w:val="20"/>
        </w:rPr>
      </w:pPr>
    </w:p>
    <w:p w:rsidR="3F92EF21" w:rsidP="21AC3734" w:rsidRDefault="3F92EF21" w14:paraId="64118926" w14:textId="4BDAC69D">
      <w:pPr>
        <w:pStyle w:val="Normal"/>
        <w:jc w:val="left"/>
        <w:rPr>
          <w:i w:val="0"/>
          <w:iCs w:val="0"/>
          <w:sz w:val="22"/>
          <w:szCs w:val="22"/>
        </w:rPr>
      </w:pPr>
      <w:r w:rsidRPr="21AC3734" w:rsidR="3F92EF21">
        <w:rPr>
          <w:i w:val="0"/>
          <w:iCs w:val="0"/>
          <w:sz w:val="22"/>
          <w:szCs w:val="22"/>
        </w:rPr>
        <w:t>Pop art amalgamated s</w:t>
      </w:r>
      <w:r w:rsidRPr="21AC3734" w:rsidR="3194F2C4">
        <w:rPr>
          <w:i w:val="0"/>
          <w:iCs w:val="0"/>
          <w:sz w:val="22"/>
          <w:szCs w:val="22"/>
        </w:rPr>
        <w:t>uch a large portion of life for people of the 50s and 60s. Pop Art embodied the changing face during</w:t>
      </w:r>
      <w:r w:rsidRPr="21AC3734" w:rsidR="5D8A46EB">
        <w:rPr>
          <w:i w:val="0"/>
          <w:iCs w:val="0"/>
          <w:sz w:val="22"/>
          <w:szCs w:val="22"/>
        </w:rPr>
        <w:t xml:space="preserve"> a</w:t>
      </w:r>
      <w:r w:rsidRPr="21AC3734" w:rsidR="3194F2C4">
        <w:rPr>
          <w:i w:val="0"/>
          <w:iCs w:val="0"/>
          <w:sz w:val="22"/>
          <w:szCs w:val="22"/>
        </w:rPr>
        <w:t xml:space="preserve"> post-war</w:t>
      </w:r>
      <w:r w:rsidRPr="21AC3734" w:rsidR="64B56DE5">
        <w:rPr>
          <w:i w:val="0"/>
          <w:iCs w:val="0"/>
          <w:sz w:val="22"/>
          <w:szCs w:val="22"/>
        </w:rPr>
        <w:t xml:space="preserve"> world.</w:t>
      </w:r>
      <w:r w:rsidRPr="21AC3734" w:rsidR="47CB2112">
        <w:rPr>
          <w:i w:val="0"/>
          <w:iCs w:val="0"/>
          <w:sz w:val="22"/>
          <w:szCs w:val="22"/>
        </w:rPr>
        <w:t xml:space="preserve"> As Gerald La</w:t>
      </w:r>
      <w:r w:rsidRPr="21AC3734" w:rsidR="47CD8073">
        <w:rPr>
          <w:i w:val="0"/>
          <w:iCs w:val="0"/>
          <w:sz w:val="22"/>
          <w:szCs w:val="22"/>
        </w:rPr>
        <w:t>i</w:t>
      </w:r>
      <w:r w:rsidRPr="21AC3734" w:rsidR="47CB2112">
        <w:rPr>
          <w:i w:val="0"/>
          <w:iCs w:val="0"/>
          <w:sz w:val="22"/>
          <w:szCs w:val="22"/>
        </w:rPr>
        <w:t xml:space="preserve">ng </w:t>
      </w:r>
      <w:r w:rsidRPr="21AC3734" w:rsidR="71441F76">
        <w:rPr>
          <w:i w:val="0"/>
          <w:iCs w:val="0"/>
          <w:sz w:val="22"/>
          <w:szCs w:val="22"/>
        </w:rPr>
        <w:t xml:space="preserve">(1993) </w:t>
      </w:r>
      <w:r w:rsidRPr="21AC3734" w:rsidR="47CB2112">
        <w:rPr>
          <w:i w:val="0"/>
          <w:iCs w:val="0"/>
          <w:sz w:val="22"/>
          <w:szCs w:val="22"/>
        </w:rPr>
        <w:t xml:space="preserve">stated, “there was a general feeling of optimism </w:t>
      </w:r>
      <w:r w:rsidRPr="21AC3734" w:rsidR="33D58C77">
        <w:rPr>
          <w:i w:val="0"/>
          <w:iCs w:val="0"/>
          <w:sz w:val="22"/>
          <w:szCs w:val="22"/>
        </w:rPr>
        <w:t>fueled</w:t>
      </w:r>
      <w:r w:rsidRPr="21AC3734" w:rsidR="47CB2112">
        <w:rPr>
          <w:i w:val="0"/>
          <w:iCs w:val="0"/>
          <w:sz w:val="22"/>
          <w:szCs w:val="22"/>
        </w:rPr>
        <w:t xml:space="preserve"> by our </w:t>
      </w:r>
      <w:r w:rsidRPr="21AC3734" w:rsidR="12DBBB90">
        <w:rPr>
          <w:i w:val="0"/>
          <w:iCs w:val="0"/>
          <w:sz w:val="22"/>
          <w:szCs w:val="22"/>
        </w:rPr>
        <w:t>emergence from the post-war period”</w:t>
      </w:r>
      <w:r w:rsidRPr="21AC3734" w:rsidR="139F7329">
        <w:rPr>
          <w:i w:val="0"/>
          <w:iCs w:val="0"/>
          <w:sz w:val="22"/>
          <w:szCs w:val="22"/>
        </w:rPr>
        <w:t>.</w:t>
      </w:r>
      <w:r w:rsidRPr="21AC3734" w:rsidR="014DBFD0">
        <w:rPr>
          <w:i w:val="0"/>
          <w:iCs w:val="0"/>
          <w:sz w:val="22"/>
          <w:szCs w:val="22"/>
        </w:rPr>
        <w:t xml:space="preserve"> This is </w:t>
      </w:r>
      <w:r w:rsidRPr="21AC3734" w:rsidR="7C8BE636">
        <w:rPr>
          <w:i w:val="0"/>
          <w:iCs w:val="0"/>
          <w:sz w:val="22"/>
          <w:szCs w:val="22"/>
        </w:rPr>
        <w:t>an important context to establish the attitude of the people around the time when Pop Art was coming into its own.</w:t>
      </w:r>
      <w:r w:rsidRPr="21AC3734" w:rsidR="52FCDA41">
        <w:rPr>
          <w:i w:val="0"/>
          <w:iCs w:val="0"/>
          <w:sz w:val="22"/>
          <w:szCs w:val="22"/>
        </w:rPr>
        <w:t xml:space="preserve"> </w:t>
      </w:r>
      <w:r w:rsidRPr="21AC3734" w:rsidR="33CCC92E">
        <w:rPr>
          <w:i w:val="0"/>
          <w:iCs w:val="0"/>
          <w:sz w:val="22"/>
          <w:szCs w:val="22"/>
        </w:rPr>
        <w:t>As Alan, R. Solomon (1963)</w:t>
      </w:r>
      <w:r w:rsidRPr="21AC3734" w:rsidR="2D6632CA">
        <w:rPr>
          <w:i w:val="0"/>
          <w:iCs w:val="0"/>
          <w:sz w:val="22"/>
          <w:szCs w:val="22"/>
        </w:rPr>
        <w:t xml:space="preserve"> describes, “stimulating extremes of unabashed delight or renewed anguish”. This informs us that</w:t>
      </w:r>
      <w:r w:rsidRPr="21AC3734" w:rsidR="3CE9952F">
        <w:rPr>
          <w:i w:val="0"/>
          <w:iCs w:val="0"/>
          <w:sz w:val="22"/>
          <w:szCs w:val="22"/>
        </w:rPr>
        <w:t xml:space="preserve"> </w:t>
      </w:r>
      <w:r w:rsidRPr="21AC3734" w:rsidR="2D6632CA">
        <w:rPr>
          <w:i w:val="0"/>
          <w:iCs w:val="0"/>
          <w:sz w:val="22"/>
          <w:szCs w:val="22"/>
        </w:rPr>
        <w:t xml:space="preserve">pop </w:t>
      </w:r>
      <w:r w:rsidRPr="21AC3734" w:rsidR="167EFDDA">
        <w:rPr>
          <w:i w:val="0"/>
          <w:iCs w:val="0"/>
          <w:sz w:val="22"/>
          <w:szCs w:val="22"/>
        </w:rPr>
        <w:t xml:space="preserve">art was </w:t>
      </w:r>
      <w:r w:rsidRPr="21AC3734" w:rsidR="21B6F07A">
        <w:rPr>
          <w:i w:val="0"/>
          <w:iCs w:val="0"/>
          <w:sz w:val="22"/>
          <w:szCs w:val="22"/>
        </w:rPr>
        <w:t>explicitly visualizing the newly found superficial interests within the modern man which then ma</w:t>
      </w:r>
      <w:r w:rsidRPr="21AC3734" w:rsidR="6C195115">
        <w:rPr>
          <w:i w:val="0"/>
          <w:iCs w:val="0"/>
          <w:sz w:val="22"/>
          <w:szCs w:val="22"/>
        </w:rPr>
        <w:t xml:space="preserve">nifested in the discarding of traditional values within both art and politics. </w:t>
      </w:r>
      <w:r w:rsidRPr="21AC3734" w:rsidR="00EA0FEE">
        <w:rPr>
          <w:i w:val="0"/>
          <w:iCs w:val="0"/>
          <w:sz w:val="22"/>
          <w:szCs w:val="22"/>
        </w:rPr>
        <w:t>This idea is further cemented by Mary Whitehouse</w:t>
      </w:r>
      <w:r w:rsidRPr="21AC3734" w:rsidR="7E0614B6">
        <w:rPr>
          <w:i w:val="0"/>
          <w:iCs w:val="0"/>
          <w:sz w:val="22"/>
          <w:szCs w:val="22"/>
        </w:rPr>
        <w:t xml:space="preserve"> (Hove, 1977) who de</w:t>
      </w:r>
      <w:r w:rsidRPr="21AC3734" w:rsidR="2AFC9CC4">
        <w:rPr>
          <w:i w:val="0"/>
          <w:iCs w:val="0"/>
          <w:sz w:val="22"/>
          <w:szCs w:val="22"/>
        </w:rPr>
        <w:t xml:space="preserve">scribed that the western world had descended into a </w:t>
      </w:r>
      <w:r w:rsidRPr="21AC3734" w:rsidR="634924AB">
        <w:rPr>
          <w:i w:val="0"/>
          <w:iCs w:val="0"/>
          <w:sz w:val="22"/>
          <w:szCs w:val="22"/>
        </w:rPr>
        <w:t>world</w:t>
      </w:r>
      <w:r w:rsidRPr="21AC3734" w:rsidR="2AFC9CC4">
        <w:rPr>
          <w:i w:val="0"/>
          <w:iCs w:val="0"/>
          <w:sz w:val="22"/>
          <w:szCs w:val="22"/>
        </w:rPr>
        <w:t xml:space="preserve"> of </w:t>
      </w:r>
      <w:r w:rsidRPr="21AC3734" w:rsidR="5CE28E47">
        <w:rPr>
          <w:i w:val="0"/>
          <w:iCs w:val="0"/>
          <w:sz w:val="22"/>
          <w:szCs w:val="22"/>
        </w:rPr>
        <w:t>sex before marriage</w:t>
      </w:r>
      <w:r w:rsidRPr="21AC3734" w:rsidR="162210FB">
        <w:rPr>
          <w:i w:val="0"/>
          <w:iCs w:val="0"/>
          <w:sz w:val="22"/>
          <w:szCs w:val="22"/>
        </w:rPr>
        <w:t xml:space="preserve">, </w:t>
      </w:r>
      <w:r w:rsidRPr="21AC3734" w:rsidR="1FB4D604">
        <w:rPr>
          <w:i w:val="0"/>
          <w:iCs w:val="0"/>
          <w:sz w:val="22"/>
          <w:szCs w:val="22"/>
        </w:rPr>
        <w:t xml:space="preserve">abuse of </w:t>
      </w:r>
      <w:r w:rsidRPr="21AC3734" w:rsidR="73F72059">
        <w:rPr>
          <w:i w:val="0"/>
          <w:iCs w:val="0"/>
          <w:sz w:val="22"/>
          <w:szCs w:val="22"/>
        </w:rPr>
        <w:t>authority</w:t>
      </w:r>
      <w:r w:rsidRPr="21AC3734" w:rsidR="1FB4D604">
        <w:rPr>
          <w:i w:val="0"/>
          <w:iCs w:val="0"/>
          <w:sz w:val="22"/>
          <w:szCs w:val="22"/>
        </w:rPr>
        <w:t>, moral values</w:t>
      </w:r>
      <w:r w:rsidRPr="21AC3734" w:rsidR="5C9F6ECF">
        <w:rPr>
          <w:i w:val="0"/>
          <w:iCs w:val="0"/>
          <w:sz w:val="22"/>
          <w:szCs w:val="22"/>
        </w:rPr>
        <w:t xml:space="preserve">, </w:t>
      </w:r>
      <w:r w:rsidRPr="21AC3734" w:rsidR="1FB4D604">
        <w:rPr>
          <w:i w:val="0"/>
          <w:iCs w:val="0"/>
          <w:sz w:val="22"/>
          <w:szCs w:val="22"/>
        </w:rPr>
        <w:t>and religion.</w:t>
      </w:r>
      <w:r w:rsidRPr="21AC3734" w:rsidR="2661602D">
        <w:rPr>
          <w:i w:val="0"/>
          <w:iCs w:val="0"/>
          <w:sz w:val="22"/>
          <w:szCs w:val="22"/>
        </w:rPr>
        <w:t xml:space="preserve"> This helps us further grasp the general attitude that the common man harbored towards tradition. Life was no longer </w:t>
      </w:r>
      <w:r w:rsidRPr="21AC3734" w:rsidR="1FFAC9C9">
        <w:rPr>
          <w:i w:val="0"/>
          <w:iCs w:val="0"/>
          <w:sz w:val="22"/>
          <w:szCs w:val="22"/>
        </w:rPr>
        <w:t>perceived</w:t>
      </w:r>
      <w:r w:rsidRPr="21AC3734" w:rsidR="2661602D">
        <w:rPr>
          <w:i w:val="0"/>
          <w:iCs w:val="0"/>
          <w:sz w:val="22"/>
          <w:szCs w:val="22"/>
        </w:rPr>
        <w:t xml:space="preserve"> to be sacred and outlined by </w:t>
      </w:r>
      <w:r w:rsidRPr="21AC3734" w:rsidR="39C36C3A">
        <w:rPr>
          <w:i w:val="0"/>
          <w:iCs w:val="0"/>
          <w:sz w:val="22"/>
          <w:szCs w:val="22"/>
        </w:rPr>
        <w:t>non-negotiable rules, instead favouring the blind pursuit of shallow plea</w:t>
      </w:r>
      <w:r w:rsidRPr="21AC3734" w:rsidR="23353188">
        <w:rPr>
          <w:i w:val="0"/>
          <w:iCs w:val="0"/>
          <w:sz w:val="22"/>
          <w:szCs w:val="22"/>
        </w:rPr>
        <w:t>sures and ideals.</w:t>
      </w:r>
      <w:r w:rsidRPr="21AC3734" w:rsidR="5B50764A">
        <w:rPr>
          <w:i w:val="0"/>
          <w:iCs w:val="0"/>
          <w:sz w:val="22"/>
          <w:szCs w:val="22"/>
        </w:rPr>
        <w:t xml:space="preserve"> </w:t>
      </w:r>
      <w:r w:rsidRPr="21AC3734" w:rsidR="62469FBA">
        <w:rPr>
          <w:i w:val="0"/>
          <w:iCs w:val="0"/>
          <w:sz w:val="22"/>
          <w:szCs w:val="22"/>
        </w:rPr>
        <w:t xml:space="preserve">Another motivation to swiftly ignore prior traditions </w:t>
      </w:r>
      <w:r w:rsidRPr="21AC3734" w:rsidR="11F13E8B">
        <w:rPr>
          <w:i w:val="0"/>
          <w:iCs w:val="0"/>
          <w:sz w:val="22"/>
          <w:szCs w:val="22"/>
        </w:rPr>
        <w:t xml:space="preserve">may also be due to arguably oppressive religious </w:t>
      </w:r>
      <w:r w:rsidRPr="21AC3734" w:rsidR="3D0B764F">
        <w:rPr>
          <w:i w:val="0"/>
          <w:iCs w:val="0"/>
          <w:sz w:val="22"/>
          <w:szCs w:val="22"/>
        </w:rPr>
        <w:t xml:space="preserve">paragons which may </w:t>
      </w:r>
      <w:r w:rsidRPr="21AC3734" w:rsidR="3C1369FF">
        <w:rPr>
          <w:i w:val="0"/>
          <w:iCs w:val="0"/>
          <w:sz w:val="22"/>
          <w:szCs w:val="22"/>
        </w:rPr>
        <w:t xml:space="preserve">have </w:t>
      </w:r>
      <w:r w:rsidRPr="21AC3734" w:rsidR="3D0B764F">
        <w:rPr>
          <w:i w:val="0"/>
          <w:iCs w:val="0"/>
          <w:sz w:val="22"/>
          <w:szCs w:val="22"/>
        </w:rPr>
        <w:t>encourage</w:t>
      </w:r>
      <w:r w:rsidRPr="21AC3734" w:rsidR="32D823EC">
        <w:rPr>
          <w:i w:val="0"/>
          <w:iCs w:val="0"/>
          <w:sz w:val="22"/>
          <w:szCs w:val="22"/>
        </w:rPr>
        <w:t>d</w:t>
      </w:r>
      <w:r w:rsidRPr="21AC3734" w:rsidR="3D0B764F">
        <w:rPr>
          <w:i w:val="0"/>
          <w:iCs w:val="0"/>
          <w:sz w:val="22"/>
          <w:szCs w:val="22"/>
        </w:rPr>
        <w:t xml:space="preserve"> younger persons of the time to seek freedom of </w:t>
      </w:r>
      <w:r w:rsidRPr="21AC3734" w:rsidR="3D0B764F">
        <w:rPr>
          <w:i w:val="0"/>
          <w:iCs w:val="0"/>
          <w:sz w:val="22"/>
          <w:szCs w:val="22"/>
        </w:rPr>
        <w:t>their</w:t>
      </w:r>
      <w:r w:rsidRPr="21AC3734" w:rsidR="0AAF8BC4">
        <w:rPr>
          <w:i w:val="0"/>
          <w:iCs w:val="0"/>
          <w:sz w:val="22"/>
          <w:szCs w:val="22"/>
        </w:rPr>
        <w:t xml:space="preserve"> </w:t>
      </w:r>
      <w:r w:rsidRPr="21AC3734" w:rsidR="4676DEDC">
        <w:rPr>
          <w:i w:val="0"/>
          <w:iCs w:val="0"/>
          <w:sz w:val="22"/>
          <w:szCs w:val="22"/>
        </w:rPr>
        <w:t>religious upbringing and ironically seek salvation of the ever pretentious and all-knowing clutch of God.</w:t>
      </w:r>
      <w:r w:rsidRPr="21AC3734" w:rsidR="252BA734">
        <w:rPr>
          <w:i w:val="0"/>
          <w:iCs w:val="0"/>
          <w:sz w:val="22"/>
          <w:szCs w:val="22"/>
        </w:rPr>
        <w:t xml:space="preserve"> As Nicholas Cullinan (</w:t>
      </w:r>
      <w:r w:rsidRPr="21AC3734" w:rsidR="7F563600">
        <w:rPr>
          <w:i w:val="0"/>
          <w:iCs w:val="0"/>
          <w:sz w:val="22"/>
          <w:szCs w:val="22"/>
        </w:rPr>
        <w:t xml:space="preserve">2009) </w:t>
      </w:r>
      <w:r w:rsidRPr="21AC3734" w:rsidR="252BA734">
        <w:rPr>
          <w:i w:val="0"/>
          <w:iCs w:val="0"/>
          <w:sz w:val="22"/>
          <w:szCs w:val="22"/>
        </w:rPr>
        <w:t>describes</w:t>
      </w:r>
      <w:r w:rsidRPr="21AC3734" w:rsidR="52A66B48">
        <w:rPr>
          <w:i w:val="0"/>
          <w:iCs w:val="0"/>
          <w:sz w:val="22"/>
          <w:szCs w:val="22"/>
        </w:rPr>
        <w:t xml:space="preserve">, “to refuse to adhere to traditional and constricting notions of decorum and conservative ideas of taste”, </w:t>
      </w:r>
      <w:r w:rsidRPr="21AC3734" w:rsidR="40B150CF">
        <w:rPr>
          <w:i w:val="0"/>
          <w:iCs w:val="0"/>
          <w:sz w:val="22"/>
          <w:szCs w:val="22"/>
        </w:rPr>
        <w:t xml:space="preserve">this may have pushed artists to </w:t>
      </w:r>
      <w:r w:rsidRPr="21AC3734" w:rsidR="1091C864">
        <w:rPr>
          <w:i w:val="0"/>
          <w:iCs w:val="0"/>
          <w:sz w:val="22"/>
          <w:szCs w:val="22"/>
        </w:rPr>
        <w:t xml:space="preserve">utilize the newly found pushback of traditional values </w:t>
      </w:r>
      <w:r w:rsidRPr="21AC3734" w:rsidR="6988AF6B">
        <w:rPr>
          <w:i w:val="0"/>
          <w:iCs w:val="0"/>
          <w:sz w:val="22"/>
          <w:szCs w:val="22"/>
        </w:rPr>
        <w:t>in order to revolutionize art as a medium and begin exploration of</w:t>
      </w:r>
      <w:r w:rsidRPr="21AC3734" w:rsidR="5E40E8AB">
        <w:rPr>
          <w:i w:val="0"/>
          <w:iCs w:val="0"/>
          <w:sz w:val="22"/>
          <w:szCs w:val="22"/>
        </w:rPr>
        <w:t xml:space="preserve"> a facile attitude towards past “art”, whatever that is perceived to be.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6Ab7zXyh7/gZO" int2:id="ckBTRvD6">
      <int2:state int2:type="LegacyProofing" int2:value="Rejected"/>
    </int2:textHash>
    <int2:textHash int2:hashCode="D4bdXDv9h+9s2y" int2:id="Sk1RSdgM">
      <int2:state int2:type="LegacyProofing" int2:value="Rejected"/>
    </int2:textHash>
    <int2:bookmark int2:bookmarkName="_Int_AS4dCfsS" int2:invalidationBookmarkName="" int2:hashCode="kdn5/PpFMrU3GI" int2:id="7cwrZ0Aw">
      <int2:state int2:type="LegacyProofing" int2:value="Rejected"/>
    </int2:bookmark>
    <int2:bookmark int2:bookmarkName="_Int_QloHCNHt" int2:invalidationBookmarkName="" int2:hashCode="VbHOPThXCVW7AV" int2:id="KCbsb3ku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C921C7"/>
    <w:rsid w:val="00EA0FEE"/>
    <w:rsid w:val="014DBFD0"/>
    <w:rsid w:val="017FC2A9"/>
    <w:rsid w:val="01CF3ACC"/>
    <w:rsid w:val="0986A3CF"/>
    <w:rsid w:val="0AAF8BC4"/>
    <w:rsid w:val="0DEC5D74"/>
    <w:rsid w:val="0E4E45FE"/>
    <w:rsid w:val="0EB5AB5A"/>
    <w:rsid w:val="0F4C03E5"/>
    <w:rsid w:val="0FF775EA"/>
    <w:rsid w:val="1091C864"/>
    <w:rsid w:val="114105FC"/>
    <w:rsid w:val="1185E6C0"/>
    <w:rsid w:val="11ED4C1C"/>
    <w:rsid w:val="11F13E8B"/>
    <w:rsid w:val="12DBBB90"/>
    <w:rsid w:val="1307B2A2"/>
    <w:rsid w:val="13140B76"/>
    <w:rsid w:val="13891C7D"/>
    <w:rsid w:val="139F7329"/>
    <w:rsid w:val="146E2982"/>
    <w:rsid w:val="14A38303"/>
    <w:rsid w:val="153F4DD2"/>
    <w:rsid w:val="162210FB"/>
    <w:rsid w:val="167EFDDA"/>
    <w:rsid w:val="18022328"/>
    <w:rsid w:val="18551054"/>
    <w:rsid w:val="185C8DA0"/>
    <w:rsid w:val="19811E94"/>
    <w:rsid w:val="1A22D30E"/>
    <w:rsid w:val="1E2B16C9"/>
    <w:rsid w:val="1FB4D604"/>
    <w:rsid w:val="1FFAC9C9"/>
    <w:rsid w:val="20B6CB7A"/>
    <w:rsid w:val="21AC3734"/>
    <w:rsid w:val="21B6F07A"/>
    <w:rsid w:val="222DE4F3"/>
    <w:rsid w:val="2276A520"/>
    <w:rsid w:val="22C3EE3C"/>
    <w:rsid w:val="23353188"/>
    <w:rsid w:val="23F69630"/>
    <w:rsid w:val="244D3830"/>
    <w:rsid w:val="252BA734"/>
    <w:rsid w:val="25E90891"/>
    <w:rsid w:val="261580A9"/>
    <w:rsid w:val="2615AB3E"/>
    <w:rsid w:val="2661602D"/>
    <w:rsid w:val="2669BD88"/>
    <w:rsid w:val="27D06E1F"/>
    <w:rsid w:val="28E1EDEC"/>
    <w:rsid w:val="2A4A7C24"/>
    <w:rsid w:val="2A7DBE4D"/>
    <w:rsid w:val="2AFC9CC4"/>
    <w:rsid w:val="2B30D5D7"/>
    <w:rsid w:val="2C198EAE"/>
    <w:rsid w:val="2D332BF5"/>
    <w:rsid w:val="2D6632CA"/>
    <w:rsid w:val="2EC20282"/>
    <w:rsid w:val="30C218F4"/>
    <w:rsid w:val="3194F2C4"/>
    <w:rsid w:val="32D823EC"/>
    <w:rsid w:val="33309665"/>
    <w:rsid w:val="336AD3AA"/>
    <w:rsid w:val="33CCC92E"/>
    <w:rsid w:val="33D58C77"/>
    <w:rsid w:val="3454E3E9"/>
    <w:rsid w:val="3506A40B"/>
    <w:rsid w:val="36928430"/>
    <w:rsid w:val="36C16406"/>
    <w:rsid w:val="37015DFE"/>
    <w:rsid w:val="378FDC35"/>
    <w:rsid w:val="39C36C3A"/>
    <w:rsid w:val="3C1369FF"/>
    <w:rsid w:val="3C1B130A"/>
    <w:rsid w:val="3C379FFE"/>
    <w:rsid w:val="3CE9952F"/>
    <w:rsid w:val="3CEA3C81"/>
    <w:rsid w:val="3D0B764F"/>
    <w:rsid w:val="3DB6E36B"/>
    <w:rsid w:val="3E179D05"/>
    <w:rsid w:val="3F92EF21"/>
    <w:rsid w:val="40B150CF"/>
    <w:rsid w:val="41E1B6E9"/>
    <w:rsid w:val="42AADA3A"/>
    <w:rsid w:val="43BFB4E4"/>
    <w:rsid w:val="43F997A7"/>
    <w:rsid w:val="4453A57F"/>
    <w:rsid w:val="45C9529F"/>
    <w:rsid w:val="4676DEDC"/>
    <w:rsid w:val="4702B929"/>
    <w:rsid w:val="478B4641"/>
    <w:rsid w:val="47CB2112"/>
    <w:rsid w:val="47CD8073"/>
    <w:rsid w:val="482B8900"/>
    <w:rsid w:val="49D8E373"/>
    <w:rsid w:val="4ACAD38E"/>
    <w:rsid w:val="4B59B99A"/>
    <w:rsid w:val="4BD97BA9"/>
    <w:rsid w:val="4BF3B35F"/>
    <w:rsid w:val="4C1F2F58"/>
    <w:rsid w:val="4D93BC72"/>
    <w:rsid w:val="4E7F674A"/>
    <w:rsid w:val="4E921F64"/>
    <w:rsid w:val="4E9279FF"/>
    <w:rsid w:val="4F02EA26"/>
    <w:rsid w:val="4F2F8CD3"/>
    <w:rsid w:val="509EBA87"/>
    <w:rsid w:val="519DDFAF"/>
    <w:rsid w:val="52672D95"/>
    <w:rsid w:val="52A66B48"/>
    <w:rsid w:val="52FCDA41"/>
    <w:rsid w:val="540A5309"/>
    <w:rsid w:val="5444363F"/>
    <w:rsid w:val="551B89AA"/>
    <w:rsid w:val="5A0ADA1E"/>
    <w:rsid w:val="5A29B402"/>
    <w:rsid w:val="5B00A7EE"/>
    <w:rsid w:val="5B50764A"/>
    <w:rsid w:val="5C88747D"/>
    <w:rsid w:val="5C9F6ECF"/>
    <w:rsid w:val="5CE28E47"/>
    <w:rsid w:val="5D152DE7"/>
    <w:rsid w:val="5D8A46EB"/>
    <w:rsid w:val="5E40E8AB"/>
    <w:rsid w:val="5F3217E6"/>
    <w:rsid w:val="60CDE847"/>
    <w:rsid w:val="61AE772A"/>
    <w:rsid w:val="62469FBA"/>
    <w:rsid w:val="634924AB"/>
    <w:rsid w:val="636163EC"/>
    <w:rsid w:val="64B56DE5"/>
    <w:rsid w:val="66A15534"/>
    <w:rsid w:val="68FCA962"/>
    <w:rsid w:val="693BBED8"/>
    <w:rsid w:val="6988AF6B"/>
    <w:rsid w:val="69FA636E"/>
    <w:rsid w:val="6A77286D"/>
    <w:rsid w:val="6C12F8CE"/>
    <w:rsid w:val="6C195115"/>
    <w:rsid w:val="6C7B898E"/>
    <w:rsid w:val="6C870910"/>
    <w:rsid w:val="6CC62588"/>
    <w:rsid w:val="6F6D2117"/>
    <w:rsid w:val="708C0D9C"/>
    <w:rsid w:val="712DA860"/>
    <w:rsid w:val="71441F76"/>
    <w:rsid w:val="71F62165"/>
    <w:rsid w:val="721AD4F6"/>
    <w:rsid w:val="73F72059"/>
    <w:rsid w:val="74AB6C55"/>
    <w:rsid w:val="74F0B7C3"/>
    <w:rsid w:val="75098D49"/>
    <w:rsid w:val="7509E020"/>
    <w:rsid w:val="768BDC42"/>
    <w:rsid w:val="769217CA"/>
    <w:rsid w:val="77CECFD0"/>
    <w:rsid w:val="79605F7E"/>
    <w:rsid w:val="7A117A83"/>
    <w:rsid w:val="7AC921C7"/>
    <w:rsid w:val="7B5FF947"/>
    <w:rsid w:val="7C7439AA"/>
    <w:rsid w:val="7C8BE636"/>
    <w:rsid w:val="7DD03C06"/>
    <w:rsid w:val="7E0614B6"/>
    <w:rsid w:val="7EDF537F"/>
    <w:rsid w:val="7F563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921C7"/>
  <w15:chartTrackingRefBased/>
  <w15:docId w15:val="{A6545E29-DA7A-437C-8928-230A79A2DC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f6a84c63757a4ed3" /><Relationship Type="http://schemas.microsoft.com/office/2020/10/relationships/intelligence" Target="intelligence2.xml" Id="R14a37593094349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2022-11-27T13:05:26.4022665Z</dcterms:created>
  <dcterms:modified xsi:type="dcterms:W3CDTF">2022-11-28T16:58:42.8090434Z</dcterms:modified>
  <dc:creator>Rhys Boland (2204177)</dc:creator>
  <lastModifiedBy>Rhys Boland (2204177)</lastModifiedBy>
</coreProperties>
</file>