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C279BFC" w:rsidR="00DD75F8" w:rsidRDefault="00DC6109">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EndPr/>
          <w:sdtContent>
            <w:p w14:paraId="5BFAE78E" w14:textId="4E3B7837" w:rsidR="00DD75F8" w:rsidRDefault="0077203D">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Craig Evans</w:t>
              </w:r>
            </w:p>
          </w:sdtContent>
        </w:sdt>
        <w:p w14:paraId="439217BD" w14:textId="75536A04" w:rsidR="00DD75F8" w:rsidRDefault="00DC6109">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BE218F4521D61946ABFA65C25002E794"/>
              </w:placeholder>
              <w:dataBinding w:prefixMappings="xmlns:ns0='http://purl.org/dc/elements/1.1/' xmlns:ns1='http://schemas.openxmlformats.org/package/2006/metadata/core-properties' " w:xpath="/ns1:coreProperties[1]/ns0:creator[1]" w:storeItemID="{6C3C8BC8-F283-45AE-878A-BAB7291924A1}"/>
              <w:text/>
            </w:sdtPr>
            <w:sdtEndPr/>
            <w:sdtContent>
              <w:r w:rsidR="0077203D">
                <w:rPr>
                  <w:rFonts w:asciiTheme="majorHAnsi" w:hAnsiTheme="majorHAnsi"/>
                  <w:noProof/>
                  <w:color w:val="000000" w:themeColor="text1"/>
                  <w:sz w:val="28"/>
                </w:rPr>
                <w:t>1050760</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0AC2A72E" w14:textId="77777777" w:rsidR="00A35A70" w:rsidRDefault="007969EA">
          <w:pPr>
            <w:pStyle w:val="TOC1"/>
            <w:tabs>
              <w:tab w:val="left" w:pos="440"/>
              <w:tab w:val="right" w:leader="dot" w:pos="10457"/>
            </w:tabs>
            <w:rPr>
              <w:rFonts w:eastAsiaTheme="minorEastAsia" w:cstheme="minorBidi"/>
              <w:b w:val="0"/>
              <w:noProof/>
              <w:sz w:val="22"/>
              <w:szCs w:val="22"/>
            </w:rPr>
          </w:pPr>
          <w:r>
            <w:rPr>
              <w:b w:val="0"/>
            </w:rPr>
            <w:fldChar w:fldCharType="begin"/>
          </w:r>
          <w:r>
            <w:instrText xml:space="preserve"> TOC \o "1-3" \h \z \u </w:instrText>
          </w:r>
          <w:r>
            <w:rPr>
              <w:b w:val="0"/>
            </w:rPr>
            <w:fldChar w:fldCharType="separate"/>
          </w:r>
          <w:hyperlink w:anchor="_Toc523821480" w:history="1">
            <w:r w:rsidR="00A35A70" w:rsidRPr="009576BF">
              <w:rPr>
                <w:rStyle w:val="Hyperlink"/>
                <w:rFonts w:eastAsia="Calibri"/>
                <w:noProof/>
              </w:rPr>
              <w:t>1.</w:t>
            </w:r>
            <w:r w:rsidR="00A35A70">
              <w:rPr>
                <w:rFonts w:eastAsiaTheme="minorEastAsia" w:cstheme="minorBidi"/>
                <w:b w:val="0"/>
                <w:noProof/>
                <w:sz w:val="22"/>
                <w:szCs w:val="22"/>
              </w:rPr>
              <w:tab/>
            </w:r>
            <w:r w:rsidR="00A35A70" w:rsidRPr="009576BF">
              <w:rPr>
                <w:rStyle w:val="Hyperlink"/>
                <w:rFonts w:eastAsia="Calibri"/>
                <w:noProof/>
              </w:rPr>
              <w:t>Summary</w:t>
            </w:r>
            <w:r w:rsidR="00A35A70">
              <w:rPr>
                <w:noProof/>
                <w:webHidden/>
              </w:rPr>
              <w:tab/>
            </w:r>
            <w:r w:rsidR="00A35A70">
              <w:rPr>
                <w:noProof/>
                <w:webHidden/>
              </w:rPr>
              <w:fldChar w:fldCharType="begin"/>
            </w:r>
            <w:r w:rsidR="00A35A70">
              <w:rPr>
                <w:noProof/>
                <w:webHidden/>
              </w:rPr>
              <w:instrText xml:space="preserve"> PAGEREF _Toc523821480 \h </w:instrText>
            </w:r>
            <w:r w:rsidR="00A35A70">
              <w:rPr>
                <w:noProof/>
                <w:webHidden/>
              </w:rPr>
            </w:r>
            <w:r w:rsidR="00A35A70">
              <w:rPr>
                <w:noProof/>
                <w:webHidden/>
              </w:rPr>
              <w:fldChar w:fldCharType="separate"/>
            </w:r>
            <w:r w:rsidR="00A35A70">
              <w:rPr>
                <w:noProof/>
                <w:webHidden/>
              </w:rPr>
              <w:t>2</w:t>
            </w:r>
            <w:r w:rsidR="00A35A70">
              <w:rPr>
                <w:noProof/>
                <w:webHidden/>
              </w:rPr>
              <w:fldChar w:fldCharType="end"/>
            </w:r>
          </w:hyperlink>
        </w:p>
        <w:p w14:paraId="68944E93" w14:textId="77777777" w:rsidR="00A35A70" w:rsidRDefault="00DC6109">
          <w:pPr>
            <w:pStyle w:val="TOC1"/>
            <w:tabs>
              <w:tab w:val="right" w:leader="dot" w:pos="10457"/>
            </w:tabs>
            <w:rPr>
              <w:rFonts w:eastAsiaTheme="minorEastAsia" w:cstheme="minorBidi"/>
              <w:b w:val="0"/>
              <w:noProof/>
              <w:sz w:val="22"/>
              <w:szCs w:val="22"/>
            </w:rPr>
          </w:pPr>
          <w:hyperlink w:anchor="_Toc523821481" w:history="1">
            <w:r w:rsidR="00A35A70" w:rsidRPr="009576BF">
              <w:rPr>
                <w:rStyle w:val="Hyperlink"/>
                <w:rFonts w:eastAsia="Calibri"/>
                <w:noProof/>
              </w:rPr>
              <w:t>2. Part A</w:t>
            </w:r>
            <w:r w:rsidR="00A35A70">
              <w:rPr>
                <w:noProof/>
                <w:webHidden/>
              </w:rPr>
              <w:tab/>
            </w:r>
            <w:r w:rsidR="00A35A70">
              <w:rPr>
                <w:noProof/>
                <w:webHidden/>
              </w:rPr>
              <w:fldChar w:fldCharType="begin"/>
            </w:r>
            <w:r w:rsidR="00A35A70">
              <w:rPr>
                <w:noProof/>
                <w:webHidden/>
              </w:rPr>
              <w:instrText xml:space="preserve"> PAGEREF _Toc523821481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1C974674" w14:textId="77777777" w:rsidR="00A35A70" w:rsidRDefault="00DC6109">
          <w:pPr>
            <w:pStyle w:val="TOC3"/>
            <w:tabs>
              <w:tab w:val="right" w:leader="dot" w:pos="10457"/>
            </w:tabs>
            <w:rPr>
              <w:rFonts w:eastAsiaTheme="minorEastAsia" w:cstheme="minorBidi"/>
              <w:noProof/>
            </w:rPr>
          </w:pPr>
          <w:hyperlink w:anchor="_Toc523821482" w:history="1">
            <w:r w:rsidR="00A35A70" w:rsidRPr="009576BF">
              <w:rPr>
                <w:rStyle w:val="Hyperlink"/>
                <w:rFonts w:eastAsia="Calibri"/>
                <w:noProof/>
              </w:rPr>
              <w:t>Introduction</w:t>
            </w:r>
            <w:r w:rsidR="00A35A70">
              <w:rPr>
                <w:noProof/>
                <w:webHidden/>
              </w:rPr>
              <w:tab/>
            </w:r>
            <w:r w:rsidR="00A35A70">
              <w:rPr>
                <w:noProof/>
                <w:webHidden/>
              </w:rPr>
              <w:fldChar w:fldCharType="begin"/>
            </w:r>
            <w:r w:rsidR="00A35A70">
              <w:rPr>
                <w:noProof/>
                <w:webHidden/>
              </w:rPr>
              <w:instrText xml:space="preserve"> PAGEREF _Toc523821482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72769CF0" w14:textId="77777777" w:rsidR="00A35A70" w:rsidRDefault="00DC6109">
          <w:pPr>
            <w:pStyle w:val="TOC1"/>
            <w:tabs>
              <w:tab w:val="right" w:leader="dot" w:pos="10457"/>
            </w:tabs>
            <w:rPr>
              <w:rFonts w:eastAsiaTheme="minorEastAsia" w:cstheme="minorBidi"/>
              <w:b w:val="0"/>
              <w:noProof/>
              <w:sz w:val="22"/>
              <w:szCs w:val="22"/>
            </w:rPr>
          </w:pPr>
          <w:hyperlink w:anchor="_Toc523821483" w:history="1">
            <w:r w:rsidR="00A35A70" w:rsidRPr="009576BF">
              <w:rPr>
                <w:rStyle w:val="Hyperlink"/>
                <w:rFonts w:eastAsia="Calibri"/>
                <w:noProof/>
              </w:rPr>
              <w:t>3. Part B</w:t>
            </w:r>
            <w:r w:rsidR="00A35A70">
              <w:rPr>
                <w:noProof/>
                <w:webHidden/>
              </w:rPr>
              <w:tab/>
            </w:r>
            <w:r w:rsidR="00A35A70">
              <w:rPr>
                <w:noProof/>
                <w:webHidden/>
              </w:rPr>
              <w:fldChar w:fldCharType="begin"/>
            </w:r>
            <w:r w:rsidR="00A35A70">
              <w:rPr>
                <w:noProof/>
                <w:webHidden/>
              </w:rPr>
              <w:instrText xml:space="preserve"> PAGEREF _Toc523821483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4B6FAA5C" w14:textId="77777777" w:rsidR="00A35A70" w:rsidRDefault="00DC6109">
          <w:pPr>
            <w:pStyle w:val="TOC3"/>
            <w:tabs>
              <w:tab w:val="right" w:leader="dot" w:pos="10457"/>
            </w:tabs>
            <w:rPr>
              <w:rFonts w:eastAsiaTheme="minorEastAsia" w:cstheme="minorBidi"/>
              <w:noProof/>
            </w:rPr>
          </w:pPr>
          <w:hyperlink w:anchor="_Toc523821484" w:history="1">
            <w:r w:rsidR="00A35A70" w:rsidRPr="009576BF">
              <w:rPr>
                <w:rStyle w:val="Hyperlink"/>
                <w:rFonts w:eastAsia="Calibri"/>
                <w:noProof/>
              </w:rPr>
              <w:t>3.1 Qualifications Audit</w:t>
            </w:r>
            <w:r w:rsidR="00A35A70">
              <w:rPr>
                <w:noProof/>
                <w:webHidden/>
              </w:rPr>
              <w:tab/>
            </w:r>
            <w:r w:rsidR="00A35A70">
              <w:rPr>
                <w:noProof/>
                <w:webHidden/>
              </w:rPr>
              <w:fldChar w:fldCharType="begin"/>
            </w:r>
            <w:r w:rsidR="00A35A70">
              <w:rPr>
                <w:noProof/>
                <w:webHidden/>
              </w:rPr>
              <w:instrText xml:space="preserve"> PAGEREF _Toc523821484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E758FA" w14:textId="77777777" w:rsidR="00A35A70" w:rsidRDefault="00DC6109">
          <w:pPr>
            <w:pStyle w:val="TOC3"/>
            <w:tabs>
              <w:tab w:val="right" w:leader="dot" w:pos="10457"/>
            </w:tabs>
            <w:rPr>
              <w:rFonts w:eastAsiaTheme="minorEastAsia" w:cstheme="minorBidi"/>
              <w:noProof/>
            </w:rPr>
          </w:pPr>
          <w:hyperlink w:anchor="_Toc523821485" w:history="1">
            <w:r w:rsidR="00A35A70" w:rsidRPr="009576BF">
              <w:rPr>
                <w:rStyle w:val="Hyperlink"/>
                <w:rFonts w:eastAsia="Calibri"/>
                <w:noProof/>
              </w:rPr>
              <w:t>3.2 Training Needs Analysis</w:t>
            </w:r>
            <w:r w:rsidR="00A35A70">
              <w:rPr>
                <w:noProof/>
                <w:webHidden/>
              </w:rPr>
              <w:tab/>
            </w:r>
            <w:r w:rsidR="00A35A70">
              <w:rPr>
                <w:noProof/>
                <w:webHidden/>
              </w:rPr>
              <w:fldChar w:fldCharType="begin"/>
            </w:r>
            <w:r w:rsidR="00A35A70">
              <w:rPr>
                <w:noProof/>
                <w:webHidden/>
              </w:rPr>
              <w:instrText xml:space="preserve"> PAGEREF _Toc523821485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74D2238" w14:textId="77777777" w:rsidR="00A35A70" w:rsidRDefault="00DC6109">
          <w:pPr>
            <w:pStyle w:val="TOC3"/>
            <w:tabs>
              <w:tab w:val="right" w:leader="dot" w:pos="10457"/>
            </w:tabs>
            <w:rPr>
              <w:rFonts w:eastAsiaTheme="minorEastAsia" w:cstheme="minorBidi"/>
              <w:noProof/>
            </w:rPr>
          </w:pPr>
          <w:hyperlink w:anchor="_Toc523821486" w:history="1">
            <w:r w:rsidR="00A35A70" w:rsidRPr="009576BF">
              <w:rPr>
                <w:rStyle w:val="Hyperlink"/>
                <w:rFonts w:eastAsia="Calibri"/>
                <w:noProof/>
              </w:rPr>
              <w:t>3.3 Personal Career Action Plan</w:t>
            </w:r>
            <w:r w:rsidR="00A35A70">
              <w:rPr>
                <w:noProof/>
                <w:webHidden/>
              </w:rPr>
              <w:tab/>
            </w:r>
            <w:r w:rsidR="00A35A70">
              <w:rPr>
                <w:noProof/>
                <w:webHidden/>
              </w:rPr>
              <w:fldChar w:fldCharType="begin"/>
            </w:r>
            <w:r w:rsidR="00A35A70">
              <w:rPr>
                <w:noProof/>
                <w:webHidden/>
              </w:rPr>
              <w:instrText xml:space="preserve"> PAGEREF _Toc523821486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26AF6A" w14:textId="77777777" w:rsidR="00A35A70" w:rsidRDefault="00DC6109">
          <w:pPr>
            <w:pStyle w:val="TOC3"/>
            <w:tabs>
              <w:tab w:val="right" w:leader="dot" w:pos="10457"/>
            </w:tabs>
            <w:rPr>
              <w:rFonts w:eastAsiaTheme="minorEastAsia" w:cstheme="minorBidi"/>
              <w:noProof/>
            </w:rPr>
          </w:pPr>
          <w:hyperlink w:anchor="_Toc523821487" w:history="1">
            <w:r w:rsidR="00A35A70" w:rsidRPr="009576BF">
              <w:rPr>
                <w:rStyle w:val="Hyperlink"/>
                <w:rFonts w:eastAsia="Calibri"/>
                <w:noProof/>
              </w:rPr>
              <w:t>3.4 Curriculum Vitae and Cover Letter</w:t>
            </w:r>
            <w:r w:rsidR="00A35A70">
              <w:rPr>
                <w:noProof/>
                <w:webHidden/>
              </w:rPr>
              <w:tab/>
            </w:r>
            <w:r w:rsidR="00A35A70">
              <w:rPr>
                <w:noProof/>
                <w:webHidden/>
              </w:rPr>
              <w:fldChar w:fldCharType="begin"/>
            </w:r>
            <w:r w:rsidR="00A35A70">
              <w:rPr>
                <w:noProof/>
                <w:webHidden/>
              </w:rPr>
              <w:instrText xml:space="preserve"> PAGEREF _Toc523821487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08242CA9" w14:textId="77777777" w:rsidR="00A35A70" w:rsidRDefault="00DC6109">
          <w:pPr>
            <w:pStyle w:val="TOC3"/>
            <w:tabs>
              <w:tab w:val="right" w:leader="dot" w:pos="10457"/>
            </w:tabs>
            <w:rPr>
              <w:rFonts w:eastAsiaTheme="minorEastAsia" w:cstheme="minorBidi"/>
              <w:noProof/>
            </w:rPr>
          </w:pPr>
          <w:hyperlink w:anchor="_Toc523821488" w:history="1">
            <w:r w:rsidR="00A35A70" w:rsidRPr="009576BF">
              <w:rPr>
                <w:rStyle w:val="Hyperlink"/>
                <w:rFonts w:eastAsia="Calibri"/>
                <w:noProof/>
              </w:rPr>
              <w:t>3.5 Pre-Placement Review</w:t>
            </w:r>
            <w:r w:rsidR="00A35A70">
              <w:rPr>
                <w:noProof/>
                <w:webHidden/>
              </w:rPr>
              <w:tab/>
            </w:r>
            <w:r w:rsidR="00A35A70">
              <w:rPr>
                <w:noProof/>
                <w:webHidden/>
              </w:rPr>
              <w:fldChar w:fldCharType="begin"/>
            </w:r>
            <w:r w:rsidR="00A35A70">
              <w:rPr>
                <w:noProof/>
                <w:webHidden/>
              </w:rPr>
              <w:instrText xml:space="preserve"> PAGEREF _Toc523821488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ED1F6E1" w14:textId="77777777" w:rsidR="00A35A70" w:rsidRDefault="00DC6109">
          <w:pPr>
            <w:pStyle w:val="TOC1"/>
            <w:tabs>
              <w:tab w:val="right" w:leader="dot" w:pos="10457"/>
            </w:tabs>
            <w:rPr>
              <w:rFonts w:eastAsiaTheme="minorEastAsia" w:cstheme="minorBidi"/>
              <w:b w:val="0"/>
              <w:noProof/>
              <w:sz w:val="22"/>
              <w:szCs w:val="22"/>
            </w:rPr>
          </w:pPr>
          <w:hyperlink w:anchor="_Toc523821489" w:history="1">
            <w:r w:rsidR="00A35A70" w:rsidRPr="009576BF">
              <w:rPr>
                <w:rStyle w:val="Hyperlink"/>
                <w:rFonts w:eastAsia="Calibri"/>
                <w:noProof/>
              </w:rPr>
              <w:t>4. Reference List</w:t>
            </w:r>
            <w:r w:rsidR="00A35A70">
              <w:rPr>
                <w:noProof/>
                <w:webHidden/>
              </w:rPr>
              <w:tab/>
            </w:r>
            <w:r w:rsidR="00A35A70">
              <w:rPr>
                <w:noProof/>
                <w:webHidden/>
              </w:rPr>
              <w:fldChar w:fldCharType="begin"/>
            </w:r>
            <w:r w:rsidR="00A35A70">
              <w:rPr>
                <w:noProof/>
                <w:webHidden/>
              </w:rPr>
              <w:instrText xml:space="preserve"> PAGEREF _Toc523821489 \h </w:instrText>
            </w:r>
            <w:r w:rsidR="00A35A70">
              <w:rPr>
                <w:noProof/>
                <w:webHidden/>
              </w:rPr>
            </w:r>
            <w:r w:rsidR="00A35A70">
              <w:rPr>
                <w:noProof/>
                <w:webHidden/>
              </w:rPr>
              <w:fldChar w:fldCharType="separate"/>
            </w:r>
            <w:r w:rsidR="00A35A70">
              <w:rPr>
                <w:noProof/>
                <w:webHidden/>
              </w:rPr>
              <w:t>5</w:t>
            </w:r>
            <w:r w:rsidR="00A35A70">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4DF49424" w14:textId="77777777" w:rsidR="003534E6" w:rsidRDefault="003534E6" w:rsidP="00151F60">
      <w:pPr>
        <w:ind w:left="360"/>
        <w:rPr>
          <w:rFonts w:cs="Arial"/>
          <w:sz w:val="24"/>
          <w:szCs w:val="24"/>
        </w:rPr>
      </w:pPr>
    </w:p>
    <w:p w14:paraId="13286447" w14:textId="77777777" w:rsidR="003534E6" w:rsidRDefault="003534E6" w:rsidP="00151F60">
      <w:pPr>
        <w:ind w:left="360"/>
        <w:rPr>
          <w:rFonts w:cs="Arial"/>
          <w:sz w:val="24"/>
          <w:szCs w:val="24"/>
        </w:rPr>
      </w:pPr>
    </w:p>
    <w:p w14:paraId="0F9BA175" w14:textId="77777777" w:rsidR="003534E6" w:rsidRDefault="003534E6" w:rsidP="00151F60">
      <w:pPr>
        <w:ind w:left="360"/>
        <w:rPr>
          <w:rFonts w:cs="Arial"/>
          <w:sz w:val="24"/>
          <w:szCs w:val="24"/>
        </w:rPr>
      </w:pPr>
    </w:p>
    <w:p w14:paraId="608DB8AE" w14:textId="77777777" w:rsidR="003534E6" w:rsidRDefault="003534E6" w:rsidP="00151F60">
      <w:pPr>
        <w:ind w:left="360"/>
        <w:rPr>
          <w:rFonts w:cs="Arial"/>
          <w:sz w:val="24"/>
          <w:szCs w:val="24"/>
        </w:rPr>
      </w:pPr>
    </w:p>
    <w:p w14:paraId="37F2C760" w14:textId="77777777" w:rsidR="003534E6" w:rsidRDefault="003534E6" w:rsidP="00151F60">
      <w:pPr>
        <w:ind w:left="360"/>
        <w:rPr>
          <w:rFonts w:cs="Arial"/>
          <w:sz w:val="24"/>
          <w:szCs w:val="24"/>
        </w:rPr>
      </w:pPr>
    </w:p>
    <w:p w14:paraId="77D77162" w14:textId="77777777" w:rsidR="003534E6" w:rsidRDefault="003534E6" w:rsidP="00151F60">
      <w:pPr>
        <w:ind w:left="360"/>
        <w:rPr>
          <w:rFonts w:cs="Arial"/>
          <w:sz w:val="24"/>
          <w:szCs w:val="24"/>
        </w:rPr>
      </w:pPr>
    </w:p>
    <w:p w14:paraId="1F25AFB2" w14:textId="284884B1" w:rsidR="003534E6" w:rsidRDefault="003534E6" w:rsidP="003534E6">
      <w:pPr>
        <w:pStyle w:val="Heading1"/>
        <w:numPr>
          <w:ilvl w:val="0"/>
          <w:numId w:val="35"/>
        </w:numPr>
      </w:pPr>
      <w:bookmarkStart w:id="0" w:name="_Toc523821480"/>
      <w:r>
        <w:t>Su</w:t>
      </w:r>
      <w:r w:rsidRPr="003534E6">
        <w:rPr>
          <w:rStyle w:val="Heading1Char"/>
        </w:rPr>
        <w:t>m</w:t>
      </w:r>
      <w:r>
        <w:t>mary</w:t>
      </w:r>
      <w:bookmarkEnd w:id="0"/>
    </w:p>
    <w:p w14:paraId="03D1F325" w14:textId="77777777" w:rsidR="003534E6" w:rsidRDefault="003534E6" w:rsidP="00151F60">
      <w:pPr>
        <w:ind w:left="360"/>
        <w:rPr>
          <w:rFonts w:cs="Arial"/>
          <w:sz w:val="24"/>
          <w:szCs w:val="24"/>
        </w:rPr>
      </w:pPr>
    </w:p>
    <w:p w14:paraId="5104936C" w14:textId="126DEC6D" w:rsidR="003534E6" w:rsidRDefault="00D650E9" w:rsidP="00151F60">
      <w:pPr>
        <w:ind w:left="360"/>
        <w:rPr>
          <w:rFonts w:cs="Arial"/>
          <w:sz w:val="24"/>
          <w:szCs w:val="24"/>
        </w:rPr>
      </w:pPr>
      <w:r>
        <w:rPr>
          <w:rFonts w:cs="Arial"/>
          <w:sz w:val="24"/>
          <w:szCs w:val="24"/>
        </w:rPr>
        <w:t xml:space="preserve">The purpose of this report was to </w:t>
      </w:r>
      <w:r w:rsidR="003B7175">
        <w:rPr>
          <w:rFonts w:cs="Arial"/>
          <w:sz w:val="24"/>
          <w:szCs w:val="24"/>
        </w:rPr>
        <w:t xml:space="preserve">assess a variety of different placement opportunities and select which one would be of most benefit to achieve success in the Sports Management course at UWTSD and in a future career. It was important before doing this to establish the benefits of a work-based placement using a selection of academic resources to support and confirm the decision. This report reviewed a selection of 4 different placement providers (Challenger Sports, Camp America, Rockley) and assessed their benefits. It was concluded that the most appropriate provider was Challenger Sports. Upon realisation of this a qualifications audit was undertaken to establish what qualifications are currently held and what qualification could be achieved in relation to the placement. A Training Needs analysis was then undertaken to </w:t>
      </w:r>
      <w:r w:rsidR="00DC6109">
        <w:rPr>
          <w:rFonts w:cs="Arial"/>
          <w:sz w:val="24"/>
          <w:szCs w:val="24"/>
        </w:rPr>
        <w:t>assess</w:t>
      </w:r>
      <w:r w:rsidR="003B7175">
        <w:rPr>
          <w:rFonts w:cs="Arial"/>
          <w:sz w:val="24"/>
          <w:szCs w:val="24"/>
        </w:rPr>
        <w:t xml:space="preserve"> what training requirements and skills could be gained to achieve greater success during the placement. This found that the most significant training requirements involved FAW coaching awards and UK Coaching awards. A personal Career Action plan has also been used and involved </w:t>
      </w:r>
      <w:r w:rsidR="00430C38">
        <w:rPr>
          <w:rFonts w:cs="Arial"/>
          <w:sz w:val="24"/>
          <w:szCs w:val="24"/>
        </w:rPr>
        <w:t xml:space="preserve">looking at personal strengths, areas for improvement, opportunities and threats that would be associated to the placement. The use of goal setting has been used to ensure that any goals that have been created are understood and also given a time scale in which to achieve them.  </w:t>
      </w:r>
    </w:p>
    <w:p w14:paraId="37986C67" w14:textId="77777777" w:rsidR="003534E6" w:rsidRDefault="003534E6" w:rsidP="00151F60">
      <w:pPr>
        <w:ind w:left="360"/>
        <w:rPr>
          <w:rFonts w:cs="Arial"/>
          <w:sz w:val="24"/>
          <w:szCs w:val="24"/>
        </w:rPr>
      </w:pPr>
    </w:p>
    <w:p w14:paraId="6D8380E9" w14:textId="77777777" w:rsidR="003534E6" w:rsidRDefault="003534E6" w:rsidP="00151F60">
      <w:pPr>
        <w:ind w:left="360"/>
        <w:rPr>
          <w:rFonts w:cs="Arial"/>
          <w:sz w:val="24"/>
          <w:szCs w:val="24"/>
        </w:rPr>
      </w:pPr>
    </w:p>
    <w:p w14:paraId="68F54E26" w14:textId="77777777" w:rsidR="003534E6" w:rsidRDefault="003534E6" w:rsidP="00151F60">
      <w:pPr>
        <w:ind w:left="360"/>
        <w:rPr>
          <w:rFonts w:cs="Arial"/>
          <w:sz w:val="24"/>
          <w:szCs w:val="24"/>
        </w:rPr>
      </w:pPr>
    </w:p>
    <w:p w14:paraId="25C3EA0A" w14:textId="77777777" w:rsidR="003534E6" w:rsidRDefault="003534E6" w:rsidP="00151F60">
      <w:pPr>
        <w:ind w:left="360"/>
        <w:rPr>
          <w:rFonts w:cs="Arial"/>
          <w:sz w:val="24"/>
          <w:szCs w:val="24"/>
        </w:rPr>
      </w:pPr>
    </w:p>
    <w:p w14:paraId="67F63A20" w14:textId="77777777" w:rsidR="003534E6" w:rsidRDefault="003534E6" w:rsidP="00151F60">
      <w:pPr>
        <w:ind w:left="360"/>
        <w:rPr>
          <w:rFonts w:cs="Arial"/>
          <w:sz w:val="24"/>
          <w:szCs w:val="24"/>
        </w:rPr>
      </w:pPr>
    </w:p>
    <w:p w14:paraId="6C20DC2D" w14:textId="77777777" w:rsidR="003534E6" w:rsidRDefault="003534E6" w:rsidP="00151F60">
      <w:pPr>
        <w:ind w:left="360"/>
        <w:rPr>
          <w:rFonts w:cs="Arial"/>
          <w:sz w:val="24"/>
          <w:szCs w:val="24"/>
        </w:rPr>
      </w:pPr>
    </w:p>
    <w:p w14:paraId="43ABA288" w14:textId="77777777" w:rsidR="003534E6" w:rsidRDefault="003534E6" w:rsidP="00151F60">
      <w:pPr>
        <w:ind w:left="360"/>
        <w:rPr>
          <w:rFonts w:cs="Arial"/>
          <w:sz w:val="24"/>
          <w:szCs w:val="24"/>
        </w:rPr>
      </w:pPr>
    </w:p>
    <w:p w14:paraId="2A8722BC" w14:textId="77777777" w:rsidR="003534E6" w:rsidRDefault="003534E6" w:rsidP="00151F60">
      <w:pPr>
        <w:ind w:left="360"/>
        <w:rPr>
          <w:rFonts w:cs="Arial"/>
          <w:sz w:val="24"/>
          <w:szCs w:val="24"/>
        </w:rPr>
      </w:pPr>
    </w:p>
    <w:p w14:paraId="1D4C4C48" w14:textId="77777777" w:rsidR="003534E6" w:rsidRDefault="003534E6" w:rsidP="00151F60">
      <w:pPr>
        <w:ind w:left="360"/>
        <w:rPr>
          <w:rFonts w:cs="Arial"/>
          <w:sz w:val="24"/>
          <w:szCs w:val="24"/>
        </w:rPr>
      </w:pPr>
    </w:p>
    <w:p w14:paraId="131732A9" w14:textId="77777777" w:rsidR="003534E6" w:rsidRDefault="003534E6" w:rsidP="00151F60">
      <w:pPr>
        <w:ind w:left="360"/>
        <w:rPr>
          <w:rFonts w:cs="Arial"/>
          <w:sz w:val="24"/>
          <w:szCs w:val="24"/>
        </w:rPr>
      </w:pPr>
    </w:p>
    <w:p w14:paraId="7BFF4253" w14:textId="77777777" w:rsidR="003534E6" w:rsidRDefault="003534E6" w:rsidP="00151F60">
      <w:pPr>
        <w:ind w:left="360"/>
        <w:rPr>
          <w:rFonts w:cs="Arial"/>
          <w:sz w:val="24"/>
          <w:szCs w:val="24"/>
        </w:rPr>
      </w:pPr>
    </w:p>
    <w:p w14:paraId="0AA06E8E" w14:textId="77777777" w:rsidR="003534E6" w:rsidRDefault="003534E6" w:rsidP="00151F60">
      <w:pPr>
        <w:ind w:left="360"/>
        <w:rPr>
          <w:rFonts w:cs="Arial"/>
          <w:sz w:val="24"/>
          <w:szCs w:val="24"/>
        </w:rPr>
      </w:pPr>
    </w:p>
    <w:p w14:paraId="47BDEF90" w14:textId="77777777" w:rsidR="003534E6" w:rsidRDefault="003534E6" w:rsidP="00151F60">
      <w:pPr>
        <w:ind w:left="360"/>
        <w:rPr>
          <w:rFonts w:cs="Arial"/>
          <w:sz w:val="24"/>
          <w:szCs w:val="24"/>
        </w:rPr>
      </w:pPr>
    </w:p>
    <w:p w14:paraId="5C9C4712" w14:textId="77777777" w:rsidR="003534E6" w:rsidRDefault="003534E6" w:rsidP="00151F60">
      <w:pPr>
        <w:ind w:left="360"/>
        <w:rPr>
          <w:rFonts w:cs="Arial"/>
          <w:sz w:val="24"/>
          <w:szCs w:val="24"/>
        </w:rPr>
      </w:pPr>
    </w:p>
    <w:p w14:paraId="725F5C9F" w14:textId="77777777" w:rsidR="003534E6" w:rsidRDefault="003534E6" w:rsidP="00151F60">
      <w:pPr>
        <w:ind w:left="360"/>
        <w:rPr>
          <w:rFonts w:cs="Arial"/>
          <w:sz w:val="24"/>
          <w:szCs w:val="24"/>
        </w:rPr>
      </w:pPr>
    </w:p>
    <w:p w14:paraId="4F712CDB" w14:textId="77777777" w:rsidR="003534E6" w:rsidRDefault="003534E6" w:rsidP="00151F60">
      <w:pPr>
        <w:ind w:left="360"/>
        <w:rPr>
          <w:rFonts w:cs="Arial"/>
          <w:sz w:val="24"/>
          <w:szCs w:val="24"/>
        </w:rPr>
      </w:pPr>
    </w:p>
    <w:p w14:paraId="43D2B961" w14:textId="77777777" w:rsidR="003534E6" w:rsidRDefault="003534E6" w:rsidP="00151F60">
      <w:pPr>
        <w:ind w:left="360"/>
        <w:rPr>
          <w:rFonts w:cs="Arial"/>
          <w:sz w:val="24"/>
          <w:szCs w:val="24"/>
        </w:rPr>
      </w:pPr>
    </w:p>
    <w:p w14:paraId="061EA6B1" w14:textId="77777777" w:rsidR="003534E6" w:rsidRDefault="003534E6" w:rsidP="00151F60">
      <w:pPr>
        <w:ind w:left="360"/>
        <w:rPr>
          <w:rFonts w:cs="Arial"/>
          <w:sz w:val="24"/>
          <w:szCs w:val="24"/>
        </w:rPr>
      </w:pPr>
    </w:p>
    <w:p w14:paraId="60ED8FB8" w14:textId="77777777" w:rsidR="003534E6" w:rsidRDefault="003534E6" w:rsidP="00151F60">
      <w:pPr>
        <w:ind w:left="360"/>
        <w:rPr>
          <w:rFonts w:cs="Arial"/>
          <w:sz w:val="24"/>
          <w:szCs w:val="24"/>
        </w:rPr>
      </w:pPr>
    </w:p>
    <w:p w14:paraId="14AF6142" w14:textId="77777777" w:rsidR="003534E6" w:rsidRDefault="003534E6" w:rsidP="00151F60">
      <w:pPr>
        <w:ind w:left="360"/>
        <w:rPr>
          <w:rFonts w:cs="Arial"/>
          <w:sz w:val="24"/>
          <w:szCs w:val="24"/>
        </w:rPr>
      </w:pPr>
    </w:p>
    <w:p w14:paraId="2732EB88" w14:textId="77777777" w:rsidR="003534E6" w:rsidRDefault="003534E6" w:rsidP="00151F60">
      <w:pPr>
        <w:ind w:left="360"/>
        <w:rPr>
          <w:rFonts w:cs="Arial"/>
          <w:sz w:val="24"/>
          <w:szCs w:val="24"/>
        </w:rPr>
      </w:pPr>
    </w:p>
    <w:p w14:paraId="67828FFA" w14:textId="77777777" w:rsidR="003534E6" w:rsidRDefault="003534E6" w:rsidP="00151F60">
      <w:pPr>
        <w:ind w:left="360"/>
        <w:rPr>
          <w:rFonts w:cs="Arial"/>
          <w:sz w:val="24"/>
          <w:szCs w:val="24"/>
        </w:rPr>
      </w:pPr>
    </w:p>
    <w:p w14:paraId="16DA6647" w14:textId="77777777" w:rsidR="003534E6" w:rsidRDefault="003534E6" w:rsidP="00151F60">
      <w:pPr>
        <w:ind w:left="360"/>
        <w:rPr>
          <w:rFonts w:cs="Arial"/>
          <w:sz w:val="24"/>
          <w:szCs w:val="24"/>
        </w:rPr>
      </w:pPr>
    </w:p>
    <w:p w14:paraId="53928051" w14:textId="77777777" w:rsidR="003534E6" w:rsidRDefault="003534E6" w:rsidP="00151F60">
      <w:pPr>
        <w:ind w:left="360"/>
        <w:rPr>
          <w:rFonts w:cs="Arial"/>
          <w:sz w:val="24"/>
          <w:szCs w:val="24"/>
        </w:rPr>
      </w:pPr>
    </w:p>
    <w:p w14:paraId="36518B0D" w14:textId="77777777" w:rsidR="003534E6" w:rsidRDefault="003534E6" w:rsidP="00151F60">
      <w:pPr>
        <w:ind w:left="360"/>
        <w:rPr>
          <w:rFonts w:cs="Arial"/>
          <w:sz w:val="24"/>
          <w:szCs w:val="24"/>
        </w:rPr>
      </w:pPr>
    </w:p>
    <w:p w14:paraId="71505394" w14:textId="77777777" w:rsidR="003534E6" w:rsidRDefault="003534E6" w:rsidP="00151F60">
      <w:pPr>
        <w:ind w:left="360"/>
        <w:rPr>
          <w:rFonts w:cs="Arial"/>
          <w:sz w:val="24"/>
          <w:szCs w:val="24"/>
        </w:rPr>
      </w:pPr>
    </w:p>
    <w:p w14:paraId="31A33726" w14:textId="77777777" w:rsidR="003534E6" w:rsidRDefault="003534E6" w:rsidP="00151F60">
      <w:pPr>
        <w:ind w:left="360"/>
        <w:rPr>
          <w:rFonts w:cs="Arial"/>
          <w:sz w:val="24"/>
          <w:szCs w:val="24"/>
        </w:rPr>
      </w:pPr>
    </w:p>
    <w:p w14:paraId="5EC95DA2" w14:textId="77777777" w:rsidR="003534E6" w:rsidRDefault="003534E6" w:rsidP="00151F60">
      <w:pPr>
        <w:ind w:left="360"/>
        <w:rPr>
          <w:rFonts w:cs="Arial"/>
          <w:sz w:val="24"/>
          <w:szCs w:val="24"/>
        </w:rPr>
      </w:pPr>
    </w:p>
    <w:p w14:paraId="6CCB59F8" w14:textId="77777777" w:rsidR="003534E6" w:rsidRDefault="003534E6" w:rsidP="00151F60">
      <w:pPr>
        <w:ind w:left="360"/>
        <w:rPr>
          <w:rFonts w:cs="Arial"/>
          <w:sz w:val="24"/>
          <w:szCs w:val="24"/>
        </w:rPr>
      </w:pPr>
    </w:p>
    <w:p w14:paraId="4834AC51" w14:textId="77777777" w:rsidR="003534E6" w:rsidRDefault="003534E6" w:rsidP="00151F60">
      <w:pPr>
        <w:ind w:left="360"/>
        <w:rPr>
          <w:rFonts w:cs="Arial"/>
          <w:sz w:val="24"/>
          <w:szCs w:val="24"/>
        </w:rPr>
      </w:pPr>
    </w:p>
    <w:p w14:paraId="27C38A0D" w14:textId="77777777" w:rsidR="003534E6" w:rsidRDefault="003534E6" w:rsidP="00151F60">
      <w:pPr>
        <w:ind w:left="360"/>
        <w:rPr>
          <w:rFonts w:cs="Arial"/>
          <w:sz w:val="24"/>
          <w:szCs w:val="24"/>
        </w:rPr>
      </w:pPr>
    </w:p>
    <w:p w14:paraId="1393DA69" w14:textId="77777777" w:rsidR="003534E6" w:rsidRDefault="003534E6" w:rsidP="00151F60">
      <w:pPr>
        <w:ind w:left="360"/>
        <w:rPr>
          <w:rFonts w:cs="Arial"/>
          <w:sz w:val="24"/>
          <w:szCs w:val="24"/>
        </w:rPr>
      </w:pPr>
    </w:p>
    <w:p w14:paraId="2A2E9EC6" w14:textId="77777777" w:rsidR="003534E6" w:rsidRDefault="003534E6" w:rsidP="00151F60">
      <w:pPr>
        <w:ind w:left="360"/>
        <w:rPr>
          <w:rFonts w:cs="Arial"/>
          <w:sz w:val="24"/>
          <w:szCs w:val="24"/>
        </w:rPr>
      </w:pPr>
    </w:p>
    <w:p w14:paraId="598DE759" w14:textId="77777777" w:rsidR="003534E6" w:rsidRDefault="003534E6" w:rsidP="00151F60">
      <w:pPr>
        <w:ind w:left="360"/>
        <w:rPr>
          <w:rFonts w:cs="Arial"/>
          <w:sz w:val="24"/>
          <w:szCs w:val="24"/>
        </w:rPr>
      </w:pPr>
    </w:p>
    <w:p w14:paraId="33F11DDF" w14:textId="77777777" w:rsidR="003534E6" w:rsidRDefault="003534E6" w:rsidP="00151F60">
      <w:pPr>
        <w:ind w:left="360"/>
        <w:rPr>
          <w:rFonts w:cs="Arial"/>
          <w:sz w:val="24"/>
          <w:szCs w:val="24"/>
        </w:rPr>
      </w:pPr>
    </w:p>
    <w:p w14:paraId="4413B400" w14:textId="77777777" w:rsidR="003534E6" w:rsidRDefault="003534E6" w:rsidP="00151F60">
      <w:pPr>
        <w:ind w:left="360"/>
        <w:rPr>
          <w:rFonts w:cs="Arial"/>
          <w:sz w:val="24"/>
          <w:szCs w:val="24"/>
        </w:rPr>
      </w:pPr>
    </w:p>
    <w:p w14:paraId="42ED427C" w14:textId="77777777" w:rsidR="003534E6" w:rsidRDefault="003534E6" w:rsidP="00151F60">
      <w:pPr>
        <w:ind w:left="360"/>
        <w:rPr>
          <w:rFonts w:cs="Arial"/>
          <w:sz w:val="24"/>
          <w:szCs w:val="24"/>
        </w:rPr>
      </w:pPr>
    </w:p>
    <w:p w14:paraId="231C6AC3" w14:textId="77777777" w:rsidR="003534E6" w:rsidRDefault="003534E6" w:rsidP="00151F60">
      <w:pPr>
        <w:ind w:left="360"/>
        <w:rPr>
          <w:rFonts w:cs="Arial"/>
          <w:sz w:val="24"/>
          <w:szCs w:val="24"/>
        </w:rPr>
      </w:pPr>
    </w:p>
    <w:p w14:paraId="14387AE8" w14:textId="77777777" w:rsidR="003534E6" w:rsidRDefault="003534E6" w:rsidP="00151F60">
      <w:pPr>
        <w:ind w:left="360"/>
        <w:rPr>
          <w:rFonts w:cs="Arial"/>
          <w:sz w:val="24"/>
          <w:szCs w:val="24"/>
        </w:rPr>
      </w:pPr>
    </w:p>
    <w:p w14:paraId="55CFD55F" w14:textId="77777777" w:rsidR="003534E6" w:rsidRDefault="003534E6" w:rsidP="00151F60">
      <w:pPr>
        <w:ind w:left="360"/>
        <w:rPr>
          <w:rFonts w:cs="Arial"/>
          <w:sz w:val="24"/>
          <w:szCs w:val="24"/>
        </w:rPr>
      </w:pPr>
    </w:p>
    <w:p w14:paraId="2139751B" w14:textId="77777777" w:rsidR="003534E6" w:rsidRDefault="003534E6" w:rsidP="00151F60">
      <w:pPr>
        <w:ind w:left="360"/>
        <w:rPr>
          <w:rFonts w:cs="Arial"/>
          <w:sz w:val="24"/>
          <w:szCs w:val="24"/>
        </w:rPr>
      </w:pPr>
    </w:p>
    <w:p w14:paraId="15C77A47" w14:textId="77777777" w:rsidR="003534E6" w:rsidRDefault="003534E6" w:rsidP="00151F60">
      <w:pPr>
        <w:ind w:left="360"/>
        <w:rPr>
          <w:rFonts w:cs="Arial"/>
          <w:sz w:val="24"/>
          <w:szCs w:val="24"/>
        </w:rPr>
      </w:pPr>
    </w:p>
    <w:p w14:paraId="20AAB81B" w14:textId="77777777" w:rsidR="003534E6" w:rsidRDefault="003534E6" w:rsidP="00151F60">
      <w:pPr>
        <w:ind w:left="360"/>
        <w:rPr>
          <w:rFonts w:cs="Arial"/>
          <w:sz w:val="24"/>
          <w:szCs w:val="24"/>
        </w:rPr>
      </w:pPr>
    </w:p>
    <w:p w14:paraId="5065B422" w14:textId="77777777" w:rsidR="003534E6" w:rsidRPr="00151F60" w:rsidRDefault="003534E6" w:rsidP="00151F60">
      <w:pPr>
        <w:ind w:left="360"/>
        <w:rPr>
          <w:rFonts w:cs="Arial"/>
          <w:sz w:val="24"/>
          <w:szCs w:val="24"/>
        </w:rPr>
      </w:pPr>
    </w:p>
    <w:p w14:paraId="63DE1316" w14:textId="77777777" w:rsidR="00AF342A" w:rsidRDefault="00AF342A" w:rsidP="007969EA">
      <w:pPr>
        <w:pStyle w:val="Heading1"/>
      </w:pPr>
      <w:bookmarkStart w:id="1" w:name="_Toc523821481"/>
    </w:p>
    <w:p w14:paraId="63608453" w14:textId="1DEB385D" w:rsidR="00151F60" w:rsidRDefault="003534E6" w:rsidP="007969EA">
      <w:pPr>
        <w:pStyle w:val="Heading1"/>
      </w:pPr>
      <w:r>
        <w:t>2</w:t>
      </w:r>
      <w:r w:rsidR="007969EA">
        <w:t xml:space="preserve">.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598F21E3" w:rsidR="00322FA1" w:rsidRDefault="00322FA1" w:rsidP="00322FA1">
      <w:pPr>
        <w:pStyle w:val="Heading3"/>
      </w:pPr>
      <w:bookmarkStart w:id="2" w:name="_Toc523821482"/>
      <w:r>
        <w:t>Introduction</w:t>
      </w:r>
      <w:bookmarkEnd w:id="2"/>
    </w:p>
    <w:p w14:paraId="6313D4B5" w14:textId="0AD41C64" w:rsidR="00AF342A" w:rsidRDefault="00AF342A" w:rsidP="00AF342A"/>
    <w:p w14:paraId="5CB4D330" w14:textId="633AA081" w:rsidR="00AF342A" w:rsidRDefault="00AF342A" w:rsidP="00AF342A">
      <w:pPr>
        <w:contextualSpacing/>
        <w:rPr>
          <w:rFonts w:asciiTheme="minorHAnsi" w:eastAsiaTheme="minorEastAsia" w:hAnsiTheme="minorHAnsi" w:cstheme="minorHAnsi"/>
          <w:color w:val="000000" w:themeColor="text1"/>
          <w:kern w:val="24"/>
          <w:szCs w:val="22"/>
        </w:rPr>
      </w:pPr>
      <w:r w:rsidRPr="00AF342A">
        <w:rPr>
          <w:rFonts w:asciiTheme="minorHAnsi" w:hAnsiTheme="minorHAnsi" w:cstheme="minorHAnsi"/>
          <w:szCs w:val="22"/>
        </w:rPr>
        <w:t>To undertake in a work-based placement it is vital that a series of tasks and analysis methods are carried out to ensure that the placement is suitable for my required needs. It would be beneficial then to understand the reasoning behind going on placement and how it could benefit in future.</w:t>
      </w:r>
      <w:r w:rsidR="00982646">
        <w:rPr>
          <w:rFonts w:asciiTheme="minorHAnsi" w:hAnsiTheme="minorHAnsi" w:cstheme="minorHAnsi"/>
          <w:szCs w:val="22"/>
        </w:rPr>
        <w:t xml:space="preserve"> The main benefits of going on placement do vary depending on the circumstances however in this instance the experience of a different working culture, enhancing a CV, building </w:t>
      </w:r>
      <w:r w:rsidR="00E874AD">
        <w:rPr>
          <w:rFonts w:asciiTheme="minorHAnsi" w:hAnsiTheme="minorHAnsi" w:cstheme="minorHAnsi"/>
          <w:szCs w:val="22"/>
        </w:rPr>
        <w:t>confidence,</w:t>
      </w:r>
      <w:r w:rsidR="00982646">
        <w:rPr>
          <w:rFonts w:asciiTheme="minorHAnsi" w:hAnsiTheme="minorHAnsi" w:cstheme="minorHAnsi"/>
          <w:szCs w:val="22"/>
        </w:rPr>
        <w:t xml:space="preserve"> and developing an understanding of working within a</w:t>
      </w:r>
      <w:r w:rsidR="00FF01FA">
        <w:rPr>
          <w:rFonts w:asciiTheme="minorHAnsi" w:hAnsiTheme="minorHAnsi" w:cstheme="minorHAnsi"/>
          <w:szCs w:val="22"/>
        </w:rPr>
        <w:t>n</w:t>
      </w:r>
      <w:r w:rsidR="00982646">
        <w:rPr>
          <w:rFonts w:asciiTheme="minorHAnsi" w:hAnsiTheme="minorHAnsi" w:cstheme="minorHAnsi"/>
          <w:szCs w:val="22"/>
        </w:rPr>
        <w:t xml:space="preserve"> </w:t>
      </w:r>
      <w:r w:rsidR="00FF01FA">
        <w:rPr>
          <w:rFonts w:asciiTheme="minorHAnsi" w:hAnsiTheme="minorHAnsi" w:cstheme="minorHAnsi"/>
          <w:szCs w:val="22"/>
        </w:rPr>
        <w:t>environment</w:t>
      </w:r>
      <w:r w:rsidR="00982646">
        <w:rPr>
          <w:rFonts w:asciiTheme="minorHAnsi" w:hAnsiTheme="minorHAnsi" w:cstheme="minorHAnsi"/>
          <w:szCs w:val="22"/>
        </w:rPr>
        <w:t xml:space="preserve"> which would lead to achieving specific career goals are of most importance (</w:t>
      </w:r>
      <w:r w:rsidR="00180467">
        <w:rPr>
          <w:rFonts w:asciiTheme="minorHAnsi" w:hAnsiTheme="minorHAnsi" w:cstheme="minorHAnsi"/>
          <w:szCs w:val="22"/>
        </w:rPr>
        <w:t>The IET, 2018).</w:t>
      </w:r>
      <w:r w:rsidRPr="00AF342A">
        <w:rPr>
          <w:rFonts w:asciiTheme="minorHAnsi" w:hAnsiTheme="minorHAnsi" w:cstheme="minorHAnsi"/>
          <w:szCs w:val="22"/>
        </w:rPr>
        <w:t xml:space="preserve"> According to </w:t>
      </w:r>
      <w:r w:rsidRPr="00AF342A">
        <w:rPr>
          <w:rFonts w:asciiTheme="minorHAnsi" w:eastAsiaTheme="minorEastAsia" w:hAnsiTheme="minorHAnsi" w:cstheme="minorHAnsi"/>
          <w:color w:val="000000" w:themeColor="text1"/>
          <w:kern w:val="24"/>
          <w:szCs w:val="22"/>
        </w:rPr>
        <w:t xml:space="preserve">Reeve, </w:t>
      </w:r>
      <w:proofErr w:type="spellStart"/>
      <w:r w:rsidRPr="00AF342A">
        <w:rPr>
          <w:rFonts w:asciiTheme="minorHAnsi" w:eastAsiaTheme="minorEastAsia" w:hAnsiTheme="minorHAnsi" w:cstheme="minorHAnsi"/>
          <w:color w:val="000000" w:themeColor="text1"/>
          <w:kern w:val="24"/>
          <w:szCs w:val="22"/>
        </w:rPr>
        <w:t>Gallacher</w:t>
      </w:r>
      <w:proofErr w:type="spellEnd"/>
      <w:r w:rsidRPr="00AF342A">
        <w:rPr>
          <w:rFonts w:asciiTheme="minorHAnsi" w:eastAsiaTheme="minorEastAsia" w:hAnsiTheme="minorHAnsi" w:cstheme="minorHAnsi"/>
          <w:color w:val="000000" w:themeColor="text1"/>
          <w:kern w:val="24"/>
          <w:szCs w:val="22"/>
        </w:rPr>
        <w:t xml:space="preserve"> and Mayes (1998</w:t>
      </w:r>
      <w:r w:rsidR="00982646" w:rsidRPr="00AF342A">
        <w:rPr>
          <w:rFonts w:asciiTheme="minorHAnsi" w:eastAsiaTheme="minorEastAsia" w:hAnsiTheme="minorHAnsi" w:cstheme="minorHAnsi"/>
          <w:color w:val="000000" w:themeColor="text1"/>
          <w:kern w:val="24"/>
          <w:szCs w:val="22"/>
        </w:rPr>
        <w:t>) work-based</w:t>
      </w:r>
      <w:r w:rsidRPr="00AF342A">
        <w:rPr>
          <w:rFonts w:asciiTheme="minorHAnsi" w:eastAsiaTheme="minorEastAsia" w:hAnsiTheme="minorHAnsi" w:cstheme="minorHAnsi"/>
          <w:color w:val="000000" w:themeColor="text1"/>
          <w:kern w:val="24"/>
          <w:szCs w:val="22"/>
        </w:rPr>
        <w:t xml:space="preserve"> learning </w:t>
      </w:r>
      <w:r w:rsidR="00982646">
        <w:rPr>
          <w:rFonts w:asciiTheme="minorHAnsi" w:eastAsiaTheme="minorEastAsia" w:hAnsiTheme="minorHAnsi" w:cstheme="minorHAnsi"/>
          <w:color w:val="000000" w:themeColor="text1"/>
          <w:kern w:val="24"/>
          <w:szCs w:val="22"/>
        </w:rPr>
        <w:t>is</w:t>
      </w:r>
      <w:r w:rsidRPr="00AF342A">
        <w:rPr>
          <w:rFonts w:asciiTheme="minorHAnsi" w:eastAsiaTheme="minorEastAsia" w:hAnsiTheme="minorHAnsi" w:cstheme="minorHAnsi"/>
          <w:color w:val="000000" w:themeColor="text1"/>
          <w:kern w:val="24"/>
          <w:szCs w:val="22"/>
        </w:rPr>
        <w:t xml:space="preserve"> “learning which occurs as a result of the employee engaging in the experiences, activities and purposes of the workplace”.</w:t>
      </w:r>
      <w:r w:rsidR="00982646">
        <w:rPr>
          <w:rFonts w:asciiTheme="minorHAnsi" w:eastAsiaTheme="minorEastAsia" w:hAnsiTheme="minorHAnsi" w:cstheme="minorHAnsi"/>
          <w:color w:val="000000" w:themeColor="text1"/>
          <w:kern w:val="24"/>
          <w:szCs w:val="22"/>
        </w:rPr>
        <w:t xml:space="preserve"> This is important as to achieve success in a future career, learning what the job role entails would be vitally important as this could give vital experience for the future.  A Placement can also be categorised as “</w:t>
      </w:r>
      <w:r w:rsidR="00982646" w:rsidRPr="00982646">
        <w:rPr>
          <w:rFonts w:asciiTheme="minorHAnsi" w:eastAsiaTheme="minorEastAsia" w:hAnsiTheme="minorHAnsi" w:cstheme="minorHAnsi"/>
          <w:color w:val="000000" w:themeColor="text1"/>
          <w:kern w:val="24"/>
          <w:szCs w:val="22"/>
        </w:rPr>
        <w:t>Learning resulting from doing a job of work which could be recognised by higher education in terms of credit towards an academic reward”</w:t>
      </w:r>
      <w:r w:rsidR="00982646">
        <w:rPr>
          <w:rFonts w:asciiTheme="minorHAnsi" w:eastAsiaTheme="minorEastAsia" w:hAnsiTheme="minorHAnsi" w:cstheme="minorHAnsi"/>
          <w:color w:val="000000" w:themeColor="text1"/>
          <w:kern w:val="24"/>
          <w:szCs w:val="22"/>
        </w:rPr>
        <w:t xml:space="preserve"> </w:t>
      </w:r>
      <w:r w:rsidR="00982646" w:rsidRPr="00982646">
        <w:rPr>
          <w:rFonts w:asciiTheme="minorHAnsi" w:eastAsiaTheme="minorEastAsia" w:hAnsiTheme="minorHAnsi" w:cstheme="minorHAnsi"/>
          <w:color w:val="000000" w:themeColor="text1"/>
          <w:kern w:val="24"/>
          <w:szCs w:val="22"/>
        </w:rPr>
        <w:t>(Brennan &amp; Little, 1996:10)</w:t>
      </w:r>
      <w:r w:rsidR="00982646">
        <w:rPr>
          <w:rFonts w:asciiTheme="minorHAnsi" w:eastAsiaTheme="minorEastAsia" w:hAnsiTheme="minorHAnsi" w:cstheme="minorHAnsi"/>
          <w:color w:val="000000" w:themeColor="text1"/>
          <w:kern w:val="24"/>
          <w:szCs w:val="22"/>
        </w:rPr>
        <w:t xml:space="preserve">. This statement is even more applicable due to the nature of the academic course at UWTSD which requires a minimum 8-week </w:t>
      </w:r>
      <w:r w:rsidR="00180467">
        <w:rPr>
          <w:rFonts w:asciiTheme="minorHAnsi" w:eastAsiaTheme="minorEastAsia" w:hAnsiTheme="minorHAnsi" w:cstheme="minorHAnsi"/>
          <w:color w:val="000000" w:themeColor="text1"/>
          <w:kern w:val="24"/>
          <w:szCs w:val="22"/>
        </w:rPr>
        <w:t>work-based</w:t>
      </w:r>
      <w:r w:rsidR="00982646">
        <w:rPr>
          <w:rFonts w:asciiTheme="minorHAnsi" w:eastAsiaTheme="minorEastAsia" w:hAnsiTheme="minorHAnsi" w:cstheme="minorHAnsi"/>
          <w:color w:val="000000" w:themeColor="text1"/>
          <w:kern w:val="24"/>
          <w:szCs w:val="22"/>
        </w:rPr>
        <w:t xml:space="preserve"> placement, thus hopefully providing academic reward. </w:t>
      </w:r>
      <w:r w:rsidR="00E679F8">
        <w:rPr>
          <w:rFonts w:asciiTheme="minorHAnsi" w:eastAsiaTheme="minorEastAsia" w:hAnsiTheme="minorHAnsi" w:cstheme="minorHAnsi"/>
          <w:color w:val="000000" w:themeColor="text1"/>
          <w:kern w:val="24"/>
          <w:szCs w:val="22"/>
        </w:rPr>
        <w:t xml:space="preserve">Leading on to this there has been a clear indication that the design of a </w:t>
      </w:r>
      <w:r w:rsidR="00E874AD">
        <w:rPr>
          <w:rFonts w:asciiTheme="minorHAnsi" w:eastAsiaTheme="minorEastAsia" w:hAnsiTheme="minorHAnsi" w:cstheme="minorHAnsi"/>
          <w:color w:val="000000" w:themeColor="text1"/>
          <w:kern w:val="24"/>
          <w:szCs w:val="22"/>
        </w:rPr>
        <w:t>course</w:t>
      </w:r>
      <w:r w:rsidR="00E679F8">
        <w:rPr>
          <w:rFonts w:asciiTheme="minorHAnsi" w:eastAsiaTheme="minorEastAsia" w:hAnsiTheme="minorHAnsi" w:cstheme="minorHAnsi"/>
          <w:color w:val="000000" w:themeColor="text1"/>
          <w:kern w:val="24"/>
          <w:szCs w:val="22"/>
        </w:rPr>
        <w:t xml:space="preserve"> during education providing a work placement opportunity can positively affect the learning trajectory of students attending that particular course. As O’Donovan (2018) argues the relevance and currency of the curriculum can also provide rich dividends for graduates in terms of employability skills.  </w:t>
      </w:r>
    </w:p>
    <w:p w14:paraId="37B830AF" w14:textId="7B522F04" w:rsidR="003D6539" w:rsidRDefault="003D6539" w:rsidP="00AF342A">
      <w:pPr>
        <w:contextualSpacing/>
        <w:rPr>
          <w:rFonts w:asciiTheme="minorHAnsi" w:hAnsiTheme="minorHAnsi" w:cstheme="minorHAnsi"/>
          <w:szCs w:val="22"/>
        </w:rPr>
      </w:pPr>
    </w:p>
    <w:p w14:paraId="1AE2A35E" w14:textId="0B4043F6" w:rsidR="003D6539" w:rsidRDefault="003D6539" w:rsidP="00AF342A">
      <w:pPr>
        <w:contextualSpacing/>
        <w:rPr>
          <w:rFonts w:asciiTheme="minorHAnsi" w:hAnsiTheme="minorHAnsi" w:cstheme="minorHAnsi"/>
          <w:szCs w:val="22"/>
        </w:rPr>
      </w:pPr>
      <w:r>
        <w:rPr>
          <w:rFonts w:asciiTheme="minorHAnsi" w:hAnsiTheme="minorHAnsi" w:cstheme="minorHAnsi"/>
          <w:szCs w:val="22"/>
        </w:rPr>
        <w:t xml:space="preserve">The rationale behind choosing a placement is made up of a variety of factors. First of which is how will the placement benefit the chosen pathway which is being studied. As a Sports Management student the options for placement are much broader as the option to stay at home or work abroad are both available. The placement must also meet the modules requirements in being at least 8 weeks long and a minimum of 200 hours. The second factor is </w:t>
      </w:r>
      <w:r w:rsidR="00E874AD">
        <w:rPr>
          <w:rFonts w:asciiTheme="minorHAnsi" w:hAnsiTheme="minorHAnsi" w:cstheme="minorHAnsi"/>
          <w:szCs w:val="22"/>
        </w:rPr>
        <w:t>dependent</w:t>
      </w:r>
      <w:r>
        <w:rPr>
          <w:rFonts w:asciiTheme="minorHAnsi" w:hAnsiTheme="minorHAnsi" w:cstheme="minorHAnsi"/>
          <w:szCs w:val="22"/>
        </w:rPr>
        <w:t xml:space="preserve"> on the person undertaking the placement and their own personal needs and requirements, including career goals and personal goals. In this instance, a placement with an opportunity to work in a different country is something that is very appealing due to the nature of learning in a different environment which should benefit upon returning to the UK. There are various things to consider within this such as Family, Time, Cost and Lifestyle which all play significant parts in making the final decision. </w:t>
      </w:r>
      <w:r w:rsidR="00DB5DB5">
        <w:rPr>
          <w:rFonts w:asciiTheme="minorHAnsi" w:hAnsiTheme="minorHAnsi" w:cstheme="minorHAnsi"/>
          <w:szCs w:val="22"/>
        </w:rPr>
        <w:t xml:space="preserve">It has been a long-held ambition to work in a Sports Development role both at the grassroots and elite levels and when choosing the placement, it is important that the placement can specifically help achieve this goal. </w:t>
      </w:r>
    </w:p>
    <w:p w14:paraId="739035B0" w14:textId="7E689513" w:rsidR="00DB5DB5" w:rsidRDefault="00DB5DB5" w:rsidP="00AF342A">
      <w:pPr>
        <w:contextualSpacing/>
        <w:rPr>
          <w:rFonts w:asciiTheme="minorHAnsi" w:hAnsiTheme="minorHAnsi" w:cstheme="minorHAnsi"/>
          <w:szCs w:val="22"/>
        </w:rPr>
      </w:pPr>
    </w:p>
    <w:p w14:paraId="0D2BE8BA" w14:textId="774031AC" w:rsidR="00DB5DB5" w:rsidRDefault="00DB5DB5" w:rsidP="00AF342A">
      <w:pPr>
        <w:contextualSpacing/>
        <w:rPr>
          <w:rFonts w:asciiTheme="minorHAnsi" w:hAnsiTheme="minorHAnsi" w:cstheme="minorHAnsi"/>
          <w:szCs w:val="22"/>
        </w:rPr>
      </w:pPr>
      <w:r>
        <w:rPr>
          <w:rFonts w:asciiTheme="minorHAnsi" w:hAnsiTheme="minorHAnsi" w:cstheme="minorHAnsi"/>
          <w:szCs w:val="22"/>
        </w:rPr>
        <w:t xml:space="preserve">To ensure that the right placement has been found, extensive research has been carried out on several placement opportunities and each has been dissected to understand the significant pros and cons of each placement. </w:t>
      </w:r>
    </w:p>
    <w:p w14:paraId="74BE933C" w14:textId="4E235976" w:rsidR="00DB5DB5" w:rsidRPr="00DB5DB5" w:rsidRDefault="00DB5DB5" w:rsidP="00AF342A">
      <w:pPr>
        <w:contextualSpacing/>
        <w:rPr>
          <w:rFonts w:asciiTheme="minorHAnsi" w:hAnsiTheme="minorHAnsi" w:cstheme="minorHAnsi"/>
          <w:szCs w:val="22"/>
          <w:u w:val="single"/>
        </w:rPr>
      </w:pPr>
    </w:p>
    <w:p w14:paraId="3D2BD6AA" w14:textId="2F844E79" w:rsidR="00DB5DB5" w:rsidRDefault="00DB5DB5" w:rsidP="00AF342A">
      <w:pPr>
        <w:contextualSpacing/>
        <w:rPr>
          <w:rFonts w:asciiTheme="minorHAnsi" w:hAnsiTheme="minorHAnsi" w:cstheme="minorHAnsi"/>
          <w:szCs w:val="22"/>
          <w:u w:val="single"/>
        </w:rPr>
      </w:pPr>
      <w:r w:rsidRPr="00DB5DB5">
        <w:rPr>
          <w:rFonts w:asciiTheme="minorHAnsi" w:hAnsiTheme="minorHAnsi" w:cstheme="minorHAnsi"/>
          <w:szCs w:val="22"/>
          <w:u w:val="single"/>
        </w:rPr>
        <w:t>Challenger Sports</w:t>
      </w:r>
    </w:p>
    <w:p w14:paraId="01C35639" w14:textId="3DCF6927" w:rsidR="00DB5DB5" w:rsidRDefault="00DB5DB5" w:rsidP="00AF342A">
      <w:pPr>
        <w:contextualSpacing/>
        <w:rPr>
          <w:rFonts w:asciiTheme="minorHAnsi" w:hAnsiTheme="minorHAnsi" w:cstheme="minorHAnsi"/>
          <w:szCs w:val="22"/>
          <w:u w:val="single"/>
        </w:rPr>
      </w:pPr>
    </w:p>
    <w:p w14:paraId="5901C999" w14:textId="48151364" w:rsidR="00DB5DB5" w:rsidRDefault="00DB5DB5" w:rsidP="00AF342A">
      <w:pPr>
        <w:contextualSpacing/>
        <w:rPr>
          <w:rFonts w:asciiTheme="minorHAnsi" w:hAnsiTheme="minorHAnsi" w:cstheme="minorHAnsi"/>
          <w:szCs w:val="22"/>
        </w:rPr>
      </w:pPr>
      <w:r>
        <w:rPr>
          <w:rFonts w:asciiTheme="minorHAnsi" w:hAnsiTheme="minorHAnsi" w:cstheme="minorHAnsi"/>
          <w:szCs w:val="22"/>
        </w:rPr>
        <w:lastRenderedPageBreak/>
        <w:t xml:space="preserve">The first placement provider that was analysed was Challenger Sports. Challenger Sports </w:t>
      </w:r>
      <w:r w:rsidR="003661AF">
        <w:rPr>
          <w:rFonts w:asciiTheme="minorHAnsi" w:hAnsiTheme="minorHAnsi" w:cstheme="minorHAnsi"/>
          <w:szCs w:val="22"/>
        </w:rPr>
        <w:t xml:space="preserve">is an international sports company that provide a wide range of development programs for young participants in locations across North America and South America </w:t>
      </w:r>
      <w:r w:rsidR="00CA3610">
        <w:rPr>
          <w:rFonts w:asciiTheme="minorHAnsi" w:hAnsiTheme="minorHAnsi" w:cstheme="minorHAnsi"/>
          <w:szCs w:val="22"/>
        </w:rPr>
        <w:t xml:space="preserve">as well as selected other countries in the world. Thousands are coached by employees of Challenger Sports each year and for the purpose of this placement it is the International Soccer Camps in the USA which are most appealing (Challenger Sports, 2018). This placement would be the most suitable as it does fulfil a lot of criteria when looking for a placement. The ability to work abroad and study their culture is the biggest plus whilst also allowing some freedom to explore the local area and possibly further afield. Another positive outcome of going on this placement is coincided with other modules which are being studied (Advanced Coaching &amp; Mentoring). This means that what has been learnt within this module could also be utilised to great effect whilst on placement. This provider does also provide a working wage (although not a substantial amount) would be enough to cover the costs of joining the program. These costs include Flights, Visa and Criminal Record checks however are a small price to pay considering the opportunity. </w:t>
      </w:r>
    </w:p>
    <w:p w14:paraId="6B95CD0D" w14:textId="6CE850E0" w:rsidR="00CA3610" w:rsidRDefault="00CA3610" w:rsidP="00AF342A">
      <w:pPr>
        <w:contextualSpacing/>
        <w:rPr>
          <w:rFonts w:asciiTheme="minorHAnsi" w:hAnsiTheme="minorHAnsi" w:cstheme="minorHAnsi"/>
          <w:szCs w:val="22"/>
        </w:rPr>
      </w:pPr>
    </w:p>
    <w:p w14:paraId="334465BB" w14:textId="77777777" w:rsidR="00FC1720" w:rsidRDefault="00FC1720" w:rsidP="00AF342A">
      <w:pPr>
        <w:contextualSpacing/>
        <w:rPr>
          <w:rFonts w:asciiTheme="minorHAnsi" w:hAnsiTheme="minorHAnsi" w:cstheme="minorHAnsi"/>
          <w:szCs w:val="22"/>
        </w:rPr>
      </w:pPr>
    </w:p>
    <w:p w14:paraId="255EC239" w14:textId="77777777" w:rsidR="00FC1720" w:rsidRDefault="00FC1720" w:rsidP="00AF342A">
      <w:pPr>
        <w:contextualSpacing/>
        <w:rPr>
          <w:rFonts w:asciiTheme="minorHAnsi" w:hAnsiTheme="minorHAnsi" w:cstheme="minorHAnsi"/>
          <w:szCs w:val="22"/>
        </w:rPr>
      </w:pPr>
    </w:p>
    <w:p w14:paraId="27F798E2" w14:textId="77777777" w:rsidR="00FC1720" w:rsidRDefault="00FC1720" w:rsidP="00AF342A">
      <w:pPr>
        <w:contextualSpacing/>
        <w:rPr>
          <w:rFonts w:asciiTheme="minorHAnsi" w:hAnsiTheme="minorHAnsi" w:cstheme="minorHAnsi"/>
          <w:szCs w:val="22"/>
        </w:rPr>
      </w:pPr>
    </w:p>
    <w:p w14:paraId="7C6DDF30" w14:textId="77777777" w:rsidR="00FC1720" w:rsidRDefault="00FC1720" w:rsidP="00AF342A">
      <w:pPr>
        <w:contextualSpacing/>
        <w:rPr>
          <w:rFonts w:asciiTheme="minorHAnsi" w:hAnsiTheme="minorHAnsi" w:cstheme="minorHAnsi"/>
          <w:szCs w:val="22"/>
        </w:rPr>
      </w:pPr>
    </w:p>
    <w:p w14:paraId="2773839C" w14:textId="1E183697" w:rsidR="00CA3610" w:rsidRDefault="00CA3610" w:rsidP="00AF342A">
      <w:pPr>
        <w:contextualSpacing/>
        <w:rPr>
          <w:rFonts w:asciiTheme="minorHAnsi" w:hAnsiTheme="minorHAnsi" w:cstheme="minorHAnsi"/>
          <w:szCs w:val="22"/>
          <w:u w:val="single"/>
        </w:rPr>
      </w:pPr>
      <w:r w:rsidRPr="00FC1720">
        <w:rPr>
          <w:rFonts w:asciiTheme="minorHAnsi" w:hAnsiTheme="minorHAnsi" w:cstheme="minorHAnsi"/>
          <w:szCs w:val="22"/>
          <w:u w:val="single"/>
        </w:rPr>
        <w:t>Camp America</w:t>
      </w:r>
    </w:p>
    <w:p w14:paraId="21F305F7" w14:textId="033896AC" w:rsidR="00FC1720" w:rsidRDefault="00FC1720" w:rsidP="00AF342A">
      <w:pPr>
        <w:contextualSpacing/>
        <w:rPr>
          <w:rFonts w:asciiTheme="minorHAnsi" w:hAnsiTheme="minorHAnsi" w:cstheme="minorHAnsi"/>
          <w:szCs w:val="22"/>
          <w:u w:val="single"/>
        </w:rPr>
      </w:pPr>
    </w:p>
    <w:p w14:paraId="2CF8F1F8" w14:textId="453149D0" w:rsidR="00FC1720" w:rsidRDefault="00FC1720" w:rsidP="00AF342A">
      <w:pPr>
        <w:contextualSpacing/>
        <w:rPr>
          <w:rFonts w:asciiTheme="minorHAnsi" w:hAnsiTheme="minorHAnsi" w:cstheme="minorHAnsi"/>
          <w:szCs w:val="22"/>
        </w:rPr>
      </w:pPr>
      <w:r>
        <w:rPr>
          <w:rFonts w:asciiTheme="minorHAnsi" w:hAnsiTheme="minorHAnsi" w:cstheme="minorHAnsi"/>
          <w:szCs w:val="22"/>
        </w:rPr>
        <w:t xml:space="preserve">The second placement provider that was assessed was Camp America. Camp America are the biggest international recruiter of staff to work on Summer Camps across the USA (Camp America, 2018). Although this placement does provide an opportunity to work abroad, it does not however fulfil the criteria regarding personal goals and future career development. There are many positives to working for this provider such as meeting new people and access to a range of activities, however the specific job role of Camp Counsellor would not meet future career objectives. The main reason for this is that the ability to coach and help athletes from a wide range of ages and abilities is something that is most appealing, and it could be said that this role does not meet these requirements.  Due to the cost involved of working for this placement provider being approximately £779 (Camp America, 2018) it would therefore not be feasible to look further into this provider </w:t>
      </w:r>
      <w:r w:rsidR="00BF5245">
        <w:rPr>
          <w:rFonts w:asciiTheme="minorHAnsi" w:hAnsiTheme="minorHAnsi" w:cstheme="minorHAnsi"/>
          <w:szCs w:val="22"/>
        </w:rPr>
        <w:t>to</w:t>
      </w:r>
      <w:r>
        <w:rPr>
          <w:rFonts w:asciiTheme="minorHAnsi" w:hAnsiTheme="minorHAnsi" w:cstheme="minorHAnsi"/>
          <w:szCs w:val="22"/>
        </w:rPr>
        <w:t xml:space="preserve"> obtaining a </w:t>
      </w:r>
      <w:r w:rsidR="00BF5245">
        <w:rPr>
          <w:rFonts w:asciiTheme="minorHAnsi" w:hAnsiTheme="minorHAnsi" w:cstheme="minorHAnsi"/>
          <w:szCs w:val="22"/>
        </w:rPr>
        <w:t>work-based</w:t>
      </w:r>
      <w:r>
        <w:rPr>
          <w:rFonts w:asciiTheme="minorHAnsi" w:hAnsiTheme="minorHAnsi" w:cstheme="minorHAnsi"/>
          <w:szCs w:val="22"/>
        </w:rPr>
        <w:t xml:space="preserve"> placement. </w:t>
      </w:r>
    </w:p>
    <w:p w14:paraId="3A5A0441" w14:textId="2A61FC2B" w:rsidR="00BF5245" w:rsidRDefault="00BF5245" w:rsidP="00AF342A">
      <w:pPr>
        <w:contextualSpacing/>
        <w:rPr>
          <w:rFonts w:asciiTheme="minorHAnsi" w:hAnsiTheme="minorHAnsi" w:cstheme="minorHAnsi"/>
          <w:szCs w:val="22"/>
        </w:rPr>
      </w:pPr>
    </w:p>
    <w:p w14:paraId="0C13CD33" w14:textId="0EE98995" w:rsidR="00BF5245" w:rsidRDefault="00BF5245" w:rsidP="00AF342A">
      <w:pPr>
        <w:contextualSpacing/>
        <w:rPr>
          <w:rFonts w:asciiTheme="minorHAnsi" w:hAnsiTheme="minorHAnsi" w:cstheme="minorHAnsi"/>
          <w:szCs w:val="22"/>
          <w:u w:val="single"/>
        </w:rPr>
      </w:pPr>
      <w:r w:rsidRPr="00BF5245">
        <w:rPr>
          <w:rFonts w:asciiTheme="minorHAnsi" w:hAnsiTheme="minorHAnsi" w:cstheme="minorHAnsi"/>
          <w:szCs w:val="22"/>
          <w:u w:val="single"/>
        </w:rPr>
        <w:t>Rockley</w:t>
      </w:r>
    </w:p>
    <w:p w14:paraId="304FC484" w14:textId="7F32B5F2" w:rsidR="00BF5245" w:rsidRDefault="00BF5245" w:rsidP="00AF342A">
      <w:pPr>
        <w:contextualSpacing/>
        <w:rPr>
          <w:rFonts w:asciiTheme="minorHAnsi" w:hAnsiTheme="minorHAnsi" w:cstheme="minorHAnsi"/>
          <w:szCs w:val="22"/>
          <w:u w:val="single"/>
        </w:rPr>
      </w:pPr>
    </w:p>
    <w:p w14:paraId="577AF561" w14:textId="31DF815D" w:rsidR="00BF5245" w:rsidRDefault="00BF5245" w:rsidP="00AF342A">
      <w:pPr>
        <w:contextualSpacing/>
        <w:rPr>
          <w:rFonts w:asciiTheme="minorHAnsi" w:hAnsiTheme="minorHAnsi" w:cstheme="minorHAnsi"/>
          <w:szCs w:val="22"/>
        </w:rPr>
      </w:pPr>
      <w:r>
        <w:rPr>
          <w:rFonts w:asciiTheme="minorHAnsi" w:hAnsiTheme="minorHAnsi" w:cstheme="minorHAnsi"/>
          <w:szCs w:val="22"/>
        </w:rPr>
        <w:t xml:space="preserve">Rockley are a water sports and adventure-based activity organisation which provide a wide range of activities including kayaking, sailing, windsurfing, and mountain biking (Rockley, 2018). Rockley do currently have centres based in both France and the UK so therefore both countries would be acceptable as Sports Management enables finding a placement provider both home and abroad. Other factors which have been taken into consideration include a monthly wage which would be provided by the organisation. Food and accommodation are also provided which means that there would be no worry having to fund these personally. Rockley do provide the opportunity to gain further qualifications and provide in depth training relevant to the activities which they provide, and this could be seen only as a positive when applying for future job roles within the sports industry. </w:t>
      </w:r>
      <w:r w:rsidR="00D55836">
        <w:rPr>
          <w:rFonts w:asciiTheme="minorHAnsi" w:hAnsiTheme="minorHAnsi" w:cstheme="minorHAnsi"/>
          <w:szCs w:val="22"/>
        </w:rPr>
        <w:t xml:space="preserve">With this provider being one of adventure-based activities, it is difficult to see how it would benefit future career prospects working in an industry trying to encourage a wider range of participants into sport whilst not being interested in the sport which was being delivered (water sports and adventure activities). </w:t>
      </w:r>
    </w:p>
    <w:p w14:paraId="66728BA6" w14:textId="5364485A" w:rsidR="00D55836" w:rsidRDefault="00D55836" w:rsidP="00AF342A">
      <w:pPr>
        <w:contextualSpacing/>
        <w:rPr>
          <w:rFonts w:asciiTheme="minorHAnsi" w:hAnsiTheme="minorHAnsi" w:cstheme="minorHAnsi"/>
          <w:szCs w:val="22"/>
        </w:rPr>
      </w:pPr>
    </w:p>
    <w:p w14:paraId="493897DC" w14:textId="50591644" w:rsidR="00D55836" w:rsidRDefault="00D55836" w:rsidP="00AF342A">
      <w:pPr>
        <w:contextualSpacing/>
        <w:rPr>
          <w:rFonts w:asciiTheme="minorHAnsi" w:hAnsiTheme="minorHAnsi" w:cstheme="minorHAnsi"/>
          <w:szCs w:val="22"/>
          <w:u w:val="single"/>
        </w:rPr>
      </w:pPr>
      <w:r w:rsidRPr="00D55836">
        <w:rPr>
          <w:rFonts w:asciiTheme="minorHAnsi" w:hAnsiTheme="minorHAnsi" w:cstheme="minorHAnsi"/>
          <w:szCs w:val="22"/>
          <w:u w:val="single"/>
        </w:rPr>
        <w:t>PGL</w:t>
      </w:r>
    </w:p>
    <w:p w14:paraId="04B80C4B" w14:textId="23BC47B4" w:rsidR="00D55836" w:rsidRDefault="00D55836" w:rsidP="00AF342A">
      <w:pPr>
        <w:contextualSpacing/>
        <w:rPr>
          <w:rFonts w:asciiTheme="minorHAnsi" w:hAnsiTheme="minorHAnsi" w:cstheme="minorHAnsi"/>
          <w:szCs w:val="22"/>
          <w:u w:val="single"/>
        </w:rPr>
      </w:pPr>
    </w:p>
    <w:p w14:paraId="09178F8C" w14:textId="418BA7F3" w:rsidR="00D55836" w:rsidRPr="00D55836" w:rsidRDefault="00D55836" w:rsidP="00AF342A">
      <w:pPr>
        <w:contextualSpacing/>
        <w:rPr>
          <w:rFonts w:asciiTheme="minorHAnsi" w:hAnsiTheme="minorHAnsi" w:cstheme="minorHAnsi"/>
          <w:szCs w:val="22"/>
        </w:rPr>
      </w:pPr>
      <w:r>
        <w:rPr>
          <w:rFonts w:asciiTheme="minorHAnsi" w:hAnsiTheme="minorHAnsi" w:cstheme="minorHAnsi"/>
          <w:szCs w:val="22"/>
        </w:rPr>
        <w:t xml:space="preserve">PGL also specialise in adventure-based activities however their organisational model is somewhat different to that of Rockley </w:t>
      </w:r>
      <w:r w:rsidR="00E874AD">
        <w:rPr>
          <w:rFonts w:asciiTheme="minorHAnsi" w:hAnsiTheme="minorHAnsi" w:cstheme="minorHAnsi"/>
          <w:szCs w:val="22"/>
        </w:rPr>
        <w:t>whereby</w:t>
      </w:r>
      <w:r>
        <w:rPr>
          <w:rFonts w:asciiTheme="minorHAnsi" w:hAnsiTheme="minorHAnsi" w:cstheme="minorHAnsi"/>
          <w:szCs w:val="22"/>
        </w:rPr>
        <w:t xml:space="preserve"> they also offer the opportunity for schools to partake in educational trips and visits. They are in the UK, France and Austria and do have a variety of roles available working for them (PGL, 2018). There is a downside to this placement however which is like that of Rockley. Although valuable experience will be gained working for a company such as PGL, there is little evidence to suggest that working in an environment </w:t>
      </w:r>
      <w:r w:rsidR="00A076CC">
        <w:rPr>
          <w:rFonts w:asciiTheme="minorHAnsi" w:hAnsiTheme="minorHAnsi" w:cstheme="minorHAnsi"/>
          <w:szCs w:val="22"/>
        </w:rPr>
        <w:t xml:space="preserve">that does not appeal, would not be beneficial in the long term. </w:t>
      </w:r>
    </w:p>
    <w:p w14:paraId="46C034BC" w14:textId="34A76C0C" w:rsidR="00DB5DB5" w:rsidRDefault="00DB5DB5" w:rsidP="00AF342A">
      <w:pPr>
        <w:contextualSpacing/>
        <w:rPr>
          <w:rFonts w:asciiTheme="minorHAnsi" w:hAnsiTheme="minorHAnsi" w:cstheme="minorHAnsi"/>
          <w:szCs w:val="22"/>
        </w:rPr>
      </w:pPr>
    </w:p>
    <w:p w14:paraId="15E8C847" w14:textId="348A428A" w:rsidR="0031784E" w:rsidRDefault="0031784E" w:rsidP="0031784E">
      <w:pPr>
        <w:contextualSpacing/>
        <w:jc w:val="center"/>
        <w:rPr>
          <w:rFonts w:asciiTheme="minorHAnsi" w:hAnsiTheme="minorHAnsi" w:cstheme="minorHAnsi"/>
          <w:szCs w:val="22"/>
          <w:u w:val="single"/>
        </w:rPr>
      </w:pPr>
      <w:r w:rsidRPr="0031784E">
        <w:rPr>
          <w:rFonts w:asciiTheme="minorHAnsi" w:hAnsiTheme="minorHAnsi" w:cstheme="minorHAnsi"/>
          <w:szCs w:val="22"/>
          <w:u w:val="single"/>
        </w:rPr>
        <w:t>The Preferred Choice</w:t>
      </w:r>
    </w:p>
    <w:p w14:paraId="37276799" w14:textId="5AEF3F1A" w:rsidR="0031784E" w:rsidRDefault="0031784E" w:rsidP="0031784E">
      <w:pPr>
        <w:contextualSpacing/>
        <w:jc w:val="center"/>
        <w:rPr>
          <w:rFonts w:asciiTheme="minorHAnsi" w:hAnsiTheme="minorHAnsi" w:cstheme="minorHAnsi"/>
          <w:szCs w:val="22"/>
          <w:u w:val="single"/>
        </w:rPr>
      </w:pPr>
    </w:p>
    <w:p w14:paraId="27549D1E" w14:textId="78110BC5" w:rsidR="0031784E" w:rsidRPr="0031784E" w:rsidRDefault="0031784E" w:rsidP="0031784E">
      <w:pPr>
        <w:contextualSpacing/>
        <w:rPr>
          <w:rFonts w:asciiTheme="minorHAnsi" w:hAnsiTheme="minorHAnsi" w:cstheme="minorHAnsi"/>
          <w:szCs w:val="22"/>
        </w:rPr>
      </w:pPr>
      <w:r>
        <w:rPr>
          <w:rFonts w:asciiTheme="minorHAnsi" w:hAnsiTheme="minorHAnsi" w:cstheme="minorHAnsi"/>
          <w:szCs w:val="22"/>
        </w:rPr>
        <w:lastRenderedPageBreak/>
        <w:t xml:space="preserve">Based on research that has been carried out the preferred choice is most definitely Challenger Sports due a variety of factors. First of which is the experience which the placement will provide, dealing with young athletes </w:t>
      </w:r>
      <w:r w:rsidR="00E874AD">
        <w:rPr>
          <w:rFonts w:asciiTheme="minorHAnsi" w:hAnsiTheme="minorHAnsi" w:cstheme="minorHAnsi"/>
          <w:szCs w:val="22"/>
        </w:rPr>
        <w:t>daily</w:t>
      </w:r>
      <w:r>
        <w:rPr>
          <w:rFonts w:asciiTheme="minorHAnsi" w:hAnsiTheme="minorHAnsi" w:cstheme="minorHAnsi"/>
          <w:szCs w:val="22"/>
        </w:rPr>
        <w:t xml:space="preserve"> providing them with high quality coaching and monitoring. Second of which is how relevant the placement would be to career goals. As </w:t>
      </w:r>
      <w:r w:rsidR="003D4232">
        <w:rPr>
          <w:rFonts w:asciiTheme="minorHAnsi" w:hAnsiTheme="minorHAnsi" w:cstheme="minorHAnsi"/>
          <w:szCs w:val="22"/>
        </w:rPr>
        <w:t xml:space="preserve">Collins (2010) argues, flexibility and multi-skilling may somewhat result in a lack of focus and evaluating outcomes. This therefore means that going on placements that may provide additional skills, may become detrimental in the long term by clouding judgement in defining a specific career path. Collins (2010) also indicates that there may be three sectors within Sports Development – Coaching, Facilitating and Management. Each of these do have unique components and Challenger Sports does involve the principles of coaching and delivering sessions through face to face delivery, something which is of most appeal out of these placement providers. </w:t>
      </w:r>
      <w:r w:rsidR="00174E29">
        <w:rPr>
          <w:rFonts w:asciiTheme="minorHAnsi" w:hAnsiTheme="minorHAnsi" w:cstheme="minorHAnsi"/>
          <w:szCs w:val="22"/>
        </w:rPr>
        <w:t>It would therefore be prudent to pursue a placement at Challenger Sports for the Summer of 2019.</w:t>
      </w:r>
    </w:p>
    <w:p w14:paraId="3FFDF40A" w14:textId="0C87EE7D" w:rsidR="00DB5DB5" w:rsidRDefault="00DB5DB5" w:rsidP="00AF342A">
      <w:pPr>
        <w:contextualSpacing/>
        <w:rPr>
          <w:rFonts w:asciiTheme="minorHAnsi" w:hAnsiTheme="minorHAnsi" w:cstheme="minorHAnsi"/>
          <w:szCs w:val="22"/>
        </w:rPr>
      </w:pPr>
    </w:p>
    <w:p w14:paraId="55D4F67E" w14:textId="77777777" w:rsidR="00DB5DB5" w:rsidRPr="003D6539" w:rsidRDefault="00DB5DB5" w:rsidP="00AF342A">
      <w:pPr>
        <w:contextualSpacing/>
        <w:rPr>
          <w:rFonts w:asciiTheme="minorHAnsi" w:hAnsiTheme="minorHAnsi" w:cstheme="minorHAnsi"/>
          <w:szCs w:val="22"/>
        </w:rPr>
      </w:pPr>
    </w:p>
    <w:p w14:paraId="6C7600CF" w14:textId="44786EB6" w:rsidR="00151F60" w:rsidRDefault="003534E6" w:rsidP="007969EA">
      <w:pPr>
        <w:pStyle w:val="Heading1"/>
      </w:pPr>
      <w:bookmarkStart w:id="3" w:name="_Toc523821483"/>
      <w:r>
        <w:t>3</w:t>
      </w:r>
      <w:r w:rsidR="007969EA">
        <w:t xml:space="preserve">. </w:t>
      </w:r>
      <w:r w:rsidR="00151F60" w:rsidRPr="00151F60">
        <w:t>Part B</w:t>
      </w:r>
      <w:bookmarkEnd w:id="3"/>
    </w:p>
    <w:p w14:paraId="0E5B063E" w14:textId="2C071D6F" w:rsidR="00151F60" w:rsidRDefault="00151F60" w:rsidP="00151F60">
      <w:pPr>
        <w:ind w:left="360"/>
        <w:rPr>
          <w:rFonts w:cs="Arial"/>
          <w:b/>
          <w:sz w:val="24"/>
          <w:szCs w:val="24"/>
          <w:u w:val="single"/>
        </w:rPr>
      </w:pPr>
    </w:p>
    <w:p w14:paraId="4C07AC89" w14:textId="77777777" w:rsidR="008D272F" w:rsidRPr="00151F60" w:rsidRDefault="008D272F" w:rsidP="00151F60">
      <w:pPr>
        <w:ind w:left="360"/>
        <w:rPr>
          <w:rFonts w:cs="Arial"/>
          <w:sz w:val="24"/>
          <w:szCs w:val="24"/>
        </w:rPr>
      </w:pPr>
    </w:p>
    <w:p w14:paraId="5DB919E3" w14:textId="1782CFAB" w:rsidR="00151F60" w:rsidRDefault="003534E6" w:rsidP="007969EA">
      <w:pPr>
        <w:pStyle w:val="Heading3"/>
      </w:pPr>
      <w:bookmarkStart w:id="4" w:name="_Toc523821484"/>
      <w:r>
        <w:t>3</w:t>
      </w:r>
      <w:r w:rsidR="007969EA">
        <w:t xml:space="preserve">.1 </w:t>
      </w:r>
      <w:r w:rsidR="00151F60" w:rsidRPr="007969EA">
        <w:t>Qualifications Audit</w:t>
      </w:r>
      <w:bookmarkEnd w:id="4"/>
    </w:p>
    <w:p w14:paraId="10659343" w14:textId="23CF3766" w:rsidR="008D272F" w:rsidRDefault="008D272F" w:rsidP="008D272F"/>
    <w:p w14:paraId="5F8D1786" w14:textId="6A572DD0" w:rsidR="008D272F" w:rsidRPr="008D272F" w:rsidRDefault="008D272F" w:rsidP="008D272F">
      <w:r>
        <w:t xml:space="preserve">At this current moment it is important to assess any qualifications or experience attributed that could be of an advantage to the placement that will be undertaken. As identified by Nottingham (2015) studies have been shown that preparedness for specific job roles through training and past experiences have positive impacts on succeeding within the role. </w:t>
      </w:r>
      <w:r w:rsidR="00196E83">
        <w:t>Personally,</w:t>
      </w:r>
      <w:r>
        <w:t xml:space="preserve"> qualifications have been undertaken in the past such as UKCC awards in </w:t>
      </w:r>
      <w:r w:rsidR="00196E83">
        <w:t>Safeguarding</w:t>
      </w:r>
      <w:r>
        <w:t xml:space="preserve"> </w:t>
      </w:r>
      <w:r w:rsidR="00196E83">
        <w:t>and Protecting Children, Developing Fundamentals of Movement and Equality in Sport. However due to the period from which these were taken being over 7 years ago these qualifications are no longer applicable and would need to be renewed (UK Coaching, 2019). Other awards that have been personally obtained include Sports Leaders level 3 Award</w:t>
      </w:r>
      <w:r w:rsidR="00D57F4E">
        <w:t xml:space="preserve"> (Sports Leaders UK, 2018)</w:t>
      </w:r>
      <w:r w:rsidR="00196E83">
        <w:t xml:space="preserve">. Although this award was also obtained </w:t>
      </w:r>
      <w:r w:rsidR="00D57F4E">
        <w:t>a period</w:t>
      </w:r>
      <w:r w:rsidR="00196E83">
        <w:t xml:space="preserve"> ago it provided great experience </w:t>
      </w:r>
      <w:r w:rsidR="00D57F4E">
        <w:t xml:space="preserve">in helping deliver a wide range of sporting activities. Another major benefit has been the experience gained at UWTSD during Sports Management of coaching a variety of different schools in the LC leisure centre. </w:t>
      </w:r>
      <w:r w:rsidR="00121AED">
        <w:t xml:space="preserve">On reflection even though the coaching awards currently possessed have since expired, the experience gained has been completely valuable and can only help when working for an organisation such as Challenger Sports </w:t>
      </w:r>
      <w:r w:rsidR="00E874AD">
        <w:t>to</w:t>
      </w:r>
      <w:r w:rsidR="00121AED">
        <w:t xml:space="preserve"> facilitate and deliver high quality coaching to children.</w:t>
      </w:r>
    </w:p>
    <w:p w14:paraId="39BCA05F" w14:textId="77777777" w:rsidR="00151F60" w:rsidRPr="00D50806" w:rsidRDefault="00151F60" w:rsidP="00151F60">
      <w:pPr>
        <w:ind w:left="360"/>
        <w:rPr>
          <w:rFonts w:cs="Arial"/>
          <w:bCs/>
          <w:sz w:val="24"/>
          <w:szCs w:val="24"/>
        </w:rPr>
      </w:pPr>
    </w:p>
    <w:p w14:paraId="1BE891FB" w14:textId="756DA5F6" w:rsidR="00151F60" w:rsidRDefault="003534E6" w:rsidP="007969EA">
      <w:pPr>
        <w:pStyle w:val="Heading3"/>
      </w:pPr>
      <w:bookmarkStart w:id="5" w:name="_Toc523821485"/>
      <w:r>
        <w:t>3</w:t>
      </w:r>
      <w:r w:rsidR="007969EA">
        <w:t xml:space="preserve">.2 </w:t>
      </w:r>
      <w:r w:rsidR="00151F60" w:rsidRPr="007969EA">
        <w:t>Training Needs Analysis</w:t>
      </w:r>
      <w:bookmarkEnd w:id="5"/>
    </w:p>
    <w:p w14:paraId="0A84CBBA" w14:textId="23884DB4" w:rsidR="00862F58" w:rsidRDefault="00862F58" w:rsidP="00862F58"/>
    <w:p w14:paraId="3F19AF88" w14:textId="0AC6EF83" w:rsidR="00862F58" w:rsidRDefault="00121AED" w:rsidP="00862F58">
      <w:r>
        <w:t>To</w:t>
      </w:r>
      <w:r w:rsidR="00862F58">
        <w:t xml:space="preserve"> become successful during placement it would be important to identify any training needs or skills that would be required in relation to the placement. </w:t>
      </w:r>
    </w:p>
    <w:p w14:paraId="6380C7B6" w14:textId="5E7A8E9F" w:rsidR="00862F58" w:rsidRDefault="00862F58" w:rsidP="00862F58"/>
    <w:tbl>
      <w:tblPr>
        <w:tblStyle w:val="TableGrid"/>
        <w:tblW w:w="10497" w:type="dxa"/>
        <w:tblLook w:val="04A0" w:firstRow="1" w:lastRow="0" w:firstColumn="1" w:lastColumn="0" w:noHBand="0" w:noVBand="1"/>
      </w:tblPr>
      <w:tblGrid>
        <w:gridCol w:w="3499"/>
        <w:gridCol w:w="3499"/>
        <w:gridCol w:w="3499"/>
      </w:tblGrid>
      <w:tr w:rsidR="00862F58" w14:paraId="2C7CA3D4" w14:textId="77777777" w:rsidTr="00862F58">
        <w:trPr>
          <w:trHeight w:val="753"/>
        </w:trPr>
        <w:tc>
          <w:tcPr>
            <w:tcW w:w="3499" w:type="dxa"/>
          </w:tcPr>
          <w:p w14:paraId="2691CA04" w14:textId="459B36E2" w:rsidR="00862F58" w:rsidRPr="00862F58" w:rsidRDefault="00862F58" w:rsidP="00862F58">
            <w:pPr>
              <w:jc w:val="center"/>
              <w:rPr>
                <w:u w:val="single"/>
              </w:rPr>
            </w:pPr>
            <w:r w:rsidRPr="00862F58">
              <w:rPr>
                <w:u w:val="single"/>
              </w:rPr>
              <w:t>Qualification</w:t>
            </w:r>
          </w:p>
        </w:tc>
        <w:tc>
          <w:tcPr>
            <w:tcW w:w="3499" w:type="dxa"/>
          </w:tcPr>
          <w:p w14:paraId="41FFC0B0" w14:textId="6E68D0DE" w:rsidR="00862F58" w:rsidRPr="00862F58" w:rsidRDefault="00862F58" w:rsidP="00862F58">
            <w:pPr>
              <w:jc w:val="center"/>
              <w:rPr>
                <w:u w:val="single"/>
              </w:rPr>
            </w:pPr>
            <w:r w:rsidRPr="00862F58">
              <w:rPr>
                <w:u w:val="single"/>
              </w:rPr>
              <w:t>Description</w:t>
            </w:r>
          </w:p>
        </w:tc>
        <w:tc>
          <w:tcPr>
            <w:tcW w:w="3499" w:type="dxa"/>
          </w:tcPr>
          <w:p w14:paraId="0B8FF37C" w14:textId="6E9548AD" w:rsidR="00862F58" w:rsidRPr="00862F58" w:rsidRDefault="00862F58" w:rsidP="00862F58">
            <w:pPr>
              <w:jc w:val="center"/>
              <w:rPr>
                <w:u w:val="single"/>
              </w:rPr>
            </w:pPr>
            <w:r w:rsidRPr="00862F58">
              <w:rPr>
                <w:u w:val="single"/>
              </w:rPr>
              <w:t>Reasoning/Relevance</w:t>
            </w:r>
          </w:p>
        </w:tc>
      </w:tr>
      <w:tr w:rsidR="00862F58" w14:paraId="57C86218" w14:textId="77777777" w:rsidTr="00862F58">
        <w:trPr>
          <w:trHeight w:val="2021"/>
        </w:trPr>
        <w:tc>
          <w:tcPr>
            <w:tcW w:w="3499" w:type="dxa"/>
          </w:tcPr>
          <w:p w14:paraId="6E475A25" w14:textId="77777777" w:rsidR="00862F58" w:rsidRDefault="00862F58" w:rsidP="00862F58">
            <w:pPr>
              <w:jc w:val="center"/>
              <w:rPr>
                <w:u w:val="single"/>
              </w:rPr>
            </w:pPr>
          </w:p>
          <w:p w14:paraId="1821958A" w14:textId="77777777" w:rsidR="00862F58" w:rsidRDefault="00862F58" w:rsidP="00862F58">
            <w:pPr>
              <w:jc w:val="center"/>
              <w:rPr>
                <w:u w:val="single"/>
              </w:rPr>
            </w:pPr>
          </w:p>
          <w:p w14:paraId="44A5D64E" w14:textId="1AFE5D79" w:rsidR="00862F58" w:rsidRPr="00862F58" w:rsidRDefault="00862F58" w:rsidP="00862F58">
            <w:pPr>
              <w:jc w:val="center"/>
            </w:pPr>
            <w:r>
              <w:rPr>
                <w:u w:val="single"/>
              </w:rPr>
              <w:t>FAW Football Leaders Award</w:t>
            </w:r>
            <w:r w:rsidR="00121AED">
              <w:rPr>
                <w:u w:val="single"/>
              </w:rPr>
              <w:br/>
            </w:r>
            <w:r w:rsidR="00121AED">
              <w:br/>
            </w:r>
            <w:r w:rsidR="00121AED">
              <w:br/>
            </w:r>
            <w:r w:rsidR="00121AED">
              <w:br/>
            </w:r>
            <w:r w:rsidR="00121AED">
              <w:br/>
              <w:t>(FAW Trust, 2019)</w:t>
            </w:r>
          </w:p>
        </w:tc>
        <w:tc>
          <w:tcPr>
            <w:tcW w:w="3499" w:type="dxa"/>
          </w:tcPr>
          <w:p w14:paraId="291B4375" w14:textId="36E5D007" w:rsidR="00862F58" w:rsidRPr="00121AED" w:rsidRDefault="00862F58" w:rsidP="00862F58">
            <w:pPr>
              <w:jc w:val="center"/>
            </w:pPr>
            <w:r w:rsidRPr="00121AED">
              <w:t xml:space="preserve">This award provides a basic introduction to the basic practises of football. </w:t>
            </w:r>
          </w:p>
        </w:tc>
        <w:tc>
          <w:tcPr>
            <w:tcW w:w="3499" w:type="dxa"/>
          </w:tcPr>
          <w:p w14:paraId="15F7A02B" w14:textId="5DAADEB0" w:rsidR="00862F58" w:rsidRPr="00121AED" w:rsidRDefault="00862F58" w:rsidP="00862F58">
            <w:pPr>
              <w:jc w:val="center"/>
            </w:pPr>
            <w:r w:rsidRPr="00121AED">
              <w:t xml:space="preserve">This award would provide great experience whilst coaching football internationally as techniques and learning could be utilised. This award is also mandatory </w:t>
            </w:r>
            <w:r w:rsidR="00121AED" w:rsidRPr="00121AED">
              <w:t>to</w:t>
            </w:r>
            <w:r w:rsidRPr="00121AED">
              <w:t xml:space="preserve"> coach football within Wales</w:t>
            </w:r>
          </w:p>
        </w:tc>
      </w:tr>
      <w:tr w:rsidR="00862F58" w14:paraId="6B675AE8" w14:textId="77777777" w:rsidTr="00862F58">
        <w:trPr>
          <w:trHeight w:val="2147"/>
        </w:trPr>
        <w:tc>
          <w:tcPr>
            <w:tcW w:w="3499" w:type="dxa"/>
          </w:tcPr>
          <w:p w14:paraId="7F4DE567" w14:textId="77777777" w:rsidR="00862F58" w:rsidRDefault="00862F58" w:rsidP="00862F58">
            <w:pPr>
              <w:jc w:val="center"/>
              <w:rPr>
                <w:u w:val="single"/>
              </w:rPr>
            </w:pPr>
          </w:p>
          <w:p w14:paraId="7D638E8F" w14:textId="77777777" w:rsidR="00862F58" w:rsidRDefault="00862F58" w:rsidP="00862F58">
            <w:pPr>
              <w:jc w:val="center"/>
              <w:rPr>
                <w:u w:val="single"/>
              </w:rPr>
            </w:pPr>
          </w:p>
          <w:p w14:paraId="76201266" w14:textId="77777777" w:rsidR="00862F58" w:rsidRDefault="00862F58" w:rsidP="00862F58">
            <w:pPr>
              <w:jc w:val="center"/>
              <w:rPr>
                <w:u w:val="single"/>
              </w:rPr>
            </w:pPr>
          </w:p>
          <w:p w14:paraId="0212D812" w14:textId="77777777" w:rsidR="00862F58" w:rsidRDefault="00862F58" w:rsidP="00862F58">
            <w:pPr>
              <w:jc w:val="center"/>
              <w:rPr>
                <w:u w:val="single"/>
              </w:rPr>
            </w:pPr>
          </w:p>
          <w:p w14:paraId="3D680FB5" w14:textId="708F0F08" w:rsidR="00862F58" w:rsidRPr="00862F58" w:rsidRDefault="00862F58" w:rsidP="00862F58">
            <w:pPr>
              <w:jc w:val="center"/>
              <w:rPr>
                <w:u w:val="single"/>
              </w:rPr>
            </w:pPr>
            <w:r>
              <w:rPr>
                <w:u w:val="single"/>
              </w:rPr>
              <w:t>FAW Safeguarding Award</w:t>
            </w:r>
            <w:r w:rsidR="00121AED">
              <w:rPr>
                <w:u w:val="single"/>
              </w:rPr>
              <w:br/>
            </w:r>
            <w:r w:rsidR="00121AED">
              <w:rPr>
                <w:u w:val="single"/>
              </w:rPr>
              <w:br/>
            </w:r>
            <w:r w:rsidR="00121AED">
              <w:rPr>
                <w:u w:val="single"/>
              </w:rPr>
              <w:br/>
            </w:r>
            <w:r w:rsidR="00121AED">
              <w:rPr>
                <w:u w:val="single"/>
              </w:rPr>
              <w:br/>
              <w:t>(FAW Trust, 2019)</w:t>
            </w:r>
          </w:p>
        </w:tc>
        <w:tc>
          <w:tcPr>
            <w:tcW w:w="3499" w:type="dxa"/>
          </w:tcPr>
          <w:p w14:paraId="5C2F5630" w14:textId="31D25ABE" w:rsidR="00862F58" w:rsidRPr="00121AED" w:rsidRDefault="00862F58" w:rsidP="00862F58">
            <w:pPr>
              <w:jc w:val="center"/>
            </w:pPr>
            <w:r w:rsidRPr="00121AED">
              <w:t>This award provides good practise whilst working with children and vulnerable adults within football</w:t>
            </w:r>
          </w:p>
        </w:tc>
        <w:tc>
          <w:tcPr>
            <w:tcW w:w="3499" w:type="dxa"/>
          </w:tcPr>
          <w:p w14:paraId="1F0A5B90" w14:textId="12356497" w:rsidR="00862F58" w:rsidRPr="00121AED" w:rsidRDefault="00862F58" w:rsidP="00862F58">
            <w:pPr>
              <w:jc w:val="center"/>
            </w:pPr>
            <w:r w:rsidRPr="00121AED">
              <w:t xml:space="preserve">Whilst coaching, this award would provide the basic </w:t>
            </w:r>
            <w:r w:rsidR="00121AED" w:rsidRPr="00121AED">
              <w:t>tools</w:t>
            </w:r>
            <w:r w:rsidRPr="00121AED">
              <w:t xml:space="preserve"> </w:t>
            </w:r>
            <w:r w:rsidR="00121AED" w:rsidRPr="00121AED">
              <w:t>to</w:t>
            </w:r>
            <w:r w:rsidRPr="00121AED">
              <w:t xml:space="preserve"> sport any signs of domestic abuse </w:t>
            </w:r>
            <w:r w:rsidR="00121AED" w:rsidRPr="00121AED">
              <w:t>and how to react to these concerns. This may be important as working with Challenger Sports involves dealing with Children daily</w:t>
            </w:r>
          </w:p>
        </w:tc>
      </w:tr>
      <w:tr w:rsidR="00862F58" w14:paraId="6CB4FEAA" w14:textId="77777777" w:rsidTr="00862F58">
        <w:trPr>
          <w:trHeight w:val="2021"/>
        </w:trPr>
        <w:tc>
          <w:tcPr>
            <w:tcW w:w="3499" w:type="dxa"/>
          </w:tcPr>
          <w:p w14:paraId="38A0D21D" w14:textId="77777777" w:rsidR="00862F58" w:rsidRDefault="00862F58" w:rsidP="00862F58">
            <w:pPr>
              <w:jc w:val="center"/>
              <w:rPr>
                <w:u w:val="single"/>
              </w:rPr>
            </w:pPr>
          </w:p>
          <w:p w14:paraId="5BC7CF8C" w14:textId="77777777" w:rsidR="00121AED" w:rsidRDefault="00121AED" w:rsidP="00862F58">
            <w:pPr>
              <w:jc w:val="center"/>
              <w:rPr>
                <w:u w:val="single"/>
              </w:rPr>
            </w:pPr>
          </w:p>
          <w:p w14:paraId="033351F5" w14:textId="77777777" w:rsidR="00121AED" w:rsidRDefault="00121AED" w:rsidP="00862F58">
            <w:pPr>
              <w:jc w:val="center"/>
              <w:rPr>
                <w:u w:val="single"/>
              </w:rPr>
            </w:pPr>
          </w:p>
          <w:p w14:paraId="77176DF0" w14:textId="10597485" w:rsidR="00121AED" w:rsidRPr="00862F58" w:rsidRDefault="00121AED" w:rsidP="00862F58">
            <w:pPr>
              <w:jc w:val="center"/>
              <w:rPr>
                <w:u w:val="single"/>
              </w:rPr>
            </w:pPr>
            <w:r>
              <w:rPr>
                <w:u w:val="single"/>
              </w:rPr>
              <w:t>FAW First Aid Award</w:t>
            </w:r>
            <w:r>
              <w:rPr>
                <w:u w:val="single"/>
              </w:rPr>
              <w:br/>
            </w:r>
            <w:r>
              <w:rPr>
                <w:u w:val="single"/>
              </w:rPr>
              <w:br/>
            </w:r>
            <w:r>
              <w:rPr>
                <w:u w:val="single"/>
              </w:rPr>
              <w:br/>
            </w:r>
            <w:r>
              <w:rPr>
                <w:u w:val="single"/>
              </w:rPr>
              <w:br/>
              <w:t>(FAW Trust, 2019)</w:t>
            </w:r>
          </w:p>
        </w:tc>
        <w:tc>
          <w:tcPr>
            <w:tcW w:w="3499" w:type="dxa"/>
          </w:tcPr>
          <w:p w14:paraId="58E19389" w14:textId="7FE049A3" w:rsidR="00862F58" w:rsidRPr="00121AED" w:rsidRDefault="00121AED" w:rsidP="00862F58">
            <w:pPr>
              <w:jc w:val="center"/>
            </w:pPr>
            <w:r w:rsidRPr="00121AED">
              <w:t>This award provides the basic techniques required in delivering first aid within a football environment</w:t>
            </w:r>
          </w:p>
        </w:tc>
        <w:tc>
          <w:tcPr>
            <w:tcW w:w="3499" w:type="dxa"/>
          </w:tcPr>
          <w:p w14:paraId="60E5D8A4" w14:textId="176625FC" w:rsidR="00862F58" w:rsidRPr="00121AED" w:rsidRDefault="00121AED" w:rsidP="00862F58">
            <w:pPr>
              <w:jc w:val="center"/>
            </w:pPr>
            <w:r w:rsidRPr="00121AED">
              <w:t>This award would provide greater peace of mind when coaching as if participants do become injured for whatever reason, then the suitable first aid could be delivered personally without the need to seek help, saving time.</w:t>
            </w:r>
          </w:p>
        </w:tc>
      </w:tr>
      <w:tr w:rsidR="00121AED" w14:paraId="2E9A6895" w14:textId="77777777" w:rsidTr="00862F58">
        <w:trPr>
          <w:trHeight w:val="2021"/>
        </w:trPr>
        <w:tc>
          <w:tcPr>
            <w:tcW w:w="3499" w:type="dxa"/>
          </w:tcPr>
          <w:p w14:paraId="69C5D230" w14:textId="77777777" w:rsidR="00121AED" w:rsidRDefault="00121AED" w:rsidP="00862F58">
            <w:pPr>
              <w:jc w:val="center"/>
              <w:rPr>
                <w:u w:val="single"/>
              </w:rPr>
            </w:pPr>
          </w:p>
          <w:p w14:paraId="3528EAC1" w14:textId="77777777" w:rsidR="00121AED" w:rsidRDefault="00121AED" w:rsidP="00862F58">
            <w:pPr>
              <w:jc w:val="center"/>
              <w:rPr>
                <w:u w:val="single"/>
              </w:rPr>
            </w:pPr>
          </w:p>
          <w:p w14:paraId="32A64286" w14:textId="77777777" w:rsidR="00121AED" w:rsidRDefault="00121AED" w:rsidP="00862F58">
            <w:pPr>
              <w:jc w:val="center"/>
              <w:rPr>
                <w:u w:val="single"/>
              </w:rPr>
            </w:pPr>
          </w:p>
          <w:p w14:paraId="694E622D" w14:textId="77777777" w:rsidR="00121AED" w:rsidRDefault="00121AED" w:rsidP="00862F58">
            <w:pPr>
              <w:jc w:val="center"/>
              <w:rPr>
                <w:u w:val="single"/>
              </w:rPr>
            </w:pPr>
            <w:r>
              <w:rPr>
                <w:u w:val="single"/>
              </w:rPr>
              <w:t>Coaching the Person in front of you</w:t>
            </w:r>
          </w:p>
          <w:p w14:paraId="08953FD9" w14:textId="77777777" w:rsidR="00A10D04" w:rsidRDefault="00A10D04" w:rsidP="00862F58">
            <w:pPr>
              <w:jc w:val="center"/>
              <w:rPr>
                <w:u w:val="single"/>
              </w:rPr>
            </w:pPr>
          </w:p>
          <w:p w14:paraId="20C65D82" w14:textId="77777777" w:rsidR="00A10D04" w:rsidRDefault="00A10D04" w:rsidP="00862F58">
            <w:pPr>
              <w:jc w:val="center"/>
              <w:rPr>
                <w:u w:val="single"/>
              </w:rPr>
            </w:pPr>
          </w:p>
          <w:p w14:paraId="320B99EE" w14:textId="6E7BE438" w:rsidR="00A10D04" w:rsidRDefault="00A10D04" w:rsidP="00862F58">
            <w:pPr>
              <w:jc w:val="center"/>
              <w:rPr>
                <w:u w:val="single"/>
              </w:rPr>
            </w:pPr>
            <w:r>
              <w:rPr>
                <w:u w:val="single"/>
              </w:rPr>
              <w:t>(UK Coaching, 2018)</w:t>
            </w:r>
          </w:p>
        </w:tc>
        <w:tc>
          <w:tcPr>
            <w:tcW w:w="3499" w:type="dxa"/>
          </w:tcPr>
          <w:p w14:paraId="021D15B5" w14:textId="266CDBA3" w:rsidR="00121AED" w:rsidRPr="00121AED" w:rsidRDefault="00121AED" w:rsidP="00862F58">
            <w:pPr>
              <w:jc w:val="center"/>
            </w:pPr>
            <w:r>
              <w:t xml:space="preserve">This award is run by UK coaching and involves learning more ways </w:t>
            </w:r>
            <w:r w:rsidR="00A10D04">
              <w:t>to</w:t>
            </w:r>
            <w:r>
              <w:t xml:space="preserve"> deliver a more person-centred coaching plan and hone soft skills to have the biggest possible impact of the participants</w:t>
            </w:r>
          </w:p>
        </w:tc>
        <w:tc>
          <w:tcPr>
            <w:tcW w:w="3499" w:type="dxa"/>
          </w:tcPr>
          <w:p w14:paraId="30D676DA" w14:textId="6D030AAC" w:rsidR="00121AED" w:rsidRPr="00121AED" w:rsidRDefault="00121AED" w:rsidP="00862F58">
            <w:pPr>
              <w:jc w:val="center"/>
            </w:pPr>
            <w:r>
              <w:t>Challenger sports very much focus on delivering player centred coaching and this award would certainly help deliver that core theme of the organisation</w:t>
            </w:r>
          </w:p>
        </w:tc>
      </w:tr>
    </w:tbl>
    <w:p w14:paraId="1EBE4D1E" w14:textId="77777777" w:rsidR="00862F58" w:rsidRPr="00862F58" w:rsidRDefault="00862F58" w:rsidP="00862F58"/>
    <w:p w14:paraId="14DD096C" w14:textId="179CCCE8" w:rsidR="007969EA" w:rsidRDefault="003534E6" w:rsidP="007969EA">
      <w:pPr>
        <w:pStyle w:val="Heading3"/>
      </w:pPr>
      <w:bookmarkStart w:id="6" w:name="_Toc523821486"/>
      <w:r>
        <w:t>3</w:t>
      </w:r>
      <w:r w:rsidR="007969EA">
        <w:t>.3 Personal Career Action Plan</w:t>
      </w:r>
      <w:bookmarkEnd w:id="6"/>
    </w:p>
    <w:p w14:paraId="07BF1325" w14:textId="77777777" w:rsidR="007969EA" w:rsidRDefault="007969EA" w:rsidP="007969EA">
      <w:pPr>
        <w:rPr>
          <w:rFonts w:cs="Arial"/>
          <w:bCs/>
          <w:sz w:val="24"/>
          <w:szCs w:val="24"/>
        </w:rPr>
      </w:pPr>
    </w:p>
    <w:p w14:paraId="170BCE89" w14:textId="25403C91" w:rsidR="00A10D04" w:rsidRDefault="00A10D04" w:rsidP="007969EA">
      <w:r>
        <w:rPr>
          <w:rFonts w:cs="Arial"/>
          <w:bCs/>
          <w:sz w:val="24"/>
          <w:szCs w:val="24"/>
        </w:rPr>
        <w:t xml:space="preserve">Before engulfing into the world of work it would be prudent to develop a personal career action plan </w:t>
      </w:r>
      <w:r w:rsidR="00473C3B">
        <w:rPr>
          <w:rFonts w:cs="Arial"/>
          <w:bCs/>
          <w:sz w:val="24"/>
          <w:szCs w:val="24"/>
        </w:rPr>
        <w:t>to</w:t>
      </w:r>
      <w:r>
        <w:rPr>
          <w:rFonts w:cs="Arial"/>
          <w:bCs/>
          <w:sz w:val="24"/>
          <w:szCs w:val="24"/>
        </w:rPr>
        <w:t xml:space="preserve"> ensure that the right choices are being made in relation to a decision that will affect the rest of an </w:t>
      </w:r>
      <w:r w:rsidR="00473C3B">
        <w:rPr>
          <w:rFonts w:cs="Arial"/>
          <w:bCs/>
          <w:sz w:val="24"/>
          <w:szCs w:val="24"/>
        </w:rPr>
        <w:t>individual’s</w:t>
      </w:r>
      <w:r>
        <w:rPr>
          <w:rFonts w:cs="Arial"/>
          <w:bCs/>
          <w:sz w:val="24"/>
          <w:szCs w:val="24"/>
        </w:rPr>
        <w:t xml:space="preserve"> life. </w:t>
      </w:r>
      <w:r w:rsidR="00473C3B">
        <w:rPr>
          <w:rFonts w:cs="Arial"/>
          <w:bCs/>
          <w:sz w:val="24"/>
          <w:szCs w:val="24"/>
        </w:rPr>
        <w:t>Gibson (2011) argues that there are a variety of factors involved in looking for a career. These factors include interesting work, good career opportunities and opportunity for creativity and originality and opportunities to make a social impact for good. All of these do coincide with that of becoming involved in Sports Development and other factors involved such as rewarding pay should not come into the equation</w:t>
      </w:r>
      <w:r w:rsidR="00754CCC">
        <w:rPr>
          <w:rFonts w:cs="Arial"/>
          <w:bCs/>
          <w:sz w:val="24"/>
          <w:szCs w:val="24"/>
        </w:rPr>
        <w:t>.</w:t>
      </w:r>
      <w:r w:rsidR="00473C3B">
        <w:rPr>
          <w:rFonts w:cs="Arial"/>
          <w:bCs/>
          <w:sz w:val="24"/>
          <w:szCs w:val="24"/>
        </w:rPr>
        <w:t xml:space="preserve"> It is beneficial that a career plan is used in any line of work, as </w:t>
      </w:r>
      <w:proofErr w:type="spellStart"/>
      <w:r w:rsidR="00473C3B">
        <w:rPr>
          <w:rFonts w:cs="Arial"/>
          <w:bCs/>
          <w:sz w:val="24"/>
          <w:szCs w:val="24"/>
        </w:rPr>
        <w:t>Prehar</w:t>
      </w:r>
      <w:proofErr w:type="spellEnd"/>
      <w:r w:rsidR="00473C3B">
        <w:rPr>
          <w:rFonts w:cs="Arial"/>
          <w:bCs/>
          <w:sz w:val="24"/>
          <w:szCs w:val="24"/>
        </w:rPr>
        <w:t xml:space="preserve"> &amp; </w:t>
      </w:r>
      <w:proofErr w:type="spellStart"/>
      <w:r w:rsidR="00473C3B">
        <w:rPr>
          <w:rFonts w:cs="Arial"/>
          <w:bCs/>
          <w:sz w:val="24"/>
          <w:szCs w:val="24"/>
        </w:rPr>
        <w:t>Ignelzi</w:t>
      </w:r>
      <w:proofErr w:type="spellEnd"/>
      <w:r w:rsidR="00473C3B">
        <w:rPr>
          <w:rFonts w:cs="Arial"/>
          <w:bCs/>
          <w:sz w:val="24"/>
          <w:szCs w:val="24"/>
        </w:rPr>
        <w:t xml:space="preserve"> (2012, p.125) state “</w:t>
      </w:r>
      <w:r w:rsidR="00473C3B">
        <w:t xml:space="preserve">The American Psychological Association has affirmed the importance of career planning and development”. </w:t>
      </w:r>
      <w:r w:rsidR="00754CCC">
        <w:t xml:space="preserve">A personal analysis can be used to asses an individual’s strengths, </w:t>
      </w:r>
      <w:r w:rsidR="00403F07">
        <w:t>area’s for further development</w:t>
      </w:r>
      <w:r w:rsidR="00754CCC">
        <w:t xml:space="preserve">, opportunities, and threats involved in the career plan. </w:t>
      </w:r>
      <w:r w:rsidR="000906C9">
        <w:t xml:space="preserve">This personal analysis will be specific to working with Challenger Sports and how it can help achieve future goals. </w:t>
      </w:r>
    </w:p>
    <w:p w14:paraId="67152AF0" w14:textId="321D15BA" w:rsidR="000906C9" w:rsidRDefault="000906C9" w:rsidP="007969EA"/>
    <w:tbl>
      <w:tblPr>
        <w:tblStyle w:val="TableGrid"/>
        <w:tblW w:w="0" w:type="auto"/>
        <w:tblLook w:val="04A0" w:firstRow="1" w:lastRow="0" w:firstColumn="1" w:lastColumn="0" w:noHBand="0" w:noVBand="1"/>
      </w:tblPr>
      <w:tblGrid>
        <w:gridCol w:w="5212"/>
        <w:gridCol w:w="5213"/>
      </w:tblGrid>
      <w:tr w:rsidR="000906C9" w14:paraId="6B70BCF6" w14:textId="77777777" w:rsidTr="00E874AD">
        <w:trPr>
          <w:trHeight w:val="4977"/>
        </w:trPr>
        <w:tc>
          <w:tcPr>
            <w:tcW w:w="5212" w:type="dxa"/>
          </w:tcPr>
          <w:p w14:paraId="045806F2" w14:textId="77777777" w:rsidR="000906C9" w:rsidRDefault="000906C9" w:rsidP="000906C9">
            <w:pPr>
              <w:jc w:val="center"/>
              <w:rPr>
                <w:u w:val="single"/>
              </w:rPr>
            </w:pPr>
            <w:r w:rsidRPr="000906C9">
              <w:rPr>
                <w:u w:val="single"/>
              </w:rPr>
              <w:lastRenderedPageBreak/>
              <w:t>Strengths</w:t>
            </w:r>
          </w:p>
          <w:p w14:paraId="1E3194FD" w14:textId="77777777" w:rsidR="00E874AD" w:rsidRDefault="00E874AD" w:rsidP="000906C9">
            <w:pPr>
              <w:jc w:val="center"/>
              <w:rPr>
                <w:u w:val="single"/>
              </w:rPr>
            </w:pPr>
          </w:p>
          <w:p w14:paraId="37E7E7F5" w14:textId="0ABCA7B5" w:rsidR="00E874AD" w:rsidRDefault="00E874AD" w:rsidP="000906C9">
            <w:pPr>
              <w:jc w:val="center"/>
            </w:pPr>
            <w:r>
              <w:t xml:space="preserve">Good Interpersonal Skills meaning I can build relationships respectfully and collaboratively. This means that during work, I can establish good working relationships to achieve success. This would be important working for Challenger Sports as working as a team would be beneficial to facilitate good coaching. </w:t>
            </w:r>
          </w:p>
          <w:p w14:paraId="09441968" w14:textId="148F569E" w:rsidR="00E874AD" w:rsidRDefault="00E874AD" w:rsidP="000906C9">
            <w:pPr>
              <w:jc w:val="center"/>
            </w:pPr>
          </w:p>
          <w:p w14:paraId="59FAA8D7" w14:textId="32754212" w:rsidR="00E874AD" w:rsidRDefault="00E874AD" w:rsidP="000906C9">
            <w:pPr>
              <w:jc w:val="center"/>
            </w:pPr>
            <w:r>
              <w:t xml:space="preserve">I am highly motivated in whatever I do, and this is also required to become a good coach. I </w:t>
            </w:r>
            <w:r w:rsidR="00403F07">
              <w:t>can</w:t>
            </w:r>
            <w:r>
              <w:t xml:space="preserve"> use this motivation to provide others with the drive and go to achieve, something that would be important in coaching young children during football camps. </w:t>
            </w:r>
          </w:p>
          <w:p w14:paraId="49BA222C" w14:textId="04BDD1F9" w:rsidR="00403F07" w:rsidRDefault="00403F07" w:rsidP="000906C9">
            <w:pPr>
              <w:jc w:val="center"/>
            </w:pPr>
          </w:p>
          <w:p w14:paraId="012CE4B9" w14:textId="66541EC3" w:rsidR="00403F07" w:rsidRDefault="00403F07" w:rsidP="000906C9">
            <w:pPr>
              <w:jc w:val="center"/>
            </w:pPr>
            <w:r>
              <w:t xml:space="preserve">Although not over confident I am able to inform and teach in a direct and suitable manner. This means that whenever I am coaching, I can get my point across using good voice projection so that everyone understands what is required clearly. </w:t>
            </w:r>
          </w:p>
          <w:p w14:paraId="442D0FC2" w14:textId="0FC2550E" w:rsidR="00403F07" w:rsidRDefault="00403F07" w:rsidP="000906C9">
            <w:pPr>
              <w:jc w:val="center"/>
            </w:pPr>
          </w:p>
          <w:p w14:paraId="2D45A9D1" w14:textId="0B7B1913" w:rsidR="00403F07" w:rsidRDefault="00403F07" w:rsidP="000906C9">
            <w:pPr>
              <w:jc w:val="center"/>
            </w:pPr>
            <w:r>
              <w:t>I consider myself a good organiser and this is important when writing and establishing certain session plans to ensure they are organised correctly</w:t>
            </w:r>
          </w:p>
          <w:p w14:paraId="49D4EEA9" w14:textId="77777777" w:rsidR="00E874AD" w:rsidRDefault="00E874AD" w:rsidP="000906C9">
            <w:pPr>
              <w:jc w:val="center"/>
            </w:pPr>
          </w:p>
          <w:p w14:paraId="7EE1E1A9" w14:textId="56BA72DA" w:rsidR="00E874AD" w:rsidRPr="00E874AD" w:rsidRDefault="00E874AD" w:rsidP="000906C9">
            <w:pPr>
              <w:jc w:val="center"/>
            </w:pPr>
          </w:p>
        </w:tc>
        <w:tc>
          <w:tcPr>
            <w:tcW w:w="5213" w:type="dxa"/>
          </w:tcPr>
          <w:p w14:paraId="5C300B67" w14:textId="23E2E775" w:rsidR="000906C9" w:rsidRDefault="00403F07" w:rsidP="000906C9">
            <w:pPr>
              <w:jc w:val="center"/>
              <w:rPr>
                <w:u w:val="single"/>
              </w:rPr>
            </w:pPr>
            <w:r>
              <w:rPr>
                <w:u w:val="single"/>
              </w:rPr>
              <w:t>Areas for Further Development</w:t>
            </w:r>
          </w:p>
          <w:p w14:paraId="3918BA79" w14:textId="77777777" w:rsidR="00403F07" w:rsidRDefault="00403F07" w:rsidP="000906C9">
            <w:pPr>
              <w:jc w:val="center"/>
              <w:rPr>
                <w:u w:val="single"/>
              </w:rPr>
            </w:pPr>
          </w:p>
          <w:p w14:paraId="2E709CC7" w14:textId="77777777" w:rsidR="00403F07" w:rsidRDefault="00403F07" w:rsidP="000906C9">
            <w:pPr>
              <w:jc w:val="center"/>
            </w:pPr>
            <w:r>
              <w:t>Lack of direct coaching qualifications may mean that compared to others who have applied for Challenger I may not be as successful therefore obtaining these would be beneficial</w:t>
            </w:r>
          </w:p>
          <w:p w14:paraId="4BEA8AF2" w14:textId="77777777" w:rsidR="00403F07" w:rsidRDefault="00403F07" w:rsidP="000906C9">
            <w:pPr>
              <w:jc w:val="center"/>
            </w:pPr>
          </w:p>
          <w:p w14:paraId="1FA01D3F" w14:textId="77777777" w:rsidR="00403F07" w:rsidRDefault="00403F07" w:rsidP="000906C9">
            <w:pPr>
              <w:jc w:val="center"/>
            </w:pPr>
            <w:r>
              <w:t xml:space="preserve">Sometimes I can overthink certain aspects of delivery and when a plan fails, I sometimes struggle to adapt. Therefore, I must try improving my adaptability. This is important when coaching as not everything will go according to the plan. </w:t>
            </w:r>
          </w:p>
          <w:p w14:paraId="69A60E8F" w14:textId="0C7DA893" w:rsidR="00403F07" w:rsidRDefault="00403F07" w:rsidP="000906C9">
            <w:pPr>
              <w:jc w:val="center"/>
            </w:pPr>
          </w:p>
          <w:p w14:paraId="4BB8CB7F" w14:textId="13D96821" w:rsidR="00403F07" w:rsidRDefault="00403F07" w:rsidP="000906C9">
            <w:pPr>
              <w:jc w:val="center"/>
            </w:pPr>
            <w:r>
              <w:t xml:space="preserve">Time Management is a factor which would need improving especially given the circumstances surrounding the placement. As I would be away for at least 9 weeks during the summer working I must find time </w:t>
            </w:r>
            <w:r w:rsidR="00EA3A88">
              <w:t>to</w:t>
            </w:r>
            <w:r>
              <w:t xml:space="preserve"> complete the </w:t>
            </w:r>
            <w:r w:rsidR="00EA3A88">
              <w:t>Placement assignment whilst away. This would require strict time keeping and ensuring I do set aside time to concentrate on this work.</w:t>
            </w:r>
          </w:p>
          <w:p w14:paraId="3A9B1B3D" w14:textId="5C8EB441" w:rsidR="00403F07" w:rsidRPr="00403F07" w:rsidRDefault="00403F07" w:rsidP="000906C9">
            <w:pPr>
              <w:jc w:val="center"/>
            </w:pPr>
          </w:p>
        </w:tc>
      </w:tr>
      <w:tr w:rsidR="000906C9" w14:paraId="44BE3135" w14:textId="77777777" w:rsidTr="00E874AD">
        <w:trPr>
          <w:trHeight w:val="4684"/>
        </w:trPr>
        <w:tc>
          <w:tcPr>
            <w:tcW w:w="5212" w:type="dxa"/>
          </w:tcPr>
          <w:p w14:paraId="3F2138A9" w14:textId="77777777" w:rsidR="000906C9" w:rsidRDefault="000906C9" w:rsidP="000906C9">
            <w:pPr>
              <w:jc w:val="center"/>
              <w:rPr>
                <w:u w:val="single"/>
              </w:rPr>
            </w:pPr>
            <w:r w:rsidRPr="000906C9">
              <w:rPr>
                <w:u w:val="single"/>
              </w:rPr>
              <w:t>Opportunities</w:t>
            </w:r>
          </w:p>
          <w:p w14:paraId="01E6E249" w14:textId="77777777" w:rsidR="00EA3A88" w:rsidRDefault="00EA3A88" w:rsidP="000906C9">
            <w:pPr>
              <w:jc w:val="center"/>
              <w:rPr>
                <w:u w:val="single"/>
              </w:rPr>
            </w:pPr>
          </w:p>
          <w:p w14:paraId="6676F36C" w14:textId="77777777" w:rsidR="00EA3A88" w:rsidRDefault="00EA3A88" w:rsidP="000906C9">
            <w:pPr>
              <w:jc w:val="center"/>
            </w:pPr>
            <w:r>
              <w:t>This placement would provide me with the opportunity to gain valuable experience coaching young children and helping develop their skills</w:t>
            </w:r>
          </w:p>
          <w:p w14:paraId="565053FA" w14:textId="77777777" w:rsidR="00EA3A88" w:rsidRDefault="00EA3A88" w:rsidP="000906C9">
            <w:pPr>
              <w:jc w:val="center"/>
            </w:pPr>
          </w:p>
          <w:p w14:paraId="7E986AEF" w14:textId="77777777" w:rsidR="00EA3A88" w:rsidRDefault="00EA3A88" w:rsidP="000906C9">
            <w:pPr>
              <w:jc w:val="center"/>
            </w:pPr>
            <w:r>
              <w:t>The ability to explore a different culture and assess how things are done in a different country would provide great learning upon returning to the UK. What has been learnt abroad could be implemented in a job role in future.</w:t>
            </w:r>
          </w:p>
          <w:p w14:paraId="3C66C92C" w14:textId="77777777" w:rsidR="00EA3A88" w:rsidRDefault="00EA3A88" w:rsidP="000906C9">
            <w:pPr>
              <w:jc w:val="center"/>
            </w:pPr>
          </w:p>
          <w:p w14:paraId="52E1A6DD" w14:textId="77777777" w:rsidR="00EA3A88" w:rsidRDefault="00EA3A88" w:rsidP="000906C9">
            <w:pPr>
              <w:jc w:val="center"/>
            </w:pPr>
            <w:r>
              <w:t xml:space="preserve">Training is given by Challenger Sports in any case, so even if you have no current qualifications you are taught how to deliver successful sessions. This means that what has been learnt during this training can be used later </w:t>
            </w:r>
          </w:p>
          <w:p w14:paraId="5608605C" w14:textId="77777777" w:rsidR="00FF01FA" w:rsidRDefault="00FF01FA" w:rsidP="000906C9">
            <w:pPr>
              <w:jc w:val="center"/>
            </w:pPr>
          </w:p>
          <w:p w14:paraId="5F0E2659" w14:textId="1695E1BC" w:rsidR="00FF01FA" w:rsidRPr="00EA3A88" w:rsidRDefault="00FF01FA" w:rsidP="000906C9">
            <w:pPr>
              <w:jc w:val="center"/>
            </w:pPr>
            <w:r>
              <w:t xml:space="preserve">Working for Challenger Sports could help enhance my existing CV, something which would be important when applying for job roles within the sector. </w:t>
            </w:r>
          </w:p>
        </w:tc>
        <w:tc>
          <w:tcPr>
            <w:tcW w:w="5213" w:type="dxa"/>
          </w:tcPr>
          <w:p w14:paraId="49C07F79" w14:textId="77777777" w:rsidR="000906C9" w:rsidRDefault="000906C9" w:rsidP="000906C9">
            <w:pPr>
              <w:jc w:val="center"/>
              <w:rPr>
                <w:u w:val="single"/>
              </w:rPr>
            </w:pPr>
            <w:r w:rsidRPr="000906C9">
              <w:rPr>
                <w:u w:val="single"/>
              </w:rPr>
              <w:t>Threats</w:t>
            </w:r>
          </w:p>
          <w:p w14:paraId="54A99463" w14:textId="77777777" w:rsidR="00EA3A88" w:rsidRDefault="00EA3A88" w:rsidP="000906C9">
            <w:pPr>
              <w:jc w:val="center"/>
              <w:rPr>
                <w:u w:val="single"/>
              </w:rPr>
            </w:pPr>
          </w:p>
          <w:p w14:paraId="10808F1C" w14:textId="5063CB18" w:rsidR="00EA3A88" w:rsidRDefault="00EA3A88" w:rsidP="000906C9">
            <w:pPr>
              <w:jc w:val="center"/>
            </w:pPr>
            <w:r>
              <w:t xml:space="preserve">As Challenger involves working in the United States there is a necessity to obtain a work Visa (J1). This may prove difficult if any situations arise preventing me from doing so. </w:t>
            </w:r>
          </w:p>
          <w:p w14:paraId="058D1EA8" w14:textId="1F734125" w:rsidR="00EA3A88" w:rsidRDefault="00EA3A88" w:rsidP="000906C9">
            <w:pPr>
              <w:jc w:val="center"/>
            </w:pPr>
          </w:p>
          <w:p w14:paraId="2396F1B9" w14:textId="40299C44" w:rsidR="00EA3A88" w:rsidRDefault="003F316B" w:rsidP="000906C9">
            <w:pPr>
              <w:jc w:val="center"/>
            </w:pPr>
            <w:r>
              <w:t>Brexit may be an issue due to flights to and from the UK. Although the UK Government envisages flights to and from other countries outside of the EU not being an issue, flights within the block maybe. This would affect connecting flights and could hinder transport to the United States if connecting flights are booked by the organisations (Gov, 2019)</w:t>
            </w:r>
          </w:p>
          <w:p w14:paraId="3CE1FD46" w14:textId="2EFEF1C0" w:rsidR="00EA3A88" w:rsidRPr="00EA3A88" w:rsidRDefault="00EA3A88" w:rsidP="000906C9">
            <w:pPr>
              <w:jc w:val="center"/>
            </w:pPr>
          </w:p>
        </w:tc>
      </w:tr>
    </w:tbl>
    <w:p w14:paraId="20D74090" w14:textId="2DE5F536" w:rsidR="000906C9" w:rsidRDefault="000906C9" w:rsidP="007969EA"/>
    <w:p w14:paraId="69FCF24E" w14:textId="5DCF301C" w:rsidR="003F316B" w:rsidRDefault="003F316B" w:rsidP="007969EA">
      <w:r>
        <w:t xml:space="preserve">The next stage of a Personal Development Plan is to establish </w:t>
      </w:r>
      <w:r w:rsidR="00265771">
        <w:t>clear objectives and goals</w:t>
      </w:r>
      <w:r>
        <w:t xml:space="preserve"> and identify what is needed </w:t>
      </w:r>
      <w:r w:rsidR="00265771">
        <w:t>to</w:t>
      </w:r>
      <w:r>
        <w:t xml:space="preserve"> achieve these. When</w:t>
      </w:r>
      <w:r w:rsidR="00265771">
        <w:t xml:space="preserve"> setting a goal, it is important to be specific, as Latham, Mitchell &amp; Dossett (1978) discuss, the setting of specific goals can lead to greater higher performance compared with a generalised goal.</w:t>
      </w:r>
    </w:p>
    <w:p w14:paraId="40D38D9C" w14:textId="712DF05A" w:rsidR="00265771" w:rsidRDefault="00265771" w:rsidP="007969EA"/>
    <w:tbl>
      <w:tblPr>
        <w:tblStyle w:val="TableGrid"/>
        <w:tblW w:w="10577" w:type="dxa"/>
        <w:tblLook w:val="04A0" w:firstRow="1" w:lastRow="0" w:firstColumn="1" w:lastColumn="0" w:noHBand="0" w:noVBand="1"/>
      </w:tblPr>
      <w:tblGrid>
        <w:gridCol w:w="2644"/>
        <w:gridCol w:w="2644"/>
        <w:gridCol w:w="2644"/>
        <w:gridCol w:w="2645"/>
      </w:tblGrid>
      <w:tr w:rsidR="00265771" w14:paraId="30878BBE" w14:textId="77777777" w:rsidTr="00265771">
        <w:trPr>
          <w:trHeight w:val="1413"/>
        </w:trPr>
        <w:tc>
          <w:tcPr>
            <w:tcW w:w="2644" w:type="dxa"/>
          </w:tcPr>
          <w:p w14:paraId="489A2DB6" w14:textId="346DCB51" w:rsidR="00265771" w:rsidRDefault="00265771" w:rsidP="00265771">
            <w:bookmarkStart w:id="7" w:name="_Hlk534813417"/>
            <w:r w:rsidRPr="00862328">
              <w:rPr>
                <w:rFonts w:cs="Arial"/>
                <w:b/>
                <w:sz w:val="24"/>
                <w:szCs w:val="24"/>
              </w:rPr>
              <w:lastRenderedPageBreak/>
              <w:t>Objectives</w:t>
            </w:r>
            <w:r w:rsidRPr="00862328">
              <w:rPr>
                <w:rFonts w:cs="Arial"/>
                <w:b/>
                <w:sz w:val="24"/>
                <w:szCs w:val="24"/>
              </w:rPr>
              <w:br/>
            </w:r>
            <w:r w:rsidRPr="00862328">
              <w:rPr>
                <w:rFonts w:cs="Arial"/>
              </w:rPr>
              <w:t xml:space="preserve">What do I want to </w:t>
            </w:r>
            <w:r w:rsidR="008172E8">
              <w:rPr>
                <w:rFonts w:cs="Arial"/>
              </w:rPr>
              <w:t>achieve?</w:t>
            </w:r>
          </w:p>
        </w:tc>
        <w:tc>
          <w:tcPr>
            <w:tcW w:w="2644" w:type="dxa"/>
          </w:tcPr>
          <w:p w14:paraId="5DD87D27" w14:textId="6D037B4E" w:rsidR="00265771" w:rsidRDefault="00265771" w:rsidP="00265771">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2644" w:type="dxa"/>
          </w:tcPr>
          <w:p w14:paraId="5546196F" w14:textId="0598AFAF" w:rsidR="00265771" w:rsidRDefault="00265771" w:rsidP="00265771">
            <w:r w:rsidRPr="00862328">
              <w:rPr>
                <w:rFonts w:cs="Arial"/>
                <w:b/>
                <w:sz w:val="24"/>
                <w:szCs w:val="24"/>
              </w:rPr>
              <w:t>Actions</w:t>
            </w:r>
            <w:r w:rsidRPr="00862328">
              <w:rPr>
                <w:rFonts w:cs="Arial"/>
                <w:b/>
                <w:sz w:val="24"/>
                <w:szCs w:val="24"/>
              </w:rPr>
              <w:br/>
            </w:r>
            <w:r w:rsidRPr="00862328">
              <w:rPr>
                <w:rFonts w:cs="Arial"/>
              </w:rPr>
              <w:t xml:space="preserve">What </w:t>
            </w:r>
            <w:r w:rsidR="0071768A">
              <w:rPr>
                <w:rFonts w:cs="Arial"/>
              </w:rPr>
              <w:t>will I do</w:t>
            </w:r>
            <w:r w:rsidRPr="00862328">
              <w:rPr>
                <w:rFonts w:cs="Arial"/>
              </w:rPr>
              <w:t xml:space="preserve"> to achieve my </w:t>
            </w:r>
            <w:r w:rsidR="008172E8">
              <w:rPr>
                <w:rFonts w:cs="Arial"/>
              </w:rPr>
              <w:t>objectives?</w:t>
            </w:r>
            <w:r w:rsidRPr="00862328">
              <w:rPr>
                <w:rFonts w:cs="Arial"/>
                <w:sz w:val="24"/>
                <w:szCs w:val="24"/>
              </w:rPr>
              <w:br/>
            </w:r>
          </w:p>
        </w:tc>
        <w:tc>
          <w:tcPr>
            <w:tcW w:w="2645" w:type="dxa"/>
          </w:tcPr>
          <w:p w14:paraId="7D4A901C" w14:textId="6546EB3E" w:rsidR="00265771" w:rsidRDefault="00265771" w:rsidP="00265771">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265771" w14:paraId="25BFB30F" w14:textId="77777777" w:rsidTr="00265771">
        <w:trPr>
          <w:trHeight w:val="1330"/>
        </w:trPr>
        <w:tc>
          <w:tcPr>
            <w:tcW w:w="2644" w:type="dxa"/>
          </w:tcPr>
          <w:p w14:paraId="5B08BE61" w14:textId="71DCA6FC" w:rsidR="00265771" w:rsidRDefault="00265771" w:rsidP="00265771">
            <w:r>
              <w:t>Complete my HND in Sports Management at UWTSD</w:t>
            </w:r>
          </w:p>
        </w:tc>
        <w:tc>
          <w:tcPr>
            <w:tcW w:w="2644" w:type="dxa"/>
          </w:tcPr>
          <w:p w14:paraId="797C7E94" w14:textId="3A8D95A4" w:rsidR="00265771" w:rsidRDefault="00265771" w:rsidP="00265771">
            <w:r>
              <w:t xml:space="preserve">Success will be measured on a regular basis by </w:t>
            </w:r>
            <w:r w:rsidR="008172E8">
              <w:t>reviewing grades on pieces of work that have been submitted. Using feedback from the work from lectures could help improve future grades</w:t>
            </w:r>
          </w:p>
        </w:tc>
        <w:tc>
          <w:tcPr>
            <w:tcW w:w="2644" w:type="dxa"/>
          </w:tcPr>
          <w:p w14:paraId="3810F0D2" w14:textId="6F5DE80E" w:rsidR="00265771" w:rsidRDefault="008172E8" w:rsidP="00265771">
            <w:r>
              <w:t>By developing good and thorough research methods to ensure that all work submitted between now and the end of the course is of a high standard. Use of various resources such as books, journals and online documents could help achieve this.</w:t>
            </w:r>
          </w:p>
        </w:tc>
        <w:tc>
          <w:tcPr>
            <w:tcW w:w="2645" w:type="dxa"/>
          </w:tcPr>
          <w:p w14:paraId="7CF38845" w14:textId="0AF05659" w:rsidR="00265771" w:rsidRDefault="008172E8" w:rsidP="00265771">
            <w:r>
              <w:t>If I am successful in obtaining a job role within Sports Development, then not only the theoretical side of what I have learnt but also the experience of coaching and delivering could help establish good work practise in future.</w:t>
            </w:r>
          </w:p>
        </w:tc>
      </w:tr>
      <w:tr w:rsidR="00265771" w14:paraId="0D201A23" w14:textId="77777777" w:rsidTr="00265771">
        <w:trPr>
          <w:trHeight w:val="1413"/>
        </w:trPr>
        <w:tc>
          <w:tcPr>
            <w:tcW w:w="2644" w:type="dxa"/>
          </w:tcPr>
          <w:p w14:paraId="464500D1" w14:textId="7FE47148" w:rsidR="00265771" w:rsidRDefault="008172E8" w:rsidP="00265771">
            <w:r>
              <w:t>Successfully obtain a contract for Challenger Sports</w:t>
            </w:r>
          </w:p>
        </w:tc>
        <w:tc>
          <w:tcPr>
            <w:tcW w:w="2644" w:type="dxa"/>
          </w:tcPr>
          <w:p w14:paraId="603D3EDF" w14:textId="5D99B578" w:rsidR="00265771" w:rsidRDefault="008172E8" w:rsidP="00265771">
            <w:r>
              <w:t>This will be identifiable by completing a successful assessment during the recruitment day. At the end of this an interview will take place with one of the recruiters and they can acknowledge if I was successful. I could then ask for constructive feedback and how I could improve to become a success working for the organisation</w:t>
            </w:r>
          </w:p>
        </w:tc>
        <w:tc>
          <w:tcPr>
            <w:tcW w:w="2644" w:type="dxa"/>
          </w:tcPr>
          <w:p w14:paraId="28A1CEE6" w14:textId="1FB7AC4E" w:rsidR="00265771" w:rsidRDefault="008172E8" w:rsidP="00265771">
            <w:r>
              <w:t xml:space="preserve">By utilising all my experience of coaching and implementing this during the training day. </w:t>
            </w:r>
          </w:p>
        </w:tc>
        <w:tc>
          <w:tcPr>
            <w:tcW w:w="2645" w:type="dxa"/>
          </w:tcPr>
          <w:p w14:paraId="628B17E2" w14:textId="441802EC" w:rsidR="00265771" w:rsidRDefault="008172E8" w:rsidP="00265771">
            <w:r>
              <w:t xml:space="preserve">If successful I could use this experience </w:t>
            </w:r>
            <w:r w:rsidR="0071768A">
              <w:t>for future reference when delivering sessions. The feedback that I would receive from the organisation would play a significant part in this.</w:t>
            </w:r>
          </w:p>
        </w:tc>
      </w:tr>
      <w:tr w:rsidR="00265771" w14:paraId="491DA824" w14:textId="77777777" w:rsidTr="00265771">
        <w:trPr>
          <w:trHeight w:val="1330"/>
        </w:trPr>
        <w:tc>
          <w:tcPr>
            <w:tcW w:w="2644" w:type="dxa"/>
          </w:tcPr>
          <w:p w14:paraId="23976CCF" w14:textId="67AF6F7A" w:rsidR="00265771" w:rsidRDefault="0071768A" w:rsidP="00265771">
            <w:r>
              <w:t>Gain further coaching qualifications to assist in working effectively for Challenger Sports and for a future career within Sports Development</w:t>
            </w:r>
          </w:p>
        </w:tc>
        <w:tc>
          <w:tcPr>
            <w:tcW w:w="2644" w:type="dxa"/>
          </w:tcPr>
          <w:p w14:paraId="03360E9B" w14:textId="2270249B" w:rsidR="00265771" w:rsidRDefault="0071768A" w:rsidP="00265771">
            <w:r>
              <w:t>Success will be measured by obtaining the relevant FAW coaching awards such as football leaders. Once this has been achieved then it would possible to gain higher level qualifications such as FAW Level 2 and so on.</w:t>
            </w:r>
          </w:p>
        </w:tc>
        <w:tc>
          <w:tcPr>
            <w:tcW w:w="2644" w:type="dxa"/>
          </w:tcPr>
          <w:p w14:paraId="4BDAF5C6" w14:textId="5DB1136F" w:rsidR="00265771" w:rsidRDefault="0071768A" w:rsidP="00265771">
            <w:r>
              <w:t xml:space="preserve">Research and look at suitable dates to attend the relevant courses. Use the coaching resources provided by the organisations to pass these awards. </w:t>
            </w:r>
          </w:p>
        </w:tc>
        <w:tc>
          <w:tcPr>
            <w:tcW w:w="2645" w:type="dxa"/>
          </w:tcPr>
          <w:p w14:paraId="2A137FE1" w14:textId="3721B65F" w:rsidR="00265771" w:rsidRDefault="0071768A" w:rsidP="00265771">
            <w:r>
              <w:t>These awards can be used in a variety of different manners, not only working for Challenger but also working in future. these awards would help provide with good knowledge and understanding of specific coaching techniques and would be beneficial when applying for certain job roles in future.</w:t>
            </w:r>
          </w:p>
        </w:tc>
      </w:tr>
      <w:bookmarkEnd w:id="7"/>
    </w:tbl>
    <w:p w14:paraId="0A6AAFE6" w14:textId="77777777" w:rsidR="00265771" w:rsidRDefault="00265771" w:rsidP="007969EA"/>
    <w:p w14:paraId="645C36AB" w14:textId="357FA9C1" w:rsidR="00754CCC" w:rsidRDefault="002817A9" w:rsidP="007969EA">
      <w:pPr>
        <w:rPr>
          <w:rFonts w:cs="Arial"/>
          <w:bCs/>
          <w:sz w:val="24"/>
          <w:szCs w:val="24"/>
        </w:rPr>
      </w:pPr>
      <w:r>
        <w:rPr>
          <w:rFonts w:cs="Arial"/>
          <w:bCs/>
          <w:sz w:val="24"/>
          <w:szCs w:val="24"/>
        </w:rPr>
        <w:t xml:space="preserve">When creating specific career </w:t>
      </w:r>
      <w:r w:rsidR="00D13F7E">
        <w:rPr>
          <w:rFonts w:cs="Arial"/>
          <w:bCs/>
          <w:sz w:val="24"/>
          <w:szCs w:val="24"/>
        </w:rPr>
        <w:t>goals,</w:t>
      </w:r>
      <w:r>
        <w:rPr>
          <w:rFonts w:cs="Arial"/>
          <w:bCs/>
          <w:sz w:val="24"/>
          <w:szCs w:val="24"/>
        </w:rPr>
        <w:t xml:space="preserve"> it is also important to ensure that these goals are </w:t>
      </w:r>
      <w:r w:rsidR="00D13F7E">
        <w:rPr>
          <w:rFonts w:cs="Arial"/>
          <w:bCs/>
          <w:sz w:val="24"/>
          <w:szCs w:val="24"/>
        </w:rPr>
        <w:t xml:space="preserve">not only specific but given a time frame in which to achieve them. Adhering to this is supported by the goal-setting theory (Locke &amp; Latham, 1990). This theory implies that the time scale for these goals must be as accurate as they can be. Failure to do so may result in instances </w:t>
      </w:r>
      <w:proofErr w:type="spellStart"/>
      <w:r w:rsidR="00D13F7E">
        <w:rPr>
          <w:rFonts w:cs="Arial"/>
          <w:bCs/>
          <w:sz w:val="24"/>
          <w:szCs w:val="24"/>
        </w:rPr>
        <w:t>were</w:t>
      </w:r>
      <w:proofErr w:type="spellEnd"/>
      <w:r w:rsidR="00D13F7E">
        <w:rPr>
          <w:rFonts w:cs="Arial"/>
          <w:bCs/>
          <w:sz w:val="24"/>
          <w:szCs w:val="24"/>
        </w:rPr>
        <w:t xml:space="preserve"> work time decreases in correlation with a deadline that is longer than necessary (Fried &amp; </w:t>
      </w:r>
      <w:proofErr w:type="spellStart"/>
      <w:r w:rsidR="00D13F7E">
        <w:rPr>
          <w:rFonts w:cs="Arial"/>
          <w:bCs/>
          <w:sz w:val="24"/>
          <w:szCs w:val="24"/>
        </w:rPr>
        <w:t>Slowik</w:t>
      </w:r>
      <w:proofErr w:type="spellEnd"/>
      <w:r w:rsidR="00D13F7E">
        <w:rPr>
          <w:rFonts w:cs="Arial"/>
          <w:bCs/>
          <w:sz w:val="24"/>
          <w:szCs w:val="24"/>
        </w:rPr>
        <w:t>, 2004). The same can also be said when the deadline is too short, this can lead to less effective performance (</w:t>
      </w:r>
      <w:proofErr w:type="spellStart"/>
      <w:r w:rsidR="00D13F7E">
        <w:rPr>
          <w:rFonts w:cs="Arial"/>
          <w:bCs/>
          <w:sz w:val="24"/>
          <w:szCs w:val="24"/>
        </w:rPr>
        <w:t>Bluedorn</w:t>
      </w:r>
      <w:proofErr w:type="spellEnd"/>
      <w:r w:rsidR="00D13F7E">
        <w:rPr>
          <w:rFonts w:cs="Arial"/>
          <w:bCs/>
          <w:sz w:val="24"/>
          <w:szCs w:val="24"/>
        </w:rPr>
        <w:t xml:space="preserve"> &amp; </w:t>
      </w:r>
      <w:proofErr w:type="spellStart"/>
      <w:r w:rsidR="00D13F7E">
        <w:rPr>
          <w:rFonts w:cs="Arial"/>
          <w:bCs/>
          <w:sz w:val="24"/>
          <w:szCs w:val="24"/>
        </w:rPr>
        <w:t>Denhardt</w:t>
      </w:r>
      <w:proofErr w:type="spellEnd"/>
      <w:r w:rsidR="00D13F7E">
        <w:rPr>
          <w:rFonts w:cs="Arial"/>
          <w:bCs/>
          <w:sz w:val="24"/>
          <w:szCs w:val="24"/>
        </w:rPr>
        <w:t>, 19</w:t>
      </w:r>
      <w:r w:rsidR="0088495B">
        <w:rPr>
          <w:rFonts w:cs="Arial"/>
          <w:bCs/>
          <w:sz w:val="24"/>
          <w:szCs w:val="24"/>
        </w:rPr>
        <w:t>8</w:t>
      </w:r>
      <w:r w:rsidR="00D13F7E">
        <w:rPr>
          <w:rFonts w:cs="Arial"/>
          <w:bCs/>
          <w:sz w:val="24"/>
          <w:szCs w:val="24"/>
        </w:rPr>
        <w:t>8)</w:t>
      </w:r>
      <w:r w:rsidR="0088495B">
        <w:rPr>
          <w:rFonts w:cs="Arial"/>
          <w:bCs/>
          <w:sz w:val="24"/>
          <w:szCs w:val="24"/>
        </w:rPr>
        <w:t xml:space="preserve">. With that in mind, the goals which have been set can be set a specific time to achieve them. </w:t>
      </w:r>
    </w:p>
    <w:p w14:paraId="60683DCA" w14:textId="1A176080" w:rsidR="0088495B" w:rsidRDefault="0088495B" w:rsidP="007969EA">
      <w:pPr>
        <w:rPr>
          <w:rFonts w:cs="Arial"/>
          <w:bCs/>
          <w:sz w:val="24"/>
          <w:szCs w:val="24"/>
        </w:rPr>
      </w:pPr>
    </w:p>
    <w:tbl>
      <w:tblPr>
        <w:tblStyle w:val="TableGrid"/>
        <w:tblW w:w="7078" w:type="dxa"/>
        <w:tblLook w:val="04A0" w:firstRow="1" w:lastRow="0" w:firstColumn="1" w:lastColumn="0" w:noHBand="0" w:noVBand="1"/>
      </w:tblPr>
      <w:tblGrid>
        <w:gridCol w:w="3539"/>
        <w:gridCol w:w="3539"/>
      </w:tblGrid>
      <w:tr w:rsidR="0088495B" w14:paraId="6A798C2A" w14:textId="17ED3BC2" w:rsidTr="0088495B">
        <w:trPr>
          <w:trHeight w:val="1413"/>
        </w:trPr>
        <w:tc>
          <w:tcPr>
            <w:tcW w:w="3539" w:type="dxa"/>
          </w:tcPr>
          <w:p w14:paraId="5AA797DB" w14:textId="77777777" w:rsidR="0088495B" w:rsidRDefault="0088495B" w:rsidP="00275998">
            <w:r w:rsidRPr="00862328">
              <w:rPr>
                <w:rFonts w:cs="Arial"/>
                <w:b/>
                <w:sz w:val="24"/>
                <w:szCs w:val="24"/>
              </w:rPr>
              <w:t>Objectives</w:t>
            </w:r>
            <w:r w:rsidRPr="00862328">
              <w:rPr>
                <w:rFonts w:cs="Arial"/>
                <w:b/>
                <w:sz w:val="24"/>
                <w:szCs w:val="24"/>
              </w:rPr>
              <w:br/>
            </w:r>
            <w:r w:rsidRPr="00862328">
              <w:rPr>
                <w:rFonts w:cs="Arial"/>
              </w:rPr>
              <w:t xml:space="preserve">What do I want to </w:t>
            </w:r>
            <w:r>
              <w:rPr>
                <w:rFonts w:cs="Arial"/>
              </w:rPr>
              <w:t>achieve?</w:t>
            </w:r>
          </w:p>
        </w:tc>
        <w:tc>
          <w:tcPr>
            <w:tcW w:w="3539" w:type="dxa"/>
          </w:tcPr>
          <w:p w14:paraId="6BD948A5" w14:textId="77777777" w:rsidR="0088495B" w:rsidRDefault="0088495B" w:rsidP="00275998">
            <w:pPr>
              <w:rPr>
                <w:rFonts w:cs="Arial"/>
                <w:b/>
                <w:sz w:val="24"/>
                <w:szCs w:val="24"/>
              </w:rPr>
            </w:pPr>
            <w:r>
              <w:rPr>
                <w:rFonts w:cs="Arial"/>
                <w:b/>
                <w:sz w:val="24"/>
                <w:szCs w:val="24"/>
              </w:rPr>
              <w:t xml:space="preserve">Time </w:t>
            </w:r>
          </w:p>
          <w:p w14:paraId="031A4571" w14:textId="2CAAB45C" w:rsidR="0088495B" w:rsidRPr="0088495B" w:rsidRDefault="0088495B" w:rsidP="00275998">
            <w:pPr>
              <w:rPr>
                <w:rFonts w:cs="Arial"/>
                <w:sz w:val="24"/>
                <w:szCs w:val="24"/>
              </w:rPr>
            </w:pPr>
            <w:r>
              <w:rPr>
                <w:rFonts w:cs="Arial"/>
                <w:sz w:val="24"/>
                <w:szCs w:val="24"/>
              </w:rPr>
              <w:t>How Long will these Objectives take?</w:t>
            </w:r>
            <w:r>
              <w:rPr>
                <w:rFonts w:cs="Arial"/>
                <w:b/>
                <w:sz w:val="24"/>
                <w:szCs w:val="24"/>
              </w:rPr>
              <w:br/>
            </w:r>
          </w:p>
        </w:tc>
      </w:tr>
      <w:tr w:rsidR="0088495B" w14:paraId="16C03A8B" w14:textId="21E6A9DD" w:rsidTr="0088495B">
        <w:trPr>
          <w:trHeight w:val="1330"/>
        </w:trPr>
        <w:tc>
          <w:tcPr>
            <w:tcW w:w="3539" w:type="dxa"/>
          </w:tcPr>
          <w:p w14:paraId="54031EC4" w14:textId="77777777" w:rsidR="0088495B" w:rsidRDefault="0088495B" w:rsidP="00275998">
            <w:r>
              <w:t>Complete my HND in Sports Management at UWTSD</w:t>
            </w:r>
          </w:p>
        </w:tc>
        <w:tc>
          <w:tcPr>
            <w:tcW w:w="3539" w:type="dxa"/>
          </w:tcPr>
          <w:p w14:paraId="290F4467" w14:textId="756A4C6B" w:rsidR="0088495B" w:rsidRDefault="0088495B" w:rsidP="00275998">
            <w:r>
              <w:t xml:space="preserve">By the end of August </w:t>
            </w:r>
          </w:p>
        </w:tc>
      </w:tr>
      <w:tr w:rsidR="0088495B" w14:paraId="00BED963" w14:textId="49BFE7FA" w:rsidTr="0088495B">
        <w:trPr>
          <w:trHeight w:val="1413"/>
        </w:trPr>
        <w:tc>
          <w:tcPr>
            <w:tcW w:w="3539" w:type="dxa"/>
          </w:tcPr>
          <w:p w14:paraId="6792AB34" w14:textId="77777777" w:rsidR="0088495B" w:rsidRDefault="0088495B" w:rsidP="00275998">
            <w:r>
              <w:t>Successfully obtain a contract for Challenger Sports</w:t>
            </w:r>
          </w:p>
        </w:tc>
        <w:tc>
          <w:tcPr>
            <w:tcW w:w="3539" w:type="dxa"/>
          </w:tcPr>
          <w:p w14:paraId="62334360" w14:textId="55F1C4FF" w:rsidR="0088495B" w:rsidRDefault="0088495B" w:rsidP="00275998">
            <w:r>
              <w:t>Upon completion of the recruitment day due to take place on December 1st</w:t>
            </w:r>
          </w:p>
        </w:tc>
      </w:tr>
      <w:tr w:rsidR="0088495B" w14:paraId="6F1FD419" w14:textId="63ACA6BE" w:rsidTr="0088495B">
        <w:trPr>
          <w:trHeight w:val="1330"/>
        </w:trPr>
        <w:tc>
          <w:tcPr>
            <w:tcW w:w="3539" w:type="dxa"/>
          </w:tcPr>
          <w:p w14:paraId="34A6693B" w14:textId="77777777" w:rsidR="0088495B" w:rsidRDefault="0088495B" w:rsidP="00275998">
            <w:r>
              <w:t>Gain further coaching qualifications to assist in working effectively for Challenger Sports and for a future career within Sports Development</w:t>
            </w:r>
          </w:p>
        </w:tc>
        <w:tc>
          <w:tcPr>
            <w:tcW w:w="3539" w:type="dxa"/>
          </w:tcPr>
          <w:p w14:paraId="7185C44D" w14:textId="11E3E581" w:rsidR="0088495B" w:rsidRDefault="0088495B" w:rsidP="00275998">
            <w:r>
              <w:t>This can be done up until the day contract commences for Challenger Sports (June 1</w:t>
            </w:r>
            <w:r w:rsidRPr="0088495B">
              <w:rPr>
                <w:vertAlign w:val="superscript"/>
              </w:rPr>
              <w:t>st</w:t>
            </w:r>
            <w:r>
              <w:t xml:space="preserve">). </w:t>
            </w:r>
          </w:p>
        </w:tc>
      </w:tr>
      <w:tr w:rsidR="009D16CC" w14:paraId="3EB7847C" w14:textId="77777777" w:rsidTr="0088495B">
        <w:trPr>
          <w:trHeight w:val="1330"/>
        </w:trPr>
        <w:tc>
          <w:tcPr>
            <w:tcW w:w="3539" w:type="dxa"/>
          </w:tcPr>
          <w:p w14:paraId="63714C2B" w14:textId="09854A36" w:rsidR="009D16CC" w:rsidRDefault="009D16CC" w:rsidP="00275998">
            <w:r>
              <w:t>Become a member of a Sports Development team working at a grassroots level</w:t>
            </w:r>
          </w:p>
        </w:tc>
        <w:tc>
          <w:tcPr>
            <w:tcW w:w="3539" w:type="dxa"/>
          </w:tcPr>
          <w:p w14:paraId="0C83FE18" w14:textId="42B0C81E" w:rsidR="009D16CC" w:rsidRDefault="009D16CC" w:rsidP="00275998">
            <w:r>
              <w:t>Upon completion of my HND (August), this can be done as soon as possible by submitting CV to open positions</w:t>
            </w:r>
          </w:p>
        </w:tc>
      </w:tr>
    </w:tbl>
    <w:p w14:paraId="0DDDDA7B" w14:textId="77777777" w:rsidR="0088495B" w:rsidRDefault="0088495B" w:rsidP="007969EA">
      <w:pPr>
        <w:rPr>
          <w:rFonts w:cs="Arial"/>
          <w:bCs/>
          <w:sz w:val="24"/>
          <w:szCs w:val="24"/>
        </w:rPr>
      </w:pPr>
    </w:p>
    <w:p w14:paraId="59ADBB4B" w14:textId="77777777" w:rsidR="00754CCC" w:rsidRDefault="00754CCC" w:rsidP="007969EA">
      <w:pPr>
        <w:rPr>
          <w:rFonts w:cs="Arial"/>
          <w:bCs/>
          <w:sz w:val="24"/>
          <w:szCs w:val="24"/>
        </w:rPr>
      </w:pPr>
    </w:p>
    <w:p w14:paraId="5F5C7FB9" w14:textId="77777777" w:rsidR="0088495B" w:rsidRDefault="0088495B" w:rsidP="007969EA">
      <w:pPr>
        <w:pStyle w:val="Heading3"/>
      </w:pPr>
      <w:bookmarkStart w:id="8" w:name="_Toc523821487"/>
    </w:p>
    <w:p w14:paraId="484E259E" w14:textId="12BA6782" w:rsidR="007969EA" w:rsidRDefault="003534E6" w:rsidP="007969EA">
      <w:pPr>
        <w:pStyle w:val="Heading3"/>
      </w:pPr>
      <w:r>
        <w:t>3</w:t>
      </w:r>
      <w:r w:rsidR="007969EA">
        <w:t xml:space="preserve">.4 Curriculum Vitae </w:t>
      </w:r>
      <w:r w:rsidR="005946A4">
        <w:t>and Cover Letter</w:t>
      </w:r>
      <w:bookmarkEnd w:id="8"/>
    </w:p>
    <w:p w14:paraId="1421A039" w14:textId="690C74CF" w:rsidR="0088495B" w:rsidRDefault="0088495B" w:rsidP="0088495B"/>
    <w:p w14:paraId="0F74197C" w14:textId="77777777" w:rsidR="0088495B" w:rsidRPr="00F91164" w:rsidRDefault="0088495B" w:rsidP="0088495B">
      <w:pPr>
        <w:jc w:val="center"/>
        <w:rPr>
          <w:sz w:val="32"/>
          <w:szCs w:val="32"/>
        </w:rPr>
      </w:pPr>
      <w:r w:rsidRPr="00F91164">
        <w:rPr>
          <w:sz w:val="32"/>
          <w:szCs w:val="32"/>
        </w:rPr>
        <w:t>Craig Evans</w:t>
      </w:r>
    </w:p>
    <w:p w14:paraId="74026709" w14:textId="77777777" w:rsidR="0088495B" w:rsidRPr="003229B1" w:rsidRDefault="0088495B" w:rsidP="0088495B">
      <w:pPr>
        <w:jc w:val="center"/>
      </w:pPr>
      <w:r w:rsidRPr="003229B1">
        <w:t xml:space="preserve">2 </w:t>
      </w:r>
      <w:proofErr w:type="spellStart"/>
      <w:r w:rsidRPr="003229B1">
        <w:t>Heol</w:t>
      </w:r>
      <w:proofErr w:type="spellEnd"/>
      <w:r w:rsidRPr="003229B1">
        <w:t xml:space="preserve"> Ffion</w:t>
      </w:r>
      <w:r w:rsidRPr="003229B1">
        <w:br/>
      </w:r>
      <w:proofErr w:type="spellStart"/>
      <w:r w:rsidRPr="003229B1">
        <w:t>Gorseinon</w:t>
      </w:r>
      <w:proofErr w:type="spellEnd"/>
      <w:r w:rsidRPr="003229B1">
        <w:br/>
        <w:t>Swansea</w:t>
      </w:r>
      <w:r w:rsidRPr="003229B1">
        <w:br/>
        <w:t>SA4 4PN</w:t>
      </w:r>
    </w:p>
    <w:p w14:paraId="1B37BEEE" w14:textId="77777777" w:rsidR="0088495B" w:rsidRPr="00F91164" w:rsidRDefault="0088495B" w:rsidP="0088495B">
      <w:pPr>
        <w:jc w:val="center"/>
        <w:rPr>
          <w:color w:val="000000" w:themeColor="text1"/>
        </w:rPr>
      </w:pPr>
      <w:r w:rsidRPr="00F91164">
        <w:t>Mobile: 07584469107 Home: 01792 896519 E-mail:</w:t>
      </w:r>
      <w:r w:rsidRPr="00F91164">
        <w:rPr>
          <w:color w:val="000000" w:themeColor="text1"/>
        </w:rPr>
        <w:t xml:space="preserve"> </w:t>
      </w:r>
      <w:hyperlink r:id="rId8" w:history="1">
        <w:r w:rsidRPr="00F91164">
          <w:rPr>
            <w:rStyle w:val="Hyperlink"/>
            <w:color w:val="000000" w:themeColor="text1"/>
          </w:rPr>
          <w:t>craigevans04@hotmail.co.uk</w:t>
        </w:r>
      </w:hyperlink>
      <w:r>
        <w:rPr>
          <w:color w:val="000000" w:themeColor="text1"/>
        </w:rPr>
        <w:br/>
        <w:t>Full Clean UK Driving License.</w:t>
      </w:r>
      <w:r>
        <w:rPr>
          <w:color w:val="000000" w:themeColor="text1"/>
        </w:rPr>
        <w:br/>
        <w:t>Full UK valid passport</w:t>
      </w:r>
    </w:p>
    <w:p w14:paraId="44A47146" w14:textId="77777777" w:rsidR="0088495B" w:rsidRDefault="0088495B" w:rsidP="0088495B">
      <w:pPr>
        <w:rPr>
          <w:b/>
          <w:color w:val="000000" w:themeColor="text1"/>
          <w:sz w:val="24"/>
          <w:szCs w:val="24"/>
        </w:rPr>
      </w:pPr>
    </w:p>
    <w:p w14:paraId="739A68D6" w14:textId="77777777" w:rsidR="0088495B" w:rsidRPr="00EA7DBD" w:rsidRDefault="0088495B" w:rsidP="0088495B">
      <w:pPr>
        <w:rPr>
          <w:b/>
          <w:color w:val="000000" w:themeColor="text1"/>
          <w:sz w:val="24"/>
          <w:szCs w:val="24"/>
        </w:rPr>
      </w:pPr>
      <w:r w:rsidRPr="00EA7DBD">
        <w:rPr>
          <w:b/>
          <w:color w:val="000000" w:themeColor="text1"/>
          <w:sz w:val="24"/>
          <w:szCs w:val="24"/>
        </w:rPr>
        <w:t xml:space="preserve">Personal Statement </w:t>
      </w:r>
    </w:p>
    <w:p w14:paraId="05B4D4DA" w14:textId="77777777" w:rsidR="0088495B" w:rsidRDefault="0088495B" w:rsidP="0088495B">
      <w:pPr>
        <w:rPr>
          <w:color w:val="000000" w:themeColor="text1"/>
        </w:rPr>
      </w:pPr>
      <w:r>
        <w:rPr>
          <w:color w:val="000000" w:themeColor="text1"/>
        </w:rPr>
        <w:t>I am currently studying to complete my HND in Sports Management and have previously worked within the retail sector and the Motor Industry where I have completed a City &amp; Guilds Level 2 Apprenticeship in Customer Service. I have gathered a wide range of experience within a variety of working environments. My biggest passion however is sport and I can bring all the skills attributed to me to a wide variety of job roles. I am committed to everything I do and will give my upmost in order to achieve success to help me fully succeed in my career.</w:t>
      </w:r>
    </w:p>
    <w:p w14:paraId="05567375" w14:textId="77777777" w:rsidR="0088495B" w:rsidRPr="00EA7DBD" w:rsidRDefault="0088495B" w:rsidP="0088495B">
      <w:pPr>
        <w:rPr>
          <w:b/>
          <w:color w:val="000000" w:themeColor="text1"/>
          <w:sz w:val="24"/>
          <w:szCs w:val="24"/>
        </w:rPr>
      </w:pPr>
      <w:r w:rsidRPr="00EA7DBD">
        <w:rPr>
          <w:b/>
          <w:color w:val="000000" w:themeColor="text1"/>
          <w:sz w:val="24"/>
          <w:szCs w:val="24"/>
        </w:rPr>
        <w:t>Key Skills</w:t>
      </w:r>
    </w:p>
    <w:p w14:paraId="60981530"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Excellent communication skills</w:t>
      </w:r>
    </w:p>
    <w:p w14:paraId="4571A96E"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Polite and professional manner</w:t>
      </w:r>
    </w:p>
    <w:p w14:paraId="347DB661"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High attention to detail</w:t>
      </w:r>
    </w:p>
    <w:p w14:paraId="55CA83C6"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Analytical thinker</w:t>
      </w:r>
    </w:p>
    <w:p w14:paraId="552E2948"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t>Ability to work well within a team and equally as an individual</w:t>
      </w:r>
    </w:p>
    <w:p w14:paraId="66F28DA4" w14:textId="77777777" w:rsidR="0088495B" w:rsidRPr="00CB48CF" w:rsidRDefault="0088495B" w:rsidP="0088495B">
      <w:pPr>
        <w:pStyle w:val="ListParagraph"/>
        <w:numPr>
          <w:ilvl w:val="0"/>
          <w:numId w:val="37"/>
        </w:numPr>
        <w:spacing w:after="200" w:line="276" w:lineRule="auto"/>
        <w:contextualSpacing/>
        <w:rPr>
          <w:color w:val="000000" w:themeColor="text1"/>
          <w:u w:val="single"/>
        </w:rPr>
      </w:pPr>
      <w:r>
        <w:rPr>
          <w:color w:val="000000" w:themeColor="text1"/>
        </w:rPr>
        <w:lastRenderedPageBreak/>
        <w:t>Able to manage time and workload</w:t>
      </w:r>
    </w:p>
    <w:p w14:paraId="0230A84B" w14:textId="77777777" w:rsidR="0088495B" w:rsidRPr="00EA7DBD" w:rsidRDefault="0088495B" w:rsidP="0088495B">
      <w:pPr>
        <w:rPr>
          <w:b/>
          <w:color w:val="000000" w:themeColor="text1"/>
          <w:sz w:val="24"/>
          <w:szCs w:val="24"/>
        </w:rPr>
      </w:pPr>
      <w:r w:rsidRPr="00EA7DBD">
        <w:rPr>
          <w:b/>
          <w:color w:val="000000" w:themeColor="text1"/>
          <w:sz w:val="24"/>
          <w:szCs w:val="24"/>
        </w:rPr>
        <w:t>Education</w:t>
      </w:r>
    </w:p>
    <w:p w14:paraId="1FB50550" w14:textId="77777777" w:rsidR="0088495B" w:rsidRDefault="0088495B" w:rsidP="0088495B">
      <w:pPr>
        <w:rPr>
          <w:color w:val="000000" w:themeColor="text1"/>
        </w:rPr>
      </w:pPr>
      <w:r w:rsidRPr="00EA7DBD">
        <w:rPr>
          <w:b/>
          <w:color w:val="000000" w:themeColor="text1"/>
        </w:rPr>
        <w:t>Swansea Metropolitan University</w:t>
      </w:r>
      <w:r>
        <w:rPr>
          <w:color w:val="000000" w:themeColor="text1"/>
        </w:rPr>
        <w:t>/</w:t>
      </w:r>
      <w:r w:rsidRPr="005E3EEE">
        <w:rPr>
          <w:b/>
          <w:color w:val="000000" w:themeColor="text1"/>
        </w:rPr>
        <w:t>University of Wales Trinity Saint David</w:t>
      </w:r>
      <w:r>
        <w:rPr>
          <w:color w:val="000000" w:themeColor="text1"/>
        </w:rPr>
        <w:br/>
        <w:t>(2010-2013)/(2018-Present)</w:t>
      </w:r>
    </w:p>
    <w:p w14:paraId="7E998D27" w14:textId="77777777" w:rsidR="0088495B" w:rsidRDefault="0088495B" w:rsidP="0088495B">
      <w:pPr>
        <w:rPr>
          <w:color w:val="000000" w:themeColor="text1"/>
        </w:rPr>
      </w:pPr>
      <w:r>
        <w:rPr>
          <w:color w:val="000000" w:themeColor="text1"/>
        </w:rPr>
        <w:t xml:space="preserve">Certificate in Business </w:t>
      </w:r>
    </w:p>
    <w:p w14:paraId="63C8FFC3" w14:textId="77777777" w:rsidR="0088495B" w:rsidRDefault="0088495B" w:rsidP="0088495B">
      <w:pPr>
        <w:rPr>
          <w:color w:val="000000" w:themeColor="text1"/>
        </w:rPr>
      </w:pPr>
      <w:r>
        <w:rPr>
          <w:color w:val="000000" w:themeColor="text1"/>
        </w:rPr>
        <w:t>Subjects which were studied during my time in University include Management of Business, Marketing, Operations Management, Applied Personal and Professional Development, Personnel Resourcing and Development.</w:t>
      </w:r>
      <w:r>
        <w:rPr>
          <w:color w:val="000000" w:themeColor="text1"/>
        </w:rPr>
        <w:br/>
        <w:t>The subjects studied also provided me with the opportunity to deliver presentations for a variety of key factors involved with each subject. My time at university has greatly improved my communication skills, confidence, organisational skills, and team work.</w:t>
      </w:r>
      <w:r>
        <w:rPr>
          <w:color w:val="000000" w:themeColor="text1"/>
        </w:rPr>
        <w:br/>
      </w:r>
      <w:r>
        <w:rPr>
          <w:color w:val="000000" w:themeColor="text1"/>
        </w:rPr>
        <w:br/>
        <w:t>I have since returned to University of Wales Trinity Saint David to complete my HND in Sports Management. During my course I have also been able to provide coaching sessions to a variety of primary schools and deliver sessions for a day during a half term Sports Camp.</w:t>
      </w:r>
    </w:p>
    <w:p w14:paraId="3108B994" w14:textId="77777777" w:rsidR="0088495B" w:rsidRDefault="0088495B" w:rsidP="0088495B">
      <w:pPr>
        <w:rPr>
          <w:color w:val="000000" w:themeColor="text1"/>
        </w:rPr>
      </w:pPr>
      <w:proofErr w:type="spellStart"/>
      <w:r w:rsidRPr="00EA7DBD">
        <w:rPr>
          <w:b/>
          <w:color w:val="000000" w:themeColor="text1"/>
        </w:rPr>
        <w:t>Gorseinon</w:t>
      </w:r>
      <w:proofErr w:type="spellEnd"/>
      <w:r w:rsidRPr="00EA7DBD">
        <w:rPr>
          <w:b/>
          <w:color w:val="000000" w:themeColor="text1"/>
        </w:rPr>
        <w:t xml:space="preserve"> College</w:t>
      </w:r>
      <w:r>
        <w:rPr>
          <w:color w:val="000000" w:themeColor="text1"/>
        </w:rPr>
        <w:t xml:space="preserve"> </w:t>
      </w:r>
      <w:r>
        <w:rPr>
          <w:color w:val="000000" w:themeColor="text1"/>
        </w:rPr>
        <w:br/>
        <w:t>(2008-2010)</w:t>
      </w:r>
    </w:p>
    <w:p w14:paraId="36C41F29" w14:textId="77777777" w:rsidR="0088495B" w:rsidRDefault="0088495B" w:rsidP="0088495B">
      <w:pPr>
        <w:rPr>
          <w:color w:val="000000" w:themeColor="text1"/>
        </w:rPr>
      </w:pPr>
      <w:r>
        <w:rPr>
          <w:color w:val="000000" w:themeColor="text1"/>
        </w:rPr>
        <w:t>BTEC National Diploma: Sport and Exercise Sciences</w:t>
      </w:r>
    </w:p>
    <w:p w14:paraId="1CEC2ACF" w14:textId="77777777" w:rsidR="0088495B" w:rsidRDefault="0088495B" w:rsidP="0088495B">
      <w:pPr>
        <w:rPr>
          <w:color w:val="000000" w:themeColor="text1"/>
        </w:rPr>
      </w:pPr>
      <w:proofErr w:type="spellStart"/>
      <w:r w:rsidRPr="00EA7DBD">
        <w:rPr>
          <w:b/>
          <w:color w:val="000000" w:themeColor="text1"/>
        </w:rPr>
        <w:t>Penyrheol</w:t>
      </w:r>
      <w:proofErr w:type="spellEnd"/>
      <w:r w:rsidRPr="00EA7DBD">
        <w:rPr>
          <w:b/>
          <w:color w:val="000000" w:themeColor="text1"/>
        </w:rPr>
        <w:t xml:space="preserve"> Comprehensive School</w:t>
      </w:r>
      <w:r>
        <w:rPr>
          <w:color w:val="000000" w:themeColor="text1"/>
        </w:rPr>
        <w:t xml:space="preserve"> </w:t>
      </w:r>
      <w:r>
        <w:rPr>
          <w:color w:val="000000" w:themeColor="text1"/>
        </w:rPr>
        <w:br/>
        <w:t>(2003-2008)</w:t>
      </w:r>
    </w:p>
    <w:p w14:paraId="2B33028B" w14:textId="77777777" w:rsidR="0088495B" w:rsidRDefault="0088495B" w:rsidP="0088495B">
      <w:pPr>
        <w:rPr>
          <w:color w:val="000000" w:themeColor="text1"/>
        </w:rPr>
      </w:pPr>
      <w:r>
        <w:rPr>
          <w:color w:val="000000" w:themeColor="text1"/>
        </w:rPr>
        <w:t>7 GCSEs, grade A-C Including Maths, English and Double Science</w:t>
      </w:r>
    </w:p>
    <w:p w14:paraId="5EF562F0" w14:textId="77777777" w:rsidR="0088495B" w:rsidRPr="00EA7DBD" w:rsidRDefault="0088495B" w:rsidP="0088495B">
      <w:pPr>
        <w:rPr>
          <w:b/>
          <w:color w:val="000000" w:themeColor="text1"/>
          <w:sz w:val="24"/>
          <w:szCs w:val="24"/>
        </w:rPr>
      </w:pPr>
      <w:r w:rsidRPr="00EA7DBD">
        <w:rPr>
          <w:b/>
          <w:color w:val="000000" w:themeColor="text1"/>
          <w:sz w:val="24"/>
          <w:szCs w:val="24"/>
        </w:rPr>
        <w:t>Work Experience</w:t>
      </w:r>
    </w:p>
    <w:p w14:paraId="06E1863B" w14:textId="77777777" w:rsidR="0088495B" w:rsidRDefault="0088495B" w:rsidP="0088495B">
      <w:pPr>
        <w:rPr>
          <w:color w:val="000000" w:themeColor="text1"/>
        </w:rPr>
      </w:pPr>
      <w:r>
        <w:rPr>
          <w:b/>
          <w:color w:val="000000" w:themeColor="text1"/>
        </w:rPr>
        <w:t xml:space="preserve">Customer Advisor, Sinclair Garages (Bodyshop Department) </w:t>
      </w:r>
      <w:r>
        <w:rPr>
          <w:b/>
          <w:color w:val="000000" w:themeColor="text1"/>
        </w:rPr>
        <w:br/>
      </w:r>
      <w:r>
        <w:rPr>
          <w:color w:val="000000" w:themeColor="text1"/>
        </w:rPr>
        <w:t>(2015-2018)</w:t>
      </w:r>
    </w:p>
    <w:p w14:paraId="14E72E46" w14:textId="77777777" w:rsidR="0088495B" w:rsidRPr="00155E2C" w:rsidRDefault="0088495B" w:rsidP="0088495B">
      <w:pPr>
        <w:rPr>
          <w:color w:val="000000" w:themeColor="text1"/>
        </w:rPr>
      </w:pPr>
      <w:r>
        <w:rPr>
          <w:color w:val="000000" w:themeColor="text1"/>
        </w:rPr>
        <w:t xml:space="preserve">My time at Sinclair Bodyshop enabled me to complete a Level 2 Apprenticeship in Customer Services which has been awarded to me by City &amp; Guilds on behalf of Remit Training in conjunction with the Welsh Government. I have been on an accredited Volkswagen UK course titled Delivering Exceptional Customer Services in a Paint &amp; Body Centre and I have also completed Essential Skills Wales courses in Communication and Numeracy. </w:t>
      </w:r>
      <w:r>
        <w:rPr>
          <w:color w:val="000000" w:themeColor="text1"/>
        </w:rPr>
        <w:br/>
        <w:t xml:space="preserve">My role at Sinclair Bodyshop involved me dealing with customers daily and providing them with exceptional customer service, treating each individually to meet customer’s expectations. My job required general administrative duties such as inputting data, telephone calls to customer’s and insurance companies and working on a variety of specific computer systems to create Job Cards for the workshop team and invoices. I was also involved in taking payments from customers once the repairs to their vehicle had been completed. </w:t>
      </w:r>
    </w:p>
    <w:p w14:paraId="03E6E6AF" w14:textId="77777777" w:rsidR="0088495B" w:rsidRDefault="0088495B" w:rsidP="0088495B">
      <w:pPr>
        <w:rPr>
          <w:color w:val="000000" w:themeColor="text1"/>
        </w:rPr>
      </w:pPr>
      <w:r>
        <w:rPr>
          <w:b/>
          <w:color w:val="000000" w:themeColor="text1"/>
        </w:rPr>
        <w:t xml:space="preserve">Retail Colleague, Asda Stores </w:t>
      </w:r>
      <w:r>
        <w:rPr>
          <w:b/>
          <w:color w:val="000000" w:themeColor="text1"/>
        </w:rPr>
        <w:br/>
      </w:r>
      <w:r>
        <w:rPr>
          <w:color w:val="000000" w:themeColor="text1"/>
        </w:rPr>
        <w:t>(2013-2015)</w:t>
      </w:r>
    </w:p>
    <w:p w14:paraId="4C2C8457" w14:textId="77777777" w:rsidR="0088495B" w:rsidRDefault="0088495B" w:rsidP="0088495B">
      <w:pPr>
        <w:rPr>
          <w:color w:val="000000" w:themeColor="text1"/>
        </w:rPr>
      </w:pPr>
      <w:r>
        <w:rPr>
          <w:color w:val="000000" w:themeColor="text1"/>
        </w:rPr>
        <w:t xml:space="preserve">During my time with Asda I have worked a number of key roles, first of which was the Process role which required daily checking and counting of stock to ensure that there was sufficient within the store. I was also responsible for any price changes that needed to be made which required me to reach specific deadlines within a required time frame. </w:t>
      </w:r>
    </w:p>
    <w:p w14:paraId="62DDE35B" w14:textId="77777777" w:rsidR="0088495B" w:rsidRDefault="0088495B" w:rsidP="0088495B">
      <w:pPr>
        <w:rPr>
          <w:color w:val="000000" w:themeColor="text1"/>
        </w:rPr>
      </w:pPr>
      <w:r>
        <w:rPr>
          <w:color w:val="000000" w:themeColor="text1"/>
        </w:rPr>
        <w:t>By showing sufficient skills I was then transferred over to the Beers, Wines and Spirits section where I was then responsible for ensuring the section is run with maximum efficiency whilst also driving sales of products and ensuring customer satisfaction. I was also invited on to the development program within Asda for potential Section Leaders and Managers.</w:t>
      </w:r>
    </w:p>
    <w:p w14:paraId="75680D85" w14:textId="77777777" w:rsidR="0088495B" w:rsidRPr="00EA7DBD" w:rsidRDefault="0088495B" w:rsidP="0088495B">
      <w:pPr>
        <w:rPr>
          <w:b/>
          <w:color w:val="000000" w:themeColor="text1"/>
          <w:sz w:val="24"/>
          <w:szCs w:val="24"/>
        </w:rPr>
      </w:pPr>
      <w:r w:rsidRPr="00EA7DBD">
        <w:rPr>
          <w:b/>
          <w:color w:val="000000" w:themeColor="text1"/>
          <w:sz w:val="24"/>
          <w:szCs w:val="24"/>
        </w:rPr>
        <w:t>Hobbies and Interests</w:t>
      </w:r>
    </w:p>
    <w:p w14:paraId="33DBA400" w14:textId="77777777" w:rsidR="0088495B" w:rsidRDefault="0088495B" w:rsidP="0088495B">
      <w:pPr>
        <w:rPr>
          <w:color w:val="000000" w:themeColor="text1"/>
        </w:rPr>
      </w:pPr>
      <w:r>
        <w:rPr>
          <w:color w:val="000000" w:themeColor="text1"/>
        </w:rPr>
        <w:t>I have a massive interest in Health, Fitness and Sport &amp; Exercise Sciences and I am a regular Gym goer and Runner. I also enjoy coaching a wide range of sports and have done so throughout college and university. I am also an avid supporter for a range of Mental Health Charities.</w:t>
      </w:r>
    </w:p>
    <w:p w14:paraId="0C2F5112" w14:textId="60EB8AE9" w:rsidR="0088495B" w:rsidRDefault="0088495B" w:rsidP="0088495B">
      <w:pPr>
        <w:rPr>
          <w:color w:val="000000" w:themeColor="text1"/>
        </w:rPr>
      </w:pPr>
      <w:r w:rsidRPr="00EA7DBD">
        <w:rPr>
          <w:b/>
          <w:color w:val="000000" w:themeColor="text1"/>
          <w:sz w:val="24"/>
          <w:szCs w:val="24"/>
        </w:rPr>
        <w:t>References</w:t>
      </w:r>
      <w:r>
        <w:rPr>
          <w:b/>
          <w:color w:val="000000" w:themeColor="text1"/>
          <w:sz w:val="24"/>
          <w:szCs w:val="24"/>
        </w:rPr>
        <w:br/>
      </w:r>
      <w:r>
        <w:rPr>
          <w:color w:val="000000" w:themeColor="text1"/>
        </w:rPr>
        <w:t>References are available on request.</w:t>
      </w:r>
    </w:p>
    <w:p w14:paraId="473CFBC3" w14:textId="09934FFE" w:rsidR="00F83F19" w:rsidRDefault="00F83F19" w:rsidP="0088495B">
      <w:pPr>
        <w:rPr>
          <w:b/>
          <w:color w:val="000000" w:themeColor="text1"/>
          <w:sz w:val="24"/>
          <w:szCs w:val="24"/>
        </w:rPr>
      </w:pPr>
    </w:p>
    <w:p w14:paraId="7370892E" w14:textId="28CCFBA7" w:rsidR="00F83F19" w:rsidRDefault="00F83F19" w:rsidP="00F83F19">
      <w:pPr>
        <w:jc w:val="center"/>
        <w:rPr>
          <w:b/>
          <w:color w:val="000000" w:themeColor="text1"/>
          <w:sz w:val="24"/>
          <w:szCs w:val="24"/>
          <w:u w:val="single"/>
        </w:rPr>
      </w:pPr>
      <w:r w:rsidRPr="00F83F19">
        <w:rPr>
          <w:b/>
          <w:color w:val="000000" w:themeColor="text1"/>
          <w:sz w:val="24"/>
          <w:szCs w:val="24"/>
          <w:u w:val="single"/>
        </w:rPr>
        <w:t xml:space="preserve">Cover </w:t>
      </w:r>
      <w:r>
        <w:rPr>
          <w:b/>
          <w:color w:val="000000" w:themeColor="text1"/>
          <w:sz w:val="24"/>
          <w:szCs w:val="24"/>
          <w:u w:val="single"/>
        </w:rPr>
        <w:t>Email</w:t>
      </w:r>
    </w:p>
    <w:p w14:paraId="2E47442F" w14:textId="7F0F8EB8" w:rsidR="00F83F19" w:rsidRDefault="00F83F19" w:rsidP="00F83F19">
      <w:pPr>
        <w:jc w:val="center"/>
        <w:rPr>
          <w:b/>
          <w:color w:val="000000" w:themeColor="text1"/>
          <w:sz w:val="24"/>
          <w:szCs w:val="24"/>
          <w:u w:val="single"/>
        </w:rPr>
      </w:pPr>
    </w:p>
    <w:p w14:paraId="12E32C45" w14:textId="1005E637" w:rsidR="00F83F19" w:rsidRDefault="00F83F19" w:rsidP="00F83F19">
      <w:pPr>
        <w:rPr>
          <w:color w:val="000000" w:themeColor="text1"/>
          <w:sz w:val="24"/>
          <w:szCs w:val="24"/>
        </w:rPr>
      </w:pPr>
      <w:r>
        <w:rPr>
          <w:color w:val="000000" w:themeColor="text1"/>
          <w:sz w:val="24"/>
          <w:szCs w:val="24"/>
        </w:rPr>
        <w:t xml:space="preserve">As Challenger Sports do not have a postal address and the application is online, it would be best practise therefore to send a cover email in relation to the CV to the recruitment team of the organisation. </w:t>
      </w:r>
    </w:p>
    <w:p w14:paraId="4D5D9124" w14:textId="1995F5A9" w:rsidR="00F83F19" w:rsidRDefault="00F83F19" w:rsidP="00F83F19">
      <w:pPr>
        <w:rPr>
          <w:color w:val="000000" w:themeColor="text1"/>
          <w:sz w:val="24"/>
          <w:szCs w:val="24"/>
        </w:rPr>
      </w:pPr>
    </w:p>
    <w:p w14:paraId="21D260EA" w14:textId="77777777" w:rsidR="00F83F19" w:rsidRDefault="00F83F19" w:rsidP="00F83F19">
      <w:r>
        <w:t>Dear Ben Beer</w:t>
      </w:r>
    </w:p>
    <w:p w14:paraId="1EDCA8C2" w14:textId="77777777" w:rsidR="00F83F19" w:rsidRDefault="00F83F19" w:rsidP="00F83F19"/>
    <w:p w14:paraId="1242D35A" w14:textId="77777777" w:rsidR="00F83F19" w:rsidRDefault="00F83F19" w:rsidP="00F83F19">
      <w:r>
        <w:t>I am writing to yourself in reference to the opportunity of becoming a coach in the USA during the summer of 2019 with Challenger Sports. As you can see from my CV, I have a vast array of experience within the professional working environment ranging from a variety of different roles however becoming involved in sports coaching is where I most definitely see my future.</w:t>
      </w:r>
    </w:p>
    <w:p w14:paraId="28B2D201" w14:textId="77777777" w:rsidR="00F83F19" w:rsidRDefault="00F83F19" w:rsidP="00F83F19">
      <w:r>
        <w:t xml:space="preserve">Sport has played a huge part of my life and having the opportunity to contribute in delivering successful sessions to children and encourage them to live a healthier and happier life is something which drives me daily. I may not have the greatest of experience or the most qualifications however I am fully motivated in whatever I may do and strive to be successful. </w:t>
      </w:r>
      <w:r>
        <w:br/>
      </w:r>
      <w:r>
        <w:br/>
        <w:t>I am currently studying Sports Management at the University of Wales Trinity Saint David and as part of my course I am required to undertake in 200 hours of work placement to achieve the required credits to complete the course</w:t>
      </w:r>
      <w:r>
        <w:br/>
      </w:r>
    </w:p>
    <w:p w14:paraId="6F2F2D94" w14:textId="77777777" w:rsidR="00F83F19" w:rsidRDefault="00F83F19" w:rsidP="00F83F19">
      <w:r>
        <w:t xml:space="preserve">I have coached a variety of different sports previously including football, rugby and cricket and have also coached a number of primary school children, delivering multi activity sessions. </w:t>
      </w:r>
    </w:p>
    <w:p w14:paraId="7FF46FF6" w14:textId="77777777" w:rsidR="00F83F19" w:rsidRDefault="00F83F19" w:rsidP="00F83F19">
      <w:r>
        <w:t>I can think of no better way to achieve the required 200 hours of work placement than to spend it working for a company as well renowned as Challenger Sports. I not only see this as an opportunity to gain placement, but also an opportunity to show what I can contribute to the company and perhaps work for the organisation on a full-time basis.</w:t>
      </w:r>
    </w:p>
    <w:p w14:paraId="5F783178" w14:textId="77777777" w:rsidR="00F83F19" w:rsidRDefault="00F83F19" w:rsidP="00F83F19">
      <w:r>
        <w:t xml:space="preserve">I look forward to hearing from yourselves </w:t>
      </w:r>
    </w:p>
    <w:p w14:paraId="473FAB43" w14:textId="77777777" w:rsidR="00F83F19" w:rsidRDefault="00F83F19" w:rsidP="00F83F19"/>
    <w:p w14:paraId="210EA13C" w14:textId="03F41E6B" w:rsidR="00F83F19" w:rsidRDefault="00F83F19" w:rsidP="00F83F19">
      <w:r>
        <w:t>Kind Regards</w:t>
      </w:r>
    </w:p>
    <w:p w14:paraId="61C8F2BD" w14:textId="77777777" w:rsidR="00F83F19" w:rsidRDefault="00F83F19" w:rsidP="00F83F19"/>
    <w:p w14:paraId="494C5011" w14:textId="709A129D" w:rsidR="00F83F19" w:rsidRDefault="00F83F19" w:rsidP="00F83F19">
      <w:r>
        <w:t>Craig Evans</w:t>
      </w:r>
    </w:p>
    <w:p w14:paraId="28FE173B" w14:textId="77777777" w:rsidR="00F83F19" w:rsidRPr="00F83F19" w:rsidRDefault="00F83F19" w:rsidP="00F83F19">
      <w:pPr>
        <w:rPr>
          <w:color w:val="000000" w:themeColor="text1"/>
          <w:sz w:val="24"/>
          <w:szCs w:val="24"/>
        </w:rPr>
      </w:pPr>
    </w:p>
    <w:p w14:paraId="1DEA1BB1" w14:textId="77777777" w:rsidR="0088495B" w:rsidRPr="0088495B" w:rsidRDefault="0088495B" w:rsidP="0088495B"/>
    <w:p w14:paraId="7905FA8F" w14:textId="77777777" w:rsidR="007969EA" w:rsidRPr="00D50806" w:rsidRDefault="007969EA" w:rsidP="007969EA">
      <w:pPr>
        <w:rPr>
          <w:rFonts w:cs="Arial"/>
          <w:bCs/>
          <w:sz w:val="24"/>
          <w:szCs w:val="24"/>
        </w:rPr>
      </w:pPr>
    </w:p>
    <w:p w14:paraId="56E90E1C" w14:textId="77777777" w:rsidR="00151F60" w:rsidRPr="00D50806" w:rsidRDefault="00151F60" w:rsidP="00151F60">
      <w:pPr>
        <w:ind w:left="360"/>
        <w:rPr>
          <w:rFonts w:cs="Arial"/>
          <w:bCs/>
          <w:sz w:val="24"/>
          <w:szCs w:val="24"/>
        </w:rPr>
      </w:pPr>
    </w:p>
    <w:p w14:paraId="07ED4B15" w14:textId="624BF617" w:rsidR="007969EA" w:rsidRDefault="003534E6" w:rsidP="007969EA">
      <w:pPr>
        <w:pStyle w:val="Heading3"/>
      </w:pPr>
      <w:bookmarkStart w:id="9" w:name="_Toc523821488"/>
      <w:r>
        <w:t>3</w:t>
      </w:r>
      <w:r w:rsidR="007969EA">
        <w:t>.5 Pre-Placement Review</w:t>
      </w:r>
      <w:bookmarkEnd w:id="9"/>
    </w:p>
    <w:p w14:paraId="3566114A" w14:textId="77777777" w:rsidR="007969EA" w:rsidRDefault="007969EA" w:rsidP="007969EA">
      <w:pPr>
        <w:rPr>
          <w:rFonts w:cs="Arial"/>
          <w:bCs/>
          <w:sz w:val="24"/>
          <w:szCs w:val="24"/>
        </w:rPr>
      </w:pPr>
    </w:p>
    <w:p w14:paraId="03E2C25B" w14:textId="6EEF6A37" w:rsidR="00322FA1" w:rsidRPr="007969EA" w:rsidRDefault="00987FC2" w:rsidP="007969EA">
      <w:pPr>
        <w:rPr>
          <w:rFonts w:cs="Arial"/>
          <w:sz w:val="24"/>
          <w:szCs w:val="24"/>
        </w:rPr>
      </w:pPr>
      <w:r>
        <w:rPr>
          <w:rFonts w:cs="Arial"/>
          <w:bCs/>
          <w:sz w:val="24"/>
          <w:szCs w:val="24"/>
        </w:rPr>
        <w:t xml:space="preserve">The challenge of obtaining a placement is something that will provide a great deal experience in the future. </w:t>
      </w:r>
      <w:r w:rsidR="00426C56">
        <w:rPr>
          <w:rFonts w:cs="Arial"/>
          <w:bCs/>
          <w:sz w:val="24"/>
          <w:szCs w:val="24"/>
        </w:rPr>
        <w:t>N</w:t>
      </w:r>
      <w:r>
        <w:rPr>
          <w:rFonts w:cs="Arial"/>
          <w:bCs/>
          <w:sz w:val="24"/>
          <w:szCs w:val="24"/>
        </w:rPr>
        <w:t>ot only has it led to analysis a variety of different placement providers, it has also given the opportunity to understand how a placement can benefit in the long term. Trying to obtain a placement has come with some personal challenges regarding self-assessment. It has involved questioning what would be best</w:t>
      </w:r>
      <w:r w:rsidR="00426C56">
        <w:rPr>
          <w:rFonts w:cs="Arial"/>
          <w:bCs/>
          <w:sz w:val="24"/>
          <w:szCs w:val="24"/>
        </w:rPr>
        <w:t xml:space="preserve"> (staying at home, going abroad, type of placement). It has also involved understanding what the placement would provide in terms of a future career.</w:t>
      </w:r>
      <w:r>
        <w:rPr>
          <w:rFonts w:cs="Arial"/>
          <w:bCs/>
          <w:sz w:val="24"/>
          <w:szCs w:val="24"/>
        </w:rPr>
        <w:t xml:space="preserve"> </w:t>
      </w:r>
      <w:r w:rsidR="00426C56">
        <w:rPr>
          <w:rFonts w:cs="Arial"/>
          <w:bCs/>
          <w:sz w:val="24"/>
          <w:szCs w:val="24"/>
        </w:rPr>
        <w:t>Assessing personal qualifications has also meant that would the placement be suitable not only for myself but also for the organisation. The most difficult aspect of obtaining a placement was the application process and the recruitment process. This involved completing an online application for Challenger Sports which was time consuming as it was important to ensure that all information that was entered correctly.</w:t>
      </w:r>
      <w:r w:rsidR="00DF7EEB">
        <w:rPr>
          <w:rFonts w:cs="Arial"/>
          <w:bCs/>
          <w:sz w:val="24"/>
          <w:szCs w:val="24"/>
        </w:rPr>
        <w:t xml:space="preserve"> It also involved submitting a CV, this needed to be amended to be specific as possible to the role which that was being applied for.</w:t>
      </w:r>
      <w:r w:rsidR="00426C56">
        <w:rPr>
          <w:rFonts w:cs="Arial"/>
          <w:bCs/>
          <w:sz w:val="24"/>
          <w:szCs w:val="24"/>
        </w:rPr>
        <w:t xml:space="preserve"> The recruitment day involved undertaking in a 10 – </w:t>
      </w:r>
      <w:r w:rsidR="00DF7EEB">
        <w:rPr>
          <w:rFonts w:cs="Arial"/>
          <w:bCs/>
          <w:sz w:val="24"/>
          <w:szCs w:val="24"/>
        </w:rPr>
        <w:t>15-minute</w:t>
      </w:r>
      <w:r w:rsidR="00426C56">
        <w:rPr>
          <w:rFonts w:cs="Arial"/>
          <w:bCs/>
          <w:sz w:val="24"/>
          <w:szCs w:val="24"/>
        </w:rPr>
        <w:t xml:space="preserve"> coaching session and this needed to be pre planned as it was vital it was efficient and effective. </w:t>
      </w: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44C3B171" w14:textId="77777777" w:rsidR="005C1557" w:rsidRDefault="005C1557" w:rsidP="007969EA">
      <w:pPr>
        <w:pStyle w:val="Heading1"/>
      </w:pPr>
      <w:bookmarkStart w:id="10" w:name="_Toc523821489"/>
    </w:p>
    <w:p w14:paraId="65022C8C" w14:textId="5D6347BB" w:rsidR="0080281D" w:rsidRDefault="003534E6" w:rsidP="007969EA">
      <w:pPr>
        <w:pStyle w:val="Heading1"/>
      </w:pPr>
      <w:r>
        <w:t>4</w:t>
      </w:r>
      <w:r w:rsidR="007969EA">
        <w:t>. Reference List</w:t>
      </w:r>
      <w:bookmarkEnd w:id="10"/>
    </w:p>
    <w:p w14:paraId="451115CA" w14:textId="2789A4C7" w:rsidR="00091F8B" w:rsidRPr="00DB4ABA" w:rsidRDefault="00091F8B" w:rsidP="00DB4ABA">
      <w:pPr>
        <w:jc w:val="center"/>
        <w:rPr>
          <w:rFonts w:cs="Arial"/>
          <w:sz w:val="24"/>
          <w:szCs w:val="24"/>
          <w:lang w:val="en-US"/>
        </w:rPr>
      </w:pPr>
    </w:p>
    <w:p w14:paraId="579815D8" w14:textId="46AEF07C" w:rsidR="00945B08" w:rsidRPr="00DC6109" w:rsidRDefault="00945B08" w:rsidP="00DC6109">
      <w:pPr>
        <w:ind w:left="360"/>
        <w:contextualSpacing/>
        <w:jc w:val="center"/>
        <w:rPr>
          <w:rFonts w:eastAsiaTheme="minorEastAsia" w:cs="Arial"/>
          <w:kern w:val="24"/>
          <w:sz w:val="24"/>
          <w:szCs w:val="24"/>
        </w:rPr>
      </w:pPr>
      <w:r w:rsidRPr="00DC6109">
        <w:rPr>
          <w:rFonts w:cs="Arial"/>
          <w:color w:val="373A3C"/>
          <w:sz w:val="24"/>
          <w:szCs w:val="24"/>
          <w:shd w:val="clear" w:color="auto" w:fill="FFFFFF"/>
        </w:rPr>
        <w:t>Breed, R &amp; Spittle, M (2011). Developing Game Sense through Tactical Learning. Cambridge: Cambridge University Press</w:t>
      </w:r>
    </w:p>
    <w:p w14:paraId="6C3AC0CA" w14:textId="77777777" w:rsidR="00945B08" w:rsidRPr="00DC6109" w:rsidRDefault="00945B08" w:rsidP="00DC6109">
      <w:pPr>
        <w:ind w:left="360"/>
        <w:contextualSpacing/>
        <w:jc w:val="center"/>
        <w:rPr>
          <w:rFonts w:eastAsiaTheme="minorEastAsia" w:cs="Arial"/>
          <w:kern w:val="24"/>
          <w:sz w:val="24"/>
          <w:szCs w:val="24"/>
        </w:rPr>
      </w:pPr>
    </w:p>
    <w:p w14:paraId="5212C8B8" w14:textId="008AE9DF" w:rsidR="005C1557" w:rsidRPr="00DC6109" w:rsidRDefault="005C1557" w:rsidP="00DC6109">
      <w:pPr>
        <w:ind w:left="360"/>
        <w:contextualSpacing/>
        <w:jc w:val="center"/>
        <w:rPr>
          <w:rFonts w:eastAsiaTheme="minorEastAsia" w:cs="Arial"/>
          <w:kern w:val="24"/>
          <w:sz w:val="24"/>
          <w:szCs w:val="24"/>
        </w:rPr>
      </w:pPr>
      <w:r w:rsidRPr="00DC6109">
        <w:rPr>
          <w:rFonts w:eastAsiaTheme="minorEastAsia" w:cs="Arial"/>
          <w:kern w:val="24"/>
          <w:sz w:val="24"/>
          <w:szCs w:val="24"/>
        </w:rPr>
        <w:t xml:space="preserve">Collins, M, F. (2010). Examining Sports Development. London: </w:t>
      </w:r>
      <w:proofErr w:type="spellStart"/>
      <w:r w:rsidRPr="00DC6109">
        <w:rPr>
          <w:rFonts w:eastAsiaTheme="minorEastAsia" w:cs="Arial"/>
          <w:kern w:val="24"/>
          <w:sz w:val="24"/>
          <w:szCs w:val="24"/>
        </w:rPr>
        <w:t>Routlegde</w:t>
      </w:r>
      <w:proofErr w:type="spellEnd"/>
      <w:r w:rsidRPr="00DC6109">
        <w:rPr>
          <w:rFonts w:eastAsiaTheme="minorEastAsia" w:cs="Arial"/>
          <w:kern w:val="24"/>
          <w:sz w:val="24"/>
          <w:szCs w:val="24"/>
        </w:rPr>
        <w:t xml:space="preserve">, </w:t>
      </w:r>
      <w:proofErr w:type="spellStart"/>
      <w:r w:rsidRPr="00DC6109">
        <w:rPr>
          <w:rFonts w:eastAsiaTheme="minorEastAsia" w:cs="Arial"/>
          <w:kern w:val="24"/>
          <w:sz w:val="24"/>
          <w:szCs w:val="24"/>
        </w:rPr>
        <w:t>Tyalor</w:t>
      </w:r>
      <w:proofErr w:type="spellEnd"/>
      <w:r w:rsidRPr="00DC6109">
        <w:rPr>
          <w:rFonts w:eastAsiaTheme="minorEastAsia" w:cs="Arial"/>
          <w:kern w:val="24"/>
          <w:sz w:val="24"/>
          <w:szCs w:val="24"/>
        </w:rPr>
        <w:t xml:space="preserve"> &amp; Francis Group</w:t>
      </w:r>
    </w:p>
    <w:p w14:paraId="053DFC09" w14:textId="4F961FF9" w:rsidR="00DD1A73" w:rsidRPr="00DC6109" w:rsidRDefault="00DD1A73" w:rsidP="00DC6109">
      <w:pPr>
        <w:ind w:left="360"/>
        <w:contextualSpacing/>
        <w:jc w:val="center"/>
        <w:rPr>
          <w:rFonts w:eastAsiaTheme="minorEastAsia" w:cs="Arial"/>
          <w:kern w:val="24"/>
          <w:sz w:val="24"/>
          <w:szCs w:val="24"/>
        </w:rPr>
      </w:pPr>
    </w:p>
    <w:p w14:paraId="4D558460" w14:textId="5A72C39C" w:rsidR="00DD1A73" w:rsidRPr="00DC6109" w:rsidRDefault="00DD1A73" w:rsidP="00DC6109">
      <w:pPr>
        <w:ind w:left="360"/>
        <w:contextualSpacing/>
        <w:jc w:val="center"/>
        <w:rPr>
          <w:rFonts w:cs="Arial"/>
          <w:sz w:val="24"/>
          <w:szCs w:val="24"/>
        </w:rPr>
      </w:pPr>
      <w:r w:rsidRPr="00DC6109">
        <w:rPr>
          <w:rFonts w:eastAsiaTheme="minorEastAsia" w:cs="Arial"/>
          <w:kern w:val="24"/>
          <w:sz w:val="24"/>
          <w:szCs w:val="24"/>
        </w:rPr>
        <w:t>Locke, E. &amp; Latham, G. (1990). A Theory of Goal Setting &amp; Task Performance. Upper Saddle River: New Jersey. Prentice Hall</w:t>
      </w:r>
    </w:p>
    <w:p w14:paraId="1AE2F2D0" w14:textId="2F615F1C" w:rsidR="005C1557" w:rsidRPr="00DC6109" w:rsidRDefault="005C1557" w:rsidP="00DC6109">
      <w:pPr>
        <w:spacing w:after="160" w:line="259" w:lineRule="auto"/>
        <w:ind w:left="720"/>
        <w:jc w:val="center"/>
        <w:rPr>
          <w:rFonts w:cs="Arial"/>
          <w:sz w:val="24"/>
          <w:szCs w:val="24"/>
        </w:rPr>
      </w:pPr>
    </w:p>
    <w:p w14:paraId="458A8EDC" w14:textId="3E0681CC" w:rsidR="007B7A50" w:rsidRPr="00DC6109" w:rsidRDefault="007B7A50" w:rsidP="00DC6109">
      <w:pPr>
        <w:spacing w:after="160" w:line="259" w:lineRule="auto"/>
        <w:ind w:left="720"/>
        <w:jc w:val="center"/>
        <w:rPr>
          <w:rFonts w:cs="Arial"/>
          <w:sz w:val="24"/>
          <w:szCs w:val="24"/>
        </w:rPr>
      </w:pPr>
      <w:proofErr w:type="spellStart"/>
      <w:r w:rsidRPr="00DC6109">
        <w:rPr>
          <w:rFonts w:cs="Arial"/>
          <w:sz w:val="24"/>
          <w:szCs w:val="24"/>
          <w:shd w:val="clear" w:color="auto" w:fill="FFFFFF"/>
        </w:rPr>
        <w:t>Bluedorn</w:t>
      </w:r>
      <w:proofErr w:type="spellEnd"/>
      <w:r w:rsidRPr="00DC6109">
        <w:rPr>
          <w:rFonts w:cs="Arial"/>
          <w:sz w:val="24"/>
          <w:szCs w:val="24"/>
          <w:shd w:val="clear" w:color="auto" w:fill="FFFFFF"/>
        </w:rPr>
        <w:t>, A. C. and Denhardt, R. B. (1988). Time and Organizations. </w:t>
      </w:r>
      <w:r w:rsidRPr="00DC6109">
        <w:rPr>
          <w:rFonts w:cs="Arial"/>
          <w:i/>
          <w:iCs/>
          <w:sz w:val="24"/>
          <w:szCs w:val="24"/>
          <w:shd w:val="clear" w:color="auto" w:fill="FFFFFF"/>
        </w:rPr>
        <w:t>Journal of Management</w:t>
      </w:r>
      <w:r w:rsidRPr="00DC6109">
        <w:rPr>
          <w:rFonts w:cs="Arial"/>
          <w:sz w:val="24"/>
          <w:szCs w:val="24"/>
          <w:shd w:val="clear" w:color="auto" w:fill="FFFFFF"/>
        </w:rPr>
        <w:t>, 14(2), pp. 299–320.</w:t>
      </w:r>
    </w:p>
    <w:p w14:paraId="02DADD10" w14:textId="220007EF" w:rsidR="007B7A50" w:rsidRPr="00DC6109" w:rsidRDefault="007B7A50" w:rsidP="00DC6109">
      <w:pPr>
        <w:ind w:left="720"/>
        <w:jc w:val="center"/>
        <w:rPr>
          <w:rFonts w:cs="Arial"/>
          <w:sz w:val="24"/>
          <w:szCs w:val="24"/>
        </w:rPr>
      </w:pPr>
      <w:r w:rsidRPr="00DC6109">
        <w:rPr>
          <w:rFonts w:cs="Arial"/>
          <w:sz w:val="24"/>
          <w:szCs w:val="24"/>
        </w:rPr>
        <w:t xml:space="preserve">Fried, Y. &amp; </w:t>
      </w:r>
      <w:proofErr w:type="spellStart"/>
      <w:r w:rsidRPr="00DC6109">
        <w:rPr>
          <w:rFonts w:cs="Arial"/>
          <w:sz w:val="24"/>
          <w:szCs w:val="24"/>
        </w:rPr>
        <w:t>Slowik</w:t>
      </w:r>
      <w:proofErr w:type="spellEnd"/>
      <w:r w:rsidRPr="00DC6109">
        <w:rPr>
          <w:rFonts w:cs="Arial"/>
          <w:sz w:val="24"/>
          <w:szCs w:val="24"/>
        </w:rPr>
        <w:t>, L. (2004) Enriching Goal-Setting Theory with Time: An Integrated Approach. The Academy of Management Review. 29. (3), pp. 404-422</w:t>
      </w:r>
    </w:p>
    <w:p w14:paraId="763D330A" w14:textId="24DBF0F5" w:rsidR="00613476" w:rsidRPr="00DC6109" w:rsidRDefault="00613476" w:rsidP="00DC6109">
      <w:pPr>
        <w:ind w:left="720"/>
        <w:jc w:val="center"/>
        <w:rPr>
          <w:rFonts w:cs="Arial"/>
          <w:sz w:val="24"/>
          <w:szCs w:val="24"/>
        </w:rPr>
      </w:pPr>
    </w:p>
    <w:p w14:paraId="33E39962" w14:textId="77777777" w:rsidR="00613476" w:rsidRPr="00DC6109" w:rsidRDefault="00613476" w:rsidP="00DC6109">
      <w:pPr>
        <w:shd w:val="clear" w:color="auto" w:fill="FFFFFF"/>
        <w:spacing w:after="100" w:afterAutospacing="1"/>
        <w:jc w:val="center"/>
        <w:rPr>
          <w:rFonts w:cs="Arial"/>
          <w:sz w:val="24"/>
          <w:szCs w:val="24"/>
        </w:rPr>
      </w:pPr>
      <w:proofErr w:type="spellStart"/>
      <w:r w:rsidRPr="00DC6109">
        <w:rPr>
          <w:rFonts w:cs="Arial"/>
          <w:sz w:val="24"/>
          <w:szCs w:val="24"/>
        </w:rPr>
        <w:t>Jedaar</w:t>
      </w:r>
      <w:proofErr w:type="spellEnd"/>
      <w:r w:rsidRPr="00DC6109">
        <w:rPr>
          <w:rFonts w:cs="Arial"/>
          <w:sz w:val="24"/>
          <w:szCs w:val="24"/>
        </w:rPr>
        <w:t>, </w:t>
      </w:r>
      <w:proofErr w:type="spellStart"/>
      <w:r w:rsidRPr="00DC6109">
        <w:rPr>
          <w:rFonts w:cs="Arial"/>
          <w:sz w:val="24"/>
          <w:szCs w:val="24"/>
        </w:rPr>
        <w:t>Marrin</w:t>
      </w:r>
      <w:proofErr w:type="spellEnd"/>
      <w:r w:rsidRPr="00DC6109">
        <w:rPr>
          <w:rFonts w:cs="Arial"/>
          <w:sz w:val="24"/>
          <w:szCs w:val="24"/>
        </w:rPr>
        <w:t xml:space="preserve"> &amp; </w:t>
      </w:r>
      <w:proofErr w:type="spellStart"/>
      <w:r w:rsidRPr="00DC6109">
        <w:rPr>
          <w:rFonts w:cs="Arial"/>
          <w:sz w:val="24"/>
          <w:szCs w:val="24"/>
        </w:rPr>
        <w:t>Puglsey</w:t>
      </w:r>
      <w:proofErr w:type="spellEnd"/>
      <w:r w:rsidRPr="00DC6109">
        <w:rPr>
          <w:rFonts w:cs="Arial"/>
          <w:sz w:val="24"/>
          <w:szCs w:val="24"/>
        </w:rPr>
        <w:t xml:space="preserve"> 2009, Education for Primary Care, 2009, Vol.20 (6), p.477-480 Taylor &amp; Francis Ltd, London</w:t>
      </w:r>
    </w:p>
    <w:p w14:paraId="24B7B741" w14:textId="77777777" w:rsidR="00613476" w:rsidRPr="00DC6109" w:rsidRDefault="00613476" w:rsidP="00DC6109">
      <w:pPr>
        <w:ind w:left="720"/>
        <w:jc w:val="center"/>
        <w:rPr>
          <w:rFonts w:cs="Arial"/>
          <w:sz w:val="24"/>
          <w:szCs w:val="24"/>
        </w:rPr>
      </w:pPr>
    </w:p>
    <w:p w14:paraId="5DD06D54" w14:textId="77777777" w:rsidR="007B7A50" w:rsidRPr="00DC6109" w:rsidRDefault="007B7A50" w:rsidP="00DC6109">
      <w:pPr>
        <w:jc w:val="center"/>
        <w:rPr>
          <w:rFonts w:cs="Arial"/>
          <w:sz w:val="24"/>
          <w:szCs w:val="24"/>
        </w:rPr>
      </w:pPr>
      <w:r w:rsidRPr="00DC6109">
        <w:rPr>
          <w:rFonts w:cs="Arial"/>
          <w:sz w:val="24"/>
          <w:szCs w:val="24"/>
        </w:rPr>
        <w:t>Latham, G. &amp; Mitchell, T. (1978). Importance of Participative Goal Setting and Anticipated Rewards on Goal Difficulty and Job Performance. Journal of Applied Psychology. 63. (2), pp. 163</w:t>
      </w:r>
    </w:p>
    <w:p w14:paraId="1FC3CD11" w14:textId="77777777" w:rsidR="007B7A50" w:rsidRPr="00DC6109" w:rsidRDefault="007B7A50" w:rsidP="00DC6109">
      <w:pPr>
        <w:spacing w:after="160" w:line="259" w:lineRule="auto"/>
        <w:ind w:left="720"/>
        <w:jc w:val="center"/>
        <w:rPr>
          <w:rFonts w:cs="Arial"/>
          <w:sz w:val="24"/>
          <w:szCs w:val="24"/>
        </w:rPr>
      </w:pPr>
    </w:p>
    <w:p w14:paraId="23E1E8EC" w14:textId="251C415E" w:rsidR="005C1557" w:rsidRPr="00DC6109" w:rsidRDefault="005C1557" w:rsidP="00DC6109">
      <w:pPr>
        <w:jc w:val="center"/>
        <w:rPr>
          <w:rFonts w:cs="Arial"/>
          <w:sz w:val="24"/>
          <w:szCs w:val="24"/>
        </w:rPr>
      </w:pPr>
      <w:r w:rsidRPr="00DC6109">
        <w:rPr>
          <w:rFonts w:cs="Arial"/>
          <w:sz w:val="24"/>
          <w:szCs w:val="24"/>
        </w:rPr>
        <w:t>Nottingham, S. (2015). Preceptors’ perceptions of the Preparation and Qualifications for the Preceptor Role. Athletic Training Education Journal. 10 (4), pp. 302-315</w:t>
      </w:r>
    </w:p>
    <w:p w14:paraId="480477B5" w14:textId="28A736BC" w:rsidR="00DD1A73" w:rsidRPr="00DC6109" w:rsidRDefault="00DD1A73" w:rsidP="00DC6109">
      <w:pPr>
        <w:jc w:val="center"/>
        <w:rPr>
          <w:rFonts w:cs="Arial"/>
          <w:sz w:val="24"/>
          <w:szCs w:val="24"/>
        </w:rPr>
      </w:pPr>
    </w:p>
    <w:p w14:paraId="31EB80EC" w14:textId="732B86A8" w:rsidR="00DD1A73" w:rsidRPr="00DC6109" w:rsidRDefault="00DD1A73" w:rsidP="00DC6109">
      <w:pPr>
        <w:jc w:val="center"/>
        <w:rPr>
          <w:rFonts w:cs="Arial"/>
          <w:sz w:val="24"/>
          <w:szCs w:val="24"/>
        </w:rPr>
      </w:pPr>
      <w:r w:rsidRPr="00DC6109">
        <w:rPr>
          <w:rFonts w:cs="Arial"/>
          <w:sz w:val="24"/>
          <w:szCs w:val="24"/>
          <w:shd w:val="clear" w:color="auto" w:fill="FFFFFF"/>
        </w:rPr>
        <w:t>O’Donovan, D. (2018). Bilateral benefits: Student experiences of work-based learning during work placement, </w:t>
      </w:r>
      <w:r w:rsidRPr="00DC6109">
        <w:rPr>
          <w:rFonts w:cs="Arial"/>
          <w:i/>
          <w:iCs/>
          <w:sz w:val="24"/>
          <w:szCs w:val="24"/>
          <w:shd w:val="clear" w:color="auto" w:fill="FFFFFF"/>
        </w:rPr>
        <w:t>Industry and Higher Education</w:t>
      </w:r>
      <w:r w:rsidRPr="00DC6109">
        <w:rPr>
          <w:rFonts w:cs="Arial"/>
          <w:sz w:val="24"/>
          <w:szCs w:val="24"/>
          <w:shd w:val="clear" w:color="auto" w:fill="FFFFFF"/>
        </w:rPr>
        <w:t>, 32(2), pp. 119–128.</w:t>
      </w:r>
    </w:p>
    <w:p w14:paraId="533355DC" w14:textId="7024103A" w:rsidR="007B7A50" w:rsidRPr="00DC6109" w:rsidRDefault="007B7A50" w:rsidP="00DC6109">
      <w:pPr>
        <w:ind w:left="720"/>
        <w:jc w:val="center"/>
        <w:rPr>
          <w:rFonts w:cs="Arial"/>
          <w:sz w:val="24"/>
          <w:szCs w:val="24"/>
        </w:rPr>
      </w:pPr>
    </w:p>
    <w:p w14:paraId="681EF2A2" w14:textId="77777777" w:rsidR="007B7A50" w:rsidRPr="00DC6109" w:rsidRDefault="007B7A50" w:rsidP="00DC6109">
      <w:pPr>
        <w:ind w:left="720"/>
        <w:jc w:val="center"/>
        <w:rPr>
          <w:rFonts w:cs="Arial"/>
          <w:sz w:val="24"/>
          <w:szCs w:val="24"/>
        </w:rPr>
      </w:pPr>
      <w:proofErr w:type="spellStart"/>
      <w:r w:rsidRPr="00DC6109">
        <w:rPr>
          <w:rFonts w:cs="Arial"/>
          <w:sz w:val="24"/>
          <w:szCs w:val="24"/>
        </w:rPr>
        <w:t>Prehar</w:t>
      </w:r>
      <w:proofErr w:type="spellEnd"/>
      <w:r w:rsidRPr="00DC6109">
        <w:rPr>
          <w:rFonts w:cs="Arial"/>
          <w:sz w:val="24"/>
          <w:szCs w:val="24"/>
        </w:rPr>
        <w:t xml:space="preserve">, A. &amp; </w:t>
      </w:r>
      <w:proofErr w:type="spellStart"/>
      <w:r w:rsidRPr="00DC6109">
        <w:rPr>
          <w:rFonts w:cs="Arial"/>
          <w:sz w:val="24"/>
          <w:szCs w:val="24"/>
        </w:rPr>
        <w:t>Ignelzi</w:t>
      </w:r>
      <w:proofErr w:type="spellEnd"/>
      <w:r w:rsidRPr="00DC6109">
        <w:rPr>
          <w:rFonts w:cs="Arial"/>
          <w:sz w:val="24"/>
          <w:szCs w:val="24"/>
        </w:rPr>
        <w:t xml:space="preserve"> D (2012). Reaching Psychology Majors Early About the Importance of </w:t>
      </w:r>
      <w:proofErr w:type="spellStart"/>
      <w:r w:rsidRPr="00DC6109">
        <w:rPr>
          <w:rFonts w:cs="Arial"/>
          <w:sz w:val="24"/>
          <w:szCs w:val="24"/>
        </w:rPr>
        <w:t>CareerPlanning</w:t>
      </w:r>
      <w:proofErr w:type="spellEnd"/>
      <w:r w:rsidRPr="00DC6109">
        <w:rPr>
          <w:rFonts w:cs="Arial"/>
          <w:sz w:val="24"/>
          <w:szCs w:val="24"/>
        </w:rPr>
        <w:t>: A Classroom Presentation. Teaching Psychology. 39 (2), pp. 125-128</w:t>
      </w:r>
    </w:p>
    <w:p w14:paraId="328F8518" w14:textId="77777777" w:rsidR="007B7A50" w:rsidRPr="00DC6109" w:rsidRDefault="007B7A50" w:rsidP="00DC6109">
      <w:pPr>
        <w:ind w:left="720"/>
        <w:jc w:val="center"/>
        <w:rPr>
          <w:rFonts w:cs="Arial"/>
          <w:sz w:val="24"/>
          <w:szCs w:val="24"/>
        </w:rPr>
      </w:pPr>
    </w:p>
    <w:p w14:paraId="0F16DFF3" w14:textId="77777777" w:rsidR="007B7A50" w:rsidRPr="00DC6109" w:rsidRDefault="007B7A50" w:rsidP="00DC6109">
      <w:pPr>
        <w:spacing w:after="160" w:line="259" w:lineRule="auto"/>
        <w:ind w:left="720"/>
        <w:jc w:val="center"/>
        <w:rPr>
          <w:rFonts w:cs="Arial"/>
          <w:sz w:val="24"/>
          <w:szCs w:val="24"/>
        </w:rPr>
      </w:pPr>
      <w:r w:rsidRPr="00DC6109">
        <w:rPr>
          <w:rFonts w:cs="Arial"/>
          <w:sz w:val="24"/>
          <w:szCs w:val="24"/>
        </w:rPr>
        <w:t xml:space="preserve">Reeve, F, </w:t>
      </w:r>
      <w:proofErr w:type="spellStart"/>
      <w:r w:rsidRPr="00DC6109">
        <w:rPr>
          <w:rFonts w:cs="Arial"/>
          <w:sz w:val="24"/>
          <w:szCs w:val="24"/>
        </w:rPr>
        <w:t>Gallacher</w:t>
      </w:r>
      <w:proofErr w:type="spellEnd"/>
      <w:r w:rsidRPr="00DC6109">
        <w:rPr>
          <w:rFonts w:cs="Arial"/>
          <w:sz w:val="24"/>
          <w:szCs w:val="24"/>
        </w:rPr>
        <w:t xml:space="preserve">, J &amp; Mayes, </w:t>
      </w:r>
      <w:proofErr w:type="gramStart"/>
      <w:r w:rsidRPr="00DC6109">
        <w:rPr>
          <w:rFonts w:cs="Arial"/>
          <w:sz w:val="24"/>
          <w:szCs w:val="24"/>
        </w:rPr>
        <w:t>T</w:t>
      </w:r>
      <w:proofErr w:type="gramEnd"/>
      <w:r w:rsidRPr="00DC6109">
        <w:rPr>
          <w:rFonts w:cs="Arial"/>
          <w:sz w:val="24"/>
          <w:szCs w:val="24"/>
        </w:rPr>
        <w:t xml:space="preserve"> (1998) Can New Technology Remove Barriers to Work based Learning? Open learning Vol 13 No 3 pp 18-26</w:t>
      </w:r>
    </w:p>
    <w:p w14:paraId="0E268876" w14:textId="66DD954F" w:rsidR="005C1557" w:rsidRPr="00DC6109" w:rsidRDefault="005C1557" w:rsidP="00DC6109">
      <w:pPr>
        <w:ind w:left="720"/>
        <w:jc w:val="center"/>
        <w:rPr>
          <w:rFonts w:cs="Arial"/>
          <w:sz w:val="24"/>
          <w:szCs w:val="24"/>
        </w:rPr>
      </w:pPr>
    </w:p>
    <w:p w14:paraId="08F0D702" w14:textId="1993DCF3" w:rsidR="007B7A50" w:rsidRPr="00DC6109" w:rsidRDefault="005C1557" w:rsidP="00DC6109">
      <w:pPr>
        <w:jc w:val="center"/>
        <w:rPr>
          <w:rFonts w:cs="Arial"/>
          <w:sz w:val="24"/>
          <w:szCs w:val="24"/>
        </w:rPr>
      </w:pPr>
      <w:r w:rsidRPr="00DC6109">
        <w:rPr>
          <w:rFonts w:cs="Arial"/>
          <w:sz w:val="24"/>
          <w:szCs w:val="24"/>
        </w:rPr>
        <w:t>Sibson, R. (2011). Career choice perceptions of undergraduate even, sport and recreation management students: An Australian case study</w:t>
      </w:r>
      <w:r w:rsidR="007B7A50" w:rsidRPr="00DC6109">
        <w:rPr>
          <w:rFonts w:cs="Arial"/>
          <w:sz w:val="24"/>
          <w:szCs w:val="24"/>
        </w:rPr>
        <w:t>. Journal of Hospitality, Leisure, Sport &amp; Tourism Education. 10. (2), pp. 50</w:t>
      </w:r>
      <w:r w:rsidR="00613476" w:rsidRPr="00DC6109">
        <w:rPr>
          <w:rFonts w:cs="Arial"/>
          <w:sz w:val="24"/>
          <w:szCs w:val="24"/>
        </w:rPr>
        <w:t>—</w:t>
      </w:r>
      <w:r w:rsidR="007B7A50" w:rsidRPr="00DC6109">
        <w:rPr>
          <w:rFonts w:cs="Arial"/>
          <w:sz w:val="24"/>
          <w:szCs w:val="24"/>
        </w:rPr>
        <w:t>61</w:t>
      </w:r>
    </w:p>
    <w:p w14:paraId="5F1139C2" w14:textId="58900388" w:rsidR="00613476" w:rsidRPr="00DC6109" w:rsidRDefault="00613476" w:rsidP="00DC6109">
      <w:pPr>
        <w:jc w:val="center"/>
        <w:rPr>
          <w:rFonts w:cs="Arial"/>
          <w:sz w:val="24"/>
          <w:szCs w:val="24"/>
        </w:rPr>
      </w:pPr>
    </w:p>
    <w:p w14:paraId="4568FFE6"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 xml:space="preserve">Sports Council. (NW) (1991). Sport and Racial </w:t>
      </w:r>
      <w:proofErr w:type="spellStart"/>
      <w:r w:rsidRPr="00DC6109">
        <w:rPr>
          <w:rFonts w:cs="Arial"/>
          <w:sz w:val="24"/>
          <w:szCs w:val="24"/>
        </w:rPr>
        <w:t>Equility</w:t>
      </w:r>
      <w:proofErr w:type="spellEnd"/>
      <w:r w:rsidRPr="00DC6109">
        <w:rPr>
          <w:rFonts w:cs="Arial"/>
          <w:sz w:val="24"/>
          <w:szCs w:val="24"/>
        </w:rPr>
        <w:t xml:space="preserve"> </w:t>
      </w:r>
      <w:proofErr w:type="spellStart"/>
      <w:r w:rsidRPr="00DC6109">
        <w:rPr>
          <w:rFonts w:cs="Arial"/>
          <w:sz w:val="24"/>
          <w:szCs w:val="24"/>
        </w:rPr>
        <w:t>Factfile</w:t>
      </w:r>
      <w:proofErr w:type="spellEnd"/>
      <w:r w:rsidRPr="00DC6109">
        <w:rPr>
          <w:rFonts w:cs="Arial"/>
          <w:sz w:val="24"/>
          <w:szCs w:val="24"/>
        </w:rPr>
        <w:t xml:space="preserve"> 3 Manchester. SC.</w:t>
      </w:r>
    </w:p>
    <w:p w14:paraId="27E46D85" w14:textId="77777777" w:rsidR="00613476" w:rsidRPr="00DC6109" w:rsidRDefault="00613476" w:rsidP="00DC6109">
      <w:pPr>
        <w:jc w:val="center"/>
        <w:rPr>
          <w:rFonts w:cs="Arial"/>
          <w:sz w:val="24"/>
          <w:szCs w:val="24"/>
        </w:rPr>
      </w:pPr>
    </w:p>
    <w:p w14:paraId="1390F547" w14:textId="071A0D8A" w:rsidR="005C1557" w:rsidRPr="00DC6109" w:rsidRDefault="005C1557" w:rsidP="00DC6109">
      <w:pPr>
        <w:ind w:left="720"/>
        <w:jc w:val="center"/>
        <w:rPr>
          <w:rFonts w:cs="Arial"/>
          <w:sz w:val="24"/>
          <w:szCs w:val="24"/>
        </w:rPr>
      </w:pPr>
    </w:p>
    <w:p w14:paraId="3EB55BA9" w14:textId="2BE1542E" w:rsidR="005C1557" w:rsidRPr="00DC6109" w:rsidRDefault="005C1557" w:rsidP="00DC6109">
      <w:pPr>
        <w:spacing w:after="160" w:line="259" w:lineRule="auto"/>
        <w:jc w:val="center"/>
        <w:rPr>
          <w:rFonts w:cs="Arial"/>
          <w:sz w:val="24"/>
          <w:szCs w:val="24"/>
        </w:rPr>
      </w:pPr>
      <w:r w:rsidRPr="00DC6109">
        <w:rPr>
          <w:rFonts w:cs="Arial"/>
          <w:sz w:val="24"/>
          <w:szCs w:val="24"/>
        </w:rPr>
        <w:t>Brennan J &amp; Little, B (1996) A Review of Work based Learning in Higher Education, London: Quality Support Centre and Open University</w:t>
      </w:r>
    </w:p>
    <w:p w14:paraId="11675609" w14:textId="77777777" w:rsidR="005C1557" w:rsidRPr="00DC6109" w:rsidRDefault="005C1557" w:rsidP="00DC6109">
      <w:pPr>
        <w:spacing w:after="160" w:line="259" w:lineRule="auto"/>
        <w:ind w:left="720"/>
        <w:jc w:val="center"/>
        <w:rPr>
          <w:rFonts w:cs="Arial"/>
          <w:sz w:val="24"/>
          <w:szCs w:val="24"/>
        </w:rPr>
      </w:pPr>
    </w:p>
    <w:p w14:paraId="6888E81B" w14:textId="395D5ADC" w:rsidR="00DD38E9" w:rsidRPr="00DC6109" w:rsidRDefault="00DD38E9" w:rsidP="00DC6109">
      <w:pPr>
        <w:spacing w:after="120"/>
        <w:jc w:val="center"/>
        <w:rPr>
          <w:rFonts w:cs="Arial"/>
          <w:sz w:val="24"/>
          <w:szCs w:val="24"/>
        </w:rPr>
      </w:pPr>
    </w:p>
    <w:p w14:paraId="4D738423" w14:textId="4B7FB90B" w:rsidR="00D57F4E" w:rsidRPr="00DC6109" w:rsidRDefault="00613476" w:rsidP="00DC6109">
      <w:pPr>
        <w:spacing w:after="120"/>
        <w:jc w:val="center"/>
        <w:rPr>
          <w:rStyle w:val="Hyperlink"/>
          <w:rFonts w:cs="Arial"/>
          <w:color w:val="auto"/>
          <w:sz w:val="24"/>
          <w:szCs w:val="24"/>
          <w:u w:val="none"/>
        </w:rPr>
      </w:pPr>
      <w:r w:rsidRPr="00DC6109">
        <w:rPr>
          <w:rFonts w:cs="Arial"/>
          <w:sz w:val="24"/>
          <w:szCs w:val="24"/>
        </w:rPr>
        <w:t xml:space="preserve">UK Coaching (2018). Minimum Standards for Active Coaches [PDF]. Available at: </w:t>
      </w:r>
      <w:hyperlink r:id="rId9" w:history="1">
        <w:r w:rsidRPr="00DC6109">
          <w:rPr>
            <w:rStyle w:val="Hyperlink"/>
            <w:rFonts w:cs="Arial"/>
            <w:color w:val="auto"/>
            <w:sz w:val="24"/>
            <w:szCs w:val="24"/>
            <w:u w:val="none"/>
          </w:rPr>
          <w:t>https://www.ukcoaching.org/resources/downloadables/coaches-minimum-standards-for-active-coaches</w:t>
        </w:r>
      </w:hyperlink>
      <w:r w:rsidRPr="00DC6109">
        <w:rPr>
          <w:rStyle w:val="Hyperlink"/>
          <w:rFonts w:cs="Arial"/>
          <w:color w:val="auto"/>
          <w:sz w:val="24"/>
          <w:szCs w:val="24"/>
          <w:u w:val="none"/>
        </w:rPr>
        <w:t xml:space="preserve">. [Accessed </w:t>
      </w:r>
      <w:r w:rsidR="00DC6109">
        <w:rPr>
          <w:rStyle w:val="Hyperlink"/>
          <w:rFonts w:cs="Arial"/>
          <w:color w:val="auto"/>
          <w:sz w:val="24"/>
          <w:szCs w:val="24"/>
          <w:u w:val="none"/>
        </w:rPr>
        <w:t>2 January 2019</w:t>
      </w:r>
      <w:r w:rsidR="00DB4ABA" w:rsidRPr="00DC6109">
        <w:rPr>
          <w:rStyle w:val="Hyperlink"/>
          <w:rFonts w:cs="Arial"/>
          <w:color w:val="auto"/>
          <w:sz w:val="24"/>
          <w:szCs w:val="24"/>
          <w:u w:val="none"/>
        </w:rPr>
        <w:t>]</w:t>
      </w:r>
    </w:p>
    <w:p w14:paraId="67332FB9" w14:textId="329046E2" w:rsidR="00DB4ABA" w:rsidRPr="00DC6109" w:rsidRDefault="00DB4ABA" w:rsidP="00DC6109">
      <w:pPr>
        <w:spacing w:after="120"/>
        <w:jc w:val="center"/>
        <w:rPr>
          <w:rStyle w:val="Hyperlink"/>
          <w:rFonts w:cs="Arial"/>
          <w:color w:val="auto"/>
          <w:sz w:val="24"/>
          <w:szCs w:val="24"/>
          <w:u w:val="none"/>
        </w:rPr>
      </w:pPr>
      <w:r w:rsidRPr="00DC6109">
        <w:rPr>
          <w:rFonts w:cs="Arial"/>
          <w:sz w:val="24"/>
          <w:szCs w:val="24"/>
        </w:rPr>
        <w:t xml:space="preserve">Sports Leaders UK (2018). Specification: Level 3 Qualification in Sports Leadership. [PDF]. Available at: </w:t>
      </w:r>
      <w:hyperlink r:id="rId10" w:history="1">
        <w:r w:rsidRPr="00DC6109">
          <w:rPr>
            <w:rStyle w:val="Hyperlink"/>
            <w:rFonts w:cs="Arial"/>
            <w:color w:val="auto"/>
            <w:sz w:val="24"/>
            <w:szCs w:val="24"/>
            <w:u w:val="none"/>
          </w:rPr>
          <w:t>https://www.sportsleaders.org/files/Specifications/HSL3%20Specification.pdf</w:t>
        </w:r>
      </w:hyperlink>
      <w:r w:rsidRPr="00DC6109">
        <w:rPr>
          <w:rStyle w:val="Hyperlink"/>
          <w:rFonts w:cs="Arial"/>
          <w:color w:val="auto"/>
          <w:sz w:val="24"/>
          <w:szCs w:val="24"/>
          <w:u w:val="none"/>
        </w:rPr>
        <w:t xml:space="preserve"> [Accessed 3 January</w:t>
      </w:r>
      <w:r w:rsidR="00DC6109">
        <w:rPr>
          <w:rStyle w:val="Hyperlink"/>
          <w:rFonts w:cs="Arial"/>
          <w:color w:val="auto"/>
          <w:sz w:val="24"/>
          <w:szCs w:val="24"/>
          <w:u w:val="none"/>
        </w:rPr>
        <w:t xml:space="preserve"> 2019</w:t>
      </w:r>
      <w:bookmarkStart w:id="11" w:name="_GoBack"/>
      <w:bookmarkEnd w:id="11"/>
      <w:r w:rsidRPr="00DC6109">
        <w:rPr>
          <w:rStyle w:val="Hyperlink"/>
          <w:rFonts w:cs="Arial"/>
          <w:color w:val="auto"/>
          <w:sz w:val="24"/>
          <w:szCs w:val="24"/>
          <w:u w:val="none"/>
        </w:rPr>
        <w:t>]</w:t>
      </w:r>
    </w:p>
    <w:p w14:paraId="0F139D65" w14:textId="77777777" w:rsidR="00DB4ABA" w:rsidRPr="00DC6109" w:rsidRDefault="00DB4ABA" w:rsidP="00DC6109">
      <w:pPr>
        <w:spacing w:after="120"/>
        <w:jc w:val="center"/>
        <w:rPr>
          <w:rFonts w:cs="Arial"/>
          <w:sz w:val="24"/>
          <w:szCs w:val="24"/>
        </w:rPr>
      </w:pPr>
    </w:p>
    <w:p w14:paraId="62128B74"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Challengersportsrecruitmentcom. 2018. Challengersportsrecruitmentcom. [Online]. [Accessed 18 October 2018]. Available from: </w:t>
      </w:r>
      <w:hyperlink r:id="rId11" w:history="1">
        <w:r w:rsidRPr="00DC6109">
          <w:rPr>
            <w:rStyle w:val="Hyperlink"/>
            <w:rFonts w:cs="Arial"/>
            <w:color w:val="auto"/>
            <w:sz w:val="24"/>
            <w:szCs w:val="24"/>
            <w:u w:val="none"/>
          </w:rPr>
          <w:t>https://www.challengersportsrecruitment.com/british-soccer</w:t>
        </w:r>
      </w:hyperlink>
    </w:p>
    <w:p w14:paraId="7C7CDC8B" w14:textId="77777777" w:rsidR="00613476" w:rsidRPr="00DC6109" w:rsidRDefault="00613476" w:rsidP="00DC6109">
      <w:pPr>
        <w:shd w:val="clear" w:color="auto" w:fill="FFFFFF"/>
        <w:spacing w:after="100" w:afterAutospacing="1"/>
        <w:jc w:val="center"/>
        <w:rPr>
          <w:rFonts w:cs="Arial"/>
          <w:sz w:val="24"/>
          <w:szCs w:val="24"/>
        </w:rPr>
      </w:pPr>
      <w:r w:rsidRPr="00DC6109">
        <w:rPr>
          <w:rFonts w:cs="Arial"/>
          <w:sz w:val="24"/>
          <w:szCs w:val="24"/>
        </w:rPr>
        <w:t>Challengersportsrecruitmentcom. 2018. Challengersportsrecruitmentcom. [Online]. </w:t>
      </w:r>
      <w:proofErr w:type="gramStart"/>
      <w:r w:rsidRPr="00DC6109">
        <w:rPr>
          <w:rFonts w:cs="Arial"/>
          <w:sz w:val="24"/>
          <w:szCs w:val="24"/>
        </w:rPr>
        <w:t>[ Accessed</w:t>
      </w:r>
      <w:proofErr w:type="gramEnd"/>
      <w:r w:rsidRPr="00DC6109">
        <w:rPr>
          <w:rFonts w:cs="Arial"/>
          <w:sz w:val="24"/>
          <w:szCs w:val="24"/>
        </w:rPr>
        <w:t xml:space="preserve"> 18 October 2018]. Available from: https://www.challengersports.com/become-a-coach/</w:t>
      </w:r>
    </w:p>
    <w:p w14:paraId="5D25C6EA" w14:textId="77777777" w:rsidR="00613476" w:rsidRPr="00DC6109" w:rsidRDefault="00613476" w:rsidP="00DC6109">
      <w:pPr>
        <w:shd w:val="clear" w:color="auto" w:fill="FFFFFF"/>
        <w:spacing w:after="100" w:afterAutospacing="1"/>
        <w:jc w:val="center"/>
        <w:rPr>
          <w:rFonts w:cs="Arial"/>
          <w:sz w:val="24"/>
          <w:szCs w:val="24"/>
        </w:rPr>
      </w:pPr>
      <w:proofErr w:type="spellStart"/>
      <w:r w:rsidRPr="00DC6109">
        <w:rPr>
          <w:rFonts w:cs="Arial"/>
          <w:sz w:val="24"/>
          <w:szCs w:val="24"/>
        </w:rPr>
        <w:t>Pgl</w:t>
      </w:r>
      <w:proofErr w:type="spellEnd"/>
      <w:proofErr w:type="gramStart"/>
      <w:r w:rsidRPr="00DC6109">
        <w:rPr>
          <w:rFonts w:cs="Arial"/>
          <w:sz w:val="24"/>
          <w:szCs w:val="24"/>
        </w:rPr>
        <w:t>, . </w:t>
      </w:r>
      <w:proofErr w:type="gramEnd"/>
      <w:r w:rsidRPr="00DC6109">
        <w:rPr>
          <w:rFonts w:cs="Arial"/>
          <w:sz w:val="24"/>
          <w:szCs w:val="24"/>
        </w:rPr>
        <w:t>2018. PGL Recruitment. [Online]. [Accessed 18 October 2018]. Available from: /</w:t>
      </w:r>
      <w:proofErr w:type="spellStart"/>
      <w:r w:rsidRPr="00DC6109">
        <w:rPr>
          <w:rFonts w:cs="Arial"/>
          <w:sz w:val="24"/>
          <w:szCs w:val="24"/>
        </w:rPr>
        <w:t>en-gb</w:t>
      </w:r>
      <w:proofErr w:type="spellEnd"/>
      <w:r w:rsidRPr="00DC6109">
        <w:rPr>
          <w:rFonts w:cs="Arial"/>
          <w:sz w:val="24"/>
          <w:szCs w:val="24"/>
        </w:rPr>
        <w:t>/</w:t>
      </w:r>
      <w:proofErr w:type="spellStart"/>
      <w:r w:rsidRPr="00DC6109">
        <w:rPr>
          <w:rFonts w:cs="Arial"/>
          <w:sz w:val="24"/>
          <w:szCs w:val="24"/>
        </w:rPr>
        <w:t>mypgl</w:t>
      </w:r>
      <w:proofErr w:type="spellEnd"/>
      <w:r w:rsidRPr="00DC6109">
        <w:rPr>
          <w:rFonts w:cs="Arial"/>
          <w:sz w:val="24"/>
          <w:szCs w:val="24"/>
        </w:rPr>
        <w:t>/recruitment</w:t>
      </w:r>
    </w:p>
    <w:p w14:paraId="0D4CFA1E" w14:textId="77777777" w:rsidR="00613476" w:rsidRPr="00DC6109" w:rsidRDefault="00DC6109" w:rsidP="00DC6109">
      <w:pPr>
        <w:shd w:val="clear" w:color="auto" w:fill="FFFFFF"/>
        <w:spacing w:after="100" w:afterAutospacing="1"/>
        <w:jc w:val="center"/>
        <w:rPr>
          <w:rFonts w:cs="Arial"/>
          <w:sz w:val="24"/>
          <w:szCs w:val="24"/>
        </w:rPr>
      </w:pPr>
      <w:hyperlink r:id="rId12" w:tooltip="Rockley" w:history="1">
        <w:r w:rsidR="00613476" w:rsidRPr="00DC6109">
          <w:rPr>
            <w:rStyle w:val="Hyperlink"/>
            <w:rFonts w:cs="Arial"/>
            <w:color w:val="auto"/>
            <w:sz w:val="24"/>
            <w:szCs w:val="24"/>
            <w:u w:val="none"/>
          </w:rPr>
          <w:t>Rockley</w:t>
        </w:r>
      </w:hyperlink>
      <w:r w:rsidR="00613476" w:rsidRPr="00DC6109">
        <w:rPr>
          <w:rFonts w:cs="Arial"/>
          <w:sz w:val="24"/>
          <w:szCs w:val="24"/>
        </w:rPr>
        <w:t>, W. 2018. </w:t>
      </w:r>
      <w:hyperlink r:id="rId13" w:tooltip="Rockley" w:history="1">
        <w:r w:rsidR="00613476" w:rsidRPr="00DC6109">
          <w:rPr>
            <w:rStyle w:val="Hyperlink"/>
            <w:rFonts w:cs="Arial"/>
            <w:color w:val="auto"/>
            <w:sz w:val="24"/>
            <w:szCs w:val="24"/>
            <w:u w:val="none"/>
          </w:rPr>
          <w:t>Rockley</w:t>
        </w:r>
      </w:hyperlink>
      <w:r w:rsidR="00613476" w:rsidRPr="00DC6109">
        <w:rPr>
          <w:rFonts w:cs="Arial"/>
          <w:sz w:val="24"/>
          <w:szCs w:val="24"/>
        </w:rPr>
        <w:t> Recruitment. [Online]. [Accessed 18 October 2018]. Available from: </w:t>
      </w:r>
      <w:hyperlink r:id="rId14" w:history="1">
        <w:r w:rsidR="00613476" w:rsidRPr="00DC6109">
          <w:rPr>
            <w:rStyle w:val="Hyperlink"/>
            <w:rFonts w:cs="Arial"/>
            <w:color w:val="auto"/>
            <w:sz w:val="24"/>
            <w:szCs w:val="24"/>
            <w:u w:val="none"/>
          </w:rPr>
          <w:t>https://www.rockley.org/about/join-the-team</w:t>
        </w:r>
      </w:hyperlink>
    </w:p>
    <w:p w14:paraId="730F26AA" w14:textId="77777777" w:rsidR="00613476" w:rsidRPr="00DC6109" w:rsidRDefault="00613476" w:rsidP="00DC6109">
      <w:pPr>
        <w:shd w:val="clear" w:color="auto" w:fill="FFFFFF"/>
        <w:spacing w:after="100" w:afterAutospacing="1"/>
        <w:jc w:val="center"/>
        <w:rPr>
          <w:rFonts w:cs="Arial"/>
          <w:color w:val="373A3C"/>
          <w:sz w:val="24"/>
          <w:szCs w:val="24"/>
        </w:rPr>
      </w:pPr>
      <w:proofErr w:type="spellStart"/>
      <w:r w:rsidRPr="00DC6109">
        <w:rPr>
          <w:rFonts w:cs="Arial"/>
          <w:color w:val="373A3C"/>
          <w:sz w:val="24"/>
          <w:szCs w:val="24"/>
        </w:rPr>
        <w:t>Iet</w:t>
      </w:r>
      <w:proofErr w:type="spellEnd"/>
      <w:r w:rsidRPr="00DC6109">
        <w:rPr>
          <w:rFonts w:cs="Arial"/>
          <w:color w:val="373A3C"/>
          <w:sz w:val="24"/>
          <w:szCs w:val="24"/>
        </w:rPr>
        <w:t>. 2018. Advantages of Working Abroad. [Online]. [Accessed 25 October 2018]. Available from: https://www.theiet.org/membership/career/career-options/working-globally/advantages.cfm</w:t>
      </w:r>
    </w:p>
    <w:p w14:paraId="41016AFC" w14:textId="77777777" w:rsidR="00613476" w:rsidRPr="00DC6109" w:rsidRDefault="00613476" w:rsidP="00DC6109">
      <w:pPr>
        <w:jc w:val="center"/>
        <w:rPr>
          <w:rFonts w:cs="Arial"/>
          <w:sz w:val="24"/>
          <w:szCs w:val="24"/>
          <w:shd w:val="clear" w:color="auto" w:fill="FFFFFF"/>
        </w:rPr>
      </w:pPr>
    </w:p>
    <w:p w14:paraId="461FFCD2" w14:textId="7829A0B7" w:rsidR="00613476" w:rsidRPr="00DC6109" w:rsidRDefault="00613476" w:rsidP="00DC6109">
      <w:pPr>
        <w:jc w:val="center"/>
        <w:rPr>
          <w:rFonts w:cs="Arial"/>
          <w:sz w:val="24"/>
          <w:szCs w:val="24"/>
          <w:shd w:val="clear" w:color="auto" w:fill="FFFFFF"/>
        </w:rPr>
      </w:pPr>
      <w:r w:rsidRPr="00DC6109">
        <w:rPr>
          <w:rFonts w:cs="Arial"/>
          <w:sz w:val="24"/>
          <w:szCs w:val="24"/>
          <w:shd w:val="clear" w:color="auto" w:fill="FFFFFF"/>
        </w:rPr>
        <w:t>Acro.police.uk. (2019). [</w:t>
      </w:r>
      <w:proofErr w:type="gramStart"/>
      <w:r w:rsidRPr="00DC6109">
        <w:rPr>
          <w:rFonts w:cs="Arial"/>
          <w:sz w:val="24"/>
          <w:szCs w:val="24"/>
          <w:shd w:val="clear" w:color="auto" w:fill="FFFFFF"/>
        </w:rPr>
        <w:t>online</w:t>
      </w:r>
      <w:proofErr w:type="gramEnd"/>
      <w:r w:rsidRPr="00DC6109">
        <w:rPr>
          <w:rFonts w:cs="Arial"/>
          <w:sz w:val="24"/>
          <w:szCs w:val="24"/>
          <w:shd w:val="clear" w:color="auto" w:fill="FFFFFF"/>
        </w:rPr>
        <w:t>] Available at: https://www.acro.police.uk/Police_Certificates_FAQs.aspx [Accessed 6 Jan</w:t>
      </w:r>
      <w:r w:rsidR="00DB4ABA" w:rsidRPr="00DC6109">
        <w:rPr>
          <w:rFonts w:cs="Arial"/>
          <w:sz w:val="24"/>
          <w:szCs w:val="24"/>
          <w:shd w:val="clear" w:color="auto" w:fill="FFFFFF"/>
        </w:rPr>
        <w:t>uary</w:t>
      </w:r>
      <w:r w:rsidRPr="00DC6109">
        <w:rPr>
          <w:rFonts w:cs="Arial"/>
          <w:sz w:val="24"/>
          <w:szCs w:val="24"/>
          <w:shd w:val="clear" w:color="auto" w:fill="FFFFFF"/>
        </w:rPr>
        <w:t>. 2019].</w:t>
      </w:r>
    </w:p>
    <w:p w14:paraId="19AEFBD1" w14:textId="77777777" w:rsidR="00613476" w:rsidRPr="00DC6109" w:rsidRDefault="00613476" w:rsidP="00DC6109">
      <w:pPr>
        <w:jc w:val="center"/>
        <w:rPr>
          <w:rFonts w:cs="Arial"/>
          <w:sz w:val="24"/>
          <w:szCs w:val="24"/>
          <w:shd w:val="clear" w:color="auto" w:fill="FFFFFF"/>
        </w:rPr>
      </w:pPr>
    </w:p>
    <w:p w14:paraId="5432EE63" w14:textId="1472EA35" w:rsidR="00613476" w:rsidRPr="00DC6109" w:rsidRDefault="00613476" w:rsidP="00DC6109">
      <w:pPr>
        <w:jc w:val="center"/>
        <w:rPr>
          <w:rFonts w:cs="Arial"/>
          <w:sz w:val="24"/>
          <w:szCs w:val="24"/>
          <w:shd w:val="clear" w:color="auto" w:fill="FFFFFF"/>
        </w:rPr>
      </w:pPr>
      <w:r w:rsidRPr="00DC6109">
        <w:rPr>
          <w:rFonts w:cs="Arial"/>
          <w:sz w:val="24"/>
          <w:szCs w:val="24"/>
          <w:shd w:val="clear" w:color="auto" w:fill="FFFFFF"/>
        </w:rPr>
        <w:t>Exchange Visitor Program. (2019). </w:t>
      </w:r>
      <w:r w:rsidRPr="00DC6109">
        <w:rPr>
          <w:rFonts w:cs="Arial"/>
          <w:i/>
          <w:iCs/>
          <w:sz w:val="24"/>
          <w:szCs w:val="24"/>
          <w:shd w:val="clear" w:color="auto" w:fill="FFFFFF"/>
        </w:rPr>
        <w:t>J-1 Visa Basics | J-1 Visa</w:t>
      </w:r>
      <w:r w:rsidRPr="00DC6109">
        <w:rPr>
          <w:rFonts w:cs="Arial"/>
          <w:sz w:val="24"/>
          <w:szCs w:val="24"/>
          <w:shd w:val="clear" w:color="auto" w:fill="FFFFFF"/>
        </w:rPr>
        <w:t>. [</w:t>
      </w:r>
      <w:proofErr w:type="gramStart"/>
      <w:r w:rsidRPr="00DC6109">
        <w:rPr>
          <w:rFonts w:cs="Arial"/>
          <w:sz w:val="24"/>
          <w:szCs w:val="24"/>
          <w:shd w:val="clear" w:color="auto" w:fill="FFFFFF"/>
        </w:rPr>
        <w:t>online</w:t>
      </w:r>
      <w:proofErr w:type="gramEnd"/>
      <w:r w:rsidRPr="00DC6109">
        <w:rPr>
          <w:rFonts w:cs="Arial"/>
          <w:sz w:val="24"/>
          <w:szCs w:val="24"/>
          <w:shd w:val="clear" w:color="auto" w:fill="FFFFFF"/>
        </w:rPr>
        <w:t>] J1visa.state.gov. Available at: https://j1visa.state.gov/basics/ [Accessed 6 Jan</w:t>
      </w:r>
      <w:r w:rsidR="00DB4ABA" w:rsidRPr="00DC6109">
        <w:rPr>
          <w:rFonts w:cs="Arial"/>
          <w:sz w:val="24"/>
          <w:szCs w:val="24"/>
          <w:shd w:val="clear" w:color="auto" w:fill="FFFFFF"/>
        </w:rPr>
        <w:t>uary</w:t>
      </w:r>
      <w:r w:rsidRPr="00DC6109">
        <w:rPr>
          <w:rFonts w:cs="Arial"/>
          <w:sz w:val="24"/>
          <w:szCs w:val="24"/>
          <w:shd w:val="clear" w:color="auto" w:fill="FFFFFF"/>
        </w:rPr>
        <w:t>. 2019].</w:t>
      </w:r>
    </w:p>
    <w:p w14:paraId="09B38CC3" w14:textId="482BD61A" w:rsidR="00DB4ABA" w:rsidRPr="00DC6109" w:rsidRDefault="00DB4ABA" w:rsidP="00DC6109">
      <w:pPr>
        <w:jc w:val="center"/>
        <w:rPr>
          <w:rFonts w:cs="Arial"/>
          <w:sz w:val="24"/>
          <w:szCs w:val="24"/>
          <w:shd w:val="clear" w:color="auto" w:fill="FFFFFF"/>
        </w:rPr>
      </w:pPr>
    </w:p>
    <w:p w14:paraId="54C1854D" w14:textId="77777777" w:rsidR="00DB4ABA" w:rsidRPr="00DC6109" w:rsidRDefault="00DB4ABA" w:rsidP="00DC6109">
      <w:pPr>
        <w:jc w:val="center"/>
        <w:rPr>
          <w:rFonts w:cs="Arial"/>
          <w:sz w:val="24"/>
          <w:szCs w:val="24"/>
          <w:shd w:val="clear" w:color="auto" w:fill="FFFFFF"/>
        </w:rPr>
      </w:pPr>
    </w:p>
    <w:p w14:paraId="0284B36D" w14:textId="2B03ADD7" w:rsidR="00613476" w:rsidRPr="00DC6109" w:rsidRDefault="00DB4ABA" w:rsidP="00DC6109">
      <w:pPr>
        <w:spacing w:after="120"/>
        <w:jc w:val="center"/>
        <w:rPr>
          <w:rFonts w:cs="Arial"/>
          <w:sz w:val="24"/>
          <w:szCs w:val="24"/>
          <w:shd w:val="clear" w:color="auto" w:fill="FFFFFF"/>
        </w:rPr>
      </w:pPr>
      <w:r w:rsidRPr="00DC6109">
        <w:rPr>
          <w:rFonts w:cs="Arial"/>
          <w:sz w:val="24"/>
          <w:szCs w:val="24"/>
          <w:shd w:val="clear" w:color="auto" w:fill="FFFFFF"/>
        </w:rPr>
        <w:t>UK Coaching. (2019). </w:t>
      </w:r>
      <w:r w:rsidRPr="00DC6109">
        <w:rPr>
          <w:rFonts w:cs="Arial"/>
          <w:i/>
          <w:iCs/>
          <w:sz w:val="24"/>
          <w:szCs w:val="24"/>
          <w:shd w:val="clear" w:color="auto" w:fill="FFFFFF"/>
        </w:rPr>
        <w:t>UK Coaching - Coaching the Person in Front of You</w:t>
      </w:r>
      <w:r w:rsidRPr="00DC6109">
        <w:rPr>
          <w:rFonts w:cs="Arial"/>
          <w:sz w:val="24"/>
          <w:szCs w:val="24"/>
          <w:shd w:val="clear" w:color="auto" w:fill="FFFFFF"/>
        </w:rPr>
        <w:t>. [</w:t>
      </w:r>
      <w:proofErr w:type="gramStart"/>
      <w:r w:rsidRPr="00DC6109">
        <w:rPr>
          <w:rFonts w:cs="Arial"/>
          <w:sz w:val="24"/>
          <w:szCs w:val="24"/>
          <w:shd w:val="clear" w:color="auto" w:fill="FFFFFF"/>
        </w:rPr>
        <w:t>online</w:t>
      </w:r>
      <w:proofErr w:type="gramEnd"/>
      <w:r w:rsidRPr="00DC6109">
        <w:rPr>
          <w:rFonts w:cs="Arial"/>
          <w:sz w:val="24"/>
          <w:szCs w:val="24"/>
          <w:shd w:val="clear" w:color="auto" w:fill="FFFFFF"/>
        </w:rPr>
        <w:t>] Ukcoaching.org. Available at: https://www.ukcoaching.org/courses/workshops/coaching-the-person-in-front-of-you [Accessed 2 January. 2019].</w:t>
      </w:r>
    </w:p>
    <w:p w14:paraId="4730DCB5" w14:textId="388FF029" w:rsidR="00DB4ABA" w:rsidRPr="00DC6109" w:rsidRDefault="00DB4ABA" w:rsidP="00DC6109">
      <w:pPr>
        <w:spacing w:after="120"/>
        <w:jc w:val="center"/>
        <w:rPr>
          <w:rFonts w:cs="Arial"/>
          <w:sz w:val="24"/>
          <w:szCs w:val="24"/>
          <w:shd w:val="clear" w:color="auto" w:fill="FFFFFF"/>
        </w:rPr>
      </w:pPr>
    </w:p>
    <w:p w14:paraId="04FD17A9" w14:textId="17BD8C65" w:rsidR="00DB4ABA" w:rsidRPr="00DC6109" w:rsidRDefault="00DB4ABA" w:rsidP="00DC6109">
      <w:pPr>
        <w:spacing w:after="120"/>
        <w:jc w:val="center"/>
        <w:rPr>
          <w:rFonts w:cs="Arial"/>
          <w:sz w:val="24"/>
          <w:szCs w:val="24"/>
          <w:shd w:val="clear" w:color="auto" w:fill="FFFFFF"/>
        </w:rPr>
      </w:pPr>
      <w:r w:rsidRPr="00DC6109">
        <w:rPr>
          <w:rFonts w:cs="Arial"/>
          <w:sz w:val="24"/>
          <w:szCs w:val="24"/>
          <w:shd w:val="clear" w:color="auto" w:fill="FFFFFF"/>
        </w:rPr>
        <w:t>GOV.UK. (2019). </w:t>
      </w:r>
      <w:r w:rsidRPr="00DC6109">
        <w:rPr>
          <w:rFonts w:cs="Arial"/>
          <w:i/>
          <w:iCs/>
          <w:sz w:val="24"/>
          <w:szCs w:val="24"/>
          <w:shd w:val="clear" w:color="auto" w:fill="FFFFFF"/>
        </w:rPr>
        <w:t>Flights to and from the UK if there’s no Brexit deal</w:t>
      </w:r>
      <w:r w:rsidRPr="00DC6109">
        <w:rPr>
          <w:rFonts w:cs="Arial"/>
          <w:sz w:val="24"/>
          <w:szCs w:val="24"/>
          <w:shd w:val="clear" w:color="auto" w:fill="FFFFFF"/>
        </w:rPr>
        <w:t>. [</w:t>
      </w:r>
      <w:proofErr w:type="gramStart"/>
      <w:r w:rsidRPr="00DC6109">
        <w:rPr>
          <w:rFonts w:cs="Arial"/>
          <w:sz w:val="24"/>
          <w:szCs w:val="24"/>
          <w:shd w:val="clear" w:color="auto" w:fill="FFFFFF"/>
        </w:rPr>
        <w:t>online</w:t>
      </w:r>
      <w:proofErr w:type="gramEnd"/>
      <w:r w:rsidRPr="00DC6109">
        <w:rPr>
          <w:rFonts w:cs="Arial"/>
          <w:sz w:val="24"/>
          <w:szCs w:val="24"/>
          <w:shd w:val="clear" w:color="auto" w:fill="FFFFFF"/>
        </w:rPr>
        <w:t>] Available at: https://www.gov.uk/government/publications/flights-to-and-from-the-uk-if-theres-no-brexit-deal/flights-to-and-from-the-uk-if-theres-no-brexit-deal [Accessed 6 Jan. 2019].</w:t>
      </w:r>
    </w:p>
    <w:p w14:paraId="77F7C62B" w14:textId="2E4EEB14" w:rsidR="00945B08" w:rsidRPr="00DC6109" w:rsidRDefault="00945B08" w:rsidP="00DC6109">
      <w:pPr>
        <w:shd w:val="clear" w:color="auto" w:fill="FFFFFF"/>
        <w:spacing w:after="100" w:afterAutospacing="1"/>
        <w:jc w:val="center"/>
        <w:rPr>
          <w:rFonts w:cs="Arial"/>
          <w:sz w:val="24"/>
          <w:szCs w:val="24"/>
        </w:rPr>
      </w:pPr>
      <w:r w:rsidRPr="00DC6109">
        <w:rPr>
          <w:rFonts w:cs="Arial"/>
          <w:sz w:val="24"/>
          <w:szCs w:val="24"/>
        </w:rPr>
        <w:t>U.S. Embassy &amp; Consulates in the United Kingdom. (2018). </w:t>
      </w:r>
      <w:r w:rsidRPr="00DC6109">
        <w:rPr>
          <w:rFonts w:cs="Arial"/>
          <w:i/>
          <w:iCs/>
          <w:sz w:val="24"/>
          <w:szCs w:val="24"/>
        </w:rPr>
        <w:t>Overview of Study and Exchange Visas</w:t>
      </w:r>
      <w:r w:rsidRPr="00DC6109">
        <w:rPr>
          <w:rFonts w:cs="Arial"/>
          <w:sz w:val="24"/>
          <w:szCs w:val="24"/>
        </w:rPr>
        <w:t>. [</w:t>
      </w:r>
      <w:proofErr w:type="gramStart"/>
      <w:r w:rsidRPr="00DC6109">
        <w:rPr>
          <w:rFonts w:cs="Arial"/>
          <w:sz w:val="24"/>
          <w:szCs w:val="24"/>
        </w:rPr>
        <w:t>online</w:t>
      </w:r>
      <w:proofErr w:type="gramEnd"/>
      <w:r w:rsidRPr="00DC6109">
        <w:rPr>
          <w:rFonts w:cs="Arial"/>
          <w:sz w:val="24"/>
          <w:szCs w:val="24"/>
        </w:rPr>
        <w:t>] Available at: https://uk.usembassy.gov/visas/study-exchange/overview/ [Accessed 8 Nov. 2018].</w:t>
      </w:r>
    </w:p>
    <w:p w14:paraId="06056A9D" w14:textId="77777777" w:rsidR="00DC6109" w:rsidRPr="00DC6109" w:rsidRDefault="00DC6109" w:rsidP="00DC6109">
      <w:pPr>
        <w:pStyle w:val="NormalWeb"/>
        <w:jc w:val="center"/>
        <w:rPr>
          <w:rFonts w:ascii="Arial" w:hAnsi="Arial" w:cs="Arial"/>
          <w:color w:val="000000"/>
        </w:rPr>
      </w:pPr>
      <w:r w:rsidRPr="00DC6109">
        <w:rPr>
          <w:rFonts w:ascii="Arial" w:hAnsi="Arial" w:cs="Arial"/>
          <w:color w:val="000000"/>
        </w:rPr>
        <w:t>Prospects.ac.uk. (2018). How to write a CV | Prospects.ac.uk. [</w:t>
      </w:r>
      <w:proofErr w:type="gramStart"/>
      <w:r w:rsidRPr="00DC6109">
        <w:rPr>
          <w:rFonts w:ascii="Arial" w:hAnsi="Arial" w:cs="Arial"/>
          <w:color w:val="000000"/>
        </w:rPr>
        <w:t>online</w:t>
      </w:r>
      <w:proofErr w:type="gramEnd"/>
      <w:r w:rsidRPr="00DC6109">
        <w:rPr>
          <w:rFonts w:ascii="Arial" w:hAnsi="Arial" w:cs="Arial"/>
          <w:color w:val="000000"/>
        </w:rPr>
        <w:t>] Available at: https://www.prospects.ac.uk/careers-advice/cvs-and-cover-letters/how-to-write-a-cv [Accessed 1 Nov. 2018].</w:t>
      </w:r>
    </w:p>
    <w:p w14:paraId="18D7C01C" w14:textId="77777777" w:rsidR="00DC6109" w:rsidRPr="00DC6109" w:rsidRDefault="00DC6109" w:rsidP="00DC6109">
      <w:pPr>
        <w:pStyle w:val="NormalWeb"/>
        <w:jc w:val="center"/>
        <w:rPr>
          <w:rFonts w:ascii="Arial" w:hAnsi="Arial" w:cs="Arial"/>
          <w:color w:val="000000"/>
        </w:rPr>
      </w:pPr>
      <w:r w:rsidRPr="00DC6109">
        <w:rPr>
          <w:rFonts w:ascii="Arial" w:hAnsi="Arial" w:cs="Arial"/>
          <w:color w:val="000000"/>
        </w:rPr>
        <w:t>Monster Career Advice. (2018). Key Skills that all CVs Need. [</w:t>
      </w:r>
      <w:proofErr w:type="gramStart"/>
      <w:r w:rsidRPr="00DC6109">
        <w:rPr>
          <w:rFonts w:ascii="Arial" w:hAnsi="Arial" w:cs="Arial"/>
          <w:color w:val="000000"/>
        </w:rPr>
        <w:t>online</w:t>
      </w:r>
      <w:proofErr w:type="gramEnd"/>
      <w:r w:rsidRPr="00DC6109">
        <w:rPr>
          <w:rFonts w:ascii="Arial" w:hAnsi="Arial" w:cs="Arial"/>
          <w:color w:val="000000"/>
        </w:rPr>
        <w:t>] Available at: https://www.monster.co.uk/career-advice/article/what-skills-should-i-include-on-my-cv [Accessed 1 Nov. 2018].</w:t>
      </w:r>
    </w:p>
    <w:p w14:paraId="27F1B90E" w14:textId="714444AE" w:rsidR="00DC6109" w:rsidRPr="00DC6109" w:rsidRDefault="00DC6109" w:rsidP="00DC6109">
      <w:pPr>
        <w:pStyle w:val="NormalWeb"/>
        <w:jc w:val="center"/>
        <w:rPr>
          <w:rFonts w:ascii="Arial" w:hAnsi="Arial" w:cs="Arial"/>
          <w:color w:val="000000"/>
        </w:rPr>
      </w:pPr>
      <w:r w:rsidRPr="00DC6109">
        <w:rPr>
          <w:rFonts w:ascii="Arial" w:hAnsi="Arial" w:cs="Arial"/>
          <w:color w:val="000000"/>
        </w:rPr>
        <w:lastRenderedPageBreak/>
        <w:t>Prospects-ac-uk.cdn.prismic.io. (2018). [</w:t>
      </w:r>
      <w:proofErr w:type="gramStart"/>
      <w:r w:rsidRPr="00DC6109">
        <w:rPr>
          <w:rFonts w:ascii="Arial" w:hAnsi="Arial" w:cs="Arial"/>
          <w:color w:val="000000"/>
        </w:rPr>
        <w:t>online</w:t>
      </w:r>
      <w:proofErr w:type="gramEnd"/>
      <w:r w:rsidRPr="00DC6109">
        <w:rPr>
          <w:rFonts w:ascii="Arial" w:hAnsi="Arial" w:cs="Arial"/>
          <w:color w:val="000000"/>
        </w:rPr>
        <w:t>] Available at: https://prospects-ac-uk.cdn.prismic.io/prospects-ac-uk%2Fc145a88f-89f4-4ef6-b81a-08f33fcc9920_skills-based-cv-example.pdf [Accessed 1 Nov. 2018].</w:t>
      </w:r>
    </w:p>
    <w:p w14:paraId="7F55217A" w14:textId="77777777" w:rsidR="00DC6109" w:rsidRPr="00DC6109" w:rsidRDefault="00DC6109" w:rsidP="00DC6109">
      <w:pPr>
        <w:pStyle w:val="NormalWeb"/>
        <w:jc w:val="center"/>
        <w:rPr>
          <w:rFonts w:ascii="Arial" w:hAnsi="Arial" w:cs="Arial"/>
          <w:color w:val="000000"/>
        </w:rPr>
      </w:pPr>
      <w:r w:rsidRPr="00DC6109">
        <w:rPr>
          <w:rFonts w:ascii="Arial" w:hAnsi="Arial" w:cs="Arial"/>
          <w:color w:val="000000"/>
        </w:rPr>
        <w:t>Prospects-ac-uk.cdn.prismic.io. (2018). [</w:t>
      </w:r>
      <w:proofErr w:type="gramStart"/>
      <w:r w:rsidRPr="00DC6109">
        <w:rPr>
          <w:rFonts w:ascii="Arial" w:hAnsi="Arial" w:cs="Arial"/>
          <w:color w:val="000000"/>
        </w:rPr>
        <w:t>online</w:t>
      </w:r>
      <w:proofErr w:type="gramEnd"/>
      <w:r w:rsidRPr="00DC6109">
        <w:rPr>
          <w:rFonts w:ascii="Arial" w:hAnsi="Arial" w:cs="Arial"/>
          <w:color w:val="000000"/>
        </w:rPr>
        <w:t>] Available at: https://prospects-ac-uk.cdn.prismic.io/prospects-ac-uk%2Fd8ad97a1-42fc-4252-bf99-e158c99ac873_chronological-cv-example.pdf [Accessed 1 Nov. 2018].</w:t>
      </w:r>
    </w:p>
    <w:p w14:paraId="249D175D" w14:textId="77777777" w:rsidR="00945B08" w:rsidRPr="00945B08" w:rsidRDefault="00945B08" w:rsidP="00945B08">
      <w:pPr>
        <w:shd w:val="clear" w:color="auto" w:fill="FFFFFF"/>
        <w:spacing w:after="100" w:afterAutospacing="1"/>
        <w:jc w:val="center"/>
        <w:rPr>
          <w:rFonts w:ascii="Segoe UI" w:hAnsi="Segoe UI" w:cs="Segoe UI"/>
          <w:sz w:val="24"/>
          <w:szCs w:val="24"/>
        </w:rPr>
      </w:pPr>
    </w:p>
    <w:p w14:paraId="5DBFC38D" w14:textId="77777777" w:rsidR="00945B08" w:rsidRPr="00DB4ABA" w:rsidRDefault="00945B08" w:rsidP="00DB4ABA">
      <w:pPr>
        <w:spacing w:after="120"/>
        <w:jc w:val="center"/>
        <w:rPr>
          <w:rFonts w:cs="Arial"/>
          <w:color w:val="000000"/>
          <w:sz w:val="24"/>
          <w:szCs w:val="24"/>
          <w:shd w:val="clear" w:color="auto" w:fill="FFFFFF"/>
        </w:rPr>
      </w:pPr>
    </w:p>
    <w:p w14:paraId="6DA6FC24" w14:textId="3A23F195" w:rsidR="00DB4ABA" w:rsidRDefault="00DB4ABA" w:rsidP="00D57F4E">
      <w:pPr>
        <w:spacing w:after="120"/>
        <w:rPr>
          <w:rFonts w:cs="Arial"/>
          <w:color w:val="000000"/>
          <w:sz w:val="20"/>
          <w:shd w:val="clear" w:color="auto" w:fill="FFFFFF"/>
        </w:rPr>
      </w:pPr>
    </w:p>
    <w:p w14:paraId="0FF7A864" w14:textId="77777777" w:rsidR="00DB4ABA" w:rsidRDefault="00DB4ABA" w:rsidP="00D57F4E">
      <w:pPr>
        <w:spacing w:after="120"/>
        <w:rPr>
          <w:rFonts w:cs="Arial"/>
          <w:color w:val="000000"/>
          <w:sz w:val="20"/>
          <w:shd w:val="clear" w:color="auto" w:fill="FFFFFF"/>
        </w:rPr>
      </w:pPr>
    </w:p>
    <w:p w14:paraId="706B334F" w14:textId="5B9C458C" w:rsidR="00DB4ABA" w:rsidRDefault="00DB4ABA" w:rsidP="00D57F4E">
      <w:pPr>
        <w:spacing w:after="120"/>
        <w:rPr>
          <w:rFonts w:cs="Arial"/>
          <w:sz w:val="24"/>
          <w:szCs w:val="24"/>
          <w:u w:val="single"/>
        </w:rPr>
      </w:pPr>
    </w:p>
    <w:p w14:paraId="152502C6" w14:textId="77777777" w:rsidR="00DB4ABA" w:rsidRDefault="00DB4ABA" w:rsidP="00D57F4E">
      <w:pPr>
        <w:spacing w:after="120"/>
        <w:rPr>
          <w:rFonts w:cs="Arial"/>
          <w:sz w:val="24"/>
          <w:szCs w:val="24"/>
          <w:u w:val="single"/>
        </w:rPr>
      </w:pPr>
    </w:p>
    <w:p w14:paraId="60317DB6" w14:textId="77777777" w:rsidR="00613476" w:rsidRDefault="00613476" w:rsidP="00D57F4E">
      <w:pPr>
        <w:spacing w:after="120"/>
        <w:rPr>
          <w:rFonts w:cs="Arial"/>
          <w:sz w:val="24"/>
          <w:szCs w:val="24"/>
          <w:u w:val="single"/>
        </w:rPr>
      </w:pPr>
    </w:p>
    <w:p w14:paraId="32AB096F" w14:textId="6695B76C" w:rsidR="00D57F4E" w:rsidRDefault="00D57F4E" w:rsidP="00D57F4E">
      <w:pPr>
        <w:spacing w:after="120"/>
        <w:rPr>
          <w:rFonts w:cs="Arial"/>
          <w:sz w:val="24"/>
          <w:szCs w:val="24"/>
          <w:u w:val="single"/>
        </w:rPr>
      </w:pPr>
    </w:p>
    <w:p w14:paraId="18AA8ABF" w14:textId="61997310" w:rsidR="00D57F4E" w:rsidRDefault="00D57F4E" w:rsidP="00D57F4E">
      <w:pPr>
        <w:spacing w:after="120"/>
        <w:rPr>
          <w:rFonts w:cs="Arial"/>
          <w:sz w:val="24"/>
          <w:szCs w:val="24"/>
          <w:u w:val="single"/>
        </w:rPr>
      </w:pPr>
    </w:p>
    <w:p w14:paraId="56E0170F" w14:textId="6DE18A04" w:rsidR="00D57F4E" w:rsidRDefault="00D57F4E" w:rsidP="00D57F4E">
      <w:pPr>
        <w:spacing w:after="120"/>
        <w:rPr>
          <w:rFonts w:cs="Arial"/>
          <w:sz w:val="24"/>
          <w:szCs w:val="24"/>
          <w:u w:val="single"/>
        </w:rPr>
      </w:pPr>
    </w:p>
    <w:p w14:paraId="0078A70E" w14:textId="2FAD7145" w:rsidR="00D57F4E" w:rsidRDefault="00D57F4E" w:rsidP="00D57F4E">
      <w:pPr>
        <w:spacing w:after="120"/>
        <w:rPr>
          <w:rFonts w:cs="Arial"/>
          <w:sz w:val="24"/>
          <w:szCs w:val="24"/>
          <w:u w:val="single"/>
        </w:rPr>
      </w:pPr>
    </w:p>
    <w:p w14:paraId="2BDF2BDA" w14:textId="2BA209A0" w:rsidR="00D57F4E" w:rsidRDefault="00D57F4E" w:rsidP="00D57F4E">
      <w:pPr>
        <w:spacing w:after="120"/>
        <w:rPr>
          <w:rFonts w:cs="Arial"/>
          <w:sz w:val="24"/>
          <w:szCs w:val="24"/>
          <w:u w:val="single"/>
        </w:rPr>
      </w:pPr>
    </w:p>
    <w:p w14:paraId="0257FC88" w14:textId="047FAE7C" w:rsidR="00D57F4E" w:rsidRDefault="00D57F4E" w:rsidP="00D57F4E">
      <w:pPr>
        <w:spacing w:after="120"/>
        <w:rPr>
          <w:rFonts w:cs="Arial"/>
          <w:sz w:val="24"/>
          <w:szCs w:val="24"/>
          <w:u w:val="single"/>
        </w:rPr>
      </w:pPr>
    </w:p>
    <w:p w14:paraId="3155884E" w14:textId="395AE278" w:rsidR="00D57F4E" w:rsidRDefault="00D57F4E" w:rsidP="00D57F4E">
      <w:pPr>
        <w:spacing w:after="120"/>
        <w:rPr>
          <w:rFonts w:cs="Arial"/>
          <w:sz w:val="24"/>
          <w:szCs w:val="24"/>
          <w:u w:val="single"/>
        </w:rPr>
      </w:pPr>
    </w:p>
    <w:p w14:paraId="6EAEE923" w14:textId="4732D1DC" w:rsidR="00D57F4E" w:rsidRDefault="00D57F4E" w:rsidP="00D57F4E">
      <w:pPr>
        <w:spacing w:after="120"/>
        <w:rPr>
          <w:rFonts w:cs="Arial"/>
          <w:sz w:val="24"/>
          <w:szCs w:val="24"/>
          <w:u w:val="single"/>
        </w:rPr>
      </w:pPr>
    </w:p>
    <w:p w14:paraId="03A9BF5D" w14:textId="221F0F7B" w:rsidR="00D57F4E" w:rsidRDefault="00D57F4E" w:rsidP="00D57F4E">
      <w:pPr>
        <w:spacing w:after="120"/>
        <w:rPr>
          <w:rFonts w:cs="Arial"/>
          <w:sz w:val="24"/>
          <w:szCs w:val="24"/>
          <w:u w:val="single"/>
        </w:rPr>
      </w:pPr>
    </w:p>
    <w:p w14:paraId="1CA19A1B" w14:textId="7EA1CF07" w:rsidR="00D57F4E" w:rsidRDefault="00D57F4E" w:rsidP="00D57F4E">
      <w:pPr>
        <w:spacing w:after="120"/>
        <w:rPr>
          <w:rFonts w:cs="Arial"/>
          <w:sz w:val="24"/>
          <w:szCs w:val="24"/>
          <w:u w:val="single"/>
        </w:rPr>
      </w:pPr>
    </w:p>
    <w:p w14:paraId="20903BDA" w14:textId="5854DADB" w:rsidR="00D57F4E" w:rsidRDefault="00D57F4E" w:rsidP="00D57F4E">
      <w:pPr>
        <w:spacing w:after="120"/>
        <w:rPr>
          <w:rFonts w:cs="Arial"/>
          <w:sz w:val="24"/>
          <w:szCs w:val="24"/>
          <w:u w:val="single"/>
        </w:rPr>
      </w:pPr>
    </w:p>
    <w:p w14:paraId="4A5CFA65" w14:textId="6BFED1AD" w:rsidR="00D57F4E" w:rsidRDefault="00D57F4E" w:rsidP="00D57F4E">
      <w:pPr>
        <w:spacing w:after="120"/>
        <w:rPr>
          <w:rFonts w:cs="Arial"/>
          <w:sz w:val="24"/>
          <w:szCs w:val="24"/>
          <w:u w:val="single"/>
        </w:rPr>
      </w:pPr>
    </w:p>
    <w:p w14:paraId="29BEC3A6" w14:textId="16647D11" w:rsidR="00D57F4E" w:rsidRDefault="00D57F4E" w:rsidP="00D57F4E">
      <w:pPr>
        <w:spacing w:after="120"/>
        <w:rPr>
          <w:rFonts w:cs="Arial"/>
          <w:sz w:val="24"/>
          <w:szCs w:val="24"/>
          <w:u w:val="single"/>
        </w:rPr>
      </w:pPr>
    </w:p>
    <w:p w14:paraId="281EACC6" w14:textId="3BD6F93A" w:rsidR="00D57F4E" w:rsidRDefault="00D57F4E" w:rsidP="00D57F4E">
      <w:pPr>
        <w:spacing w:after="120"/>
        <w:rPr>
          <w:rFonts w:cs="Arial"/>
          <w:sz w:val="24"/>
          <w:szCs w:val="24"/>
          <w:u w:val="single"/>
        </w:rPr>
      </w:pPr>
    </w:p>
    <w:p w14:paraId="412402FB" w14:textId="1D933A04" w:rsidR="00D57F4E" w:rsidRDefault="00D57F4E" w:rsidP="00D57F4E">
      <w:pPr>
        <w:spacing w:after="120"/>
        <w:rPr>
          <w:rFonts w:cs="Arial"/>
          <w:sz w:val="24"/>
          <w:szCs w:val="24"/>
          <w:u w:val="single"/>
        </w:rPr>
      </w:pPr>
    </w:p>
    <w:p w14:paraId="34257555" w14:textId="1C131B78" w:rsidR="00D57F4E" w:rsidRDefault="00D57F4E" w:rsidP="00D57F4E">
      <w:pPr>
        <w:spacing w:after="120"/>
        <w:rPr>
          <w:rFonts w:cs="Arial"/>
          <w:sz w:val="24"/>
          <w:szCs w:val="24"/>
          <w:u w:val="single"/>
        </w:rPr>
      </w:pPr>
    </w:p>
    <w:p w14:paraId="2411790D" w14:textId="4D5DB2E0" w:rsidR="00D57F4E" w:rsidRDefault="00D57F4E" w:rsidP="00D57F4E">
      <w:pPr>
        <w:spacing w:after="120"/>
        <w:rPr>
          <w:rFonts w:cs="Arial"/>
          <w:sz w:val="24"/>
          <w:szCs w:val="24"/>
          <w:u w:val="single"/>
        </w:rPr>
      </w:pPr>
    </w:p>
    <w:p w14:paraId="1EA41C56" w14:textId="18DFC45E" w:rsidR="00D57F4E" w:rsidRDefault="00D57F4E" w:rsidP="00D57F4E">
      <w:pPr>
        <w:spacing w:after="120"/>
        <w:rPr>
          <w:rFonts w:cs="Arial"/>
          <w:sz w:val="24"/>
          <w:szCs w:val="24"/>
          <w:u w:val="single"/>
        </w:rPr>
      </w:pPr>
    </w:p>
    <w:p w14:paraId="5B7D1BAB" w14:textId="699B60EF" w:rsidR="00D57F4E" w:rsidRDefault="00D57F4E" w:rsidP="00D57F4E">
      <w:pPr>
        <w:spacing w:after="120"/>
        <w:rPr>
          <w:rFonts w:cs="Arial"/>
          <w:sz w:val="24"/>
          <w:szCs w:val="24"/>
          <w:u w:val="single"/>
        </w:rPr>
      </w:pPr>
    </w:p>
    <w:p w14:paraId="08E2ADA9" w14:textId="7B2CD108" w:rsidR="00D57F4E" w:rsidRDefault="00D57F4E" w:rsidP="00D57F4E">
      <w:pPr>
        <w:spacing w:after="120"/>
        <w:rPr>
          <w:rFonts w:cs="Arial"/>
          <w:sz w:val="24"/>
          <w:szCs w:val="24"/>
          <w:u w:val="single"/>
        </w:rPr>
      </w:pPr>
    </w:p>
    <w:p w14:paraId="015C194B" w14:textId="45430F9D" w:rsidR="00D57F4E" w:rsidRDefault="00D57F4E" w:rsidP="00D57F4E">
      <w:pPr>
        <w:spacing w:after="120"/>
        <w:rPr>
          <w:rFonts w:cs="Arial"/>
          <w:sz w:val="24"/>
          <w:szCs w:val="24"/>
          <w:u w:val="single"/>
        </w:rPr>
      </w:pPr>
    </w:p>
    <w:p w14:paraId="38BACACF" w14:textId="71034528" w:rsidR="00D57F4E" w:rsidRDefault="00D57F4E" w:rsidP="00D57F4E">
      <w:pPr>
        <w:spacing w:after="120"/>
        <w:rPr>
          <w:rFonts w:cs="Arial"/>
          <w:sz w:val="24"/>
          <w:szCs w:val="24"/>
          <w:u w:val="single"/>
        </w:rPr>
      </w:pPr>
    </w:p>
    <w:p w14:paraId="25810732" w14:textId="61FDBFC9" w:rsidR="00D57F4E" w:rsidRDefault="00D57F4E" w:rsidP="00D57F4E">
      <w:pPr>
        <w:spacing w:after="120"/>
        <w:rPr>
          <w:rFonts w:cs="Arial"/>
          <w:sz w:val="24"/>
          <w:szCs w:val="24"/>
          <w:u w:val="single"/>
        </w:rPr>
      </w:pPr>
    </w:p>
    <w:p w14:paraId="5EB36BD1" w14:textId="243C1D0D" w:rsidR="00D57F4E" w:rsidRDefault="00D57F4E" w:rsidP="00D57F4E">
      <w:pPr>
        <w:spacing w:after="120"/>
        <w:rPr>
          <w:rFonts w:cs="Arial"/>
          <w:sz w:val="24"/>
          <w:szCs w:val="24"/>
          <w:u w:val="single"/>
        </w:rPr>
      </w:pPr>
    </w:p>
    <w:p w14:paraId="31333352" w14:textId="77777777" w:rsidR="00D57F4E" w:rsidRDefault="00D57F4E" w:rsidP="00D57F4E">
      <w:pPr>
        <w:spacing w:after="120"/>
        <w:rPr>
          <w:rFonts w:cs="Arial"/>
          <w:sz w:val="24"/>
          <w:szCs w:val="24"/>
          <w:u w:val="single"/>
        </w:rPr>
      </w:pPr>
    </w:p>
    <w:p w14:paraId="4E28F0F1" w14:textId="646164FE" w:rsidR="00D57F4E" w:rsidRDefault="00D57F4E" w:rsidP="00D57F4E">
      <w:pPr>
        <w:spacing w:after="120"/>
        <w:rPr>
          <w:rFonts w:cs="Arial"/>
          <w:sz w:val="24"/>
          <w:szCs w:val="24"/>
          <w:u w:val="single"/>
        </w:rPr>
      </w:pPr>
    </w:p>
    <w:p w14:paraId="6B3C9275" w14:textId="77777777" w:rsidR="00D57F4E" w:rsidRDefault="00D57F4E" w:rsidP="00D57F4E">
      <w:pPr>
        <w:spacing w:after="120"/>
        <w:rPr>
          <w:rFonts w:cs="Arial"/>
          <w:sz w:val="24"/>
          <w:szCs w:val="24"/>
          <w:u w:val="single"/>
        </w:rPr>
      </w:pPr>
    </w:p>
    <w:p w14:paraId="35064A42" w14:textId="77777777" w:rsidR="00D57F4E" w:rsidRPr="00B14775" w:rsidRDefault="00D57F4E" w:rsidP="00D57F4E">
      <w:pPr>
        <w:spacing w:after="120"/>
        <w:rPr>
          <w:vanish/>
        </w:rPr>
      </w:pPr>
    </w:p>
    <w:sectPr w:rsidR="00D57F4E" w:rsidRPr="00B14775" w:rsidSect="00103106">
      <w:footerReference w:type="default" r:id="rId15"/>
      <w:footerReference w:type="first" r:id="rId16"/>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7FA9E" w14:textId="77777777" w:rsidR="002A4F5B" w:rsidRDefault="002A4F5B">
      <w:r>
        <w:separator/>
      </w:r>
    </w:p>
  </w:endnote>
  <w:endnote w:type="continuationSeparator" w:id="0">
    <w:p w14:paraId="189A6BF1" w14:textId="77777777" w:rsidR="002A4F5B" w:rsidRDefault="002A4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417618"/>
      <w:docPartObj>
        <w:docPartGallery w:val="Page Numbers (Bottom of Page)"/>
        <w:docPartUnique/>
      </w:docPartObj>
    </w:sdtPr>
    <w:sdtEndPr>
      <w:rPr>
        <w:noProof/>
      </w:rPr>
    </w:sdtEndPr>
    <w:sdtContent>
      <w:p w14:paraId="71F83DAE" w14:textId="227B27A1" w:rsidR="00322FA1" w:rsidRDefault="00322FA1">
        <w:pPr>
          <w:pStyle w:val="Footer"/>
        </w:pPr>
        <w:r>
          <w:fldChar w:fldCharType="begin"/>
        </w:r>
        <w:r>
          <w:instrText xml:space="preserve"> PAGE   \* MERGEFORMAT </w:instrText>
        </w:r>
        <w:r>
          <w:fldChar w:fldCharType="separate"/>
        </w:r>
        <w:r w:rsidR="00DC6109">
          <w:rPr>
            <w:noProof/>
          </w:rPr>
          <w:t>15</w:t>
        </w:r>
        <w:r>
          <w:rPr>
            <w:noProof/>
          </w:rPr>
          <w:fldChar w:fldCharType="end"/>
        </w:r>
      </w:p>
    </w:sdtContent>
  </w:sdt>
  <w:p w14:paraId="0AAD23B0" w14:textId="4D7DE648" w:rsidR="00322FA1" w:rsidRPr="003B113F" w:rsidRDefault="00322FA1">
    <w:pPr>
      <w:pStyle w:val="Footer"/>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525C2" w14:textId="2FD5C3E9"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DC6109">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64D39" w14:textId="77777777" w:rsidR="002A4F5B" w:rsidRDefault="002A4F5B">
      <w:r>
        <w:separator/>
      </w:r>
    </w:p>
  </w:footnote>
  <w:footnote w:type="continuationSeparator" w:id="0">
    <w:p w14:paraId="27BF3728" w14:textId="77777777" w:rsidR="002A4F5B" w:rsidRDefault="002A4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7C3501"/>
    <w:multiLevelType w:val="hybridMultilevel"/>
    <w:tmpl w:val="4D4017CA"/>
    <w:lvl w:ilvl="0" w:tplc="E43C56C8">
      <w:start w:val="1"/>
      <w:numFmt w:val="bullet"/>
      <w:lvlText w:val=""/>
      <w:lvlJc w:val="left"/>
      <w:pPr>
        <w:tabs>
          <w:tab w:val="num" w:pos="720"/>
        </w:tabs>
        <w:ind w:left="720" w:hanging="360"/>
      </w:pPr>
      <w:rPr>
        <w:rFonts w:ascii="Wingdings 2" w:hAnsi="Wingdings 2" w:hint="default"/>
      </w:rPr>
    </w:lvl>
    <w:lvl w:ilvl="1" w:tplc="C9B252FE" w:tentative="1">
      <w:start w:val="1"/>
      <w:numFmt w:val="bullet"/>
      <w:lvlText w:val=""/>
      <w:lvlJc w:val="left"/>
      <w:pPr>
        <w:tabs>
          <w:tab w:val="num" w:pos="1440"/>
        </w:tabs>
        <w:ind w:left="1440" w:hanging="360"/>
      </w:pPr>
      <w:rPr>
        <w:rFonts w:ascii="Wingdings 2" w:hAnsi="Wingdings 2" w:hint="default"/>
      </w:rPr>
    </w:lvl>
    <w:lvl w:ilvl="2" w:tplc="3788D182" w:tentative="1">
      <w:start w:val="1"/>
      <w:numFmt w:val="bullet"/>
      <w:lvlText w:val=""/>
      <w:lvlJc w:val="left"/>
      <w:pPr>
        <w:tabs>
          <w:tab w:val="num" w:pos="2160"/>
        </w:tabs>
        <w:ind w:left="2160" w:hanging="360"/>
      </w:pPr>
      <w:rPr>
        <w:rFonts w:ascii="Wingdings 2" w:hAnsi="Wingdings 2" w:hint="default"/>
      </w:rPr>
    </w:lvl>
    <w:lvl w:ilvl="3" w:tplc="EB943B9A" w:tentative="1">
      <w:start w:val="1"/>
      <w:numFmt w:val="bullet"/>
      <w:lvlText w:val=""/>
      <w:lvlJc w:val="left"/>
      <w:pPr>
        <w:tabs>
          <w:tab w:val="num" w:pos="2880"/>
        </w:tabs>
        <w:ind w:left="2880" w:hanging="360"/>
      </w:pPr>
      <w:rPr>
        <w:rFonts w:ascii="Wingdings 2" w:hAnsi="Wingdings 2" w:hint="default"/>
      </w:rPr>
    </w:lvl>
    <w:lvl w:ilvl="4" w:tplc="DFCC1E68" w:tentative="1">
      <w:start w:val="1"/>
      <w:numFmt w:val="bullet"/>
      <w:lvlText w:val=""/>
      <w:lvlJc w:val="left"/>
      <w:pPr>
        <w:tabs>
          <w:tab w:val="num" w:pos="3600"/>
        </w:tabs>
        <w:ind w:left="3600" w:hanging="360"/>
      </w:pPr>
      <w:rPr>
        <w:rFonts w:ascii="Wingdings 2" w:hAnsi="Wingdings 2" w:hint="default"/>
      </w:rPr>
    </w:lvl>
    <w:lvl w:ilvl="5" w:tplc="EF9854BC" w:tentative="1">
      <w:start w:val="1"/>
      <w:numFmt w:val="bullet"/>
      <w:lvlText w:val=""/>
      <w:lvlJc w:val="left"/>
      <w:pPr>
        <w:tabs>
          <w:tab w:val="num" w:pos="4320"/>
        </w:tabs>
        <w:ind w:left="4320" w:hanging="360"/>
      </w:pPr>
      <w:rPr>
        <w:rFonts w:ascii="Wingdings 2" w:hAnsi="Wingdings 2" w:hint="default"/>
      </w:rPr>
    </w:lvl>
    <w:lvl w:ilvl="6" w:tplc="0C883F26" w:tentative="1">
      <w:start w:val="1"/>
      <w:numFmt w:val="bullet"/>
      <w:lvlText w:val=""/>
      <w:lvlJc w:val="left"/>
      <w:pPr>
        <w:tabs>
          <w:tab w:val="num" w:pos="5040"/>
        </w:tabs>
        <w:ind w:left="5040" w:hanging="360"/>
      </w:pPr>
      <w:rPr>
        <w:rFonts w:ascii="Wingdings 2" w:hAnsi="Wingdings 2" w:hint="default"/>
      </w:rPr>
    </w:lvl>
    <w:lvl w:ilvl="7" w:tplc="E412363C" w:tentative="1">
      <w:start w:val="1"/>
      <w:numFmt w:val="bullet"/>
      <w:lvlText w:val=""/>
      <w:lvlJc w:val="left"/>
      <w:pPr>
        <w:tabs>
          <w:tab w:val="num" w:pos="5760"/>
        </w:tabs>
        <w:ind w:left="5760" w:hanging="360"/>
      </w:pPr>
      <w:rPr>
        <w:rFonts w:ascii="Wingdings 2" w:hAnsi="Wingdings 2" w:hint="default"/>
      </w:rPr>
    </w:lvl>
    <w:lvl w:ilvl="8" w:tplc="2DB2648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E69311F"/>
    <w:multiLevelType w:val="hybridMultilevel"/>
    <w:tmpl w:val="528A0E36"/>
    <w:lvl w:ilvl="0" w:tplc="8A7A1488">
      <w:start w:val="1"/>
      <w:numFmt w:val="bullet"/>
      <w:lvlText w:val=""/>
      <w:lvlJc w:val="left"/>
      <w:pPr>
        <w:tabs>
          <w:tab w:val="num" w:pos="720"/>
        </w:tabs>
        <w:ind w:left="720" w:hanging="360"/>
      </w:pPr>
      <w:rPr>
        <w:rFonts w:ascii="Wingdings 2" w:hAnsi="Wingdings 2" w:hint="default"/>
      </w:rPr>
    </w:lvl>
    <w:lvl w:ilvl="1" w:tplc="E244D4AE" w:tentative="1">
      <w:start w:val="1"/>
      <w:numFmt w:val="bullet"/>
      <w:lvlText w:val=""/>
      <w:lvlJc w:val="left"/>
      <w:pPr>
        <w:tabs>
          <w:tab w:val="num" w:pos="1440"/>
        </w:tabs>
        <w:ind w:left="1440" w:hanging="360"/>
      </w:pPr>
      <w:rPr>
        <w:rFonts w:ascii="Wingdings 2" w:hAnsi="Wingdings 2" w:hint="default"/>
      </w:rPr>
    </w:lvl>
    <w:lvl w:ilvl="2" w:tplc="AC70DF7E" w:tentative="1">
      <w:start w:val="1"/>
      <w:numFmt w:val="bullet"/>
      <w:lvlText w:val=""/>
      <w:lvlJc w:val="left"/>
      <w:pPr>
        <w:tabs>
          <w:tab w:val="num" w:pos="2160"/>
        </w:tabs>
        <w:ind w:left="2160" w:hanging="360"/>
      </w:pPr>
      <w:rPr>
        <w:rFonts w:ascii="Wingdings 2" w:hAnsi="Wingdings 2" w:hint="default"/>
      </w:rPr>
    </w:lvl>
    <w:lvl w:ilvl="3" w:tplc="97CC0AA0" w:tentative="1">
      <w:start w:val="1"/>
      <w:numFmt w:val="bullet"/>
      <w:lvlText w:val=""/>
      <w:lvlJc w:val="left"/>
      <w:pPr>
        <w:tabs>
          <w:tab w:val="num" w:pos="2880"/>
        </w:tabs>
        <w:ind w:left="2880" w:hanging="360"/>
      </w:pPr>
      <w:rPr>
        <w:rFonts w:ascii="Wingdings 2" w:hAnsi="Wingdings 2" w:hint="default"/>
      </w:rPr>
    </w:lvl>
    <w:lvl w:ilvl="4" w:tplc="EEBC361C" w:tentative="1">
      <w:start w:val="1"/>
      <w:numFmt w:val="bullet"/>
      <w:lvlText w:val=""/>
      <w:lvlJc w:val="left"/>
      <w:pPr>
        <w:tabs>
          <w:tab w:val="num" w:pos="3600"/>
        </w:tabs>
        <w:ind w:left="3600" w:hanging="360"/>
      </w:pPr>
      <w:rPr>
        <w:rFonts w:ascii="Wingdings 2" w:hAnsi="Wingdings 2" w:hint="default"/>
      </w:rPr>
    </w:lvl>
    <w:lvl w:ilvl="5" w:tplc="175EED6C" w:tentative="1">
      <w:start w:val="1"/>
      <w:numFmt w:val="bullet"/>
      <w:lvlText w:val=""/>
      <w:lvlJc w:val="left"/>
      <w:pPr>
        <w:tabs>
          <w:tab w:val="num" w:pos="4320"/>
        </w:tabs>
        <w:ind w:left="4320" w:hanging="360"/>
      </w:pPr>
      <w:rPr>
        <w:rFonts w:ascii="Wingdings 2" w:hAnsi="Wingdings 2" w:hint="default"/>
      </w:rPr>
    </w:lvl>
    <w:lvl w:ilvl="6" w:tplc="CF626750" w:tentative="1">
      <w:start w:val="1"/>
      <w:numFmt w:val="bullet"/>
      <w:lvlText w:val=""/>
      <w:lvlJc w:val="left"/>
      <w:pPr>
        <w:tabs>
          <w:tab w:val="num" w:pos="5040"/>
        </w:tabs>
        <w:ind w:left="5040" w:hanging="360"/>
      </w:pPr>
      <w:rPr>
        <w:rFonts w:ascii="Wingdings 2" w:hAnsi="Wingdings 2" w:hint="default"/>
      </w:rPr>
    </w:lvl>
    <w:lvl w:ilvl="7" w:tplc="CDACDB8E" w:tentative="1">
      <w:start w:val="1"/>
      <w:numFmt w:val="bullet"/>
      <w:lvlText w:val=""/>
      <w:lvlJc w:val="left"/>
      <w:pPr>
        <w:tabs>
          <w:tab w:val="num" w:pos="5760"/>
        </w:tabs>
        <w:ind w:left="5760" w:hanging="360"/>
      </w:pPr>
      <w:rPr>
        <w:rFonts w:ascii="Wingdings 2" w:hAnsi="Wingdings 2" w:hint="default"/>
      </w:rPr>
    </w:lvl>
    <w:lvl w:ilvl="8" w:tplc="52FE50D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5010213"/>
    <w:multiLevelType w:val="hybridMultilevel"/>
    <w:tmpl w:val="9254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5"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2"/>
  </w:num>
  <w:num w:numId="2">
    <w:abstractNumId w:val="34"/>
  </w:num>
  <w:num w:numId="3">
    <w:abstractNumId w:val="3"/>
  </w:num>
  <w:num w:numId="4">
    <w:abstractNumId w:val="25"/>
  </w:num>
  <w:num w:numId="5">
    <w:abstractNumId w:val="27"/>
  </w:num>
  <w:num w:numId="6">
    <w:abstractNumId w:val="36"/>
  </w:num>
  <w:num w:numId="7">
    <w:abstractNumId w:val="30"/>
  </w:num>
  <w:num w:numId="8">
    <w:abstractNumId w:val="26"/>
  </w:num>
  <w:num w:numId="9">
    <w:abstractNumId w:val="17"/>
  </w:num>
  <w:num w:numId="10">
    <w:abstractNumId w:val="2"/>
  </w:num>
  <w:num w:numId="11">
    <w:abstractNumId w:val="8"/>
  </w:num>
  <w:num w:numId="12">
    <w:abstractNumId w:val="7"/>
  </w:num>
  <w:num w:numId="13">
    <w:abstractNumId w:val="24"/>
  </w:num>
  <w:num w:numId="14">
    <w:abstractNumId w:val="14"/>
  </w:num>
  <w:num w:numId="15">
    <w:abstractNumId w:val="21"/>
  </w:num>
  <w:num w:numId="16">
    <w:abstractNumId w:val="1"/>
  </w:num>
  <w:num w:numId="17">
    <w:abstractNumId w:val="22"/>
  </w:num>
  <w:num w:numId="18">
    <w:abstractNumId w:val="6"/>
  </w:num>
  <w:num w:numId="19">
    <w:abstractNumId w:val="18"/>
  </w:num>
  <w:num w:numId="20">
    <w:abstractNumId w:val="31"/>
  </w:num>
  <w:num w:numId="21">
    <w:abstractNumId w:val="9"/>
  </w:num>
  <w:num w:numId="22">
    <w:abstractNumId w:val="19"/>
  </w:num>
  <w:num w:numId="23">
    <w:abstractNumId w:val="15"/>
  </w:num>
  <w:num w:numId="24">
    <w:abstractNumId w:val="16"/>
  </w:num>
  <w:num w:numId="25">
    <w:abstractNumId w:val="23"/>
  </w:num>
  <w:num w:numId="26">
    <w:abstractNumId w:val="5"/>
  </w:num>
  <w:num w:numId="27">
    <w:abstractNumId w:val="28"/>
  </w:num>
  <w:num w:numId="28">
    <w:abstractNumId w:val="28"/>
  </w:num>
  <w:num w:numId="29">
    <w:abstractNumId w:val="4"/>
  </w:num>
  <w:num w:numId="30">
    <w:abstractNumId w:val="29"/>
  </w:num>
  <w:num w:numId="31">
    <w:abstractNumId w:val="20"/>
  </w:num>
  <w:num w:numId="32">
    <w:abstractNumId w:val="35"/>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0"/>
  </w:num>
  <w:num w:numId="36">
    <w:abstractNumId w:val="12"/>
  </w:num>
  <w:num w:numId="37">
    <w:abstractNumId w:val="3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06C9"/>
    <w:rsid w:val="00091F8B"/>
    <w:rsid w:val="000A6264"/>
    <w:rsid w:val="000C3D04"/>
    <w:rsid w:val="000C4006"/>
    <w:rsid w:val="00103106"/>
    <w:rsid w:val="00113308"/>
    <w:rsid w:val="00121AED"/>
    <w:rsid w:val="00133D82"/>
    <w:rsid w:val="00151F60"/>
    <w:rsid w:val="00174E29"/>
    <w:rsid w:val="00175FBC"/>
    <w:rsid w:val="00180467"/>
    <w:rsid w:val="00196E83"/>
    <w:rsid w:val="001D3969"/>
    <w:rsid w:val="001F7D0B"/>
    <w:rsid w:val="002621CE"/>
    <w:rsid w:val="00265771"/>
    <w:rsid w:val="002817A9"/>
    <w:rsid w:val="002A4F5B"/>
    <w:rsid w:val="003144F5"/>
    <w:rsid w:val="0031784E"/>
    <w:rsid w:val="00322FA1"/>
    <w:rsid w:val="003534E6"/>
    <w:rsid w:val="003661AF"/>
    <w:rsid w:val="003671E0"/>
    <w:rsid w:val="00387F77"/>
    <w:rsid w:val="00393B0C"/>
    <w:rsid w:val="003B7175"/>
    <w:rsid w:val="003D4232"/>
    <w:rsid w:val="003D6539"/>
    <w:rsid w:val="003F316B"/>
    <w:rsid w:val="00403F07"/>
    <w:rsid w:val="0040761D"/>
    <w:rsid w:val="00420A0C"/>
    <w:rsid w:val="00426C56"/>
    <w:rsid w:val="00430C38"/>
    <w:rsid w:val="00455023"/>
    <w:rsid w:val="00473C3B"/>
    <w:rsid w:val="0048634B"/>
    <w:rsid w:val="004919C4"/>
    <w:rsid w:val="004A34BC"/>
    <w:rsid w:val="00500CBC"/>
    <w:rsid w:val="00503BD1"/>
    <w:rsid w:val="005209FE"/>
    <w:rsid w:val="005528F5"/>
    <w:rsid w:val="00581874"/>
    <w:rsid w:val="00583F44"/>
    <w:rsid w:val="00592D6B"/>
    <w:rsid w:val="00593D2E"/>
    <w:rsid w:val="005946A4"/>
    <w:rsid w:val="005A2411"/>
    <w:rsid w:val="005C1557"/>
    <w:rsid w:val="005C6BD0"/>
    <w:rsid w:val="005F12C8"/>
    <w:rsid w:val="00613476"/>
    <w:rsid w:val="00633980"/>
    <w:rsid w:val="00680A08"/>
    <w:rsid w:val="00695E95"/>
    <w:rsid w:val="0070478E"/>
    <w:rsid w:val="0071768A"/>
    <w:rsid w:val="00754CCC"/>
    <w:rsid w:val="0077203D"/>
    <w:rsid w:val="00774FA9"/>
    <w:rsid w:val="00787E78"/>
    <w:rsid w:val="007969EA"/>
    <w:rsid w:val="007B7A50"/>
    <w:rsid w:val="008012E1"/>
    <w:rsid w:val="0080281D"/>
    <w:rsid w:val="008172E8"/>
    <w:rsid w:val="00823A4F"/>
    <w:rsid w:val="00852D45"/>
    <w:rsid w:val="00862F58"/>
    <w:rsid w:val="00882777"/>
    <w:rsid w:val="0088495B"/>
    <w:rsid w:val="008D272F"/>
    <w:rsid w:val="008F2B2D"/>
    <w:rsid w:val="008F5A99"/>
    <w:rsid w:val="008F73BC"/>
    <w:rsid w:val="00945B08"/>
    <w:rsid w:val="0097760D"/>
    <w:rsid w:val="00982646"/>
    <w:rsid w:val="00987FC2"/>
    <w:rsid w:val="009C466B"/>
    <w:rsid w:val="009C7D63"/>
    <w:rsid w:val="009D16CC"/>
    <w:rsid w:val="00A076CC"/>
    <w:rsid w:val="00A10D04"/>
    <w:rsid w:val="00A35A70"/>
    <w:rsid w:val="00A52990"/>
    <w:rsid w:val="00AA7129"/>
    <w:rsid w:val="00AD7F40"/>
    <w:rsid w:val="00AF342A"/>
    <w:rsid w:val="00B02208"/>
    <w:rsid w:val="00B52049"/>
    <w:rsid w:val="00B818EB"/>
    <w:rsid w:val="00BB3885"/>
    <w:rsid w:val="00BD4445"/>
    <w:rsid w:val="00BF5245"/>
    <w:rsid w:val="00C34BC6"/>
    <w:rsid w:val="00C94036"/>
    <w:rsid w:val="00CA3610"/>
    <w:rsid w:val="00D13F7E"/>
    <w:rsid w:val="00D50806"/>
    <w:rsid w:val="00D51053"/>
    <w:rsid w:val="00D529E3"/>
    <w:rsid w:val="00D55836"/>
    <w:rsid w:val="00D57F4E"/>
    <w:rsid w:val="00D650E9"/>
    <w:rsid w:val="00D9246D"/>
    <w:rsid w:val="00DB4ABA"/>
    <w:rsid w:val="00DB5DB5"/>
    <w:rsid w:val="00DC6109"/>
    <w:rsid w:val="00DD1A73"/>
    <w:rsid w:val="00DD38E9"/>
    <w:rsid w:val="00DD75F8"/>
    <w:rsid w:val="00DF7EEB"/>
    <w:rsid w:val="00E35337"/>
    <w:rsid w:val="00E52521"/>
    <w:rsid w:val="00E64E16"/>
    <w:rsid w:val="00E679F8"/>
    <w:rsid w:val="00E82916"/>
    <w:rsid w:val="00E874AD"/>
    <w:rsid w:val="00E9397C"/>
    <w:rsid w:val="00EA3A88"/>
    <w:rsid w:val="00F40FED"/>
    <w:rsid w:val="00F41851"/>
    <w:rsid w:val="00F57257"/>
    <w:rsid w:val="00F707A9"/>
    <w:rsid w:val="00F727A0"/>
    <w:rsid w:val="00F72BFB"/>
    <w:rsid w:val="00F82438"/>
    <w:rsid w:val="00F83F19"/>
    <w:rsid w:val="00FC1720"/>
    <w:rsid w:val="00FD5D22"/>
    <w:rsid w:val="00FF0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58B7DF8F-339E-48E4-8ABA-E09E7607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59"/>
    <w:rsid w:val="00862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6109"/>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C6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29347">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827939857">
      <w:bodyDiv w:val="1"/>
      <w:marLeft w:val="0"/>
      <w:marRight w:val="0"/>
      <w:marTop w:val="0"/>
      <w:marBottom w:val="0"/>
      <w:divBdr>
        <w:top w:val="none" w:sz="0" w:space="0" w:color="auto"/>
        <w:left w:val="none" w:sz="0" w:space="0" w:color="auto"/>
        <w:bottom w:val="none" w:sz="0" w:space="0" w:color="auto"/>
        <w:right w:val="none" w:sz="0" w:space="0" w:color="auto"/>
      </w:divBdr>
    </w:div>
    <w:div w:id="882054803">
      <w:bodyDiv w:val="1"/>
      <w:marLeft w:val="0"/>
      <w:marRight w:val="0"/>
      <w:marTop w:val="0"/>
      <w:marBottom w:val="0"/>
      <w:divBdr>
        <w:top w:val="none" w:sz="0" w:space="0" w:color="auto"/>
        <w:left w:val="none" w:sz="0" w:space="0" w:color="auto"/>
        <w:bottom w:val="none" w:sz="0" w:space="0" w:color="auto"/>
        <w:right w:val="none" w:sz="0" w:space="0" w:color="auto"/>
      </w:divBdr>
    </w:div>
    <w:div w:id="1360274283">
      <w:bodyDiv w:val="1"/>
      <w:marLeft w:val="0"/>
      <w:marRight w:val="0"/>
      <w:marTop w:val="0"/>
      <w:marBottom w:val="0"/>
      <w:divBdr>
        <w:top w:val="none" w:sz="0" w:space="0" w:color="auto"/>
        <w:left w:val="none" w:sz="0" w:space="0" w:color="auto"/>
        <w:bottom w:val="none" w:sz="0" w:space="0" w:color="auto"/>
        <w:right w:val="none" w:sz="0" w:space="0" w:color="auto"/>
      </w:divBdr>
    </w:div>
    <w:div w:id="1616710513">
      <w:bodyDiv w:val="1"/>
      <w:marLeft w:val="0"/>
      <w:marRight w:val="0"/>
      <w:marTop w:val="0"/>
      <w:marBottom w:val="0"/>
      <w:divBdr>
        <w:top w:val="none" w:sz="0" w:space="0" w:color="auto"/>
        <w:left w:val="none" w:sz="0" w:space="0" w:color="auto"/>
        <w:bottom w:val="none" w:sz="0" w:space="0" w:color="auto"/>
        <w:right w:val="none" w:sz="0" w:space="0" w:color="auto"/>
      </w:divBdr>
    </w:div>
    <w:div w:id="1816490529">
      <w:bodyDiv w:val="1"/>
      <w:marLeft w:val="0"/>
      <w:marRight w:val="0"/>
      <w:marTop w:val="0"/>
      <w:marBottom w:val="0"/>
      <w:divBdr>
        <w:top w:val="none" w:sz="0" w:space="0" w:color="auto"/>
        <w:left w:val="none" w:sz="0" w:space="0" w:color="auto"/>
        <w:bottom w:val="none" w:sz="0" w:space="0" w:color="auto"/>
        <w:right w:val="none" w:sz="0" w:space="0" w:color="auto"/>
      </w:divBdr>
    </w:div>
    <w:div w:id="1927768645">
      <w:bodyDiv w:val="1"/>
      <w:marLeft w:val="0"/>
      <w:marRight w:val="0"/>
      <w:marTop w:val="0"/>
      <w:marBottom w:val="0"/>
      <w:divBdr>
        <w:top w:val="none" w:sz="0" w:space="0" w:color="auto"/>
        <w:left w:val="none" w:sz="0" w:space="0" w:color="auto"/>
        <w:bottom w:val="none" w:sz="0" w:space="0" w:color="auto"/>
        <w:right w:val="none" w:sz="0" w:space="0" w:color="auto"/>
      </w:divBdr>
    </w:div>
    <w:div w:id="199394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aigevans04@hotmail.co.uk" TargetMode="External"/><Relationship Id="rId13" Type="http://schemas.openxmlformats.org/officeDocument/2006/relationships/hyperlink" Target="https://moodle.uwtsd.ac.uk/mod/resource/view.php?id=153537"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resource/view.php?id=15353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llengersportsrecruitment.com/british-socc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portsleaders.org/files/Specifications/HSL3%20Specificatio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kcoaching.org/resources/downloadables/coaches-minimum-standards-for-active-coaches" TargetMode="External"/><Relationship Id="rId14" Type="http://schemas.openxmlformats.org/officeDocument/2006/relationships/hyperlink" Target="https://www.rockley.org/about/join-the-tea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E74B5" w:themeColor="accent1" w:themeShade="BF"/>
              <w:sz w:val="48"/>
              <w:szCs w:val="48"/>
            </w:rPr>
            <w:t>[Document Title]</w:t>
          </w:r>
        </w:p>
      </w:docPartBody>
    </w:docPart>
    <w:docPart>
      <w:docPartPr>
        <w:name w:val="8B7A9AE3E08F4442BFAB38DE32048CA0"/>
        <w:category>
          <w:name w:val="General"/>
          <w:gallery w:val="placeholder"/>
        </w:category>
        <w:types>
          <w:type w:val="bbPlcHdr"/>
        </w:types>
        <w:behaviors>
          <w:behavior w:val="content"/>
        </w:behaviors>
        <w:guid w:val="{74DB56C8-982B-9549-AAC1-1881929BBA6D}"/>
      </w:docPartPr>
      <w:docPartBody>
        <w:p w:rsidR="009F2E6C" w:rsidRDefault="009F2E6C" w:rsidP="009F2E6C">
          <w:pPr>
            <w:pStyle w:val="8B7A9AE3E08F4442BFAB38DE32048CA0"/>
          </w:pPr>
          <w:r>
            <w:rPr>
              <w:rFonts w:asciiTheme="majorHAnsi" w:hAnsiTheme="majorHAnsi"/>
              <w:noProof/>
              <w:color w:val="2E74B5" w:themeColor="accent1" w:themeShade="BF"/>
              <w:sz w:val="36"/>
              <w:szCs w:val="32"/>
            </w:rPr>
            <w:t>[Document Subtitle]</w:t>
          </w:r>
        </w:p>
      </w:docPartBody>
    </w:docPart>
    <w:docPart>
      <w:docPartPr>
        <w:name w:val="BE218F4521D61946ABFA65C25002E794"/>
        <w:category>
          <w:name w:val="General"/>
          <w:gallery w:val="placeholder"/>
        </w:category>
        <w:types>
          <w:type w:val="bbPlcHdr"/>
        </w:types>
        <w:behaviors>
          <w:behavior w:val="content"/>
        </w:behaviors>
        <w:guid w:val="{C165FB66-FF4D-D249-9FAC-C57F06A054C4}"/>
      </w:docPartPr>
      <w:docPartBody>
        <w:p w:rsidR="009F2E6C" w:rsidRDefault="009F2E6C" w:rsidP="009F2E6C">
          <w:pPr>
            <w:pStyle w:val="BE218F4521D61946ABFA65C25002E79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E6C"/>
    <w:rsid w:val="002A64DA"/>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7084D-319A-409F-A008-57452CA9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5281</Words>
  <Characters>30104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35315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1050760</dc:creator>
  <cp:lastModifiedBy>Craig Evans (1050760)</cp:lastModifiedBy>
  <cp:revision>2</cp:revision>
  <dcterms:created xsi:type="dcterms:W3CDTF">2019-01-11T10:40:00Z</dcterms:created>
  <dcterms:modified xsi:type="dcterms:W3CDTF">2019-01-11T10:40:00Z</dcterms:modified>
</cp:coreProperties>
</file>