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01B" w:rsidRPr="001C401B" w:rsidRDefault="001C401B" w:rsidP="001C401B">
      <w:pPr>
        <w:jc w:val="center"/>
        <w:rPr>
          <w:rFonts w:cstheme="minorHAnsi"/>
          <w:b/>
          <w:sz w:val="144"/>
          <w:szCs w:val="96"/>
        </w:rPr>
      </w:pPr>
      <w:r w:rsidRPr="001C401B">
        <w:rPr>
          <w:rFonts w:cstheme="minorHAnsi"/>
          <w:b/>
          <w:sz w:val="144"/>
          <w:szCs w:val="96"/>
        </w:rPr>
        <w:t xml:space="preserve">A report on </w:t>
      </w:r>
      <w:r>
        <w:rPr>
          <w:rFonts w:cstheme="minorHAnsi"/>
          <w:b/>
          <w:sz w:val="144"/>
          <w:szCs w:val="96"/>
        </w:rPr>
        <w:t xml:space="preserve">how effective </w:t>
      </w:r>
      <w:r w:rsidRPr="001C401B">
        <w:rPr>
          <w:rFonts w:cstheme="minorHAnsi"/>
          <w:b/>
          <w:sz w:val="144"/>
          <w:szCs w:val="96"/>
        </w:rPr>
        <w:t xml:space="preserve">the Current Structure of </w:t>
      </w:r>
      <w:r w:rsidR="0026691A">
        <w:rPr>
          <w:rFonts w:cstheme="minorHAnsi"/>
          <w:b/>
          <w:sz w:val="144"/>
          <w:szCs w:val="96"/>
        </w:rPr>
        <w:t xml:space="preserve">the </w:t>
      </w:r>
      <w:r w:rsidRPr="001C401B">
        <w:rPr>
          <w:rFonts w:cstheme="minorHAnsi"/>
          <w:b/>
          <w:sz w:val="144"/>
          <w:szCs w:val="96"/>
        </w:rPr>
        <w:t>NHS Wales</w:t>
      </w:r>
      <w:r w:rsidR="0026691A">
        <w:rPr>
          <w:rFonts w:cstheme="minorHAnsi"/>
          <w:b/>
          <w:sz w:val="144"/>
          <w:szCs w:val="96"/>
        </w:rPr>
        <w:t xml:space="preserve"> Is </w:t>
      </w:r>
    </w:p>
    <w:p w:rsidR="00A259E0" w:rsidRDefault="00F11EE8"/>
    <w:p w:rsidR="001C401B" w:rsidRDefault="001C401B"/>
    <w:p w:rsidR="001C401B" w:rsidRDefault="001C401B"/>
    <w:p w:rsidR="001C401B" w:rsidRDefault="001C401B"/>
    <w:p w:rsidR="001C401B" w:rsidRDefault="001C401B"/>
    <w:p w:rsidR="0026691A" w:rsidRDefault="0026691A"/>
    <w:p w:rsidR="0026691A" w:rsidRDefault="0026691A">
      <w:pPr>
        <w:spacing w:after="0" w:line="240" w:lineRule="auto"/>
      </w:pPr>
    </w:p>
    <w:p w:rsidR="0026691A" w:rsidRPr="0026691A" w:rsidRDefault="0026691A" w:rsidP="0026691A">
      <w:pPr>
        <w:rPr>
          <w:rFonts w:ascii="Verdana" w:hAnsi="Verdana" w:cs="Arial"/>
          <w:b/>
          <w:sz w:val="32"/>
          <w:szCs w:val="28"/>
        </w:rPr>
      </w:pPr>
      <w:r w:rsidRPr="0026691A">
        <w:rPr>
          <w:rFonts w:ascii="Verdana" w:hAnsi="Verdana" w:cs="Arial"/>
          <w:b/>
          <w:sz w:val="32"/>
          <w:szCs w:val="28"/>
        </w:rPr>
        <w:t>Content Page</w:t>
      </w:r>
    </w:p>
    <w:p w:rsidR="0026691A" w:rsidRPr="0026691A" w:rsidRDefault="0026691A" w:rsidP="0026691A">
      <w:pPr>
        <w:rPr>
          <w:rFonts w:ascii="Verdana" w:hAnsi="Verdana" w:cs="Arial"/>
          <w:b/>
          <w:sz w:val="32"/>
          <w:szCs w:val="28"/>
        </w:rPr>
      </w:pPr>
    </w:p>
    <w:p w:rsidR="0026691A" w:rsidRPr="0026691A" w:rsidRDefault="0026691A" w:rsidP="0026691A">
      <w:pPr>
        <w:spacing w:line="480" w:lineRule="auto"/>
        <w:rPr>
          <w:rFonts w:ascii="Verdana" w:hAnsi="Verdana"/>
          <w:sz w:val="32"/>
          <w:szCs w:val="28"/>
        </w:rPr>
      </w:pPr>
      <w:r w:rsidRPr="0026691A">
        <w:rPr>
          <w:rFonts w:ascii="Verdana" w:hAnsi="Verdana"/>
          <w:sz w:val="32"/>
          <w:szCs w:val="28"/>
        </w:rPr>
        <w:t xml:space="preserve">Introduction                                            </w:t>
      </w:r>
      <w:r>
        <w:rPr>
          <w:rFonts w:ascii="Verdana" w:hAnsi="Verdana"/>
          <w:sz w:val="32"/>
          <w:szCs w:val="28"/>
        </w:rPr>
        <w:t xml:space="preserve">            </w:t>
      </w:r>
      <w:r w:rsidRPr="0026691A">
        <w:rPr>
          <w:rFonts w:ascii="Verdana" w:hAnsi="Verdana"/>
          <w:sz w:val="32"/>
          <w:szCs w:val="28"/>
        </w:rPr>
        <w:t xml:space="preserve"> </w:t>
      </w:r>
      <w:r>
        <w:rPr>
          <w:rFonts w:ascii="Verdana" w:hAnsi="Verdana"/>
          <w:sz w:val="32"/>
          <w:szCs w:val="28"/>
        </w:rPr>
        <w:t>3</w:t>
      </w:r>
      <w:r w:rsidRPr="0026691A">
        <w:rPr>
          <w:rFonts w:ascii="Verdana" w:hAnsi="Verdana"/>
          <w:sz w:val="32"/>
          <w:szCs w:val="28"/>
        </w:rPr>
        <w:t xml:space="preserve">                          </w:t>
      </w:r>
    </w:p>
    <w:p w:rsidR="0026691A" w:rsidRPr="0026691A" w:rsidRDefault="0026691A" w:rsidP="0026691A">
      <w:pPr>
        <w:tabs>
          <w:tab w:val="center" w:pos="4513"/>
          <w:tab w:val="left" w:pos="4963"/>
        </w:tabs>
        <w:spacing w:line="480" w:lineRule="auto"/>
        <w:rPr>
          <w:rFonts w:ascii="Verdana" w:hAnsi="Verdana"/>
          <w:sz w:val="32"/>
          <w:szCs w:val="28"/>
        </w:rPr>
      </w:pPr>
      <w:r w:rsidRPr="0026691A">
        <w:rPr>
          <w:rFonts w:ascii="Verdana" w:hAnsi="Verdana"/>
          <w:sz w:val="32"/>
          <w:szCs w:val="28"/>
        </w:rPr>
        <w:t>Statistics</w:t>
      </w:r>
      <w:r w:rsidRPr="0026691A">
        <w:rPr>
          <w:rFonts w:ascii="Verdana" w:hAnsi="Verdana"/>
          <w:sz w:val="32"/>
          <w:szCs w:val="28"/>
        </w:rPr>
        <w:tab/>
      </w:r>
      <w:r w:rsidRPr="0026691A">
        <w:rPr>
          <w:rFonts w:ascii="Verdana" w:hAnsi="Verdana"/>
          <w:sz w:val="32"/>
          <w:szCs w:val="28"/>
        </w:rPr>
        <w:tab/>
        <w:t xml:space="preserve">                  </w:t>
      </w:r>
      <w:r>
        <w:rPr>
          <w:rFonts w:ascii="Verdana" w:hAnsi="Verdana"/>
          <w:sz w:val="32"/>
          <w:szCs w:val="28"/>
        </w:rPr>
        <w:t xml:space="preserve">           </w:t>
      </w:r>
      <w:r w:rsidRPr="0026691A">
        <w:rPr>
          <w:rFonts w:ascii="Verdana" w:hAnsi="Verdana"/>
          <w:sz w:val="32"/>
          <w:szCs w:val="28"/>
        </w:rPr>
        <w:t xml:space="preserve">  </w:t>
      </w:r>
      <w:r>
        <w:rPr>
          <w:rFonts w:ascii="Verdana" w:hAnsi="Verdana"/>
          <w:sz w:val="32"/>
          <w:szCs w:val="28"/>
        </w:rPr>
        <w:t>4-5</w:t>
      </w:r>
      <w:r w:rsidRPr="0026691A">
        <w:rPr>
          <w:rFonts w:ascii="Verdana" w:hAnsi="Verdana"/>
          <w:sz w:val="32"/>
          <w:szCs w:val="28"/>
        </w:rPr>
        <w:t xml:space="preserve">                  </w:t>
      </w:r>
    </w:p>
    <w:p w:rsidR="0026691A" w:rsidRPr="0026691A" w:rsidRDefault="0026691A" w:rsidP="0026691A">
      <w:pPr>
        <w:spacing w:line="480" w:lineRule="auto"/>
        <w:rPr>
          <w:rFonts w:ascii="Verdana" w:hAnsi="Verdana"/>
          <w:sz w:val="32"/>
          <w:szCs w:val="28"/>
        </w:rPr>
      </w:pPr>
      <w:r w:rsidRPr="0026691A">
        <w:rPr>
          <w:rFonts w:ascii="Verdana" w:hAnsi="Verdana"/>
          <w:sz w:val="32"/>
          <w:szCs w:val="28"/>
        </w:rPr>
        <w:t xml:space="preserve">Evaluation of current structure                  </w:t>
      </w:r>
      <w:r>
        <w:rPr>
          <w:rFonts w:ascii="Verdana" w:hAnsi="Verdana"/>
          <w:sz w:val="32"/>
          <w:szCs w:val="28"/>
        </w:rPr>
        <w:t xml:space="preserve">            </w:t>
      </w:r>
      <w:r w:rsidRPr="0026691A">
        <w:rPr>
          <w:rFonts w:ascii="Verdana" w:hAnsi="Verdana"/>
          <w:sz w:val="32"/>
          <w:szCs w:val="28"/>
        </w:rPr>
        <w:t xml:space="preserve"> </w:t>
      </w:r>
      <w:r>
        <w:rPr>
          <w:rFonts w:ascii="Verdana" w:hAnsi="Verdana"/>
          <w:sz w:val="32"/>
          <w:szCs w:val="28"/>
        </w:rPr>
        <w:t>6-7</w:t>
      </w:r>
      <w:r w:rsidRPr="0026691A">
        <w:rPr>
          <w:rFonts w:ascii="Verdana" w:hAnsi="Verdana"/>
          <w:sz w:val="32"/>
          <w:szCs w:val="28"/>
        </w:rPr>
        <w:t xml:space="preserve">                         </w:t>
      </w:r>
    </w:p>
    <w:p w:rsidR="0026691A" w:rsidRPr="0026691A" w:rsidRDefault="0026691A" w:rsidP="0026691A">
      <w:pPr>
        <w:tabs>
          <w:tab w:val="left" w:pos="6373"/>
        </w:tabs>
        <w:spacing w:line="480" w:lineRule="auto"/>
        <w:rPr>
          <w:rFonts w:ascii="Verdana" w:hAnsi="Verdana"/>
          <w:sz w:val="32"/>
          <w:szCs w:val="28"/>
        </w:rPr>
      </w:pPr>
      <w:r w:rsidRPr="0026691A">
        <w:rPr>
          <w:rFonts w:ascii="Verdana" w:hAnsi="Verdana"/>
          <w:sz w:val="32"/>
          <w:szCs w:val="28"/>
        </w:rPr>
        <w:t>Conclusion</w:t>
      </w:r>
      <w:r w:rsidRPr="0026691A">
        <w:rPr>
          <w:rFonts w:ascii="Verdana" w:hAnsi="Verdana"/>
          <w:sz w:val="32"/>
          <w:szCs w:val="28"/>
        </w:rPr>
        <w:tab/>
        <w:t xml:space="preserve"> </w:t>
      </w:r>
      <w:r>
        <w:rPr>
          <w:rFonts w:ascii="Verdana" w:hAnsi="Verdana"/>
          <w:sz w:val="32"/>
          <w:szCs w:val="28"/>
        </w:rPr>
        <w:t xml:space="preserve">    </w:t>
      </w:r>
      <w:r w:rsidRPr="0026691A">
        <w:rPr>
          <w:rFonts w:ascii="Verdana" w:hAnsi="Verdana"/>
          <w:sz w:val="32"/>
          <w:szCs w:val="28"/>
        </w:rPr>
        <w:t xml:space="preserve"> </w:t>
      </w:r>
      <w:r>
        <w:rPr>
          <w:rFonts w:ascii="Verdana" w:hAnsi="Verdana"/>
          <w:sz w:val="32"/>
          <w:szCs w:val="28"/>
        </w:rPr>
        <w:t xml:space="preserve">            </w:t>
      </w:r>
      <w:r w:rsidRPr="0026691A">
        <w:rPr>
          <w:rFonts w:ascii="Verdana" w:hAnsi="Verdana"/>
          <w:sz w:val="32"/>
          <w:szCs w:val="28"/>
        </w:rPr>
        <w:t xml:space="preserve"> </w:t>
      </w:r>
      <w:r>
        <w:rPr>
          <w:rFonts w:ascii="Verdana" w:hAnsi="Verdana"/>
          <w:sz w:val="32"/>
          <w:szCs w:val="28"/>
        </w:rPr>
        <w:t>8</w:t>
      </w:r>
      <w:r w:rsidRPr="0026691A">
        <w:rPr>
          <w:rFonts w:ascii="Verdana" w:hAnsi="Verdana"/>
          <w:sz w:val="32"/>
          <w:szCs w:val="28"/>
        </w:rPr>
        <w:t xml:space="preserve">                    </w:t>
      </w:r>
    </w:p>
    <w:p w:rsidR="0026691A" w:rsidRPr="0026691A" w:rsidRDefault="0026691A" w:rsidP="0026691A">
      <w:pPr>
        <w:tabs>
          <w:tab w:val="left" w:pos="7976"/>
        </w:tabs>
        <w:spacing w:line="480" w:lineRule="auto"/>
        <w:rPr>
          <w:rFonts w:ascii="Verdana" w:hAnsi="Verdana"/>
          <w:sz w:val="32"/>
          <w:szCs w:val="28"/>
        </w:rPr>
      </w:pPr>
      <w:r w:rsidRPr="0026691A">
        <w:rPr>
          <w:rFonts w:ascii="Verdana" w:hAnsi="Verdana"/>
          <w:sz w:val="32"/>
          <w:szCs w:val="28"/>
        </w:rPr>
        <w:t>Recommendation</w:t>
      </w:r>
      <w:r>
        <w:rPr>
          <w:rFonts w:ascii="Verdana" w:hAnsi="Verdana"/>
          <w:sz w:val="32"/>
          <w:szCs w:val="28"/>
        </w:rPr>
        <w:t xml:space="preserve">                                                  8-9</w:t>
      </w:r>
      <w:r w:rsidRPr="0026691A">
        <w:rPr>
          <w:rFonts w:ascii="Verdana" w:hAnsi="Verdana"/>
          <w:sz w:val="32"/>
          <w:szCs w:val="28"/>
        </w:rPr>
        <w:t xml:space="preserve">      </w:t>
      </w:r>
    </w:p>
    <w:p w:rsidR="0026691A" w:rsidRDefault="0026691A" w:rsidP="0026691A">
      <w:pPr>
        <w:spacing w:after="0" w:line="240" w:lineRule="auto"/>
      </w:pPr>
      <w:r w:rsidRPr="0026691A">
        <w:rPr>
          <w:rFonts w:ascii="Verdana" w:hAnsi="Verdana"/>
          <w:sz w:val="32"/>
          <w:szCs w:val="28"/>
        </w:rPr>
        <w:t>Reference List</w:t>
      </w:r>
      <w:r>
        <w:rPr>
          <w:rFonts w:ascii="Verdana" w:hAnsi="Verdana"/>
          <w:sz w:val="32"/>
          <w:szCs w:val="28"/>
        </w:rPr>
        <w:t xml:space="preserve">                                                   10-11</w:t>
      </w:r>
      <w:r>
        <w:br w:type="page"/>
      </w:r>
    </w:p>
    <w:p w:rsidR="001C401B" w:rsidRPr="0026691A" w:rsidRDefault="001C401B" w:rsidP="0026691A">
      <w:pPr>
        <w:spacing w:after="0" w:line="240" w:lineRule="auto"/>
        <w:rPr>
          <w:rFonts w:ascii="Arial" w:hAnsi="Arial" w:cs="Arial"/>
          <w:sz w:val="32"/>
          <w:u w:val="single"/>
        </w:rPr>
      </w:pPr>
      <w:r w:rsidRPr="0026691A">
        <w:rPr>
          <w:rFonts w:ascii="Arial" w:hAnsi="Arial" w:cs="Arial"/>
          <w:sz w:val="32"/>
          <w:u w:val="single"/>
        </w:rPr>
        <w:lastRenderedPageBreak/>
        <w:t xml:space="preserve">Introduction </w:t>
      </w:r>
    </w:p>
    <w:p w:rsidR="0026691A" w:rsidRPr="0026691A" w:rsidRDefault="0026691A" w:rsidP="0026691A">
      <w:pPr>
        <w:spacing w:after="0" w:line="240" w:lineRule="auto"/>
      </w:pPr>
    </w:p>
    <w:p w:rsidR="001C401B" w:rsidRPr="001C401B" w:rsidRDefault="001C401B">
      <w:pPr>
        <w:rPr>
          <w:rFonts w:ascii="Arial" w:hAnsi="Arial" w:cs="Arial"/>
          <w:sz w:val="24"/>
          <w:szCs w:val="24"/>
        </w:rPr>
      </w:pPr>
      <w:r w:rsidRPr="001C401B">
        <w:rPr>
          <w:rFonts w:ascii="Arial" w:hAnsi="Arial" w:cs="Arial"/>
          <w:sz w:val="24"/>
        </w:rPr>
        <w:t xml:space="preserve">In this report I will be focusing on how effective the current structure of the NHS Wales. I will include statistics to back my point and as information about where the funding initially comes from and what it is used for. Furthermore, I will also be talking about any concerns that may affect the future of the National Health Care System in Wales as well as including any solutions that may help in overcoming any problems </w:t>
      </w:r>
      <w:r w:rsidRPr="001C401B">
        <w:rPr>
          <w:rFonts w:ascii="Arial" w:hAnsi="Arial" w:cs="Arial"/>
          <w:sz w:val="24"/>
          <w:szCs w:val="24"/>
        </w:rPr>
        <w:t xml:space="preserve">that it may face. </w:t>
      </w:r>
    </w:p>
    <w:p w:rsidR="0026691A" w:rsidRPr="001C401B" w:rsidRDefault="001C401B" w:rsidP="001C401B">
      <w:pPr>
        <w:spacing w:after="0" w:line="240" w:lineRule="auto"/>
        <w:rPr>
          <w:rFonts w:ascii="Arial" w:eastAsia="Times New Roman" w:hAnsi="Arial" w:cs="Arial"/>
          <w:color w:val="000000"/>
          <w:sz w:val="24"/>
          <w:szCs w:val="24"/>
        </w:rPr>
      </w:pPr>
      <w:r w:rsidRPr="001C401B">
        <w:rPr>
          <w:rFonts w:ascii="Arial" w:hAnsi="Arial" w:cs="Arial"/>
          <w:sz w:val="24"/>
          <w:szCs w:val="24"/>
        </w:rPr>
        <w:t xml:space="preserve">From looking at the NHS website, it clearly shows that it </w:t>
      </w:r>
      <w:r w:rsidR="0026691A">
        <w:rPr>
          <w:rFonts w:ascii="Arial" w:hAnsi="Arial" w:cs="Arial"/>
          <w:sz w:val="24"/>
          <w:szCs w:val="24"/>
        </w:rPr>
        <w:t xml:space="preserve">is </w:t>
      </w:r>
      <w:r w:rsidRPr="001C401B">
        <w:rPr>
          <w:rFonts w:ascii="Arial" w:eastAsia="Times New Roman" w:hAnsi="Arial" w:cs="Arial"/>
          <w:color w:val="000000"/>
          <w:sz w:val="24"/>
          <w:szCs w:val="24"/>
          <w:shd w:val="clear" w:color="auto" w:fill="FFFFFF"/>
        </w:rPr>
        <w:t>mainly paid from general taxation with a small proportion raised through national insurance contributions. </w:t>
      </w:r>
      <w:r w:rsidRPr="001C401B">
        <w:rPr>
          <w:rFonts w:ascii="Arial" w:eastAsia="Times New Roman" w:hAnsi="Arial" w:cs="Arial"/>
          <w:color w:val="000000"/>
          <w:sz w:val="24"/>
          <w:szCs w:val="24"/>
          <w:shd w:val="clear" w:color="auto" w:fill="FFFFFF"/>
        </w:rPr>
        <w:t xml:space="preserve">In addition to this, it shows that the NHS in Wales receives a large majority of it funding from </w:t>
      </w:r>
      <w:r w:rsidRPr="001C401B">
        <w:rPr>
          <w:rFonts w:ascii="Arial" w:eastAsia="Times New Roman" w:hAnsi="Arial" w:cs="Arial"/>
          <w:color w:val="000000"/>
          <w:sz w:val="24"/>
          <w:szCs w:val="24"/>
        </w:rPr>
        <w:t>the Welsh Government to cover the day-to-day running costs of health services in Wales during each Financial Year</w:t>
      </w:r>
      <w:r w:rsidR="0026691A">
        <w:rPr>
          <w:rFonts w:ascii="Arial" w:eastAsia="Times New Roman" w:hAnsi="Arial" w:cs="Arial"/>
          <w:color w:val="000000"/>
          <w:sz w:val="24"/>
          <w:szCs w:val="24"/>
        </w:rPr>
        <w:t xml:space="preserve"> (</w:t>
      </w:r>
      <w:r w:rsidR="0026691A" w:rsidRPr="0026691A">
        <w:rPr>
          <w:rFonts w:ascii="Arial" w:hAnsi="Arial" w:cs="Arial"/>
          <w:sz w:val="24"/>
        </w:rPr>
        <w:t>NHS Wales</w:t>
      </w:r>
      <w:r w:rsidR="0026691A">
        <w:rPr>
          <w:rFonts w:ascii="Arial" w:hAnsi="Arial" w:cs="Arial"/>
          <w:sz w:val="24"/>
        </w:rPr>
        <w:t xml:space="preserve">, </w:t>
      </w:r>
      <w:r w:rsidR="0026691A" w:rsidRPr="0026691A">
        <w:rPr>
          <w:rFonts w:ascii="Arial" w:hAnsi="Arial" w:cs="Arial"/>
          <w:sz w:val="24"/>
        </w:rPr>
        <w:t>2019)</w:t>
      </w:r>
      <w:r w:rsidR="0026691A">
        <w:rPr>
          <w:rFonts w:ascii="Arial" w:hAnsi="Arial" w:cs="Arial"/>
          <w:sz w:val="24"/>
        </w:rPr>
        <w:t>.</w:t>
      </w:r>
    </w:p>
    <w:p w:rsidR="001C401B" w:rsidRPr="001C401B" w:rsidRDefault="001C401B" w:rsidP="001C401B">
      <w:pPr>
        <w:spacing w:after="0" w:line="240" w:lineRule="auto"/>
        <w:rPr>
          <w:rFonts w:ascii="Arial" w:eastAsia="Times New Roman" w:hAnsi="Arial" w:cs="Arial"/>
          <w:color w:val="000000"/>
          <w:sz w:val="24"/>
          <w:szCs w:val="24"/>
        </w:rPr>
      </w:pPr>
    </w:p>
    <w:p w:rsidR="001C401B" w:rsidRPr="001C401B" w:rsidRDefault="001C401B" w:rsidP="001C401B">
      <w:pPr>
        <w:spacing w:after="0" w:line="240" w:lineRule="auto"/>
        <w:rPr>
          <w:rFonts w:ascii="Arial" w:eastAsia="Times New Roman" w:hAnsi="Arial" w:cs="Arial"/>
          <w:color w:val="000000"/>
          <w:sz w:val="24"/>
          <w:szCs w:val="24"/>
        </w:rPr>
      </w:pPr>
      <w:r w:rsidRPr="001C401B">
        <w:rPr>
          <w:rFonts w:ascii="Arial" w:eastAsia="Times New Roman" w:hAnsi="Arial" w:cs="Arial"/>
          <w:color w:val="000000"/>
          <w:sz w:val="24"/>
          <w:szCs w:val="24"/>
        </w:rPr>
        <w:t>In order to do so, this takes the following forms. Firstly, the r</w:t>
      </w:r>
      <w:r w:rsidRPr="001C401B">
        <w:rPr>
          <w:rFonts w:ascii="Arial" w:eastAsia="Times New Roman" w:hAnsi="Arial" w:cs="Arial"/>
          <w:color w:val="000000"/>
          <w:sz w:val="24"/>
          <w:szCs w:val="24"/>
        </w:rPr>
        <w:t>evenue allocations to local health boards to secure hospital, community and primary care services for their resident populations</w:t>
      </w:r>
      <w:r w:rsidRPr="001C401B">
        <w:rPr>
          <w:rFonts w:ascii="Arial" w:eastAsia="Times New Roman" w:hAnsi="Arial" w:cs="Arial"/>
          <w:color w:val="000000"/>
          <w:sz w:val="24"/>
          <w:szCs w:val="24"/>
        </w:rPr>
        <w:t>. Secondly, the c</w:t>
      </w:r>
      <w:r w:rsidRPr="001C401B">
        <w:rPr>
          <w:rFonts w:ascii="Arial" w:eastAsia="Times New Roman" w:hAnsi="Arial" w:cs="Arial"/>
          <w:color w:val="000000"/>
          <w:sz w:val="24"/>
          <w:szCs w:val="24"/>
        </w:rPr>
        <w:t>apital allocations to local health boards and NHS Trusts for operational and</w:t>
      </w:r>
      <w:r w:rsidRPr="001C401B">
        <w:rPr>
          <w:rFonts w:ascii="Arial" w:eastAsia="Times New Roman" w:hAnsi="Arial" w:cs="Arial"/>
          <w:color w:val="000000"/>
          <w:sz w:val="24"/>
          <w:szCs w:val="24"/>
        </w:rPr>
        <w:t xml:space="preserve"> thirdly the</w:t>
      </w:r>
      <w:r w:rsidRPr="001C401B">
        <w:rPr>
          <w:rFonts w:ascii="Arial" w:eastAsia="Times New Roman" w:hAnsi="Arial" w:cs="Arial"/>
          <w:color w:val="000000"/>
          <w:sz w:val="24"/>
          <w:szCs w:val="24"/>
        </w:rPr>
        <w:t xml:space="preserve"> strategic capital developments</w:t>
      </w:r>
      <w:r w:rsidRPr="001C401B">
        <w:rPr>
          <w:rFonts w:ascii="Arial" w:eastAsia="Times New Roman" w:hAnsi="Arial" w:cs="Arial"/>
          <w:color w:val="000000"/>
          <w:sz w:val="24"/>
          <w:szCs w:val="24"/>
        </w:rPr>
        <w:t xml:space="preserve"> and targeting</w:t>
      </w:r>
      <w:r w:rsidRPr="001C401B">
        <w:rPr>
          <w:rFonts w:ascii="Arial" w:eastAsia="Times New Roman" w:hAnsi="Arial" w:cs="Arial"/>
          <w:color w:val="000000"/>
          <w:sz w:val="24"/>
          <w:szCs w:val="24"/>
        </w:rPr>
        <w:t xml:space="preserve"> funding for health improvement and other Welsh Government initiatives</w:t>
      </w:r>
      <w:r w:rsidR="0026691A">
        <w:rPr>
          <w:rFonts w:ascii="Arial" w:eastAsia="Times New Roman" w:hAnsi="Arial" w:cs="Arial"/>
          <w:color w:val="000000"/>
          <w:sz w:val="24"/>
          <w:szCs w:val="24"/>
        </w:rPr>
        <w:t xml:space="preserve"> (</w:t>
      </w:r>
      <w:r w:rsidR="0026691A" w:rsidRPr="0026691A">
        <w:rPr>
          <w:rFonts w:ascii="Arial" w:hAnsi="Arial" w:cs="Arial"/>
          <w:sz w:val="24"/>
        </w:rPr>
        <w:t>NHS Wales</w:t>
      </w:r>
      <w:r w:rsidR="0026691A">
        <w:rPr>
          <w:rFonts w:ascii="Arial" w:hAnsi="Arial" w:cs="Arial"/>
          <w:sz w:val="24"/>
        </w:rPr>
        <w:t>,</w:t>
      </w:r>
      <w:r w:rsidR="0026691A" w:rsidRPr="0026691A">
        <w:rPr>
          <w:rFonts w:ascii="Arial" w:hAnsi="Arial" w:cs="Arial"/>
          <w:sz w:val="24"/>
        </w:rPr>
        <w:t>2019)</w:t>
      </w:r>
      <w:r w:rsidR="0026691A">
        <w:rPr>
          <w:rFonts w:ascii="Arial" w:hAnsi="Arial" w:cs="Arial"/>
          <w:sz w:val="24"/>
        </w:rPr>
        <w:t>.</w:t>
      </w:r>
    </w:p>
    <w:p w:rsidR="001C401B" w:rsidRPr="001C401B" w:rsidRDefault="001C401B" w:rsidP="001C401B">
      <w:pPr>
        <w:spacing w:after="0" w:line="240" w:lineRule="auto"/>
        <w:rPr>
          <w:rFonts w:ascii="Arial" w:eastAsia="Times New Roman" w:hAnsi="Arial" w:cs="Arial"/>
          <w:sz w:val="24"/>
          <w:szCs w:val="24"/>
        </w:rPr>
      </w:pPr>
      <w:r w:rsidRPr="001C401B">
        <w:rPr>
          <w:rFonts w:ascii="Arial" w:eastAsia="Times New Roman" w:hAnsi="Arial" w:cs="Arial"/>
          <w:sz w:val="24"/>
          <w:szCs w:val="24"/>
        </w:rPr>
        <w:t xml:space="preserve"> </w:t>
      </w:r>
    </w:p>
    <w:p w:rsidR="001C401B" w:rsidRPr="001C401B" w:rsidRDefault="001C401B">
      <w:pPr>
        <w:rPr>
          <w:rFonts w:ascii="Arial" w:hAnsi="Arial" w:cs="Arial"/>
          <w:sz w:val="24"/>
        </w:rPr>
      </w:pPr>
      <w:r w:rsidRPr="001C401B">
        <w:rPr>
          <w:rFonts w:ascii="Arial" w:hAnsi="Arial" w:cs="Arial"/>
          <w:sz w:val="24"/>
        </w:rPr>
        <w:t>In Wales there are seven Local Health Boards which all plan to deliver and secure healthcare services in their area. This would be replacing the 7 NHS Trusts and 22 Local Health Board which together have performed these functions in the past</w:t>
      </w:r>
      <w:r w:rsidR="0026691A">
        <w:rPr>
          <w:rFonts w:ascii="Arial" w:hAnsi="Arial" w:cs="Arial"/>
          <w:sz w:val="24"/>
        </w:rPr>
        <w:t xml:space="preserve"> (NHS Wales, 2019). </w:t>
      </w:r>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8" w:history="1">
        <w:r w:rsidRPr="001C401B">
          <w:rPr>
            <w:rStyle w:val="Hyperlink"/>
            <w:rFonts w:ascii="Arial" w:hAnsi="Arial" w:cs="Arial"/>
            <w:color w:val="000000" w:themeColor="text1"/>
            <w:sz w:val="24"/>
            <w:szCs w:val="24"/>
            <w:u w:val="none"/>
          </w:rPr>
          <w:t>Aneurin Bevan Health Board;</w:t>
        </w:r>
        <w:r w:rsidRPr="001C401B">
          <w:rPr>
            <w:rStyle w:val="apple-converted-space"/>
            <w:rFonts w:ascii="Arial" w:hAnsi="Arial" w:cs="Arial"/>
            <w:color w:val="000000" w:themeColor="text1"/>
            <w:sz w:val="24"/>
            <w:szCs w:val="24"/>
          </w:rPr>
          <w:t> </w:t>
        </w:r>
      </w:hyperlink>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9" w:history="1">
        <w:r w:rsidRPr="001C401B">
          <w:rPr>
            <w:rStyle w:val="Hyperlink"/>
            <w:rFonts w:ascii="Arial" w:hAnsi="Arial" w:cs="Arial"/>
            <w:color w:val="000000" w:themeColor="text1"/>
            <w:sz w:val="24"/>
            <w:szCs w:val="24"/>
            <w:u w:val="none"/>
          </w:rPr>
          <w:t>Abertawe Bro Morgannwg University Health Board;</w:t>
        </w:r>
      </w:hyperlink>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10" w:history="1">
        <w:r w:rsidRPr="001C401B">
          <w:rPr>
            <w:rStyle w:val="Hyperlink"/>
            <w:rFonts w:ascii="Arial" w:hAnsi="Arial" w:cs="Arial"/>
            <w:color w:val="000000" w:themeColor="text1"/>
            <w:sz w:val="24"/>
            <w:szCs w:val="24"/>
            <w:u w:val="none"/>
          </w:rPr>
          <w:t>Cardiff &amp; Vale University Health Board;</w:t>
        </w:r>
      </w:hyperlink>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11" w:history="1">
        <w:r w:rsidRPr="001C401B">
          <w:rPr>
            <w:rStyle w:val="Hyperlink"/>
            <w:rFonts w:ascii="Arial" w:hAnsi="Arial" w:cs="Arial"/>
            <w:color w:val="000000" w:themeColor="text1"/>
            <w:sz w:val="24"/>
            <w:szCs w:val="24"/>
            <w:u w:val="none"/>
          </w:rPr>
          <w:t xml:space="preserve">Hywel </w:t>
        </w:r>
        <w:proofErr w:type="spellStart"/>
        <w:r w:rsidRPr="001C401B">
          <w:rPr>
            <w:rStyle w:val="Hyperlink"/>
            <w:rFonts w:ascii="Arial" w:hAnsi="Arial" w:cs="Arial"/>
            <w:color w:val="000000" w:themeColor="text1"/>
            <w:sz w:val="24"/>
            <w:szCs w:val="24"/>
            <w:u w:val="none"/>
          </w:rPr>
          <w:t>Dda</w:t>
        </w:r>
        <w:proofErr w:type="spellEnd"/>
        <w:r w:rsidRPr="001C401B">
          <w:rPr>
            <w:rStyle w:val="Hyperlink"/>
            <w:rFonts w:ascii="Arial" w:hAnsi="Arial" w:cs="Arial"/>
            <w:color w:val="000000" w:themeColor="text1"/>
            <w:sz w:val="24"/>
            <w:szCs w:val="24"/>
            <w:u w:val="none"/>
          </w:rPr>
          <w:t xml:space="preserve"> Health Board;</w:t>
        </w:r>
        <w:r w:rsidRPr="001C401B">
          <w:rPr>
            <w:rStyle w:val="apple-converted-space"/>
            <w:rFonts w:ascii="Arial" w:hAnsi="Arial" w:cs="Arial"/>
            <w:color w:val="000000" w:themeColor="text1"/>
            <w:sz w:val="24"/>
            <w:szCs w:val="24"/>
          </w:rPr>
          <w:t> </w:t>
        </w:r>
      </w:hyperlink>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12" w:history="1">
        <w:r w:rsidRPr="001C401B">
          <w:rPr>
            <w:rStyle w:val="Hyperlink"/>
            <w:rFonts w:ascii="Arial" w:hAnsi="Arial" w:cs="Arial"/>
            <w:color w:val="000000" w:themeColor="text1"/>
            <w:sz w:val="24"/>
            <w:szCs w:val="24"/>
            <w:u w:val="none"/>
          </w:rPr>
          <w:t xml:space="preserve">Cwm </w:t>
        </w:r>
        <w:proofErr w:type="spellStart"/>
        <w:r w:rsidRPr="001C401B">
          <w:rPr>
            <w:rStyle w:val="Hyperlink"/>
            <w:rFonts w:ascii="Arial" w:hAnsi="Arial" w:cs="Arial"/>
            <w:color w:val="000000" w:themeColor="text1"/>
            <w:sz w:val="24"/>
            <w:szCs w:val="24"/>
            <w:u w:val="none"/>
          </w:rPr>
          <w:t>Taf</w:t>
        </w:r>
        <w:proofErr w:type="spellEnd"/>
        <w:r w:rsidRPr="001C401B">
          <w:rPr>
            <w:rStyle w:val="Hyperlink"/>
            <w:rFonts w:ascii="Arial" w:hAnsi="Arial" w:cs="Arial"/>
            <w:color w:val="000000" w:themeColor="text1"/>
            <w:sz w:val="24"/>
            <w:szCs w:val="24"/>
            <w:u w:val="none"/>
          </w:rPr>
          <w:t xml:space="preserve"> Health B</w:t>
        </w:r>
        <w:r w:rsidRPr="001C401B">
          <w:rPr>
            <w:rStyle w:val="Hyperlink"/>
            <w:rFonts w:ascii="Arial" w:hAnsi="Arial" w:cs="Arial"/>
            <w:color w:val="000000" w:themeColor="text1"/>
            <w:sz w:val="24"/>
            <w:szCs w:val="24"/>
            <w:u w:val="none"/>
          </w:rPr>
          <w:t>o</w:t>
        </w:r>
        <w:r w:rsidRPr="001C401B">
          <w:rPr>
            <w:rStyle w:val="Hyperlink"/>
            <w:rFonts w:ascii="Arial" w:hAnsi="Arial" w:cs="Arial"/>
            <w:color w:val="000000" w:themeColor="text1"/>
            <w:sz w:val="24"/>
            <w:szCs w:val="24"/>
            <w:u w:val="none"/>
          </w:rPr>
          <w:t>ard;</w:t>
        </w:r>
        <w:r w:rsidRPr="001C401B">
          <w:rPr>
            <w:rStyle w:val="apple-converted-space"/>
            <w:rFonts w:ascii="Arial" w:hAnsi="Arial" w:cs="Arial"/>
            <w:color w:val="000000" w:themeColor="text1"/>
            <w:sz w:val="24"/>
            <w:szCs w:val="24"/>
          </w:rPr>
          <w:t> </w:t>
        </w:r>
      </w:hyperlink>
    </w:p>
    <w:p w:rsidR="001C401B" w:rsidRPr="001C401B" w:rsidRDefault="001C401B" w:rsidP="001C401B">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13" w:history="1">
        <w:r w:rsidRPr="001C401B">
          <w:rPr>
            <w:rStyle w:val="Hyperlink"/>
            <w:rFonts w:ascii="Arial" w:hAnsi="Arial" w:cs="Arial"/>
            <w:color w:val="000000" w:themeColor="text1"/>
            <w:sz w:val="24"/>
            <w:szCs w:val="24"/>
            <w:u w:val="none"/>
          </w:rPr>
          <w:t>Betsi Cadwaladr University Health Board;</w:t>
        </w:r>
        <w:r w:rsidRPr="001C401B">
          <w:rPr>
            <w:rStyle w:val="apple-converted-space"/>
            <w:rFonts w:ascii="Arial" w:hAnsi="Arial" w:cs="Arial"/>
            <w:color w:val="000000" w:themeColor="text1"/>
            <w:sz w:val="24"/>
            <w:szCs w:val="24"/>
          </w:rPr>
          <w:t> </w:t>
        </w:r>
      </w:hyperlink>
      <w:r w:rsidRPr="001C401B">
        <w:rPr>
          <w:rFonts w:ascii="Arial" w:hAnsi="Arial" w:cs="Arial"/>
          <w:color w:val="000000" w:themeColor="text1"/>
          <w:sz w:val="24"/>
          <w:szCs w:val="24"/>
        </w:rPr>
        <w:t>and</w:t>
      </w:r>
    </w:p>
    <w:p w:rsidR="0026691A" w:rsidRPr="0026691A" w:rsidRDefault="001C401B" w:rsidP="0026691A">
      <w:pPr>
        <w:numPr>
          <w:ilvl w:val="0"/>
          <w:numId w:val="2"/>
        </w:numPr>
        <w:spacing w:before="100" w:beforeAutospacing="1" w:after="100" w:afterAutospacing="1" w:line="240" w:lineRule="auto"/>
        <w:ind w:left="525"/>
        <w:rPr>
          <w:rFonts w:ascii="Arial" w:hAnsi="Arial" w:cs="Arial"/>
          <w:color w:val="000000" w:themeColor="text1"/>
          <w:sz w:val="24"/>
          <w:szCs w:val="24"/>
        </w:rPr>
      </w:pPr>
      <w:hyperlink r:id="rId14" w:history="1">
        <w:r w:rsidRPr="001C401B">
          <w:rPr>
            <w:rStyle w:val="Hyperlink"/>
            <w:rFonts w:ascii="Arial" w:hAnsi="Arial" w:cs="Arial"/>
            <w:color w:val="000000" w:themeColor="text1"/>
            <w:sz w:val="24"/>
            <w:szCs w:val="24"/>
            <w:u w:val="none"/>
          </w:rPr>
          <w:t>Powys Teaching Health Board.</w:t>
        </w:r>
      </w:hyperlink>
      <w:r w:rsidR="0026691A">
        <w:rPr>
          <w:rFonts w:ascii="Arial" w:hAnsi="Arial" w:cs="Arial"/>
          <w:color w:val="000000" w:themeColor="text1"/>
          <w:sz w:val="24"/>
          <w:szCs w:val="24"/>
        </w:rPr>
        <w:t xml:space="preserve"> </w:t>
      </w:r>
      <w:proofErr w:type="gramStart"/>
      <w:r w:rsidR="0026691A">
        <w:rPr>
          <w:rFonts w:ascii="Arial" w:hAnsi="Arial" w:cs="Arial"/>
          <w:sz w:val="24"/>
        </w:rPr>
        <w:t>( NHS</w:t>
      </w:r>
      <w:proofErr w:type="gramEnd"/>
      <w:r w:rsidR="0026691A">
        <w:rPr>
          <w:rFonts w:ascii="Arial" w:hAnsi="Arial" w:cs="Arial"/>
          <w:sz w:val="24"/>
        </w:rPr>
        <w:t xml:space="preserve"> Wales, 2019).</w:t>
      </w:r>
    </w:p>
    <w:p w:rsidR="001C401B" w:rsidRPr="001C401B" w:rsidRDefault="001C401B" w:rsidP="001C401B">
      <w:pPr>
        <w:pStyle w:val="Heading2"/>
        <w:spacing w:before="0" w:beforeAutospacing="0" w:after="150" w:afterAutospacing="0" w:line="309" w:lineRule="atLeast"/>
        <w:textAlignment w:val="baseline"/>
        <w:rPr>
          <w:rFonts w:ascii="Arial" w:hAnsi="Arial" w:cs="Arial"/>
          <w:b w:val="0"/>
          <w:color w:val="303030"/>
          <w:sz w:val="24"/>
          <w:szCs w:val="24"/>
        </w:rPr>
      </w:pPr>
      <w:r w:rsidRPr="001C401B">
        <w:rPr>
          <w:rFonts w:ascii="Arial" w:hAnsi="Arial" w:cs="Arial"/>
          <w:b w:val="0"/>
          <w:color w:val="000000" w:themeColor="text1"/>
          <w:sz w:val="24"/>
          <w:szCs w:val="24"/>
        </w:rPr>
        <w:t xml:space="preserve">As well as this, </w:t>
      </w:r>
      <w:r w:rsidRPr="001C401B">
        <w:rPr>
          <w:rFonts w:ascii="Arial" w:hAnsi="Arial" w:cs="Arial"/>
          <w:b w:val="0"/>
          <w:color w:val="000000" w:themeColor="text1"/>
          <w:sz w:val="24"/>
          <w:szCs w:val="24"/>
        </w:rPr>
        <w:t>Wales</w:t>
      </w:r>
      <w:r w:rsidRPr="001C401B">
        <w:rPr>
          <w:rFonts w:ascii="Arial" w:hAnsi="Arial" w:cs="Arial"/>
          <w:b w:val="0"/>
          <w:color w:val="000000" w:themeColor="text1"/>
          <w:sz w:val="24"/>
          <w:szCs w:val="24"/>
        </w:rPr>
        <w:t xml:space="preserve"> covers </w:t>
      </w:r>
      <w:r w:rsidRPr="001C401B">
        <w:rPr>
          <w:rFonts w:ascii="Arial" w:hAnsi="Arial" w:cs="Arial"/>
          <w:b w:val="0"/>
          <w:color w:val="000000" w:themeColor="text1"/>
          <w:sz w:val="24"/>
          <w:szCs w:val="24"/>
        </w:rPr>
        <w:t>an area of 20,780 square km, has seven diverse local health boards (LHBs).  LHB boundaries define areas whose geographical size ranges from under 500 square km, in the case of Cardiff and Vale University LHB, to over 6,000 square km in the case of Betsi Cadwaladr University LHB</w:t>
      </w:r>
      <w:r w:rsidR="0026691A">
        <w:rPr>
          <w:rFonts w:ascii="Arial" w:hAnsi="Arial" w:cs="Arial"/>
          <w:b w:val="0"/>
          <w:color w:val="000000" w:themeColor="text1"/>
          <w:sz w:val="24"/>
          <w:szCs w:val="24"/>
        </w:rPr>
        <w:t xml:space="preserve"> (</w:t>
      </w:r>
      <w:r w:rsidR="0026691A" w:rsidRPr="0026691A">
        <w:rPr>
          <w:rFonts w:ascii="Arial" w:hAnsi="Arial" w:cs="Arial"/>
          <w:b w:val="0"/>
          <w:sz w:val="24"/>
        </w:rPr>
        <w:t>NHS Wales</w:t>
      </w:r>
      <w:r w:rsidR="0026691A">
        <w:rPr>
          <w:rFonts w:ascii="Arial" w:hAnsi="Arial" w:cs="Arial"/>
          <w:b w:val="0"/>
          <w:sz w:val="24"/>
        </w:rPr>
        <w:t xml:space="preserve">, </w:t>
      </w:r>
      <w:r w:rsidR="0026691A" w:rsidRPr="0026691A">
        <w:rPr>
          <w:rFonts w:ascii="Arial" w:hAnsi="Arial" w:cs="Arial"/>
          <w:b w:val="0"/>
          <w:sz w:val="24"/>
        </w:rPr>
        <w:t>2017)</w:t>
      </w:r>
      <w:r w:rsidR="0026691A">
        <w:rPr>
          <w:rFonts w:ascii="Arial" w:hAnsi="Arial" w:cs="Arial"/>
          <w:b w:val="0"/>
          <w:sz w:val="24"/>
        </w:rPr>
        <w:t>.</w:t>
      </w:r>
    </w:p>
    <w:p w:rsidR="001C401B" w:rsidRPr="001C401B" w:rsidRDefault="001C401B" w:rsidP="001C401B">
      <w:pPr>
        <w:spacing w:after="0" w:line="336" w:lineRule="atLeast"/>
        <w:textAlignment w:val="baseline"/>
        <w:rPr>
          <w:rFonts w:ascii="Arial" w:eastAsia="Times New Roman" w:hAnsi="Arial" w:cs="Arial"/>
          <w:color w:val="303030"/>
          <w:sz w:val="24"/>
          <w:szCs w:val="24"/>
        </w:rPr>
      </w:pPr>
      <w:r w:rsidRPr="001C401B">
        <w:rPr>
          <w:rFonts w:ascii="Arial" w:eastAsia="Times New Roman" w:hAnsi="Arial" w:cs="Arial"/>
          <w:color w:val="000000" w:themeColor="text1"/>
          <w:sz w:val="24"/>
          <w:szCs w:val="24"/>
        </w:rPr>
        <w:t xml:space="preserve">The more urban and post-industrial southern and eastern areas of Wales, which include Aneurin Bevan, Cardiff and Vale University, Cwm </w:t>
      </w:r>
      <w:proofErr w:type="spellStart"/>
      <w:r w:rsidRPr="001C401B">
        <w:rPr>
          <w:rFonts w:ascii="Arial" w:eastAsia="Times New Roman" w:hAnsi="Arial" w:cs="Arial"/>
          <w:color w:val="000000" w:themeColor="text1"/>
          <w:sz w:val="24"/>
          <w:szCs w:val="24"/>
        </w:rPr>
        <w:t>Taf</w:t>
      </w:r>
      <w:proofErr w:type="spellEnd"/>
      <w:r w:rsidRPr="001C401B">
        <w:rPr>
          <w:rFonts w:ascii="Arial" w:eastAsia="Times New Roman" w:hAnsi="Arial" w:cs="Arial"/>
          <w:color w:val="000000" w:themeColor="text1"/>
          <w:sz w:val="24"/>
          <w:szCs w:val="24"/>
        </w:rPr>
        <w:t xml:space="preserve"> and Abertawe Bro Morgannwg University LHBs make up 60 per cent of the population of Wales but just 17 per cent of the area of Wales.  In contrast, Powys Teaching, Betsi Cadwaladr University and Hywel </w:t>
      </w:r>
      <w:proofErr w:type="spellStart"/>
      <w:r w:rsidRPr="001C401B">
        <w:rPr>
          <w:rFonts w:ascii="Arial" w:eastAsia="Times New Roman" w:hAnsi="Arial" w:cs="Arial"/>
          <w:color w:val="000000" w:themeColor="text1"/>
          <w:sz w:val="24"/>
          <w:szCs w:val="24"/>
        </w:rPr>
        <w:t>Dda</w:t>
      </w:r>
      <w:proofErr w:type="spellEnd"/>
      <w:r w:rsidRPr="001C401B">
        <w:rPr>
          <w:rFonts w:ascii="Arial" w:eastAsia="Times New Roman" w:hAnsi="Arial" w:cs="Arial"/>
          <w:color w:val="000000" w:themeColor="text1"/>
          <w:sz w:val="24"/>
          <w:szCs w:val="24"/>
        </w:rPr>
        <w:t xml:space="preserve"> LHBs are dominated by more rural areas</w:t>
      </w:r>
      <w:r w:rsidR="0026691A">
        <w:rPr>
          <w:rFonts w:ascii="Arial" w:eastAsia="Times New Roman" w:hAnsi="Arial" w:cs="Arial"/>
          <w:color w:val="000000" w:themeColor="text1"/>
          <w:sz w:val="24"/>
          <w:szCs w:val="24"/>
        </w:rPr>
        <w:t xml:space="preserve"> </w:t>
      </w:r>
      <w:r w:rsidR="0026691A" w:rsidRPr="0026691A">
        <w:rPr>
          <w:rFonts w:ascii="Arial" w:eastAsia="Times New Roman" w:hAnsi="Arial" w:cs="Arial"/>
          <w:color w:val="000000" w:themeColor="text1"/>
          <w:sz w:val="24"/>
          <w:szCs w:val="24"/>
        </w:rPr>
        <w:t>(</w:t>
      </w:r>
      <w:r w:rsidR="0026691A" w:rsidRPr="0026691A">
        <w:rPr>
          <w:rFonts w:ascii="Arial" w:hAnsi="Arial" w:cs="Arial"/>
          <w:sz w:val="24"/>
        </w:rPr>
        <w:t>NHS Wales, 2017).</w:t>
      </w:r>
    </w:p>
    <w:p w:rsidR="001C401B" w:rsidRPr="001C401B" w:rsidRDefault="001C401B" w:rsidP="001C401B">
      <w:pPr>
        <w:spacing w:after="0" w:line="240" w:lineRule="auto"/>
        <w:rPr>
          <w:rFonts w:ascii="Arial" w:eastAsia="Times New Roman" w:hAnsi="Arial" w:cs="Arial"/>
          <w:sz w:val="24"/>
          <w:szCs w:val="24"/>
        </w:rPr>
      </w:pPr>
    </w:p>
    <w:p w:rsidR="001C401B" w:rsidRPr="001C401B" w:rsidRDefault="001C401B">
      <w:pPr>
        <w:rPr>
          <w:rFonts w:ascii="Arial" w:hAnsi="Arial" w:cs="Arial"/>
          <w:sz w:val="32"/>
          <w:u w:val="single"/>
        </w:rPr>
      </w:pPr>
      <w:r w:rsidRPr="001C401B">
        <w:rPr>
          <w:rFonts w:ascii="Arial" w:hAnsi="Arial" w:cs="Arial"/>
          <w:sz w:val="32"/>
          <w:u w:val="single"/>
        </w:rPr>
        <w:lastRenderedPageBreak/>
        <w:t xml:space="preserve">Statistics </w:t>
      </w:r>
    </w:p>
    <w:p w:rsidR="001C401B" w:rsidRPr="001C401B" w:rsidRDefault="001C401B" w:rsidP="001C401B">
      <w:pPr>
        <w:spacing w:after="0" w:line="240" w:lineRule="auto"/>
        <w:rPr>
          <w:rFonts w:ascii="Arial" w:hAnsi="Arial" w:cs="Arial"/>
          <w:sz w:val="24"/>
          <w:szCs w:val="24"/>
        </w:rPr>
      </w:pPr>
      <w:r w:rsidRPr="001C401B">
        <w:rPr>
          <w:rFonts w:ascii="Arial" w:hAnsi="Arial" w:cs="Arial"/>
          <w:sz w:val="24"/>
          <w:szCs w:val="24"/>
        </w:rPr>
        <w:t xml:space="preserve">According to </w:t>
      </w:r>
      <w:proofErr w:type="spellStart"/>
      <w:r w:rsidRPr="001C401B">
        <w:rPr>
          <w:rFonts w:ascii="Arial" w:hAnsi="Arial" w:cs="Arial"/>
          <w:sz w:val="24"/>
          <w:szCs w:val="24"/>
        </w:rPr>
        <w:t>Fullfact</w:t>
      </w:r>
      <w:proofErr w:type="spellEnd"/>
      <w:r w:rsidRPr="001C401B">
        <w:rPr>
          <w:rFonts w:ascii="Arial" w:hAnsi="Arial" w:cs="Arial"/>
          <w:sz w:val="24"/>
          <w:szCs w:val="24"/>
        </w:rPr>
        <w:t xml:space="preserve">, there are </w:t>
      </w:r>
      <w:r w:rsidRPr="001C401B">
        <w:rPr>
          <w:rFonts w:ascii="Arial" w:hAnsi="Arial" w:cs="Arial"/>
          <w:sz w:val="24"/>
        </w:rPr>
        <w:t>1.5 million people employed by the NHS across the UK. By each country, it shows that the NHS employs 64,000 staff in Northern Ireland, 89,000 staff in Wales, 162,000 staff in Scotland and 1.2 million staff in England. However, this does not include everyone that works in the health sector. They tend to leave out people such as, dentists, staff, optometrists, GPs and other staff in private hospitals or independent sector</w:t>
      </w:r>
      <w:r w:rsidR="0026691A">
        <w:rPr>
          <w:rFonts w:ascii="Arial" w:hAnsi="Arial" w:cs="Arial"/>
          <w:sz w:val="24"/>
        </w:rPr>
        <w:t xml:space="preserve"> (</w:t>
      </w:r>
      <w:proofErr w:type="spellStart"/>
      <w:r w:rsidR="0026691A">
        <w:rPr>
          <w:rFonts w:ascii="Arial" w:hAnsi="Arial" w:cs="Arial"/>
          <w:sz w:val="24"/>
        </w:rPr>
        <w:t>Fullfact</w:t>
      </w:r>
      <w:proofErr w:type="spellEnd"/>
      <w:r w:rsidR="0026691A">
        <w:rPr>
          <w:rFonts w:ascii="Arial" w:hAnsi="Arial" w:cs="Arial"/>
          <w:sz w:val="24"/>
        </w:rPr>
        <w:t xml:space="preserve">, </w:t>
      </w:r>
      <w:r w:rsidR="0026691A">
        <w:rPr>
          <w:rFonts w:ascii="Arial" w:hAnsi="Arial" w:cs="Arial"/>
          <w:sz w:val="24"/>
        </w:rPr>
        <w:t>2019</w:t>
      </w:r>
      <w:r w:rsidR="0026691A">
        <w:rPr>
          <w:rFonts w:ascii="Arial" w:hAnsi="Arial" w:cs="Arial"/>
          <w:sz w:val="24"/>
        </w:rPr>
        <w:t>)</w:t>
      </w:r>
    </w:p>
    <w:p w:rsidR="001C401B" w:rsidRDefault="001C401B">
      <w:pPr>
        <w:rPr>
          <w:rFonts w:ascii="Arial" w:hAnsi="Arial" w:cs="Arial"/>
        </w:rPr>
      </w:pPr>
    </w:p>
    <w:p w:rsidR="001C401B" w:rsidRPr="001C401B" w:rsidRDefault="001C401B" w:rsidP="001C401B">
      <w:pPr>
        <w:pStyle w:val="NormalWeb"/>
        <w:rPr>
          <w:rFonts w:ascii="Arial" w:hAnsi="Arial" w:cs="Arial"/>
        </w:rPr>
      </w:pPr>
      <w:r w:rsidRPr="001C401B">
        <w:rPr>
          <w:rFonts w:ascii="Arial" w:hAnsi="Arial" w:cs="Arial"/>
        </w:rPr>
        <w:t xml:space="preserve">The following graph shows the allocation of funding to health care departments in the UK. It shows that in each four countries the NHS is composed of a complex network of different organisations. The systems mainly come from an organisation that monitors, improves, delivers and commission services. The departments charged with organising health care delivery each receive their resource allocation from each of their respective governments. However, the UK department of health receives funding directly from the Treasury based on the funding priorities of the UK Government. The treasury then sets a limit for each devolved administration. Each devolved administration must allocate resources in order to fund services which are under their control. </w:t>
      </w:r>
      <w:r>
        <w:rPr>
          <w:rFonts w:ascii="Arial" w:hAnsi="Arial" w:cs="Arial"/>
        </w:rPr>
        <w:t>All of these administrations can decide how much they want to allocate resources to divert health care</w:t>
      </w:r>
      <w:r w:rsidR="0026691A">
        <w:rPr>
          <w:rFonts w:ascii="Arial" w:hAnsi="Arial" w:cs="Arial"/>
        </w:rPr>
        <w:t xml:space="preserve"> </w:t>
      </w:r>
    </w:p>
    <w:p w:rsidR="001C401B" w:rsidRDefault="001C401B" w:rsidP="001C401B">
      <w:pPr>
        <w:pStyle w:val="NormalWeb"/>
      </w:pPr>
      <w:r>
        <w:rPr>
          <w:rFonts w:ascii="Lucida Sans" w:hAnsi="Lucida Sans"/>
        </w:rPr>
        <w:t xml:space="preserve"> </w:t>
      </w:r>
    </w:p>
    <w:p w:rsidR="001C401B" w:rsidRPr="001C401B" w:rsidRDefault="001C401B" w:rsidP="001C401B">
      <w:pPr>
        <w:pStyle w:val="NormalWeb"/>
      </w:pPr>
      <w:r w:rsidRPr="001C401B">
        <w:fldChar w:fldCharType="begin"/>
      </w:r>
      <w:r w:rsidRPr="001C401B">
        <w:instrText xml:space="preserve"> INCLUDEPICTURE "/var/folders/bc/js3t9f393jbchh8r8np3ww1r0000gn/T/com.microsoft.Word/WebArchiveCopyPasteTempFiles/page13image1192" \* MERGEFORMATINET </w:instrText>
      </w:r>
      <w:r w:rsidRPr="001C401B">
        <w:fldChar w:fldCharType="separate"/>
      </w:r>
      <w:r w:rsidRPr="001C401B">
        <w:rPr>
          <w:noProof/>
        </w:rPr>
        <w:drawing>
          <wp:inline distT="0" distB="0" distL="0" distR="0" wp14:anchorId="61C05C14" wp14:editId="2B9968C6">
            <wp:extent cx="5727700" cy="3368040"/>
            <wp:effectExtent l="0" t="0" r="0" b="0"/>
            <wp:docPr id="64" name="Picture 64" descr="page13image1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descr="page13image119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368040"/>
                    </a:xfrm>
                    <a:prstGeom prst="rect">
                      <a:avLst/>
                    </a:prstGeom>
                    <a:noFill/>
                    <a:ln>
                      <a:noFill/>
                    </a:ln>
                  </pic:spPr>
                </pic:pic>
              </a:graphicData>
            </a:graphic>
          </wp:inline>
        </w:drawing>
      </w:r>
      <w:r w:rsidRPr="001C401B">
        <w:fldChar w:fldCharType="end"/>
      </w:r>
    </w:p>
    <w:p w:rsidR="001C401B" w:rsidRDefault="001C401B" w:rsidP="001C401B">
      <w:pPr>
        <w:pStyle w:val="ListParagraph"/>
        <w:spacing w:after="0" w:line="240" w:lineRule="auto"/>
        <w:rPr>
          <w:rFonts w:eastAsia="Times New Roman" w:cstheme="minorHAnsi"/>
          <w:sz w:val="24"/>
          <w:szCs w:val="24"/>
        </w:rPr>
      </w:pPr>
    </w:p>
    <w:p w:rsidR="001C401B" w:rsidRPr="001C401B" w:rsidRDefault="001C401B" w:rsidP="001C401B">
      <w:pPr>
        <w:spacing w:after="0" w:line="240" w:lineRule="auto"/>
        <w:rPr>
          <w:rFonts w:ascii="Times New Roman" w:eastAsia="Times New Roman" w:hAnsi="Times New Roman" w:cs="Times New Roman"/>
          <w:sz w:val="24"/>
          <w:szCs w:val="24"/>
        </w:rPr>
      </w:pPr>
    </w:p>
    <w:p w:rsidR="001C401B" w:rsidRPr="001C401B" w:rsidRDefault="001C401B" w:rsidP="001C401B">
      <w:pPr>
        <w:pStyle w:val="ListParagraph"/>
        <w:spacing w:after="0" w:line="240" w:lineRule="auto"/>
        <w:rPr>
          <w:rFonts w:eastAsia="Times New Roman" w:cstheme="minorHAnsi"/>
          <w:sz w:val="24"/>
          <w:szCs w:val="24"/>
        </w:rPr>
      </w:pPr>
    </w:p>
    <w:p w:rsidR="001C401B" w:rsidRPr="001C401B" w:rsidRDefault="001C401B" w:rsidP="001C401B">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1C401B" w:rsidRDefault="001C401B" w:rsidP="001C401B">
      <w:pPr>
        <w:spacing w:after="0" w:line="240" w:lineRule="auto"/>
        <w:rPr>
          <w:rFonts w:ascii="Times New Roman" w:eastAsia="Times New Roman" w:hAnsi="Times New Roman" w:cs="Times New Roman"/>
          <w:sz w:val="24"/>
          <w:szCs w:val="24"/>
        </w:rPr>
      </w:pPr>
    </w:p>
    <w:p w:rsidR="001C401B" w:rsidRPr="001C401B" w:rsidRDefault="001C401B" w:rsidP="001C401B">
      <w:pPr>
        <w:pStyle w:val="NormalWeb"/>
        <w:rPr>
          <w:rFonts w:ascii="Arial" w:hAnsi="Arial" w:cs="Arial"/>
        </w:rPr>
      </w:pPr>
      <w:r w:rsidRPr="001C401B">
        <w:rPr>
          <w:rFonts w:ascii="Arial" w:hAnsi="Arial" w:cs="Arial"/>
        </w:rPr>
        <w:lastRenderedPageBreak/>
        <w:t>The following table shows the structure of the NHS in Wales. It shows that the main focus is on planning in Wales. It also shows that the Welsh Government goes through the Department of Health and Social Services and sets out its expectations to the hosted bodies, local authorities, NHS Trusts, ambulance, cancer, public health and Local Health Boards respond to these expectations through their planning documents.</w:t>
      </w:r>
    </w:p>
    <w:p w:rsidR="001C401B" w:rsidRPr="001C401B" w:rsidRDefault="001C401B" w:rsidP="001C401B">
      <w:pPr>
        <w:pStyle w:val="NormalWeb"/>
        <w:rPr>
          <w:rFonts w:ascii="Arial" w:hAnsi="Arial" w:cs="Arial"/>
        </w:rPr>
      </w:pPr>
      <w:r w:rsidRPr="001C401B">
        <w:rPr>
          <w:rFonts w:ascii="Arial" w:hAnsi="Arial" w:cs="Arial"/>
        </w:rPr>
        <w:t xml:space="preserve">In addition to this, the main focus of this system is planning a process that focuses on a conversation between the NHS bodies and Welsh Government on how resources will be used to address healthcare needs over a three-year time period. </w:t>
      </w:r>
    </w:p>
    <w:p w:rsidR="001C401B" w:rsidRDefault="001C401B" w:rsidP="001C401B">
      <w:pPr>
        <w:spacing w:after="0" w:line="240" w:lineRule="auto"/>
        <w:rPr>
          <w:rFonts w:ascii="Times New Roman" w:eastAsia="Times New Roman" w:hAnsi="Times New Roman" w:cs="Times New Roman"/>
          <w:sz w:val="24"/>
          <w:szCs w:val="24"/>
        </w:rPr>
      </w:pPr>
    </w:p>
    <w:p w:rsidR="001C401B" w:rsidRDefault="001C401B" w:rsidP="001C401B">
      <w:pPr>
        <w:spacing w:after="0" w:line="240" w:lineRule="auto"/>
        <w:rPr>
          <w:rFonts w:ascii="Times New Roman" w:eastAsia="Times New Roman" w:hAnsi="Times New Roman" w:cs="Times New Roman"/>
          <w:sz w:val="24"/>
          <w:szCs w:val="24"/>
        </w:rPr>
      </w:pPr>
    </w:p>
    <w:p w:rsidR="001C401B" w:rsidRDefault="001C401B" w:rsidP="001C401B">
      <w:pPr>
        <w:spacing w:after="0" w:line="240" w:lineRule="auto"/>
        <w:rPr>
          <w:rFonts w:ascii="Times New Roman" w:eastAsia="Times New Roman" w:hAnsi="Times New Roman" w:cs="Times New Roman"/>
          <w:sz w:val="24"/>
          <w:szCs w:val="24"/>
        </w:rPr>
      </w:pPr>
    </w:p>
    <w:p w:rsidR="001C401B" w:rsidRPr="001C401B" w:rsidRDefault="001C401B" w:rsidP="001C401B">
      <w:pPr>
        <w:spacing w:after="0" w:line="240" w:lineRule="auto"/>
        <w:rPr>
          <w:rFonts w:ascii="Times New Roman" w:eastAsia="Times New Roman" w:hAnsi="Times New Roman" w:cs="Times New Roman"/>
          <w:sz w:val="24"/>
          <w:szCs w:val="24"/>
        </w:rPr>
      </w:pPr>
    </w:p>
    <w:p w:rsidR="001C401B" w:rsidRPr="001C401B" w:rsidRDefault="001C401B" w:rsidP="001C401B">
      <w:pPr>
        <w:spacing w:after="0" w:line="240" w:lineRule="auto"/>
        <w:rPr>
          <w:rFonts w:ascii="Times New Roman" w:eastAsia="Times New Roman" w:hAnsi="Times New Roman" w:cs="Times New Roman"/>
          <w:sz w:val="24"/>
          <w:szCs w:val="24"/>
        </w:rPr>
      </w:pPr>
      <w:r w:rsidRPr="001C401B">
        <w:rPr>
          <w:rFonts w:ascii="Times New Roman" w:eastAsia="Times New Roman" w:hAnsi="Times New Roman" w:cs="Times New Roman"/>
          <w:sz w:val="24"/>
          <w:szCs w:val="24"/>
        </w:rPr>
        <w:fldChar w:fldCharType="begin"/>
      </w:r>
      <w:r w:rsidRPr="001C401B">
        <w:rPr>
          <w:rFonts w:ascii="Times New Roman" w:eastAsia="Times New Roman" w:hAnsi="Times New Roman" w:cs="Times New Roman"/>
          <w:sz w:val="24"/>
          <w:szCs w:val="24"/>
        </w:rPr>
        <w:instrText xml:space="preserve"> INCLUDEPICTURE "/var/folders/bc/js3t9f393jbchh8r8np3ww1r0000gn/T/com.microsoft.Word/WebArchiveCopyPasteTempFiles/page25image1032" \* MERGEFORMATINET </w:instrText>
      </w:r>
      <w:r w:rsidRPr="001C401B">
        <w:rPr>
          <w:rFonts w:ascii="Times New Roman" w:eastAsia="Times New Roman" w:hAnsi="Times New Roman" w:cs="Times New Roman"/>
          <w:sz w:val="24"/>
          <w:szCs w:val="24"/>
        </w:rPr>
        <w:fldChar w:fldCharType="separate"/>
      </w:r>
      <w:r w:rsidRPr="001C401B">
        <w:rPr>
          <w:rFonts w:ascii="Times New Roman" w:eastAsia="Times New Roman" w:hAnsi="Times New Roman" w:cs="Times New Roman"/>
          <w:noProof/>
          <w:sz w:val="24"/>
          <w:szCs w:val="24"/>
        </w:rPr>
        <w:drawing>
          <wp:inline distT="0" distB="0" distL="0" distR="0" wp14:anchorId="375530EC" wp14:editId="5A42A207">
            <wp:extent cx="5727700" cy="3766185"/>
            <wp:effectExtent l="0" t="0" r="0" b="5715"/>
            <wp:docPr id="65" name="Picture 65" descr="page25image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descr="page25image103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3766185"/>
                    </a:xfrm>
                    <a:prstGeom prst="rect">
                      <a:avLst/>
                    </a:prstGeom>
                    <a:noFill/>
                    <a:ln>
                      <a:noFill/>
                    </a:ln>
                  </pic:spPr>
                </pic:pic>
              </a:graphicData>
            </a:graphic>
          </wp:inline>
        </w:drawing>
      </w:r>
      <w:r w:rsidRPr="001C401B">
        <w:rPr>
          <w:rFonts w:ascii="Times New Roman" w:eastAsia="Times New Roman" w:hAnsi="Times New Roman" w:cs="Times New Roman"/>
          <w:sz w:val="24"/>
          <w:szCs w:val="24"/>
        </w:rPr>
        <w:fldChar w:fldCharType="end"/>
      </w:r>
    </w:p>
    <w:p w:rsidR="001C401B" w:rsidRPr="001C401B" w:rsidRDefault="001C401B" w:rsidP="001C401B">
      <w:pPr>
        <w:spacing w:after="0" w:line="432" w:lineRule="atLeast"/>
        <w:rPr>
          <w:rFonts w:eastAsia="Times New Roman" w:cstheme="minorHAnsi"/>
          <w:color w:val="3B3B3B"/>
          <w:sz w:val="24"/>
          <w:szCs w:val="24"/>
        </w:rPr>
      </w:pPr>
    </w:p>
    <w:p w:rsidR="001C401B" w:rsidRPr="001C401B" w:rsidRDefault="001C401B">
      <w:pPr>
        <w:rPr>
          <w:rFonts w:ascii="Arial" w:hAnsi="Arial" w:cs="Arial"/>
        </w:rPr>
      </w:pPr>
    </w:p>
    <w:p w:rsidR="001C401B" w:rsidRDefault="001C401B">
      <w:pPr>
        <w:rPr>
          <w:rFonts w:ascii="Arial" w:hAnsi="Arial" w:cs="Arial"/>
        </w:rPr>
      </w:pPr>
    </w:p>
    <w:p w:rsidR="001C401B" w:rsidRDefault="001C401B">
      <w:pPr>
        <w:rPr>
          <w:rFonts w:ascii="Arial" w:hAnsi="Arial" w:cs="Arial"/>
        </w:rPr>
      </w:pPr>
    </w:p>
    <w:p w:rsidR="0026691A" w:rsidRDefault="0026691A">
      <w:pPr>
        <w:rPr>
          <w:rFonts w:ascii="Arial" w:hAnsi="Arial" w:cs="Arial"/>
        </w:rPr>
      </w:pPr>
    </w:p>
    <w:p w:rsidR="0026691A" w:rsidRDefault="0026691A">
      <w:pPr>
        <w:rPr>
          <w:rFonts w:ascii="Arial" w:hAnsi="Arial" w:cs="Arial"/>
        </w:rPr>
      </w:pPr>
    </w:p>
    <w:p w:rsidR="0026691A" w:rsidRPr="001C401B" w:rsidRDefault="0026691A">
      <w:pPr>
        <w:rPr>
          <w:rFonts w:ascii="Arial" w:hAnsi="Arial" w:cs="Arial"/>
        </w:rPr>
      </w:pPr>
    </w:p>
    <w:p w:rsidR="001C401B" w:rsidRDefault="001C401B" w:rsidP="001C401B">
      <w:pPr>
        <w:spacing w:line="480" w:lineRule="auto"/>
        <w:rPr>
          <w:rFonts w:ascii="Arial" w:hAnsi="Arial" w:cs="Arial"/>
          <w:sz w:val="28"/>
          <w:szCs w:val="28"/>
          <w:u w:val="single"/>
        </w:rPr>
      </w:pPr>
    </w:p>
    <w:p w:rsidR="001C401B" w:rsidRPr="0026691A" w:rsidRDefault="001C401B" w:rsidP="001C401B">
      <w:pPr>
        <w:spacing w:line="480" w:lineRule="auto"/>
        <w:rPr>
          <w:rFonts w:ascii="Arial" w:hAnsi="Arial" w:cs="Arial"/>
          <w:sz w:val="32"/>
          <w:szCs w:val="28"/>
          <w:u w:val="single"/>
        </w:rPr>
      </w:pPr>
      <w:r w:rsidRPr="0026691A">
        <w:rPr>
          <w:rFonts w:ascii="Arial" w:hAnsi="Arial" w:cs="Arial"/>
          <w:sz w:val="32"/>
          <w:szCs w:val="28"/>
          <w:u w:val="single"/>
        </w:rPr>
        <w:lastRenderedPageBreak/>
        <w:t>Evaluation of current structure</w:t>
      </w:r>
    </w:p>
    <w:p w:rsidR="001C401B" w:rsidRPr="0026691A" w:rsidRDefault="001C401B" w:rsidP="001C401B">
      <w:pPr>
        <w:rPr>
          <w:rFonts w:ascii="Arial" w:hAnsi="Arial" w:cs="Arial"/>
          <w:color w:val="000000" w:themeColor="text1"/>
          <w:sz w:val="24"/>
          <w:szCs w:val="24"/>
        </w:rPr>
      </w:pPr>
      <w:r w:rsidRPr="0026691A">
        <w:rPr>
          <w:rFonts w:ascii="Arial" w:hAnsi="Arial" w:cs="Arial"/>
          <w:color w:val="000000" w:themeColor="text1"/>
          <w:sz w:val="24"/>
          <w:szCs w:val="24"/>
        </w:rPr>
        <w:t>According to The Medical Portal, the NHS are facing some challenges. The key challenges being;</w:t>
      </w:r>
    </w:p>
    <w:p w:rsidR="001C401B" w:rsidRPr="001C401B"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An increase in reliance on privatised services</w:t>
      </w:r>
    </w:p>
    <w:p w:rsidR="001C401B" w:rsidRPr="0026691A"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 xml:space="preserve">Medical advancements save lots of lives every </w:t>
      </w:r>
      <w:r w:rsidRPr="0026691A">
        <w:rPr>
          <w:rFonts w:ascii="Arial" w:eastAsia="Times New Roman" w:hAnsi="Arial" w:cs="Arial"/>
          <w:color w:val="000000" w:themeColor="text1"/>
          <w:sz w:val="24"/>
          <w:szCs w:val="24"/>
        </w:rPr>
        <w:t>year but</w:t>
      </w:r>
      <w:r w:rsidRPr="001C401B">
        <w:rPr>
          <w:rFonts w:ascii="Arial" w:eastAsia="Times New Roman" w:hAnsi="Arial" w:cs="Arial"/>
          <w:color w:val="000000" w:themeColor="text1"/>
          <w:sz w:val="24"/>
          <w:szCs w:val="24"/>
        </w:rPr>
        <w:t xml:space="preserve"> push up costs considerably. It is estimated that progress in medical technology costs the NHS at least an extra £10bn a year.</w:t>
      </w:r>
    </w:p>
    <w:p w:rsidR="001C401B" w:rsidRPr="0026691A"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Evolving healthcare needs, such as the increase in cases of obesity and diabetes, or antibiotic resistance.</w:t>
      </w:r>
    </w:p>
    <w:p w:rsidR="001C401B" w:rsidRPr="0026691A"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Closure of local services due to centralisation drives</w:t>
      </w:r>
    </w:p>
    <w:p w:rsidR="001C401B" w:rsidRPr="001C401B"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An ageing population</w:t>
      </w:r>
    </w:p>
    <w:p w:rsidR="001C401B" w:rsidRPr="001C401B" w:rsidRDefault="001C401B" w:rsidP="001C401B">
      <w:pPr>
        <w:numPr>
          <w:ilvl w:val="0"/>
          <w:numId w:val="6"/>
        </w:numPr>
        <w:spacing w:after="0" w:line="432" w:lineRule="atLeast"/>
        <w:rPr>
          <w:rFonts w:ascii="Arial" w:eastAsia="Times New Roman" w:hAnsi="Arial" w:cs="Arial"/>
          <w:color w:val="000000" w:themeColor="text1"/>
          <w:sz w:val="24"/>
          <w:szCs w:val="24"/>
        </w:rPr>
      </w:pPr>
      <w:r w:rsidRPr="001C401B">
        <w:rPr>
          <w:rFonts w:ascii="Arial" w:eastAsia="Times New Roman" w:hAnsi="Arial" w:cs="Arial"/>
          <w:color w:val="000000" w:themeColor="text1"/>
          <w:sz w:val="24"/>
          <w:szCs w:val="24"/>
        </w:rPr>
        <w:t>An ageing population</w:t>
      </w:r>
    </w:p>
    <w:p w:rsidR="001C401B" w:rsidRPr="0026691A" w:rsidRDefault="0026691A" w:rsidP="001C401B">
      <w:pPr>
        <w:spacing w:after="0" w:line="432" w:lineRule="atLeast"/>
        <w:ind w:left="720"/>
        <w:rPr>
          <w:rFonts w:ascii="Arial" w:hAnsi="Arial" w:cs="Arial"/>
          <w:sz w:val="24"/>
          <w:szCs w:val="24"/>
        </w:rPr>
      </w:pPr>
      <w:r w:rsidRPr="0026691A">
        <w:rPr>
          <w:rFonts w:ascii="Arial" w:hAnsi="Arial" w:cs="Arial"/>
          <w:sz w:val="24"/>
          <w:szCs w:val="24"/>
        </w:rPr>
        <w:t>(</w:t>
      </w:r>
      <w:r w:rsidRPr="0026691A">
        <w:rPr>
          <w:rFonts w:ascii="Arial" w:hAnsi="Arial" w:cs="Arial"/>
          <w:sz w:val="24"/>
          <w:szCs w:val="24"/>
        </w:rPr>
        <w:t>The Medic Portal</w:t>
      </w:r>
      <w:r w:rsidRPr="0026691A">
        <w:rPr>
          <w:rFonts w:ascii="Arial" w:hAnsi="Arial" w:cs="Arial"/>
          <w:sz w:val="24"/>
          <w:szCs w:val="24"/>
        </w:rPr>
        <w:t xml:space="preserve">, </w:t>
      </w:r>
      <w:r w:rsidRPr="0026691A">
        <w:rPr>
          <w:rFonts w:ascii="Arial" w:hAnsi="Arial" w:cs="Arial"/>
          <w:sz w:val="24"/>
          <w:szCs w:val="24"/>
        </w:rPr>
        <w:t>2019)</w:t>
      </w:r>
    </w:p>
    <w:p w:rsidR="001C401B" w:rsidRPr="001C401B" w:rsidRDefault="001C401B" w:rsidP="001C401B">
      <w:pPr>
        <w:spacing w:after="0" w:line="432" w:lineRule="atLeast"/>
        <w:rPr>
          <w:rFonts w:ascii="Arial" w:hAnsi="Arial" w:cs="Arial"/>
          <w:sz w:val="24"/>
          <w:szCs w:val="24"/>
        </w:rPr>
      </w:pPr>
    </w:p>
    <w:p w:rsidR="001C401B" w:rsidRPr="001C401B" w:rsidRDefault="001C401B" w:rsidP="001C401B">
      <w:pPr>
        <w:spacing w:after="0" w:line="240" w:lineRule="auto"/>
        <w:rPr>
          <w:rFonts w:ascii="Arial" w:eastAsia="Times New Roman" w:hAnsi="Arial" w:cs="Arial"/>
          <w:color w:val="000000"/>
          <w:sz w:val="24"/>
          <w:szCs w:val="24"/>
          <w:shd w:val="clear" w:color="auto" w:fill="FFFFFF"/>
        </w:rPr>
      </w:pPr>
      <w:r w:rsidRPr="001C401B">
        <w:rPr>
          <w:rFonts w:ascii="Arial" w:hAnsi="Arial" w:cs="Arial"/>
          <w:sz w:val="24"/>
          <w:szCs w:val="24"/>
        </w:rPr>
        <w:t xml:space="preserve">As well as this, the NHS in Wales had </w:t>
      </w:r>
      <w:proofErr w:type="gramStart"/>
      <w:r w:rsidRPr="001C401B">
        <w:rPr>
          <w:rFonts w:ascii="Arial" w:eastAsia="Times New Roman" w:hAnsi="Arial" w:cs="Arial"/>
          <w:color w:val="000000"/>
          <w:sz w:val="24"/>
          <w:szCs w:val="24"/>
          <w:shd w:val="clear" w:color="auto" w:fill="FFFFFF"/>
        </w:rPr>
        <w:t>under</w:t>
      </w:r>
      <w:r>
        <w:rPr>
          <w:rFonts w:ascii="Arial" w:eastAsia="Times New Roman" w:hAnsi="Arial" w:cs="Arial"/>
          <w:color w:val="000000"/>
          <w:sz w:val="24"/>
          <w:szCs w:val="24"/>
          <w:shd w:val="clear" w:color="auto" w:fill="FFFFFF"/>
        </w:rPr>
        <w:t>went</w:t>
      </w:r>
      <w:proofErr w:type="gramEnd"/>
      <w:r w:rsidRPr="001C401B">
        <w:rPr>
          <w:rFonts w:ascii="Arial" w:eastAsia="Times New Roman" w:hAnsi="Arial" w:cs="Arial"/>
          <w:color w:val="000000"/>
          <w:sz w:val="24"/>
          <w:szCs w:val="24"/>
          <w:shd w:val="clear" w:color="auto" w:fill="FFFFFF"/>
        </w:rPr>
        <w:t xml:space="preserve"> major change in 2009</w:t>
      </w:r>
      <w:r w:rsidRPr="001C401B">
        <w:rPr>
          <w:rFonts w:ascii="Arial" w:eastAsia="Times New Roman" w:hAnsi="Arial" w:cs="Arial"/>
          <w:color w:val="000000"/>
          <w:sz w:val="24"/>
          <w:szCs w:val="24"/>
          <w:shd w:val="clear" w:color="auto" w:fill="FFFFFF"/>
        </w:rPr>
        <w:t xml:space="preserve"> to help </w:t>
      </w:r>
      <w:r w:rsidRPr="001C401B">
        <w:rPr>
          <w:rFonts w:ascii="Arial" w:eastAsia="Times New Roman" w:hAnsi="Arial" w:cs="Arial"/>
          <w:color w:val="000000"/>
          <w:sz w:val="24"/>
          <w:szCs w:val="24"/>
          <w:shd w:val="clear" w:color="auto" w:fill="FFFFFF"/>
        </w:rPr>
        <w:t>equip it to deliver</w:t>
      </w:r>
      <w:r w:rsidRPr="001C401B">
        <w:rPr>
          <w:rFonts w:ascii="Arial" w:eastAsia="Times New Roman" w:hAnsi="Arial" w:cs="Arial"/>
          <w:color w:val="000000"/>
          <w:sz w:val="24"/>
          <w:szCs w:val="24"/>
          <w:shd w:val="clear" w:color="auto" w:fill="FFFFFF"/>
        </w:rPr>
        <w:t xml:space="preserve"> </w:t>
      </w:r>
      <w:r w:rsidRPr="001C401B">
        <w:rPr>
          <w:rFonts w:ascii="Arial" w:eastAsia="Times New Roman" w:hAnsi="Arial" w:cs="Arial"/>
          <w:color w:val="000000"/>
          <w:sz w:val="24"/>
          <w:szCs w:val="24"/>
          <w:shd w:val="clear" w:color="auto" w:fill="FFFFFF"/>
        </w:rPr>
        <w:t xml:space="preserve">better </w:t>
      </w:r>
      <w:r w:rsidRPr="001C401B">
        <w:rPr>
          <w:rFonts w:ascii="Arial" w:eastAsia="Times New Roman" w:hAnsi="Arial" w:cs="Arial"/>
          <w:color w:val="000000"/>
          <w:sz w:val="24"/>
          <w:szCs w:val="24"/>
          <w:shd w:val="clear" w:color="auto" w:fill="FFFFFF"/>
        </w:rPr>
        <w:t>healthcare</w:t>
      </w:r>
      <w:r w:rsidRPr="001C401B">
        <w:rPr>
          <w:rFonts w:ascii="Arial" w:eastAsia="Times New Roman" w:hAnsi="Arial" w:cs="Arial"/>
          <w:color w:val="000000"/>
          <w:sz w:val="24"/>
          <w:szCs w:val="24"/>
          <w:shd w:val="clear" w:color="auto" w:fill="FFFFFF"/>
        </w:rPr>
        <w:t xml:space="preserve"> to the population of Wales in the 21st century.</w:t>
      </w:r>
    </w:p>
    <w:p w:rsidR="001C401B" w:rsidRPr="001C401B" w:rsidRDefault="001C401B" w:rsidP="001C401B">
      <w:pPr>
        <w:spacing w:after="0" w:line="240" w:lineRule="auto"/>
        <w:rPr>
          <w:rFonts w:ascii="Arial" w:eastAsia="Times New Roman" w:hAnsi="Arial" w:cs="Arial"/>
          <w:color w:val="000000"/>
          <w:sz w:val="24"/>
          <w:szCs w:val="24"/>
          <w:shd w:val="clear" w:color="auto" w:fill="FFFFFF"/>
        </w:rPr>
      </w:pPr>
      <w:r w:rsidRPr="001C401B">
        <w:rPr>
          <w:rFonts w:ascii="Arial" w:eastAsia="Times New Roman" w:hAnsi="Arial" w:cs="Arial"/>
          <w:color w:val="000000"/>
          <w:sz w:val="24"/>
          <w:szCs w:val="24"/>
          <w:shd w:val="clear" w:color="auto" w:fill="FFFFFF"/>
        </w:rPr>
        <w:t xml:space="preserve">The main reason why they needed the change is because the </w:t>
      </w:r>
      <w:r w:rsidRPr="001C401B">
        <w:rPr>
          <w:rFonts w:ascii="Arial" w:eastAsia="Times New Roman" w:hAnsi="Arial" w:cs="Arial"/>
          <w:color w:val="000000"/>
          <w:sz w:val="24"/>
          <w:szCs w:val="24"/>
          <w:shd w:val="clear" w:color="auto" w:fill="FFFFFF"/>
        </w:rPr>
        <w:t>Welsh Assembly Government's </w:t>
      </w:r>
      <w:r w:rsidRPr="001C401B">
        <w:rPr>
          <w:rFonts w:ascii="Arial" w:eastAsia="Times New Roman" w:hAnsi="Arial" w:cs="Arial"/>
          <w:iCs/>
          <w:color w:val="000000"/>
          <w:sz w:val="24"/>
          <w:szCs w:val="24"/>
        </w:rPr>
        <w:t>One Wales</w:t>
      </w:r>
      <w:r w:rsidRPr="001C401B">
        <w:rPr>
          <w:rFonts w:ascii="Arial" w:eastAsia="Times New Roman" w:hAnsi="Arial" w:cs="Arial"/>
          <w:color w:val="000000"/>
          <w:sz w:val="24"/>
          <w:szCs w:val="24"/>
          <w:shd w:val="clear" w:color="auto" w:fill="FFFFFF"/>
        </w:rPr>
        <w:t> Strategy document</w:t>
      </w:r>
      <w:r w:rsidRPr="001C401B">
        <w:rPr>
          <w:rFonts w:ascii="Arial" w:eastAsia="Times New Roman" w:hAnsi="Arial" w:cs="Arial"/>
          <w:color w:val="000000"/>
          <w:sz w:val="24"/>
          <w:szCs w:val="24"/>
          <w:shd w:val="clear" w:color="auto" w:fill="FFFFFF"/>
        </w:rPr>
        <w:t xml:space="preserve"> was determined that the delivery of the NHS needed a new design to improve future health outcomes and to ensure that the NHS delivers a care effectively with its partners. </w:t>
      </w:r>
    </w:p>
    <w:p w:rsidR="001C401B" w:rsidRPr="001C401B" w:rsidRDefault="001C401B" w:rsidP="001C401B">
      <w:pPr>
        <w:spacing w:after="0" w:line="240" w:lineRule="auto"/>
        <w:rPr>
          <w:rFonts w:ascii="Arial" w:eastAsia="Times New Roman" w:hAnsi="Arial" w:cs="Arial"/>
          <w:color w:val="000000"/>
          <w:sz w:val="24"/>
          <w:szCs w:val="24"/>
          <w:shd w:val="clear" w:color="auto" w:fill="FFFFFF"/>
        </w:rPr>
      </w:pPr>
    </w:p>
    <w:p w:rsidR="001C401B" w:rsidRPr="001C401B" w:rsidRDefault="001C401B" w:rsidP="001C401B">
      <w:pPr>
        <w:spacing w:after="0" w:line="240" w:lineRule="auto"/>
        <w:rPr>
          <w:rFonts w:ascii="Arial" w:eastAsia="Times New Roman" w:hAnsi="Arial" w:cs="Arial"/>
          <w:color w:val="000000"/>
          <w:sz w:val="24"/>
          <w:szCs w:val="24"/>
          <w:shd w:val="clear" w:color="auto" w:fill="FFFFFF"/>
        </w:rPr>
      </w:pPr>
      <w:r w:rsidRPr="001C401B">
        <w:rPr>
          <w:rFonts w:ascii="Arial" w:eastAsia="Times New Roman" w:hAnsi="Arial" w:cs="Arial"/>
          <w:color w:val="000000"/>
          <w:sz w:val="24"/>
          <w:szCs w:val="24"/>
          <w:shd w:val="clear" w:color="auto" w:fill="FFFFFF"/>
        </w:rPr>
        <w:t>In addition to this, in order to see change it suggested that the seven Health Boards should focus on;</w:t>
      </w:r>
    </w:p>
    <w:p w:rsidR="001C401B" w:rsidRPr="001C401B" w:rsidRDefault="001C401B" w:rsidP="001C401B">
      <w:pPr>
        <w:pStyle w:val="ListParagraph"/>
        <w:numPr>
          <w:ilvl w:val="0"/>
          <w:numId w:val="13"/>
        </w:numPr>
        <w:spacing w:before="100" w:beforeAutospacing="1" w:after="100" w:afterAutospacing="1" w:line="240" w:lineRule="auto"/>
        <w:rPr>
          <w:rFonts w:ascii="Arial" w:eastAsia="Times New Roman" w:hAnsi="Arial" w:cs="Arial"/>
          <w:sz w:val="24"/>
          <w:szCs w:val="24"/>
        </w:rPr>
      </w:pPr>
      <w:r w:rsidRPr="001C401B">
        <w:rPr>
          <w:rFonts w:ascii="Arial" w:eastAsia="Times New Roman" w:hAnsi="Arial" w:cs="Arial"/>
          <w:sz w:val="24"/>
          <w:szCs w:val="24"/>
        </w:rPr>
        <w:t>Changing behaviour not structures; Collaboration not confrontation</w:t>
      </w:r>
      <w:r w:rsidRPr="001C401B">
        <w:rPr>
          <w:rFonts w:ascii="Arial" w:eastAsia="Times New Roman" w:hAnsi="Arial" w:cs="Arial"/>
          <w:sz w:val="24"/>
          <w:szCs w:val="24"/>
        </w:rPr>
        <w:br/>
        <w:t>Planning not commissioning</w:t>
      </w:r>
      <w:r w:rsidRPr="001C401B">
        <w:rPr>
          <w:rFonts w:ascii="Arial" w:eastAsia="Times New Roman" w:hAnsi="Arial" w:cs="Arial"/>
          <w:sz w:val="24"/>
          <w:szCs w:val="24"/>
        </w:rPr>
        <w:br/>
        <w:t>Whole systems not hospitals</w:t>
      </w:r>
    </w:p>
    <w:p w:rsidR="001C401B" w:rsidRPr="001C401B" w:rsidRDefault="001C401B" w:rsidP="001C401B">
      <w:pPr>
        <w:pStyle w:val="ListParagraph"/>
        <w:numPr>
          <w:ilvl w:val="0"/>
          <w:numId w:val="13"/>
        </w:numPr>
        <w:spacing w:before="100" w:beforeAutospacing="1" w:after="100" w:afterAutospacing="1" w:line="240" w:lineRule="auto"/>
        <w:rPr>
          <w:rFonts w:ascii="Arial" w:eastAsia="Times New Roman" w:hAnsi="Arial" w:cs="Arial"/>
          <w:sz w:val="24"/>
          <w:szCs w:val="24"/>
        </w:rPr>
      </w:pPr>
      <w:r w:rsidRPr="001C401B">
        <w:rPr>
          <w:rFonts w:ascii="Arial" w:eastAsia="Times New Roman" w:hAnsi="Arial" w:cs="Arial"/>
          <w:sz w:val="24"/>
          <w:szCs w:val="24"/>
        </w:rPr>
        <w:t>Clinical engagement</w:t>
      </w:r>
      <w:r w:rsidRPr="001C401B">
        <w:rPr>
          <w:rFonts w:ascii="Arial" w:eastAsia="Times New Roman" w:hAnsi="Arial" w:cs="Arial"/>
          <w:sz w:val="24"/>
          <w:szCs w:val="24"/>
        </w:rPr>
        <w:br/>
        <w:t>Partnership working</w:t>
      </w:r>
    </w:p>
    <w:p w:rsidR="001C401B" w:rsidRPr="001C401B" w:rsidRDefault="001C401B" w:rsidP="001C401B">
      <w:pPr>
        <w:pStyle w:val="ListParagraph"/>
        <w:numPr>
          <w:ilvl w:val="0"/>
          <w:numId w:val="13"/>
        </w:numPr>
        <w:spacing w:before="100" w:beforeAutospacing="1" w:after="100" w:afterAutospacing="1" w:line="240" w:lineRule="auto"/>
        <w:rPr>
          <w:rFonts w:ascii="Arial" w:eastAsia="Times New Roman" w:hAnsi="Arial" w:cs="Arial"/>
          <w:sz w:val="24"/>
          <w:szCs w:val="24"/>
        </w:rPr>
      </w:pPr>
      <w:r w:rsidRPr="001C401B">
        <w:rPr>
          <w:rFonts w:ascii="Arial" w:eastAsia="Times New Roman" w:hAnsi="Arial" w:cs="Arial"/>
          <w:sz w:val="24"/>
          <w:szCs w:val="24"/>
        </w:rPr>
        <w:t xml:space="preserve">Wellness not illness. </w:t>
      </w:r>
    </w:p>
    <w:p w:rsidR="001C401B" w:rsidRDefault="0026691A" w:rsidP="001C401B">
      <w:pPr>
        <w:pStyle w:val="ListParagraph"/>
        <w:spacing w:after="0" w:line="240" w:lineRule="auto"/>
        <w:rPr>
          <w:rFonts w:eastAsia="Times New Roman" w:cstheme="minorHAnsi"/>
          <w:sz w:val="24"/>
          <w:szCs w:val="24"/>
        </w:rPr>
      </w:pPr>
      <w:r>
        <w:rPr>
          <w:rFonts w:ascii="Arial" w:hAnsi="Arial" w:cs="Arial"/>
          <w:sz w:val="24"/>
        </w:rPr>
        <w:t>(</w:t>
      </w:r>
      <w:r>
        <w:rPr>
          <w:rFonts w:ascii="Arial" w:hAnsi="Arial" w:cs="Arial"/>
          <w:sz w:val="24"/>
        </w:rPr>
        <w:t>NHS in Wales</w:t>
      </w:r>
      <w:r>
        <w:rPr>
          <w:rFonts w:ascii="Arial" w:hAnsi="Arial" w:cs="Arial"/>
          <w:sz w:val="24"/>
        </w:rPr>
        <w:t xml:space="preserve">, </w:t>
      </w:r>
      <w:r>
        <w:rPr>
          <w:rFonts w:ascii="Arial" w:hAnsi="Arial" w:cs="Arial"/>
          <w:sz w:val="24"/>
        </w:rPr>
        <w:t>2019)</w:t>
      </w:r>
    </w:p>
    <w:p w:rsidR="0026691A" w:rsidRDefault="0026691A" w:rsidP="001C401B">
      <w:pPr>
        <w:spacing w:after="0" w:line="432" w:lineRule="atLeast"/>
        <w:rPr>
          <w:rFonts w:ascii="Arial" w:eastAsia="Times New Roman" w:hAnsi="Arial" w:cs="Arial"/>
          <w:color w:val="3B3B3B"/>
          <w:sz w:val="28"/>
          <w:szCs w:val="24"/>
        </w:rPr>
      </w:pPr>
    </w:p>
    <w:p w:rsidR="001C401B" w:rsidRPr="0026691A" w:rsidRDefault="001C401B" w:rsidP="001C401B">
      <w:pPr>
        <w:spacing w:after="0" w:line="432" w:lineRule="atLeast"/>
        <w:rPr>
          <w:rFonts w:ascii="Arial" w:eastAsia="Times New Roman" w:hAnsi="Arial" w:cs="Arial"/>
          <w:color w:val="000000" w:themeColor="text1"/>
          <w:sz w:val="26"/>
          <w:szCs w:val="26"/>
          <w:u w:val="single"/>
        </w:rPr>
      </w:pPr>
      <w:r w:rsidRPr="0026691A">
        <w:rPr>
          <w:rFonts w:ascii="Arial" w:eastAsia="Times New Roman" w:hAnsi="Arial" w:cs="Arial"/>
          <w:color w:val="000000" w:themeColor="text1"/>
          <w:sz w:val="28"/>
          <w:szCs w:val="24"/>
        </w:rPr>
        <w:t xml:space="preserve"> </w:t>
      </w:r>
      <w:r w:rsidRPr="0026691A">
        <w:rPr>
          <w:rFonts w:ascii="Arial" w:eastAsia="Times New Roman" w:hAnsi="Arial" w:cs="Arial"/>
          <w:color w:val="000000" w:themeColor="text1"/>
          <w:sz w:val="26"/>
          <w:szCs w:val="26"/>
          <w:u w:val="single"/>
        </w:rPr>
        <w:t xml:space="preserve">Professional </w:t>
      </w:r>
      <w:r w:rsidR="0026691A" w:rsidRPr="0026691A">
        <w:rPr>
          <w:rFonts w:ascii="Arial" w:eastAsia="Times New Roman" w:hAnsi="Arial" w:cs="Arial"/>
          <w:color w:val="000000" w:themeColor="text1"/>
          <w:sz w:val="26"/>
          <w:szCs w:val="26"/>
          <w:u w:val="single"/>
        </w:rPr>
        <w:t>J</w:t>
      </w:r>
      <w:r w:rsidRPr="0026691A">
        <w:rPr>
          <w:rFonts w:ascii="Arial" w:eastAsia="Times New Roman" w:hAnsi="Arial" w:cs="Arial"/>
          <w:color w:val="000000" w:themeColor="text1"/>
          <w:sz w:val="26"/>
          <w:szCs w:val="26"/>
          <w:u w:val="single"/>
        </w:rPr>
        <w:t xml:space="preserve">udgement </w:t>
      </w:r>
    </w:p>
    <w:p w:rsidR="0026691A" w:rsidRPr="0026691A" w:rsidRDefault="0026691A" w:rsidP="001C401B">
      <w:pPr>
        <w:spacing w:after="0" w:line="432" w:lineRule="atLeast"/>
        <w:rPr>
          <w:rFonts w:ascii="Arial" w:eastAsia="Times New Roman" w:hAnsi="Arial" w:cs="Arial"/>
          <w:color w:val="3B3B3B"/>
          <w:sz w:val="28"/>
          <w:szCs w:val="24"/>
          <w:u w:val="single"/>
        </w:rPr>
      </w:pPr>
    </w:p>
    <w:p w:rsidR="001C401B" w:rsidRPr="0026691A" w:rsidRDefault="001C401B" w:rsidP="001C401B">
      <w:pPr>
        <w:spacing w:after="0" w:line="432" w:lineRule="atLeast"/>
        <w:rPr>
          <w:rFonts w:ascii="Arial" w:hAnsi="Arial" w:cs="Arial"/>
          <w:color w:val="000000" w:themeColor="text1"/>
          <w:sz w:val="24"/>
          <w:szCs w:val="24"/>
        </w:rPr>
      </w:pPr>
      <w:r w:rsidRPr="0026691A">
        <w:rPr>
          <w:rFonts w:ascii="Arial" w:eastAsia="Times New Roman" w:hAnsi="Arial" w:cs="Arial"/>
          <w:color w:val="000000" w:themeColor="text1"/>
          <w:sz w:val="24"/>
          <w:szCs w:val="24"/>
        </w:rPr>
        <w:t xml:space="preserve">A number of </w:t>
      </w:r>
      <w:r w:rsidR="0026691A">
        <w:rPr>
          <w:rFonts w:ascii="Arial" w:eastAsia="Times New Roman" w:hAnsi="Arial" w:cs="Arial"/>
          <w:color w:val="000000" w:themeColor="text1"/>
          <w:sz w:val="24"/>
          <w:szCs w:val="24"/>
        </w:rPr>
        <w:t>P</w:t>
      </w:r>
      <w:r w:rsidRPr="0026691A">
        <w:rPr>
          <w:rFonts w:ascii="Arial" w:eastAsia="Times New Roman" w:hAnsi="Arial" w:cs="Arial"/>
          <w:color w:val="000000" w:themeColor="text1"/>
          <w:sz w:val="24"/>
          <w:szCs w:val="24"/>
        </w:rPr>
        <w:t xml:space="preserve">rofessors and </w:t>
      </w:r>
      <w:r w:rsidR="0026691A">
        <w:rPr>
          <w:rFonts w:ascii="Arial" w:eastAsia="Times New Roman" w:hAnsi="Arial" w:cs="Arial"/>
          <w:color w:val="000000" w:themeColor="text1"/>
          <w:sz w:val="24"/>
          <w:szCs w:val="24"/>
        </w:rPr>
        <w:t>D</w:t>
      </w:r>
      <w:r w:rsidRPr="0026691A">
        <w:rPr>
          <w:rFonts w:ascii="Arial" w:eastAsia="Times New Roman" w:hAnsi="Arial" w:cs="Arial"/>
          <w:color w:val="000000" w:themeColor="text1"/>
          <w:sz w:val="24"/>
          <w:szCs w:val="24"/>
        </w:rPr>
        <w:t xml:space="preserve">octors suggested that the NHS in Wales should introduce one seamless system for Wales. This would be by rapidly articulating a clear simple vision of what care will look like in the future to meet the needs of the </w:t>
      </w:r>
      <w:r w:rsidRPr="0026691A">
        <w:rPr>
          <w:rFonts w:ascii="Arial" w:eastAsia="Times New Roman" w:hAnsi="Arial" w:cs="Arial"/>
          <w:color w:val="000000" w:themeColor="text1"/>
          <w:sz w:val="24"/>
          <w:szCs w:val="24"/>
        </w:rPr>
        <w:lastRenderedPageBreak/>
        <w:t>population and that care should be organised around the individual and their family as close to home as possible, be preventative with easy access and of high quality, in part enabled via digital technology, delivering what users and the wider public say really matters to them.   As well as this, they suggested to develop and implement a strategy for quality improvement and continuous learning for health and care, enhancing the leadership and infrastructure required to support it and to increase support so that the pace of improvement accelerates. Invest in support to the front line, service users and local leadership that nurtures team-based learning and the use of evidence and sharing of best practice.</w:t>
      </w:r>
      <w:r w:rsidRPr="0026691A">
        <w:rPr>
          <w:rFonts w:ascii="Arial" w:hAnsi="Arial" w:cs="Arial"/>
          <w:color w:val="000000" w:themeColor="text1"/>
          <w:sz w:val="24"/>
          <w:szCs w:val="24"/>
        </w:rPr>
        <w:t xml:space="preserve"> </w:t>
      </w:r>
    </w:p>
    <w:p w:rsidR="001C401B" w:rsidRPr="0026691A" w:rsidRDefault="001C401B" w:rsidP="001C401B">
      <w:pPr>
        <w:spacing w:after="0" w:line="432" w:lineRule="atLeast"/>
        <w:rPr>
          <w:rFonts w:ascii="Arial" w:hAnsi="Arial" w:cs="Arial"/>
          <w:sz w:val="24"/>
          <w:szCs w:val="24"/>
        </w:rPr>
      </w:pPr>
    </w:p>
    <w:p w:rsidR="001C401B" w:rsidRPr="0026691A" w:rsidRDefault="001C401B" w:rsidP="001C401B">
      <w:pPr>
        <w:spacing w:after="0" w:line="432" w:lineRule="atLeast"/>
        <w:rPr>
          <w:rFonts w:ascii="Arial" w:hAnsi="Arial" w:cs="Arial"/>
          <w:sz w:val="24"/>
          <w:szCs w:val="24"/>
        </w:rPr>
      </w:pPr>
      <w:r w:rsidRPr="0026691A">
        <w:rPr>
          <w:rFonts w:ascii="Arial" w:hAnsi="Arial" w:cs="Arial"/>
          <w:sz w:val="24"/>
          <w:szCs w:val="24"/>
        </w:rPr>
        <w:t xml:space="preserve">In addition to this, they suggested that the NHS should align system design to achieve results. This would be introduced by designing a better system to achieve much faster progress within the NHS. As there is a greater need for transformative change at national level, they suggested that there should be a focus on designing an easier blend of regulation, incentives, performance management and target. </w:t>
      </w:r>
    </w:p>
    <w:p w:rsidR="001C401B" w:rsidRPr="0026691A" w:rsidRDefault="001C401B" w:rsidP="001C401B">
      <w:pPr>
        <w:spacing w:after="0" w:line="432" w:lineRule="atLeast"/>
        <w:rPr>
          <w:rFonts w:ascii="Arial" w:hAnsi="Arial" w:cs="Arial"/>
          <w:sz w:val="24"/>
          <w:szCs w:val="24"/>
        </w:rPr>
      </w:pPr>
      <w:r w:rsidRPr="0026691A">
        <w:rPr>
          <w:rFonts w:ascii="Arial" w:hAnsi="Arial" w:cs="Arial"/>
          <w:sz w:val="24"/>
          <w:szCs w:val="24"/>
        </w:rPr>
        <w:t xml:space="preserve">Furthermore, they suggested to introduce an accelerate technology, harness innovation and infrastructure developments. By introducing it, it would maximise the benefits of innovation and technology to pursue the quadruple aim and deliver more efficient and effective care. However, this would need the right behaviours, culture, innovation, leadership to embrace, support prudent risk-taking and embed collaboration. </w:t>
      </w:r>
    </w:p>
    <w:p w:rsidR="001C401B" w:rsidRPr="0026691A" w:rsidRDefault="0026691A" w:rsidP="001C401B">
      <w:pPr>
        <w:spacing w:after="0" w:line="432" w:lineRule="atLeast"/>
        <w:rPr>
          <w:rFonts w:ascii="Arial" w:hAnsi="Arial" w:cs="Arial"/>
          <w:sz w:val="24"/>
          <w:szCs w:val="24"/>
        </w:rPr>
      </w:pPr>
      <w:r w:rsidRPr="0026691A">
        <w:rPr>
          <w:rFonts w:ascii="Arial" w:hAnsi="Arial" w:cs="Arial"/>
          <w:sz w:val="24"/>
          <w:szCs w:val="24"/>
        </w:rPr>
        <w:t>In addition to this, they suggested to introduce a health care system that’s always learning. This would increase support so that the pace of improvement would rapidly increase. In addition to this, it would implement a strategy for quality improvement and develop continuous learning for health and care, as well as enhancing the leadership and infrastructure required to support it</w:t>
      </w:r>
      <w:r>
        <w:rPr>
          <w:rFonts w:ascii="Arial" w:hAnsi="Arial" w:cs="Arial"/>
          <w:sz w:val="24"/>
          <w:szCs w:val="24"/>
        </w:rPr>
        <w:t xml:space="preserve"> (</w:t>
      </w:r>
      <w:r>
        <w:rPr>
          <w:rFonts w:ascii="Arial" w:hAnsi="Arial" w:cs="Arial"/>
          <w:sz w:val="24"/>
        </w:rPr>
        <w:t>The Parliamentary Review of Health and Social Care in Wales</w:t>
      </w:r>
      <w:r>
        <w:rPr>
          <w:rFonts w:ascii="Arial" w:hAnsi="Arial" w:cs="Arial"/>
          <w:sz w:val="24"/>
        </w:rPr>
        <w:t xml:space="preserve">, </w:t>
      </w:r>
      <w:r>
        <w:rPr>
          <w:rFonts w:ascii="Arial" w:hAnsi="Arial" w:cs="Arial"/>
          <w:sz w:val="24"/>
        </w:rPr>
        <w:t>2019</w:t>
      </w:r>
      <w:r>
        <w:rPr>
          <w:rFonts w:ascii="Arial" w:hAnsi="Arial" w:cs="Arial"/>
          <w:sz w:val="24"/>
        </w:rPr>
        <w:t>)</w:t>
      </w:r>
    </w:p>
    <w:p w:rsidR="0026691A" w:rsidRDefault="0026691A" w:rsidP="001C401B">
      <w:pPr>
        <w:spacing w:after="0" w:line="432" w:lineRule="atLeast"/>
        <w:rPr>
          <w:rFonts w:eastAsia="Times New Roman" w:cstheme="minorHAnsi"/>
          <w:color w:val="3B3B3B"/>
          <w:sz w:val="24"/>
          <w:szCs w:val="24"/>
        </w:rPr>
      </w:pPr>
    </w:p>
    <w:p w:rsidR="0026691A" w:rsidRDefault="0026691A" w:rsidP="001C401B">
      <w:pPr>
        <w:spacing w:after="0" w:line="432" w:lineRule="atLeast"/>
        <w:rPr>
          <w:rFonts w:eastAsia="Times New Roman" w:cstheme="minorHAnsi"/>
          <w:color w:val="3B3B3B"/>
          <w:sz w:val="24"/>
          <w:szCs w:val="24"/>
        </w:rPr>
      </w:pPr>
    </w:p>
    <w:p w:rsidR="0026691A" w:rsidRDefault="0026691A" w:rsidP="001C401B">
      <w:pPr>
        <w:spacing w:after="0" w:line="432" w:lineRule="atLeast"/>
        <w:rPr>
          <w:rFonts w:eastAsia="Times New Roman" w:cstheme="minorHAnsi"/>
          <w:color w:val="3B3B3B"/>
          <w:sz w:val="24"/>
          <w:szCs w:val="24"/>
        </w:rPr>
      </w:pPr>
    </w:p>
    <w:p w:rsidR="0026691A" w:rsidRDefault="0026691A" w:rsidP="001C401B">
      <w:pPr>
        <w:spacing w:after="0" w:line="432" w:lineRule="atLeast"/>
        <w:rPr>
          <w:rFonts w:eastAsia="Times New Roman" w:cstheme="minorHAnsi"/>
          <w:color w:val="3B3B3B"/>
          <w:sz w:val="24"/>
          <w:szCs w:val="24"/>
        </w:rPr>
      </w:pPr>
    </w:p>
    <w:p w:rsidR="0026691A" w:rsidRDefault="0026691A" w:rsidP="001C401B">
      <w:pPr>
        <w:spacing w:after="0" w:line="432" w:lineRule="atLeast"/>
        <w:rPr>
          <w:rFonts w:eastAsia="Times New Roman" w:cstheme="minorHAnsi"/>
          <w:color w:val="3B3B3B"/>
          <w:sz w:val="24"/>
          <w:szCs w:val="24"/>
        </w:rPr>
      </w:pPr>
    </w:p>
    <w:p w:rsidR="0026691A" w:rsidRPr="0026691A" w:rsidRDefault="0026691A" w:rsidP="0026691A">
      <w:pPr>
        <w:spacing w:line="480" w:lineRule="auto"/>
        <w:rPr>
          <w:rFonts w:ascii="Verdana" w:hAnsi="Verdana"/>
          <w:sz w:val="32"/>
          <w:szCs w:val="28"/>
          <w:u w:val="single"/>
        </w:rPr>
      </w:pPr>
      <w:r w:rsidRPr="0026691A">
        <w:rPr>
          <w:rFonts w:ascii="Verdana" w:hAnsi="Verdana"/>
          <w:sz w:val="32"/>
          <w:szCs w:val="28"/>
          <w:u w:val="single"/>
        </w:rPr>
        <w:lastRenderedPageBreak/>
        <w:t>Conclusion</w:t>
      </w:r>
    </w:p>
    <w:p w:rsidR="0026691A" w:rsidRPr="0026691A" w:rsidRDefault="0026691A" w:rsidP="0026691A">
      <w:pPr>
        <w:spacing w:line="480" w:lineRule="auto"/>
        <w:rPr>
          <w:rFonts w:ascii="Arial" w:hAnsi="Arial" w:cs="Arial"/>
          <w:sz w:val="24"/>
          <w:szCs w:val="24"/>
        </w:rPr>
      </w:pPr>
      <w:r w:rsidRPr="0026691A">
        <w:rPr>
          <w:rFonts w:ascii="Arial" w:hAnsi="Arial" w:cs="Arial"/>
          <w:sz w:val="24"/>
          <w:szCs w:val="24"/>
        </w:rPr>
        <w:t>To conclude, I believe that this report has looked at the 3 NHS Trust works and seven Health Boards within the NHS in Wales.</w:t>
      </w:r>
      <w:r>
        <w:rPr>
          <w:rFonts w:ascii="Arial" w:hAnsi="Arial" w:cs="Arial"/>
          <w:sz w:val="24"/>
          <w:szCs w:val="24"/>
        </w:rPr>
        <w:t xml:space="preserve"> As well as this, it covers the structure on the NHS in Wales and where the seven Health Boards are covered. In addition to this, the report covers the funding of the NHS and how it is funded and how the funding is provided to each service and where it comes from. In order to do so, graphs were included within the report to show how the funding is processed and how the funding gets to the Local Health Boards. Furthermore, I then went on to talk about the challenges that the NHS faces and then went to suggest advantages on how to overcome them. As well as this, the report then shows a professional judgement from a number of Doctors and Professors who all suggested change that they would like to see in the National Health care System in Wales which would benefit the overall outcome of the NHS and would boost its performance in the long term. However, there is still some opinions and recommendations that would boost the workforce of the NHS and how the service would benefit the well-being of patients. </w:t>
      </w:r>
    </w:p>
    <w:p w:rsidR="0026691A" w:rsidRPr="0026691A" w:rsidRDefault="0026691A" w:rsidP="0026691A">
      <w:pPr>
        <w:spacing w:line="480" w:lineRule="auto"/>
        <w:rPr>
          <w:rFonts w:ascii="Verdana" w:hAnsi="Verdana"/>
          <w:sz w:val="32"/>
          <w:szCs w:val="28"/>
          <w:u w:val="single"/>
        </w:rPr>
      </w:pPr>
      <w:r w:rsidRPr="0026691A">
        <w:rPr>
          <w:rFonts w:ascii="Verdana" w:hAnsi="Verdana"/>
          <w:sz w:val="32"/>
          <w:szCs w:val="28"/>
          <w:u w:val="single"/>
        </w:rPr>
        <w:t>Recommendation</w:t>
      </w:r>
    </w:p>
    <w:p w:rsidR="0026691A" w:rsidRDefault="0026691A" w:rsidP="0026691A">
      <w:pPr>
        <w:spacing w:line="480" w:lineRule="auto"/>
        <w:rPr>
          <w:rFonts w:ascii="Arial" w:hAnsi="Arial" w:cs="Arial"/>
          <w:color w:val="000000" w:themeColor="text1"/>
          <w:sz w:val="24"/>
          <w:szCs w:val="24"/>
        </w:rPr>
      </w:pPr>
      <w:r w:rsidRPr="0026691A">
        <w:rPr>
          <w:rFonts w:ascii="Arial" w:hAnsi="Arial" w:cs="Arial"/>
          <w:color w:val="000000" w:themeColor="text1"/>
          <w:sz w:val="24"/>
          <w:szCs w:val="24"/>
        </w:rPr>
        <w:t>In order for the health care system in UK to improve it should consider changing services in order to meet the needs of local</w:t>
      </w:r>
      <w:r w:rsidRPr="0026691A">
        <w:rPr>
          <w:rFonts w:ascii="Arial" w:hAnsi="Arial" w:cs="Arial"/>
          <w:color w:val="000000" w:themeColor="text1"/>
          <w:sz w:val="24"/>
          <w:szCs w:val="24"/>
        </w:rPr>
        <w:t xml:space="preserve"> </w:t>
      </w:r>
      <w:r w:rsidRPr="0026691A">
        <w:rPr>
          <w:rFonts w:ascii="Arial" w:hAnsi="Arial" w:cs="Arial"/>
          <w:color w:val="000000" w:themeColor="text1"/>
          <w:sz w:val="24"/>
          <w:szCs w:val="24"/>
        </w:rPr>
        <w:t>populations</w:t>
      </w:r>
      <w:r>
        <w:rPr>
          <w:rFonts w:ascii="Arial" w:hAnsi="Arial" w:cs="Arial"/>
          <w:color w:val="000000" w:themeColor="text1"/>
          <w:sz w:val="24"/>
          <w:szCs w:val="24"/>
        </w:rPr>
        <w:t xml:space="preserve"> (</w:t>
      </w:r>
      <w:r>
        <w:rPr>
          <w:rFonts w:ascii="Arial" w:hAnsi="Arial" w:cs="Arial"/>
          <w:sz w:val="24"/>
          <w:szCs w:val="24"/>
        </w:rPr>
        <w:t>NHS Future Forum</w:t>
      </w:r>
      <w:r>
        <w:rPr>
          <w:rFonts w:ascii="Arial" w:hAnsi="Arial" w:cs="Arial"/>
          <w:sz w:val="24"/>
          <w:szCs w:val="24"/>
        </w:rPr>
        <w:t xml:space="preserve">, </w:t>
      </w:r>
      <w:r>
        <w:rPr>
          <w:rFonts w:ascii="Arial" w:hAnsi="Arial" w:cs="Arial"/>
          <w:sz w:val="24"/>
          <w:szCs w:val="24"/>
        </w:rPr>
        <w:t>2019)</w:t>
      </w:r>
      <w:r>
        <w:rPr>
          <w:rFonts w:ascii="Arial" w:hAnsi="Arial" w:cs="Arial"/>
          <w:sz w:val="24"/>
          <w:szCs w:val="24"/>
        </w:rPr>
        <w:t>.</w:t>
      </w:r>
    </w:p>
    <w:p w:rsidR="0026691A" w:rsidRDefault="0026691A" w:rsidP="0026691A">
      <w:pPr>
        <w:spacing w:line="480" w:lineRule="auto"/>
        <w:rPr>
          <w:rFonts w:ascii="Arial" w:hAnsi="Arial" w:cs="Arial"/>
          <w:color w:val="000000" w:themeColor="text1"/>
          <w:sz w:val="24"/>
        </w:rPr>
      </w:pPr>
      <w:r w:rsidRPr="0026691A">
        <w:rPr>
          <w:rFonts w:ascii="Arial" w:hAnsi="Arial" w:cs="Arial"/>
          <w:color w:val="000000" w:themeColor="text1"/>
          <w:sz w:val="24"/>
        </w:rPr>
        <w:t xml:space="preserve">In addition to this, </w:t>
      </w:r>
      <w:r>
        <w:rPr>
          <w:rFonts w:ascii="Arial" w:hAnsi="Arial" w:cs="Arial"/>
          <w:color w:val="000000" w:themeColor="text1"/>
          <w:sz w:val="24"/>
        </w:rPr>
        <w:t xml:space="preserve">the NHS would need to improve the financial efficiency and improving the broader well-being and health of the public and the general healthcare system. Also, it would need to deliver better outcome without spending a large sum of money by </w:t>
      </w:r>
      <w:proofErr w:type="spellStart"/>
      <w:r>
        <w:rPr>
          <w:rFonts w:ascii="Arial" w:hAnsi="Arial" w:cs="Arial"/>
          <w:color w:val="000000" w:themeColor="text1"/>
          <w:sz w:val="24"/>
        </w:rPr>
        <w:t>e.g</w:t>
      </w:r>
      <w:proofErr w:type="spellEnd"/>
      <w:r>
        <w:rPr>
          <w:rFonts w:ascii="Arial" w:hAnsi="Arial" w:cs="Arial"/>
          <w:color w:val="000000" w:themeColor="text1"/>
          <w:sz w:val="24"/>
        </w:rPr>
        <w:t xml:space="preserve">, addressing the overuse, misuse and underuse of treatments and by </w:t>
      </w:r>
      <w:r>
        <w:rPr>
          <w:rFonts w:ascii="Arial" w:hAnsi="Arial" w:cs="Arial"/>
          <w:color w:val="000000" w:themeColor="text1"/>
          <w:sz w:val="24"/>
        </w:rPr>
        <w:lastRenderedPageBreak/>
        <w:t xml:space="preserve">reducing unwarranted differences in care. In order to create a substantial about of change that is required to develop the healthcare system across the UK the NHS must move from lack of ideas on innovations and isolated examples of good practice to a system wide improvement which would boost the healthcare system across the UK (Nursing Times, 2019). </w:t>
      </w: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Default="0026691A" w:rsidP="0026691A">
      <w:pPr>
        <w:spacing w:line="480" w:lineRule="auto"/>
        <w:rPr>
          <w:rFonts w:ascii="Arial" w:hAnsi="Arial" w:cs="Arial"/>
          <w:color w:val="000000" w:themeColor="text1"/>
          <w:sz w:val="24"/>
        </w:rPr>
      </w:pPr>
    </w:p>
    <w:p w:rsidR="0026691A" w:rsidRPr="0026691A" w:rsidRDefault="0026691A" w:rsidP="0026691A">
      <w:pPr>
        <w:spacing w:line="480" w:lineRule="auto"/>
        <w:rPr>
          <w:rFonts w:ascii="Arial" w:hAnsi="Arial" w:cs="Arial"/>
          <w:color w:val="000000" w:themeColor="text1"/>
          <w:sz w:val="24"/>
          <w:szCs w:val="24"/>
        </w:rPr>
      </w:pPr>
    </w:p>
    <w:p w:rsidR="0026691A" w:rsidRPr="0026691A" w:rsidRDefault="0026691A" w:rsidP="0026691A">
      <w:pPr>
        <w:spacing w:line="480" w:lineRule="auto"/>
        <w:rPr>
          <w:rFonts w:ascii="Arial" w:hAnsi="Arial" w:cs="Arial"/>
          <w:color w:val="000000" w:themeColor="text1"/>
          <w:sz w:val="24"/>
        </w:rPr>
      </w:pPr>
    </w:p>
    <w:p w:rsidR="0026691A" w:rsidRPr="0026691A" w:rsidRDefault="0026691A" w:rsidP="0026691A">
      <w:pPr>
        <w:spacing w:line="480" w:lineRule="auto"/>
        <w:rPr>
          <w:rFonts w:ascii="Verdana" w:hAnsi="Verdana"/>
          <w:sz w:val="32"/>
          <w:u w:val="single"/>
        </w:rPr>
      </w:pPr>
      <w:r w:rsidRPr="0026691A">
        <w:rPr>
          <w:rFonts w:ascii="Verdana" w:hAnsi="Verdana"/>
          <w:color w:val="141414"/>
          <w:sz w:val="32"/>
          <w:u w:val="single"/>
          <w:shd w:val="clear" w:color="auto" w:fill="FFFFFF"/>
        </w:rPr>
        <w:lastRenderedPageBreak/>
        <w:t>Reference List</w:t>
      </w:r>
    </w:p>
    <w:p w:rsidR="0026691A" w:rsidRPr="0026691A" w:rsidRDefault="0026691A" w:rsidP="0026691A">
      <w:pPr>
        <w:spacing w:line="480" w:lineRule="auto"/>
        <w:rPr>
          <w:rFonts w:ascii="Arial" w:hAnsi="Arial" w:cs="Arial"/>
          <w:sz w:val="24"/>
        </w:rPr>
      </w:pPr>
      <w:r w:rsidRPr="0026691A">
        <w:rPr>
          <w:rFonts w:ascii="Arial" w:hAnsi="Arial" w:cs="Arial"/>
          <w:sz w:val="24"/>
        </w:rPr>
        <w:t xml:space="preserve">NHS Wales (2019) Budget &amp; Chargers </w:t>
      </w:r>
      <w:r w:rsidRPr="0026691A">
        <w:rPr>
          <w:rFonts w:ascii="Arial" w:hAnsi="Arial" w:cs="Arial"/>
          <w:i/>
          <w:sz w:val="24"/>
        </w:rPr>
        <w:t>[Online]</w:t>
      </w:r>
      <w:r w:rsidRPr="0026691A">
        <w:rPr>
          <w:rFonts w:ascii="Arial" w:hAnsi="Arial" w:cs="Arial"/>
          <w:sz w:val="24"/>
        </w:rPr>
        <w:t xml:space="preserve"> Available at:</w:t>
      </w:r>
      <w:r>
        <w:rPr>
          <w:rFonts w:ascii="Arial" w:hAnsi="Arial" w:cs="Arial"/>
          <w:sz w:val="21"/>
        </w:rPr>
        <w:t xml:space="preserve"> </w:t>
      </w:r>
      <w:hyperlink r:id="rId17" w:history="1">
        <w:r w:rsidRPr="00025ED5">
          <w:rPr>
            <w:rStyle w:val="Hyperlink"/>
            <w:rFonts w:ascii="Arial" w:hAnsi="Arial" w:cs="Arial"/>
            <w:sz w:val="24"/>
          </w:rPr>
          <w:t>https://www.wales.nhs.uk/nhswalesaboutus/budgetcharges</w:t>
        </w:r>
      </w:hyperlink>
      <w:r>
        <w:rPr>
          <w:rFonts w:ascii="Arial" w:hAnsi="Arial" w:cs="Arial"/>
          <w:sz w:val="24"/>
        </w:rPr>
        <w:t xml:space="preserve"> (Accessed at: 16</w:t>
      </w:r>
      <w:r w:rsidRPr="0026691A">
        <w:rPr>
          <w:rFonts w:ascii="Arial" w:hAnsi="Arial" w:cs="Arial"/>
          <w:sz w:val="24"/>
          <w:vertAlign w:val="superscript"/>
        </w:rPr>
        <w:t>th</w:t>
      </w:r>
      <w:r>
        <w:rPr>
          <w:rFonts w:ascii="Arial" w:hAnsi="Arial" w:cs="Arial"/>
          <w:sz w:val="24"/>
        </w:rPr>
        <w:t xml:space="preserve"> April)</w:t>
      </w:r>
    </w:p>
    <w:p w:rsidR="0026691A" w:rsidRDefault="0026691A" w:rsidP="0026691A">
      <w:pPr>
        <w:rPr>
          <w:rFonts w:ascii="Times New Roman" w:eastAsia="Times New Roman" w:hAnsi="Times New Roman" w:cs="Times New Roman"/>
        </w:rPr>
      </w:pPr>
    </w:p>
    <w:p w:rsidR="0026691A" w:rsidRDefault="0026691A" w:rsidP="0026691A">
      <w:pPr>
        <w:spacing w:line="480" w:lineRule="auto"/>
        <w:rPr>
          <w:rFonts w:ascii="Arial" w:hAnsi="Arial" w:cs="Arial"/>
          <w:sz w:val="24"/>
        </w:rPr>
      </w:pPr>
      <w:r w:rsidRPr="0026691A">
        <w:rPr>
          <w:rFonts w:ascii="Arial" w:hAnsi="Arial" w:cs="Arial"/>
          <w:sz w:val="24"/>
        </w:rPr>
        <w:t xml:space="preserve">NHS Wales (2019) </w:t>
      </w:r>
      <w:r>
        <w:rPr>
          <w:rFonts w:ascii="Arial" w:hAnsi="Arial" w:cs="Arial"/>
          <w:sz w:val="24"/>
        </w:rPr>
        <w:t xml:space="preserve">Structure </w:t>
      </w:r>
      <w:r w:rsidRPr="0026691A">
        <w:rPr>
          <w:rFonts w:ascii="Arial" w:hAnsi="Arial" w:cs="Arial"/>
          <w:i/>
          <w:sz w:val="24"/>
        </w:rPr>
        <w:t>[Online]</w:t>
      </w:r>
      <w:r w:rsidRPr="0026691A">
        <w:rPr>
          <w:rFonts w:ascii="Arial" w:hAnsi="Arial" w:cs="Arial"/>
          <w:sz w:val="24"/>
        </w:rPr>
        <w:t xml:space="preserve"> Available at:</w:t>
      </w:r>
      <w:r>
        <w:rPr>
          <w:rFonts w:ascii="Arial" w:hAnsi="Arial" w:cs="Arial"/>
          <w:sz w:val="21"/>
        </w:rPr>
        <w:t xml:space="preserve"> </w:t>
      </w:r>
      <w:r>
        <w:rPr>
          <w:rFonts w:ascii="Arial" w:hAnsi="Arial" w:cs="Arial"/>
          <w:sz w:val="24"/>
        </w:rPr>
        <w:t xml:space="preserve"> </w:t>
      </w:r>
      <w:r w:rsidRPr="0026691A">
        <w:rPr>
          <w:rFonts w:ascii="Arial" w:hAnsi="Arial" w:cs="Arial"/>
          <w:sz w:val="24"/>
        </w:rPr>
        <w:t>http://www.wales.nhs.uk/nhswalesaboutus/structure</w:t>
      </w:r>
      <w:r w:rsidRPr="0026691A">
        <w:rPr>
          <w:rFonts w:ascii="Arial" w:hAnsi="Arial" w:cs="Arial"/>
          <w:sz w:val="24"/>
        </w:rPr>
        <w:t xml:space="preserve"> </w:t>
      </w:r>
      <w:r>
        <w:rPr>
          <w:rFonts w:ascii="Arial" w:hAnsi="Arial" w:cs="Arial"/>
          <w:sz w:val="24"/>
        </w:rPr>
        <w:t>(Accessed at: 1</w:t>
      </w:r>
      <w:r>
        <w:rPr>
          <w:rFonts w:ascii="Arial" w:hAnsi="Arial" w:cs="Arial"/>
          <w:sz w:val="24"/>
        </w:rPr>
        <w:t>5</w:t>
      </w:r>
      <w:r w:rsidRPr="0026691A">
        <w:rPr>
          <w:rFonts w:ascii="Arial" w:hAnsi="Arial" w:cs="Arial"/>
          <w:sz w:val="24"/>
          <w:vertAlign w:val="superscript"/>
        </w:rPr>
        <w:t>th</w:t>
      </w:r>
      <w:r>
        <w:rPr>
          <w:rFonts w:ascii="Arial" w:hAnsi="Arial" w:cs="Arial"/>
          <w:sz w:val="24"/>
        </w:rPr>
        <w:t xml:space="preserve"> April)</w:t>
      </w:r>
    </w:p>
    <w:p w:rsidR="0026691A" w:rsidRPr="0026691A" w:rsidRDefault="0026691A" w:rsidP="0026691A">
      <w:pPr>
        <w:spacing w:line="480" w:lineRule="auto"/>
        <w:rPr>
          <w:rFonts w:ascii="Arial" w:hAnsi="Arial" w:cs="Arial"/>
          <w:sz w:val="24"/>
        </w:rPr>
      </w:pPr>
      <w:r w:rsidRPr="0026691A">
        <w:rPr>
          <w:rFonts w:ascii="Arial" w:hAnsi="Arial" w:cs="Arial"/>
          <w:sz w:val="24"/>
        </w:rPr>
        <w:t xml:space="preserve">NHS Wales (2019) </w:t>
      </w:r>
      <w:r>
        <w:rPr>
          <w:rFonts w:ascii="Arial" w:hAnsi="Arial" w:cs="Arial"/>
          <w:sz w:val="24"/>
        </w:rPr>
        <w:t xml:space="preserve">Structure </w:t>
      </w:r>
      <w:r w:rsidRPr="0026691A">
        <w:rPr>
          <w:rFonts w:ascii="Arial" w:hAnsi="Arial" w:cs="Arial"/>
          <w:i/>
          <w:sz w:val="24"/>
        </w:rPr>
        <w:t>[Online]</w:t>
      </w:r>
      <w:r w:rsidRPr="0026691A">
        <w:rPr>
          <w:rFonts w:ascii="Arial" w:hAnsi="Arial" w:cs="Arial"/>
          <w:sz w:val="24"/>
        </w:rPr>
        <w:t xml:space="preserve"> Available at:</w:t>
      </w:r>
      <w:r>
        <w:rPr>
          <w:rFonts w:ascii="Arial" w:hAnsi="Arial" w:cs="Arial"/>
          <w:sz w:val="21"/>
        </w:rPr>
        <w:t xml:space="preserve"> </w:t>
      </w:r>
      <w:r>
        <w:rPr>
          <w:rFonts w:ascii="Arial" w:hAnsi="Arial" w:cs="Arial"/>
          <w:sz w:val="24"/>
        </w:rPr>
        <w:t xml:space="preserve"> </w:t>
      </w:r>
      <w:r w:rsidRPr="0026691A">
        <w:rPr>
          <w:rFonts w:ascii="Arial" w:hAnsi="Arial" w:cs="Arial"/>
          <w:sz w:val="24"/>
        </w:rPr>
        <w:t xml:space="preserve">http://www.wales.nhs.uk/nhswalesaboutus/structure </w:t>
      </w:r>
      <w:r>
        <w:rPr>
          <w:rFonts w:ascii="Arial" w:hAnsi="Arial" w:cs="Arial"/>
          <w:sz w:val="24"/>
        </w:rPr>
        <w:t>(Accessed at: 1</w:t>
      </w:r>
      <w:r>
        <w:rPr>
          <w:rFonts w:ascii="Arial" w:hAnsi="Arial" w:cs="Arial"/>
          <w:sz w:val="24"/>
        </w:rPr>
        <w:t>6</w:t>
      </w:r>
      <w:r w:rsidRPr="0026691A">
        <w:rPr>
          <w:rFonts w:ascii="Arial" w:hAnsi="Arial" w:cs="Arial"/>
          <w:sz w:val="24"/>
          <w:vertAlign w:val="superscript"/>
        </w:rPr>
        <w:t>th</w:t>
      </w:r>
      <w:r>
        <w:rPr>
          <w:rFonts w:ascii="Arial" w:hAnsi="Arial" w:cs="Arial"/>
          <w:sz w:val="24"/>
        </w:rPr>
        <w:t xml:space="preserve"> April)</w:t>
      </w:r>
    </w:p>
    <w:p w:rsidR="0026691A" w:rsidRDefault="0026691A" w:rsidP="0026691A">
      <w:pPr>
        <w:spacing w:line="480" w:lineRule="auto"/>
        <w:rPr>
          <w:rFonts w:ascii="Arial" w:hAnsi="Arial" w:cs="Arial"/>
          <w:sz w:val="24"/>
        </w:rPr>
      </w:pPr>
      <w:r w:rsidRPr="0026691A">
        <w:rPr>
          <w:rFonts w:ascii="Arial" w:hAnsi="Arial" w:cs="Arial"/>
          <w:sz w:val="24"/>
        </w:rPr>
        <w:t>NHS Wales (2017) Wales and its Local Health Boards: Demography Profile</w:t>
      </w:r>
      <w:r>
        <w:rPr>
          <w:rFonts w:ascii="Arial" w:hAnsi="Arial" w:cs="Arial"/>
          <w:sz w:val="24"/>
        </w:rPr>
        <w:t xml:space="preserve"> </w:t>
      </w:r>
      <w:r>
        <w:rPr>
          <w:rFonts w:ascii="Arial" w:hAnsi="Arial" w:cs="Arial"/>
          <w:i/>
          <w:sz w:val="24"/>
        </w:rPr>
        <w:t xml:space="preserve">[Online] </w:t>
      </w:r>
      <w:r>
        <w:rPr>
          <w:rFonts w:ascii="Arial" w:hAnsi="Arial" w:cs="Arial"/>
          <w:sz w:val="24"/>
        </w:rPr>
        <w:t xml:space="preserve">Available at: </w:t>
      </w:r>
      <w:hyperlink r:id="rId18" w:history="1">
        <w:r w:rsidRPr="00025ED5">
          <w:rPr>
            <w:rStyle w:val="Hyperlink"/>
            <w:rFonts w:ascii="Arial" w:hAnsi="Arial" w:cs="Arial"/>
            <w:sz w:val="24"/>
          </w:rPr>
          <w:t>http://www.publichealthwalesobservatory.wales.nhs.uk/wales-local-health-boards-demography-profile</w:t>
        </w:r>
      </w:hyperlink>
      <w:r>
        <w:rPr>
          <w:rFonts w:ascii="Arial" w:hAnsi="Arial" w:cs="Arial"/>
          <w:sz w:val="24"/>
        </w:rPr>
        <w:t xml:space="preserve"> (Accessed at: 17</w:t>
      </w:r>
      <w:r w:rsidRPr="0026691A">
        <w:rPr>
          <w:rFonts w:ascii="Arial" w:hAnsi="Arial" w:cs="Arial"/>
          <w:sz w:val="24"/>
          <w:vertAlign w:val="superscript"/>
        </w:rPr>
        <w:t>th</w:t>
      </w:r>
      <w:r>
        <w:rPr>
          <w:rFonts w:ascii="Arial" w:hAnsi="Arial" w:cs="Arial"/>
          <w:sz w:val="24"/>
        </w:rPr>
        <w:t xml:space="preserve"> April) </w:t>
      </w:r>
    </w:p>
    <w:p w:rsidR="0026691A" w:rsidRDefault="0026691A" w:rsidP="0026691A">
      <w:pPr>
        <w:spacing w:line="480" w:lineRule="auto"/>
        <w:rPr>
          <w:rFonts w:ascii="Arial" w:hAnsi="Arial" w:cs="Arial"/>
          <w:sz w:val="24"/>
        </w:rPr>
      </w:pPr>
      <w:proofErr w:type="spellStart"/>
      <w:r>
        <w:rPr>
          <w:rFonts w:ascii="Arial" w:hAnsi="Arial" w:cs="Arial"/>
          <w:sz w:val="24"/>
        </w:rPr>
        <w:t>Fullfact</w:t>
      </w:r>
      <w:proofErr w:type="spellEnd"/>
      <w:r>
        <w:rPr>
          <w:rFonts w:ascii="Arial" w:hAnsi="Arial" w:cs="Arial"/>
          <w:sz w:val="24"/>
        </w:rPr>
        <w:t xml:space="preserve"> (2019) How many NHS employees are there? </w:t>
      </w:r>
      <w:r>
        <w:rPr>
          <w:rFonts w:ascii="Arial" w:hAnsi="Arial" w:cs="Arial"/>
          <w:i/>
          <w:sz w:val="24"/>
        </w:rPr>
        <w:t>[Online]</w:t>
      </w:r>
      <w:r>
        <w:rPr>
          <w:rFonts w:ascii="Arial" w:hAnsi="Arial" w:cs="Arial"/>
          <w:sz w:val="24"/>
        </w:rPr>
        <w:t xml:space="preserve"> Available at: </w:t>
      </w:r>
      <w:hyperlink r:id="rId19" w:history="1">
        <w:r w:rsidRPr="00025ED5">
          <w:rPr>
            <w:rStyle w:val="Hyperlink"/>
            <w:rFonts w:ascii="Arial" w:hAnsi="Arial" w:cs="Arial"/>
            <w:sz w:val="24"/>
          </w:rPr>
          <w:t>https://fullfact.org/health/how-many-nhs-employees-are-there/</w:t>
        </w:r>
      </w:hyperlink>
      <w:r>
        <w:rPr>
          <w:rFonts w:ascii="Arial" w:hAnsi="Arial" w:cs="Arial"/>
          <w:sz w:val="24"/>
        </w:rPr>
        <w:t xml:space="preserve"> (Accessed at: 18</w:t>
      </w:r>
      <w:r w:rsidRPr="0026691A">
        <w:rPr>
          <w:rFonts w:ascii="Arial" w:hAnsi="Arial" w:cs="Arial"/>
          <w:sz w:val="24"/>
          <w:vertAlign w:val="superscript"/>
        </w:rPr>
        <w:t>th</w:t>
      </w:r>
      <w:r>
        <w:rPr>
          <w:rFonts w:ascii="Arial" w:hAnsi="Arial" w:cs="Arial"/>
          <w:sz w:val="24"/>
        </w:rPr>
        <w:t xml:space="preserve"> April) </w:t>
      </w:r>
    </w:p>
    <w:p w:rsidR="0026691A" w:rsidRPr="0026691A" w:rsidRDefault="0026691A" w:rsidP="0026691A">
      <w:pPr>
        <w:spacing w:line="480" w:lineRule="auto"/>
        <w:rPr>
          <w:rFonts w:ascii="Arial" w:hAnsi="Arial" w:cs="Arial"/>
          <w:sz w:val="24"/>
        </w:rPr>
      </w:pPr>
      <w:r>
        <w:rPr>
          <w:rFonts w:ascii="Arial" w:hAnsi="Arial" w:cs="Arial"/>
          <w:sz w:val="24"/>
        </w:rPr>
        <w:t xml:space="preserve">The Medic Portal (2019) Challenges Facing The NHS and Current NHS Issues </w:t>
      </w:r>
      <w:r>
        <w:rPr>
          <w:rFonts w:ascii="Arial" w:hAnsi="Arial" w:cs="Arial"/>
          <w:i/>
          <w:sz w:val="24"/>
        </w:rPr>
        <w:t xml:space="preserve">[Online] </w:t>
      </w:r>
      <w:r>
        <w:rPr>
          <w:rFonts w:ascii="Arial" w:hAnsi="Arial" w:cs="Arial"/>
          <w:sz w:val="24"/>
        </w:rPr>
        <w:t xml:space="preserve">Available at: </w:t>
      </w:r>
      <w:hyperlink r:id="rId20" w:history="1">
        <w:r w:rsidRPr="00025ED5">
          <w:rPr>
            <w:rStyle w:val="Hyperlink"/>
            <w:rFonts w:ascii="Arial" w:hAnsi="Arial" w:cs="Arial"/>
            <w:sz w:val="24"/>
          </w:rPr>
          <w:t>https://www.themedicportal.com/application-guide/the-nhs/challenges-facing-the-nhs/</w:t>
        </w:r>
      </w:hyperlink>
      <w:r>
        <w:rPr>
          <w:rFonts w:ascii="Arial" w:hAnsi="Arial" w:cs="Arial"/>
          <w:sz w:val="24"/>
        </w:rPr>
        <w:t xml:space="preserve"> (Accessed at: 20</w:t>
      </w:r>
      <w:r w:rsidRPr="0026691A">
        <w:rPr>
          <w:rFonts w:ascii="Arial" w:hAnsi="Arial" w:cs="Arial"/>
          <w:sz w:val="24"/>
          <w:vertAlign w:val="superscript"/>
        </w:rPr>
        <w:t>th</w:t>
      </w:r>
      <w:r>
        <w:rPr>
          <w:rFonts w:ascii="Arial" w:hAnsi="Arial" w:cs="Arial"/>
          <w:sz w:val="24"/>
        </w:rPr>
        <w:t xml:space="preserve"> April) </w:t>
      </w:r>
    </w:p>
    <w:p w:rsidR="0026691A" w:rsidRPr="0026691A" w:rsidRDefault="0026691A" w:rsidP="0026691A">
      <w:pPr>
        <w:spacing w:line="480" w:lineRule="auto"/>
        <w:rPr>
          <w:rFonts w:ascii="Arial" w:hAnsi="Arial" w:cs="Arial"/>
          <w:sz w:val="24"/>
        </w:rPr>
      </w:pPr>
      <w:r>
        <w:rPr>
          <w:rFonts w:ascii="Arial" w:hAnsi="Arial" w:cs="Arial"/>
          <w:sz w:val="24"/>
        </w:rPr>
        <w:t xml:space="preserve">NHS in Wales (2019) Why we are changing the Structure </w:t>
      </w:r>
      <w:r>
        <w:rPr>
          <w:rFonts w:ascii="Arial" w:hAnsi="Arial" w:cs="Arial"/>
          <w:i/>
          <w:sz w:val="24"/>
        </w:rPr>
        <w:t xml:space="preserve">[Online] </w:t>
      </w:r>
      <w:r>
        <w:rPr>
          <w:rFonts w:ascii="Arial" w:hAnsi="Arial" w:cs="Arial"/>
          <w:sz w:val="24"/>
        </w:rPr>
        <w:t xml:space="preserve">Available at: </w:t>
      </w:r>
      <w:hyperlink r:id="rId21" w:history="1">
        <w:r w:rsidRPr="00025ED5">
          <w:rPr>
            <w:rStyle w:val="Hyperlink"/>
            <w:rFonts w:ascii="Arial" w:hAnsi="Arial" w:cs="Arial"/>
            <w:sz w:val="24"/>
          </w:rPr>
          <w:t>http://www.wales.nhs.uk/documents/NHS%20Reform%20leaflet_October%202009.pdf</w:t>
        </w:r>
      </w:hyperlink>
      <w:r>
        <w:rPr>
          <w:rFonts w:ascii="Arial" w:hAnsi="Arial" w:cs="Arial"/>
          <w:sz w:val="24"/>
        </w:rPr>
        <w:t xml:space="preserve"> ( Accessed at: 22</w:t>
      </w:r>
      <w:r w:rsidRPr="0026691A">
        <w:rPr>
          <w:rFonts w:ascii="Arial" w:hAnsi="Arial" w:cs="Arial"/>
          <w:sz w:val="24"/>
          <w:vertAlign w:val="superscript"/>
        </w:rPr>
        <w:t>nd</w:t>
      </w:r>
      <w:r>
        <w:rPr>
          <w:rFonts w:ascii="Arial" w:hAnsi="Arial" w:cs="Arial"/>
          <w:sz w:val="24"/>
        </w:rPr>
        <w:t xml:space="preserve"> April)</w:t>
      </w:r>
    </w:p>
    <w:p w:rsidR="0026691A" w:rsidRPr="0026691A" w:rsidRDefault="0026691A" w:rsidP="0026691A">
      <w:pPr>
        <w:spacing w:line="480" w:lineRule="auto"/>
        <w:rPr>
          <w:rFonts w:ascii="Arial" w:hAnsi="Arial" w:cs="Arial"/>
          <w:sz w:val="24"/>
        </w:rPr>
      </w:pPr>
      <w:r>
        <w:rPr>
          <w:rFonts w:ascii="Arial" w:hAnsi="Arial" w:cs="Arial"/>
          <w:sz w:val="24"/>
        </w:rPr>
        <w:t xml:space="preserve">The Parliamentary Review of Health and Social Care in Wales (2019) A Revolution from within: Transforming Health and Care in Wales </w:t>
      </w:r>
      <w:r>
        <w:rPr>
          <w:rFonts w:ascii="Arial" w:hAnsi="Arial" w:cs="Arial"/>
          <w:i/>
          <w:sz w:val="24"/>
        </w:rPr>
        <w:t xml:space="preserve">[Online] </w:t>
      </w:r>
      <w:r>
        <w:rPr>
          <w:rFonts w:ascii="Arial" w:hAnsi="Arial" w:cs="Arial"/>
          <w:sz w:val="24"/>
        </w:rPr>
        <w:t xml:space="preserve">Available at: </w:t>
      </w:r>
      <w:hyperlink r:id="rId22" w:history="1">
        <w:r w:rsidRPr="00025ED5">
          <w:rPr>
            <w:rStyle w:val="Hyperlink"/>
            <w:rFonts w:ascii="Arial" w:hAnsi="Arial" w:cs="Arial"/>
            <w:sz w:val="24"/>
          </w:rPr>
          <w:t>https://gweddill.gov.wales/docs/dhss/publications/180116reviewen.pdf</w:t>
        </w:r>
      </w:hyperlink>
      <w:r>
        <w:rPr>
          <w:rFonts w:ascii="Arial" w:hAnsi="Arial" w:cs="Arial"/>
          <w:sz w:val="24"/>
        </w:rPr>
        <w:t xml:space="preserve"> (Accessed at: 25</w:t>
      </w:r>
      <w:r w:rsidRPr="0026691A">
        <w:rPr>
          <w:rFonts w:ascii="Arial" w:hAnsi="Arial" w:cs="Arial"/>
          <w:sz w:val="24"/>
          <w:vertAlign w:val="superscript"/>
        </w:rPr>
        <w:t>th</w:t>
      </w:r>
      <w:r>
        <w:rPr>
          <w:rFonts w:ascii="Arial" w:hAnsi="Arial" w:cs="Arial"/>
          <w:sz w:val="24"/>
        </w:rPr>
        <w:t xml:space="preserve"> April) </w:t>
      </w:r>
    </w:p>
    <w:p w:rsidR="0026691A" w:rsidRPr="0026691A" w:rsidRDefault="0026691A" w:rsidP="0026691A">
      <w:pPr>
        <w:spacing w:line="480" w:lineRule="auto"/>
        <w:rPr>
          <w:rFonts w:ascii="Arial" w:hAnsi="Arial" w:cs="Arial"/>
          <w:sz w:val="24"/>
          <w:szCs w:val="24"/>
        </w:rPr>
      </w:pPr>
      <w:r>
        <w:rPr>
          <w:rFonts w:ascii="Arial" w:hAnsi="Arial" w:cs="Arial"/>
          <w:sz w:val="24"/>
          <w:szCs w:val="24"/>
        </w:rPr>
        <w:t xml:space="preserve">NHS Future Forum (2019) Summary report on proposed changes to the NHS </w:t>
      </w:r>
      <w:r>
        <w:rPr>
          <w:rFonts w:ascii="Arial" w:hAnsi="Arial" w:cs="Arial"/>
          <w:i/>
          <w:sz w:val="24"/>
          <w:szCs w:val="24"/>
        </w:rPr>
        <w:t xml:space="preserve">[Online] </w:t>
      </w:r>
      <w:r>
        <w:rPr>
          <w:rFonts w:ascii="Arial" w:hAnsi="Arial" w:cs="Arial"/>
          <w:sz w:val="24"/>
          <w:szCs w:val="24"/>
        </w:rPr>
        <w:t xml:space="preserve">Available at: </w:t>
      </w:r>
      <w:hyperlink r:id="rId23" w:history="1">
        <w:r w:rsidRPr="00025ED5">
          <w:rPr>
            <w:rStyle w:val="Hyperlink"/>
            <w:rFonts w:ascii="Arial" w:hAnsi="Arial" w:cs="Arial"/>
            <w:sz w:val="24"/>
            <w:szCs w:val="24"/>
          </w:rPr>
          <w:t>https://assets.publishing.service.gov.uk/government/uploads/system/uploads/attachment_data/file/213748/dh_127540.pdf</w:t>
        </w:r>
      </w:hyperlink>
      <w:r>
        <w:rPr>
          <w:rFonts w:ascii="Arial" w:hAnsi="Arial" w:cs="Arial"/>
          <w:sz w:val="24"/>
          <w:szCs w:val="24"/>
        </w:rPr>
        <w:t xml:space="preserve"> (Accessed at: 29</w:t>
      </w:r>
      <w:r w:rsidRPr="0026691A">
        <w:rPr>
          <w:rFonts w:ascii="Arial" w:hAnsi="Arial" w:cs="Arial"/>
          <w:sz w:val="24"/>
          <w:szCs w:val="24"/>
          <w:vertAlign w:val="superscript"/>
        </w:rPr>
        <w:t>th</w:t>
      </w:r>
      <w:r>
        <w:rPr>
          <w:rFonts w:ascii="Arial" w:hAnsi="Arial" w:cs="Arial"/>
          <w:sz w:val="24"/>
          <w:szCs w:val="24"/>
        </w:rPr>
        <w:t xml:space="preserve"> April) </w:t>
      </w:r>
    </w:p>
    <w:p w:rsidR="0026691A" w:rsidRPr="0026691A" w:rsidRDefault="0026691A" w:rsidP="0026691A">
      <w:pPr>
        <w:spacing w:line="480" w:lineRule="auto"/>
        <w:rPr>
          <w:rFonts w:ascii="Arial" w:hAnsi="Arial" w:cs="Arial"/>
          <w:sz w:val="24"/>
        </w:rPr>
      </w:pPr>
      <w:r w:rsidRPr="0026691A">
        <w:rPr>
          <w:rFonts w:ascii="Arial" w:hAnsi="Arial" w:cs="Arial"/>
          <w:sz w:val="24"/>
        </w:rPr>
        <w:t xml:space="preserve">Nursing Times (2019) </w:t>
      </w:r>
      <w:r w:rsidRPr="0026691A">
        <w:rPr>
          <w:rFonts w:ascii="Arial" w:hAnsi="Arial" w:cs="Arial"/>
          <w:i/>
          <w:sz w:val="24"/>
        </w:rPr>
        <w:t xml:space="preserve">Evaluating the strength and weaknesses of NHS workforce planning. </w:t>
      </w:r>
      <w:r w:rsidRPr="0026691A">
        <w:rPr>
          <w:rFonts w:ascii="Arial" w:hAnsi="Arial" w:cs="Arial"/>
          <w:sz w:val="24"/>
        </w:rPr>
        <w:t>Available at: https://www.nursingtimes.net/news/workforce/evaluating-the-strengths-and-weaknesses-of-nhs-workforce-planning-methods/5020289.article?search=https%3a%2f%2fwww.nursingtimes.ne t%2fsearcharticles%3fqsearch%3d1%26keywords%3dSTRENGTH+AND+WEAKNESS+OF+NHS+WORKFORCE (Accessed at</w:t>
      </w:r>
      <w:r w:rsidRPr="0026691A">
        <w:rPr>
          <w:rFonts w:ascii="Arial" w:hAnsi="Arial" w:cs="Arial"/>
          <w:sz w:val="24"/>
        </w:rPr>
        <w:t xml:space="preserve">: </w:t>
      </w:r>
      <w:r w:rsidR="00824711">
        <w:rPr>
          <w:rFonts w:ascii="Arial" w:hAnsi="Arial" w:cs="Arial"/>
          <w:sz w:val="24"/>
        </w:rPr>
        <w:t>1</w:t>
      </w:r>
      <w:r w:rsidR="00824711" w:rsidRPr="00824711">
        <w:rPr>
          <w:rFonts w:ascii="Arial" w:hAnsi="Arial" w:cs="Arial"/>
          <w:sz w:val="24"/>
          <w:vertAlign w:val="superscript"/>
        </w:rPr>
        <w:t>st</w:t>
      </w:r>
      <w:r w:rsidR="00824711">
        <w:rPr>
          <w:rFonts w:ascii="Arial" w:hAnsi="Arial" w:cs="Arial"/>
          <w:sz w:val="24"/>
        </w:rPr>
        <w:t xml:space="preserve"> </w:t>
      </w:r>
      <w:r w:rsidRPr="0026691A">
        <w:rPr>
          <w:rFonts w:ascii="Arial" w:hAnsi="Arial" w:cs="Arial"/>
          <w:sz w:val="24"/>
        </w:rPr>
        <w:t>May</w:t>
      </w:r>
      <w:r w:rsidRPr="0026691A">
        <w:rPr>
          <w:rFonts w:ascii="Arial" w:hAnsi="Arial" w:cs="Arial"/>
          <w:sz w:val="24"/>
        </w:rPr>
        <w:t>2019)</w:t>
      </w:r>
      <w:bookmarkStart w:id="0" w:name="_GoBack"/>
      <w:bookmarkEnd w:id="0"/>
    </w:p>
    <w:sectPr w:rsidR="0026691A" w:rsidRPr="0026691A" w:rsidSect="00D0155B">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EE8" w:rsidRDefault="00F11EE8" w:rsidP="0026691A">
      <w:pPr>
        <w:spacing w:after="0" w:line="240" w:lineRule="auto"/>
      </w:pPr>
      <w:r>
        <w:separator/>
      </w:r>
    </w:p>
  </w:endnote>
  <w:endnote w:type="continuationSeparator" w:id="0">
    <w:p w:rsidR="00F11EE8" w:rsidRDefault="00F11EE8" w:rsidP="00266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Lucida Sans">
    <w:panose1 w:val="020B0602030504020204"/>
    <w:charset w:val="4D"/>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6263917"/>
      <w:docPartObj>
        <w:docPartGallery w:val="Page Numbers (Bottom of Page)"/>
        <w:docPartUnique/>
      </w:docPartObj>
    </w:sdtPr>
    <w:sdtContent>
      <w:p w:rsidR="0026691A" w:rsidRDefault="0026691A" w:rsidP="00025E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6691A" w:rsidRDefault="0026691A" w:rsidP="002669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2492175"/>
      <w:docPartObj>
        <w:docPartGallery w:val="Page Numbers (Bottom of Page)"/>
        <w:docPartUnique/>
      </w:docPartObj>
    </w:sdtPr>
    <w:sdtContent>
      <w:p w:rsidR="0026691A" w:rsidRDefault="0026691A" w:rsidP="00025E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6691A" w:rsidRDefault="0026691A" w:rsidP="002669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EE8" w:rsidRDefault="00F11EE8" w:rsidP="0026691A">
      <w:pPr>
        <w:spacing w:after="0" w:line="240" w:lineRule="auto"/>
      </w:pPr>
      <w:r>
        <w:separator/>
      </w:r>
    </w:p>
  </w:footnote>
  <w:footnote w:type="continuationSeparator" w:id="0">
    <w:p w:rsidR="00F11EE8" w:rsidRDefault="00F11EE8" w:rsidP="00266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691A" w:rsidRPr="0026691A" w:rsidRDefault="0026691A">
    <w:pPr>
      <w:pStyle w:val="Header"/>
      <w:rPr>
        <w:sz w:val="24"/>
        <w:szCs w:val="24"/>
      </w:rPr>
    </w:pPr>
    <w:proofErr w:type="spellStart"/>
    <w:r w:rsidRPr="0026691A">
      <w:rPr>
        <w:sz w:val="24"/>
        <w:szCs w:val="24"/>
      </w:rPr>
      <w:t>Najmah</w:t>
    </w:r>
    <w:proofErr w:type="spellEnd"/>
    <w:r w:rsidRPr="0026691A">
      <w:rPr>
        <w:sz w:val="24"/>
        <w:szCs w:val="24"/>
      </w:rPr>
      <w:t xml:space="preserve"> Musa                                                                                                                </w:t>
    </w:r>
    <w:proofErr w:type="gramStart"/>
    <w:r w:rsidRPr="0026691A">
      <w:rPr>
        <w:sz w:val="24"/>
        <w:szCs w:val="24"/>
      </w:rPr>
      <w:t xml:space="preserve">   </w:t>
    </w:r>
    <w:r w:rsidRPr="0026691A">
      <w:rPr>
        <w:sz w:val="24"/>
        <w:szCs w:val="24"/>
      </w:rPr>
      <w:t>(</w:t>
    </w:r>
    <w:proofErr w:type="gramEnd"/>
    <w:r w:rsidRPr="0026691A">
      <w:rPr>
        <w:sz w:val="24"/>
        <w:szCs w:val="24"/>
      </w:rPr>
      <w:t>18048</w:t>
    </w:r>
    <w:r>
      <w:rPr>
        <w:sz w:val="24"/>
        <w:szCs w:val="24"/>
      </w:rPr>
      <w:t>55)</w:t>
    </w:r>
  </w:p>
  <w:p w:rsidR="0026691A" w:rsidRDefault="002669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C1F34"/>
    <w:multiLevelType w:val="hybridMultilevel"/>
    <w:tmpl w:val="AA5641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5A2E18"/>
    <w:multiLevelType w:val="hybridMultilevel"/>
    <w:tmpl w:val="F2D8D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52788B"/>
    <w:multiLevelType w:val="multilevel"/>
    <w:tmpl w:val="9410C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134055"/>
    <w:multiLevelType w:val="multilevel"/>
    <w:tmpl w:val="727435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0D3244"/>
    <w:multiLevelType w:val="multilevel"/>
    <w:tmpl w:val="368CFB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AA752E"/>
    <w:multiLevelType w:val="multilevel"/>
    <w:tmpl w:val="67A80A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60655B"/>
    <w:multiLevelType w:val="multilevel"/>
    <w:tmpl w:val="6742D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523DD0"/>
    <w:multiLevelType w:val="multilevel"/>
    <w:tmpl w:val="0F3488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6C1AF0"/>
    <w:multiLevelType w:val="multilevel"/>
    <w:tmpl w:val="461875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374FF8"/>
    <w:multiLevelType w:val="multilevel"/>
    <w:tmpl w:val="27D8CD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6C1212"/>
    <w:multiLevelType w:val="multilevel"/>
    <w:tmpl w:val="C3EE3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7E53D3"/>
    <w:multiLevelType w:val="multilevel"/>
    <w:tmpl w:val="0E9CC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0F17AB"/>
    <w:multiLevelType w:val="multilevel"/>
    <w:tmpl w:val="808E2C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CB688B"/>
    <w:multiLevelType w:val="hybridMultilevel"/>
    <w:tmpl w:val="D91CA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
  </w:num>
  <w:num w:numId="4">
    <w:abstractNumId w:val="4"/>
  </w:num>
  <w:num w:numId="5">
    <w:abstractNumId w:val="0"/>
  </w:num>
  <w:num w:numId="6">
    <w:abstractNumId w:val="11"/>
  </w:num>
  <w:num w:numId="7">
    <w:abstractNumId w:val="12"/>
  </w:num>
  <w:num w:numId="8">
    <w:abstractNumId w:val="5"/>
  </w:num>
  <w:num w:numId="9">
    <w:abstractNumId w:val="3"/>
  </w:num>
  <w:num w:numId="10">
    <w:abstractNumId w:val="8"/>
  </w:num>
  <w:num w:numId="11">
    <w:abstractNumId w:val="9"/>
  </w:num>
  <w:num w:numId="12">
    <w:abstractNumId w:val="7"/>
  </w:num>
  <w:num w:numId="13">
    <w:abstractNumId w:val="1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01B"/>
    <w:rsid w:val="001C401B"/>
    <w:rsid w:val="0026691A"/>
    <w:rsid w:val="00824711"/>
    <w:rsid w:val="00D0155B"/>
    <w:rsid w:val="00EC7AB6"/>
    <w:rsid w:val="00F11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9C3F4"/>
  <w15:chartTrackingRefBased/>
  <w15:docId w15:val="{3A12D927-28FB-B745-AE06-631AC8E6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01B"/>
    <w:pPr>
      <w:spacing w:after="160" w:line="259" w:lineRule="auto"/>
    </w:pPr>
    <w:rPr>
      <w:sz w:val="22"/>
      <w:szCs w:val="22"/>
    </w:rPr>
  </w:style>
  <w:style w:type="paragraph" w:styleId="Heading2">
    <w:name w:val="heading 2"/>
    <w:basedOn w:val="Normal"/>
    <w:link w:val="Heading2Char"/>
    <w:uiPriority w:val="9"/>
    <w:qFormat/>
    <w:rsid w:val="001C401B"/>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C401B"/>
  </w:style>
  <w:style w:type="paragraph" w:styleId="NormalWeb">
    <w:name w:val="Normal (Web)"/>
    <w:basedOn w:val="Normal"/>
    <w:uiPriority w:val="99"/>
    <w:unhideWhenUsed/>
    <w:rsid w:val="001C401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C401B"/>
    <w:rPr>
      <w:color w:val="0563C1" w:themeColor="hyperlink"/>
      <w:u w:val="single"/>
    </w:rPr>
  </w:style>
  <w:style w:type="character" w:styleId="UnresolvedMention">
    <w:name w:val="Unresolved Mention"/>
    <w:basedOn w:val="DefaultParagraphFont"/>
    <w:uiPriority w:val="99"/>
    <w:semiHidden/>
    <w:unhideWhenUsed/>
    <w:rsid w:val="001C401B"/>
    <w:rPr>
      <w:color w:val="605E5C"/>
      <w:shd w:val="clear" w:color="auto" w:fill="E1DFDD"/>
    </w:rPr>
  </w:style>
  <w:style w:type="character" w:styleId="FollowedHyperlink">
    <w:name w:val="FollowedHyperlink"/>
    <w:basedOn w:val="DefaultParagraphFont"/>
    <w:uiPriority w:val="99"/>
    <w:semiHidden/>
    <w:unhideWhenUsed/>
    <w:rsid w:val="001C401B"/>
    <w:rPr>
      <w:color w:val="954F72" w:themeColor="followedHyperlink"/>
      <w:u w:val="single"/>
    </w:rPr>
  </w:style>
  <w:style w:type="character" w:customStyle="1" w:styleId="Heading2Char">
    <w:name w:val="Heading 2 Char"/>
    <w:basedOn w:val="DefaultParagraphFont"/>
    <w:link w:val="Heading2"/>
    <w:uiPriority w:val="9"/>
    <w:rsid w:val="001C401B"/>
    <w:rPr>
      <w:rFonts w:ascii="Times New Roman" w:eastAsia="Times New Roman" w:hAnsi="Times New Roman" w:cs="Times New Roman"/>
      <w:b/>
      <w:bCs/>
      <w:sz w:val="36"/>
      <w:szCs w:val="36"/>
    </w:rPr>
  </w:style>
  <w:style w:type="paragraph" w:styleId="ListParagraph">
    <w:name w:val="List Paragraph"/>
    <w:basedOn w:val="Normal"/>
    <w:uiPriority w:val="34"/>
    <w:qFormat/>
    <w:rsid w:val="001C401B"/>
    <w:pPr>
      <w:ind w:left="720"/>
      <w:contextualSpacing/>
    </w:pPr>
  </w:style>
  <w:style w:type="character" w:styleId="Emphasis">
    <w:name w:val="Emphasis"/>
    <w:basedOn w:val="DefaultParagraphFont"/>
    <w:uiPriority w:val="20"/>
    <w:qFormat/>
    <w:rsid w:val="001C401B"/>
    <w:rPr>
      <w:i/>
      <w:iCs/>
    </w:rPr>
  </w:style>
  <w:style w:type="paragraph" w:styleId="BalloonText">
    <w:name w:val="Balloon Text"/>
    <w:basedOn w:val="Normal"/>
    <w:link w:val="BalloonTextChar"/>
    <w:uiPriority w:val="99"/>
    <w:semiHidden/>
    <w:unhideWhenUsed/>
    <w:rsid w:val="001C401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C401B"/>
    <w:rPr>
      <w:rFonts w:ascii="Times New Roman" w:hAnsi="Times New Roman" w:cs="Times New Roman"/>
      <w:sz w:val="18"/>
      <w:szCs w:val="18"/>
    </w:rPr>
  </w:style>
  <w:style w:type="paragraph" w:styleId="Footer">
    <w:name w:val="footer"/>
    <w:basedOn w:val="Normal"/>
    <w:link w:val="FooterChar"/>
    <w:uiPriority w:val="99"/>
    <w:unhideWhenUsed/>
    <w:rsid w:val="00266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91A"/>
    <w:rPr>
      <w:sz w:val="22"/>
      <w:szCs w:val="22"/>
    </w:rPr>
  </w:style>
  <w:style w:type="character" w:styleId="PageNumber">
    <w:name w:val="page number"/>
    <w:basedOn w:val="DefaultParagraphFont"/>
    <w:uiPriority w:val="99"/>
    <w:semiHidden/>
    <w:unhideWhenUsed/>
    <w:rsid w:val="0026691A"/>
  </w:style>
  <w:style w:type="paragraph" w:styleId="Header">
    <w:name w:val="header"/>
    <w:basedOn w:val="Normal"/>
    <w:link w:val="HeaderChar"/>
    <w:uiPriority w:val="99"/>
    <w:unhideWhenUsed/>
    <w:rsid w:val="00266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91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548490">
      <w:bodyDiv w:val="1"/>
      <w:marLeft w:val="0"/>
      <w:marRight w:val="0"/>
      <w:marTop w:val="0"/>
      <w:marBottom w:val="0"/>
      <w:divBdr>
        <w:top w:val="none" w:sz="0" w:space="0" w:color="auto"/>
        <w:left w:val="none" w:sz="0" w:space="0" w:color="auto"/>
        <w:bottom w:val="none" w:sz="0" w:space="0" w:color="auto"/>
        <w:right w:val="none" w:sz="0" w:space="0" w:color="auto"/>
      </w:divBdr>
      <w:divsChild>
        <w:div w:id="530264371">
          <w:marLeft w:val="0"/>
          <w:marRight w:val="0"/>
          <w:marTop w:val="0"/>
          <w:marBottom w:val="0"/>
          <w:divBdr>
            <w:top w:val="none" w:sz="0" w:space="0" w:color="auto"/>
            <w:left w:val="none" w:sz="0" w:space="0" w:color="auto"/>
            <w:bottom w:val="none" w:sz="0" w:space="0" w:color="auto"/>
            <w:right w:val="none" w:sz="0" w:space="0" w:color="auto"/>
          </w:divBdr>
          <w:divsChild>
            <w:div w:id="731579236">
              <w:marLeft w:val="0"/>
              <w:marRight w:val="0"/>
              <w:marTop w:val="0"/>
              <w:marBottom w:val="0"/>
              <w:divBdr>
                <w:top w:val="none" w:sz="0" w:space="0" w:color="auto"/>
                <w:left w:val="none" w:sz="0" w:space="0" w:color="auto"/>
                <w:bottom w:val="none" w:sz="0" w:space="0" w:color="auto"/>
                <w:right w:val="none" w:sz="0" w:space="0" w:color="auto"/>
              </w:divBdr>
              <w:divsChild>
                <w:div w:id="82276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136112">
      <w:bodyDiv w:val="1"/>
      <w:marLeft w:val="0"/>
      <w:marRight w:val="0"/>
      <w:marTop w:val="0"/>
      <w:marBottom w:val="0"/>
      <w:divBdr>
        <w:top w:val="none" w:sz="0" w:space="0" w:color="auto"/>
        <w:left w:val="none" w:sz="0" w:space="0" w:color="auto"/>
        <w:bottom w:val="none" w:sz="0" w:space="0" w:color="auto"/>
        <w:right w:val="none" w:sz="0" w:space="0" w:color="auto"/>
      </w:divBdr>
      <w:divsChild>
        <w:div w:id="2018995959">
          <w:marLeft w:val="0"/>
          <w:marRight w:val="0"/>
          <w:marTop w:val="0"/>
          <w:marBottom w:val="0"/>
          <w:divBdr>
            <w:top w:val="none" w:sz="0" w:space="0" w:color="auto"/>
            <w:left w:val="none" w:sz="0" w:space="0" w:color="auto"/>
            <w:bottom w:val="none" w:sz="0" w:space="0" w:color="auto"/>
            <w:right w:val="none" w:sz="0" w:space="0" w:color="auto"/>
          </w:divBdr>
          <w:divsChild>
            <w:div w:id="1237935604">
              <w:marLeft w:val="0"/>
              <w:marRight w:val="0"/>
              <w:marTop w:val="0"/>
              <w:marBottom w:val="0"/>
              <w:divBdr>
                <w:top w:val="none" w:sz="0" w:space="0" w:color="auto"/>
                <w:left w:val="none" w:sz="0" w:space="0" w:color="auto"/>
                <w:bottom w:val="none" w:sz="0" w:space="0" w:color="auto"/>
                <w:right w:val="none" w:sz="0" w:space="0" w:color="auto"/>
              </w:divBdr>
              <w:divsChild>
                <w:div w:id="32482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020083">
      <w:bodyDiv w:val="1"/>
      <w:marLeft w:val="0"/>
      <w:marRight w:val="0"/>
      <w:marTop w:val="0"/>
      <w:marBottom w:val="0"/>
      <w:divBdr>
        <w:top w:val="none" w:sz="0" w:space="0" w:color="auto"/>
        <w:left w:val="none" w:sz="0" w:space="0" w:color="auto"/>
        <w:bottom w:val="none" w:sz="0" w:space="0" w:color="auto"/>
        <w:right w:val="none" w:sz="0" w:space="0" w:color="auto"/>
      </w:divBdr>
      <w:divsChild>
        <w:div w:id="603806887">
          <w:marLeft w:val="0"/>
          <w:marRight w:val="0"/>
          <w:marTop w:val="0"/>
          <w:marBottom w:val="0"/>
          <w:divBdr>
            <w:top w:val="none" w:sz="0" w:space="0" w:color="auto"/>
            <w:left w:val="none" w:sz="0" w:space="0" w:color="auto"/>
            <w:bottom w:val="none" w:sz="0" w:space="0" w:color="auto"/>
            <w:right w:val="none" w:sz="0" w:space="0" w:color="auto"/>
          </w:divBdr>
          <w:divsChild>
            <w:div w:id="2074935517">
              <w:marLeft w:val="0"/>
              <w:marRight w:val="0"/>
              <w:marTop w:val="0"/>
              <w:marBottom w:val="0"/>
              <w:divBdr>
                <w:top w:val="none" w:sz="0" w:space="0" w:color="auto"/>
                <w:left w:val="none" w:sz="0" w:space="0" w:color="auto"/>
                <w:bottom w:val="none" w:sz="0" w:space="0" w:color="auto"/>
                <w:right w:val="none" w:sz="0" w:space="0" w:color="auto"/>
              </w:divBdr>
              <w:divsChild>
                <w:div w:id="729882729">
                  <w:marLeft w:val="0"/>
                  <w:marRight w:val="0"/>
                  <w:marTop w:val="0"/>
                  <w:marBottom w:val="0"/>
                  <w:divBdr>
                    <w:top w:val="none" w:sz="0" w:space="0" w:color="auto"/>
                    <w:left w:val="none" w:sz="0" w:space="0" w:color="auto"/>
                    <w:bottom w:val="none" w:sz="0" w:space="0" w:color="auto"/>
                    <w:right w:val="none" w:sz="0" w:space="0" w:color="auto"/>
                  </w:divBdr>
                  <w:divsChild>
                    <w:div w:id="98135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527490">
      <w:bodyDiv w:val="1"/>
      <w:marLeft w:val="0"/>
      <w:marRight w:val="0"/>
      <w:marTop w:val="0"/>
      <w:marBottom w:val="0"/>
      <w:divBdr>
        <w:top w:val="none" w:sz="0" w:space="0" w:color="auto"/>
        <w:left w:val="none" w:sz="0" w:space="0" w:color="auto"/>
        <w:bottom w:val="none" w:sz="0" w:space="0" w:color="auto"/>
        <w:right w:val="none" w:sz="0" w:space="0" w:color="auto"/>
      </w:divBdr>
      <w:divsChild>
        <w:div w:id="2362803">
          <w:marLeft w:val="0"/>
          <w:marRight w:val="0"/>
          <w:marTop w:val="0"/>
          <w:marBottom w:val="0"/>
          <w:divBdr>
            <w:top w:val="none" w:sz="0" w:space="0" w:color="auto"/>
            <w:left w:val="none" w:sz="0" w:space="0" w:color="auto"/>
            <w:bottom w:val="none" w:sz="0" w:space="0" w:color="auto"/>
            <w:right w:val="none" w:sz="0" w:space="0" w:color="auto"/>
          </w:divBdr>
        </w:div>
      </w:divsChild>
    </w:div>
    <w:div w:id="410976829">
      <w:bodyDiv w:val="1"/>
      <w:marLeft w:val="0"/>
      <w:marRight w:val="0"/>
      <w:marTop w:val="0"/>
      <w:marBottom w:val="0"/>
      <w:divBdr>
        <w:top w:val="none" w:sz="0" w:space="0" w:color="auto"/>
        <w:left w:val="none" w:sz="0" w:space="0" w:color="auto"/>
        <w:bottom w:val="none" w:sz="0" w:space="0" w:color="auto"/>
        <w:right w:val="none" w:sz="0" w:space="0" w:color="auto"/>
      </w:divBdr>
    </w:div>
    <w:div w:id="434373898">
      <w:bodyDiv w:val="1"/>
      <w:marLeft w:val="0"/>
      <w:marRight w:val="0"/>
      <w:marTop w:val="0"/>
      <w:marBottom w:val="0"/>
      <w:divBdr>
        <w:top w:val="none" w:sz="0" w:space="0" w:color="auto"/>
        <w:left w:val="none" w:sz="0" w:space="0" w:color="auto"/>
        <w:bottom w:val="none" w:sz="0" w:space="0" w:color="auto"/>
        <w:right w:val="none" w:sz="0" w:space="0" w:color="auto"/>
      </w:divBdr>
    </w:div>
    <w:div w:id="477261685">
      <w:bodyDiv w:val="1"/>
      <w:marLeft w:val="0"/>
      <w:marRight w:val="0"/>
      <w:marTop w:val="0"/>
      <w:marBottom w:val="0"/>
      <w:divBdr>
        <w:top w:val="none" w:sz="0" w:space="0" w:color="auto"/>
        <w:left w:val="none" w:sz="0" w:space="0" w:color="auto"/>
        <w:bottom w:val="none" w:sz="0" w:space="0" w:color="auto"/>
        <w:right w:val="none" w:sz="0" w:space="0" w:color="auto"/>
      </w:divBdr>
    </w:div>
    <w:div w:id="587033072">
      <w:bodyDiv w:val="1"/>
      <w:marLeft w:val="0"/>
      <w:marRight w:val="0"/>
      <w:marTop w:val="0"/>
      <w:marBottom w:val="0"/>
      <w:divBdr>
        <w:top w:val="none" w:sz="0" w:space="0" w:color="auto"/>
        <w:left w:val="none" w:sz="0" w:space="0" w:color="auto"/>
        <w:bottom w:val="none" w:sz="0" w:space="0" w:color="auto"/>
        <w:right w:val="none" w:sz="0" w:space="0" w:color="auto"/>
      </w:divBdr>
    </w:div>
    <w:div w:id="644166758">
      <w:bodyDiv w:val="1"/>
      <w:marLeft w:val="0"/>
      <w:marRight w:val="0"/>
      <w:marTop w:val="0"/>
      <w:marBottom w:val="0"/>
      <w:divBdr>
        <w:top w:val="none" w:sz="0" w:space="0" w:color="auto"/>
        <w:left w:val="none" w:sz="0" w:space="0" w:color="auto"/>
        <w:bottom w:val="none" w:sz="0" w:space="0" w:color="auto"/>
        <w:right w:val="none" w:sz="0" w:space="0" w:color="auto"/>
      </w:divBdr>
      <w:divsChild>
        <w:div w:id="96215373">
          <w:marLeft w:val="0"/>
          <w:marRight w:val="0"/>
          <w:marTop w:val="0"/>
          <w:marBottom w:val="0"/>
          <w:divBdr>
            <w:top w:val="none" w:sz="0" w:space="0" w:color="auto"/>
            <w:left w:val="none" w:sz="0" w:space="0" w:color="auto"/>
            <w:bottom w:val="none" w:sz="0" w:space="0" w:color="auto"/>
            <w:right w:val="none" w:sz="0" w:space="0" w:color="auto"/>
          </w:divBdr>
          <w:divsChild>
            <w:div w:id="1955748854">
              <w:marLeft w:val="0"/>
              <w:marRight w:val="0"/>
              <w:marTop w:val="0"/>
              <w:marBottom w:val="0"/>
              <w:divBdr>
                <w:top w:val="none" w:sz="0" w:space="0" w:color="auto"/>
                <w:left w:val="none" w:sz="0" w:space="0" w:color="auto"/>
                <w:bottom w:val="none" w:sz="0" w:space="0" w:color="auto"/>
                <w:right w:val="none" w:sz="0" w:space="0" w:color="auto"/>
              </w:divBdr>
              <w:divsChild>
                <w:div w:id="76835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289750">
      <w:bodyDiv w:val="1"/>
      <w:marLeft w:val="0"/>
      <w:marRight w:val="0"/>
      <w:marTop w:val="0"/>
      <w:marBottom w:val="0"/>
      <w:divBdr>
        <w:top w:val="none" w:sz="0" w:space="0" w:color="auto"/>
        <w:left w:val="none" w:sz="0" w:space="0" w:color="auto"/>
        <w:bottom w:val="none" w:sz="0" w:space="0" w:color="auto"/>
        <w:right w:val="none" w:sz="0" w:space="0" w:color="auto"/>
      </w:divBdr>
      <w:divsChild>
        <w:div w:id="191847565">
          <w:marLeft w:val="0"/>
          <w:marRight w:val="0"/>
          <w:marTop w:val="0"/>
          <w:marBottom w:val="0"/>
          <w:divBdr>
            <w:top w:val="none" w:sz="0" w:space="0" w:color="auto"/>
            <w:left w:val="none" w:sz="0" w:space="0" w:color="auto"/>
            <w:bottom w:val="none" w:sz="0" w:space="0" w:color="auto"/>
            <w:right w:val="none" w:sz="0" w:space="0" w:color="auto"/>
          </w:divBdr>
          <w:divsChild>
            <w:div w:id="380634436">
              <w:marLeft w:val="0"/>
              <w:marRight w:val="0"/>
              <w:marTop w:val="0"/>
              <w:marBottom w:val="0"/>
              <w:divBdr>
                <w:top w:val="none" w:sz="0" w:space="0" w:color="auto"/>
                <w:left w:val="none" w:sz="0" w:space="0" w:color="auto"/>
                <w:bottom w:val="none" w:sz="0" w:space="0" w:color="auto"/>
                <w:right w:val="none" w:sz="0" w:space="0" w:color="auto"/>
              </w:divBdr>
              <w:divsChild>
                <w:div w:id="80196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56020">
      <w:bodyDiv w:val="1"/>
      <w:marLeft w:val="0"/>
      <w:marRight w:val="0"/>
      <w:marTop w:val="0"/>
      <w:marBottom w:val="0"/>
      <w:divBdr>
        <w:top w:val="none" w:sz="0" w:space="0" w:color="auto"/>
        <w:left w:val="none" w:sz="0" w:space="0" w:color="auto"/>
        <w:bottom w:val="none" w:sz="0" w:space="0" w:color="auto"/>
        <w:right w:val="none" w:sz="0" w:space="0" w:color="auto"/>
      </w:divBdr>
      <w:divsChild>
        <w:div w:id="870191093">
          <w:marLeft w:val="0"/>
          <w:marRight w:val="0"/>
          <w:marTop w:val="0"/>
          <w:marBottom w:val="0"/>
          <w:divBdr>
            <w:top w:val="none" w:sz="0" w:space="0" w:color="auto"/>
            <w:left w:val="none" w:sz="0" w:space="0" w:color="auto"/>
            <w:bottom w:val="none" w:sz="0" w:space="0" w:color="auto"/>
            <w:right w:val="none" w:sz="0" w:space="0" w:color="auto"/>
          </w:divBdr>
        </w:div>
      </w:divsChild>
    </w:div>
    <w:div w:id="804127557">
      <w:bodyDiv w:val="1"/>
      <w:marLeft w:val="0"/>
      <w:marRight w:val="0"/>
      <w:marTop w:val="0"/>
      <w:marBottom w:val="0"/>
      <w:divBdr>
        <w:top w:val="none" w:sz="0" w:space="0" w:color="auto"/>
        <w:left w:val="none" w:sz="0" w:space="0" w:color="auto"/>
        <w:bottom w:val="none" w:sz="0" w:space="0" w:color="auto"/>
        <w:right w:val="none" w:sz="0" w:space="0" w:color="auto"/>
      </w:divBdr>
    </w:div>
    <w:div w:id="844979016">
      <w:bodyDiv w:val="1"/>
      <w:marLeft w:val="0"/>
      <w:marRight w:val="0"/>
      <w:marTop w:val="0"/>
      <w:marBottom w:val="0"/>
      <w:divBdr>
        <w:top w:val="none" w:sz="0" w:space="0" w:color="auto"/>
        <w:left w:val="none" w:sz="0" w:space="0" w:color="auto"/>
        <w:bottom w:val="none" w:sz="0" w:space="0" w:color="auto"/>
        <w:right w:val="none" w:sz="0" w:space="0" w:color="auto"/>
      </w:divBdr>
    </w:div>
    <w:div w:id="889733402">
      <w:bodyDiv w:val="1"/>
      <w:marLeft w:val="0"/>
      <w:marRight w:val="0"/>
      <w:marTop w:val="0"/>
      <w:marBottom w:val="0"/>
      <w:divBdr>
        <w:top w:val="none" w:sz="0" w:space="0" w:color="auto"/>
        <w:left w:val="none" w:sz="0" w:space="0" w:color="auto"/>
        <w:bottom w:val="none" w:sz="0" w:space="0" w:color="auto"/>
        <w:right w:val="none" w:sz="0" w:space="0" w:color="auto"/>
      </w:divBdr>
      <w:divsChild>
        <w:div w:id="1792478841">
          <w:marLeft w:val="0"/>
          <w:marRight w:val="0"/>
          <w:marTop w:val="0"/>
          <w:marBottom w:val="0"/>
          <w:divBdr>
            <w:top w:val="none" w:sz="0" w:space="0" w:color="auto"/>
            <w:left w:val="none" w:sz="0" w:space="0" w:color="auto"/>
            <w:bottom w:val="none" w:sz="0" w:space="0" w:color="auto"/>
            <w:right w:val="none" w:sz="0" w:space="0" w:color="auto"/>
          </w:divBdr>
        </w:div>
      </w:divsChild>
    </w:div>
    <w:div w:id="893157168">
      <w:bodyDiv w:val="1"/>
      <w:marLeft w:val="0"/>
      <w:marRight w:val="0"/>
      <w:marTop w:val="0"/>
      <w:marBottom w:val="0"/>
      <w:divBdr>
        <w:top w:val="none" w:sz="0" w:space="0" w:color="auto"/>
        <w:left w:val="none" w:sz="0" w:space="0" w:color="auto"/>
        <w:bottom w:val="none" w:sz="0" w:space="0" w:color="auto"/>
        <w:right w:val="none" w:sz="0" w:space="0" w:color="auto"/>
      </w:divBdr>
      <w:divsChild>
        <w:div w:id="803084411">
          <w:marLeft w:val="0"/>
          <w:marRight w:val="0"/>
          <w:marTop w:val="0"/>
          <w:marBottom w:val="0"/>
          <w:divBdr>
            <w:top w:val="none" w:sz="0" w:space="0" w:color="auto"/>
            <w:left w:val="none" w:sz="0" w:space="0" w:color="auto"/>
            <w:bottom w:val="none" w:sz="0" w:space="0" w:color="auto"/>
            <w:right w:val="none" w:sz="0" w:space="0" w:color="auto"/>
          </w:divBdr>
          <w:divsChild>
            <w:div w:id="348721471">
              <w:marLeft w:val="0"/>
              <w:marRight w:val="0"/>
              <w:marTop w:val="0"/>
              <w:marBottom w:val="0"/>
              <w:divBdr>
                <w:top w:val="none" w:sz="0" w:space="0" w:color="auto"/>
                <w:left w:val="none" w:sz="0" w:space="0" w:color="auto"/>
                <w:bottom w:val="none" w:sz="0" w:space="0" w:color="auto"/>
                <w:right w:val="none" w:sz="0" w:space="0" w:color="auto"/>
              </w:divBdr>
              <w:divsChild>
                <w:div w:id="111648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383582">
      <w:bodyDiv w:val="1"/>
      <w:marLeft w:val="0"/>
      <w:marRight w:val="0"/>
      <w:marTop w:val="0"/>
      <w:marBottom w:val="0"/>
      <w:divBdr>
        <w:top w:val="none" w:sz="0" w:space="0" w:color="auto"/>
        <w:left w:val="none" w:sz="0" w:space="0" w:color="auto"/>
        <w:bottom w:val="none" w:sz="0" w:space="0" w:color="auto"/>
        <w:right w:val="none" w:sz="0" w:space="0" w:color="auto"/>
      </w:divBdr>
      <w:divsChild>
        <w:div w:id="110587256">
          <w:marLeft w:val="0"/>
          <w:marRight w:val="0"/>
          <w:marTop w:val="0"/>
          <w:marBottom w:val="0"/>
          <w:divBdr>
            <w:top w:val="none" w:sz="0" w:space="0" w:color="auto"/>
            <w:left w:val="none" w:sz="0" w:space="0" w:color="auto"/>
            <w:bottom w:val="none" w:sz="0" w:space="0" w:color="auto"/>
            <w:right w:val="none" w:sz="0" w:space="0" w:color="auto"/>
          </w:divBdr>
          <w:divsChild>
            <w:div w:id="591016743">
              <w:marLeft w:val="0"/>
              <w:marRight w:val="0"/>
              <w:marTop w:val="0"/>
              <w:marBottom w:val="0"/>
              <w:divBdr>
                <w:top w:val="none" w:sz="0" w:space="0" w:color="auto"/>
                <w:left w:val="none" w:sz="0" w:space="0" w:color="auto"/>
                <w:bottom w:val="none" w:sz="0" w:space="0" w:color="auto"/>
                <w:right w:val="none" w:sz="0" w:space="0" w:color="auto"/>
              </w:divBdr>
              <w:divsChild>
                <w:div w:id="592931461">
                  <w:marLeft w:val="0"/>
                  <w:marRight w:val="0"/>
                  <w:marTop w:val="0"/>
                  <w:marBottom w:val="0"/>
                  <w:divBdr>
                    <w:top w:val="none" w:sz="0" w:space="0" w:color="auto"/>
                    <w:left w:val="none" w:sz="0" w:space="0" w:color="auto"/>
                    <w:bottom w:val="none" w:sz="0" w:space="0" w:color="auto"/>
                    <w:right w:val="none" w:sz="0" w:space="0" w:color="auto"/>
                  </w:divBdr>
                  <w:divsChild>
                    <w:div w:id="26018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776761">
      <w:bodyDiv w:val="1"/>
      <w:marLeft w:val="0"/>
      <w:marRight w:val="0"/>
      <w:marTop w:val="0"/>
      <w:marBottom w:val="0"/>
      <w:divBdr>
        <w:top w:val="none" w:sz="0" w:space="0" w:color="auto"/>
        <w:left w:val="none" w:sz="0" w:space="0" w:color="auto"/>
        <w:bottom w:val="none" w:sz="0" w:space="0" w:color="auto"/>
        <w:right w:val="none" w:sz="0" w:space="0" w:color="auto"/>
      </w:divBdr>
    </w:div>
    <w:div w:id="1039010420">
      <w:bodyDiv w:val="1"/>
      <w:marLeft w:val="0"/>
      <w:marRight w:val="0"/>
      <w:marTop w:val="0"/>
      <w:marBottom w:val="0"/>
      <w:divBdr>
        <w:top w:val="none" w:sz="0" w:space="0" w:color="auto"/>
        <w:left w:val="none" w:sz="0" w:space="0" w:color="auto"/>
        <w:bottom w:val="none" w:sz="0" w:space="0" w:color="auto"/>
        <w:right w:val="none" w:sz="0" w:space="0" w:color="auto"/>
      </w:divBdr>
    </w:div>
    <w:div w:id="1046834058">
      <w:bodyDiv w:val="1"/>
      <w:marLeft w:val="0"/>
      <w:marRight w:val="0"/>
      <w:marTop w:val="0"/>
      <w:marBottom w:val="0"/>
      <w:divBdr>
        <w:top w:val="none" w:sz="0" w:space="0" w:color="auto"/>
        <w:left w:val="none" w:sz="0" w:space="0" w:color="auto"/>
        <w:bottom w:val="none" w:sz="0" w:space="0" w:color="auto"/>
        <w:right w:val="none" w:sz="0" w:space="0" w:color="auto"/>
      </w:divBdr>
      <w:divsChild>
        <w:div w:id="1021584618">
          <w:marLeft w:val="0"/>
          <w:marRight w:val="0"/>
          <w:marTop w:val="0"/>
          <w:marBottom w:val="0"/>
          <w:divBdr>
            <w:top w:val="none" w:sz="0" w:space="0" w:color="auto"/>
            <w:left w:val="none" w:sz="0" w:space="0" w:color="auto"/>
            <w:bottom w:val="none" w:sz="0" w:space="0" w:color="auto"/>
            <w:right w:val="none" w:sz="0" w:space="0" w:color="auto"/>
          </w:divBdr>
          <w:divsChild>
            <w:div w:id="349717837">
              <w:marLeft w:val="0"/>
              <w:marRight w:val="0"/>
              <w:marTop w:val="0"/>
              <w:marBottom w:val="0"/>
              <w:divBdr>
                <w:top w:val="none" w:sz="0" w:space="0" w:color="auto"/>
                <w:left w:val="none" w:sz="0" w:space="0" w:color="auto"/>
                <w:bottom w:val="none" w:sz="0" w:space="0" w:color="auto"/>
                <w:right w:val="none" w:sz="0" w:space="0" w:color="auto"/>
              </w:divBdr>
              <w:divsChild>
                <w:div w:id="80019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145190">
      <w:bodyDiv w:val="1"/>
      <w:marLeft w:val="0"/>
      <w:marRight w:val="0"/>
      <w:marTop w:val="0"/>
      <w:marBottom w:val="0"/>
      <w:divBdr>
        <w:top w:val="none" w:sz="0" w:space="0" w:color="auto"/>
        <w:left w:val="none" w:sz="0" w:space="0" w:color="auto"/>
        <w:bottom w:val="none" w:sz="0" w:space="0" w:color="auto"/>
        <w:right w:val="none" w:sz="0" w:space="0" w:color="auto"/>
      </w:divBdr>
      <w:divsChild>
        <w:div w:id="802891423">
          <w:marLeft w:val="0"/>
          <w:marRight w:val="0"/>
          <w:marTop w:val="0"/>
          <w:marBottom w:val="0"/>
          <w:divBdr>
            <w:top w:val="none" w:sz="0" w:space="0" w:color="auto"/>
            <w:left w:val="none" w:sz="0" w:space="0" w:color="auto"/>
            <w:bottom w:val="none" w:sz="0" w:space="0" w:color="auto"/>
            <w:right w:val="none" w:sz="0" w:space="0" w:color="auto"/>
          </w:divBdr>
          <w:divsChild>
            <w:div w:id="1221553548">
              <w:marLeft w:val="0"/>
              <w:marRight w:val="0"/>
              <w:marTop w:val="0"/>
              <w:marBottom w:val="0"/>
              <w:divBdr>
                <w:top w:val="none" w:sz="0" w:space="0" w:color="auto"/>
                <w:left w:val="none" w:sz="0" w:space="0" w:color="auto"/>
                <w:bottom w:val="none" w:sz="0" w:space="0" w:color="auto"/>
                <w:right w:val="none" w:sz="0" w:space="0" w:color="auto"/>
              </w:divBdr>
              <w:divsChild>
                <w:div w:id="355813633">
                  <w:marLeft w:val="0"/>
                  <w:marRight w:val="0"/>
                  <w:marTop w:val="0"/>
                  <w:marBottom w:val="0"/>
                  <w:divBdr>
                    <w:top w:val="none" w:sz="0" w:space="0" w:color="auto"/>
                    <w:left w:val="none" w:sz="0" w:space="0" w:color="auto"/>
                    <w:bottom w:val="none" w:sz="0" w:space="0" w:color="auto"/>
                    <w:right w:val="none" w:sz="0" w:space="0" w:color="auto"/>
                  </w:divBdr>
                  <w:divsChild>
                    <w:div w:id="72760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871160">
      <w:bodyDiv w:val="1"/>
      <w:marLeft w:val="0"/>
      <w:marRight w:val="0"/>
      <w:marTop w:val="0"/>
      <w:marBottom w:val="0"/>
      <w:divBdr>
        <w:top w:val="none" w:sz="0" w:space="0" w:color="auto"/>
        <w:left w:val="none" w:sz="0" w:space="0" w:color="auto"/>
        <w:bottom w:val="none" w:sz="0" w:space="0" w:color="auto"/>
        <w:right w:val="none" w:sz="0" w:space="0" w:color="auto"/>
      </w:divBdr>
    </w:div>
    <w:div w:id="1099255688">
      <w:bodyDiv w:val="1"/>
      <w:marLeft w:val="0"/>
      <w:marRight w:val="0"/>
      <w:marTop w:val="0"/>
      <w:marBottom w:val="0"/>
      <w:divBdr>
        <w:top w:val="none" w:sz="0" w:space="0" w:color="auto"/>
        <w:left w:val="none" w:sz="0" w:space="0" w:color="auto"/>
        <w:bottom w:val="none" w:sz="0" w:space="0" w:color="auto"/>
        <w:right w:val="none" w:sz="0" w:space="0" w:color="auto"/>
      </w:divBdr>
      <w:divsChild>
        <w:div w:id="1335456934">
          <w:marLeft w:val="0"/>
          <w:marRight w:val="0"/>
          <w:marTop w:val="0"/>
          <w:marBottom w:val="0"/>
          <w:divBdr>
            <w:top w:val="none" w:sz="0" w:space="0" w:color="auto"/>
            <w:left w:val="none" w:sz="0" w:space="0" w:color="auto"/>
            <w:bottom w:val="none" w:sz="0" w:space="0" w:color="auto"/>
            <w:right w:val="none" w:sz="0" w:space="0" w:color="auto"/>
          </w:divBdr>
        </w:div>
      </w:divsChild>
    </w:div>
    <w:div w:id="1157762766">
      <w:bodyDiv w:val="1"/>
      <w:marLeft w:val="0"/>
      <w:marRight w:val="0"/>
      <w:marTop w:val="0"/>
      <w:marBottom w:val="0"/>
      <w:divBdr>
        <w:top w:val="none" w:sz="0" w:space="0" w:color="auto"/>
        <w:left w:val="none" w:sz="0" w:space="0" w:color="auto"/>
        <w:bottom w:val="none" w:sz="0" w:space="0" w:color="auto"/>
        <w:right w:val="none" w:sz="0" w:space="0" w:color="auto"/>
      </w:divBdr>
      <w:divsChild>
        <w:div w:id="1712001364">
          <w:marLeft w:val="0"/>
          <w:marRight w:val="0"/>
          <w:marTop w:val="0"/>
          <w:marBottom w:val="0"/>
          <w:divBdr>
            <w:top w:val="none" w:sz="0" w:space="0" w:color="auto"/>
            <w:left w:val="none" w:sz="0" w:space="0" w:color="auto"/>
            <w:bottom w:val="none" w:sz="0" w:space="0" w:color="auto"/>
            <w:right w:val="none" w:sz="0" w:space="0" w:color="auto"/>
          </w:divBdr>
          <w:divsChild>
            <w:div w:id="814955423">
              <w:marLeft w:val="0"/>
              <w:marRight w:val="0"/>
              <w:marTop w:val="0"/>
              <w:marBottom w:val="0"/>
              <w:divBdr>
                <w:top w:val="none" w:sz="0" w:space="0" w:color="auto"/>
                <w:left w:val="none" w:sz="0" w:space="0" w:color="auto"/>
                <w:bottom w:val="none" w:sz="0" w:space="0" w:color="auto"/>
                <w:right w:val="none" w:sz="0" w:space="0" w:color="auto"/>
              </w:divBdr>
              <w:divsChild>
                <w:div w:id="1566799751">
                  <w:marLeft w:val="0"/>
                  <w:marRight w:val="0"/>
                  <w:marTop w:val="0"/>
                  <w:marBottom w:val="0"/>
                  <w:divBdr>
                    <w:top w:val="none" w:sz="0" w:space="0" w:color="auto"/>
                    <w:left w:val="none" w:sz="0" w:space="0" w:color="auto"/>
                    <w:bottom w:val="none" w:sz="0" w:space="0" w:color="auto"/>
                    <w:right w:val="none" w:sz="0" w:space="0" w:color="auto"/>
                  </w:divBdr>
                  <w:divsChild>
                    <w:div w:id="102918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563466">
      <w:bodyDiv w:val="1"/>
      <w:marLeft w:val="0"/>
      <w:marRight w:val="0"/>
      <w:marTop w:val="0"/>
      <w:marBottom w:val="0"/>
      <w:divBdr>
        <w:top w:val="none" w:sz="0" w:space="0" w:color="auto"/>
        <w:left w:val="none" w:sz="0" w:space="0" w:color="auto"/>
        <w:bottom w:val="none" w:sz="0" w:space="0" w:color="auto"/>
        <w:right w:val="none" w:sz="0" w:space="0" w:color="auto"/>
      </w:divBdr>
    </w:div>
    <w:div w:id="1278368911">
      <w:bodyDiv w:val="1"/>
      <w:marLeft w:val="0"/>
      <w:marRight w:val="0"/>
      <w:marTop w:val="0"/>
      <w:marBottom w:val="0"/>
      <w:divBdr>
        <w:top w:val="none" w:sz="0" w:space="0" w:color="auto"/>
        <w:left w:val="none" w:sz="0" w:space="0" w:color="auto"/>
        <w:bottom w:val="none" w:sz="0" w:space="0" w:color="auto"/>
        <w:right w:val="none" w:sz="0" w:space="0" w:color="auto"/>
      </w:divBdr>
      <w:divsChild>
        <w:div w:id="1407340121">
          <w:marLeft w:val="0"/>
          <w:marRight w:val="0"/>
          <w:marTop w:val="0"/>
          <w:marBottom w:val="0"/>
          <w:divBdr>
            <w:top w:val="none" w:sz="0" w:space="0" w:color="auto"/>
            <w:left w:val="none" w:sz="0" w:space="0" w:color="auto"/>
            <w:bottom w:val="none" w:sz="0" w:space="0" w:color="auto"/>
            <w:right w:val="none" w:sz="0" w:space="0" w:color="auto"/>
          </w:divBdr>
        </w:div>
      </w:divsChild>
    </w:div>
    <w:div w:id="1396051403">
      <w:bodyDiv w:val="1"/>
      <w:marLeft w:val="0"/>
      <w:marRight w:val="0"/>
      <w:marTop w:val="0"/>
      <w:marBottom w:val="0"/>
      <w:divBdr>
        <w:top w:val="none" w:sz="0" w:space="0" w:color="auto"/>
        <w:left w:val="none" w:sz="0" w:space="0" w:color="auto"/>
        <w:bottom w:val="none" w:sz="0" w:space="0" w:color="auto"/>
        <w:right w:val="none" w:sz="0" w:space="0" w:color="auto"/>
      </w:divBdr>
    </w:div>
    <w:div w:id="1410157420">
      <w:bodyDiv w:val="1"/>
      <w:marLeft w:val="0"/>
      <w:marRight w:val="0"/>
      <w:marTop w:val="0"/>
      <w:marBottom w:val="0"/>
      <w:divBdr>
        <w:top w:val="none" w:sz="0" w:space="0" w:color="auto"/>
        <w:left w:val="none" w:sz="0" w:space="0" w:color="auto"/>
        <w:bottom w:val="none" w:sz="0" w:space="0" w:color="auto"/>
        <w:right w:val="none" w:sz="0" w:space="0" w:color="auto"/>
      </w:divBdr>
    </w:div>
    <w:div w:id="1472209533">
      <w:bodyDiv w:val="1"/>
      <w:marLeft w:val="0"/>
      <w:marRight w:val="0"/>
      <w:marTop w:val="0"/>
      <w:marBottom w:val="0"/>
      <w:divBdr>
        <w:top w:val="none" w:sz="0" w:space="0" w:color="auto"/>
        <w:left w:val="none" w:sz="0" w:space="0" w:color="auto"/>
        <w:bottom w:val="none" w:sz="0" w:space="0" w:color="auto"/>
        <w:right w:val="none" w:sz="0" w:space="0" w:color="auto"/>
      </w:divBdr>
    </w:div>
    <w:div w:id="1482234294">
      <w:bodyDiv w:val="1"/>
      <w:marLeft w:val="0"/>
      <w:marRight w:val="0"/>
      <w:marTop w:val="0"/>
      <w:marBottom w:val="0"/>
      <w:divBdr>
        <w:top w:val="none" w:sz="0" w:space="0" w:color="auto"/>
        <w:left w:val="none" w:sz="0" w:space="0" w:color="auto"/>
        <w:bottom w:val="none" w:sz="0" w:space="0" w:color="auto"/>
        <w:right w:val="none" w:sz="0" w:space="0" w:color="auto"/>
      </w:divBdr>
    </w:div>
    <w:div w:id="1558397502">
      <w:bodyDiv w:val="1"/>
      <w:marLeft w:val="0"/>
      <w:marRight w:val="0"/>
      <w:marTop w:val="0"/>
      <w:marBottom w:val="0"/>
      <w:divBdr>
        <w:top w:val="none" w:sz="0" w:space="0" w:color="auto"/>
        <w:left w:val="none" w:sz="0" w:space="0" w:color="auto"/>
        <w:bottom w:val="none" w:sz="0" w:space="0" w:color="auto"/>
        <w:right w:val="none" w:sz="0" w:space="0" w:color="auto"/>
      </w:divBdr>
    </w:div>
    <w:div w:id="1627394227">
      <w:bodyDiv w:val="1"/>
      <w:marLeft w:val="0"/>
      <w:marRight w:val="0"/>
      <w:marTop w:val="0"/>
      <w:marBottom w:val="0"/>
      <w:divBdr>
        <w:top w:val="none" w:sz="0" w:space="0" w:color="auto"/>
        <w:left w:val="none" w:sz="0" w:space="0" w:color="auto"/>
        <w:bottom w:val="none" w:sz="0" w:space="0" w:color="auto"/>
        <w:right w:val="none" w:sz="0" w:space="0" w:color="auto"/>
      </w:divBdr>
      <w:divsChild>
        <w:div w:id="485557921">
          <w:marLeft w:val="0"/>
          <w:marRight w:val="0"/>
          <w:marTop w:val="0"/>
          <w:marBottom w:val="0"/>
          <w:divBdr>
            <w:top w:val="none" w:sz="0" w:space="0" w:color="auto"/>
            <w:left w:val="none" w:sz="0" w:space="0" w:color="auto"/>
            <w:bottom w:val="none" w:sz="0" w:space="0" w:color="auto"/>
            <w:right w:val="none" w:sz="0" w:space="0" w:color="auto"/>
          </w:divBdr>
          <w:divsChild>
            <w:div w:id="1520512254">
              <w:marLeft w:val="0"/>
              <w:marRight w:val="0"/>
              <w:marTop w:val="0"/>
              <w:marBottom w:val="0"/>
              <w:divBdr>
                <w:top w:val="none" w:sz="0" w:space="0" w:color="auto"/>
                <w:left w:val="none" w:sz="0" w:space="0" w:color="auto"/>
                <w:bottom w:val="none" w:sz="0" w:space="0" w:color="auto"/>
                <w:right w:val="none" w:sz="0" w:space="0" w:color="auto"/>
              </w:divBdr>
              <w:divsChild>
                <w:div w:id="299573155">
                  <w:marLeft w:val="0"/>
                  <w:marRight w:val="0"/>
                  <w:marTop w:val="0"/>
                  <w:marBottom w:val="0"/>
                  <w:divBdr>
                    <w:top w:val="none" w:sz="0" w:space="0" w:color="auto"/>
                    <w:left w:val="none" w:sz="0" w:space="0" w:color="auto"/>
                    <w:bottom w:val="none" w:sz="0" w:space="0" w:color="auto"/>
                    <w:right w:val="none" w:sz="0" w:space="0" w:color="auto"/>
                  </w:divBdr>
                  <w:divsChild>
                    <w:div w:id="1628925613">
                      <w:marLeft w:val="0"/>
                      <w:marRight w:val="0"/>
                      <w:marTop w:val="0"/>
                      <w:marBottom w:val="0"/>
                      <w:divBdr>
                        <w:top w:val="none" w:sz="0" w:space="0" w:color="auto"/>
                        <w:left w:val="none" w:sz="0" w:space="0" w:color="auto"/>
                        <w:bottom w:val="none" w:sz="0" w:space="0" w:color="auto"/>
                        <w:right w:val="none" w:sz="0" w:space="0" w:color="auto"/>
                      </w:divBdr>
                    </w:div>
                    <w:div w:id="500005118">
                      <w:marLeft w:val="0"/>
                      <w:marRight w:val="0"/>
                      <w:marTop w:val="0"/>
                      <w:marBottom w:val="0"/>
                      <w:divBdr>
                        <w:top w:val="none" w:sz="0" w:space="0" w:color="auto"/>
                        <w:left w:val="none" w:sz="0" w:space="0" w:color="auto"/>
                        <w:bottom w:val="none" w:sz="0" w:space="0" w:color="auto"/>
                        <w:right w:val="none" w:sz="0" w:space="0" w:color="auto"/>
                      </w:divBdr>
                    </w:div>
                    <w:div w:id="1533959825">
                      <w:marLeft w:val="0"/>
                      <w:marRight w:val="0"/>
                      <w:marTop w:val="0"/>
                      <w:marBottom w:val="0"/>
                      <w:divBdr>
                        <w:top w:val="none" w:sz="0" w:space="0" w:color="auto"/>
                        <w:left w:val="none" w:sz="0" w:space="0" w:color="auto"/>
                        <w:bottom w:val="none" w:sz="0" w:space="0" w:color="auto"/>
                        <w:right w:val="none" w:sz="0" w:space="0" w:color="auto"/>
                      </w:divBdr>
                    </w:div>
                  </w:divsChild>
                </w:div>
                <w:div w:id="1658655884">
                  <w:marLeft w:val="0"/>
                  <w:marRight w:val="0"/>
                  <w:marTop w:val="0"/>
                  <w:marBottom w:val="0"/>
                  <w:divBdr>
                    <w:top w:val="none" w:sz="0" w:space="0" w:color="auto"/>
                    <w:left w:val="none" w:sz="0" w:space="0" w:color="auto"/>
                    <w:bottom w:val="none" w:sz="0" w:space="0" w:color="auto"/>
                    <w:right w:val="none" w:sz="0" w:space="0" w:color="auto"/>
                  </w:divBdr>
                  <w:divsChild>
                    <w:div w:id="1071735411">
                      <w:marLeft w:val="0"/>
                      <w:marRight w:val="0"/>
                      <w:marTop w:val="0"/>
                      <w:marBottom w:val="0"/>
                      <w:divBdr>
                        <w:top w:val="none" w:sz="0" w:space="0" w:color="auto"/>
                        <w:left w:val="none" w:sz="0" w:space="0" w:color="auto"/>
                        <w:bottom w:val="none" w:sz="0" w:space="0" w:color="auto"/>
                        <w:right w:val="none" w:sz="0" w:space="0" w:color="auto"/>
                      </w:divBdr>
                    </w:div>
                    <w:div w:id="231240521">
                      <w:marLeft w:val="0"/>
                      <w:marRight w:val="0"/>
                      <w:marTop w:val="0"/>
                      <w:marBottom w:val="0"/>
                      <w:divBdr>
                        <w:top w:val="none" w:sz="0" w:space="0" w:color="auto"/>
                        <w:left w:val="none" w:sz="0" w:space="0" w:color="auto"/>
                        <w:bottom w:val="none" w:sz="0" w:space="0" w:color="auto"/>
                        <w:right w:val="none" w:sz="0" w:space="0" w:color="auto"/>
                      </w:divBdr>
                    </w:div>
                  </w:divsChild>
                </w:div>
                <w:div w:id="932083348">
                  <w:marLeft w:val="0"/>
                  <w:marRight w:val="0"/>
                  <w:marTop w:val="0"/>
                  <w:marBottom w:val="0"/>
                  <w:divBdr>
                    <w:top w:val="none" w:sz="0" w:space="0" w:color="auto"/>
                    <w:left w:val="none" w:sz="0" w:space="0" w:color="auto"/>
                    <w:bottom w:val="none" w:sz="0" w:space="0" w:color="auto"/>
                    <w:right w:val="none" w:sz="0" w:space="0" w:color="auto"/>
                  </w:divBdr>
                  <w:divsChild>
                    <w:div w:id="1461729831">
                      <w:marLeft w:val="0"/>
                      <w:marRight w:val="0"/>
                      <w:marTop w:val="0"/>
                      <w:marBottom w:val="0"/>
                      <w:divBdr>
                        <w:top w:val="none" w:sz="0" w:space="0" w:color="auto"/>
                        <w:left w:val="none" w:sz="0" w:space="0" w:color="auto"/>
                        <w:bottom w:val="none" w:sz="0" w:space="0" w:color="auto"/>
                        <w:right w:val="none" w:sz="0" w:space="0" w:color="auto"/>
                      </w:divBdr>
                    </w:div>
                    <w:div w:id="2126581475">
                      <w:marLeft w:val="0"/>
                      <w:marRight w:val="0"/>
                      <w:marTop w:val="0"/>
                      <w:marBottom w:val="0"/>
                      <w:divBdr>
                        <w:top w:val="none" w:sz="0" w:space="0" w:color="auto"/>
                        <w:left w:val="none" w:sz="0" w:space="0" w:color="auto"/>
                        <w:bottom w:val="none" w:sz="0" w:space="0" w:color="auto"/>
                        <w:right w:val="none" w:sz="0" w:space="0" w:color="auto"/>
                      </w:divBdr>
                    </w:div>
                  </w:divsChild>
                </w:div>
                <w:div w:id="1987389461">
                  <w:marLeft w:val="0"/>
                  <w:marRight w:val="0"/>
                  <w:marTop w:val="0"/>
                  <w:marBottom w:val="0"/>
                  <w:divBdr>
                    <w:top w:val="none" w:sz="0" w:space="0" w:color="auto"/>
                    <w:left w:val="none" w:sz="0" w:space="0" w:color="auto"/>
                    <w:bottom w:val="none" w:sz="0" w:space="0" w:color="auto"/>
                    <w:right w:val="none" w:sz="0" w:space="0" w:color="auto"/>
                  </w:divBdr>
                  <w:divsChild>
                    <w:div w:id="664825606">
                      <w:marLeft w:val="0"/>
                      <w:marRight w:val="0"/>
                      <w:marTop w:val="0"/>
                      <w:marBottom w:val="0"/>
                      <w:divBdr>
                        <w:top w:val="none" w:sz="0" w:space="0" w:color="auto"/>
                        <w:left w:val="none" w:sz="0" w:space="0" w:color="auto"/>
                        <w:bottom w:val="none" w:sz="0" w:space="0" w:color="auto"/>
                        <w:right w:val="none" w:sz="0" w:space="0" w:color="auto"/>
                      </w:divBdr>
                    </w:div>
                    <w:div w:id="1718360275">
                      <w:marLeft w:val="0"/>
                      <w:marRight w:val="0"/>
                      <w:marTop w:val="0"/>
                      <w:marBottom w:val="0"/>
                      <w:divBdr>
                        <w:top w:val="none" w:sz="0" w:space="0" w:color="auto"/>
                        <w:left w:val="none" w:sz="0" w:space="0" w:color="auto"/>
                        <w:bottom w:val="none" w:sz="0" w:space="0" w:color="auto"/>
                        <w:right w:val="none" w:sz="0" w:space="0" w:color="auto"/>
                      </w:divBdr>
                    </w:div>
                  </w:divsChild>
                </w:div>
                <w:div w:id="51974761">
                  <w:marLeft w:val="0"/>
                  <w:marRight w:val="0"/>
                  <w:marTop w:val="0"/>
                  <w:marBottom w:val="0"/>
                  <w:divBdr>
                    <w:top w:val="none" w:sz="0" w:space="0" w:color="auto"/>
                    <w:left w:val="none" w:sz="0" w:space="0" w:color="auto"/>
                    <w:bottom w:val="none" w:sz="0" w:space="0" w:color="auto"/>
                    <w:right w:val="none" w:sz="0" w:space="0" w:color="auto"/>
                  </w:divBdr>
                  <w:divsChild>
                    <w:div w:id="877089868">
                      <w:marLeft w:val="0"/>
                      <w:marRight w:val="0"/>
                      <w:marTop w:val="0"/>
                      <w:marBottom w:val="0"/>
                      <w:divBdr>
                        <w:top w:val="none" w:sz="0" w:space="0" w:color="auto"/>
                        <w:left w:val="none" w:sz="0" w:space="0" w:color="auto"/>
                        <w:bottom w:val="none" w:sz="0" w:space="0" w:color="auto"/>
                        <w:right w:val="none" w:sz="0" w:space="0" w:color="auto"/>
                      </w:divBdr>
                    </w:div>
                  </w:divsChild>
                </w:div>
                <w:div w:id="1636595427">
                  <w:marLeft w:val="0"/>
                  <w:marRight w:val="0"/>
                  <w:marTop w:val="0"/>
                  <w:marBottom w:val="0"/>
                  <w:divBdr>
                    <w:top w:val="none" w:sz="0" w:space="0" w:color="auto"/>
                    <w:left w:val="none" w:sz="0" w:space="0" w:color="auto"/>
                    <w:bottom w:val="none" w:sz="0" w:space="0" w:color="auto"/>
                    <w:right w:val="none" w:sz="0" w:space="0" w:color="auto"/>
                  </w:divBdr>
                  <w:divsChild>
                    <w:div w:id="1182862171">
                      <w:marLeft w:val="0"/>
                      <w:marRight w:val="0"/>
                      <w:marTop w:val="0"/>
                      <w:marBottom w:val="0"/>
                      <w:divBdr>
                        <w:top w:val="none" w:sz="0" w:space="0" w:color="auto"/>
                        <w:left w:val="none" w:sz="0" w:space="0" w:color="auto"/>
                        <w:bottom w:val="none" w:sz="0" w:space="0" w:color="auto"/>
                        <w:right w:val="none" w:sz="0" w:space="0" w:color="auto"/>
                      </w:divBdr>
                    </w:div>
                    <w:div w:id="789863655">
                      <w:marLeft w:val="0"/>
                      <w:marRight w:val="0"/>
                      <w:marTop w:val="0"/>
                      <w:marBottom w:val="0"/>
                      <w:divBdr>
                        <w:top w:val="none" w:sz="0" w:space="0" w:color="auto"/>
                        <w:left w:val="none" w:sz="0" w:space="0" w:color="auto"/>
                        <w:bottom w:val="none" w:sz="0" w:space="0" w:color="auto"/>
                        <w:right w:val="none" w:sz="0" w:space="0" w:color="auto"/>
                      </w:divBdr>
                    </w:div>
                    <w:div w:id="859664938">
                      <w:marLeft w:val="0"/>
                      <w:marRight w:val="0"/>
                      <w:marTop w:val="0"/>
                      <w:marBottom w:val="0"/>
                      <w:divBdr>
                        <w:top w:val="none" w:sz="0" w:space="0" w:color="auto"/>
                        <w:left w:val="none" w:sz="0" w:space="0" w:color="auto"/>
                        <w:bottom w:val="none" w:sz="0" w:space="0" w:color="auto"/>
                        <w:right w:val="none" w:sz="0" w:space="0" w:color="auto"/>
                      </w:divBdr>
                    </w:div>
                  </w:divsChild>
                </w:div>
                <w:div w:id="235172833">
                  <w:marLeft w:val="0"/>
                  <w:marRight w:val="0"/>
                  <w:marTop w:val="0"/>
                  <w:marBottom w:val="0"/>
                  <w:divBdr>
                    <w:top w:val="none" w:sz="0" w:space="0" w:color="auto"/>
                    <w:left w:val="none" w:sz="0" w:space="0" w:color="auto"/>
                    <w:bottom w:val="none" w:sz="0" w:space="0" w:color="auto"/>
                    <w:right w:val="none" w:sz="0" w:space="0" w:color="auto"/>
                  </w:divBdr>
                  <w:divsChild>
                    <w:div w:id="474756760">
                      <w:marLeft w:val="0"/>
                      <w:marRight w:val="0"/>
                      <w:marTop w:val="0"/>
                      <w:marBottom w:val="0"/>
                      <w:divBdr>
                        <w:top w:val="none" w:sz="0" w:space="0" w:color="auto"/>
                        <w:left w:val="none" w:sz="0" w:space="0" w:color="auto"/>
                        <w:bottom w:val="none" w:sz="0" w:space="0" w:color="auto"/>
                        <w:right w:val="none" w:sz="0" w:space="0" w:color="auto"/>
                      </w:divBdr>
                    </w:div>
                  </w:divsChild>
                </w:div>
                <w:div w:id="1466579115">
                  <w:marLeft w:val="0"/>
                  <w:marRight w:val="0"/>
                  <w:marTop w:val="0"/>
                  <w:marBottom w:val="0"/>
                  <w:divBdr>
                    <w:top w:val="none" w:sz="0" w:space="0" w:color="auto"/>
                    <w:left w:val="none" w:sz="0" w:space="0" w:color="auto"/>
                    <w:bottom w:val="none" w:sz="0" w:space="0" w:color="auto"/>
                    <w:right w:val="none" w:sz="0" w:space="0" w:color="auto"/>
                  </w:divBdr>
                  <w:divsChild>
                    <w:div w:id="818033676">
                      <w:marLeft w:val="0"/>
                      <w:marRight w:val="0"/>
                      <w:marTop w:val="0"/>
                      <w:marBottom w:val="0"/>
                      <w:divBdr>
                        <w:top w:val="none" w:sz="0" w:space="0" w:color="auto"/>
                        <w:left w:val="none" w:sz="0" w:space="0" w:color="auto"/>
                        <w:bottom w:val="none" w:sz="0" w:space="0" w:color="auto"/>
                        <w:right w:val="none" w:sz="0" w:space="0" w:color="auto"/>
                      </w:divBdr>
                    </w:div>
                    <w:div w:id="1343782606">
                      <w:marLeft w:val="0"/>
                      <w:marRight w:val="0"/>
                      <w:marTop w:val="0"/>
                      <w:marBottom w:val="0"/>
                      <w:divBdr>
                        <w:top w:val="none" w:sz="0" w:space="0" w:color="auto"/>
                        <w:left w:val="none" w:sz="0" w:space="0" w:color="auto"/>
                        <w:bottom w:val="none" w:sz="0" w:space="0" w:color="auto"/>
                        <w:right w:val="none" w:sz="0" w:space="0" w:color="auto"/>
                      </w:divBdr>
                    </w:div>
                  </w:divsChild>
                </w:div>
                <w:div w:id="2105880338">
                  <w:marLeft w:val="0"/>
                  <w:marRight w:val="0"/>
                  <w:marTop w:val="0"/>
                  <w:marBottom w:val="0"/>
                  <w:divBdr>
                    <w:top w:val="none" w:sz="0" w:space="0" w:color="auto"/>
                    <w:left w:val="none" w:sz="0" w:space="0" w:color="auto"/>
                    <w:bottom w:val="none" w:sz="0" w:space="0" w:color="auto"/>
                    <w:right w:val="none" w:sz="0" w:space="0" w:color="auto"/>
                  </w:divBdr>
                  <w:divsChild>
                    <w:div w:id="561982258">
                      <w:marLeft w:val="0"/>
                      <w:marRight w:val="0"/>
                      <w:marTop w:val="0"/>
                      <w:marBottom w:val="0"/>
                      <w:divBdr>
                        <w:top w:val="none" w:sz="0" w:space="0" w:color="auto"/>
                        <w:left w:val="none" w:sz="0" w:space="0" w:color="auto"/>
                        <w:bottom w:val="none" w:sz="0" w:space="0" w:color="auto"/>
                        <w:right w:val="none" w:sz="0" w:space="0" w:color="auto"/>
                      </w:divBdr>
                    </w:div>
                    <w:div w:id="632826866">
                      <w:marLeft w:val="0"/>
                      <w:marRight w:val="0"/>
                      <w:marTop w:val="0"/>
                      <w:marBottom w:val="0"/>
                      <w:divBdr>
                        <w:top w:val="none" w:sz="0" w:space="0" w:color="auto"/>
                        <w:left w:val="none" w:sz="0" w:space="0" w:color="auto"/>
                        <w:bottom w:val="none" w:sz="0" w:space="0" w:color="auto"/>
                        <w:right w:val="none" w:sz="0" w:space="0" w:color="auto"/>
                      </w:divBdr>
                    </w:div>
                  </w:divsChild>
                </w:div>
                <w:div w:id="184442428">
                  <w:marLeft w:val="0"/>
                  <w:marRight w:val="0"/>
                  <w:marTop w:val="0"/>
                  <w:marBottom w:val="0"/>
                  <w:divBdr>
                    <w:top w:val="none" w:sz="0" w:space="0" w:color="auto"/>
                    <w:left w:val="none" w:sz="0" w:space="0" w:color="auto"/>
                    <w:bottom w:val="none" w:sz="0" w:space="0" w:color="auto"/>
                    <w:right w:val="none" w:sz="0" w:space="0" w:color="auto"/>
                  </w:divBdr>
                  <w:divsChild>
                    <w:div w:id="147259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570329">
      <w:bodyDiv w:val="1"/>
      <w:marLeft w:val="0"/>
      <w:marRight w:val="0"/>
      <w:marTop w:val="0"/>
      <w:marBottom w:val="0"/>
      <w:divBdr>
        <w:top w:val="none" w:sz="0" w:space="0" w:color="auto"/>
        <w:left w:val="none" w:sz="0" w:space="0" w:color="auto"/>
        <w:bottom w:val="none" w:sz="0" w:space="0" w:color="auto"/>
        <w:right w:val="none" w:sz="0" w:space="0" w:color="auto"/>
      </w:divBdr>
    </w:div>
    <w:div w:id="1931741431">
      <w:bodyDiv w:val="1"/>
      <w:marLeft w:val="0"/>
      <w:marRight w:val="0"/>
      <w:marTop w:val="0"/>
      <w:marBottom w:val="0"/>
      <w:divBdr>
        <w:top w:val="none" w:sz="0" w:space="0" w:color="auto"/>
        <w:left w:val="none" w:sz="0" w:space="0" w:color="auto"/>
        <w:bottom w:val="none" w:sz="0" w:space="0" w:color="auto"/>
        <w:right w:val="none" w:sz="0" w:space="0" w:color="auto"/>
      </w:divBdr>
      <w:divsChild>
        <w:div w:id="1127967267">
          <w:marLeft w:val="0"/>
          <w:marRight w:val="0"/>
          <w:marTop w:val="0"/>
          <w:marBottom w:val="0"/>
          <w:divBdr>
            <w:top w:val="none" w:sz="0" w:space="0" w:color="auto"/>
            <w:left w:val="none" w:sz="0" w:space="0" w:color="auto"/>
            <w:bottom w:val="none" w:sz="0" w:space="0" w:color="auto"/>
            <w:right w:val="none" w:sz="0" w:space="0" w:color="auto"/>
          </w:divBdr>
          <w:divsChild>
            <w:div w:id="735932192">
              <w:marLeft w:val="0"/>
              <w:marRight w:val="0"/>
              <w:marTop w:val="0"/>
              <w:marBottom w:val="0"/>
              <w:divBdr>
                <w:top w:val="none" w:sz="0" w:space="0" w:color="auto"/>
                <w:left w:val="none" w:sz="0" w:space="0" w:color="auto"/>
                <w:bottom w:val="none" w:sz="0" w:space="0" w:color="auto"/>
                <w:right w:val="none" w:sz="0" w:space="0" w:color="auto"/>
              </w:divBdr>
              <w:divsChild>
                <w:div w:id="77891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295618">
      <w:bodyDiv w:val="1"/>
      <w:marLeft w:val="0"/>
      <w:marRight w:val="0"/>
      <w:marTop w:val="0"/>
      <w:marBottom w:val="0"/>
      <w:divBdr>
        <w:top w:val="none" w:sz="0" w:space="0" w:color="auto"/>
        <w:left w:val="none" w:sz="0" w:space="0" w:color="auto"/>
        <w:bottom w:val="none" w:sz="0" w:space="0" w:color="auto"/>
        <w:right w:val="none" w:sz="0" w:space="0" w:color="auto"/>
      </w:divBdr>
    </w:div>
    <w:div w:id="213092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66/" TargetMode="External"/><Relationship Id="rId13" Type="http://schemas.openxmlformats.org/officeDocument/2006/relationships/hyperlink" Target="http://www.bcu.wales.nhs.uk/" TargetMode="External"/><Relationship Id="rId18" Type="http://schemas.openxmlformats.org/officeDocument/2006/relationships/hyperlink" Target="http://www.publichealthwalesobservatory.wales.nhs.uk/wales-local-health-boards-demography-profile"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wales.nhs.uk/documents/NHS%20Reform%20leaflet_October%202009.pdf" TargetMode="External"/><Relationship Id="rId7" Type="http://schemas.openxmlformats.org/officeDocument/2006/relationships/endnotes" Target="endnotes.xml"/><Relationship Id="rId12" Type="http://schemas.openxmlformats.org/officeDocument/2006/relationships/hyperlink" Target="http://www.cwmtafhb.wales.nhs.uk/" TargetMode="External"/><Relationship Id="rId17" Type="http://schemas.openxmlformats.org/officeDocument/2006/relationships/hyperlink" Target="https://www.wales.nhs.uk/nhswalesaboutus/budgetcharg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s://www.themedicportal.com/application-guide/the-nhs/challenges-facing-the-n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ywelddalhb.wales.nhs.u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hyperlink" Target="https://assets.publishing.service.gov.uk/government/uploads/system/uploads/attachment_data/file/213748/dh_127540.pdf" TargetMode="External"/><Relationship Id="rId28" Type="http://schemas.openxmlformats.org/officeDocument/2006/relationships/theme" Target="theme/theme1.xml"/><Relationship Id="rId10" Type="http://schemas.openxmlformats.org/officeDocument/2006/relationships/hyperlink" Target="http://www.wales.nhs.uk/sitesplus/864/" TargetMode="External"/><Relationship Id="rId19" Type="http://schemas.openxmlformats.org/officeDocument/2006/relationships/hyperlink" Target="https://fullfact.org/health/how-many-nhs-employees-are-there/" TargetMode="External"/><Relationship Id="rId4" Type="http://schemas.openxmlformats.org/officeDocument/2006/relationships/settings" Target="settings.xml"/><Relationship Id="rId9" Type="http://schemas.openxmlformats.org/officeDocument/2006/relationships/hyperlink" Target="http://www.wales.nhs.uk/sitesplus/863/" TargetMode="External"/><Relationship Id="rId14" Type="http://schemas.openxmlformats.org/officeDocument/2006/relationships/hyperlink" Target="http://www.powysthb.wales.nhs.uk/" TargetMode="External"/><Relationship Id="rId22" Type="http://schemas.openxmlformats.org/officeDocument/2006/relationships/hyperlink" Target="https://gweddill.gov.wales/docs/dhss/publications/180116reviewen.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021EB-3B6D-A542-A3AD-C3C1EABE3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11</Pages>
  <Words>2318</Words>
  <Characters>11822</Characters>
  <Application>Microsoft Office Word</Application>
  <DocSecurity>0</DocSecurity>
  <Lines>1477</Lines>
  <Paragraphs>456</Paragraphs>
  <ScaleCrop>false</ScaleCrop>
  <Company/>
  <LinksUpToDate>false</LinksUpToDate>
  <CharactersWithSpaces>13684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Najmah Musa (1804855)</dc:creator>
  <cp:keywords/>
  <dc:description/>
  <cp:lastModifiedBy>Najmah Musa (1804855)</cp:lastModifiedBy>
  <cp:revision>3</cp:revision>
  <dcterms:created xsi:type="dcterms:W3CDTF">2019-05-10T01:11:00Z</dcterms:created>
  <dcterms:modified xsi:type="dcterms:W3CDTF">2019-05-10T22:44:00Z</dcterms:modified>
</cp:coreProperties>
</file>