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0094059"/>
        <w:docPartObj>
          <w:docPartGallery w:val="Cover Pages"/>
          <w:docPartUnique/>
        </w:docPartObj>
      </w:sdtPr>
      <w:sdtEndPr>
        <w:rPr>
          <w:rFonts w:ascii="Arial" w:hAnsi="Arial" w:cs="Arial"/>
          <w:b/>
          <w:bCs/>
          <w:sz w:val="28"/>
          <w:szCs w:val="28"/>
        </w:rPr>
      </w:sdtEndPr>
      <w:sdtContent>
        <w:p w14:paraId="3031472D" w14:textId="453D1C1C" w:rsidR="006A4FEC" w:rsidRDefault="00396B0B">
          <w:r>
            <w:rPr>
              <w:noProof/>
            </w:rPr>
            <mc:AlternateContent>
              <mc:Choice Requires="wpg">
                <w:drawing>
                  <wp:anchor distT="0" distB="0" distL="114300" distR="114300" simplePos="0" relativeHeight="251658241" behindDoc="0" locked="0" layoutInCell="1" allowOverlap="1" wp14:anchorId="41E36CC6" wp14:editId="16510966">
                    <wp:simplePos x="0" y="0"/>
                    <wp:positionH relativeFrom="page">
                      <wp:align>left</wp:align>
                    </wp:positionH>
                    <wp:positionV relativeFrom="page">
                      <wp:align>top</wp:align>
                    </wp:positionV>
                    <wp:extent cx="7064788" cy="5174673"/>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064788" cy="517467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264B846" w14:textId="3B750B27" w:rsidR="002B03E6" w:rsidRDefault="005B460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Assessment 2 </w:t>
                                      </w:r>
                                      <w:r w:rsidR="002B03E6">
                                        <w:rPr>
                                          <w:rFonts w:asciiTheme="majorHAnsi" w:hAnsiTheme="majorHAnsi"/>
                                          <w:color w:val="44546A" w:themeColor="text2"/>
                                          <w:spacing w:val="10"/>
                                          <w:sz w:val="36"/>
                                          <w:szCs w:val="36"/>
                                        </w:rPr>
                                        <w:t>(B</w:t>
                                      </w:r>
                                      <w:r w:rsidR="009C0014">
                                        <w:rPr>
                                          <w:rFonts w:asciiTheme="majorHAnsi" w:hAnsiTheme="majorHAnsi"/>
                                          <w:color w:val="44546A" w:themeColor="text2"/>
                                          <w:spacing w:val="10"/>
                                          <w:sz w:val="36"/>
                                          <w:szCs w:val="36"/>
                                        </w:rPr>
                                        <w:t>MHP</w:t>
                                      </w:r>
                                      <w:r w:rsidR="00443F5D">
                                        <w:rPr>
                                          <w:rFonts w:asciiTheme="majorHAnsi" w:hAnsiTheme="majorHAnsi"/>
                                          <w:color w:val="44546A" w:themeColor="text2"/>
                                          <w:spacing w:val="10"/>
                                          <w:sz w:val="36"/>
                                          <w:szCs w:val="36"/>
                                        </w:rPr>
                                        <w:t>6006)</w:t>
                                      </w:r>
                                    </w:p>
                                  </w:sdtContent>
                                </w:sdt>
                                <w:p w14:paraId="2CFE3B2F" w14:textId="7B5353BE" w:rsidR="002B03E6" w:rsidRDefault="005B7B57">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2B03E6">
                                        <w:rPr>
                                          <w:rFonts w:asciiTheme="majorHAnsi" w:hAnsiTheme="majorHAnsi"/>
                                          <w:caps/>
                                          <w:color w:val="44546A" w:themeColor="text2"/>
                                          <w:sz w:val="96"/>
                                          <w:szCs w:val="96"/>
                                        </w:rPr>
                                        <w:t>mental Dis</w:t>
                                      </w:r>
                                    </w:sdtContent>
                                  </w:sdt>
                                  <w:r w:rsidR="00876326">
                                    <w:rPr>
                                      <w:rFonts w:asciiTheme="majorHAnsi" w:hAnsiTheme="majorHAnsi"/>
                                      <w:caps/>
                                      <w:color w:val="44546A" w:themeColor="text2"/>
                                      <w:sz w:val="96"/>
                                      <w:szCs w:val="96"/>
                                    </w:rPr>
                                    <w:t>orders</w:t>
                                  </w:r>
                                  <w:r w:rsidR="00174BFC">
                                    <w:rPr>
                                      <w:rFonts w:asciiTheme="majorHAnsi" w:hAnsiTheme="majorHAnsi"/>
                                      <w:caps/>
                                      <w:color w:val="44546A" w:themeColor="text2"/>
                                      <w:sz w:val="96"/>
                                      <w:szCs w:val="96"/>
                                    </w:rPr>
                                    <w:t xml:space="preserve"> and psychopathology</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E36CC6" id="Group 459" o:spid="_x0000_s1026" alt="Title: Title and subtitle with crop mark graphic" style="position:absolute;margin-left:0;margin-top:0;width:556.3pt;height:407.45pt;z-index:251658241;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264B846" w14:textId="3B750B27" w:rsidR="002B03E6" w:rsidRDefault="005B460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Assessment 2 </w:t>
                                </w:r>
                                <w:r w:rsidR="002B03E6">
                                  <w:rPr>
                                    <w:rFonts w:asciiTheme="majorHAnsi" w:hAnsiTheme="majorHAnsi"/>
                                    <w:color w:val="44546A" w:themeColor="text2"/>
                                    <w:spacing w:val="10"/>
                                    <w:sz w:val="36"/>
                                    <w:szCs w:val="36"/>
                                  </w:rPr>
                                  <w:t>(B</w:t>
                                </w:r>
                                <w:r w:rsidR="009C0014">
                                  <w:rPr>
                                    <w:rFonts w:asciiTheme="majorHAnsi" w:hAnsiTheme="majorHAnsi"/>
                                    <w:color w:val="44546A" w:themeColor="text2"/>
                                    <w:spacing w:val="10"/>
                                    <w:sz w:val="36"/>
                                    <w:szCs w:val="36"/>
                                  </w:rPr>
                                  <w:t>MHP</w:t>
                                </w:r>
                                <w:r w:rsidR="00443F5D">
                                  <w:rPr>
                                    <w:rFonts w:asciiTheme="majorHAnsi" w:hAnsiTheme="majorHAnsi"/>
                                    <w:color w:val="44546A" w:themeColor="text2"/>
                                    <w:spacing w:val="10"/>
                                    <w:sz w:val="36"/>
                                    <w:szCs w:val="36"/>
                                  </w:rPr>
                                  <w:t>6006)</w:t>
                                </w:r>
                              </w:p>
                            </w:sdtContent>
                          </w:sdt>
                          <w:p w14:paraId="2CFE3B2F" w14:textId="7B5353BE" w:rsidR="002B03E6" w:rsidRDefault="005B7B57">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2B03E6">
                                  <w:rPr>
                                    <w:rFonts w:asciiTheme="majorHAnsi" w:hAnsiTheme="majorHAnsi"/>
                                    <w:caps/>
                                    <w:color w:val="44546A" w:themeColor="text2"/>
                                    <w:sz w:val="96"/>
                                    <w:szCs w:val="96"/>
                                  </w:rPr>
                                  <w:t>mental Dis</w:t>
                                </w:r>
                              </w:sdtContent>
                            </w:sdt>
                            <w:r w:rsidR="00876326">
                              <w:rPr>
                                <w:rFonts w:asciiTheme="majorHAnsi" w:hAnsiTheme="majorHAnsi"/>
                                <w:caps/>
                                <w:color w:val="44546A" w:themeColor="text2"/>
                                <w:sz w:val="96"/>
                                <w:szCs w:val="96"/>
                              </w:rPr>
                              <w:t>orders</w:t>
                            </w:r>
                            <w:r w:rsidR="00174BFC">
                              <w:rPr>
                                <w:rFonts w:asciiTheme="majorHAnsi" w:hAnsiTheme="majorHAnsi"/>
                                <w:caps/>
                                <w:color w:val="44546A" w:themeColor="text2"/>
                                <w:sz w:val="96"/>
                                <w:szCs w:val="96"/>
                              </w:rPr>
                              <w:t xml:space="preserve"> and psychopathology</w:t>
                            </w:r>
                          </w:p>
                        </w:txbxContent>
                      </v:textbox>
                    </v:shape>
                    <w10:wrap anchorx="page" anchory="page"/>
                  </v:group>
                </w:pict>
              </mc:Fallback>
            </mc:AlternateContent>
          </w:r>
          <w:r w:rsidR="002B03E6">
            <w:rPr>
              <w:noProof/>
            </w:rPr>
            <mc:AlternateContent>
              <mc:Choice Requires="wpg">
                <w:drawing>
                  <wp:anchor distT="0" distB="0" distL="114300" distR="114300" simplePos="0" relativeHeight="251658242" behindDoc="0" locked="0" layoutInCell="1" allowOverlap="1" wp14:anchorId="6D845FAA" wp14:editId="7398CE9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49E0E3C" w14:textId="5B8CE787" w:rsidR="002B03E6" w:rsidRDefault="002B03E6">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E94ED69" w14:textId="3CD2974A" w:rsidR="002B03E6" w:rsidRDefault="005B7B5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03E6">
                                        <w:rPr>
                                          <w:color w:val="44546A" w:themeColor="text2"/>
                                          <w:spacing w:val="10"/>
                                          <w:sz w:val="28"/>
                                          <w:szCs w:val="28"/>
                                        </w:rPr>
                                        <w:t>Lecturer: Bianca Sanfilippo</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845FAA"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49E0E3C" w14:textId="5B8CE787" w:rsidR="002B03E6" w:rsidRDefault="002B03E6">
                                <w:pPr>
                                  <w:pStyle w:val="NoSpacing"/>
                                  <w:spacing w:after="240"/>
                                  <w:jc w:val="right"/>
                                  <w:rPr>
                                    <w:color w:val="44546A" w:themeColor="text2"/>
                                    <w:spacing w:val="10"/>
                                    <w:sz w:val="36"/>
                                    <w:szCs w:val="36"/>
                                  </w:rPr>
                                </w:pPr>
                                <w:r>
                                  <w:rPr>
                                    <w:color w:val="44546A" w:themeColor="text2"/>
                                    <w:spacing w:val="10"/>
                                    <w:sz w:val="36"/>
                                    <w:szCs w:val="36"/>
                                  </w:rPr>
                                  <w:t>Maryam Malik (1919971)</w:t>
                                </w:r>
                              </w:p>
                            </w:sdtContent>
                          </w:sdt>
                          <w:p w14:paraId="4E94ED69" w14:textId="3CD2974A" w:rsidR="002B03E6" w:rsidRDefault="005B7B57">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03E6">
                                  <w:rPr>
                                    <w:color w:val="44546A" w:themeColor="text2"/>
                                    <w:spacing w:val="10"/>
                                    <w:sz w:val="28"/>
                                    <w:szCs w:val="28"/>
                                  </w:rPr>
                                  <w:t>Lecturer: Bianca Sanfilippo</w:t>
                                </w:r>
                              </w:sdtContent>
                            </w:sdt>
                          </w:p>
                        </w:txbxContent>
                      </v:textbox>
                    </v:shape>
                    <w10:wrap anchorx="page" anchory="page"/>
                  </v:group>
                </w:pict>
              </mc:Fallback>
            </mc:AlternateContent>
          </w:r>
          <w:r w:rsidR="002B03E6">
            <w:rPr>
              <w:noProof/>
            </w:rPr>
            <mc:AlternateContent>
              <mc:Choice Requires="wps">
                <w:drawing>
                  <wp:anchor distT="0" distB="0" distL="114300" distR="114300" simplePos="0" relativeHeight="251658240" behindDoc="1" locked="0" layoutInCell="1" allowOverlap="1" wp14:anchorId="02107870" wp14:editId="4CE9100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arto="http://schemas.microsoft.com/office/word/2006/arto">
                <w:pict>
                  <v:rect w14:anchorId="73627C5B" id="Rectangle 464"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4D55189D" w14:textId="2419480C" w:rsidR="006A4FEC" w:rsidRDefault="006A4FEC">
          <w:pPr>
            <w:rPr>
              <w:rFonts w:ascii="Arial" w:hAnsi="Arial" w:cs="Arial"/>
              <w:b/>
              <w:bCs/>
              <w:sz w:val="28"/>
              <w:szCs w:val="28"/>
            </w:rPr>
          </w:pPr>
          <w:r>
            <w:rPr>
              <w:rFonts w:ascii="Arial" w:hAnsi="Arial" w:cs="Arial"/>
              <w:b/>
              <w:bCs/>
              <w:sz w:val="28"/>
              <w:szCs w:val="28"/>
            </w:rPr>
            <w:br w:type="page"/>
          </w:r>
        </w:p>
      </w:sdtContent>
    </w:sdt>
    <w:p w14:paraId="6B6A2E4A" w14:textId="52F2F2AF" w:rsidR="00F25B3A" w:rsidRDefault="005F28F4" w:rsidP="00E73A9A">
      <w:pPr>
        <w:spacing w:line="480" w:lineRule="auto"/>
        <w:rPr>
          <w:rFonts w:ascii="Arial" w:hAnsi="Arial" w:cs="Arial"/>
          <w:b/>
          <w:bCs/>
          <w:sz w:val="40"/>
          <w:szCs w:val="40"/>
        </w:rPr>
      </w:pPr>
      <w:r w:rsidRPr="00BA32CF">
        <w:rPr>
          <w:rFonts w:ascii="Arial" w:hAnsi="Arial" w:cs="Arial"/>
          <w:b/>
          <w:bCs/>
          <w:sz w:val="40"/>
          <w:szCs w:val="40"/>
        </w:rPr>
        <w:t>Contents</w:t>
      </w:r>
      <w:r w:rsidR="000B799E" w:rsidRPr="00BA32CF">
        <w:rPr>
          <w:rFonts w:ascii="Arial" w:hAnsi="Arial" w:cs="Arial"/>
          <w:b/>
          <w:bCs/>
          <w:sz w:val="40"/>
          <w:szCs w:val="40"/>
        </w:rPr>
        <w:t xml:space="preserve"> </w:t>
      </w:r>
      <w:r w:rsidR="002B271D" w:rsidRPr="00BA32CF">
        <w:rPr>
          <w:rFonts w:ascii="Arial" w:hAnsi="Arial" w:cs="Arial"/>
          <w:b/>
          <w:bCs/>
          <w:sz w:val="40"/>
          <w:szCs w:val="40"/>
        </w:rPr>
        <w:t>Pages</w:t>
      </w:r>
      <w:r w:rsidR="000B799E" w:rsidRPr="00BA32CF">
        <w:rPr>
          <w:rFonts w:ascii="Arial" w:hAnsi="Arial" w:cs="Arial"/>
          <w:b/>
          <w:bCs/>
          <w:sz w:val="40"/>
          <w:szCs w:val="40"/>
        </w:rPr>
        <w:t xml:space="preserve"> </w:t>
      </w:r>
    </w:p>
    <w:p w14:paraId="663B7900" w14:textId="77777777" w:rsidR="003011A9" w:rsidRPr="00BA32CF" w:rsidRDefault="003011A9" w:rsidP="00E73A9A">
      <w:pPr>
        <w:spacing w:line="480" w:lineRule="auto"/>
        <w:rPr>
          <w:rFonts w:ascii="Arial" w:hAnsi="Arial" w:cs="Arial"/>
          <w:b/>
          <w:bCs/>
          <w:sz w:val="40"/>
          <w:szCs w:val="40"/>
        </w:rPr>
      </w:pPr>
    </w:p>
    <w:p w14:paraId="544912D9" w14:textId="6ABEA29C" w:rsidR="00BA32CF" w:rsidRPr="00604950" w:rsidRDefault="00BA32CF" w:rsidP="00E73A9A">
      <w:pPr>
        <w:spacing w:line="480" w:lineRule="auto"/>
        <w:rPr>
          <w:rFonts w:ascii="Arial" w:hAnsi="Arial" w:cs="Arial"/>
          <w:sz w:val="28"/>
          <w:szCs w:val="28"/>
        </w:rPr>
      </w:pPr>
      <w:r w:rsidRPr="00604950">
        <w:rPr>
          <w:rFonts w:ascii="Arial" w:hAnsi="Arial" w:cs="Arial"/>
          <w:sz w:val="28"/>
          <w:szCs w:val="28"/>
        </w:rPr>
        <w:t>Introduction</w:t>
      </w:r>
      <w:r w:rsidR="00604950">
        <w:rPr>
          <w:rFonts w:ascii="Arial" w:hAnsi="Arial" w:cs="Arial"/>
          <w:sz w:val="28"/>
          <w:szCs w:val="28"/>
        </w:rPr>
        <w:t>……………………………………………………………..2</w:t>
      </w:r>
    </w:p>
    <w:p w14:paraId="2916C027" w14:textId="56560A48" w:rsidR="00544338" w:rsidRPr="00604950" w:rsidRDefault="000E1564" w:rsidP="00E73A9A">
      <w:pPr>
        <w:spacing w:line="480" w:lineRule="auto"/>
        <w:rPr>
          <w:rFonts w:ascii="Arial" w:hAnsi="Arial" w:cs="Arial"/>
          <w:sz w:val="28"/>
          <w:szCs w:val="28"/>
        </w:rPr>
      </w:pPr>
      <w:r w:rsidRPr="00604950">
        <w:rPr>
          <w:rFonts w:ascii="Arial" w:hAnsi="Arial" w:cs="Arial"/>
          <w:sz w:val="28"/>
          <w:szCs w:val="28"/>
        </w:rPr>
        <w:t>Generalised Anxiety Disorder (GAD)</w:t>
      </w:r>
      <w:r w:rsidR="006E19DA">
        <w:rPr>
          <w:rFonts w:ascii="Arial" w:hAnsi="Arial" w:cs="Arial"/>
          <w:sz w:val="28"/>
          <w:szCs w:val="28"/>
        </w:rPr>
        <w:t>………………………………..2</w:t>
      </w:r>
    </w:p>
    <w:p w14:paraId="07F88C8D" w14:textId="578B2A4C" w:rsidR="00544338" w:rsidRPr="00604950" w:rsidRDefault="000E1564" w:rsidP="00E73A9A">
      <w:pPr>
        <w:spacing w:line="480" w:lineRule="auto"/>
        <w:rPr>
          <w:rFonts w:ascii="Times" w:hAnsi="Times"/>
          <w:color w:val="000000"/>
          <w:sz w:val="27"/>
          <w:szCs w:val="27"/>
        </w:rPr>
      </w:pPr>
      <w:r w:rsidRPr="00604950">
        <w:rPr>
          <w:rFonts w:ascii="Arial" w:hAnsi="Arial" w:cs="Arial"/>
          <w:color w:val="000000"/>
          <w:sz w:val="28"/>
          <w:szCs w:val="28"/>
        </w:rPr>
        <w:t>Schizophrenia</w:t>
      </w:r>
      <w:r w:rsidR="006E19DA">
        <w:rPr>
          <w:rFonts w:ascii="Arial" w:hAnsi="Arial" w:cs="Arial"/>
          <w:color w:val="000000"/>
          <w:sz w:val="28"/>
          <w:szCs w:val="28"/>
        </w:rPr>
        <w:t>………………………………………………………….</w:t>
      </w:r>
      <w:r w:rsidR="00E73A9A">
        <w:rPr>
          <w:rFonts w:ascii="Arial" w:hAnsi="Arial" w:cs="Arial"/>
          <w:color w:val="000000"/>
          <w:sz w:val="28"/>
          <w:szCs w:val="28"/>
        </w:rPr>
        <w:t>4</w:t>
      </w:r>
      <w:r w:rsidRPr="00604950">
        <w:rPr>
          <w:rFonts w:ascii="Times" w:hAnsi="Times"/>
          <w:color w:val="000000"/>
          <w:sz w:val="27"/>
          <w:szCs w:val="27"/>
        </w:rPr>
        <w:t xml:space="preserve"> </w:t>
      </w:r>
      <w:r w:rsidR="00544338" w:rsidRPr="00604950">
        <w:rPr>
          <w:rFonts w:ascii="Times" w:hAnsi="Times"/>
          <w:color w:val="000000"/>
          <w:sz w:val="27"/>
          <w:szCs w:val="27"/>
        </w:rPr>
        <w:t xml:space="preserve"> </w:t>
      </w:r>
    </w:p>
    <w:p w14:paraId="74606F98" w14:textId="21F98FC5" w:rsidR="00544338" w:rsidRPr="00604950" w:rsidRDefault="00544338" w:rsidP="00E73A9A">
      <w:pPr>
        <w:spacing w:line="480" w:lineRule="auto"/>
        <w:rPr>
          <w:rFonts w:ascii="Times" w:hAnsi="Times"/>
          <w:color w:val="000000"/>
          <w:sz w:val="27"/>
          <w:szCs w:val="27"/>
        </w:rPr>
      </w:pPr>
      <w:r w:rsidRPr="00604950">
        <w:rPr>
          <w:rFonts w:ascii="Arial" w:hAnsi="Arial" w:cs="Arial"/>
          <w:color w:val="000000"/>
          <w:sz w:val="28"/>
          <w:szCs w:val="28"/>
        </w:rPr>
        <w:t>Autism</w:t>
      </w:r>
      <w:r w:rsidRPr="00604950">
        <w:rPr>
          <w:rFonts w:ascii="Times" w:hAnsi="Times"/>
          <w:color w:val="000000"/>
          <w:sz w:val="27"/>
          <w:szCs w:val="27"/>
        </w:rPr>
        <w:t xml:space="preserve"> </w:t>
      </w:r>
      <w:r w:rsidR="00E73A9A">
        <w:rPr>
          <w:rFonts w:ascii="Times" w:hAnsi="Times"/>
          <w:color w:val="000000"/>
          <w:sz w:val="27"/>
          <w:szCs w:val="27"/>
        </w:rPr>
        <w:t>…………………………………………………………………….6</w:t>
      </w:r>
    </w:p>
    <w:p w14:paraId="58F554D9" w14:textId="05EBD79E" w:rsidR="00544338" w:rsidRPr="00604950" w:rsidRDefault="00544338" w:rsidP="00E73A9A">
      <w:pPr>
        <w:spacing w:line="480" w:lineRule="auto"/>
        <w:rPr>
          <w:rFonts w:ascii="Arial" w:hAnsi="Arial" w:cs="Arial"/>
          <w:sz w:val="28"/>
          <w:szCs w:val="28"/>
        </w:rPr>
      </w:pPr>
      <w:r w:rsidRPr="00604950">
        <w:rPr>
          <w:rFonts w:ascii="Arial" w:hAnsi="Arial" w:cs="Arial"/>
          <w:sz w:val="28"/>
          <w:szCs w:val="28"/>
        </w:rPr>
        <w:t>Reference</w:t>
      </w:r>
      <w:r w:rsidR="00E73A9A">
        <w:rPr>
          <w:rFonts w:ascii="Arial" w:hAnsi="Arial" w:cs="Arial"/>
          <w:sz w:val="28"/>
          <w:szCs w:val="28"/>
        </w:rPr>
        <w:t>………………………………………………………………9</w:t>
      </w:r>
    </w:p>
    <w:p w14:paraId="42733642" w14:textId="77777777" w:rsidR="00544338" w:rsidRPr="00604950" w:rsidRDefault="00544338" w:rsidP="00E73A9A">
      <w:pPr>
        <w:spacing w:line="480" w:lineRule="auto"/>
        <w:rPr>
          <w:rFonts w:ascii="Times" w:hAnsi="Times"/>
          <w:color w:val="000000"/>
          <w:sz w:val="27"/>
          <w:szCs w:val="27"/>
        </w:rPr>
      </w:pPr>
    </w:p>
    <w:p w14:paraId="1B53AEAA" w14:textId="77777777" w:rsidR="00544338" w:rsidRPr="000E1564" w:rsidRDefault="00544338" w:rsidP="000E1564">
      <w:pPr>
        <w:spacing w:line="360" w:lineRule="auto"/>
        <w:rPr>
          <w:rFonts w:ascii="Arial" w:hAnsi="Arial" w:cs="Arial"/>
          <w:b/>
          <w:bCs/>
          <w:sz w:val="28"/>
          <w:szCs w:val="28"/>
        </w:rPr>
      </w:pPr>
    </w:p>
    <w:p w14:paraId="7ED63019" w14:textId="77777777" w:rsidR="000E1564" w:rsidRPr="007E4C9E" w:rsidRDefault="000E1564" w:rsidP="000E1564">
      <w:pPr>
        <w:spacing w:line="360" w:lineRule="auto"/>
        <w:rPr>
          <w:rFonts w:ascii="Arial" w:hAnsi="Arial" w:cs="Arial"/>
          <w:b/>
          <w:bCs/>
          <w:sz w:val="28"/>
          <w:szCs w:val="28"/>
        </w:rPr>
      </w:pPr>
    </w:p>
    <w:p w14:paraId="1450C180" w14:textId="77777777" w:rsidR="000E1564" w:rsidRPr="00A755F8" w:rsidRDefault="000E1564" w:rsidP="00BA32CF">
      <w:pPr>
        <w:spacing w:line="360" w:lineRule="auto"/>
        <w:rPr>
          <w:rFonts w:ascii="Arial" w:hAnsi="Arial" w:cs="Arial"/>
          <w:b/>
          <w:bCs/>
          <w:sz w:val="28"/>
          <w:szCs w:val="28"/>
        </w:rPr>
      </w:pPr>
    </w:p>
    <w:p w14:paraId="112FE685" w14:textId="77777777" w:rsidR="00F25B3A" w:rsidRDefault="00F25B3A" w:rsidP="005765EC">
      <w:pPr>
        <w:spacing w:line="360" w:lineRule="auto"/>
        <w:rPr>
          <w:rFonts w:ascii="Arial" w:hAnsi="Arial" w:cs="Arial"/>
          <w:b/>
          <w:bCs/>
          <w:sz w:val="28"/>
          <w:szCs w:val="28"/>
        </w:rPr>
      </w:pPr>
    </w:p>
    <w:p w14:paraId="44EA9E2F" w14:textId="77777777" w:rsidR="00F25B3A" w:rsidRDefault="00F25B3A" w:rsidP="005765EC">
      <w:pPr>
        <w:spacing w:line="360" w:lineRule="auto"/>
        <w:rPr>
          <w:rFonts w:ascii="Arial" w:hAnsi="Arial" w:cs="Arial"/>
          <w:b/>
          <w:bCs/>
          <w:sz w:val="28"/>
          <w:szCs w:val="28"/>
        </w:rPr>
      </w:pPr>
    </w:p>
    <w:p w14:paraId="1937CF07" w14:textId="77777777" w:rsidR="00F25B3A" w:rsidRDefault="00F25B3A" w:rsidP="005765EC">
      <w:pPr>
        <w:spacing w:line="360" w:lineRule="auto"/>
        <w:rPr>
          <w:rFonts w:ascii="Arial" w:hAnsi="Arial" w:cs="Arial"/>
          <w:b/>
          <w:bCs/>
          <w:sz w:val="28"/>
          <w:szCs w:val="28"/>
        </w:rPr>
      </w:pPr>
    </w:p>
    <w:p w14:paraId="6E8F31B0" w14:textId="77777777" w:rsidR="00F25B3A" w:rsidRDefault="00F25B3A" w:rsidP="005765EC">
      <w:pPr>
        <w:spacing w:line="360" w:lineRule="auto"/>
        <w:rPr>
          <w:rFonts w:ascii="Arial" w:hAnsi="Arial" w:cs="Arial"/>
          <w:b/>
          <w:bCs/>
          <w:sz w:val="28"/>
          <w:szCs w:val="28"/>
        </w:rPr>
      </w:pPr>
    </w:p>
    <w:p w14:paraId="63DBDF9A" w14:textId="77777777" w:rsidR="00F25B3A" w:rsidRDefault="00F25B3A" w:rsidP="005765EC">
      <w:pPr>
        <w:spacing w:line="360" w:lineRule="auto"/>
        <w:rPr>
          <w:rFonts w:ascii="Arial" w:hAnsi="Arial" w:cs="Arial"/>
          <w:b/>
          <w:bCs/>
          <w:sz w:val="28"/>
          <w:szCs w:val="28"/>
        </w:rPr>
      </w:pPr>
    </w:p>
    <w:p w14:paraId="6A406E74" w14:textId="77777777" w:rsidR="00F25B3A" w:rsidRDefault="00F25B3A" w:rsidP="005765EC">
      <w:pPr>
        <w:spacing w:line="360" w:lineRule="auto"/>
        <w:rPr>
          <w:rFonts w:ascii="Arial" w:hAnsi="Arial" w:cs="Arial"/>
          <w:b/>
          <w:bCs/>
          <w:sz w:val="28"/>
          <w:szCs w:val="28"/>
        </w:rPr>
      </w:pPr>
    </w:p>
    <w:p w14:paraId="0693241F" w14:textId="77777777" w:rsidR="00F25B3A" w:rsidRDefault="00F25B3A" w:rsidP="005765EC">
      <w:pPr>
        <w:spacing w:line="360" w:lineRule="auto"/>
        <w:rPr>
          <w:rFonts w:ascii="Arial" w:hAnsi="Arial" w:cs="Arial"/>
          <w:b/>
          <w:bCs/>
          <w:sz w:val="28"/>
          <w:szCs w:val="28"/>
        </w:rPr>
      </w:pPr>
    </w:p>
    <w:p w14:paraId="28D854E6" w14:textId="77777777" w:rsidR="00F25B3A" w:rsidRDefault="00F25B3A" w:rsidP="005765EC">
      <w:pPr>
        <w:spacing w:line="360" w:lineRule="auto"/>
        <w:rPr>
          <w:rFonts w:ascii="Arial" w:hAnsi="Arial" w:cs="Arial"/>
          <w:b/>
          <w:bCs/>
          <w:sz w:val="28"/>
          <w:szCs w:val="28"/>
        </w:rPr>
      </w:pPr>
    </w:p>
    <w:p w14:paraId="6FD5330D" w14:textId="77777777" w:rsidR="00F25B3A" w:rsidRDefault="00F25B3A" w:rsidP="005765EC">
      <w:pPr>
        <w:spacing w:line="360" w:lineRule="auto"/>
        <w:rPr>
          <w:rFonts w:ascii="Arial" w:hAnsi="Arial" w:cs="Arial"/>
          <w:b/>
          <w:bCs/>
          <w:sz w:val="28"/>
          <w:szCs w:val="28"/>
        </w:rPr>
      </w:pPr>
    </w:p>
    <w:p w14:paraId="6526DDDA" w14:textId="77777777" w:rsidR="00F25B3A" w:rsidRDefault="00F25B3A" w:rsidP="005765EC">
      <w:pPr>
        <w:spacing w:line="360" w:lineRule="auto"/>
        <w:rPr>
          <w:rFonts w:ascii="Arial" w:hAnsi="Arial" w:cs="Arial"/>
          <w:b/>
          <w:bCs/>
          <w:sz w:val="28"/>
          <w:szCs w:val="28"/>
        </w:rPr>
      </w:pPr>
    </w:p>
    <w:p w14:paraId="3E6C0523" w14:textId="77777777" w:rsidR="00F25B3A" w:rsidRDefault="00F25B3A" w:rsidP="005765EC">
      <w:pPr>
        <w:spacing w:line="360" w:lineRule="auto"/>
        <w:rPr>
          <w:rFonts w:ascii="Arial" w:hAnsi="Arial" w:cs="Arial"/>
          <w:b/>
          <w:bCs/>
          <w:sz w:val="28"/>
          <w:szCs w:val="28"/>
        </w:rPr>
      </w:pPr>
    </w:p>
    <w:p w14:paraId="1D27A560" w14:textId="77777777" w:rsidR="00F25B3A" w:rsidRDefault="00F25B3A" w:rsidP="005765EC">
      <w:pPr>
        <w:spacing w:line="360" w:lineRule="auto"/>
        <w:rPr>
          <w:rFonts w:ascii="Arial" w:hAnsi="Arial" w:cs="Arial"/>
          <w:b/>
          <w:bCs/>
          <w:sz w:val="28"/>
          <w:szCs w:val="28"/>
        </w:rPr>
      </w:pPr>
    </w:p>
    <w:p w14:paraId="3C8E8039" w14:textId="77777777" w:rsidR="00F25B3A" w:rsidRDefault="00F25B3A" w:rsidP="005765EC">
      <w:pPr>
        <w:spacing w:line="360" w:lineRule="auto"/>
        <w:rPr>
          <w:rFonts w:ascii="Arial" w:hAnsi="Arial" w:cs="Arial"/>
          <w:b/>
          <w:bCs/>
          <w:sz w:val="28"/>
          <w:szCs w:val="28"/>
        </w:rPr>
      </w:pPr>
    </w:p>
    <w:p w14:paraId="36CEC932" w14:textId="77777777" w:rsidR="00F25B3A" w:rsidRDefault="00F25B3A" w:rsidP="005765EC">
      <w:pPr>
        <w:spacing w:line="360" w:lineRule="auto"/>
        <w:rPr>
          <w:rFonts w:ascii="Arial" w:hAnsi="Arial" w:cs="Arial"/>
          <w:b/>
          <w:bCs/>
          <w:sz w:val="28"/>
          <w:szCs w:val="28"/>
        </w:rPr>
      </w:pPr>
    </w:p>
    <w:p w14:paraId="1589DE03" w14:textId="77777777" w:rsidR="00F25B3A" w:rsidRDefault="00F25B3A" w:rsidP="005765EC">
      <w:pPr>
        <w:spacing w:line="360" w:lineRule="auto"/>
        <w:rPr>
          <w:rFonts w:ascii="Arial" w:hAnsi="Arial" w:cs="Arial"/>
          <w:b/>
          <w:bCs/>
          <w:sz w:val="28"/>
          <w:szCs w:val="28"/>
        </w:rPr>
      </w:pPr>
    </w:p>
    <w:p w14:paraId="5F3CF3C5" w14:textId="5CDFECBC" w:rsidR="005765EC" w:rsidRPr="00A755F8" w:rsidRDefault="00A755F8" w:rsidP="005765EC">
      <w:pPr>
        <w:spacing w:line="360" w:lineRule="auto"/>
        <w:rPr>
          <w:rFonts w:ascii="Arial" w:hAnsi="Arial" w:cs="Arial"/>
          <w:b/>
          <w:bCs/>
          <w:sz w:val="28"/>
          <w:szCs w:val="28"/>
        </w:rPr>
      </w:pPr>
      <w:r w:rsidRPr="00A755F8">
        <w:rPr>
          <w:rFonts w:ascii="Arial" w:hAnsi="Arial" w:cs="Arial"/>
          <w:b/>
          <w:bCs/>
          <w:sz w:val="28"/>
          <w:szCs w:val="28"/>
        </w:rPr>
        <w:t>Introduction</w:t>
      </w:r>
    </w:p>
    <w:p w14:paraId="43564EAE" w14:textId="22525029" w:rsidR="00593A0B" w:rsidRPr="00593A0B" w:rsidRDefault="00D36F1C" w:rsidP="00593A0B">
      <w:pPr>
        <w:spacing w:line="360" w:lineRule="auto"/>
        <w:rPr>
          <w:rFonts w:ascii="Arial" w:hAnsi="Arial" w:cs="Arial"/>
          <w:sz w:val="22"/>
          <w:szCs w:val="22"/>
        </w:rPr>
      </w:pPr>
      <w:r w:rsidRPr="00D36F1C">
        <w:rPr>
          <w:rFonts w:ascii="Arial" w:hAnsi="Arial" w:cs="Arial"/>
          <w:sz w:val="22"/>
          <w:szCs w:val="22"/>
        </w:rPr>
        <w:t xml:space="preserve">The World Health Organization (WHO) is a specialised organisation of the United Nations that is imposed with main duty for issues relating to public and worldwide health. The health professionals of </w:t>
      </w:r>
      <w:r w:rsidR="00570B1F">
        <w:rPr>
          <w:rFonts w:ascii="Arial" w:hAnsi="Arial" w:cs="Arial"/>
          <w:sz w:val="22"/>
          <w:szCs w:val="22"/>
        </w:rPr>
        <w:t xml:space="preserve">many </w:t>
      </w:r>
      <w:r w:rsidRPr="00D36F1C">
        <w:rPr>
          <w:rFonts w:ascii="Arial" w:hAnsi="Arial" w:cs="Arial"/>
          <w:sz w:val="22"/>
          <w:szCs w:val="22"/>
        </w:rPr>
        <w:t>countries share their experiences and knowledge with one another through this organisation, which was established in 1948. The unified goal of the organisation is to provide the means for all people across the globe to live lives that are both socially</w:t>
      </w:r>
      <w:r w:rsidR="00EE0452">
        <w:rPr>
          <w:rFonts w:ascii="Arial" w:hAnsi="Arial" w:cs="Arial"/>
          <w:sz w:val="22"/>
          <w:szCs w:val="22"/>
        </w:rPr>
        <w:t>,</w:t>
      </w:r>
      <w:r w:rsidR="00856972">
        <w:rPr>
          <w:rFonts w:ascii="Arial" w:hAnsi="Arial" w:cs="Arial"/>
          <w:sz w:val="22"/>
          <w:szCs w:val="22"/>
        </w:rPr>
        <w:t xml:space="preserve"> </w:t>
      </w:r>
      <w:r w:rsidR="005831D6">
        <w:rPr>
          <w:rFonts w:ascii="Arial" w:hAnsi="Arial" w:cs="Arial"/>
          <w:sz w:val="22"/>
          <w:szCs w:val="22"/>
        </w:rPr>
        <w:t>economically</w:t>
      </w:r>
      <w:r w:rsidRPr="00D36F1C">
        <w:rPr>
          <w:rFonts w:ascii="Arial" w:hAnsi="Arial" w:cs="Arial"/>
          <w:sz w:val="22"/>
          <w:szCs w:val="22"/>
        </w:rPr>
        <w:t xml:space="preserve"> and emotionally productive</w:t>
      </w:r>
      <w:r w:rsidR="00617664">
        <w:rPr>
          <w:rFonts w:ascii="Arial" w:hAnsi="Arial" w:cs="Arial"/>
          <w:sz w:val="22"/>
          <w:szCs w:val="22"/>
        </w:rPr>
        <w:t xml:space="preserve"> (</w:t>
      </w:r>
      <w:r w:rsidR="00617664" w:rsidRPr="00F95B03">
        <w:rPr>
          <w:rFonts w:ascii="Arial" w:hAnsi="Arial" w:cs="Arial"/>
          <w:sz w:val="22"/>
          <w:szCs w:val="22"/>
        </w:rPr>
        <w:t>WHO</w:t>
      </w:r>
      <w:r w:rsidR="00617664">
        <w:rPr>
          <w:rFonts w:ascii="Arial" w:hAnsi="Arial" w:cs="Arial"/>
          <w:sz w:val="22"/>
          <w:szCs w:val="22"/>
        </w:rPr>
        <w:t>,</w:t>
      </w:r>
      <w:r w:rsidR="00617664" w:rsidRPr="00F95B03">
        <w:rPr>
          <w:rFonts w:ascii="Arial" w:hAnsi="Arial" w:cs="Arial"/>
          <w:sz w:val="22"/>
          <w:szCs w:val="22"/>
        </w:rPr>
        <w:t xml:space="preserve"> 1993)</w:t>
      </w:r>
      <w:r w:rsidR="00617664">
        <w:rPr>
          <w:rFonts w:ascii="Arial" w:hAnsi="Arial" w:cs="Arial"/>
          <w:sz w:val="22"/>
          <w:szCs w:val="22"/>
        </w:rPr>
        <w:t>.</w:t>
      </w:r>
      <w:r w:rsidR="004804CC">
        <w:rPr>
          <w:rFonts w:ascii="Arial" w:hAnsi="Arial" w:cs="Arial"/>
          <w:sz w:val="22"/>
          <w:szCs w:val="22"/>
        </w:rPr>
        <w:t xml:space="preserve"> </w:t>
      </w:r>
      <w:r w:rsidR="007D741B" w:rsidRPr="007D741B">
        <w:rPr>
          <w:rFonts w:ascii="Arial" w:hAnsi="Arial" w:cs="Arial"/>
          <w:sz w:val="22"/>
          <w:szCs w:val="22"/>
        </w:rPr>
        <w:t>The World Health Organization (WHO) is responsible for developing the International Classification of Diseases (ICD). Its primary purpose is to assist in the accurate and reliable diagnosis of persons who are suspected of having a mental condition</w:t>
      </w:r>
      <w:r w:rsidR="00464322">
        <w:rPr>
          <w:rFonts w:ascii="Arial" w:hAnsi="Arial" w:cs="Arial"/>
          <w:sz w:val="22"/>
          <w:szCs w:val="22"/>
        </w:rPr>
        <w:t xml:space="preserve"> </w:t>
      </w:r>
      <w:r w:rsidR="001A2FFA">
        <w:rPr>
          <w:rFonts w:ascii="Arial" w:hAnsi="Arial" w:cs="Arial"/>
          <w:sz w:val="22"/>
          <w:szCs w:val="22"/>
        </w:rPr>
        <w:t>(WHO, 1993)</w:t>
      </w:r>
      <w:r w:rsidR="007D741B" w:rsidRPr="007D741B">
        <w:rPr>
          <w:rFonts w:ascii="Arial" w:hAnsi="Arial" w:cs="Arial"/>
          <w:sz w:val="22"/>
          <w:szCs w:val="22"/>
        </w:rPr>
        <w:t>. The end outcome was a well-defined list of criteria for ICD-10, as well as assessment tools that are able to generate the data required for the categorization of 300 mental health disorders in accordance with the criteria</w:t>
      </w:r>
      <w:r w:rsidR="00CF60D8">
        <w:rPr>
          <w:rFonts w:ascii="Arial" w:hAnsi="Arial" w:cs="Arial"/>
          <w:sz w:val="22"/>
          <w:szCs w:val="22"/>
        </w:rPr>
        <w:t xml:space="preserve"> (WHO, 1993).</w:t>
      </w:r>
      <w:r w:rsidR="002C3B99">
        <w:rPr>
          <w:rFonts w:ascii="Arial" w:hAnsi="Arial" w:cs="Arial"/>
          <w:sz w:val="22"/>
          <w:szCs w:val="22"/>
        </w:rPr>
        <w:t xml:space="preserve"> </w:t>
      </w:r>
      <w:r w:rsidR="0008125A">
        <w:rPr>
          <w:rFonts w:ascii="Arial" w:hAnsi="Arial" w:cs="Arial"/>
          <w:sz w:val="22"/>
          <w:szCs w:val="22"/>
        </w:rPr>
        <w:t xml:space="preserve">The aim of this report is to </w:t>
      </w:r>
      <w:r w:rsidR="00730EDF" w:rsidRPr="00730EDF">
        <w:rPr>
          <w:rFonts w:ascii="Arial" w:hAnsi="Arial" w:cs="Arial"/>
          <w:sz w:val="22"/>
          <w:szCs w:val="22"/>
        </w:rPr>
        <w:t xml:space="preserve">critically examine the classification, diagnosis, treatment and measurements of rehabilitation of the </w:t>
      </w:r>
      <w:r w:rsidR="00730EDF" w:rsidRPr="00593A0B">
        <w:rPr>
          <w:rFonts w:ascii="Arial" w:hAnsi="Arial" w:cs="Arial"/>
          <w:sz w:val="22"/>
          <w:szCs w:val="22"/>
        </w:rPr>
        <w:t>General Anxiety Disorder</w:t>
      </w:r>
      <w:r w:rsidR="001749D4" w:rsidRPr="00593A0B">
        <w:rPr>
          <w:rFonts w:ascii="Arial" w:hAnsi="Arial" w:cs="Arial"/>
          <w:sz w:val="22"/>
          <w:szCs w:val="22"/>
        </w:rPr>
        <w:t xml:space="preserve"> (GAD)</w:t>
      </w:r>
      <w:r w:rsidR="00DF02B0" w:rsidRPr="00593A0B">
        <w:rPr>
          <w:rFonts w:ascii="Arial" w:hAnsi="Arial" w:cs="Arial"/>
          <w:sz w:val="22"/>
          <w:szCs w:val="22"/>
        </w:rPr>
        <w:t>,</w:t>
      </w:r>
      <w:r w:rsidR="00730EDF" w:rsidRPr="00593A0B">
        <w:rPr>
          <w:rFonts w:ascii="Arial" w:hAnsi="Arial" w:cs="Arial"/>
          <w:sz w:val="22"/>
          <w:szCs w:val="22"/>
        </w:rPr>
        <w:t xml:space="preserve"> Schizophrenia </w:t>
      </w:r>
      <w:r w:rsidR="008576BD" w:rsidRPr="00593A0B">
        <w:rPr>
          <w:rFonts w:ascii="Arial" w:hAnsi="Arial" w:cs="Arial"/>
          <w:sz w:val="22"/>
          <w:szCs w:val="22"/>
        </w:rPr>
        <w:t>and</w:t>
      </w:r>
      <w:r w:rsidR="00730EDF" w:rsidRPr="00593A0B">
        <w:rPr>
          <w:rFonts w:ascii="Arial" w:hAnsi="Arial" w:cs="Arial"/>
          <w:sz w:val="22"/>
          <w:szCs w:val="22"/>
        </w:rPr>
        <w:t xml:space="preserve"> Autism</w:t>
      </w:r>
      <w:r w:rsidR="00C80389" w:rsidRPr="00593A0B">
        <w:rPr>
          <w:rFonts w:ascii="Arial" w:hAnsi="Arial" w:cs="Arial"/>
          <w:sz w:val="22"/>
          <w:szCs w:val="22"/>
        </w:rPr>
        <w:t xml:space="preserve"> </w:t>
      </w:r>
      <w:r w:rsidR="00593A0B" w:rsidRPr="00593A0B">
        <w:rPr>
          <w:rFonts w:ascii="Arial" w:hAnsi="Arial" w:cs="Arial"/>
          <w:sz w:val="22"/>
          <w:szCs w:val="22"/>
        </w:rPr>
        <w:t>using the ICD</w:t>
      </w:r>
      <w:r w:rsidR="00E505CD">
        <w:rPr>
          <w:rFonts w:ascii="Arial" w:hAnsi="Arial" w:cs="Arial"/>
          <w:sz w:val="22"/>
          <w:szCs w:val="22"/>
        </w:rPr>
        <w:t>-10</w:t>
      </w:r>
      <w:r w:rsidR="00593A0B" w:rsidRPr="00593A0B">
        <w:rPr>
          <w:rFonts w:ascii="Arial" w:hAnsi="Arial" w:cs="Arial"/>
          <w:sz w:val="22"/>
          <w:szCs w:val="22"/>
        </w:rPr>
        <w:t xml:space="preserve"> (2010) Chapter 5.</w:t>
      </w:r>
    </w:p>
    <w:p w14:paraId="16795D95" w14:textId="61153C9B" w:rsidR="00730EDF" w:rsidRPr="00593A0B" w:rsidRDefault="00730EDF" w:rsidP="00593A0B">
      <w:pPr>
        <w:spacing w:line="360" w:lineRule="auto"/>
        <w:rPr>
          <w:rFonts w:ascii="Arial" w:hAnsi="Arial" w:cs="Arial"/>
          <w:sz w:val="22"/>
          <w:szCs w:val="22"/>
        </w:rPr>
      </w:pPr>
    </w:p>
    <w:p w14:paraId="58B4203E" w14:textId="5DEB8DBA" w:rsidR="005765EC" w:rsidRPr="007E4C9E" w:rsidRDefault="007E4C9E" w:rsidP="00730EDF">
      <w:pPr>
        <w:spacing w:line="360" w:lineRule="auto"/>
        <w:rPr>
          <w:rFonts w:ascii="Arial" w:hAnsi="Arial" w:cs="Arial"/>
          <w:b/>
          <w:bCs/>
          <w:sz w:val="28"/>
          <w:szCs w:val="28"/>
        </w:rPr>
      </w:pPr>
      <w:r w:rsidRPr="007E4C9E">
        <w:rPr>
          <w:rFonts w:ascii="Arial" w:hAnsi="Arial" w:cs="Arial"/>
          <w:b/>
          <w:bCs/>
          <w:sz w:val="28"/>
          <w:szCs w:val="28"/>
        </w:rPr>
        <w:t>General</w:t>
      </w:r>
      <w:r w:rsidR="00E53436">
        <w:rPr>
          <w:rFonts w:ascii="Arial" w:hAnsi="Arial" w:cs="Arial"/>
          <w:b/>
          <w:bCs/>
          <w:sz w:val="28"/>
          <w:szCs w:val="28"/>
        </w:rPr>
        <w:t>i</w:t>
      </w:r>
      <w:r w:rsidR="00E746D3">
        <w:rPr>
          <w:rFonts w:ascii="Arial" w:hAnsi="Arial" w:cs="Arial"/>
          <w:b/>
          <w:bCs/>
          <w:sz w:val="28"/>
          <w:szCs w:val="28"/>
        </w:rPr>
        <w:t>s</w:t>
      </w:r>
      <w:r w:rsidR="00E53436">
        <w:rPr>
          <w:rFonts w:ascii="Arial" w:hAnsi="Arial" w:cs="Arial"/>
          <w:b/>
          <w:bCs/>
          <w:sz w:val="28"/>
          <w:szCs w:val="28"/>
        </w:rPr>
        <w:t>ed</w:t>
      </w:r>
      <w:r w:rsidRPr="007E4C9E">
        <w:rPr>
          <w:rFonts w:ascii="Arial" w:hAnsi="Arial" w:cs="Arial"/>
          <w:b/>
          <w:bCs/>
          <w:sz w:val="28"/>
          <w:szCs w:val="28"/>
        </w:rPr>
        <w:t xml:space="preserve"> Anxiety Disorder (GAD)</w:t>
      </w:r>
    </w:p>
    <w:p w14:paraId="008FD479" w14:textId="073B1D65" w:rsidR="00D74090" w:rsidRPr="00B47971" w:rsidRDefault="00540A2F" w:rsidP="005765EC">
      <w:pPr>
        <w:spacing w:line="360" w:lineRule="auto"/>
        <w:rPr>
          <w:rFonts w:ascii="Arial" w:hAnsi="Arial" w:cs="Arial"/>
          <w:sz w:val="22"/>
          <w:szCs w:val="22"/>
        </w:rPr>
      </w:pPr>
      <w:r w:rsidRPr="00540A2F">
        <w:rPr>
          <w:rFonts w:ascii="Arial" w:hAnsi="Arial" w:cs="Arial"/>
          <w:sz w:val="22"/>
          <w:szCs w:val="22"/>
        </w:rPr>
        <w:t xml:space="preserve">GAD causes excessive worry for no apparent reason. GAD patients worry excessively about health, money, employment, school, and relationships. GAD causes anxiety over many things, not just one. </w:t>
      </w:r>
      <w:r w:rsidR="007C619F" w:rsidRPr="00540A2F">
        <w:rPr>
          <w:rFonts w:ascii="Arial" w:hAnsi="Arial" w:cs="Arial"/>
          <w:sz w:val="22"/>
          <w:szCs w:val="22"/>
        </w:rPr>
        <w:t>Most people</w:t>
      </w:r>
      <w:r w:rsidRPr="00540A2F">
        <w:rPr>
          <w:rFonts w:ascii="Arial" w:hAnsi="Arial" w:cs="Arial"/>
          <w:sz w:val="22"/>
          <w:szCs w:val="22"/>
        </w:rPr>
        <w:t xml:space="preserve"> worry or feel nervous at some time, but people with generalised anxiety struggle to regulate their fears</w:t>
      </w:r>
      <w:r w:rsidR="00021FBB">
        <w:rPr>
          <w:rFonts w:ascii="Arial" w:hAnsi="Arial" w:cs="Arial"/>
          <w:sz w:val="22"/>
          <w:szCs w:val="22"/>
        </w:rPr>
        <w:t xml:space="preserve"> t</w:t>
      </w:r>
      <w:r w:rsidRPr="00540A2F">
        <w:rPr>
          <w:rFonts w:ascii="Arial" w:hAnsi="Arial" w:cs="Arial"/>
          <w:sz w:val="22"/>
          <w:szCs w:val="22"/>
        </w:rPr>
        <w:t>heir anxiousness persists and affects their daily life</w:t>
      </w:r>
      <w:r w:rsidR="009A3962">
        <w:rPr>
          <w:rFonts w:ascii="Arial" w:hAnsi="Arial" w:cs="Arial"/>
          <w:sz w:val="22"/>
          <w:szCs w:val="22"/>
        </w:rPr>
        <w:t xml:space="preserve"> (Anxiety UK, 2022).</w:t>
      </w:r>
      <w:r w:rsidR="00D73486">
        <w:rPr>
          <w:rFonts w:ascii="Arial" w:hAnsi="Arial" w:cs="Arial"/>
          <w:sz w:val="22"/>
          <w:szCs w:val="22"/>
        </w:rPr>
        <w:t xml:space="preserve"> </w:t>
      </w:r>
      <w:r w:rsidR="003D1BDE">
        <w:rPr>
          <w:rFonts w:ascii="Arial" w:hAnsi="Arial" w:cs="Arial"/>
          <w:sz w:val="22"/>
          <w:szCs w:val="22"/>
        </w:rPr>
        <w:t>G</w:t>
      </w:r>
      <w:r w:rsidR="000226D4">
        <w:rPr>
          <w:rFonts w:ascii="Arial" w:hAnsi="Arial" w:cs="Arial"/>
          <w:sz w:val="22"/>
          <w:szCs w:val="22"/>
        </w:rPr>
        <w:t>eneral</w:t>
      </w:r>
      <w:r w:rsidR="001F48A9">
        <w:rPr>
          <w:rFonts w:ascii="Arial" w:hAnsi="Arial" w:cs="Arial"/>
          <w:sz w:val="22"/>
          <w:szCs w:val="22"/>
        </w:rPr>
        <w:t>i</w:t>
      </w:r>
      <w:r w:rsidR="00E746D3">
        <w:rPr>
          <w:rFonts w:ascii="Arial" w:hAnsi="Arial" w:cs="Arial"/>
          <w:sz w:val="22"/>
          <w:szCs w:val="22"/>
        </w:rPr>
        <w:t>s</w:t>
      </w:r>
      <w:r w:rsidR="001F48A9">
        <w:rPr>
          <w:rFonts w:ascii="Arial" w:hAnsi="Arial" w:cs="Arial"/>
          <w:sz w:val="22"/>
          <w:szCs w:val="22"/>
        </w:rPr>
        <w:t>ed</w:t>
      </w:r>
      <w:r w:rsidR="000226D4">
        <w:rPr>
          <w:rFonts w:ascii="Arial" w:hAnsi="Arial" w:cs="Arial"/>
          <w:sz w:val="22"/>
          <w:szCs w:val="22"/>
        </w:rPr>
        <w:t xml:space="preserve"> Anxiety Disorder classification is </w:t>
      </w:r>
      <w:r w:rsidR="00F17EA0">
        <w:rPr>
          <w:rFonts w:ascii="Arial" w:hAnsi="Arial" w:cs="Arial"/>
          <w:sz w:val="22"/>
          <w:szCs w:val="22"/>
        </w:rPr>
        <w:t xml:space="preserve">F41.1 that belongs to </w:t>
      </w:r>
      <w:r w:rsidR="00B30A13">
        <w:rPr>
          <w:rFonts w:ascii="Arial" w:hAnsi="Arial" w:cs="Arial"/>
          <w:sz w:val="22"/>
          <w:szCs w:val="22"/>
        </w:rPr>
        <w:t>F40-F48</w:t>
      </w:r>
      <w:r w:rsidR="00E212C4">
        <w:rPr>
          <w:rFonts w:ascii="Arial" w:hAnsi="Arial" w:cs="Arial"/>
          <w:sz w:val="22"/>
          <w:szCs w:val="22"/>
        </w:rPr>
        <w:t xml:space="preserve"> neurotic,</w:t>
      </w:r>
      <w:r w:rsidR="00E67182">
        <w:rPr>
          <w:rFonts w:ascii="Arial" w:hAnsi="Arial" w:cs="Arial"/>
          <w:sz w:val="22"/>
          <w:szCs w:val="22"/>
        </w:rPr>
        <w:t xml:space="preserve"> </w:t>
      </w:r>
      <w:r w:rsidR="00E212C4">
        <w:rPr>
          <w:rFonts w:ascii="Arial" w:hAnsi="Arial" w:cs="Arial"/>
          <w:sz w:val="22"/>
          <w:szCs w:val="22"/>
        </w:rPr>
        <w:t xml:space="preserve">stress-related and </w:t>
      </w:r>
      <w:r w:rsidR="006D60D7">
        <w:rPr>
          <w:rFonts w:ascii="Arial" w:hAnsi="Arial" w:cs="Arial"/>
          <w:sz w:val="22"/>
          <w:szCs w:val="22"/>
        </w:rPr>
        <w:t xml:space="preserve">somatoform disorders </w:t>
      </w:r>
      <w:r w:rsidR="00C07967">
        <w:rPr>
          <w:rFonts w:ascii="Arial" w:hAnsi="Arial" w:cs="Arial"/>
          <w:sz w:val="22"/>
          <w:szCs w:val="22"/>
        </w:rPr>
        <w:t>within the ICD-10 (2010).</w:t>
      </w:r>
      <w:r w:rsidR="000016E2">
        <w:rPr>
          <w:rFonts w:ascii="Arial" w:hAnsi="Arial" w:cs="Arial"/>
          <w:sz w:val="22"/>
          <w:szCs w:val="22"/>
        </w:rPr>
        <w:t xml:space="preserve"> </w:t>
      </w:r>
      <w:r w:rsidR="00935481" w:rsidRPr="00935481">
        <w:rPr>
          <w:rFonts w:ascii="Arial" w:hAnsi="Arial" w:cs="Arial"/>
          <w:sz w:val="22"/>
          <w:szCs w:val="22"/>
        </w:rPr>
        <w:t>General</w:t>
      </w:r>
      <w:r w:rsidR="00D558D4">
        <w:rPr>
          <w:rFonts w:ascii="Arial" w:hAnsi="Arial" w:cs="Arial"/>
          <w:sz w:val="22"/>
          <w:szCs w:val="22"/>
        </w:rPr>
        <w:t>ized</w:t>
      </w:r>
      <w:r w:rsidR="00935481" w:rsidRPr="00935481">
        <w:rPr>
          <w:rFonts w:ascii="Arial" w:hAnsi="Arial" w:cs="Arial"/>
          <w:sz w:val="22"/>
          <w:szCs w:val="22"/>
        </w:rPr>
        <w:t xml:space="preserve"> anxiety disorders, such as those categorised </w:t>
      </w:r>
      <w:r w:rsidR="00936494">
        <w:rPr>
          <w:rFonts w:ascii="Arial" w:hAnsi="Arial" w:cs="Arial"/>
          <w:sz w:val="22"/>
          <w:szCs w:val="22"/>
        </w:rPr>
        <w:t>(</w:t>
      </w:r>
      <w:r w:rsidR="00935481" w:rsidRPr="00935481">
        <w:rPr>
          <w:rFonts w:ascii="Arial" w:hAnsi="Arial" w:cs="Arial"/>
          <w:sz w:val="22"/>
          <w:szCs w:val="22"/>
        </w:rPr>
        <w:t>F40-F48</w:t>
      </w:r>
      <w:r w:rsidR="00936494">
        <w:rPr>
          <w:rFonts w:ascii="Arial" w:hAnsi="Arial" w:cs="Arial"/>
          <w:sz w:val="22"/>
          <w:szCs w:val="22"/>
        </w:rPr>
        <w:t>)</w:t>
      </w:r>
      <w:r w:rsidR="00935481" w:rsidRPr="00935481">
        <w:rPr>
          <w:rFonts w:ascii="Arial" w:hAnsi="Arial" w:cs="Arial"/>
          <w:sz w:val="22"/>
          <w:szCs w:val="22"/>
        </w:rPr>
        <w:t xml:space="preserve"> under ICD-10 (2010), are the most common types of mental illnesses</w:t>
      </w:r>
      <w:r w:rsidR="003B32D3">
        <w:rPr>
          <w:rFonts w:ascii="Arial" w:hAnsi="Arial" w:cs="Arial"/>
          <w:sz w:val="22"/>
          <w:szCs w:val="22"/>
        </w:rPr>
        <w:t>, t</w:t>
      </w:r>
      <w:r w:rsidR="00935481" w:rsidRPr="00935481">
        <w:rPr>
          <w:rFonts w:ascii="Arial" w:hAnsi="Arial" w:cs="Arial"/>
          <w:sz w:val="22"/>
          <w:szCs w:val="22"/>
        </w:rPr>
        <w:t>hey are also connected with enormous expenses for medical treatment and</w:t>
      </w:r>
      <w:r w:rsidR="00EA7B24">
        <w:rPr>
          <w:rFonts w:ascii="Arial" w:hAnsi="Arial" w:cs="Arial"/>
          <w:sz w:val="22"/>
          <w:szCs w:val="22"/>
        </w:rPr>
        <w:t xml:space="preserve"> leading cause</w:t>
      </w:r>
      <w:r w:rsidR="00935481" w:rsidRPr="00935481">
        <w:rPr>
          <w:rFonts w:ascii="Arial" w:hAnsi="Arial" w:cs="Arial"/>
          <w:sz w:val="22"/>
          <w:szCs w:val="22"/>
        </w:rPr>
        <w:t>. Large population-based studies indicate that up to 33.7% of the global population will be afflicted by an anxiety disorder at some point in their lives</w:t>
      </w:r>
      <w:r w:rsidR="001F020F">
        <w:rPr>
          <w:rFonts w:ascii="Arial" w:hAnsi="Arial" w:cs="Arial"/>
          <w:sz w:val="22"/>
          <w:szCs w:val="22"/>
        </w:rPr>
        <w:t xml:space="preserve"> (</w:t>
      </w:r>
      <w:r w:rsidR="001F020F" w:rsidRPr="00784294">
        <w:rPr>
          <w:rFonts w:ascii="Arial" w:hAnsi="Arial" w:cs="Arial"/>
          <w:color w:val="212121"/>
          <w:sz w:val="22"/>
          <w:szCs w:val="22"/>
          <w:shd w:val="clear" w:color="auto" w:fill="FFFFFF"/>
        </w:rPr>
        <w:t>Bandelow and Michaelis</w:t>
      </w:r>
      <w:r w:rsidR="001F020F">
        <w:rPr>
          <w:rFonts w:ascii="Arial" w:hAnsi="Arial" w:cs="Arial"/>
          <w:color w:val="212121"/>
          <w:sz w:val="22"/>
          <w:szCs w:val="22"/>
          <w:shd w:val="clear" w:color="auto" w:fill="FFFFFF"/>
        </w:rPr>
        <w:t>,</w:t>
      </w:r>
      <w:r w:rsidR="001F020F" w:rsidRPr="00784294">
        <w:rPr>
          <w:rFonts w:ascii="Arial" w:hAnsi="Arial" w:cs="Arial"/>
          <w:color w:val="212121"/>
          <w:sz w:val="22"/>
          <w:szCs w:val="22"/>
          <w:shd w:val="clear" w:color="auto" w:fill="FFFFFF"/>
        </w:rPr>
        <w:t xml:space="preserve"> 2015)</w:t>
      </w:r>
      <w:r w:rsidR="00D97B44">
        <w:rPr>
          <w:rFonts w:ascii="Arial" w:hAnsi="Arial" w:cs="Arial"/>
          <w:color w:val="212121"/>
          <w:sz w:val="22"/>
          <w:szCs w:val="22"/>
          <w:shd w:val="clear" w:color="auto" w:fill="FFFFFF"/>
        </w:rPr>
        <w:t>.</w:t>
      </w:r>
      <w:r w:rsidR="00317347">
        <w:rPr>
          <w:rFonts w:ascii="Arial" w:hAnsi="Arial" w:cs="Arial"/>
          <w:color w:val="212121"/>
          <w:sz w:val="22"/>
          <w:szCs w:val="22"/>
          <w:shd w:val="clear" w:color="auto" w:fill="FFFFFF"/>
        </w:rPr>
        <w:t xml:space="preserve"> </w:t>
      </w:r>
      <w:r w:rsidR="00EC1066" w:rsidRPr="00EC1066">
        <w:rPr>
          <w:rFonts w:ascii="Arial" w:hAnsi="Arial" w:cs="Arial"/>
          <w:color w:val="212121"/>
          <w:sz w:val="22"/>
          <w:szCs w:val="22"/>
          <w:shd w:val="clear" w:color="auto" w:fill="FFFFFF"/>
        </w:rPr>
        <w:t>According</w:t>
      </w:r>
      <w:r w:rsidR="00EC1066">
        <w:rPr>
          <w:rFonts w:ascii="Arial" w:hAnsi="Arial" w:cs="Arial"/>
          <w:color w:val="212121"/>
          <w:sz w:val="22"/>
          <w:szCs w:val="22"/>
          <w:shd w:val="clear" w:color="auto" w:fill="FFFFFF"/>
        </w:rPr>
        <w:t xml:space="preserve"> NHS (20</w:t>
      </w:r>
      <w:r w:rsidR="00A51ACF">
        <w:rPr>
          <w:rFonts w:ascii="Arial" w:hAnsi="Arial" w:cs="Arial"/>
          <w:color w:val="212121"/>
          <w:sz w:val="22"/>
          <w:szCs w:val="22"/>
          <w:shd w:val="clear" w:color="auto" w:fill="FFFFFF"/>
        </w:rPr>
        <w:t>18</w:t>
      </w:r>
      <w:r w:rsidR="00EC1066">
        <w:rPr>
          <w:rFonts w:ascii="Arial" w:hAnsi="Arial" w:cs="Arial"/>
          <w:color w:val="212121"/>
          <w:sz w:val="22"/>
          <w:szCs w:val="22"/>
          <w:shd w:val="clear" w:color="auto" w:fill="FFFFFF"/>
        </w:rPr>
        <w:t>)</w:t>
      </w:r>
      <w:r w:rsidR="00EC1066" w:rsidRPr="00EC1066">
        <w:rPr>
          <w:rFonts w:ascii="Arial" w:hAnsi="Arial" w:cs="Arial"/>
          <w:color w:val="212121"/>
          <w:sz w:val="22"/>
          <w:szCs w:val="22"/>
          <w:shd w:val="clear" w:color="auto" w:fill="FFFFFF"/>
        </w:rPr>
        <w:t xml:space="preserve"> general</w:t>
      </w:r>
      <w:r w:rsidR="00DB644B">
        <w:rPr>
          <w:rFonts w:ascii="Arial" w:hAnsi="Arial" w:cs="Arial"/>
          <w:color w:val="212121"/>
          <w:sz w:val="22"/>
          <w:szCs w:val="22"/>
          <w:shd w:val="clear" w:color="auto" w:fill="FFFFFF"/>
        </w:rPr>
        <w:t>ized</w:t>
      </w:r>
      <w:r w:rsidR="00EC1066" w:rsidRPr="00EC1066">
        <w:rPr>
          <w:rFonts w:ascii="Arial" w:hAnsi="Arial" w:cs="Arial"/>
          <w:color w:val="212121"/>
          <w:sz w:val="22"/>
          <w:szCs w:val="22"/>
          <w:shd w:val="clear" w:color="auto" w:fill="FFFFFF"/>
        </w:rPr>
        <w:t xml:space="preserve"> anxiety disorder affects up to five percent of the population in the UK. The disorder affects somewhat more women than it does males, and those between the ages of 35 and 59 are the demographic most likely to be impacted by it</w:t>
      </w:r>
      <w:r w:rsidR="00726230">
        <w:rPr>
          <w:rFonts w:ascii="Arial" w:hAnsi="Arial" w:cs="Arial"/>
          <w:color w:val="212121"/>
          <w:sz w:val="22"/>
          <w:szCs w:val="22"/>
          <w:shd w:val="clear" w:color="auto" w:fill="FFFFFF"/>
        </w:rPr>
        <w:t xml:space="preserve"> (NHS, 2018).</w:t>
      </w:r>
      <w:r w:rsidR="00416FDA">
        <w:rPr>
          <w:rFonts w:ascii="Arial" w:hAnsi="Arial" w:cs="Arial"/>
          <w:color w:val="212121"/>
          <w:sz w:val="22"/>
          <w:szCs w:val="22"/>
          <w:shd w:val="clear" w:color="auto" w:fill="FFFFFF"/>
        </w:rPr>
        <w:t xml:space="preserve"> General</w:t>
      </w:r>
      <w:r w:rsidR="00DB644B">
        <w:rPr>
          <w:rFonts w:ascii="Arial" w:hAnsi="Arial" w:cs="Arial"/>
          <w:color w:val="212121"/>
          <w:sz w:val="22"/>
          <w:szCs w:val="22"/>
          <w:shd w:val="clear" w:color="auto" w:fill="FFFFFF"/>
        </w:rPr>
        <w:t>i</w:t>
      </w:r>
      <w:r w:rsidR="00E746D3">
        <w:rPr>
          <w:rFonts w:ascii="Arial" w:hAnsi="Arial" w:cs="Arial"/>
          <w:color w:val="212121"/>
          <w:sz w:val="22"/>
          <w:szCs w:val="22"/>
          <w:shd w:val="clear" w:color="auto" w:fill="FFFFFF"/>
        </w:rPr>
        <w:t>s</w:t>
      </w:r>
      <w:r w:rsidR="00DB644B">
        <w:rPr>
          <w:rFonts w:ascii="Arial" w:hAnsi="Arial" w:cs="Arial"/>
          <w:color w:val="212121"/>
          <w:sz w:val="22"/>
          <w:szCs w:val="22"/>
          <w:shd w:val="clear" w:color="auto" w:fill="FFFFFF"/>
        </w:rPr>
        <w:t>ed</w:t>
      </w:r>
      <w:r w:rsidR="00416FDA">
        <w:rPr>
          <w:rFonts w:ascii="Arial" w:hAnsi="Arial" w:cs="Arial"/>
          <w:color w:val="212121"/>
          <w:sz w:val="22"/>
          <w:szCs w:val="22"/>
          <w:shd w:val="clear" w:color="auto" w:fill="FFFFFF"/>
        </w:rPr>
        <w:t xml:space="preserve"> a</w:t>
      </w:r>
      <w:r w:rsidR="00416FDA" w:rsidRPr="00416FDA">
        <w:rPr>
          <w:rFonts w:ascii="Arial" w:hAnsi="Arial" w:cs="Arial"/>
          <w:color w:val="212121"/>
          <w:sz w:val="22"/>
          <w:szCs w:val="22"/>
          <w:shd w:val="clear" w:color="auto" w:fill="FFFFFF"/>
        </w:rPr>
        <w:t xml:space="preserve">nxiety disorder </w:t>
      </w:r>
      <w:r w:rsidR="008A4F85" w:rsidRPr="00416FDA">
        <w:rPr>
          <w:rFonts w:ascii="Arial" w:hAnsi="Arial" w:cs="Arial"/>
          <w:color w:val="212121"/>
          <w:sz w:val="22"/>
          <w:szCs w:val="22"/>
          <w:shd w:val="clear" w:color="auto" w:fill="FFFFFF"/>
        </w:rPr>
        <w:t>doesn’t</w:t>
      </w:r>
      <w:r w:rsidR="00416FDA" w:rsidRPr="00416FDA">
        <w:rPr>
          <w:rFonts w:ascii="Arial" w:hAnsi="Arial" w:cs="Arial"/>
          <w:color w:val="212121"/>
          <w:sz w:val="22"/>
          <w:szCs w:val="22"/>
          <w:shd w:val="clear" w:color="auto" w:fill="FFFFFF"/>
        </w:rPr>
        <w:t xml:space="preserve"> have a single, underlying cause. There are many different factors that might have a role in the development of anxiety</w:t>
      </w:r>
      <w:r w:rsidR="00682959">
        <w:rPr>
          <w:rFonts w:ascii="Arial" w:hAnsi="Arial" w:cs="Arial"/>
          <w:color w:val="212121"/>
          <w:sz w:val="22"/>
          <w:szCs w:val="22"/>
          <w:shd w:val="clear" w:color="auto" w:fill="FFFFFF"/>
        </w:rPr>
        <w:t xml:space="preserve"> </w:t>
      </w:r>
      <w:r w:rsidR="002358F4">
        <w:rPr>
          <w:rFonts w:ascii="Arial" w:hAnsi="Arial" w:cs="Arial"/>
          <w:color w:val="212121"/>
          <w:sz w:val="22"/>
          <w:szCs w:val="22"/>
          <w:shd w:val="clear" w:color="auto" w:fill="FFFFFF"/>
        </w:rPr>
        <w:t xml:space="preserve">for example </w:t>
      </w:r>
      <w:r w:rsidR="00682959">
        <w:rPr>
          <w:rFonts w:ascii="Arial" w:hAnsi="Arial" w:cs="Arial"/>
          <w:color w:val="212121"/>
          <w:sz w:val="22"/>
          <w:szCs w:val="22"/>
          <w:shd w:val="clear" w:color="auto" w:fill="FFFFFF"/>
        </w:rPr>
        <w:t>l</w:t>
      </w:r>
      <w:r w:rsidR="00416FDA" w:rsidRPr="00416FDA">
        <w:rPr>
          <w:rFonts w:ascii="Arial" w:hAnsi="Arial" w:cs="Arial"/>
          <w:color w:val="212121"/>
          <w:sz w:val="22"/>
          <w:szCs w:val="22"/>
          <w:shd w:val="clear" w:color="auto" w:fill="FFFFFF"/>
        </w:rPr>
        <w:t xml:space="preserve">ife </w:t>
      </w:r>
      <w:r w:rsidR="00682959">
        <w:rPr>
          <w:rFonts w:ascii="Arial" w:hAnsi="Arial" w:cs="Arial"/>
          <w:color w:val="212121"/>
          <w:sz w:val="22"/>
          <w:szCs w:val="22"/>
          <w:shd w:val="clear" w:color="auto" w:fill="FFFFFF"/>
        </w:rPr>
        <w:t>e</w:t>
      </w:r>
      <w:r w:rsidR="00416FDA" w:rsidRPr="00416FDA">
        <w:rPr>
          <w:rFonts w:ascii="Arial" w:hAnsi="Arial" w:cs="Arial"/>
          <w:color w:val="212121"/>
          <w:sz w:val="22"/>
          <w:szCs w:val="22"/>
          <w:shd w:val="clear" w:color="auto" w:fill="FFFFFF"/>
        </w:rPr>
        <w:t xml:space="preserve">xperience – </w:t>
      </w:r>
      <w:r w:rsidR="002358F4">
        <w:rPr>
          <w:rFonts w:ascii="Arial" w:hAnsi="Arial" w:cs="Arial"/>
          <w:color w:val="212121"/>
          <w:sz w:val="22"/>
          <w:szCs w:val="22"/>
          <w:shd w:val="clear" w:color="auto" w:fill="FFFFFF"/>
        </w:rPr>
        <w:t>t</w:t>
      </w:r>
      <w:r w:rsidR="00416FDA" w:rsidRPr="00416FDA">
        <w:rPr>
          <w:rFonts w:ascii="Arial" w:hAnsi="Arial" w:cs="Arial"/>
          <w:color w:val="212121"/>
          <w:sz w:val="22"/>
          <w:szCs w:val="22"/>
          <w:shd w:val="clear" w:color="auto" w:fill="FFFFFF"/>
        </w:rPr>
        <w:t>his might include traumatic events such as abuse or loss of a loved one</w:t>
      </w:r>
      <w:r w:rsidR="002358F4">
        <w:rPr>
          <w:rFonts w:ascii="Arial" w:hAnsi="Arial" w:cs="Arial"/>
          <w:color w:val="212121"/>
          <w:sz w:val="22"/>
          <w:szCs w:val="22"/>
          <w:shd w:val="clear" w:color="auto" w:fill="FFFFFF"/>
        </w:rPr>
        <w:t>,</w:t>
      </w:r>
      <w:r w:rsidR="00416FDA" w:rsidRPr="00416FDA">
        <w:rPr>
          <w:rFonts w:ascii="Arial" w:hAnsi="Arial" w:cs="Arial"/>
          <w:color w:val="212121"/>
          <w:sz w:val="22"/>
          <w:szCs w:val="22"/>
          <w:shd w:val="clear" w:color="auto" w:fill="FFFFFF"/>
        </w:rPr>
        <w:t xml:space="preserve"> </w:t>
      </w:r>
      <w:r w:rsidR="002358F4">
        <w:rPr>
          <w:rFonts w:ascii="Arial" w:hAnsi="Arial" w:cs="Arial"/>
          <w:color w:val="212121"/>
          <w:sz w:val="22"/>
          <w:szCs w:val="22"/>
          <w:shd w:val="clear" w:color="auto" w:fill="FFFFFF"/>
        </w:rPr>
        <w:t>g</w:t>
      </w:r>
      <w:r w:rsidR="00416FDA" w:rsidRPr="00416FDA">
        <w:rPr>
          <w:rFonts w:ascii="Arial" w:hAnsi="Arial" w:cs="Arial"/>
          <w:color w:val="212121"/>
          <w:sz w:val="22"/>
          <w:szCs w:val="22"/>
          <w:shd w:val="clear" w:color="auto" w:fill="FFFFFF"/>
        </w:rPr>
        <w:t xml:space="preserve">enetics – </w:t>
      </w:r>
      <w:r w:rsidR="002358F4">
        <w:rPr>
          <w:rFonts w:ascii="Arial" w:hAnsi="Arial" w:cs="Arial"/>
          <w:color w:val="212121"/>
          <w:sz w:val="22"/>
          <w:szCs w:val="22"/>
          <w:shd w:val="clear" w:color="auto" w:fill="FFFFFF"/>
        </w:rPr>
        <w:t>s</w:t>
      </w:r>
      <w:r w:rsidR="00416FDA" w:rsidRPr="00416FDA">
        <w:rPr>
          <w:rFonts w:ascii="Arial" w:hAnsi="Arial" w:cs="Arial"/>
          <w:color w:val="212121"/>
          <w:sz w:val="22"/>
          <w:szCs w:val="22"/>
          <w:shd w:val="clear" w:color="auto" w:fill="FFFFFF"/>
        </w:rPr>
        <w:t>ome individuals are born more nervous than others. It may also</w:t>
      </w:r>
      <w:r w:rsidR="00235080">
        <w:rPr>
          <w:rFonts w:ascii="Arial" w:hAnsi="Arial" w:cs="Arial"/>
          <w:color w:val="212121"/>
          <w:sz w:val="22"/>
          <w:szCs w:val="22"/>
          <w:shd w:val="clear" w:color="auto" w:fill="FFFFFF"/>
        </w:rPr>
        <w:t xml:space="preserve"> involve</w:t>
      </w:r>
      <w:r w:rsidR="00416FDA" w:rsidRPr="00416FDA">
        <w:rPr>
          <w:rFonts w:ascii="Arial" w:hAnsi="Arial" w:cs="Arial"/>
          <w:color w:val="212121"/>
          <w:sz w:val="22"/>
          <w:szCs w:val="22"/>
          <w:shd w:val="clear" w:color="auto" w:fill="FFFFFF"/>
        </w:rPr>
        <w:t xml:space="preserve"> significant life events, like as having a child, relocating to a new location, or losing one's job. It may also include the use of drugs, since the effects of coffee and alcohol on the body can cause certain individuals to feel nervous. Drugs have been shown to have an effect as well. Circumstances</w:t>
      </w:r>
      <w:r w:rsidR="001470C5">
        <w:rPr>
          <w:rFonts w:ascii="Arial" w:hAnsi="Arial" w:cs="Arial"/>
          <w:color w:val="212121"/>
          <w:sz w:val="22"/>
          <w:szCs w:val="22"/>
          <w:shd w:val="clear" w:color="auto" w:fill="FFFFFF"/>
        </w:rPr>
        <w:t>,</w:t>
      </w:r>
      <w:r w:rsidR="00416FDA" w:rsidRPr="00416FDA">
        <w:rPr>
          <w:rFonts w:ascii="Arial" w:hAnsi="Arial" w:cs="Arial"/>
          <w:color w:val="212121"/>
          <w:sz w:val="22"/>
          <w:szCs w:val="22"/>
          <w:shd w:val="clear" w:color="auto" w:fill="FFFFFF"/>
        </w:rPr>
        <w:t xml:space="preserve"> </w:t>
      </w:r>
      <w:r w:rsidR="001470C5">
        <w:rPr>
          <w:rFonts w:ascii="Arial" w:hAnsi="Arial" w:cs="Arial"/>
          <w:color w:val="212121"/>
          <w:sz w:val="22"/>
          <w:szCs w:val="22"/>
          <w:shd w:val="clear" w:color="auto" w:fill="FFFFFF"/>
        </w:rPr>
        <w:t>i</w:t>
      </w:r>
      <w:r w:rsidR="00416FDA" w:rsidRPr="00416FDA">
        <w:rPr>
          <w:rFonts w:ascii="Arial" w:hAnsi="Arial" w:cs="Arial"/>
          <w:color w:val="212121"/>
          <w:sz w:val="22"/>
          <w:szCs w:val="22"/>
          <w:shd w:val="clear" w:color="auto" w:fill="FFFFFF"/>
        </w:rPr>
        <w:t xml:space="preserve">t is possible that </w:t>
      </w:r>
      <w:r w:rsidR="009259FD">
        <w:rPr>
          <w:rFonts w:ascii="Arial" w:hAnsi="Arial" w:cs="Arial"/>
          <w:color w:val="212121"/>
          <w:sz w:val="22"/>
          <w:szCs w:val="22"/>
          <w:shd w:val="clear" w:color="auto" w:fill="FFFFFF"/>
        </w:rPr>
        <w:t xml:space="preserve">person </w:t>
      </w:r>
      <w:r w:rsidR="00416FDA" w:rsidRPr="00416FDA">
        <w:rPr>
          <w:rFonts w:ascii="Arial" w:hAnsi="Arial" w:cs="Arial"/>
          <w:color w:val="212121"/>
          <w:sz w:val="22"/>
          <w:szCs w:val="22"/>
          <w:shd w:val="clear" w:color="auto" w:fill="FFFFFF"/>
        </w:rPr>
        <w:t xml:space="preserve">are aware of what is triggering </w:t>
      </w:r>
      <w:r w:rsidR="009259FD">
        <w:rPr>
          <w:rFonts w:ascii="Arial" w:hAnsi="Arial" w:cs="Arial"/>
          <w:color w:val="212121"/>
          <w:sz w:val="22"/>
          <w:szCs w:val="22"/>
          <w:shd w:val="clear" w:color="auto" w:fill="FFFFFF"/>
        </w:rPr>
        <w:t xml:space="preserve">their </w:t>
      </w:r>
      <w:r w:rsidR="00416FDA" w:rsidRPr="00416FDA">
        <w:rPr>
          <w:rFonts w:ascii="Arial" w:hAnsi="Arial" w:cs="Arial"/>
          <w:color w:val="212121"/>
          <w:sz w:val="22"/>
          <w:szCs w:val="22"/>
          <w:shd w:val="clear" w:color="auto" w:fill="FFFFFF"/>
        </w:rPr>
        <w:t xml:space="preserve">nervous feelings. When this issue is resolved, </w:t>
      </w:r>
      <w:r w:rsidR="009259FD">
        <w:rPr>
          <w:rFonts w:ascii="Arial" w:hAnsi="Arial" w:cs="Arial"/>
          <w:color w:val="212121"/>
          <w:sz w:val="22"/>
          <w:szCs w:val="22"/>
          <w:shd w:val="clear" w:color="auto" w:fill="FFFFFF"/>
        </w:rPr>
        <w:t xml:space="preserve">individual </w:t>
      </w:r>
      <w:r w:rsidR="00416FDA" w:rsidRPr="00416FDA">
        <w:rPr>
          <w:rFonts w:ascii="Arial" w:hAnsi="Arial" w:cs="Arial"/>
          <w:color w:val="212121"/>
          <w:sz w:val="22"/>
          <w:szCs w:val="22"/>
          <w:shd w:val="clear" w:color="auto" w:fill="FFFFFF"/>
        </w:rPr>
        <w:t>will no longer need to be anxious</w:t>
      </w:r>
      <w:r w:rsidR="0045417E">
        <w:rPr>
          <w:rFonts w:ascii="Arial" w:hAnsi="Arial" w:cs="Arial"/>
          <w:color w:val="212121"/>
          <w:sz w:val="22"/>
          <w:szCs w:val="22"/>
          <w:shd w:val="clear" w:color="auto" w:fill="FFFFFF"/>
        </w:rPr>
        <w:t xml:space="preserve"> </w:t>
      </w:r>
      <w:r w:rsidR="003D5E61">
        <w:rPr>
          <w:rFonts w:ascii="Arial" w:hAnsi="Arial" w:cs="Arial"/>
          <w:color w:val="212121"/>
          <w:sz w:val="22"/>
          <w:szCs w:val="22"/>
          <w:shd w:val="clear" w:color="auto" w:fill="FFFFFF"/>
        </w:rPr>
        <w:t>(</w:t>
      </w:r>
      <w:r w:rsidR="0045417E" w:rsidRPr="00A141DE">
        <w:rPr>
          <w:rFonts w:ascii="Arial" w:hAnsi="Arial" w:cs="Arial"/>
          <w:color w:val="000000" w:themeColor="text1"/>
          <w:sz w:val="22"/>
          <w:szCs w:val="22"/>
          <w:shd w:val="clear" w:color="auto" w:fill="FFFFFF"/>
        </w:rPr>
        <w:t>Mental Health UK</w:t>
      </w:r>
      <w:r w:rsidR="003D5E61">
        <w:rPr>
          <w:rFonts w:ascii="Arial" w:hAnsi="Arial" w:cs="Arial"/>
          <w:color w:val="000000" w:themeColor="text1"/>
          <w:sz w:val="22"/>
          <w:szCs w:val="22"/>
          <w:shd w:val="clear" w:color="auto" w:fill="FFFFFF"/>
        </w:rPr>
        <w:t>,</w:t>
      </w:r>
      <w:r w:rsidR="0045417E">
        <w:rPr>
          <w:rFonts w:ascii="Arial" w:hAnsi="Arial" w:cs="Arial"/>
          <w:color w:val="000000" w:themeColor="text1"/>
          <w:sz w:val="22"/>
          <w:szCs w:val="22"/>
          <w:shd w:val="clear" w:color="auto" w:fill="FFFFFF"/>
        </w:rPr>
        <w:t xml:space="preserve"> n/d)</w:t>
      </w:r>
      <w:r w:rsidR="003D5E61">
        <w:rPr>
          <w:rFonts w:ascii="Arial" w:hAnsi="Arial" w:cs="Arial"/>
          <w:color w:val="000000" w:themeColor="text1"/>
          <w:sz w:val="22"/>
          <w:szCs w:val="22"/>
          <w:shd w:val="clear" w:color="auto" w:fill="FFFFFF"/>
        </w:rPr>
        <w:t>.</w:t>
      </w:r>
      <w:r w:rsidR="00C13543">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People with GAD suffer in the long run about everything</w:t>
      </w:r>
      <w:r w:rsidR="00594013">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as well as unreasonably regarding almost anything</w:t>
      </w:r>
      <w:r w:rsidR="00594013">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always</w:t>
      </w:r>
      <w:r w:rsidR="00425422">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and continuously. For instance, it is not the case that</w:t>
      </w:r>
      <w:r w:rsidR="00425422">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rare for a person suffering from GAD who has</w:t>
      </w:r>
      <w:r w:rsidR="003F31D2">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recently received a promotion, causing concern that he or she</w:t>
      </w:r>
      <w:r w:rsidR="003F31D2">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 xml:space="preserve">might end up losing their job. Despite feeling </w:t>
      </w:r>
      <w:r w:rsidR="008158F4" w:rsidRPr="00594013">
        <w:rPr>
          <w:rFonts w:ascii="Arial" w:hAnsi="Arial" w:cs="Arial"/>
          <w:color w:val="000000" w:themeColor="text1"/>
          <w:sz w:val="22"/>
          <w:szCs w:val="22"/>
          <w:shd w:val="clear" w:color="auto" w:fill="FFFFFF"/>
        </w:rPr>
        <w:t>horribly,</w:t>
      </w:r>
      <w:r w:rsidR="003F31D2">
        <w:rPr>
          <w:rFonts w:ascii="Arial" w:hAnsi="Arial" w:cs="Arial"/>
          <w:color w:val="000000" w:themeColor="text1"/>
          <w:sz w:val="22"/>
          <w:szCs w:val="22"/>
          <w:shd w:val="clear" w:color="auto" w:fill="FFFFFF"/>
        </w:rPr>
        <w:t xml:space="preserve"> t</w:t>
      </w:r>
      <w:r w:rsidR="00594013" w:rsidRPr="00594013">
        <w:rPr>
          <w:rFonts w:ascii="Arial" w:hAnsi="Arial" w:cs="Arial"/>
          <w:color w:val="000000" w:themeColor="text1"/>
          <w:sz w:val="22"/>
          <w:szCs w:val="22"/>
          <w:shd w:val="clear" w:color="auto" w:fill="FFFFFF"/>
        </w:rPr>
        <w:t>he person suffering from generalised anxiety disorder is always anxious</w:t>
      </w:r>
      <w:r w:rsidR="00435B13">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cannot manage to "get over" or "get over" their sentiments of</w:t>
      </w:r>
      <w:r w:rsidR="00C23AE6">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anxiousness</w:t>
      </w:r>
      <w:r w:rsidR="008403E8">
        <w:rPr>
          <w:rFonts w:ascii="Arial" w:hAnsi="Arial" w:cs="Arial"/>
          <w:color w:val="000000" w:themeColor="text1"/>
          <w:sz w:val="22"/>
          <w:szCs w:val="22"/>
          <w:shd w:val="clear" w:color="auto" w:fill="FFFFFF"/>
        </w:rPr>
        <w:t xml:space="preserve"> </w:t>
      </w:r>
      <w:r w:rsidR="0092212D">
        <w:rPr>
          <w:rFonts w:ascii="Arial" w:hAnsi="Arial" w:cs="Arial"/>
          <w:color w:val="000000" w:themeColor="text1"/>
          <w:sz w:val="22"/>
          <w:szCs w:val="22"/>
          <w:shd w:val="clear" w:color="auto" w:fill="FFFFFF"/>
        </w:rPr>
        <w:t>(</w:t>
      </w:r>
      <w:r w:rsidR="008403E8">
        <w:rPr>
          <w:rFonts w:ascii="Arial" w:hAnsi="Arial" w:cs="Arial"/>
          <w:sz w:val="22"/>
          <w:szCs w:val="22"/>
        </w:rPr>
        <w:t>Anxiety UK</w:t>
      </w:r>
      <w:r w:rsidR="0092212D">
        <w:rPr>
          <w:rFonts w:ascii="Arial" w:hAnsi="Arial" w:cs="Arial"/>
          <w:sz w:val="22"/>
          <w:szCs w:val="22"/>
        </w:rPr>
        <w:t xml:space="preserve">, </w:t>
      </w:r>
      <w:r w:rsidR="008403E8">
        <w:rPr>
          <w:rFonts w:ascii="Arial" w:hAnsi="Arial" w:cs="Arial"/>
          <w:sz w:val="22"/>
          <w:szCs w:val="22"/>
        </w:rPr>
        <w:t>2022)</w:t>
      </w:r>
      <w:r w:rsidR="00594013" w:rsidRPr="00594013">
        <w:rPr>
          <w:rFonts w:ascii="Arial" w:hAnsi="Arial" w:cs="Arial"/>
          <w:color w:val="000000" w:themeColor="text1"/>
          <w:sz w:val="22"/>
          <w:szCs w:val="22"/>
          <w:shd w:val="clear" w:color="auto" w:fill="FFFFFF"/>
        </w:rPr>
        <w:t>. Obviously, the 24-hour limit is unreasonable</w:t>
      </w:r>
      <w:r w:rsidR="007A23A2">
        <w:rPr>
          <w:rFonts w:ascii="Arial" w:hAnsi="Arial" w:cs="Arial"/>
          <w:color w:val="000000" w:themeColor="text1"/>
          <w:sz w:val="22"/>
          <w:szCs w:val="22"/>
          <w:shd w:val="clear" w:color="auto" w:fill="FFFFFF"/>
        </w:rPr>
        <w:t xml:space="preserve"> c</w:t>
      </w:r>
      <w:r w:rsidR="00594013" w:rsidRPr="00594013">
        <w:rPr>
          <w:rFonts w:ascii="Arial" w:hAnsi="Arial" w:cs="Arial"/>
          <w:color w:val="000000" w:themeColor="text1"/>
          <w:sz w:val="22"/>
          <w:szCs w:val="22"/>
          <w:shd w:val="clear" w:color="auto" w:fill="FFFFFF"/>
        </w:rPr>
        <w:t xml:space="preserve">oncerning oneself for extended amounts of time requires both mentally and physically </w:t>
      </w:r>
      <w:r w:rsidR="00466F0C" w:rsidRPr="00466F0C">
        <w:rPr>
          <w:rFonts w:ascii="Arial" w:hAnsi="Arial" w:cs="Arial"/>
          <w:color w:val="000000" w:themeColor="text1"/>
          <w:sz w:val="22"/>
          <w:szCs w:val="22"/>
          <w:shd w:val="clear" w:color="auto" w:fill="FFFFFF"/>
        </w:rPr>
        <w:t>demanding</w:t>
      </w:r>
      <w:r w:rsidR="00594013" w:rsidRPr="00594013">
        <w:rPr>
          <w:rFonts w:ascii="Arial" w:hAnsi="Arial" w:cs="Arial"/>
          <w:color w:val="000000" w:themeColor="text1"/>
          <w:sz w:val="22"/>
          <w:szCs w:val="22"/>
          <w:shd w:val="clear" w:color="auto" w:fill="FFFFFF"/>
        </w:rPr>
        <w:t xml:space="preserve"> for the body It is</w:t>
      </w:r>
      <w:r w:rsidR="001607F4">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it is fairly unusual for people who suffer from GAD to also</w:t>
      </w:r>
      <w:r w:rsidR="001A2A97">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experience headaches, heart palpitations, and other symptoms</w:t>
      </w:r>
      <w:r w:rsidR="001A2A97">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problems falling asleep, a depressed attitude, and</w:t>
      </w:r>
      <w:r w:rsidR="001A2A97">
        <w:rPr>
          <w:rFonts w:ascii="Arial" w:hAnsi="Arial" w:cs="Arial"/>
          <w:color w:val="000000" w:themeColor="text1"/>
          <w:sz w:val="22"/>
          <w:szCs w:val="22"/>
          <w:shd w:val="clear" w:color="auto" w:fill="FFFFFF"/>
        </w:rPr>
        <w:t xml:space="preserve"> </w:t>
      </w:r>
      <w:r w:rsidR="00594013" w:rsidRPr="00594013">
        <w:rPr>
          <w:rFonts w:ascii="Arial" w:hAnsi="Arial" w:cs="Arial"/>
          <w:color w:val="000000" w:themeColor="text1"/>
          <w:sz w:val="22"/>
          <w:szCs w:val="22"/>
          <w:shd w:val="clear" w:color="auto" w:fill="FFFFFF"/>
        </w:rPr>
        <w:t>drink/drug issues</w:t>
      </w:r>
      <w:r w:rsidR="0092212D">
        <w:rPr>
          <w:rFonts w:ascii="Arial" w:hAnsi="Arial" w:cs="Arial"/>
          <w:color w:val="000000" w:themeColor="text1"/>
          <w:sz w:val="22"/>
          <w:szCs w:val="22"/>
          <w:shd w:val="clear" w:color="auto" w:fill="FFFFFF"/>
        </w:rPr>
        <w:t xml:space="preserve"> (</w:t>
      </w:r>
      <w:r w:rsidR="0092212D">
        <w:rPr>
          <w:rFonts w:ascii="Arial" w:hAnsi="Arial" w:cs="Arial"/>
          <w:sz w:val="22"/>
          <w:szCs w:val="22"/>
        </w:rPr>
        <w:t>Anxiety UK, 2022)</w:t>
      </w:r>
      <w:r w:rsidR="00594013" w:rsidRPr="00594013">
        <w:rPr>
          <w:rFonts w:ascii="Arial" w:hAnsi="Arial" w:cs="Arial"/>
          <w:color w:val="000000" w:themeColor="text1"/>
          <w:sz w:val="22"/>
          <w:szCs w:val="22"/>
          <w:shd w:val="clear" w:color="auto" w:fill="FFFFFF"/>
        </w:rPr>
        <w:t>.</w:t>
      </w:r>
      <w:r w:rsidR="003A7B78">
        <w:rPr>
          <w:rFonts w:ascii="Arial" w:hAnsi="Arial" w:cs="Arial"/>
          <w:color w:val="000000" w:themeColor="text1"/>
          <w:sz w:val="22"/>
          <w:szCs w:val="22"/>
          <w:shd w:val="clear" w:color="auto" w:fill="FFFFFF"/>
        </w:rPr>
        <w:t xml:space="preserve"> </w:t>
      </w:r>
      <w:r w:rsidR="00020373" w:rsidRPr="0085288C">
        <w:rPr>
          <w:rFonts w:ascii="Arial" w:hAnsi="Arial" w:cs="Arial"/>
          <w:color w:val="000000" w:themeColor="text1"/>
          <w:sz w:val="22"/>
          <w:szCs w:val="22"/>
          <w:shd w:val="clear" w:color="auto" w:fill="FFFFFF"/>
        </w:rPr>
        <w:t>Generalised anxiety symptoms</w:t>
      </w:r>
      <w:r w:rsidR="00020373">
        <w:rPr>
          <w:rFonts w:ascii="Arial" w:hAnsi="Arial" w:cs="Arial"/>
          <w:color w:val="000000" w:themeColor="text1"/>
          <w:sz w:val="22"/>
          <w:szCs w:val="22"/>
          <w:shd w:val="clear" w:color="auto" w:fill="FFFFFF"/>
        </w:rPr>
        <w:t xml:space="preserve"> show</w:t>
      </w:r>
      <w:r w:rsidR="00020373" w:rsidRPr="00020373">
        <w:rPr>
          <w:rFonts w:ascii="Arial" w:hAnsi="Arial" w:cs="Arial"/>
          <w:color w:val="000000" w:themeColor="text1"/>
          <w:sz w:val="22"/>
          <w:szCs w:val="22"/>
          <w:shd w:val="clear" w:color="auto" w:fill="FFFFFF"/>
        </w:rPr>
        <w:t xml:space="preserve"> unhealthy level of concern or anxiety around a variety of issues or responsibilities in one's life. Spending the most of </w:t>
      </w:r>
      <w:r w:rsidR="00E12F99" w:rsidRPr="00020373">
        <w:rPr>
          <w:rFonts w:ascii="Arial" w:hAnsi="Arial" w:cs="Arial"/>
          <w:color w:val="000000" w:themeColor="text1"/>
          <w:sz w:val="22"/>
          <w:szCs w:val="22"/>
          <w:shd w:val="clear" w:color="auto" w:fill="FFFFFF"/>
        </w:rPr>
        <w:t>one’s</w:t>
      </w:r>
      <w:r w:rsidR="00020373" w:rsidRPr="00020373">
        <w:rPr>
          <w:rFonts w:ascii="Arial" w:hAnsi="Arial" w:cs="Arial"/>
          <w:color w:val="000000" w:themeColor="text1"/>
          <w:sz w:val="22"/>
          <w:szCs w:val="22"/>
          <w:shd w:val="clear" w:color="auto" w:fill="FFFFFF"/>
        </w:rPr>
        <w:t xml:space="preserve"> time agonizing about how to handle situations such as the obligations of your employment, the health, and the wellbeing</w:t>
      </w:r>
      <w:r w:rsidR="008403E8">
        <w:rPr>
          <w:rFonts w:ascii="Arial" w:hAnsi="Arial" w:cs="Arial"/>
          <w:color w:val="000000" w:themeColor="text1"/>
          <w:sz w:val="22"/>
          <w:szCs w:val="22"/>
          <w:shd w:val="clear" w:color="auto" w:fill="FFFFFF"/>
        </w:rPr>
        <w:t xml:space="preserve"> </w:t>
      </w:r>
      <w:r w:rsidR="00020373" w:rsidRPr="00020373">
        <w:rPr>
          <w:rFonts w:ascii="Arial" w:hAnsi="Arial" w:cs="Arial"/>
          <w:color w:val="000000" w:themeColor="text1"/>
          <w:sz w:val="22"/>
          <w:szCs w:val="22"/>
          <w:shd w:val="clear" w:color="auto" w:fill="FFFFFF"/>
        </w:rPr>
        <w:t xml:space="preserve">include oneself and other members of the family, </w:t>
      </w:r>
      <w:r w:rsidR="006D5AB5">
        <w:rPr>
          <w:rFonts w:ascii="Arial" w:hAnsi="Arial" w:cs="Arial"/>
          <w:color w:val="000000" w:themeColor="text1"/>
          <w:sz w:val="22"/>
          <w:szCs w:val="22"/>
          <w:shd w:val="clear" w:color="auto" w:fill="FFFFFF"/>
        </w:rPr>
        <w:t>h</w:t>
      </w:r>
      <w:r w:rsidR="00020373" w:rsidRPr="00020373">
        <w:rPr>
          <w:rFonts w:ascii="Arial" w:hAnsi="Arial" w:cs="Arial"/>
          <w:color w:val="000000" w:themeColor="text1"/>
          <w:sz w:val="22"/>
          <w:szCs w:val="22"/>
          <w:shd w:val="clear" w:color="auto" w:fill="FFFFFF"/>
        </w:rPr>
        <w:t>aving trouble exercising control over something</w:t>
      </w:r>
      <w:r w:rsidR="006D5AB5">
        <w:rPr>
          <w:rFonts w:ascii="Arial" w:hAnsi="Arial" w:cs="Arial"/>
          <w:color w:val="000000" w:themeColor="text1"/>
          <w:sz w:val="22"/>
          <w:szCs w:val="22"/>
          <w:shd w:val="clear" w:color="auto" w:fill="FFFFFF"/>
        </w:rPr>
        <w:t xml:space="preserve"> </w:t>
      </w:r>
      <w:r w:rsidR="00020373" w:rsidRPr="00020373">
        <w:rPr>
          <w:rFonts w:ascii="Arial" w:hAnsi="Arial" w:cs="Arial"/>
          <w:color w:val="000000" w:themeColor="text1"/>
          <w:sz w:val="22"/>
          <w:szCs w:val="22"/>
          <w:shd w:val="clear" w:color="auto" w:fill="FFFFFF"/>
        </w:rPr>
        <w:t xml:space="preserve">specific concerns, if any. Having one or more of the following </w:t>
      </w:r>
      <w:r w:rsidR="0058466F" w:rsidRPr="00020373">
        <w:rPr>
          <w:rFonts w:ascii="Arial" w:hAnsi="Arial" w:cs="Arial"/>
          <w:color w:val="000000" w:themeColor="text1"/>
          <w:sz w:val="22"/>
          <w:szCs w:val="22"/>
          <w:shd w:val="clear" w:color="auto" w:fill="FFFFFF"/>
        </w:rPr>
        <w:t>experiences signs</w:t>
      </w:r>
      <w:r w:rsidR="00020373" w:rsidRPr="00020373">
        <w:rPr>
          <w:rFonts w:ascii="Arial" w:hAnsi="Arial" w:cs="Arial"/>
          <w:color w:val="000000" w:themeColor="text1"/>
          <w:sz w:val="22"/>
          <w:szCs w:val="22"/>
          <w:shd w:val="clear" w:color="auto" w:fill="FFFFFF"/>
        </w:rPr>
        <w:t xml:space="preserve"> of the body include a feeling of restlessness and agitation, weariness, difficulty focusing or a blanking out of one's thoughts, irritability, and being easily startled</w:t>
      </w:r>
      <w:r w:rsidR="006424F8">
        <w:rPr>
          <w:rFonts w:ascii="Arial" w:hAnsi="Arial" w:cs="Arial"/>
          <w:color w:val="000000" w:themeColor="text1"/>
          <w:sz w:val="22"/>
          <w:szCs w:val="22"/>
          <w:shd w:val="clear" w:color="auto" w:fill="FFFFFF"/>
        </w:rPr>
        <w:t xml:space="preserve"> (</w:t>
      </w:r>
      <w:r w:rsidR="00F479E3">
        <w:rPr>
          <w:rFonts w:ascii="Arial" w:hAnsi="Arial" w:cs="Arial"/>
          <w:color w:val="000000" w:themeColor="text1"/>
          <w:sz w:val="22"/>
          <w:szCs w:val="22"/>
          <w:shd w:val="clear" w:color="auto" w:fill="FFFFFF"/>
        </w:rPr>
        <w:t xml:space="preserve">WHO, </w:t>
      </w:r>
      <w:r w:rsidR="00A72191">
        <w:rPr>
          <w:rFonts w:ascii="Arial" w:hAnsi="Arial" w:cs="Arial"/>
          <w:color w:val="000000" w:themeColor="text1"/>
          <w:sz w:val="22"/>
          <w:szCs w:val="22"/>
          <w:shd w:val="clear" w:color="auto" w:fill="FFFFFF"/>
        </w:rPr>
        <w:t>2010)</w:t>
      </w:r>
      <w:r w:rsidR="00020373" w:rsidRPr="00020373">
        <w:rPr>
          <w:rFonts w:ascii="Arial" w:hAnsi="Arial" w:cs="Arial"/>
          <w:color w:val="000000" w:themeColor="text1"/>
          <w:sz w:val="22"/>
          <w:szCs w:val="22"/>
          <w:shd w:val="clear" w:color="auto" w:fill="FFFFFF"/>
        </w:rPr>
        <w:t>.</w:t>
      </w:r>
      <w:r w:rsidR="006D5AB5">
        <w:rPr>
          <w:rFonts w:ascii="Arial" w:hAnsi="Arial" w:cs="Arial"/>
          <w:color w:val="000000" w:themeColor="text1"/>
          <w:sz w:val="22"/>
          <w:szCs w:val="22"/>
          <w:shd w:val="clear" w:color="auto" w:fill="FFFFFF"/>
        </w:rPr>
        <w:t xml:space="preserve"> </w:t>
      </w:r>
      <w:r w:rsidR="00020373" w:rsidRPr="00020373">
        <w:rPr>
          <w:rFonts w:ascii="Arial" w:hAnsi="Arial" w:cs="Arial"/>
          <w:color w:val="000000" w:themeColor="text1"/>
          <w:sz w:val="22"/>
          <w:szCs w:val="22"/>
          <w:shd w:val="clear" w:color="auto" w:fill="FFFFFF"/>
        </w:rPr>
        <w:t>Things like sudden</w:t>
      </w:r>
      <w:r w:rsidR="006D5AB5">
        <w:rPr>
          <w:rFonts w:ascii="Arial" w:hAnsi="Arial" w:cs="Arial"/>
          <w:color w:val="000000" w:themeColor="text1"/>
          <w:sz w:val="22"/>
          <w:szCs w:val="22"/>
          <w:shd w:val="clear" w:color="auto" w:fill="FFFFFF"/>
        </w:rPr>
        <w:t xml:space="preserve"> </w:t>
      </w:r>
      <w:r w:rsidR="00020373" w:rsidRPr="00020373">
        <w:rPr>
          <w:rFonts w:ascii="Arial" w:hAnsi="Arial" w:cs="Arial"/>
          <w:color w:val="000000" w:themeColor="text1"/>
          <w:sz w:val="22"/>
          <w:szCs w:val="22"/>
          <w:shd w:val="clear" w:color="auto" w:fill="FFFFFF"/>
        </w:rPr>
        <w:t xml:space="preserve">sounds Muscle tightness Headaches Difficulty sleeping or staying asleep </w:t>
      </w:r>
      <w:r w:rsidR="00AA55C5" w:rsidRPr="00020373">
        <w:rPr>
          <w:rFonts w:ascii="Arial" w:hAnsi="Arial" w:cs="Arial"/>
          <w:color w:val="000000" w:themeColor="text1"/>
          <w:sz w:val="22"/>
          <w:szCs w:val="22"/>
          <w:shd w:val="clear" w:color="auto" w:fill="FFFFFF"/>
        </w:rPr>
        <w:t>the</w:t>
      </w:r>
      <w:r w:rsidR="00020373" w:rsidRPr="00020373">
        <w:rPr>
          <w:rFonts w:ascii="Arial" w:hAnsi="Arial" w:cs="Arial"/>
          <w:color w:val="000000" w:themeColor="text1"/>
          <w:sz w:val="22"/>
          <w:szCs w:val="22"/>
          <w:shd w:val="clear" w:color="auto" w:fill="FFFFFF"/>
        </w:rPr>
        <w:t xml:space="preserve"> capacity to deal with work, domestic duties, and social settings is being negatively impacted as a result of ones worry</w:t>
      </w:r>
      <w:r w:rsidR="007D1A04">
        <w:rPr>
          <w:rFonts w:ascii="Arial" w:hAnsi="Arial" w:cs="Arial"/>
          <w:color w:val="000000" w:themeColor="text1"/>
          <w:sz w:val="22"/>
          <w:szCs w:val="22"/>
          <w:shd w:val="clear" w:color="auto" w:fill="FFFFFF"/>
        </w:rPr>
        <w:t xml:space="preserve"> (</w:t>
      </w:r>
      <w:r w:rsidR="007D1A04">
        <w:rPr>
          <w:rFonts w:ascii="Arial" w:hAnsi="Arial" w:cs="Arial"/>
          <w:sz w:val="22"/>
          <w:szCs w:val="22"/>
        </w:rPr>
        <w:t>Anxiety UK, 2022).</w:t>
      </w:r>
      <w:r w:rsidR="006C3072">
        <w:rPr>
          <w:rFonts w:ascii="Arial" w:hAnsi="Arial" w:cs="Arial"/>
          <w:sz w:val="22"/>
          <w:szCs w:val="22"/>
        </w:rPr>
        <w:t xml:space="preserve"> </w:t>
      </w:r>
      <w:r w:rsidR="00D414DD" w:rsidRPr="00D414DD">
        <w:rPr>
          <w:rFonts w:ascii="Arial" w:hAnsi="Arial" w:cs="Arial"/>
          <w:sz w:val="22"/>
          <w:szCs w:val="22"/>
        </w:rPr>
        <w:t>The diagnosis of generalised anxiety disorder might be challenging.</w:t>
      </w:r>
      <w:r w:rsidR="00EC39B5">
        <w:rPr>
          <w:rFonts w:ascii="Arial" w:hAnsi="Arial" w:cs="Arial"/>
          <w:sz w:val="22"/>
          <w:szCs w:val="22"/>
        </w:rPr>
        <w:t xml:space="preserve"> </w:t>
      </w:r>
      <w:r w:rsidR="00D414DD" w:rsidRPr="00D414DD">
        <w:rPr>
          <w:rFonts w:ascii="Arial" w:hAnsi="Arial" w:cs="Arial"/>
          <w:sz w:val="22"/>
          <w:szCs w:val="22"/>
        </w:rPr>
        <w:t>It can occasionally be hard to identify from other mental health issues. Talking about one's thoughts, emotions, and personal life may be uncomfortable.</w:t>
      </w:r>
      <w:r w:rsidR="009B4211">
        <w:rPr>
          <w:rFonts w:ascii="Arial" w:hAnsi="Arial" w:cs="Arial"/>
          <w:sz w:val="22"/>
          <w:szCs w:val="22"/>
        </w:rPr>
        <w:t xml:space="preserve"> </w:t>
      </w:r>
      <w:r w:rsidR="009B4211" w:rsidRPr="009B4211">
        <w:rPr>
          <w:rFonts w:ascii="Arial" w:hAnsi="Arial" w:cs="Arial"/>
          <w:sz w:val="22"/>
          <w:szCs w:val="22"/>
        </w:rPr>
        <w:t xml:space="preserve">In order to properly diagnose a patient, the doctor may </w:t>
      </w:r>
      <w:r w:rsidR="006963C8">
        <w:rPr>
          <w:rFonts w:ascii="Arial" w:hAnsi="Arial" w:cs="Arial"/>
          <w:sz w:val="22"/>
          <w:szCs w:val="22"/>
        </w:rPr>
        <w:t xml:space="preserve">question </w:t>
      </w:r>
      <w:r w:rsidR="009B4211" w:rsidRPr="009B4211">
        <w:rPr>
          <w:rFonts w:ascii="Arial" w:hAnsi="Arial" w:cs="Arial"/>
          <w:sz w:val="22"/>
          <w:szCs w:val="22"/>
        </w:rPr>
        <w:t>about any physical or psychological symptoms, as well as how long a patient has had them. This is done to better comprehend the patient's anxieties, fears, and feelings. A physical examination or blood tests may be used by the doctor to rule out other disorders that might be the source of the symptoms</w:t>
      </w:r>
      <w:r w:rsidR="00B95581">
        <w:rPr>
          <w:rFonts w:ascii="Arial" w:hAnsi="Arial" w:cs="Arial"/>
          <w:sz w:val="22"/>
          <w:szCs w:val="22"/>
        </w:rPr>
        <w:t xml:space="preserve"> (NHS, 2018).</w:t>
      </w:r>
      <w:r w:rsidR="00EC39B5">
        <w:rPr>
          <w:rFonts w:ascii="Arial" w:hAnsi="Arial" w:cs="Arial"/>
          <w:sz w:val="22"/>
          <w:szCs w:val="22"/>
        </w:rPr>
        <w:t xml:space="preserve"> According NH</w:t>
      </w:r>
      <w:r w:rsidR="00C45AD0">
        <w:rPr>
          <w:rFonts w:ascii="Arial" w:hAnsi="Arial" w:cs="Arial"/>
          <w:sz w:val="22"/>
          <w:szCs w:val="22"/>
        </w:rPr>
        <w:t>S</w:t>
      </w:r>
      <w:r w:rsidR="00A30B3E">
        <w:rPr>
          <w:rFonts w:ascii="Arial" w:hAnsi="Arial" w:cs="Arial"/>
          <w:sz w:val="22"/>
          <w:szCs w:val="22"/>
        </w:rPr>
        <w:t xml:space="preserve"> (2018)</w:t>
      </w:r>
      <w:r w:rsidR="00D414DD" w:rsidRPr="00D414DD">
        <w:rPr>
          <w:rFonts w:ascii="Arial" w:hAnsi="Arial" w:cs="Arial"/>
          <w:sz w:val="22"/>
          <w:szCs w:val="22"/>
        </w:rPr>
        <w:t xml:space="preserve"> </w:t>
      </w:r>
      <w:r w:rsidR="00EC39B5">
        <w:rPr>
          <w:rFonts w:ascii="Arial" w:hAnsi="Arial" w:cs="Arial"/>
          <w:sz w:val="22"/>
          <w:szCs w:val="22"/>
        </w:rPr>
        <w:t>i</w:t>
      </w:r>
      <w:r w:rsidR="00D414DD" w:rsidRPr="00D414DD">
        <w:rPr>
          <w:rFonts w:ascii="Arial" w:hAnsi="Arial" w:cs="Arial"/>
          <w:sz w:val="22"/>
          <w:szCs w:val="22"/>
        </w:rPr>
        <w:t xml:space="preserve">ndividuals are most likely to be identified with GAD if they have experienced symptoms for at least six months. A practitioner must be convinced that the symptoms that are exhibiting are not caused by their fear of having a panic attack in order to make the diagnosis of GAD, since this </w:t>
      </w:r>
      <w:r w:rsidR="005D179D" w:rsidRPr="001769B2">
        <w:rPr>
          <w:rFonts w:ascii="Arial" w:hAnsi="Arial" w:cs="Arial"/>
          <w:sz w:val="22"/>
          <w:szCs w:val="22"/>
        </w:rPr>
        <w:t>would-be</w:t>
      </w:r>
      <w:r w:rsidR="00D414DD" w:rsidRPr="001769B2">
        <w:rPr>
          <w:rFonts w:ascii="Arial" w:hAnsi="Arial" w:cs="Arial"/>
          <w:sz w:val="22"/>
          <w:szCs w:val="22"/>
        </w:rPr>
        <w:t xml:space="preserve"> panic disorder</w:t>
      </w:r>
      <w:r w:rsidR="00A30B3E" w:rsidRPr="001769B2">
        <w:rPr>
          <w:rFonts w:ascii="Arial" w:hAnsi="Arial" w:cs="Arial"/>
          <w:sz w:val="22"/>
          <w:szCs w:val="22"/>
        </w:rPr>
        <w:t xml:space="preserve"> </w:t>
      </w:r>
      <w:r w:rsidR="00A30B3E" w:rsidRPr="001769B2">
        <w:rPr>
          <w:rFonts w:ascii="Arial" w:hAnsi="Arial" w:cs="Arial"/>
          <w:color w:val="000000" w:themeColor="text1"/>
          <w:sz w:val="22"/>
          <w:szCs w:val="22"/>
          <w:shd w:val="clear" w:color="auto" w:fill="FFFFFF"/>
        </w:rPr>
        <w:t>(</w:t>
      </w:r>
      <w:r w:rsidR="00A30B3E" w:rsidRPr="001769B2">
        <w:rPr>
          <w:rFonts w:ascii="Arial" w:hAnsi="Arial" w:cs="Arial"/>
          <w:sz w:val="22"/>
          <w:szCs w:val="22"/>
        </w:rPr>
        <w:t>Anxiety UK, 2022)</w:t>
      </w:r>
      <w:r w:rsidR="00842620" w:rsidRPr="001769B2">
        <w:rPr>
          <w:rFonts w:ascii="Arial" w:hAnsi="Arial" w:cs="Arial"/>
          <w:sz w:val="22"/>
          <w:szCs w:val="22"/>
        </w:rPr>
        <w:t>.</w:t>
      </w:r>
      <w:r w:rsidR="00322C25">
        <w:rPr>
          <w:rFonts w:ascii="Arial" w:hAnsi="Arial" w:cs="Arial"/>
          <w:sz w:val="22"/>
          <w:szCs w:val="22"/>
        </w:rPr>
        <w:t xml:space="preserve"> </w:t>
      </w:r>
      <w:r w:rsidR="006C74AD">
        <w:rPr>
          <w:rFonts w:ascii="Arial" w:hAnsi="Arial" w:cs="Arial"/>
          <w:sz w:val="22"/>
          <w:szCs w:val="22"/>
        </w:rPr>
        <w:t>Generalised anxiety disorder is a long-term condition</w:t>
      </w:r>
      <w:r w:rsidR="0020541A">
        <w:rPr>
          <w:rFonts w:ascii="Arial" w:hAnsi="Arial" w:cs="Arial"/>
          <w:sz w:val="22"/>
          <w:szCs w:val="22"/>
        </w:rPr>
        <w:t xml:space="preserve"> a </w:t>
      </w:r>
      <w:r w:rsidR="00F23085" w:rsidRPr="00F23085">
        <w:rPr>
          <w:rFonts w:ascii="Arial" w:hAnsi="Arial" w:cs="Arial"/>
          <w:sz w:val="22"/>
          <w:szCs w:val="22"/>
        </w:rPr>
        <w:t>GP or therapy provider may recommend a guided self-help course to aid with anxiety</w:t>
      </w:r>
      <w:r w:rsidR="004E095E">
        <w:rPr>
          <w:rFonts w:ascii="Arial" w:hAnsi="Arial" w:cs="Arial"/>
          <w:sz w:val="22"/>
          <w:szCs w:val="22"/>
        </w:rPr>
        <w:t xml:space="preserve">. </w:t>
      </w:r>
      <w:r w:rsidR="00F23085" w:rsidRPr="00F23085">
        <w:rPr>
          <w:rFonts w:ascii="Arial" w:hAnsi="Arial" w:cs="Arial"/>
          <w:sz w:val="22"/>
          <w:szCs w:val="22"/>
        </w:rPr>
        <w:t>This incorporates self-paced computer training with a therapist. Or have a weekly group therapy session with individuals who have similar anxiety issues.</w:t>
      </w:r>
      <w:r w:rsidR="004E095E">
        <w:rPr>
          <w:rFonts w:ascii="Arial" w:hAnsi="Arial" w:cs="Arial"/>
          <w:color w:val="212B32"/>
          <w:sz w:val="22"/>
          <w:szCs w:val="22"/>
          <w:shd w:val="clear" w:color="auto" w:fill="F0F4F5"/>
        </w:rPr>
        <w:t xml:space="preserve"> </w:t>
      </w:r>
      <w:r w:rsidR="00F23085" w:rsidRPr="00F23085">
        <w:rPr>
          <w:rFonts w:ascii="Arial" w:hAnsi="Arial" w:cs="Arial"/>
          <w:sz w:val="22"/>
          <w:szCs w:val="22"/>
        </w:rPr>
        <w:t xml:space="preserve">If these early therapies don't work, extensive psychotherapy or medication could be </w:t>
      </w:r>
      <w:r w:rsidR="0057710A" w:rsidRPr="00F23085">
        <w:rPr>
          <w:rFonts w:ascii="Arial" w:hAnsi="Arial" w:cs="Arial"/>
          <w:sz w:val="22"/>
          <w:szCs w:val="22"/>
        </w:rPr>
        <w:t>offered</w:t>
      </w:r>
      <w:r w:rsidR="00B268A4">
        <w:rPr>
          <w:rFonts w:ascii="Arial" w:hAnsi="Arial" w:cs="Arial"/>
          <w:sz w:val="22"/>
          <w:szCs w:val="22"/>
        </w:rPr>
        <w:t xml:space="preserve"> (NHS, 2018).</w:t>
      </w:r>
      <w:r w:rsidR="00C06ADA">
        <w:rPr>
          <w:rFonts w:ascii="Arial" w:hAnsi="Arial" w:cs="Arial"/>
          <w:sz w:val="22"/>
          <w:szCs w:val="22"/>
        </w:rPr>
        <w:t xml:space="preserve"> </w:t>
      </w:r>
      <w:r w:rsidR="00D81579" w:rsidRPr="00D81579">
        <w:rPr>
          <w:rFonts w:ascii="Arial" w:hAnsi="Arial" w:cs="Arial"/>
          <w:sz w:val="22"/>
          <w:szCs w:val="22"/>
        </w:rPr>
        <w:t>Cognitive</w:t>
      </w:r>
      <w:r w:rsidR="00D5723A" w:rsidRPr="00D5723A">
        <w:rPr>
          <w:rFonts w:ascii="Arial" w:hAnsi="Arial" w:cs="Arial"/>
          <w:sz w:val="22"/>
          <w:szCs w:val="22"/>
        </w:rPr>
        <w:t xml:space="preserve"> behavioural therapy (CBT</w:t>
      </w:r>
      <w:r w:rsidR="000F36CC">
        <w:rPr>
          <w:rFonts w:ascii="Arial" w:hAnsi="Arial" w:cs="Arial"/>
          <w:sz w:val="22"/>
          <w:szCs w:val="22"/>
        </w:rPr>
        <w:t>)</w:t>
      </w:r>
      <w:r w:rsidR="00D81579" w:rsidRPr="00D81579">
        <w:rPr>
          <w:rFonts w:ascii="Arial" w:hAnsi="Arial" w:cs="Arial"/>
          <w:sz w:val="22"/>
          <w:szCs w:val="22"/>
        </w:rPr>
        <w:t xml:space="preserve"> is good for GAD While no </w:t>
      </w:r>
      <w:r w:rsidR="00D5723A" w:rsidRPr="00D5723A">
        <w:rPr>
          <w:rFonts w:ascii="Arial" w:hAnsi="Arial" w:cs="Arial"/>
          <w:sz w:val="22"/>
          <w:szCs w:val="22"/>
        </w:rPr>
        <w:t xml:space="preserve">GAD </w:t>
      </w:r>
      <w:r w:rsidR="00D81579" w:rsidRPr="00D81579">
        <w:rPr>
          <w:rFonts w:ascii="Arial" w:hAnsi="Arial" w:cs="Arial"/>
          <w:sz w:val="22"/>
          <w:szCs w:val="22"/>
        </w:rPr>
        <w:t xml:space="preserve">treatment </w:t>
      </w:r>
      <w:r w:rsidR="00D5723A" w:rsidRPr="00D5723A">
        <w:rPr>
          <w:rFonts w:ascii="Arial" w:hAnsi="Arial" w:cs="Arial"/>
          <w:sz w:val="22"/>
          <w:szCs w:val="22"/>
        </w:rPr>
        <w:t xml:space="preserve">is </w:t>
      </w:r>
      <w:r w:rsidR="00D81579" w:rsidRPr="00D81579">
        <w:rPr>
          <w:rFonts w:ascii="Arial" w:hAnsi="Arial" w:cs="Arial"/>
          <w:sz w:val="22"/>
          <w:szCs w:val="22"/>
        </w:rPr>
        <w:t>beneficial</w:t>
      </w:r>
      <w:r w:rsidR="00D5723A" w:rsidRPr="00D5723A">
        <w:rPr>
          <w:rFonts w:ascii="Arial" w:hAnsi="Arial" w:cs="Arial"/>
          <w:sz w:val="22"/>
          <w:szCs w:val="22"/>
        </w:rPr>
        <w:t xml:space="preserve"> for everyone, CBT may </w:t>
      </w:r>
      <w:r w:rsidR="00D81579" w:rsidRPr="00D81579">
        <w:rPr>
          <w:rFonts w:ascii="Arial" w:hAnsi="Arial" w:cs="Arial"/>
          <w:sz w:val="22"/>
          <w:szCs w:val="22"/>
        </w:rPr>
        <w:t>outlive</w:t>
      </w:r>
      <w:r w:rsidR="00D5723A" w:rsidRPr="00D5723A">
        <w:rPr>
          <w:rFonts w:ascii="Arial" w:hAnsi="Arial" w:cs="Arial"/>
          <w:sz w:val="22"/>
          <w:szCs w:val="22"/>
        </w:rPr>
        <w:t xml:space="preserve"> medication</w:t>
      </w:r>
      <w:r w:rsidR="003C4E77">
        <w:rPr>
          <w:rFonts w:ascii="Arial" w:hAnsi="Arial" w:cs="Arial"/>
          <w:sz w:val="22"/>
          <w:szCs w:val="22"/>
        </w:rPr>
        <w:t>, therefore</w:t>
      </w:r>
      <w:r w:rsidR="00D5723A" w:rsidRPr="00D5723A">
        <w:rPr>
          <w:rFonts w:ascii="Arial" w:hAnsi="Arial" w:cs="Arial"/>
          <w:sz w:val="22"/>
          <w:szCs w:val="22"/>
        </w:rPr>
        <w:t xml:space="preserve"> CBT </w:t>
      </w:r>
      <w:r w:rsidR="00D81579" w:rsidRPr="00D81579">
        <w:rPr>
          <w:rFonts w:ascii="Arial" w:hAnsi="Arial" w:cs="Arial"/>
          <w:sz w:val="22"/>
          <w:szCs w:val="22"/>
        </w:rPr>
        <w:t>challenges negative</w:t>
      </w:r>
      <w:r w:rsidR="00D5723A" w:rsidRPr="00D5723A">
        <w:rPr>
          <w:rFonts w:ascii="Arial" w:hAnsi="Arial" w:cs="Arial"/>
          <w:sz w:val="22"/>
          <w:szCs w:val="22"/>
        </w:rPr>
        <w:t xml:space="preserve"> or anxious </w:t>
      </w:r>
      <w:r w:rsidR="00D81579" w:rsidRPr="00D81579">
        <w:rPr>
          <w:rFonts w:ascii="Arial" w:hAnsi="Arial" w:cs="Arial"/>
          <w:sz w:val="22"/>
          <w:szCs w:val="22"/>
        </w:rPr>
        <w:t>thinking</w:t>
      </w:r>
      <w:r w:rsidR="00D5723A" w:rsidRPr="00D5723A">
        <w:rPr>
          <w:rFonts w:ascii="Arial" w:hAnsi="Arial" w:cs="Arial"/>
          <w:sz w:val="22"/>
          <w:szCs w:val="22"/>
        </w:rPr>
        <w:t xml:space="preserve"> and </w:t>
      </w:r>
      <w:r w:rsidR="00D81579" w:rsidRPr="00D81579">
        <w:rPr>
          <w:rFonts w:ascii="Arial" w:hAnsi="Arial" w:cs="Arial"/>
          <w:sz w:val="22"/>
          <w:szCs w:val="22"/>
        </w:rPr>
        <w:t>encourages uncomfortable acts.</w:t>
      </w:r>
      <w:r w:rsidR="00D5723A" w:rsidRPr="00D5723A">
        <w:rPr>
          <w:rFonts w:ascii="Arial" w:hAnsi="Arial" w:cs="Arial"/>
          <w:sz w:val="22"/>
          <w:szCs w:val="22"/>
        </w:rPr>
        <w:t xml:space="preserve"> It </w:t>
      </w:r>
      <w:r w:rsidR="00D81579" w:rsidRPr="00D81579">
        <w:rPr>
          <w:rFonts w:ascii="Arial" w:hAnsi="Arial" w:cs="Arial"/>
          <w:sz w:val="22"/>
          <w:szCs w:val="22"/>
        </w:rPr>
        <w:t>commonly involves</w:t>
      </w:r>
      <w:r w:rsidR="00D5723A" w:rsidRPr="00D5723A">
        <w:rPr>
          <w:rFonts w:ascii="Arial" w:hAnsi="Arial" w:cs="Arial"/>
          <w:sz w:val="22"/>
          <w:szCs w:val="22"/>
        </w:rPr>
        <w:t xml:space="preserve"> weekly 1-hour </w:t>
      </w:r>
      <w:r w:rsidR="00D81579" w:rsidRPr="00D81579">
        <w:rPr>
          <w:rFonts w:ascii="Arial" w:hAnsi="Arial" w:cs="Arial"/>
          <w:sz w:val="22"/>
          <w:szCs w:val="22"/>
        </w:rPr>
        <w:t xml:space="preserve">appointments with a therapist for </w:t>
      </w:r>
      <w:r w:rsidR="00D5723A" w:rsidRPr="00D5723A">
        <w:rPr>
          <w:rFonts w:ascii="Arial" w:hAnsi="Arial" w:cs="Arial"/>
          <w:sz w:val="22"/>
          <w:szCs w:val="22"/>
        </w:rPr>
        <w:t>three to four months</w:t>
      </w:r>
      <w:r w:rsidR="00D81579" w:rsidRPr="00D81579">
        <w:rPr>
          <w:rFonts w:ascii="Arial" w:hAnsi="Arial" w:cs="Arial"/>
          <w:sz w:val="22"/>
          <w:szCs w:val="22"/>
        </w:rPr>
        <w:t>.</w:t>
      </w:r>
      <w:r w:rsidR="00BE204B">
        <w:rPr>
          <w:rFonts w:ascii="Arial" w:hAnsi="Arial" w:cs="Arial"/>
          <w:sz w:val="22"/>
          <w:szCs w:val="22"/>
        </w:rPr>
        <w:t xml:space="preserve"> (NHS, 2018).</w:t>
      </w:r>
      <w:r w:rsidR="006F62F0">
        <w:rPr>
          <w:rFonts w:ascii="Arial" w:hAnsi="Arial" w:cs="Arial"/>
          <w:sz w:val="22"/>
          <w:szCs w:val="22"/>
        </w:rPr>
        <w:t xml:space="preserve"> </w:t>
      </w:r>
      <w:r w:rsidR="006F62F0" w:rsidRPr="006F62F0">
        <w:rPr>
          <w:rFonts w:ascii="Arial" w:hAnsi="Arial" w:cs="Arial"/>
          <w:sz w:val="22"/>
          <w:szCs w:val="22"/>
        </w:rPr>
        <w:t>GPs can prescribe several GAD medications. Some medications are short-term, while others are long-term. Medicine can cure physical and psychological ailments, depending on symptoms. Before starting GAD medication, a GP should discuss the choices with the patient</w:t>
      </w:r>
      <w:r w:rsidR="001C3F74">
        <w:rPr>
          <w:rFonts w:ascii="Arial" w:hAnsi="Arial" w:cs="Arial"/>
          <w:sz w:val="22"/>
          <w:szCs w:val="22"/>
        </w:rPr>
        <w:t>.</w:t>
      </w:r>
      <w:r w:rsidR="006F62F0" w:rsidRPr="006F62F0">
        <w:rPr>
          <w:rFonts w:ascii="Arial" w:hAnsi="Arial" w:cs="Arial"/>
          <w:sz w:val="22"/>
          <w:szCs w:val="22"/>
        </w:rPr>
        <w:t> When taking GAD medication, see doctor often to monitor improvement. The first 3 months are every 2 to 4 weeks, then every 3 months. GPs must know about pharmaceutical side effects. They may modify dosage or prescribe another drug</w:t>
      </w:r>
      <w:r w:rsidR="005E41B1">
        <w:rPr>
          <w:rFonts w:ascii="Arial" w:hAnsi="Arial" w:cs="Arial"/>
          <w:sz w:val="22"/>
          <w:szCs w:val="22"/>
        </w:rPr>
        <w:t xml:space="preserve"> (NHS, 2018)</w:t>
      </w:r>
      <w:r w:rsidR="006F62F0" w:rsidRPr="005E41B1">
        <w:rPr>
          <w:rFonts w:ascii="Arial" w:hAnsi="Arial" w:cs="Arial"/>
          <w:sz w:val="22"/>
          <w:szCs w:val="22"/>
        </w:rPr>
        <w:t>.</w:t>
      </w:r>
      <w:r w:rsidR="00DF6D2D" w:rsidRPr="005E41B1">
        <w:rPr>
          <w:rFonts w:ascii="Arial" w:hAnsi="Arial" w:cs="Arial"/>
          <w:color w:val="000000"/>
          <w:sz w:val="22"/>
          <w:szCs w:val="22"/>
        </w:rPr>
        <w:t xml:space="preserve"> </w:t>
      </w:r>
      <w:r w:rsidR="00E02FF8" w:rsidRPr="005E41B1">
        <w:rPr>
          <w:rFonts w:ascii="Arial" w:hAnsi="Arial" w:cs="Arial"/>
          <w:color w:val="000000"/>
          <w:sz w:val="22"/>
          <w:szCs w:val="22"/>
        </w:rPr>
        <w:t>It is crucial to understand the metrics of rehabilitation mental health experts will analyse circumstances in order to judge the efficacy of the therapies. They'll ask how successful prior treatment was. They could inquire about your personal life and the kind of assistance you receive from family and friends. A treatment strategy for difficulties will be created by the doctor. As part of this technique, the patient can be provided with a different psychological or medical therapy</w:t>
      </w:r>
      <w:r w:rsidR="005E41B1">
        <w:rPr>
          <w:rFonts w:ascii="Arial" w:hAnsi="Arial" w:cs="Arial"/>
          <w:color w:val="000000"/>
          <w:sz w:val="22"/>
          <w:szCs w:val="22"/>
        </w:rPr>
        <w:t xml:space="preserve"> (NHS, 2018).</w:t>
      </w:r>
    </w:p>
    <w:p w14:paraId="41842CD6" w14:textId="581D48DC" w:rsidR="00D74090" w:rsidRDefault="00D74090" w:rsidP="00D74090">
      <w:pPr>
        <w:pStyle w:val="NormalWeb"/>
        <w:rPr>
          <w:rFonts w:ascii="Times" w:hAnsi="Times"/>
          <w:color w:val="000000"/>
          <w:sz w:val="27"/>
          <w:szCs w:val="27"/>
        </w:rPr>
      </w:pPr>
      <w:r w:rsidRPr="00FB773C">
        <w:rPr>
          <w:rFonts w:ascii="Arial" w:hAnsi="Arial" w:cs="Arial"/>
          <w:b/>
          <w:bCs/>
          <w:color w:val="000000"/>
          <w:sz w:val="28"/>
          <w:szCs w:val="28"/>
        </w:rPr>
        <w:t>Schizophrenia</w:t>
      </w:r>
      <w:r>
        <w:rPr>
          <w:rFonts w:ascii="Times" w:hAnsi="Times"/>
          <w:color w:val="000000"/>
          <w:sz w:val="27"/>
          <w:szCs w:val="27"/>
        </w:rPr>
        <w:t xml:space="preserve"> </w:t>
      </w:r>
    </w:p>
    <w:p w14:paraId="4B00947A" w14:textId="77777777" w:rsidR="009F6795" w:rsidRDefault="00817775" w:rsidP="00B848F8">
      <w:pPr>
        <w:pStyle w:val="NormalWeb"/>
        <w:spacing w:line="360" w:lineRule="auto"/>
        <w:rPr>
          <w:rFonts w:ascii="Arial" w:hAnsi="Arial" w:cs="Arial"/>
          <w:sz w:val="22"/>
          <w:szCs w:val="22"/>
        </w:rPr>
      </w:pPr>
      <w:r w:rsidRPr="00817775">
        <w:rPr>
          <w:rFonts w:ascii="Arial" w:hAnsi="Arial" w:cs="Arial"/>
          <w:color w:val="000000"/>
          <w:sz w:val="22"/>
          <w:szCs w:val="22"/>
        </w:rPr>
        <w:t>Schizophrenia is a serious mental illness that may influence a person's ideas, emotions, and behaviour in negative ways. Patients suffering from schizophrenia may give the impression that they have no connection to the actual world. The term "psychosis" is widely used by those working in the medical field to refer to schizophrenia. This suggests that the person may not always be able to differentiate between their own ideas and opinions and the actual world around them</w:t>
      </w:r>
      <w:r w:rsidR="00621FDC">
        <w:rPr>
          <w:rFonts w:ascii="Arial" w:hAnsi="Arial" w:cs="Arial"/>
          <w:color w:val="000000"/>
          <w:sz w:val="22"/>
          <w:szCs w:val="22"/>
        </w:rPr>
        <w:t xml:space="preserve"> (NIH, 2022)</w:t>
      </w:r>
      <w:r w:rsidR="009921DB" w:rsidRPr="009921DB">
        <w:rPr>
          <w:rFonts w:ascii="Arial" w:hAnsi="Arial" w:cs="Arial"/>
          <w:color w:val="000000"/>
          <w:sz w:val="22"/>
          <w:szCs w:val="22"/>
        </w:rPr>
        <w:t>.</w:t>
      </w:r>
      <w:r w:rsidR="00621FDC">
        <w:rPr>
          <w:rFonts w:ascii="Arial" w:hAnsi="Arial" w:cs="Arial"/>
          <w:color w:val="000000"/>
          <w:sz w:val="22"/>
          <w:szCs w:val="22"/>
        </w:rPr>
        <w:t xml:space="preserve"> </w:t>
      </w:r>
      <w:r w:rsidR="00E06A69" w:rsidRPr="00E06A69">
        <w:rPr>
          <w:rFonts w:ascii="Arial" w:hAnsi="Arial" w:cs="Arial"/>
          <w:color w:val="000000"/>
          <w:sz w:val="22"/>
          <w:szCs w:val="22"/>
        </w:rPr>
        <w:t>Schizophrenia affects around 24 million individuals, which equates to approximately 0.32% of the global population. Among adults, this translates to a rate of 0.45%, or 1 in 222 persons</w:t>
      </w:r>
      <w:r w:rsidR="00754ED9">
        <w:rPr>
          <w:rFonts w:ascii="Arial" w:hAnsi="Arial" w:cs="Arial"/>
          <w:color w:val="000000"/>
          <w:sz w:val="22"/>
          <w:szCs w:val="22"/>
        </w:rPr>
        <w:t xml:space="preserve"> (WHO, 2022)</w:t>
      </w:r>
      <w:r w:rsidR="00E06A69" w:rsidRPr="00E06A69">
        <w:rPr>
          <w:rFonts w:ascii="Arial" w:hAnsi="Arial" w:cs="Arial"/>
          <w:color w:val="000000"/>
          <w:sz w:val="22"/>
          <w:szCs w:val="22"/>
        </w:rPr>
        <w:t>. It is far less prevalent than the majority of other mental illnesses. The condition often manifests itself during the years of late teens and the early twenties. In males, the condition typically manifests itself earlier than in women</w:t>
      </w:r>
      <w:r w:rsidR="00396CDA">
        <w:rPr>
          <w:rFonts w:ascii="Arial" w:hAnsi="Arial" w:cs="Arial"/>
          <w:color w:val="000000"/>
          <w:sz w:val="22"/>
          <w:szCs w:val="22"/>
        </w:rPr>
        <w:t xml:space="preserve"> (WHO, 2022).</w:t>
      </w:r>
      <w:r w:rsidR="00481F2D">
        <w:rPr>
          <w:rFonts w:ascii="Arial" w:hAnsi="Arial" w:cs="Arial"/>
          <w:color w:val="000000"/>
          <w:sz w:val="22"/>
          <w:szCs w:val="22"/>
        </w:rPr>
        <w:t xml:space="preserve"> A</w:t>
      </w:r>
      <w:r w:rsidR="00481F2D" w:rsidRPr="00481F2D">
        <w:rPr>
          <w:rFonts w:ascii="Arial" w:hAnsi="Arial" w:cs="Arial"/>
          <w:color w:val="000000"/>
          <w:sz w:val="22"/>
          <w:szCs w:val="22"/>
        </w:rPr>
        <w:t xml:space="preserve">ccording to the National Institute </w:t>
      </w:r>
      <w:r w:rsidR="009F4863">
        <w:rPr>
          <w:rFonts w:ascii="Arial" w:hAnsi="Arial" w:cs="Arial"/>
          <w:color w:val="000000"/>
          <w:sz w:val="22"/>
          <w:szCs w:val="22"/>
        </w:rPr>
        <w:t>for</w:t>
      </w:r>
      <w:r w:rsidR="00481F2D" w:rsidRPr="00481F2D">
        <w:rPr>
          <w:rFonts w:ascii="Arial" w:hAnsi="Arial" w:cs="Arial"/>
          <w:color w:val="000000"/>
          <w:sz w:val="22"/>
          <w:szCs w:val="22"/>
        </w:rPr>
        <w:t xml:space="preserve"> Health and C</w:t>
      </w:r>
      <w:r w:rsidR="00420CCE">
        <w:rPr>
          <w:rFonts w:ascii="Arial" w:hAnsi="Arial" w:cs="Arial"/>
          <w:color w:val="000000"/>
          <w:sz w:val="22"/>
          <w:szCs w:val="22"/>
        </w:rPr>
        <w:t>linical</w:t>
      </w:r>
      <w:r w:rsidR="00481F2D" w:rsidRPr="00481F2D">
        <w:rPr>
          <w:rFonts w:ascii="Arial" w:hAnsi="Arial" w:cs="Arial"/>
          <w:color w:val="000000"/>
          <w:sz w:val="22"/>
          <w:szCs w:val="22"/>
        </w:rPr>
        <w:t xml:space="preserve"> Excellence (NIC</w:t>
      </w:r>
      <w:r w:rsidR="003B0B84">
        <w:rPr>
          <w:rFonts w:ascii="Arial" w:hAnsi="Arial" w:cs="Arial"/>
          <w:color w:val="000000"/>
          <w:sz w:val="22"/>
          <w:szCs w:val="22"/>
        </w:rPr>
        <w:t>E</w:t>
      </w:r>
      <w:r w:rsidR="003C7AC6">
        <w:rPr>
          <w:rFonts w:ascii="Arial" w:hAnsi="Arial" w:cs="Arial"/>
          <w:color w:val="000000"/>
          <w:sz w:val="22"/>
          <w:szCs w:val="22"/>
        </w:rPr>
        <w:t>, 2011</w:t>
      </w:r>
      <w:r w:rsidR="00481F2D" w:rsidRPr="00481F2D">
        <w:rPr>
          <w:rFonts w:ascii="Arial" w:hAnsi="Arial" w:cs="Arial"/>
          <w:color w:val="000000"/>
          <w:sz w:val="22"/>
          <w:szCs w:val="22"/>
        </w:rPr>
        <w:t>),</w:t>
      </w:r>
      <w:r w:rsidR="003B0B84">
        <w:rPr>
          <w:rFonts w:ascii="Arial" w:hAnsi="Arial" w:cs="Arial"/>
          <w:color w:val="000000"/>
          <w:sz w:val="22"/>
          <w:szCs w:val="22"/>
        </w:rPr>
        <w:t xml:space="preserve"> </w:t>
      </w:r>
      <w:r w:rsidR="00481F2D" w:rsidRPr="00481F2D">
        <w:rPr>
          <w:rFonts w:ascii="Arial" w:hAnsi="Arial" w:cs="Arial"/>
          <w:color w:val="000000"/>
          <w:sz w:val="22"/>
          <w:szCs w:val="22"/>
        </w:rPr>
        <w:t xml:space="preserve">It is believed that 0.7% of people in the UK, regardless of age or population, </w:t>
      </w:r>
      <w:r w:rsidR="00F925DB">
        <w:rPr>
          <w:rFonts w:ascii="Arial" w:hAnsi="Arial" w:cs="Arial"/>
          <w:color w:val="000000"/>
          <w:sz w:val="22"/>
          <w:szCs w:val="22"/>
        </w:rPr>
        <w:t xml:space="preserve">suffer </w:t>
      </w:r>
      <w:r w:rsidR="00B14B7B">
        <w:rPr>
          <w:rFonts w:ascii="Arial" w:hAnsi="Arial" w:cs="Arial"/>
          <w:color w:val="000000"/>
          <w:sz w:val="22"/>
          <w:szCs w:val="22"/>
        </w:rPr>
        <w:t>with</w:t>
      </w:r>
      <w:r w:rsidR="00F925DB">
        <w:rPr>
          <w:rFonts w:ascii="Arial" w:hAnsi="Arial" w:cs="Arial"/>
          <w:color w:val="000000"/>
          <w:sz w:val="22"/>
          <w:szCs w:val="22"/>
        </w:rPr>
        <w:t xml:space="preserve"> </w:t>
      </w:r>
      <w:r w:rsidR="003B0B84" w:rsidRPr="00481F2D">
        <w:rPr>
          <w:rFonts w:ascii="Arial" w:hAnsi="Arial" w:cs="Arial"/>
          <w:color w:val="000000"/>
          <w:sz w:val="22"/>
          <w:szCs w:val="22"/>
        </w:rPr>
        <w:t xml:space="preserve">Schizophrenia </w:t>
      </w:r>
      <w:r w:rsidR="00481F2D" w:rsidRPr="00481F2D">
        <w:rPr>
          <w:rFonts w:ascii="Arial" w:hAnsi="Arial" w:cs="Arial"/>
          <w:color w:val="000000"/>
          <w:sz w:val="22"/>
          <w:szCs w:val="22"/>
        </w:rPr>
        <w:t xml:space="preserve">disorder. </w:t>
      </w:r>
      <w:r w:rsidR="006A3FD7">
        <w:rPr>
          <w:rFonts w:ascii="Arial" w:hAnsi="Arial" w:cs="Arial"/>
          <w:color w:val="000000"/>
          <w:sz w:val="22"/>
          <w:szCs w:val="22"/>
        </w:rPr>
        <w:t xml:space="preserve">Schizophrenia </w:t>
      </w:r>
      <w:r w:rsidR="006A3FD7">
        <w:rPr>
          <w:rFonts w:ascii="Arial" w:hAnsi="Arial" w:cs="Arial"/>
          <w:sz w:val="22"/>
          <w:szCs w:val="22"/>
        </w:rPr>
        <w:t>c</w:t>
      </w:r>
      <w:r w:rsidR="007C58F7">
        <w:rPr>
          <w:rFonts w:ascii="Arial" w:hAnsi="Arial" w:cs="Arial"/>
          <w:sz w:val="22"/>
          <w:szCs w:val="22"/>
        </w:rPr>
        <w:t>lassification is F</w:t>
      </w:r>
      <w:r w:rsidR="006A3FD7">
        <w:rPr>
          <w:rFonts w:ascii="Arial" w:hAnsi="Arial" w:cs="Arial"/>
          <w:sz w:val="22"/>
          <w:szCs w:val="22"/>
        </w:rPr>
        <w:t>20</w:t>
      </w:r>
      <w:r w:rsidR="007C58F7">
        <w:rPr>
          <w:rFonts w:ascii="Arial" w:hAnsi="Arial" w:cs="Arial"/>
          <w:sz w:val="22"/>
          <w:szCs w:val="22"/>
        </w:rPr>
        <w:t xml:space="preserve"> that belongs to </w:t>
      </w:r>
      <w:r w:rsidR="00936494">
        <w:rPr>
          <w:rFonts w:ascii="Arial" w:hAnsi="Arial" w:cs="Arial"/>
          <w:sz w:val="22"/>
          <w:szCs w:val="22"/>
        </w:rPr>
        <w:t>(</w:t>
      </w:r>
      <w:r w:rsidR="007C58F7">
        <w:rPr>
          <w:rFonts w:ascii="Arial" w:hAnsi="Arial" w:cs="Arial"/>
          <w:sz w:val="22"/>
          <w:szCs w:val="22"/>
        </w:rPr>
        <w:t>F</w:t>
      </w:r>
      <w:r w:rsidR="00EA5887">
        <w:rPr>
          <w:rFonts w:ascii="Arial" w:hAnsi="Arial" w:cs="Arial"/>
          <w:sz w:val="22"/>
          <w:szCs w:val="22"/>
        </w:rPr>
        <w:t>20-F29</w:t>
      </w:r>
      <w:r w:rsidR="00936494">
        <w:rPr>
          <w:rFonts w:ascii="Arial" w:hAnsi="Arial" w:cs="Arial"/>
          <w:sz w:val="22"/>
          <w:szCs w:val="22"/>
        </w:rPr>
        <w:t>)</w:t>
      </w:r>
      <w:r w:rsidR="00EA5887">
        <w:rPr>
          <w:rFonts w:ascii="Arial" w:hAnsi="Arial" w:cs="Arial"/>
          <w:sz w:val="22"/>
          <w:szCs w:val="22"/>
        </w:rPr>
        <w:t xml:space="preserve"> </w:t>
      </w:r>
      <w:r w:rsidR="00D74239" w:rsidRPr="00D74239">
        <w:rPr>
          <w:rFonts w:ascii="Arial" w:hAnsi="Arial" w:cs="Arial"/>
          <w:sz w:val="22"/>
          <w:szCs w:val="22"/>
        </w:rPr>
        <w:t>schizotypal and delusional disorders</w:t>
      </w:r>
      <w:r w:rsidR="007C58F7">
        <w:rPr>
          <w:rFonts w:ascii="Arial" w:hAnsi="Arial" w:cs="Arial"/>
          <w:sz w:val="22"/>
          <w:szCs w:val="22"/>
        </w:rPr>
        <w:t xml:space="preserve"> within the ICD-10 (2010)</w:t>
      </w:r>
      <w:r w:rsidR="00EF2E9D">
        <w:rPr>
          <w:rFonts w:ascii="Arial" w:hAnsi="Arial" w:cs="Arial"/>
          <w:sz w:val="22"/>
          <w:szCs w:val="22"/>
        </w:rPr>
        <w:t>.</w:t>
      </w:r>
      <w:r w:rsidR="00EC67D9">
        <w:rPr>
          <w:rFonts w:ascii="Arial" w:hAnsi="Arial" w:cs="Arial"/>
          <w:sz w:val="22"/>
          <w:szCs w:val="22"/>
        </w:rPr>
        <w:t xml:space="preserve"> </w:t>
      </w:r>
      <w:r w:rsidR="00B41502" w:rsidRPr="00B41502">
        <w:rPr>
          <w:rFonts w:ascii="Arial" w:hAnsi="Arial" w:cs="Arial"/>
          <w:sz w:val="22"/>
          <w:szCs w:val="22"/>
        </w:rPr>
        <w:t>Schizophrenia has no known cause. Genetic and environmental factors may cause schizophrenia. Psychosocial factors may affect schizophrenia's incidence and course. Heavy cannabis use increases disease risk</w:t>
      </w:r>
      <w:r w:rsidR="004A7AC0">
        <w:rPr>
          <w:rFonts w:ascii="Arial" w:hAnsi="Arial" w:cs="Arial"/>
          <w:sz w:val="22"/>
          <w:szCs w:val="22"/>
        </w:rPr>
        <w:t xml:space="preserve"> </w:t>
      </w:r>
      <w:r w:rsidR="009D0377">
        <w:rPr>
          <w:rFonts w:ascii="Arial" w:hAnsi="Arial" w:cs="Arial"/>
          <w:sz w:val="22"/>
          <w:szCs w:val="22"/>
        </w:rPr>
        <w:t>(WHO, 2022).</w:t>
      </w:r>
      <w:r w:rsidR="00791AF2">
        <w:rPr>
          <w:rFonts w:ascii="Arial" w:hAnsi="Arial" w:cs="Arial"/>
          <w:sz w:val="22"/>
          <w:szCs w:val="22"/>
        </w:rPr>
        <w:t xml:space="preserve"> </w:t>
      </w:r>
      <w:r w:rsidR="00791AF2" w:rsidRPr="00791AF2">
        <w:rPr>
          <w:rFonts w:ascii="Arial" w:hAnsi="Arial" w:cs="Arial"/>
          <w:sz w:val="22"/>
          <w:szCs w:val="22"/>
        </w:rPr>
        <w:t>The</w:t>
      </w:r>
      <w:r w:rsidR="00791AF2">
        <w:rPr>
          <w:rFonts w:ascii="Arial" w:hAnsi="Arial" w:cs="Arial"/>
          <w:sz w:val="22"/>
          <w:szCs w:val="22"/>
        </w:rPr>
        <w:t xml:space="preserve"> </w:t>
      </w:r>
      <w:r w:rsidR="00791AF2" w:rsidRPr="00791AF2">
        <w:rPr>
          <w:rFonts w:ascii="Arial" w:hAnsi="Arial" w:cs="Arial"/>
          <w:sz w:val="22"/>
          <w:szCs w:val="22"/>
        </w:rPr>
        <w:t>schizophrenia diseases are characterised by basic thought and perceptual abnormalities and incorrect or muted feelings. Consciousness and intellectual function are normally preserved, but cognitive deficiencies may develop over time. Psychopathological phenomena include thought echo, thought insertion or withdrawal, mind broadcasting, delusional perception and control delusions, influence or passivity, hallucinatory voices addressing the patient in third person, thinking disorders and negative symptoms</w:t>
      </w:r>
      <w:r w:rsidR="00BF432B">
        <w:rPr>
          <w:rFonts w:ascii="Arial" w:hAnsi="Arial" w:cs="Arial"/>
          <w:sz w:val="22"/>
          <w:szCs w:val="22"/>
        </w:rPr>
        <w:t xml:space="preserve"> (WHO, 2010).</w:t>
      </w:r>
      <w:r w:rsidR="00BC142D">
        <w:rPr>
          <w:rFonts w:ascii="Arial" w:hAnsi="Arial" w:cs="Arial"/>
          <w:sz w:val="22"/>
          <w:szCs w:val="22"/>
        </w:rPr>
        <w:t xml:space="preserve"> </w:t>
      </w:r>
      <w:r w:rsidR="00BC142D" w:rsidRPr="00BC142D">
        <w:rPr>
          <w:rFonts w:ascii="Arial" w:hAnsi="Arial" w:cs="Arial"/>
          <w:sz w:val="22"/>
          <w:szCs w:val="22"/>
        </w:rPr>
        <w:t>Hallucinations involve seeing, hearing, smelling, tasting, or feeling things that don't exist. Hearing voices is frequent.</w:t>
      </w:r>
      <w:r w:rsidR="0005390C">
        <w:rPr>
          <w:rFonts w:ascii="Arial" w:hAnsi="Arial" w:cs="Arial"/>
          <w:sz w:val="22"/>
          <w:szCs w:val="22"/>
        </w:rPr>
        <w:t xml:space="preserve"> </w:t>
      </w:r>
      <w:r w:rsidR="00BC142D" w:rsidRPr="00BC142D">
        <w:rPr>
          <w:rFonts w:ascii="Arial" w:hAnsi="Arial" w:cs="Arial"/>
          <w:sz w:val="22"/>
          <w:szCs w:val="22"/>
        </w:rPr>
        <w:t>People surrounding the hallucinating individual can't hear the voices or feel the feelings.</w:t>
      </w:r>
      <w:r w:rsidR="0005390C">
        <w:rPr>
          <w:rFonts w:ascii="Arial" w:hAnsi="Arial" w:cs="Arial"/>
          <w:sz w:val="22"/>
          <w:szCs w:val="22"/>
        </w:rPr>
        <w:t xml:space="preserve"> </w:t>
      </w:r>
      <w:r w:rsidR="00BC142D" w:rsidRPr="00BC142D">
        <w:rPr>
          <w:rFonts w:ascii="Arial" w:hAnsi="Arial" w:cs="Arial"/>
          <w:sz w:val="22"/>
          <w:szCs w:val="22"/>
        </w:rPr>
        <w:t>Brain-scanning research demonstrates schizophrenia patients' speech areas shift when they hear voices. These experiments indicate hearing voices as genuine, as though the brain mistaken ideas for voices.</w:t>
      </w:r>
      <w:r w:rsidR="0005390C">
        <w:rPr>
          <w:rFonts w:ascii="Arial" w:hAnsi="Arial" w:cs="Arial"/>
          <w:sz w:val="22"/>
          <w:szCs w:val="22"/>
        </w:rPr>
        <w:t xml:space="preserve"> </w:t>
      </w:r>
      <w:r w:rsidR="00BC142D" w:rsidRPr="00BC142D">
        <w:rPr>
          <w:rFonts w:ascii="Arial" w:hAnsi="Arial" w:cs="Arial"/>
          <w:sz w:val="22"/>
          <w:szCs w:val="22"/>
        </w:rPr>
        <w:t>Some hear warm and pleasant voices, while most hear unpleasant, critical, abusive</w:t>
      </w:r>
      <w:r w:rsidR="0005390C">
        <w:rPr>
          <w:rFonts w:ascii="Arial" w:hAnsi="Arial" w:cs="Arial"/>
          <w:sz w:val="22"/>
          <w:szCs w:val="22"/>
        </w:rPr>
        <w:t xml:space="preserve">. </w:t>
      </w:r>
      <w:r w:rsidR="00BC142D" w:rsidRPr="00BC142D">
        <w:rPr>
          <w:rFonts w:ascii="Arial" w:hAnsi="Arial" w:cs="Arial"/>
          <w:sz w:val="22"/>
          <w:szCs w:val="22"/>
        </w:rPr>
        <w:t>Voices may narrate events, discuss the hearer's thoughts and behaviour, issue orders, or speak directly to them. Voices may originate from many places or the TV</w:t>
      </w:r>
      <w:r w:rsidR="0005390C">
        <w:rPr>
          <w:rFonts w:ascii="Arial" w:hAnsi="Arial" w:cs="Arial"/>
          <w:sz w:val="22"/>
          <w:szCs w:val="22"/>
        </w:rPr>
        <w:t xml:space="preserve"> (NHS, 2019).</w:t>
      </w:r>
      <w:r w:rsidR="00A265B5">
        <w:rPr>
          <w:rFonts w:ascii="Arial" w:hAnsi="Arial" w:cs="Arial"/>
          <w:sz w:val="22"/>
          <w:szCs w:val="22"/>
        </w:rPr>
        <w:t xml:space="preserve"> </w:t>
      </w:r>
      <w:r w:rsidR="002C6395" w:rsidRPr="002C6395">
        <w:rPr>
          <w:rFonts w:ascii="Arial" w:hAnsi="Arial" w:cs="Arial"/>
          <w:sz w:val="22"/>
          <w:szCs w:val="22"/>
        </w:rPr>
        <w:t xml:space="preserve">A delusion is a strong, false, or illogical belief </w:t>
      </w:r>
      <w:r w:rsidR="002C6395">
        <w:rPr>
          <w:rFonts w:ascii="Arial" w:hAnsi="Arial" w:cs="Arial"/>
          <w:sz w:val="22"/>
          <w:szCs w:val="22"/>
        </w:rPr>
        <w:t>i</w:t>
      </w:r>
      <w:r w:rsidR="002C6395" w:rsidRPr="002C6395">
        <w:rPr>
          <w:rFonts w:ascii="Arial" w:hAnsi="Arial" w:cs="Arial"/>
          <w:sz w:val="22"/>
          <w:szCs w:val="22"/>
        </w:rPr>
        <w:t>t may alter behaviour. Some people have delusions to explain hallucinations</w:t>
      </w:r>
      <w:r w:rsidR="00720549">
        <w:rPr>
          <w:rFonts w:ascii="Arial" w:hAnsi="Arial" w:cs="Arial"/>
          <w:sz w:val="22"/>
          <w:szCs w:val="22"/>
        </w:rPr>
        <w:t xml:space="preserve"> for example i</w:t>
      </w:r>
      <w:r w:rsidR="002C6395" w:rsidRPr="002C6395">
        <w:rPr>
          <w:rFonts w:ascii="Arial" w:hAnsi="Arial" w:cs="Arial"/>
          <w:sz w:val="22"/>
          <w:szCs w:val="22"/>
        </w:rPr>
        <w:t>f they hear voices describing their behaviour, they may believe someone is watching.</w:t>
      </w:r>
      <w:r w:rsidR="00005E32">
        <w:rPr>
          <w:rFonts w:ascii="Arial" w:hAnsi="Arial" w:cs="Arial"/>
          <w:sz w:val="22"/>
          <w:szCs w:val="22"/>
        </w:rPr>
        <w:t xml:space="preserve"> </w:t>
      </w:r>
      <w:r w:rsidR="002C6395" w:rsidRPr="002C6395">
        <w:rPr>
          <w:rFonts w:ascii="Arial" w:hAnsi="Arial" w:cs="Arial"/>
          <w:sz w:val="22"/>
          <w:szCs w:val="22"/>
        </w:rPr>
        <w:t>A paranoid delusion sufferer may feel harassed or targeted</w:t>
      </w:r>
      <w:r w:rsidR="00005E32">
        <w:rPr>
          <w:rFonts w:ascii="Arial" w:hAnsi="Arial" w:cs="Arial"/>
          <w:sz w:val="22"/>
          <w:szCs w:val="22"/>
        </w:rPr>
        <w:t>, t</w:t>
      </w:r>
      <w:r w:rsidR="002C6395" w:rsidRPr="002C6395">
        <w:rPr>
          <w:rFonts w:ascii="Arial" w:hAnsi="Arial" w:cs="Arial"/>
          <w:sz w:val="22"/>
          <w:szCs w:val="22"/>
        </w:rPr>
        <w:t>hey may think a family member or friend is chasing, watching, plotting against, or poisoning them.</w:t>
      </w:r>
      <w:r w:rsidR="00346116">
        <w:rPr>
          <w:rFonts w:ascii="Arial" w:hAnsi="Arial" w:cs="Arial"/>
          <w:sz w:val="22"/>
          <w:szCs w:val="22"/>
        </w:rPr>
        <w:t xml:space="preserve"> </w:t>
      </w:r>
      <w:r w:rsidR="002C6395" w:rsidRPr="002C6395">
        <w:rPr>
          <w:rFonts w:ascii="Arial" w:hAnsi="Arial" w:cs="Arial"/>
          <w:sz w:val="22"/>
          <w:szCs w:val="22"/>
        </w:rPr>
        <w:t>Delusional persons may interpret daily experiences differently</w:t>
      </w:r>
      <w:r w:rsidR="00346116">
        <w:rPr>
          <w:rFonts w:ascii="Arial" w:hAnsi="Arial" w:cs="Arial"/>
          <w:sz w:val="22"/>
          <w:szCs w:val="22"/>
        </w:rPr>
        <w:t xml:space="preserve"> for example t</w:t>
      </w:r>
      <w:r w:rsidR="002C6395" w:rsidRPr="002C6395">
        <w:rPr>
          <w:rFonts w:ascii="Arial" w:hAnsi="Arial" w:cs="Arial"/>
          <w:sz w:val="22"/>
          <w:szCs w:val="22"/>
        </w:rPr>
        <w:t>hey may assume TV or newspaper articles are communicating to them alone or that automobile colours have secret messages</w:t>
      </w:r>
      <w:r w:rsidR="00B6468B">
        <w:rPr>
          <w:rFonts w:ascii="Arial" w:hAnsi="Arial" w:cs="Arial"/>
          <w:sz w:val="22"/>
          <w:szCs w:val="22"/>
        </w:rPr>
        <w:t xml:space="preserve"> (NHS, 2019).</w:t>
      </w:r>
      <w:r w:rsidR="005E3960">
        <w:rPr>
          <w:rFonts w:ascii="Arial" w:hAnsi="Arial" w:cs="Arial"/>
          <w:sz w:val="22"/>
          <w:szCs w:val="22"/>
        </w:rPr>
        <w:t xml:space="preserve"> </w:t>
      </w:r>
      <w:r w:rsidR="005E3960" w:rsidRPr="005E3960">
        <w:rPr>
          <w:rFonts w:ascii="Arial" w:hAnsi="Arial" w:cs="Arial"/>
          <w:sz w:val="22"/>
          <w:szCs w:val="22"/>
        </w:rPr>
        <w:t>GPs should refer patients with probable schizophrenia to community mental health teams (CMHT)</w:t>
      </w:r>
      <w:r w:rsidR="00F20B92">
        <w:rPr>
          <w:rFonts w:ascii="Arial" w:hAnsi="Arial" w:cs="Arial"/>
          <w:sz w:val="22"/>
          <w:szCs w:val="22"/>
        </w:rPr>
        <w:t xml:space="preserve"> they support</w:t>
      </w:r>
      <w:r w:rsidR="005E3960" w:rsidRPr="005E3960">
        <w:rPr>
          <w:rFonts w:ascii="Arial" w:hAnsi="Arial" w:cs="Arial"/>
          <w:sz w:val="22"/>
          <w:szCs w:val="22"/>
        </w:rPr>
        <w:t xml:space="preserve"> persons with severe mental illnesses.</w:t>
      </w:r>
      <w:r w:rsidR="00F20B92">
        <w:rPr>
          <w:rFonts w:ascii="Arial" w:hAnsi="Arial" w:cs="Arial"/>
          <w:sz w:val="22"/>
          <w:szCs w:val="22"/>
        </w:rPr>
        <w:t xml:space="preserve"> </w:t>
      </w:r>
      <w:r w:rsidR="005E3960" w:rsidRPr="005E3960">
        <w:rPr>
          <w:rFonts w:ascii="Arial" w:hAnsi="Arial" w:cs="Arial"/>
          <w:sz w:val="22"/>
          <w:szCs w:val="22"/>
        </w:rPr>
        <w:t>A psychiatrist or</w:t>
      </w:r>
      <w:r w:rsidR="00F20B92">
        <w:rPr>
          <w:rFonts w:ascii="Arial" w:hAnsi="Arial" w:cs="Arial"/>
          <w:sz w:val="22"/>
          <w:szCs w:val="22"/>
        </w:rPr>
        <w:t xml:space="preserve"> </w:t>
      </w:r>
      <w:r w:rsidR="005E3960" w:rsidRPr="005E3960">
        <w:rPr>
          <w:rFonts w:ascii="Arial" w:hAnsi="Arial" w:cs="Arial"/>
          <w:sz w:val="22"/>
          <w:szCs w:val="22"/>
        </w:rPr>
        <w:t xml:space="preserve">professional nurse from the CMHT will </w:t>
      </w:r>
      <w:r w:rsidR="00313A15" w:rsidRPr="005E3960">
        <w:rPr>
          <w:rFonts w:ascii="Arial" w:hAnsi="Arial" w:cs="Arial"/>
          <w:sz w:val="22"/>
          <w:szCs w:val="22"/>
        </w:rPr>
        <w:t>examine symptoms</w:t>
      </w:r>
      <w:r w:rsidR="005E3960" w:rsidRPr="005E3960">
        <w:rPr>
          <w:rFonts w:ascii="Arial" w:hAnsi="Arial" w:cs="Arial"/>
          <w:sz w:val="22"/>
          <w:szCs w:val="22"/>
        </w:rPr>
        <w:t xml:space="preserve"> more thoroughly</w:t>
      </w:r>
      <w:r w:rsidR="00441D7D">
        <w:rPr>
          <w:rFonts w:ascii="Arial" w:hAnsi="Arial" w:cs="Arial"/>
          <w:sz w:val="22"/>
          <w:szCs w:val="22"/>
        </w:rPr>
        <w:t xml:space="preserve"> (NHS, 2019</w:t>
      </w:r>
      <w:r w:rsidR="00A341DF">
        <w:rPr>
          <w:rFonts w:ascii="Arial" w:hAnsi="Arial" w:cs="Arial"/>
          <w:sz w:val="22"/>
          <w:szCs w:val="22"/>
        </w:rPr>
        <w:t>)</w:t>
      </w:r>
      <w:r w:rsidR="005E3960" w:rsidRPr="005E3960">
        <w:rPr>
          <w:rFonts w:ascii="Arial" w:hAnsi="Arial" w:cs="Arial"/>
          <w:sz w:val="22"/>
          <w:szCs w:val="22"/>
        </w:rPr>
        <w:t>. They'll want to know the past and present.</w:t>
      </w:r>
      <w:r w:rsidR="00F20B92">
        <w:rPr>
          <w:rFonts w:ascii="Arial" w:hAnsi="Arial" w:cs="Arial"/>
          <w:sz w:val="22"/>
          <w:szCs w:val="22"/>
        </w:rPr>
        <w:t xml:space="preserve"> </w:t>
      </w:r>
      <w:r w:rsidR="005E3960" w:rsidRPr="005E3960">
        <w:rPr>
          <w:rFonts w:ascii="Arial" w:hAnsi="Arial" w:cs="Arial"/>
          <w:sz w:val="22"/>
          <w:szCs w:val="22"/>
        </w:rPr>
        <w:t>Mental health providers mostly use a diagnostic checklist</w:t>
      </w:r>
      <w:r w:rsidR="00DC0121">
        <w:rPr>
          <w:rFonts w:ascii="Arial" w:hAnsi="Arial" w:cs="Arial"/>
          <w:sz w:val="22"/>
          <w:szCs w:val="22"/>
        </w:rPr>
        <w:t xml:space="preserve"> in order to </w:t>
      </w:r>
      <w:r w:rsidR="002A49A2">
        <w:rPr>
          <w:rFonts w:ascii="Arial" w:hAnsi="Arial" w:cs="Arial"/>
          <w:sz w:val="22"/>
          <w:szCs w:val="22"/>
        </w:rPr>
        <w:t xml:space="preserve">provide </w:t>
      </w:r>
      <w:r w:rsidR="00441D7D">
        <w:rPr>
          <w:rFonts w:ascii="Arial" w:hAnsi="Arial" w:cs="Arial"/>
          <w:sz w:val="22"/>
          <w:szCs w:val="22"/>
        </w:rPr>
        <w:t>diagnoses</w:t>
      </w:r>
      <w:r w:rsidR="002A49A2">
        <w:rPr>
          <w:rFonts w:ascii="Arial" w:hAnsi="Arial" w:cs="Arial"/>
          <w:sz w:val="22"/>
          <w:szCs w:val="22"/>
        </w:rPr>
        <w:t xml:space="preserve"> </w:t>
      </w:r>
      <w:r w:rsidR="003068A8">
        <w:rPr>
          <w:rFonts w:ascii="Arial" w:hAnsi="Arial" w:cs="Arial"/>
          <w:sz w:val="22"/>
          <w:szCs w:val="22"/>
        </w:rPr>
        <w:t>for</w:t>
      </w:r>
      <w:r w:rsidR="005E3960" w:rsidRPr="005E3960">
        <w:rPr>
          <w:rFonts w:ascii="Arial" w:hAnsi="Arial" w:cs="Arial"/>
          <w:sz w:val="22"/>
          <w:szCs w:val="22"/>
        </w:rPr>
        <w:t xml:space="preserve"> individual </w:t>
      </w:r>
      <w:r w:rsidR="003068A8">
        <w:rPr>
          <w:rFonts w:ascii="Arial" w:hAnsi="Arial" w:cs="Arial"/>
          <w:sz w:val="22"/>
          <w:szCs w:val="22"/>
        </w:rPr>
        <w:t xml:space="preserve">that </w:t>
      </w:r>
      <w:r w:rsidR="005E3960" w:rsidRPr="005E3960">
        <w:rPr>
          <w:rFonts w:ascii="Arial" w:hAnsi="Arial" w:cs="Arial"/>
          <w:sz w:val="22"/>
          <w:szCs w:val="22"/>
        </w:rPr>
        <w:t>had 1 or more of these symptoms for a month, then may have schizophrenia. delusions, hallucinations, hearing voices, incomprehensible speech, or unpleasant symptoms like emotional flatness. The</w:t>
      </w:r>
      <w:r w:rsidR="003068A8">
        <w:rPr>
          <w:rFonts w:ascii="Arial" w:hAnsi="Arial" w:cs="Arial"/>
          <w:sz w:val="22"/>
          <w:szCs w:val="22"/>
        </w:rPr>
        <w:t xml:space="preserve"> </w:t>
      </w:r>
      <w:r w:rsidR="005E3960" w:rsidRPr="005E3960">
        <w:rPr>
          <w:rFonts w:ascii="Arial" w:hAnsi="Arial" w:cs="Arial"/>
          <w:sz w:val="22"/>
          <w:szCs w:val="22"/>
        </w:rPr>
        <w:t xml:space="preserve">symptoms affect </w:t>
      </w:r>
      <w:r w:rsidR="00457B4F" w:rsidRPr="005E3960">
        <w:rPr>
          <w:rFonts w:ascii="Arial" w:hAnsi="Arial" w:cs="Arial"/>
          <w:sz w:val="22"/>
          <w:szCs w:val="22"/>
        </w:rPr>
        <w:t>person’s</w:t>
      </w:r>
      <w:r w:rsidR="005E3960" w:rsidRPr="005E3960">
        <w:rPr>
          <w:rFonts w:ascii="Arial" w:hAnsi="Arial" w:cs="Arial"/>
          <w:sz w:val="22"/>
          <w:szCs w:val="22"/>
        </w:rPr>
        <w:t> ability to work, study, or do everyday duties.  Illegal substance usage and bipolar illness have been ruled out</w:t>
      </w:r>
      <w:r w:rsidR="00A341DF">
        <w:rPr>
          <w:rFonts w:ascii="Arial" w:hAnsi="Arial" w:cs="Arial"/>
          <w:sz w:val="22"/>
          <w:szCs w:val="22"/>
        </w:rPr>
        <w:t xml:space="preserve"> (NHS, 2019).</w:t>
      </w:r>
      <w:r w:rsidR="00E04D37">
        <w:rPr>
          <w:rFonts w:ascii="Arial" w:hAnsi="Arial" w:cs="Arial"/>
          <w:sz w:val="22"/>
          <w:szCs w:val="22"/>
        </w:rPr>
        <w:t xml:space="preserve"> </w:t>
      </w:r>
      <w:r w:rsidR="00E04D37" w:rsidRPr="00E04D37">
        <w:rPr>
          <w:rFonts w:ascii="Arial" w:hAnsi="Arial" w:cs="Arial"/>
          <w:sz w:val="22"/>
          <w:szCs w:val="22"/>
        </w:rPr>
        <w:t>Schizophrenia is treated with talk therapy and medication.</w:t>
      </w:r>
      <w:r w:rsidR="00E04D37">
        <w:rPr>
          <w:rFonts w:ascii="Arial" w:hAnsi="Arial" w:cs="Arial"/>
          <w:sz w:val="22"/>
          <w:szCs w:val="22"/>
        </w:rPr>
        <w:t xml:space="preserve"> </w:t>
      </w:r>
      <w:r w:rsidR="00E04D37" w:rsidRPr="00E04D37">
        <w:rPr>
          <w:rFonts w:ascii="Arial" w:hAnsi="Arial" w:cs="Arial"/>
          <w:sz w:val="22"/>
          <w:szCs w:val="22"/>
        </w:rPr>
        <w:t>Community mental health teams</w:t>
      </w:r>
      <w:r w:rsidR="00A25A9F">
        <w:rPr>
          <w:rFonts w:ascii="Arial" w:hAnsi="Arial" w:cs="Arial"/>
          <w:sz w:val="22"/>
          <w:szCs w:val="22"/>
        </w:rPr>
        <w:t xml:space="preserve"> (CMHTs)</w:t>
      </w:r>
      <w:r w:rsidR="00E04D37" w:rsidRPr="00E04D37">
        <w:rPr>
          <w:rFonts w:ascii="Arial" w:hAnsi="Arial" w:cs="Arial"/>
          <w:sz w:val="22"/>
          <w:szCs w:val="22"/>
        </w:rPr>
        <w:t xml:space="preserve"> treat most schizophrenics </w:t>
      </w:r>
      <w:r w:rsidR="001127FA">
        <w:rPr>
          <w:rFonts w:ascii="Arial" w:hAnsi="Arial" w:cs="Arial"/>
          <w:sz w:val="22"/>
          <w:szCs w:val="22"/>
        </w:rPr>
        <w:t xml:space="preserve">and </w:t>
      </w:r>
      <w:r w:rsidR="00E04D37" w:rsidRPr="00E04D37">
        <w:rPr>
          <w:rFonts w:ascii="Arial" w:hAnsi="Arial" w:cs="Arial"/>
          <w:sz w:val="22"/>
          <w:szCs w:val="22"/>
        </w:rPr>
        <w:t>provides day-to-day assistance and therapy while promoting independence.</w:t>
      </w:r>
      <w:r w:rsidR="00F43CA8">
        <w:rPr>
          <w:rFonts w:ascii="Arial" w:hAnsi="Arial" w:cs="Arial"/>
          <w:sz w:val="22"/>
          <w:szCs w:val="22"/>
        </w:rPr>
        <w:t xml:space="preserve"> </w:t>
      </w:r>
      <w:r w:rsidR="00E04D37" w:rsidRPr="00E04D37">
        <w:rPr>
          <w:rFonts w:ascii="Arial" w:hAnsi="Arial" w:cs="Arial"/>
          <w:sz w:val="22"/>
          <w:szCs w:val="22"/>
        </w:rPr>
        <w:t>A CMHT can include social workers, community mental health nurses with specialised training, occupational therapists, pharmacists, counsellors and psychotherapists, psychologists, and the psychiatrist is generally the main clinician</w:t>
      </w:r>
      <w:r w:rsidR="00573B53">
        <w:rPr>
          <w:rFonts w:ascii="Arial" w:hAnsi="Arial" w:cs="Arial"/>
          <w:sz w:val="22"/>
          <w:szCs w:val="22"/>
        </w:rPr>
        <w:t xml:space="preserve"> (NHS, 2019).</w:t>
      </w:r>
      <w:r w:rsidR="00B8463D">
        <w:rPr>
          <w:rFonts w:ascii="Arial" w:hAnsi="Arial" w:cs="Arial"/>
          <w:sz w:val="22"/>
          <w:szCs w:val="22"/>
        </w:rPr>
        <w:t xml:space="preserve"> </w:t>
      </w:r>
      <w:r w:rsidR="00B8463D" w:rsidRPr="00B8463D">
        <w:rPr>
          <w:rFonts w:ascii="Arial" w:hAnsi="Arial" w:cs="Arial"/>
          <w:sz w:val="22"/>
          <w:szCs w:val="22"/>
        </w:rPr>
        <w:t>Complex mental health patients frequently undergo a care programme approach (CPA). A CPA ensures that people get the correct care.</w:t>
      </w:r>
      <w:r w:rsidR="00163816">
        <w:rPr>
          <w:rFonts w:ascii="Arial" w:hAnsi="Arial" w:cs="Arial"/>
          <w:sz w:val="22"/>
          <w:szCs w:val="22"/>
        </w:rPr>
        <w:t xml:space="preserve"> </w:t>
      </w:r>
      <w:r w:rsidR="00B8463D" w:rsidRPr="00B8463D">
        <w:rPr>
          <w:rFonts w:ascii="Arial" w:hAnsi="Arial" w:cs="Arial"/>
          <w:sz w:val="22"/>
          <w:szCs w:val="22"/>
        </w:rPr>
        <w:t>Assessing health and social requirements</w:t>
      </w:r>
      <w:r w:rsidR="00163816">
        <w:rPr>
          <w:rFonts w:ascii="Arial" w:hAnsi="Arial" w:cs="Arial"/>
          <w:sz w:val="22"/>
          <w:szCs w:val="22"/>
        </w:rPr>
        <w:t xml:space="preserve"> </w:t>
      </w:r>
      <w:r w:rsidR="00B8463D" w:rsidRPr="00B8463D">
        <w:rPr>
          <w:rFonts w:ascii="Arial" w:hAnsi="Arial" w:cs="Arial"/>
          <w:sz w:val="22"/>
          <w:szCs w:val="22"/>
        </w:rPr>
        <w:t xml:space="preserve">CMHT </w:t>
      </w:r>
      <w:r w:rsidR="00A7247E" w:rsidRPr="00B8463D">
        <w:rPr>
          <w:rFonts w:ascii="Arial" w:hAnsi="Arial" w:cs="Arial"/>
          <w:sz w:val="22"/>
          <w:szCs w:val="22"/>
        </w:rPr>
        <w:t>reviews the</w:t>
      </w:r>
      <w:r w:rsidR="00B8463D" w:rsidRPr="00B8463D">
        <w:rPr>
          <w:rFonts w:ascii="Arial" w:hAnsi="Arial" w:cs="Arial"/>
          <w:sz w:val="22"/>
          <w:szCs w:val="22"/>
        </w:rPr>
        <w:t xml:space="preserve"> treatment will be periodically evaluated and, if needed, revisions to the care plan can be approved. Some patients see their GP, while others see a specialist.  Care plans may include an emergency statement or crisis plan. for </w:t>
      </w:r>
      <w:r w:rsidR="000123D0" w:rsidRPr="00B8463D">
        <w:rPr>
          <w:rFonts w:ascii="Arial" w:hAnsi="Arial" w:cs="Arial"/>
          <w:sz w:val="22"/>
          <w:szCs w:val="22"/>
        </w:rPr>
        <w:t>example,</w:t>
      </w:r>
      <w:r w:rsidR="00B8463D" w:rsidRPr="00B8463D">
        <w:rPr>
          <w:rFonts w:ascii="Arial" w:hAnsi="Arial" w:cs="Arial"/>
          <w:sz w:val="22"/>
          <w:szCs w:val="22"/>
        </w:rPr>
        <w:t xml:space="preserve"> if </w:t>
      </w:r>
      <w:r w:rsidR="00354FFF" w:rsidRPr="00B8463D">
        <w:rPr>
          <w:rFonts w:ascii="Arial" w:hAnsi="Arial" w:cs="Arial"/>
          <w:sz w:val="22"/>
          <w:szCs w:val="22"/>
        </w:rPr>
        <w:t>one smoke</w:t>
      </w:r>
      <w:r w:rsidR="00B8463D" w:rsidRPr="00B8463D">
        <w:rPr>
          <w:rFonts w:ascii="Arial" w:hAnsi="Arial" w:cs="Arial"/>
          <w:sz w:val="22"/>
          <w:szCs w:val="22"/>
        </w:rPr>
        <w:t>, their treatment plan should include a balanced food and exercise regimen and help quitting</w:t>
      </w:r>
      <w:r w:rsidR="002C1422">
        <w:rPr>
          <w:rFonts w:ascii="Arial" w:hAnsi="Arial" w:cs="Arial"/>
          <w:sz w:val="22"/>
          <w:szCs w:val="22"/>
        </w:rPr>
        <w:t xml:space="preserve"> (NHS, 2019)</w:t>
      </w:r>
      <w:r w:rsidR="00736A41">
        <w:rPr>
          <w:rFonts w:ascii="Arial" w:hAnsi="Arial" w:cs="Arial"/>
          <w:sz w:val="22"/>
          <w:szCs w:val="22"/>
        </w:rPr>
        <w:t xml:space="preserve">. </w:t>
      </w:r>
      <w:r w:rsidR="00736A41" w:rsidRPr="00736A41">
        <w:rPr>
          <w:rFonts w:ascii="Arial" w:hAnsi="Arial" w:cs="Arial"/>
          <w:sz w:val="22"/>
          <w:szCs w:val="22"/>
        </w:rPr>
        <w:t>A CMHT may not be able to meet the needs of someone who has severe psychotic symptoms as a result of an acute schizophrenia episode. Antipsychotic medicines and specialised treatment are typically used to treat these episodes.</w:t>
      </w:r>
      <w:r w:rsidR="002526D9">
        <w:rPr>
          <w:rFonts w:ascii="Arial" w:hAnsi="Arial" w:cs="Arial"/>
          <w:sz w:val="22"/>
          <w:szCs w:val="22"/>
        </w:rPr>
        <w:t xml:space="preserve"> </w:t>
      </w:r>
      <w:r w:rsidR="002526D9" w:rsidRPr="002526D9">
        <w:rPr>
          <w:rFonts w:ascii="Arial" w:hAnsi="Arial" w:cs="Arial"/>
          <w:sz w:val="22"/>
          <w:szCs w:val="22"/>
        </w:rPr>
        <w:t>Home therapy or crisis resolution teams can help (CRT). CRTs serve persons in a severe mental health crisis</w:t>
      </w:r>
      <w:r w:rsidR="00F660A6">
        <w:rPr>
          <w:rFonts w:ascii="Arial" w:hAnsi="Arial" w:cs="Arial"/>
          <w:sz w:val="22"/>
          <w:szCs w:val="22"/>
        </w:rPr>
        <w:t xml:space="preserve"> in alternative to </w:t>
      </w:r>
      <w:r w:rsidR="002526D9" w:rsidRPr="002526D9">
        <w:rPr>
          <w:rFonts w:ascii="Arial" w:hAnsi="Arial" w:cs="Arial"/>
          <w:sz w:val="22"/>
          <w:szCs w:val="22"/>
        </w:rPr>
        <w:t>hospital care.</w:t>
      </w:r>
      <w:r w:rsidR="00F660A6">
        <w:rPr>
          <w:rFonts w:ascii="Arial" w:hAnsi="Arial" w:cs="Arial"/>
          <w:sz w:val="22"/>
          <w:szCs w:val="22"/>
        </w:rPr>
        <w:t xml:space="preserve"> </w:t>
      </w:r>
      <w:r w:rsidR="002526D9" w:rsidRPr="002526D9">
        <w:rPr>
          <w:rFonts w:ascii="Arial" w:hAnsi="Arial" w:cs="Arial"/>
          <w:sz w:val="22"/>
          <w:szCs w:val="22"/>
        </w:rPr>
        <w:t>The CRT treats individuals in the least restricted environment possible, ideally at home. This might be at private house, a crisis home or hostel, or a day care centre. CRTs arrange aftercare after a crisis to prevent another</w:t>
      </w:r>
      <w:r w:rsidR="00737765">
        <w:rPr>
          <w:rFonts w:ascii="Arial" w:hAnsi="Arial" w:cs="Arial"/>
          <w:sz w:val="22"/>
          <w:szCs w:val="22"/>
        </w:rPr>
        <w:t xml:space="preserve"> (NHS, 2019).</w:t>
      </w:r>
      <w:r w:rsidR="006C0D51">
        <w:rPr>
          <w:rFonts w:ascii="Arial" w:hAnsi="Arial" w:cs="Arial"/>
          <w:sz w:val="22"/>
          <w:szCs w:val="22"/>
        </w:rPr>
        <w:t xml:space="preserve"> </w:t>
      </w:r>
      <w:r w:rsidR="006C0D51" w:rsidRPr="006C0D51">
        <w:rPr>
          <w:rFonts w:ascii="Arial" w:hAnsi="Arial" w:cs="Arial"/>
          <w:sz w:val="22"/>
          <w:szCs w:val="22"/>
        </w:rPr>
        <w:t>Serious severe schizophrenia episodes may need hospitalisation. If a psychiatrist approves, individuals can self-admit. Compulsory hospitalisation under the Mental Health Act (2007) is rare.</w:t>
      </w:r>
      <w:r w:rsidR="00017B43">
        <w:rPr>
          <w:rFonts w:ascii="Arial" w:hAnsi="Arial" w:cs="Arial"/>
          <w:sz w:val="22"/>
          <w:szCs w:val="22"/>
        </w:rPr>
        <w:t xml:space="preserve"> </w:t>
      </w:r>
      <w:r w:rsidR="00082FF3">
        <w:rPr>
          <w:rFonts w:ascii="Arial" w:hAnsi="Arial" w:cs="Arial"/>
          <w:sz w:val="22"/>
          <w:szCs w:val="22"/>
        </w:rPr>
        <w:t xml:space="preserve">However, </w:t>
      </w:r>
      <w:r w:rsidR="00082FF3" w:rsidRPr="006C0D51">
        <w:rPr>
          <w:rFonts w:ascii="Arial" w:hAnsi="Arial" w:cs="Arial"/>
          <w:sz w:val="22"/>
          <w:szCs w:val="22"/>
        </w:rPr>
        <w:t>someone</w:t>
      </w:r>
      <w:r w:rsidR="006C0D51" w:rsidRPr="006C0D51">
        <w:rPr>
          <w:rFonts w:ascii="Arial" w:hAnsi="Arial" w:cs="Arial"/>
          <w:sz w:val="22"/>
          <w:szCs w:val="22"/>
        </w:rPr>
        <w:t xml:space="preserve"> can be compulsorily detained in a hospital if they have a severe mental condition and if detention is essential for their health and safety and to safeguard others. Compulsorily detained schizophrenic patients may need locked wards. All hospitalised patients will stay just as long as needed for treatment and aftercare.</w:t>
      </w:r>
      <w:r w:rsidR="00B30003">
        <w:rPr>
          <w:rFonts w:ascii="Arial" w:hAnsi="Arial" w:cs="Arial"/>
          <w:sz w:val="22"/>
          <w:szCs w:val="22"/>
        </w:rPr>
        <w:t xml:space="preserve"> </w:t>
      </w:r>
      <w:r w:rsidR="006C0D51" w:rsidRPr="006C0D51">
        <w:rPr>
          <w:rFonts w:ascii="Arial" w:hAnsi="Arial" w:cs="Arial"/>
          <w:sz w:val="22"/>
          <w:szCs w:val="22"/>
        </w:rPr>
        <w:t xml:space="preserve">Once </w:t>
      </w:r>
      <w:r w:rsidR="00B30003">
        <w:rPr>
          <w:rFonts w:ascii="Arial" w:hAnsi="Arial" w:cs="Arial"/>
          <w:sz w:val="22"/>
          <w:szCs w:val="22"/>
        </w:rPr>
        <w:t xml:space="preserve">the </w:t>
      </w:r>
      <w:r w:rsidR="006C0D51" w:rsidRPr="006C0D51">
        <w:rPr>
          <w:rFonts w:ascii="Arial" w:hAnsi="Arial" w:cs="Arial"/>
          <w:sz w:val="22"/>
          <w:szCs w:val="22"/>
        </w:rPr>
        <w:t xml:space="preserve">patient no longer a risk to </w:t>
      </w:r>
      <w:r w:rsidR="00DD2290" w:rsidRPr="006C0D51">
        <w:rPr>
          <w:rFonts w:ascii="Arial" w:hAnsi="Arial" w:cs="Arial"/>
          <w:sz w:val="22"/>
          <w:szCs w:val="22"/>
        </w:rPr>
        <w:t>themself or</w:t>
      </w:r>
      <w:r w:rsidR="006C0D51" w:rsidRPr="006C0D51">
        <w:rPr>
          <w:rFonts w:ascii="Arial" w:hAnsi="Arial" w:cs="Arial"/>
          <w:sz w:val="22"/>
          <w:szCs w:val="22"/>
        </w:rPr>
        <w:t xml:space="preserve"> others, they be released. The care team may propose voluntary hospitalisation</w:t>
      </w:r>
      <w:r w:rsidR="00CA2B85">
        <w:rPr>
          <w:rFonts w:ascii="Arial" w:hAnsi="Arial" w:cs="Arial"/>
          <w:sz w:val="22"/>
          <w:szCs w:val="22"/>
        </w:rPr>
        <w:t xml:space="preserve"> (NHS, 2019).</w:t>
      </w:r>
      <w:r w:rsidR="008D4E6C">
        <w:rPr>
          <w:rFonts w:ascii="Arial" w:hAnsi="Arial" w:cs="Arial"/>
          <w:sz w:val="22"/>
          <w:szCs w:val="22"/>
        </w:rPr>
        <w:t xml:space="preserve"> </w:t>
      </w:r>
      <w:r w:rsidR="00DB4180" w:rsidRPr="00DB4180">
        <w:rPr>
          <w:rFonts w:ascii="Arial" w:hAnsi="Arial" w:cs="Arial"/>
          <w:sz w:val="22"/>
          <w:szCs w:val="22"/>
        </w:rPr>
        <w:t xml:space="preserve">People who suffer from schizophrenia have access to a number of successful treatment choices, some of which include cognitive behavioural therapy, cognitive interventions with their families, medication, and psychosocial rehabilitation. People who have schizophrenia should have access to essential care options such as supported employment, supported housing, and assisted living with assistance and supportive </w:t>
      </w:r>
      <w:r w:rsidR="00F54ACA" w:rsidRPr="00DB4180">
        <w:rPr>
          <w:rFonts w:ascii="Arial" w:hAnsi="Arial" w:cs="Arial"/>
          <w:sz w:val="22"/>
          <w:szCs w:val="22"/>
        </w:rPr>
        <w:t>ac</w:t>
      </w:r>
      <w:r w:rsidR="00F54ACA">
        <w:rPr>
          <w:rFonts w:ascii="Arial" w:hAnsi="Arial" w:cs="Arial"/>
          <w:sz w:val="22"/>
          <w:szCs w:val="22"/>
        </w:rPr>
        <w:t>c</w:t>
      </w:r>
      <w:r w:rsidR="00F54ACA" w:rsidRPr="00DB4180">
        <w:rPr>
          <w:rFonts w:ascii="Arial" w:hAnsi="Arial" w:cs="Arial"/>
          <w:sz w:val="22"/>
          <w:szCs w:val="22"/>
        </w:rPr>
        <w:t>ommodation</w:t>
      </w:r>
      <w:r w:rsidR="00DB4180" w:rsidRPr="00DB4180">
        <w:rPr>
          <w:rFonts w:ascii="Arial" w:hAnsi="Arial" w:cs="Arial"/>
          <w:sz w:val="22"/>
          <w:szCs w:val="22"/>
        </w:rPr>
        <w:t> with encouragement. A recovery-oriented strategy, which involves providing persons with schizophrenia and their families and/or carers agency in treatment decisions, is vital not just for people who have schizophrenia but also for their families and/or caregivers</w:t>
      </w:r>
      <w:r w:rsidR="00F54ACA">
        <w:rPr>
          <w:rFonts w:ascii="Arial" w:hAnsi="Arial" w:cs="Arial"/>
          <w:sz w:val="22"/>
          <w:szCs w:val="22"/>
        </w:rPr>
        <w:t xml:space="preserve"> (WHO, 2022).</w:t>
      </w:r>
    </w:p>
    <w:p w14:paraId="4B15E32E" w14:textId="77777777" w:rsidR="009F6795" w:rsidRDefault="00D1496E" w:rsidP="00F462FA">
      <w:pPr>
        <w:pStyle w:val="NormalWeb"/>
        <w:spacing w:line="360" w:lineRule="auto"/>
        <w:rPr>
          <w:rFonts w:ascii="Arial" w:hAnsi="Arial" w:cs="Arial"/>
          <w:sz w:val="22"/>
          <w:szCs w:val="22"/>
        </w:rPr>
      </w:pPr>
      <w:r w:rsidRPr="000834C1">
        <w:rPr>
          <w:rFonts w:ascii="Arial" w:hAnsi="Arial" w:cs="Arial"/>
          <w:b/>
          <w:bCs/>
          <w:color w:val="000000"/>
          <w:sz w:val="28"/>
          <w:szCs w:val="28"/>
        </w:rPr>
        <w:t>Autism</w:t>
      </w:r>
      <w:r>
        <w:rPr>
          <w:rFonts w:ascii="Times" w:hAnsi="Times"/>
          <w:color w:val="000000"/>
          <w:sz w:val="27"/>
          <w:szCs w:val="27"/>
        </w:rPr>
        <w:t xml:space="preserve"> </w:t>
      </w:r>
    </w:p>
    <w:p w14:paraId="71B8CD06" w14:textId="7161D2C5" w:rsidR="00CC5109" w:rsidRPr="00CC5109" w:rsidRDefault="00180C0A" w:rsidP="00CC5109">
      <w:pPr>
        <w:pStyle w:val="NormalWeb"/>
        <w:spacing w:line="360" w:lineRule="auto"/>
        <w:rPr>
          <w:rFonts w:ascii="Arial" w:hAnsi="Arial" w:cs="Arial"/>
          <w:color w:val="000000"/>
          <w:sz w:val="22"/>
          <w:szCs w:val="22"/>
        </w:rPr>
      </w:pPr>
      <w:r w:rsidRPr="00180C0A">
        <w:rPr>
          <w:rFonts w:ascii="Arial" w:hAnsi="Arial" w:cs="Arial"/>
          <w:color w:val="000000"/>
          <w:sz w:val="22"/>
          <w:szCs w:val="22"/>
        </w:rPr>
        <w:t xml:space="preserve">Being autistic does not imply that one has a disease or sickness. It implies that every person's brain functions uniquely. </w:t>
      </w:r>
      <w:r w:rsidR="00F760DC">
        <w:rPr>
          <w:rFonts w:ascii="Arial" w:hAnsi="Arial" w:cs="Arial"/>
          <w:color w:val="000000"/>
          <w:sz w:val="22"/>
          <w:szCs w:val="22"/>
        </w:rPr>
        <w:t xml:space="preserve">It </w:t>
      </w:r>
      <w:r w:rsidRPr="00180C0A">
        <w:rPr>
          <w:rFonts w:ascii="Arial" w:hAnsi="Arial" w:cs="Arial"/>
          <w:color w:val="000000"/>
          <w:sz w:val="22"/>
          <w:szCs w:val="22"/>
        </w:rPr>
        <w:t>refers to a broad variety of disorders marked by difficulties with speech, nonverbal communication, repetitive behaviour, and social skills</w:t>
      </w:r>
      <w:r w:rsidR="00DD4EAE">
        <w:rPr>
          <w:rFonts w:ascii="Arial" w:hAnsi="Arial" w:cs="Arial"/>
          <w:color w:val="000000"/>
          <w:sz w:val="22"/>
          <w:szCs w:val="22"/>
        </w:rPr>
        <w:t xml:space="preserve"> (NHS, </w:t>
      </w:r>
      <w:r w:rsidR="001E4CCE">
        <w:rPr>
          <w:rFonts w:ascii="Arial" w:hAnsi="Arial" w:cs="Arial"/>
          <w:color w:val="000000"/>
          <w:sz w:val="22"/>
          <w:szCs w:val="22"/>
        </w:rPr>
        <w:t>2019a).</w:t>
      </w:r>
      <w:r w:rsidR="00AE7721" w:rsidRPr="00AE7721">
        <w:rPr>
          <w:rFonts w:ascii="Arial" w:hAnsi="Arial" w:cs="Arial"/>
          <w:color w:val="000000"/>
          <w:sz w:val="22"/>
          <w:szCs w:val="22"/>
        </w:rPr>
        <w:t xml:space="preserve"> A</w:t>
      </w:r>
      <w:r w:rsidR="009010F3">
        <w:rPr>
          <w:rFonts w:ascii="Arial" w:hAnsi="Arial" w:cs="Arial"/>
          <w:color w:val="000000"/>
          <w:sz w:val="22"/>
          <w:szCs w:val="22"/>
        </w:rPr>
        <w:t xml:space="preserve"> </w:t>
      </w:r>
      <w:r w:rsidR="00AE7721" w:rsidRPr="00AE7721">
        <w:rPr>
          <w:rFonts w:ascii="Arial" w:hAnsi="Arial" w:cs="Arial"/>
          <w:color w:val="000000"/>
          <w:sz w:val="22"/>
          <w:szCs w:val="22"/>
        </w:rPr>
        <w:t>typical activities and behaviours include difficulties transitioning from one task to another, a focus on details, and unexpected sensory reactions. Autistic people's talents and needs might change. Some autistic persons can live freely, but others need lifelong care</w:t>
      </w:r>
      <w:r w:rsidR="0070309C">
        <w:rPr>
          <w:rFonts w:ascii="Arial" w:hAnsi="Arial" w:cs="Arial"/>
          <w:color w:val="000000"/>
          <w:sz w:val="22"/>
          <w:szCs w:val="22"/>
        </w:rPr>
        <w:t xml:space="preserve"> (WHO</w:t>
      </w:r>
      <w:r w:rsidR="00AC32CB">
        <w:rPr>
          <w:rFonts w:ascii="Arial" w:hAnsi="Arial" w:cs="Arial"/>
          <w:color w:val="000000"/>
          <w:sz w:val="22"/>
          <w:szCs w:val="22"/>
        </w:rPr>
        <w:t xml:space="preserve">, </w:t>
      </w:r>
      <w:r w:rsidR="0011788F">
        <w:rPr>
          <w:rFonts w:ascii="Arial" w:hAnsi="Arial" w:cs="Arial"/>
          <w:color w:val="000000"/>
          <w:sz w:val="22"/>
          <w:szCs w:val="22"/>
        </w:rPr>
        <w:t>2022a)</w:t>
      </w:r>
      <w:r w:rsidR="00AE7721" w:rsidRPr="00AE7721">
        <w:rPr>
          <w:rFonts w:ascii="Arial" w:hAnsi="Arial" w:cs="Arial"/>
          <w:color w:val="000000"/>
          <w:sz w:val="22"/>
          <w:szCs w:val="22"/>
        </w:rPr>
        <w:t>. Autism affects schooling and jobs. Caregiving households might face enormous obligations. Social attitudes and local and national support levels affect the quality of life of autistic persons. Early childhood may reveal autistic symptoms, although a diagnosis is generally delayed. Autism typically co-occurs with epilepsy, depression, anxiety, ADHD, and problematic behaviours such trouble sleeping and self-injury. Autism ranges from serious intellectual disability to exceptional levels</w:t>
      </w:r>
      <w:r w:rsidR="0011788F">
        <w:rPr>
          <w:rFonts w:ascii="Arial" w:hAnsi="Arial" w:cs="Arial"/>
          <w:color w:val="000000"/>
          <w:sz w:val="22"/>
          <w:szCs w:val="22"/>
        </w:rPr>
        <w:t xml:space="preserve"> (WHO, 2022</w:t>
      </w:r>
      <w:r w:rsidR="005B211E">
        <w:rPr>
          <w:rFonts w:ascii="Arial" w:hAnsi="Arial" w:cs="Arial"/>
          <w:color w:val="000000"/>
          <w:sz w:val="22"/>
          <w:szCs w:val="22"/>
        </w:rPr>
        <w:t>a)</w:t>
      </w:r>
      <w:r w:rsidR="00B105BE">
        <w:rPr>
          <w:rFonts w:ascii="Arial" w:hAnsi="Arial" w:cs="Arial"/>
          <w:color w:val="000000"/>
          <w:sz w:val="22"/>
          <w:szCs w:val="22"/>
        </w:rPr>
        <w:t xml:space="preserve"> </w:t>
      </w:r>
      <w:r w:rsidR="00B105BE" w:rsidRPr="00B105BE">
        <w:rPr>
          <w:rFonts w:ascii="Arial" w:hAnsi="Arial" w:cs="Arial"/>
          <w:color w:val="000000"/>
          <w:sz w:val="22"/>
          <w:szCs w:val="22"/>
        </w:rPr>
        <w:t xml:space="preserve">Autism is thought to affect around one kid out of </w:t>
      </w:r>
      <w:r w:rsidR="00DB5D0E" w:rsidRPr="00B105BE">
        <w:rPr>
          <w:rFonts w:ascii="Arial" w:hAnsi="Arial" w:cs="Arial"/>
          <w:color w:val="000000"/>
          <w:sz w:val="22"/>
          <w:szCs w:val="22"/>
        </w:rPr>
        <w:t>every</w:t>
      </w:r>
      <w:r w:rsidR="00DB5D0E">
        <w:rPr>
          <w:rFonts w:ascii="Arial" w:hAnsi="Arial" w:cs="Arial"/>
          <w:color w:val="000000"/>
          <w:sz w:val="22"/>
          <w:szCs w:val="22"/>
        </w:rPr>
        <w:t>one</w:t>
      </w:r>
      <w:r w:rsidR="00B105BE" w:rsidRPr="00B105BE">
        <w:rPr>
          <w:rFonts w:ascii="Arial" w:hAnsi="Arial" w:cs="Arial"/>
          <w:color w:val="000000"/>
          <w:sz w:val="22"/>
          <w:szCs w:val="22"/>
        </w:rPr>
        <w:t xml:space="preserve"> hundred born in the world today. This estimate is a mean value, and the prevalence that has been recorded varies greatly from study to study. On the other hand, there have been some well-controlled studies that have revealed numbers that are noticeably higher.</w:t>
      </w:r>
      <w:r w:rsidR="00D84603">
        <w:rPr>
          <w:rFonts w:ascii="Arial" w:hAnsi="Arial" w:cs="Arial"/>
          <w:color w:val="000000"/>
          <w:sz w:val="22"/>
          <w:szCs w:val="22"/>
        </w:rPr>
        <w:t xml:space="preserve"> Auti</w:t>
      </w:r>
      <w:r w:rsidR="00AD3976">
        <w:rPr>
          <w:rFonts w:ascii="Arial" w:hAnsi="Arial" w:cs="Arial"/>
          <w:color w:val="000000"/>
          <w:sz w:val="22"/>
          <w:szCs w:val="22"/>
        </w:rPr>
        <w:t>sm</w:t>
      </w:r>
      <w:r w:rsidR="0083258C">
        <w:rPr>
          <w:rFonts w:ascii="Arial" w:hAnsi="Arial" w:cs="Arial"/>
          <w:color w:val="000000"/>
          <w:sz w:val="22"/>
          <w:szCs w:val="22"/>
        </w:rPr>
        <w:t xml:space="preserve"> </w:t>
      </w:r>
      <w:r w:rsidR="00E3119C">
        <w:rPr>
          <w:rFonts w:ascii="Arial" w:hAnsi="Arial" w:cs="Arial"/>
          <w:color w:val="000000"/>
          <w:sz w:val="22"/>
          <w:szCs w:val="22"/>
        </w:rPr>
        <w:t xml:space="preserve">classification (F80-F89) </w:t>
      </w:r>
      <w:r w:rsidR="00044B84">
        <w:rPr>
          <w:rFonts w:ascii="Arial" w:hAnsi="Arial" w:cs="Arial"/>
          <w:color w:val="000000"/>
          <w:sz w:val="22"/>
          <w:szCs w:val="22"/>
        </w:rPr>
        <w:t>d</w:t>
      </w:r>
      <w:r w:rsidR="00E3119C">
        <w:rPr>
          <w:rFonts w:ascii="Arial" w:hAnsi="Arial" w:cs="Arial"/>
          <w:color w:val="000000"/>
          <w:sz w:val="22"/>
          <w:szCs w:val="22"/>
        </w:rPr>
        <w:t>isorder</w:t>
      </w:r>
      <w:r w:rsidR="002402FC">
        <w:rPr>
          <w:rFonts w:ascii="Arial" w:hAnsi="Arial" w:cs="Arial"/>
          <w:color w:val="000000"/>
          <w:sz w:val="22"/>
          <w:szCs w:val="22"/>
        </w:rPr>
        <w:t>s of psychological development</w:t>
      </w:r>
      <w:r w:rsidR="00AF6DE9">
        <w:rPr>
          <w:rFonts w:ascii="Arial" w:hAnsi="Arial" w:cs="Arial"/>
          <w:color w:val="000000"/>
          <w:sz w:val="22"/>
          <w:szCs w:val="22"/>
        </w:rPr>
        <w:t xml:space="preserve"> within ICD (2010)</w:t>
      </w:r>
      <w:r w:rsidR="008A7C8C">
        <w:rPr>
          <w:rFonts w:ascii="Arial" w:hAnsi="Arial" w:cs="Arial"/>
          <w:color w:val="000000"/>
          <w:sz w:val="22"/>
          <w:szCs w:val="22"/>
        </w:rPr>
        <w:t xml:space="preserve"> </w:t>
      </w:r>
      <w:r w:rsidR="00564B72">
        <w:rPr>
          <w:rFonts w:ascii="Arial" w:hAnsi="Arial" w:cs="Arial"/>
          <w:color w:val="000000"/>
          <w:sz w:val="22"/>
          <w:szCs w:val="22"/>
        </w:rPr>
        <w:t>describes</w:t>
      </w:r>
      <w:r w:rsidR="008A7C8C">
        <w:rPr>
          <w:rFonts w:ascii="Arial" w:hAnsi="Arial" w:cs="Arial"/>
          <w:color w:val="000000"/>
          <w:sz w:val="22"/>
          <w:szCs w:val="22"/>
        </w:rPr>
        <w:t xml:space="preserve"> </w:t>
      </w:r>
      <w:r w:rsidR="006D3FFB">
        <w:rPr>
          <w:rFonts w:ascii="Arial" w:hAnsi="Arial" w:cs="Arial"/>
          <w:color w:val="000000"/>
          <w:sz w:val="22"/>
          <w:szCs w:val="22"/>
        </w:rPr>
        <w:t>t</w:t>
      </w:r>
      <w:r w:rsidR="006D3FFB" w:rsidRPr="006D3FFB">
        <w:rPr>
          <w:rFonts w:ascii="Arial" w:hAnsi="Arial" w:cs="Arial"/>
          <w:color w:val="000000"/>
          <w:sz w:val="22"/>
          <w:szCs w:val="22"/>
        </w:rPr>
        <w:t xml:space="preserve">he conditions that are grouped together in this section have the following characteristics in common: an onset that is invariably during childhood or infancy; an impairment or delay in the development of functions that are strongly related to the biological maturation of the central nervous system; and a consistent course that does not include remissions and relapses. In the majority of instances, language, </w:t>
      </w:r>
      <w:r w:rsidR="007D7640">
        <w:rPr>
          <w:rFonts w:ascii="Arial" w:hAnsi="Arial" w:cs="Arial"/>
          <w:color w:val="000000"/>
          <w:sz w:val="22"/>
          <w:szCs w:val="22"/>
        </w:rPr>
        <w:t>cognitive</w:t>
      </w:r>
      <w:r w:rsidR="006D3FFB" w:rsidRPr="006D3FFB">
        <w:rPr>
          <w:rFonts w:ascii="Arial" w:hAnsi="Arial" w:cs="Arial"/>
          <w:color w:val="000000"/>
          <w:sz w:val="22"/>
          <w:szCs w:val="22"/>
        </w:rPr>
        <w:t xml:space="preserve"> abilities, and motor coordination are among the functions that are impacted. In most cases, the delay or impairment has been present from the earliest age at which it could be properly identified. It will typically improve gradually as the child gets older, but weaker deficiencies will frequently persist into adulthood</w:t>
      </w:r>
      <w:r w:rsidR="005027E5">
        <w:rPr>
          <w:rFonts w:ascii="Arial" w:hAnsi="Arial" w:cs="Arial"/>
          <w:color w:val="000000"/>
          <w:sz w:val="22"/>
          <w:szCs w:val="22"/>
        </w:rPr>
        <w:t xml:space="preserve"> (WHO, 2010).</w:t>
      </w:r>
      <w:r w:rsidR="0012135E">
        <w:rPr>
          <w:rFonts w:ascii="Arial" w:hAnsi="Arial" w:cs="Arial"/>
          <w:color w:val="000000"/>
          <w:sz w:val="22"/>
          <w:szCs w:val="22"/>
        </w:rPr>
        <w:t xml:space="preserve"> </w:t>
      </w:r>
      <w:r w:rsidR="0012135E" w:rsidRPr="0012135E">
        <w:rPr>
          <w:rFonts w:ascii="Arial" w:hAnsi="Arial" w:cs="Arial"/>
          <w:color w:val="000000"/>
          <w:sz w:val="22"/>
          <w:szCs w:val="22"/>
        </w:rPr>
        <w:t>The available scientific data indicates that a child's likelihood of having autism is likely influenced by a variety of variables, including genetic and environmental ones.</w:t>
      </w:r>
      <w:r w:rsidR="0012135E">
        <w:rPr>
          <w:rFonts w:ascii="Arial" w:hAnsi="Arial" w:cs="Arial"/>
          <w:color w:val="000000"/>
          <w:sz w:val="22"/>
          <w:szCs w:val="22"/>
        </w:rPr>
        <w:t xml:space="preserve"> </w:t>
      </w:r>
      <w:r w:rsidR="0012135E" w:rsidRPr="0012135E">
        <w:rPr>
          <w:rFonts w:ascii="Arial" w:hAnsi="Arial" w:cs="Arial"/>
          <w:color w:val="000000"/>
          <w:sz w:val="22"/>
          <w:szCs w:val="22"/>
        </w:rPr>
        <w:t>According to the available epidemiological data, there is no proof that the measles, mumps, and rubella vaccination causes autism. Methodological errors in earlier research that suggested a causal connection were discovered. No evidence exists to support the notion that receiving any other childhood immunisation may raise the chance of developing autism. Reviews of the evidence on any possible links between the preservative thiomersal and the aluminium adjuvants used in inactivated vaccines and the risk of autism came to the firm conclusion that vaccines do not raise that risk</w:t>
      </w:r>
      <w:r w:rsidR="00F462FA">
        <w:rPr>
          <w:rFonts w:ascii="Arial" w:hAnsi="Arial" w:cs="Arial"/>
          <w:color w:val="000000"/>
          <w:sz w:val="22"/>
          <w:szCs w:val="22"/>
        </w:rPr>
        <w:t xml:space="preserve"> </w:t>
      </w:r>
      <w:r w:rsidR="00B30356">
        <w:rPr>
          <w:rFonts w:ascii="Arial" w:hAnsi="Arial" w:cs="Arial"/>
          <w:color w:val="000000"/>
          <w:sz w:val="22"/>
          <w:szCs w:val="22"/>
        </w:rPr>
        <w:t>(</w:t>
      </w:r>
      <w:r w:rsidR="00F462FA">
        <w:rPr>
          <w:rFonts w:ascii="Arial" w:hAnsi="Arial" w:cs="Arial"/>
          <w:color w:val="000000"/>
          <w:sz w:val="22"/>
          <w:szCs w:val="22"/>
        </w:rPr>
        <w:t xml:space="preserve">WHO, 2022a). </w:t>
      </w:r>
      <w:r w:rsidR="00F462FA" w:rsidRPr="00F462FA">
        <w:rPr>
          <w:rFonts w:ascii="Arial" w:hAnsi="Arial" w:cs="Arial"/>
          <w:color w:val="000000"/>
          <w:sz w:val="22"/>
          <w:szCs w:val="22"/>
        </w:rPr>
        <w:t>Young children with autism may not react to their name or avoid eye contact</w:t>
      </w:r>
      <w:r w:rsidR="00F462FA">
        <w:rPr>
          <w:rFonts w:ascii="Arial" w:hAnsi="Arial" w:cs="Arial"/>
          <w:color w:val="000000"/>
          <w:sz w:val="22"/>
          <w:szCs w:val="22"/>
        </w:rPr>
        <w:t xml:space="preserve">, </w:t>
      </w:r>
      <w:r w:rsidR="00F462FA" w:rsidRPr="00F462FA">
        <w:rPr>
          <w:rFonts w:ascii="Arial" w:hAnsi="Arial" w:cs="Arial"/>
          <w:color w:val="000000"/>
          <w:sz w:val="22"/>
          <w:szCs w:val="22"/>
        </w:rPr>
        <w:t xml:space="preserve">avoiding smiling when </w:t>
      </w:r>
      <w:r w:rsidR="00FC110E">
        <w:rPr>
          <w:rFonts w:ascii="Arial" w:hAnsi="Arial" w:cs="Arial"/>
          <w:color w:val="000000"/>
          <w:sz w:val="22"/>
          <w:szCs w:val="22"/>
        </w:rPr>
        <w:t xml:space="preserve">one </w:t>
      </w:r>
      <w:r w:rsidR="007777B1" w:rsidRPr="00F462FA">
        <w:rPr>
          <w:rFonts w:ascii="Arial" w:hAnsi="Arial" w:cs="Arial"/>
          <w:color w:val="000000"/>
          <w:sz w:val="22"/>
          <w:szCs w:val="22"/>
        </w:rPr>
        <w:t>does</w:t>
      </w:r>
      <w:r w:rsidR="00F462FA" w:rsidRPr="00F462FA">
        <w:rPr>
          <w:rFonts w:ascii="Arial" w:hAnsi="Arial" w:cs="Arial"/>
          <w:color w:val="000000"/>
          <w:sz w:val="22"/>
          <w:szCs w:val="22"/>
        </w:rPr>
        <w:t xml:space="preserve"> so</w:t>
      </w:r>
      <w:r w:rsidR="00E86651">
        <w:rPr>
          <w:rFonts w:ascii="Arial" w:hAnsi="Arial" w:cs="Arial"/>
          <w:color w:val="000000"/>
          <w:sz w:val="22"/>
          <w:szCs w:val="22"/>
        </w:rPr>
        <w:t>,</w:t>
      </w:r>
      <w:r w:rsidR="00F462FA" w:rsidRPr="00F462FA">
        <w:rPr>
          <w:rFonts w:ascii="Arial" w:hAnsi="Arial" w:cs="Arial"/>
          <w:color w:val="000000"/>
          <w:sz w:val="22"/>
          <w:szCs w:val="22"/>
        </w:rPr>
        <w:t xml:space="preserve"> becoming extremely angry if they dislike a specific flavour, aroma, or sound making frequent repetitive motions with their hands, fingers, or body rocking not talking as much as other kids do repeating the same words</w:t>
      </w:r>
      <w:r w:rsidR="005C3D98">
        <w:rPr>
          <w:rFonts w:ascii="Arial" w:hAnsi="Arial" w:cs="Arial"/>
          <w:color w:val="000000"/>
          <w:sz w:val="22"/>
          <w:szCs w:val="22"/>
        </w:rPr>
        <w:t xml:space="preserve"> (NHS, 2019a).</w:t>
      </w:r>
      <w:r w:rsidR="00381825">
        <w:rPr>
          <w:rFonts w:ascii="Arial" w:hAnsi="Arial" w:cs="Arial"/>
          <w:color w:val="000000"/>
          <w:sz w:val="22"/>
          <w:szCs w:val="22"/>
        </w:rPr>
        <w:t xml:space="preserve"> </w:t>
      </w:r>
      <w:r w:rsidR="00CC5109" w:rsidRPr="00CC5109">
        <w:rPr>
          <w:rFonts w:ascii="Arial" w:hAnsi="Arial" w:cs="Arial"/>
          <w:color w:val="000000"/>
          <w:sz w:val="22"/>
          <w:szCs w:val="22"/>
        </w:rPr>
        <w:t>Early childhood and lifelong therapies may improve autistic people's development, health, well-being, and quality of life. Early evidence-based psychosocial therapies may help autistic youngsters speak and engage socially. Routine maternity and child health care should include child development monitoring. Once autism is diagnosed, children, adolescents, adults, and their caregivers need relevant information, services, referrals, and practical support based on their individual needs and preferences</w:t>
      </w:r>
      <w:r w:rsidR="00B42B15">
        <w:rPr>
          <w:rFonts w:ascii="Arial" w:hAnsi="Arial" w:cs="Arial"/>
          <w:color w:val="000000"/>
          <w:sz w:val="22"/>
          <w:szCs w:val="22"/>
        </w:rPr>
        <w:t xml:space="preserve"> (WHO</w:t>
      </w:r>
      <w:r w:rsidR="003F2526">
        <w:rPr>
          <w:rFonts w:ascii="Arial" w:hAnsi="Arial" w:cs="Arial"/>
          <w:color w:val="000000"/>
          <w:sz w:val="22"/>
          <w:szCs w:val="22"/>
        </w:rPr>
        <w:t>,</w:t>
      </w:r>
      <w:r w:rsidR="00B42B15">
        <w:rPr>
          <w:rFonts w:ascii="Arial" w:hAnsi="Arial" w:cs="Arial"/>
          <w:color w:val="000000"/>
          <w:sz w:val="22"/>
          <w:szCs w:val="22"/>
        </w:rPr>
        <w:t xml:space="preserve"> 2022</w:t>
      </w:r>
      <w:r w:rsidR="003F2526">
        <w:rPr>
          <w:rFonts w:ascii="Arial" w:hAnsi="Arial" w:cs="Arial"/>
          <w:color w:val="000000"/>
          <w:sz w:val="22"/>
          <w:szCs w:val="22"/>
        </w:rPr>
        <w:t>a</w:t>
      </w:r>
      <w:r w:rsidR="00B42B15">
        <w:rPr>
          <w:rFonts w:ascii="Arial" w:hAnsi="Arial" w:cs="Arial"/>
          <w:color w:val="000000"/>
          <w:sz w:val="22"/>
          <w:szCs w:val="22"/>
        </w:rPr>
        <w:t>)</w:t>
      </w:r>
      <w:r w:rsidR="00CC5109" w:rsidRPr="00CC5109">
        <w:rPr>
          <w:rFonts w:ascii="Arial" w:hAnsi="Arial" w:cs="Arial"/>
          <w:color w:val="000000"/>
          <w:sz w:val="22"/>
          <w:szCs w:val="22"/>
        </w:rPr>
        <w:t>.</w:t>
      </w:r>
      <w:r w:rsidR="00E461AC">
        <w:rPr>
          <w:rFonts w:ascii="Arial" w:hAnsi="Arial" w:cs="Arial"/>
          <w:color w:val="000000"/>
          <w:sz w:val="22"/>
          <w:szCs w:val="22"/>
        </w:rPr>
        <w:t xml:space="preserve"> </w:t>
      </w:r>
      <w:r w:rsidR="00CC5109" w:rsidRPr="00CC5109">
        <w:rPr>
          <w:rFonts w:ascii="Arial" w:hAnsi="Arial" w:cs="Arial"/>
          <w:color w:val="000000"/>
          <w:sz w:val="22"/>
          <w:szCs w:val="22"/>
        </w:rPr>
        <w:t>Autism patients need health promotion, treatment, and rehabilitation, among other services. Health, education, employment, and social care must work together.</w:t>
      </w:r>
    </w:p>
    <w:p w14:paraId="0B5FAB44" w14:textId="22A6413A" w:rsidR="00C35B19" w:rsidRPr="00830476" w:rsidRDefault="00CC5109" w:rsidP="0089335B">
      <w:pPr>
        <w:spacing w:line="360" w:lineRule="auto"/>
        <w:rPr>
          <w:color w:val="000000" w:themeColor="text1"/>
          <w:sz w:val="22"/>
          <w:szCs w:val="22"/>
        </w:rPr>
      </w:pPr>
      <w:r w:rsidRPr="00CC5109">
        <w:rPr>
          <w:rFonts w:ascii="Arial" w:hAnsi="Arial" w:cs="Arial"/>
          <w:color w:val="000000"/>
          <w:sz w:val="22"/>
          <w:szCs w:val="22"/>
        </w:rPr>
        <w:t>Autism and developmental disability interventions must be planned with patient input. Community and social activities are needed to increase accessibility, inclusion, and support</w:t>
      </w:r>
      <w:r w:rsidR="003F2526">
        <w:rPr>
          <w:rFonts w:ascii="Arial" w:hAnsi="Arial" w:cs="Arial"/>
          <w:color w:val="000000"/>
          <w:sz w:val="22"/>
          <w:szCs w:val="22"/>
        </w:rPr>
        <w:t xml:space="preserve"> (WHO, 2022a).</w:t>
      </w:r>
      <w:r w:rsidR="00CA646B">
        <w:rPr>
          <w:rFonts w:ascii="Arial" w:hAnsi="Arial" w:cs="Arial"/>
          <w:color w:val="000000"/>
          <w:sz w:val="22"/>
          <w:szCs w:val="22"/>
        </w:rPr>
        <w:t xml:space="preserve"> </w:t>
      </w:r>
      <w:r w:rsidR="00CA646B" w:rsidRPr="00CA646B">
        <w:rPr>
          <w:rFonts w:ascii="Arial" w:hAnsi="Arial" w:cs="Arial"/>
          <w:color w:val="000000"/>
          <w:sz w:val="22"/>
          <w:szCs w:val="22"/>
        </w:rPr>
        <w:t>Autism sufferers have the right to the maximum available physical and mental health.</w:t>
      </w:r>
      <w:r w:rsidR="006A0B74">
        <w:rPr>
          <w:rFonts w:ascii="Arial" w:hAnsi="Arial" w:cs="Arial"/>
          <w:color w:val="000000"/>
          <w:sz w:val="22"/>
          <w:szCs w:val="22"/>
        </w:rPr>
        <w:t xml:space="preserve"> </w:t>
      </w:r>
      <w:r w:rsidR="00CA646B" w:rsidRPr="00CA646B">
        <w:rPr>
          <w:rFonts w:ascii="Arial" w:hAnsi="Arial" w:cs="Arial"/>
          <w:color w:val="000000"/>
          <w:sz w:val="22"/>
          <w:szCs w:val="22"/>
        </w:rPr>
        <w:t xml:space="preserve">Autistic persons face stigma and prejudice, including denial of health care, education, and community engagement possibilities. People with autism suffer the same health concerns as the overall population. However, they may have autism-related </w:t>
      </w:r>
      <w:r w:rsidR="00730095" w:rsidRPr="00CA646B">
        <w:rPr>
          <w:rFonts w:ascii="Arial" w:hAnsi="Arial" w:cs="Arial"/>
          <w:color w:val="000000"/>
          <w:sz w:val="22"/>
          <w:szCs w:val="22"/>
        </w:rPr>
        <w:t>or health</w:t>
      </w:r>
      <w:r w:rsidR="00CA646B" w:rsidRPr="00CA646B">
        <w:rPr>
          <w:rFonts w:ascii="Arial" w:hAnsi="Arial" w:cs="Arial"/>
          <w:color w:val="000000"/>
          <w:sz w:val="22"/>
          <w:szCs w:val="22"/>
        </w:rPr>
        <w:t xml:space="preserve"> care needs. They may be more prone to chronic noncommunicable diseases due to inactivity and poor nutrition, and they're at higher risk of assault, injury, and abuse. </w:t>
      </w:r>
      <w:r w:rsidR="007173B9" w:rsidRPr="007173B9">
        <w:rPr>
          <w:rFonts w:ascii="Arial" w:hAnsi="Arial" w:cs="Arial"/>
          <w:color w:val="000000"/>
          <w:sz w:val="22"/>
          <w:szCs w:val="22"/>
        </w:rPr>
        <w:t>The necessity of using a person-</w:t>
      </w:r>
      <w:r w:rsidR="00CC53FE" w:rsidRPr="007173B9">
        <w:rPr>
          <w:rFonts w:ascii="Arial" w:hAnsi="Arial" w:cs="Arial"/>
          <w:color w:val="000000"/>
          <w:sz w:val="22"/>
          <w:szCs w:val="22"/>
        </w:rPr>
        <w:t>centred</w:t>
      </w:r>
      <w:r w:rsidR="007173B9" w:rsidRPr="007173B9">
        <w:rPr>
          <w:rFonts w:ascii="Arial" w:hAnsi="Arial" w:cs="Arial"/>
          <w:color w:val="000000"/>
          <w:sz w:val="22"/>
          <w:szCs w:val="22"/>
        </w:rPr>
        <w:t xml:space="preserve"> approach, in accordance with the Human Rights Act</w:t>
      </w:r>
      <w:r w:rsidR="005C42F5">
        <w:rPr>
          <w:rFonts w:ascii="Arial" w:hAnsi="Arial" w:cs="Arial"/>
          <w:color w:val="000000"/>
          <w:sz w:val="22"/>
          <w:szCs w:val="22"/>
        </w:rPr>
        <w:t xml:space="preserve"> (1998)</w:t>
      </w:r>
      <w:r w:rsidR="007173B9" w:rsidRPr="007173B9">
        <w:rPr>
          <w:rFonts w:ascii="Arial" w:hAnsi="Arial" w:cs="Arial"/>
          <w:color w:val="000000"/>
          <w:sz w:val="22"/>
          <w:szCs w:val="22"/>
        </w:rPr>
        <w:t xml:space="preserve">, and avoiding discrimination in accordance with the Equality Act </w:t>
      </w:r>
      <w:r w:rsidR="005C42F5">
        <w:rPr>
          <w:rFonts w:ascii="Arial" w:hAnsi="Arial" w:cs="Arial"/>
          <w:color w:val="000000"/>
          <w:sz w:val="22"/>
          <w:szCs w:val="22"/>
        </w:rPr>
        <w:t>(</w:t>
      </w:r>
      <w:r w:rsidR="007173B9" w:rsidRPr="007173B9">
        <w:rPr>
          <w:rFonts w:ascii="Arial" w:hAnsi="Arial" w:cs="Arial"/>
          <w:color w:val="000000"/>
          <w:sz w:val="22"/>
          <w:szCs w:val="22"/>
        </w:rPr>
        <w:t>2010</w:t>
      </w:r>
      <w:r w:rsidR="005C42F5">
        <w:rPr>
          <w:rFonts w:ascii="Arial" w:hAnsi="Arial" w:cs="Arial"/>
          <w:color w:val="000000"/>
          <w:sz w:val="22"/>
          <w:szCs w:val="22"/>
        </w:rPr>
        <w:t>)</w:t>
      </w:r>
      <w:r w:rsidR="007173B9" w:rsidRPr="007173B9">
        <w:rPr>
          <w:rFonts w:ascii="Arial" w:hAnsi="Arial" w:cs="Arial"/>
          <w:color w:val="000000"/>
          <w:sz w:val="22"/>
          <w:szCs w:val="22"/>
        </w:rPr>
        <w:t>.</w:t>
      </w:r>
      <w:r w:rsidR="007173B9">
        <w:rPr>
          <w:rFonts w:ascii="Arial" w:hAnsi="Arial" w:cs="Arial"/>
          <w:color w:val="000000"/>
          <w:sz w:val="22"/>
          <w:szCs w:val="22"/>
        </w:rPr>
        <w:t xml:space="preserve"> </w:t>
      </w:r>
      <w:r w:rsidR="00CA646B" w:rsidRPr="00CA646B">
        <w:rPr>
          <w:rFonts w:ascii="Arial" w:hAnsi="Arial" w:cs="Arial"/>
          <w:color w:val="000000"/>
          <w:sz w:val="22"/>
          <w:szCs w:val="22"/>
        </w:rPr>
        <w:t xml:space="preserve">People with autism need appropriate health services for general health-care requirements, including affective and proactive programmes and acute and chronic disease treatment. However, autistic people have more unmet </w:t>
      </w:r>
      <w:r w:rsidR="0004113F" w:rsidRPr="00CA646B">
        <w:rPr>
          <w:rFonts w:ascii="Arial" w:hAnsi="Arial" w:cs="Arial"/>
          <w:color w:val="000000"/>
          <w:sz w:val="22"/>
          <w:szCs w:val="22"/>
        </w:rPr>
        <w:t>healthcare</w:t>
      </w:r>
      <w:r w:rsidR="00CA646B" w:rsidRPr="00CA646B">
        <w:rPr>
          <w:rFonts w:ascii="Arial" w:hAnsi="Arial" w:cs="Arial"/>
          <w:color w:val="000000"/>
          <w:sz w:val="22"/>
          <w:szCs w:val="22"/>
        </w:rPr>
        <w:t xml:space="preserve"> needs than the general population. They're also more susceptible in crises. Inadequate autism knowledge and comprehension by healthcare personnel is a barrier.</w:t>
      </w:r>
      <w:r w:rsidR="00EF426A">
        <w:rPr>
          <w:rFonts w:ascii="Arial" w:hAnsi="Arial" w:cs="Arial"/>
          <w:color w:val="000000"/>
          <w:sz w:val="22"/>
          <w:szCs w:val="22"/>
        </w:rPr>
        <w:t xml:space="preserve"> </w:t>
      </w:r>
      <w:r w:rsidR="00830476">
        <w:rPr>
          <w:rFonts w:ascii="Arial" w:hAnsi="Arial" w:cs="Arial"/>
          <w:color w:val="000000"/>
          <w:sz w:val="22"/>
          <w:szCs w:val="22"/>
        </w:rPr>
        <w:t>WHO</w:t>
      </w:r>
      <w:r w:rsidR="00F72D86">
        <w:rPr>
          <w:rFonts w:ascii="Arial" w:hAnsi="Arial" w:cs="Arial"/>
          <w:color w:val="000000"/>
          <w:sz w:val="22"/>
          <w:szCs w:val="22"/>
        </w:rPr>
        <w:t xml:space="preserve"> </w:t>
      </w:r>
      <w:r w:rsidR="0089335B">
        <w:rPr>
          <w:rFonts w:ascii="Arial" w:hAnsi="Arial" w:cs="Arial"/>
          <w:color w:val="000000"/>
          <w:sz w:val="22"/>
          <w:szCs w:val="22"/>
        </w:rPr>
        <w:t xml:space="preserve">(2022a) </w:t>
      </w:r>
      <w:r w:rsidR="00C35B19" w:rsidRPr="00830476">
        <w:rPr>
          <w:rFonts w:ascii="Arial" w:hAnsi="Arial" w:cs="Arial"/>
          <w:color w:val="000000" w:themeColor="text1"/>
          <w:sz w:val="22"/>
          <w:szCs w:val="22"/>
        </w:rPr>
        <w:t>recognize the need to strengthen</w:t>
      </w:r>
      <w:r w:rsidR="00EF426A">
        <w:rPr>
          <w:rFonts w:ascii="Arial" w:hAnsi="Arial" w:cs="Arial"/>
          <w:color w:val="000000" w:themeColor="text1"/>
          <w:sz w:val="22"/>
          <w:szCs w:val="22"/>
        </w:rPr>
        <w:t xml:space="preserve"> </w:t>
      </w:r>
      <w:r w:rsidR="0089335B">
        <w:rPr>
          <w:rFonts w:ascii="Arial" w:hAnsi="Arial" w:cs="Arial"/>
          <w:color w:val="000000" w:themeColor="text1"/>
          <w:sz w:val="22"/>
          <w:szCs w:val="22"/>
        </w:rPr>
        <w:t xml:space="preserve">and </w:t>
      </w:r>
      <w:r w:rsidR="00EF426A" w:rsidRPr="00EF426A">
        <w:rPr>
          <w:rFonts w:ascii="Arial" w:hAnsi="Arial" w:cs="Arial"/>
          <w:color w:val="000000" w:themeColor="text1"/>
          <w:sz w:val="22"/>
          <w:szCs w:val="22"/>
        </w:rPr>
        <w:t>provide guidance on policies and action plans that address autism within the broader framework of health, mental and brain health, and disabilities; contribute to strengthening the ability of the health workforce to provide appropriate and effective care; and promote optimal standards of health for all people with autism. Increase the commitment of governments to taking action to improve the quality of life for people with autism.</w:t>
      </w:r>
    </w:p>
    <w:p w14:paraId="51585A35" w14:textId="7039FBFC" w:rsidR="000834C1" w:rsidRPr="00830476" w:rsidRDefault="000834C1" w:rsidP="0089335B">
      <w:pPr>
        <w:pStyle w:val="NormalWeb"/>
        <w:spacing w:line="360" w:lineRule="auto"/>
        <w:rPr>
          <w:rFonts w:ascii="Arial" w:hAnsi="Arial" w:cs="Arial"/>
          <w:color w:val="000000" w:themeColor="text1"/>
          <w:sz w:val="22"/>
          <w:szCs w:val="22"/>
        </w:rPr>
      </w:pPr>
    </w:p>
    <w:p w14:paraId="20374B22" w14:textId="77777777" w:rsidR="001E3FDA" w:rsidRDefault="001E3FDA" w:rsidP="0089335B">
      <w:pPr>
        <w:spacing w:line="360" w:lineRule="auto"/>
        <w:rPr>
          <w:rFonts w:ascii="Arial" w:hAnsi="Arial" w:cs="Arial"/>
          <w:sz w:val="22"/>
          <w:szCs w:val="22"/>
        </w:rPr>
      </w:pPr>
    </w:p>
    <w:p w14:paraId="044A0C7B" w14:textId="77777777" w:rsidR="001E3FDA" w:rsidRDefault="001E3FDA" w:rsidP="001E3FDA">
      <w:pPr>
        <w:rPr>
          <w:rFonts w:ascii="Arial" w:hAnsi="Arial" w:cs="Arial"/>
          <w:sz w:val="22"/>
          <w:szCs w:val="22"/>
        </w:rPr>
      </w:pPr>
      <w:r>
        <w:rPr>
          <w:rFonts w:ascii="Arial" w:hAnsi="Arial" w:cs="Arial"/>
          <w:sz w:val="22"/>
          <w:szCs w:val="22"/>
        </w:rPr>
        <w:br w:type="page"/>
      </w:r>
    </w:p>
    <w:p w14:paraId="119278BB" w14:textId="685F385C" w:rsidR="00C65EB2" w:rsidRPr="000705E0" w:rsidRDefault="00C65EB2" w:rsidP="000705E0">
      <w:pPr>
        <w:jc w:val="center"/>
        <w:rPr>
          <w:rFonts w:ascii="Arial" w:hAnsi="Arial" w:cs="Arial"/>
          <w:b/>
          <w:bCs/>
          <w:sz w:val="28"/>
          <w:szCs w:val="28"/>
        </w:rPr>
      </w:pPr>
      <w:r w:rsidRPr="000705E0">
        <w:rPr>
          <w:rFonts w:ascii="Arial" w:hAnsi="Arial" w:cs="Arial"/>
          <w:b/>
          <w:bCs/>
          <w:sz w:val="28"/>
          <w:szCs w:val="28"/>
        </w:rPr>
        <w:t>Reference</w:t>
      </w:r>
    </w:p>
    <w:p w14:paraId="2500591E" w14:textId="77777777" w:rsidR="009A6611" w:rsidRDefault="009A6611" w:rsidP="00C65EB2">
      <w:pPr>
        <w:rPr>
          <w:rFonts w:ascii="Arial" w:eastAsiaTheme="minorEastAsia" w:hAnsi="Arial" w:cs="Arial"/>
          <w:sz w:val="22"/>
          <w:szCs w:val="22"/>
        </w:rPr>
      </w:pPr>
    </w:p>
    <w:p w14:paraId="34063C72" w14:textId="77777777" w:rsidR="000705E0" w:rsidRDefault="000705E0" w:rsidP="00FD31EC">
      <w:pPr>
        <w:ind w:left="720"/>
        <w:rPr>
          <w:rFonts w:ascii="Arial" w:eastAsiaTheme="minorEastAsia" w:hAnsi="Arial" w:cs="Arial"/>
          <w:sz w:val="22"/>
          <w:szCs w:val="22"/>
        </w:rPr>
      </w:pPr>
    </w:p>
    <w:p w14:paraId="16750EA3" w14:textId="4815F857" w:rsidR="000705E0" w:rsidRDefault="00B946AE" w:rsidP="004D7A21">
      <w:pPr>
        <w:spacing w:line="360" w:lineRule="auto"/>
        <w:rPr>
          <w:rFonts w:ascii="Arial" w:hAnsi="Arial" w:cs="Arial"/>
          <w:sz w:val="22"/>
          <w:szCs w:val="22"/>
        </w:rPr>
      </w:pPr>
      <w:r>
        <w:rPr>
          <w:rFonts w:ascii="Arial" w:hAnsi="Arial" w:cs="Arial"/>
          <w:sz w:val="22"/>
          <w:szCs w:val="22"/>
        </w:rPr>
        <w:t xml:space="preserve">Anxiety UK (2022) </w:t>
      </w:r>
      <w:r w:rsidRPr="007D3A7E">
        <w:rPr>
          <w:rFonts w:ascii="Arial" w:hAnsi="Arial" w:cs="Arial"/>
          <w:i/>
          <w:iCs/>
          <w:sz w:val="22"/>
          <w:szCs w:val="22"/>
        </w:rPr>
        <w:t>Generalised Anxiety Dis</w:t>
      </w:r>
      <w:r>
        <w:rPr>
          <w:rFonts w:ascii="Arial" w:hAnsi="Arial" w:cs="Arial"/>
          <w:sz w:val="22"/>
          <w:szCs w:val="22"/>
        </w:rPr>
        <w:t xml:space="preserve">order. Available at:      </w:t>
      </w:r>
      <w:hyperlink r:id="rId7" w:history="1">
        <w:r w:rsidRPr="00C82D38">
          <w:rPr>
            <w:rStyle w:val="Hyperlink"/>
            <w:rFonts w:ascii="Arial" w:hAnsi="Arial" w:cs="Arial"/>
            <w:sz w:val="22"/>
            <w:szCs w:val="22"/>
          </w:rPr>
          <w:t>https://www.anxietyuk.org.uk/anxiety-type/generalised-anxiety-disorder/</w:t>
        </w:r>
      </w:hyperlink>
      <w:r>
        <w:rPr>
          <w:rFonts w:ascii="Arial" w:hAnsi="Arial" w:cs="Arial"/>
          <w:sz w:val="22"/>
          <w:szCs w:val="22"/>
        </w:rPr>
        <w:t xml:space="preserve"> (Accessed: 3 September 2022).</w:t>
      </w:r>
    </w:p>
    <w:p w14:paraId="44BC776D" w14:textId="5CEBE209" w:rsidR="00783145" w:rsidRDefault="00783145" w:rsidP="004D7A21">
      <w:pPr>
        <w:spacing w:line="360" w:lineRule="auto"/>
        <w:rPr>
          <w:rFonts w:ascii="Arial" w:hAnsi="Arial" w:cs="Arial"/>
          <w:color w:val="212121"/>
          <w:sz w:val="22"/>
          <w:szCs w:val="22"/>
          <w:shd w:val="clear" w:color="auto" w:fill="FFFFFF"/>
        </w:rPr>
      </w:pPr>
      <w:r w:rsidRPr="00784294">
        <w:rPr>
          <w:rFonts w:ascii="Arial" w:hAnsi="Arial" w:cs="Arial"/>
          <w:color w:val="212121"/>
          <w:sz w:val="22"/>
          <w:szCs w:val="22"/>
          <w:shd w:val="clear" w:color="auto" w:fill="FFFFFF"/>
        </w:rPr>
        <w:t xml:space="preserve">Bandelow B, and Michaelis S. (2015) </w:t>
      </w:r>
      <w:r w:rsidRPr="00E72A6A">
        <w:rPr>
          <w:rFonts w:ascii="Arial" w:hAnsi="Arial" w:cs="Arial"/>
          <w:i/>
          <w:iCs/>
          <w:color w:val="212121"/>
          <w:sz w:val="22"/>
          <w:szCs w:val="22"/>
          <w:shd w:val="clear" w:color="auto" w:fill="FFFFFF"/>
        </w:rPr>
        <w:t>Epidemiology of anxiety disorders in the 21st century</w:t>
      </w:r>
      <w:r w:rsidRPr="00784294">
        <w:rPr>
          <w:rFonts w:ascii="Arial" w:hAnsi="Arial" w:cs="Arial"/>
          <w:color w:val="212121"/>
          <w:sz w:val="22"/>
          <w:szCs w:val="22"/>
          <w:shd w:val="clear" w:color="auto" w:fill="FFFFFF"/>
        </w:rPr>
        <w:t>. Dialogues Clin Neurosci</w:t>
      </w:r>
      <w:r>
        <w:rPr>
          <w:rFonts w:ascii="Arial" w:hAnsi="Arial" w:cs="Arial"/>
          <w:color w:val="212121"/>
          <w:sz w:val="22"/>
          <w:szCs w:val="22"/>
          <w:shd w:val="clear" w:color="auto" w:fill="FFFFFF"/>
        </w:rPr>
        <w:t>.</w:t>
      </w:r>
      <w:r w:rsidRPr="00784294">
        <w:rPr>
          <w:rFonts w:ascii="Arial" w:hAnsi="Arial" w:cs="Arial"/>
          <w:color w:val="212121"/>
          <w:sz w:val="22"/>
          <w:szCs w:val="22"/>
          <w:shd w:val="clear" w:color="auto" w:fill="FFFFFF"/>
        </w:rPr>
        <w:t>17(3)</w:t>
      </w:r>
      <w:r>
        <w:rPr>
          <w:rFonts w:ascii="Arial" w:hAnsi="Arial" w:cs="Arial"/>
          <w:sz w:val="22"/>
          <w:szCs w:val="22"/>
        </w:rPr>
        <w:t xml:space="preserve">. </w:t>
      </w:r>
      <w:r w:rsidRPr="00784294">
        <w:rPr>
          <w:rFonts w:ascii="Arial" w:hAnsi="Arial" w:cs="Arial"/>
          <w:color w:val="212121"/>
          <w:sz w:val="22"/>
          <w:szCs w:val="22"/>
          <w:shd w:val="clear" w:color="auto" w:fill="FFFFFF"/>
        </w:rPr>
        <w:t xml:space="preserve">Available at: </w:t>
      </w:r>
      <w:hyperlink r:id="rId8" w:history="1">
        <w:r w:rsidRPr="00784294">
          <w:rPr>
            <w:rStyle w:val="Hyperlink"/>
            <w:rFonts w:ascii="Arial" w:hAnsi="Arial" w:cs="Arial"/>
            <w:sz w:val="22"/>
            <w:szCs w:val="22"/>
            <w:shd w:val="clear" w:color="auto" w:fill="FFFFFF"/>
          </w:rPr>
          <w:t>https://www.tandfonline.com/doi/full/10.31887/DCNS.2015.17.3/bbandelow</w:t>
        </w:r>
      </w:hyperlink>
      <w:r w:rsidRPr="00784294">
        <w:rPr>
          <w:rFonts w:ascii="Arial" w:hAnsi="Arial" w:cs="Arial"/>
          <w:color w:val="212121"/>
          <w:sz w:val="22"/>
          <w:szCs w:val="22"/>
          <w:shd w:val="clear" w:color="auto" w:fill="FFFFFF"/>
        </w:rPr>
        <w:t xml:space="preserve"> (accessed: 3 September 2022).</w:t>
      </w:r>
    </w:p>
    <w:p w14:paraId="19346746" w14:textId="77777777" w:rsidR="00E351EE" w:rsidRDefault="00E351EE" w:rsidP="004D7A21">
      <w:pPr>
        <w:spacing w:line="360" w:lineRule="auto"/>
        <w:rPr>
          <w:rFonts w:ascii="Arial" w:hAnsi="Arial" w:cs="Arial"/>
          <w:sz w:val="22"/>
          <w:szCs w:val="22"/>
        </w:rPr>
      </w:pPr>
      <w:r w:rsidRPr="00671BED">
        <w:rPr>
          <w:rFonts w:ascii="Arial" w:hAnsi="Arial" w:cs="Arial"/>
          <w:i/>
          <w:iCs/>
          <w:color w:val="000000"/>
          <w:sz w:val="22"/>
          <w:szCs w:val="22"/>
        </w:rPr>
        <w:t>Equality Act (2010)</w:t>
      </w:r>
      <w:r>
        <w:rPr>
          <w:rFonts w:ascii="Arial" w:hAnsi="Arial" w:cs="Arial"/>
          <w:color w:val="000000"/>
          <w:sz w:val="22"/>
          <w:szCs w:val="22"/>
        </w:rPr>
        <w:t xml:space="preserve"> Available at:</w:t>
      </w:r>
    </w:p>
    <w:p w14:paraId="7FC3E4FB" w14:textId="2F011781" w:rsidR="00E351EE" w:rsidRDefault="005B7B57" w:rsidP="004D7A21">
      <w:pPr>
        <w:spacing w:line="360" w:lineRule="auto"/>
        <w:rPr>
          <w:rFonts w:ascii="Arial" w:hAnsi="Arial" w:cs="Arial"/>
          <w:sz w:val="22"/>
          <w:szCs w:val="22"/>
        </w:rPr>
      </w:pPr>
      <w:hyperlink r:id="rId9" w:history="1">
        <w:r w:rsidR="00E351EE" w:rsidRPr="00C82D38">
          <w:rPr>
            <w:rStyle w:val="Hyperlink"/>
            <w:rFonts w:ascii="Arial" w:hAnsi="Arial" w:cs="Arial"/>
            <w:sz w:val="22"/>
            <w:szCs w:val="22"/>
          </w:rPr>
          <w:t>https://www.legislation.gov.uk/ukpga/2010/15/contents</w:t>
        </w:r>
      </w:hyperlink>
      <w:r w:rsidR="00E351EE">
        <w:rPr>
          <w:rFonts w:ascii="Arial" w:hAnsi="Arial" w:cs="Arial"/>
          <w:sz w:val="22"/>
          <w:szCs w:val="22"/>
        </w:rPr>
        <w:t xml:space="preserve"> (Accessed: 6 September 2022).</w:t>
      </w:r>
    </w:p>
    <w:p w14:paraId="23275752" w14:textId="77777777" w:rsidR="003376B1" w:rsidRDefault="003376B1" w:rsidP="004D7A21">
      <w:pPr>
        <w:spacing w:line="360" w:lineRule="auto"/>
        <w:rPr>
          <w:rFonts w:ascii="Arial" w:hAnsi="Arial" w:cs="Arial"/>
          <w:sz w:val="22"/>
          <w:szCs w:val="22"/>
        </w:rPr>
      </w:pPr>
      <w:r w:rsidRPr="00602EB7">
        <w:rPr>
          <w:rFonts w:ascii="Arial" w:hAnsi="Arial" w:cs="Arial"/>
          <w:i/>
          <w:iCs/>
          <w:color w:val="000000"/>
          <w:sz w:val="22"/>
          <w:szCs w:val="22"/>
        </w:rPr>
        <w:t>Human Rights Act (1998)</w:t>
      </w:r>
      <w:r>
        <w:rPr>
          <w:rFonts w:ascii="Arial" w:hAnsi="Arial" w:cs="Arial"/>
          <w:color w:val="000000"/>
          <w:sz w:val="22"/>
          <w:szCs w:val="22"/>
        </w:rPr>
        <w:t xml:space="preserve"> Available at:</w:t>
      </w:r>
    </w:p>
    <w:p w14:paraId="3D7DEE2F" w14:textId="3578B5E9" w:rsidR="003376B1" w:rsidRPr="003376B1" w:rsidRDefault="005B7B57" w:rsidP="004D7A21">
      <w:pPr>
        <w:spacing w:line="360" w:lineRule="auto"/>
        <w:rPr>
          <w:rFonts w:ascii="Arial" w:hAnsi="Arial" w:cs="Arial"/>
          <w:sz w:val="22"/>
          <w:szCs w:val="22"/>
        </w:rPr>
      </w:pPr>
      <w:hyperlink r:id="rId10" w:history="1">
        <w:r w:rsidR="003376B1" w:rsidRPr="00C82D38">
          <w:rPr>
            <w:rStyle w:val="Hyperlink"/>
            <w:rFonts w:ascii="Arial" w:hAnsi="Arial" w:cs="Arial"/>
            <w:sz w:val="22"/>
            <w:szCs w:val="22"/>
          </w:rPr>
          <w:t>https://www.legislation.gov.uk/ukpga/1998/42/contents</w:t>
        </w:r>
      </w:hyperlink>
      <w:r w:rsidR="003376B1">
        <w:rPr>
          <w:rFonts w:ascii="Arial" w:hAnsi="Arial" w:cs="Arial"/>
          <w:sz w:val="22"/>
          <w:szCs w:val="22"/>
        </w:rPr>
        <w:t xml:space="preserve"> (Accessed: 6 September 2022).</w:t>
      </w:r>
    </w:p>
    <w:p w14:paraId="5C9EF617" w14:textId="51E89CEA" w:rsidR="0012547A" w:rsidRDefault="0012547A" w:rsidP="004D7A21">
      <w:pPr>
        <w:spacing w:line="360" w:lineRule="auto"/>
        <w:rPr>
          <w:rFonts w:ascii="Arial" w:hAnsi="Arial" w:cs="Arial"/>
          <w:sz w:val="22"/>
          <w:szCs w:val="22"/>
        </w:rPr>
      </w:pPr>
      <w:r w:rsidRPr="009A6423">
        <w:rPr>
          <w:rFonts w:ascii="Arial" w:hAnsi="Arial" w:cs="Arial"/>
          <w:i/>
          <w:iCs/>
          <w:sz w:val="22"/>
          <w:szCs w:val="22"/>
        </w:rPr>
        <w:t>Mental Health Act (2007)</w:t>
      </w:r>
      <w:r>
        <w:rPr>
          <w:rFonts w:ascii="Arial" w:hAnsi="Arial" w:cs="Arial"/>
          <w:sz w:val="22"/>
          <w:szCs w:val="22"/>
        </w:rPr>
        <w:t xml:space="preserve"> Available at: </w:t>
      </w:r>
      <w:hyperlink r:id="rId11" w:history="1">
        <w:r w:rsidRPr="00C82D38">
          <w:rPr>
            <w:rStyle w:val="Hyperlink"/>
            <w:rFonts w:ascii="Arial" w:hAnsi="Arial" w:cs="Arial"/>
            <w:sz w:val="22"/>
            <w:szCs w:val="22"/>
          </w:rPr>
          <w:t>https://www.legislation.gov.uk/ukpga/2007/12/contents</w:t>
        </w:r>
      </w:hyperlink>
      <w:r>
        <w:rPr>
          <w:rFonts w:ascii="Arial" w:hAnsi="Arial" w:cs="Arial"/>
          <w:sz w:val="22"/>
          <w:szCs w:val="22"/>
        </w:rPr>
        <w:t xml:space="preserve"> (Accessed: 6 September 2022).</w:t>
      </w:r>
    </w:p>
    <w:p w14:paraId="66ABDDE1" w14:textId="20BFE1AD" w:rsidR="00783145" w:rsidRPr="0034446F" w:rsidRDefault="00783145" w:rsidP="004D7A21">
      <w:pPr>
        <w:spacing w:line="360" w:lineRule="auto"/>
        <w:rPr>
          <w:rFonts w:ascii="Arial" w:hAnsi="Arial" w:cs="Arial"/>
          <w:color w:val="000000" w:themeColor="text1"/>
          <w:sz w:val="22"/>
          <w:szCs w:val="22"/>
        </w:rPr>
      </w:pPr>
      <w:r w:rsidRPr="00A141DE">
        <w:rPr>
          <w:rFonts w:ascii="Arial" w:hAnsi="Arial" w:cs="Arial"/>
          <w:color w:val="000000" w:themeColor="text1"/>
          <w:sz w:val="22"/>
          <w:szCs w:val="22"/>
          <w:shd w:val="clear" w:color="auto" w:fill="FFFFFF"/>
        </w:rPr>
        <w:t>Mental Health UK</w:t>
      </w:r>
      <w:r>
        <w:rPr>
          <w:rFonts w:ascii="Arial" w:hAnsi="Arial" w:cs="Arial"/>
          <w:color w:val="000000" w:themeColor="text1"/>
          <w:sz w:val="22"/>
          <w:szCs w:val="22"/>
          <w:shd w:val="clear" w:color="auto" w:fill="FFFFFF"/>
        </w:rPr>
        <w:t xml:space="preserve"> (n/d) </w:t>
      </w:r>
      <w:r w:rsidRPr="007D3A7E">
        <w:rPr>
          <w:rFonts w:ascii="Arial" w:hAnsi="Arial" w:cs="Arial"/>
          <w:i/>
          <w:iCs/>
          <w:color w:val="000000" w:themeColor="text1"/>
          <w:sz w:val="22"/>
          <w:szCs w:val="22"/>
          <w:shd w:val="clear" w:color="auto" w:fill="FFFFFF"/>
        </w:rPr>
        <w:t>Causes of anxiety</w:t>
      </w:r>
      <w:r>
        <w:rPr>
          <w:rFonts w:ascii="Arial" w:hAnsi="Arial" w:cs="Arial"/>
          <w:color w:val="000000" w:themeColor="text1"/>
          <w:sz w:val="22"/>
          <w:szCs w:val="22"/>
          <w:shd w:val="clear" w:color="auto" w:fill="FFFFFF"/>
        </w:rPr>
        <w:t>. Available at:</w:t>
      </w:r>
      <w:r>
        <w:rPr>
          <w:rFonts w:ascii="Arial" w:hAnsi="Arial" w:cs="Arial"/>
          <w:color w:val="000000" w:themeColor="text1"/>
          <w:sz w:val="22"/>
          <w:szCs w:val="22"/>
        </w:rPr>
        <w:t xml:space="preserve"> </w:t>
      </w:r>
      <w:hyperlink r:id="rId12" w:history="1">
        <w:r w:rsidRPr="00944C85">
          <w:rPr>
            <w:rStyle w:val="Hyperlink"/>
            <w:rFonts w:ascii="Arial" w:eastAsiaTheme="minorEastAsia" w:hAnsi="Arial" w:cs="Arial"/>
            <w:sz w:val="22"/>
            <w:szCs w:val="22"/>
          </w:rPr>
          <w:t>https://mentalhealth-uk.org/help-and-information/conditions/anxiety-disorders/causes</w:t>
        </w:r>
      </w:hyperlink>
      <w:hyperlink r:id="rId13" w:history="1">
        <w:r w:rsidRPr="00944C85">
          <w:rPr>
            <w:rStyle w:val="Hyperlink"/>
            <w:rFonts w:ascii="Arial" w:eastAsiaTheme="minorEastAsia" w:hAnsi="Arial" w:cs="Arial"/>
            <w:sz w:val="22"/>
            <w:szCs w:val="22"/>
          </w:rPr>
          <w:t>/</w:t>
        </w:r>
      </w:hyperlink>
      <w:r>
        <w:rPr>
          <w:rFonts w:ascii="Arial" w:eastAsiaTheme="minorEastAsia" w:hAnsi="Arial" w:cs="Arial"/>
          <w:sz w:val="22"/>
          <w:szCs w:val="22"/>
        </w:rPr>
        <w:t xml:space="preserve"> (Accessed: 4 September 2022).</w:t>
      </w:r>
    </w:p>
    <w:p w14:paraId="458470FD" w14:textId="3D749E60" w:rsidR="00FD31EC" w:rsidRDefault="00E519AC" w:rsidP="0023267D">
      <w:pPr>
        <w:spacing w:line="360" w:lineRule="auto"/>
        <w:rPr>
          <w:rFonts w:ascii="Arial" w:eastAsiaTheme="minorEastAsia" w:hAnsi="Arial" w:cs="Arial"/>
          <w:sz w:val="22"/>
          <w:szCs w:val="22"/>
        </w:rPr>
      </w:pPr>
      <w:r>
        <w:rPr>
          <w:rFonts w:ascii="Arial" w:hAnsi="Arial" w:cs="Arial"/>
          <w:sz w:val="22"/>
          <w:szCs w:val="22"/>
        </w:rPr>
        <w:t>NHS (20</w:t>
      </w:r>
      <w:r w:rsidR="00A51ACF">
        <w:rPr>
          <w:rFonts w:ascii="Arial" w:hAnsi="Arial" w:cs="Arial"/>
          <w:sz w:val="22"/>
          <w:szCs w:val="22"/>
        </w:rPr>
        <w:t>18</w:t>
      </w:r>
      <w:r>
        <w:rPr>
          <w:rFonts w:ascii="Arial" w:hAnsi="Arial" w:cs="Arial"/>
          <w:sz w:val="22"/>
          <w:szCs w:val="22"/>
        </w:rPr>
        <w:t xml:space="preserve">) </w:t>
      </w:r>
      <w:r w:rsidR="004E02C1" w:rsidRPr="00E72A6A">
        <w:rPr>
          <w:rFonts w:ascii="Arial" w:hAnsi="Arial" w:cs="Arial"/>
          <w:i/>
          <w:iCs/>
          <w:sz w:val="22"/>
          <w:szCs w:val="22"/>
        </w:rPr>
        <w:t xml:space="preserve">Overview – Generalised </w:t>
      </w:r>
      <w:r w:rsidR="0023267D" w:rsidRPr="00E72A6A">
        <w:rPr>
          <w:rFonts w:ascii="Arial" w:hAnsi="Arial" w:cs="Arial"/>
          <w:i/>
          <w:iCs/>
          <w:sz w:val="22"/>
          <w:szCs w:val="22"/>
        </w:rPr>
        <w:t>anxiety disorder in adult</w:t>
      </w:r>
      <w:r w:rsidR="0023267D">
        <w:rPr>
          <w:rFonts w:ascii="Arial" w:hAnsi="Arial" w:cs="Arial"/>
          <w:sz w:val="22"/>
          <w:szCs w:val="22"/>
        </w:rPr>
        <w:t>s. Available at:</w:t>
      </w:r>
      <w:r w:rsidR="002B2554">
        <w:rPr>
          <w:rFonts w:ascii="Arial" w:eastAsiaTheme="minorEastAsia" w:hAnsi="Arial" w:cs="Arial"/>
          <w:sz w:val="22"/>
          <w:szCs w:val="22"/>
          <w:lang w:val="fr-FR"/>
        </w:rPr>
        <w:t xml:space="preserve"> </w:t>
      </w:r>
      <w:hyperlink r:id="rId14" w:history="1">
        <w:r w:rsidR="002B2554" w:rsidRPr="00FD31EC">
          <w:rPr>
            <w:rStyle w:val="Hyperlink"/>
            <w:rFonts w:ascii="Arial" w:eastAsiaTheme="minorEastAsia" w:hAnsi="Arial" w:cs="Arial"/>
            <w:sz w:val="22"/>
            <w:szCs w:val="22"/>
            <w:lang w:val="fr-FR"/>
          </w:rPr>
          <w:t>https://www.nhs.uk/mental-health/conditions/generalised-anxiety-disorder/overview/</w:t>
        </w:r>
      </w:hyperlink>
      <w:r w:rsidR="002B2554">
        <w:rPr>
          <w:rFonts w:ascii="Arial" w:eastAsiaTheme="minorEastAsia" w:hAnsi="Arial" w:cs="Arial"/>
          <w:sz w:val="22"/>
          <w:szCs w:val="22"/>
        </w:rPr>
        <w:t xml:space="preserve"> (Accessed: 2 September 2022).</w:t>
      </w:r>
    </w:p>
    <w:p w14:paraId="0E920D0C" w14:textId="77777777" w:rsidR="00B946AE" w:rsidRDefault="00B946AE" w:rsidP="004D7A21">
      <w:pPr>
        <w:spacing w:line="360" w:lineRule="auto"/>
        <w:rPr>
          <w:rFonts w:ascii="Arial" w:hAnsi="Arial" w:cs="Arial"/>
          <w:sz w:val="22"/>
          <w:szCs w:val="22"/>
        </w:rPr>
      </w:pPr>
      <w:r>
        <w:rPr>
          <w:rFonts w:ascii="Arial" w:hAnsi="Arial" w:cs="Arial"/>
          <w:sz w:val="22"/>
          <w:szCs w:val="22"/>
        </w:rPr>
        <w:t xml:space="preserve">NHS (2019a) </w:t>
      </w:r>
      <w:r w:rsidRPr="00B946AE">
        <w:rPr>
          <w:rFonts w:ascii="Arial" w:hAnsi="Arial" w:cs="Arial"/>
          <w:i/>
          <w:iCs/>
          <w:sz w:val="22"/>
          <w:szCs w:val="22"/>
        </w:rPr>
        <w:t>What is Autism</w:t>
      </w:r>
      <w:r>
        <w:rPr>
          <w:rFonts w:ascii="Arial" w:hAnsi="Arial" w:cs="Arial"/>
          <w:sz w:val="22"/>
          <w:szCs w:val="22"/>
        </w:rPr>
        <w:t>. Available at:</w:t>
      </w:r>
    </w:p>
    <w:p w14:paraId="140B4B6C" w14:textId="77777777" w:rsidR="00B946AE" w:rsidRDefault="005B7B57" w:rsidP="004D7A21">
      <w:pPr>
        <w:spacing w:line="360" w:lineRule="auto"/>
        <w:rPr>
          <w:rFonts w:ascii="Arial" w:hAnsi="Arial" w:cs="Arial"/>
          <w:sz w:val="22"/>
          <w:szCs w:val="22"/>
        </w:rPr>
      </w:pPr>
      <w:hyperlink r:id="rId15" w:history="1">
        <w:r w:rsidR="00B946AE" w:rsidRPr="00C82D38">
          <w:rPr>
            <w:rStyle w:val="Hyperlink"/>
            <w:rFonts w:ascii="Arial" w:hAnsi="Arial" w:cs="Arial"/>
            <w:sz w:val="22"/>
            <w:szCs w:val="22"/>
          </w:rPr>
          <w:t>https://www.nhs.uk/conditions/autism/what-is-autism/</w:t>
        </w:r>
      </w:hyperlink>
      <w:r w:rsidR="00B946AE">
        <w:rPr>
          <w:rFonts w:ascii="Arial" w:hAnsi="Arial" w:cs="Arial"/>
          <w:sz w:val="22"/>
          <w:szCs w:val="22"/>
        </w:rPr>
        <w:t xml:space="preserve"> Accessed: 6 September 2022).</w:t>
      </w:r>
    </w:p>
    <w:p w14:paraId="57EBEA22" w14:textId="77777777" w:rsidR="00F72E49" w:rsidRDefault="00F72E49" w:rsidP="004D7A21">
      <w:pPr>
        <w:spacing w:line="360" w:lineRule="auto"/>
        <w:rPr>
          <w:rFonts w:ascii="Arial" w:hAnsi="Arial" w:cs="Arial"/>
          <w:sz w:val="22"/>
          <w:szCs w:val="22"/>
        </w:rPr>
      </w:pPr>
      <w:r>
        <w:rPr>
          <w:rFonts w:ascii="Arial" w:hAnsi="Arial" w:cs="Arial"/>
          <w:sz w:val="22"/>
          <w:szCs w:val="22"/>
        </w:rPr>
        <w:t xml:space="preserve">NHS (2019) </w:t>
      </w:r>
      <w:r w:rsidRPr="00637175">
        <w:rPr>
          <w:rFonts w:ascii="Arial" w:hAnsi="Arial" w:cs="Arial"/>
          <w:i/>
          <w:iCs/>
          <w:sz w:val="22"/>
          <w:szCs w:val="22"/>
        </w:rPr>
        <w:t>Overview – Schizophrenia</w:t>
      </w:r>
      <w:r>
        <w:rPr>
          <w:rFonts w:ascii="Arial" w:hAnsi="Arial" w:cs="Arial"/>
          <w:sz w:val="22"/>
          <w:szCs w:val="22"/>
        </w:rPr>
        <w:t>. Available at:</w:t>
      </w:r>
    </w:p>
    <w:p w14:paraId="1081FBC3" w14:textId="77777777" w:rsidR="00F72E49" w:rsidRDefault="005B7B57" w:rsidP="004D7A21">
      <w:pPr>
        <w:spacing w:line="360" w:lineRule="auto"/>
        <w:rPr>
          <w:rFonts w:ascii="Arial" w:hAnsi="Arial" w:cs="Arial"/>
          <w:sz w:val="22"/>
          <w:szCs w:val="22"/>
        </w:rPr>
      </w:pPr>
      <w:hyperlink r:id="rId16" w:history="1">
        <w:r w:rsidR="00F72E49" w:rsidRPr="00624AA6">
          <w:rPr>
            <w:rStyle w:val="Hyperlink"/>
            <w:rFonts w:ascii="Arial" w:hAnsi="Arial" w:cs="Arial"/>
            <w:sz w:val="22"/>
            <w:szCs w:val="22"/>
          </w:rPr>
          <w:t>https://www.nhs.uk/mental-health/conditions/schizophrenia/overview/</w:t>
        </w:r>
      </w:hyperlink>
      <w:r w:rsidR="00F72E49">
        <w:rPr>
          <w:rFonts w:ascii="Arial" w:hAnsi="Arial" w:cs="Arial"/>
          <w:sz w:val="22"/>
          <w:szCs w:val="22"/>
        </w:rPr>
        <w:t xml:space="preserve"> (Accessed: 6 September 2022).</w:t>
      </w:r>
    </w:p>
    <w:p w14:paraId="48CB6C66" w14:textId="77777777" w:rsidR="00953F07" w:rsidRDefault="00953F07" w:rsidP="004D7A21">
      <w:pPr>
        <w:spacing w:line="360" w:lineRule="auto"/>
        <w:rPr>
          <w:rFonts w:ascii="Arial" w:hAnsi="Arial" w:cs="Arial"/>
          <w:sz w:val="22"/>
          <w:szCs w:val="22"/>
        </w:rPr>
      </w:pPr>
      <w:r w:rsidRPr="0084357A">
        <w:rPr>
          <w:rFonts w:ascii="Arial" w:hAnsi="Arial" w:cs="Arial"/>
          <w:color w:val="000000"/>
          <w:sz w:val="22"/>
          <w:szCs w:val="22"/>
        </w:rPr>
        <w:t xml:space="preserve">NHS (2021) </w:t>
      </w:r>
      <w:r w:rsidRPr="0084357A">
        <w:rPr>
          <w:rFonts w:ascii="Arial" w:hAnsi="Arial" w:cs="Arial"/>
          <w:i/>
          <w:iCs/>
          <w:color w:val="000000"/>
          <w:sz w:val="22"/>
          <w:szCs w:val="22"/>
        </w:rPr>
        <w:t>Anxiety and panic attacks</w:t>
      </w:r>
      <w:r w:rsidRPr="0084357A">
        <w:rPr>
          <w:rFonts w:ascii="Arial" w:hAnsi="Arial" w:cs="Arial"/>
          <w:color w:val="000000"/>
          <w:sz w:val="22"/>
          <w:szCs w:val="22"/>
        </w:rPr>
        <w:t>. Available at:</w:t>
      </w:r>
      <w:r>
        <w:rPr>
          <w:rFonts w:ascii="Arial" w:hAnsi="Arial" w:cs="Arial"/>
          <w:sz w:val="22"/>
          <w:szCs w:val="22"/>
        </w:rPr>
        <w:t xml:space="preserve"> </w:t>
      </w:r>
      <w:hyperlink r:id="rId17" w:history="1">
        <w:r w:rsidRPr="00C82D38">
          <w:rPr>
            <w:rStyle w:val="Hyperlink"/>
            <w:rFonts w:ascii="Arial" w:hAnsi="Arial" w:cs="Arial"/>
            <w:sz w:val="22"/>
            <w:szCs w:val="22"/>
          </w:rPr>
          <w:t>https://www.nhs.uk/mental-health/conditions/anxiety/</w:t>
        </w:r>
      </w:hyperlink>
      <w:r>
        <w:rPr>
          <w:rFonts w:ascii="Arial" w:hAnsi="Arial" w:cs="Arial"/>
          <w:sz w:val="22"/>
          <w:szCs w:val="22"/>
        </w:rPr>
        <w:t xml:space="preserve"> (Accessed: 28 August 2022).</w:t>
      </w:r>
    </w:p>
    <w:p w14:paraId="675333B9" w14:textId="77777777" w:rsidR="00B31C7B" w:rsidRDefault="00B31C7B" w:rsidP="004D7A21">
      <w:pPr>
        <w:spacing w:line="360" w:lineRule="auto"/>
        <w:rPr>
          <w:rFonts w:ascii="Arial" w:hAnsi="Arial" w:cs="Arial"/>
          <w:sz w:val="22"/>
          <w:szCs w:val="22"/>
        </w:rPr>
      </w:pPr>
      <w:r>
        <w:rPr>
          <w:rFonts w:ascii="Arial" w:hAnsi="Arial" w:cs="Arial"/>
          <w:sz w:val="22"/>
          <w:szCs w:val="22"/>
        </w:rPr>
        <w:t xml:space="preserve">NICE (2011) </w:t>
      </w:r>
      <w:r w:rsidRPr="00395915">
        <w:rPr>
          <w:rFonts w:ascii="Arial" w:hAnsi="Arial" w:cs="Arial"/>
          <w:i/>
          <w:iCs/>
          <w:sz w:val="22"/>
          <w:szCs w:val="22"/>
        </w:rPr>
        <w:t>Psychosis and Schizophrenia in children and young people</w:t>
      </w:r>
      <w:r>
        <w:rPr>
          <w:rFonts w:ascii="Arial" w:hAnsi="Arial" w:cs="Arial"/>
          <w:sz w:val="22"/>
          <w:szCs w:val="22"/>
        </w:rPr>
        <w:t xml:space="preserve">. Available at: </w:t>
      </w:r>
      <w:hyperlink r:id="rId18" w:anchor=":~:text=In%20the%20UK%20the%20lifetime,is%20considerable%20variation%20between%20estimates" w:history="1">
        <w:r w:rsidRPr="00C82D38">
          <w:rPr>
            <w:rStyle w:val="Hyperlink"/>
            <w:rFonts w:ascii="Arial" w:hAnsi="Arial" w:cs="Arial"/>
            <w:sz w:val="22"/>
            <w:szCs w:val="22"/>
          </w:rPr>
          <w:t>https://www.nice.org.uk/guidance/cg155/resources/psychosis-and-schizophrenia-in-children-and-young-people-final-scope2#:~:text=In%20the%20UK%20the%20lifetime,is%20considerable%20variation%20between%20estimates</w:t>
        </w:r>
      </w:hyperlink>
      <w:r>
        <w:rPr>
          <w:rFonts w:ascii="Arial" w:hAnsi="Arial" w:cs="Arial"/>
          <w:sz w:val="22"/>
          <w:szCs w:val="22"/>
        </w:rPr>
        <w:t xml:space="preserve"> (Accessed: 4 September 2022).</w:t>
      </w:r>
    </w:p>
    <w:p w14:paraId="0E2EF58B" w14:textId="77777777" w:rsidR="00302F69" w:rsidRDefault="00302F69" w:rsidP="004D7A21">
      <w:pPr>
        <w:spacing w:line="360" w:lineRule="auto"/>
        <w:rPr>
          <w:rFonts w:ascii="Arial" w:hAnsi="Arial" w:cs="Arial"/>
          <w:sz w:val="22"/>
          <w:szCs w:val="22"/>
        </w:rPr>
      </w:pPr>
      <w:r>
        <w:rPr>
          <w:rFonts w:ascii="Arial" w:hAnsi="Arial" w:cs="Arial"/>
          <w:sz w:val="22"/>
          <w:szCs w:val="22"/>
        </w:rPr>
        <w:t xml:space="preserve">NIH (2022) </w:t>
      </w:r>
      <w:r w:rsidRPr="003E6177">
        <w:rPr>
          <w:rFonts w:ascii="Arial" w:hAnsi="Arial" w:cs="Arial"/>
          <w:i/>
          <w:iCs/>
          <w:sz w:val="22"/>
          <w:szCs w:val="22"/>
        </w:rPr>
        <w:t>Schizophrenia</w:t>
      </w:r>
      <w:r>
        <w:rPr>
          <w:rFonts w:ascii="Arial" w:hAnsi="Arial" w:cs="Arial"/>
          <w:sz w:val="22"/>
          <w:szCs w:val="22"/>
        </w:rPr>
        <w:t xml:space="preserve">. Available at: </w:t>
      </w:r>
      <w:hyperlink r:id="rId19" w:history="1">
        <w:r w:rsidRPr="00C82D38">
          <w:rPr>
            <w:rStyle w:val="Hyperlink"/>
            <w:rFonts w:ascii="Arial" w:hAnsi="Arial" w:cs="Arial"/>
            <w:sz w:val="22"/>
            <w:szCs w:val="22"/>
          </w:rPr>
          <w:t>https://www.nimh.nih.gov/health/topics/schizophrenia</w:t>
        </w:r>
      </w:hyperlink>
      <w:r>
        <w:rPr>
          <w:rFonts w:ascii="Arial" w:hAnsi="Arial" w:cs="Arial"/>
          <w:sz w:val="22"/>
          <w:szCs w:val="22"/>
        </w:rPr>
        <w:t xml:space="preserve"> (Accessed: 6 September 2022).</w:t>
      </w:r>
    </w:p>
    <w:p w14:paraId="71DEE207" w14:textId="4C52ABC2" w:rsidR="00B946AE" w:rsidRPr="00FD31EC" w:rsidRDefault="00577BB0" w:rsidP="003E6177">
      <w:pPr>
        <w:spacing w:line="360" w:lineRule="auto"/>
        <w:rPr>
          <w:rFonts w:ascii="Arial" w:hAnsi="Arial" w:cs="Arial"/>
          <w:sz w:val="22"/>
          <w:szCs w:val="22"/>
        </w:rPr>
      </w:pPr>
      <w:r w:rsidRPr="00F95B03">
        <w:rPr>
          <w:rFonts w:ascii="Arial" w:hAnsi="Arial" w:cs="Arial"/>
          <w:sz w:val="22"/>
          <w:szCs w:val="22"/>
        </w:rPr>
        <w:t xml:space="preserve">WHO (1993) </w:t>
      </w:r>
      <w:r w:rsidRPr="00E72A6A">
        <w:rPr>
          <w:rFonts w:ascii="Arial" w:hAnsi="Arial" w:cs="Arial"/>
          <w:i/>
          <w:iCs/>
          <w:sz w:val="22"/>
          <w:szCs w:val="22"/>
        </w:rPr>
        <w:t>The ICD-10 Classification of Mental and Behavioural Disorders Diagnostic criteria for research</w:t>
      </w:r>
      <w:r>
        <w:rPr>
          <w:rFonts w:ascii="Arial" w:hAnsi="Arial" w:cs="Arial"/>
          <w:sz w:val="22"/>
          <w:szCs w:val="22"/>
        </w:rPr>
        <w:t xml:space="preserve">. Available at: </w:t>
      </w:r>
      <w:hyperlink r:id="rId20" w:history="1">
        <w:r w:rsidRPr="00C82D38">
          <w:rPr>
            <w:rStyle w:val="Hyperlink"/>
            <w:rFonts w:ascii="Arial" w:hAnsi="Arial" w:cs="Arial"/>
            <w:sz w:val="22"/>
            <w:szCs w:val="22"/>
          </w:rPr>
          <w:t>https://moodle.uwtsd.ac.uk/course/view.php?id=9613</w:t>
        </w:r>
      </w:hyperlink>
      <w:r>
        <w:rPr>
          <w:rFonts w:ascii="Arial" w:hAnsi="Arial" w:cs="Arial"/>
          <w:sz w:val="22"/>
          <w:szCs w:val="22"/>
        </w:rPr>
        <w:t xml:space="preserve"> (Accessed: 28 August 2022).</w:t>
      </w:r>
    </w:p>
    <w:p w14:paraId="00E4D580" w14:textId="27DFC8C9" w:rsidR="007B1111" w:rsidRPr="009D286D" w:rsidRDefault="007B1111" w:rsidP="007B1111">
      <w:pPr>
        <w:spacing w:line="360" w:lineRule="auto"/>
        <w:rPr>
          <w:rFonts w:ascii="Arial" w:hAnsi="Arial" w:cs="Arial"/>
          <w:sz w:val="22"/>
          <w:szCs w:val="22"/>
        </w:rPr>
      </w:pPr>
      <w:r w:rsidRPr="00EA300E">
        <w:rPr>
          <w:rFonts w:ascii="Arial" w:hAnsi="Arial" w:cs="Arial"/>
          <w:color w:val="000000"/>
          <w:sz w:val="22"/>
          <w:szCs w:val="22"/>
        </w:rPr>
        <w:t xml:space="preserve">WHO (2010) </w:t>
      </w:r>
      <w:r w:rsidRPr="00EA300E">
        <w:rPr>
          <w:rFonts w:ascii="Arial" w:hAnsi="Arial" w:cs="Arial"/>
          <w:i/>
          <w:iCs/>
          <w:color w:val="000000"/>
          <w:sz w:val="22"/>
          <w:szCs w:val="22"/>
        </w:rPr>
        <w:t>ICD-10 VERSION</w:t>
      </w:r>
      <w:r w:rsidRPr="00EA300E">
        <w:rPr>
          <w:rFonts w:ascii="Arial" w:hAnsi="Arial" w:cs="Arial"/>
          <w:color w:val="000000"/>
          <w:sz w:val="22"/>
          <w:szCs w:val="22"/>
        </w:rPr>
        <w:t>. Available at:</w:t>
      </w:r>
      <w:r>
        <w:rPr>
          <w:rFonts w:ascii="Arial" w:hAnsi="Arial" w:cs="Arial"/>
          <w:color w:val="000000"/>
          <w:sz w:val="22"/>
          <w:szCs w:val="22"/>
        </w:rPr>
        <w:t xml:space="preserve"> </w:t>
      </w:r>
      <w:hyperlink r:id="rId21" w:anchor="/F30-F39" w:history="1">
        <w:r w:rsidRPr="00C82D38">
          <w:rPr>
            <w:rStyle w:val="Hyperlink"/>
            <w:rFonts w:ascii="Arial" w:hAnsi="Arial" w:cs="Arial"/>
            <w:sz w:val="22"/>
            <w:szCs w:val="22"/>
          </w:rPr>
          <w:t>https://icd.who.int/browse10/2010/en#/F30-F39</w:t>
        </w:r>
      </w:hyperlink>
      <w:r>
        <w:rPr>
          <w:rFonts w:ascii="Arial" w:hAnsi="Arial" w:cs="Arial"/>
          <w:color w:val="000000"/>
          <w:sz w:val="22"/>
          <w:szCs w:val="22"/>
        </w:rPr>
        <w:t xml:space="preserve"> (Accessed: 28 August 2022).</w:t>
      </w:r>
    </w:p>
    <w:p w14:paraId="60D493D9" w14:textId="3B44B4B1" w:rsidR="00546371" w:rsidRDefault="00971834" w:rsidP="00971834">
      <w:pPr>
        <w:spacing w:line="360" w:lineRule="auto"/>
        <w:rPr>
          <w:rFonts w:ascii="Arial" w:hAnsi="Arial" w:cs="Arial"/>
          <w:sz w:val="22"/>
          <w:szCs w:val="22"/>
        </w:rPr>
      </w:pPr>
      <w:r>
        <w:rPr>
          <w:rFonts w:ascii="Arial" w:hAnsi="Arial" w:cs="Arial"/>
          <w:sz w:val="22"/>
          <w:szCs w:val="22"/>
        </w:rPr>
        <w:t xml:space="preserve">WHO (2022) </w:t>
      </w:r>
      <w:r w:rsidRPr="003E6177">
        <w:rPr>
          <w:rFonts w:ascii="Arial" w:hAnsi="Arial" w:cs="Arial"/>
          <w:i/>
          <w:iCs/>
          <w:sz w:val="22"/>
          <w:szCs w:val="22"/>
        </w:rPr>
        <w:t>Schizophrenia</w:t>
      </w:r>
      <w:r>
        <w:rPr>
          <w:rFonts w:ascii="Arial" w:hAnsi="Arial" w:cs="Arial"/>
          <w:sz w:val="22"/>
          <w:szCs w:val="22"/>
        </w:rPr>
        <w:t>. Available at:</w:t>
      </w:r>
    </w:p>
    <w:p w14:paraId="735F5A9C" w14:textId="4998A540" w:rsidR="00971834" w:rsidRDefault="00732BD3" w:rsidP="00971834">
      <w:pPr>
        <w:spacing w:line="360" w:lineRule="auto"/>
        <w:rPr>
          <w:rFonts w:ascii="Arial" w:hAnsi="Arial" w:cs="Arial"/>
          <w:sz w:val="22"/>
          <w:szCs w:val="22"/>
        </w:rPr>
      </w:pPr>
      <w:hyperlink r:id="rId22" w:history="1">
        <w:r w:rsidRPr="00732BD3">
          <w:rPr>
            <w:rStyle w:val="Hyperlink"/>
            <w:rFonts w:ascii="Arial" w:hAnsi="Arial" w:cs="Arial"/>
            <w:sz w:val="22"/>
            <w:szCs w:val="22"/>
          </w:rPr>
          <w:t>https://www.who.int/news-room/fact-sheets/detail/schizophrenia</w:t>
        </w:r>
      </w:hyperlink>
      <w:r w:rsidR="00971834">
        <w:rPr>
          <w:rFonts w:ascii="Arial" w:hAnsi="Arial" w:cs="Arial"/>
          <w:sz w:val="22"/>
          <w:szCs w:val="22"/>
        </w:rPr>
        <w:t xml:space="preserve"> (Accessed: 6 September 2022).</w:t>
      </w:r>
    </w:p>
    <w:p w14:paraId="27E3096D" w14:textId="13B2AE82" w:rsidR="00A751A7" w:rsidRDefault="00537B1F" w:rsidP="003E6177">
      <w:pPr>
        <w:spacing w:line="360" w:lineRule="auto"/>
        <w:rPr>
          <w:rFonts w:ascii="Arial" w:hAnsi="Arial" w:cs="Arial"/>
          <w:sz w:val="22"/>
          <w:szCs w:val="22"/>
        </w:rPr>
      </w:pPr>
      <w:r>
        <w:rPr>
          <w:rFonts w:ascii="Arial" w:hAnsi="Arial" w:cs="Arial"/>
          <w:sz w:val="22"/>
          <w:szCs w:val="22"/>
        </w:rPr>
        <w:t>WHO (2022</w:t>
      </w:r>
      <w:r w:rsidR="008A2D62">
        <w:rPr>
          <w:rFonts w:ascii="Arial" w:hAnsi="Arial" w:cs="Arial"/>
          <w:sz w:val="22"/>
          <w:szCs w:val="22"/>
        </w:rPr>
        <w:t>a</w:t>
      </w:r>
      <w:r>
        <w:rPr>
          <w:rFonts w:ascii="Arial" w:hAnsi="Arial" w:cs="Arial"/>
          <w:sz w:val="22"/>
          <w:szCs w:val="22"/>
        </w:rPr>
        <w:t xml:space="preserve">) </w:t>
      </w:r>
      <w:r w:rsidR="008A2D62" w:rsidRPr="00B946AE">
        <w:rPr>
          <w:rFonts w:ascii="Arial" w:hAnsi="Arial" w:cs="Arial"/>
          <w:i/>
          <w:iCs/>
          <w:sz w:val="22"/>
          <w:szCs w:val="22"/>
        </w:rPr>
        <w:t>Autism</w:t>
      </w:r>
      <w:r w:rsidR="008A2D62">
        <w:rPr>
          <w:rFonts w:ascii="Arial" w:hAnsi="Arial" w:cs="Arial"/>
          <w:sz w:val="22"/>
          <w:szCs w:val="22"/>
        </w:rPr>
        <w:t>. Available at:</w:t>
      </w:r>
    </w:p>
    <w:p w14:paraId="6C5FC379" w14:textId="2258C03F" w:rsidR="00227DF3" w:rsidRPr="002D109A" w:rsidRDefault="005B7B57" w:rsidP="002D109A">
      <w:pPr>
        <w:spacing w:line="360" w:lineRule="auto"/>
        <w:rPr>
          <w:rFonts w:ascii="Arial" w:hAnsi="Arial" w:cs="Arial"/>
          <w:sz w:val="22"/>
          <w:szCs w:val="22"/>
        </w:rPr>
      </w:pPr>
      <w:hyperlink r:id="rId23" w:history="1">
        <w:r w:rsidR="00213E95" w:rsidRPr="00C82D38">
          <w:rPr>
            <w:rStyle w:val="Hyperlink"/>
            <w:rFonts w:ascii="Arial" w:hAnsi="Arial" w:cs="Arial"/>
            <w:sz w:val="22"/>
            <w:szCs w:val="22"/>
          </w:rPr>
          <w:t>https://www.who.int/news-room/fact-sheets/detail/autism-spectrum-disorders</w:t>
        </w:r>
      </w:hyperlink>
      <w:r w:rsidR="00213E95">
        <w:rPr>
          <w:rFonts w:ascii="Arial" w:hAnsi="Arial" w:cs="Arial"/>
          <w:sz w:val="22"/>
          <w:szCs w:val="22"/>
        </w:rPr>
        <w:t xml:space="preserve"> </w:t>
      </w:r>
      <w:r w:rsidR="008A2D62">
        <w:rPr>
          <w:rFonts w:ascii="Arial" w:hAnsi="Arial" w:cs="Arial"/>
          <w:sz w:val="22"/>
          <w:szCs w:val="22"/>
        </w:rPr>
        <w:t>(Accessed: 6 September).</w:t>
      </w:r>
    </w:p>
    <w:sectPr w:rsidR="00227DF3" w:rsidRPr="002D109A" w:rsidSect="006A4FEC">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C7538" w14:textId="77777777" w:rsidR="00B46CF8" w:rsidRDefault="00B46CF8" w:rsidP="00DC091C">
      <w:r>
        <w:separator/>
      </w:r>
    </w:p>
  </w:endnote>
  <w:endnote w:type="continuationSeparator" w:id="0">
    <w:p w14:paraId="743D93A9" w14:textId="77777777" w:rsidR="00B46CF8" w:rsidRDefault="00B46CF8" w:rsidP="00DC091C">
      <w:r>
        <w:continuationSeparator/>
      </w:r>
    </w:p>
  </w:endnote>
  <w:endnote w:type="continuationNotice" w:id="1">
    <w:p w14:paraId="0C8F705F" w14:textId="77777777" w:rsidR="00B46CF8" w:rsidRDefault="00B46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20206030504050203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1092676"/>
      <w:docPartObj>
        <w:docPartGallery w:val="Page Numbers (Bottom of Page)"/>
        <w:docPartUnique/>
      </w:docPartObj>
    </w:sdtPr>
    <w:sdtContent>
      <w:p w14:paraId="59C5FBC5" w14:textId="32921878" w:rsidR="00EB5EDB" w:rsidRDefault="00EB5EDB" w:rsidP="005B7B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5CAF83" w14:textId="77777777" w:rsidR="00D647DB" w:rsidRDefault="00D647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3648052"/>
      <w:docPartObj>
        <w:docPartGallery w:val="Page Numbers (Bottom of Page)"/>
        <w:docPartUnique/>
      </w:docPartObj>
    </w:sdtPr>
    <w:sdtContent>
      <w:p w14:paraId="2866FC73" w14:textId="40D39CFA" w:rsidR="00EB5EDB" w:rsidRDefault="00EB5EDB" w:rsidP="005B7B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DAEA9A" w14:textId="77777777" w:rsidR="00D647DB" w:rsidRDefault="00D64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445B1" w14:textId="77777777" w:rsidR="00B46CF8" w:rsidRDefault="00B46CF8" w:rsidP="00DC091C">
      <w:r>
        <w:separator/>
      </w:r>
    </w:p>
  </w:footnote>
  <w:footnote w:type="continuationSeparator" w:id="0">
    <w:p w14:paraId="30DE27E0" w14:textId="77777777" w:rsidR="00B46CF8" w:rsidRDefault="00B46CF8" w:rsidP="00DC091C">
      <w:r>
        <w:continuationSeparator/>
      </w:r>
    </w:p>
  </w:footnote>
  <w:footnote w:type="continuationNotice" w:id="1">
    <w:p w14:paraId="54C17F0E" w14:textId="77777777" w:rsidR="00B46CF8" w:rsidRDefault="00B46CF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10597"/>
    <w:multiLevelType w:val="hybridMultilevel"/>
    <w:tmpl w:val="31641826"/>
    <w:lvl w:ilvl="0" w:tplc="B34E3A54">
      <w:start w:val="1"/>
      <w:numFmt w:val="bullet"/>
      <w:lvlText w:val="•"/>
      <w:lvlJc w:val="left"/>
      <w:pPr>
        <w:tabs>
          <w:tab w:val="num" w:pos="720"/>
        </w:tabs>
        <w:ind w:left="720" w:hanging="360"/>
      </w:pPr>
      <w:rPr>
        <w:rFonts w:ascii="Arial" w:hAnsi="Arial" w:hint="default"/>
      </w:rPr>
    </w:lvl>
    <w:lvl w:ilvl="1" w:tplc="F0C68B80" w:tentative="1">
      <w:start w:val="1"/>
      <w:numFmt w:val="bullet"/>
      <w:lvlText w:val="•"/>
      <w:lvlJc w:val="left"/>
      <w:pPr>
        <w:tabs>
          <w:tab w:val="num" w:pos="1440"/>
        </w:tabs>
        <w:ind w:left="1440" w:hanging="360"/>
      </w:pPr>
      <w:rPr>
        <w:rFonts w:ascii="Arial" w:hAnsi="Arial" w:hint="default"/>
      </w:rPr>
    </w:lvl>
    <w:lvl w:ilvl="2" w:tplc="5052CABA" w:tentative="1">
      <w:start w:val="1"/>
      <w:numFmt w:val="bullet"/>
      <w:lvlText w:val="•"/>
      <w:lvlJc w:val="left"/>
      <w:pPr>
        <w:tabs>
          <w:tab w:val="num" w:pos="2160"/>
        </w:tabs>
        <w:ind w:left="2160" w:hanging="360"/>
      </w:pPr>
      <w:rPr>
        <w:rFonts w:ascii="Arial" w:hAnsi="Arial" w:hint="default"/>
      </w:rPr>
    </w:lvl>
    <w:lvl w:ilvl="3" w:tplc="B7FE004C" w:tentative="1">
      <w:start w:val="1"/>
      <w:numFmt w:val="bullet"/>
      <w:lvlText w:val="•"/>
      <w:lvlJc w:val="left"/>
      <w:pPr>
        <w:tabs>
          <w:tab w:val="num" w:pos="2880"/>
        </w:tabs>
        <w:ind w:left="2880" w:hanging="360"/>
      </w:pPr>
      <w:rPr>
        <w:rFonts w:ascii="Arial" w:hAnsi="Arial" w:hint="default"/>
      </w:rPr>
    </w:lvl>
    <w:lvl w:ilvl="4" w:tplc="B2DE5EB8" w:tentative="1">
      <w:start w:val="1"/>
      <w:numFmt w:val="bullet"/>
      <w:lvlText w:val="•"/>
      <w:lvlJc w:val="left"/>
      <w:pPr>
        <w:tabs>
          <w:tab w:val="num" w:pos="3600"/>
        </w:tabs>
        <w:ind w:left="3600" w:hanging="360"/>
      </w:pPr>
      <w:rPr>
        <w:rFonts w:ascii="Arial" w:hAnsi="Arial" w:hint="default"/>
      </w:rPr>
    </w:lvl>
    <w:lvl w:ilvl="5" w:tplc="1D4658A8" w:tentative="1">
      <w:start w:val="1"/>
      <w:numFmt w:val="bullet"/>
      <w:lvlText w:val="•"/>
      <w:lvlJc w:val="left"/>
      <w:pPr>
        <w:tabs>
          <w:tab w:val="num" w:pos="4320"/>
        </w:tabs>
        <w:ind w:left="4320" w:hanging="360"/>
      </w:pPr>
      <w:rPr>
        <w:rFonts w:ascii="Arial" w:hAnsi="Arial" w:hint="default"/>
      </w:rPr>
    </w:lvl>
    <w:lvl w:ilvl="6" w:tplc="87765BF2" w:tentative="1">
      <w:start w:val="1"/>
      <w:numFmt w:val="bullet"/>
      <w:lvlText w:val="•"/>
      <w:lvlJc w:val="left"/>
      <w:pPr>
        <w:tabs>
          <w:tab w:val="num" w:pos="5040"/>
        </w:tabs>
        <w:ind w:left="5040" w:hanging="360"/>
      </w:pPr>
      <w:rPr>
        <w:rFonts w:ascii="Arial" w:hAnsi="Arial" w:hint="default"/>
      </w:rPr>
    </w:lvl>
    <w:lvl w:ilvl="7" w:tplc="A6A804BC" w:tentative="1">
      <w:start w:val="1"/>
      <w:numFmt w:val="bullet"/>
      <w:lvlText w:val="•"/>
      <w:lvlJc w:val="left"/>
      <w:pPr>
        <w:tabs>
          <w:tab w:val="num" w:pos="5760"/>
        </w:tabs>
        <w:ind w:left="5760" w:hanging="360"/>
      </w:pPr>
      <w:rPr>
        <w:rFonts w:ascii="Arial" w:hAnsi="Arial" w:hint="default"/>
      </w:rPr>
    </w:lvl>
    <w:lvl w:ilvl="8" w:tplc="010C91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B44B4E"/>
    <w:multiLevelType w:val="hybridMultilevel"/>
    <w:tmpl w:val="8D1AB726"/>
    <w:lvl w:ilvl="0" w:tplc="C204B7BE">
      <w:start w:val="1"/>
      <w:numFmt w:val="bullet"/>
      <w:lvlText w:val="•"/>
      <w:lvlJc w:val="left"/>
      <w:pPr>
        <w:tabs>
          <w:tab w:val="num" w:pos="720"/>
        </w:tabs>
        <w:ind w:left="720" w:hanging="360"/>
      </w:pPr>
      <w:rPr>
        <w:rFonts w:ascii="Arial" w:hAnsi="Arial" w:hint="default"/>
      </w:rPr>
    </w:lvl>
    <w:lvl w:ilvl="1" w:tplc="8968065E" w:tentative="1">
      <w:start w:val="1"/>
      <w:numFmt w:val="bullet"/>
      <w:lvlText w:val="•"/>
      <w:lvlJc w:val="left"/>
      <w:pPr>
        <w:tabs>
          <w:tab w:val="num" w:pos="1440"/>
        </w:tabs>
        <w:ind w:left="1440" w:hanging="360"/>
      </w:pPr>
      <w:rPr>
        <w:rFonts w:ascii="Arial" w:hAnsi="Arial" w:hint="default"/>
      </w:rPr>
    </w:lvl>
    <w:lvl w:ilvl="2" w:tplc="BBECC56A" w:tentative="1">
      <w:start w:val="1"/>
      <w:numFmt w:val="bullet"/>
      <w:lvlText w:val="•"/>
      <w:lvlJc w:val="left"/>
      <w:pPr>
        <w:tabs>
          <w:tab w:val="num" w:pos="2160"/>
        </w:tabs>
        <w:ind w:left="2160" w:hanging="360"/>
      </w:pPr>
      <w:rPr>
        <w:rFonts w:ascii="Arial" w:hAnsi="Arial" w:hint="default"/>
      </w:rPr>
    </w:lvl>
    <w:lvl w:ilvl="3" w:tplc="0B4E1164" w:tentative="1">
      <w:start w:val="1"/>
      <w:numFmt w:val="bullet"/>
      <w:lvlText w:val="•"/>
      <w:lvlJc w:val="left"/>
      <w:pPr>
        <w:tabs>
          <w:tab w:val="num" w:pos="2880"/>
        </w:tabs>
        <w:ind w:left="2880" w:hanging="360"/>
      </w:pPr>
      <w:rPr>
        <w:rFonts w:ascii="Arial" w:hAnsi="Arial" w:hint="default"/>
      </w:rPr>
    </w:lvl>
    <w:lvl w:ilvl="4" w:tplc="76A61BFA" w:tentative="1">
      <w:start w:val="1"/>
      <w:numFmt w:val="bullet"/>
      <w:lvlText w:val="•"/>
      <w:lvlJc w:val="left"/>
      <w:pPr>
        <w:tabs>
          <w:tab w:val="num" w:pos="3600"/>
        </w:tabs>
        <w:ind w:left="3600" w:hanging="360"/>
      </w:pPr>
      <w:rPr>
        <w:rFonts w:ascii="Arial" w:hAnsi="Arial" w:hint="default"/>
      </w:rPr>
    </w:lvl>
    <w:lvl w:ilvl="5" w:tplc="CD96884A" w:tentative="1">
      <w:start w:val="1"/>
      <w:numFmt w:val="bullet"/>
      <w:lvlText w:val="•"/>
      <w:lvlJc w:val="left"/>
      <w:pPr>
        <w:tabs>
          <w:tab w:val="num" w:pos="4320"/>
        </w:tabs>
        <w:ind w:left="4320" w:hanging="360"/>
      </w:pPr>
      <w:rPr>
        <w:rFonts w:ascii="Arial" w:hAnsi="Arial" w:hint="default"/>
      </w:rPr>
    </w:lvl>
    <w:lvl w:ilvl="6" w:tplc="20A83EB2" w:tentative="1">
      <w:start w:val="1"/>
      <w:numFmt w:val="bullet"/>
      <w:lvlText w:val="•"/>
      <w:lvlJc w:val="left"/>
      <w:pPr>
        <w:tabs>
          <w:tab w:val="num" w:pos="5040"/>
        </w:tabs>
        <w:ind w:left="5040" w:hanging="360"/>
      </w:pPr>
      <w:rPr>
        <w:rFonts w:ascii="Arial" w:hAnsi="Arial" w:hint="default"/>
      </w:rPr>
    </w:lvl>
    <w:lvl w:ilvl="7" w:tplc="BD9200B8" w:tentative="1">
      <w:start w:val="1"/>
      <w:numFmt w:val="bullet"/>
      <w:lvlText w:val="•"/>
      <w:lvlJc w:val="left"/>
      <w:pPr>
        <w:tabs>
          <w:tab w:val="num" w:pos="5760"/>
        </w:tabs>
        <w:ind w:left="5760" w:hanging="360"/>
      </w:pPr>
      <w:rPr>
        <w:rFonts w:ascii="Arial" w:hAnsi="Arial" w:hint="default"/>
      </w:rPr>
    </w:lvl>
    <w:lvl w:ilvl="8" w:tplc="010684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D614F9"/>
    <w:multiLevelType w:val="hybridMultilevel"/>
    <w:tmpl w:val="ADB440DA"/>
    <w:lvl w:ilvl="0" w:tplc="640CAF24">
      <w:start w:val="1"/>
      <w:numFmt w:val="bullet"/>
      <w:lvlText w:val="•"/>
      <w:lvlJc w:val="left"/>
      <w:pPr>
        <w:tabs>
          <w:tab w:val="num" w:pos="720"/>
        </w:tabs>
        <w:ind w:left="720" w:hanging="360"/>
      </w:pPr>
      <w:rPr>
        <w:rFonts w:ascii="Arial" w:hAnsi="Arial" w:hint="default"/>
      </w:rPr>
    </w:lvl>
    <w:lvl w:ilvl="1" w:tplc="8B4EA82E" w:tentative="1">
      <w:start w:val="1"/>
      <w:numFmt w:val="bullet"/>
      <w:lvlText w:val="•"/>
      <w:lvlJc w:val="left"/>
      <w:pPr>
        <w:tabs>
          <w:tab w:val="num" w:pos="1440"/>
        </w:tabs>
        <w:ind w:left="1440" w:hanging="360"/>
      </w:pPr>
      <w:rPr>
        <w:rFonts w:ascii="Arial" w:hAnsi="Arial" w:hint="default"/>
      </w:rPr>
    </w:lvl>
    <w:lvl w:ilvl="2" w:tplc="95AC5548" w:tentative="1">
      <w:start w:val="1"/>
      <w:numFmt w:val="bullet"/>
      <w:lvlText w:val="•"/>
      <w:lvlJc w:val="left"/>
      <w:pPr>
        <w:tabs>
          <w:tab w:val="num" w:pos="2160"/>
        </w:tabs>
        <w:ind w:left="2160" w:hanging="360"/>
      </w:pPr>
      <w:rPr>
        <w:rFonts w:ascii="Arial" w:hAnsi="Arial" w:hint="default"/>
      </w:rPr>
    </w:lvl>
    <w:lvl w:ilvl="3" w:tplc="1CDA2284" w:tentative="1">
      <w:start w:val="1"/>
      <w:numFmt w:val="bullet"/>
      <w:lvlText w:val="•"/>
      <w:lvlJc w:val="left"/>
      <w:pPr>
        <w:tabs>
          <w:tab w:val="num" w:pos="2880"/>
        </w:tabs>
        <w:ind w:left="2880" w:hanging="360"/>
      </w:pPr>
      <w:rPr>
        <w:rFonts w:ascii="Arial" w:hAnsi="Arial" w:hint="default"/>
      </w:rPr>
    </w:lvl>
    <w:lvl w:ilvl="4" w:tplc="A43E8572" w:tentative="1">
      <w:start w:val="1"/>
      <w:numFmt w:val="bullet"/>
      <w:lvlText w:val="•"/>
      <w:lvlJc w:val="left"/>
      <w:pPr>
        <w:tabs>
          <w:tab w:val="num" w:pos="3600"/>
        </w:tabs>
        <w:ind w:left="3600" w:hanging="360"/>
      </w:pPr>
      <w:rPr>
        <w:rFonts w:ascii="Arial" w:hAnsi="Arial" w:hint="default"/>
      </w:rPr>
    </w:lvl>
    <w:lvl w:ilvl="5" w:tplc="CFCC6D32" w:tentative="1">
      <w:start w:val="1"/>
      <w:numFmt w:val="bullet"/>
      <w:lvlText w:val="•"/>
      <w:lvlJc w:val="left"/>
      <w:pPr>
        <w:tabs>
          <w:tab w:val="num" w:pos="4320"/>
        </w:tabs>
        <w:ind w:left="4320" w:hanging="360"/>
      </w:pPr>
      <w:rPr>
        <w:rFonts w:ascii="Arial" w:hAnsi="Arial" w:hint="default"/>
      </w:rPr>
    </w:lvl>
    <w:lvl w:ilvl="6" w:tplc="8FA88D92" w:tentative="1">
      <w:start w:val="1"/>
      <w:numFmt w:val="bullet"/>
      <w:lvlText w:val="•"/>
      <w:lvlJc w:val="left"/>
      <w:pPr>
        <w:tabs>
          <w:tab w:val="num" w:pos="5040"/>
        </w:tabs>
        <w:ind w:left="5040" w:hanging="360"/>
      </w:pPr>
      <w:rPr>
        <w:rFonts w:ascii="Arial" w:hAnsi="Arial" w:hint="default"/>
      </w:rPr>
    </w:lvl>
    <w:lvl w:ilvl="7" w:tplc="91EC94DC" w:tentative="1">
      <w:start w:val="1"/>
      <w:numFmt w:val="bullet"/>
      <w:lvlText w:val="•"/>
      <w:lvlJc w:val="left"/>
      <w:pPr>
        <w:tabs>
          <w:tab w:val="num" w:pos="5760"/>
        </w:tabs>
        <w:ind w:left="5760" w:hanging="360"/>
      </w:pPr>
      <w:rPr>
        <w:rFonts w:ascii="Arial" w:hAnsi="Arial" w:hint="default"/>
      </w:rPr>
    </w:lvl>
    <w:lvl w:ilvl="8" w:tplc="1F72D2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2802D3"/>
    <w:multiLevelType w:val="hybridMultilevel"/>
    <w:tmpl w:val="2BAE31D6"/>
    <w:lvl w:ilvl="0" w:tplc="4D4A9016">
      <w:start w:val="1"/>
      <w:numFmt w:val="bullet"/>
      <w:lvlText w:val="•"/>
      <w:lvlJc w:val="left"/>
      <w:pPr>
        <w:tabs>
          <w:tab w:val="num" w:pos="720"/>
        </w:tabs>
        <w:ind w:left="720" w:hanging="360"/>
      </w:pPr>
      <w:rPr>
        <w:rFonts w:ascii="Arial" w:hAnsi="Arial" w:hint="default"/>
      </w:rPr>
    </w:lvl>
    <w:lvl w:ilvl="1" w:tplc="3258E6E8" w:tentative="1">
      <w:start w:val="1"/>
      <w:numFmt w:val="bullet"/>
      <w:lvlText w:val="•"/>
      <w:lvlJc w:val="left"/>
      <w:pPr>
        <w:tabs>
          <w:tab w:val="num" w:pos="1440"/>
        </w:tabs>
        <w:ind w:left="1440" w:hanging="360"/>
      </w:pPr>
      <w:rPr>
        <w:rFonts w:ascii="Arial" w:hAnsi="Arial" w:hint="default"/>
      </w:rPr>
    </w:lvl>
    <w:lvl w:ilvl="2" w:tplc="1054CBEC" w:tentative="1">
      <w:start w:val="1"/>
      <w:numFmt w:val="bullet"/>
      <w:lvlText w:val="•"/>
      <w:lvlJc w:val="left"/>
      <w:pPr>
        <w:tabs>
          <w:tab w:val="num" w:pos="2160"/>
        </w:tabs>
        <w:ind w:left="2160" w:hanging="360"/>
      </w:pPr>
      <w:rPr>
        <w:rFonts w:ascii="Arial" w:hAnsi="Arial" w:hint="default"/>
      </w:rPr>
    </w:lvl>
    <w:lvl w:ilvl="3" w:tplc="CFDCA5F6" w:tentative="1">
      <w:start w:val="1"/>
      <w:numFmt w:val="bullet"/>
      <w:lvlText w:val="•"/>
      <w:lvlJc w:val="left"/>
      <w:pPr>
        <w:tabs>
          <w:tab w:val="num" w:pos="2880"/>
        </w:tabs>
        <w:ind w:left="2880" w:hanging="360"/>
      </w:pPr>
      <w:rPr>
        <w:rFonts w:ascii="Arial" w:hAnsi="Arial" w:hint="default"/>
      </w:rPr>
    </w:lvl>
    <w:lvl w:ilvl="4" w:tplc="7DFA84E8" w:tentative="1">
      <w:start w:val="1"/>
      <w:numFmt w:val="bullet"/>
      <w:lvlText w:val="•"/>
      <w:lvlJc w:val="left"/>
      <w:pPr>
        <w:tabs>
          <w:tab w:val="num" w:pos="3600"/>
        </w:tabs>
        <w:ind w:left="3600" w:hanging="360"/>
      </w:pPr>
      <w:rPr>
        <w:rFonts w:ascii="Arial" w:hAnsi="Arial" w:hint="default"/>
      </w:rPr>
    </w:lvl>
    <w:lvl w:ilvl="5" w:tplc="41B2B93C" w:tentative="1">
      <w:start w:val="1"/>
      <w:numFmt w:val="bullet"/>
      <w:lvlText w:val="•"/>
      <w:lvlJc w:val="left"/>
      <w:pPr>
        <w:tabs>
          <w:tab w:val="num" w:pos="4320"/>
        </w:tabs>
        <w:ind w:left="4320" w:hanging="360"/>
      </w:pPr>
      <w:rPr>
        <w:rFonts w:ascii="Arial" w:hAnsi="Arial" w:hint="default"/>
      </w:rPr>
    </w:lvl>
    <w:lvl w:ilvl="6" w:tplc="D6AC0524" w:tentative="1">
      <w:start w:val="1"/>
      <w:numFmt w:val="bullet"/>
      <w:lvlText w:val="•"/>
      <w:lvlJc w:val="left"/>
      <w:pPr>
        <w:tabs>
          <w:tab w:val="num" w:pos="5040"/>
        </w:tabs>
        <w:ind w:left="5040" w:hanging="360"/>
      </w:pPr>
      <w:rPr>
        <w:rFonts w:ascii="Arial" w:hAnsi="Arial" w:hint="default"/>
      </w:rPr>
    </w:lvl>
    <w:lvl w:ilvl="7" w:tplc="AD6C88EA" w:tentative="1">
      <w:start w:val="1"/>
      <w:numFmt w:val="bullet"/>
      <w:lvlText w:val="•"/>
      <w:lvlJc w:val="left"/>
      <w:pPr>
        <w:tabs>
          <w:tab w:val="num" w:pos="5760"/>
        </w:tabs>
        <w:ind w:left="5760" w:hanging="360"/>
      </w:pPr>
      <w:rPr>
        <w:rFonts w:ascii="Arial" w:hAnsi="Arial" w:hint="default"/>
      </w:rPr>
    </w:lvl>
    <w:lvl w:ilvl="8" w:tplc="E0D610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B94044"/>
    <w:multiLevelType w:val="hybridMultilevel"/>
    <w:tmpl w:val="5E8A718E"/>
    <w:lvl w:ilvl="0" w:tplc="F72ACCEC">
      <w:start w:val="1"/>
      <w:numFmt w:val="bullet"/>
      <w:lvlText w:val="•"/>
      <w:lvlJc w:val="left"/>
      <w:pPr>
        <w:tabs>
          <w:tab w:val="num" w:pos="720"/>
        </w:tabs>
        <w:ind w:left="720" w:hanging="360"/>
      </w:pPr>
      <w:rPr>
        <w:rFonts w:ascii="Arial" w:hAnsi="Arial" w:hint="default"/>
      </w:rPr>
    </w:lvl>
    <w:lvl w:ilvl="1" w:tplc="260AC7C2" w:tentative="1">
      <w:start w:val="1"/>
      <w:numFmt w:val="bullet"/>
      <w:lvlText w:val="•"/>
      <w:lvlJc w:val="left"/>
      <w:pPr>
        <w:tabs>
          <w:tab w:val="num" w:pos="1440"/>
        </w:tabs>
        <w:ind w:left="1440" w:hanging="360"/>
      </w:pPr>
      <w:rPr>
        <w:rFonts w:ascii="Arial" w:hAnsi="Arial" w:hint="default"/>
      </w:rPr>
    </w:lvl>
    <w:lvl w:ilvl="2" w:tplc="E2160DAC" w:tentative="1">
      <w:start w:val="1"/>
      <w:numFmt w:val="bullet"/>
      <w:lvlText w:val="•"/>
      <w:lvlJc w:val="left"/>
      <w:pPr>
        <w:tabs>
          <w:tab w:val="num" w:pos="2160"/>
        </w:tabs>
        <w:ind w:left="2160" w:hanging="360"/>
      </w:pPr>
      <w:rPr>
        <w:rFonts w:ascii="Arial" w:hAnsi="Arial" w:hint="default"/>
      </w:rPr>
    </w:lvl>
    <w:lvl w:ilvl="3" w:tplc="DE4E16B8" w:tentative="1">
      <w:start w:val="1"/>
      <w:numFmt w:val="bullet"/>
      <w:lvlText w:val="•"/>
      <w:lvlJc w:val="left"/>
      <w:pPr>
        <w:tabs>
          <w:tab w:val="num" w:pos="2880"/>
        </w:tabs>
        <w:ind w:left="2880" w:hanging="360"/>
      </w:pPr>
      <w:rPr>
        <w:rFonts w:ascii="Arial" w:hAnsi="Arial" w:hint="default"/>
      </w:rPr>
    </w:lvl>
    <w:lvl w:ilvl="4" w:tplc="CFBAB5E4" w:tentative="1">
      <w:start w:val="1"/>
      <w:numFmt w:val="bullet"/>
      <w:lvlText w:val="•"/>
      <w:lvlJc w:val="left"/>
      <w:pPr>
        <w:tabs>
          <w:tab w:val="num" w:pos="3600"/>
        </w:tabs>
        <w:ind w:left="3600" w:hanging="360"/>
      </w:pPr>
      <w:rPr>
        <w:rFonts w:ascii="Arial" w:hAnsi="Arial" w:hint="default"/>
      </w:rPr>
    </w:lvl>
    <w:lvl w:ilvl="5" w:tplc="792AB866" w:tentative="1">
      <w:start w:val="1"/>
      <w:numFmt w:val="bullet"/>
      <w:lvlText w:val="•"/>
      <w:lvlJc w:val="left"/>
      <w:pPr>
        <w:tabs>
          <w:tab w:val="num" w:pos="4320"/>
        </w:tabs>
        <w:ind w:left="4320" w:hanging="360"/>
      </w:pPr>
      <w:rPr>
        <w:rFonts w:ascii="Arial" w:hAnsi="Arial" w:hint="default"/>
      </w:rPr>
    </w:lvl>
    <w:lvl w:ilvl="6" w:tplc="C3960ACC" w:tentative="1">
      <w:start w:val="1"/>
      <w:numFmt w:val="bullet"/>
      <w:lvlText w:val="•"/>
      <w:lvlJc w:val="left"/>
      <w:pPr>
        <w:tabs>
          <w:tab w:val="num" w:pos="5040"/>
        </w:tabs>
        <w:ind w:left="5040" w:hanging="360"/>
      </w:pPr>
      <w:rPr>
        <w:rFonts w:ascii="Arial" w:hAnsi="Arial" w:hint="default"/>
      </w:rPr>
    </w:lvl>
    <w:lvl w:ilvl="7" w:tplc="6FC2FB4A" w:tentative="1">
      <w:start w:val="1"/>
      <w:numFmt w:val="bullet"/>
      <w:lvlText w:val="•"/>
      <w:lvlJc w:val="left"/>
      <w:pPr>
        <w:tabs>
          <w:tab w:val="num" w:pos="5760"/>
        </w:tabs>
        <w:ind w:left="5760" w:hanging="360"/>
      </w:pPr>
      <w:rPr>
        <w:rFonts w:ascii="Arial" w:hAnsi="Arial" w:hint="default"/>
      </w:rPr>
    </w:lvl>
    <w:lvl w:ilvl="8" w:tplc="DC1CAD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844BE3"/>
    <w:multiLevelType w:val="hybridMultilevel"/>
    <w:tmpl w:val="1D3262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CBD66B9"/>
    <w:multiLevelType w:val="hybridMultilevel"/>
    <w:tmpl w:val="4B182BC0"/>
    <w:lvl w:ilvl="0" w:tplc="E348DC8C">
      <w:start w:val="1"/>
      <w:numFmt w:val="bullet"/>
      <w:lvlText w:val="•"/>
      <w:lvlJc w:val="left"/>
      <w:pPr>
        <w:tabs>
          <w:tab w:val="num" w:pos="720"/>
        </w:tabs>
        <w:ind w:left="720" w:hanging="360"/>
      </w:pPr>
      <w:rPr>
        <w:rFonts w:ascii="Arial" w:hAnsi="Arial" w:hint="default"/>
      </w:rPr>
    </w:lvl>
    <w:lvl w:ilvl="1" w:tplc="86F4C724" w:tentative="1">
      <w:start w:val="1"/>
      <w:numFmt w:val="bullet"/>
      <w:lvlText w:val="•"/>
      <w:lvlJc w:val="left"/>
      <w:pPr>
        <w:tabs>
          <w:tab w:val="num" w:pos="1440"/>
        </w:tabs>
        <w:ind w:left="1440" w:hanging="360"/>
      </w:pPr>
      <w:rPr>
        <w:rFonts w:ascii="Arial" w:hAnsi="Arial" w:hint="default"/>
      </w:rPr>
    </w:lvl>
    <w:lvl w:ilvl="2" w:tplc="67243736" w:tentative="1">
      <w:start w:val="1"/>
      <w:numFmt w:val="bullet"/>
      <w:lvlText w:val="•"/>
      <w:lvlJc w:val="left"/>
      <w:pPr>
        <w:tabs>
          <w:tab w:val="num" w:pos="2160"/>
        </w:tabs>
        <w:ind w:left="2160" w:hanging="360"/>
      </w:pPr>
      <w:rPr>
        <w:rFonts w:ascii="Arial" w:hAnsi="Arial" w:hint="default"/>
      </w:rPr>
    </w:lvl>
    <w:lvl w:ilvl="3" w:tplc="9F6A2D62" w:tentative="1">
      <w:start w:val="1"/>
      <w:numFmt w:val="bullet"/>
      <w:lvlText w:val="•"/>
      <w:lvlJc w:val="left"/>
      <w:pPr>
        <w:tabs>
          <w:tab w:val="num" w:pos="2880"/>
        </w:tabs>
        <w:ind w:left="2880" w:hanging="360"/>
      </w:pPr>
      <w:rPr>
        <w:rFonts w:ascii="Arial" w:hAnsi="Arial" w:hint="default"/>
      </w:rPr>
    </w:lvl>
    <w:lvl w:ilvl="4" w:tplc="7A685978" w:tentative="1">
      <w:start w:val="1"/>
      <w:numFmt w:val="bullet"/>
      <w:lvlText w:val="•"/>
      <w:lvlJc w:val="left"/>
      <w:pPr>
        <w:tabs>
          <w:tab w:val="num" w:pos="3600"/>
        </w:tabs>
        <w:ind w:left="3600" w:hanging="360"/>
      </w:pPr>
      <w:rPr>
        <w:rFonts w:ascii="Arial" w:hAnsi="Arial" w:hint="default"/>
      </w:rPr>
    </w:lvl>
    <w:lvl w:ilvl="5" w:tplc="ED94E6E4" w:tentative="1">
      <w:start w:val="1"/>
      <w:numFmt w:val="bullet"/>
      <w:lvlText w:val="•"/>
      <w:lvlJc w:val="left"/>
      <w:pPr>
        <w:tabs>
          <w:tab w:val="num" w:pos="4320"/>
        </w:tabs>
        <w:ind w:left="4320" w:hanging="360"/>
      </w:pPr>
      <w:rPr>
        <w:rFonts w:ascii="Arial" w:hAnsi="Arial" w:hint="default"/>
      </w:rPr>
    </w:lvl>
    <w:lvl w:ilvl="6" w:tplc="5FBC12E6" w:tentative="1">
      <w:start w:val="1"/>
      <w:numFmt w:val="bullet"/>
      <w:lvlText w:val="•"/>
      <w:lvlJc w:val="left"/>
      <w:pPr>
        <w:tabs>
          <w:tab w:val="num" w:pos="5040"/>
        </w:tabs>
        <w:ind w:left="5040" w:hanging="360"/>
      </w:pPr>
      <w:rPr>
        <w:rFonts w:ascii="Arial" w:hAnsi="Arial" w:hint="default"/>
      </w:rPr>
    </w:lvl>
    <w:lvl w:ilvl="7" w:tplc="59A8EA16" w:tentative="1">
      <w:start w:val="1"/>
      <w:numFmt w:val="bullet"/>
      <w:lvlText w:val="•"/>
      <w:lvlJc w:val="left"/>
      <w:pPr>
        <w:tabs>
          <w:tab w:val="num" w:pos="5760"/>
        </w:tabs>
        <w:ind w:left="5760" w:hanging="360"/>
      </w:pPr>
      <w:rPr>
        <w:rFonts w:ascii="Arial" w:hAnsi="Arial" w:hint="default"/>
      </w:rPr>
    </w:lvl>
    <w:lvl w:ilvl="8" w:tplc="FD7C30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E9938CB"/>
    <w:multiLevelType w:val="hybridMultilevel"/>
    <w:tmpl w:val="E37EFB84"/>
    <w:lvl w:ilvl="0" w:tplc="BC2C599C">
      <w:start w:val="1"/>
      <w:numFmt w:val="bullet"/>
      <w:lvlText w:val="•"/>
      <w:lvlJc w:val="left"/>
      <w:pPr>
        <w:tabs>
          <w:tab w:val="num" w:pos="720"/>
        </w:tabs>
        <w:ind w:left="720" w:hanging="360"/>
      </w:pPr>
      <w:rPr>
        <w:rFonts w:ascii="Arial" w:hAnsi="Arial" w:hint="default"/>
      </w:rPr>
    </w:lvl>
    <w:lvl w:ilvl="1" w:tplc="1FA0B69E" w:tentative="1">
      <w:start w:val="1"/>
      <w:numFmt w:val="bullet"/>
      <w:lvlText w:val="•"/>
      <w:lvlJc w:val="left"/>
      <w:pPr>
        <w:tabs>
          <w:tab w:val="num" w:pos="1440"/>
        </w:tabs>
        <w:ind w:left="1440" w:hanging="360"/>
      </w:pPr>
      <w:rPr>
        <w:rFonts w:ascii="Arial" w:hAnsi="Arial" w:hint="default"/>
      </w:rPr>
    </w:lvl>
    <w:lvl w:ilvl="2" w:tplc="3E2CA594" w:tentative="1">
      <w:start w:val="1"/>
      <w:numFmt w:val="bullet"/>
      <w:lvlText w:val="•"/>
      <w:lvlJc w:val="left"/>
      <w:pPr>
        <w:tabs>
          <w:tab w:val="num" w:pos="2160"/>
        </w:tabs>
        <w:ind w:left="2160" w:hanging="360"/>
      </w:pPr>
      <w:rPr>
        <w:rFonts w:ascii="Arial" w:hAnsi="Arial" w:hint="default"/>
      </w:rPr>
    </w:lvl>
    <w:lvl w:ilvl="3" w:tplc="CDB05EA6" w:tentative="1">
      <w:start w:val="1"/>
      <w:numFmt w:val="bullet"/>
      <w:lvlText w:val="•"/>
      <w:lvlJc w:val="left"/>
      <w:pPr>
        <w:tabs>
          <w:tab w:val="num" w:pos="2880"/>
        </w:tabs>
        <w:ind w:left="2880" w:hanging="360"/>
      </w:pPr>
      <w:rPr>
        <w:rFonts w:ascii="Arial" w:hAnsi="Arial" w:hint="default"/>
      </w:rPr>
    </w:lvl>
    <w:lvl w:ilvl="4" w:tplc="83B408FC" w:tentative="1">
      <w:start w:val="1"/>
      <w:numFmt w:val="bullet"/>
      <w:lvlText w:val="•"/>
      <w:lvlJc w:val="left"/>
      <w:pPr>
        <w:tabs>
          <w:tab w:val="num" w:pos="3600"/>
        </w:tabs>
        <w:ind w:left="3600" w:hanging="360"/>
      </w:pPr>
      <w:rPr>
        <w:rFonts w:ascii="Arial" w:hAnsi="Arial" w:hint="default"/>
      </w:rPr>
    </w:lvl>
    <w:lvl w:ilvl="5" w:tplc="E628145A" w:tentative="1">
      <w:start w:val="1"/>
      <w:numFmt w:val="bullet"/>
      <w:lvlText w:val="•"/>
      <w:lvlJc w:val="left"/>
      <w:pPr>
        <w:tabs>
          <w:tab w:val="num" w:pos="4320"/>
        </w:tabs>
        <w:ind w:left="4320" w:hanging="360"/>
      </w:pPr>
      <w:rPr>
        <w:rFonts w:ascii="Arial" w:hAnsi="Arial" w:hint="default"/>
      </w:rPr>
    </w:lvl>
    <w:lvl w:ilvl="6" w:tplc="4386FFD6" w:tentative="1">
      <w:start w:val="1"/>
      <w:numFmt w:val="bullet"/>
      <w:lvlText w:val="•"/>
      <w:lvlJc w:val="left"/>
      <w:pPr>
        <w:tabs>
          <w:tab w:val="num" w:pos="5040"/>
        </w:tabs>
        <w:ind w:left="5040" w:hanging="360"/>
      </w:pPr>
      <w:rPr>
        <w:rFonts w:ascii="Arial" w:hAnsi="Arial" w:hint="default"/>
      </w:rPr>
    </w:lvl>
    <w:lvl w:ilvl="7" w:tplc="4A82BFAE" w:tentative="1">
      <w:start w:val="1"/>
      <w:numFmt w:val="bullet"/>
      <w:lvlText w:val="•"/>
      <w:lvlJc w:val="left"/>
      <w:pPr>
        <w:tabs>
          <w:tab w:val="num" w:pos="5760"/>
        </w:tabs>
        <w:ind w:left="5760" w:hanging="360"/>
      </w:pPr>
      <w:rPr>
        <w:rFonts w:ascii="Arial" w:hAnsi="Arial" w:hint="default"/>
      </w:rPr>
    </w:lvl>
    <w:lvl w:ilvl="8" w:tplc="1040E190" w:tentative="1">
      <w:start w:val="1"/>
      <w:numFmt w:val="bullet"/>
      <w:lvlText w:val="•"/>
      <w:lvlJc w:val="left"/>
      <w:pPr>
        <w:tabs>
          <w:tab w:val="num" w:pos="6480"/>
        </w:tabs>
        <w:ind w:left="6480" w:hanging="360"/>
      </w:pPr>
      <w:rPr>
        <w:rFonts w:ascii="Arial" w:hAnsi="Arial" w:hint="default"/>
      </w:rPr>
    </w:lvl>
  </w:abstractNum>
  <w:num w:numId="1" w16cid:durableId="810446531">
    <w:abstractNumId w:val="6"/>
  </w:num>
  <w:num w:numId="2" w16cid:durableId="2032873350">
    <w:abstractNumId w:val="5"/>
  </w:num>
  <w:num w:numId="3" w16cid:durableId="1411780119">
    <w:abstractNumId w:val="1"/>
  </w:num>
  <w:num w:numId="4" w16cid:durableId="1008875001">
    <w:abstractNumId w:val="0"/>
  </w:num>
  <w:num w:numId="5" w16cid:durableId="1620143851">
    <w:abstractNumId w:val="2"/>
  </w:num>
  <w:num w:numId="6" w16cid:durableId="1987317688">
    <w:abstractNumId w:val="4"/>
  </w:num>
  <w:num w:numId="7" w16cid:durableId="790637095">
    <w:abstractNumId w:val="3"/>
  </w:num>
  <w:num w:numId="8" w16cid:durableId="14596876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7C0"/>
    <w:rsid w:val="000016E2"/>
    <w:rsid w:val="00005E32"/>
    <w:rsid w:val="00011121"/>
    <w:rsid w:val="000123D0"/>
    <w:rsid w:val="00016FD1"/>
    <w:rsid w:val="00017B43"/>
    <w:rsid w:val="00020373"/>
    <w:rsid w:val="00021FBB"/>
    <w:rsid w:val="000226D4"/>
    <w:rsid w:val="0004113F"/>
    <w:rsid w:val="00044B84"/>
    <w:rsid w:val="0005118C"/>
    <w:rsid w:val="0005390C"/>
    <w:rsid w:val="000705E0"/>
    <w:rsid w:val="00074435"/>
    <w:rsid w:val="00077390"/>
    <w:rsid w:val="000810DB"/>
    <w:rsid w:val="0008125A"/>
    <w:rsid w:val="00082FA5"/>
    <w:rsid w:val="00082FF3"/>
    <w:rsid w:val="000834C1"/>
    <w:rsid w:val="00091867"/>
    <w:rsid w:val="000A4DB4"/>
    <w:rsid w:val="000A6B23"/>
    <w:rsid w:val="000B799E"/>
    <w:rsid w:val="000C145B"/>
    <w:rsid w:val="000D40AE"/>
    <w:rsid w:val="000D4288"/>
    <w:rsid w:val="000D5C60"/>
    <w:rsid w:val="000E1564"/>
    <w:rsid w:val="000E7B97"/>
    <w:rsid w:val="000F36CC"/>
    <w:rsid w:val="000F5507"/>
    <w:rsid w:val="001127FA"/>
    <w:rsid w:val="00114DF5"/>
    <w:rsid w:val="00115547"/>
    <w:rsid w:val="0011788F"/>
    <w:rsid w:val="00117B09"/>
    <w:rsid w:val="0012135E"/>
    <w:rsid w:val="001225D6"/>
    <w:rsid w:val="00122F07"/>
    <w:rsid w:val="0012547A"/>
    <w:rsid w:val="00126921"/>
    <w:rsid w:val="00141A14"/>
    <w:rsid w:val="00143BE5"/>
    <w:rsid w:val="001470C5"/>
    <w:rsid w:val="00152311"/>
    <w:rsid w:val="00154242"/>
    <w:rsid w:val="00154D15"/>
    <w:rsid w:val="00155388"/>
    <w:rsid w:val="00157FB3"/>
    <w:rsid w:val="0016056E"/>
    <w:rsid w:val="001607F4"/>
    <w:rsid w:val="00160961"/>
    <w:rsid w:val="00163816"/>
    <w:rsid w:val="001749D4"/>
    <w:rsid w:val="00174BFC"/>
    <w:rsid w:val="001769B2"/>
    <w:rsid w:val="00180C0A"/>
    <w:rsid w:val="001817C0"/>
    <w:rsid w:val="00182A48"/>
    <w:rsid w:val="00193D55"/>
    <w:rsid w:val="001A00D6"/>
    <w:rsid w:val="001A24D1"/>
    <w:rsid w:val="001A2A97"/>
    <w:rsid w:val="001A2FFA"/>
    <w:rsid w:val="001C3F74"/>
    <w:rsid w:val="001D5AE3"/>
    <w:rsid w:val="001D7E97"/>
    <w:rsid w:val="001E3FDA"/>
    <w:rsid w:val="001E4CCE"/>
    <w:rsid w:val="001E4D77"/>
    <w:rsid w:val="001F020F"/>
    <w:rsid w:val="001F48A9"/>
    <w:rsid w:val="001F6858"/>
    <w:rsid w:val="001F6E66"/>
    <w:rsid w:val="00204B5F"/>
    <w:rsid w:val="0020541A"/>
    <w:rsid w:val="00206306"/>
    <w:rsid w:val="002103EB"/>
    <w:rsid w:val="00213E95"/>
    <w:rsid w:val="00227DF3"/>
    <w:rsid w:val="0023267D"/>
    <w:rsid w:val="00232E8D"/>
    <w:rsid w:val="002343A4"/>
    <w:rsid w:val="00235080"/>
    <w:rsid w:val="002358F4"/>
    <w:rsid w:val="002402FC"/>
    <w:rsid w:val="002514FF"/>
    <w:rsid w:val="002526D9"/>
    <w:rsid w:val="002529C9"/>
    <w:rsid w:val="00261265"/>
    <w:rsid w:val="0026268E"/>
    <w:rsid w:val="00271802"/>
    <w:rsid w:val="00275E74"/>
    <w:rsid w:val="00295E89"/>
    <w:rsid w:val="002A1524"/>
    <w:rsid w:val="002A49A2"/>
    <w:rsid w:val="002A6E6C"/>
    <w:rsid w:val="002B03E6"/>
    <w:rsid w:val="002B1AB5"/>
    <w:rsid w:val="002B2554"/>
    <w:rsid w:val="002B271D"/>
    <w:rsid w:val="002C1422"/>
    <w:rsid w:val="002C3B99"/>
    <w:rsid w:val="002C6395"/>
    <w:rsid w:val="002C7DA6"/>
    <w:rsid w:val="002D109A"/>
    <w:rsid w:val="002E5C11"/>
    <w:rsid w:val="003011A9"/>
    <w:rsid w:val="00301C40"/>
    <w:rsid w:val="00302F69"/>
    <w:rsid w:val="003068A8"/>
    <w:rsid w:val="0030789A"/>
    <w:rsid w:val="0031001D"/>
    <w:rsid w:val="00313A15"/>
    <w:rsid w:val="00317347"/>
    <w:rsid w:val="00320F86"/>
    <w:rsid w:val="00322C25"/>
    <w:rsid w:val="00327C8F"/>
    <w:rsid w:val="00334ACA"/>
    <w:rsid w:val="003376B1"/>
    <w:rsid w:val="003424C0"/>
    <w:rsid w:val="00343943"/>
    <w:rsid w:val="0034446F"/>
    <w:rsid w:val="00346116"/>
    <w:rsid w:val="00351D45"/>
    <w:rsid w:val="00354FFF"/>
    <w:rsid w:val="00355161"/>
    <w:rsid w:val="00355474"/>
    <w:rsid w:val="00364656"/>
    <w:rsid w:val="00381825"/>
    <w:rsid w:val="00395915"/>
    <w:rsid w:val="00396B0B"/>
    <w:rsid w:val="00396CDA"/>
    <w:rsid w:val="003A5530"/>
    <w:rsid w:val="003A7B78"/>
    <w:rsid w:val="003B0B84"/>
    <w:rsid w:val="003B32D3"/>
    <w:rsid w:val="003C1A3D"/>
    <w:rsid w:val="003C4E77"/>
    <w:rsid w:val="003C62BC"/>
    <w:rsid w:val="003C7AC6"/>
    <w:rsid w:val="003D1BDE"/>
    <w:rsid w:val="003D5E61"/>
    <w:rsid w:val="003E6177"/>
    <w:rsid w:val="003F2526"/>
    <w:rsid w:val="003F31D2"/>
    <w:rsid w:val="003F5CC7"/>
    <w:rsid w:val="003F6A0F"/>
    <w:rsid w:val="00400983"/>
    <w:rsid w:val="00404246"/>
    <w:rsid w:val="00414ACB"/>
    <w:rsid w:val="00416FDA"/>
    <w:rsid w:val="00420CCE"/>
    <w:rsid w:val="00425422"/>
    <w:rsid w:val="00427198"/>
    <w:rsid w:val="00430559"/>
    <w:rsid w:val="004307F7"/>
    <w:rsid w:val="004330B4"/>
    <w:rsid w:val="00433723"/>
    <w:rsid w:val="00435B13"/>
    <w:rsid w:val="004371FC"/>
    <w:rsid w:val="00441D7D"/>
    <w:rsid w:val="00443F5D"/>
    <w:rsid w:val="0045417E"/>
    <w:rsid w:val="00457578"/>
    <w:rsid w:val="00457B4F"/>
    <w:rsid w:val="00461CF2"/>
    <w:rsid w:val="004621C4"/>
    <w:rsid w:val="00464322"/>
    <w:rsid w:val="0046518C"/>
    <w:rsid w:val="00466F0C"/>
    <w:rsid w:val="004751BD"/>
    <w:rsid w:val="004804CC"/>
    <w:rsid w:val="00481F2D"/>
    <w:rsid w:val="00483395"/>
    <w:rsid w:val="004928F9"/>
    <w:rsid w:val="00492CB6"/>
    <w:rsid w:val="00493741"/>
    <w:rsid w:val="004A2932"/>
    <w:rsid w:val="004A7AC0"/>
    <w:rsid w:val="004B19EA"/>
    <w:rsid w:val="004D5FE6"/>
    <w:rsid w:val="004D632C"/>
    <w:rsid w:val="004D7A21"/>
    <w:rsid w:val="004E02C1"/>
    <w:rsid w:val="004E095E"/>
    <w:rsid w:val="00501156"/>
    <w:rsid w:val="005027E5"/>
    <w:rsid w:val="00510B12"/>
    <w:rsid w:val="00525624"/>
    <w:rsid w:val="00537B1F"/>
    <w:rsid w:val="005404BE"/>
    <w:rsid w:val="00540A2F"/>
    <w:rsid w:val="00544338"/>
    <w:rsid w:val="00545949"/>
    <w:rsid w:val="00546371"/>
    <w:rsid w:val="00554D04"/>
    <w:rsid w:val="00564B72"/>
    <w:rsid w:val="005704C9"/>
    <w:rsid w:val="00570B1F"/>
    <w:rsid w:val="00573460"/>
    <w:rsid w:val="00573B53"/>
    <w:rsid w:val="00574C85"/>
    <w:rsid w:val="005765EC"/>
    <w:rsid w:val="0057710A"/>
    <w:rsid w:val="00577BB0"/>
    <w:rsid w:val="0058042A"/>
    <w:rsid w:val="005831D6"/>
    <w:rsid w:val="0058466F"/>
    <w:rsid w:val="005922DA"/>
    <w:rsid w:val="00593A0B"/>
    <w:rsid w:val="00594013"/>
    <w:rsid w:val="005943FE"/>
    <w:rsid w:val="005B211E"/>
    <w:rsid w:val="005B4603"/>
    <w:rsid w:val="005B7B57"/>
    <w:rsid w:val="005C3D98"/>
    <w:rsid w:val="005C42F5"/>
    <w:rsid w:val="005C5111"/>
    <w:rsid w:val="005D1438"/>
    <w:rsid w:val="005D179D"/>
    <w:rsid w:val="005D50F8"/>
    <w:rsid w:val="005E2D66"/>
    <w:rsid w:val="005E3960"/>
    <w:rsid w:val="005E41B1"/>
    <w:rsid w:val="005E5D1A"/>
    <w:rsid w:val="005F28F4"/>
    <w:rsid w:val="005F4E41"/>
    <w:rsid w:val="005F5312"/>
    <w:rsid w:val="00602EB7"/>
    <w:rsid w:val="00604950"/>
    <w:rsid w:val="00617664"/>
    <w:rsid w:val="00617EE9"/>
    <w:rsid w:val="00621FDC"/>
    <w:rsid w:val="00624AA6"/>
    <w:rsid w:val="00633206"/>
    <w:rsid w:val="00637175"/>
    <w:rsid w:val="006424F8"/>
    <w:rsid w:val="00653A9B"/>
    <w:rsid w:val="00671BED"/>
    <w:rsid w:val="006748DE"/>
    <w:rsid w:val="00682959"/>
    <w:rsid w:val="006839C4"/>
    <w:rsid w:val="006963C8"/>
    <w:rsid w:val="006A0B74"/>
    <w:rsid w:val="006A251A"/>
    <w:rsid w:val="006A3FD7"/>
    <w:rsid w:val="006A4FEC"/>
    <w:rsid w:val="006A7973"/>
    <w:rsid w:val="006C0D51"/>
    <w:rsid w:val="006C3072"/>
    <w:rsid w:val="006C74AD"/>
    <w:rsid w:val="006D0EDE"/>
    <w:rsid w:val="006D3FFB"/>
    <w:rsid w:val="006D5AB5"/>
    <w:rsid w:val="006D60D7"/>
    <w:rsid w:val="006E19DA"/>
    <w:rsid w:val="006E7007"/>
    <w:rsid w:val="006F62F0"/>
    <w:rsid w:val="00702EE2"/>
    <w:rsid w:val="0070309C"/>
    <w:rsid w:val="00710230"/>
    <w:rsid w:val="0071657F"/>
    <w:rsid w:val="007173B9"/>
    <w:rsid w:val="00720549"/>
    <w:rsid w:val="00726230"/>
    <w:rsid w:val="00730095"/>
    <w:rsid w:val="00730EDF"/>
    <w:rsid w:val="00731B1E"/>
    <w:rsid w:val="00732BD3"/>
    <w:rsid w:val="007344D1"/>
    <w:rsid w:val="00736A41"/>
    <w:rsid w:val="00737765"/>
    <w:rsid w:val="0075089B"/>
    <w:rsid w:val="00751765"/>
    <w:rsid w:val="007531A3"/>
    <w:rsid w:val="00754ED9"/>
    <w:rsid w:val="0076348A"/>
    <w:rsid w:val="007644BE"/>
    <w:rsid w:val="00765A48"/>
    <w:rsid w:val="007777B1"/>
    <w:rsid w:val="00783145"/>
    <w:rsid w:val="00784294"/>
    <w:rsid w:val="00791AF2"/>
    <w:rsid w:val="007A23A2"/>
    <w:rsid w:val="007B1111"/>
    <w:rsid w:val="007C1DA7"/>
    <w:rsid w:val="007C2A90"/>
    <w:rsid w:val="007C4809"/>
    <w:rsid w:val="007C58F7"/>
    <w:rsid w:val="007C619F"/>
    <w:rsid w:val="007D1A04"/>
    <w:rsid w:val="007D3A7E"/>
    <w:rsid w:val="007D4E2E"/>
    <w:rsid w:val="007D741B"/>
    <w:rsid w:val="007D7640"/>
    <w:rsid w:val="007E4C9E"/>
    <w:rsid w:val="007E5585"/>
    <w:rsid w:val="007F6E65"/>
    <w:rsid w:val="008001D5"/>
    <w:rsid w:val="008007D7"/>
    <w:rsid w:val="008158F4"/>
    <w:rsid w:val="00815E28"/>
    <w:rsid w:val="00817775"/>
    <w:rsid w:val="008220FF"/>
    <w:rsid w:val="00830476"/>
    <w:rsid w:val="0083061C"/>
    <w:rsid w:val="0083167A"/>
    <w:rsid w:val="0083258C"/>
    <w:rsid w:val="008403E8"/>
    <w:rsid w:val="00842620"/>
    <w:rsid w:val="0084292C"/>
    <w:rsid w:val="0084357A"/>
    <w:rsid w:val="008440FF"/>
    <w:rsid w:val="0085288C"/>
    <w:rsid w:val="00856972"/>
    <w:rsid w:val="008576BD"/>
    <w:rsid w:val="00871364"/>
    <w:rsid w:val="00876326"/>
    <w:rsid w:val="008863B8"/>
    <w:rsid w:val="0089335B"/>
    <w:rsid w:val="0089791A"/>
    <w:rsid w:val="008A1F8E"/>
    <w:rsid w:val="008A2D62"/>
    <w:rsid w:val="008A32F1"/>
    <w:rsid w:val="008A4F85"/>
    <w:rsid w:val="008A7C8C"/>
    <w:rsid w:val="008C0452"/>
    <w:rsid w:val="008C404D"/>
    <w:rsid w:val="008D060E"/>
    <w:rsid w:val="008D06CF"/>
    <w:rsid w:val="008D4E6C"/>
    <w:rsid w:val="008F197F"/>
    <w:rsid w:val="008F44FF"/>
    <w:rsid w:val="008F6BEC"/>
    <w:rsid w:val="009010F3"/>
    <w:rsid w:val="00905660"/>
    <w:rsid w:val="0090665C"/>
    <w:rsid w:val="009115C5"/>
    <w:rsid w:val="00916988"/>
    <w:rsid w:val="00920027"/>
    <w:rsid w:val="0092212D"/>
    <w:rsid w:val="009259FD"/>
    <w:rsid w:val="00935481"/>
    <w:rsid w:val="00936494"/>
    <w:rsid w:val="00942C33"/>
    <w:rsid w:val="00944C85"/>
    <w:rsid w:val="00953F07"/>
    <w:rsid w:val="00962311"/>
    <w:rsid w:val="00971834"/>
    <w:rsid w:val="00971F6F"/>
    <w:rsid w:val="0097430B"/>
    <w:rsid w:val="009812DD"/>
    <w:rsid w:val="0098763A"/>
    <w:rsid w:val="009921DB"/>
    <w:rsid w:val="00996160"/>
    <w:rsid w:val="009A3962"/>
    <w:rsid w:val="009A6423"/>
    <w:rsid w:val="009A6611"/>
    <w:rsid w:val="009B4211"/>
    <w:rsid w:val="009C0014"/>
    <w:rsid w:val="009C010E"/>
    <w:rsid w:val="009C7A51"/>
    <w:rsid w:val="009D0377"/>
    <w:rsid w:val="009D286D"/>
    <w:rsid w:val="009F4863"/>
    <w:rsid w:val="009F64C5"/>
    <w:rsid w:val="009F6795"/>
    <w:rsid w:val="00A05F84"/>
    <w:rsid w:val="00A141DE"/>
    <w:rsid w:val="00A25A4D"/>
    <w:rsid w:val="00A25A9F"/>
    <w:rsid w:val="00A265B5"/>
    <w:rsid w:val="00A304D9"/>
    <w:rsid w:val="00A30B3E"/>
    <w:rsid w:val="00A32356"/>
    <w:rsid w:val="00A341DF"/>
    <w:rsid w:val="00A51ACF"/>
    <w:rsid w:val="00A51C0F"/>
    <w:rsid w:val="00A53DFB"/>
    <w:rsid w:val="00A72191"/>
    <w:rsid w:val="00A7247E"/>
    <w:rsid w:val="00A751A7"/>
    <w:rsid w:val="00A753EE"/>
    <w:rsid w:val="00A755F8"/>
    <w:rsid w:val="00A7708B"/>
    <w:rsid w:val="00AA55C5"/>
    <w:rsid w:val="00AB3889"/>
    <w:rsid w:val="00AC32CB"/>
    <w:rsid w:val="00AC3BE5"/>
    <w:rsid w:val="00AC4DF7"/>
    <w:rsid w:val="00AD3976"/>
    <w:rsid w:val="00AE1958"/>
    <w:rsid w:val="00AE7721"/>
    <w:rsid w:val="00AF0525"/>
    <w:rsid w:val="00AF3873"/>
    <w:rsid w:val="00AF49A7"/>
    <w:rsid w:val="00AF6DE9"/>
    <w:rsid w:val="00B105BE"/>
    <w:rsid w:val="00B14B7B"/>
    <w:rsid w:val="00B179FC"/>
    <w:rsid w:val="00B21414"/>
    <w:rsid w:val="00B268A4"/>
    <w:rsid w:val="00B30003"/>
    <w:rsid w:val="00B30356"/>
    <w:rsid w:val="00B30A13"/>
    <w:rsid w:val="00B31C7B"/>
    <w:rsid w:val="00B41502"/>
    <w:rsid w:val="00B42B15"/>
    <w:rsid w:val="00B46CF8"/>
    <w:rsid w:val="00B47971"/>
    <w:rsid w:val="00B52BA2"/>
    <w:rsid w:val="00B6468B"/>
    <w:rsid w:val="00B76E42"/>
    <w:rsid w:val="00B77455"/>
    <w:rsid w:val="00B816D4"/>
    <w:rsid w:val="00B82A41"/>
    <w:rsid w:val="00B8463D"/>
    <w:rsid w:val="00B848F8"/>
    <w:rsid w:val="00B946AE"/>
    <w:rsid w:val="00B95581"/>
    <w:rsid w:val="00BA2022"/>
    <w:rsid w:val="00BA32CF"/>
    <w:rsid w:val="00BC142D"/>
    <w:rsid w:val="00BC5E37"/>
    <w:rsid w:val="00BD3FC1"/>
    <w:rsid w:val="00BD583F"/>
    <w:rsid w:val="00BE204B"/>
    <w:rsid w:val="00BE2A4B"/>
    <w:rsid w:val="00BE5D18"/>
    <w:rsid w:val="00BE781F"/>
    <w:rsid w:val="00BF273C"/>
    <w:rsid w:val="00BF3F0D"/>
    <w:rsid w:val="00BF432B"/>
    <w:rsid w:val="00C06ADA"/>
    <w:rsid w:val="00C07967"/>
    <w:rsid w:val="00C13543"/>
    <w:rsid w:val="00C22514"/>
    <w:rsid w:val="00C23AE6"/>
    <w:rsid w:val="00C3551C"/>
    <w:rsid w:val="00C35B19"/>
    <w:rsid w:val="00C45AD0"/>
    <w:rsid w:val="00C53A9F"/>
    <w:rsid w:val="00C65EB2"/>
    <w:rsid w:val="00C76316"/>
    <w:rsid w:val="00C80389"/>
    <w:rsid w:val="00C87DDF"/>
    <w:rsid w:val="00C95D09"/>
    <w:rsid w:val="00CA2B85"/>
    <w:rsid w:val="00CA646B"/>
    <w:rsid w:val="00CC2DCB"/>
    <w:rsid w:val="00CC5109"/>
    <w:rsid w:val="00CC53FE"/>
    <w:rsid w:val="00CE0EEB"/>
    <w:rsid w:val="00CE4C8F"/>
    <w:rsid w:val="00CF296B"/>
    <w:rsid w:val="00CF29AA"/>
    <w:rsid w:val="00CF34F4"/>
    <w:rsid w:val="00CF60D8"/>
    <w:rsid w:val="00CF7576"/>
    <w:rsid w:val="00D03A58"/>
    <w:rsid w:val="00D03BF9"/>
    <w:rsid w:val="00D06BD9"/>
    <w:rsid w:val="00D1496E"/>
    <w:rsid w:val="00D20B3C"/>
    <w:rsid w:val="00D22578"/>
    <w:rsid w:val="00D27260"/>
    <w:rsid w:val="00D36F1C"/>
    <w:rsid w:val="00D414DD"/>
    <w:rsid w:val="00D54B44"/>
    <w:rsid w:val="00D558D4"/>
    <w:rsid w:val="00D564C0"/>
    <w:rsid w:val="00D56961"/>
    <w:rsid w:val="00D5723A"/>
    <w:rsid w:val="00D647DB"/>
    <w:rsid w:val="00D705AF"/>
    <w:rsid w:val="00D73486"/>
    <w:rsid w:val="00D74090"/>
    <w:rsid w:val="00D74239"/>
    <w:rsid w:val="00D81579"/>
    <w:rsid w:val="00D84603"/>
    <w:rsid w:val="00D92972"/>
    <w:rsid w:val="00D93003"/>
    <w:rsid w:val="00D97B44"/>
    <w:rsid w:val="00DB013C"/>
    <w:rsid w:val="00DB4180"/>
    <w:rsid w:val="00DB43E2"/>
    <w:rsid w:val="00DB5D0E"/>
    <w:rsid w:val="00DB644B"/>
    <w:rsid w:val="00DC0121"/>
    <w:rsid w:val="00DC091C"/>
    <w:rsid w:val="00DC63E2"/>
    <w:rsid w:val="00DD2290"/>
    <w:rsid w:val="00DD4EAE"/>
    <w:rsid w:val="00DE2188"/>
    <w:rsid w:val="00DF02B0"/>
    <w:rsid w:val="00DF4E60"/>
    <w:rsid w:val="00DF6D2D"/>
    <w:rsid w:val="00E0252F"/>
    <w:rsid w:val="00E02FF8"/>
    <w:rsid w:val="00E03FB2"/>
    <w:rsid w:val="00E04D37"/>
    <w:rsid w:val="00E06A69"/>
    <w:rsid w:val="00E12F99"/>
    <w:rsid w:val="00E13EC9"/>
    <w:rsid w:val="00E2118D"/>
    <w:rsid w:val="00E212C4"/>
    <w:rsid w:val="00E27FF0"/>
    <w:rsid w:val="00E3119C"/>
    <w:rsid w:val="00E34EA3"/>
    <w:rsid w:val="00E351EE"/>
    <w:rsid w:val="00E461AC"/>
    <w:rsid w:val="00E505CD"/>
    <w:rsid w:val="00E519AC"/>
    <w:rsid w:val="00E525B9"/>
    <w:rsid w:val="00E53436"/>
    <w:rsid w:val="00E67182"/>
    <w:rsid w:val="00E72A6A"/>
    <w:rsid w:val="00E73A9A"/>
    <w:rsid w:val="00E746D3"/>
    <w:rsid w:val="00E7751B"/>
    <w:rsid w:val="00E86651"/>
    <w:rsid w:val="00E95E13"/>
    <w:rsid w:val="00EA1A48"/>
    <w:rsid w:val="00EA300E"/>
    <w:rsid w:val="00EA3E45"/>
    <w:rsid w:val="00EA5887"/>
    <w:rsid w:val="00EA7B24"/>
    <w:rsid w:val="00EB5EDB"/>
    <w:rsid w:val="00EC1066"/>
    <w:rsid w:val="00EC39B5"/>
    <w:rsid w:val="00EC39CB"/>
    <w:rsid w:val="00EC67D9"/>
    <w:rsid w:val="00ED49FA"/>
    <w:rsid w:val="00EE0452"/>
    <w:rsid w:val="00EF2E9D"/>
    <w:rsid w:val="00EF426A"/>
    <w:rsid w:val="00F03074"/>
    <w:rsid w:val="00F11F5D"/>
    <w:rsid w:val="00F17EA0"/>
    <w:rsid w:val="00F20B92"/>
    <w:rsid w:val="00F218B8"/>
    <w:rsid w:val="00F23085"/>
    <w:rsid w:val="00F23CDB"/>
    <w:rsid w:val="00F25B3A"/>
    <w:rsid w:val="00F32440"/>
    <w:rsid w:val="00F43CA8"/>
    <w:rsid w:val="00F462A3"/>
    <w:rsid w:val="00F462FA"/>
    <w:rsid w:val="00F479E3"/>
    <w:rsid w:val="00F51CB0"/>
    <w:rsid w:val="00F54ACA"/>
    <w:rsid w:val="00F56DD2"/>
    <w:rsid w:val="00F660A6"/>
    <w:rsid w:val="00F70423"/>
    <w:rsid w:val="00F7068F"/>
    <w:rsid w:val="00F72D86"/>
    <w:rsid w:val="00F72E49"/>
    <w:rsid w:val="00F760DC"/>
    <w:rsid w:val="00F815CC"/>
    <w:rsid w:val="00F925DB"/>
    <w:rsid w:val="00F95B03"/>
    <w:rsid w:val="00FA7908"/>
    <w:rsid w:val="00FA7B4E"/>
    <w:rsid w:val="00FB773C"/>
    <w:rsid w:val="00FC110E"/>
    <w:rsid w:val="00FD31EC"/>
    <w:rsid w:val="00FD337D"/>
    <w:rsid w:val="00FD5775"/>
    <w:rsid w:val="00FD77F6"/>
    <w:rsid w:val="00FE122E"/>
    <w:rsid w:val="00FE5FB0"/>
    <w:rsid w:val="00FF6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5F782"/>
  <w15:chartTrackingRefBased/>
  <w15:docId w15:val="{5B7201E1-2EA3-46BF-8A32-6FDED1EB1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FB3"/>
    <w:rPr>
      <w:rFonts w:ascii="Times New Roman" w:eastAsia="Times New Roman" w:hAnsi="Times New Roman" w:cs="Times New Roman"/>
      <w:lang w:eastAsia="en-GB"/>
    </w:rPr>
  </w:style>
  <w:style w:type="paragraph" w:styleId="Heading1">
    <w:name w:val="heading 1"/>
    <w:basedOn w:val="Normal"/>
    <w:link w:val="Heading1Char"/>
    <w:uiPriority w:val="9"/>
    <w:qFormat/>
    <w:rsid w:val="00AB388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4FEC"/>
    <w:rPr>
      <w:rFonts w:eastAsiaTheme="minorEastAsia"/>
      <w:sz w:val="22"/>
      <w:szCs w:val="22"/>
      <w:lang w:val="en-US" w:eastAsia="zh-CN"/>
    </w:rPr>
  </w:style>
  <w:style w:type="character" w:customStyle="1" w:styleId="NoSpacingChar">
    <w:name w:val="No Spacing Char"/>
    <w:basedOn w:val="DefaultParagraphFont"/>
    <w:link w:val="NoSpacing"/>
    <w:uiPriority w:val="1"/>
    <w:rsid w:val="006A4FEC"/>
    <w:rPr>
      <w:rFonts w:eastAsiaTheme="minorEastAsia"/>
      <w:sz w:val="22"/>
      <w:szCs w:val="22"/>
      <w:lang w:val="en-US" w:eastAsia="zh-CN"/>
    </w:rPr>
  </w:style>
  <w:style w:type="character" w:styleId="Hyperlink">
    <w:name w:val="Hyperlink"/>
    <w:basedOn w:val="DefaultParagraphFont"/>
    <w:uiPriority w:val="99"/>
    <w:unhideWhenUsed/>
    <w:rsid w:val="004371FC"/>
    <w:rPr>
      <w:color w:val="0563C1" w:themeColor="hyperlink"/>
      <w:u w:val="single"/>
    </w:rPr>
  </w:style>
  <w:style w:type="character" w:styleId="UnresolvedMention">
    <w:name w:val="Unresolved Mention"/>
    <w:basedOn w:val="DefaultParagraphFont"/>
    <w:uiPriority w:val="99"/>
    <w:semiHidden/>
    <w:unhideWhenUsed/>
    <w:rsid w:val="004371FC"/>
    <w:rPr>
      <w:color w:val="605E5C"/>
      <w:shd w:val="clear" w:color="auto" w:fill="E1DFDD"/>
    </w:rPr>
  </w:style>
  <w:style w:type="character" w:styleId="FollowedHyperlink">
    <w:name w:val="FollowedHyperlink"/>
    <w:basedOn w:val="DefaultParagraphFont"/>
    <w:uiPriority w:val="99"/>
    <w:semiHidden/>
    <w:unhideWhenUsed/>
    <w:rsid w:val="00FD31EC"/>
    <w:rPr>
      <w:color w:val="954F72" w:themeColor="followedHyperlink"/>
      <w:u w:val="single"/>
    </w:rPr>
  </w:style>
  <w:style w:type="paragraph" w:styleId="ListParagraph">
    <w:name w:val="List Paragraph"/>
    <w:basedOn w:val="Normal"/>
    <w:uiPriority w:val="34"/>
    <w:qFormat/>
    <w:rsid w:val="004B19EA"/>
    <w:pPr>
      <w:spacing w:after="160" w:line="259" w:lineRule="auto"/>
      <w:ind w:left="720"/>
      <w:contextualSpacing/>
    </w:pPr>
    <w:rPr>
      <w:sz w:val="22"/>
      <w:szCs w:val="22"/>
      <w:lang w:val="en-US"/>
    </w:rPr>
  </w:style>
  <w:style w:type="paragraph" w:styleId="NormalWeb">
    <w:name w:val="Normal (Web)"/>
    <w:basedOn w:val="Normal"/>
    <w:uiPriority w:val="99"/>
    <w:unhideWhenUsed/>
    <w:rsid w:val="00510B12"/>
    <w:pPr>
      <w:spacing w:before="100" w:beforeAutospacing="1" w:after="100" w:afterAutospacing="1"/>
    </w:pPr>
  </w:style>
  <w:style w:type="character" w:customStyle="1" w:styleId="Heading1Char">
    <w:name w:val="Heading 1 Char"/>
    <w:basedOn w:val="DefaultParagraphFont"/>
    <w:link w:val="Heading1"/>
    <w:uiPriority w:val="9"/>
    <w:rsid w:val="00AB388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DC091C"/>
    <w:pPr>
      <w:tabs>
        <w:tab w:val="center" w:pos="4513"/>
        <w:tab w:val="right" w:pos="9026"/>
      </w:tabs>
    </w:pPr>
  </w:style>
  <w:style w:type="character" w:customStyle="1" w:styleId="HeaderChar">
    <w:name w:val="Header Char"/>
    <w:basedOn w:val="DefaultParagraphFont"/>
    <w:link w:val="Header"/>
    <w:uiPriority w:val="99"/>
    <w:rsid w:val="00DC091C"/>
    <w:rPr>
      <w:rFonts w:ascii="Times New Roman" w:eastAsia="Times New Roman" w:hAnsi="Times New Roman" w:cs="Times New Roman"/>
      <w:lang w:eastAsia="en-GB"/>
    </w:rPr>
  </w:style>
  <w:style w:type="paragraph" w:styleId="Footer">
    <w:name w:val="footer"/>
    <w:basedOn w:val="Normal"/>
    <w:link w:val="FooterChar"/>
    <w:uiPriority w:val="99"/>
    <w:unhideWhenUsed/>
    <w:rsid w:val="00DC091C"/>
    <w:pPr>
      <w:tabs>
        <w:tab w:val="center" w:pos="4513"/>
        <w:tab w:val="right" w:pos="9026"/>
      </w:tabs>
    </w:pPr>
  </w:style>
  <w:style w:type="character" w:customStyle="1" w:styleId="FooterChar">
    <w:name w:val="Footer Char"/>
    <w:basedOn w:val="DefaultParagraphFont"/>
    <w:link w:val="Footer"/>
    <w:uiPriority w:val="99"/>
    <w:rsid w:val="00DC091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64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89694">
      <w:bodyDiv w:val="1"/>
      <w:marLeft w:val="0"/>
      <w:marRight w:val="0"/>
      <w:marTop w:val="0"/>
      <w:marBottom w:val="0"/>
      <w:divBdr>
        <w:top w:val="none" w:sz="0" w:space="0" w:color="auto"/>
        <w:left w:val="none" w:sz="0" w:space="0" w:color="auto"/>
        <w:bottom w:val="none" w:sz="0" w:space="0" w:color="auto"/>
        <w:right w:val="none" w:sz="0" w:space="0" w:color="auto"/>
      </w:divBdr>
    </w:div>
    <w:div w:id="117724565">
      <w:bodyDiv w:val="1"/>
      <w:marLeft w:val="0"/>
      <w:marRight w:val="0"/>
      <w:marTop w:val="0"/>
      <w:marBottom w:val="0"/>
      <w:divBdr>
        <w:top w:val="none" w:sz="0" w:space="0" w:color="auto"/>
        <w:left w:val="none" w:sz="0" w:space="0" w:color="auto"/>
        <w:bottom w:val="none" w:sz="0" w:space="0" w:color="auto"/>
        <w:right w:val="none" w:sz="0" w:space="0" w:color="auto"/>
      </w:divBdr>
      <w:divsChild>
        <w:div w:id="958872921">
          <w:marLeft w:val="360"/>
          <w:marRight w:val="0"/>
          <w:marTop w:val="200"/>
          <w:marBottom w:val="0"/>
          <w:divBdr>
            <w:top w:val="none" w:sz="0" w:space="0" w:color="auto"/>
            <w:left w:val="none" w:sz="0" w:space="0" w:color="auto"/>
            <w:bottom w:val="none" w:sz="0" w:space="0" w:color="auto"/>
            <w:right w:val="none" w:sz="0" w:space="0" w:color="auto"/>
          </w:divBdr>
        </w:div>
      </w:divsChild>
    </w:div>
    <w:div w:id="172496493">
      <w:bodyDiv w:val="1"/>
      <w:marLeft w:val="0"/>
      <w:marRight w:val="0"/>
      <w:marTop w:val="0"/>
      <w:marBottom w:val="0"/>
      <w:divBdr>
        <w:top w:val="none" w:sz="0" w:space="0" w:color="auto"/>
        <w:left w:val="none" w:sz="0" w:space="0" w:color="auto"/>
        <w:bottom w:val="none" w:sz="0" w:space="0" w:color="auto"/>
        <w:right w:val="none" w:sz="0" w:space="0" w:color="auto"/>
      </w:divBdr>
    </w:div>
    <w:div w:id="268511543">
      <w:bodyDiv w:val="1"/>
      <w:marLeft w:val="0"/>
      <w:marRight w:val="0"/>
      <w:marTop w:val="0"/>
      <w:marBottom w:val="0"/>
      <w:divBdr>
        <w:top w:val="none" w:sz="0" w:space="0" w:color="auto"/>
        <w:left w:val="none" w:sz="0" w:space="0" w:color="auto"/>
        <w:bottom w:val="none" w:sz="0" w:space="0" w:color="auto"/>
        <w:right w:val="none" w:sz="0" w:space="0" w:color="auto"/>
      </w:divBdr>
      <w:divsChild>
        <w:div w:id="1234505839">
          <w:marLeft w:val="360"/>
          <w:marRight w:val="0"/>
          <w:marTop w:val="200"/>
          <w:marBottom w:val="0"/>
          <w:divBdr>
            <w:top w:val="none" w:sz="0" w:space="0" w:color="auto"/>
            <w:left w:val="none" w:sz="0" w:space="0" w:color="auto"/>
            <w:bottom w:val="none" w:sz="0" w:space="0" w:color="auto"/>
            <w:right w:val="none" w:sz="0" w:space="0" w:color="auto"/>
          </w:divBdr>
        </w:div>
      </w:divsChild>
    </w:div>
    <w:div w:id="292832448">
      <w:bodyDiv w:val="1"/>
      <w:marLeft w:val="0"/>
      <w:marRight w:val="0"/>
      <w:marTop w:val="0"/>
      <w:marBottom w:val="0"/>
      <w:divBdr>
        <w:top w:val="none" w:sz="0" w:space="0" w:color="auto"/>
        <w:left w:val="none" w:sz="0" w:space="0" w:color="auto"/>
        <w:bottom w:val="none" w:sz="0" w:space="0" w:color="auto"/>
        <w:right w:val="none" w:sz="0" w:space="0" w:color="auto"/>
      </w:divBdr>
    </w:div>
    <w:div w:id="348677654">
      <w:bodyDiv w:val="1"/>
      <w:marLeft w:val="0"/>
      <w:marRight w:val="0"/>
      <w:marTop w:val="0"/>
      <w:marBottom w:val="0"/>
      <w:divBdr>
        <w:top w:val="none" w:sz="0" w:space="0" w:color="auto"/>
        <w:left w:val="none" w:sz="0" w:space="0" w:color="auto"/>
        <w:bottom w:val="none" w:sz="0" w:space="0" w:color="auto"/>
        <w:right w:val="none" w:sz="0" w:space="0" w:color="auto"/>
      </w:divBdr>
    </w:div>
    <w:div w:id="405954389">
      <w:bodyDiv w:val="1"/>
      <w:marLeft w:val="0"/>
      <w:marRight w:val="0"/>
      <w:marTop w:val="0"/>
      <w:marBottom w:val="0"/>
      <w:divBdr>
        <w:top w:val="none" w:sz="0" w:space="0" w:color="auto"/>
        <w:left w:val="none" w:sz="0" w:space="0" w:color="auto"/>
        <w:bottom w:val="none" w:sz="0" w:space="0" w:color="auto"/>
        <w:right w:val="none" w:sz="0" w:space="0" w:color="auto"/>
      </w:divBdr>
    </w:div>
    <w:div w:id="450520255">
      <w:bodyDiv w:val="1"/>
      <w:marLeft w:val="0"/>
      <w:marRight w:val="0"/>
      <w:marTop w:val="0"/>
      <w:marBottom w:val="0"/>
      <w:divBdr>
        <w:top w:val="none" w:sz="0" w:space="0" w:color="auto"/>
        <w:left w:val="none" w:sz="0" w:space="0" w:color="auto"/>
        <w:bottom w:val="none" w:sz="0" w:space="0" w:color="auto"/>
        <w:right w:val="none" w:sz="0" w:space="0" w:color="auto"/>
      </w:divBdr>
    </w:div>
    <w:div w:id="521359064">
      <w:bodyDiv w:val="1"/>
      <w:marLeft w:val="0"/>
      <w:marRight w:val="0"/>
      <w:marTop w:val="0"/>
      <w:marBottom w:val="0"/>
      <w:divBdr>
        <w:top w:val="none" w:sz="0" w:space="0" w:color="auto"/>
        <w:left w:val="none" w:sz="0" w:space="0" w:color="auto"/>
        <w:bottom w:val="none" w:sz="0" w:space="0" w:color="auto"/>
        <w:right w:val="none" w:sz="0" w:space="0" w:color="auto"/>
      </w:divBdr>
    </w:div>
    <w:div w:id="660277615">
      <w:bodyDiv w:val="1"/>
      <w:marLeft w:val="0"/>
      <w:marRight w:val="0"/>
      <w:marTop w:val="0"/>
      <w:marBottom w:val="0"/>
      <w:divBdr>
        <w:top w:val="none" w:sz="0" w:space="0" w:color="auto"/>
        <w:left w:val="none" w:sz="0" w:space="0" w:color="auto"/>
        <w:bottom w:val="none" w:sz="0" w:space="0" w:color="auto"/>
        <w:right w:val="none" w:sz="0" w:space="0" w:color="auto"/>
      </w:divBdr>
    </w:div>
    <w:div w:id="704136305">
      <w:bodyDiv w:val="1"/>
      <w:marLeft w:val="0"/>
      <w:marRight w:val="0"/>
      <w:marTop w:val="0"/>
      <w:marBottom w:val="0"/>
      <w:divBdr>
        <w:top w:val="none" w:sz="0" w:space="0" w:color="auto"/>
        <w:left w:val="none" w:sz="0" w:space="0" w:color="auto"/>
        <w:bottom w:val="none" w:sz="0" w:space="0" w:color="auto"/>
        <w:right w:val="none" w:sz="0" w:space="0" w:color="auto"/>
      </w:divBdr>
    </w:div>
    <w:div w:id="724912597">
      <w:bodyDiv w:val="1"/>
      <w:marLeft w:val="0"/>
      <w:marRight w:val="0"/>
      <w:marTop w:val="0"/>
      <w:marBottom w:val="0"/>
      <w:divBdr>
        <w:top w:val="none" w:sz="0" w:space="0" w:color="auto"/>
        <w:left w:val="none" w:sz="0" w:space="0" w:color="auto"/>
        <w:bottom w:val="none" w:sz="0" w:space="0" w:color="auto"/>
        <w:right w:val="none" w:sz="0" w:space="0" w:color="auto"/>
      </w:divBdr>
    </w:div>
    <w:div w:id="774130312">
      <w:bodyDiv w:val="1"/>
      <w:marLeft w:val="0"/>
      <w:marRight w:val="0"/>
      <w:marTop w:val="0"/>
      <w:marBottom w:val="0"/>
      <w:divBdr>
        <w:top w:val="none" w:sz="0" w:space="0" w:color="auto"/>
        <w:left w:val="none" w:sz="0" w:space="0" w:color="auto"/>
        <w:bottom w:val="none" w:sz="0" w:space="0" w:color="auto"/>
        <w:right w:val="none" w:sz="0" w:space="0" w:color="auto"/>
      </w:divBdr>
    </w:div>
    <w:div w:id="1008868046">
      <w:bodyDiv w:val="1"/>
      <w:marLeft w:val="0"/>
      <w:marRight w:val="0"/>
      <w:marTop w:val="0"/>
      <w:marBottom w:val="0"/>
      <w:divBdr>
        <w:top w:val="none" w:sz="0" w:space="0" w:color="auto"/>
        <w:left w:val="none" w:sz="0" w:space="0" w:color="auto"/>
        <w:bottom w:val="none" w:sz="0" w:space="0" w:color="auto"/>
        <w:right w:val="none" w:sz="0" w:space="0" w:color="auto"/>
      </w:divBdr>
      <w:divsChild>
        <w:div w:id="1892575221">
          <w:marLeft w:val="360"/>
          <w:marRight w:val="0"/>
          <w:marTop w:val="200"/>
          <w:marBottom w:val="0"/>
          <w:divBdr>
            <w:top w:val="none" w:sz="0" w:space="0" w:color="auto"/>
            <w:left w:val="none" w:sz="0" w:space="0" w:color="auto"/>
            <w:bottom w:val="none" w:sz="0" w:space="0" w:color="auto"/>
            <w:right w:val="none" w:sz="0" w:space="0" w:color="auto"/>
          </w:divBdr>
        </w:div>
      </w:divsChild>
    </w:div>
    <w:div w:id="1043674198">
      <w:bodyDiv w:val="1"/>
      <w:marLeft w:val="0"/>
      <w:marRight w:val="0"/>
      <w:marTop w:val="0"/>
      <w:marBottom w:val="0"/>
      <w:divBdr>
        <w:top w:val="none" w:sz="0" w:space="0" w:color="auto"/>
        <w:left w:val="none" w:sz="0" w:space="0" w:color="auto"/>
        <w:bottom w:val="none" w:sz="0" w:space="0" w:color="auto"/>
        <w:right w:val="none" w:sz="0" w:space="0" w:color="auto"/>
      </w:divBdr>
    </w:div>
    <w:div w:id="1051150824">
      <w:bodyDiv w:val="1"/>
      <w:marLeft w:val="0"/>
      <w:marRight w:val="0"/>
      <w:marTop w:val="0"/>
      <w:marBottom w:val="0"/>
      <w:divBdr>
        <w:top w:val="none" w:sz="0" w:space="0" w:color="auto"/>
        <w:left w:val="none" w:sz="0" w:space="0" w:color="auto"/>
        <w:bottom w:val="none" w:sz="0" w:space="0" w:color="auto"/>
        <w:right w:val="none" w:sz="0" w:space="0" w:color="auto"/>
      </w:divBdr>
    </w:div>
    <w:div w:id="1066995756">
      <w:bodyDiv w:val="1"/>
      <w:marLeft w:val="0"/>
      <w:marRight w:val="0"/>
      <w:marTop w:val="0"/>
      <w:marBottom w:val="0"/>
      <w:divBdr>
        <w:top w:val="none" w:sz="0" w:space="0" w:color="auto"/>
        <w:left w:val="none" w:sz="0" w:space="0" w:color="auto"/>
        <w:bottom w:val="none" w:sz="0" w:space="0" w:color="auto"/>
        <w:right w:val="none" w:sz="0" w:space="0" w:color="auto"/>
      </w:divBdr>
      <w:divsChild>
        <w:div w:id="1129398682">
          <w:marLeft w:val="360"/>
          <w:marRight w:val="0"/>
          <w:marTop w:val="200"/>
          <w:marBottom w:val="0"/>
          <w:divBdr>
            <w:top w:val="none" w:sz="0" w:space="0" w:color="auto"/>
            <w:left w:val="none" w:sz="0" w:space="0" w:color="auto"/>
            <w:bottom w:val="none" w:sz="0" w:space="0" w:color="auto"/>
            <w:right w:val="none" w:sz="0" w:space="0" w:color="auto"/>
          </w:divBdr>
        </w:div>
      </w:divsChild>
    </w:div>
    <w:div w:id="1153721676">
      <w:bodyDiv w:val="1"/>
      <w:marLeft w:val="0"/>
      <w:marRight w:val="0"/>
      <w:marTop w:val="0"/>
      <w:marBottom w:val="0"/>
      <w:divBdr>
        <w:top w:val="none" w:sz="0" w:space="0" w:color="auto"/>
        <w:left w:val="none" w:sz="0" w:space="0" w:color="auto"/>
        <w:bottom w:val="none" w:sz="0" w:space="0" w:color="auto"/>
        <w:right w:val="none" w:sz="0" w:space="0" w:color="auto"/>
      </w:divBdr>
    </w:div>
    <w:div w:id="1183667748">
      <w:bodyDiv w:val="1"/>
      <w:marLeft w:val="0"/>
      <w:marRight w:val="0"/>
      <w:marTop w:val="0"/>
      <w:marBottom w:val="0"/>
      <w:divBdr>
        <w:top w:val="none" w:sz="0" w:space="0" w:color="auto"/>
        <w:left w:val="none" w:sz="0" w:space="0" w:color="auto"/>
        <w:bottom w:val="none" w:sz="0" w:space="0" w:color="auto"/>
        <w:right w:val="none" w:sz="0" w:space="0" w:color="auto"/>
      </w:divBdr>
    </w:div>
    <w:div w:id="1209335833">
      <w:bodyDiv w:val="1"/>
      <w:marLeft w:val="0"/>
      <w:marRight w:val="0"/>
      <w:marTop w:val="0"/>
      <w:marBottom w:val="0"/>
      <w:divBdr>
        <w:top w:val="none" w:sz="0" w:space="0" w:color="auto"/>
        <w:left w:val="none" w:sz="0" w:space="0" w:color="auto"/>
        <w:bottom w:val="none" w:sz="0" w:space="0" w:color="auto"/>
        <w:right w:val="none" w:sz="0" w:space="0" w:color="auto"/>
      </w:divBdr>
      <w:divsChild>
        <w:div w:id="621156672">
          <w:marLeft w:val="547"/>
          <w:marRight w:val="0"/>
          <w:marTop w:val="120"/>
          <w:marBottom w:val="0"/>
          <w:divBdr>
            <w:top w:val="none" w:sz="0" w:space="0" w:color="auto"/>
            <w:left w:val="none" w:sz="0" w:space="0" w:color="auto"/>
            <w:bottom w:val="none" w:sz="0" w:space="0" w:color="auto"/>
            <w:right w:val="none" w:sz="0" w:space="0" w:color="auto"/>
          </w:divBdr>
        </w:div>
      </w:divsChild>
    </w:div>
    <w:div w:id="1316496464">
      <w:bodyDiv w:val="1"/>
      <w:marLeft w:val="0"/>
      <w:marRight w:val="0"/>
      <w:marTop w:val="0"/>
      <w:marBottom w:val="0"/>
      <w:divBdr>
        <w:top w:val="none" w:sz="0" w:space="0" w:color="auto"/>
        <w:left w:val="none" w:sz="0" w:space="0" w:color="auto"/>
        <w:bottom w:val="none" w:sz="0" w:space="0" w:color="auto"/>
        <w:right w:val="none" w:sz="0" w:space="0" w:color="auto"/>
      </w:divBdr>
    </w:div>
    <w:div w:id="1654722053">
      <w:bodyDiv w:val="1"/>
      <w:marLeft w:val="0"/>
      <w:marRight w:val="0"/>
      <w:marTop w:val="0"/>
      <w:marBottom w:val="0"/>
      <w:divBdr>
        <w:top w:val="none" w:sz="0" w:space="0" w:color="auto"/>
        <w:left w:val="none" w:sz="0" w:space="0" w:color="auto"/>
        <w:bottom w:val="none" w:sz="0" w:space="0" w:color="auto"/>
        <w:right w:val="none" w:sz="0" w:space="0" w:color="auto"/>
      </w:divBdr>
      <w:divsChild>
        <w:div w:id="189076988">
          <w:marLeft w:val="547"/>
          <w:marRight w:val="0"/>
          <w:marTop w:val="43"/>
          <w:marBottom w:val="0"/>
          <w:divBdr>
            <w:top w:val="none" w:sz="0" w:space="0" w:color="auto"/>
            <w:left w:val="none" w:sz="0" w:space="0" w:color="auto"/>
            <w:bottom w:val="none" w:sz="0" w:space="0" w:color="auto"/>
            <w:right w:val="none" w:sz="0" w:space="0" w:color="auto"/>
          </w:divBdr>
        </w:div>
      </w:divsChild>
    </w:div>
    <w:div w:id="1665935852">
      <w:bodyDiv w:val="1"/>
      <w:marLeft w:val="0"/>
      <w:marRight w:val="0"/>
      <w:marTop w:val="0"/>
      <w:marBottom w:val="0"/>
      <w:divBdr>
        <w:top w:val="none" w:sz="0" w:space="0" w:color="auto"/>
        <w:left w:val="none" w:sz="0" w:space="0" w:color="auto"/>
        <w:bottom w:val="none" w:sz="0" w:space="0" w:color="auto"/>
        <w:right w:val="none" w:sz="0" w:space="0" w:color="auto"/>
      </w:divBdr>
      <w:divsChild>
        <w:div w:id="47342173">
          <w:marLeft w:val="360"/>
          <w:marRight w:val="0"/>
          <w:marTop w:val="200"/>
          <w:marBottom w:val="0"/>
          <w:divBdr>
            <w:top w:val="none" w:sz="0" w:space="0" w:color="auto"/>
            <w:left w:val="none" w:sz="0" w:space="0" w:color="auto"/>
            <w:bottom w:val="none" w:sz="0" w:space="0" w:color="auto"/>
            <w:right w:val="none" w:sz="0" w:space="0" w:color="auto"/>
          </w:divBdr>
        </w:div>
        <w:div w:id="1428647749">
          <w:marLeft w:val="360"/>
          <w:marRight w:val="0"/>
          <w:marTop w:val="200"/>
          <w:marBottom w:val="0"/>
          <w:divBdr>
            <w:top w:val="none" w:sz="0" w:space="0" w:color="auto"/>
            <w:left w:val="none" w:sz="0" w:space="0" w:color="auto"/>
            <w:bottom w:val="none" w:sz="0" w:space="0" w:color="auto"/>
            <w:right w:val="none" w:sz="0" w:space="0" w:color="auto"/>
          </w:divBdr>
        </w:div>
      </w:divsChild>
    </w:div>
    <w:div w:id="1674531372">
      <w:bodyDiv w:val="1"/>
      <w:marLeft w:val="0"/>
      <w:marRight w:val="0"/>
      <w:marTop w:val="0"/>
      <w:marBottom w:val="0"/>
      <w:divBdr>
        <w:top w:val="none" w:sz="0" w:space="0" w:color="auto"/>
        <w:left w:val="none" w:sz="0" w:space="0" w:color="auto"/>
        <w:bottom w:val="none" w:sz="0" w:space="0" w:color="auto"/>
        <w:right w:val="none" w:sz="0" w:space="0" w:color="auto"/>
      </w:divBdr>
    </w:div>
    <w:div w:id="1710643384">
      <w:bodyDiv w:val="1"/>
      <w:marLeft w:val="0"/>
      <w:marRight w:val="0"/>
      <w:marTop w:val="0"/>
      <w:marBottom w:val="0"/>
      <w:divBdr>
        <w:top w:val="none" w:sz="0" w:space="0" w:color="auto"/>
        <w:left w:val="none" w:sz="0" w:space="0" w:color="auto"/>
        <w:bottom w:val="none" w:sz="0" w:space="0" w:color="auto"/>
        <w:right w:val="none" w:sz="0" w:space="0" w:color="auto"/>
      </w:divBdr>
    </w:div>
    <w:div w:id="1722166949">
      <w:bodyDiv w:val="1"/>
      <w:marLeft w:val="0"/>
      <w:marRight w:val="0"/>
      <w:marTop w:val="0"/>
      <w:marBottom w:val="0"/>
      <w:divBdr>
        <w:top w:val="none" w:sz="0" w:space="0" w:color="auto"/>
        <w:left w:val="none" w:sz="0" w:space="0" w:color="auto"/>
        <w:bottom w:val="none" w:sz="0" w:space="0" w:color="auto"/>
        <w:right w:val="none" w:sz="0" w:space="0" w:color="auto"/>
      </w:divBdr>
    </w:div>
    <w:div w:id="1753548513">
      <w:bodyDiv w:val="1"/>
      <w:marLeft w:val="0"/>
      <w:marRight w:val="0"/>
      <w:marTop w:val="0"/>
      <w:marBottom w:val="0"/>
      <w:divBdr>
        <w:top w:val="none" w:sz="0" w:space="0" w:color="auto"/>
        <w:left w:val="none" w:sz="0" w:space="0" w:color="auto"/>
        <w:bottom w:val="none" w:sz="0" w:space="0" w:color="auto"/>
        <w:right w:val="none" w:sz="0" w:space="0" w:color="auto"/>
      </w:divBdr>
    </w:div>
    <w:div w:id="1806972086">
      <w:bodyDiv w:val="1"/>
      <w:marLeft w:val="0"/>
      <w:marRight w:val="0"/>
      <w:marTop w:val="0"/>
      <w:marBottom w:val="0"/>
      <w:divBdr>
        <w:top w:val="none" w:sz="0" w:space="0" w:color="auto"/>
        <w:left w:val="none" w:sz="0" w:space="0" w:color="auto"/>
        <w:bottom w:val="none" w:sz="0" w:space="0" w:color="auto"/>
        <w:right w:val="none" w:sz="0" w:space="0" w:color="auto"/>
      </w:divBdr>
    </w:div>
    <w:div w:id="1811628222">
      <w:bodyDiv w:val="1"/>
      <w:marLeft w:val="0"/>
      <w:marRight w:val="0"/>
      <w:marTop w:val="0"/>
      <w:marBottom w:val="0"/>
      <w:divBdr>
        <w:top w:val="none" w:sz="0" w:space="0" w:color="auto"/>
        <w:left w:val="none" w:sz="0" w:space="0" w:color="auto"/>
        <w:bottom w:val="none" w:sz="0" w:space="0" w:color="auto"/>
        <w:right w:val="none" w:sz="0" w:space="0" w:color="auto"/>
      </w:divBdr>
    </w:div>
    <w:div w:id="1828593859">
      <w:bodyDiv w:val="1"/>
      <w:marLeft w:val="0"/>
      <w:marRight w:val="0"/>
      <w:marTop w:val="0"/>
      <w:marBottom w:val="0"/>
      <w:divBdr>
        <w:top w:val="none" w:sz="0" w:space="0" w:color="auto"/>
        <w:left w:val="none" w:sz="0" w:space="0" w:color="auto"/>
        <w:bottom w:val="none" w:sz="0" w:space="0" w:color="auto"/>
        <w:right w:val="none" w:sz="0" w:space="0" w:color="auto"/>
      </w:divBdr>
    </w:div>
    <w:div w:id="1930389283">
      <w:bodyDiv w:val="1"/>
      <w:marLeft w:val="0"/>
      <w:marRight w:val="0"/>
      <w:marTop w:val="0"/>
      <w:marBottom w:val="0"/>
      <w:divBdr>
        <w:top w:val="none" w:sz="0" w:space="0" w:color="auto"/>
        <w:left w:val="none" w:sz="0" w:space="0" w:color="auto"/>
        <w:bottom w:val="none" w:sz="0" w:space="0" w:color="auto"/>
        <w:right w:val="none" w:sz="0" w:space="0" w:color="auto"/>
      </w:divBdr>
    </w:div>
    <w:div w:id="1944147650">
      <w:bodyDiv w:val="1"/>
      <w:marLeft w:val="0"/>
      <w:marRight w:val="0"/>
      <w:marTop w:val="0"/>
      <w:marBottom w:val="0"/>
      <w:divBdr>
        <w:top w:val="none" w:sz="0" w:space="0" w:color="auto"/>
        <w:left w:val="none" w:sz="0" w:space="0" w:color="auto"/>
        <w:bottom w:val="none" w:sz="0" w:space="0" w:color="auto"/>
        <w:right w:val="none" w:sz="0" w:space="0" w:color="auto"/>
      </w:divBdr>
    </w:div>
    <w:div w:id="2075397832">
      <w:bodyDiv w:val="1"/>
      <w:marLeft w:val="0"/>
      <w:marRight w:val="0"/>
      <w:marTop w:val="0"/>
      <w:marBottom w:val="0"/>
      <w:divBdr>
        <w:top w:val="none" w:sz="0" w:space="0" w:color="auto"/>
        <w:left w:val="none" w:sz="0" w:space="0" w:color="auto"/>
        <w:bottom w:val="none" w:sz="0" w:space="0" w:color="auto"/>
        <w:right w:val="none" w:sz="0" w:space="0" w:color="auto"/>
      </w:divBdr>
    </w:div>
    <w:div w:id="209566626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31887/DCNS.2015.17.3/bbandelow" TargetMode="External"/><Relationship Id="rId13" Type="http://schemas.openxmlformats.org/officeDocument/2006/relationships/hyperlink" Target="https://mentalhealth-uk.org/help-and-information/conditions/anxiety-disorders/causes/" TargetMode="External"/><Relationship Id="rId18" Type="http://schemas.openxmlformats.org/officeDocument/2006/relationships/hyperlink" Target="https://www.nice.org.uk/guidance/cg155/resources/psychosis-and-schizophrenia-in-children-and-young-people-final-scope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cd.who.int/browse10/2010/en" TargetMode="External"/><Relationship Id="rId7" Type="http://schemas.openxmlformats.org/officeDocument/2006/relationships/hyperlink" Target="https://www.anxietyuk.org.uk/anxiety-type/generalised-anxiety-disorder/" TargetMode="External"/><Relationship Id="rId12" Type="http://schemas.openxmlformats.org/officeDocument/2006/relationships/hyperlink" Target="https://mentalhealth-uk.org/help-and-information/conditions/anxiety-disorders/causes" TargetMode="External"/><Relationship Id="rId17" Type="http://schemas.openxmlformats.org/officeDocument/2006/relationships/hyperlink" Target="https://www.nhs.uk/mental-health/conditions/anxiety/"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hs.uk/mental-health/conditions/schizophrenia/overview/" TargetMode="External"/><Relationship Id="rId20" Type="http://schemas.openxmlformats.org/officeDocument/2006/relationships/hyperlink" Target="https://moodle.uwtsd.ac.uk/course/view.php?id=96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7/12/content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hs.uk/conditions/autism/what-is-autism/" TargetMode="External"/><Relationship Id="rId23" Type="http://schemas.openxmlformats.org/officeDocument/2006/relationships/hyperlink" Target="https://www.who.int/news-room/fact-sheets/detail/autism-spectrum-disorders" TargetMode="External"/><Relationship Id="rId10" Type="http://schemas.openxmlformats.org/officeDocument/2006/relationships/hyperlink" Target="https://www.legislation.gov.uk/ukpga/1998/42/contents" TargetMode="External"/><Relationship Id="rId19" Type="http://schemas.openxmlformats.org/officeDocument/2006/relationships/hyperlink" Target="https://www.nimh.nih.gov/health/topics/schizophrenia"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nhs.uk/mental-health/conditions/generalised-anxiety-disorder/overview/" TargetMode="External"/><Relationship Id="rId22" Type="http://schemas.openxmlformats.org/officeDocument/2006/relationships/hyperlink" Target="https://www.who.int/news-room/fact-sheets/detail/schizophreni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1</Pages>
  <Words>3712</Words>
  <Characters>21162</Characters>
  <Application>Microsoft Office Word</Application>
  <DocSecurity>4</DocSecurity>
  <Lines>176</Lines>
  <Paragraphs>49</Paragraphs>
  <ScaleCrop>false</ScaleCrop>
  <Company>Lecturer: Bianca Sanfilippo</Company>
  <LinksUpToDate>false</LinksUpToDate>
  <CharactersWithSpaces>24825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dc:title>
  <dc:subject>Assessment 2 (BMHP6006)</dc:subject>
  <dc:creator>Maryam Malik (1919971)</dc:creator>
  <cp:keywords/>
  <dc:description/>
  <cp:lastModifiedBy>Maryam Malik (1919971)</cp:lastModifiedBy>
  <cp:revision>406</cp:revision>
  <dcterms:created xsi:type="dcterms:W3CDTF">2022-09-07T22:07:00Z</dcterms:created>
  <dcterms:modified xsi:type="dcterms:W3CDTF">2022-09-09T13:12:00Z</dcterms:modified>
</cp:coreProperties>
</file>