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B5380" w14:textId="77777777" w:rsidR="008440F6" w:rsidRPr="00EA3508" w:rsidRDefault="008440F6" w:rsidP="008440F6">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Programme: Business Management </w:t>
      </w:r>
    </w:p>
    <w:p w14:paraId="581F3E66" w14:textId="51C6C071" w:rsidR="008440F6" w:rsidRPr="008440F6" w:rsidRDefault="008440F6" w:rsidP="008440F6">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rPr>
        <w:t xml:space="preserve">Module: </w:t>
      </w:r>
      <w:r>
        <w:rPr>
          <w:rFonts w:ascii="Times New Roman" w:hAnsi="Times New Roman" w:cs="Times New Roman"/>
          <w:sz w:val="36"/>
          <w:szCs w:val="36"/>
          <w:lang w:val="en-US"/>
        </w:rPr>
        <w:t xml:space="preserve">Global Business Environment </w:t>
      </w:r>
    </w:p>
    <w:p w14:paraId="41A9B448" w14:textId="12C515C3" w:rsidR="008440F6" w:rsidRPr="008440F6" w:rsidRDefault="008440F6" w:rsidP="008440F6">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rPr>
        <w:t>Module Code: LCBB40</w:t>
      </w:r>
      <w:r>
        <w:rPr>
          <w:rFonts w:ascii="Times New Roman" w:hAnsi="Times New Roman" w:cs="Times New Roman"/>
          <w:sz w:val="36"/>
          <w:szCs w:val="36"/>
        </w:rPr>
        <w:t>0</w:t>
      </w:r>
      <w:r>
        <w:rPr>
          <w:rFonts w:ascii="Times New Roman" w:hAnsi="Times New Roman" w:cs="Times New Roman"/>
          <w:sz w:val="36"/>
          <w:szCs w:val="36"/>
          <w:lang w:val="en-US"/>
        </w:rPr>
        <w:t>5</w:t>
      </w:r>
    </w:p>
    <w:p w14:paraId="79C0EDFC" w14:textId="77777777" w:rsidR="008440F6" w:rsidRDefault="008440F6" w:rsidP="008440F6">
      <w:pPr>
        <w:spacing w:line="360" w:lineRule="auto"/>
        <w:jc w:val="both"/>
        <w:rPr>
          <w:rFonts w:ascii="Times New Roman" w:hAnsi="Times New Roman" w:cs="Times New Roman"/>
          <w:sz w:val="36"/>
          <w:szCs w:val="36"/>
        </w:rPr>
      </w:pPr>
      <w:r w:rsidRPr="00EA3508">
        <w:rPr>
          <w:rFonts w:ascii="Times New Roman" w:hAnsi="Times New Roman" w:cs="Times New Roman"/>
          <w:sz w:val="36"/>
          <w:szCs w:val="36"/>
        </w:rPr>
        <w:t xml:space="preserve">Module coordinator: </w:t>
      </w:r>
      <w:r w:rsidRPr="008440F6">
        <w:rPr>
          <w:rFonts w:ascii="Times New Roman" w:hAnsi="Times New Roman" w:cs="Times New Roman"/>
          <w:sz w:val="36"/>
          <w:szCs w:val="36"/>
        </w:rPr>
        <w:t>Dr Rexon Nting</w:t>
      </w:r>
    </w:p>
    <w:p w14:paraId="1B65190F" w14:textId="0A299EE2" w:rsidR="008440F6" w:rsidRPr="002A1D8E" w:rsidRDefault="008440F6" w:rsidP="008440F6">
      <w:pPr>
        <w:spacing w:line="360" w:lineRule="auto"/>
        <w:jc w:val="both"/>
        <w:rPr>
          <w:rFonts w:ascii="Times New Roman" w:hAnsi="Times New Roman" w:cs="Times New Roman"/>
          <w:sz w:val="36"/>
          <w:szCs w:val="36"/>
        </w:rPr>
      </w:pPr>
      <w:r w:rsidRPr="002A1D8E">
        <w:rPr>
          <w:rFonts w:ascii="Times New Roman" w:hAnsi="Times New Roman" w:cs="Times New Roman"/>
          <w:sz w:val="36"/>
          <w:szCs w:val="36"/>
        </w:rPr>
        <w:t>Student ID: 2011659</w:t>
      </w:r>
    </w:p>
    <w:p w14:paraId="107F0EE6" w14:textId="6400556B" w:rsidR="008440F6" w:rsidRPr="008440F6" w:rsidRDefault="008440F6" w:rsidP="008440F6">
      <w:pPr>
        <w:spacing w:line="360" w:lineRule="auto"/>
        <w:jc w:val="both"/>
        <w:rPr>
          <w:rFonts w:ascii="Times New Roman" w:hAnsi="Times New Roman" w:cs="Times New Roman"/>
          <w:sz w:val="36"/>
          <w:szCs w:val="36"/>
          <w:lang w:val="en-US"/>
        </w:rPr>
      </w:pPr>
      <w:r w:rsidRPr="002A1D8E">
        <w:rPr>
          <w:rFonts w:ascii="Times New Roman" w:hAnsi="Times New Roman" w:cs="Times New Roman"/>
          <w:sz w:val="36"/>
          <w:szCs w:val="36"/>
        </w:rPr>
        <w:t xml:space="preserve">Words: </w:t>
      </w:r>
      <w:r>
        <w:rPr>
          <w:rFonts w:ascii="Times New Roman" w:hAnsi="Times New Roman" w:cs="Times New Roman"/>
          <w:sz w:val="36"/>
          <w:szCs w:val="36"/>
          <w:lang w:val="en-US"/>
        </w:rPr>
        <w:t>2231</w:t>
      </w:r>
    </w:p>
    <w:p w14:paraId="653EBF39" w14:textId="65C53B20" w:rsidR="0065245E" w:rsidRDefault="0065245E" w:rsidP="0065245E">
      <w:pPr>
        <w:rPr>
          <w:rFonts w:ascii="Times New Roman" w:hAnsi="Times New Roman" w:cs="Times New Roman"/>
          <w:b/>
          <w:bCs/>
          <w:color w:val="000000" w:themeColor="text1"/>
          <w:sz w:val="28"/>
          <w:szCs w:val="28"/>
          <w:lang w:val="en-US"/>
        </w:rPr>
      </w:pPr>
    </w:p>
    <w:p w14:paraId="39F3B7CF" w14:textId="77777777" w:rsidR="0065245E" w:rsidRDefault="0065245E">
      <w:pPr>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br w:type="page"/>
      </w:r>
    </w:p>
    <w:sdt>
      <w:sdtPr>
        <w:rPr>
          <w:rFonts w:asciiTheme="minorHAnsi" w:eastAsiaTheme="minorHAnsi" w:hAnsiTheme="minorHAnsi" w:cstheme="minorBidi"/>
          <w:color w:val="auto"/>
          <w:sz w:val="22"/>
          <w:szCs w:val="22"/>
          <w:lang w:eastAsia="en-US"/>
        </w:rPr>
        <w:id w:val="-1806692134"/>
        <w:docPartObj>
          <w:docPartGallery w:val="Table of Contents"/>
          <w:docPartUnique/>
        </w:docPartObj>
      </w:sdtPr>
      <w:sdtEndPr>
        <w:rPr>
          <w:b/>
          <w:bCs/>
        </w:rPr>
      </w:sdtEndPr>
      <w:sdtContent>
        <w:p w14:paraId="6AE8FC58" w14:textId="77D8F5C9" w:rsidR="0065245E" w:rsidRPr="0065245E" w:rsidRDefault="0065245E" w:rsidP="0065245E">
          <w:pPr>
            <w:pStyle w:val="a7"/>
            <w:jc w:val="center"/>
            <w:rPr>
              <w:rFonts w:ascii="Times New Roman" w:hAnsi="Times New Roman" w:cs="Times New Roman"/>
              <w:b/>
              <w:bCs/>
              <w:color w:val="000000" w:themeColor="text1"/>
              <w:sz w:val="28"/>
              <w:szCs w:val="28"/>
              <w:lang w:val="en-US"/>
            </w:rPr>
          </w:pPr>
          <w:r w:rsidRPr="0065245E">
            <w:rPr>
              <w:rFonts w:ascii="Times New Roman" w:hAnsi="Times New Roman" w:cs="Times New Roman"/>
              <w:b/>
              <w:bCs/>
              <w:color w:val="000000" w:themeColor="text1"/>
              <w:sz w:val="28"/>
              <w:szCs w:val="28"/>
              <w:lang w:val="en-US"/>
            </w:rPr>
            <w:t>Content</w:t>
          </w:r>
        </w:p>
        <w:p w14:paraId="2FF3727D" w14:textId="66B244C8" w:rsidR="003E77E9" w:rsidRDefault="0065245E">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70976059" w:history="1">
            <w:r w:rsidR="003E77E9" w:rsidRPr="001C1458">
              <w:rPr>
                <w:rStyle w:val="a8"/>
                <w:rFonts w:ascii="Times New Roman" w:hAnsi="Times New Roman" w:cs="Times New Roman"/>
                <w:b/>
                <w:bCs/>
                <w:i/>
                <w:iCs/>
                <w:noProof/>
                <w:lang w:val="en-US"/>
              </w:rPr>
              <w:t>Introduction</w:t>
            </w:r>
            <w:r w:rsidR="003E77E9">
              <w:rPr>
                <w:noProof/>
                <w:webHidden/>
              </w:rPr>
              <w:tab/>
            </w:r>
            <w:r w:rsidR="003E77E9">
              <w:rPr>
                <w:noProof/>
                <w:webHidden/>
              </w:rPr>
              <w:fldChar w:fldCharType="begin"/>
            </w:r>
            <w:r w:rsidR="003E77E9">
              <w:rPr>
                <w:noProof/>
                <w:webHidden/>
              </w:rPr>
              <w:instrText xml:space="preserve"> PAGEREF _Toc70976059 \h </w:instrText>
            </w:r>
            <w:r w:rsidR="003E77E9">
              <w:rPr>
                <w:noProof/>
                <w:webHidden/>
              </w:rPr>
            </w:r>
            <w:r w:rsidR="003E77E9">
              <w:rPr>
                <w:noProof/>
                <w:webHidden/>
              </w:rPr>
              <w:fldChar w:fldCharType="separate"/>
            </w:r>
            <w:r w:rsidR="003E77E9">
              <w:rPr>
                <w:noProof/>
                <w:webHidden/>
              </w:rPr>
              <w:t>3</w:t>
            </w:r>
            <w:r w:rsidR="003E77E9">
              <w:rPr>
                <w:noProof/>
                <w:webHidden/>
              </w:rPr>
              <w:fldChar w:fldCharType="end"/>
            </w:r>
          </w:hyperlink>
        </w:p>
        <w:p w14:paraId="297C0339" w14:textId="20D80283" w:rsidR="003E77E9" w:rsidRDefault="003E77E9">
          <w:pPr>
            <w:pStyle w:val="11"/>
            <w:tabs>
              <w:tab w:val="right" w:leader="dot" w:pos="9396"/>
            </w:tabs>
            <w:rPr>
              <w:rFonts w:eastAsiaTheme="minorEastAsia"/>
              <w:noProof/>
              <w:lang w:eastAsia="bg-BG"/>
            </w:rPr>
          </w:pPr>
          <w:hyperlink w:anchor="_Toc70976060" w:history="1">
            <w:r w:rsidRPr="001C1458">
              <w:rPr>
                <w:rStyle w:val="a8"/>
                <w:rFonts w:ascii="Times New Roman" w:hAnsi="Times New Roman" w:cs="Times New Roman"/>
                <w:b/>
                <w:bCs/>
                <w:i/>
                <w:iCs/>
                <w:noProof/>
                <w:lang w:val="en-US"/>
              </w:rPr>
              <w:t>The</w:t>
            </w:r>
            <w:r w:rsidRPr="001C1458">
              <w:rPr>
                <w:rStyle w:val="a8"/>
                <w:rFonts w:ascii="Times New Roman" w:hAnsi="Times New Roman" w:cs="Times New Roman"/>
                <w:b/>
                <w:bCs/>
                <w:i/>
                <w:iCs/>
                <w:noProof/>
              </w:rPr>
              <w:t xml:space="preserve"> </w:t>
            </w:r>
            <w:r w:rsidRPr="001C1458">
              <w:rPr>
                <w:rStyle w:val="a8"/>
                <w:rFonts w:ascii="Times New Roman" w:hAnsi="Times New Roman" w:cs="Times New Roman"/>
                <w:b/>
                <w:bCs/>
                <w:i/>
                <w:iCs/>
                <w:noProof/>
                <w:lang w:val="en-US"/>
              </w:rPr>
              <w:t>COVID</w:t>
            </w:r>
            <w:r w:rsidRPr="001C1458">
              <w:rPr>
                <w:rStyle w:val="a8"/>
                <w:rFonts w:ascii="Times New Roman" w:hAnsi="Times New Roman" w:cs="Times New Roman"/>
                <w:b/>
                <w:bCs/>
                <w:i/>
                <w:iCs/>
                <w:noProof/>
              </w:rPr>
              <w:t xml:space="preserve">-19 </w:t>
            </w:r>
            <w:r w:rsidRPr="001C1458">
              <w:rPr>
                <w:rStyle w:val="a8"/>
                <w:rFonts w:ascii="Times New Roman" w:hAnsi="Times New Roman" w:cs="Times New Roman"/>
                <w:b/>
                <w:bCs/>
                <w:i/>
                <w:iCs/>
                <w:noProof/>
                <w:lang w:val="en-US"/>
              </w:rPr>
              <w:t>situation</w:t>
            </w:r>
            <w:r>
              <w:rPr>
                <w:noProof/>
                <w:webHidden/>
              </w:rPr>
              <w:tab/>
            </w:r>
            <w:r>
              <w:rPr>
                <w:noProof/>
                <w:webHidden/>
              </w:rPr>
              <w:fldChar w:fldCharType="begin"/>
            </w:r>
            <w:r>
              <w:rPr>
                <w:noProof/>
                <w:webHidden/>
              </w:rPr>
              <w:instrText xml:space="preserve"> PAGEREF _Toc70976060 \h </w:instrText>
            </w:r>
            <w:r>
              <w:rPr>
                <w:noProof/>
                <w:webHidden/>
              </w:rPr>
            </w:r>
            <w:r>
              <w:rPr>
                <w:noProof/>
                <w:webHidden/>
              </w:rPr>
              <w:fldChar w:fldCharType="separate"/>
            </w:r>
            <w:r>
              <w:rPr>
                <w:noProof/>
                <w:webHidden/>
              </w:rPr>
              <w:t>3</w:t>
            </w:r>
            <w:r>
              <w:rPr>
                <w:noProof/>
                <w:webHidden/>
              </w:rPr>
              <w:fldChar w:fldCharType="end"/>
            </w:r>
          </w:hyperlink>
        </w:p>
        <w:p w14:paraId="15946512" w14:textId="2BD0F9EB" w:rsidR="003E77E9" w:rsidRDefault="003E77E9">
          <w:pPr>
            <w:pStyle w:val="11"/>
            <w:tabs>
              <w:tab w:val="right" w:leader="dot" w:pos="9396"/>
            </w:tabs>
            <w:rPr>
              <w:rFonts w:eastAsiaTheme="minorEastAsia"/>
              <w:noProof/>
              <w:lang w:eastAsia="bg-BG"/>
            </w:rPr>
          </w:pPr>
          <w:hyperlink w:anchor="_Toc70976061" w:history="1">
            <w:r w:rsidRPr="001C1458">
              <w:rPr>
                <w:rStyle w:val="a8"/>
                <w:rFonts w:ascii="Times New Roman" w:hAnsi="Times New Roman" w:cs="Times New Roman"/>
                <w:b/>
                <w:bCs/>
                <w:i/>
                <w:iCs/>
                <w:noProof/>
                <w:lang w:val="en-US"/>
              </w:rPr>
              <w:t>The influence of COVID-19 pandemic on businesses</w:t>
            </w:r>
            <w:r>
              <w:rPr>
                <w:noProof/>
                <w:webHidden/>
              </w:rPr>
              <w:tab/>
            </w:r>
            <w:r>
              <w:rPr>
                <w:noProof/>
                <w:webHidden/>
              </w:rPr>
              <w:fldChar w:fldCharType="begin"/>
            </w:r>
            <w:r>
              <w:rPr>
                <w:noProof/>
                <w:webHidden/>
              </w:rPr>
              <w:instrText xml:space="preserve"> PAGEREF _Toc70976061 \h </w:instrText>
            </w:r>
            <w:r>
              <w:rPr>
                <w:noProof/>
                <w:webHidden/>
              </w:rPr>
            </w:r>
            <w:r>
              <w:rPr>
                <w:noProof/>
                <w:webHidden/>
              </w:rPr>
              <w:fldChar w:fldCharType="separate"/>
            </w:r>
            <w:r>
              <w:rPr>
                <w:noProof/>
                <w:webHidden/>
              </w:rPr>
              <w:t>4</w:t>
            </w:r>
            <w:r>
              <w:rPr>
                <w:noProof/>
                <w:webHidden/>
              </w:rPr>
              <w:fldChar w:fldCharType="end"/>
            </w:r>
          </w:hyperlink>
        </w:p>
        <w:p w14:paraId="78F62253" w14:textId="1A6BC729" w:rsidR="003E77E9" w:rsidRDefault="003E77E9">
          <w:pPr>
            <w:pStyle w:val="11"/>
            <w:tabs>
              <w:tab w:val="right" w:leader="dot" w:pos="9396"/>
            </w:tabs>
            <w:rPr>
              <w:rFonts w:eastAsiaTheme="minorEastAsia"/>
              <w:noProof/>
              <w:lang w:eastAsia="bg-BG"/>
            </w:rPr>
          </w:pPr>
          <w:hyperlink w:anchor="_Toc70976062" w:history="1">
            <w:r w:rsidRPr="001C1458">
              <w:rPr>
                <w:rStyle w:val="a8"/>
                <w:rFonts w:ascii="Times New Roman" w:hAnsi="Times New Roman" w:cs="Times New Roman"/>
                <w:b/>
                <w:bCs/>
                <w:i/>
                <w:iCs/>
                <w:noProof/>
                <w:lang w:val="en-US"/>
              </w:rPr>
              <w:t>The influence of COVID-19 pandemic and restrictions on fashion industry</w:t>
            </w:r>
            <w:r>
              <w:rPr>
                <w:noProof/>
                <w:webHidden/>
              </w:rPr>
              <w:tab/>
            </w:r>
            <w:r>
              <w:rPr>
                <w:noProof/>
                <w:webHidden/>
              </w:rPr>
              <w:fldChar w:fldCharType="begin"/>
            </w:r>
            <w:r>
              <w:rPr>
                <w:noProof/>
                <w:webHidden/>
              </w:rPr>
              <w:instrText xml:space="preserve"> PAGEREF _Toc70976062 \h </w:instrText>
            </w:r>
            <w:r>
              <w:rPr>
                <w:noProof/>
                <w:webHidden/>
              </w:rPr>
            </w:r>
            <w:r>
              <w:rPr>
                <w:noProof/>
                <w:webHidden/>
              </w:rPr>
              <w:fldChar w:fldCharType="separate"/>
            </w:r>
            <w:r>
              <w:rPr>
                <w:noProof/>
                <w:webHidden/>
              </w:rPr>
              <w:t>5</w:t>
            </w:r>
            <w:r>
              <w:rPr>
                <w:noProof/>
                <w:webHidden/>
              </w:rPr>
              <w:fldChar w:fldCharType="end"/>
            </w:r>
          </w:hyperlink>
        </w:p>
        <w:p w14:paraId="158FD29A" w14:textId="376EA196" w:rsidR="003E77E9" w:rsidRDefault="003E77E9">
          <w:pPr>
            <w:pStyle w:val="11"/>
            <w:tabs>
              <w:tab w:val="right" w:leader="dot" w:pos="9396"/>
            </w:tabs>
            <w:rPr>
              <w:rFonts w:eastAsiaTheme="minorEastAsia"/>
              <w:noProof/>
              <w:lang w:eastAsia="bg-BG"/>
            </w:rPr>
          </w:pPr>
          <w:hyperlink w:anchor="_Toc70976063" w:history="1">
            <w:r w:rsidRPr="001C1458">
              <w:rPr>
                <w:rStyle w:val="a8"/>
                <w:rFonts w:ascii="Times New Roman" w:hAnsi="Times New Roman" w:cs="Times New Roman"/>
                <w:b/>
                <w:bCs/>
                <w:i/>
                <w:iCs/>
                <w:noProof/>
                <w:lang w:val="en-US"/>
              </w:rPr>
              <w:t>PESTEL analysis of fashion industry during the COVID-19</w:t>
            </w:r>
            <w:r>
              <w:rPr>
                <w:noProof/>
                <w:webHidden/>
              </w:rPr>
              <w:tab/>
            </w:r>
            <w:r>
              <w:rPr>
                <w:noProof/>
                <w:webHidden/>
              </w:rPr>
              <w:fldChar w:fldCharType="begin"/>
            </w:r>
            <w:r>
              <w:rPr>
                <w:noProof/>
                <w:webHidden/>
              </w:rPr>
              <w:instrText xml:space="preserve"> PAGEREF _Toc70976063 \h </w:instrText>
            </w:r>
            <w:r>
              <w:rPr>
                <w:noProof/>
                <w:webHidden/>
              </w:rPr>
            </w:r>
            <w:r>
              <w:rPr>
                <w:noProof/>
                <w:webHidden/>
              </w:rPr>
              <w:fldChar w:fldCharType="separate"/>
            </w:r>
            <w:r>
              <w:rPr>
                <w:noProof/>
                <w:webHidden/>
              </w:rPr>
              <w:t>6</w:t>
            </w:r>
            <w:r>
              <w:rPr>
                <w:noProof/>
                <w:webHidden/>
              </w:rPr>
              <w:fldChar w:fldCharType="end"/>
            </w:r>
          </w:hyperlink>
        </w:p>
        <w:p w14:paraId="498F0894" w14:textId="4D62774F" w:rsidR="003E77E9" w:rsidRDefault="003E77E9">
          <w:pPr>
            <w:pStyle w:val="11"/>
            <w:tabs>
              <w:tab w:val="right" w:leader="dot" w:pos="9396"/>
            </w:tabs>
            <w:rPr>
              <w:rFonts w:eastAsiaTheme="minorEastAsia"/>
              <w:noProof/>
              <w:lang w:eastAsia="bg-BG"/>
            </w:rPr>
          </w:pPr>
          <w:hyperlink w:anchor="_Toc70976064" w:history="1">
            <w:r w:rsidRPr="001C1458">
              <w:rPr>
                <w:rStyle w:val="a8"/>
                <w:rFonts w:ascii="Times New Roman" w:hAnsi="Times New Roman" w:cs="Times New Roman"/>
                <w:b/>
                <w:bCs/>
                <w:i/>
                <w:iCs/>
                <w:noProof/>
                <w:lang w:val="en-US"/>
              </w:rPr>
              <w:t>Conclusion</w:t>
            </w:r>
            <w:r>
              <w:rPr>
                <w:noProof/>
                <w:webHidden/>
              </w:rPr>
              <w:tab/>
            </w:r>
            <w:r>
              <w:rPr>
                <w:noProof/>
                <w:webHidden/>
              </w:rPr>
              <w:fldChar w:fldCharType="begin"/>
            </w:r>
            <w:r>
              <w:rPr>
                <w:noProof/>
                <w:webHidden/>
              </w:rPr>
              <w:instrText xml:space="preserve"> PAGEREF _Toc70976064 \h </w:instrText>
            </w:r>
            <w:r>
              <w:rPr>
                <w:noProof/>
                <w:webHidden/>
              </w:rPr>
            </w:r>
            <w:r>
              <w:rPr>
                <w:noProof/>
                <w:webHidden/>
              </w:rPr>
              <w:fldChar w:fldCharType="separate"/>
            </w:r>
            <w:r>
              <w:rPr>
                <w:noProof/>
                <w:webHidden/>
              </w:rPr>
              <w:t>9</w:t>
            </w:r>
            <w:r>
              <w:rPr>
                <w:noProof/>
                <w:webHidden/>
              </w:rPr>
              <w:fldChar w:fldCharType="end"/>
            </w:r>
          </w:hyperlink>
        </w:p>
        <w:p w14:paraId="0F48FD2C" w14:textId="7AC607EE" w:rsidR="003E77E9" w:rsidRDefault="003E77E9">
          <w:pPr>
            <w:pStyle w:val="11"/>
            <w:tabs>
              <w:tab w:val="right" w:leader="dot" w:pos="9396"/>
            </w:tabs>
            <w:rPr>
              <w:rFonts w:eastAsiaTheme="minorEastAsia"/>
              <w:noProof/>
              <w:lang w:eastAsia="bg-BG"/>
            </w:rPr>
          </w:pPr>
          <w:hyperlink w:anchor="_Toc70976065" w:history="1">
            <w:r w:rsidRPr="001C1458">
              <w:rPr>
                <w:rStyle w:val="a8"/>
                <w:rFonts w:ascii="Times New Roman" w:hAnsi="Times New Roman" w:cs="Times New Roman"/>
                <w:b/>
                <w:bCs/>
                <w:i/>
                <w:iCs/>
                <w:noProof/>
                <w:lang w:val="en-US"/>
              </w:rPr>
              <w:t>References</w:t>
            </w:r>
            <w:r>
              <w:rPr>
                <w:noProof/>
                <w:webHidden/>
              </w:rPr>
              <w:tab/>
            </w:r>
            <w:r>
              <w:rPr>
                <w:noProof/>
                <w:webHidden/>
              </w:rPr>
              <w:fldChar w:fldCharType="begin"/>
            </w:r>
            <w:r>
              <w:rPr>
                <w:noProof/>
                <w:webHidden/>
              </w:rPr>
              <w:instrText xml:space="preserve"> PAGEREF _Toc70976065 \h </w:instrText>
            </w:r>
            <w:r>
              <w:rPr>
                <w:noProof/>
                <w:webHidden/>
              </w:rPr>
            </w:r>
            <w:r>
              <w:rPr>
                <w:noProof/>
                <w:webHidden/>
              </w:rPr>
              <w:fldChar w:fldCharType="separate"/>
            </w:r>
            <w:r>
              <w:rPr>
                <w:noProof/>
                <w:webHidden/>
              </w:rPr>
              <w:t>9</w:t>
            </w:r>
            <w:r>
              <w:rPr>
                <w:noProof/>
                <w:webHidden/>
              </w:rPr>
              <w:fldChar w:fldCharType="end"/>
            </w:r>
          </w:hyperlink>
        </w:p>
        <w:p w14:paraId="07259D4E" w14:textId="7E252792" w:rsidR="0065245E" w:rsidRDefault="0065245E">
          <w:r>
            <w:rPr>
              <w:b/>
              <w:bCs/>
            </w:rPr>
            <w:fldChar w:fldCharType="end"/>
          </w:r>
        </w:p>
      </w:sdtContent>
    </w:sdt>
    <w:p w14:paraId="73255F16" w14:textId="7FC6753A" w:rsidR="0065245E" w:rsidRDefault="0065245E" w:rsidP="0065245E">
      <w:pPr>
        <w:rPr>
          <w:rFonts w:ascii="Times New Roman" w:hAnsi="Times New Roman" w:cs="Times New Roman"/>
          <w:b/>
          <w:bCs/>
          <w:color w:val="000000" w:themeColor="text1"/>
          <w:sz w:val="28"/>
          <w:szCs w:val="28"/>
          <w:lang w:val="en-US"/>
        </w:rPr>
      </w:pPr>
    </w:p>
    <w:p w14:paraId="7B8C3292" w14:textId="77777777" w:rsidR="0065245E" w:rsidRDefault="0065245E">
      <w:pPr>
        <w:rPr>
          <w:rFonts w:ascii="Times New Roman" w:hAnsi="Times New Roman" w:cs="Times New Roman"/>
          <w:b/>
          <w:bCs/>
          <w:color w:val="000000" w:themeColor="text1"/>
          <w:sz w:val="28"/>
          <w:szCs w:val="28"/>
          <w:lang w:val="en-US"/>
        </w:rPr>
      </w:pPr>
      <w:r>
        <w:rPr>
          <w:rFonts w:ascii="Times New Roman" w:hAnsi="Times New Roman" w:cs="Times New Roman"/>
          <w:b/>
          <w:bCs/>
          <w:color w:val="000000" w:themeColor="text1"/>
          <w:sz w:val="28"/>
          <w:szCs w:val="28"/>
          <w:lang w:val="en-US"/>
        </w:rPr>
        <w:br w:type="page"/>
      </w:r>
    </w:p>
    <w:p w14:paraId="5CC7C407" w14:textId="124DB842" w:rsidR="00713098" w:rsidRDefault="0065245E" w:rsidP="00995DC3">
      <w:pPr>
        <w:pStyle w:val="1"/>
        <w:spacing w:line="360" w:lineRule="auto"/>
        <w:ind w:firstLine="708"/>
        <w:rPr>
          <w:rFonts w:ascii="Times New Roman" w:hAnsi="Times New Roman" w:cs="Times New Roman"/>
          <w:b/>
          <w:bCs/>
          <w:i/>
          <w:iCs/>
          <w:color w:val="000000" w:themeColor="text1"/>
          <w:sz w:val="28"/>
          <w:szCs w:val="28"/>
          <w:lang w:val="en-US"/>
        </w:rPr>
      </w:pPr>
      <w:bookmarkStart w:id="0" w:name="_Toc70976059"/>
      <w:r w:rsidRPr="0065245E">
        <w:rPr>
          <w:rFonts w:ascii="Times New Roman" w:hAnsi="Times New Roman" w:cs="Times New Roman"/>
          <w:b/>
          <w:bCs/>
          <w:i/>
          <w:iCs/>
          <w:color w:val="000000" w:themeColor="text1"/>
          <w:sz w:val="28"/>
          <w:szCs w:val="28"/>
          <w:lang w:val="en-US"/>
        </w:rPr>
        <w:lastRenderedPageBreak/>
        <w:t>Introduction</w:t>
      </w:r>
      <w:bookmarkEnd w:id="0"/>
    </w:p>
    <w:p w14:paraId="4AA2882E" w14:textId="15DAEAFE" w:rsidR="00E4549B" w:rsidRPr="00E4549B" w:rsidRDefault="00E4549B" w:rsidP="00E4549B">
      <w:pPr>
        <w:spacing w:line="360" w:lineRule="auto"/>
        <w:ind w:firstLine="708"/>
        <w:jc w:val="both"/>
        <w:rPr>
          <w:rFonts w:ascii="Times New Roman" w:hAnsi="Times New Roman" w:cs="Times New Roman"/>
          <w:sz w:val="24"/>
          <w:szCs w:val="24"/>
          <w:lang w:val="en-US"/>
        </w:rPr>
      </w:pPr>
      <w:r w:rsidRPr="00E4549B">
        <w:rPr>
          <w:rFonts w:ascii="Times New Roman" w:hAnsi="Times New Roman" w:cs="Times New Roman"/>
          <w:sz w:val="24"/>
          <w:szCs w:val="24"/>
          <w:lang w:val="en-US"/>
        </w:rPr>
        <w:t xml:space="preserve">This report aims to analyse the impact of the COVID-19 pandemic on the fashion industry in 2020 and 2021. This report comprises several points that analyse the impact of the COVID-19 situation on business and the fashion industry. </w:t>
      </w:r>
      <w:r w:rsidR="00995DC3">
        <w:rPr>
          <w:rFonts w:ascii="Times New Roman" w:hAnsi="Times New Roman" w:cs="Times New Roman"/>
          <w:sz w:val="24"/>
          <w:szCs w:val="24"/>
          <w:lang w:val="en-US"/>
        </w:rPr>
        <w:t xml:space="preserve">The PESTEL analysis is used to </w:t>
      </w:r>
      <w:r w:rsidRPr="00E4549B">
        <w:rPr>
          <w:rFonts w:ascii="Times New Roman" w:hAnsi="Times New Roman" w:cs="Times New Roman"/>
          <w:sz w:val="24"/>
          <w:szCs w:val="24"/>
          <w:lang w:val="en-US"/>
        </w:rPr>
        <w:t>analyse the situation in which the fashion industry finds itself. It is made up of six different groups of factors that affect business. These groups are political, economic, social, technological, environmental</w:t>
      </w:r>
      <w:r w:rsidR="00995DC3">
        <w:rPr>
          <w:rFonts w:ascii="Times New Roman" w:hAnsi="Times New Roman" w:cs="Times New Roman"/>
          <w:sz w:val="24"/>
          <w:szCs w:val="24"/>
          <w:lang w:val="en-US"/>
        </w:rPr>
        <w:t>,</w:t>
      </w:r>
      <w:r w:rsidRPr="00E4549B">
        <w:rPr>
          <w:rFonts w:ascii="Times New Roman" w:hAnsi="Times New Roman" w:cs="Times New Roman"/>
          <w:sz w:val="24"/>
          <w:szCs w:val="24"/>
          <w:lang w:val="en-US"/>
        </w:rPr>
        <w:t xml:space="preserve"> and legal factors. Each of these factors has a positive or negative impact on the internal environment of the business industry.</w:t>
      </w:r>
      <w:r w:rsidRPr="00E4549B">
        <w:rPr>
          <w:rFonts w:ascii="Times New Roman" w:hAnsi="Times New Roman" w:cs="Times New Roman"/>
          <w:sz w:val="24"/>
          <w:szCs w:val="24"/>
          <w:lang w:val="en-US"/>
        </w:rPr>
        <w:t xml:space="preserve"> </w:t>
      </w:r>
    </w:p>
    <w:p w14:paraId="10E177E4" w14:textId="45FE3E4C" w:rsidR="0065245E" w:rsidRPr="00E4549B" w:rsidRDefault="0065245E" w:rsidP="009D0DFF">
      <w:pPr>
        <w:pStyle w:val="1"/>
        <w:spacing w:line="360" w:lineRule="auto"/>
        <w:ind w:firstLine="708"/>
        <w:jc w:val="both"/>
        <w:rPr>
          <w:rFonts w:ascii="Times New Roman" w:hAnsi="Times New Roman" w:cs="Times New Roman"/>
          <w:b/>
          <w:bCs/>
          <w:i/>
          <w:iCs/>
          <w:color w:val="000000" w:themeColor="text1"/>
          <w:sz w:val="28"/>
          <w:szCs w:val="28"/>
        </w:rPr>
      </w:pPr>
      <w:bookmarkStart w:id="1" w:name="_Toc70976060"/>
      <w:r w:rsidRPr="0065245E">
        <w:rPr>
          <w:rFonts w:ascii="Times New Roman" w:hAnsi="Times New Roman" w:cs="Times New Roman"/>
          <w:b/>
          <w:bCs/>
          <w:i/>
          <w:iCs/>
          <w:color w:val="000000" w:themeColor="text1"/>
          <w:sz w:val="28"/>
          <w:szCs w:val="28"/>
          <w:lang w:val="en-US"/>
        </w:rPr>
        <w:t>The</w:t>
      </w:r>
      <w:r w:rsidRPr="00E4549B">
        <w:rPr>
          <w:rFonts w:ascii="Times New Roman" w:hAnsi="Times New Roman" w:cs="Times New Roman"/>
          <w:b/>
          <w:bCs/>
          <w:i/>
          <w:iCs/>
          <w:color w:val="000000" w:themeColor="text1"/>
          <w:sz w:val="28"/>
          <w:szCs w:val="28"/>
        </w:rPr>
        <w:t xml:space="preserve"> </w:t>
      </w:r>
      <w:r w:rsidRPr="0065245E">
        <w:rPr>
          <w:rFonts w:ascii="Times New Roman" w:hAnsi="Times New Roman" w:cs="Times New Roman"/>
          <w:b/>
          <w:bCs/>
          <w:i/>
          <w:iCs/>
          <w:color w:val="000000" w:themeColor="text1"/>
          <w:sz w:val="28"/>
          <w:szCs w:val="28"/>
          <w:lang w:val="en-US"/>
        </w:rPr>
        <w:t>COVID</w:t>
      </w:r>
      <w:r w:rsidRPr="00E4549B">
        <w:rPr>
          <w:rFonts w:ascii="Times New Roman" w:hAnsi="Times New Roman" w:cs="Times New Roman"/>
          <w:b/>
          <w:bCs/>
          <w:i/>
          <w:iCs/>
          <w:color w:val="000000" w:themeColor="text1"/>
          <w:sz w:val="28"/>
          <w:szCs w:val="28"/>
        </w:rPr>
        <w:t xml:space="preserve">-19 </w:t>
      </w:r>
      <w:r w:rsidRPr="0065245E">
        <w:rPr>
          <w:rFonts w:ascii="Times New Roman" w:hAnsi="Times New Roman" w:cs="Times New Roman"/>
          <w:b/>
          <w:bCs/>
          <w:i/>
          <w:iCs/>
          <w:color w:val="000000" w:themeColor="text1"/>
          <w:sz w:val="28"/>
          <w:szCs w:val="28"/>
          <w:lang w:val="en-US"/>
        </w:rPr>
        <w:t>situation</w:t>
      </w:r>
      <w:bookmarkEnd w:id="1"/>
      <w:r w:rsidRPr="00E4549B">
        <w:rPr>
          <w:rFonts w:ascii="Times New Roman" w:hAnsi="Times New Roman" w:cs="Times New Roman"/>
          <w:b/>
          <w:bCs/>
          <w:i/>
          <w:iCs/>
          <w:color w:val="000000" w:themeColor="text1"/>
          <w:sz w:val="28"/>
          <w:szCs w:val="28"/>
        </w:rPr>
        <w:t xml:space="preserve"> </w:t>
      </w:r>
    </w:p>
    <w:p w14:paraId="174FD6C5"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The impact of COVID-19 on health, economy and community is essential. The COVID-19 affects more disadvantaged populations such as seniors, disabled persons, and people in poor communities. The coronavirus grows faster and causes life loss and health problems.</w:t>
      </w:r>
    </w:p>
    <w:p w14:paraId="6CEEF671"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COVID-19 is an active breathing syndrome condition. In December 2019, the first event occurred in Wuhan, China. The virus spreads very quickly around the globe, which led to the pandemic COVID-19. The signs of the virus also include fever, trapped, nausea, respiratory problems and scent and taste loss.</w:t>
      </w:r>
    </w:p>
    <w:p w14:paraId="267133B4"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Some patients typically have signs, and others experience acute syndrome with respiratory distress (Oxford English Dictionary, 2020).</w:t>
      </w:r>
    </w:p>
    <w:p w14:paraId="5FD95489"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When people are in immediate contact with an infected human, COVID-19 spreads. Airborne droplets spread the virus (World Health Organization, 2020). Preventive precautions include wearing respiratory masks, distance conservation, restricting the reunification of several persons in one location, quarantining individuals in contact with affected persons, or contracting the virus. This reduces the risk of infection and transmission (Centers for Disease Control and Prevention, 2020).</w:t>
      </w:r>
    </w:p>
    <w:p w14:paraId="2F8CE4EF"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Any policymakers have locked up entirely in countries where the virus peaked. This included the closing of many enterprises, institutions, colleges and kindergartens. Just supermarkets, banks and pharmacies were served in some countries.</w:t>
      </w:r>
    </w:p>
    <w:p w14:paraId="4B378482" w14:textId="77777777" w:rsidR="009D0DFF" w:rsidRPr="009D0DFF" w:rsidRDefault="009D0DFF" w:rsidP="009D0DFF">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lastRenderedPageBreak/>
        <w:t>All this has resulted in some market difficulties—economic damages, particularly by halting the manufacturing process even for the nations. Following the beginning of the operation, many organisations had to meet some steps, eventually recovering their working standards. Companies that have more workers in a single position have to operate to a large degree with lower ability.</w:t>
      </w:r>
    </w:p>
    <w:p w14:paraId="0428E5FE" w14:textId="147B039F" w:rsidR="006537BC" w:rsidRPr="00E222B6" w:rsidRDefault="009D0DFF" w:rsidP="00E222B6">
      <w:pPr>
        <w:spacing w:line="360" w:lineRule="auto"/>
        <w:ind w:firstLine="708"/>
        <w:jc w:val="both"/>
        <w:rPr>
          <w:rFonts w:ascii="Times New Roman" w:hAnsi="Times New Roman" w:cs="Times New Roman"/>
          <w:sz w:val="24"/>
          <w:szCs w:val="24"/>
          <w:lang w:val="en-US"/>
        </w:rPr>
      </w:pPr>
      <w:r w:rsidRPr="009D0DFF">
        <w:rPr>
          <w:rFonts w:ascii="Times New Roman" w:hAnsi="Times New Roman" w:cs="Times New Roman"/>
          <w:sz w:val="24"/>
          <w:szCs w:val="24"/>
          <w:lang w:val="en-US"/>
        </w:rPr>
        <w:t>Also, note that wears protective suits, clean premises, wear hats, and unique clothes elsewhere</w:t>
      </w:r>
      <w:r w:rsidR="00E222B6">
        <w:rPr>
          <w:rFonts w:ascii="Times New Roman" w:hAnsi="Times New Roman" w:cs="Times New Roman"/>
          <w:sz w:val="24"/>
          <w:szCs w:val="24"/>
          <w:lang w:val="en-US"/>
        </w:rPr>
        <w:t xml:space="preserve">. </w:t>
      </w:r>
    </w:p>
    <w:p w14:paraId="26AA72B8" w14:textId="590E1E61" w:rsidR="0065245E" w:rsidRDefault="0065245E" w:rsidP="00101C4C">
      <w:pPr>
        <w:pStyle w:val="1"/>
        <w:spacing w:line="360" w:lineRule="auto"/>
        <w:ind w:firstLine="708"/>
        <w:jc w:val="both"/>
        <w:rPr>
          <w:rFonts w:ascii="Times New Roman" w:hAnsi="Times New Roman" w:cs="Times New Roman"/>
          <w:b/>
          <w:bCs/>
          <w:i/>
          <w:iCs/>
          <w:color w:val="000000" w:themeColor="text1"/>
          <w:sz w:val="28"/>
          <w:szCs w:val="28"/>
          <w:lang w:val="en-US"/>
        </w:rPr>
      </w:pPr>
      <w:bookmarkStart w:id="2" w:name="_Toc70976061"/>
      <w:r w:rsidRPr="0065245E">
        <w:rPr>
          <w:rFonts w:ascii="Times New Roman" w:hAnsi="Times New Roman" w:cs="Times New Roman"/>
          <w:b/>
          <w:bCs/>
          <w:i/>
          <w:iCs/>
          <w:color w:val="000000" w:themeColor="text1"/>
          <w:sz w:val="28"/>
          <w:szCs w:val="28"/>
          <w:lang w:val="en-US"/>
        </w:rPr>
        <w:t>The influence of COVID-19 pandemic on businesses</w:t>
      </w:r>
      <w:bookmarkEnd w:id="2"/>
      <w:r w:rsidRPr="0065245E">
        <w:rPr>
          <w:rFonts w:ascii="Times New Roman" w:hAnsi="Times New Roman" w:cs="Times New Roman"/>
          <w:b/>
          <w:bCs/>
          <w:i/>
          <w:iCs/>
          <w:color w:val="000000" w:themeColor="text1"/>
          <w:sz w:val="28"/>
          <w:szCs w:val="28"/>
          <w:lang w:val="en-US"/>
        </w:rPr>
        <w:t xml:space="preserve"> </w:t>
      </w:r>
    </w:p>
    <w:p w14:paraId="1A39AA3F" w14:textId="6B58614A" w:rsidR="00E222B6" w:rsidRPr="00E222B6" w:rsidRDefault="00E222B6" w:rsidP="00E222B6">
      <w:pPr>
        <w:spacing w:line="360" w:lineRule="auto"/>
        <w:ind w:firstLine="708"/>
        <w:jc w:val="both"/>
        <w:rPr>
          <w:rFonts w:ascii="Times New Roman" w:hAnsi="Times New Roman" w:cs="Times New Roman"/>
          <w:sz w:val="24"/>
          <w:szCs w:val="24"/>
          <w:lang w:val="en-US"/>
        </w:rPr>
      </w:pPr>
      <w:r w:rsidRPr="00E222B6">
        <w:rPr>
          <w:rFonts w:ascii="Times New Roman" w:hAnsi="Times New Roman" w:cs="Times New Roman"/>
          <w:sz w:val="24"/>
          <w:szCs w:val="24"/>
          <w:lang w:val="en-US"/>
        </w:rPr>
        <w:t>To contain the exponential spread of the virus, countries worldwide have taken a variety of measures, ranging from total isolation, border closures, quarantines, travel restrictions and complete closures of businesses (Kulkova, 2020). This led to a reduction in the supply of goods, aggravated by a panic accumulation of stocks and a collapse in demand due to self-isolation of people (Drobot, Makarov, Nazarenko, Manasyan, 2020). Nevertheless, the most important thing that the pandemic has led to is a considerable increase in demand for medical products (Osama AliMaer, Mun, Fatma Dzhikha, 2020). Health experts immediately put forward several recommendations as the first line of defence to reduce the spread of coronaviruses, such as face masks, frequent hand washing, social distancing and self-isolation.</w:t>
      </w:r>
    </w:p>
    <w:p w14:paraId="3144FFD7" w14:textId="77777777" w:rsidR="00E222B6" w:rsidRPr="00E222B6" w:rsidRDefault="00E222B6" w:rsidP="00E222B6">
      <w:pPr>
        <w:spacing w:line="360" w:lineRule="auto"/>
        <w:ind w:firstLine="708"/>
        <w:jc w:val="both"/>
        <w:rPr>
          <w:rFonts w:ascii="Times New Roman" w:hAnsi="Times New Roman" w:cs="Times New Roman"/>
          <w:sz w:val="24"/>
          <w:szCs w:val="24"/>
          <w:lang w:val="en-US"/>
        </w:rPr>
      </w:pPr>
      <w:r w:rsidRPr="00E222B6">
        <w:rPr>
          <w:rFonts w:ascii="Times New Roman" w:hAnsi="Times New Roman" w:cs="Times New Roman"/>
          <w:sz w:val="24"/>
          <w:szCs w:val="24"/>
          <w:lang w:val="en-US"/>
        </w:rPr>
        <w:t>These measures have implications for businesses around the world. The coronavirus has brought economic costs and is sure to cause an unprecedented economic downturn around the world. The unstable nature of the virus makes it difficult to develop the right macroeconomic policy to contain it (Erokhina, Dzhergeniya, 2020). Baldwin R. and Weder Di Mauro B. note that COVID-19 provokes an economic crisis worldwide, and it can be as infectious economically as it is medically (Baldwin, Weder di Mauro, 2020). Although the magnitude of the consequences of the pandemic is unpredictable, the global economic crisis it triggered is likely to drag on for a long time and possibly trigger significant structural changes in the global economy. For example, traditional trade gave way to online shopping, which affected food and vegetables. However, the most significant first economic shock to shock the world was the largest one-day collapse in oil prices in three decades. The price of Brent crude fell from $ 34 a barrel to $ 24.93 in March 2020, recording a 24% decline (Nicola et al., 2020).</w:t>
      </w:r>
    </w:p>
    <w:p w14:paraId="3C7FE85C" w14:textId="77777777" w:rsidR="00E222B6" w:rsidRDefault="00E222B6" w:rsidP="00E222B6">
      <w:pPr>
        <w:spacing w:line="360" w:lineRule="auto"/>
        <w:ind w:firstLine="708"/>
        <w:jc w:val="both"/>
        <w:rPr>
          <w:rFonts w:ascii="Times New Roman" w:hAnsi="Times New Roman" w:cs="Times New Roman"/>
          <w:sz w:val="24"/>
          <w:szCs w:val="24"/>
          <w:lang w:val="en-US"/>
        </w:rPr>
      </w:pPr>
      <w:r w:rsidRPr="00E222B6">
        <w:rPr>
          <w:rFonts w:ascii="Times New Roman" w:hAnsi="Times New Roman" w:cs="Times New Roman"/>
          <w:sz w:val="24"/>
          <w:szCs w:val="24"/>
          <w:lang w:val="en-US"/>
        </w:rPr>
        <w:lastRenderedPageBreak/>
        <w:t xml:space="preserve">By the end of 2020, global trade is expected to decline by 13-32% as the COVID-19 pandemic disrupts regular economic activity and life worldwide. According to experts from the World Customs Organization (WCO), the decline is likely to exceed the decline in trade caused by the global financial crisis of 2008-2009. Estimates of the expected recovery in international trade in 2021 are highly uncertain. The results are highly dependent on the duration of the coronavirus outbreak and the effectiveness of the policy response. </w:t>
      </w:r>
    </w:p>
    <w:p w14:paraId="0DB05166" w14:textId="08E7B7B9" w:rsidR="00E222B6" w:rsidRPr="00E222B6" w:rsidRDefault="00E222B6" w:rsidP="00E222B6">
      <w:pPr>
        <w:spacing w:line="360" w:lineRule="auto"/>
        <w:ind w:firstLine="708"/>
        <w:jc w:val="both"/>
        <w:rPr>
          <w:rFonts w:ascii="Times New Roman" w:hAnsi="Times New Roman" w:cs="Times New Roman"/>
          <w:sz w:val="24"/>
          <w:szCs w:val="24"/>
          <w:lang w:val="en-US"/>
        </w:rPr>
      </w:pPr>
      <w:r w:rsidRPr="00E222B6">
        <w:rPr>
          <w:rFonts w:ascii="Times New Roman" w:hAnsi="Times New Roman" w:cs="Times New Roman"/>
          <w:sz w:val="24"/>
          <w:szCs w:val="24"/>
          <w:lang w:val="en-US"/>
        </w:rPr>
        <w:t>The immediate goal is to bring the pandemic under control and mitigate the economic damage to people, companies and countries (Pechatkin, 2020). Moreover, politicians must begin to plan for the consequences of the pandemic. Global trade was already slowing in 2019, even before the pandemic outbreak, amid rising trade tensions and slowing economic growth. World merchandise trade recorded a slight decrease in 2019 by -0.1% in physical terms, after growing by 2.9% in 2018. Meanwhile, the dollar value of world merchandise exports in 2019 fell by 3% to $18.89 trillion.</w:t>
      </w:r>
    </w:p>
    <w:p w14:paraId="1DAEF85C" w14:textId="361AD70C" w:rsidR="0065245E" w:rsidRDefault="0065245E" w:rsidP="00101C4C">
      <w:pPr>
        <w:pStyle w:val="1"/>
        <w:spacing w:line="360" w:lineRule="auto"/>
        <w:ind w:firstLine="360"/>
        <w:jc w:val="both"/>
        <w:rPr>
          <w:rFonts w:ascii="Times New Roman" w:hAnsi="Times New Roman" w:cs="Times New Roman"/>
          <w:b/>
          <w:bCs/>
          <w:i/>
          <w:iCs/>
          <w:color w:val="000000" w:themeColor="text1"/>
          <w:sz w:val="28"/>
          <w:szCs w:val="28"/>
          <w:lang w:val="en-US"/>
        </w:rPr>
      </w:pPr>
      <w:bookmarkStart w:id="3" w:name="_Toc70976062"/>
      <w:r w:rsidRPr="0065245E">
        <w:rPr>
          <w:rFonts w:ascii="Times New Roman" w:hAnsi="Times New Roman" w:cs="Times New Roman"/>
          <w:b/>
          <w:bCs/>
          <w:i/>
          <w:iCs/>
          <w:color w:val="000000" w:themeColor="text1"/>
          <w:sz w:val="28"/>
          <w:szCs w:val="28"/>
          <w:lang w:val="en-US"/>
        </w:rPr>
        <w:t>The influence of COVID-19 pandemic and restrictions on fashion industry</w:t>
      </w:r>
      <w:bookmarkEnd w:id="3"/>
      <w:r w:rsidRPr="0065245E">
        <w:rPr>
          <w:rFonts w:ascii="Times New Roman" w:hAnsi="Times New Roman" w:cs="Times New Roman"/>
          <w:b/>
          <w:bCs/>
          <w:i/>
          <w:iCs/>
          <w:color w:val="000000" w:themeColor="text1"/>
          <w:sz w:val="28"/>
          <w:szCs w:val="28"/>
          <w:lang w:val="en-US"/>
        </w:rPr>
        <w:t xml:space="preserve"> </w:t>
      </w:r>
    </w:p>
    <w:p w14:paraId="7AA41BAC" w14:textId="00C84971" w:rsidR="002070A8" w:rsidRPr="002070A8" w:rsidRDefault="002070A8" w:rsidP="002070A8">
      <w:pPr>
        <w:spacing w:line="360" w:lineRule="auto"/>
        <w:ind w:firstLine="360"/>
        <w:jc w:val="both"/>
        <w:rPr>
          <w:rFonts w:ascii="Times New Roman" w:hAnsi="Times New Roman" w:cs="Times New Roman"/>
          <w:sz w:val="24"/>
          <w:szCs w:val="24"/>
          <w:lang w:val="en-US"/>
        </w:rPr>
      </w:pPr>
      <w:r w:rsidRPr="002070A8">
        <w:rPr>
          <w:rFonts w:ascii="Times New Roman" w:hAnsi="Times New Roman" w:cs="Times New Roman"/>
          <w:sz w:val="24"/>
          <w:szCs w:val="24"/>
          <w:lang w:val="en-US"/>
        </w:rPr>
        <w:t xml:space="preserve">The average market capitalization of apparel, fashion and luxury companies fell nearly 40% between early January and March 24, 2020 - a much sharper drop than the stock market as a whole. Global fashion industry revenues (clothing and footwear sectors) will decline by 27-30% in 2020. With store closings within two months, 80% of registered companies in Europe and North America will find themselves in a financial crisis. A significant number of global fashion companies are forecast to go bankrupt industry in the next 12-18 months. </w:t>
      </w:r>
    </w:p>
    <w:p w14:paraId="04C685CE" w14:textId="77777777" w:rsidR="002070A8" w:rsidRPr="002070A8" w:rsidRDefault="002070A8" w:rsidP="002070A8">
      <w:pPr>
        <w:spacing w:line="360" w:lineRule="auto"/>
        <w:ind w:firstLine="360"/>
        <w:jc w:val="both"/>
        <w:rPr>
          <w:rFonts w:ascii="Times New Roman" w:hAnsi="Times New Roman" w:cs="Times New Roman"/>
          <w:sz w:val="24"/>
          <w:szCs w:val="24"/>
          <w:lang w:val="en-US"/>
        </w:rPr>
      </w:pPr>
      <w:r w:rsidRPr="002070A8">
        <w:rPr>
          <w:rFonts w:ascii="Times New Roman" w:hAnsi="Times New Roman" w:cs="Times New Roman"/>
          <w:sz w:val="24"/>
          <w:szCs w:val="24"/>
          <w:lang w:val="en-US"/>
        </w:rPr>
        <w:t>After a year of record-low economic gains from the fashion market, business executives are on the front line to pursue innovation while including their core constituencies. Due to the disruptive events of recent months, many firms have reconnected with their supply chains and made difficult choices – on ROI at the shop level, for example – and increased omnichannel offerings. The Beauty Sector is primarily isolated from the pandemic, covered for the first time this year in our State of Fashion 2021, which offers shoppers comforts under challenging times.</w:t>
      </w:r>
    </w:p>
    <w:p w14:paraId="4AC4327C" w14:textId="77777777" w:rsidR="002070A8" w:rsidRDefault="002070A8" w:rsidP="002070A8">
      <w:pPr>
        <w:spacing w:line="360" w:lineRule="auto"/>
        <w:ind w:firstLine="360"/>
        <w:jc w:val="both"/>
        <w:rPr>
          <w:rFonts w:ascii="Times New Roman" w:hAnsi="Times New Roman" w:cs="Times New Roman"/>
          <w:sz w:val="24"/>
          <w:szCs w:val="24"/>
          <w:lang w:val="en-US"/>
        </w:rPr>
      </w:pPr>
      <w:r w:rsidRPr="002070A8">
        <w:rPr>
          <w:rFonts w:ascii="Times New Roman" w:hAnsi="Times New Roman" w:cs="Times New Roman"/>
          <w:sz w:val="24"/>
          <w:szCs w:val="24"/>
          <w:lang w:val="en-US"/>
        </w:rPr>
        <w:t xml:space="preserve">Where the momentum is positive, the digital medium is still the main force. It reflects the COVID 19 crisis pattern, and people are reluctant to gather in crowded surroundings in many countries. In reality, recent research shows that we have spent five years on digital adoption for </w:t>
      </w:r>
      <w:r w:rsidRPr="002070A8">
        <w:rPr>
          <w:rFonts w:ascii="Times New Roman" w:hAnsi="Times New Roman" w:cs="Times New Roman"/>
          <w:sz w:val="24"/>
          <w:szCs w:val="24"/>
          <w:lang w:val="en-US"/>
        </w:rPr>
        <w:lastRenderedPageBreak/>
        <w:t xml:space="preserve">customer and industry in a matter of months. In 2021 we foresee more than 20% (30% in Europe and the United States) of digital development annually worldwide relative to 2020. The impact of network offers also being taken when buyers have warm encounters on the market and renewed enthusiasm for local involvement between brands and consumers – a personal touch that refers to many's preferences. As policymakers maintain confusion, those who control the mode environment patterns will succeed more effectively. </w:t>
      </w:r>
    </w:p>
    <w:p w14:paraId="3EB8A939" w14:textId="1EB61805" w:rsidR="002070A8" w:rsidRPr="002070A8" w:rsidRDefault="002070A8" w:rsidP="002070A8">
      <w:pPr>
        <w:spacing w:line="360" w:lineRule="auto"/>
        <w:ind w:firstLine="360"/>
        <w:jc w:val="both"/>
        <w:rPr>
          <w:rFonts w:ascii="Times New Roman" w:hAnsi="Times New Roman" w:cs="Times New Roman"/>
          <w:sz w:val="24"/>
          <w:szCs w:val="24"/>
          <w:lang w:val="en-US"/>
        </w:rPr>
      </w:pPr>
      <w:r w:rsidRPr="002070A8">
        <w:rPr>
          <w:rFonts w:ascii="Times New Roman" w:hAnsi="Times New Roman" w:cs="Times New Roman"/>
          <w:sz w:val="24"/>
          <w:szCs w:val="24"/>
          <w:lang w:val="en-US"/>
        </w:rPr>
        <w:t>That means, of course, concentrating on an omnichannel viewpoint but also underlining the role of sustainability in the value chain. Consumers (and more and more investors) will value businesses that appreciate their employees and the community and benefit from stability and transparency by building deeper relationships.</w:t>
      </w:r>
    </w:p>
    <w:p w14:paraId="43227932" w14:textId="37CD3865" w:rsidR="0065245E" w:rsidRDefault="0065245E" w:rsidP="009D0DFF">
      <w:pPr>
        <w:pStyle w:val="1"/>
        <w:spacing w:line="360" w:lineRule="auto"/>
        <w:ind w:firstLine="360"/>
        <w:jc w:val="both"/>
        <w:rPr>
          <w:rFonts w:ascii="Times New Roman" w:hAnsi="Times New Roman" w:cs="Times New Roman"/>
          <w:b/>
          <w:bCs/>
          <w:i/>
          <w:iCs/>
          <w:color w:val="000000" w:themeColor="text1"/>
          <w:sz w:val="28"/>
          <w:szCs w:val="28"/>
          <w:lang w:val="en-US"/>
        </w:rPr>
      </w:pPr>
      <w:bookmarkStart w:id="4" w:name="_Toc70976063"/>
      <w:r w:rsidRPr="0065245E">
        <w:rPr>
          <w:rFonts w:ascii="Times New Roman" w:hAnsi="Times New Roman" w:cs="Times New Roman"/>
          <w:b/>
          <w:bCs/>
          <w:i/>
          <w:iCs/>
          <w:color w:val="000000" w:themeColor="text1"/>
          <w:sz w:val="28"/>
          <w:szCs w:val="28"/>
          <w:lang w:val="en-US"/>
        </w:rPr>
        <w:t>PESTEL analysis of fashion industry during the COVID-19</w:t>
      </w:r>
      <w:bookmarkEnd w:id="4"/>
      <w:r w:rsidRPr="0065245E">
        <w:rPr>
          <w:rFonts w:ascii="Times New Roman" w:hAnsi="Times New Roman" w:cs="Times New Roman"/>
          <w:b/>
          <w:bCs/>
          <w:i/>
          <w:iCs/>
          <w:color w:val="000000" w:themeColor="text1"/>
          <w:sz w:val="28"/>
          <w:szCs w:val="28"/>
          <w:lang w:val="en-US"/>
        </w:rPr>
        <w:t xml:space="preserve"> </w:t>
      </w:r>
    </w:p>
    <w:p w14:paraId="6154FE44" w14:textId="77777777" w:rsidR="009D0DFF" w:rsidRPr="003E77E9" w:rsidRDefault="009D0DFF" w:rsidP="009D0DFF">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 xml:space="preserve">Six main causes include an acronym for PESTEL. Political, economic, social, technological, environmental and legal are available. PESTEL is one of the PEST analytical varieties (Sammut-Bonnici and Galea, 2015). The study of PESTEL can be described as a strategic management method. This instrument is useful for strategic planning. For the growth and advancement of businesses, the influence of these various variables is important. PESTEL research covers the external environment's impact (Rastogi and Trivedi, 2016). It helps businesses to consider how such a factor affects a business. It also constitutes a strategic structure. The study from PESTEL lets businesses make the correct management and marketing decision (Rastogi and Trivedi, 2016). </w:t>
      </w:r>
    </w:p>
    <w:p w14:paraId="726C741B" w14:textId="0EE10C45" w:rsidR="009D0DFF" w:rsidRPr="003E77E9" w:rsidRDefault="009D0DFF" w:rsidP="009D0DFF">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Political considerations contribute to government and its effect on those industries and businesses. These considerations may be linked to taxation, trafficking and taxation policies. Political conditions are linked to possible economic improvements. Factors such as inflation, currency, economic development and others in this group (Rastogi and Trivedi, 2016). External influences affect the country's social culture. The company needs to know about the people. There are specifications. There are cultural patterns, economy, standards, demographics, etc. (Rastogi and Trivedi, 2016).</w:t>
      </w:r>
    </w:p>
    <w:p w14:paraId="45AF37A7" w14:textId="77777777" w:rsidR="009D0DFF" w:rsidRPr="003E77E9" w:rsidRDefault="009D0DFF" w:rsidP="009D0DFF">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 xml:space="preserve">Innovations that can be found in the operations of businesses are due to technological influences. The method and operation of the business may include various technologies. Much economic progress is linked to emerging technologies for quicker activity and demand. The </w:t>
      </w:r>
      <w:r w:rsidRPr="003E77E9">
        <w:rPr>
          <w:rFonts w:ascii="Times New Roman" w:hAnsi="Times New Roman" w:cs="Times New Roman"/>
          <w:sz w:val="24"/>
          <w:szCs w:val="24"/>
          <w:lang w:val="en-US"/>
        </w:rPr>
        <w:lastRenderedPageBreak/>
        <w:t>breakthrough allows businesses to expand more quickly and reduce running costs for some time (Rastogi and Trivedi, 2016).</w:t>
      </w:r>
    </w:p>
    <w:p w14:paraId="6DF6E7A5" w14:textId="77777777" w:rsidR="009D0DFF" w:rsidRPr="003E77E9" w:rsidRDefault="009D0DFF" w:rsidP="009D0DFF">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Environmental factors are environmental factors. This category consists of forces that affect the environment, temperature, emissions, global developments, and various negative effects on nature. The design of installations, the transport of materials, the manufacturing process raw, the distribution of products and others may also be included in this group (Rastogi and Trivedi, 2016). Various facets of the law include employment, tariffs, imports, exports, etc. These are the laws that influence the business of businesses.</w:t>
      </w:r>
    </w:p>
    <w:p w14:paraId="342186F3" w14:textId="77777777" w:rsidR="009D0DFF" w:rsidRPr="003E77E9" w:rsidRDefault="009D0DFF" w:rsidP="009D0DFF">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The key reasons for the use of PESTEL analysis in companies (Rastogi and Trivedi, 2016) can be identified by Rastogi and Trivedi:</w:t>
      </w:r>
    </w:p>
    <w:p w14:paraId="0542E23C" w14:textId="43D20577" w:rsidR="009D0DFF" w:rsidRPr="003E77E9" w:rsidRDefault="009D0DFF" w:rsidP="009D0DFF">
      <w:pPr>
        <w:pStyle w:val="a9"/>
        <w:numPr>
          <w:ilvl w:val="0"/>
          <w:numId w:val="4"/>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Helps the company recognize the major internal and external risks which threaten the success of the company.</w:t>
      </w:r>
    </w:p>
    <w:p w14:paraId="71EDD5FC" w14:textId="5C7D82B8" w:rsidR="009D0DFF" w:rsidRPr="003E77E9" w:rsidRDefault="009D0DFF" w:rsidP="009D0DFF">
      <w:pPr>
        <w:pStyle w:val="a9"/>
        <w:numPr>
          <w:ilvl w:val="0"/>
          <w:numId w:val="4"/>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It also contributes to the discovery of market prospects.</w:t>
      </w:r>
    </w:p>
    <w:p w14:paraId="4C371B9C" w14:textId="350E2642" w:rsidR="009D0DFF" w:rsidRPr="003E77E9" w:rsidRDefault="009D0DFF" w:rsidP="009D0DFF">
      <w:pPr>
        <w:pStyle w:val="a9"/>
        <w:numPr>
          <w:ilvl w:val="0"/>
          <w:numId w:val="4"/>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 xml:space="preserve">It assists the organization in following the transition course and decides when to make the improvements. </w:t>
      </w:r>
    </w:p>
    <w:p w14:paraId="792AFB45" w14:textId="64792DE0" w:rsidR="009D0DFF" w:rsidRPr="003E77E9" w:rsidRDefault="009D0DFF" w:rsidP="009D0DFF">
      <w:pPr>
        <w:pStyle w:val="a9"/>
        <w:numPr>
          <w:ilvl w:val="0"/>
          <w:numId w:val="4"/>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 xml:space="preserve">The review, therefore, follows the improvement process or not. This can often be important for the project's progress, such as doing some job or marketing changes. </w:t>
      </w:r>
    </w:p>
    <w:p w14:paraId="00F690D6" w14:textId="77777777" w:rsidR="009D0DFF" w:rsidRPr="003E77E9" w:rsidRDefault="009D0DFF" w:rsidP="009D0DFF">
      <w:pPr>
        <w:pStyle w:val="a9"/>
        <w:numPr>
          <w:ilvl w:val="0"/>
          <w:numId w:val="2"/>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This research lets the corporation discover which is why it is not in charge.</w:t>
      </w:r>
    </w:p>
    <w:p w14:paraId="0E1F2482" w14:textId="77777777" w:rsidR="009D0DFF" w:rsidRPr="003E77E9" w:rsidRDefault="009D0DFF" w:rsidP="009D0DFF">
      <w:pPr>
        <w:pStyle w:val="a9"/>
        <w:numPr>
          <w:ilvl w:val="0"/>
          <w:numId w:val="2"/>
        </w:numPr>
        <w:spacing w:line="360" w:lineRule="auto"/>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The research PESTEL assists the organization in its decision to penetrate a business or market sector with an analytical view of the world.</w:t>
      </w:r>
    </w:p>
    <w:p w14:paraId="56F95AC0" w14:textId="7C90D0BD" w:rsidR="009D0DFF" w:rsidRPr="003E77E9" w:rsidRDefault="0091694C" w:rsidP="0091694C">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w:t>
      </w:r>
      <w:r w:rsidR="009D0DFF" w:rsidRPr="003E77E9">
        <w:rPr>
          <w:rFonts w:ascii="Times New Roman" w:hAnsi="Times New Roman" w:cs="Times New Roman"/>
          <w:sz w:val="24"/>
          <w:szCs w:val="24"/>
          <w:lang w:val="en-US"/>
        </w:rPr>
        <w:t>he study of PESTLE can be proven to be highly significant for the company's growth and success.</w:t>
      </w:r>
    </w:p>
    <w:p w14:paraId="6ABBC9B3" w14:textId="12023554"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The political factors that influence the fashion industry related to the coronavirus pandemic are mostly related to the restrictions and restrictions imposed by governments. Every company needs to comply with the legislation issued to limit the spread of the infection. Such provisions may include</w:t>
      </w:r>
      <w:r w:rsidR="008440F6">
        <w:rPr>
          <w:rFonts w:ascii="Times New Roman" w:hAnsi="Times New Roman" w:cs="Times New Roman"/>
          <w:sz w:val="24"/>
          <w:szCs w:val="24"/>
          <w:lang w:val="en-US"/>
        </w:rPr>
        <w:t>:</w:t>
      </w:r>
    </w:p>
    <w:p w14:paraId="4135CCFE" w14:textId="77777777" w:rsidR="003E77E9" w:rsidRPr="008440F6" w:rsidRDefault="003E77E9" w:rsidP="008440F6">
      <w:pPr>
        <w:pStyle w:val="a9"/>
        <w:numPr>
          <w:ilvl w:val="0"/>
          <w:numId w:val="7"/>
        </w:numPr>
        <w:spacing w:line="360" w:lineRule="auto"/>
        <w:jc w:val="both"/>
        <w:rPr>
          <w:rFonts w:ascii="Times New Roman" w:hAnsi="Times New Roman" w:cs="Times New Roman"/>
          <w:sz w:val="24"/>
          <w:szCs w:val="24"/>
          <w:lang w:val="en-US"/>
        </w:rPr>
      </w:pPr>
      <w:r w:rsidRPr="008440F6">
        <w:rPr>
          <w:rFonts w:ascii="Times New Roman" w:hAnsi="Times New Roman" w:cs="Times New Roman"/>
          <w:sz w:val="24"/>
          <w:szCs w:val="24"/>
          <w:lang w:val="en-US"/>
        </w:rPr>
        <w:t>the closure of shopping centres,</w:t>
      </w:r>
    </w:p>
    <w:p w14:paraId="4805F481" w14:textId="77777777" w:rsidR="003E77E9" w:rsidRPr="008440F6" w:rsidRDefault="003E77E9" w:rsidP="008440F6">
      <w:pPr>
        <w:pStyle w:val="a9"/>
        <w:numPr>
          <w:ilvl w:val="0"/>
          <w:numId w:val="7"/>
        </w:numPr>
        <w:spacing w:line="360" w:lineRule="auto"/>
        <w:jc w:val="both"/>
        <w:rPr>
          <w:rFonts w:ascii="Times New Roman" w:hAnsi="Times New Roman" w:cs="Times New Roman"/>
          <w:sz w:val="24"/>
          <w:szCs w:val="24"/>
          <w:lang w:val="en-US"/>
        </w:rPr>
      </w:pPr>
      <w:r w:rsidRPr="008440F6">
        <w:rPr>
          <w:rFonts w:ascii="Times New Roman" w:hAnsi="Times New Roman" w:cs="Times New Roman"/>
          <w:sz w:val="24"/>
          <w:szCs w:val="24"/>
          <w:lang w:val="en-US"/>
        </w:rPr>
        <w:t>ensuring a safe and secure work environment,</w:t>
      </w:r>
    </w:p>
    <w:p w14:paraId="2781D69A" w14:textId="77777777" w:rsidR="003E77E9" w:rsidRPr="008440F6" w:rsidRDefault="003E77E9" w:rsidP="008440F6">
      <w:pPr>
        <w:pStyle w:val="a9"/>
        <w:numPr>
          <w:ilvl w:val="0"/>
          <w:numId w:val="7"/>
        </w:numPr>
        <w:spacing w:line="360" w:lineRule="auto"/>
        <w:jc w:val="both"/>
        <w:rPr>
          <w:rFonts w:ascii="Times New Roman" w:hAnsi="Times New Roman" w:cs="Times New Roman"/>
          <w:sz w:val="24"/>
          <w:szCs w:val="24"/>
          <w:lang w:val="en-US"/>
        </w:rPr>
      </w:pPr>
      <w:r w:rsidRPr="008440F6">
        <w:rPr>
          <w:rFonts w:ascii="Times New Roman" w:hAnsi="Times New Roman" w:cs="Times New Roman"/>
          <w:sz w:val="24"/>
          <w:szCs w:val="24"/>
          <w:lang w:val="en-US"/>
        </w:rPr>
        <w:t>compliance with specific measures to create better conditions for workers and others.</w:t>
      </w:r>
    </w:p>
    <w:p w14:paraId="3B128E57" w14:textId="77777777"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lastRenderedPageBreak/>
        <w:t>Economic factors have a significant impact on the fashion industry. The economic crisis resulting from the COVID-19 pandemic is affecting the supply system of the fashion industry. All industries are in difficulty as a result of the pandemic. That is why companies in the fashion industry also find themselves in this situation. Costs are high, and revenues are falling sharply, especially in the first months of the pandemic, as businesses stabilize and adapt to the new situation.</w:t>
      </w:r>
    </w:p>
    <w:p w14:paraId="51EB6284" w14:textId="77777777"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The social factors that strongly influence the fashion industry are related to the labour force. Due to the pandemic and the high morbidity process, some companies in the fashion industry work with small staff groups. Also, they do not receive the required amount of materials, products and finished goods because, in the country where the companies have factories, production is harrowing due to lack of staff. On the other hand, employees leave companies, primarily if they work in physical stores in the fashion industry. In this case, companies fail to retain employees who are looking for a safer work environment. Due to the numerous closures and openings of the retail outlets, the employees' work is difficult. They start to feel insecure in this job and start looking for alternatives.</w:t>
      </w:r>
    </w:p>
    <w:p w14:paraId="4E2F43A9" w14:textId="77777777"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From the point of view of technological factors, it can be said that they also influence the development and difficulties in the fashion industry. On the one hand, technology is influencing the fashion industry. New information technologies and their development are helping the business from a physical store transform into an online one. In this way, contact with the clients is maintained. Even a store can reach many more customers in the online space than with a physical object. On the other hand, technologies for creating vaccines for humans are also influencing the fashion industry. The faster and more effectively the situation with the coronavirus disease is controlled, the faster the working conditions in the fashion industry will be restored, and the situation will normalize.</w:t>
      </w:r>
    </w:p>
    <w:p w14:paraId="06437ED8" w14:textId="77777777"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From the point of view of legal factors, it could be said that only the measures for compliance with the regulations of the management of the parties have an impact. Inspection agencies go around and report violations, which could negatively affect the fashion industry.</w:t>
      </w:r>
    </w:p>
    <w:p w14:paraId="62A34D53" w14:textId="6665CCC7"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The environmental factors influencing the fashion industry during the COVID-19 situation could not be many. On the one hand, the fashion industry is one of the biggest polluting industries in the world. Therefore, the closure and restriction of the work of this industry contribute positively to the environment.</w:t>
      </w:r>
      <w:r w:rsidRPr="003E77E9">
        <w:rPr>
          <w:rFonts w:ascii="Times New Roman" w:hAnsi="Times New Roman" w:cs="Times New Roman"/>
          <w:sz w:val="24"/>
          <w:szCs w:val="24"/>
          <w:lang w:val="en-US"/>
        </w:rPr>
        <w:t xml:space="preserve">. </w:t>
      </w:r>
    </w:p>
    <w:p w14:paraId="55B44F78" w14:textId="442D620F" w:rsidR="0065245E" w:rsidRDefault="0065245E" w:rsidP="0065245E">
      <w:pPr>
        <w:pStyle w:val="1"/>
        <w:spacing w:line="360" w:lineRule="auto"/>
        <w:jc w:val="both"/>
        <w:rPr>
          <w:rFonts w:ascii="Times New Roman" w:hAnsi="Times New Roman" w:cs="Times New Roman"/>
          <w:b/>
          <w:bCs/>
          <w:i/>
          <w:iCs/>
          <w:color w:val="000000" w:themeColor="text1"/>
          <w:sz w:val="28"/>
          <w:szCs w:val="28"/>
          <w:lang w:val="en-US"/>
        </w:rPr>
      </w:pPr>
      <w:bookmarkStart w:id="5" w:name="_Toc70976064"/>
      <w:r w:rsidRPr="0065245E">
        <w:rPr>
          <w:rFonts w:ascii="Times New Roman" w:hAnsi="Times New Roman" w:cs="Times New Roman"/>
          <w:b/>
          <w:bCs/>
          <w:i/>
          <w:iCs/>
          <w:color w:val="000000" w:themeColor="text1"/>
          <w:sz w:val="28"/>
          <w:szCs w:val="28"/>
          <w:lang w:val="en-US"/>
        </w:rPr>
        <w:lastRenderedPageBreak/>
        <w:t>Conclusion</w:t>
      </w:r>
      <w:bookmarkEnd w:id="5"/>
      <w:r w:rsidRPr="0065245E">
        <w:rPr>
          <w:rFonts w:ascii="Times New Roman" w:hAnsi="Times New Roman" w:cs="Times New Roman"/>
          <w:b/>
          <w:bCs/>
          <w:i/>
          <w:iCs/>
          <w:color w:val="000000" w:themeColor="text1"/>
          <w:sz w:val="28"/>
          <w:szCs w:val="28"/>
          <w:lang w:val="en-US"/>
        </w:rPr>
        <w:t xml:space="preserve"> </w:t>
      </w:r>
    </w:p>
    <w:p w14:paraId="1C17A7E7" w14:textId="32183A52" w:rsidR="003E77E9" w:rsidRPr="003E77E9" w:rsidRDefault="003E77E9" w:rsidP="003E77E9">
      <w:pPr>
        <w:spacing w:line="360" w:lineRule="auto"/>
        <w:ind w:firstLine="360"/>
        <w:jc w:val="both"/>
        <w:rPr>
          <w:rFonts w:ascii="Times New Roman" w:hAnsi="Times New Roman" w:cs="Times New Roman"/>
          <w:sz w:val="24"/>
          <w:szCs w:val="24"/>
          <w:lang w:val="en-US"/>
        </w:rPr>
      </w:pPr>
      <w:r w:rsidRPr="003E77E9">
        <w:rPr>
          <w:rFonts w:ascii="Times New Roman" w:hAnsi="Times New Roman" w:cs="Times New Roman"/>
          <w:sz w:val="24"/>
          <w:szCs w:val="24"/>
          <w:lang w:val="en-US"/>
        </w:rPr>
        <w:t>In conclusion of the PESTEL analysis, it can be said that the COVID-19 pandemic has a strong negative impact on the fashion industry and more. Businesses are having a hard time dealing with the situation. In the fashion industry, companies whose business is large, well-structured, with a wide variety of opportunities to reach customers and flexible adaptation to the changing changes in the business environment.</w:t>
      </w:r>
    </w:p>
    <w:p w14:paraId="69F9422D" w14:textId="135AB75B" w:rsidR="0065245E" w:rsidRPr="003E77E9" w:rsidRDefault="0065245E" w:rsidP="00101C4C">
      <w:pPr>
        <w:pStyle w:val="1"/>
        <w:spacing w:line="360" w:lineRule="auto"/>
        <w:ind w:firstLine="360"/>
        <w:jc w:val="both"/>
        <w:rPr>
          <w:rFonts w:ascii="Times New Roman" w:hAnsi="Times New Roman" w:cs="Times New Roman"/>
          <w:b/>
          <w:bCs/>
          <w:i/>
          <w:iCs/>
          <w:color w:val="000000" w:themeColor="text1"/>
          <w:sz w:val="28"/>
          <w:szCs w:val="28"/>
          <w:lang w:val="ru-RU"/>
        </w:rPr>
      </w:pPr>
      <w:bookmarkStart w:id="6" w:name="_Toc70976065"/>
      <w:r w:rsidRPr="0065245E">
        <w:rPr>
          <w:rFonts w:ascii="Times New Roman" w:hAnsi="Times New Roman" w:cs="Times New Roman"/>
          <w:b/>
          <w:bCs/>
          <w:i/>
          <w:iCs/>
          <w:color w:val="000000" w:themeColor="text1"/>
          <w:sz w:val="28"/>
          <w:szCs w:val="28"/>
          <w:lang w:val="en-US"/>
        </w:rPr>
        <w:t>References</w:t>
      </w:r>
      <w:bookmarkEnd w:id="6"/>
      <w:r w:rsidRPr="003E77E9">
        <w:rPr>
          <w:rFonts w:ascii="Times New Roman" w:hAnsi="Times New Roman" w:cs="Times New Roman"/>
          <w:b/>
          <w:bCs/>
          <w:i/>
          <w:iCs/>
          <w:color w:val="000000" w:themeColor="text1"/>
          <w:sz w:val="28"/>
          <w:szCs w:val="28"/>
          <w:lang w:val="ru-RU"/>
        </w:rPr>
        <w:t xml:space="preserve"> </w:t>
      </w:r>
    </w:p>
    <w:p w14:paraId="184BEA46" w14:textId="456697F3"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Boddy, D. (2016) Management An Introduction, (7th edition), Pearson Press</w:t>
      </w:r>
    </w:p>
    <w:p w14:paraId="0BE02989" w14:textId="2907F8CE"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Baldwin R., Weder di Mauro B. (2020). Economics in the Time of COVID-19</w:t>
      </w:r>
    </w:p>
    <w:p w14:paraId="5D332AEB" w14:textId="31E0BE18" w:rsidR="009D0DFF" w:rsidRPr="00101C4C" w:rsidRDefault="009D0DFF"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Fonts w:ascii="Times New Roman" w:hAnsi="Times New Roman" w:cs="Times New Roman"/>
          <w:sz w:val="24"/>
          <w:szCs w:val="24"/>
          <w:lang w:val="en-US"/>
        </w:rPr>
        <w:t xml:space="preserve">Center for Disease Control and Prevention, (2020). Symptoms of Coronavirus Available at:  </w:t>
      </w:r>
      <w:hyperlink r:id="rId8" w:history="1">
        <w:r w:rsidRPr="00101C4C">
          <w:rPr>
            <w:rStyle w:val="a8"/>
            <w:rFonts w:ascii="Times New Roman" w:hAnsi="Times New Roman" w:cs="Times New Roman"/>
            <w:sz w:val="24"/>
            <w:szCs w:val="24"/>
            <w:lang w:val="en-US"/>
          </w:rPr>
          <w:t>https://www.cdc.gov/coronavirus/2019-ncov/symptoms-testing/symptoms.html</w:t>
        </w:r>
      </w:hyperlink>
    </w:p>
    <w:p w14:paraId="226902CF" w14:textId="0C6F3566"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Drobot E.V., Makarov I.N., Nazarenko V.S., Manasyan S.M. (2020). Vliyanie pandemii COVID-19 na realnyy sektor ekonomiki [Impact of the COVID-19 pandemic on the real economy]. Journal of Economics, Entrepreneurship and Law.</w:t>
      </w:r>
    </w:p>
    <w:p w14:paraId="74F46DD2" w14:textId="08E05D54" w:rsidR="00E222B6" w:rsidRPr="00101C4C" w:rsidRDefault="00E222B6"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Erokhina E.V., Dzhergeniya Yu.B. (2020). Ugrozy realizatsii natsionalnyh interesov Rossiyskoy Federatsii v period posle pandemii [Threats to the implementation of the national interests of the Russian Federation in the post-pandemic period]. Ekonomicheskaya bezopasnost. (3). 259-272.</w:t>
      </w:r>
    </w:p>
    <w:p w14:paraId="10C736DB" w14:textId="055D48DB" w:rsidR="007452C6" w:rsidRDefault="00101C4C" w:rsidP="007452C6">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Kulkova I.A. (2020). Adaptatsiya povedeniya predprinimateley k vyzvannym pandemiey koronavirusa izmeneniyam [Adapting business behavior to changes caused by the coronavirus pandemic]. Journal of Economics, Entrepreneurship and Law</w:t>
      </w:r>
    </w:p>
    <w:p w14:paraId="66C0A072" w14:textId="7E906A52" w:rsidR="007452C6" w:rsidRPr="007452C6" w:rsidRDefault="007452C6" w:rsidP="007452C6">
      <w:pPr>
        <w:pStyle w:val="a9"/>
        <w:numPr>
          <w:ilvl w:val="0"/>
          <w:numId w:val="6"/>
        </w:numPr>
        <w:spacing w:line="360" w:lineRule="auto"/>
        <w:jc w:val="both"/>
        <w:rPr>
          <w:rStyle w:val="a8"/>
          <w:rFonts w:ascii="Times New Roman" w:hAnsi="Times New Roman" w:cs="Times New Roman"/>
          <w:color w:val="auto"/>
          <w:sz w:val="24"/>
          <w:szCs w:val="24"/>
          <w:u w:val="none"/>
          <w:lang w:val="en-US"/>
        </w:rPr>
      </w:pPr>
      <w:r>
        <w:rPr>
          <w:rFonts w:ascii="Times New Roman" w:hAnsi="Times New Roman" w:cs="Times New Roman"/>
          <w:sz w:val="24"/>
          <w:szCs w:val="24"/>
          <w:lang w:val="en-US"/>
        </w:rPr>
        <w:t xml:space="preserve">McKinsey and Company, (2020). </w:t>
      </w:r>
      <w:r w:rsidRPr="007452C6">
        <w:rPr>
          <w:rFonts w:ascii="Times New Roman" w:hAnsi="Times New Roman" w:cs="Times New Roman"/>
          <w:sz w:val="24"/>
          <w:szCs w:val="24"/>
          <w:lang w:val="en-US"/>
        </w:rPr>
        <w:t>The State of Fashion 2021: In search of promise in perilous times</w:t>
      </w:r>
      <w:r>
        <w:rPr>
          <w:rFonts w:ascii="Times New Roman" w:hAnsi="Times New Roman" w:cs="Times New Roman"/>
          <w:sz w:val="24"/>
          <w:szCs w:val="24"/>
          <w:lang w:val="en-US"/>
        </w:rPr>
        <w:t xml:space="preserve">. Available on </w:t>
      </w:r>
      <w:r w:rsidRPr="007452C6">
        <w:rPr>
          <w:rFonts w:ascii="Times New Roman" w:hAnsi="Times New Roman" w:cs="Times New Roman"/>
          <w:sz w:val="24"/>
          <w:szCs w:val="24"/>
          <w:lang w:val="en-US"/>
        </w:rPr>
        <w:t>https://www.mckinsey.com/industries/retail/our-insights/state-of-fashion</w:t>
      </w:r>
    </w:p>
    <w:p w14:paraId="4ADA0973" w14:textId="10160C55" w:rsidR="00101C4C"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Morrison, J. (2017) The Global Business Environment, (4th edition), Palgrave.</w:t>
      </w:r>
    </w:p>
    <w:p w14:paraId="48B155C8" w14:textId="38E3E070"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Needle, D. (2015) Business in Context, An Introduction to Business and Its Environment, (6th edition), Cengage Learning.</w:t>
      </w:r>
    </w:p>
    <w:p w14:paraId="1925EE13" w14:textId="4D92A549" w:rsidR="00101C4C" w:rsidRPr="00101C4C" w:rsidRDefault="00101C4C"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Nicola M., et al. (2020). The socio-economic implications of the coronavirus and COVID-19 pandemic: A review. International Journal of Surgery. (78)</w:t>
      </w:r>
    </w:p>
    <w:p w14:paraId="1A38E192" w14:textId="0DDBBA3D" w:rsidR="009D0DFF" w:rsidRPr="00101C4C" w:rsidRDefault="009D0DFF"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Fonts w:ascii="Times New Roman" w:hAnsi="Times New Roman" w:cs="Times New Roman"/>
          <w:sz w:val="24"/>
          <w:szCs w:val="24"/>
          <w:lang w:val="en-US"/>
        </w:rPr>
        <w:lastRenderedPageBreak/>
        <w:t xml:space="preserve">Oxford English Dictionary, (2020). COVID-19. Available at </w:t>
      </w:r>
      <w:hyperlink r:id="rId9" w:history="1">
        <w:r w:rsidRPr="00101C4C">
          <w:rPr>
            <w:rStyle w:val="a8"/>
            <w:rFonts w:ascii="Times New Roman" w:hAnsi="Times New Roman" w:cs="Times New Roman"/>
            <w:sz w:val="24"/>
            <w:szCs w:val="24"/>
            <w:lang w:val="en-US"/>
          </w:rPr>
          <w:t>https://www.oed.com/view/Entry/88575495</w:t>
        </w:r>
      </w:hyperlink>
    </w:p>
    <w:p w14:paraId="41846C09" w14:textId="29EEA1A1" w:rsidR="00101C4C" w:rsidRPr="00101C4C" w:rsidRDefault="00101C4C"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Style w:val="a8"/>
          <w:rFonts w:ascii="Times New Roman" w:hAnsi="Times New Roman" w:cs="Times New Roman"/>
          <w:color w:val="auto"/>
          <w:sz w:val="24"/>
          <w:szCs w:val="24"/>
          <w:u w:val="none"/>
          <w:lang w:val="en-US"/>
        </w:rPr>
        <w:t>Osama Ali Maer, Mun D.V., Fatma Dzhikha (2020). Otvetnye mery na pandemiyu COVID-19: ekonomika i zdravookhranenie ekonomicheski razvityh i razvivayushchikhsya stran [Responding to the COVID-19 pandemic: economics and health of economically developed and developing countries]. Journal of International Economic Affairs.</w:t>
      </w:r>
    </w:p>
    <w:p w14:paraId="42BB6785" w14:textId="0E532C24" w:rsidR="00101C4C" w:rsidRPr="00101C4C" w:rsidRDefault="00101C4C" w:rsidP="00101C4C">
      <w:pPr>
        <w:pStyle w:val="a9"/>
        <w:numPr>
          <w:ilvl w:val="0"/>
          <w:numId w:val="6"/>
        </w:numPr>
        <w:spacing w:line="360" w:lineRule="auto"/>
        <w:jc w:val="both"/>
        <w:rPr>
          <w:rStyle w:val="a8"/>
          <w:rFonts w:ascii="Times New Roman" w:hAnsi="Times New Roman" w:cs="Times New Roman"/>
          <w:color w:val="auto"/>
          <w:sz w:val="24"/>
          <w:szCs w:val="24"/>
          <w:u w:val="none"/>
          <w:lang w:val="en-US"/>
        </w:rPr>
      </w:pPr>
      <w:r w:rsidRPr="00101C4C">
        <w:rPr>
          <w:rFonts w:ascii="Times New Roman" w:hAnsi="Times New Roman" w:cs="Times New Roman"/>
          <w:sz w:val="24"/>
          <w:szCs w:val="24"/>
          <w:lang w:val="en-US"/>
        </w:rPr>
        <w:t>Pechatkin V.V. (2020). Formirovanie i razvitie tsifrovoy ekonomiki v Rossii kak strategicheskiy prioritet razvitiya territoriy v usloviyakh pandemiy [Formation and development of the digital economy in Russia as a strategic priority for the development of territories in the context of pandemics</w:t>
      </w:r>
    </w:p>
    <w:p w14:paraId="447907DD" w14:textId="5634A482"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 xml:space="preserve">Rastogi, N., Trivedi, M. (2016). PESTEL technique – a tool to identify external risks in construction projects. (IRJET), Vol. 03. e-ISSN: 2395-0056 </w:t>
      </w:r>
    </w:p>
    <w:p w14:paraId="5AA5EA62" w14:textId="2186CF81" w:rsidR="009D0DFF" w:rsidRPr="00101C4C" w:rsidRDefault="009D0DFF" w:rsidP="00101C4C">
      <w:pPr>
        <w:pStyle w:val="a9"/>
        <w:numPr>
          <w:ilvl w:val="0"/>
          <w:numId w:val="6"/>
        </w:numPr>
        <w:spacing w:line="360" w:lineRule="auto"/>
        <w:jc w:val="both"/>
        <w:rPr>
          <w:rFonts w:ascii="Times New Roman" w:hAnsi="Times New Roman" w:cs="Times New Roman"/>
          <w:sz w:val="24"/>
          <w:szCs w:val="24"/>
          <w:lang w:val="en-US"/>
        </w:rPr>
      </w:pPr>
      <w:r w:rsidRPr="00101C4C">
        <w:rPr>
          <w:rFonts w:ascii="Times New Roman" w:hAnsi="Times New Roman" w:cs="Times New Roman"/>
          <w:sz w:val="24"/>
          <w:szCs w:val="24"/>
          <w:lang w:val="en-US"/>
        </w:rPr>
        <w:t>World Health Organization, (2020). Coronavirus disease (COVID-19): How is it transmitted?</w:t>
      </w:r>
    </w:p>
    <w:sectPr w:rsidR="009D0DFF" w:rsidRPr="00101C4C" w:rsidSect="0065245E">
      <w:footerReference w:type="default" r:id="rId10"/>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64754" w14:textId="77777777" w:rsidR="00C10D74" w:rsidRDefault="00C10D74" w:rsidP="0065245E">
      <w:pPr>
        <w:spacing w:after="0" w:line="240" w:lineRule="auto"/>
      </w:pPr>
      <w:r>
        <w:separator/>
      </w:r>
    </w:p>
  </w:endnote>
  <w:endnote w:type="continuationSeparator" w:id="0">
    <w:p w14:paraId="1B8D8168" w14:textId="77777777" w:rsidR="00C10D74" w:rsidRDefault="00C10D74" w:rsidP="00652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131701"/>
      <w:docPartObj>
        <w:docPartGallery w:val="Page Numbers (Bottom of Page)"/>
        <w:docPartUnique/>
      </w:docPartObj>
    </w:sdtPr>
    <w:sdtEndPr/>
    <w:sdtContent>
      <w:p w14:paraId="5B8ADBBD" w14:textId="5F68C2A0" w:rsidR="0065245E" w:rsidRDefault="0065245E">
        <w:pPr>
          <w:pStyle w:val="a5"/>
          <w:jc w:val="center"/>
        </w:pPr>
        <w:r>
          <w:fldChar w:fldCharType="begin"/>
        </w:r>
        <w:r>
          <w:instrText>PAGE   \* MERGEFORMAT</w:instrText>
        </w:r>
        <w:r>
          <w:fldChar w:fldCharType="separate"/>
        </w:r>
        <w:r>
          <w:t>2</w:t>
        </w:r>
        <w:r>
          <w:fldChar w:fldCharType="end"/>
        </w:r>
      </w:p>
    </w:sdtContent>
  </w:sdt>
  <w:p w14:paraId="097E6405" w14:textId="77777777" w:rsidR="0065245E" w:rsidRDefault="0065245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C2722C" w14:textId="77777777" w:rsidR="00C10D74" w:rsidRDefault="00C10D74" w:rsidP="0065245E">
      <w:pPr>
        <w:spacing w:after="0" w:line="240" w:lineRule="auto"/>
      </w:pPr>
      <w:r>
        <w:separator/>
      </w:r>
    </w:p>
  </w:footnote>
  <w:footnote w:type="continuationSeparator" w:id="0">
    <w:p w14:paraId="12C026D0" w14:textId="77777777" w:rsidR="00C10D74" w:rsidRDefault="00C10D74" w:rsidP="00652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44302"/>
    <w:multiLevelType w:val="hybridMultilevel"/>
    <w:tmpl w:val="E7E6DF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1E224617"/>
    <w:multiLevelType w:val="hybridMultilevel"/>
    <w:tmpl w:val="67103CB6"/>
    <w:lvl w:ilvl="0" w:tplc="0402000F">
      <w:start w:val="1"/>
      <w:numFmt w:val="decimal"/>
      <w:lvlText w:val="%1."/>
      <w:lvlJc w:val="left"/>
      <w:pPr>
        <w:ind w:left="643" w:hanging="360"/>
      </w:pPr>
    </w:lvl>
    <w:lvl w:ilvl="1" w:tplc="04020019" w:tentative="1">
      <w:start w:val="1"/>
      <w:numFmt w:val="lowerLetter"/>
      <w:lvlText w:val="%2."/>
      <w:lvlJc w:val="left"/>
      <w:pPr>
        <w:ind w:left="1363" w:hanging="360"/>
      </w:pPr>
    </w:lvl>
    <w:lvl w:ilvl="2" w:tplc="0402001B" w:tentative="1">
      <w:start w:val="1"/>
      <w:numFmt w:val="lowerRoman"/>
      <w:lvlText w:val="%3."/>
      <w:lvlJc w:val="right"/>
      <w:pPr>
        <w:ind w:left="2083" w:hanging="180"/>
      </w:pPr>
    </w:lvl>
    <w:lvl w:ilvl="3" w:tplc="0402000F" w:tentative="1">
      <w:start w:val="1"/>
      <w:numFmt w:val="decimal"/>
      <w:lvlText w:val="%4."/>
      <w:lvlJc w:val="left"/>
      <w:pPr>
        <w:ind w:left="2803" w:hanging="360"/>
      </w:pPr>
    </w:lvl>
    <w:lvl w:ilvl="4" w:tplc="04020019" w:tentative="1">
      <w:start w:val="1"/>
      <w:numFmt w:val="lowerLetter"/>
      <w:lvlText w:val="%5."/>
      <w:lvlJc w:val="left"/>
      <w:pPr>
        <w:ind w:left="3523" w:hanging="360"/>
      </w:pPr>
    </w:lvl>
    <w:lvl w:ilvl="5" w:tplc="0402001B" w:tentative="1">
      <w:start w:val="1"/>
      <w:numFmt w:val="lowerRoman"/>
      <w:lvlText w:val="%6."/>
      <w:lvlJc w:val="right"/>
      <w:pPr>
        <w:ind w:left="4243" w:hanging="180"/>
      </w:pPr>
    </w:lvl>
    <w:lvl w:ilvl="6" w:tplc="0402000F" w:tentative="1">
      <w:start w:val="1"/>
      <w:numFmt w:val="decimal"/>
      <w:lvlText w:val="%7."/>
      <w:lvlJc w:val="left"/>
      <w:pPr>
        <w:ind w:left="4963" w:hanging="360"/>
      </w:pPr>
    </w:lvl>
    <w:lvl w:ilvl="7" w:tplc="04020019" w:tentative="1">
      <w:start w:val="1"/>
      <w:numFmt w:val="lowerLetter"/>
      <w:lvlText w:val="%8."/>
      <w:lvlJc w:val="left"/>
      <w:pPr>
        <w:ind w:left="5683" w:hanging="360"/>
      </w:pPr>
    </w:lvl>
    <w:lvl w:ilvl="8" w:tplc="0402001B" w:tentative="1">
      <w:start w:val="1"/>
      <w:numFmt w:val="lowerRoman"/>
      <w:lvlText w:val="%9."/>
      <w:lvlJc w:val="right"/>
      <w:pPr>
        <w:ind w:left="6403" w:hanging="180"/>
      </w:pPr>
    </w:lvl>
  </w:abstractNum>
  <w:abstractNum w:abstractNumId="2" w15:restartNumberingAfterBreak="0">
    <w:nsid w:val="23A931FD"/>
    <w:multiLevelType w:val="hybridMultilevel"/>
    <w:tmpl w:val="E446DD6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BCA250D"/>
    <w:multiLevelType w:val="hybridMultilevel"/>
    <w:tmpl w:val="2746155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33C25D97"/>
    <w:multiLevelType w:val="hybridMultilevel"/>
    <w:tmpl w:val="64D81A9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6B270D21"/>
    <w:multiLevelType w:val="hybridMultilevel"/>
    <w:tmpl w:val="3F3EA32C"/>
    <w:lvl w:ilvl="0" w:tplc="66EE538A">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79755D55"/>
    <w:multiLevelType w:val="hybridMultilevel"/>
    <w:tmpl w:val="A26CA63C"/>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40"/>
    <w:rsid w:val="00045ACF"/>
    <w:rsid w:val="00101C4C"/>
    <w:rsid w:val="00205252"/>
    <w:rsid w:val="002070A8"/>
    <w:rsid w:val="003814C0"/>
    <w:rsid w:val="003E77E9"/>
    <w:rsid w:val="00413F7B"/>
    <w:rsid w:val="00544632"/>
    <w:rsid w:val="0065245E"/>
    <w:rsid w:val="006537BC"/>
    <w:rsid w:val="006725F9"/>
    <w:rsid w:val="006C3FED"/>
    <w:rsid w:val="007452C6"/>
    <w:rsid w:val="007C1B74"/>
    <w:rsid w:val="007C3976"/>
    <w:rsid w:val="008440F6"/>
    <w:rsid w:val="00916597"/>
    <w:rsid w:val="0091694C"/>
    <w:rsid w:val="00995DC3"/>
    <w:rsid w:val="009D0DFF"/>
    <w:rsid w:val="00A022B8"/>
    <w:rsid w:val="00AE698A"/>
    <w:rsid w:val="00B027D0"/>
    <w:rsid w:val="00B52293"/>
    <w:rsid w:val="00B70F40"/>
    <w:rsid w:val="00BA7C7E"/>
    <w:rsid w:val="00BE54AE"/>
    <w:rsid w:val="00C10D74"/>
    <w:rsid w:val="00E04C63"/>
    <w:rsid w:val="00E1230C"/>
    <w:rsid w:val="00E222B6"/>
    <w:rsid w:val="00E4549B"/>
    <w:rsid w:val="00E8235B"/>
    <w:rsid w:val="00F20A2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91A0A"/>
  <w15:chartTrackingRefBased/>
  <w15:docId w15:val="{AECAC2F0-CFC4-4FF3-BCBE-11EF9AE77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6524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65245E"/>
    <w:rPr>
      <w:rFonts w:asciiTheme="majorHAnsi" w:eastAsiaTheme="majorEastAsia" w:hAnsiTheme="majorHAnsi" w:cstheme="majorBidi"/>
      <w:color w:val="2F5496" w:themeColor="accent1" w:themeShade="BF"/>
      <w:sz w:val="32"/>
      <w:szCs w:val="32"/>
    </w:rPr>
  </w:style>
  <w:style w:type="paragraph" w:styleId="a3">
    <w:name w:val="header"/>
    <w:basedOn w:val="a"/>
    <w:link w:val="a4"/>
    <w:uiPriority w:val="99"/>
    <w:unhideWhenUsed/>
    <w:rsid w:val="0065245E"/>
    <w:pPr>
      <w:tabs>
        <w:tab w:val="center" w:pos="4536"/>
        <w:tab w:val="right" w:pos="9072"/>
      </w:tabs>
      <w:spacing w:after="0" w:line="240" w:lineRule="auto"/>
    </w:pPr>
  </w:style>
  <w:style w:type="character" w:customStyle="1" w:styleId="a4">
    <w:name w:val="Горен колонтитул Знак"/>
    <w:basedOn w:val="a0"/>
    <w:link w:val="a3"/>
    <w:uiPriority w:val="99"/>
    <w:rsid w:val="0065245E"/>
  </w:style>
  <w:style w:type="paragraph" w:styleId="a5">
    <w:name w:val="footer"/>
    <w:basedOn w:val="a"/>
    <w:link w:val="a6"/>
    <w:uiPriority w:val="99"/>
    <w:unhideWhenUsed/>
    <w:rsid w:val="0065245E"/>
    <w:pPr>
      <w:tabs>
        <w:tab w:val="center" w:pos="4536"/>
        <w:tab w:val="right" w:pos="9072"/>
      </w:tabs>
      <w:spacing w:after="0" w:line="240" w:lineRule="auto"/>
    </w:pPr>
  </w:style>
  <w:style w:type="character" w:customStyle="1" w:styleId="a6">
    <w:name w:val="Долен колонтитул Знак"/>
    <w:basedOn w:val="a0"/>
    <w:link w:val="a5"/>
    <w:uiPriority w:val="99"/>
    <w:rsid w:val="0065245E"/>
  </w:style>
  <w:style w:type="paragraph" w:styleId="a7">
    <w:name w:val="TOC Heading"/>
    <w:basedOn w:val="1"/>
    <w:next w:val="a"/>
    <w:uiPriority w:val="39"/>
    <w:unhideWhenUsed/>
    <w:qFormat/>
    <w:rsid w:val="0065245E"/>
    <w:pPr>
      <w:outlineLvl w:val="9"/>
    </w:pPr>
    <w:rPr>
      <w:lang w:eastAsia="bg-BG"/>
    </w:rPr>
  </w:style>
  <w:style w:type="paragraph" w:styleId="11">
    <w:name w:val="toc 1"/>
    <w:basedOn w:val="a"/>
    <w:next w:val="a"/>
    <w:autoRedefine/>
    <w:uiPriority w:val="39"/>
    <w:unhideWhenUsed/>
    <w:rsid w:val="0065245E"/>
    <w:pPr>
      <w:spacing w:after="100"/>
    </w:pPr>
  </w:style>
  <w:style w:type="character" w:styleId="a8">
    <w:name w:val="Hyperlink"/>
    <w:basedOn w:val="a0"/>
    <w:uiPriority w:val="99"/>
    <w:unhideWhenUsed/>
    <w:rsid w:val="0065245E"/>
    <w:rPr>
      <w:color w:val="0563C1" w:themeColor="hyperlink"/>
      <w:u w:val="single"/>
    </w:rPr>
  </w:style>
  <w:style w:type="paragraph" w:styleId="a9">
    <w:name w:val="List Paragraph"/>
    <w:basedOn w:val="a"/>
    <w:uiPriority w:val="34"/>
    <w:qFormat/>
    <w:rsid w:val="009D0D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80535">
      <w:bodyDiv w:val="1"/>
      <w:marLeft w:val="0"/>
      <w:marRight w:val="0"/>
      <w:marTop w:val="0"/>
      <w:marBottom w:val="0"/>
      <w:divBdr>
        <w:top w:val="none" w:sz="0" w:space="0" w:color="auto"/>
        <w:left w:val="none" w:sz="0" w:space="0" w:color="auto"/>
        <w:bottom w:val="none" w:sz="0" w:space="0" w:color="auto"/>
        <w:right w:val="none" w:sz="0" w:space="0" w:color="auto"/>
      </w:divBdr>
    </w:div>
    <w:div w:id="108537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oronavirus/2019-ncov/symptoms-testing/symptom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ed.com/view/Entry/88575495"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5DCBDA-4755-4C30-8DDF-DB5ED5904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10</Pages>
  <Words>2715</Words>
  <Characters>15482</Characters>
  <Application>Microsoft Office Word</Application>
  <DocSecurity>0</DocSecurity>
  <Lines>129</Lines>
  <Paragraphs>36</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11</cp:revision>
  <dcterms:created xsi:type="dcterms:W3CDTF">2021-05-03T15:39:00Z</dcterms:created>
  <dcterms:modified xsi:type="dcterms:W3CDTF">2021-05-03T20:17:00Z</dcterms:modified>
</cp:coreProperties>
</file>