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83B85A" w14:textId="77777777" w:rsidR="004F364F" w:rsidRDefault="004F364F">
      <w:pPr>
        <w:rPr>
          <w:rFonts w:ascii="Calibri" w:hAnsi="Calibri" w:cs="Calibri"/>
          <w:b/>
          <w:bCs/>
          <w:sz w:val="28"/>
          <w:szCs w:val="28"/>
        </w:rPr>
      </w:pPr>
    </w:p>
    <w:p w14:paraId="71444D41" w14:textId="77777777" w:rsidR="004F364F" w:rsidRDefault="004F364F">
      <w:pPr>
        <w:rPr>
          <w:rFonts w:ascii="Calibri" w:hAnsi="Calibri" w:cs="Calibri"/>
          <w:b/>
          <w:bCs/>
          <w:sz w:val="28"/>
          <w:szCs w:val="28"/>
        </w:rPr>
      </w:pPr>
    </w:p>
    <w:p w14:paraId="64549A7E" w14:textId="77777777" w:rsidR="004F364F" w:rsidRDefault="004F364F">
      <w:pPr>
        <w:rPr>
          <w:rFonts w:ascii="Calibri" w:hAnsi="Calibri" w:cs="Calibri"/>
          <w:b/>
          <w:bCs/>
          <w:sz w:val="28"/>
          <w:szCs w:val="28"/>
        </w:rPr>
      </w:pPr>
    </w:p>
    <w:p w14:paraId="1CB7B28F" w14:textId="77777777" w:rsidR="004F364F" w:rsidRDefault="004F364F">
      <w:pPr>
        <w:rPr>
          <w:rFonts w:ascii="Calibri" w:hAnsi="Calibri" w:cs="Calibri"/>
          <w:b/>
          <w:bCs/>
          <w:sz w:val="28"/>
          <w:szCs w:val="28"/>
        </w:rPr>
      </w:pPr>
    </w:p>
    <w:p w14:paraId="4E49E92C" w14:textId="77777777" w:rsidR="004F364F" w:rsidRDefault="004F364F">
      <w:pPr>
        <w:rPr>
          <w:rFonts w:ascii="Calibri" w:hAnsi="Calibri" w:cs="Calibri"/>
          <w:b/>
          <w:bCs/>
          <w:sz w:val="28"/>
          <w:szCs w:val="28"/>
        </w:rPr>
      </w:pPr>
    </w:p>
    <w:p w14:paraId="048312EE" w14:textId="77777777" w:rsidR="004F364F" w:rsidRDefault="00617905">
      <w:pPr>
        <w:jc w:val="center"/>
        <w:rPr>
          <w:rFonts w:ascii="Calibri" w:hAnsi="Calibri" w:cs="Calibri"/>
          <w:sz w:val="28"/>
          <w:szCs w:val="28"/>
        </w:rPr>
      </w:pPr>
      <w:r w:rsidRPr="005B40CD">
        <w:rPr>
          <w:rFonts w:ascii="Calibri" w:hAnsi="Calibri" w:cs="Calibri"/>
          <w:sz w:val="28"/>
          <w:szCs w:val="28"/>
        </w:rPr>
        <w:t>Report:</w:t>
      </w:r>
      <w:r>
        <w:rPr>
          <w:rFonts w:ascii="Calibri" w:hAnsi="Calibri" w:cs="Calibri"/>
          <w:sz w:val="28"/>
          <w:szCs w:val="28"/>
        </w:rPr>
        <w:t xml:space="preserve"> Future Developments in the Field of Marketing within the Amazon organisation.</w:t>
      </w:r>
    </w:p>
    <w:p w14:paraId="3379F50D" w14:textId="77777777" w:rsidR="004F364F" w:rsidRDefault="004F364F">
      <w:pPr>
        <w:jc w:val="center"/>
        <w:rPr>
          <w:rFonts w:ascii="Calibri" w:hAnsi="Calibri" w:cs="Calibri"/>
          <w:sz w:val="28"/>
          <w:szCs w:val="28"/>
        </w:rPr>
      </w:pPr>
    </w:p>
    <w:p w14:paraId="68BABD3A" w14:textId="77777777" w:rsidR="004F364F" w:rsidRDefault="00617905">
      <w:pPr>
        <w:jc w:val="center"/>
        <w:rPr>
          <w:rFonts w:ascii="Calibri" w:hAnsi="Calibri" w:cs="Calibri"/>
          <w:sz w:val="28"/>
          <w:szCs w:val="28"/>
        </w:rPr>
      </w:pPr>
      <w:r>
        <w:rPr>
          <w:rFonts w:ascii="Calibri" w:hAnsi="Calibri" w:cs="Calibri"/>
          <w:sz w:val="28"/>
          <w:szCs w:val="28"/>
        </w:rPr>
        <w:t>Student: Irene Higginbotham 2429588</w:t>
      </w:r>
    </w:p>
    <w:p w14:paraId="5EFA3B2D" w14:textId="77777777" w:rsidR="004F364F" w:rsidRDefault="00617905">
      <w:pPr>
        <w:jc w:val="center"/>
        <w:rPr>
          <w:rFonts w:ascii="Calibri" w:hAnsi="Calibri" w:cs="Calibri"/>
          <w:sz w:val="28"/>
          <w:szCs w:val="28"/>
        </w:rPr>
      </w:pPr>
      <w:r>
        <w:rPr>
          <w:rFonts w:ascii="Calibri" w:hAnsi="Calibri" w:cs="Calibri"/>
          <w:sz w:val="28"/>
          <w:szCs w:val="28"/>
        </w:rPr>
        <w:t>Tutor: Gwyneth Jones</w:t>
      </w:r>
    </w:p>
    <w:p w14:paraId="40BD16C6" w14:textId="77777777" w:rsidR="004F364F" w:rsidRDefault="00617905">
      <w:pPr>
        <w:jc w:val="center"/>
        <w:rPr>
          <w:rFonts w:ascii="Calibri" w:hAnsi="Calibri" w:cs="Calibri"/>
          <w:sz w:val="28"/>
          <w:szCs w:val="28"/>
        </w:rPr>
      </w:pPr>
      <w:r>
        <w:rPr>
          <w:rFonts w:ascii="Calibri" w:hAnsi="Calibri" w:cs="Calibri"/>
          <w:sz w:val="28"/>
          <w:szCs w:val="28"/>
        </w:rPr>
        <w:t>Module: Managing Marketing Change (BMMB7026)</w:t>
      </w:r>
    </w:p>
    <w:p w14:paraId="311F7336" w14:textId="77777777" w:rsidR="004F364F" w:rsidRDefault="00617905">
      <w:pPr>
        <w:jc w:val="center"/>
        <w:rPr>
          <w:rFonts w:ascii="Calibri" w:hAnsi="Calibri" w:cs="Calibri"/>
          <w:sz w:val="28"/>
          <w:szCs w:val="28"/>
        </w:rPr>
      </w:pPr>
      <w:r>
        <w:rPr>
          <w:rFonts w:ascii="Calibri" w:hAnsi="Calibri" w:cs="Calibri"/>
          <w:sz w:val="28"/>
          <w:szCs w:val="28"/>
        </w:rPr>
        <w:t>MBA University of Wales Trinity Saint David</w:t>
      </w:r>
    </w:p>
    <w:p w14:paraId="1E93AAD2" w14:textId="77777777" w:rsidR="004F364F" w:rsidRDefault="004F364F">
      <w:pPr>
        <w:rPr>
          <w:rFonts w:ascii="Calibri" w:hAnsi="Calibri" w:cs="Calibri"/>
          <w:sz w:val="28"/>
          <w:szCs w:val="28"/>
        </w:rPr>
      </w:pPr>
    </w:p>
    <w:p w14:paraId="220D09B7" w14:textId="77777777" w:rsidR="004F364F" w:rsidRDefault="004F364F">
      <w:pPr>
        <w:rPr>
          <w:rFonts w:ascii="Calibri" w:hAnsi="Calibri" w:cs="Calibri"/>
          <w:b/>
          <w:bCs/>
          <w:sz w:val="28"/>
          <w:szCs w:val="28"/>
        </w:rPr>
      </w:pPr>
    </w:p>
    <w:p w14:paraId="693A79A2" w14:textId="77777777" w:rsidR="004F364F" w:rsidRDefault="004F364F">
      <w:pPr>
        <w:rPr>
          <w:rFonts w:ascii="Calibri" w:hAnsi="Calibri" w:cs="Calibri"/>
          <w:b/>
          <w:bCs/>
          <w:sz w:val="28"/>
          <w:szCs w:val="28"/>
        </w:rPr>
      </w:pPr>
    </w:p>
    <w:p w14:paraId="035938FC" w14:textId="77777777" w:rsidR="004F364F" w:rsidRDefault="004F364F">
      <w:pPr>
        <w:rPr>
          <w:rFonts w:ascii="Calibri" w:hAnsi="Calibri" w:cs="Calibri"/>
          <w:b/>
          <w:bCs/>
          <w:sz w:val="28"/>
          <w:szCs w:val="28"/>
        </w:rPr>
      </w:pPr>
    </w:p>
    <w:p w14:paraId="10EBDC10" w14:textId="77777777" w:rsidR="004F364F" w:rsidRDefault="004F364F">
      <w:pPr>
        <w:rPr>
          <w:rFonts w:ascii="Calibri" w:hAnsi="Calibri" w:cs="Calibri"/>
          <w:b/>
          <w:bCs/>
          <w:sz w:val="28"/>
          <w:szCs w:val="28"/>
        </w:rPr>
      </w:pPr>
    </w:p>
    <w:p w14:paraId="43661459" w14:textId="77777777" w:rsidR="004F364F" w:rsidRDefault="004F364F">
      <w:pPr>
        <w:rPr>
          <w:rFonts w:ascii="Calibri" w:hAnsi="Calibri" w:cs="Calibri"/>
          <w:b/>
          <w:bCs/>
          <w:sz w:val="28"/>
          <w:szCs w:val="28"/>
        </w:rPr>
      </w:pPr>
    </w:p>
    <w:p w14:paraId="3E277F90" w14:textId="77777777" w:rsidR="004F364F" w:rsidRDefault="004F364F">
      <w:pPr>
        <w:rPr>
          <w:rFonts w:ascii="Calibri" w:hAnsi="Calibri" w:cs="Calibri"/>
          <w:b/>
          <w:bCs/>
          <w:sz w:val="28"/>
          <w:szCs w:val="28"/>
        </w:rPr>
      </w:pPr>
    </w:p>
    <w:p w14:paraId="0C557A01" w14:textId="77777777" w:rsidR="004F364F" w:rsidRDefault="004F364F">
      <w:pPr>
        <w:rPr>
          <w:rFonts w:ascii="Calibri" w:hAnsi="Calibri" w:cs="Calibri"/>
          <w:b/>
          <w:bCs/>
          <w:sz w:val="28"/>
          <w:szCs w:val="28"/>
        </w:rPr>
      </w:pPr>
    </w:p>
    <w:p w14:paraId="46361ECD" w14:textId="77777777" w:rsidR="004F364F" w:rsidRDefault="004F364F">
      <w:pPr>
        <w:rPr>
          <w:rFonts w:ascii="Calibri" w:hAnsi="Calibri" w:cs="Calibri"/>
          <w:b/>
          <w:bCs/>
          <w:sz w:val="28"/>
          <w:szCs w:val="28"/>
        </w:rPr>
      </w:pPr>
    </w:p>
    <w:p w14:paraId="25487F48" w14:textId="77777777" w:rsidR="004F364F" w:rsidRDefault="004F364F">
      <w:pPr>
        <w:rPr>
          <w:rFonts w:ascii="Calibri" w:hAnsi="Calibri" w:cs="Calibri"/>
          <w:b/>
          <w:bCs/>
          <w:sz w:val="28"/>
          <w:szCs w:val="28"/>
        </w:rPr>
      </w:pPr>
    </w:p>
    <w:p w14:paraId="6947BAB4" w14:textId="77777777" w:rsidR="004F364F" w:rsidRDefault="004F364F">
      <w:pPr>
        <w:rPr>
          <w:rFonts w:ascii="Calibri" w:hAnsi="Calibri" w:cs="Calibri"/>
          <w:b/>
          <w:bCs/>
          <w:sz w:val="28"/>
          <w:szCs w:val="28"/>
        </w:rPr>
      </w:pPr>
    </w:p>
    <w:p w14:paraId="7FD28B84" w14:textId="77777777" w:rsidR="004F364F" w:rsidRDefault="004F364F">
      <w:pPr>
        <w:rPr>
          <w:rFonts w:ascii="Calibri" w:hAnsi="Calibri" w:cs="Calibri"/>
          <w:b/>
          <w:bCs/>
          <w:sz w:val="28"/>
          <w:szCs w:val="28"/>
        </w:rPr>
      </w:pPr>
    </w:p>
    <w:p w14:paraId="4B3F3805" w14:textId="77777777" w:rsidR="004F364F" w:rsidRDefault="004F364F">
      <w:pPr>
        <w:rPr>
          <w:rFonts w:ascii="Calibri" w:hAnsi="Calibri" w:cs="Calibri"/>
          <w:b/>
          <w:bCs/>
          <w:sz w:val="28"/>
          <w:szCs w:val="28"/>
        </w:rPr>
      </w:pPr>
    </w:p>
    <w:p w14:paraId="5354F567" w14:textId="77777777" w:rsidR="004F364F" w:rsidRDefault="00617905">
      <w:pPr>
        <w:pStyle w:val="Heading1"/>
        <w:rPr>
          <w:rFonts w:cs="Calibri"/>
          <w:szCs w:val="28"/>
        </w:rPr>
      </w:pPr>
      <w:bookmarkStart w:id="0" w:name="_Toc199362967"/>
      <w:bookmarkStart w:id="1" w:name="_Toc199363690"/>
      <w:r>
        <w:rPr>
          <w:rFonts w:cs="Calibri"/>
          <w:szCs w:val="28"/>
        </w:rPr>
        <w:lastRenderedPageBreak/>
        <w:t>Executive Summary</w:t>
      </w:r>
      <w:bookmarkEnd w:id="0"/>
      <w:bookmarkEnd w:id="1"/>
    </w:p>
    <w:p w14:paraId="7D57453C" w14:textId="0F9D644D" w:rsidR="004F364F" w:rsidRDefault="00617905">
      <w:pPr>
        <w:jc w:val="both"/>
        <w:rPr>
          <w:rFonts w:ascii="Calibri" w:hAnsi="Calibri" w:cs="Calibri"/>
        </w:rPr>
      </w:pPr>
      <w:r>
        <w:rPr>
          <w:rFonts w:ascii="Calibri" w:hAnsi="Calibri" w:cs="Calibri"/>
        </w:rPr>
        <w:t>The success of Amazon in the global marketplace is largely established through its pioneering marketing strategies</w:t>
      </w:r>
      <w:r w:rsidR="002F14D2">
        <w:rPr>
          <w:rFonts w:ascii="Calibri" w:hAnsi="Calibri" w:cs="Calibri"/>
        </w:rPr>
        <w:t>,</w:t>
      </w:r>
      <w:r>
        <w:rPr>
          <w:rFonts w:ascii="Calibri" w:hAnsi="Calibri" w:cs="Calibri"/>
        </w:rPr>
        <w:t xml:space="preserve"> with a focus placed on customer satisfaction based on its operating principles called the 4Ps—product, price, place, and promotion. Amazon revolutionized the world of retail online and extended its services to physical retailing as a part of its expansion model, with a strong focus on customer' satisfaction coupled with its internal workings. The company's very large product offerings include retail goods, digital products, and services like Amazon Prime, as well as cutting-edge innovations like Amazon We</w:t>
      </w:r>
      <w:r>
        <w:rPr>
          <w:rFonts w:ascii="Calibri" w:hAnsi="Calibri" w:cs="Calibri"/>
        </w:rPr>
        <w:t>b Services (AWS) and delivery drones. Amazon adopts several pricing strategies, including dynamic pricing as a key strategy that uses real-time data to ensure the competitive placement of products in the market. Price anchoring and differential pricing are strategic methods of targeting different consumer segments with the aim of boosting profit margins. However, the use of such strategies has raised questions about fairness and transparency, thus highlighting the need for ethics in pricing.</w:t>
      </w:r>
    </w:p>
    <w:p w14:paraId="6A55212C" w14:textId="43989CDC" w:rsidR="004F364F" w:rsidRPr="00223EC5" w:rsidRDefault="00617905" w:rsidP="00223EC5">
      <w:pPr>
        <w:jc w:val="both"/>
        <w:rPr>
          <w:rFonts w:ascii="Calibri" w:hAnsi="Calibri" w:cs="Calibri"/>
        </w:rPr>
      </w:pPr>
      <w:r>
        <w:rPr>
          <w:rFonts w:ascii="Calibri" w:hAnsi="Calibri" w:cs="Calibri"/>
        </w:rPr>
        <w:t>The firm's distribution strategies reflect a noteworthy level of innovative practices. Amazon's e-commerce structure</w:t>
      </w:r>
      <w:r w:rsidR="00223EC5">
        <w:rPr>
          <w:rFonts w:ascii="Calibri" w:hAnsi="Calibri" w:cs="Calibri"/>
        </w:rPr>
        <w:t>,</w:t>
      </w:r>
      <w:r>
        <w:rPr>
          <w:rFonts w:ascii="Calibri" w:hAnsi="Calibri" w:cs="Calibri"/>
        </w:rPr>
        <w:t xml:space="preserve"> combined with an efficient logistical network</w:t>
      </w:r>
      <w:r w:rsidR="00223EC5">
        <w:rPr>
          <w:rFonts w:ascii="Calibri" w:hAnsi="Calibri" w:cs="Calibri"/>
        </w:rPr>
        <w:t>,</w:t>
      </w:r>
      <w:r>
        <w:rPr>
          <w:rFonts w:ascii="Calibri" w:hAnsi="Calibri" w:cs="Calibri"/>
        </w:rPr>
        <w:t xml:space="preserve"> ensures the successful distribution of products. Conventional retail spaces such as Whole Foods Market and Amazon Go complement such online spaces by enhancing the interaction with customers through the provision of in-store shopping experiences. The use of sophisticated logistics, automation, and artificial intelligence</w:t>
      </w:r>
      <w:r w:rsidR="002F14D2">
        <w:rPr>
          <w:rFonts w:ascii="Calibri" w:hAnsi="Calibri" w:cs="Calibri"/>
        </w:rPr>
        <w:t xml:space="preserve">, as </w:t>
      </w:r>
      <w:r>
        <w:rPr>
          <w:rFonts w:ascii="Calibri" w:hAnsi="Calibri" w:cs="Calibri"/>
        </w:rPr>
        <w:t>demonstrated by the deployment of drone technology</w:t>
      </w:r>
      <w:r w:rsidR="002F14D2">
        <w:rPr>
          <w:rFonts w:ascii="Calibri" w:hAnsi="Calibri" w:cs="Calibri"/>
        </w:rPr>
        <w:t xml:space="preserve">, </w:t>
      </w:r>
      <w:r>
        <w:rPr>
          <w:rFonts w:ascii="Calibri" w:hAnsi="Calibri" w:cs="Calibri"/>
        </w:rPr>
        <w:t>significantly accelerates supply chain efficiencies, enabling timely and reliable or</w:t>
      </w:r>
      <w:r>
        <w:rPr>
          <w:rFonts w:ascii="Calibri" w:hAnsi="Calibri" w:cs="Calibri"/>
        </w:rPr>
        <w:t xml:space="preserve">der delivery for customers. Promotion is an essential part of Amazon's business model, leveraging digital marketing campaigns, product advertisement showcases, headline search ads, and social marketing to connect with a broad audience. The growing trend of personalization through the power of artificial intelligence is leading to improved consumer satisfaction and engagement. However, the technology is causing concerns over the methodology used in the collection of data. Critics say that the application of </w:t>
      </w:r>
      <w:r>
        <w:rPr>
          <w:rFonts w:ascii="Calibri" w:hAnsi="Calibri" w:cs="Calibri"/>
        </w:rPr>
        <w:t>artificial intelligence and analytical marketing by Amazon may provide innovative consumer experiences, but at the same time</w:t>
      </w:r>
      <w:r w:rsidR="002F14D2">
        <w:rPr>
          <w:rFonts w:ascii="Calibri" w:hAnsi="Calibri" w:cs="Calibri"/>
        </w:rPr>
        <w:t>,</w:t>
      </w:r>
      <w:r>
        <w:rPr>
          <w:rFonts w:ascii="Calibri" w:hAnsi="Calibri" w:cs="Calibri"/>
        </w:rPr>
        <w:t xml:space="preserve"> it also perpetuates certain biases and erodes consumer confidence.</w:t>
      </w:r>
      <w:r>
        <w:rPr>
          <w:rFonts w:ascii="Calibri" w:hAnsi="Calibri" w:cs="Calibri"/>
        </w:rPr>
        <w:br/>
      </w:r>
      <w:r>
        <w:rPr>
          <w:rFonts w:ascii="Calibri" w:hAnsi="Calibri" w:cs="Calibri"/>
        </w:rPr>
        <w:br/>
        <w:t>Amazon’s segmentation strategy targets broad demographics but prioritizes high-spending groups, such as adults aged 35–49. This strategy utilizes data analytics to personalize offerings effectively, although challenges remain in striking a balance between customization and generalization.</w:t>
      </w:r>
      <w:r w:rsidR="00223EC5">
        <w:rPr>
          <w:rFonts w:ascii="Calibri" w:hAnsi="Calibri" w:cs="Calibri"/>
        </w:rPr>
        <w:t xml:space="preserve"> </w:t>
      </w:r>
      <w:r>
        <w:rPr>
          <w:rFonts w:ascii="Calibri" w:hAnsi="Calibri" w:cs="Calibri"/>
        </w:rPr>
        <w:t>Despite its achievements, Am</w:t>
      </w:r>
      <w:r>
        <w:rPr>
          <w:rFonts w:ascii="Calibri" w:hAnsi="Calibri" w:cs="Calibri"/>
        </w:rPr>
        <w:t>azon is still facing ongoing problems regarding the ethics of data, algorithmic discrimination, and regulat</w:t>
      </w:r>
      <w:r w:rsidR="00223EC5">
        <w:rPr>
          <w:rFonts w:ascii="Calibri" w:hAnsi="Calibri" w:cs="Calibri"/>
        </w:rPr>
        <w:t>ory</w:t>
      </w:r>
      <w:r>
        <w:rPr>
          <w:rFonts w:ascii="Calibri" w:hAnsi="Calibri" w:cs="Calibri"/>
        </w:rPr>
        <w:t xml:space="preserve"> compliance. To </w:t>
      </w:r>
      <w:r w:rsidR="00223EC5">
        <w:rPr>
          <w:rFonts w:ascii="Calibri" w:hAnsi="Calibri" w:cs="Calibri"/>
          <w:kern w:val="0"/>
        </w:rPr>
        <w:t>address these issues, it is necessary to enhance transparency, adhere to stringent data protection principles, and maintain a strong</w:t>
      </w:r>
      <w:r>
        <w:rPr>
          <w:rFonts w:ascii="Calibri" w:hAnsi="Calibri" w:cs="Calibri"/>
        </w:rPr>
        <w:t xml:space="preserve"> commitment to fairness in artificial intelligence. Suggested actions include updating the company's ethical framework, enhancing the availability of information to users of the data about the use of their information, and implementing algorithms support</w:t>
      </w:r>
      <w:r>
        <w:rPr>
          <w:rFonts w:ascii="Calibri" w:hAnsi="Calibri" w:cs="Calibri"/>
        </w:rPr>
        <w:t>ing diversity and fairness.</w:t>
      </w:r>
    </w:p>
    <w:p w14:paraId="5EE688BF" w14:textId="77777777" w:rsidR="004F364F" w:rsidRDefault="00617905">
      <w:pPr>
        <w:pStyle w:val="TOCHeading"/>
        <w:outlineLvl w:val="9"/>
      </w:pPr>
      <w:r>
        <w:lastRenderedPageBreak/>
        <w:t>Contents</w:t>
      </w:r>
    </w:p>
    <w:p w14:paraId="029BF630" w14:textId="2472FAA0" w:rsidR="00F102F5" w:rsidRDefault="00617905">
      <w:pPr>
        <w:pStyle w:val="TOC1"/>
        <w:tabs>
          <w:tab w:val="right" w:leader="dot" w:pos="9016"/>
        </w:tabs>
        <w:rPr>
          <w:rFonts w:asciiTheme="minorHAnsi" w:eastAsiaTheme="minorEastAsia" w:hAnsiTheme="minorHAnsi" w:cstheme="minorBidi"/>
          <w:noProof/>
          <w:kern w:val="2"/>
          <w:lang w:eastAsia="en-GB"/>
          <w14:ligatures w14:val="standardContextual"/>
        </w:rPr>
      </w:pPr>
      <w:r>
        <w:rPr>
          <w:rFonts w:ascii="Aptos Display" w:eastAsia="Times New Roman" w:hAnsi="Aptos Display"/>
          <w:color w:val="0F4761"/>
          <w:kern w:val="0"/>
          <w:sz w:val="32"/>
          <w:szCs w:val="32"/>
          <w:lang w:val="en-US"/>
        </w:rPr>
        <w:fldChar w:fldCharType="begin"/>
      </w:r>
      <w:r>
        <w:instrText xml:space="preserve"> TOC \o "1-3" \u \h </w:instrText>
      </w:r>
      <w:r>
        <w:rPr>
          <w:rFonts w:ascii="Aptos Display" w:eastAsia="Times New Roman" w:hAnsi="Aptos Display"/>
          <w:color w:val="0F4761"/>
          <w:kern w:val="0"/>
          <w:sz w:val="32"/>
          <w:szCs w:val="32"/>
          <w:lang w:val="en-US"/>
        </w:rPr>
        <w:fldChar w:fldCharType="separate"/>
      </w:r>
      <w:hyperlink w:anchor="_Toc199363690" w:history="1">
        <w:r w:rsidR="00F102F5" w:rsidRPr="00985889">
          <w:rPr>
            <w:rStyle w:val="Hyperlink"/>
            <w:rFonts w:cs="Calibri"/>
            <w:noProof/>
          </w:rPr>
          <w:t>Executive Summary</w:t>
        </w:r>
        <w:r w:rsidR="00F102F5">
          <w:rPr>
            <w:noProof/>
          </w:rPr>
          <w:tab/>
        </w:r>
        <w:r w:rsidR="00F102F5">
          <w:rPr>
            <w:noProof/>
          </w:rPr>
          <w:fldChar w:fldCharType="begin"/>
        </w:r>
        <w:r w:rsidR="00F102F5">
          <w:rPr>
            <w:noProof/>
          </w:rPr>
          <w:instrText xml:space="preserve"> PAGEREF _Toc199363690 \h </w:instrText>
        </w:r>
        <w:r w:rsidR="00F102F5">
          <w:rPr>
            <w:noProof/>
          </w:rPr>
        </w:r>
        <w:r w:rsidR="00F102F5">
          <w:rPr>
            <w:noProof/>
          </w:rPr>
          <w:fldChar w:fldCharType="separate"/>
        </w:r>
        <w:r w:rsidR="00F102F5">
          <w:rPr>
            <w:noProof/>
          </w:rPr>
          <w:t>2</w:t>
        </w:r>
        <w:r w:rsidR="00F102F5">
          <w:rPr>
            <w:noProof/>
          </w:rPr>
          <w:fldChar w:fldCharType="end"/>
        </w:r>
      </w:hyperlink>
    </w:p>
    <w:p w14:paraId="344047DC" w14:textId="70D49EEA" w:rsidR="00F102F5" w:rsidRDefault="00F102F5">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99363691" w:history="1">
        <w:r w:rsidRPr="00985889">
          <w:rPr>
            <w:rStyle w:val="Hyperlink"/>
            <w:rFonts w:cs="Calibri"/>
            <w:noProof/>
          </w:rPr>
          <w:t>Introduction</w:t>
        </w:r>
        <w:r>
          <w:rPr>
            <w:noProof/>
          </w:rPr>
          <w:tab/>
        </w:r>
        <w:r>
          <w:rPr>
            <w:noProof/>
          </w:rPr>
          <w:fldChar w:fldCharType="begin"/>
        </w:r>
        <w:r>
          <w:rPr>
            <w:noProof/>
          </w:rPr>
          <w:instrText xml:space="preserve"> PAGEREF _Toc199363691 \h </w:instrText>
        </w:r>
        <w:r>
          <w:rPr>
            <w:noProof/>
          </w:rPr>
        </w:r>
        <w:r>
          <w:rPr>
            <w:noProof/>
          </w:rPr>
          <w:fldChar w:fldCharType="separate"/>
        </w:r>
        <w:r>
          <w:rPr>
            <w:noProof/>
          </w:rPr>
          <w:t>4</w:t>
        </w:r>
        <w:r>
          <w:rPr>
            <w:noProof/>
          </w:rPr>
          <w:fldChar w:fldCharType="end"/>
        </w:r>
      </w:hyperlink>
    </w:p>
    <w:p w14:paraId="21119426" w14:textId="0F4288D2" w:rsidR="00F102F5" w:rsidRDefault="00F102F5">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99363692" w:history="1">
        <w:r w:rsidRPr="00985889">
          <w:rPr>
            <w:rStyle w:val="Hyperlink"/>
            <w:rFonts w:cs="Calibri"/>
            <w:noProof/>
          </w:rPr>
          <w:t>Amazon’s  4Ps: product, price, place, and promotion</w:t>
        </w:r>
        <w:r>
          <w:rPr>
            <w:noProof/>
          </w:rPr>
          <w:tab/>
        </w:r>
        <w:r>
          <w:rPr>
            <w:noProof/>
          </w:rPr>
          <w:fldChar w:fldCharType="begin"/>
        </w:r>
        <w:r>
          <w:rPr>
            <w:noProof/>
          </w:rPr>
          <w:instrText xml:space="preserve"> PAGEREF _Toc199363692 \h </w:instrText>
        </w:r>
        <w:r>
          <w:rPr>
            <w:noProof/>
          </w:rPr>
        </w:r>
        <w:r>
          <w:rPr>
            <w:noProof/>
          </w:rPr>
          <w:fldChar w:fldCharType="separate"/>
        </w:r>
        <w:r>
          <w:rPr>
            <w:noProof/>
          </w:rPr>
          <w:t>5</w:t>
        </w:r>
        <w:r>
          <w:rPr>
            <w:noProof/>
          </w:rPr>
          <w:fldChar w:fldCharType="end"/>
        </w:r>
      </w:hyperlink>
    </w:p>
    <w:p w14:paraId="3A6D3C63" w14:textId="18C9C890" w:rsidR="00F102F5" w:rsidRDefault="00F102F5">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99363693" w:history="1">
        <w:r w:rsidRPr="00985889">
          <w:rPr>
            <w:rStyle w:val="Hyperlink"/>
            <w:rFonts w:cs="Calibri"/>
            <w:noProof/>
          </w:rPr>
          <w:t>Differential Pricing and Price Discrimination</w:t>
        </w:r>
        <w:r>
          <w:rPr>
            <w:noProof/>
          </w:rPr>
          <w:tab/>
        </w:r>
        <w:r>
          <w:rPr>
            <w:noProof/>
          </w:rPr>
          <w:fldChar w:fldCharType="begin"/>
        </w:r>
        <w:r>
          <w:rPr>
            <w:noProof/>
          </w:rPr>
          <w:instrText xml:space="preserve"> PAGEREF _Toc199363693 \h </w:instrText>
        </w:r>
        <w:r>
          <w:rPr>
            <w:noProof/>
          </w:rPr>
        </w:r>
        <w:r>
          <w:rPr>
            <w:noProof/>
          </w:rPr>
          <w:fldChar w:fldCharType="separate"/>
        </w:r>
        <w:r>
          <w:rPr>
            <w:noProof/>
          </w:rPr>
          <w:t>6</w:t>
        </w:r>
        <w:r>
          <w:rPr>
            <w:noProof/>
          </w:rPr>
          <w:fldChar w:fldCharType="end"/>
        </w:r>
      </w:hyperlink>
    </w:p>
    <w:p w14:paraId="0BB27FDA" w14:textId="335BD446" w:rsidR="00F102F5" w:rsidRDefault="00F102F5">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99363694" w:history="1">
        <w:r w:rsidRPr="00985889">
          <w:rPr>
            <w:rStyle w:val="Hyperlink"/>
            <w:rFonts w:cs="Calibri"/>
            <w:noProof/>
          </w:rPr>
          <w:t>Efficiency and advanced logistics</w:t>
        </w:r>
        <w:r>
          <w:rPr>
            <w:noProof/>
          </w:rPr>
          <w:tab/>
        </w:r>
        <w:r>
          <w:rPr>
            <w:noProof/>
          </w:rPr>
          <w:fldChar w:fldCharType="begin"/>
        </w:r>
        <w:r>
          <w:rPr>
            <w:noProof/>
          </w:rPr>
          <w:instrText xml:space="preserve"> PAGEREF _Toc199363694 \h </w:instrText>
        </w:r>
        <w:r>
          <w:rPr>
            <w:noProof/>
          </w:rPr>
        </w:r>
        <w:r>
          <w:rPr>
            <w:noProof/>
          </w:rPr>
          <w:fldChar w:fldCharType="separate"/>
        </w:r>
        <w:r>
          <w:rPr>
            <w:noProof/>
          </w:rPr>
          <w:t>7</w:t>
        </w:r>
        <w:r>
          <w:rPr>
            <w:noProof/>
          </w:rPr>
          <w:fldChar w:fldCharType="end"/>
        </w:r>
      </w:hyperlink>
    </w:p>
    <w:p w14:paraId="59DF9886" w14:textId="3113FA87" w:rsidR="00F102F5" w:rsidRDefault="00F102F5">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99363695" w:history="1">
        <w:r w:rsidRPr="00985889">
          <w:rPr>
            <w:rStyle w:val="Hyperlink"/>
            <w:rFonts w:cs="Calibri"/>
            <w:noProof/>
          </w:rPr>
          <w:t>Strategic importance and future directions</w:t>
        </w:r>
        <w:r>
          <w:rPr>
            <w:noProof/>
          </w:rPr>
          <w:tab/>
        </w:r>
        <w:r>
          <w:rPr>
            <w:noProof/>
          </w:rPr>
          <w:fldChar w:fldCharType="begin"/>
        </w:r>
        <w:r>
          <w:rPr>
            <w:noProof/>
          </w:rPr>
          <w:instrText xml:space="preserve"> PAGEREF _Toc199363695 \h </w:instrText>
        </w:r>
        <w:r>
          <w:rPr>
            <w:noProof/>
          </w:rPr>
        </w:r>
        <w:r>
          <w:rPr>
            <w:noProof/>
          </w:rPr>
          <w:fldChar w:fldCharType="separate"/>
        </w:r>
        <w:r>
          <w:rPr>
            <w:noProof/>
          </w:rPr>
          <w:t>8</w:t>
        </w:r>
        <w:r>
          <w:rPr>
            <w:noProof/>
          </w:rPr>
          <w:fldChar w:fldCharType="end"/>
        </w:r>
      </w:hyperlink>
    </w:p>
    <w:p w14:paraId="71EB2DB6" w14:textId="2CC2A568" w:rsidR="00F102F5" w:rsidRDefault="00F102F5">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99363696" w:history="1">
        <w:r w:rsidRPr="00985889">
          <w:rPr>
            <w:rStyle w:val="Hyperlink"/>
            <w:rFonts w:cs="Calibri"/>
            <w:noProof/>
          </w:rPr>
          <w:t>Role of Artificial Intelligence in Amazon Logistics</w:t>
        </w:r>
        <w:r>
          <w:rPr>
            <w:noProof/>
          </w:rPr>
          <w:tab/>
        </w:r>
        <w:r>
          <w:rPr>
            <w:noProof/>
          </w:rPr>
          <w:fldChar w:fldCharType="begin"/>
        </w:r>
        <w:r>
          <w:rPr>
            <w:noProof/>
          </w:rPr>
          <w:instrText xml:space="preserve"> PAGEREF _Toc199363696 \h </w:instrText>
        </w:r>
        <w:r>
          <w:rPr>
            <w:noProof/>
          </w:rPr>
        </w:r>
        <w:r>
          <w:rPr>
            <w:noProof/>
          </w:rPr>
          <w:fldChar w:fldCharType="separate"/>
        </w:r>
        <w:r>
          <w:rPr>
            <w:noProof/>
          </w:rPr>
          <w:t>9</w:t>
        </w:r>
        <w:r>
          <w:rPr>
            <w:noProof/>
          </w:rPr>
          <w:fldChar w:fldCharType="end"/>
        </w:r>
      </w:hyperlink>
    </w:p>
    <w:p w14:paraId="66458192" w14:textId="1CB7D20E" w:rsidR="00F102F5" w:rsidRDefault="00F102F5">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99363697" w:history="1">
        <w:r w:rsidRPr="00985889">
          <w:rPr>
            <w:rStyle w:val="Hyperlink"/>
            <w:rFonts w:cs="Calibri"/>
            <w:noProof/>
          </w:rPr>
          <w:t>Tailoring advertising to individual preferences: pro and con</w:t>
        </w:r>
        <w:r>
          <w:rPr>
            <w:noProof/>
          </w:rPr>
          <w:tab/>
        </w:r>
        <w:r>
          <w:rPr>
            <w:noProof/>
          </w:rPr>
          <w:fldChar w:fldCharType="begin"/>
        </w:r>
        <w:r>
          <w:rPr>
            <w:noProof/>
          </w:rPr>
          <w:instrText xml:space="preserve"> PAGEREF _Toc199363697 \h </w:instrText>
        </w:r>
        <w:r>
          <w:rPr>
            <w:noProof/>
          </w:rPr>
        </w:r>
        <w:r>
          <w:rPr>
            <w:noProof/>
          </w:rPr>
          <w:fldChar w:fldCharType="separate"/>
        </w:r>
        <w:r>
          <w:rPr>
            <w:noProof/>
          </w:rPr>
          <w:t>10</w:t>
        </w:r>
        <w:r>
          <w:rPr>
            <w:noProof/>
          </w:rPr>
          <w:fldChar w:fldCharType="end"/>
        </w:r>
      </w:hyperlink>
    </w:p>
    <w:p w14:paraId="1388B1F5" w14:textId="127040C1" w:rsidR="00F102F5" w:rsidRDefault="00F102F5">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99363698" w:history="1">
        <w:r w:rsidRPr="00985889">
          <w:rPr>
            <w:rStyle w:val="Hyperlink"/>
            <w:rFonts w:cs="Calibri"/>
            <w:noProof/>
          </w:rPr>
          <w:t>Amazon target segmentation strategy</w:t>
        </w:r>
        <w:r>
          <w:rPr>
            <w:noProof/>
          </w:rPr>
          <w:tab/>
        </w:r>
        <w:r>
          <w:rPr>
            <w:noProof/>
          </w:rPr>
          <w:fldChar w:fldCharType="begin"/>
        </w:r>
        <w:r>
          <w:rPr>
            <w:noProof/>
          </w:rPr>
          <w:instrText xml:space="preserve"> PAGEREF _Toc199363698 \h </w:instrText>
        </w:r>
        <w:r>
          <w:rPr>
            <w:noProof/>
          </w:rPr>
        </w:r>
        <w:r>
          <w:rPr>
            <w:noProof/>
          </w:rPr>
          <w:fldChar w:fldCharType="separate"/>
        </w:r>
        <w:r>
          <w:rPr>
            <w:noProof/>
          </w:rPr>
          <w:t>10</w:t>
        </w:r>
        <w:r>
          <w:rPr>
            <w:noProof/>
          </w:rPr>
          <w:fldChar w:fldCharType="end"/>
        </w:r>
      </w:hyperlink>
    </w:p>
    <w:p w14:paraId="7E1FB767" w14:textId="41FC017B" w:rsidR="00F102F5" w:rsidRDefault="00F102F5">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99363699" w:history="1">
        <w:r w:rsidRPr="00985889">
          <w:rPr>
            <w:rStyle w:val="Hyperlink"/>
            <w:rFonts w:cs="Calibri"/>
            <w:noProof/>
          </w:rPr>
          <w:t>AI-Driven Marketing and the Critique of Algorithmic Personalization</w:t>
        </w:r>
        <w:r>
          <w:rPr>
            <w:noProof/>
          </w:rPr>
          <w:tab/>
        </w:r>
        <w:r>
          <w:rPr>
            <w:noProof/>
          </w:rPr>
          <w:fldChar w:fldCharType="begin"/>
        </w:r>
        <w:r>
          <w:rPr>
            <w:noProof/>
          </w:rPr>
          <w:instrText xml:space="preserve"> PAGEREF _Toc199363699 \h </w:instrText>
        </w:r>
        <w:r>
          <w:rPr>
            <w:noProof/>
          </w:rPr>
        </w:r>
        <w:r>
          <w:rPr>
            <w:noProof/>
          </w:rPr>
          <w:fldChar w:fldCharType="separate"/>
        </w:r>
        <w:r>
          <w:rPr>
            <w:noProof/>
          </w:rPr>
          <w:t>11</w:t>
        </w:r>
        <w:r>
          <w:rPr>
            <w:noProof/>
          </w:rPr>
          <w:fldChar w:fldCharType="end"/>
        </w:r>
      </w:hyperlink>
    </w:p>
    <w:p w14:paraId="21CBDB7D" w14:textId="36BC00DA" w:rsidR="00F102F5" w:rsidRDefault="00F102F5">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99363700" w:history="1">
        <w:r w:rsidRPr="00985889">
          <w:rPr>
            <w:rStyle w:val="Hyperlink"/>
            <w:rFonts w:cs="Calibri"/>
            <w:noProof/>
          </w:rPr>
          <w:t>Conclusion</w:t>
        </w:r>
        <w:r>
          <w:rPr>
            <w:noProof/>
          </w:rPr>
          <w:tab/>
        </w:r>
        <w:r>
          <w:rPr>
            <w:noProof/>
          </w:rPr>
          <w:fldChar w:fldCharType="begin"/>
        </w:r>
        <w:r>
          <w:rPr>
            <w:noProof/>
          </w:rPr>
          <w:instrText xml:space="preserve"> PAGEREF _Toc199363700 \h </w:instrText>
        </w:r>
        <w:r>
          <w:rPr>
            <w:noProof/>
          </w:rPr>
        </w:r>
        <w:r>
          <w:rPr>
            <w:noProof/>
          </w:rPr>
          <w:fldChar w:fldCharType="separate"/>
        </w:r>
        <w:r>
          <w:rPr>
            <w:noProof/>
          </w:rPr>
          <w:t>12</w:t>
        </w:r>
        <w:r>
          <w:rPr>
            <w:noProof/>
          </w:rPr>
          <w:fldChar w:fldCharType="end"/>
        </w:r>
      </w:hyperlink>
    </w:p>
    <w:p w14:paraId="24B001A2" w14:textId="7DE6AA7F" w:rsidR="00F102F5" w:rsidRDefault="00F102F5">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99363701" w:history="1">
        <w:r w:rsidRPr="00985889">
          <w:rPr>
            <w:rStyle w:val="Hyperlink"/>
            <w:rFonts w:cs="Calibri"/>
            <w:noProof/>
          </w:rPr>
          <w:t>Recommendations</w:t>
        </w:r>
        <w:r>
          <w:rPr>
            <w:noProof/>
          </w:rPr>
          <w:tab/>
        </w:r>
        <w:r>
          <w:rPr>
            <w:noProof/>
          </w:rPr>
          <w:fldChar w:fldCharType="begin"/>
        </w:r>
        <w:r>
          <w:rPr>
            <w:noProof/>
          </w:rPr>
          <w:instrText xml:space="preserve"> PAGEREF _Toc199363701 \h </w:instrText>
        </w:r>
        <w:r>
          <w:rPr>
            <w:noProof/>
          </w:rPr>
        </w:r>
        <w:r>
          <w:rPr>
            <w:noProof/>
          </w:rPr>
          <w:fldChar w:fldCharType="separate"/>
        </w:r>
        <w:r>
          <w:rPr>
            <w:noProof/>
          </w:rPr>
          <w:t>13</w:t>
        </w:r>
        <w:r>
          <w:rPr>
            <w:noProof/>
          </w:rPr>
          <w:fldChar w:fldCharType="end"/>
        </w:r>
      </w:hyperlink>
    </w:p>
    <w:p w14:paraId="0F3B78AC" w14:textId="309613DB" w:rsidR="00F102F5" w:rsidRDefault="00F102F5">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99363702" w:history="1">
        <w:r w:rsidRPr="00985889">
          <w:rPr>
            <w:rStyle w:val="Hyperlink"/>
            <w:rFonts w:cs="Calibri"/>
            <w:noProof/>
          </w:rPr>
          <w:t>References</w:t>
        </w:r>
        <w:r>
          <w:rPr>
            <w:noProof/>
          </w:rPr>
          <w:tab/>
        </w:r>
        <w:r>
          <w:rPr>
            <w:noProof/>
          </w:rPr>
          <w:fldChar w:fldCharType="begin"/>
        </w:r>
        <w:r>
          <w:rPr>
            <w:noProof/>
          </w:rPr>
          <w:instrText xml:space="preserve"> PAGEREF _Toc199363702 \h </w:instrText>
        </w:r>
        <w:r>
          <w:rPr>
            <w:noProof/>
          </w:rPr>
        </w:r>
        <w:r>
          <w:rPr>
            <w:noProof/>
          </w:rPr>
          <w:fldChar w:fldCharType="separate"/>
        </w:r>
        <w:r>
          <w:rPr>
            <w:noProof/>
          </w:rPr>
          <w:t>14</w:t>
        </w:r>
        <w:r>
          <w:rPr>
            <w:noProof/>
          </w:rPr>
          <w:fldChar w:fldCharType="end"/>
        </w:r>
      </w:hyperlink>
    </w:p>
    <w:p w14:paraId="2FFB1923" w14:textId="779129A2" w:rsidR="004F364F" w:rsidRDefault="00617905">
      <w:r>
        <w:fldChar w:fldCharType="end"/>
      </w:r>
    </w:p>
    <w:p w14:paraId="4F0015CD" w14:textId="77777777" w:rsidR="004F364F" w:rsidRDefault="004F364F">
      <w:pPr>
        <w:rPr>
          <w:rFonts w:ascii="Calibri" w:hAnsi="Calibri" w:cs="Calibri"/>
          <w:b/>
          <w:bCs/>
          <w:sz w:val="28"/>
          <w:szCs w:val="28"/>
        </w:rPr>
      </w:pPr>
    </w:p>
    <w:p w14:paraId="51513B41" w14:textId="77777777" w:rsidR="004F364F" w:rsidRDefault="004F364F">
      <w:pPr>
        <w:rPr>
          <w:rFonts w:ascii="Calibri" w:hAnsi="Calibri" w:cs="Calibri"/>
          <w:b/>
          <w:bCs/>
          <w:sz w:val="28"/>
          <w:szCs w:val="28"/>
        </w:rPr>
      </w:pPr>
    </w:p>
    <w:p w14:paraId="345B0807" w14:textId="77777777" w:rsidR="004F364F" w:rsidRDefault="004F364F">
      <w:pPr>
        <w:rPr>
          <w:rFonts w:ascii="Calibri" w:hAnsi="Calibri" w:cs="Calibri"/>
          <w:b/>
          <w:bCs/>
          <w:sz w:val="28"/>
          <w:szCs w:val="28"/>
        </w:rPr>
      </w:pPr>
    </w:p>
    <w:p w14:paraId="234FBF19" w14:textId="77777777" w:rsidR="004F364F" w:rsidRDefault="004F364F">
      <w:pPr>
        <w:rPr>
          <w:rFonts w:ascii="Calibri" w:hAnsi="Calibri" w:cs="Calibri"/>
          <w:b/>
          <w:bCs/>
          <w:sz w:val="28"/>
          <w:szCs w:val="28"/>
        </w:rPr>
      </w:pPr>
    </w:p>
    <w:p w14:paraId="4562F1A8" w14:textId="77777777" w:rsidR="004F364F" w:rsidRDefault="00617905">
      <w:pPr>
        <w:rPr>
          <w:rFonts w:ascii="Calibri" w:hAnsi="Calibri" w:cs="Calibri"/>
          <w:b/>
          <w:bCs/>
          <w:sz w:val="28"/>
          <w:szCs w:val="28"/>
        </w:rPr>
      </w:pPr>
      <w:r>
        <w:rPr>
          <w:rFonts w:ascii="Calibri" w:hAnsi="Calibri" w:cs="Calibri"/>
          <w:b/>
          <w:bCs/>
          <w:sz w:val="28"/>
          <w:szCs w:val="28"/>
        </w:rPr>
        <w:t xml:space="preserve"> </w:t>
      </w:r>
    </w:p>
    <w:p w14:paraId="7FDD901F" w14:textId="77777777" w:rsidR="004F364F" w:rsidRDefault="004F364F">
      <w:pPr>
        <w:rPr>
          <w:rFonts w:ascii="Calibri" w:hAnsi="Calibri" w:cs="Calibri"/>
          <w:b/>
          <w:bCs/>
          <w:sz w:val="28"/>
          <w:szCs w:val="28"/>
        </w:rPr>
      </w:pPr>
    </w:p>
    <w:p w14:paraId="71EEEA26" w14:textId="77777777" w:rsidR="004F364F" w:rsidRDefault="004F364F">
      <w:pPr>
        <w:rPr>
          <w:rFonts w:ascii="Calibri" w:hAnsi="Calibri" w:cs="Calibri"/>
          <w:b/>
          <w:bCs/>
          <w:sz w:val="28"/>
          <w:szCs w:val="28"/>
        </w:rPr>
      </w:pPr>
    </w:p>
    <w:p w14:paraId="75999B6D" w14:textId="77777777" w:rsidR="004F364F" w:rsidRDefault="004F364F">
      <w:pPr>
        <w:rPr>
          <w:rFonts w:ascii="Calibri" w:hAnsi="Calibri" w:cs="Calibri"/>
          <w:b/>
          <w:bCs/>
          <w:sz w:val="28"/>
          <w:szCs w:val="28"/>
        </w:rPr>
      </w:pPr>
    </w:p>
    <w:p w14:paraId="20ECACE5" w14:textId="77777777" w:rsidR="004F364F" w:rsidRDefault="004F364F">
      <w:pPr>
        <w:rPr>
          <w:rFonts w:ascii="Calibri" w:hAnsi="Calibri" w:cs="Calibri"/>
          <w:b/>
          <w:bCs/>
          <w:sz w:val="28"/>
          <w:szCs w:val="28"/>
        </w:rPr>
      </w:pPr>
    </w:p>
    <w:p w14:paraId="32B19041" w14:textId="77777777" w:rsidR="004F364F" w:rsidRDefault="00617905">
      <w:pPr>
        <w:rPr>
          <w:rFonts w:ascii="Calibri" w:hAnsi="Calibri" w:cs="Calibri"/>
          <w:b/>
          <w:bCs/>
          <w:sz w:val="28"/>
          <w:szCs w:val="28"/>
        </w:rPr>
      </w:pPr>
      <w:r>
        <w:rPr>
          <w:rFonts w:ascii="Calibri" w:hAnsi="Calibri" w:cs="Calibri"/>
          <w:b/>
          <w:bCs/>
          <w:sz w:val="28"/>
          <w:szCs w:val="28"/>
        </w:rPr>
        <w:t xml:space="preserve"> </w:t>
      </w:r>
    </w:p>
    <w:p w14:paraId="60F7D6E4" w14:textId="77777777" w:rsidR="004F364F" w:rsidRDefault="004F364F">
      <w:pPr>
        <w:rPr>
          <w:rFonts w:ascii="Calibri" w:hAnsi="Calibri" w:cs="Calibri"/>
          <w:b/>
          <w:bCs/>
          <w:sz w:val="28"/>
          <w:szCs w:val="28"/>
        </w:rPr>
      </w:pPr>
    </w:p>
    <w:p w14:paraId="1EFBDB65" w14:textId="77777777" w:rsidR="004F364F" w:rsidRPr="00F102F5" w:rsidRDefault="00617905">
      <w:pPr>
        <w:pStyle w:val="Heading1"/>
        <w:rPr>
          <w:rFonts w:asciiTheme="minorHAnsi" w:hAnsiTheme="minorHAnsi" w:cs="Calibri"/>
          <w:szCs w:val="28"/>
        </w:rPr>
      </w:pPr>
      <w:bookmarkStart w:id="2" w:name="_Toc199362968"/>
      <w:bookmarkStart w:id="3" w:name="_Toc199363691"/>
      <w:r w:rsidRPr="00F102F5">
        <w:rPr>
          <w:rFonts w:asciiTheme="minorHAnsi" w:hAnsiTheme="minorHAnsi" w:cs="Calibri"/>
          <w:szCs w:val="28"/>
        </w:rPr>
        <w:lastRenderedPageBreak/>
        <w:t>Introduction</w:t>
      </w:r>
      <w:bookmarkEnd w:id="2"/>
      <w:bookmarkEnd w:id="3"/>
    </w:p>
    <w:p w14:paraId="3F1C811E" w14:textId="77777777" w:rsidR="004F364F" w:rsidRPr="00F102F5" w:rsidRDefault="00617905" w:rsidP="00223EC5">
      <w:pPr>
        <w:jc w:val="both"/>
        <w:rPr>
          <w:rFonts w:asciiTheme="minorHAnsi" w:hAnsiTheme="minorHAnsi"/>
        </w:rPr>
      </w:pPr>
      <w:r w:rsidRPr="00F102F5">
        <w:rPr>
          <w:rFonts w:asciiTheme="minorHAnsi" w:hAnsiTheme="minorHAnsi" w:cs="Calibri"/>
          <w:kern w:val="0"/>
        </w:rPr>
        <w:t xml:space="preserve">The marketing process is the most significant process in any organisation, driving business and connecting organisations with customers, defining their brands, and supporting businesses to grow </w:t>
      </w:r>
      <w:r w:rsidRPr="00F102F5">
        <w:rPr>
          <w:rFonts w:asciiTheme="minorHAnsi" w:hAnsiTheme="minorHAnsi" w:cs="Calibri"/>
          <w:kern w:val="0"/>
        </w:rPr>
        <w:t>and succeed in competitive markets (Kotler et al.,</w:t>
      </w:r>
      <w:r w:rsidRPr="00F102F5">
        <w:rPr>
          <w:rFonts w:asciiTheme="minorHAnsi" w:hAnsiTheme="minorHAnsi" w:cs="Calibri"/>
        </w:rPr>
        <w:t xml:space="preserve"> 2021). The marketing processes of any business </w:t>
      </w:r>
      <w:r w:rsidRPr="00F102F5">
        <w:rPr>
          <w:rFonts w:asciiTheme="minorHAnsi" w:hAnsiTheme="minorHAnsi" w:cs="Calibri"/>
          <w:kern w:val="0"/>
        </w:rPr>
        <w:t>can encompass various activities, including advertising, branding, digital marketing, and customer engagement with the organisation (Kotler et al.,</w:t>
      </w:r>
      <w:r w:rsidRPr="00F102F5">
        <w:rPr>
          <w:rFonts w:asciiTheme="minorHAnsi" w:hAnsiTheme="minorHAnsi" w:cs="Calibri"/>
        </w:rPr>
        <w:t xml:space="preserve"> 2021). A key aspect of marketing strategy is developing </w:t>
      </w:r>
      <w:bookmarkStart w:id="4" w:name="_Hlk199354187"/>
      <w:r w:rsidRPr="00F102F5">
        <w:rPr>
          <w:rFonts w:asciiTheme="minorHAnsi" w:hAnsiTheme="minorHAnsi" w:cs="Calibri"/>
          <w:kern w:val="0"/>
        </w:rPr>
        <w:t>the value proposition and positioning organisations that offer products or services to target customers</w:t>
      </w:r>
      <w:r w:rsidRPr="00F102F5">
        <w:rPr>
          <w:rFonts w:asciiTheme="minorHAnsi" w:hAnsiTheme="minorHAnsi" w:cs="Calibri"/>
        </w:rPr>
        <w:t xml:space="preserve">. </w:t>
      </w:r>
      <w:bookmarkEnd w:id="4"/>
      <w:r w:rsidRPr="00F102F5">
        <w:rPr>
          <w:rFonts w:asciiTheme="minorHAnsi" w:hAnsiTheme="minorHAnsi" w:cs="Calibri"/>
          <w:kern w:val="0"/>
        </w:rPr>
        <w:t>Through a clear and sufficient process of value propositioning and positioning, organisations can deliver</w:t>
      </w:r>
      <w:r w:rsidRPr="00F102F5">
        <w:rPr>
          <w:rFonts w:asciiTheme="minorHAnsi" w:hAnsiTheme="minorHAnsi" w:cs="Calibri"/>
          <w:kern w:val="0"/>
        </w:rPr>
        <w:t xml:space="preserve"> high value and customer satisfaction, leading to repeat purchasing and, as a result, increased business profitability (Kotler et al.,</w:t>
      </w:r>
      <w:r w:rsidRPr="00F102F5">
        <w:rPr>
          <w:rFonts w:asciiTheme="minorHAnsi" w:hAnsiTheme="minorHAnsi" w:cs="Calibri"/>
        </w:rPr>
        <w:t xml:space="preserve"> 2021). </w:t>
      </w:r>
    </w:p>
    <w:p w14:paraId="4392240E" w14:textId="77777777" w:rsidR="004F364F" w:rsidRPr="00F102F5" w:rsidRDefault="00617905" w:rsidP="00223EC5">
      <w:pPr>
        <w:jc w:val="both"/>
        <w:rPr>
          <w:rFonts w:asciiTheme="minorHAnsi" w:hAnsiTheme="minorHAnsi"/>
        </w:rPr>
      </w:pPr>
      <w:r w:rsidRPr="00F102F5">
        <w:rPr>
          <w:rFonts w:asciiTheme="minorHAnsi" w:hAnsiTheme="minorHAnsi" w:cs="Calibri"/>
        </w:rPr>
        <w:t xml:space="preserve">It is recognized that a business could have the best products in the world, but if no one knows about them, the products will not sell (Kotler et al., 2021). Marketing supports </w:t>
      </w:r>
      <w:r w:rsidRPr="00F102F5">
        <w:rPr>
          <w:rFonts w:asciiTheme="minorHAnsi" w:hAnsiTheme="minorHAnsi" w:cs="Calibri"/>
          <w:kern w:val="0"/>
        </w:rPr>
        <w:t>the goal of ensuring that customers recognize and remember the brand of the organisation, which will help the business succeed in a competitive market (Kotler et al.,</w:t>
      </w:r>
      <w:r w:rsidRPr="00F102F5">
        <w:rPr>
          <w:rFonts w:asciiTheme="minorHAnsi" w:hAnsiTheme="minorHAnsi" w:cs="Calibri"/>
        </w:rPr>
        <w:t xml:space="preserve"> 2021). </w:t>
      </w:r>
      <w:r w:rsidRPr="00F102F5">
        <w:rPr>
          <w:rFonts w:asciiTheme="minorHAnsi" w:hAnsiTheme="minorHAnsi" w:cs="Calibri"/>
          <w:kern w:val="0"/>
        </w:rPr>
        <w:t>The marketing process plays a significant role in communication with customers. It supports organisations in recognising their needs, creating lasting relationships, and increasing profits</w:t>
      </w:r>
      <w:r w:rsidRPr="00F102F5">
        <w:rPr>
          <w:rFonts w:asciiTheme="minorHAnsi" w:hAnsiTheme="minorHAnsi"/>
          <w:kern w:val="0"/>
        </w:rPr>
        <w:t xml:space="preserve"> (</w:t>
      </w:r>
      <w:r w:rsidRPr="00F102F5">
        <w:rPr>
          <w:rFonts w:asciiTheme="minorHAnsi" w:hAnsiTheme="minorHAnsi" w:cs="Calibri"/>
          <w:kern w:val="0"/>
        </w:rPr>
        <w:t>Kotler et al., 2021) can include market research, which helps businesses adapt to customers' needs and ensure that the products they offer are innov</w:t>
      </w:r>
      <w:r w:rsidRPr="00F102F5">
        <w:rPr>
          <w:rFonts w:asciiTheme="minorHAnsi" w:hAnsiTheme="minorHAnsi" w:cs="Calibri"/>
          <w:kern w:val="0"/>
        </w:rPr>
        <w:t>ative and relevant to the market’s trends and needs</w:t>
      </w:r>
      <w:r w:rsidRPr="00F102F5">
        <w:rPr>
          <w:rFonts w:asciiTheme="minorHAnsi" w:hAnsiTheme="minorHAnsi"/>
          <w:kern w:val="0"/>
        </w:rPr>
        <w:t xml:space="preserve"> </w:t>
      </w:r>
      <w:r w:rsidRPr="00F102F5">
        <w:rPr>
          <w:rFonts w:asciiTheme="minorHAnsi" w:hAnsiTheme="minorHAnsi" w:cs="Calibri"/>
          <w:kern w:val="0"/>
        </w:rPr>
        <w:t>(Kotler et al., 2021).</w:t>
      </w:r>
      <w:r w:rsidRPr="00F102F5">
        <w:rPr>
          <w:rFonts w:asciiTheme="minorHAnsi" w:hAnsiTheme="minorHAnsi" w:cs="Calibri"/>
        </w:rPr>
        <w:t xml:space="preserve"> Therefore, it is recognized that without sufficient marketing processes, businesses might struggle to succeed in the highly competitive modern market environment (Kotler et al, 2021).</w:t>
      </w:r>
    </w:p>
    <w:p w14:paraId="587E03DA" w14:textId="77777777" w:rsidR="004F364F" w:rsidRPr="00F102F5" w:rsidRDefault="00617905" w:rsidP="00223EC5">
      <w:pPr>
        <w:jc w:val="both"/>
        <w:rPr>
          <w:rFonts w:asciiTheme="minorHAnsi" w:hAnsiTheme="minorHAnsi"/>
        </w:rPr>
      </w:pPr>
      <w:r w:rsidRPr="00F102F5">
        <w:rPr>
          <w:rFonts w:asciiTheme="minorHAnsi" w:hAnsiTheme="minorHAnsi" w:cs="Calibri"/>
        </w:rPr>
        <w:t xml:space="preserve">The marketing strategy of the Amazon organisation has been a cornerstone of the organization’s success (Pereira, 2024). The company becomes the largest and most powerful business structure in the world (Pereira, 2024). It is recognized that Amazon’s marketing strategy approach, which </w:t>
      </w:r>
      <w:r w:rsidRPr="00F102F5">
        <w:rPr>
          <w:rFonts w:asciiTheme="minorHAnsi" w:hAnsiTheme="minorHAnsi" w:cs="Calibri"/>
          <w:kern w:val="0"/>
        </w:rPr>
        <w:t>appears to be distinct from traditional marketing, has altered the way the entire</w:t>
      </w:r>
      <w:r w:rsidRPr="00F102F5">
        <w:rPr>
          <w:rFonts w:asciiTheme="minorHAnsi" w:hAnsiTheme="minorHAnsi" w:cs="Calibri"/>
        </w:rPr>
        <w:t xml:space="preserve"> business operates (Pereira, 2024). </w:t>
      </w:r>
    </w:p>
    <w:p w14:paraId="7E71006F" w14:textId="55D0F843" w:rsidR="004F364F" w:rsidRPr="00F102F5" w:rsidRDefault="00617905" w:rsidP="00223EC5">
      <w:pPr>
        <w:jc w:val="both"/>
        <w:rPr>
          <w:rFonts w:asciiTheme="minorHAnsi" w:hAnsiTheme="minorHAnsi"/>
        </w:rPr>
      </w:pPr>
      <w:r w:rsidRPr="00F102F5">
        <w:rPr>
          <w:rFonts w:asciiTheme="minorHAnsi" w:hAnsiTheme="minorHAnsi" w:cs="Calibri"/>
        </w:rPr>
        <w:t>Amazon’s marketing strategy has been instrumental in catapulting the company to its position as the largest online retailer. By focusing on customer satisfaction, market expansion, brand loyalty, and innovation, Amazon has shaped the future of marketing in the e-commerce industry.</w:t>
      </w:r>
      <w:r w:rsidRPr="00F102F5">
        <w:rPr>
          <w:rFonts w:asciiTheme="minorHAnsi" w:hAnsiTheme="minorHAnsi"/>
        </w:rPr>
        <w:t xml:space="preserve"> </w:t>
      </w:r>
      <w:r w:rsidRPr="00F102F5">
        <w:rPr>
          <w:rFonts w:asciiTheme="minorHAnsi" w:hAnsiTheme="minorHAnsi" w:cs="Calibri"/>
        </w:rPr>
        <w:t xml:space="preserve">(Pereira, 2024).  </w:t>
      </w:r>
    </w:p>
    <w:p w14:paraId="49B3557B" w14:textId="249B22C6" w:rsidR="00223EC5" w:rsidRDefault="00617905" w:rsidP="00223EC5">
      <w:pPr>
        <w:jc w:val="both"/>
        <w:rPr>
          <w:rFonts w:asciiTheme="minorHAnsi" w:hAnsiTheme="minorHAnsi"/>
        </w:rPr>
      </w:pPr>
      <w:r w:rsidRPr="00F102F5">
        <w:rPr>
          <w:rFonts w:asciiTheme="minorHAnsi" w:hAnsiTheme="minorHAnsi" w:cs="Calibri"/>
        </w:rPr>
        <w:t>Despite a drop in customer satisfaction in 2020, Amazon has made significant improvements, with satisfaction rising to 79% in 2022.</w:t>
      </w:r>
      <w:r w:rsidRPr="00F102F5">
        <w:rPr>
          <w:rFonts w:asciiTheme="minorHAnsi" w:hAnsiTheme="minorHAnsi"/>
        </w:rPr>
        <w:t xml:space="preserve"> </w:t>
      </w:r>
      <w:r w:rsidRPr="00F102F5">
        <w:rPr>
          <w:rFonts w:asciiTheme="minorHAnsi" w:hAnsiTheme="minorHAnsi" w:cs="Calibri"/>
        </w:rPr>
        <w:t>(Pereira, 2024).   The company’s emphasis on customer experience, low prices, convenience, and a wide selection has contributed to its success</w:t>
      </w:r>
      <w:r w:rsidRPr="00F102F5">
        <w:rPr>
          <w:rFonts w:asciiTheme="minorHAnsi" w:hAnsiTheme="minorHAnsi"/>
        </w:rPr>
        <w:t xml:space="preserve"> </w:t>
      </w:r>
      <w:r w:rsidRPr="00F102F5">
        <w:rPr>
          <w:rFonts w:asciiTheme="minorHAnsi" w:hAnsiTheme="minorHAnsi" w:cs="Calibri"/>
        </w:rPr>
        <w:t>(Pereira, 2024).</w:t>
      </w:r>
      <w:r w:rsidR="00223EC5" w:rsidRPr="00F102F5">
        <w:rPr>
          <w:rFonts w:asciiTheme="minorHAnsi" w:hAnsiTheme="minorHAnsi" w:cs="Calibri"/>
        </w:rPr>
        <w:t xml:space="preserve"> </w:t>
      </w:r>
      <w:r w:rsidRPr="00F102F5">
        <w:rPr>
          <w:rFonts w:asciiTheme="minorHAnsi" w:hAnsiTheme="minorHAnsi" w:cs="Calibri"/>
        </w:rPr>
        <w:t xml:space="preserve">With a net sales figure of over $149.2 billion in the final quarter of 2022, Amazon continues to demonstrate impressive growth and financial success. (Pereira, 2024). This report will discuss and evaluate the marketing activities within </w:t>
      </w:r>
      <w:r w:rsidRPr="00F102F5">
        <w:rPr>
          <w:rFonts w:asciiTheme="minorHAnsi" w:hAnsiTheme="minorHAnsi" w:cs="Calibri"/>
          <w:kern w:val="0"/>
        </w:rPr>
        <w:t>Amazon, analyse and address the potential shortcomings of Amazon’s marketing strategy, and provide recommendations</w:t>
      </w:r>
      <w:r w:rsidRPr="00F102F5">
        <w:rPr>
          <w:rFonts w:asciiTheme="minorHAnsi" w:hAnsiTheme="minorHAnsi" w:cs="Calibri"/>
          <w:kern w:val="0"/>
        </w:rPr>
        <w:t xml:space="preserve"> on how Amazon’s</w:t>
      </w:r>
      <w:r w:rsidRPr="00F102F5">
        <w:rPr>
          <w:rFonts w:asciiTheme="minorHAnsi" w:hAnsiTheme="minorHAnsi" w:cs="Calibri"/>
        </w:rPr>
        <w:t xml:space="preserve"> marketing strategy </w:t>
      </w:r>
      <w:r w:rsidRPr="00F102F5">
        <w:rPr>
          <w:rFonts w:asciiTheme="minorHAnsi" w:hAnsiTheme="minorHAnsi" w:cs="Calibri"/>
        </w:rPr>
        <w:lastRenderedPageBreak/>
        <w:t xml:space="preserve">could be further developed and improved </w:t>
      </w:r>
      <w:proofErr w:type="gramStart"/>
      <w:r w:rsidRPr="00F102F5">
        <w:rPr>
          <w:rFonts w:asciiTheme="minorHAnsi" w:hAnsiTheme="minorHAnsi" w:cs="Calibri"/>
        </w:rPr>
        <w:t>in order to</w:t>
      </w:r>
      <w:proofErr w:type="gramEnd"/>
      <w:r w:rsidRPr="00F102F5">
        <w:rPr>
          <w:rFonts w:asciiTheme="minorHAnsi" w:hAnsiTheme="minorHAnsi" w:cs="Calibri"/>
        </w:rPr>
        <w:t xml:space="preserve"> increase the sufficiency and profitability of the business.</w:t>
      </w:r>
    </w:p>
    <w:p w14:paraId="6BF4E93D" w14:textId="77777777" w:rsidR="00F102F5" w:rsidRPr="00F102F5" w:rsidRDefault="00F102F5" w:rsidP="00223EC5">
      <w:pPr>
        <w:jc w:val="both"/>
        <w:rPr>
          <w:rFonts w:asciiTheme="minorHAnsi" w:hAnsiTheme="minorHAnsi"/>
        </w:rPr>
      </w:pPr>
    </w:p>
    <w:p w14:paraId="69B38033" w14:textId="77777777" w:rsidR="004F364F" w:rsidRPr="00F102F5" w:rsidRDefault="00617905">
      <w:pPr>
        <w:pStyle w:val="Heading1"/>
        <w:rPr>
          <w:rFonts w:asciiTheme="minorHAnsi" w:hAnsiTheme="minorHAnsi" w:cs="Calibri"/>
          <w:szCs w:val="28"/>
        </w:rPr>
      </w:pPr>
      <w:bookmarkStart w:id="5" w:name="_Toc199362969"/>
      <w:bookmarkStart w:id="6" w:name="_Toc199363692"/>
      <w:proofErr w:type="gramStart"/>
      <w:r w:rsidRPr="00F102F5">
        <w:rPr>
          <w:rFonts w:asciiTheme="minorHAnsi" w:hAnsiTheme="minorHAnsi" w:cs="Calibri"/>
          <w:szCs w:val="28"/>
        </w:rPr>
        <w:t>Amazon’s  4</w:t>
      </w:r>
      <w:proofErr w:type="gramEnd"/>
      <w:r w:rsidRPr="00F102F5">
        <w:rPr>
          <w:rFonts w:asciiTheme="minorHAnsi" w:hAnsiTheme="minorHAnsi" w:cs="Calibri"/>
          <w:szCs w:val="28"/>
        </w:rPr>
        <w:t>Ps: product, price, place, and promotion</w:t>
      </w:r>
      <w:bookmarkEnd w:id="5"/>
      <w:bookmarkEnd w:id="6"/>
    </w:p>
    <w:p w14:paraId="264A2123" w14:textId="77777777" w:rsidR="004F364F" w:rsidRPr="00F102F5" w:rsidRDefault="00617905" w:rsidP="00223EC5">
      <w:pPr>
        <w:jc w:val="both"/>
        <w:rPr>
          <w:rFonts w:asciiTheme="minorHAnsi" w:hAnsiTheme="minorHAnsi"/>
        </w:rPr>
      </w:pPr>
      <w:r w:rsidRPr="00F102F5">
        <w:rPr>
          <w:rFonts w:asciiTheme="minorHAnsi" w:hAnsiTheme="minorHAnsi" w:cs="Calibri"/>
        </w:rPr>
        <w:t xml:space="preserve">Amazon’s marketing processes are the most successful in the global market </w:t>
      </w:r>
      <w:bookmarkStart w:id="7" w:name="_Hlk199354034"/>
      <w:r w:rsidRPr="00F102F5">
        <w:rPr>
          <w:rFonts w:asciiTheme="minorHAnsi" w:hAnsiTheme="minorHAnsi" w:cs="Calibri"/>
        </w:rPr>
        <w:t xml:space="preserve">(Pereira, 2024).  </w:t>
      </w:r>
      <w:bookmarkEnd w:id="7"/>
      <w:r w:rsidRPr="00F102F5">
        <w:rPr>
          <w:rFonts w:asciiTheme="minorHAnsi" w:hAnsiTheme="minorHAnsi" w:cs="Calibri"/>
        </w:rPr>
        <w:t xml:space="preserve">The cornerstone of </w:t>
      </w:r>
      <w:r w:rsidRPr="00F102F5">
        <w:rPr>
          <w:rFonts w:asciiTheme="minorHAnsi" w:hAnsiTheme="minorHAnsi" w:cs="Calibri"/>
          <w:kern w:val="0"/>
        </w:rPr>
        <w:t>Amazon’s marketing strategy is a customer-centred approach and the organisation’s commitment to ensuring that every aspect of the business process, from product recommendations to delivery to customers, focuses on improving the customer</w:t>
      </w:r>
      <w:r w:rsidRPr="00F102F5">
        <w:rPr>
          <w:rFonts w:asciiTheme="minorHAnsi" w:hAnsiTheme="minorHAnsi" w:cs="Calibri"/>
        </w:rPr>
        <w:t xml:space="preserve"> experience (Pereira, 2024).   It is recognized that by promoting </w:t>
      </w:r>
      <w:r w:rsidRPr="00F102F5">
        <w:rPr>
          <w:rFonts w:asciiTheme="minorHAnsi" w:hAnsiTheme="minorHAnsi" w:cs="Calibri"/>
          <w:kern w:val="0"/>
        </w:rPr>
        <w:t xml:space="preserve">itself as “Earth’s most customer-centric company,” Amazon incorporates ongoing development and innovation with a deep understanding of customers' </w:t>
      </w:r>
      <w:proofErr w:type="spellStart"/>
      <w:r w:rsidRPr="00F102F5">
        <w:rPr>
          <w:rFonts w:asciiTheme="minorHAnsi" w:hAnsiTheme="minorHAnsi" w:cs="Calibri"/>
          <w:kern w:val="0"/>
        </w:rPr>
        <w:t>behavior</w:t>
      </w:r>
      <w:proofErr w:type="spellEnd"/>
      <w:r w:rsidRPr="00F102F5">
        <w:rPr>
          <w:rFonts w:asciiTheme="minorHAnsi" w:hAnsiTheme="minorHAnsi" w:cs="Calibri"/>
          <w:kern w:val="0"/>
        </w:rPr>
        <w:t>, ensuring the foun</w:t>
      </w:r>
      <w:r w:rsidRPr="00F102F5">
        <w:rPr>
          <w:rFonts w:asciiTheme="minorHAnsi" w:hAnsiTheme="minorHAnsi" w:cs="Calibri"/>
          <w:kern w:val="0"/>
        </w:rPr>
        <w:t>dation for lasting relationships and successful business growth (The</w:t>
      </w:r>
      <w:r w:rsidRPr="00F102F5">
        <w:rPr>
          <w:rFonts w:asciiTheme="minorHAnsi" w:hAnsiTheme="minorHAnsi" w:cs="Calibri"/>
        </w:rPr>
        <w:t xml:space="preserve"> Marketing Explainer, 2023). </w:t>
      </w:r>
    </w:p>
    <w:p w14:paraId="047A97F3" w14:textId="72E7AA4E" w:rsidR="004F364F" w:rsidRPr="00F102F5" w:rsidRDefault="00617905" w:rsidP="00223EC5">
      <w:pPr>
        <w:jc w:val="both"/>
        <w:rPr>
          <w:rFonts w:asciiTheme="minorHAnsi" w:hAnsiTheme="minorHAnsi" w:cs="Calibri"/>
        </w:rPr>
      </w:pPr>
      <w:r w:rsidRPr="00F102F5">
        <w:rPr>
          <w:rFonts w:asciiTheme="minorHAnsi" w:hAnsiTheme="minorHAnsi" w:cs="Calibri"/>
        </w:rPr>
        <w:t xml:space="preserve">A key factor of Amazon’s marketing strategy is the application of the marketing mix of 4Ps: product, price, place, and promotion (The Marketing Explainer, 2023). It is recognized that the organisation possesses an extensive product </w:t>
      </w:r>
      <w:r w:rsidRPr="00F102F5">
        <w:rPr>
          <w:rFonts w:asciiTheme="minorHAnsi" w:hAnsiTheme="minorHAnsi" w:cs="Calibri"/>
          <w:kern w:val="0"/>
        </w:rPr>
        <w:t>portfolio, representing a wide range of products from physical goods to digital items, to ensure customer satisfaction across</w:t>
      </w:r>
      <w:r w:rsidRPr="00F102F5">
        <w:rPr>
          <w:rFonts w:asciiTheme="minorHAnsi" w:hAnsiTheme="minorHAnsi" w:cs="Calibri"/>
        </w:rPr>
        <w:t xml:space="preserve"> diverse demographics (The Marketing Explainer, 2023).  </w:t>
      </w:r>
    </w:p>
    <w:p w14:paraId="765B26A7" w14:textId="28AF94AE" w:rsidR="004F364F" w:rsidRPr="00F102F5" w:rsidRDefault="00617905" w:rsidP="00223EC5">
      <w:pPr>
        <w:jc w:val="both"/>
        <w:rPr>
          <w:rFonts w:asciiTheme="minorHAnsi" w:hAnsiTheme="minorHAnsi"/>
        </w:rPr>
      </w:pPr>
      <w:r w:rsidRPr="00F102F5">
        <w:rPr>
          <w:rFonts w:asciiTheme="minorHAnsi" w:hAnsiTheme="minorHAnsi"/>
        </w:rPr>
        <w:t xml:space="preserve">Amazon initially began operating as an online bookstore and then progressively developed into a substantial online retail </w:t>
      </w:r>
      <w:bookmarkStart w:id="8" w:name="_Hlk199287599"/>
      <w:r w:rsidRPr="00F102F5">
        <w:rPr>
          <w:rFonts w:asciiTheme="minorHAnsi" w:hAnsiTheme="minorHAnsi"/>
        </w:rPr>
        <w:t>business (</w:t>
      </w:r>
      <w:proofErr w:type="spellStart"/>
      <w:r w:rsidRPr="00F102F5">
        <w:rPr>
          <w:rFonts w:asciiTheme="minorHAnsi" w:hAnsiTheme="minorHAnsi"/>
        </w:rPr>
        <w:t>Jennewine</w:t>
      </w:r>
      <w:proofErr w:type="spellEnd"/>
      <w:r w:rsidRPr="00F102F5">
        <w:rPr>
          <w:rFonts w:asciiTheme="minorHAnsi" w:hAnsiTheme="minorHAnsi"/>
        </w:rPr>
        <w:t xml:space="preserve">, 2020).  </w:t>
      </w:r>
      <w:bookmarkEnd w:id="8"/>
      <w:r w:rsidRPr="00F102F5">
        <w:rPr>
          <w:rFonts w:asciiTheme="minorHAnsi" w:hAnsiTheme="minorHAnsi"/>
        </w:rPr>
        <w:t>Apart from retail goods and services, Amazon has diversified its product’ offerings into a wide range of products (</w:t>
      </w:r>
      <w:proofErr w:type="spellStart"/>
      <w:r w:rsidRPr="00F102F5">
        <w:rPr>
          <w:rFonts w:asciiTheme="minorHAnsi" w:hAnsiTheme="minorHAnsi"/>
        </w:rPr>
        <w:t>Jennewine</w:t>
      </w:r>
      <w:proofErr w:type="spellEnd"/>
      <w:r w:rsidRPr="00F102F5">
        <w:rPr>
          <w:rFonts w:asciiTheme="minorHAnsi" w:hAnsiTheme="minorHAnsi"/>
        </w:rPr>
        <w:t xml:space="preserve">, 2020).   This includes Amazon Prime, which </w:t>
      </w:r>
      <w:r w:rsidRPr="00F102F5">
        <w:rPr>
          <w:rFonts w:asciiTheme="minorHAnsi" w:hAnsiTheme="minorHAnsi"/>
          <w:kern w:val="0"/>
        </w:rPr>
        <w:t>offers subscriptions with benefits such as free shipping, access to Prime Video, Prime Music, and numerous</w:t>
      </w:r>
      <w:r w:rsidRPr="00F102F5">
        <w:rPr>
          <w:rFonts w:asciiTheme="minorHAnsi" w:hAnsiTheme="minorHAnsi"/>
        </w:rPr>
        <w:t xml:space="preserve"> additional services (</w:t>
      </w:r>
      <w:proofErr w:type="spellStart"/>
      <w:r w:rsidRPr="00F102F5">
        <w:rPr>
          <w:rFonts w:asciiTheme="minorHAnsi" w:hAnsiTheme="minorHAnsi"/>
        </w:rPr>
        <w:t>Jennewine</w:t>
      </w:r>
      <w:proofErr w:type="spellEnd"/>
      <w:r w:rsidRPr="00F102F5">
        <w:rPr>
          <w:rFonts w:asciiTheme="minorHAnsi" w:hAnsiTheme="minorHAnsi"/>
        </w:rPr>
        <w:t xml:space="preserve">, 2020).  Moreover, the company has successfully entered </w:t>
      </w:r>
      <w:r w:rsidRPr="00F102F5">
        <w:rPr>
          <w:rFonts w:asciiTheme="minorHAnsi" w:hAnsiTheme="minorHAnsi"/>
          <w:kern w:val="0"/>
        </w:rPr>
        <w:t>the worldwide electronics market and offers customers a range of electronic products, including e-readers, smart speaker</w:t>
      </w:r>
      <w:r w:rsidRPr="00F102F5">
        <w:rPr>
          <w:rFonts w:asciiTheme="minorHAnsi" w:hAnsiTheme="minorHAnsi"/>
          <w:kern w:val="0"/>
        </w:rPr>
        <w:t>s, and a variety</w:t>
      </w:r>
      <w:r w:rsidRPr="00F102F5">
        <w:rPr>
          <w:rFonts w:asciiTheme="minorHAnsi" w:hAnsiTheme="minorHAnsi"/>
        </w:rPr>
        <w:t xml:space="preserve"> of streaming devices (</w:t>
      </w:r>
      <w:proofErr w:type="spellStart"/>
      <w:r w:rsidRPr="00F102F5">
        <w:rPr>
          <w:rFonts w:asciiTheme="minorHAnsi" w:hAnsiTheme="minorHAnsi"/>
        </w:rPr>
        <w:t>Jennewine</w:t>
      </w:r>
      <w:proofErr w:type="spellEnd"/>
      <w:r w:rsidRPr="00F102F5">
        <w:rPr>
          <w:rFonts w:asciiTheme="minorHAnsi" w:hAnsiTheme="minorHAnsi"/>
        </w:rPr>
        <w:t>, 2020). It is recognized that the Kindle e-reader, Echo smart speakers, and Fire TV have been considered the most popular products among customers (</w:t>
      </w:r>
      <w:proofErr w:type="spellStart"/>
      <w:r w:rsidRPr="00F102F5">
        <w:rPr>
          <w:rFonts w:asciiTheme="minorHAnsi" w:hAnsiTheme="minorHAnsi"/>
        </w:rPr>
        <w:t>Jennewine</w:t>
      </w:r>
      <w:proofErr w:type="spellEnd"/>
      <w:r w:rsidRPr="00F102F5">
        <w:rPr>
          <w:rFonts w:asciiTheme="minorHAnsi" w:hAnsiTheme="minorHAnsi"/>
        </w:rPr>
        <w:t xml:space="preserve">, 2020).  </w:t>
      </w:r>
    </w:p>
    <w:p w14:paraId="2C2E670A" w14:textId="6CF25B90" w:rsidR="004F364F" w:rsidRPr="00F102F5" w:rsidRDefault="00617905" w:rsidP="00223EC5">
      <w:pPr>
        <w:jc w:val="both"/>
        <w:rPr>
          <w:rFonts w:asciiTheme="minorHAnsi" w:hAnsiTheme="minorHAnsi"/>
        </w:rPr>
      </w:pPr>
      <w:r w:rsidRPr="00F102F5">
        <w:rPr>
          <w:rFonts w:asciiTheme="minorHAnsi" w:hAnsiTheme="minorHAnsi"/>
        </w:rPr>
        <w:t xml:space="preserve">There is another significant aspect of Amazon’s product portfolio - digital products distribution services </w:t>
      </w:r>
      <w:bookmarkStart w:id="9" w:name="_Hlk199287840"/>
      <w:r w:rsidRPr="00F102F5">
        <w:rPr>
          <w:rFonts w:asciiTheme="minorHAnsi" w:hAnsiTheme="minorHAnsi"/>
        </w:rPr>
        <w:t xml:space="preserve">(Jacob, 2025). </w:t>
      </w:r>
      <w:bookmarkEnd w:id="9"/>
      <w:r w:rsidRPr="00F102F5">
        <w:rPr>
          <w:rFonts w:asciiTheme="minorHAnsi" w:hAnsiTheme="minorHAnsi"/>
        </w:rPr>
        <w:t>Amazon offers customers a substantial range of e-books, music, movies, and TV shows via platforms such as the Kindle Store, Amazon Music, and Amazon Video (Jacob, 2025).</w:t>
      </w:r>
      <w:r w:rsidR="00223EC5" w:rsidRPr="00F102F5">
        <w:rPr>
          <w:rFonts w:asciiTheme="minorHAnsi" w:hAnsiTheme="minorHAnsi"/>
        </w:rPr>
        <w:t xml:space="preserve"> </w:t>
      </w:r>
      <w:r w:rsidRPr="00F102F5">
        <w:rPr>
          <w:rFonts w:asciiTheme="minorHAnsi" w:hAnsiTheme="minorHAnsi"/>
        </w:rPr>
        <w:t>Additionally, Amazon Web Services (AWS) created a fundamental component of Amazon’s product services (Amazon Web Services, 2025). AWS is a cloud computing platform that provides a range of services, including storage, computing power, server hosting, and database management (Amazon Web Services, 2025).   It is recognized that</w:t>
      </w:r>
      <w:r w:rsidRPr="00F102F5">
        <w:rPr>
          <w:rFonts w:asciiTheme="minorHAnsi" w:hAnsiTheme="minorHAnsi"/>
        </w:rPr>
        <w:t xml:space="preserve"> AWS helped the company access the business-to-business (B2B) market more effectively (Amazon Web Services, 2025). </w:t>
      </w:r>
    </w:p>
    <w:p w14:paraId="7A211CBC" w14:textId="046FF721" w:rsidR="004F364F" w:rsidRPr="00F102F5" w:rsidRDefault="00617905" w:rsidP="00223EC5">
      <w:pPr>
        <w:jc w:val="both"/>
        <w:rPr>
          <w:rFonts w:asciiTheme="minorHAnsi" w:hAnsiTheme="minorHAnsi"/>
        </w:rPr>
      </w:pPr>
      <w:r w:rsidRPr="00F102F5">
        <w:rPr>
          <w:rFonts w:asciiTheme="minorHAnsi" w:hAnsiTheme="minorHAnsi"/>
        </w:rPr>
        <w:lastRenderedPageBreak/>
        <w:t xml:space="preserve">Amazon Publishing is another substantial product division of the company that supports authors in self-publishing and selling their works through Kindle Direct Publishing services (Amazon Publishing, 2025). These services have significantly impacted </w:t>
      </w:r>
      <w:r w:rsidRPr="00F102F5">
        <w:rPr>
          <w:rFonts w:asciiTheme="minorHAnsi" w:hAnsiTheme="minorHAnsi"/>
          <w:kern w:val="0"/>
        </w:rPr>
        <w:t>the publishing industry, supporting and aspiring authors in effectively reaching</w:t>
      </w:r>
      <w:r w:rsidRPr="00F102F5">
        <w:rPr>
          <w:rFonts w:asciiTheme="minorHAnsi" w:hAnsiTheme="minorHAnsi"/>
        </w:rPr>
        <w:t xml:space="preserve"> broad audiences (Amazon Publishing, 2025).</w:t>
      </w:r>
      <w:r w:rsidR="00223EC5" w:rsidRPr="00F102F5">
        <w:rPr>
          <w:rFonts w:asciiTheme="minorHAnsi" w:hAnsiTheme="minorHAnsi"/>
        </w:rPr>
        <w:t xml:space="preserve"> </w:t>
      </w:r>
      <w:r w:rsidRPr="00F102F5">
        <w:rPr>
          <w:rFonts w:asciiTheme="minorHAnsi" w:hAnsiTheme="minorHAnsi"/>
        </w:rPr>
        <w:t xml:space="preserve">The company has also extended </w:t>
      </w:r>
      <w:r w:rsidRPr="00F102F5">
        <w:rPr>
          <w:rFonts w:asciiTheme="minorHAnsi" w:hAnsiTheme="minorHAnsi"/>
          <w:kern w:val="0"/>
        </w:rPr>
        <w:t>its representation in the physical retail services by developing its</w:t>
      </w:r>
      <w:r w:rsidRPr="00F102F5">
        <w:rPr>
          <w:rFonts w:asciiTheme="minorHAnsi" w:hAnsiTheme="minorHAnsi"/>
        </w:rPr>
        <w:t xml:space="preserve"> services into the Whole Foods Market (Yin, 2020). These strategic moves have enabled </w:t>
      </w:r>
      <w:r w:rsidRPr="00F102F5">
        <w:rPr>
          <w:rFonts w:asciiTheme="minorHAnsi" w:hAnsiTheme="minorHAnsi"/>
          <w:kern w:val="0"/>
        </w:rPr>
        <w:t>Amazon to develop its physical “brick-and-mortar stores,” facilitating offline purchases as well</w:t>
      </w:r>
      <w:r w:rsidRPr="00F102F5">
        <w:rPr>
          <w:rFonts w:asciiTheme="minorHAnsi" w:hAnsiTheme="minorHAnsi"/>
        </w:rPr>
        <w:t xml:space="preserve"> (Yin, 2020).</w:t>
      </w:r>
    </w:p>
    <w:p w14:paraId="3508237D" w14:textId="2E661EEE" w:rsidR="004F364F" w:rsidRPr="00F102F5" w:rsidRDefault="00617905" w:rsidP="00223EC5">
      <w:pPr>
        <w:jc w:val="both"/>
        <w:rPr>
          <w:rFonts w:asciiTheme="minorHAnsi" w:hAnsiTheme="minorHAnsi"/>
        </w:rPr>
      </w:pPr>
      <w:r w:rsidRPr="00F102F5">
        <w:rPr>
          <w:rFonts w:asciiTheme="minorHAnsi" w:hAnsiTheme="minorHAnsi" w:cs="Calibri"/>
        </w:rPr>
        <w:t xml:space="preserve">Amazon applies dynamic and differential pricing </w:t>
      </w:r>
      <w:r w:rsidRPr="00F102F5">
        <w:rPr>
          <w:rFonts w:asciiTheme="minorHAnsi" w:hAnsiTheme="minorHAnsi" w:cs="Calibri"/>
          <w:kern w:val="0"/>
        </w:rPr>
        <w:t>approaches, which respond to real-time market demands, enabling the</w:t>
      </w:r>
      <w:r w:rsidRPr="00F102F5">
        <w:rPr>
          <w:rFonts w:asciiTheme="minorHAnsi" w:hAnsiTheme="minorHAnsi" w:cs="Calibri"/>
        </w:rPr>
        <w:t xml:space="preserve"> flexibility and competitiveness of the business (</w:t>
      </w:r>
      <w:proofErr w:type="spellStart"/>
      <w:r w:rsidRPr="00F102F5">
        <w:rPr>
          <w:rFonts w:asciiTheme="minorHAnsi" w:hAnsiTheme="minorHAnsi" w:cs="Calibri"/>
        </w:rPr>
        <w:t>Naceva</w:t>
      </w:r>
      <w:proofErr w:type="spellEnd"/>
      <w:r w:rsidRPr="00F102F5">
        <w:rPr>
          <w:rFonts w:asciiTheme="minorHAnsi" w:hAnsiTheme="minorHAnsi" w:cs="Calibri"/>
        </w:rPr>
        <w:t>, 2024).</w:t>
      </w:r>
      <w:r w:rsidR="00223EC5" w:rsidRPr="00F102F5">
        <w:rPr>
          <w:rFonts w:asciiTheme="minorHAnsi" w:hAnsiTheme="minorHAnsi"/>
        </w:rPr>
        <w:t xml:space="preserve"> </w:t>
      </w:r>
      <w:r w:rsidRPr="00F102F5">
        <w:rPr>
          <w:rFonts w:asciiTheme="minorHAnsi" w:hAnsiTheme="minorHAnsi" w:cs="Calibri"/>
        </w:rPr>
        <w:t>Dynamic pricing enables the continuous update of a product’s price to respond to different market demands (</w:t>
      </w:r>
      <w:proofErr w:type="spellStart"/>
      <w:r w:rsidRPr="00F102F5">
        <w:rPr>
          <w:rFonts w:asciiTheme="minorHAnsi" w:hAnsiTheme="minorHAnsi" w:cs="Calibri"/>
        </w:rPr>
        <w:t>Naceva</w:t>
      </w:r>
      <w:proofErr w:type="spellEnd"/>
      <w:r w:rsidRPr="00F102F5">
        <w:rPr>
          <w:rFonts w:asciiTheme="minorHAnsi" w:hAnsiTheme="minorHAnsi" w:cs="Calibri"/>
        </w:rPr>
        <w:t xml:space="preserve">, 2024).  Amazon's pricing strategies depend on state-of-the-art processes that develop a large volume of different ranges of data such as competitors’ prices, consumers’ demands, </w:t>
      </w:r>
      <w:proofErr w:type="gramStart"/>
      <w:r w:rsidRPr="00F102F5">
        <w:rPr>
          <w:rFonts w:asciiTheme="minorHAnsi" w:hAnsiTheme="minorHAnsi" w:cs="Calibri"/>
        </w:rPr>
        <w:t>and also</w:t>
      </w:r>
      <w:proofErr w:type="gramEnd"/>
      <w:r w:rsidRPr="00F102F5">
        <w:rPr>
          <w:rFonts w:asciiTheme="minorHAnsi" w:hAnsiTheme="minorHAnsi" w:cs="Calibri"/>
        </w:rPr>
        <w:t xml:space="preserve"> such external factors like time of day or seasons events and this supports to </w:t>
      </w:r>
      <w:r w:rsidRPr="00F102F5">
        <w:rPr>
          <w:rFonts w:asciiTheme="minorHAnsi" w:hAnsiTheme="minorHAnsi" w:cs="Calibri"/>
        </w:rPr>
        <w:t>regulate the optimal price for a product at any given moment (</w:t>
      </w:r>
      <w:proofErr w:type="spellStart"/>
      <w:r w:rsidRPr="00F102F5">
        <w:rPr>
          <w:rFonts w:asciiTheme="minorHAnsi" w:hAnsiTheme="minorHAnsi" w:cs="Calibri"/>
        </w:rPr>
        <w:t>Naceva</w:t>
      </w:r>
      <w:proofErr w:type="spellEnd"/>
      <w:r w:rsidRPr="00F102F5">
        <w:rPr>
          <w:rFonts w:asciiTheme="minorHAnsi" w:hAnsiTheme="minorHAnsi" w:cs="Calibri"/>
        </w:rPr>
        <w:t xml:space="preserve">, 2024). It </w:t>
      </w:r>
      <w:r w:rsidRPr="00F102F5">
        <w:rPr>
          <w:rFonts w:asciiTheme="minorHAnsi" w:hAnsiTheme="minorHAnsi" w:cs="Calibri"/>
          <w:kern w:val="0"/>
        </w:rPr>
        <w:t>has been identified that in some cases, the company’s prices can be adjusted every 10 minutes to ensure a product remains competitive in the fast-paced digital market (</w:t>
      </w:r>
      <w:proofErr w:type="spellStart"/>
      <w:r w:rsidRPr="00F102F5">
        <w:rPr>
          <w:rFonts w:asciiTheme="minorHAnsi" w:hAnsiTheme="minorHAnsi" w:cs="Calibri"/>
          <w:kern w:val="0"/>
        </w:rPr>
        <w:t>Naceva</w:t>
      </w:r>
      <w:proofErr w:type="spellEnd"/>
      <w:r w:rsidRPr="00F102F5">
        <w:rPr>
          <w:rFonts w:asciiTheme="minorHAnsi" w:hAnsiTheme="minorHAnsi" w:cs="Calibri"/>
          <w:kern w:val="0"/>
        </w:rPr>
        <w:t>,</w:t>
      </w:r>
      <w:r w:rsidRPr="00F102F5">
        <w:rPr>
          <w:rFonts w:asciiTheme="minorHAnsi" w:hAnsiTheme="minorHAnsi" w:cs="Calibri"/>
        </w:rPr>
        <w:t xml:space="preserve"> 2024).</w:t>
      </w:r>
      <w:r w:rsidR="00223EC5" w:rsidRPr="00F102F5">
        <w:rPr>
          <w:rFonts w:asciiTheme="minorHAnsi" w:hAnsiTheme="minorHAnsi"/>
        </w:rPr>
        <w:t xml:space="preserve"> </w:t>
      </w:r>
      <w:r w:rsidRPr="00F102F5">
        <w:rPr>
          <w:rFonts w:asciiTheme="minorHAnsi" w:hAnsiTheme="minorHAnsi" w:cs="Calibri"/>
        </w:rPr>
        <w:t>A significant factor in Amazon’s dynamic pricing strategy is that the company employs the tactic of “price anchoring” (Morello, 2024). This strategy involves listing a higher-priced version of a product alongside a lower-priced alternative, making t</w:t>
      </w:r>
      <w:r w:rsidRPr="00F102F5">
        <w:rPr>
          <w:rFonts w:asciiTheme="minorHAnsi" w:hAnsiTheme="minorHAnsi" w:cs="Calibri"/>
        </w:rPr>
        <w:t xml:space="preserve">he lower-priced product more attractive to customers (Morello, 2024). The analysis of the strategy </w:t>
      </w:r>
      <w:r w:rsidRPr="00F102F5">
        <w:rPr>
          <w:rFonts w:asciiTheme="minorHAnsi" w:hAnsiTheme="minorHAnsi" w:cs="Calibri"/>
          <w:kern w:val="0"/>
        </w:rPr>
        <w:t>revealed that this approach not only influences customers' perceptions but also supports the company in increasing its profits while maintaining competitiveness</w:t>
      </w:r>
      <w:r w:rsidRPr="00F102F5">
        <w:rPr>
          <w:rFonts w:asciiTheme="minorHAnsi" w:hAnsiTheme="minorHAnsi" w:cs="Calibri"/>
        </w:rPr>
        <w:t xml:space="preserve"> in the marketplace (Morello, 2024).</w:t>
      </w:r>
    </w:p>
    <w:p w14:paraId="14462F54" w14:textId="77777777" w:rsidR="004F364F" w:rsidRPr="00F102F5" w:rsidRDefault="004F364F" w:rsidP="00223EC5">
      <w:pPr>
        <w:jc w:val="both"/>
        <w:rPr>
          <w:rFonts w:asciiTheme="minorHAnsi" w:hAnsiTheme="minorHAnsi" w:cs="Calibri"/>
        </w:rPr>
      </w:pPr>
    </w:p>
    <w:p w14:paraId="639276D7" w14:textId="77777777" w:rsidR="004F364F" w:rsidRPr="00F102F5" w:rsidRDefault="00617905" w:rsidP="00223EC5">
      <w:pPr>
        <w:pStyle w:val="Heading1"/>
        <w:jc w:val="both"/>
        <w:rPr>
          <w:rFonts w:asciiTheme="minorHAnsi" w:hAnsiTheme="minorHAnsi" w:cs="Calibri"/>
          <w:szCs w:val="28"/>
        </w:rPr>
      </w:pPr>
      <w:bookmarkStart w:id="10" w:name="_Toc199362970"/>
      <w:bookmarkStart w:id="11" w:name="_Toc199363693"/>
      <w:r w:rsidRPr="00F102F5">
        <w:rPr>
          <w:rFonts w:asciiTheme="minorHAnsi" w:hAnsiTheme="minorHAnsi" w:cs="Calibri"/>
          <w:szCs w:val="28"/>
        </w:rPr>
        <w:t>Differential Pricing and Price Discrimination</w:t>
      </w:r>
      <w:bookmarkEnd w:id="10"/>
      <w:bookmarkEnd w:id="11"/>
    </w:p>
    <w:p w14:paraId="06CDCA96" w14:textId="3BE55D9E" w:rsidR="004F364F" w:rsidRPr="00F102F5" w:rsidRDefault="00617905" w:rsidP="00223EC5">
      <w:pPr>
        <w:jc w:val="both"/>
        <w:rPr>
          <w:rFonts w:asciiTheme="minorHAnsi" w:hAnsiTheme="minorHAnsi"/>
        </w:rPr>
      </w:pPr>
      <w:r w:rsidRPr="00F102F5">
        <w:rPr>
          <w:rFonts w:asciiTheme="minorHAnsi" w:hAnsiTheme="minorHAnsi" w:cs="Calibri"/>
        </w:rPr>
        <w:t xml:space="preserve">Amazon’s differential pricing strategies are closely related to the dynamic pricing approach, whereas different customers could be offered different prices for the same product (Palin, 2024).  Amazon’s dynamic systems could be supported by data analytics to differentiate the prices according to customers’ browsing histories, geographic location, or previous buying behaviour (Palin, 2024).   This </w:t>
      </w:r>
      <w:r w:rsidRPr="00F102F5">
        <w:rPr>
          <w:rFonts w:asciiTheme="minorHAnsi" w:hAnsiTheme="minorHAnsi" w:cs="Calibri"/>
          <w:kern w:val="0"/>
        </w:rPr>
        <w:t>type of pricing could be presented as if the company tailors the deals for individual shoppers, whereas differential pricing strategies balance</w:t>
      </w:r>
      <w:r w:rsidRPr="00F102F5">
        <w:rPr>
          <w:rFonts w:asciiTheme="minorHAnsi" w:hAnsiTheme="minorHAnsi" w:cs="Calibri"/>
        </w:rPr>
        <w:t xml:space="preserve"> overall demands and market conditions (Palin, 2024).  </w:t>
      </w:r>
    </w:p>
    <w:p w14:paraId="2BBEAA5F" w14:textId="06EC8CE2" w:rsidR="004F364F" w:rsidRPr="00F102F5" w:rsidRDefault="00617905" w:rsidP="00223EC5">
      <w:pPr>
        <w:jc w:val="both"/>
        <w:rPr>
          <w:rFonts w:asciiTheme="minorHAnsi" w:hAnsiTheme="minorHAnsi"/>
        </w:rPr>
      </w:pPr>
      <w:r w:rsidRPr="00F102F5">
        <w:rPr>
          <w:rFonts w:asciiTheme="minorHAnsi" w:hAnsiTheme="minorHAnsi" w:cs="Calibri"/>
        </w:rPr>
        <w:t xml:space="preserve">It is recognized that differential pricing strategies respond to </w:t>
      </w:r>
      <w:r w:rsidRPr="00F102F5">
        <w:rPr>
          <w:rFonts w:asciiTheme="minorHAnsi" w:hAnsiTheme="minorHAnsi" w:cs="Calibri"/>
          <w:kern w:val="0"/>
        </w:rPr>
        <w:t>competitive demands, and the company’s strategy ensures that the prices offered are competitive, thereby maximizing profitability within different</w:t>
      </w:r>
      <w:r w:rsidRPr="00F102F5">
        <w:rPr>
          <w:rFonts w:asciiTheme="minorHAnsi" w:hAnsiTheme="minorHAnsi" w:cs="Calibri"/>
        </w:rPr>
        <w:t xml:space="preserve"> customer groups (Palin, 2024).   Nevertheless, the differential pricing strategies have also been challenged in terms of considering </w:t>
      </w:r>
      <w:r w:rsidRPr="00F102F5">
        <w:rPr>
          <w:rFonts w:asciiTheme="minorHAnsi" w:hAnsiTheme="minorHAnsi" w:cs="Calibri"/>
        </w:rPr>
        <w:lastRenderedPageBreak/>
        <w:t xml:space="preserve">perceptions of fairness and regulatory inquiries, which the company must continuously navigate </w:t>
      </w:r>
      <w:bookmarkStart w:id="12" w:name="_Hlk199294607"/>
      <w:r w:rsidRPr="00F102F5">
        <w:rPr>
          <w:rFonts w:asciiTheme="minorHAnsi" w:hAnsiTheme="minorHAnsi" w:cs="Calibri"/>
        </w:rPr>
        <w:t xml:space="preserve">(Palin, 2024).  </w:t>
      </w:r>
      <w:bookmarkEnd w:id="12"/>
    </w:p>
    <w:p w14:paraId="04C43AB7" w14:textId="2B66197D" w:rsidR="004F364F" w:rsidRPr="00F102F5" w:rsidRDefault="00617905" w:rsidP="00223EC5">
      <w:pPr>
        <w:jc w:val="both"/>
        <w:rPr>
          <w:rFonts w:asciiTheme="minorHAnsi" w:hAnsiTheme="minorHAnsi"/>
        </w:rPr>
      </w:pPr>
      <w:r w:rsidRPr="00F102F5">
        <w:rPr>
          <w:rFonts w:asciiTheme="minorHAnsi" w:hAnsiTheme="minorHAnsi" w:cs="Calibri"/>
        </w:rPr>
        <w:t xml:space="preserve">Amazon’s dynamic and differential pricing marketing </w:t>
      </w:r>
      <w:r w:rsidRPr="00F102F5">
        <w:rPr>
          <w:rFonts w:asciiTheme="minorHAnsi" w:hAnsiTheme="minorHAnsi" w:cs="Calibri"/>
          <w:kern w:val="0"/>
        </w:rPr>
        <w:t>strategies have not only set a high standard within the digital e-commerce market but have also influenced the pricing strategies of other online sellers (Palin,</w:t>
      </w:r>
      <w:r w:rsidRPr="00F102F5">
        <w:rPr>
          <w:rFonts w:asciiTheme="minorHAnsi" w:hAnsiTheme="minorHAnsi" w:cs="Calibri"/>
        </w:rPr>
        <w:t xml:space="preserve"> 2024).  Whereas dynamic and differential strategies </w:t>
      </w:r>
      <w:r w:rsidRPr="00F102F5">
        <w:rPr>
          <w:rFonts w:asciiTheme="minorHAnsi" w:hAnsiTheme="minorHAnsi" w:cs="Calibri"/>
          <w:kern w:val="0"/>
        </w:rPr>
        <w:t>enable agile responses to market demands and support real-time opportunities (for example, the Amazon Buy Box feature), these strategies also raise challenging discussions regarding</w:t>
      </w:r>
      <w:r w:rsidRPr="00F102F5">
        <w:rPr>
          <w:rFonts w:asciiTheme="minorHAnsi" w:hAnsiTheme="minorHAnsi" w:cs="Calibri"/>
        </w:rPr>
        <w:t xml:space="preserve"> customers’ transparency and regulatory oversight (Palin, 2024).  The legislators challenge and advocate for greater </w:t>
      </w:r>
      <w:r w:rsidRPr="00F102F5">
        <w:rPr>
          <w:rFonts w:asciiTheme="minorHAnsi" w:hAnsiTheme="minorHAnsi" w:cs="Calibri"/>
        </w:rPr>
        <w:t xml:space="preserve">clarity on how automated pricing decisions have been made, particularly in terms of potential risks of unintended biases or perceived inequities (Palin, 2024).  It is </w:t>
      </w:r>
      <w:r w:rsidRPr="00F102F5">
        <w:rPr>
          <w:rFonts w:asciiTheme="minorHAnsi" w:hAnsiTheme="minorHAnsi" w:cs="Calibri"/>
          <w:kern w:val="0"/>
        </w:rPr>
        <w:t>emphasized that these marketing strategies, particularly in terms of pricing approaches, support Amazon in maintaining its competitive edge in a digital marketplace, balancing customer attraction with profitability and potentially leading to more personalized customer experiences, while also sparking further discussions about the fairness of t</w:t>
      </w:r>
      <w:r w:rsidRPr="00F102F5">
        <w:rPr>
          <w:rFonts w:asciiTheme="minorHAnsi" w:hAnsiTheme="minorHAnsi" w:cs="Calibri"/>
          <w:kern w:val="0"/>
        </w:rPr>
        <w:t>hese pricing</w:t>
      </w:r>
      <w:r w:rsidRPr="00F102F5">
        <w:rPr>
          <w:rFonts w:asciiTheme="minorHAnsi" w:hAnsiTheme="minorHAnsi" w:cs="Calibri"/>
        </w:rPr>
        <w:t xml:space="preserve"> strategies (Palin, 2024).  </w:t>
      </w:r>
    </w:p>
    <w:p w14:paraId="770D406A" w14:textId="7C2EEB85" w:rsidR="004F364F" w:rsidRPr="00F102F5" w:rsidRDefault="00617905" w:rsidP="00223EC5">
      <w:pPr>
        <w:jc w:val="both"/>
        <w:rPr>
          <w:rFonts w:asciiTheme="minorHAnsi" w:hAnsiTheme="minorHAnsi" w:cs="Calibri"/>
        </w:rPr>
      </w:pPr>
      <w:r w:rsidRPr="00F102F5">
        <w:rPr>
          <w:rFonts w:asciiTheme="minorHAnsi" w:hAnsiTheme="minorHAnsi" w:cs="Calibri"/>
        </w:rPr>
        <w:t xml:space="preserve">Amazon’s distribution </w:t>
      </w:r>
      <w:r w:rsidRPr="00F102F5">
        <w:rPr>
          <w:rFonts w:asciiTheme="minorHAnsi" w:hAnsiTheme="minorHAnsi" w:cs="Calibri"/>
          <w:kern w:val="0"/>
        </w:rPr>
        <w:t>strategies have evolved beyond online platforms, with physical stores such as Whole Foods Market and Amazon Go, complementing the company’s digital dominance</w:t>
      </w:r>
      <w:r w:rsidRPr="00F102F5">
        <w:rPr>
          <w:rFonts w:asciiTheme="minorHAnsi" w:hAnsiTheme="minorHAnsi" w:cs="Calibri"/>
        </w:rPr>
        <w:t xml:space="preserve"> (Ferguson, 2024). However, Amazon’s primary distribution channel is its optimized digital platforms, including the website and mobile app (Ferguson, 2024). The company’s online digital platforms </w:t>
      </w:r>
      <w:r w:rsidRPr="00F102F5">
        <w:rPr>
          <w:rFonts w:asciiTheme="minorHAnsi" w:hAnsiTheme="minorHAnsi" w:cs="Calibri"/>
          <w:kern w:val="0"/>
        </w:rPr>
        <w:t>serve as the primary interface for millions of customers worldwide, facilitating the effective and seamless discovery and ordering of products (Ferguson,</w:t>
      </w:r>
      <w:r w:rsidRPr="00F102F5">
        <w:rPr>
          <w:rFonts w:asciiTheme="minorHAnsi" w:hAnsiTheme="minorHAnsi" w:cs="Calibri"/>
        </w:rPr>
        <w:t xml:space="preserve"> 2024)</w:t>
      </w:r>
      <w:r w:rsidRPr="00F102F5">
        <w:rPr>
          <w:rFonts w:asciiTheme="minorHAnsi" w:hAnsiTheme="minorHAnsi" w:cs="Calibri"/>
        </w:rPr>
        <w:t>. It is recognized that these online platforms have been supported by a widespread network of centres, logistics hubs, and a delivery infrastructure</w:t>
      </w:r>
      <w:r w:rsidRPr="00F102F5">
        <w:rPr>
          <w:rFonts w:asciiTheme="minorHAnsi" w:hAnsiTheme="minorHAnsi"/>
        </w:rPr>
        <w:t xml:space="preserve"> </w:t>
      </w:r>
      <w:r w:rsidRPr="00F102F5">
        <w:rPr>
          <w:rFonts w:asciiTheme="minorHAnsi" w:hAnsiTheme="minorHAnsi" w:cs="Calibri"/>
        </w:rPr>
        <w:t>(Ferguson, 2024). These infrastructures function together to ensure speedy order within effective timescales, and this is a key competitive advantage of Amazon, which supports customer satisfaction and great loyalty</w:t>
      </w:r>
      <w:r w:rsidRPr="00F102F5">
        <w:rPr>
          <w:rFonts w:asciiTheme="minorHAnsi" w:hAnsiTheme="minorHAnsi"/>
        </w:rPr>
        <w:t xml:space="preserve"> </w:t>
      </w:r>
      <w:r w:rsidRPr="00F102F5">
        <w:rPr>
          <w:rFonts w:asciiTheme="minorHAnsi" w:hAnsiTheme="minorHAnsi" w:cs="Calibri"/>
        </w:rPr>
        <w:t>(Ferguson, 2024).</w:t>
      </w:r>
    </w:p>
    <w:p w14:paraId="7D2148B6" w14:textId="77777777" w:rsidR="00223EC5" w:rsidRPr="00F102F5" w:rsidRDefault="00223EC5" w:rsidP="00223EC5">
      <w:pPr>
        <w:jc w:val="both"/>
        <w:rPr>
          <w:rFonts w:asciiTheme="minorHAnsi" w:hAnsiTheme="minorHAnsi"/>
        </w:rPr>
      </w:pPr>
    </w:p>
    <w:p w14:paraId="3EF37C36" w14:textId="7C2EEB85" w:rsidR="004F364F" w:rsidRPr="00F102F5" w:rsidRDefault="00617905" w:rsidP="00223EC5">
      <w:pPr>
        <w:pStyle w:val="Heading1"/>
        <w:jc w:val="both"/>
        <w:rPr>
          <w:rFonts w:asciiTheme="minorHAnsi" w:hAnsiTheme="minorHAnsi" w:cs="Calibri"/>
          <w:szCs w:val="28"/>
        </w:rPr>
      </w:pPr>
      <w:bookmarkStart w:id="13" w:name="_Toc199362971"/>
      <w:bookmarkStart w:id="14" w:name="_Toc199363694"/>
      <w:r w:rsidRPr="00F102F5">
        <w:rPr>
          <w:rFonts w:asciiTheme="minorHAnsi" w:hAnsiTheme="minorHAnsi" w:cs="Calibri"/>
          <w:szCs w:val="28"/>
        </w:rPr>
        <w:t>Efficiency and advanced logistics</w:t>
      </w:r>
      <w:bookmarkEnd w:id="13"/>
      <w:bookmarkEnd w:id="14"/>
    </w:p>
    <w:p w14:paraId="3FDC72D3" w14:textId="1CEAF111" w:rsidR="004F364F" w:rsidRPr="00F102F5" w:rsidRDefault="00617905" w:rsidP="00223EC5">
      <w:pPr>
        <w:jc w:val="both"/>
        <w:rPr>
          <w:rFonts w:asciiTheme="minorHAnsi" w:hAnsiTheme="minorHAnsi"/>
        </w:rPr>
      </w:pPr>
      <w:r w:rsidRPr="00F102F5">
        <w:rPr>
          <w:rFonts w:asciiTheme="minorHAnsi" w:hAnsiTheme="minorHAnsi" w:cs="Calibri"/>
        </w:rPr>
        <w:t xml:space="preserve">The study (Cohen, 2018) showed that the substantial success of Amazon’s marketing distribution strategy has been </w:t>
      </w:r>
      <w:r w:rsidRPr="00F102F5">
        <w:rPr>
          <w:rFonts w:asciiTheme="minorHAnsi" w:hAnsiTheme="minorHAnsi" w:cs="Calibri"/>
        </w:rPr>
        <w:t>directly related to the company’s advanced logistics (Cohen, 2018). Another study (</w:t>
      </w:r>
      <w:proofErr w:type="spellStart"/>
      <w:r w:rsidRPr="00F102F5">
        <w:rPr>
          <w:rFonts w:asciiTheme="minorHAnsi" w:hAnsiTheme="minorHAnsi" w:cs="Calibri"/>
        </w:rPr>
        <w:t>Savushkin</w:t>
      </w:r>
      <w:proofErr w:type="spellEnd"/>
      <w:r w:rsidRPr="00F102F5">
        <w:rPr>
          <w:rFonts w:asciiTheme="minorHAnsi" w:hAnsiTheme="minorHAnsi" w:cs="Calibri"/>
        </w:rPr>
        <w:t>, 2024) demonstrated that Amazon is continuously investing in automation of their distribution technologies, data analytics, and routing systems in order to optimize the company’s supply chain and, as a result, it minimizes delivery times and increases the efficiency of the processes, and this enables Amazon to meet customers’ expectations even during high demands seasons (</w:t>
      </w:r>
      <w:proofErr w:type="spellStart"/>
      <w:r w:rsidRPr="00F102F5">
        <w:rPr>
          <w:rFonts w:asciiTheme="minorHAnsi" w:hAnsiTheme="minorHAnsi" w:cs="Calibri"/>
        </w:rPr>
        <w:t>Savushkin</w:t>
      </w:r>
      <w:proofErr w:type="spellEnd"/>
      <w:r w:rsidRPr="00F102F5">
        <w:rPr>
          <w:rFonts w:asciiTheme="minorHAnsi" w:hAnsiTheme="minorHAnsi" w:cs="Calibri"/>
        </w:rPr>
        <w:t xml:space="preserve">, 2024).  </w:t>
      </w:r>
      <w:r w:rsidRPr="00F102F5">
        <w:rPr>
          <w:rFonts w:asciiTheme="minorHAnsi" w:hAnsiTheme="minorHAnsi" w:cs="Calibri"/>
          <w:kern w:val="0"/>
        </w:rPr>
        <w:t>The level of distribution</w:t>
      </w:r>
      <w:r w:rsidRPr="00F102F5">
        <w:rPr>
          <w:rFonts w:asciiTheme="minorHAnsi" w:hAnsiTheme="minorHAnsi" w:cs="Calibri"/>
          <w:kern w:val="0"/>
        </w:rPr>
        <w:t xml:space="preserve">al sufficiency demonstrated by Amazon </w:t>
      </w:r>
      <w:r w:rsidRPr="00F102F5">
        <w:rPr>
          <w:rFonts w:asciiTheme="minorHAnsi" w:hAnsiTheme="minorHAnsi" w:cs="Calibri"/>
          <w:kern w:val="0"/>
        </w:rPr>
        <w:lastRenderedPageBreak/>
        <w:t>reflects the company’s well-coordinated distribution operational processes, ensuring that products reach customers</w:t>
      </w:r>
      <w:r w:rsidRPr="00F102F5">
        <w:rPr>
          <w:rFonts w:asciiTheme="minorHAnsi" w:hAnsiTheme="minorHAnsi" w:cs="Calibri"/>
        </w:rPr>
        <w:t xml:space="preserve"> promptly and reliably (</w:t>
      </w:r>
      <w:proofErr w:type="spellStart"/>
      <w:r w:rsidRPr="00F102F5">
        <w:rPr>
          <w:rFonts w:asciiTheme="minorHAnsi" w:hAnsiTheme="minorHAnsi" w:cs="Calibri"/>
        </w:rPr>
        <w:t>Savushkin</w:t>
      </w:r>
      <w:proofErr w:type="spellEnd"/>
      <w:r w:rsidRPr="00F102F5">
        <w:rPr>
          <w:rFonts w:asciiTheme="minorHAnsi" w:hAnsiTheme="minorHAnsi" w:cs="Calibri"/>
        </w:rPr>
        <w:t xml:space="preserve">, 2024).  </w:t>
      </w:r>
    </w:p>
    <w:p w14:paraId="072DE1F8" w14:textId="77777777" w:rsidR="004F364F" w:rsidRPr="00F102F5" w:rsidRDefault="00617905" w:rsidP="00223EC5">
      <w:pPr>
        <w:jc w:val="both"/>
        <w:rPr>
          <w:rFonts w:asciiTheme="minorHAnsi" w:hAnsiTheme="minorHAnsi"/>
        </w:rPr>
      </w:pPr>
      <w:r w:rsidRPr="00F102F5">
        <w:rPr>
          <w:rFonts w:asciiTheme="minorHAnsi" w:hAnsiTheme="minorHAnsi" w:cs="Calibri"/>
        </w:rPr>
        <w:t xml:space="preserve">Amazon’s marketing place strategies have been related not </w:t>
      </w:r>
      <w:r w:rsidRPr="00F102F5">
        <w:rPr>
          <w:rFonts w:asciiTheme="minorHAnsi" w:hAnsiTheme="minorHAnsi" w:cs="Calibri"/>
          <w:kern w:val="0"/>
        </w:rPr>
        <w:t>only to digital platforms, as the company has extended its physical market facilities through the introduction of “brick-and-mortar” platforms, such</w:t>
      </w:r>
      <w:r w:rsidRPr="00F102F5">
        <w:rPr>
          <w:rFonts w:asciiTheme="minorHAnsi" w:hAnsiTheme="minorHAnsi" w:cs="Calibri"/>
        </w:rPr>
        <w:t xml:space="preserve"> as Whole Foods Markets and Amazon Fresh stores</w:t>
      </w:r>
      <w:r w:rsidRPr="00F102F5">
        <w:rPr>
          <w:rFonts w:asciiTheme="minorHAnsi" w:hAnsiTheme="minorHAnsi"/>
        </w:rPr>
        <w:t xml:space="preserve"> </w:t>
      </w:r>
      <w:bookmarkStart w:id="15" w:name="_Hlk199305037"/>
      <w:r w:rsidRPr="00F102F5">
        <w:rPr>
          <w:rFonts w:asciiTheme="minorHAnsi" w:hAnsiTheme="minorHAnsi" w:cs="Calibri"/>
        </w:rPr>
        <w:t>(Livingstone &amp; Knezevic, 2020)</w:t>
      </w:r>
      <w:bookmarkEnd w:id="15"/>
      <w:r w:rsidRPr="00F102F5">
        <w:rPr>
          <w:rFonts w:asciiTheme="minorHAnsi" w:hAnsiTheme="minorHAnsi" w:cs="Calibri"/>
        </w:rPr>
        <w:t>.  This enables the company to integrate its online facilities with substantial retail market experiences, thereby covering a broader market segment</w:t>
      </w:r>
      <w:r w:rsidRPr="00F102F5">
        <w:rPr>
          <w:rFonts w:asciiTheme="minorHAnsi" w:hAnsiTheme="minorHAnsi"/>
        </w:rPr>
        <w:t xml:space="preserve"> </w:t>
      </w:r>
      <w:r w:rsidRPr="00F102F5">
        <w:rPr>
          <w:rFonts w:asciiTheme="minorHAnsi" w:hAnsiTheme="minorHAnsi" w:cs="Calibri"/>
        </w:rPr>
        <w:t xml:space="preserve">(Livingstone &amp; Knezevic, 2020). The integration of physical and digital </w:t>
      </w:r>
      <w:r w:rsidRPr="00F102F5">
        <w:rPr>
          <w:rFonts w:asciiTheme="minorHAnsi" w:hAnsiTheme="minorHAnsi" w:cs="Calibri"/>
          <w:kern w:val="0"/>
        </w:rPr>
        <w:t>market platforms enables Amazon to strengthen and enhance its mar</w:t>
      </w:r>
      <w:r w:rsidRPr="00F102F5">
        <w:rPr>
          <w:rFonts w:asciiTheme="minorHAnsi" w:hAnsiTheme="minorHAnsi" w:cs="Calibri"/>
          <w:kern w:val="0"/>
        </w:rPr>
        <w:t>ket presence, expanding the company’s reach to customers who prefer both in-person shopping experiences and convenient online shopping (Livingstone</w:t>
      </w:r>
      <w:r w:rsidRPr="00F102F5">
        <w:rPr>
          <w:rFonts w:asciiTheme="minorHAnsi" w:hAnsiTheme="minorHAnsi" w:cs="Calibri"/>
        </w:rPr>
        <w:t xml:space="preserve"> &amp; Knezevic, 2020).</w:t>
      </w:r>
    </w:p>
    <w:p w14:paraId="0642AE5B" w14:textId="77777777" w:rsidR="004F364F" w:rsidRPr="00F102F5" w:rsidRDefault="00617905" w:rsidP="00223EC5">
      <w:pPr>
        <w:jc w:val="both"/>
        <w:rPr>
          <w:rFonts w:asciiTheme="minorHAnsi" w:hAnsiTheme="minorHAnsi" w:cs="Calibri"/>
        </w:rPr>
      </w:pPr>
      <w:r w:rsidRPr="00F102F5">
        <w:rPr>
          <w:rFonts w:asciiTheme="minorHAnsi" w:hAnsiTheme="minorHAnsi" w:cs="Calibri"/>
        </w:rPr>
        <w:t xml:space="preserve">The study (Burnson, 2014) discussed the rationales behind Amazon’s physical store business </w:t>
      </w:r>
      <w:proofErr w:type="gramStart"/>
      <w:r w:rsidRPr="00F102F5">
        <w:rPr>
          <w:rFonts w:asciiTheme="minorHAnsi" w:hAnsiTheme="minorHAnsi" w:cs="Calibri"/>
        </w:rPr>
        <w:t>enterprise</w:t>
      </w:r>
      <w:proofErr w:type="gramEnd"/>
      <w:r w:rsidRPr="00F102F5">
        <w:rPr>
          <w:rFonts w:asciiTheme="minorHAnsi" w:hAnsiTheme="minorHAnsi" w:cs="Calibri"/>
        </w:rPr>
        <w:t xml:space="preserve"> and it was argued that these “brick-and-mortar” stores had multiple purposes: they acted as local mini-warehouses, facilitate easier returns and, </w:t>
      </w:r>
      <w:proofErr w:type="gramStart"/>
      <w:r w:rsidRPr="00F102F5">
        <w:rPr>
          <w:rFonts w:asciiTheme="minorHAnsi" w:hAnsiTheme="minorHAnsi" w:cs="Calibri"/>
        </w:rPr>
        <w:t>finally,  place</w:t>
      </w:r>
      <w:proofErr w:type="gramEnd"/>
      <w:r w:rsidRPr="00F102F5">
        <w:rPr>
          <w:rFonts w:asciiTheme="minorHAnsi" w:hAnsiTheme="minorHAnsi" w:cs="Calibri"/>
        </w:rPr>
        <w:t xml:space="preserve"> pressure on the world’s shippers to develop digital innovations further (Burnson, 2014).  The study (Burnson, 2014) was also successful for its practical perspectives on how physical store facilities’ locations were developing into connections within a broader, agile logistics infrastructure (Burnson, 2014).</w:t>
      </w:r>
    </w:p>
    <w:p w14:paraId="47278292" w14:textId="77777777" w:rsidR="004F364F" w:rsidRPr="00F102F5" w:rsidRDefault="004F364F" w:rsidP="00223EC5">
      <w:pPr>
        <w:jc w:val="both"/>
        <w:rPr>
          <w:rFonts w:asciiTheme="minorHAnsi" w:hAnsiTheme="minorHAnsi" w:cs="Calibri"/>
        </w:rPr>
      </w:pPr>
    </w:p>
    <w:p w14:paraId="51C8E6A4" w14:textId="77777777" w:rsidR="004F364F" w:rsidRPr="00F102F5" w:rsidRDefault="00617905" w:rsidP="00223EC5">
      <w:pPr>
        <w:pStyle w:val="Heading1"/>
        <w:jc w:val="both"/>
        <w:rPr>
          <w:rFonts w:asciiTheme="minorHAnsi" w:hAnsiTheme="minorHAnsi" w:cs="Calibri"/>
          <w:szCs w:val="28"/>
        </w:rPr>
      </w:pPr>
      <w:bookmarkStart w:id="16" w:name="_Toc199362972"/>
      <w:bookmarkStart w:id="17" w:name="_Toc199363695"/>
      <w:r w:rsidRPr="00F102F5">
        <w:rPr>
          <w:rFonts w:asciiTheme="minorHAnsi" w:hAnsiTheme="minorHAnsi" w:cs="Calibri"/>
          <w:szCs w:val="28"/>
        </w:rPr>
        <w:t>Strategic importance and future directions</w:t>
      </w:r>
      <w:bookmarkEnd w:id="16"/>
      <w:bookmarkEnd w:id="17"/>
    </w:p>
    <w:p w14:paraId="234505FC" w14:textId="77777777" w:rsidR="004F364F" w:rsidRPr="00F102F5" w:rsidRDefault="00617905" w:rsidP="00223EC5">
      <w:pPr>
        <w:jc w:val="both"/>
        <w:rPr>
          <w:rFonts w:asciiTheme="minorHAnsi" w:hAnsiTheme="minorHAnsi"/>
        </w:rPr>
      </w:pPr>
      <w:r w:rsidRPr="00F102F5">
        <w:rPr>
          <w:rFonts w:asciiTheme="minorHAnsi" w:hAnsiTheme="minorHAnsi" w:cs="Calibri"/>
          <w:kern w:val="0"/>
        </w:rPr>
        <w:t>Amazon's significant role in the strategy lies in its ability to combine digital innovations with robust</w:t>
      </w:r>
      <w:r w:rsidRPr="00F102F5">
        <w:rPr>
          <w:rFonts w:asciiTheme="minorHAnsi" w:hAnsiTheme="minorHAnsi" w:cs="Calibri"/>
        </w:rPr>
        <w:t xml:space="preserve"> operational systems (Wang, 2023).  This integrated approach set new benchmarks for customers’ services and supply management processes (Wang, 2023).   Trends such as increased automation, drone delivery, and artificial intelligence in logistics promise to enhance further Amazon’s distribution capabilities (Wang, 2023).   </w:t>
      </w:r>
    </w:p>
    <w:p w14:paraId="2A03574F" w14:textId="77777777" w:rsidR="004F364F" w:rsidRPr="00F102F5" w:rsidRDefault="00617905" w:rsidP="00223EC5">
      <w:pPr>
        <w:jc w:val="both"/>
        <w:rPr>
          <w:rFonts w:asciiTheme="minorHAnsi" w:hAnsiTheme="minorHAnsi"/>
        </w:rPr>
      </w:pPr>
      <w:r w:rsidRPr="00F102F5">
        <w:rPr>
          <w:rFonts w:asciiTheme="minorHAnsi" w:hAnsiTheme="minorHAnsi" w:cs="Calibri"/>
        </w:rPr>
        <w:t xml:space="preserve">Amazon’s </w:t>
      </w:r>
      <w:r w:rsidRPr="00F102F5">
        <w:rPr>
          <w:rFonts w:asciiTheme="minorHAnsi" w:hAnsiTheme="minorHAnsi" w:cs="Calibri"/>
          <w:kern w:val="0"/>
        </w:rPr>
        <w:t xml:space="preserve">innovations in drone delivery, part of its Prime Air </w:t>
      </w:r>
      <w:r w:rsidRPr="00F102F5">
        <w:rPr>
          <w:rFonts w:asciiTheme="minorHAnsi" w:hAnsiTheme="minorHAnsi" w:cs="Calibri"/>
          <w:kern w:val="0"/>
        </w:rPr>
        <w:t>initiative, aimed to modernize the distribution of last-mile products (Wang,</w:t>
      </w:r>
      <w:r w:rsidRPr="00F102F5">
        <w:rPr>
          <w:rFonts w:asciiTheme="minorHAnsi" w:hAnsiTheme="minorHAnsi" w:cs="Calibri"/>
        </w:rPr>
        <w:t xml:space="preserve"> 2023).  It is said that service enables the delivery of products’ packages within 30 minutes of ordering by employing drones that can be autonomously navigated to customers’ addresses (Wang, 2023).   A case </w:t>
      </w:r>
      <w:r w:rsidRPr="00F102F5">
        <w:rPr>
          <w:rFonts w:asciiTheme="minorHAnsi" w:hAnsiTheme="minorHAnsi" w:cs="Calibri"/>
          <w:kern w:val="0"/>
        </w:rPr>
        <w:t>analysis (Wang, 2023) provides, however, critical insights into how the company’s drone innovations are perceived as disruptive technologies in</w:t>
      </w:r>
      <w:r w:rsidRPr="00F102F5">
        <w:rPr>
          <w:rFonts w:asciiTheme="minorHAnsi" w:hAnsiTheme="minorHAnsi" w:cs="Calibri"/>
        </w:rPr>
        <w:t xml:space="preserve"> a market that is experiencing rapid growth</w:t>
      </w:r>
      <w:r w:rsidRPr="00F102F5">
        <w:rPr>
          <w:rFonts w:asciiTheme="minorHAnsi" w:hAnsiTheme="minorHAnsi"/>
        </w:rPr>
        <w:t xml:space="preserve"> </w:t>
      </w:r>
      <w:r w:rsidRPr="00F102F5">
        <w:rPr>
          <w:rFonts w:asciiTheme="minorHAnsi" w:hAnsiTheme="minorHAnsi" w:cs="Calibri"/>
        </w:rPr>
        <w:t xml:space="preserve">(Wang, 2023).   </w:t>
      </w:r>
      <w:r w:rsidRPr="00F102F5">
        <w:rPr>
          <w:rFonts w:asciiTheme="minorHAnsi" w:hAnsiTheme="minorHAnsi" w:cs="Calibri"/>
          <w:kern w:val="0"/>
        </w:rPr>
        <w:t xml:space="preserve">This study discussed not </w:t>
      </w:r>
      <w:r w:rsidRPr="00F102F5">
        <w:rPr>
          <w:rFonts w:asciiTheme="minorHAnsi" w:hAnsiTheme="minorHAnsi" w:cs="Calibri"/>
          <w:kern w:val="0"/>
        </w:rPr>
        <w:t>only the technological innovations involved in drone technologies but also their practical challenges, such as changing regulatory landscapes, customer hesitancy, and safety concerns, which Amazon must consider</w:t>
      </w:r>
      <w:r w:rsidRPr="00F102F5">
        <w:rPr>
          <w:rFonts w:asciiTheme="minorHAnsi" w:hAnsiTheme="minorHAnsi" w:cs="Calibri"/>
        </w:rPr>
        <w:t xml:space="preserve"> before operations (Wang, 2023).   </w:t>
      </w:r>
    </w:p>
    <w:p w14:paraId="5D394578" w14:textId="77777777" w:rsidR="004F364F" w:rsidRPr="00F102F5" w:rsidRDefault="004F364F" w:rsidP="00223EC5">
      <w:pPr>
        <w:jc w:val="both"/>
        <w:rPr>
          <w:rFonts w:asciiTheme="minorHAnsi" w:hAnsiTheme="minorHAnsi"/>
        </w:rPr>
      </w:pPr>
    </w:p>
    <w:p w14:paraId="792AE947" w14:textId="77777777" w:rsidR="004F364F" w:rsidRPr="00F102F5" w:rsidRDefault="00617905" w:rsidP="00223EC5">
      <w:pPr>
        <w:pStyle w:val="Heading1"/>
        <w:jc w:val="both"/>
        <w:rPr>
          <w:rFonts w:asciiTheme="minorHAnsi" w:hAnsiTheme="minorHAnsi" w:cs="Calibri"/>
          <w:szCs w:val="28"/>
        </w:rPr>
      </w:pPr>
      <w:bookmarkStart w:id="18" w:name="_Toc199362973"/>
      <w:bookmarkStart w:id="19" w:name="_Toc199363696"/>
      <w:r w:rsidRPr="00F102F5">
        <w:rPr>
          <w:rFonts w:asciiTheme="minorHAnsi" w:hAnsiTheme="minorHAnsi" w:cs="Calibri"/>
          <w:szCs w:val="28"/>
        </w:rPr>
        <w:lastRenderedPageBreak/>
        <w:t>Role of Artificial Intelligence in Amazon Logistics</w:t>
      </w:r>
      <w:bookmarkEnd w:id="18"/>
      <w:bookmarkEnd w:id="19"/>
    </w:p>
    <w:p w14:paraId="6D2F631A" w14:textId="780CC4E8" w:rsidR="00223EC5" w:rsidRPr="00F102F5" w:rsidRDefault="00617905" w:rsidP="00223EC5">
      <w:pPr>
        <w:jc w:val="both"/>
        <w:rPr>
          <w:rFonts w:asciiTheme="minorHAnsi" w:hAnsiTheme="minorHAnsi"/>
        </w:rPr>
      </w:pPr>
      <w:r w:rsidRPr="00F102F5">
        <w:rPr>
          <w:rFonts w:asciiTheme="minorHAnsi" w:hAnsiTheme="minorHAnsi" w:cs="Calibri"/>
        </w:rPr>
        <w:t xml:space="preserve">Artificial Intelligence (AI) plays a central role in enabling the autonomous operations of drone delivery systems (Best Practice, 2025). The study (Best Practice, 2025) </w:t>
      </w:r>
      <w:r w:rsidRPr="00F102F5">
        <w:rPr>
          <w:rFonts w:asciiTheme="minorHAnsi" w:hAnsiTheme="minorHAnsi" w:cs="Calibri"/>
          <w:kern w:val="0"/>
        </w:rPr>
        <w:t>demonstrated that Amazon’s drone operations can optimize flight routes to ensure real-time decision-making during unpredictable situations, and they can manage the number of variables associated</w:t>
      </w:r>
      <w:r w:rsidRPr="00F102F5">
        <w:rPr>
          <w:rFonts w:asciiTheme="minorHAnsi" w:hAnsiTheme="minorHAnsi" w:cs="Calibri"/>
        </w:rPr>
        <w:t xml:space="preserve"> with autonomous navigation (Best Practice, 2025). Case studies (Best Practice, 2025) </w:t>
      </w:r>
      <w:r w:rsidRPr="00F102F5">
        <w:rPr>
          <w:rFonts w:asciiTheme="minorHAnsi" w:hAnsiTheme="minorHAnsi" w:cs="Calibri"/>
          <w:kern w:val="0"/>
        </w:rPr>
        <w:t>demonstrated how these algorithm platforms can be applied to advance package deliveries under specific environmental conditions, such as orders weighing less than 5 pounds and within a chosen delivery radius</w:t>
      </w:r>
      <w:r w:rsidRPr="00F102F5">
        <w:rPr>
          <w:rFonts w:asciiTheme="minorHAnsi" w:hAnsiTheme="minorHAnsi" w:cs="Calibri"/>
        </w:rPr>
        <w:t xml:space="preserve"> (Best Practice, 2025).  </w:t>
      </w:r>
      <w:r w:rsidRPr="00F102F5">
        <w:rPr>
          <w:rFonts w:asciiTheme="minorHAnsi" w:hAnsiTheme="minorHAnsi" w:cs="Calibri"/>
        </w:rPr>
        <w:t>The study (Best Practice, 2025) demonstrated that this practical application of AI enables the company to achieve quicker delivery times while also addressing safety and operational sufficiency (Best Practice, 2025).</w:t>
      </w:r>
      <w:r w:rsidR="00223EC5" w:rsidRPr="00F102F5">
        <w:rPr>
          <w:rFonts w:asciiTheme="minorHAnsi" w:hAnsiTheme="minorHAnsi"/>
        </w:rPr>
        <w:t xml:space="preserve"> </w:t>
      </w:r>
      <w:r w:rsidRPr="00F102F5">
        <w:rPr>
          <w:rFonts w:asciiTheme="minorHAnsi" w:hAnsiTheme="minorHAnsi" w:cs="Calibri"/>
        </w:rPr>
        <w:t xml:space="preserve">Thus, the study </w:t>
      </w:r>
      <w:r w:rsidRPr="00F102F5">
        <w:rPr>
          <w:rFonts w:asciiTheme="minorHAnsi" w:hAnsiTheme="minorHAnsi" w:cs="Calibri"/>
          <w:kern w:val="0"/>
        </w:rPr>
        <w:t>demonstrated that, apart from drone navigation, AI is also a key factor in warehouse management and route planning, enabling Amazon to maintain a competitive edge in logistics and facilitating the</w:t>
      </w:r>
      <w:r w:rsidRPr="00F102F5">
        <w:rPr>
          <w:rFonts w:asciiTheme="minorHAnsi" w:hAnsiTheme="minorHAnsi" w:cs="Calibri"/>
        </w:rPr>
        <w:t xml:space="preserve"> effective integration of drones. AI has demonstrated a shift from human-dependent </w:t>
      </w:r>
      <w:r w:rsidRPr="00F102F5">
        <w:rPr>
          <w:rFonts w:asciiTheme="minorHAnsi" w:hAnsiTheme="minorHAnsi" w:cs="Calibri"/>
        </w:rPr>
        <w:t>processes to an automated, digitally driven distribution model of Marketing technologies within Amazon’s businesses (Best Practice, 2025).</w:t>
      </w:r>
      <w:r w:rsidR="00223EC5" w:rsidRPr="00F102F5">
        <w:rPr>
          <w:rFonts w:asciiTheme="minorHAnsi" w:hAnsiTheme="minorHAnsi"/>
        </w:rPr>
        <w:t xml:space="preserve"> </w:t>
      </w:r>
    </w:p>
    <w:p w14:paraId="0733261B" w14:textId="05EBBA1F" w:rsidR="004F364F" w:rsidRPr="00F102F5" w:rsidRDefault="00617905" w:rsidP="00223EC5">
      <w:pPr>
        <w:jc w:val="both"/>
        <w:rPr>
          <w:rFonts w:asciiTheme="minorHAnsi" w:hAnsiTheme="minorHAnsi"/>
        </w:rPr>
      </w:pPr>
      <w:r w:rsidRPr="00F102F5">
        <w:rPr>
          <w:rFonts w:asciiTheme="minorHAnsi" w:hAnsiTheme="minorHAnsi"/>
        </w:rPr>
        <w:t xml:space="preserve">In terms of promotion, Amazon develops innovative digital </w:t>
      </w:r>
      <w:r w:rsidRPr="00F102F5">
        <w:rPr>
          <w:rFonts w:asciiTheme="minorHAnsi" w:hAnsiTheme="minorHAnsi"/>
          <w:kern w:val="0"/>
        </w:rPr>
        <w:t>campaigns and sponsored display ads to capture consumers' attention across multiple online marketing platforms and affiliates</w:t>
      </w:r>
      <w:r w:rsidRPr="00F102F5">
        <w:rPr>
          <w:rFonts w:asciiTheme="minorHAnsi" w:hAnsiTheme="minorHAnsi"/>
        </w:rPr>
        <w:t xml:space="preserve"> (Pereira, 2024).</w:t>
      </w:r>
      <w:r w:rsidR="00223EC5" w:rsidRPr="00F102F5">
        <w:rPr>
          <w:rFonts w:asciiTheme="minorHAnsi" w:hAnsiTheme="minorHAnsi"/>
        </w:rPr>
        <w:t xml:space="preserve"> </w:t>
      </w:r>
      <w:r w:rsidRPr="00F102F5">
        <w:rPr>
          <w:rFonts w:asciiTheme="minorHAnsi" w:hAnsiTheme="minorHAnsi"/>
        </w:rPr>
        <w:t>The strategies employed by Amazon in its promotions include advertising, sales promotions, public relations, and direct marketing (Sheridan, 2025).  Amazon also organizes such events as “Black Friday” to offer discounted prices and attract more customers (Sheridan, 2025).</w:t>
      </w:r>
    </w:p>
    <w:p w14:paraId="0F9CDB19" w14:textId="3B1B1546" w:rsidR="004F364F" w:rsidRPr="00F102F5" w:rsidRDefault="00617905" w:rsidP="00223EC5">
      <w:pPr>
        <w:jc w:val="both"/>
        <w:rPr>
          <w:rFonts w:asciiTheme="minorHAnsi" w:hAnsiTheme="minorHAnsi"/>
        </w:rPr>
      </w:pPr>
      <w:r w:rsidRPr="00F102F5">
        <w:rPr>
          <w:rFonts w:asciiTheme="minorHAnsi" w:hAnsiTheme="minorHAnsi"/>
        </w:rPr>
        <w:t xml:space="preserve">One of the </w:t>
      </w:r>
      <w:r w:rsidRPr="00F102F5">
        <w:rPr>
          <w:rFonts w:asciiTheme="minorHAnsi" w:hAnsiTheme="minorHAnsi"/>
          <w:kern w:val="0"/>
        </w:rPr>
        <w:t>key marketing channels for the company is the use of headline search ads, which help brands present their products at the top of search results (Sheridan,</w:t>
      </w:r>
      <w:r w:rsidRPr="00F102F5">
        <w:rPr>
          <w:rFonts w:asciiTheme="minorHAnsi" w:hAnsiTheme="minorHAnsi"/>
        </w:rPr>
        <w:t xml:space="preserve"> 2025).  It is recognized that by positioning </w:t>
      </w:r>
      <w:r w:rsidRPr="00F102F5">
        <w:rPr>
          <w:rFonts w:asciiTheme="minorHAnsi" w:hAnsiTheme="minorHAnsi"/>
          <w:kern w:val="0"/>
        </w:rPr>
        <w:t>products in front of potential customers during their searches, brands can significantly increase visibility and promote sales (Sheridan,</w:t>
      </w:r>
      <w:r w:rsidRPr="00F102F5">
        <w:rPr>
          <w:rFonts w:asciiTheme="minorHAnsi" w:hAnsiTheme="minorHAnsi"/>
        </w:rPr>
        <w:t xml:space="preserve"> 2025).</w:t>
      </w:r>
      <w:r w:rsidR="00223EC5" w:rsidRPr="00F102F5">
        <w:rPr>
          <w:rFonts w:asciiTheme="minorHAnsi" w:hAnsiTheme="minorHAnsi"/>
        </w:rPr>
        <w:t xml:space="preserve"> </w:t>
      </w:r>
      <w:r w:rsidRPr="00F102F5">
        <w:rPr>
          <w:rFonts w:asciiTheme="minorHAnsi" w:hAnsiTheme="minorHAnsi"/>
        </w:rPr>
        <w:t xml:space="preserve">Another efficient marketing approach that the company has developed is product display advertisement (Sheridan, 2025).  These ads are strategically placed next to relevant products or in the "similar items" section, which helps ensure that brands can attract the attention of customers who are already browsing and considering similar products (Sheridan, 2025).  Sponsored product advertisements are another significant marketing channel developed by Amazon (Sheridan, 2025).  The </w:t>
      </w:r>
      <w:r w:rsidRPr="00F102F5">
        <w:rPr>
          <w:rFonts w:asciiTheme="minorHAnsi" w:hAnsiTheme="minorHAnsi"/>
          <w:kern w:val="0"/>
        </w:rPr>
        <w:t>advertisements appear at the to</w:t>
      </w:r>
      <w:r w:rsidRPr="00F102F5">
        <w:rPr>
          <w:rFonts w:asciiTheme="minorHAnsi" w:hAnsiTheme="minorHAnsi"/>
          <w:kern w:val="0"/>
        </w:rPr>
        <w:t>p of search results and are displayed based on similar customers (Sheridan,</w:t>
      </w:r>
      <w:r w:rsidRPr="00F102F5">
        <w:rPr>
          <w:rFonts w:asciiTheme="minorHAnsi" w:hAnsiTheme="minorHAnsi"/>
        </w:rPr>
        <w:t xml:space="preserve"> 2025).  The top positioning of products enables brands to capture the attention of potential customers </w:t>
      </w:r>
      <w:proofErr w:type="gramStart"/>
      <w:r w:rsidRPr="00F102F5">
        <w:rPr>
          <w:rFonts w:asciiTheme="minorHAnsi" w:hAnsiTheme="minorHAnsi"/>
        </w:rPr>
        <w:t>at the moment</w:t>
      </w:r>
      <w:proofErr w:type="gramEnd"/>
      <w:r w:rsidRPr="00F102F5">
        <w:rPr>
          <w:rFonts w:asciiTheme="minorHAnsi" w:hAnsiTheme="minorHAnsi"/>
        </w:rPr>
        <w:t xml:space="preserve"> of purchase (Sheridan, 2025).</w:t>
      </w:r>
      <w:r w:rsidR="00223EC5" w:rsidRPr="00F102F5">
        <w:rPr>
          <w:rFonts w:asciiTheme="minorHAnsi" w:hAnsiTheme="minorHAnsi"/>
        </w:rPr>
        <w:t xml:space="preserve"> </w:t>
      </w:r>
      <w:r w:rsidRPr="00F102F5">
        <w:rPr>
          <w:rFonts w:asciiTheme="minorHAnsi" w:hAnsiTheme="minorHAnsi"/>
        </w:rPr>
        <w:t>Amazon’s digital marketing approach is that the advertisements are presented on popular social media platforms, such as Facebook, Instagram, Twitter, and YouTube, and this supports Amazon to directly promote their products to a vast range of customers and interact with customers in a more</w:t>
      </w:r>
      <w:r w:rsidRPr="00F102F5">
        <w:rPr>
          <w:rFonts w:asciiTheme="minorHAnsi" w:hAnsiTheme="minorHAnsi"/>
        </w:rPr>
        <w:t xml:space="preserve"> personalized and engaging manner </w:t>
      </w:r>
      <w:proofErr w:type="gramStart"/>
      <w:r w:rsidRPr="00F102F5">
        <w:rPr>
          <w:rFonts w:asciiTheme="minorHAnsi" w:hAnsiTheme="minorHAnsi"/>
        </w:rPr>
        <w:t>( Sheridan</w:t>
      </w:r>
      <w:proofErr w:type="gramEnd"/>
      <w:r w:rsidRPr="00F102F5">
        <w:rPr>
          <w:rFonts w:asciiTheme="minorHAnsi" w:hAnsiTheme="minorHAnsi"/>
        </w:rPr>
        <w:t>, 2025).</w:t>
      </w:r>
    </w:p>
    <w:p w14:paraId="0F8E0E86" w14:textId="77777777" w:rsidR="004F364F" w:rsidRPr="00F102F5" w:rsidRDefault="004F364F" w:rsidP="00223EC5">
      <w:pPr>
        <w:jc w:val="both"/>
        <w:rPr>
          <w:rFonts w:asciiTheme="minorHAnsi" w:hAnsiTheme="minorHAnsi"/>
        </w:rPr>
      </w:pPr>
    </w:p>
    <w:p w14:paraId="57CFE63F" w14:textId="77777777" w:rsidR="004F364F" w:rsidRPr="00F102F5" w:rsidRDefault="00617905" w:rsidP="00223EC5">
      <w:pPr>
        <w:pStyle w:val="Heading1"/>
        <w:jc w:val="both"/>
        <w:rPr>
          <w:rFonts w:asciiTheme="minorHAnsi" w:hAnsiTheme="minorHAnsi" w:cs="Calibri"/>
          <w:szCs w:val="28"/>
        </w:rPr>
      </w:pPr>
      <w:bookmarkStart w:id="20" w:name="_Toc199362974"/>
      <w:bookmarkStart w:id="21" w:name="_Toc199363697"/>
      <w:r w:rsidRPr="00F102F5">
        <w:rPr>
          <w:rFonts w:asciiTheme="minorHAnsi" w:hAnsiTheme="minorHAnsi" w:cs="Calibri"/>
          <w:szCs w:val="28"/>
        </w:rPr>
        <w:t>Tailoring advertising to individual preferences: pro and con</w:t>
      </w:r>
      <w:bookmarkEnd w:id="20"/>
      <w:bookmarkEnd w:id="21"/>
    </w:p>
    <w:p w14:paraId="5DC0E83C" w14:textId="77777777" w:rsidR="004F364F" w:rsidRPr="00F102F5" w:rsidRDefault="00617905" w:rsidP="00223EC5">
      <w:pPr>
        <w:jc w:val="both"/>
        <w:rPr>
          <w:rFonts w:asciiTheme="minorHAnsi" w:hAnsiTheme="minorHAnsi"/>
        </w:rPr>
      </w:pPr>
      <w:r w:rsidRPr="00F102F5">
        <w:rPr>
          <w:rFonts w:asciiTheme="minorHAnsi" w:hAnsiTheme="minorHAnsi"/>
          <w:kern w:val="0"/>
        </w:rPr>
        <w:t>Amazon’s promotional marketing has confronted significant ethical challenges regarding its approach to data management and customer privacy (</w:t>
      </w:r>
      <w:proofErr w:type="spellStart"/>
      <w:r w:rsidRPr="00F102F5">
        <w:rPr>
          <w:rFonts w:asciiTheme="minorHAnsi" w:hAnsiTheme="minorHAnsi"/>
          <w:kern w:val="0"/>
        </w:rPr>
        <w:t>Manchaiah</w:t>
      </w:r>
      <w:proofErr w:type="spellEnd"/>
      <w:r w:rsidRPr="00F102F5">
        <w:rPr>
          <w:rFonts w:asciiTheme="minorHAnsi" w:hAnsiTheme="minorHAnsi"/>
          <w:kern w:val="0"/>
        </w:rPr>
        <w:t xml:space="preserve"> et al., 2019). Amazon’s practices of collecting consumer data via monetization technologies raise</w:t>
      </w:r>
      <w:r w:rsidRPr="00F102F5">
        <w:rPr>
          <w:rFonts w:asciiTheme="minorHAnsi" w:hAnsiTheme="minorHAnsi"/>
        </w:rPr>
        <w:t xml:space="preserve"> concerns about transparency and consent (</w:t>
      </w:r>
      <w:proofErr w:type="spellStart"/>
      <w:r w:rsidRPr="00F102F5">
        <w:rPr>
          <w:rFonts w:asciiTheme="minorHAnsi" w:hAnsiTheme="minorHAnsi"/>
        </w:rPr>
        <w:t>Manchaiah</w:t>
      </w:r>
      <w:proofErr w:type="spellEnd"/>
      <w:r w:rsidRPr="00F102F5">
        <w:rPr>
          <w:rFonts w:asciiTheme="minorHAnsi" w:hAnsiTheme="minorHAnsi"/>
        </w:rPr>
        <w:t xml:space="preserve"> et al., 2019). Whereas Amazon argues that data collection supports improving customer experience by </w:t>
      </w:r>
      <w:bookmarkStart w:id="22" w:name="_Hlk199348068"/>
      <w:r w:rsidRPr="00F102F5">
        <w:rPr>
          <w:rFonts w:asciiTheme="minorHAnsi" w:hAnsiTheme="minorHAnsi"/>
        </w:rPr>
        <w:t>tailoring advertising to individual preferences</w:t>
      </w:r>
      <w:bookmarkEnd w:id="22"/>
      <w:r w:rsidRPr="00F102F5">
        <w:rPr>
          <w:rFonts w:asciiTheme="minorHAnsi" w:hAnsiTheme="minorHAnsi"/>
        </w:rPr>
        <w:t>, the lack of consent has been a concern regarding ethical conduct. (</w:t>
      </w:r>
      <w:proofErr w:type="spellStart"/>
      <w:r w:rsidRPr="00F102F5">
        <w:rPr>
          <w:rFonts w:asciiTheme="minorHAnsi" w:hAnsiTheme="minorHAnsi"/>
        </w:rPr>
        <w:t>Manchaiah</w:t>
      </w:r>
      <w:proofErr w:type="spellEnd"/>
      <w:r w:rsidRPr="00F102F5">
        <w:rPr>
          <w:rFonts w:asciiTheme="minorHAnsi" w:hAnsiTheme="minorHAnsi"/>
        </w:rPr>
        <w:t xml:space="preserve"> et al., 2019).</w:t>
      </w:r>
    </w:p>
    <w:p w14:paraId="51F5A848" w14:textId="54563D9C" w:rsidR="004F364F" w:rsidRPr="00F102F5" w:rsidRDefault="00617905" w:rsidP="00223EC5">
      <w:pPr>
        <w:jc w:val="both"/>
        <w:rPr>
          <w:rFonts w:asciiTheme="minorHAnsi" w:hAnsiTheme="minorHAnsi"/>
        </w:rPr>
      </w:pPr>
      <w:r w:rsidRPr="00F102F5">
        <w:rPr>
          <w:rFonts w:asciiTheme="minorHAnsi" w:hAnsiTheme="minorHAnsi"/>
        </w:rPr>
        <w:t xml:space="preserve">Indeed, the study showed that Amazon’s practices </w:t>
      </w:r>
      <w:r w:rsidRPr="00F102F5">
        <w:rPr>
          <w:rFonts w:asciiTheme="minorHAnsi" w:hAnsiTheme="minorHAnsi"/>
          <w:kern w:val="0"/>
        </w:rPr>
        <w:t>could be seen as supporting, as they increase customer satisfaction by offering targeted services; however, the company fails to provide transparency, which detrimentally affects</w:t>
      </w:r>
      <w:r w:rsidRPr="00F102F5">
        <w:rPr>
          <w:rFonts w:asciiTheme="minorHAnsi" w:hAnsiTheme="minorHAnsi"/>
        </w:rPr>
        <w:t xml:space="preserve"> customers’ autonomy and privacy (</w:t>
      </w:r>
      <w:proofErr w:type="spellStart"/>
      <w:r w:rsidRPr="00F102F5">
        <w:rPr>
          <w:rFonts w:asciiTheme="minorHAnsi" w:hAnsiTheme="minorHAnsi"/>
        </w:rPr>
        <w:t>Manchaiah</w:t>
      </w:r>
      <w:proofErr w:type="spellEnd"/>
      <w:r w:rsidRPr="00F102F5">
        <w:rPr>
          <w:rFonts w:asciiTheme="minorHAnsi" w:hAnsiTheme="minorHAnsi"/>
        </w:rPr>
        <w:t xml:space="preserve"> et al., 2019). These ethical concerns underscored Amazon’s neglect of the principles of non-maleficence and beneficence (</w:t>
      </w:r>
      <w:proofErr w:type="spellStart"/>
      <w:r w:rsidRPr="00F102F5">
        <w:rPr>
          <w:rFonts w:asciiTheme="minorHAnsi" w:hAnsiTheme="minorHAnsi"/>
        </w:rPr>
        <w:t>Manchaiah</w:t>
      </w:r>
      <w:proofErr w:type="spellEnd"/>
      <w:r w:rsidRPr="00F102F5">
        <w:rPr>
          <w:rFonts w:asciiTheme="minorHAnsi" w:hAnsiTheme="minorHAnsi"/>
        </w:rPr>
        <w:t xml:space="preserve"> et al., 2019).</w:t>
      </w:r>
      <w:r w:rsidR="00223EC5" w:rsidRPr="00F102F5">
        <w:rPr>
          <w:rFonts w:asciiTheme="minorHAnsi" w:hAnsiTheme="minorHAnsi"/>
        </w:rPr>
        <w:t xml:space="preserve"> </w:t>
      </w:r>
      <w:r w:rsidRPr="00F102F5">
        <w:rPr>
          <w:rFonts w:asciiTheme="minorHAnsi" w:hAnsiTheme="minorHAnsi"/>
        </w:rPr>
        <w:t xml:space="preserve">Furthermore, </w:t>
      </w:r>
      <w:r w:rsidRPr="00F102F5">
        <w:rPr>
          <w:rFonts w:asciiTheme="minorHAnsi" w:hAnsiTheme="minorHAnsi"/>
          <w:kern w:val="0"/>
        </w:rPr>
        <w:t xml:space="preserve">Amazon’s data collection approaches have moved far beyond privacy concerns, as a study by </w:t>
      </w:r>
      <w:proofErr w:type="spellStart"/>
      <w:r w:rsidRPr="00F102F5">
        <w:rPr>
          <w:rFonts w:asciiTheme="minorHAnsi" w:hAnsiTheme="minorHAnsi"/>
          <w:kern w:val="0"/>
        </w:rPr>
        <w:t>Manchaiah</w:t>
      </w:r>
      <w:proofErr w:type="spellEnd"/>
      <w:r w:rsidRPr="00F102F5">
        <w:rPr>
          <w:rFonts w:asciiTheme="minorHAnsi" w:hAnsiTheme="minorHAnsi"/>
          <w:kern w:val="0"/>
        </w:rPr>
        <w:t xml:space="preserve"> et al. (2019) showed that many </w:t>
      </w:r>
      <w:r w:rsidRPr="00F102F5">
        <w:rPr>
          <w:rFonts w:asciiTheme="minorHAnsi" w:hAnsiTheme="minorHAnsi"/>
          <w:kern w:val="0"/>
        </w:rPr>
        <w:t>customers are unaware of how their personal information is collected</w:t>
      </w:r>
      <w:r w:rsidRPr="00F102F5">
        <w:rPr>
          <w:rFonts w:asciiTheme="minorHAnsi" w:hAnsiTheme="minorHAnsi"/>
        </w:rPr>
        <w:t xml:space="preserve"> and processed (</w:t>
      </w:r>
      <w:proofErr w:type="spellStart"/>
      <w:r w:rsidRPr="00F102F5">
        <w:rPr>
          <w:rFonts w:asciiTheme="minorHAnsi" w:hAnsiTheme="minorHAnsi"/>
        </w:rPr>
        <w:t>Manchaiah</w:t>
      </w:r>
      <w:proofErr w:type="spellEnd"/>
      <w:r w:rsidRPr="00F102F5">
        <w:rPr>
          <w:rFonts w:asciiTheme="minorHAnsi" w:hAnsiTheme="minorHAnsi"/>
        </w:rPr>
        <w:t xml:space="preserve"> et al., 2019). This lack of awareness not only places </w:t>
      </w:r>
      <w:r w:rsidRPr="00F102F5">
        <w:rPr>
          <w:rFonts w:asciiTheme="minorHAnsi" w:hAnsiTheme="minorHAnsi"/>
          <w:kern w:val="0"/>
        </w:rPr>
        <w:t>customers at potential risk but also erodes</w:t>
      </w:r>
      <w:r w:rsidRPr="00F102F5">
        <w:rPr>
          <w:rFonts w:asciiTheme="minorHAnsi" w:hAnsiTheme="minorHAnsi"/>
        </w:rPr>
        <w:t xml:space="preserve"> trust in Amazon’s brand (</w:t>
      </w:r>
      <w:proofErr w:type="spellStart"/>
      <w:r w:rsidRPr="00F102F5">
        <w:rPr>
          <w:rFonts w:asciiTheme="minorHAnsi" w:hAnsiTheme="minorHAnsi"/>
        </w:rPr>
        <w:t>Manchaiah</w:t>
      </w:r>
      <w:proofErr w:type="spellEnd"/>
      <w:r w:rsidRPr="00F102F5">
        <w:rPr>
          <w:rFonts w:asciiTheme="minorHAnsi" w:hAnsiTheme="minorHAnsi"/>
        </w:rPr>
        <w:t xml:space="preserve"> et al., 2019). Whereas Amazon’s use of data has increased advertising accuracy, it has also blurred the lines between acceptable and harmful practices, and may create a sense of frustration amongst their customers (</w:t>
      </w:r>
      <w:proofErr w:type="spellStart"/>
      <w:r w:rsidRPr="00F102F5">
        <w:rPr>
          <w:rFonts w:asciiTheme="minorHAnsi" w:hAnsiTheme="minorHAnsi"/>
        </w:rPr>
        <w:t>Manchaiah</w:t>
      </w:r>
      <w:proofErr w:type="spellEnd"/>
      <w:r w:rsidRPr="00F102F5">
        <w:rPr>
          <w:rFonts w:asciiTheme="minorHAnsi" w:hAnsiTheme="minorHAnsi"/>
        </w:rPr>
        <w:t xml:space="preserve"> et al., 2019)</w:t>
      </w:r>
    </w:p>
    <w:p w14:paraId="3FF2098E" w14:textId="77777777" w:rsidR="00223EC5" w:rsidRPr="00F102F5" w:rsidRDefault="00223EC5" w:rsidP="00223EC5">
      <w:pPr>
        <w:jc w:val="both"/>
        <w:rPr>
          <w:rFonts w:asciiTheme="minorHAnsi" w:hAnsiTheme="minorHAnsi"/>
        </w:rPr>
      </w:pPr>
    </w:p>
    <w:p w14:paraId="5845A134" w14:textId="77777777" w:rsidR="004F364F" w:rsidRPr="00F102F5" w:rsidRDefault="00617905" w:rsidP="00223EC5">
      <w:pPr>
        <w:pStyle w:val="Heading1"/>
        <w:jc w:val="both"/>
        <w:rPr>
          <w:rFonts w:asciiTheme="minorHAnsi" w:hAnsiTheme="minorHAnsi" w:cs="Calibri"/>
          <w:szCs w:val="28"/>
        </w:rPr>
      </w:pPr>
      <w:bookmarkStart w:id="23" w:name="_Toc199362975"/>
      <w:bookmarkStart w:id="24" w:name="_Toc199363698"/>
      <w:r w:rsidRPr="00F102F5">
        <w:rPr>
          <w:rFonts w:asciiTheme="minorHAnsi" w:hAnsiTheme="minorHAnsi" w:cs="Calibri"/>
          <w:szCs w:val="28"/>
        </w:rPr>
        <w:t>Amazon target segmentation strategy</w:t>
      </w:r>
      <w:bookmarkEnd w:id="23"/>
      <w:bookmarkEnd w:id="24"/>
    </w:p>
    <w:p w14:paraId="024639F0" w14:textId="77777777" w:rsidR="004F364F" w:rsidRPr="00F102F5" w:rsidRDefault="00617905" w:rsidP="00223EC5">
      <w:pPr>
        <w:jc w:val="both"/>
        <w:rPr>
          <w:rFonts w:asciiTheme="minorHAnsi" w:hAnsiTheme="minorHAnsi"/>
        </w:rPr>
      </w:pPr>
      <w:r w:rsidRPr="00F102F5">
        <w:rPr>
          <w:rFonts w:asciiTheme="minorHAnsi" w:hAnsiTheme="minorHAnsi"/>
        </w:rPr>
        <w:t>The marketing practices employed by Amazon are all based on a consumer-centric model that recognizes and studies a varied assortment of attributes belonging to certain target audiences (Business Model Analyst, 2024). Through the synchronization of its marketing activities with consumer knowledge, Amazon is well positioned to maximize the segmentation of its audience (Business Model Analyst, 2024). For instance, with the latest developments in decision-making using data, Amazon can enhance its web ads and pr</w:t>
      </w:r>
      <w:r w:rsidRPr="00F102F5">
        <w:rPr>
          <w:rFonts w:asciiTheme="minorHAnsi" w:hAnsiTheme="minorHAnsi"/>
        </w:rPr>
        <w:t>oduct presentation by applying the RACE framework (Reach, Act, Convert, Engage), and at the same time, tailor the overall consumer experience (Business Model Analyst, 2024).</w:t>
      </w:r>
    </w:p>
    <w:p w14:paraId="5B294AD5" w14:textId="77777777" w:rsidR="004F364F" w:rsidRPr="00F102F5" w:rsidRDefault="00617905" w:rsidP="00223EC5">
      <w:pPr>
        <w:jc w:val="both"/>
        <w:rPr>
          <w:rFonts w:asciiTheme="minorHAnsi" w:hAnsiTheme="minorHAnsi"/>
        </w:rPr>
      </w:pPr>
      <w:r w:rsidRPr="00F102F5">
        <w:rPr>
          <w:rFonts w:asciiTheme="minorHAnsi" w:hAnsiTheme="minorHAnsi"/>
        </w:rPr>
        <w:t xml:space="preserve">Amazon targets a diverse group of </w:t>
      </w:r>
      <w:proofErr w:type="gramStart"/>
      <w:r w:rsidRPr="00F102F5">
        <w:rPr>
          <w:rFonts w:asciiTheme="minorHAnsi" w:hAnsiTheme="minorHAnsi"/>
        </w:rPr>
        <w:t>people,</w:t>
      </w:r>
      <w:proofErr w:type="gramEnd"/>
      <w:r w:rsidRPr="00F102F5">
        <w:rPr>
          <w:rFonts w:asciiTheme="minorHAnsi" w:hAnsiTheme="minorHAnsi"/>
        </w:rPr>
        <w:t xml:space="preserve"> however, it specifically targets people between the ages of 35 and 49 years owing to their established purchasing power and strong inclination towards online shopping. People within this group tend to place a lot of emphasis on convenience, speed, and reliability when choosing an e-commerce website (Business Model Analyst, 2024).</w:t>
      </w:r>
    </w:p>
    <w:p w14:paraId="665044BF" w14:textId="7AB56BD8" w:rsidR="004F364F" w:rsidRPr="00F102F5" w:rsidRDefault="00617905" w:rsidP="00223EC5">
      <w:pPr>
        <w:jc w:val="both"/>
        <w:rPr>
          <w:rFonts w:asciiTheme="minorHAnsi" w:hAnsiTheme="minorHAnsi"/>
        </w:rPr>
      </w:pPr>
      <w:r w:rsidRPr="00F102F5">
        <w:rPr>
          <w:rFonts w:asciiTheme="minorHAnsi" w:hAnsiTheme="minorHAnsi"/>
        </w:rPr>
        <w:lastRenderedPageBreak/>
        <w:t>Apart from demographic factors like age and purchasing power, Amazon also examines the shopping habits and browse patterns of customers. For example, customers belonging to the Prime program have been specifically targeted by promotional packaged deals and discounts, along with faster delivery options, to increase customer loyalty (Business Model Analyst, 2024).</w:t>
      </w:r>
    </w:p>
    <w:p w14:paraId="306A49DA" w14:textId="77777777" w:rsidR="004F364F" w:rsidRPr="00F102F5" w:rsidRDefault="00617905" w:rsidP="00223EC5">
      <w:pPr>
        <w:jc w:val="both"/>
        <w:rPr>
          <w:rFonts w:asciiTheme="minorHAnsi" w:hAnsiTheme="minorHAnsi"/>
        </w:rPr>
      </w:pPr>
      <w:r w:rsidRPr="00F102F5">
        <w:rPr>
          <w:rFonts w:asciiTheme="minorHAnsi" w:hAnsiTheme="minorHAnsi"/>
        </w:rPr>
        <w:t>Additionally, the research by the Business Model Analyst (2024) recognized specific limitations related to the essential difference between personalization and scalability at Amazon (Smart Insights, 2023). It is seen that with the strong evidence in support of Amazon's personalization, the comparatively small base of customers of the organization can lead to generalized results under certain conditions (Smart Insights, 2023).As a result, certain commentators argue that too much reliance on digital and autom</w:t>
      </w:r>
      <w:r w:rsidRPr="00F102F5">
        <w:rPr>
          <w:rFonts w:asciiTheme="minorHAnsi" w:hAnsiTheme="minorHAnsi"/>
        </w:rPr>
        <w:t xml:space="preserve">ated personalization might cause audiences to become estranged when the algorithms do not speak to users' tastes (Smart Insights, 2023). Therefore, despite the successful promotion of large-scale interaction, finding an equitable balance between customization and standardization is a recurring dilemma for the marketing </w:t>
      </w:r>
      <w:proofErr w:type="spellStart"/>
      <w:r w:rsidRPr="00F102F5">
        <w:rPr>
          <w:rFonts w:asciiTheme="minorHAnsi" w:hAnsiTheme="minorHAnsi"/>
        </w:rPr>
        <w:t>endeavors</w:t>
      </w:r>
      <w:proofErr w:type="spellEnd"/>
      <w:r w:rsidRPr="00F102F5">
        <w:rPr>
          <w:rFonts w:asciiTheme="minorHAnsi" w:hAnsiTheme="minorHAnsi"/>
        </w:rPr>
        <w:t xml:space="preserve"> of the firm (Smart Insights, 2023).</w:t>
      </w:r>
    </w:p>
    <w:p w14:paraId="789FEA56" w14:textId="77777777" w:rsidR="004F364F" w:rsidRPr="00F102F5" w:rsidRDefault="004F364F" w:rsidP="00223EC5">
      <w:pPr>
        <w:jc w:val="both"/>
        <w:rPr>
          <w:rFonts w:asciiTheme="minorHAnsi" w:hAnsiTheme="minorHAnsi"/>
        </w:rPr>
      </w:pPr>
    </w:p>
    <w:p w14:paraId="29EDE3A6" w14:textId="77777777" w:rsidR="004F364F" w:rsidRPr="00F102F5" w:rsidRDefault="00617905" w:rsidP="00223EC5">
      <w:pPr>
        <w:pStyle w:val="Heading1"/>
        <w:jc w:val="both"/>
        <w:rPr>
          <w:rFonts w:asciiTheme="minorHAnsi" w:hAnsiTheme="minorHAnsi" w:cs="Calibri"/>
          <w:szCs w:val="28"/>
        </w:rPr>
      </w:pPr>
      <w:bookmarkStart w:id="25" w:name="_Toc199362976"/>
      <w:bookmarkStart w:id="26" w:name="_Toc199363699"/>
      <w:r w:rsidRPr="00F102F5">
        <w:rPr>
          <w:rFonts w:asciiTheme="minorHAnsi" w:hAnsiTheme="minorHAnsi" w:cs="Calibri"/>
          <w:szCs w:val="28"/>
        </w:rPr>
        <w:t>AI-Driven Marketing and the Critique of Algorithmic Personalization</w:t>
      </w:r>
      <w:bookmarkEnd w:id="25"/>
      <w:bookmarkEnd w:id="26"/>
      <w:r w:rsidRPr="00F102F5">
        <w:rPr>
          <w:rFonts w:asciiTheme="minorHAnsi" w:hAnsiTheme="minorHAnsi" w:cs="Calibri"/>
          <w:szCs w:val="28"/>
        </w:rPr>
        <w:t xml:space="preserve"> </w:t>
      </w:r>
    </w:p>
    <w:p w14:paraId="7779CFE0" w14:textId="00EF5AD8" w:rsidR="004F364F" w:rsidRPr="00F102F5" w:rsidRDefault="00617905" w:rsidP="00223EC5">
      <w:pPr>
        <w:jc w:val="both"/>
        <w:rPr>
          <w:rFonts w:asciiTheme="minorHAnsi" w:hAnsiTheme="minorHAnsi"/>
        </w:rPr>
      </w:pPr>
      <w:r w:rsidRPr="00F102F5">
        <w:rPr>
          <w:rFonts w:asciiTheme="minorHAnsi" w:hAnsiTheme="minorHAnsi"/>
        </w:rPr>
        <w:t>An academic case study discussed how artificial intelligence has revolutionized marketing strategies by enabling one-to-one recommendations, dynamic pricing models, and predictive segmentation (Arora et al., n.d.). Critics argue that while these practices yield customized customer experiences, they also create considerable issues related to data privacy along with the moral implications involved in the use of consumer data (Arora et al., n</w:t>
      </w:r>
      <w:r w:rsidR="00223EC5" w:rsidRPr="00F102F5">
        <w:rPr>
          <w:rFonts w:asciiTheme="minorHAnsi" w:hAnsiTheme="minorHAnsi"/>
        </w:rPr>
        <w:t>o year</w:t>
      </w:r>
      <w:r w:rsidRPr="00F102F5">
        <w:rPr>
          <w:rFonts w:asciiTheme="minorHAnsi" w:hAnsiTheme="minorHAnsi"/>
        </w:rPr>
        <w:t>)</w:t>
      </w:r>
      <w:r w:rsidR="00223EC5" w:rsidRPr="00F102F5">
        <w:rPr>
          <w:rFonts w:asciiTheme="minorHAnsi" w:hAnsiTheme="minorHAnsi"/>
        </w:rPr>
        <w:t xml:space="preserve">. </w:t>
      </w:r>
      <w:r w:rsidRPr="00F102F5">
        <w:rPr>
          <w:rFonts w:asciiTheme="minorHAnsi" w:hAnsiTheme="minorHAnsi"/>
        </w:rPr>
        <w:t>Researchers have shown that the acquisition, retention, and management of this information are commonly carried out without seeking complete informed consent or adequate transparency (Arora et al, no year). The process carries a basic risk of breaches of privacy or misuse of information, which could compromise consumer privacy and trust (Arora et al, no year).</w:t>
      </w:r>
      <w:r w:rsidR="00223EC5" w:rsidRPr="00F102F5">
        <w:rPr>
          <w:rFonts w:asciiTheme="minorHAnsi" w:hAnsiTheme="minorHAnsi"/>
        </w:rPr>
        <w:t xml:space="preserve"> </w:t>
      </w:r>
      <w:r w:rsidRPr="00F102F5">
        <w:rPr>
          <w:rFonts w:asciiTheme="minorHAnsi" w:hAnsiTheme="minorHAnsi"/>
        </w:rPr>
        <w:t>Apart from privacy concerns, ethical concerns related to the use of consumer information also exist. More specifically, the use of such info</w:t>
      </w:r>
      <w:r w:rsidRPr="00F102F5">
        <w:rPr>
          <w:rFonts w:asciiTheme="minorHAnsi" w:hAnsiTheme="minorHAnsi"/>
        </w:rPr>
        <w:t>rmation to influence buying decisions blurs the line between useful personalization and coercive marketing practices (Arora et al, no year).</w:t>
      </w:r>
      <w:r w:rsidR="00223EC5" w:rsidRPr="00F102F5">
        <w:rPr>
          <w:rFonts w:asciiTheme="minorHAnsi" w:hAnsiTheme="minorHAnsi"/>
        </w:rPr>
        <w:t xml:space="preserve"> </w:t>
      </w:r>
      <w:r w:rsidRPr="00F102F5">
        <w:rPr>
          <w:rFonts w:asciiTheme="minorHAnsi" w:hAnsiTheme="minorHAnsi"/>
        </w:rPr>
        <w:t>The issue brings concerns related to the fairness and accountability of parties to such practices and calls for the setting up of an ethics-driven framework for the use of information (Arora et al, no year).</w:t>
      </w:r>
      <w:r w:rsidRPr="00F102F5">
        <w:rPr>
          <w:rFonts w:asciiTheme="minorHAnsi" w:hAnsiTheme="minorHAnsi"/>
        </w:rPr>
        <w:br/>
      </w:r>
      <w:r w:rsidRPr="00F102F5">
        <w:rPr>
          <w:rFonts w:asciiTheme="minorHAnsi" w:hAnsiTheme="minorHAnsi"/>
        </w:rPr>
        <w:br/>
        <w:t>One prominent issue which is receiving considerable attention is the rise of so-called "filter bubbles" (Arora et al., no year). Because artificial intelligence p</w:t>
      </w:r>
      <w:r w:rsidRPr="00F102F5">
        <w:rPr>
          <w:rFonts w:asciiTheme="minorHAnsi" w:hAnsiTheme="minorHAnsi"/>
        </w:rPr>
        <w:t xml:space="preserve">rograms are perpetually curating material and suggestions solely based on past users' habits, users can be trapped in an echo chamber (Arora et al., no year). In limiting their exposure to a </w:t>
      </w:r>
      <w:r w:rsidRPr="00F102F5">
        <w:rPr>
          <w:rFonts w:asciiTheme="minorHAnsi" w:hAnsiTheme="minorHAnsi"/>
        </w:rPr>
        <w:lastRenderedPageBreak/>
        <w:t>varied set of products and ideas, the effect inevitably reinforces narrow tastes and can also influence broader cultural perceptions (Arora et al., no year). Despite the use of predictive segmentation, one major threat lies in the capacity for the algorithms used to enhance or even perpetuate biases inherent in the data</w:t>
      </w:r>
      <w:r w:rsidRPr="00F102F5">
        <w:rPr>
          <w:rFonts w:asciiTheme="minorHAnsi" w:hAnsiTheme="minorHAnsi"/>
        </w:rPr>
        <w:t xml:space="preserve"> (Arora et al, no date). Because of this, such a circumstance can led to the unfair exclusion of certain demographic groups or the spread of stereotypic representations that further marginalize certain communities (Arora et al, no date).</w:t>
      </w:r>
    </w:p>
    <w:p w14:paraId="1728ABDB" w14:textId="77777777" w:rsidR="004F364F" w:rsidRPr="00F102F5" w:rsidRDefault="00617905" w:rsidP="00223EC5">
      <w:pPr>
        <w:pStyle w:val="Heading1"/>
        <w:jc w:val="both"/>
        <w:rPr>
          <w:rFonts w:asciiTheme="minorHAnsi" w:hAnsiTheme="minorHAnsi" w:cs="Calibri"/>
          <w:szCs w:val="28"/>
        </w:rPr>
      </w:pPr>
      <w:bookmarkStart w:id="27" w:name="_Toc199362977"/>
      <w:bookmarkStart w:id="28" w:name="_Toc199363700"/>
      <w:r w:rsidRPr="00F102F5">
        <w:rPr>
          <w:rFonts w:asciiTheme="minorHAnsi" w:hAnsiTheme="minorHAnsi" w:cs="Calibri"/>
          <w:szCs w:val="28"/>
        </w:rPr>
        <w:t>Conclusion</w:t>
      </w:r>
      <w:bookmarkEnd w:id="27"/>
      <w:bookmarkEnd w:id="28"/>
      <w:r w:rsidRPr="00F102F5">
        <w:rPr>
          <w:rFonts w:asciiTheme="minorHAnsi" w:hAnsiTheme="minorHAnsi" w:cs="Calibri"/>
          <w:szCs w:val="28"/>
        </w:rPr>
        <w:t xml:space="preserve"> </w:t>
      </w:r>
    </w:p>
    <w:p w14:paraId="0E559E31" w14:textId="77777777" w:rsidR="004F364F" w:rsidRPr="00F102F5" w:rsidRDefault="00617905" w:rsidP="00223EC5">
      <w:pPr>
        <w:jc w:val="both"/>
        <w:rPr>
          <w:rFonts w:asciiTheme="minorHAnsi" w:hAnsiTheme="minorHAnsi"/>
        </w:rPr>
      </w:pPr>
      <w:r w:rsidRPr="00F102F5">
        <w:rPr>
          <w:rFonts w:asciiTheme="minorHAnsi" w:hAnsiTheme="minorHAnsi"/>
        </w:rPr>
        <w:t xml:space="preserve">The </w:t>
      </w:r>
      <w:proofErr w:type="spellStart"/>
      <w:r w:rsidRPr="00F102F5">
        <w:rPr>
          <w:rFonts w:asciiTheme="minorHAnsi" w:hAnsiTheme="minorHAnsi"/>
        </w:rPr>
        <w:t>preeminence</w:t>
      </w:r>
      <w:proofErr w:type="spellEnd"/>
      <w:r w:rsidRPr="00F102F5">
        <w:rPr>
          <w:rFonts w:asciiTheme="minorHAnsi" w:hAnsiTheme="minorHAnsi"/>
        </w:rPr>
        <w:t xml:space="preserve"> of Amazon in the global market is a testament to its innovative and consumer-centric marketing strategies. Through the incorporation of the 4Ps—product, price, place, and promotion—Amazon revolutionized the way businesses interact with both e-commerce and physical store environments. The company's varied products, along with its dynamic pricing practices, vast distribution channels, and targeted marketing campaigns, testify to its commitment to excellence and client satisfaction. With the innova</w:t>
      </w:r>
      <w:r w:rsidRPr="00F102F5">
        <w:rPr>
          <w:rFonts w:asciiTheme="minorHAnsi" w:hAnsiTheme="minorHAnsi"/>
        </w:rPr>
        <w:t>tions like Amazon Prime, optimizing logistics infrastructure, and AI-based personalization strategies, Amazon consistently sets new benchmarks that redefine the standards of the industry.</w:t>
      </w:r>
    </w:p>
    <w:p w14:paraId="05A28908" w14:textId="77777777" w:rsidR="004F364F" w:rsidRPr="00F102F5" w:rsidRDefault="00617905" w:rsidP="00223EC5">
      <w:pPr>
        <w:jc w:val="both"/>
        <w:rPr>
          <w:rFonts w:asciiTheme="minorHAnsi" w:hAnsiTheme="minorHAnsi"/>
        </w:rPr>
      </w:pPr>
      <w:r w:rsidRPr="00F102F5">
        <w:rPr>
          <w:rFonts w:asciiTheme="minorHAnsi" w:hAnsiTheme="minorHAnsi"/>
        </w:rPr>
        <w:t xml:space="preserve">Despite this, Amazon's corporate strategies face substantial challenges in parallel. The ethical conflicts surrounding the privacy of personal data, algorithmic bias events, and the lack of transparency in corporate decision mechanisms highlight the ongoing need for a harmonious balance between accountability and innovation. While marketing and logistical optimization have been enhanced dramatically </w:t>
      </w:r>
      <w:proofErr w:type="gramStart"/>
      <w:r w:rsidRPr="00F102F5">
        <w:rPr>
          <w:rFonts w:asciiTheme="minorHAnsi" w:hAnsiTheme="minorHAnsi"/>
        </w:rPr>
        <w:t>as a result of</w:t>
      </w:r>
      <w:proofErr w:type="gramEnd"/>
      <w:r w:rsidRPr="00F102F5">
        <w:rPr>
          <w:rFonts w:asciiTheme="minorHAnsi" w:hAnsiTheme="minorHAnsi"/>
        </w:rPr>
        <w:t xml:space="preserve"> the deployment of artificial intelligence technologies, advancements there also lead to questions over concerns of equity, diversity, and the ethical implications of predictive technologies. Similarly, though dynamic and variable pricing methodologies enhanced the advantage of competition, they had also sparked arguments relating to equity of customers and the need for regulatory oversight.</w:t>
      </w:r>
    </w:p>
    <w:p w14:paraId="476FB978" w14:textId="77777777" w:rsidR="004F364F" w:rsidRPr="00F102F5" w:rsidRDefault="00617905" w:rsidP="00223EC5">
      <w:pPr>
        <w:jc w:val="both"/>
        <w:rPr>
          <w:rFonts w:asciiTheme="minorHAnsi" w:hAnsiTheme="minorHAnsi"/>
        </w:rPr>
      </w:pPr>
      <w:r w:rsidRPr="00F102F5">
        <w:rPr>
          <w:rFonts w:asciiTheme="minorHAnsi" w:hAnsiTheme="minorHAnsi"/>
        </w:rPr>
        <w:t>Cooperation with innovative technologies like advanced artificial intelligence and drones can enhance the functional efficiency of the organization by providing customized solutions. The blending of these emerging technologies with ethical aspects is likely to act as a strong driving force in deciding the direction of the future for Amazon. Yet, the intertwined relationship of innovative technology with ethical dilemmas is likely to play a pivotal role in shaping the direction of future growth for Amazon.</w:t>
      </w:r>
    </w:p>
    <w:p w14:paraId="21DD3A44" w14:textId="50A56E20" w:rsidR="004F364F" w:rsidRPr="00F102F5" w:rsidRDefault="00617905" w:rsidP="00223EC5">
      <w:pPr>
        <w:jc w:val="both"/>
        <w:rPr>
          <w:rFonts w:asciiTheme="minorHAnsi" w:hAnsiTheme="minorHAnsi"/>
        </w:rPr>
      </w:pPr>
      <w:r w:rsidRPr="00F102F5">
        <w:rPr>
          <w:rFonts w:asciiTheme="minorHAnsi" w:hAnsiTheme="minorHAnsi"/>
        </w:rPr>
        <w:t>Overall, the marketing strategies pursued by Amazon represent a model of success combining new ideas with an intimate understanding of the way people act. The success draws emphasis to the importance of finding a balance between satisfying customers and moral considerations during a future dominated by the concomitant development of growth, trust, and technology.</w:t>
      </w:r>
    </w:p>
    <w:p w14:paraId="3F110AA2" w14:textId="77777777" w:rsidR="004F364F" w:rsidRPr="00F102F5" w:rsidRDefault="00617905" w:rsidP="00223EC5">
      <w:pPr>
        <w:pStyle w:val="Heading1"/>
        <w:jc w:val="both"/>
        <w:rPr>
          <w:rFonts w:asciiTheme="minorHAnsi" w:hAnsiTheme="minorHAnsi" w:cs="Calibri"/>
          <w:szCs w:val="28"/>
        </w:rPr>
      </w:pPr>
      <w:bookmarkStart w:id="29" w:name="_Toc199362978"/>
      <w:bookmarkStart w:id="30" w:name="_Toc199363701"/>
      <w:r w:rsidRPr="00F102F5">
        <w:rPr>
          <w:rFonts w:asciiTheme="minorHAnsi" w:hAnsiTheme="minorHAnsi" w:cs="Calibri"/>
          <w:szCs w:val="28"/>
        </w:rPr>
        <w:lastRenderedPageBreak/>
        <w:t>Recommendations</w:t>
      </w:r>
      <w:bookmarkEnd w:id="29"/>
      <w:bookmarkEnd w:id="30"/>
    </w:p>
    <w:p w14:paraId="0BD1D115" w14:textId="77777777" w:rsidR="004F364F" w:rsidRPr="00F102F5" w:rsidRDefault="00617905" w:rsidP="00223EC5">
      <w:pPr>
        <w:jc w:val="both"/>
        <w:rPr>
          <w:rFonts w:asciiTheme="minorHAnsi" w:hAnsiTheme="minorHAnsi"/>
        </w:rPr>
      </w:pPr>
      <w:r w:rsidRPr="00F102F5">
        <w:rPr>
          <w:rFonts w:asciiTheme="minorHAnsi" w:hAnsiTheme="minorHAnsi"/>
        </w:rPr>
        <w:t>To improve the ethical reputation of Amazon, the company should focus on two main facets. (</w:t>
      </w:r>
      <w:proofErr w:type="spellStart"/>
      <w:r w:rsidRPr="00F102F5">
        <w:rPr>
          <w:rFonts w:asciiTheme="minorHAnsi" w:hAnsiTheme="minorHAnsi"/>
        </w:rPr>
        <w:t>Manchaiah</w:t>
      </w:r>
      <w:proofErr w:type="spellEnd"/>
      <w:r w:rsidRPr="00F102F5">
        <w:rPr>
          <w:rFonts w:asciiTheme="minorHAnsi" w:hAnsiTheme="minorHAnsi"/>
        </w:rPr>
        <w:t xml:space="preserve"> et al., 2019) For one, the firm must strengthen its communication channels to ensure that customers are well briefed with respect to the use of their information. (</w:t>
      </w:r>
      <w:proofErr w:type="spellStart"/>
      <w:r w:rsidRPr="00F102F5">
        <w:rPr>
          <w:rFonts w:asciiTheme="minorHAnsi" w:hAnsiTheme="minorHAnsi"/>
        </w:rPr>
        <w:t>Manchaiah</w:t>
      </w:r>
      <w:proofErr w:type="spellEnd"/>
      <w:r w:rsidRPr="00F102F5">
        <w:rPr>
          <w:rFonts w:asciiTheme="minorHAnsi" w:hAnsiTheme="minorHAnsi"/>
        </w:rPr>
        <w:t xml:space="preserve"> et al., 2019) Transparency is likely to increase awareness among customers and enable them to make well-thought-out, rational choices, thus inspiring trust and allegiance. (</w:t>
      </w:r>
      <w:proofErr w:type="spellStart"/>
      <w:r w:rsidRPr="00F102F5">
        <w:rPr>
          <w:rFonts w:asciiTheme="minorHAnsi" w:hAnsiTheme="minorHAnsi"/>
        </w:rPr>
        <w:t>Manchaiah</w:t>
      </w:r>
      <w:proofErr w:type="spellEnd"/>
      <w:r w:rsidRPr="00F102F5">
        <w:rPr>
          <w:rFonts w:asciiTheme="minorHAnsi" w:hAnsiTheme="minorHAnsi"/>
        </w:rPr>
        <w:t xml:space="preserve"> et al., 2019) Secondly, Amazon must review its corporate ethical codes to focus more on customers' advocacy and adhering to the values of benefic</w:t>
      </w:r>
      <w:r w:rsidRPr="00F102F5">
        <w:rPr>
          <w:rFonts w:asciiTheme="minorHAnsi" w:hAnsiTheme="minorHAnsi"/>
        </w:rPr>
        <w:t>ence and nonmaleficence. (</w:t>
      </w:r>
      <w:proofErr w:type="spellStart"/>
      <w:r w:rsidRPr="00F102F5">
        <w:rPr>
          <w:rFonts w:asciiTheme="minorHAnsi" w:hAnsiTheme="minorHAnsi"/>
        </w:rPr>
        <w:t>Manchaiah</w:t>
      </w:r>
      <w:proofErr w:type="spellEnd"/>
      <w:r w:rsidRPr="00F102F5">
        <w:rPr>
          <w:rFonts w:asciiTheme="minorHAnsi" w:hAnsiTheme="minorHAnsi"/>
        </w:rPr>
        <w:t xml:space="preserve"> et al., 2019) The adoption of the above changes will not only regain the trust of customers but also set a standard for the ethicality of a company's actions in the industry. (</w:t>
      </w:r>
      <w:proofErr w:type="spellStart"/>
      <w:r w:rsidRPr="00F102F5">
        <w:rPr>
          <w:rFonts w:asciiTheme="minorHAnsi" w:hAnsiTheme="minorHAnsi"/>
        </w:rPr>
        <w:t>Manchaiah</w:t>
      </w:r>
      <w:proofErr w:type="spellEnd"/>
      <w:r w:rsidRPr="00F102F5">
        <w:rPr>
          <w:rFonts w:asciiTheme="minorHAnsi" w:hAnsiTheme="minorHAnsi"/>
        </w:rPr>
        <w:t xml:space="preserve"> et al., 2019)</w:t>
      </w:r>
    </w:p>
    <w:p w14:paraId="662181DA" w14:textId="39586868" w:rsidR="004F364F" w:rsidRPr="00F102F5" w:rsidRDefault="00617905" w:rsidP="00223EC5">
      <w:pPr>
        <w:jc w:val="both"/>
        <w:rPr>
          <w:rFonts w:asciiTheme="minorHAnsi" w:hAnsiTheme="minorHAnsi"/>
        </w:rPr>
      </w:pPr>
      <w:r w:rsidRPr="00F102F5">
        <w:rPr>
          <w:rFonts w:asciiTheme="minorHAnsi" w:hAnsiTheme="minorHAnsi"/>
        </w:rPr>
        <w:t>To speak to concerns related to artificial intelligence in marketing, the Arora et al. (no year) study suggests policymakers and businesses should implement stricter regulatory measures. Such requirements might include transparency of information practices for the collection and usage of personal data, the application of robust protection measures for the data, and the possibility of regular audits of algorithms to ensure fairness in the outcomes (Arora et al., no year).</w:t>
      </w:r>
      <w:r w:rsidR="00223EC5" w:rsidRPr="00F102F5">
        <w:rPr>
          <w:rFonts w:asciiTheme="minorHAnsi" w:hAnsiTheme="minorHAnsi"/>
        </w:rPr>
        <w:t xml:space="preserve"> </w:t>
      </w:r>
      <w:r w:rsidRPr="00F102F5">
        <w:rPr>
          <w:rFonts w:asciiTheme="minorHAnsi" w:hAnsiTheme="minorHAnsi"/>
        </w:rPr>
        <w:t>Increasing customer empowerment through increased transparency, such as clear disclosures about how their data will be used and the ability for individuals to control their own data, can help resolve many ethical issues (Arora et al., no year). Informing customers on how their data will be used promotes trust and reduces the risk of exploitation.</w:t>
      </w:r>
    </w:p>
    <w:p w14:paraId="2E7F77FD" w14:textId="77777777" w:rsidR="004F364F" w:rsidRPr="00F102F5" w:rsidRDefault="00617905" w:rsidP="00223EC5">
      <w:pPr>
        <w:jc w:val="both"/>
        <w:rPr>
          <w:rFonts w:asciiTheme="minorHAnsi" w:hAnsiTheme="minorHAnsi"/>
        </w:rPr>
      </w:pPr>
      <w:r w:rsidRPr="00F102F5">
        <w:rPr>
          <w:rFonts w:asciiTheme="minorHAnsi" w:hAnsiTheme="minorHAnsi"/>
        </w:rPr>
        <w:t xml:space="preserve">The construction of artificial intelligence technologies must be guided by ethical </w:t>
      </w:r>
      <w:r w:rsidRPr="00F102F5">
        <w:rPr>
          <w:rFonts w:asciiTheme="minorHAnsi" w:hAnsiTheme="minorHAnsi"/>
        </w:rPr>
        <w:t>principles (Arora et al., no date). This can include the creation of algorithms that not only maximize business metrics but also actively maintain the principles of diversity and fairness (Arora et al., no date). This is critical for avoiding the risks of unintentional creation of isolating filter bubbles or the discriminatory biases inherent in the system (Arora et al., no date).</w:t>
      </w:r>
    </w:p>
    <w:p w14:paraId="3FBE5B7A" w14:textId="77777777" w:rsidR="00223EC5" w:rsidRPr="00F102F5" w:rsidRDefault="00223EC5" w:rsidP="00223EC5">
      <w:pPr>
        <w:suppressAutoHyphens w:val="0"/>
        <w:jc w:val="both"/>
        <w:rPr>
          <w:rFonts w:asciiTheme="minorHAnsi" w:eastAsia="Times New Roman" w:hAnsiTheme="minorHAnsi" w:cs="Calibri"/>
          <w:color w:val="000000"/>
          <w:sz w:val="28"/>
          <w:szCs w:val="28"/>
        </w:rPr>
      </w:pPr>
      <w:bookmarkStart w:id="31" w:name="_Toc199362979"/>
      <w:r w:rsidRPr="00F102F5">
        <w:rPr>
          <w:rFonts w:asciiTheme="minorHAnsi" w:hAnsiTheme="minorHAnsi" w:cs="Calibri"/>
          <w:szCs w:val="28"/>
        </w:rPr>
        <w:br w:type="page"/>
      </w:r>
    </w:p>
    <w:p w14:paraId="6B875CE7" w14:textId="470902D4" w:rsidR="004F364F" w:rsidRDefault="00617905">
      <w:pPr>
        <w:pStyle w:val="Heading1"/>
        <w:rPr>
          <w:rFonts w:cs="Calibri"/>
          <w:szCs w:val="28"/>
        </w:rPr>
      </w:pPr>
      <w:bookmarkStart w:id="32" w:name="_Toc199363702"/>
      <w:r>
        <w:rPr>
          <w:rFonts w:cs="Calibri"/>
          <w:szCs w:val="28"/>
        </w:rPr>
        <w:lastRenderedPageBreak/>
        <w:t>References</w:t>
      </w:r>
      <w:bookmarkEnd w:id="31"/>
      <w:bookmarkEnd w:id="32"/>
    </w:p>
    <w:p w14:paraId="3D5011F5" w14:textId="77777777" w:rsidR="00F102F5" w:rsidRDefault="00F102F5" w:rsidP="00F102F5">
      <w:r>
        <w:t>Amazon Publishing (2025) About Us[online]. Retrieved from: https://amazonpublishing.amazon.com/about-us.html [Accessed 24th May 2025]</w:t>
      </w:r>
    </w:p>
    <w:p w14:paraId="43CDBA3F" w14:textId="77777777" w:rsidR="00F102F5" w:rsidRDefault="00F102F5" w:rsidP="00F102F5">
      <w:r>
        <w:t xml:space="preserve">Arora, P.  Ankit Pareek, A. </w:t>
      </w:r>
      <w:proofErr w:type="gramStart"/>
      <w:r>
        <w:t>and  Sharma</w:t>
      </w:r>
      <w:proofErr w:type="gramEnd"/>
      <w:r>
        <w:t>, S.  (No year) Leveraging Artificial Intelligence in Marketing: A Case Study Analysis [online]. Retrieved from: https://www.gims.net.in/pdf/research/leveraging-artifivial-intelligence-in-marketing-a-case-study-analysis.pdf [Accessed 21st May 2025].</w:t>
      </w:r>
    </w:p>
    <w:p w14:paraId="466EDF59" w14:textId="77777777" w:rsidR="00F102F5" w:rsidRDefault="00F102F5" w:rsidP="00F102F5">
      <w:r>
        <w:t>Amazon Web Services (2025) AWS General Reference [online]. Retrieved from: https://docs.aws.amazon.com/general/latest/gr/Welcome.html [Accessed 22nd May 2025].</w:t>
      </w:r>
    </w:p>
    <w:p w14:paraId="267B38B8" w14:textId="77777777" w:rsidR="00F102F5" w:rsidRDefault="00F102F5" w:rsidP="00F102F5">
      <w:r>
        <w:t>Best Practice (2025) AI Case Study: Amazon is testing its Prime Air drone delivery service promising to fly parcels to customers within 30 minutes of ordering [online]. Retrieved from: https://www.bestpractice.ai/ai-case-study-best-practice/amazon_is_testing_its_prime_air_drone_delivery_service_promising_to_fly_parcels_to_customers_within_30_minutes_of_ordering._ [Accessed 25th May 2025]</w:t>
      </w:r>
    </w:p>
    <w:p w14:paraId="603BA716" w14:textId="77777777" w:rsidR="00F102F5" w:rsidRDefault="00F102F5" w:rsidP="00F102F5">
      <w:r>
        <w:t>Business Model Analyst (2024) Amazon Marketing Strategy: Case Study [online</w:t>
      </w:r>
      <w:proofErr w:type="gramStart"/>
      <w:r>
        <w:t>].Retrieved</w:t>
      </w:r>
      <w:proofErr w:type="gramEnd"/>
      <w:r>
        <w:t xml:space="preserve"> from: https://businessmodelanalyst.com/amazon-marketing-strategy/ [Accessed 23rd May 2025].</w:t>
      </w:r>
    </w:p>
    <w:p w14:paraId="6B85D254" w14:textId="77777777" w:rsidR="00F102F5" w:rsidRDefault="00F102F5" w:rsidP="00F102F5">
      <w:r>
        <w:t xml:space="preserve">Burnson, P. (2014) Amazon’s Brick &amp; Mortar Model </w:t>
      </w:r>
      <w:proofErr w:type="gramStart"/>
      <w:r>
        <w:t>For</w:t>
      </w:r>
      <w:proofErr w:type="gramEnd"/>
      <w:r>
        <w:t xml:space="preserve"> Supply Chain Managers[online]. Retrieved from: https://www.scmr.com/article/lessons_learned_for_supply_chain_managers_amazon_is_now_brick_and_morter_to [Accessed 19th May 2025]</w:t>
      </w:r>
    </w:p>
    <w:p w14:paraId="07E2CA78" w14:textId="77777777" w:rsidR="00F102F5" w:rsidRDefault="00F102F5" w:rsidP="00F102F5">
      <w:r>
        <w:t>Cohen, R. (2018) How Amazon’s delivery logistics redefined retail supply chains [online]. Retrieved from: https://www.henrystewartpublications.com/sites/default/files/SCM1.1HowAmazonsdeliverylogisticsredefinedretailsupplychains.pdf [Accessed 24th May 2025]</w:t>
      </w:r>
    </w:p>
    <w:p w14:paraId="227E0B14" w14:textId="77777777" w:rsidR="00F102F5" w:rsidRDefault="00F102F5" w:rsidP="00F102F5">
      <w:r>
        <w:t>Ferguson, E. (2024) Amazon’s Marketing Mix (4P) Analysis [online]. Retrieved from: https://panmore.com/amazon-com-inc-marketing-mix-4ps-analysis [Accessed 20th May 2025]</w:t>
      </w:r>
    </w:p>
    <w:p w14:paraId="587BBB8E" w14:textId="77777777" w:rsidR="00F102F5" w:rsidRDefault="00F102F5" w:rsidP="00F102F5">
      <w:r>
        <w:t>Jacob, V. (2025) Amazon Digital Downloads: A Complete Guide for 2025 [online]. Retrieved from: https://productscope.ai/blog/what-is-amazon-digital-downloads/ [Accessed 24th May 2025].</w:t>
      </w:r>
    </w:p>
    <w:p w14:paraId="1DD726C2" w14:textId="77777777" w:rsidR="00F102F5" w:rsidRDefault="00F102F5" w:rsidP="00F102F5">
      <w:proofErr w:type="spellStart"/>
      <w:r>
        <w:t>Jennewine</w:t>
      </w:r>
      <w:proofErr w:type="spellEnd"/>
      <w:r>
        <w:t>, T. (2020) How Amazon's Diverse Businesses Help It Thrive [online]. Retrieved from: https://www.fool.com/investing/2020/12/12/how-amazons-diverse-businesses-help-it-succeed/ [Accessed 25th May 2025].</w:t>
      </w:r>
    </w:p>
    <w:p w14:paraId="61F690BB" w14:textId="77777777" w:rsidR="00F102F5" w:rsidRDefault="00F102F5" w:rsidP="00F102F5">
      <w:r>
        <w:lastRenderedPageBreak/>
        <w:t xml:space="preserve">Kotler, P. </w:t>
      </w:r>
      <w:proofErr w:type="spellStart"/>
      <w:proofErr w:type="gramStart"/>
      <w:r>
        <w:t>Keller,K</w:t>
      </w:r>
      <w:proofErr w:type="spellEnd"/>
      <w:r>
        <w:t>.</w:t>
      </w:r>
      <w:proofErr w:type="gramEnd"/>
      <w:r>
        <w:t xml:space="preserve"> and Chernev, A. (2021) Marketing Management, Global Edition. 16th ed. Pearson.</w:t>
      </w:r>
    </w:p>
    <w:p w14:paraId="4B1B2EE0" w14:textId="77777777" w:rsidR="00F102F5" w:rsidRDefault="00F102F5" w:rsidP="00F102F5">
      <w:r>
        <w:t>Livingstone, C. and Knezevic, I. (2020) From online cart to plate: What Amazon’s retail domination means for the future of food [online]. Retrieved from: file:///C:/Users/ihigg/Downloads/achristian,+JAFSCD-From-Online-Cart-to-Plate-Amazon-September-2020%20(1).pdf [Accessed 23rd May 2025].</w:t>
      </w:r>
    </w:p>
    <w:p w14:paraId="6CE21227" w14:textId="77777777" w:rsidR="00F102F5" w:rsidRDefault="00F102F5" w:rsidP="00F102F5">
      <w:proofErr w:type="spellStart"/>
      <w:r>
        <w:t>Manchaiah</w:t>
      </w:r>
      <w:proofErr w:type="spellEnd"/>
      <w:r>
        <w:t xml:space="preserve">, V., </w:t>
      </w:r>
      <w:proofErr w:type="gramStart"/>
      <w:r>
        <w:t>Amlani,  M.</w:t>
      </w:r>
      <w:proofErr w:type="gramEnd"/>
      <w:r>
        <w:t xml:space="preserve">, </w:t>
      </w:r>
      <w:proofErr w:type="gramStart"/>
      <w:r>
        <w:t>Bricker,  M.</w:t>
      </w:r>
      <w:proofErr w:type="gramEnd"/>
      <w:r>
        <w:t xml:space="preserve">, </w:t>
      </w:r>
      <w:proofErr w:type="gramStart"/>
      <w:r>
        <w:t>Whitfield,  T.</w:t>
      </w:r>
      <w:proofErr w:type="gramEnd"/>
      <w:r>
        <w:t xml:space="preserve"> &amp; </w:t>
      </w:r>
      <w:proofErr w:type="spellStart"/>
      <w:r>
        <w:t>Ratinaud</w:t>
      </w:r>
      <w:proofErr w:type="spellEnd"/>
      <w:r>
        <w:t>, P. (2019). Benefits and shortcomings of direct-to-consumer hearing devices: Analysis of large secondary data generated from Amazon customer reviews. Journal of Speech, Language, and Hearing Research, 62(5), pp.1506-1516</w:t>
      </w:r>
    </w:p>
    <w:p w14:paraId="37DF46A6" w14:textId="77777777" w:rsidR="00F102F5" w:rsidRDefault="00F102F5" w:rsidP="00F102F5">
      <w:r>
        <w:t xml:space="preserve">Morello, P. (2024) How Amazon Uses Real-Time Data </w:t>
      </w:r>
      <w:proofErr w:type="gramStart"/>
      <w:r>
        <w:t>And</w:t>
      </w:r>
      <w:proofErr w:type="gramEnd"/>
      <w:r>
        <w:t xml:space="preserve"> Dynamic Pricing to Maximize Profits [online]. Retrieved from: https://www.pricefy.io/articles/amazon-real-time-data-dynamic-pricing [Accessed 21st May 2025].</w:t>
      </w:r>
    </w:p>
    <w:p w14:paraId="0BA6181D" w14:textId="77777777" w:rsidR="00F102F5" w:rsidRDefault="00F102F5" w:rsidP="00F102F5">
      <w:r>
        <w:t>Naceva, N. (2024) The Ultimate Guide to Amazon Dynamic Pricing Strategy in 2024 [online]. Retrieved from: https://influencermarketinghub.com/amazon-dynamic-pricing/ [Accessed 24th May 2025].</w:t>
      </w:r>
    </w:p>
    <w:p w14:paraId="7DF7C0C9" w14:textId="77777777" w:rsidR="00F102F5" w:rsidRDefault="00F102F5" w:rsidP="00F102F5">
      <w:r>
        <w:t>Palin, C. (2024) Dynamic Pricing on Amazon: What New Sellers Need to Know in 2025 [online]. Retrieved from: https://www.repricer.com/blog/dynamic-pricing-on-amazon-what-new-sellers-need-to-know/ [Accessed 24th May 2025].</w:t>
      </w:r>
    </w:p>
    <w:p w14:paraId="24ABDE53" w14:textId="77777777" w:rsidR="00F102F5" w:rsidRDefault="00F102F5" w:rsidP="00F102F5">
      <w:r>
        <w:t xml:space="preserve">Pereira, D. (2024) Amazon Marketing Strategy: Case Study [online]. Retrieved from: </w:t>
      </w:r>
      <w:proofErr w:type="gramStart"/>
      <w:r>
        <w:t>https://businessmodelanalyst.com/amazon-marketing-strategy/  [</w:t>
      </w:r>
      <w:proofErr w:type="gramEnd"/>
      <w:r>
        <w:t>Accessed 22nd May 2025]</w:t>
      </w:r>
    </w:p>
    <w:p w14:paraId="707CE101" w14:textId="77777777" w:rsidR="00F102F5" w:rsidRDefault="00F102F5" w:rsidP="00F102F5">
      <w:proofErr w:type="spellStart"/>
      <w:r>
        <w:t>Savushkin</w:t>
      </w:r>
      <w:proofErr w:type="spellEnd"/>
      <w:r>
        <w:t>, N. (2024</w:t>
      </w:r>
      <w:proofErr w:type="gramStart"/>
      <w:r>
        <w:t>)  Warehouse</w:t>
      </w:r>
      <w:proofErr w:type="gramEnd"/>
      <w:r>
        <w:t xml:space="preserve"> automation in logistics: Case study of Amazon and Ocado [online]. Retrieved from: https://www.theseus.fi/bitstream/handle/10024/857682/Savushkin_Nikolai.pdf?sequence=2 [Accessed 20th May 2025].</w:t>
      </w:r>
    </w:p>
    <w:p w14:paraId="01D0CED1" w14:textId="77777777" w:rsidR="00F102F5" w:rsidRDefault="00F102F5" w:rsidP="00F102F5">
      <w:r>
        <w:t xml:space="preserve"> Sheridan, N. (2025) Amazon Marketing Strategy 2025: A Case Study [online]. Retrieved from: https://www.latterly.org/amazon-marketing-strategy/ [Accessed 22nd May 2025].</w:t>
      </w:r>
    </w:p>
    <w:p w14:paraId="429AC752" w14:textId="77777777" w:rsidR="00F102F5" w:rsidRDefault="00F102F5" w:rsidP="00F102F5">
      <w:r>
        <w:t>Smart Insights (2023</w:t>
      </w:r>
      <w:proofErr w:type="gramStart"/>
      <w:r>
        <w:t>)  Amazon</w:t>
      </w:r>
      <w:proofErr w:type="gramEnd"/>
      <w:r>
        <w:t xml:space="preserve"> Marketing Strategy Business Case Study [online]. Retrieved from: https://www.smartinsights.com/digital-marketing-strategy/online-business-revenue-models/amazon-case-study/ [Accessed 22nd May 2025].</w:t>
      </w:r>
    </w:p>
    <w:p w14:paraId="46DD72C0" w14:textId="77777777" w:rsidR="00F102F5" w:rsidRDefault="00F102F5" w:rsidP="00F102F5">
      <w:r>
        <w:t>The Marketing Explainer (2023) Amazon’s Marketing Strategy Explained [online]. Retrieved from: https://www.marketingexplainers.com/amazons-marketing-strategy-explained/ [Accessed 26th May 2025].</w:t>
      </w:r>
    </w:p>
    <w:p w14:paraId="3888180D" w14:textId="77777777" w:rsidR="00F102F5" w:rsidRDefault="00F102F5" w:rsidP="00F102F5">
      <w:r>
        <w:t xml:space="preserve">Yin, H. (2020) Case Analysis of Amazon's Acquisition of Whole Foods [online]. Retrieved from: </w:t>
      </w:r>
      <w:r>
        <w:lastRenderedPageBreak/>
        <w:t>https://www.clausiuspress.com/conferences/LNEMSS/GEFHR%202020/GEFHR2020010.pdf [Accessed 23rd May 2025].</w:t>
      </w:r>
    </w:p>
    <w:p w14:paraId="580F7E91" w14:textId="77777777" w:rsidR="00F102F5" w:rsidRDefault="00F102F5" w:rsidP="00F102F5">
      <w:r>
        <w:t xml:space="preserve">Wang, N. (2023). A Case Analysis on Amazon Delivery Drones Taking </w:t>
      </w:r>
      <w:proofErr w:type="gramStart"/>
      <w:r>
        <w:t>over</w:t>
      </w:r>
      <w:proofErr w:type="gramEnd"/>
      <w:r>
        <w:t xml:space="preserve"> Traditional Delivery Method. International Journal of Economic Behaviour and Organization, 11(1), pp. 1-6.</w:t>
      </w:r>
    </w:p>
    <w:p w14:paraId="4303F956" w14:textId="77777777" w:rsidR="004F364F" w:rsidRDefault="004F364F"/>
    <w:sectPr w:rsidR="004F364F">
      <w:footerReference w:type="default" r:id="rId6"/>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1EBDA4" w14:textId="77777777" w:rsidR="000A531A" w:rsidRDefault="000A531A">
      <w:pPr>
        <w:spacing w:after="0" w:line="240" w:lineRule="auto"/>
      </w:pPr>
      <w:r>
        <w:separator/>
      </w:r>
    </w:p>
  </w:endnote>
  <w:endnote w:type="continuationSeparator" w:id="0">
    <w:p w14:paraId="46EA2670" w14:textId="77777777" w:rsidR="000A531A" w:rsidRDefault="000A53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CC9A7" w14:textId="77777777" w:rsidR="009D1828" w:rsidRDefault="00617905">
    <w:pPr>
      <w:pStyle w:val="Footer"/>
      <w:jc w:val="right"/>
    </w:pPr>
    <w:r>
      <w:fldChar w:fldCharType="begin"/>
    </w:r>
    <w:r>
      <w:instrText xml:space="preserve"> PAGE </w:instrText>
    </w:r>
    <w:r>
      <w:fldChar w:fldCharType="separate"/>
    </w:r>
    <w:r>
      <w:t>2</w:t>
    </w:r>
    <w:r>
      <w:fldChar w:fldCharType="end"/>
    </w:r>
  </w:p>
  <w:p w14:paraId="0410D8EC" w14:textId="77777777" w:rsidR="009D1828" w:rsidRDefault="009D18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EB2608" w14:textId="77777777" w:rsidR="000A531A" w:rsidRDefault="000A531A">
      <w:pPr>
        <w:spacing w:after="0" w:line="240" w:lineRule="auto"/>
      </w:pPr>
      <w:r>
        <w:rPr>
          <w:color w:val="000000"/>
        </w:rPr>
        <w:separator/>
      </w:r>
    </w:p>
  </w:footnote>
  <w:footnote w:type="continuationSeparator" w:id="0">
    <w:p w14:paraId="5D16CA6E" w14:textId="77777777" w:rsidR="000A531A" w:rsidRDefault="000A531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364F"/>
    <w:rsid w:val="000A531A"/>
    <w:rsid w:val="0012699F"/>
    <w:rsid w:val="00223EC5"/>
    <w:rsid w:val="002F14D2"/>
    <w:rsid w:val="004F364F"/>
    <w:rsid w:val="005B40CD"/>
    <w:rsid w:val="00617905"/>
    <w:rsid w:val="009D1828"/>
    <w:rsid w:val="00D913EF"/>
    <w:rsid w:val="00F102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9A5D8"/>
  <w15:docId w15:val="{A1F0A1D0-6FAC-AC4E-8E08-EDFB7C8A7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Calibri" w:eastAsia="Times New Roman" w:hAnsi="Calibri"/>
      <w:color w:val="000000"/>
      <w:sz w:val="28"/>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character" w:styleId="Hyperlink">
    <w:name w:val="Hyperlink"/>
    <w:basedOn w:val="DefaultParagraphFont"/>
    <w:uiPriority w:val="99"/>
    <w:rPr>
      <w:color w:val="467886"/>
      <w:u w:val="single"/>
    </w:rPr>
  </w:style>
  <w:style w:type="character" w:styleId="UnresolvedMention">
    <w:name w:val="Unresolved Mention"/>
    <w:basedOn w:val="DefaultParagraphFont"/>
    <w:rPr>
      <w:color w:val="605E5C"/>
      <w:shd w:val="clear" w:color="auto" w:fill="E1DFDD"/>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paragraph" w:styleId="TOCHeading">
    <w:name w:val="TOC Heading"/>
    <w:basedOn w:val="Heading1"/>
    <w:next w:val="Normal"/>
    <w:pPr>
      <w:suppressAutoHyphens w:val="0"/>
      <w:spacing w:before="240" w:after="0" w:line="256" w:lineRule="auto"/>
    </w:pPr>
    <w:rPr>
      <w:rFonts w:ascii="Aptos Display" w:hAnsi="Aptos Display"/>
      <w:color w:val="0F4761"/>
      <w:kern w:val="0"/>
      <w:sz w:val="32"/>
      <w:szCs w:val="32"/>
      <w:lang w:val="en-US"/>
    </w:rPr>
  </w:style>
  <w:style w:type="paragraph" w:styleId="TOC1">
    <w:name w:val="toc 1"/>
    <w:basedOn w:val="Normal"/>
    <w:next w:val="Normal"/>
    <w:autoRedefine/>
    <w:uiPriority w:val="3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5760</Words>
  <Characters>32832</Characters>
  <Application>Microsoft Office Word</Application>
  <DocSecurity>0</DocSecurity>
  <Lines>273</Lines>
  <Paragraphs>77</Paragraphs>
  <ScaleCrop>false</ScaleCrop>
  <Company/>
  <LinksUpToDate>false</LinksUpToDate>
  <CharactersWithSpaces>38515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Irene Higginbotham</dc:creator>
  <dc:description/>
  <cp:lastModifiedBy>Irene Higginbotham</cp:lastModifiedBy>
  <cp:revision>2</cp:revision>
  <dcterms:created xsi:type="dcterms:W3CDTF">2025-05-28T21:32:00Z</dcterms:created>
  <dcterms:modified xsi:type="dcterms:W3CDTF">2025-05-28T21:32:00Z</dcterms:modified>
</cp:coreProperties>
</file>