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0E095" w14:textId="6E95691B" w:rsidR="007001AA" w:rsidRDefault="005F04B2" w:rsidP="009D3CBD">
      <w:pPr>
        <w:spacing w:before="100" w:beforeAutospacing="1" w:after="100" w:afterAutospacing="1" w:line="360" w:lineRule="auto"/>
        <w:rPr>
          <w:rFonts w:ascii="Arial" w:hAnsi="Arial" w:cs="Arial"/>
          <w:sz w:val="24"/>
          <w:szCs w:val="24"/>
        </w:rPr>
      </w:pPr>
      <w:r w:rsidRPr="009B3CC4">
        <w:rPr>
          <w:rFonts w:ascii="Arial" w:hAnsi="Arial" w:cs="Arial"/>
          <w:noProof/>
        </w:rPr>
        <w:drawing>
          <wp:anchor distT="0" distB="0" distL="114300" distR="114300" simplePos="0" relativeHeight="251659264" behindDoc="0" locked="0" layoutInCell="1" allowOverlap="1" wp14:anchorId="4BFE86C7" wp14:editId="7E85631F">
            <wp:simplePos x="0" y="0"/>
            <wp:positionH relativeFrom="column">
              <wp:posOffset>0</wp:posOffset>
            </wp:positionH>
            <wp:positionV relativeFrom="paragraph">
              <wp:posOffset>355600</wp:posOffset>
            </wp:positionV>
            <wp:extent cx="1809750" cy="723900"/>
            <wp:effectExtent l="0" t="0" r="0" b="0"/>
            <wp:wrapSquare wrapText="bothSides"/>
            <wp:docPr id="18" name="Picture 1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BD8511B" w14:textId="77777777" w:rsidR="005F04B2" w:rsidRPr="005F04B2" w:rsidRDefault="005F04B2" w:rsidP="009D3CBD">
      <w:pPr>
        <w:spacing w:line="360" w:lineRule="auto"/>
        <w:rPr>
          <w:rFonts w:ascii="Arial" w:hAnsi="Arial" w:cs="Arial"/>
          <w:sz w:val="24"/>
          <w:szCs w:val="24"/>
        </w:rPr>
      </w:pPr>
    </w:p>
    <w:p w14:paraId="7EDABF47" w14:textId="77777777" w:rsidR="005F04B2" w:rsidRPr="005F04B2" w:rsidRDefault="005F04B2" w:rsidP="009D3CBD">
      <w:pPr>
        <w:spacing w:line="360" w:lineRule="auto"/>
        <w:rPr>
          <w:rFonts w:ascii="Arial" w:hAnsi="Arial" w:cs="Arial"/>
          <w:sz w:val="24"/>
          <w:szCs w:val="24"/>
        </w:rPr>
      </w:pPr>
    </w:p>
    <w:p w14:paraId="108D017E" w14:textId="77777777" w:rsidR="005F04B2" w:rsidRDefault="005F04B2" w:rsidP="009D3CBD">
      <w:pPr>
        <w:spacing w:line="360" w:lineRule="auto"/>
        <w:rPr>
          <w:rFonts w:ascii="Arial" w:hAnsi="Arial" w:cs="Arial"/>
          <w:sz w:val="24"/>
          <w:szCs w:val="24"/>
        </w:rPr>
      </w:pPr>
    </w:p>
    <w:p w14:paraId="7B5D0739" w14:textId="77777777" w:rsidR="005F04B2" w:rsidRDefault="005F04B2" w:rsidP="009D3CBD">
      <w:pPr>
        <w:spacing w:line="360" w:lineRule="auto"/>
        <w:rPr>
          <w:rFonts w:ascii="Arial" w:hAnsi="Arial" w:cs="Arial"/>
          <w:sz w:val="24"/>
          <w:szCs w:val="24"/>
        </w:rPr>
      </w:pPr>
    </w:p>
    <w:p w14:paraId="66DCC704" w14:textId="77777777" w:rsidR="005F04B2" w:rsidRDefault="005F04B2" w:rsidP="009D3CBD">
      <w:pPr>
        <w:spacing w:line="360" w:lineRule="auto"/>
        <w:rPr>
          <w:rFonts w:ascii="Arial" w:hAnsi="Arial" w:cs="Arial"/>
          <w:sz w:val="24"/>
          <w:szCs w:val="24"/>
        </w:rPr>
      </w:pPr>
    </w:p>
    <w:p w14:paraId="299231F2" w14:textId="77777777" w:rsidR="005F04B2" w:rsidRDefault="005F04B2" w:rsidP="009D3CBD">
      <w:pPr>
        <w:spacing w:line="360" w:lineRule="auto"/>
        <w:rPr>
          <w:rFonts w:ascii="Arial" w:hAnsi="Arial" w:cs="Arial"/>
          <w:sz w:val="24"/>
          <w:szCs w:val="24"/>
        </w:rPr>
      </w:pPr>
    </w:p>
    <w:p w14:paraId="647EBFBA" w14:textId="77777777" w:rsidR="005F04B2" w:rsidRDefault="005F04B2" w:rsidP="009D3CBD">
      <w:pPr>
        <w:spacing w:line="360" w:lineRule="auto"/>
        <w:rPr>
          <w:rFonts w:ascii="Arial" w:hAnsi="Arial" w:cs="Arial"/>
          <w:sz w:val="24"/>
          <w:szCs w:val="24"/>
        </w:rPr>
      </w:pPr>
    </w:p>
    <w:p w14:paraId="2BC6D125" w14:textId="708C06BD" w:rsidR="005F04B2" w:rsidRPr="009B3CC4" w:rsidRDefault="005F04B2" w:rsidP="009D3CBD">
      <w:pPr>
        <w:spacing w:line="360" w:lineRule="auto"/>
        <w:rPr>
          <w:rFonts w:ascii="Arial" w:hAnsi="Arial" w:cs="Arial"/>
          <w:b/>
          <w:bCs/>
          <w:sz w:val="36"/>
          <w:szCs w:val="36"/>
        </w:rPr>
      </w:pPr>
      <w:r>
        <w:rPr>
          <w:rFonts w:ascii="Arial" w:hAnsi="Arial" w:cs="Arial"/>
          <w:sz w:val="24"/>
          <w:szCs w:val="24"/>
        </w:rPr>
        <w:t xml:space="preserve">        </w:t>
      </w:r>
      <w:bookmarkStart w:id="0" w:name="_Hlk214092511"/>
      <w:r w:rsidRPr="009B3CC4">
        <w:rPr>
          <w:rFonts w:ascii="Arial" w:hAnsi="Arial" w:cs="Arial"/>
          <w:b/>
          <w:bCs/>
          <w:sz w:val="36"/>
          <w:szCs w:val="36"/>
        </w:rPr>
        <w:t>UNIVERSITY OF WALES – TRINITY SAINT DAVID</w:t>
      </w:r>
    </w:p>
    <w:bookmarkEnd w:id="0"/>
    <w:p w14:paraId="0552349D" w14:textId="77777777" w:rsidR="005F04B2" w:rsidRPr="009B3CC4" w:rsidRDefault="005F04B2" w:rsidP="009D3CBD">
      <w:pPr>
        <w:spacing w:line="360" w:lineRule="auto"/>
        <w:rPr>
          <w:rFonts w:ascii="Arial" w:hAnsi="Arial" w:cs="Arial"/>
          <w:b/>
          <w:bCs/>
          <w:sz w:val="48"/>
          <w:szCs w:val="48"/>
        </w:rPr>
      </w:pPr>
    </w:p>
    <w:p w14:paraId="3DB9190B" w14:textId="77777777" w:rsidR="005F04B2" w:rsidRPr="009B3CC4" w:rsidRDefault="005F04B2" w:rsidP="009D3CBD">
      <w:pPr>
        <w:spacing w:line="360" w:lineRule="auto"/>
        <w:jc w:val="center"/>
        <w:rPr>
          <w:rFonts w:ascii="Arial" w:hAnsi="Arial" w:cs="Arial"/>
          <w:b/>
          <w:bCs/>
          <w:sz w:val="32"/>
          <w:szCs w:val="32"/>
        </w:rPr>
      </w:pPr>
    </w:p>
    <w:p w14:paraId="010282B5" w14:textId="77777777" w:rsidR="005F04B2" w:rsidRPr="009B3CC4" w:rsidRDefault="005F04B2" w:rsidP="009D3CBD">
      <w:pPr>
        <w:spacing w:line="360" w:lineRule="auto"/>
        <w:jc w:val="center"/>
        <w:rPr>
          <w:rFonts w:ascii="Arial" w:hAnsi="Arial" w:cs="Arial"/>
          <w:b/>
          <w:bCs/>
          <w:sz w:val="32"/>
          <w:szCs w:val="32"/>
        </w:rPr>
      </w:pPr>
    </w:p>
    <w:p w14:paraId="585D06B6" w14:textId="77777777" w:rsidR="005F04B2" w:rsidRPr="009B3CC4" w:rsidRDefault="005F04B2" w:rsidP="009D3CBD">
      <w:pPr>
        <w:spacing w:line="360" w:lineRule="auto"/>
        <w:jc w:val="center"/>
        <w:rPr>
          <w:rFonts w:ascii="Arial" w:hAnsi="Arial" w:cs="Arial"/>
          <w:b/>
          <w:bCs/>
          <w:sz w:val="32"/>
          <w:szCs w:val="32"/>
        </w:rPr>
      </w:pPr>
    </w:p>
    <w:p w14:paraId="03D74D5D" w14:textId="77777777" w:rsidR="005F04B2" w:rsidRPr="009B3CC4" w:rsidRDefault="005F04B2" w:rsidP="009D3CBD">
      <w:pPr>
        <w:spacing w:line="360" w:lineRule="auto"/>
        <w:jc w:val="center"/>
        <w:rPr>
          <w:rFonts w:ascii="Arial" w:hAnsi="Arial" w:cs="Arial"/>
          <w:b/>
          <w:bCs/>
          <w:sz w:val="32"/>
          <w:szCs w:val="32"/>
        </w:rPr>
      </w:pPr>
      <w:r w:rsidRPr="009B3CC4">
        <w:rPr>
          <w:rFonts w:ascii="Arial" w:hAnsi="Arial" w:cs="Arial"/>
          <w:b/>
          <w:bCs/>
          <w:sz w:val="32"/>
          <w:szCs w:val="32"/>
        </w:rPr>
        <w:t>LCLM5004 MANAGING BUSINESS INFORMATION</w:t>
      </w:r>
    </w:p>
    <w:p w14:paraId="75BF8E2C" w14:textId="77777777" w:rsidR="005F04B2" w:rsidRPr="009B3CC4" w:rsidRDefault="005F04B2" w:rsidP="009D3CBD">
      <w:pPr>
        <w:spacing w:line="360" w:lineRule="auto"/>
        <w:jc w:val="center"/>
        <w:rPr>
          <w:rFonts w:ascii="Arial" w:hAnsi="Arial" w:cs="Arial"/>
          <w:b/>
          <w:bCs/>
          <w:sz w:val="32"/>
          <w:szCs w:val="32"/>
        </w:rPr>
      </w:pPr>
      <w:r w:rsidRPr="009B3CC4">
        <w:rPr>
          <w:rFonts w:ascii="Arial" w:hAnsi="Arial" w:cs="Arial"/>
          <w:b/>
          <w:bCs/>
          <w:sz w:val="32"/>
          <w:szCs w:val="32"/>
        </w:rPr>
        <w:t>Individual report - Information Systems Improvements</w:t>
      </w:r>
    </w:p>
    <w:p w14:paraId="50BE2053" w14:textId="77777777" w:rsidR="005F04B2" w:rsidRPr="009B3CC4" w:rsidRDefault="005F04B2" w:rsidP="009D3CBD">
      <w:pPr>
        <w:spacing w:line="360" w:lineRule="auto"/>
        <w:jc w:val="center"/>
        <w:rPr>
          <w:rFonts w:ascii="Arial" w:hAnsi="Arial" w:cs="Arial"/>
          <w:b/>
          <w:bCs/>
          <w:sz w:val="32"/>
          <w:szCs w:val="32"/>
        </w:rPr>
      </w:pPr>
    </w:p>
    <w:p w14:paraId="28EAF130" w14:textId="77777777" w:rsidR="005F04B2" w:rsidRPr="009B3CC4" w:rsidRDefault="005F04B2" w:rsidP="009D3CBD">
      <w:pPr>
        <w:spacing w:line="360" w:lineRule="auto"/>
        <w:rPr>
          <w:rFonts w:ascii="Arial" w:hAnsi="Arial" w:cs="Arial"/>
          <w:b/>
          <w:bCs/>
          <w:sz w:val="48"/>
          <w:szCs w:val="48"/>
        </w:rPr>
      </w:pPr>
    </w:p>
    <w:p w14:paraId="58337A87" w14:textId="77777777" w:rsidR="005F04B2" w:rsidRPr="009B3CC4" w:rsidRDefault="005F04B2" w:rsidP="009D3CBD">
      <w:pPr>
        <w:spacing w:line="360" w:lineRule="auto"/>
        <w:rPr>
          <w:rFonts w:ascii="Arial" w:hAnsi="Arial" w:cs="Arial"/>
          <w:b/>
          <w:bCs/>
          <w:sz w:val="48"/>
          <w:szCs w:val="48"/>
        </w:rPr>
      </w:pPr>
    </w:p>
    <w:p w14:paraId="49F080CF" w14:textId="77777777" w:rsidR="005F04B2" w:rsidRPr="009B3CC4" w:rsidRDefault="005F04B2" w:rsidP="009D3CBD">
      <w:pPr>
        <w:spacing w:line="360" w:lineRule="auto"/>
        <w:jc w:val="center"/>
        <w:rPr>
          <w:rFonts w:ascii="Arial" w:hAnsi="Arial" w:cs="Arial"/>
          <w:b/>
          <w:bCs/>
          <w:sz w:val="32"/>
          <w:szCs w:val="32"/>
        </w:rPr>
      </w:pPr>
    </w:p>
    <w:p w14:paraId="2A8A5107" w14:textId="0C339168" w:rsidR="005F04B2" w:rsidRPr="009B3CC4" w:rsidRDefault="005F04B2" w:rsidP="009D3CBD">
      <w:pPr>
        <w:pStyle w:val="NoSpacing"/>
        <w:spacing w:line="360" w:lineRule="auto"/>
        <w:jc w:val="right"/>
        <w:rPr>
          <w:rFonts w:ascii="Arial" w:hAnsi="Arial" w:cs="Arial"/>
          <w:sz w:val="32"/>
          <w:szCs w:val="32"/>
        </w:rPr>
      </w:pPr>
      <w:r w:rsidRPr="009B3CC4">
        <w:rPr>
          <w:rFonts w:ascii="Arial" w:hAnsi="Arial" w:cs="Arial"/>
          <w:b/>
          <w:bCs/>
          <w:sz w:val="32"/>
          <w:szCs w:val="32"/>
        </w:rPr>
        <w:t xml:space="preserve">Student name: </w:t>
      </w:r>
      <w:r>
        <w:rPr>
          <w:rFonts w:ascii="Arial" w:hAnsi="Arial" w:cs="Arial"/>
          <w:sz w:val="32"/>
          <w:szCs w:val="32"/>
        </w:rPr>
        <w:t>Alexandru Danciuc</w:t>
      </w:r>
    </w:p>
    <w:p w14:paraId="17534C7E" w14:textId="5FBB3DFF" w:rsidR="005F04B2" w:rsidRDefault="005F04B2" w:rsidP="009D3CBD">
      <w:pPr>
        <w:pStyle w:val="NoSpacing"/>
        <w:spacing w:line="360" w:lineRule="auto"/>
        <w:jc w:val="right"/>
        <w:rPr>
          <w:rFonts w:ascii="Arial" w:hAnsi="Arial" w:cs="Arial"/>
          <w:sz w:val="32"/>
          <w:szCs w:val="32"/>
        </w:rPr>
      </w:pPr>
      <w:r w:rsidRPr="009B3CC4">
        <w:rPr>
          <w:rFonts w:ascii="Arial" w:hAnsi="Arial" w:cs="Arial"/>
          <w:b/>
          <w:bCs/>
          <w:sz w:val="32"/>
          <w:szCs w:val="32"/>
        </w:rPr>
        <w:t xml:space="preserve">Student id: </w:t>
      </w:r>
      <w:r>
        <w:rPr>
          <w:rFonts w:ascii="Arial" w:hAnsi="Arial" w:cs="Arial"/>
          <w:sz w:val="32"/>
          <w:szCs w:val="32"/>
        </w:rPr>
        <w:t>2330349</w:t>
      </w:r>
    </w:p>
    <w:p w14:paraId="673FE093" w14:textId="77777777" w:rsidR="005F04B2" w:rsidRDefault="005F04B2" w:rsidP="009D3CBD">
      <w:pPr>
        <w:pStyle w:val="NoSpacing"/>
        <w:spacing w:line="360" w:lineRule="auto"/>
        <w:jc w:val="right"/>
        <w:rPr>
          <w:rFonts w:ascii="Arial" w:hAnsi="Arial" w:cs="Arial"/>
          <w:sz w:val="32"/>
          <w:szCs w:val="32"/>
        </w:rPr>
      </w:pPr>
      <w:r w:rsidRPr="009B3CC4">
        <w:rPr>
          <w:rFonts w:ascii="Arial" w:hAnsi="Arial" w:cs="Arial"/>
          <w:b/>
          <w:bCs/>
          <w:sz w:val="32"/>
          <w:szCs w:val="32"/>
        </w:rPr>
        <w:t xml:space="preserve">Lecturer’s Name: </w:t>
      </w:r>
      <w:r w:rsidRPr="009B3CC4">
        <w:rPr>
          <w:rFonts w:ascii="Arial" w:hAnsi="Arial" w:cs="Arial"/>
          <w:sz w:val="32"/>
          <w:szCs w:val="32"/>
        </w:rPr>
        <w:t xml:space="preserve">Chinomso </w:t>
      </w:r>
      <w:proofErr w:type="spellStart"/>
      <w:r w:rsidRPr="009B3CC4">
        <w:rPr>
          <w:rFonts w:ascii="Arial" w:hAnsi="Arial" w:cs="Arial"/>
          <w:sz w:val="32"/>
          <w:szCs w:val="32"/>
        </w:rPr>
        <w:t>Nwagboso</w:t>
      </w:r>
      <w:proofErr w:type="spellEnd"/>
    </w:p>
    <w:p w14:paraId="662353F7" w14:textId="77777777" w:rsidR="005F04B2" w:rsidRDefault="005F04B2" w:rsidP="009D3CBD">
      <w:pPr>
        <w:pStyle w:val="NoSpacing"/>
        <w:spacing w:line="360" w:lineRule="auto"/>
        <w:jc w:val="right"/>
        <w:rPr>
          <w:rFonts w:ascii="Arial" w:hAnsi="Arial" w:cs="Arial"/>
          <w:sz w:val="32"/>
          <w:szCs w:val="32"/>
        </w:rPr>
      </w:pPr>
    </w:p>
    <w:p w14:paraId="50015F8B" w14:textId="0FB13B68" w:rsidR="005F04B2" w:rsidRPr="005F04B2" w:rsidRDefault="005F04B2" w:rsidP="009D3CBD">
      <w:pPr>
        <w:spacing w:after="160" w:line="360" w:lineRule="auto"/>
        <w:rPr>
          <w:rFonts w:ascii="Arial" w:eastAsiaTheme="minorHAnsi" w:hAnsi="Arial" w:cs="Arial"/>
          <w:kern w:val="2"/>
          <w:sz w:val="32"/>
          <w:szCs w:val="32"/>
          <w:lang w:val="en-US" w:eastAsia="en-US"/>
          <w14:ligatures w14:val="standardContextual"/>
        </w:rPr>
      </w:pPr>
      <w:r>
        <w:rPr>
          <w:rFonts w:ascii="Arial" w:hAnsi="Arial" w:cs="Arial"/>
          <w:sz w:val="32"/>
          <w:szCs w:val="32"/>
        </w:rPr>
        <w:br w:type="page"/>
      </w:r>
    </w:p>
    <w:p w14:paraId="56967773" w14:textId="21585640" w:rsidR="00CB5BA2" w:rsidRDefault="00CB5BA2" w:rsidP="009D3CBD">
      <w:pPr>
        <w:spacing w:line="360" w:lineRule="auto"/>
      </w:pPr>
    </w:p>
    <w:sdt>
      <w:sdtPr>
        <w:rPr>
          <w:rFonts w:ascii="Times New Roman" w:eastAsia="Times New Roman" w:hAnsi="Times New Roman" w:cs="Times New Roman"/>
          <w:b w:val="0"/>
          <w:bCs w:val="0"/>
          <w:color w:val="auto"/>
          <w:sz w:val="20"/>
          <w:szCs w:val="20"/>
          <w:lang w:val="en-GB" w:eastAsia="en-GB"/>
        </w:rPr>
        <w:id w:val="123121988"/>
        <w:docPartObj>
          <w:docPartGallery w:val="Table of Contents"/>
          <w:docPartUnique/>
        </w:docPartObj>
      </w:sdtPr>
      <w:sdtEndPr>
        <w:rPr>
          <w:noProof/>
        </w:rPr>
      </w:sdtEndPr>
      <w:sdtContent>
        <w:p w14:paraId="5C6DA212" w14:textId="569094D9" w:rsidR="00E130AD" w:rsidRDefault="00E130AD" w:rsidP="009D3CBD">
          <w:pPr>
            <w:pStyle w:val="TOCHeading"/>
            <w:spacing w:line="360" w:lineRule="auto"/>
          </w:pPr>
          <w:r>
            <w:t>Table of Contents</w:t>
          </w:r>
        </w:p>
        <w:p w14:paraId="2008F01A" w14:textId="35A5857C" w:rsidR="00E130AD" w:rsidRPr="00B346ED" w:rsidRDefault="00E130AD" w:rsidP="009D3CBD">
          <w:pPr>
            <w:pStyle w:val="TOC2"/>
            <w:tabs>
              <w:tab w:val="right" w:leader="dot" w:pos="9016"/>
            </w:tabs>
            <w:spacing w:line="360" w:lineRule="auto"/>
            <w:rPr>
              <w:rFonts w:ascii="Arial" w:eastAsiaTheme="minorEastAsia" w:hAnsi="Arial" w:cs="Arial"/>
              <w:smallCaps/>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214363391" w:history="1">
            <w:r w:rsidRPr="00B346ED">
              <w:rPr>
                <w:rStyle w:val="Hyperlink"/>
                <w:rFonts w:ascii="Arial" w:hAnsi="Arial" w:cs="Arial"/>
                <w:noProof/>
                <w:sz w:val="24"/>
                <w:szCs w:val="24"/>
              </w:rPr>
              <w:t>Introduction</w:t>
            </w:r>
            <w:r w:rsidRPr="00B346ED">
              <w:rPr>
                <w:rFonts w:ascii="Arial" w:hAnsi="Arial" w:cs="Arial"/>
                <w:noProof/>
                <w:webHidden/>
                <w:sz w:val="24"/>
                <w:szCs w:val="24"/>
              </w:rPr>
              <w:tab/>
            </w:r>
            <w:r w:rsidRPr="00B346ED">
              <w:rPr>
                <w:rFonts w:ascii="Arial" w:hAnsi="Arial" w:cs="Arial"/>
                <w:noProof/>
                <w:webHidden/>
                <w:sz w:val="24"/>
                <w:szCs w:val="24"/>
              </w:rPr>
              <w:fldChar w:fldCharType="begin"/>
            </w:r>
            <w:r w:rsidRPr="00B346ED">
              <w:rPr>
                <w:rFonts w:ascii="Arial" w:hAnsi="Arial" w:cs="Arial"/>
                <w:noProof/>
                <w:webHidden/>
                <w:sz w:val="24"/>
                <w:szCs w:val="24"/>
              </w:rPr>
              <w:instrText xml:space="preserve"> PAGEREF _Toc214363391 \h </w:instrText>
            </w:r>
            <w:r w:rsidRPr="00B346ED">
              <w:rPr>
                <w:rFonts w:ascii="Arial" w:hAnsi="Arial" w:cs="Arial"/>
                <w:noProof/>
                <w:webHidden/>
                <w:sz w:val="24"/>
                <w:szCs w:val="24"/>
              </w:rPr>
            </w:r>
            <w:r w:rsidRPr="00B346ED">
              <w:rPr>
                <w:rFonts w:ascii="Arial" w:hAnsi="Arial" w:cs="Arial"/>
                <w:noProof/>
                <w:webHidden/>
                <w:sz w:val="24"/>
                <w:szCs w:val="24"/>
              </w:rPr>
              <w:fldChar w:fldCharType="separate"/>
            </w:r>
            <w:r w:rsidRPr="00B346ED">
              <w:rPr>
                <w:rFonts w:ascii="Arial" w:hAnsi="Arial" w:cs="Arial"/>
                <w:noProof/>
                <w:webHidden/>
                <w:sz w:val="24"/>
                <w:szCs w:val="24"/>
              </w:rPr>
              <w:t>3</w:t>
            </w:r>
            <w:r w:rsidRPr="00B346ED">
              <w:rPr>
                <w:rFonts w:ascii="Arial" w:hAnsi="Arial" w:cs="Arial"/>
                <w:noProof/>
                <w:webHidden/>
                <w:sz w:val="24"/>
                <w:szCs w:val="24"/>
              </w:rPr>
              <w:fldChar w:fldCharType="end"/>
            </w:r>
          </w:hyperlink>
        </w:p>
        <w:p w14:paraId="11EFE300" w14:textId="2DDD7016" w:rsidR="00E130AD" w:rsidRPr="00B346ED" w:rsidRDefault="00E130AD" w:rsidP="009D3CBD">
          <w:pPr>
            <w:pStyle w:val="TOC2"/>
            <w:tabs>
              <w:tab w:val="right" w:leader="dot" w:pos="9016"/>
            </w:tabs>
            <w:spacing w:line="360" w:lineRule="auto"/>
            <w:rPr>
              <w:rFonts w:ascii="Arial" w:eastAsiaTheme="minorEastAsia" w:hAnsi="Arial" w:cs="Arial"/>
              <w:smallCaps/>
              <w:noProof/>
              <w:kern w:val="2"/>
              <w:sz w:val="24"/>
              <w:szCs w:val="24"/>
              <w14:ligatures w14:val="standardContextual"/>
            </w:rPr>
          </w:pPr>
          <w:hyperlink w:anchor="_Toc214363392" w:history="1">
            <w:r w:rsidRPr="00B346ED">
              <w:rPr>
                <w:rStyle w:val="Hyperlink"/>
                <w:rFonts w:ascii="Arial" w:hAnsi="Arial" w:cs="Arial"/>
                <w:noProof/>
                <w:sz w:val="24"/>
                <w:szCs w:val="24"/>
              </w:rPr>
              <w:t>Overview of the Business Scenario and Key Challenges</w:t>
            </w:r>
            <w:r w:rsidRPr="00B346ED">
              <w:rPr>
                <w:rFonts w:ascii="Arial" w:hAnsi="Arial" w:cs="Arial"/>
                <w:noProof/>
                <w:webHidden/>
                <w:sz w:val="24"/>
                <w:szCs w:val="24"/>
              </w:rPr>
              <w:tab/>
            </w:r>
            <w:r w:rsidRPr="00B346ED">
              <w:rPr>
                <w:rFonts w:ascii="Arial" w:hAnsi="Arial" w:cs="Arial"/>
                <w:noProof/>
                <w:webHidden/>
                <w:sz w:val="24"/>
                <w:szCs w:val="24"/>
              </w:rPr>
              <w:fldChar w:fldCharType="begin"/>
            </w:r>
            <w:r w:rsidRPr="00B346ED">
              <w:rPr>
                <w:rFonts w:ascii="Arial" w:hAnsi="Arial" w:cs="Arial"/>
                <w:noProof/>
                <w:webHidden/>
                <w:sz w:val="24"/>
                <w:szCs w:val="24"/>
              </w:rPr>
              <w:instrText xml:space="preserve"> PAGEREF _Toc214363392 \h </w:instrText>
            </w:r>
            <w:r w:rsidRPr="00B346ED">
              <w:rPr>
                <w:rFonts w:ascii="Arial" w:hAnsi="Arial" w:cs="Arial"/>
                <w:noProof/>
                <w:webHidden/>
                <w:sz w:val="24"/>
                <w:szCs w:val="24"/>
              </w:rPr>
            </w:r>
            <w:r w:rsidRPr="00B346ED">
              <w:rPr>
                <w:rFonts w:ascii="Arial" w:hAnsi="Arial" w:cs="Arial"/>
                <w:noProof/>
                <w:webHidden/>
                <w:sz w:val="24"/>
                <w:szCs w:val="24"/>
              </w:rPr>
              <w:fldChar w:fldCharType="separate"/>
            </w:r>
            <w:r w:rsidRPr="00B346ED">
              <w:rPr>
                <w:rFonts w:ascii="Arial" w:hAnsi="Arial" w:cs="Arial"/>
                <w:noProof/>
                <w:webHidden/>
                <w:sz w:val="24"/>
                <w:szCs w:val="24"/>
              </w:rPr>
              <w:t>3</w:t>
            </w:r>
            <w:r w:rsidRPr="00B346ED">
              <w:rPr>
                <w:rFonts w:ascii="Arial" w:hAnsi="Arial" w:cs="Arial"/>
                <w:noProof/>
                <w:webHidden/>
                <w:sz w:val="24"/>
                <w:szCs w:val="24"/>
              </w:rPr>
              <w:fldChar w:fldCharType="end"/>
            </w:r>
          </w:hyperlink>
        </w:p>
        <w:p w14:paraId="3AE42A67" w14:textId="6107413A" w:rsidR="00E130AD" w:rsidRPr="00B346ED" w:rsidRDefault="00E130AD" w:rsidP="009D3CBD">
          <w:pPr>
            <w:pStyle w:val="TOC2"/>
            <w:tabs>
              <w:tab w:val="right" w:leader="dot" w:pos="9016"/>
            </w:tabs>
            <w:spacing w:line="360" w:lineRule="auto"/>
            <w:rPr>
              <w:rFonts w:ascii="Arial" w:eastAsiaTheme="minorEastAsia" w:hAnsi="Arial" w:cs="Arial"/>
              <w:smallCaps/>
              <w:noProof/>
              <w:kern w:val="2"/>
              <w:sz w:val="24"/>
              <w:szCs w:val="24"/>
              <w14:ligatures w14:val="standardContextual"/>
            </w:rPr>
          </w:pPr>
          <w:hyperlink w:anchor="_Toc214363393" w:history="1">
            <w:r w:rsidRPr="00B346ED">
              <w:rPr>
                <w:rStyle w:val="Hyperlink"/>
                <w:rFonts w:ascii="Arial" w:hAnsi="Arial" w:cs="Arial"/>
                <w:noProof/>
                <w:sz w:val="24"/>
                <w:szCs w:val="24"/>
              </w:rPr>
              <w:t>Evaluation of Existing Systems</w:t>
            </w:r>
            <w:r w:rsidRPr="00B346ED">
              <w:rPr>
                <w:rFonts w:ascii="Arial" w:hAnsi="Arial" w:cs="Arial"/>
                <w:noProof/>
                <w:webHidden/>
                <w:sz w:val="24"/>
                <w:szCs w:val="24"/>
              </w:rPr>
              <w:tab/>
            </w:r>
            <w:r w:rsidRPr="00B346ED">
              <w:rPr>
                <w:rFonts w:ascii="Arial" w:hAnsi="Arial" w:cs="Arial"/>
                <w:noProof/>
                <w:webHidden/>
                <w:sz w:val="24"/>
                <w:szCs w:val="24"/>
              </w:rPr>
              <w:fldChar w:fldCharType="begin"/>
            </w:r>
            <w:r w:rsidRPr="00B346ED">
              <w:rPr>
                <w:rFonts w:ascii="Arial" w:hAnsi="Arial" w:cs="Arial"/>
                <w:noProof/>
                <w:webHidden/>
                <w:sz w:val="24"/>
                <w:szCs w:val="24"/>
              </w:rPr>
              <w:instrText xml:space="preserve"> PAGEREF _Toc214363393 \h </w:instrText>
            </w:r>
            <w:r w:rsidRPr="00B346ED">
              <w:rPr>
                <w:rFonts w:ascii="Arial" w:hAnsi="Arial" w:cs="Arial"/>
                <w:noProof/>
                <w:webHidden/>
                <w:sz w:val="24"/>
                <w:szCs w:val="24"/>
              </w:rPr>
            </w:r>
            <w:r w:rsidRPr="00B346ED">
              <w:rPr>
                <w:rFonts w:ascii="Arial" w:hAnsi="Arial" w:cs="Arial"/>
                <w:noProof/>
                <w:webHidden/>
                <w:sz w:val="24"/>
                <w:szCs w:val="24"/>
              </w:rPr>
              <w:fldChar w:fldCharType="separate"/>
            </w:r>
            <w:r w:rsidRPr="00B346ED">
              <w:rPr>
                <w:rFonts w:ascii="Arial" w:hAnsi="Arial" w:cs="Arial"/>
                <w:noProof/>
                <w:webHidden/>
                <w:sz w:val="24"/>
                <w:szCs w:val="24"/>
              </w:rPr>
              <w:t>4</w:t>
            </w:r>
            <w:r w:rsidRPr="00B346ED">
              <w:rPr>
                <w:rFonts w:ascii="Arial" w:hAnsi="Arial" w:cs="Arial"/>
                <w:noProof/>
                <w:webHidden/>
                <w:sz w:val="24"/>
                <w:szCs w:val="24"/>
              </w:rPr>
              <w:fldChar w:fldCharType="end"/>
            </w:r>
          </w:hyperlink>
        </w:p>
        <w:p w14:paraId="5E3B7C1F" w14:textId="2E5E999C" w:rsidR="00E130AD" w:rsidRPr="00B346ED" w:rsidRDefault="00E130AD" w:rsidP="009D3CBD">
          <w:pPr>
            <w:pStyle w:val="TOC2"/>
            <w:tabs>
              <w:tab w:val="right" w:leader="dot" w:pos="9016"/>
            </w:tabs>
            <w:spacing w:line="360" w:lineRule="auto"/>
            <w:rPr>
              <w:rFonts w:ascii="Arial" w:eastAsiaTheme="minorEastAsia" w:hAnsi="Arial" w:cs="Arial"/>
              <w:smallCaps/>
              <w:noProof/>
              <w:kern w:val="2"/>
              <w:sz w:val="24"/>
              <w:szCs w:val="24"/>
              <w14:ligatures w14:val="standardContextual"/>
            </w:rPr>
          </w:pPr>
          <w:hyperlink w:anchor="_Toc214363394" w:history="1">
            <w:r w:rsidRPr="00B346ED">
              <w:rPr>
                <w:rStyle w:val="Hyperlink"/>
                <w:rFonts w:ascii="Arial" w:hAnsi="Arial" w:cs="Arial"/>
                <w:noProof/>
                <w:sz w:val="24"/>
                <w:szCs w:val="24"/>
              </w:rPr>
              <w:t>Recommended Solution</w:t>
            </w:r>
            <w:r w:rsidRPr="00B346ED">
              <w:rPr>
                <w:rFonts w:ascii="Arial" w:hAnsi="Arial" w:cs="Arial"/>
                <w:noProof/>
                <w:webHidden/>
                <w:sz w:val="24"/>
                <w:szCs w:val="24"/>
              </w:rPr>
              <w:tab/>
            </w:r>
            <w:r w:rsidRPr="00B346ED">
              <w:rPr>
                <w:rFonts w:ascii="Arial" w:hAnsi="Arial" w:cs="Arial"/>
                <w:noProof/>
                <w:webHidden/>
                <w:sz w:val="24"/>
                <w:szCs w:val="24"/>
              </w:rPr>
              <w:fldChar w:fldCharType="begin"/>
            </w:r>
            <w:r w:rsidRPr="00B346ED">
              <w:rPr>
                <w:rFonts w:ascii="Arial" w:hAnsi="Arial" w:cs="Arial"/>
                <w:noProof/>
                <w:webHidden/>
                <w:sz w:val="24"/>
                <w:szCs w:val="24"/>
              </w:rPr>
              <w:instrText xml:space="preserve"> PAGEREF _Toc214363394 \h </w:instrText>
            </w:r>
            <w:r w:rsidRPr="00B346ED">
              <w:rPr>
                <w:rFonts w:ascii="Arial" w:hAnsi="Arial" w:cs="Arial"/>
                <w:noProof/>
                <w:webHidden/>
                <w:sz w:val="24"/>
                <w:szCs w:val="24"/>
              </w:rPr>
            </w:r>
            <w:r w:rsidRPr="00B346ED">
              <w:rPr>
                <w:rFonts w:ascii="Arial" w:hAnsi="Arial" w:cs="Arial"/>
                <w:noProof/>
                <w:webHidden/>
                <w:sz w:val="24"/>
                <w:szCs w:val="24"/>
              </w:rPr>
              <w:fldChar w:fldCharType="separate"/>
            </w:r>
            <w:r w:rsidRPr="00B346ED">
              <w:rPr>
                <w:rFonts w:ascii="Arial" w:hAnsi="Arial" w:cs="Arial"/>
                <w:noProof/>
                <w:webHidden/>
                <w:sz w:val="24"/>
                <w:szCs w:val="24"/>
              </w:rPr>
              <w:t>5</w:t>
            </w:r>
            <w:r w:rsidRPr="00B346ED">
              <w:rPr>
                <w:rFonts w:ascii="Arial" w:hAnsi="Arial" w:cs="Arial"/>
                <w:noProof/>
                <w:webHidden/>
                <w:sz w:val="24"/>
                <w:szCs w:val="24"/>
              </w:rPr>
              <w:fldChar w:fldCharType="end"/>
            </w:r>
          </w:hyperlink>
        </w:p>
        <w:p w14:paraId="2B158EC6" w14:textId="3BD640A5" w:rsidR="00E130AD" w:rsidRPr="00B346ED" w:rsidRDefault="00E130AD" w:rsidP="009D3CBD">
          <w:pPr>
            <w:pStyle w:val="TOC2"/>
            <w:tabs>
              <w:tab w:val="right" w:leader="dot" w:pos="9016"/>
            </w:tabs>
            <w:spacing w:line="360" w:lineRule="auto"/>
            <w:rPr>
              <w:rStyle w:val="Hyperlink"/>
              <w:rFonts w:ascii="Arial" w:hAnsi="Arial" w:cs="Arial"/>
              <w:noProof/>
              <w:sz w:val="24"/>
              <w:szCs w:val="24"/>
            </w:rPr>
          </w:pPr>
          <w:hyperlink w:anchor="_Toc214363395" w:history="1">
            <w:r w:rsidRPr="00B346ED">
              <w:rPr>
                <w:rStyle w:val="Hyperlink"/>
                <w:rFonts w:ascii="Arial" w:hAnsi="Arial" w:cs="Arial"/>
                <w:noProof/>
                <w:sz w:val="24"/>
                <w:szCs w:val="24"/>
              </w:rPr>
              <w:t>Implementation Plan</w:t>
            </w:r>
            <w:r w:rsidRPr="00B346ED">
              <w:rPr>
                <w:rFonts w:ascii="Arial" w:hAnsi="Arial" w:cs="Arial"/>
                <w:noProof/>
                <w:webHidden/>
                <w:sz w:val="24"/>
                <w:szCs w:val="24"/>
              </w:rPr>
              <w:tab/>
            </w:r>
            <w:r w:rsidRPr="00B346ED">
              <w:rPr>
                <w:rFonts w:ascii="Arial" w:hAnsi="Arial" w:cs="Arial"/>
                <w:noProof/>
                <w:webHidden/>
                <w:sz w:val="24"/>
                <w:szCs w:val="24"/>
              </w:rPr>
              <w:fldChar w:fldCharType="begin"/>
            </w:r>
            <w:r w:rsidRPr="00B346ED">
              <w:rPr>
                <w:rFonts w:ascii="Arial" w:hAnsi="Arial" w:cs="Arial"/>
                <w:noProof/>
                <w:webHidden/>
                <w:sz w:val="24"/>
                <w:szCs w:val="24"/>
              </w:rPr>
              <w:instrText xml:space="preserve"> PAGEREF _Toc214363395 \h </w:instrText>
            </w:r>
            <w:r w:rsidRPr="00B346ED">
              <w:rPr>
                <w:rFonts w:ascii="Arial" w:hAnsi="Arial" w:cs="Arial"/>
                <w:noProof/>
                <w:webHidden/>
                <w:sz w:val="24"/>
                <w:szCs w:val="24"/>
              </w:rPr>
            </w:r>
            <w:r w:rsidRPr="00B346ED">
              <w:rPr>
                <w:rFonts w:ascii="Arial" w:hAnsi="Arial" w:cs="Arial"/>
                <w:noProof/>
                <w:webHidden/>
                <w:sz w:val="24"/>
                <w:szCs w:val="24"/>
              </w:rPr>
              <w:fldChar w:fldCharType="separate"/>
            </w:r>
            <w:r w:rsidRPr="00B346ED">
              <w:rPr>
                <w:rFonts w:ascii="Arial" w:hAnsi="Arial" w:cs="Arial"/>
                <w:noProof/>
                <w:webHidden/>
                <w:sz w:val="24"/>
                <w:szCs w:val="24"/>
              </w:rPr>
              <w:t>6</w:t>
            </w:r>
            <w:r w:rsidRPr="00B346ED">
              <w:rPr>
                <w:rFonts w:ascii="Arial" w:hAnsi="Arial" w:cs="Arial"/>
                <w:noProof/>
                <w:webHidden/>
                <w:sz w:val="24"/>
                <w:szCs w:val="24"/>
              </w:rPr>
              <w:fldChar w:fldCharType="end"/>
            </w:r>
          </w:hyperlink>
        </w:p>
        <w:p w14:paraId="226ADD57" w14:textId="1F8D1964" w:rsidR="00E130AD" w:rsidRPr="00B346ED" w:rsidRDefault="00E130AD" w:rsidP="009D3CBD">
          <w:pPr>
            <w:spacing w:line="360" w:lineRule="auto"/>
            <w:rPr>
              <w:rFonts w:ascii="Arial" w:eastAsiaTheme="minorEastAsia" w:hAnsi="Arial" w:cs="Arial"/>
              <w:b/>
              <w:bCs/>
              <w:sz w:val="24"/>
              <w:szCs w:val="24"/>
            </w:rPr>
          </w:pPr>
          <w:r w:rsidRPr="00B346ED">
            <w:rPr>
              <w:rFonts w:ascii="Arial" w:eastAsiaTheme="minorEastAsia" w:hAnsi="Arial" w:cs="Arial"/>
              <w:b/>
              <w:bCs/>
              <w:sz w:val="24"/>
              <w:szCs w:val="24"/>
            </w:rPr>
            <w:t xml:space="preserve">  Conclusion ……………………………………………………………</w:t>
          </w:r>
          <w:r w:rsidR="00B346ED">
            <w:rPr>
              <w:rFonts w:ascii="Arial" w:eastAsiaTheme="minorEastAsia" w:hAnsi="Arial" w:cs="Arial"/>
              <w:b/>
              <w:bCs/>
              <w:sz w:val="24"/>
              <w:szCs w:val="24"/>
            </w:rPr>
            <w:t>...........................</w:t>
          </w:r>
          <w:r w:rsidRPr="00B346ED">
            <w:rPr>
              <w:rFonts w:ascii="Arial" w:eastAsiaTheme="minorEastAsia" w:hAnsi="Arial" w:cs="Arial"/>
              <w:b/>
              <w:bCs/>
              <w:sz w:val="24"/>
              <w:szCs w:val="24"/>
            </w:rPr>
            <w:t>8</w:t>
          </w:r>
        </w:p>
        <w:p w14:paraId="75130FC7" w14:textId="73917788" w:rsidR="00E130AD" w:rsidRPr="00B346ED" w:rsidRDefault="00E130AD" w:rsidP="009D3CBD">
          <w:pPr>
            <w:pStyle w:val="TOC2"/>
            <w:tabs>
              <w:tab w:val="right" w:leader="dot" w:pos="9016"/>
            </w:tabs>
            <w:spacing w:line="360" w:lineRule="auto"/>
            <w:rPr>
              <w:rFonts w:ascii="Arial" w:eastAsiaTheme="minorEastAsia" w:hAnsi="Arial" w:cs="Arial"/>
              <w:smallCaps/>
              <w:noProof/>
              <w:kern w:val="2"/>
              <w:sz w:val="24"/>
              <w:szCs w:val="24"/>
              <w14:ligatures w14:val="standardContextual"/>
            </w:rPr>
          </w:pPr>
          <w:hyperlink w:anchor="_Toc214363396" w:history="1">
            <w:r w:rsidRPr="00B346ED">
              <w:rPr>
                <w:rStyle w:val="Hyperlink"/>
                <w:rFonts w:ascii="Arial" w:hAnsi="Arial" w:cs="Arial"/>
                <w:noProof/>
                <w:sz w:val="24"/>
                <w:szCs w:val="24"/>
              </w:rPr>
              <w:t>References</w:t>
            </w:r>
            <w:r w:rsidRPr="00B346ED">
              <w:rPr>
                <w:rFonts w:ascii="Arial" w:hAnsi="Arial" w:cs="Arial"/>
                <w:noProof/>
                <w:webHidden/>
                <w:sz w:val="24"/>
                <w:szCs w:val="24"/>
              </w:rPr>
              <w:tab/>
            </w:r>
            <w:r w:rsidRPr="00B346ED">
              <w:rPr>
                <w:rFonts w:ascii="Arial" w:hAnsi="Arial" w:cs="Arial"/>
                <w:noProof/>
                <w:webHidden/>
                <w:sz w:val="24"/>
                <w:szCs w:val="24"/>
              </w:rPr>
              <w:fldChar w:fldCharType="begin"/>
            </w:r>
            <w:r w:rsidRPr="00B346ED">
              <w:rPr>
                <w:rFonts w:ascii="Arial" w:hAnsi="Arial" w:cs="Arial"/>
                <w:noProof/>
                <w:webHidden/>
                <w:sz w:val="24"/>
                <w:szCs w:val="24"/>
              </w:rPr>
              <w:instrText xml:space="preserve"> PAGEREF _Toc214363396 \h </w:instrText>
            </w:r>
            <w:r w:rsidRPr="00B346ED">
              <w:rPr>
                <w:rFonts w:ascii="Arial" w:hAnsi="Arial" w:cs="Arial"/>
                <w:noProof/>
                <w:webHidden/>
                <w:sz w:val="24"/>
                <w:szCs w:val="24"/>
              </w:rPr>
            </w:r>
            <w:r w:rsidRPr="00B346ED">
              <w:rPr>
                <w:rFonts w:ascii="Arial" w:hAnsi="Arial" w:cs="Arial"/>
                <w:noProof/>
                <w:webHidden/>
                <w:sz w:val="24"/>
                <w:szCs w:val="24"/>
              </w:rPr>
              <w:fldChar w:fldCharType="separate"/>
            </w:r>
            <w:r w:rsidRPr="00B346ED">
              <w:rPr>
                <w:rFonts w:ascii="Arial" w:hAnsi="Arial" w:cs="Arial"/>
                <w:noProof/>
                <w:webHidden/>
                <w:sz w:val="24"/>
                <w:szCs w:val="24"/>
              </w:rPr>
              <w:t>9</w:t>
            </w:r>
            <w:r w:rsidRPr="00B346ED">
              <w:rPr>
                <w:rFonts w:ascii="Arial" w:hAnsi="Arial" w:cs="Arial"/>
                <w:noProof/>
                <w:webHidden/>
                <w:sz w:val="24"/>
                <w:szCs w:val="24"/>
              </w:rPr>
              <w:fldChar w:fldCharType="end"/>
            </w:r>
          </w:hyperlink>
        </w:p>
        <w:p w14:paraId="74EF66E6" w14:textId="2EA3A228" w:rsidR="00E130AD" w:rsidRDefault="00E130AD" w:rsidP="009D3CBD">
          <w:pPr>
            <w:spacing w:line="360" w:lineRule="auto"/>
          </w:pPr>
          <w:r>
            <w:rPr>
              <w:b/>
              <w:bCs/>
              <w:noProof/>
            </w:rPr>
            <w:fldChar w:fldCharType="end"/>
          </w:r>
        </w:p>
      </w:sdtContent>
    </w:sdt>
    <w:p w14:paraId="1FDCD4AF" w14:textId="77777777" w:rsidR="005F04B2" w:rsidRDefault="005F04B2" w:rsidP="009D3CBD">
      <w:pPr>
        <w:pStyle w:val="Heading1"/>
        <w:spacing w:line="360" w:lineRule="auto"/>
        <w:rPr>
          <w:rFonts w:ascii="Arial" w:eastAsiaTheme="minorHAnsi" w:hAnsi="Arial" w:cs="Arial"/>
          <w:b/>
          <w:bCs/>
          <w:kern w:val="2"/>
          <w:sz w:val="32"/>
          <w:szCs w:val="32"/>
          <w:lang w:val="en-US" w:eastAsia="en-US"/>
          <w14:ligatures w14:val="standardContextual"/>
        </w:rPr>
      </w:pPr>
      <w:r>
        <w:rPr>
          <w:rFonts w:ascii="Arial" w:hAnsi="Arial" w:cs="Arial"/>
          <w:b/>
          <w:bCs/>
          <w:sz w:val="32"/>
          <w:szCs w:val="32"/>
        </w:rPr>
        <w:br w:type="page"/>
      </w:r>
    </w:p>
    <w:p w14:paraId="57C96ADB" w14:textId="7F3864F8" w:rsidR="005F04B2" w:rsidRPr="00C24E7D" w:rsidRDefault="005F04B2" w:rsidP="009D3CBD">
      <w:pPr>
        <w:pStyle w:val="Heading2"/>
        <w:spacing w:line="360" w:lineRule="auto"/>
        <w:rPr>
          <w:rFonts w:ascii="Arial" w:hAnsi="Arial" w:cs="Arial"/>
          <w:color w:val="000000"/>
        </w:rPr>
      </w:pPr>
      <w:bookmarkStart w:id="1" w:name="_Toc214361441"/>
      <w:bookmarkStart w:id="2" w:name="_Toc214363391"/>
      <w:r w:rsidRPr="00C24E7D">
        <w:rPr>
          <w:rStyle w:val="Strong"/>
          <w:rFonts w:ascii="Arial" w:hAnsi="Arial" w:cs="Arial"/>
          <w:b w:val="0"/>
          <w:bCs w:val="0"/>
          <w:color w:val="000000"/>
        </w:rPr>
        <w:lastRenderedPageBreak/>
        <w:t>Introduction</w:t>
      </w:r>
      <w:bookmarkEnd w:id="1"/>
      <w:bookmarkEnd w:id="2"/>
    </w:p>
    <w:p w14:paraId="65154958" w14:textId="77777777" w:rsidR="005F04B2" w:rsidRPr="009E4EDE" w:rsidRDefault="005F04B2" w:rsidP="009D3CBD">
      <w:pPr>
        <w:pStyle w:val="NormalWeb"/>
        <w:spacing w:line="360" w:lineRule="auto"/>
        <w:rPr>
          <w:rFonts w:ascii="Arial" w:hAnsi="Arial" w:cs="Arial"/>
          <w:color w:val="000000"/>
          <w:sz w:val="24"/>
          <w:szCs w:val="24"/>
        </w:rPr>
      </w:pPr>
      <w:r w:rsidRPr="009E4EDE">
        <w:rPr>
          <w:rFonts w:ascii="Arial" w:hAnsi="Arial" w:cs="Arial"/>
          <w:color w:val="000000"/>
          <w:sz w:val="24"/>
          <w:szCs w:val="24"/>
        </w:rPr>
        <w:t xml:space="preserve">The retail industry has become increasingly dependent on digital technologies and information systems to support operations, decision-making and customer engagement. As competition intensifies and customer expectations rise, retailers must rely on accurate data, integrated systems and efficient processes to maintain performance and support long-term growth. </w:t>
      </w:r>
      <w:proofErr w:type="spellStart"/>
      <w:r w:rsidRPr="009E4EDE">
        <w:rPr>
          <w:rFonts w:ascii="Arial" w:hAnsi="Arial" w:cs="Arial"/>
          <w:color w:val="000000"/>
          <w:sz w:val="24"/>
          <w:szCs w:val="24"/>
        </w:rPr>
        <w:t>AKPerog</w:t>
      </w:r>
      <w:proofErr w:type="spellEnd"/>
      <w:r w:rsidRPr="009E4EDE">
        <w:rPr>
          <w:rFonts w:ascii="Arial" w:hAnsi="Arial" w:cs="Arial"/>
          <w:color w:val="000000"/>
          <w:sz w:val="24"/>
          <w:szCs w:val="24"/>
        </w:rPr>
        <w:t xml:space="preserve"> Ltd., a consumer electronics retailer operating thirty physical stores and an e-commerce platform, is currently struggling with operational difficulties caused by outdated and fragmented information systems. Although the company has experienced strong sales growth, it faces constant disruptions behind the scenes. Problems such as inaccurate stock records, slow reporting, fragmented customer data and weak compliance controls are preventing the organisation from benefiting fully from its expansion.</w:t>
      </w:r>
    </w:p>
    <w:p w14:paraId="7CABA37C" w14:textId="77777777" w:rsidR="005F04B2" w:rsidRPr="009E4EDE" w:rsidRDefault="005F04B2" w:rsidP="009D3CBD">
      <w:pPr>
        <w:pStyle w:val="NormalWeb"/>
        <w:spacing w:line="360" w:lineRule="auto"/>
        <w:rPr>
          <w:rFonts w:ascii="Arial" w:hAnsi="Arial" w:cs="Arial"/>
          <w:color w:val="000000"/>
          <w:sz w:val="24"/>
          <w:szCs w:val="24"/>
        </w:rPr>
      </w:pPr>
      <w:r w:rsidRPr="009E4EDE">
        <w:rPr>
          <w:rFonts w:ascii="Arial" w:hAnsi="Arial" w:cs="Arial"/>
          <w:color w:val="000000"/>
          <w:sz w:val="24"/>
          <w:szCs w:val="24"/>
        </w:rPr>
        <w:t xml:space="preserve">The purpose of this report is to analyse the business scenario facing </w:t>
      </w:r>
      <w:proofErr w:type="spellStart"/>
      <w:r w:rsidRPr="009E4EDE">
        <w:rPr>
          <w:rFonts w:ascii="Arial" w:hAnsi="Arial" w:cs="Arial"/>
          <w:color w:val="000000"/>
          <w:sz w:val="24"/>
          <w:szCs w:val="24"/>
        </w:rPr>
        <w:t>AKPerog</w:t>
      </w:r>
      <w:proofErr w:type="spellEnd"/>
      <w:r w:rsidRPr="009E4EDE">
        <w:rPr>
          <w:rFonts w:ascii="Arial" w:hAnsi="Arial" w:cs="Arial"/>
          <w:color w:val="000000"/>
          <w:sz w:val="24"/>
          <w:szCs w:val="24"/>
        </w:rPr>
        <w:t xml:space="preserve"> Ltd., evaluate its existing systems, and propose an appropriate information system that will improve performance, increase efficiency, and support informed decision-making. The report recommends the adoption of a cloud-based Enterprise Resource Planning (ERP) system with integrated Customer Relationship Management (CRM) capabilities. This recommendation is based on evidence from real organisations that have successfully modernised their operations, such as IKEA, Lidl, Sephora, Carrefour and Amazon, all of which demonstrate the advantages of centralised and automated information systems. A structured implementation plan is provided in the form of a detailed table that outlines the steps, risks, stakeholders and mitigation strategies required for an effective system rollout.</w:t>
      </w:r>
    </w:p>
    <w:p w14:paraId="5C51AA5F" w14:textId="078A2439" w:rsidR="005F04B2" w:rsidRPr="00C24E7D" w:rsidRDefault="005F04B2" w:rsidP="009D3CBD">
      <w:pPr>
        <w:pStyle w:val="Heading2"/>
        <w:spacing w:line="360" w:lineRule="auto"/>
        <w:rPr>
          <w:rFonts w:ascii="Arial" w:hAnsi="Arial" w:cs="Arial"/>
          <w:color w:val="000000"/>
        </w:rPr>
      </w:pPr>
      <w:bookmarkStart w:id="3" w:name="_Toc214361442"/>
      <w:bookmarkStart w:id="4" w:name="_Toc214363392"/>
      <w:r w:rsidRPr="00C24E7D">
        <w:rPr>
          <w:rStyle w:val="Strong"/>
          <w:rFonts w:ascii="Arial" w:hAnsi="Arial" w:cs="Arial"/>
          <w:b w:val="0"/>
          <w:bCs w:val="0"/>
          <w:color w:val="000000"/>
        </w:rPr>
        <w:t>Overview of the Business Scenario and Key Challenges</w:t>
      </w:r>
      <w:bookmarkEnd w:id="3"/>
      <w:bookmarkEnd w:id="4"/>
    </w:p>
    <w:p w14:paraId="4401F559" w14:textId="77777777" w:rsidR="005F04B2" w:rsidRPr="009E4EDE" w:rsidRDefault="005F04B2" w:rsidP="009D3CBD">
      <w:pPr>
        <w:pStyle w:val="NormalWeb"/>
        <w:spacing w:line="360" w:lineRule="auto"/>
        <w:rPr>
          <w:rFonts w:ascii="Arial" w:hAnsi="Arial" w:cs="Arial"/>
          <w:color w:val="000000"/>
          <w:sz w:val="24"/>
          <w:szCs w:val="24"/>
        </w:rPr>
      </w:pPr>
      <w:proofErr w:type="spellStart"/>
      <w:r w:rsidRPr="009E4EDE">
        <w:rPr>
          <w:rFonts w:ascii="Arial" w:hAnsi="Arial" w:cs="Arial"/>
          <w:color w:val="000000"/>
          <w:sz w:val="24"/>
          <w:szCs w:val="24"/>
        </w:rPr>
        <w:t>AKPerog</w:t>
      </w:r>
      <w:proofErr w:type="spellEnd"/>
      <w:r w:rsidRPr="009E4EDE">
        <w:rPr>
          <w:rFonts w:ascii="Arial" w:hAnsi="Arial" w:cs="Arial"/>
          <w:color w:val="000000"/>
          <w:sz w:val="24"/>
          <w:szCs w:val="24"/>
        </w:rPr>
        <w:t xml:space="preserve"> Ltd. is facing </w:t>
      </w:r>
      <w:proofErr w:type="gramStart"/>
      <w:r w:rsidRPr="009E4EDE">
        <w:rPr>
          <w:rFonts w:ascii="Arial" w:hAnsi="Arial" w:cs="Arial"/>
          <w:color w:val="000000"/>
          <w:sz w:val="24"/>
          <w:szCs w:val="24"/>
        </w:rPr>
        <w:t>a number of</w:t>
      </w:r>
      <w:proofErr w:type="gramEnd"/>
      <w:r w:rsidRPr="009E4EDE">
        <w:rPr>
          <w:rFonts w:ascii="Arial" w:hAnsi="Arial" w:cs="Arial"/>
          <w:color w:val="000000"/>
          <w:sz w:val="24"/>
          <w:szCs w:val="24"/>
        </w:rPr>
        <w:t xml:space="preserve"> operational difficulties that arise directly from having outdated, manual and disconnected information systems. The first major challenge is the lack of reliable inventory data. Because stock information is recorded manually in stores and updated separately online, inconsistencies arise between physical stock levels and those displayed on the website. Customers frequently place online orders for products that are unavailable, resulting in refunds, </w:t>
      </w:r>
      <w:r w:rsidRPr="009E4EDE">
        <w:rPr>
          <w:rFonts w:ascii="Arial" w:hAnsi="Arial" w:cs="Arial"/>
          <w:color w:val="000000"/>
          <w:sz w:val="24"/>
          <w:szCs w:val="24"/>
        </w:rPr>
        <w:lastRenderedPageBreak/>
        <w:t>complaints and reputational harm. The problem becomes more serious as the company continues to expand. Many global retailers have addressed similar issues through investment in automated inventory systems. For example, IKEA has significantly reduced stock discrepancies by using digital scanners and centralised stock databases that update in real time across all stores (IKEA, 2023).</w:t>
      </w:r>
    </w:p>
    <w:p w14:paraId="1A2E3452" w14:textId="77777777" w:rsidR="005F04B2" w:rsidRPr="009E4EDE" w:rsidRDefault="005F04B2" w:rsidP="009D3CBD">
      <w:pPr>
        <w:pStyle w:val="NormalWeb"/>
        <w:spacing w:line="360" w:lineRule="auto"/>
        <w:rPr>
          <w:rFonts w:ascii="Arial" w:hAnsi="Arial" w:cs="Arial"/>
          <w:color w:val="000000"/>
          <w:sz w:val="24"/>
          <w:szCs w:val="24"/>
        </w:rPr>
      </w:pPr>
      <w:r w:rsidRPr="009E4EDE">
        <w:rPr>
          <w:rFonts w:ascii="Arial" w:hAnsi="Arial" w:cs="Arial"/>
          <w:color w:val="000000"/>
          <w:sz w:val="24"/>
          <w:szCs w:val="24"/>
        </w:rPr>
        <w:t xml:space="preserve">A second challenge involves customer data. At </w:t>
      </w:r>
      <w:proofErr w:type="spellStart"/>
      <w:r w:rsidRPr="009E4EDE">
        <w:rPr>
          <w:rFonts w:ascii="Arial" w:hAnsi="Arial" w:cs="Arial"/>
          <w:color w:val="000000"/>
          <w:sz w:val="24"/>
          <w:szCs w:val="24"/>
        </w:rPr>
        <w:t>AKPerog</w:t>
      </w:r>
      <w:proofErr w:type="spellEnd"/>
      <w:r w:rsidRPr="009E4EDE">
        <w:rPr>
          <w:rFonts w:ascii="Arial" w:hAnsi="Arial" w:cs="Arial"/>
          <w:color w:val="000000"/>
          <w:sz w:val="24"/>
          <w:szCs w:val="24"/>
        </w:rPr>
        <w:t xml:space="preserve"> Ltd., customer information is stored in separate systems used by sales teams, marketing teams and customer support staff. Because these systems are not integrated, employees cannot access full customer histories when handling enquiries or complaints. This limits the company’s ability to personalise marketing campaigns and offer meaningful customer support. By contrast, companies such as Sephora have introduced centralised CRM systems that integrate data from stores, apps and online platforms, resulting in more personalised communication and improved customer loyalty (Sephora, 2022).</w:t>
      </w:r>
    </w:p>
    <w:p w14:paraId="7999F139" w14:textId="77777777" w:rsidR="005F04B2" w:rsidRPr="009E4EDE" w:rsidRDefault="005F04B2" w:rsidP="009D3CBD">
      <w:pPr>
        <w:pStyle w:val="NormalWeb"/>
        <w:spacing w:line="360" w:lineRule="auto"/>
        <w:rPr>
          <w:rFonts w:ascii="Arial" w:hAnsi="Arial" w:cs="Arial"/>
          <w:color w:val="000000"/>
          <w:sz w:val="24"/>
          <w:szCs w:val="24"/>
        </w:rPr>
      </w:pPr>
      <w:r w:rsidRPr="009E4EDE">
        <w:rPr>
          <w:rFonts w:ascii="Arial" w:hAnsi="Arial" w:cs="Arial"/>
          <w:color w:val="000000"/>
          <w:sz w:val="24"/>
          <w:szCs w:val="24"/>
        </w:rPr>
        <w:t xml:space="preserve">A further issue relates to decision-making. At </w:t>
      </w:r>
      <w:proofErr w:type="spellStart"/>
      <w:r w:rsidRPr="009E4EDE">
        <w:rPr>
          <w:rFonts w:ascii="Arial" w:hAnsi="Arial" w:cs="Arial"/>
          <w:color w:val="000000"/>
          <w:sz w:val="24"/>
          <w:szCs w:val="24"/>
        </w:rPr>
        <w:t>AKPerog</w:t>
      </w:r>
      <w:proofErr w:type="spellEnd"/>
      <w:r w:rsidRPr="009E4EDE">
        <w:rPr>
          <w:rFonts w:ascii="Arial" w:hAnsi="Arial" w:cs="Arial"/>
          <w:color w:val="000000"/>
          <w:sz w:val="24"/>
          <w:szCs w:val="24"/>
        </w:rPr>
        <w:t xml:space="preserve"> Ltd., managers rely on spreadsheets to produce reports, which are updated manually. This approach leads to delays, errors and outdated insights. In a retail environment where prices, demand and market trends change quickly, organisations require real-time data analytics. Amazon provides an example of how automated reporting and real-time analytics support accurate forecasting and efficient operations (Davenport, 2022). Without such capabilities, </w:t>
      </w:r>
      <w:proofErr w:type="spellStart"/>
      <w:r w:rsidRPr="009E4EDE">
        <w:rPr>
          <w:rFonts w:ascii="Arial" w:hAnsi="Arial" w:cs="Arial"/>
          <w:color w:val="000000"/>
          <w:sz w:val="24"/>
          <w:szCs w:val="24"/>
        </w:rPr>
        <w:t>AKPerog</w:t>
      </w:r>
      <w:proofErr w:type="spellEnd"/>
      <w:r w:rsidRPr="009E4EDE">
        <w:rPr>
          <w:rFonts w:ascii="Arial" w:hAnsi="Arial" w:cs="Arial"/>
          <w:color w:val="000000"/>
          <w:sz w:val="24"/>
          <w:szCs w:val="24"/>
        </w:rPr>
        <w:t xml:space="preserve"> Ltd. struggles to plan effectively.</w:t>
      </w:r>
    </w:p>
    <w:p w14:paraId="21C803D5" w14:textId="77777777" w:rsidR="005F04B2" w:rsidRPr="009E4EDE" w:rsidRDefault="005F04B2" w:rsidP="009D3CBD">
      <w:pPr>
        <w:pStyle w:val="NormalWeb"/>
        <w:spacing w:line="360" w:lineRule="auto"/>
        <w:rPr>
          <w:rFonts w:ascii="Arial" w:hAnsi="Arial" w:cs="Arial"/>
          <w:color w:val="000000"/>
          <w:sz w:val="24"/>
          <w:szCs w:val="24"/>
        </w:rPr>
      </w:pPr>
      <w:r w:rsidRPr="009E4EDE">
        <w:rPr>
          <w:rFonts w:ascii="Arial" w:hAnsi="Arial" w:cs="Arial"/>
          <w:color w:val="000000"/>
          <w:sz w:val="24"/>
          <w:szCs w:val="24"/>
        </w:rPr>
        <w:t>Data security and compliance also represent significant concerns. The company’s current systems lack secure access controls, encryption and audit trails. These weaknesses increase the risk of data breaches and create potential GDPR violations. This is particularly concerning in the retail sector, where customer data such as names, contact details and purchase histories must be handled securely (ICO, 2023).</w:t>
      </w:r>
    </w:p>
    <w:p w14:paraId="1147BA0E" w14:textId="77777777" w:rsidR="005F04B2" w:rsidRPr="009E4EDE" w:rsidRDefault="005F04B2" w:rsidP="009D3CBD">
      <w:pPr>
        <w:pStyle w:val="NormalWeb"/>
        <w:spacing w:line="360" w:lineRule="auto"/>
        <w:rPr>
          <w:rFonts w:ascii="Arial" w:hAnsi="Arial" w:cs="Arial"/>
          <w:color w:val="000000"/>
          <w:sz w:val="24"/>
          <w:szCs w:val="24"/>
        </w:rPr>
      </w:pPr>
      <w:r w:rsidRPr="009E4EDE">
        <w:rPr>
          <w:rFonts w:ascii="Arial" w:hAnsi="Arial" w:cs="Arial"/>
          <w:color w:val="000000"/>
          <w:sz w:val="24"/>
          <w:szCs w:val="24"/>
        </w:rPr>
        <w:t xml:space="preserve">Lastly, the lack of integration across departments creates organisational silos. Sales, inventory, finance and marketing all rely on separate systems that do not communicate. This leads to duplicated work, delays and errors in transferring information. For example, Carrefour faced similar fragmentation issues before </w:t>
      </w:r>
      <w:r w:rsidRPr="009E4EDE">
        <w:rPr>
          <w:rFonts w:ascii="Arial" w:hAnsi="Arial" w:cs="Arial"/>
          <w:color w:val="000000"/>
          <w:sz w:val="24"/>
          <w:szCs w:val="24"/>
        </w:rPr>
        <w:lastRenderedPageBreak/>
        <w:t xml:space="preserve">adopting an integrated ERP solution that improved data accuracy and departmental coordination (Carrefour, 2022). </w:t>
      </w:r>
      <w:proofErr w:type="spellStart"/>
      <w:r w:rsidRPr="009E4EDE">
        <w:rPr>
          <w:rFonts w:ascii="Arial" w:hAnsi="Arial" w:cs="Arial"/>
          <w:color w:val="000000"/>
          <w:sz w:val="24"/>
          <w:szCs w:val="24"/>
        </w:rPr>
        <w:t>AKPerog</w:t>
      </w:r>
      <w:proofErr w:type="spellEnd"/>
      <w:r w:rsidRPr="009E4EDE">
        <w:rPr>
          <w:rFonts w:ascii="Arial" w:hAnsi="Arial" w:cs="Arial"/>
          <w:color w:val="000000"/>
          <w:sz w:val="24"/>
          <w:szCs w:val="24"/>
        </w:rPr>
        <w:t xml:space="preserve"> Ltd. faces the same need for modernisation.</w:t>
      </w:r>
    </w:p>
    <w:p w14:paraId="07B95CFE" w14:textId="57E3F4EA" w:rsidR="005F04B2" w:rsidRDefault="005F04B2" w:rsidP="009D3CBD">
      <w:pPr>
        <w:spacing w:line="360" w:lineRule="auto"/>
      </w:pPr>
    </w:p>
    <w:p w14:paraId="6D312EB3" w14:textId="74FD82CB" w:rsidR="005F04B2" w:rsidRPr="00C24E7D" w:rsidRDefault="005F04B2" w:rsidP="009D3CBD">
      <w:pPr>
        <w:pStyle w:val="Heading2"/>
        <w:spacing w:line="360" w:lineRule="auto"/>
        <w:rPr>
          <w:rFonts w:ascii="Arial" w:hAnsi="Arial" w:cs="Arial"/>
          <w:color w:val="000000"/>
        </w:rPr>
      </w:pPr>
      <w:bookmarkStart w:id="5" w:name="_Toc214361443"/>
      <w:bookmarkStart w:id="6" w:name="_Toc214363393"/>
      <w:r w:rsidRPr="00C24E7D">
        <w:rPr>
          <w:rStyle w:val="Strong"/>
          <w:rFonts w:ascii="Arial" w:hAnsi="Arial" w:cs="Arial"/>
          <w:b w:val="0"/>
          <w:bCs w:val="0"/>
          <w:color w:val="000000"/>
        </w:rPr>
        <w:t>Evaluation of Existing Systems</w:t>
      </w:r>
      <w:bookmarkEnd w:id="5"/>
      <w:bookmarkEnd w:id="6"/>
    </w:p>
    <w:p w14:paraId="12D96C3C" w14:textId="77777777" w:rsidR="005F04B2" w:rsidRPr="009E4EDE" w:rsidRDefault="005F04B2" w:rsidP="009D3CBD">
      <w:pPr>
        <w:pStyle w:val="NormalWeb"/>
        <w:spacing w:line="360" w:lineRule="auto"/>
        <w:rPr>
          <w:rFonts w:ascii="Arial" w:hAnsi="Arial" w:cs="Arial"/>
          <w:color w:val="000000"/>
          <w:sz w:val="24"/>
          <w:szCs w:val="24"/>
        </w:rPr>
      </w:pPr>
      <w:r w:rsidRPr="009E4EDE">
        <w:rPr>
          <w:rFonts w:ascii="Arial" w:hAnsi="Arial" w:cs="Arial"/>
          <w:color w:val="000000"/>
          <w:sz w:val="24"/>
          <w:szCs w:val="24"/>
        </w:rPr>
        <w:t xml:space="preserve">The systems currently used by </w:t>
      </w:r>
      <w:proofErr w:type="spellStart"/>
      <w:r w:rsidRPr="009E4EDE">
        <w:rPr>
          <w:rFonts w:ascii="Arial" w:hAnsi="Arial" w:cs="Arial"/>
          <w:color w:val="000000"/>
          <w:sz w:val="24"/>
          <w:szCs w:val="24"/>
        </w:rPr>
        <w:t>AKPerog</w:t>
      </w:r>
      <w:proofErr w:type="spellEnd"/>
      <w:r w:rsidRPr="009E4EDE">
        <w:rPr>
          <w:rFonts w:ascii="Arial" w:hAnsi="Arial" w:cs="Arial"/>
          <w:color w:val="000000"/>
          <w:sz w:val="24"/>
          <w:szCs w:val="24"/>
        </w:rPr>
        <w:t xml:space="preserve"> Ltd. are outdated and unsuitable for a business operating across multiple stores and online channels. The inventory system is entirely manual, involving physical counts and spreadsheet-based updates. This approach creates conflicting data, delays and significant human error. Research shows that companies using manual inventory processes often experience accuracy rates well below those achieved through automated systems (</w:t>
      </w:r>
      <w:proofErr w:type="spellStart"/>
      <w:r w:rsidRPr="009E4EDE">
        <w:rPr>
          <w:rFonts w:ascii="Arial" w:hAnsi="Arial" w:cs="Arial"/>
          <w:color w:val="000000"/>
          <w:sz w:val="24"/>
          <w:szCs w:val="24"/>
        </w:rPr>
        <w:t>Alicke</w:t>
      </w:r>
      <w:proofErr w:type="spellEnd"/>
      <w:r w:rsidRPr="009E4EDE">
        <w:rPr>
          <w:rFonts w:ascii="Arial" w:hAnsi="Arial" w:cs="Arial"/>
          <w:color w:val="000000"/>
          <w:sz w:val="24"/>
          <w:szCs w:val="24"/>
        </w:rPr>
        <w:t xml:space="preserve"> et al., 2020). This directly contributes to the </w:t>
      </w:r>
      <w:proofErr w:type="gramStart"/>
      <w:r w:rsidRPr="009E4EDE">
        <w:rPr>
          <w:rFonts w:ascii="Arial" w:hAnsi="Arial" w:cs="Arial"/>
          <w:color w:val="000000"/>
          <w:sz w:val="24"/>
          <w:szCs w:val="24"/>
        </w:rPr>
        <w:t>stockouts</w:t>
      </w:r>
      <w:proofErr w:type="gramEnd"/>
      <w:r w:rsidRPr="009E4EDE">
        <w:rPr>
          <w:rFonts w:ascii="Arial" w:hAnsi="Arial" w:cs="Arial"/>
          <w:color w:val="000000"/>
          <w:sz w:val="24"/>
          <w:szCs w:val="24"/>
        </w:rPr>
        <w:t xml:space="preserve"> and overselling problems experienced by </w:t>
      </w:r>
      <w:proofErr w:type="spellStart"/>
      <w:r w:rsidRPr="009E4EDE">
        <w:rPr>
          <w:rFonts w:ascii="Arial" w:hAnsi="Arial" w:cs="Arial"/>
          <w:color w:val="000000"/>
          <w:sz w:val="24"/>
          <w:szCs w:val="24"/>
        </w:rPr>
        <w:t>AKPerog</w:t>
      </w:r>
      <w:proofErr w:type="spellEnd"/>
      <w:r w:rsidRPr="009E4EDE">
        <w:rPr>
          <w:rFonts w:ascii="Arial" w:hAnsi="Arial" w:cs="Arial"/>
          <w:color w:val="000000"/>
          <w:sz w:val="24"/>
          <w:szCs w:val="24"/>
        </w:rPr>
        <w:t xml:space="preserve"> Ltd.</w:t>
      </w:r>
    </w:p>
    <w:p w14:paraId="3A1A0028" w14:textId="77777777" w:rsidR="005F04B2" w:rsidRPr="009E4EDE" w:rsidRDefault="005F04B2" w:rsidP="009D3CBD">
      <w:pPr>
        <w:pStyle w:val="NormalWeb"/>
        <w:spacing w:line="360" w:lineRule="auto"/>
        <w:rPr>
          <w:rFonts w:ascii="Arial" w:hAnsi="Arial" w:cs="Arial"/>
          <w:color w:val="000000"/>
          <w:sz w:val="24"/>
          <w:szCs w:val="24"/>
        </w:rPr>
      </w:pPr>
      <w:r w:rsidRPr="009E4EDE">
        <w:rPr>
          <w:rFonts w:ascii="Arial" w:hAnsi="Arial" w:cs="Arial"/>
          <w:color w:val="000000"/>
          <w:sz w:val="24"/>
          <w:szCs w:val="24"/>
        </w:rPr>
        <w:t xml:space="preserve">The company’s customer information is scattered across various databases, none of which are linked. This means that employees must search multiple systems during customer enquiries, often without finding complete information. Academic research highlights that CRM success requires integrated customer data that can be analysed across touchpoints (Chen and Popovich, 2003). </w:t>
      </w:r>
      <w:proofErr w:type="spellStart"/>
      <w:r w:rsidRPr="009E4EDE">
        <w:rPr>
          <w:rFonts w:ascii="Arial" w:hAnsi="Arial" w:cs="Arial"/>
          <w:color w:val="000000"/>
          <w:sz w:val="24"/>
          <w:szCs w:val="24"/>
        </w:rPr>
        <w:t>AKPerog</w:t>
      </w:r>
      <w:proofErr w:type="spellEnd"/>
      <w:r w:rsidRPr="009E4EDE">
        <w:rPr>
          <w:rFonts w:ascii="Arial" w:hAnsi="Arial" w:cs="Arial"/>
          <w:color w:val="000000"/>
          <w:sz w:val="24"/>
          <w:szCs w:val="24"/>
        </w:rPr>
        <w:t xml:space="preserve"> Ltd.’s current system structure prevents this, weakening its customer service and limiting marketing effectiveness.</w:t>
      </w:r>
    </w:p>
    <w:p w14:paraId="1284C784" w14:textId="77777777" w:rsidR="005F04B2" w:rsidRPr="009E4EDE" w:rsidRDefault="005F04B2" w:rsidP="009D3CBD">
      <w:pPr>
        <w:pStyle w:val="NormalWeb"/>
        <w:spacing w:line="360" w:lineRule="auto"/>
        <w:rPr>
          <w:rFonts w:ascii="Arial" w:hAnsi="Arial" w:cs="Arial"/>
          <w:color w:val="000000"/>
          <w:sz w:val="24"/>
          <w:szCs w:val="24"/>
        </w:rPr>
      </w:pPr>
      <w:r w:rsidRPr="009E4EDE">
        <w:rPr>
          <w:rFonts w:ascii="Arial" w:hAnsi="Arial" w:cs="Arial"/>
          <w:color w:val="000000"/>
          <w:sz w:val="24"/>
          <w:szCs w:val="24"/>
        </w:rPr>
        <w:t xml:space="preserve">Spreadsheet-based reporting further contributes to inefficiency. Spreadsheets are prone to errors, lack version control, and provide outdated insights because they must be updated manually (Deloitte, 2022). Decision-making at </w:t>
      </w:r>
      <w:proofErr w:type="spellStart"/>
      <w:r w:rsidRPr="009E4EDE">
        <w:rPr>
          <w:rFonts w:ascii="Arial" w:hAnsi="Arial" w:cs="Arial"/>
          <w:color w:val="000000"/>
          <w:sz w:val="24"/>
          <w:szCs w:val="24"/>
        </w:rPr>
        <w:t>AKPerog</w:t>
      </w:r>
      <w:proofErr w:type="spellEnd"/>
      <w:r w:rsidRPr="009E4EDE">
        <w:rPr>
          <w:rFonts w:ascii="Arial" w:hAnsi="Arial" w:cs="Arial"/>
          <w:color w:val="000000"/>
          <w:sz w:val="24"/>
          <w:szCs w:val="24"/>
        </w:rPr>
        <w:t xml:space="preserve"> Ltd. is therefore slowed down and often based on incomplete information.</w:t>
      </w:r>
    </w:p>
    <w:p w14:paraId="0AE6C349" w14:textId="77777777" w:rsidR="005F04B2" w:rsidRPr="009E4EDE" w:rsidRDefault="005F04B2" w:rsidP="009D3CBD">
      <w:pPr>
        <w:pStyle w:val="NormalWeb"/>
        <w:spacing w:line="360" w:lineRule="auto"/>
        <w:rPr>
          <w:rFonts w:ascii="Arial" w:hAnsi="Arial" w:cs="Arial"/>
          <w:color w:val="000000"/>
          <w:sz w:val="24"/>
          <w:szCs w:val="24"/>
        </w:rPr>
      </w:pPr>
      <w:r w:rsidRPr="009E4EDE">
        <w:rPr>
          <w:rFonts w:ascii="Arial" w:hAnsi="Arial" w:cs="Arial"/>
          <w:color w:val="000000"/>
          <w:sz w:val="24"/>
          <w:szCs w:val="24"/>
        </w:rPr>
        <w:t>The lack of security measures also highlights a major gap. Legacy systems typically lack access controls, encryption and automated security features, increasing the risk of non-compliance with GDPR (ICO, 2023). Retailers such as Lidl addressed similar vulnerabilities by upgrading to integrated ERP platforms with built-in compliance tools (Lidl Group, 2021).</w:t>
      </w:r>
    </w:p>
    <w:p w14:paraId="51DE8110" w14:textId="77777777" w:rsidR="005F04B2" w:rsidRPr="009E4EDE" w:rsidRDefault="005F04B2" w:rsidP="009D3CBD">
      <w:pPr>
        <w:pStyle w:val="NormalWeb"/>
        <w:spacing w:line="360" w:lineRule="auto"/>
        <w:rPr>
          <w:rFonts w:ascii="Arial" w:hAnsi="Arial" w:cs="Arial"/>
          <w:color w:val="000000"/>
          <w:sz w:val="24"/>
          <w:szCs w:val="24"/>
        </w:rPr>
      </w:pPr>
      <w:r w:rsidRPr="009E4EDE">
        <w:rPr>
          <w:rFonts w:ascii="Arial" w:hAnsi="Arial" w:cs="Arial"/>
          <w:color w:val="000000"/>
          <w:sz w:val="24"/>
          <w:szCs w:val="24"/>
        </w:rPr>
        <w:lastRenderedPageBreak/>
        <w:t>Finally, system fragmentation means that departments operate in isolation. Because the systems cannot exchange information, staff must manually transfer data between departments. Zhang and Zhao (2020) argue that system fragmentation reduces organisational agility and increases operational risks. The experience of Carrefour, which improved operations through ERP-driven integration, supports the argument that integration is necessary for modern retail coordination.</w:t>
      </w:r>
    </w:p>
    <w:p w14:paraId="600A2FD5" w14:textId="5F37925E" w:rsidR="005F04B2" w:rsidRDefault="005F04B2" w:rsidP="009D3CBD">
      <w:pPr>
        <w:spacing w:line="360" w:lineRule="auto"/>
      </w:pPr>
    </w:p>
    <w:p w14:paraId="01D9E33D" w14:textId="76CC99C7" w:rsidR="005F04B2" w:rsidRPr="00C24E7D" w:rsidRDefault="005F04B2" w:rsidP="009D3CBD">
      <w:pPr>
        <w:pStyle w:val="Heading2"/>
        <w:spacing w:line="360" w:lineRule="auto"/>
        <w:rPr>
          <w:rFonts w:ascii="Arial" w:hAnsi="Arial" w:cs="Arial"/>
          <w:color w:val="000000"/>
        </w:rPr>
      </w:pPr>
      <w:bookmarkStart w:id="7" w:name="_Toc214361444"/>
      <w:bookmarkStart w:id="8" w:name="_Toc214363394"/>
      <w:r w:rsidRPr="00C24E7D">
        <w:rPr>
          <w:rStyle w:val="Strong"/>
          <w:rFonts w:ascii="Arial" w:hAnsi="Arial" w:cs="Arial"/>
          <w:b w:val="0"/>
          <w:bCs w:val="0"/>
          <w:color w:val="000000"/>
        </w:rPr>
        <w:t>Recommended Solution</w:t>
      </w:r>
      <w:bookmarkEnd w:id="7"/>
      <w:bookmarkEnd w:id="8"/>
    </w:p>
    <w:p w14:paraId="1EEF3B02" w14:textId="77777777" w:rsidR="005F04B2" w:rsidRPr="00C24E7D" w:rsidRDefault="005F04B2" w:rsidP="009D3CBD">
      <w:pPr>
        <w:pStyle w:val="NormalWeb"/>
        <w:spacing w:line="360" w:lineRule="auto"/>
        <w:rPr>
          <w:rFonts w:ascii="Arial" w:hAnsi="Arial" w:cs="Arial"/>
          <w:color w:val="000000"/>
          <w:sz w:val="24"/>
          <w:szCs w:val="24"/>
        </w:rPr>
      </w:pPr>
      <w:r w:rsidRPr="00C24E7D">
        <w:rPr>
          <w:rFonts w:ascii="Arial" w:hAnsi="Arial" w:cs="Arial"/>
          <w:color w:val="000000"/>
          <w:sz w:val="24"/>
          <w:szCs w:val="24"/>
        </w:rPr>
        <w:t xml:space="preserve">The most appropriate solution for </w:t>
      </w:r>
      <w:proofErr w:type="spellStart"/>
      <w:r w:rsidRPr="00C24E7D">
        <w:rPr>
          <w:rFonts w:ascii="Arial" w:hAnsi="Arial" w:cs="Arial"/>
          <w:color w:val="000000"/>
          <w:sz w:val="24"/>
          <w:szCs w:val="24"/>
        </w:rPr>
        <w:t>AKPerog</w:t>
      </w:r>
      <w:proofErr w:type="spellEnd"/>
      <w:r w:rsidRPr="00C24E7D">
        <w:rPr>
          <w:rFonts w:ascii="Arial" w:hAnsi="Arial" w:cs="Arial"/>
          <w:color w:val="000000"/>
          <w:sz w:val="24"/>
          <w:szCs w:val="24"/>
        </w:rPr>
        <w:t xml:space="preserve"> Ltd. is the implementation of a cloud-based Enterprise Resource Planning (ERP) system with integrated Customer Relationship Management (CRM) features. This recommendation is based on the need to centralise data, automate key processes, support compliance and improve decision-making. An ERP system will enable the company to manage inventory, sales, finance and operations within a single platform, while the integrated CRM module will consolidate all customer data and support personalised marketing.</w:t>
      </w:r>
    </w:p>
    <w:p w14:paraId="5AB776C5" w14:textId="77777777" w:rsidR="005F04B2" w:rsidRPr="00C24E7D" w:rsidRDefault="005F04B2" w:rsidP="009D3CBD">
      <w:pPr>
        <w:pStyle w:val="NormalWeb"/>
        <w:spacing w:line="360" w:lineRule="auto"/>
        <w:rPr>
          <w:rFonts w:ascii="Arial" w:hAnsi="Arial" w:cs="Arial"/>
          <w:color w:val="000000"/>
          <w:sz w:val="24"/>
          <w:szCs w:val="24"/>
        </w:rPr>
      </w:pPr>
      <w:r w:rsidRPr="00C24E7D">
        <w:rPr>
          <w:rFonts w:ascii="Arial" w:hAnsi="Arial" w:cs="Arial"/>
          <w:color w:val="000000"/>
          <w:sz w:val="24"/>
          <w:szCs w:val="24"/>
        </w:rPr>
        <w:t>A cloud-based ERP provides scalability, meaning the company can expand without major infrastructure investment. It also reduces the need for local servers, supports remote access and ensures continuous updates and security enhancements. Companies like Carrefour, Lidl and IKEA have adopted similar systems with strong results, demonstrating the ability of cloud ERP solutions to improve coordination and data visibility (Carrefour, 2022; Lidl, 2021; IKEA, 2023).</w:t>
      </w:r>
    </w:p>
    <w:p w14:paraId="4B545981" w14:textId="77777777" w:rsidR="005F04B2" w:rsidRPr="00C24E7D" w:rsidRDefault="005F04B2" w:rsidP="009D3CBD">
      <w:pPr>
        <w:pStyle w:val="NormalWeb"/>
        <w:spacing w:line="360" w:lineRule="auto"/>
        <w:rPr>
          <w:rFonts w:ascii="Arial" w:hAnsi="Arial" w:cs="Arial"/>
          <w:color w:val="000000"/>
          <w:sz w:val="24"/>
          <w:szCs w:val="24"/>
        </w:rPr>
      </w:pPr>
      <w:r w:rsidRPr="00C24E7D">
        <w:rPr>
          <w:rFonts w:ascii="Arial" w:hAnsi="Arial" w:cs="Arial"/>
          <w:color w:val="000000"/>
          <w:sz w:val="24"/>
          <w:szCs w:val="24"/>
        </w:rPr>
        <w:t xml:space="preserve">The justification for this recommendation is clear. Automated inventory management will reduce stock discrepancies, prevent overselling and improve order accuracy. Integrated CRM will provide a unified view of each customer, supporting personalised promotions and better service. Real-time reporting and dashboards will assist managers in making informed decisions quickly. Security features such as encryption and access controls will help the organisation meet GDPR obligations. These benefits align with the needs of </w:t>
      </w:r>
      <w:proofErr w:type="spellStart"/>
      <w:r w:rsidRPr="00C24E7D">
        <w:rPr>
          <w:rFonts w:ascii="Arial" w:hAnsi="Arial" w:cs="Arial"/>
          <w:color w:val="000000"/>
          <w:sz w:val="24"/>
          <w:szCs w:val="24"/>
        </w:rPr>
        <w:t>AKPerog</w:t>
      </w:r>
      <w:proofErr w:type="spellEnd"/>
      <w:r w:rsidRPr="00C24E7D">
        <w:rPr>
          <w:rFonts w:ascii="Arial" w:hAnsi="Arial" w:cs="Arial"/>
          <w:color w:val="000000"/>
          <w:sz w:val="24"/>
          <w:szCs w:val="24"/>
        </w:rPr>
        <w:t xml:space="preserve"> Ltd. and offer a long-term platform for strategic growth.</w:t>
      </w:r>
    </w:p>
    <w:p w14:paraId="7DFA7FF4" w14:textId="54E11AF5" w:rsidR="005F04B2" w:rsidRDefault="005F04B2" w:rsidP="009D3CBD">
      <w:pPr>
        <w:spacing w:line="360" w:lineRule="auto"/>
      </w:pPr>
    </w:p>
    <w:p w14:paraId="15358AD9" w14:textId="77777777" w:rsidR="006E4038" w:rsidRDefault="006E4038" w:rsidP="009D3CBD">
      <w:pPr>
        <w:pStyle w:val="Heading2"/>
        <w:spacing w:line="360" w:lineRule="auto"/>
        <w:rPr>
          <w:rStyle w:val="Strong"/>
          <w:rFonts w:ascii="Arial" w:hAnsi="Arial" w:cs="Arial"/>
          <w:b w:val="0"/>
          <w:bCs w:val="0"/>
          <w:color w:val="000000"/>
        </w:rPr>
      </w:pPr>
    </w:p>
    <w:p w14:paraId="54B5DAE3" w14:textId="77777777" w:rsidR="006E4038" w:rsidRDefault="006E4038" w:rsidP="009D3CBD">
      <w:pPr>
        <w:pStyle w:val="Heading2"/>
        <w:spacing w:line="360" w:lineRule="auto"/>
        <w:rPr>
          <w:rStyle w:val="Strong"/>
          <w:rFonts w:ascii="Arial" w:hAnsi="Arial" w:cs="Arial"/>
          <w:b w:val="0"/>
          <w:bCs w:val="0"/>
          <w:color w:val="000000"/>
        </w:rPr>
      </w:pPr>
    </w:p>
    <w:p w14:paraId="5D347655" w14:textId="77777777" w:rsidR="006E4038" w:rsidRDefault="006E4038" w:rsidP="009D3CBD">
      <w:pPr>
        <w:pStyle w:val="Heading2"/>
        <w:spacing w:line="360" w:lineRule="auto"/>
        <w:rPr>
          <w:rStyle w:val="Strong"/>
          <w:rFonts w:ascii="Arial" w:hAnsi="Arial" w:cs="Arial"/>
          <w:b w:val="0"/>
          <w:bCs w:val="0"/>
          <w:color w:val="000000"/>
        </w:rPr>
      </w:pPr>
    </w:p>
    <w:p w14:paraId="0E0BA888" w14:textId="1355C3B9" w:rsidR="005F04B2" w:rsidRPr="00C24E7D" w:rsidRDefault="005F04B2" w:rsidP="009D3CBD">
      <w:pPr>
        <w:pStyle w:val="Heading2"/>
        <w:spacing w:line="360" w:lineRule="auto"/>
        <w:rPr>
          <w:rFonts w:ascii="Arial" w:hAnsi="Arial" w:cs="Arial"/>
          <w:color w:val="000000"/>
        </w:rPr>
      </w:pPr>
      <w:bookmarkStart w:id="9" w:name="_Toc214361445"/>
      <w:bookmarkStart w:id="10" w:name="_Toc214363395"/>
      <w:r w:rsidRPr="00C24E7D">
        <w:rPr>
          <w:rStyle w:val="Strong"/>
          <w:rFonts w:ascii="Arial" w:hAnsi="Arial" w:cs="Arial"/>
          <w:b w:val="0"/>
          <w:bCs w:val="0"/>
          <w:color w:val="000000"/>
        </w:rPr>
        <w:t>Implementation Plan</w:t>
      </w:r>
      <w:bookmarkEnd w:id="9"/>
      <w:bookmarkEnd w:id="10"/>
    </w:p>
    <w:p w14:paraId="71AA342B" w14:textId="18975A1F" w:rsidR="005F04B2" w:rsidRDefault="005F04B2" w:rsidP="009D3CBD">
      <w:pPr>
        <w:pStyle w:val="NoSpacing"/>
        <w:spacing w:line="360" w:lineRule="auto"/>
        <w:rPr>
          <w:rFonts w:ascii="Arial" w:hAnsi="Arial" w:cs="Arial"/>
          <w:sz w:val="32"/>
          <w:szCs w:val="32"/>
        </w:rPr>
      </w:pPr>
    </w:p>
    <w:tbl>
      <w:tblPr>
        <w:tblStyle w:val="TableGrid"/>
        <w:tblW w:w="0" w:type="auto"/>
        <w:tblLook w:val="04A0" w:firstRow="1" w:lastRow="0" w:firstColumn="1" w:lastColumn="0" w:noHBand="0" w:noVBand="1"/>
      </w:tblPr>
      <w:tblGrid>
        <w:gridCol w:w="1420"/>
        <w:gridCol w:w="1410"/>
        <w:gridCol w:w="1425"/>
        <w:gridCol w:w="1283"/>
        <w:gridCol w:w="1304"/>
        <w:gridCol w:w="1240"/>
        <w:gridCol w:w="934"/>
      </w:tblGrid>
      <w:tr w:rsidR="005F04B2" w:rsidRPr="005F04B2" w14:paraId="78B0D50E" w14:textId="77777777" w:rsidTr="006E4038">
        <w:tc>
          <w:tcPr>
            <w:tcW w:w="0" w:type="auto"/>
            <w:hideMark/>
          </w:tcPr>
          <w:p w14:paraId="112D9A1D" w14:textId="77777777" w:rsidR="005F04B2" w:rsidRPr="005F04B2" w:rsidRDefault="005F04B2" w:rsidP="009D3CBD">
            <w:pPr>
              <w:spacing w:line="360" w:lineRule="auto"/>
              <w:jc w:val="center"/>
              <w:rPr>
                <w:b/>
                <w:bCs/>
                <w:color w:val="000000"/>
                <w:sz w:val="24"/>
                <w:szCs w:val="24"/>
              </w:rPr>
            </w:pPr>
            <w:r w:rsidRPr="005F04B2">
              <w:rPr>
                <w:b/>
                <w:bCs/>
                <w:color w:val="000000"/>
                <w:sz w:val="24"/>
                <w:szCs w:val="24"/>
              </w:rPr>
              <w:t>Step</w:t>
            </w:r>
          </w:p>
        </w:tc>
        <w:tc>
          <w:tcPr>
            <w:tcW w:w="0" w:type="auto"/>
            <w:hideMark/>
          </w:tcPr>
          <w:p w14:paraId="1D7E050E" w14:textId="77777777" w:rsidR="005F04B2" w:rsidRPr="005F04B2" w:rsidRDefault="005F04B2" w:rsidP="009D3CBD">
            <w:pPr>
              <w:spacing w:line="360" w:lineRule="auto"/>
              <w:jc w:val="center"/>
              <w:rPr>
                <w:b/>
                <w:bCs/>
                <w:color w:val="000000"/>
                <w:sz w:val="24"/>
                <w:szCs w:val="24"/>
              </w:rPr>
            </w:pPr>
            <w:r w:rsidRPr="005F04B2">
              <w:rPr>
                <w:b/>
                <w:bCs/>
                <w:color w:val="000000"/>
                <w:sz w:val="24"/>
                <w:szCs w:val="24"/>
              </w:rPr>
              <w:t>Purpose</w:t>
            </w:r>
          </w:p>
        </w:tc>
        <w:tc>
          <w:tcPr>
            <w:tcW w:w="0" w:type="auto"/>
            <w:hideMark/>
          </w:tcPr>
          <w:p w14:paraId="0694BE9C" w14:textId="77777777" w:rsidR="005F04B2" w:rsidRPr="005F04B2" w:rsidRDefault="005F04B2" w:rsidP="009D3CBD">
            <w:pPr>
              <w:spacing w:line="360" w:lineRule="auto"/>
              <w:jc w:val="center"/>
              <w:rPr>
                <w:b/>
                <w:bCs/>
                <w:color w:val="000000"/>
                <w:sz w:val="24"/>
                <w:szCs w:val="24"/>
              </w:rPr>
            </w:pPr>
            <w:r w:rsidRPr="005F04B2">
              <w:rPr>
                <w:b/>
                <w:bCs/>
                <w:color w:val="000000"/>
                <w:sz w:val="24"/>
                <w:szCs w:val="24"/>
              </w:rPr>
              <w:t>Actions</w:t>
            </w:r>
          </w:p>
        </w:tc>
        <w:tc>
          <w:tcPr>
            <w:tcW w:w="0" w:type="auto"/>
            <w:hideMark/>
          </w:tcPr>
          <w:p w14:paraId="136115F4" w14:textId="77777777" w:rsidR="005F04B2" w:rsidRPr="005F04B2" w:rsidRDefault="005F04B2" w:rsidP="009D3CBD">
            <w:pPr>
              <w:spacing w:line="360" w:lineRule="auto"/>
              <w:jc w:val="center"/>
              <w:rPr>
                <w:b/>
                <w:bCs/>
                <w:color w:val="000000"/>
                <w:sz w:val="24"/>
                <w:szCs w:val="24"/>
              </w:rPr>
            </w:pPr>
            <w:r w:rsidRPr="005F04B2">
              <w:rPr>
                <w:b/>
                <w:bCs/>
                <w:color w:val="000000"/>
                <w:sz w:val="24"/>
                <w:szCs w:val="24"/>
              </w:rPr>
              <w:t>Stakeholders</w:t>
            </w:r>
          </w:p>
        </w:tc>
        <w:tc>
          <w:tcPr>
            <w:tcW w:w="0" w:type="auto"/>
            <w:hideMark/>
          </w:tcPr>
          <w:p w14:paraId="0E93FCB9" w14:textId="77777777" w:rsidR="005F04B2" w:rsidRPr="005F04B2" w:rsidRDefault="005F04B2" w:rsidP="009D3CBD">
            <w:pPr>
              <w:spacing w:line="360" w:lineRule="auto"/>
              <w:jc w:val="center"/>
              <w:rPr>
                <w:b/>
                <w:bCs/>
                <w:color w:val="000000"/>
                <w:sz w:val="24"/>
                <w:szCs w:val="24"/>
              </w:rPr>
            </w:pPr>
            <w:r w:rsidRPr="005F04B2">
              <w:rPr>
                <w:b/>
                <w:bCs/>
                <w:color w:val="000000"/>
                <w:sz w:val="24"/>
                <w:szCs w:val="24"/>
              </w:rPr>
              <w:t>Risks</w:t>
            </w:r>
          </w:p>
        </w:tc>
        <w:tc>
          <w:tcPr>
            <w:tcW w:w="0" w:type="auto"/>
            <w:hideMark/>
          </w:tcPr>
          <w:p w14:paraId="5E52F8D5" w14:textId="77777777" w:rsidR="005F04B2" w:rsidRPr="005F04B2" w:rsidRDefault="005F04B2" w:rsidP="009D3CBD">
            <w:pPr>
              <w:spacing w:line="360" w:lineRule="auto"/>
              <w:jc w:val="center"/>
              <w:rPr>
                <w:b/>
                <w:bCs/>
                <w:color w:val="000000"/>
                <w:sz w:val="24"/>
                <w:szCs w:val="24"/>
              </w:rPr>
            </w:pPr>
            <w:r w:rsidRPr="005F04B2">
              <w:rPr>
                <w:b/>
                <w:bCs/>
                <w:color w:val="000000"/>
                <w:sz w:val="24"/>
                <w:szCs w:val="24"/>
              </w:rPr>
              <w:t>Mitigation</w:t>
            </w:r>
          </w:p>
        </w:tc>
        <w:tc>
          <w:tcPr>
            <w:tcW w:w="0" w:type="auto"/>
            <w:hideMark/>
          </w:tcPr>
          <w:p w14:paraId="3020E2FD" w14:textId="77777777" w:rsidR="005F04B2" w:rsidRPr="005F04B2" w:rsidRDefault="005F04B2" w:rsidP="009D3CBD">
            <w:pPr>
              <w:spacing w:line="360" w:lineRule="auto"/>
              <w:jc w:val="center"/>
              <w:rPr>
                <w:b/>
                <w:bCs/>
                <w:color w:val="000000"/>
                <w:sz w:val="24"/>
                <w:szCs w:val="24"/>
              </w:rPr>
            </w:pPr>
            <w:r w:rsidRPr="005F04B2">
              <w:rPr>
                <w:b/>
                <w:bCs/>
                <w:color w:val="000000"/>
                <w:sz w:val="24"/>
                <w:szCs w:val="24"/>
              </w:rPr>
              <w:t>Timeline</w:t>
            </w:r>
          </w:p>
        </w:tc>
      </w:tr>
      <w:tr w:rsidR="005F04B2" w:rsidRPr="005F04B2" w14:paraId="543199EF" w14:textId="77777777" w:rsidTr="006E4038">
        <w:tc>
          <w:tcPr>
            <w:tcW w:w="0" w:type="auto"/>
            <w:hideMark/>
          </w:tcPr>
          <w:p w14:paraId="32EA6F6D" w14:textId="77777777" w:rsidR="005F04B2" w:rsidRPr="005F04B2" w:rsidRDefault="005F04B2" w:rsidP="009D3CBD">
            <w:pPr>
              <w:spacing w:line="360" w:lineRule="auto"/>
              <w:rPr>
                <w:color w:val="000000"/>
                <w:sz w:val="24"/>
                <w:szCs w:val="24"/>
              </w:rPr>
            </w:pPr>
            <w:r w:rsidRPr="005F04B2">
              <w:rPr>
                <w:color w:val="000000"/>
                <w:sz w:val="24"/>
                <w:szCs w:val="24"/>
              </w:rPr>
              <w:t>Requirements Analysis</w:t>
            </w:r>
          </w:p>
        </w:tc>
        <w:tc>
          <w:tcPr>
            <w:tcW w:w="0" w:type="auto"/>
            <w:hideMark/>
          </w:tcPr>
          <w:p w14:paraId="66C16D74" w14:textId="77777777" w:rsidR="005F04B2" w:rsidRPr="005F04B2" w:rsidRDefault="005F04B2" w:rsidP="009D3CBD">
            <w:pPr>
              <w:spacing w:line="360" w:lineRule="auto"/>
              <w:rPr>
                <w:color w:val="000000"/>
                <w:sz w:val="24"/>
                <w:szCs w:val="24"/>
              </w:rPr>
            </w:pPr>
            <w:r w:rsidRPr="005F04B2">
              <w:rPr>
                <w:color w:val="000000"/>
                <w:sz w:val="24"/>
                <w:szCs w:val="24"/>
              </w:rPr>
              <w:t>To understand operational needs and define system specifications</w:t>
            </w:r>
          </w:p>
        </w:tc>
        <w:tc>
          <w:tcPr>
            <w:tcW w:w="0" w:type="auto"/>
            <w:hideMark/>
          </w:tcPr>
          <w:p w14:paraId="2590F893" w14:textId="77777777" w:rsidR="005F04B2" w:rsidRPr="005F04B2" w:rsidRDefault="005F04B2" w:rsidP="009D3CBD">
            <w:pPr>
              <w:spacing w:line="360" w:lineRule="auto"/>
              <w:rPr>
                <w:color w:val="000000"/>
                <w:sz w:val="24"/>
                <w:szCs w:val="24"/>
              </w:rPr>
            </w:pPr>
            <w:r w:rsidRPr="005F04B2">
              <w:rPr>
                <w:color w:val="000000"/>
                <w:sz w:val="24"/>
                <w:szCs w:val="24"/>
              </w:rPr>
              <w:t>Conduct interviews with staff across all departments, review current processes, identify system gaps, and document functional requirements</w:t>
            </w:r>
          </w:p>
        </w:tc>
        <w:tc>
          <w:tcPr>
            <w:tcW w:w="0" w:type="auto"/>
            <w:hideMark/>
          </w:tcPr>
          <w:p w14:paraId="459CD56D" w14:textId="77777777" w:rsidR="005F04B2" w:rsidRPr="005F04B2" w:rsidRDefault="005F04B2" w:rsidP="009D3CBD">
            <w:pPr>
              <w:spacing w:line="360" w:lineRule="auto"/>
              <w:rPr>
                <w:color w:val="000000"/>
                <w:sz w:val="24"/>
                <w:szCs w:val="24"/>
              </w:rPr>
            </w:pPr>
            <w:r w:rsidRPr="005F04B2">
              <w:rPr>
                <w:color w:val="000000"/>
                <w:sz w:val="24"/>
                <w:szCs w:val="24"/>
              </w:rPr>
              <w:t>Senior Management, IT Department, Store Managers</w:t>
            </w:r>
          </w:p>
        </w:tc>
        <w:tc>
          <w:tcPr>
            <w:tcW w:w="0" w:type="auto"/>
            <w:hideMark/>
          </w:tcPr>
          <w:p w14:paraId="2CB48F04" w14:textId="77777777" w:rsidR="005F04B2" w:rsidRPr="005F04B2" w:rsidRDefault="005F04B2" w:rsidP="009D3CBD">
            <w:pPr>
              <w:spacing w:line="360" w:lineRule="auto"/>
              <w:rPr>
                <w:color w:val="000000"/>
                <w:sz w:val="24"/>
                <w:szCs w:val="24"/>
              </w:rPr>
            </w:pPr>
            <w:r w:rsidRPr="005F04B2">
              <w:rPr>
                <w:color w:val="000000"/>
                <w:sz w:val="24"/>
                <w:szCs w:val="24"/>
              </w:rPr>
              <w:t>Misalignment between business needs and system design</w:t>
            </w:r>
          </w:p>
        </w:tc>
        <w:tc>
          <w:tcPr>
            <w:tcW w:w="0" w:type="auto"/>
            <w:hideMark/>
          </w:tcPr>
          <w:p w14:paraId="25DF4CD2" w14:textId="77777777" w:rsidR="005F04B2" w:rsidRPr="005F04B2" w:rsidRDefault="005F04B2" w:rsidP="009D3CBD">
            <w:pPr>
              <w:spacing w:line="360" w:lineRule="auto"/>
              <w:rPr>
                <w:color w:val="000000"/>
                <w:sz w:val="24"/>
                <w:szCs w:val="24"/>
              </w:rPr>
            </w:pPr>
            <w:r w:rsidRPr="005F04B2">
              <w:rPr>
                <w:color w:val="000000"/>
                <w:sz w:val="24"/>
                <w:szCs w:val="24"/>
              </w:rPr>
              <w:t>Engage all departments early, validate findings with stakeholders</w:t>
            </w:r>
          </w:p>
        </w:tc>
        <w:tc>
          <w:tcPr>
            <w:tcW w:w="0" w:type="auto"/>
            <w:hideMark/>
          </w:tcPr>
          <w:p w14:paraId="0292C8E5" w14:textId="77777777" w:rsidR="005F04B2" w:rsidRPr="005F04B2" w:rsidRDefault="005F04B2" w:rsidP="009D3CBD">
            <w:pPr>
              <w:spacing w:line="360" w:lineRule="auto"/>
              <w:rPr>
                <w:color w:val="000000"/>
                <w:sz w:val="24"/>
                <w:szCs w:val="24"/>
              </w:rPr>
            </w:pPr>
            <w:r w:rsidRPr="005F04B2">
              <w:rPr>
                <w:color w:val="000000"/>
                <w:sz w:val="24"/>
                <w:szCs w:val="24"/>
              </w:rPr>
              <w:t>3–4 weeks</w:t>
            </w:r>
          </w:p>
        </w:tc>
      </w:tr>
      <w:tr w:rsidR="005F04B2" w:rsidRPr="005F04B2" w14:paraId="5695AA01" w14:textId="77777777" w:rsidTr="006E4038">
        <w:tc>
          <w:tcPr>
            <w:tcW w:w="0" w:type="auto"/>
            <w:hideMark/>
          </w:tcPr>
          <w:p w14:paraId="0DEB4E21" w14:textId="77777777" w:rsidR="005F04B2" w:rsidRPr="005F04B2" w:rsidRDefault="005F04B2" w:rsidP="009D3CBD">
            <w:pPr>
              <w:spacing w:line="360" w:lineRule="auto"/>
              <w:rPr>
                <w:color w:val="000000"/>
                <w:sz w:val="24"/>
                <w:szCs w:val="24"/>
              </w:rPr>
            </w:pPr>
            <w:r w:rsidRPr="005F04B2">
              <w:rPr>
                <w:color w:val="000000"/>
                <w:sz w:val="24"/>
                <w:szCs w:val="24"/>
              </w:rPr>
              <w:t>Vendor Selection</w:t>
            </w:r>
          </w:p>
        </w:tc>
        <w:tc>
          <w:tcPr>
            <w:tcW w:w="0" w:type="auto"/>
            <w:hideMark/>
          </w:tcPr>
          <w:p w14:paraId="17210C7A" w14:textId="77777777" w:rsidR="005F04B2" w:rsidRPr="005F04B2" w:rsidRDefault="005F04B2" w:rsidP="009D3CBD">
            <w:pPr>
              <w:spacing w:line="360" w:lineRule="auto"/>
              <w:rPr>
                <w:color w:val="000000"/>
                <w:sz w:val="24"/>
                <w:szCs w:val="24"/>
              </w:rPr>
            </w:pPr>
            <w:r w:rsidRPr="005F04B2">
              <w:rPr>
                <w:color w:val="000000"/>
                <w:sz w:val="24"/>
                <w:szCs w:val="24"/>
              </w:rPr>
              <w:t xml:space="preserve">To choose a system that meets the company’s needs for scalability, cost and </w:t>
            </w:r>
            <w:r w:rsidRPr="005F04B2">
              <w:rPr>
                <w:color w:val="000000"/>
                <w:sz w:val="24"/>
                <w:szCs w:val="24"/>
              </w:rPr>
              <w:lastRenderedPageBreak/>
              <w:t>functionality</w:t>
            </w:r>
          </w:p>
        </w:tc>
        <w:tc>
          <w:tcPr>
            <w:tcW w:w="0" w:type="auto"/>
            <w:hideMark/>
          </w:tcPr>
          <w:p w14:paraId="69E8588B" w14:textId="77777777" w:rsidR="005F04B2" w:rsidRPr="005F04B2" w:rsidRDefault="005F04B2" w:rsidP="009D3CBD">
            <w:pPr>
              <w:spacing w:line="360" w:lineRule="auto"/>
              <w:rPr>
                <w:color w:val="000000"/>
                <w:sz w:val="24"/>
                <w:szCs w:val="24"/>
              </w:rPr>
            </w:pPr>
            <w:r w:rsidRPr="005F04B2">
              <w:rPr>
                <w:color w:val="000000"/>
                <w:sz w:val="24"/>
                <w:szCs w:val="24"/>
              </w:rPr>
              <w:lastRenderedPageBreak/>
              <w:t xml:space="preserve">Evaluate ERP-CRM vendors, review demonstrations, compare features and </w:t>
            </w:r>
            <w:r w:rsidRPr="005F04B2">
              <w:rPr>
                <w:color w:val="000000"/>
                <w:sz w:val="24"/>
                <w:szCs w:val="24"/>
              </w:rPr>
              <w:lastRenderedPageBreak/>
              <w:t>pricing, assess integration capabilities</w:t>
            </w:r>
          </w:p>
        </w:tc>
        <w:tc>
          <w:tcPr>
            <w:tcW w:w="0" w:type="auto"/>
            <w:hideMark/>
          </w:tcPr>
          <w:p w14:paraId="1199BD7E" w14:textId="77777777" w:rsidR="005F04B2" w:rsidRPr="005F04B2" w:rsidRDefault="005F04B2" w:rsidP="009D3CBD">
            <w:pPr>
              <w:spacing w:line="360" w:lineRule="auto"/>
              <w:rPr>
                <w:color w:val="000000"/>
                <w:sz w:val="24"/>
                <w:szCs w:val="24"/>
              </w:rPr>
            </w:pPr>
            <w:r w:rsidRPr="005F04B2">
              <w:rPr>
                <w:color w:val="000000"/>
                <w:sz w:val="24"/>
                <w:szCs w:val="24"/>
              </w:rPr>
              <w:lastRenderedPageBreak/>
              <w:t>IT Manager, Finance Team, External Consultants</w:t>
            </w:r>
          </w:p>
        </w:tc>
        <w:tc>
          <w:tcPr>
            <w:tcW w:w="0" w:type="auto"/>
            <w:hideMark/>
          </w:tcPr>
          <w:p w14:paraId="52073AF4" w14:textId="77777777" w:rsidR="005F04B2" w:rsidRPr="005F04B2" w:rsidRDefault="005F04B2" w:rsidP="009D3CBD">
            <w:pPr>
              <w:spacing w:line="360" w:lineRule="auto"/>
              <w:rPr>
                <w:color w:val="000000"/>
                <w:sz w:val="24"/>
                <w:szCs w:val="24"/>
              </w:rPr>
            </w:pPr>
            <w:r w:rsidRPr="005F04B2">
              <w:rPr>
                <w:color w:val="000000"/>
                <w:sz w:val="24"/>
                <w:szCs w:val="24"/>
              </w:rPr>
              <w:t>Selecting an inappropriate system</w:t>
            </w:r>
          </w:p>
        </w:tc>
        <w:tc>
          <w:tcPr>
            <w:tcW w:w="0" w:type="auto"/>
            <w:hideMark/>
          </w:tcPr>
          <w:p w14:paraId="7A6D749C" w14:textId="77777777" w:rsidR="005F04B2" w:rsidRPr="005F04B2" w:rsidRDefault="005F04B2" w:rsidP="009D3CBD">
            <w:pPr>
              <w:spacing w:line="360" w:lineRule="auto"/>
              <w:rPr>
                <w:color w:val="000000"/>
                <w:sz w:val="24"/>
                <w:szCs w:val="24"/>
              </w:rPr>
            </w:pPr>
            <w:r w:rsidRPr="005F04B2">
              <w:rPr>
                <w:color w:val="000000"/>
                <w:sz w:val="24"/>
                <w:szCs w:val="24"/>
              </w:rPr>
              <w:t>Use a weighted evaluation matrix, check industry references</w:t>
            </w:r>
          </w:p>
        </w:tc>
        <w:tc>
          <w:tcPr>
            <w:tcW w:w="0" w:type="auto"/>
            <w:hideMark/>
          </w:tcPr>
          <w:p w14:paraId="541F79EF" w14:textId="77777777" w:rsidR="005F04B2" w:rsidRPr="005F04B2" w:rsidRDefault="005F04B2" w:rsidP="009D3CBD">
            <w:pPr>
              <w:spacing w:line="360" w:lineRule="auto"/>
              <w:rPr>
                <w:color w:val="000000"/>
                <w:sz w:val="24"/>
                <w:szCs w:val="24"/>
              </w:rPr>
            </w:pPr>
            <w:r w:rsidRPr="005F04B2">
              <w:rPr>
                <w:color w:val="000000"/>
                <w:sz w:val="24"/>
                <w:szCs w:val="24"/>
              </w:rPr>
              <w:t>2–3 weeks</w:t>
            </w:r>
          </w:p>
        </w:tc>
      </w:tr>
      <w:tr w:rsidR="005F04B2" w:rsidRPr="005F04B2" w14:paraId="5B097E96" w14:textId="77777777" w:rsidTr="006E4038">
        <w:tc>
          <w:tcPr>
            <w:tcW w:w="0" w:type="auto"/>
            <w:hideMark/>
          </w:tcPr>
          <w:p w14:paraId="46A7BC95" w14:textId="77777777" w:rsidR="005F04B2" w:rsidRPr="005F04B2" w:rsidRDefault="005F04B2" w:rsidP="009D3CBD">
            <w:pPr>
              <w:spacing w:line="360" w:lineRule="auto"/>
              <w:rPr>
                <w:color w:val="000000"/>
                <w:sz w:val="24"/>
                <w:szCs w:val="24"/>
              </w:rPr>
            </w:pPr>
            <w:r w:rsidRPr="005F04B2">
              <w:rPr>
                <w:color w:val="000000"/>
                <w:sz w:val="24"/>
                <w:szCs w:val="24"/>
              </w:rPr>
              <w:t>Infrastructure Preparation</w:t>
            </w:r>
          </w:p>
        </w:tc>
        <w:tc>
          <w:tcPr>
            <w:tcW w:w="0" w:type="auto"/>
            <w:hideMark/>
          </w:tcPr>
          <w:p w14:paraId="2BFA8043" w14:textId="77777777" w:rsidR="005F04B2" w:rsidRPr="005F04B2" w:rsidRDefault="005F04B2" w:rsidP="009D3CBD">
            <w:pPr>
              <w:spacing w:line="360" w:lineRule="auto"/>
              <w:rPr>
                <w:color w:val="000000"/>
                <w:sz w:val="24"/>
                <w:szCs w:val="24"/>
              </w:rPr>
            </w:pPr>
            <w:r w:rsidRPr="005F04B2">
              <w:rPr>
                <w:color w:val="000000"/>
                <w:sz w:val="24"/>
                <w:szCs w:val="24"/>
              </w:rPr>
              <w:t>To ensure the organisation is ready for system installation</w:t>
            </w:r>
          </w:p>
        </w:tc>
        <w:tc>
          <w:tcPr>
            <w:tcW w:w="0" w:type="auto"/>
            <w:hideMark/>
          </w:tcPr>
          <w:p w14:paraId="441765E7" w14:textId="77777777" w:rsidR="005F04B2" w:rsidRPr="005F04B2" w:rsidRDefault="005F04B2" w:rsidP="009D3CBD">
            <w:pPr>
              <w:spacing w:line="360" w:lineRule="auto"/>
              <w:rPr>
                <w:color w:val="000000"/>
                <w:sz w:val="24"/>
                <w:szCs w:val="24"/>
              </w:rPr>
            </w:pPr>
            <w:r w:rsidRPr="005F04B2">
              <w:rPr>
                <w:color w:val="000000"/>
                <w:sz w:val="24"/>
                <w:szCs w:val="24"/>
              </w:rPr>
              <w:t>Prepare network capacity, establish security policies, configure user access and cloud environment</w:t>
            </w:r>
          </w:p>
        </w:tc>
        <w:tc>
          <w:tcPr>
            <w:tcW w:w="0" w:type="auto"/>
            <w:hideMark/>
          </w:tcPr>
          <w:p w14:paraId="50AD2768" w14:textId="77777777" w:rsidR="005F04B2" w:rsidRPr="005F04B2" w:rsidRDefault="005F04B2" w:rsidP="009D3CBD">
            <w:pPr>
              <w:spacing w:line="360" w:lineRule="auto"/>
              <w:rPr>
                <w:color w:val="000000"/>
                <w:sz w:val="24"/>
                <w:szCs w:val="24"/>
              </w:rPr>
            </w:pPr>
            <w:r w:rsidRPr="005F04B2">
              <w:rPr>
                <w:color w:val="000000"/>
                <w:sz w:val="24"/>
                <w:szCs w:val="24"/>
              </w:rPr>
              <w:t>IT Team, Cybersecurity Specialists</w:t>
            </w:r>
          </w:p>
        </w:tc>
        <w:tc>
          <w:tcPr>
            <w:tcW w:w="0" w:type="auto"/>
            <w:hideMark/>
          </w:tcPr>
          <w:p w14:paraId="1DCDAE7B" w14:textId="77777777" w:rsidR="005F04B2" w:rsidRPr="005F04B2" w:rsidRDefault="005F04B2" w:rsidP="009D3CBD">
            <w:pPr>
              <w:spacing w:line="360" w:lineRule="auto"/>
              <w:rPr>
                <w:color w:val="000000"/>
                <w:sz w:val="24"/>
                <w:szCs w:val="24"/>
              </w:rPr>
            </w:pPr>
            <w:r w:rsidRPr="005F04B2">
              <w:rPr>
                <w:color w:val="000000"/>
                <w:sz w:val="24"/>
                <w:szCs w:val="24"/>
              </w:rPr>
              <w:t>Cybersecurity vulnerabilities</w:t>
            </w:r>
          </w:p>
        </w:tc>
        <w:tc>
          <w:tcPr>
            <w:tcW w:w="0" w:type="auto"/>
            <w:hideMark/>
          </w:tcPr>
          <w:p w14:paraId="76AB5529" w14:textId="77777777" w:rsidR="005F04B2" w:rsidRPr="005F04B2" w:rsidRDefault="005F04B2" w:rsidP="009D3CBD">
            <w:pPr>
              <w:spacing w:line="360" w:lineRule="auto"/>
              <w:rPr>
                <w:color w:val="000000"/>
                <w:sz w:val="24"/>
                <w:szCs w:val="24"/>
              </w:rPr>
            </w:pPr>
            <w:r w:rsidRPr="005F04B2">
              <w:rPr>
                <w:color w:val="000000"/>
                <w:sz w:val="24"/>
                <w:szCs w:val="24"/>
              </w:rPr>
              <w:t>Conduct penetration testing, update security protocols</w:t>
            </w:r>
          </w:p>
        </w:tc>
        <w:tc>
          <w:tcPr>
            <w:tcW w:w="0" w:type="auto"/>
            <w:hideMark/>
          </w:tcPr>
          <w:p w14:paraId="25EEF3BE" w14:textId="77777777" w:rsidR="005F04B2" w:rsidRPr="005F04B2" w:rsidRDefault="005F04B2" w:rsidP="009D3CBD">
            <w:pPr>
              <w:spacing w:line="360" w:lineRule="auto"/>
              <w:rPr>
                <w:color w:val="000000"/>
                <w:sz w:val="24"/>
                <w:szCs w:val="24"/>
              </w:rPr>
            </w:pPr>
            <w:r w:rsidRPr="005F04B2">
              <w:rPr>
                <w:color w:val="000000"/>
                <w:sz w:val="24"/>
                <w:szCs w:val="24"/>
              </w:rPr>
              <w:t>3 weeks</w:t>
            </w:r>
          </w:p>
        </w:tc>
      </w:tr>
      <w:tr w:rsidR="005F04B2" w:rsidRPr="005F04B2" w14:paraId="65A821DF" w14:textId="77777777" w:rsidTr="006E4038">
        <w:tc>
          <w:tcPr>
            <w:tcW w:w="0" w:type="auto"/>
            <w:hideMark/>
          </w:tcPr>
          <w:p w14:paraId="164A3409" w14:textId="77777777" w:rsidR="005F04B2" w:rsidRPr="005F04B2" w:rsidRDefault="005F04B2" w:rsidP="009D3CBD">
            <w:pPr>
              <w:spacing w:line="360" w:lineRule="auto"/>
              <w:rPr>
                <w:color w:val="000000"/>
                <w:sz w:val="24"/>
                <w:szCs w:val="24"/>
              </w:rPr>
            </w:pPr>
            <w:r w:rsidRPr="005F04B2">
              <w:rPr>
                <w:color w:val="000000"/>
                <w:sz w:val="24"/>
                <w:szCs w:val="24"/>
              </w:rPr>
              <w:t>Data Migration</w:t>
            </w:r>
          </w:p>
        </w:tc>
        <w:tc>
          <w:tcPr>
            <w:tcW w:w="0" w:type="auto"/>
            <w:hideMark/>
          </w:tcPr>
          <w:p w14:paraId="37BAF431" w14:textId="77777777" w:rsidR="005F04B2" w:rsidRPr="005F04B2" w:rsidRDefault="005F04B2" w:rsidP="009D3CBD">
            <w:pPr>
              <w:spacing w:line="360" w:lineRule="auto"/>
              <w:rPr>
                <w:color w:val="000000"/>
                <w:sz w:val="24"/>
                <w:szCs w:val="24"/>
              </w:rPr>
            </w:pPr>
            <w:r w:rsidRPr="005F04B2">
              <w:rPr>
                <w:color w:val="000000"/>
                <w:sz w:val="24"/>
                <w:szCs w:val="24"/>
              </w:rPr>
              <w:t>To transfer accurate and complete data into the new system</w:t>
            </w:r>
          </w:p>
        </w:tc>
        <w:tc>
          <w:tcPr>
            <w:tcW w:w="0" w:type="auto"/>
            <w:hideMark/>
          </w:tcPr>
          <w:p w14:paraId="1A36DB1D" w14:textId="77777777" w:rsidR="005F04B2" w:rsidRPr="005F04B2" w:rsidRDefault="005F04B2" w:rsidP="009D3CBD">
            <w:pPr>
              <w:spacing w:line="360" w:lineRule="auto"/>
              <w:rPr>
                <w:color w:val="000000"/>
                <w:sz w:val="24"/>
                <w:szCs w:val="24"/>
              </w:rPr>
            </w:pPr>
            <w:r w:rsidRPr="005F04B2">
              <w:rPr>
                <w:color w:val="000000"/>
                <w:sz w:val="24"/>
                <w:szCs w:val="24"/>
              </w:rPr>
              <w:t>Clean legacy data, map data fields, run test migrations, validate accuracy and resolve errors</w:t>
            </w:r>
          </w:p>
        </w:tc>
        <w:tc>
          <w:tcPr>
            <w:tcW w:w="0" w:type="auto"/>
            <w:hideMark/>
          </w:tcPr>
          <w:p w14:paraId="45809CCF" w14:textId="77777777" w:rsidR="005F04B2" w:rsidRPr="005F04B2" w:rsidRDefault="005F04B2" w:rsidP="009D3CBD">
            <w:pPr>
              <w:spacing w:line="360" w:lineRule="auto"/>
              <w:rPr>
                <w:color w:val="000000"/>
                <w:sz w:val="24"/>
                <w:szCs w:val="24"/>
              </w:rPr>
            </w:pPr>
            <w:r w:rsidRPr="005F04B2">
              <w:rPr>
                <w:color w:val="000000"/>
                <w:sz w:val="24"/>
                <w:szCs w:val="24"/>
              </w:rPr>
              <w:t>IT Department, Data Owners</w:t>
            </w:r>
          </w:p>
        </w:tc>
        <w:tc>
          <w:tcPr>
            <w:tcW w:w="0" w:type="auto"/>
            <w:hideMark/>
          </w:tcPr>
          <w:p w14:paraId="720C90A8" w14:textId="77777777" w:rsidR="005F04B2" w:rsidRPr="005F04B2" w:rsidRDefault="005F04B2" w:rsidP="009D3CBD">
            <w:pPr>
              <w:spacing w:line="360" w:lineRule="auto"/>
              <w:rPr>
                <w:color w:val="000000"/>
                <w:sz w:val="24"/>
                <w:szCs w:val="24"/>
              </w:rPr>
            </w:pPr>
            <w:r w:rsidRPr="005F04B2">
              <w:rPr>
                <w:color w:val="000000"/>
                <w:sz w:val="24"/>
                <w:szCs w:val="24"/>
              </w:rPr>
              <w:t>Data loss or corruption</w:t>
            </w:r>
          </w:p>
        </w:tc>
        <w:tc>
          <w:tcPr>
            <w:tcW w:w="0" w:type="auto"/>
            <w:hideMark/>
          </w:tcPr>
          <w:p w14:paraId="6716669A" w14:textId="77777777" w:rsidR="005F04B2" w:rsidRPr="005F04B2" w:rsidRDefault="005F04B2" w:rsidP="009D3CBD">
            <w:pPr>
              <w:spacing w:line="360" w:lineRule="auto"/>
              <w:rPr>
                <w:color w:val="000000"/>
                <w:sz w:val="24"/>
                <w:szCs w:val="24"/>
              </w:rPr>
            </w:pPr>
            <w:r w:rsidRPr="005F04B2">
              <w:rPr>
                <w:color w:val="000000"/>
                <w:sz w:val="24"/>
                <w:szCs w:val="24"/>
              </w:rPr>
              <w:t>Pilot testing, backup data, perform validation checks</w:t>
            </w:r>
          </w:p>
        </w:tc>
        <w:tc>
          <w:tcPr>
            <w:tcW w:w="0" w:type="auto"/>
            <w:hideMark/>
          </w:tcPr>
          <w:p w14:paraId="616B1F99" w14:textId="77777777" w:rsidR="005F04B2" w:rsidRPr="005F04B2" w:rsidRDefault="005F04B2" w:rsidP="009D3CBD">
            <w:pPr>
              <w:spacing w:line="360" w:lineRule="auto"/>
              <w:rPr>
                <w:color w:val="000000"/>
                <w:sz w:val="24"/>
                <w:szCs w:val="24"/>
              </w:rPr>
            </w:pPr>
            <w:r w:rsidRPr="005F04B2">
              <w:rPr>
                <w:color w:val="000000"/>
                <w:sz w:val="24"/>
                <w:szCs w:val="24"/>
              </w:rPr>
              <w:t>4–6 weeks</w:t>
            </w:r>
          </w:p>
        </w:tc>
      </w:tr>
      <w:tr w:rsidR="005F04B2" w:rsidRPr="005F04B2" w14:paraId="169F9A08" w14:textId="77777777" w:rsidTr="006E4038">
        <w:tc>
          <w:tcPr>
            <w:tcW w:w="0" w:type="auto"/>
            <w:hideMark/>
          </w:tcPr>
          <w:p w14:paraId="7E285A6C" w14:textId="77777777" w:rsidR="005F04B2" w:rsidRPr="005F04B2" w:rsidRDefault="005F04B2" w:rsidP="009D3CBD">
            <w:pPr>
              <w:spacing w:line="360" w:lineRule="auto"/>
              <w:rPr>
                <w:color w:val="000000"/>
                <w:sz w:val="24"/>
                <w:szCs w:val="24"/>
              </w:rPr>
            </w:pPr>
            <w:r w:rsidRPr="005F04B2">
              <w:rPr>
                <w:color w:val="000000"/>
                <w:sz w:val="24"/>
                <w:szCs w:val="24"/>
              </w:rPr>
              <w:t>System Configuration</w:t>
            </w:r>
          </w:p>
        </w:tc>
        <w:tc>
          <w:tcPr>
            <w:tcW w:w="0" w:type="auto"/>
            <w:hideMark/>
          </w:tcPr>
          <w:p w14:paraId="6D21EF72" w14:textId="77777777" w:rsidR="005F04B2" w:rsidRPr="005F04B2" w:rsidRDefault="005F04B2" w:rsidP="009D3CBD">
            <w:pPr>
              <w:spacing w:line="360" w:lineRule="auto"/>
              <w:rPr>
                <w:color w:val="000000"/>
                <w:sz w:val="24"/>
                <w:szCs w:val="24"/>
              </w:rPr>
            </w:pPr>
            <w:r w:rsidRPr="005F04B2">
              <w:rPr>
                <w:color w:val="000000"/>
                <w:sz w:val="24"/>
                <w:szCs w:val="24"/>
              </w:rPr>
              <w:t>To align the ERP system with business processes</w:t>
            </w:r>
          </w:p>
        </w:tc>
        <w:tc>
          <w:tcPr>
            <w:tcW w:w="0" w:type="auto"/>
            <w:hideMark/>
          </w:tcPr>
          <w:p w14:paraId="49EBDF53" w14:textId="77777777" w:rsidR="005F04B2" w:rsidRPr="005F04B2" w:rsidRDefault="005F04B2" w:rsidP="009D3CBD">
            <w:pPr>
              <w:spacing w:line="360" w:lineRule="auto"/>
              <w:rPr>
                <w:color w:val="000000"/>
                <w:sz w:val="24"/>
                <w:szCs w:val="24"/>
              </w:rPr>
            </w:pPr>
            <w:r w:rsidRPr="005F04B2">
              <w:rPr>
                <w:color w:val="000000"/>
                <w:sz w:val="24"/>
                <w:szCs w:val="24"/>
              </w:rPr>
              <w:t xml:space="preserve">Configure inventory, sales, CRM and finance modules, customise dashboards, integrate </w:t>
            </w:r>
            <w:r w:rsidRPr="005F04B2">
              <w:rPr>
                <w:color w:val="000000"/>
                <w:sz w:val="24"/>
                <w:szCs w:val="24"/>
              </w:rPr>
              <w:lastRenderedPageBreak/>
              <w:t>POS and e-commerce platforms</w:t>
            </w:r>
          </w:p>
        </w:tc>
        <w:tc>
          <w:tcPr>
            <w:tcW w:w="0" w:type="auto"/>
            <w:hideMark/>
          </w:tcPr>
          <w:p w14:paraId="78E3572E" w14:textId="77777777" w:rsidR="005F04B2" w:rsidRPr="005F04B2" w:rsidRDefault="005F04B2" w:rsidP="009D3CBD">
            <w:pPr>
              <w:spacing w:line="360" w:lineRule="auto"/>
              <w:rPr>
                <w:color w:val="000000"/>
                <w:sz w:val="24"/>
                <w:szCs w:val="24"/>
              </w:rPr>
            </w:pPr>
            <w:r w:rsidRPr="005F04B2">
              <w:rPr>
                <w:color w:val="000000"/>
                <w:sz w:val="24"/>
                <w:szCs w:val="24"/>
              </w:rPr>
              <w:lastRenderedPageBreak/>
              <w:t>ERP Vendor, IT Team</w:t>
            </w:r>
          </w:p>
        </w:tc>
        <w:tc>
          <w:tcPr>
            <w:tcW w:w="0" w:type="auto"/>
            <w:hideMark/>
          </w:tcPr>
          <w:p w14:paraId="44946C5B" w14:textId="77777777" w:rsidR="005F04B2" w:rsidRPr="005F04B2" w:rsidRDefault="005F04B2" w:rsidP="009D3CBD">
            <w:pPr>
              <w:spacing w:line="360" w:lineRule="auto"/>
              <w:rPr>
                <w:color w:val="000000"/>
                <w:sz w:val="24"/>
                <w:szCs w:val="24"/>
              </w:rPr>
            </w:pPr>
            <w:r w:rsidRPr="005F04B2">
              <w:rPr>
                <w:color w:val="000000"/>
                <w:sz w:val="24"/>
                <w:szCs w:val="24"/>
              </w:rPr>
              <w:t>Incorrect configuration</w:t>
            </w:r>
          </w:p>
        </w:tc>
        <w:tc>
          <w:tcPr>
            <w:tcW w:w="0" w:type="auto"/>
            <w:hideMark/>
          </w:tcPr>
          <w:p w14:paraId="0D0DC796" w14:textId="77777777" w:rsidR="005F04B2" w:rsidRPr="005F04B2" w:rsidRDefault="005F04B2" w:rsidP="009D3CBD">
            <w:pPr>
              <w:spacing w:line="360" w:lineRule="auto"/>
              <w:rPr>
                <w:color w:val="000000"/>
                <w:sz w:val="24"/>
                <w:szCs w:val="24"/>
              </w:rPr>
            </w:pPr>
            <w:r w:rsidRPr="005F04B2">
              <w:rPr>
                <w:color w:val="000000"/>
                <w:sz w:val="24"/>
                <w:szCs w:val="24"/>
              </w:rPr>
              <w:t>Continuous testing, involve end users during configuration</w:t>
            </w:r>
          </w:p>
        </w:tc>
        <w:tc>
          <w:tcPr>
            <w:tcW w:w="0" w:type="auto"/>
            <w:hideMark/>
          </w:tcPr>
          <w:p w14:paraId="64AE87E0" w14:textId="77777777" w:rsidR="005F04B2" w:rsidRPr="005F04B2" w:rsidRDefault="005F04B2" w:rsidP="009D3CBD">
            <w:pPr>
              <w:spacing w:line="360" w:lineRule="auto"/>
              <w:rPr>
                <w:color w:val="000000"/>
                <w:sz w:val="24"/>
                <w:szCs w:val="24"/>
              </w:rPr>
            </w:pPr>
            <w:r w:rsidRPr="005F04B2">
              <w:rPr>
                <w:color w:val="000000"/>
                <w:sz w:val="24"/>
                <w:szCs w:val="24"/>
              </w:rPr>
              <w:t>4–6 weeks</w:t>
            </w:r>
          </w:p>
        </w:tc>
      </w:tr>
      <w:tr w:rsidR="005F04B2" w:rsidRPr="005F04B2" w14:paraId="2DEA1F71" w14:textId="77777777" w:rsidTr="006E4038">
        <w:tc>
          <w:tcPr>
            <w:tcW w:w="0" w:type="auto"/>
            <w:hideMark/>
          </w:tcPr>
          <w:p w14:paraId="03E4EFD7" w14:textId="77777777" w:rsidR="005F04B2" w:rsidRPr="005F04B2" w:rsidRDefault="005F04B2" w:rsidP="009D3CBD">
            <w:pPr>
              <w:spacing w:line="360" w:lineRule="auto"/>
              <w:rPr>
                <w:color w:val="000000"/>
                <w:sz w:val="24"/>
                <w:szCs w:val="24"/>
              </w:rPr>
            </w:pPr>
            <w:r w:rsidRPr="005F04B2">
              <w:rPr>
                <w:color w:val="000000"/>
                <w:sz w:val="24"/>
                <w:szCs w:val="24"/>
              </w:rPr>
              <w:t>Training</w:t>
            </w:r>
          </w:p>
        </w:tc>
        <w:tc>
          <w:tcPr>
            <w:tcW w:w="0" w:type="auto"/>
            <w:hideMark/>
          </w:tcPr>
          <w:p w14:paraId="00D1B0CC" w14:textId="77777777" w:rsidR="005F04B2" w:rsidRPr="005F04B2" w:rsidRDefault="005F04B2" w:rsidP="009D3CBD">
            <w:pPr>
              <w:spacing w:line="360" w:lineRule="auto"/>
              <w:rPr>
                <w:color w:val="000000"/>
                <w:sz w:val="24"/>
                <w:szCs w:val="24"/>
              </w:rPr>
            </w:pPr>
            <w:r w:rsidRPr="005F04B2">
              <w:rPr>
                <w:color w:val="000000"/>
                <w:sz w:val="24"/>
                <w:szCs w:val="24"/>
              </w:rPr>
              <w:t>To ensure staff can use the new system effectively</w:t>
            </w:r>
          </w:p>
        </w:tc>
        <w:tc>
          <w:tcPr>
            <w:tcW w:w="0" w:type="auto"/>
            <w:hideMark/>
          </w:tcPr>
          <w:p w14:paraId="0778439A" w14:textId="77777777" w:rsidR="005F04B2" w:rsidRPr="005F04B2" w:rsidRDefault="005F04B2" w:rsidP="009D3CBD">
            <w:pPr>
              <w:spacing w:line="360" w:lineRule="auto"/>
              <w:rPr>
                <w:color w:val="000000"/>
                <w:sz w:val="24"/>
                <w:szCs w:val="24"/>
              </w:rPr>
            </w:pPr>
            <w:r w:rsidRPr="005F04B2">
              <w:rPr>
                <w:color w:val="000000"/>
                <w:sz w:val="24"/>
                <w:szCs w:val="24"/>
              </w:rPr>
              <w:t>Provide training workshops, create manuals, offer role-based training sessions, train ‘super users’</w:t>
            </w:r>
          </w:p>
        </w:tc>
        <w:tc>
          <w:tcPr>
            <w:tcW w:w="0" w:type="auto"/>
            <w:hideMark/>
          </w:tcPr>
          <w:p w14:paraId="2BC614FC" w14:textId="77777777" w:rsidR="005F04B2" w:rsidRPr="005F04B2" w:rsidRDefault="005F04B2" w:rsidP="009D3CBD">
            <w:pPr>
              <w:spacing w:line="360" w:lineRule="auto"/>
              <w:rPr>
                <w:color w:val="000000"/>
                <w:sz w:val="24"/>
                <w:szCs w:val="24"/>
              </w:rPr>
            </w:pPr>
            <w:r w:rsidRPr="005F04B2">
              <w:rPr>
                <w:color w:val="000000"/>
                <w:sz w:val="24"/>
                <w:szCs w:val="24"/>
              </w:rPr>
              <w:t>HR Department, Training Specialists</w:t>
            </w:r>
          </w:p>
        </w:tc>
        <w:tc>
          <w:tcPr>
            <w:tcW w:w="0" w:type="auto"/>
            <w:hideMark/>
          </w:tcPr>
          <w:p w14:paraId="691FC2B3" w14:textId="77777777" w:rsidR="005F04B2" w:rsidRPr="005F04B2" w:rsidRDefault="005F04B2" w:rsidP="009D3CBD">
            <w:pPr>
              <w:spacing w:line="360" w:lineRule="auto"/>
              <w:rPr>
                <w:color w:val="000000"/>
                <w:sz w:val="24"/>
                <w:szCs w:val="24"/>
              </w:rPr>
            </w:pPr>
            <w:r w:rsidRPr="005F04B2">
              <w:rPr>
                <w:color w:val="000000"/>
                <w:sz w:val="24"/>
                <w:szCs w:val="24"/>
              </w:rPr>
              <w:t>Low adoption or resistance</w:t>
            </w:r>
          </w:p>
        </w:tc>
        <w:tc>
          <w:tcPr>
            <w:tcW w:w="0" w:type="auto"/>
            <w:hideMark/>
          </w:tcPr>
          <w:p w14:paraId="027D499A" w14:textId="77777777" w:rsidR="005F04B2" w:rsidRPr="005F04B2" w:rsidRDefault="005F04B2" w:rsidP="009D3CBD">
            <w:pPr>
              <w:spacing w:line="360" w:lineRule="auto"/>
              <w:rPr>
                <w:color w:val="000000"/>
                <w:sz w:val="24"/>
                <w:szCs w:val="24"/>
              </w:rPr>
            </w:pPr>
            <w:r w:rsidRPr="005F04B2">
              <w:rPr>
                <w:color w:val="000000"/>
                <w:sz w:val="24"/>
                <w:szCs w:val="24"/>
              </w:rPr>
              <w:t>Provide hands-on training, communicate benefits clearly</w:t>
            </w:r>
          </w:p>
        </w:tc>
        <w:tc>
          <w:tcPr>
            <w:tcW w:w="0" w:type="auto"/>
            <w:hideMark/>
          </w:tcPr>
          <w:p w14:paraId="1B7D386B" w14:textId="77777777" w:rsidR="005F04B2" w:rsidRPr="005F04B2" w:rsidRDefault="005F04B2" w:rsidP="009D3CBD">
            <w:pPr>
              <w:spacing w:line="360" w:lineRule="auto"/>
              <w:rPr>
                <w:color w:val="000000"/>
                <w:sz w:val="24"/>
                <w:szCs w:val="24"/>
              </w:rPr>
            </w:pPr>
            <w:r w:rsidRPr="005F04B2">
              <w:rPr>
                <w:color w:val="000000"/>
                <w:sz w:val="24"/>
                <w:szCs w:val="24"/>
              </w:rPr>
              <w:t>3–4 weeks</w:t>
            </w:r>
          </w:p>
        </w:tc>
      </w:tr>
      <w:tr w:rsidR="005F04B2" w:rsidRPr="005F04B2" w14:paraId="42DEED55" w14:textId="77777777" w:rsidTr="006E4038">
        <w:tc>
          <w:tcPr>
            <w:tcW w:w="0" w:type="auto"/>
            <w:hideMark/>
          </w:tcPr>
          <w:p w14:paraId="09C4EFDF" w14:textId="77777777" w:rsidR="005F04B2" w:rsidRPr="005F04B2" w:rsidRDefault="005F04B2" w:rsidP="009D3CBD">
            <w:pPr>
              <w:spacing w:line="360" w:lineRule="auto"/>
              <w:rPr>
                <w:color w:val="000000"/>
                <w:sz w:val="24"/>
                <w:szCs w:val="24"/>
              </w:rPr>
            </w:pPr>
            <w:r w:rsidRPr="005F04B2">
              <w:rPr>
                <w:color w:val="000000"/>
                <w:sz w:val="24"/>
                <w:szCs w:val="24"/>
              </w:rPr>
              <w:t>Testing &amp; Go-Live</w:t>
            </w:r>
          </w:p>
        </w:tc>
        <w:tc>
          <w:tcPr>
            <w:tcW w:w="0" w:type="auto"/>
            <w:hideMark/>
          </w:tcPr>
          <w:p w14:paraId="6332EBDE" w14:textId="77777777" w:rsidR="005F04B2" w:rsidRPr="005F04B2" w:rsidRDefault="005F04B2" w:rsidP="009D3CBD">
            <w:pPr>
              <w:spacing w:line="360" w:lineRule="auto"/>
              <w:rPr>
                <w:color w:val="000000"/>
                <w:sz w:val="24"/>
                <w:szCs w:val="24"/>
              </w:rPr>
            </w:pPr>
            <w:r w:rsidRPr="005F04B2">
              <w:rPr>
                <w:color w:val="000000"/>
                <w:sz w:val="24"/>
                <w:szCs w:val="24"/>
              </w:rPr>
              <w:t>To confirm readiness before full implementation</w:t>
            </w:r>
          </w:p>
        </w:tc>
        <w:tc>
          <w:tcPr>
            <w:tcW w:w="0" w:type="auto"/>
            <w:hideMark/>
          </w:tcPr>
          <w:p w14:paraId="338F83C8" w14:textId="77777777" w:rsidR="005F04B2" w:rsidRPr="005F04B2" w:rsidRDefault="005F04B2" w:rsidP="009D3CBD">
            <w:pPr>
              <w:spacing w:line="360" w:lineRule="auto"/>
              <w:rPr>
                <w:color w:val="000000"/>
                <w:sz w:val="24"/>
                <w:szCs w:val="24"/>
              </w:rPr>
            </w:pPr>
            <w:r w:rsidRPr="005F04B2">
              <w:rPr>
                <w:color w:val="000000"/>
                <w:sz w:val="24"/>
                <w:szCs w:val="24"/>
              </w:rPr>
              <w:t>Conduct functional testing, user acceptance testing, final adjustments, launch system with vendor support</w:t>
            </w:r>
          </w:p>
        </w:tc>
        <w:tc>
          <w:tcPr>
            <w:tcW w:w="0" w:type="auto"/>
            <w:hideMark/>
          </w:tcPr>
          <w:p w14:paraId="23BF6B38" w14:textId="77777777" w:rsidR="005F04B2" w:rsidRPr="005F04B2" w:rsidRDefault="005F04B2" w:rsidP="009D3CBD">
            <w:pPr>
              <w:spacing w:line="360" w:lineRule="auto"/>
              <w:rPr>
                <w:color w:val="000000"/>
                <w:sz w:val="24"/>
                <w:szCs w:val="24"/>
              </w:rPr>
            </w:pPr>
            <w:r w:rsidRPr="005F04B2">
              <w:rPr>
                <w:color w:val="000000"/>
                <w:sz w:val="24"/>
                <w:szCs w:val="24"/>
              </w:rPr>
              <w:t>IT Team, All Departments</w:t>
            </w:r>
          </w:p>
        </w:tc>
        <w:tc>
          <w:tcPr>
            <w:tcW w:w="0" w:type="auto"/>
            <w:hideMark/>
          </w:tcPr>
          <w:p w14:paraId="01811BD7" w14:textId="77777777" w:rsidR="005F04B2" w:rsidRPr="005F04B2" w:rsidRDefault="005F04B2" w:rsidP="009D3CBD">
            <w:pPr>
              <w:spacing w:line="360" w:lineRule="auto"/>
              <w:rPr>
                <w:color w:val="000000"/>
                <w:sz w:val="24"/>
                <w:szCs w:val="24"/>
              </w:rPr>
            </w:pPr>
            <w:r w:rsidRPr="005F04B2">
              <w:rPr>
                <w:color w:val="000000"/>
                <w:sz w:val="24"/>
                <w:szCs w:val="24"/>
              </w:rPr>
              <w:t>System failures at launch</w:t>
            </w:r>
          </w:p>
        </w:tc>
        <w:tc>
          <w:tcPr>
            <w:tcW w:w="0" w:type="auto"/>
            <w:hideMark/>
          </w:tcPr>
          <w:p w14:paraId="5115A813" w14:textId="77777777" w:rsidR="005F04B2" w:rsidRPr="005F04B2" w:rsidRDefault="005F04B2" w:rsidP="009D3CBD">
            <w:pPr>
              <w:spacing w:line="360" w:lineRule="auto"/>
              <w:rPr>
                <w:color w:val="000000"/>
                <w:sz w:val="24"/>
                <w:szCs w:val="24"/>
              </w:rPr>
            </w:pPr>
            <w:r w:rsidRPr="005F04B2">
              <w:rPr>
                <w:color w:val="000000"/>
                <w:sz w:val="24"/>
                <w:szCs w:val="24"/>
              </w:rPr>
              <w:t>Use phased go-live, provide on-site vendor support</w:t>
            </w:r>
          </w:p>
        </w:tc>
        <w:tc>
          <w:tcPr>
            <w:tcW w:w="0" w:type="auto"/>
            <w:hideMark/>
          </w:tcPr>
          <w:p w14:paraId="46DDB7BF" w14:textId="77777777" w:rsidR="005F04B2" w:rsidRPr="005F04B2" w:rsidRDefault="005F04B2" w:rsidP="009D3CBD">
            <w:pPr>
              <w:spacing w:line="360" w:lineRule="auto"/>
              <w:rPr>
                <w:color w:val="000000"/>
                <w:sz w:val="24"/>
                <w:szCs w:val="24"/>
              </w:rPr>
            </w:pPr>
            <w:r w:rsidRPr="005F04B2">
              <w:rPr>
                <w:color w:val="000000"/>
                <w:sz w:val="24"/>
                <w:szCs w:val="24"/>
              </w:rPr>
              <w:t>2 weeks</w:t>
            </w:r>
          </w:p>
        </w:tc>
      </w:tr>
      <w:tr w:rsidR="005F04B2" w:rsidRPr="005F04B2" w14:paraId="0F80FA69" w14:textId="77777777" w:rsidTr="006E4038">
        <w:tc>
          <w:tcPr>
            <w:tcW w:w="0" w:type="auto"/>
            <w:hideMark/>
          </w:tcPr>
          <w:p w14:paraId="7D43B2A3" w14:textId="77777777" w:rsidR="005F04B2" w:rsidRPr="005F04B2" w:rsidRDefault="005F04B2" w:rsidP="009D3CBD">
            <w:pPr>
              <w:spacing w:line="360" w:lineRule="auto"/>
              <w:rPr>
                <w:color w:val="000000"/>
                <w:sz w:val="24"/>
                <w:szCs w:val="24"/>
              </w:rPr>
            </w:pPr>
            <w:r w:rsidRPr="005F04B2">
              <w:rPr>
                <w:color w:val="000000"/>
                <w:sz w:val="24"/>
                <w:szCs w:val="24"/>
              </w:rPr>
              <w:t>Post-Implementation Review</w:t>
            </w:r>
          </w:p>
        </w:tc>
        <w:tc>
          <w:tcPr>
            <w:tcW w:w="0" w:type="auto"/>
            <w:hideMark/>
          </w:tcPr>
          <w:p w14:paraId="29291279" w14:textId="77777777" w:rsidR="005F04B2" w:rsidRPr="005F04B2" w:rsidRDefault="005F04B2" w:rsidP="009D3CBD">
            <w:pPr>
              <w:spacing w:line="360" w:lineRule="auto"/>
              <w:rPr>
                <w:color w:val="000000"/>
                <w:sz w:val="24"/>
                <w:szCs w:val="24"/>
              </w:rPr>
            </w:pPr>
            <w:r w:rsidRPr="005F04B2">
              <w:rPr>
                <w:color w:val="000000"/>
                <w:sz w:val="24"/>
                <w:szCs w:val="24"/>
              </w:rPr>
              <w:t>To ensure continuous improvement</w:t>
            </w:r>
          </w:p>
        </w:tc>
        <w:tc>
          <w:tcPr>
            <w:tcW w:w="0" w:type="auto"/>
            <w:hideMark/>
          </w:tcPr>
          <w:p w14:paraId="27B67E28" w14:textId="42A15A64" w:rsidR="005F04B2" w:rsidRPr="005F04B2" w:rsidRDefault="005F04B2" w:rsidP="009D3CBD">
            <w:pPr>
              <w:spacing w:line="360" w:lineRule="auto"/>
              <w:rPr>
                <w:color w:val="000000"/>
                <w:sz w:val="24"/>
                <w:szCs w:val="24"/>
              </w:rPr>
            </w:pPr>
            <w:r w:rsidRPr="005F04B2">
              <w:rPr>
                <w:color w:val="000000"/>
                <w:sz w:val="24"/>
                <w:szCs w:val="24"/>
              </w:rPr>
              <w:t xml:space="preserve">Collect feedback, monitor performance, resolve issues, schedule updates and </w:t>
            </w:r>
            <w:r w:rsidRPr="005F04B2">
              <w:rPr>
                <w:color w:val="000000"/>
                <w:sz w:val="24"/>
                <w:szCs w:val="24"/>
              </w:rPr>
              <w:lastRenderedPageBreak/>
              <w:t>refresher training</w:t>
            </w:r>
          </w:p>
        </w:tc>
        <w:tc>
          <w:tcPr>
            <w:tcW w:w="0" w:type="auto"/>
            <w:hideMark/>
          </w:tcPr>
          <w:p w14:paraId="1F1281FA" w14:textId="77777777" w:rsidR="005F04B2" w:rsidRPr="005F04B2" w:rsidRDefault="005F04B2" w:rsidP="009D3CBD">
            <w:pPr>
              <w:spacing w:line="360" w:lineRule="auto"/>
              <w:rPr>
                <w:color w:val="000000"/>
                <w:sz w:val="24"/>
                <w:szCs w:val="24"/>
              </w:rPr>
            </w:pPr>
            <w:r w:rsidRPr="005F04B2">
              <w:rPr>
                <w:color w:val="000000"/>
                <w:sz w:val="24"/>
                <w:szCs w:val="24"/>
              </w:rPr>
              <w:lastRenderedPageBreak/>
              <w:t>Management, IT Support</w:t>
            </w:r>
          </w:p>
        </w:tc>
        <w:tc>
          <w:tcPr>
            <w:tcW w:w="0" w:type="auto"/>
            <w:hideMark/>
          </w:tcPr>
          <w:p w14:paraId="24110533" w14:textId="77777777" w:rsidR="005F04B2" w:rsidRPr="005F04B2" w:rsidRDefault="005F04B2" w:rsidP="009D3CBD">
            <w:pPr>
              <w:spacing w:line="360" w:lineRule="auto"/>
              <w:rPr>
                <w:color w:val="000000"/>
                <w:sz w:val="24"/>
                <w:szCs w:val="24"/>
              </w:rPr>
            </w:pPr>
            <w:r w:rsidRPr="005F04B2">
              <w:rPr>
                <w:color w:val="000000"/>
                <w:sz w:val="24"/>
                <w:szCs w:val="24"/>
              </w:rPr>
              <w:t>User dissatisfaction</w:t>
            </w:r>
          </w:p>
        </w:tc>
        <w:tc>
          <w:tcPr>
            <w:tcW w:w="0" w:type="auto"/>
            <w:hideMark/>
          </w:tcPr>
          <w:p w14:paraId="3C0143E7" w14:textId="77777777" w:rsidR="005F04B2" w:rsidRPr="005F04B2" w:rsidRDefault="005F04B2" w:rsidP="009D3CBD">
            <w:pPr>
              <w:spacing w:line="360" w:lineRule="auto"/>
              <w:rPr>
                <w:color w:val="000000"/>
                <w:sz w:val="24"/>
                <w:szCs w:val="24"/>
              </w:rPr>
            </w:pPr>
            <w:r w:rsidRPr="005F04B2">
              <w:rPr>
                <w:color w:val="000000"/>
                <w:sz w:val="24"/>
                <w:szCs w:val="24"/>
              </w:rPr>
              <w:t>Continuous support and regular review meetings</w:t>
            </w:r>
          </w:p>
        </w:tc>
        <w:tc>
          <w:tcPr>
            <w:tcW w:w="0" w:type="auto"/>
            <w:hideMark/>
          </w:tcPr>
          <w:p w14:paraId="1796CE9C" w14:textId="77777777" w:rsidR="005F04B2" w:rsidRPr="005F04B2" w:rsidRDefault="005F04B2" w:rsidP="009D3CBD">
            <w:pPr>
              <w:spacing w:line="360" w:lineRule="auto"/>
              <w:rPr>
                <w:color w:val="000000"/>
                <w:sz w:val="24"/>
                <w:szCs w:val="24"/>
              </w:rPr>
            </w:pPr>
            <w:r w:rsidRPr="005F04B2">
              <w:rPr>
                <w:color w:val="000000"/>
                <w:sz w:val="24"/>
                <w:szCs w:val="24"/>
              </w:rPr>
              <w:t>Ongoing</w:t>
            </w:r>
          </w:p>
        </w:tc>
      </w:tr>
    </w:tbl>
    <w:p w14:paraId="405AE65B" w14:textId="77777777" w:rsidR="005F04B2" w:rsidRDefault="005F04B2" w:rsidP="009D3CBD">
      <w:pPr>
        <w:pStyle w:val="NoSpacing"/>
        <w:spacing w:line="360" w:lineRule="auto"/>
        <w:rPr>
          <w:rFonts w:ascii="Arial" w:hAnsi="Arial" w:cs="Arial"/>
          <w:sz w:val="32"/>
          <w:szCs w:val="32"/>
        </w:rPr>
      </w:pPr>
    </w:p>
    <w:p w14:paraId="02E4374A" w14:textId="730BB88F" w:rsidR="009E4EDE" w:rsidRDefault="009E4EDE" w:rsidP="009D3CBD">
      <w:pPr>
        <w:spacing w:line="360" w:lineRule="auto"/>
        <w:rPr>
          <w:rFonts w:ascii="Arial" w:hAnsi="Arial" w:cs="Arial"/>
          <w:sz w:val="24"/>
          <w:szCs w:val="24"/>
        </w:rPr>
      </w:pPr>
    </w:p>
    <w:p w14:paraId="76CA2AE9" w14:textId="77777777" w:rsidR="007C7255" w:rsidRDefault="007C7255" w:rsidP="009D3CBD">
      <w:pPr>
        <w:spacing w:after="160" w:line="360" w:lineRule="auto"/>
        <w:rPr>
          <w:rStyle w:val="Strong"/>
          <w:rFonts w:ascii="Arial" w:eastAsiaTheme="majorEastAsia" w:hAnsi="Arial" w:cs="Arial"/>
          <w:b w:val="0"/>
          <w:bCs w:val="0"/>
          <w:color w:val="000000"/>
          <w:sz w:val="32"/>
          <w:szCs w:val="32"/>
        </w:rPr>
      </w:pPr>
    </w:p>
    <w:p w14:paraId="7405B2E4" w14:textId="77777777" w:rsidR="007C7255" w:rsidRDefault="007C7255" w:rsidP="009D3CBD">
      <w:pPr>
        <w:spacing w:after="160" w:line="360" w:lineRule="auto"/>
        <w:rPr>
          <w:rStyle w:val="Strong"/>
          <w:rFonts w:ascii="Arial" w:eastAsiaTheme="majorEastAsia" w:hAnsi="Arial" w:cs="Arial"/>
          <w:b w:val="0"/>
          <w:bCs w:val="0"/>
          <w:color w:val="000000"/>
          <w:sz w:val="32"/>
          <w:szCs w:val="32"/>
        </w:rPr>
      </w:pPr>
    </w:p>
    <w:p w14:paraId="50696B54" w14:textId="0313CDCD" w:rsidR="009E4EDE" w:rsidRPr="006E4038" w:rsidRDefault="009E4EDE" w:rsidP="009D3CBD">
      <w:pPr>
        <w:spacing w:after="160" w:line="360" w:lineRule="auto"/>
        <w:rPr>
          <w:rFonts w:ascii="Arial" w:hAnsi="Arial" w:cs="Arial"/>
          <w:b/>
          <w:bCs/>
          <w:sz w:val="32"/>
          <w:szCs w:val="32"/>
        </w:rPr>
      </w:pPr>
      <w:r w:rsidRPr="006E4038">
        <w:rPr>
          <w:rStyle w:val="Strong"/>
          <w:rFonts w:ascii="Arial" w:eastAsiaTheme="majorEastAsia" w:hAnsi="Arial" w:cs="Arial"/>
          <w:b w:val="0"/>
          <w:bCs w:val="0"/>
          <w:color w:val="000000"/>
          <w:sz w:val="32"/>
          <w:szCs w:val="32"/>
        </w:rPr>
        <w:t>Conclusion</w:t>
      </w:r>
    </w:p>
    <w:p w14:paraId="77474CF4" w14:textId="77777777" w:rsidR="009E4EDE" w:rsidRPr="00C24E7D" w:rsidRDefault="009E4EDE" w:rsidP="009D3CBD">
      <w:pPr>
        <w:pStyle w:val="NormalWeb"/>
        <w:spacing w:line="360" w:lineRule="auto"/>
        <w:rPr>
          <w:rFonts w:ascii="Arial" w:hAnsi="Arial" w:cs="Arial"/>
          <w:color w:val="000000"/>
          <w:sz w:val="24"/>
          <w:szCs w:val="24"/>
        </w:rPr>
      </w:pPr>
      <w:proofErr w:type="spellStart"/>
      <w:r w:rsidRPr="00C24E7D">
        <w:rPr>
          <w:rFonts w:ascii="Arial" w:hAnsi="Arial" w:cs="Arial"/>
          <w:color w:val="000000"/>
          <w:sz w:val="24"/>
          <w:szCs w:val="24"/>
        </w:rPr>
        <w:t>AKPerog</w:t>
      </w:r>
      <w:proofErr w:type="spellEnd"/>
      <w:r w:rsidRPr="00C24E7D">
        <w:rPr>
          <w:rFonts w:ascii="Arial" w:hAnsi="Arial" w:cs="Arial"/>
          <w:color w:val="000000"/>
          <w:sz w:val="24"/>
          <w:szCs w:val="24"/>
        </w:rPr>
        <w:t xml:space="preserve"> Ltd. is experiencing significant difficulties because of outdated information systems that cannot support the demands of a modern, multi-store retail business. Problems such as stock discrepancies, fragmented customer data, delayed reporting and compliance weaknesses are restricting the company’s performance and preventing it from responding effectively to market changes. After evaluating the limitations of the current systems and reviewing real-world examples, </w:t>
      </w:r>
      <w:proofErr w:type="gramStart"/>
      <w:r w:rsidRPr="00C24E7D">
        <w:rPr>
          <w:rFonts w:ascii="Arial" w:hAnsi="Arial" w:cs="Arial"/>
          <w:color w:val="000000"/>
          <w:sz w:val="24"/>
          <w:szCs w:val="24"/>
        </w:rPr>
        <w:t>it is clear that a</w:t>
      </w:r>
      <w:proofErr w:type="gramEnd"/>
      <w:r w:rsidRPr="00C24E7D">
        <w:rPr>
          <w:rFonts w:ascii="Arial" w:hAnsi="Arial" w:cs="Arial"/>
          <w:color w:val="000000"/>
          <w:sz w:val="24"/>
          <w:szCs w:val="24"/>
        </w:rPr>
        <w:t xml:space="preserve"> cloud-based ERP system with integrated CRM functionality is the most appropriate solution.</w:t>
      </w:r>
    </w:p>
    <w:p w14:paraId="05602BDF" w14:textId="77777777" w:rsidR="009E4EDE" w:rsidRPr="00C24E7D" w:rsidRDefault="009E4EDE" w:rsidP="009D3CBD">
      <w:pPr>
        <w:pStyle w:val="NormalWeb"/>
        <w:spacing w:line="360" w:lineRule="auto"/>
        <w:rPr>
          <w:rFonts w:ascii="Arial" w:hAnsi="Arial" w:cs="Arial"/>
          <w:color w:val="000000"/>
          <w:sz w:val="24"/>
          <w:szCs w:val="24"/>
        </w:rPr>
      </w:pPr>
      <w:r w:rsidRPr="00C24E7D">
        <w:rPr>
          <w:rFonts w:ascii="Arial" w:hAnsi="Arial" w:cs="Arial"/>
          <w:color w:val="000000"/>
          <w:sz w:val="24"/>
          <w:szCs w:val="24"/>
        </w:rPr>
        <w:t xml:space="preserve">This recommendation is supported by the success of major retailers such as IKEA, Lidl, Carrefour, Sephora and Amazon, all of which have used integrated systems to achieve better coordination, improved accuracy, personalised customer experiences and more efficient decision-making. A structured implementation plan has been provided to ensure a smooth transition, supported by strong governance, comprehensive training and ongoing review. By adopting this modern information system, </w:t>
      </w:r>
      <w:proofErr w:type="spellStart"/>
      <w:r w:rsidRPr="00C24E7D">
        <w:rPr>
          <w:rFonts w:ascii="Arial" w:hAnsi="Arial" w:cs="Arial"/>
          <w:color w:val="000000"/>
          <w:sz w:val="24"/>
          <w:szCs w:val="24"/>
        </w:rPr>
        <w:t>AKPerog</w:t>
      </w:r>
      <w:proofErr w:type="spellEnd"/>
      <w:r w:rsidRPr="00C24E7D">
        <w:rPr>
          <w:rFonts w:ascii="Arial" w:hAnsi="Arial" w:cs="Arial"/>
          <w:color w:val="000000"/>
          <w:sz w:val="24"/>
          <w:szCs w:val="24"/>
        </w:rPr>
        <w:t xml:space="preserve"> Ltd. will be able to improve operational efficiency, enhance customer satisfaction and build a stronger foundation for sustainable growth.</w:t>
      </w:r>
    </w:p>
    <w:p w14:paraId="004740D8" w14:textId="77777777" w:rsidR="007C7255" w:rsidRDefault="007C7255" w:rsidP="009D3CBD">
      <w:pPr>
        <w:pStyle w:val="Heading2"/>
        <w:spacing w:before="0" w:line="360" w:lineRule="auto"/>
        <w:rPr>
          <w:rStyle w:val="Strong"/>
          <w:rFonts w:ascii="Arial" w:hAnsi="Arial" w:cs="Arial"/>
          <w:b w:val="0"/>
          <w:bCs w:val="0"/>
          <w:color w:val="000000"/>
        </w:rPr>
      </w:pPr>
      <w:bookmarkStart w:id="11" w:name="_Toc214361446"/>
    </w:p>
    <w:p w14:paraId="186E3CD9" w14:textId="77777777" w:rsidR="007C7255" w:rsidRDefault="007C7255" w:rsidP="009D3CBD">
      <w:pPr>
        <w:pStyle w:val="Heading2"/>
        <w:spacing w:before="0" w:line="360" w:lineRule="auto"/>
        <w:rPr>
          <w:rStyle w:val="Strong"/>
          <w:rFonts w:ascii="Arial" w:hAnsi="Arial" w:cs="Arial"/>
          <w:b w:val="0"/>
          <w:bCs w:val="0"/>
          <w:color w:val="000000"/>
        </w:rPr>
        <w:sectPr w:rsidR="007C7255">
          <w:footerReference w:type="even" r:id="rId10"/>
          <w:footerReference w:type="default" r:id="rId11"/>
          <w:pgSz w:w="11906" w:h="16838"/>
          <w:pgMar w:top="1440" w:right="1440" w:bottom="1440" w:left="1440" w:header="708" w:footer="708" w:gutter="0"/>
          <w:cols w:space="708"/>
          <w:docGrid w:linePitch="360"/>
        </w:sectPr>
      </w:pPr>
    </w:p>
    <w:p w14:paraId="230D99A2" w14:textId="2B4E9217" w:rsidR="009E4EDE" w:rsidRPr="00C24E7D" w:rsidRDefault="009E4EDE" w:rsidP="009D3CBD">
      <w:pPr>
        <w:pStyle w:val="Heading2"/>
        <w:spacing w:before="0" w:line="360" w:lineRule="auto"/>
        <w:rPr>
          <w:rFonts w:ascii="Arial" w:hAnsi="Arial" w:cs="Arial"/>
          <w:color w:val="000000"/>
        </w:rPr>
      </w:pPr>
      <w:bookmarkStart w:id="12" w:name="_Toc214363396"/>
      <w:r w:rsidRPr="00C24E7D">
        <w:rPr>
          <w:rStyle w:val="Strong"/>
          <w:rFonts w:ascii="Arial" w:hAnsi="Arial" w:cs="Arial"/>
          <w:b w:val="0"/>
          <w:bCs w:val="0"/>
          <w:color w:val="000000"/>
        </w:rPr>
        <w:lastRenderedPageBreak/>
        <w:t>References</w:t>
      </w:r>
      <w:bookmarkEnd w:id="11"/>
      <w:bookmarkEnd w:id="12"/>
    </w:p>
    <w:p w14:paraId="16F6D801"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 xml:space="preserve">Alicke, K., Azcue, X. and </w:t>
      </w:r>
      <w:proofErr w:type="spellStart"/>
      <w:r w:rsidRPr="00E130AD">
        <w:rPr>
          <w:rFonts w:ascii="Arial" w:hAnsi="Arial" w:cs="Arial"/>
          <w:color w:val="000000"/>
          <w:sz w:val="24"/>
          <w:szCs w:val="24"/>
        </w:rPr>
        <w:t>Barriball</w:t>
      </w:r>
      <w:proofErr w:type="spellEnd"/>
      <w:r w:rsidRPr="00E130AD">
        <w:rPr>
          <w:rFonts w:ascii="Arial" w:hAnsi="Arial" w:cs="Arial"/>
          <w:color w:val="000000"/>
          <w:sz w:val="24"/>
          <w:szCs w:val="24"/>
        </w:rPr>
        <w:t>, E. (2020) </w:t>
      </w:r>
      <w:r w:rsidRPr="00E130AD">
        <w:rPr>
          <w:rFonts w:ascii="Arial" w:hAnsi="Arial" w:cs="Arial"/>
          <w:i/>
          <w:iCs/>
          <w:color w:val="000000"/>
          <w:sz w:val="24"/>
          <w:szCs w:val="24"/>
        </w:rPr>
        <w:t>Supply-chain recovery in coronavirus times—plan for now and the future</w:t>
      </w:r>
      <w:r w:rsidRPr="00E130AD">
        <w:rPr>
          <w:rFonts w:ascii="Arial" w:hAnsi="Arial" w:cs="Arial"/>
          <w:color w:val="000000"/>
          <w:sz w:val="24"/>
          <w:szCs w:val="24"/>
        </w:rPr>
        <w:t>. McKinsey &amp; Company.</w:t>
      </w:r>
    </w:p>
    <w:p w14:paraId="16C94AB9"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Amazon (2022) </w:t>
      </w:r>
      <w:r w:rsidRPr="00E130AD">
        <w:rPr>
          <w:rFonts w:ascii="Arial" w:hAnsi="Arial" w:cs="Arial"/>
          <w:i/>
          <w:iCs/>
          <w:color w:val="000000"/>
          <w:sz w:val="24"/>
          <w:szCs w:val="24"/>
        </w:rPr>
        <w:t>Amazon annual report</w:t>
      </w:r>
      <w:r w:rsidRPr="00E130AD">
        <w:rPr>
          <w:rFonts w:ascii="Arial" w:hAnsi="Arial" w:cs="Arial"/>
          <w:color w:val="000000"/>
          <w:sz w:val="24"/>
          <w:szCs w:val="24"/>
        </w:rPr>
        <w:t>. Amazon Inc.</w:t>
      </w:r>
    </w:p>
    <w:p w14:paraId="43446310"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Carrefour (2022) </w:t>
      </w:r>
      <w:r w:rsidRPr="00E130AD">
        <w:rPr>
          <w:rFonts w:ascii="Arial" w:hAnsi="Arial" w:cs="Arial"/>
          <w:i/>
          <w:iCs/>
          <w:color w:val="000000"/>
          <w:sz w:val="24"/>
          <w:szCs w:val="24"/>
        </w:rPr>
        <w:t>Annual sustainability and operations report</w:t>
      </w:r>
      <w:r w:rsidRPr="00E130AD">
        <w:rPr>
          <w:rFonts w:ascii="Arial" w:hAnsi="Arial" w:cs="Arial"/>
          <w:color w:val="000000"/>
          <w:sz w:val="24"/>
          <w:szCs w:val="24"/>
        </w:rPr>
        <w:t>. Carrefour Group.</w:t>
      </w:r>
    </w:p>
    <w:p w14:paraId="31993E12"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Chen, I.J. and Popovich, K. (2003) ‘Understanding customer relationship management’, </w:t>
      </w:r>
      <w:r w:rsidRPr="00E130AD">
        <w:rPr>
          <w:rFonts w:ascii="Arial" w:hAnsi="Arial" w:cs="Arial"/>
          <w:i/>
          <w:iCs/>
          <w:color w:val="000000"/>
          <w:sz w:val="24"/>
          <w:szCs w:val="24"/>
        </w:rPr>
        <w:t>Business Process Management Journal</w:t>
      </w:r>
      <w:r w:rsidRPr="00E130AD">
        <w:rPr>
          <w:rFonts w:ascii="Arial" w:hAnsi="Arial" w:cs="Arial"/>
          <w:color w:val="000000"/>
          <w:sz w:val="24"/>
          <w:szCs w:val="24"/>
        </w:rPr>
        <w:t>, 9(5), pp. 672–688.</w:t>
      </w:r>
    </w:p>
    <w:p w14:paraId="5EEF0989"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Davenport, T. (2022) </w:t>
      </w:r>
      <w:r w:rsidRPr="00E130AD">
        <w:rPr>
          <w:rFonts w:ascii="Arial" w:hAnsi="Arial" w:cs="Arial"/>
          <w:i/>
          <w:iCs/>
          <w:color w:val="000000"/>
          <w:sz w:val="24"/>
          <w:szCs w:val="24"/>
        </w:rPr>
        <w:t>Competing on analytics</w:t>
      </w:r>
      <w:r w:rsidRPr="00E130AD">
        <w:rPr>
          <w:rFonts w:ascii="Arial" w:hAnsi="Arial" w:cs="Arial"/>
          <w:color w:val="000000"/>
          <w:sz w:val="24"/>
          <w:szCs w:val="24"/>
        </w:rPr>
        <w:t>. Harvard Business Review Press.</w:t>
      </w:r>
    </w:p>
    <w:p w14:paraId="134DB42C"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Deloitte (2022) </w:t>
      </w:r>
      <w:r w:rsidRPr="00E130AD">
        <w:rPr>
          <w:rFonts w:ascii="Arial" w:hAnsi="Arial" w:cs="Arial"/>
          <w:i/>
          <w:iCs/>
          <w:color w:val="000000"/>
          <w:sz w:val="24"/>
          <w:szCs w:val="24"/>
        </w:rPr>
        <w:t>Digital transformation in retail: A performance analysis</w:t>
      </w:r>
      <w:r w:rsidRPr="00E130AD">
        <w:rPr>
          <w:rFonts w:ascii="Arial" w:hAnsi="Arial" w:cs="Arial"/>
          <w:color w:val="000000"/>
          <w:sz w:val="24"/>
          <w:szCs w:val="24"/>
        </w:rPr>
        <w:t>. Deloitte Insights.</w:t>
      </w:r>
    </w:p>
    <w:p w14:paraId="2705C8F0"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European Commission (2023) </w:t>
      </w:r>
      <w:r w:rsidRPr="00E130AD">
        <w:rPr>
          <w:rFonts w:ascii="Arial" w:hAnsi="Arial" w:cs="Arial"/>
          <w:i/>
          <w:iCs/>
          <w:color w:val="000000"/>
          <w:sz w:val="24"/>
          <w:szCs w:val="24"/>
        </w:rPr>
        <w:t>GDPR compliance guide</w:t>
      </w:r>
      <w:r w:rsidRPr="00E130AD">
        <w:rPr>
          <w:rFonts w:ascii="Arial" w:hAnsi="Arial" w:cs="Arial"/>
          <w:color w:val="000000"/>
          <w:sz w:val="24"/>
          <w:szCs w:val="24"/>
        </w:rPr>
        <w:t>. EU Publications.</w:t>
      </w:r>
    </w:p>
    <w:p w14:paraId="23FA6792"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Gartner (2022) </w:t>
      </w:r>
      <w:r w:rsidRPr="00E130AD">
        <w:rPr>
          <w:rFonts w:ascii="Arial" w:hAnsi="Arial" w:cs="Arial"/>
          <w:i/>
          <w:iCs/>
          <w:color w:val="000000"/>
          <w:sz w:val="24"/>
          <w:szCs w:val="24"/>
        </w:rPr>
        <w:t>ERP market guide</w:t>
      </w:r>
      <w:r w:rsidRPr="00E130AD">
        <w:rPr>
          <w:rFonts w:ascii="Arial" w:hAnsi="Arial" w:cs="Arial"/>
          <w:color w:val="000000"/>
          <w:sz w:val="24"/>
          <w:szCs w:val="24"/>
        </w:rPr>
        <w:t>. Gartner Research.</w:t>
      </w:r>
    </w:p>
    <w:p w14:paraId="58641159"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Hines, T. (2020) </w:t>
      </w:r>
      <w:r w:rsidRPr="00E130AD">
        <w:rPr>
          <w:rFonts w:ascii="Arial" w:hAnsi="Arial" w:cs="Arial"/>
          <w:i/>
          <w:iCs/>
          <w:color w:val="000000"/>
          <w:sz w:val="24"/>
          <w:szCs w:val="24"/>
        </w:rPr>
        <w:t>Supply chain strategies</w:t>
      </w:r>
      <w:r w:rsidRPr="00E130AD">
        <w:rPr>
          <w:rFonts w:ascii="Arial" w:hAnsi="Arial" w:cs="Arial"/>
          <w:color w:val="000000"/>
          <w:sz w:val="24"/>
          <w:szCs w:val="24"/>
        </w:rPr>
        <w:t>. Routledge.</w:t>
      </w:r>
    </w:p>
    <w:p w14:paraId="11FA5DD9"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ICO (2023) </w:t>
      </w:r>
      <w:r w:rsidRPr="00E130AD">
        <w:rPr>
          <w:rFonts w:ascii="Arial" w:hAnsi="Arial" w:cs="Arial"/>
          <w:i/>
          <w:iCs/>
          <w:color w:val="000000"/>
          <w:sz w:val="24"/>
          <w:szCs w:val="24"/>
        </w:rPr>
        <w:t>Guide to the General Data Protection Regulation (GDPR)</w:t>
      </w:r>
      <w:r w:rsidRPr="00E130AD">
        <w:rPr>
          <w:rFonts w:ascii="Arial" w:hAnsi="Arial" w:cs="Arial"/>
          <w:color w:val="000000"/>
          <w:sz w:val="24"/>
          <w:szCs w:val="24"/>
        </w:rPr>
        <w:t>. Information Commissioner’s Office.</w:t>
      </w:r>
    </w:p>
    <w:p w14:paraId="4CEF117E"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IKEA (2023) </w:t>
      </w:r>
      <w:r w:rsidRPr="00E130AD">
        <w:rPr>
          <w:rFonts w:ascii="Arial" w:hAnsi="Arial" w:cs="Arial"/>
          <w:i/>
          <w:iCs/>
          <w:color w:val="000000"/>
          <w:sz w:val="24"/>
          <w:szCs w:val="24"/>
        </w:rPr>
        <w:t>IKEA annual review: Digital operations</w:t>
      </w:r>
      <w:r w:rsidRPr="00E130AD">
        <w:rPr>
          <w:rFonts w:ascii="Arial" w:hAnsi="Arial" w:cs="Arial"/>
          <w:color w:val="000000"/>
          <w:sz w:val="24"/>
          <w:szCs w:val="24"/>
        </w:rPr>
        <w:t>. Inter IKEA Group.</w:t>
      </w:r>
    </w:p>
    <w:p w14:paraId="0A7EE971"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Kumar, V. and Reinartz, W. (2018) </w:t>
      </w:r>
      <w:r w:rsidRPr="00E130AD">
        <w:rPr>
          <w:rFonts w:ascii="Arial" w:hAnsi="Arial" w:cs="Arial"/>
          <w:i/>
          <w:iCs/>
          <w:color w:val="000000"/>
          <w:sz w:val="24"/>
          <w:szCs w:val="24"/>
        </w:rPr>
        <w:t>Customer relationship management</w:t>
      </w:r>
      <w:r w:rsidRPr="00E130AD">
        <w:rPr>
          <w:rFonts w:ascii="Arial" w:hAnsi="Arial" w:cs="Arial"/>
          <w:color w:val="000000"/>
          <w:sz w:val="24"/>
          <w:szCs w:val="24"/>
        </w:rPr>
        <w:t>. Springer.</w:t>
      </w:r>
    </w:p>
    <w:p w14:paraId="41CE3F49"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Laudon, K.C. and Laudon, J.P. (2022) </w:t>
      </w:r>
      <w:r w:rsidRPr="00E130AD">
        <w:rPr>
          <w:rFonts w:ascii="Arial" w:hAnsi="Arial" w:cs="Arial"/>
          <w:i/>
          <w:iCs/>
          <w:color w:val="000000"/>
          <w:sz w:val="24"/>
          <w:szCs w:val="24"/>
        </w:rPr>
        <w:t>Management information systems</w:t>
      </w:r>
      <w:r w:rsidRPr="00E130AD">
        <w:rPr>
          <w:rFonts w:ascii="Arial" w:hAnsi="Arial" w:cs="Arial"/>
          <w:color w:val="000000"/>
          <w:sz w:val="24"/>
          <w:szCs w:val="24"/>
        </w:rPr>
        <w:t>. Pearson.</w:t>
      </w:r>
    </w:p>
    <w:p w14:paraId="205EA5F1"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Lidl Group (2021) </w:t>
      </w:r>
      <w:r w:rsidRPr="00E130AD">
        <w:rPr>
          <w:rFonts w:ascii="Arial" w:hAnsi="Arial" w:cs="Arial"/>
          <w:i/>
          <w:iCs/>
          <w:color w:val="000000"/>
          <w:sz w:val="24"/>
          <w:szCs w:val="24"/>
        </w:rPr>
        <w:t>Digital supply chain and ERP integration report</w:t>
      </w:r>
      <w:r w:rsidRPr="00E130AD">
        <w:rPr>
          <w:rFonts w:ascii="Arial" w:hAnsi="Arial" w:cs="Arial"/>
          <w:color w:val="000000"/>
          <w:sz w:val="24"/>
          <w:szCs w:val="24"/>
        </w:rPr>
        <w:t>. Lidl Stiftung &amp; Co.</w:t>
      </w:r>
    </w:p>
    <w:p w14:paraId="6A10E0E5"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Monk, E. and Wagner, B. (2020) </w:t>
      </w:r>
      <w:r w:rsidRPr="00E130AD">
        <w:rPr>
          <w:rFonts w:ascii="Arial" w:hAnsi="Arial" w:cs="Arial"/>
          <w:i/>
          <w:iCs/>
          <w:color w:val="000000"/>
          <w:sz w:val="24"/>
          <w:szCs w:val="24"/>
        </w:rPr>
        <w:t>Concepts in enterprise resource planning</w:t>
      </w:r>
      <w:r w:rsidRPr="00E130AD">
        <w:rPr>
          <w:rFonts w:ascii="Arial" w:hAnsi="Arial" w:cs="Arial"/>
          <w:color w:val="000000"/>
          <w:sz w:val="24"/>
          <w:szCs w:val="24"/>
        </w:rPr>
        <w:t>. Cengage.</w:t>
      </w:r>
    </w:p>
    <w:p w14:paraId="2490A2EF"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Oracle (2022) </w:t>
      </w:r>
      <w:r w:rsidRPr="00E130AD">
        <w:rPr>
          <w:rFonts w:ascii="Arial" w:hAnsi="Arial" w:cs="Arial"/>
          <w:i/>
          <w:iCs/>
          <w:color w:val="000000"/>
          <w:sz w:val="24"/>
          <w:szCs w:val="24"/>
        </w:rPr>
        <w:t>Cloud ERP for retail</w:t>
      </w:r>
      <w:r w:rsidRPr="00E130AD">
        <w:rPr>
          <w:rFonts w:ascii="Arial" w:hAnsi="Arial" w:cs="Arial"/>
          <w:color w:val="000000"/>
          <w:sz w:val="24"/>
          <w:szCs w:val="24"/>
        </w:rPr>
        <w:t>. Oracle Corporation.</w:t>
      </w:r>
    </w:p>
    <w:p w14:paraId="5BC77A52"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lastRenderedPageBreak/>
        <w:t>Payne, A. and Frow, P. (2017) </w:t>
      </w:r>
      <w:r w:rsidRPr="00E130AD">
        <w:rPr>
          <w:rFonts w:ascii="Arial" w:hAnsi="Arial" w:cs="Arial"/>
          <w:i/>
          <w:iCs/>
          <w:color w:val="000000"/>
          <w:sz w:val="24"/>
          <w:szCs w:val="24"/>
        </w:rPr>
        <w:t>Strategic customer management</w:t>
      </w:r>
      <w:r w:rsidRPr="00E130AD">
        <w:rPr>
          <w:rFonts w:ascii="Arial" w:hAnsi="Arial" w:cs="Arial"/>
          <w:color w:val="000000"/>
          <w:sz w:val="24"/>
          <w:szCs w:val="24"/>
        </w:rPr>
        <w:t>. Cambridge University Press.</w:t>
      </w:r>
    </w:p>
    <w:p w14:paraId="0EAC9148"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PwC (2022) </w:t>
      </w:r>
      <w:r w:rsidRPr="00E130AD">
        <w:rPr>
          <w:rFonts w:ascii="Arial" w:hAnsi="Arial" w:cs="Arial"/>
          <w:i/>
          <w:iCs/>
          <w:color w:val="000000"/>
          <w:sz w:val="24"/>
          <w:szCs w:val="24"/>
        </w:rPr>
        <w:t>Retail trends report</w:t>
      </w:r>
      <w:r w:rsidRPr="00E130AD">
        <w:rPr>
          <w:rFonts w:ascii="Arial" w:hAnsi="Arial" w:cs="Arial"/>
          <w:color w:val="000000"/>
          <w:sz w:val="24"/>
          <w:szCs w:val="24"/>
        </w:rPr>
        <w:t>. PwC Global.</w:t>
      </w:r>
    </w:p>
    <w:p w14:paraId="0D4E2371"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SAP (2022) </w:t>
      </w:r>
      <w:r w:rsidRPr="00E130AD">
        <w:rPr>
          <w:rFonts w:ascii="Arial" w:hAnsi="Arial" w:cs="Arial"/>
          <w:i/>
          <w:iCs/>
          <w:color w:val="000000"/>
          <w:sz w:val="24"/>
          <w:szCs w:val="24"/>
        </w:rPr>
        <w:t>ERP in the retail sector</w:t>
      </w:r>
      <w:r w:rsidRPr="00E130AD">
        <w:rPr>
          <w:rFonts w:ascii="Arial" w:hAnsi="Arial" w:cs="Arial"/>
          <w:color w:val="000000"/>
          <w:sz w:val="24"/>
          <w:szCs w:val="24"/>
        </w:rPr>
        <w:t>. SAP Publications.</w:t>
      </w:r>
    </w:p>
    <w:p w14:paraId="09B266F1"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Sephora (2022) </w:t>
      </w:r>
      <w:r w:rsidRPr="00E130AD">
        <w:rPr>
          <w:rFonts w:ascii="Arial" w:hAnsi="Arial" w:cs="Arial"/>
          <w:i/>
          <w:iCs/>
          <w:color w:val="000000"/>
          <w:sz w:val="24"/>
          <w:szCs w:val="24"/>
        </w:rPr>
        <w:t>Sephora digital transformation report</w:t>
      </w:r>
      <w:r w:rsidRPr="00E130AD">
        <w:rPr>
          <w:rFonts w:ascii="Arial" w:hAnsi="Arial" w:cs="Arial"/>
          <w:color w:val="000000"/>
          <w:sz w:val="24"/>
          <w:szCs w:val="24"/>
        </w:rPr>
        <w:t>. LVMH Group.</w:t>
      </w:r>
    </w:p>
    <w:p w14:paraId="1C23EA91"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Smith, J. (2021) </w:t>
      </w:r>
      <w:r w:rsidRPr="00E130AD">
        <w:rPr>
          <w:rFonts w:ascii="Arial" w:hAnsi="Arial" w:cs="Arial"/>
          <w:i/>
          <w:iCs/>
          <w:color w:val="000000"/>
          <w:sz w:val="24"/>
          <w:szCs w:val="24"/>
        </w:rPr>
        <w:t>Data protection in retail</w:t>
      </w:r>
      <w:r w:rsidRPr="00E130AD">
        <w:rPr>
          <w:rFonts w:ascii="Arial" w:hAnsi="Arial" w:cs="Arial"/>
          <w:color w:val="000000"/>
          <w:sz w:val="24"/>
          <w:szCs w:val="24"/>
        </w:rPr>
        <w:t>. Oxford University Press.</w:t>
      </w:r>
    </w:p>
    <w:p w14:paraId="28EA8D4D"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Statista (2023) </w:t>
      </w:r>
      <w:r w:rsidRPr="00E130AD">
        <w:rPr>
          <w:rFonts w:ascii="Arial" w:hAnsi="Arial" w:cs="Arial"/>
          <w:i/>
          <w:iCs/>
          <w:color w:val="000000"/>
          <w:sz w:val="24"/>
          <w:szCs w:val="24"/>
        </w:rPr>
        <w:t>Retail digitalisation trends</w:t>
      </w:r>
      <w:r w:rsidRPr="00E130AD">
        <w:rPr>
          <w:rFonts w:ascii="Arial" w:hAnsi="Arial" w:cs="Arial"/>
          <w:color w:val="000000"/>
          <w:sz w:val="24"/>
          <w:szCs w:val="24"/>
        </w:rPr>
        <w:t>. Statista Insights.</w:t>
      </w:r>
    </w:p>
    <w:p w14:paraId="493B8788"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proofErr w:type="spellStart"/>
      <w:r w:rsidRPr="00E130AD">
        <w:rPr>
          <w:rFonts w:ascii="Arial" w:hAnsi="Arial" w:cs="Arial"/>
          <w:color w:val="000000"/>
          <w:sz w:val="24"/>
          <w:szCs w:val="24"/>
        </w:rPr>
        <w:t>Timmers</w:t>
      </w:r>
      <w:proofErr w:type="spellEnd"/>
      <w:r w:rsidRPr="00E130AD">
        <w:rPr>
          <w:rFonts w:ascii="Arial" w:hAnsi="Arial" w:cs="Arial"/>
          <w:color w:val="000000"/>
          <w:sz w:val="24"/>
          <w:szCs w:val="24"/>
        </w:rPr>
        <w:t>, P. (2019) </w:t>
      </w:r>
      <w:r w:rsidRPr="00E130AD">
        <w:rPr>
          <w:rFonts w:ascii="Arial" w:hAnsi="Arial" w:cs="Arial"/>
          <w:i/>
          <w:iCs/>
          <w:color w:val="000000"/>
          <w:sz w:val="24"/>
          <w:szCs w:val="24"/>
        </w:rPr>
        <w:t>Digital transformation in retail</w:t>
      </w:r>
      <w:r w:rsidRPr="00E130AD">
        <w:rPr>
          <w:rFonts w:ascii="Arial" w:hAnsi="Arial" w:cs="Arial"/>
          <w:color w:val="000000"/>
          <w:sz w:val="24"/>
          <w:szCs w:val="24"/>
        </w:rPr>
        <w:t>. Springer.</w:t>
      </w:r>
    </w:p>
    <w:p w14:paraId="0BCB4DF7" w14:textId="77777777" w:rsidR="00E130AD" w:rsidRPr="00E130AD" w:rsidRDefault="00E130AD" w:rsidP="009D3CBD">
      <w:pPr>
        <w:spacing w:before="100" w:beforeAutospacing="1" w:after="100" w:afterAutospacing="1" w:line="360" w:lineRule="auto"/>
        <w:rPr>
          <w:rFonts w:ascii="Arial" w:hAnsi="Arial" w:cs="Arial"/>
          <w:color w:val="000000"/>
          <w:sz w:val="24"/>
          <w:szCs w:val="24"/>
        </w:rPr>
      </w:pPr>
      <w:r w:rsidRPr="00E130AD">
        <w:rPr>
          <w:rFonts w:ascii="Arial" w:hAnsi="Arial" w:cs="Arial"/>
          <w:color w:val="000000"/>
          <w:sz w:val="24"/>
          <w:szCs w:val="24"/>
        </w:rPr>
        <w:t>Zhang, X. and Zhao, K. (2020) ‘Information system integration and organisational performance in retail’, </w:t>
      </w:r>
      <w:r w:rsidRPr="00E130AD">
        <w:rPr>
          <w:rFonts w:ascii="Arial" w:hAnsi="Arial" w:cs="Arial"/>
          <w:i/>
          <w:iCs/>
          <w:color w:val="000000"/>
          <w:sz w:val="24"/>
          <w:szCs w:val="24"/>
        </w:rPr>
        <w:t>International Journal of Information Management</w:t>
      </w:r>
      <w:r w:rsidRPr="00E130AD">
        <w:rPr>
          <w:rFonts w:ascii="Arial" w:hAnsi="Arial" w:cs="Arial"/>
          <w:color w:val="000000"/>
          <w:sz w:val="24"/>
          <w:szCs w:val="24"/>
        </w:rPr>
        <w:t>, 51, pp. 1–12.</w:t>
      </w:r>
    </w:p>
    <w:p w14:paraId="7A0D809B" w14:textId="77777777" w:rsidR="005F04B2" w:rsidRPr="005F04B2" w:rsidRDefault="005F04B2" w:rsidP="009D3CBD">
      <w:pPr>
        <w:spacing w:line="360" w:lineRule="auto"/>
        <w:rPr>
          <w:rFonts w:ascii="Arial" w:hAnsi="Arial" w:cs="Arial"/>
          <w:sz w:val="24"/>
          <w:szCs w:val="24"/>
        </w:rPr>
      </w:pPr>
    </w:p>
    <w:sectPr w:rsidR="005F04B2" w:rsidRPr="005F04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0992F" w14:textId="77777777" w:rsidR="00070CE9" w:rsidRDefault="00070CE9" w:rsidP="00061FCB">
      <w:r>
        <w:separator/>
      </w:r>
    </w:p>
  </w:endnote>
  <w:endnote w:type="continuationSeparator" w:id="0">
    <w:p w14:paraId="39BD628B" w14:textId="77777777" w:rsidR="00070CE9" w:rsidRDefault="00070CE9" w:rsidP="00061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58703204"/>
      <w:docPartObj>
        <w:docPartGallery w:val="Page Numbers (Bottom of Page)"/>
        <w:docPartUnique/>
      </w:docPartObj>
    </w:sdtPr>
    <w:sdtEndPr>
      <w:rPr>
        <w:rStyle w:val="PageNumber"/>
      </w:rPr>
    </w:sdtEndPr>
    <w:sdtContent>
      <w:p w14:paraId="3C7DD9CE" w14:textId="474E6CA8" w:rsidR="00061FCB" w:rsidRDefault="00061FCB" w:rsidP="00C752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AA8E59E" w14:textId="77777777" w:rsidR="00061FCB" w:rsidRDefault="00061FCB" w:rsidP="00061F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4139327"/>
      <w:docPartObj>
        <w:docPartGallery w:val="Page Numbers (Bottom of Page)"/>
        <w:docPartUnique/>
      </w:docPartObj>
    </w:sdtPr>
    <w:sdtEndPr>
      <w:rPr>
        <w:rStyle w:val="PageNumber"/>
      </w:rPr>
    </w:sdtEndPr>
    <w:sdtContent>
      <w:p w14:paraId="4CEC252A" w14:textId="2B4EA856" w:rsidR="00061FCB" w:rsidRDefault="00061FCB" w:rsidP="00C752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25D35F8" w14:textId="77777777" w:rsidR="00061FCB" w:rsidRDefault="00061FCB" w:rsidP="00061FC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00076" w14:textId="77777777" w:rsidR="00070CE9" w:rsidRDefault="00070CE9" w:rsidP="00061FCB">
      <w:r>
        <w:separator/>
      </w:r>
    </w:p>
  </w:footnote>
  <w:footnote w:type="continuationSeparator" w:id="0">
    <w:p w14:paraId="23CCE122" w14:textId="77777777" w:rsidR="00070CE9" w:rsidRDefault="00070CE9" w:rsidP="00061F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91EBE"/>
    <w:multiLevelType w:val="multilevel"/>
    <w:tmpl w:val="31F4D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095048"/>
    <w:multiLevelType w:val="multilevel"/>
    <w:tmpl w:val="931C0420"/>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6401475">
    <w:abstractNumId w:val="0"/>
  </w:num>
  <w:num w:numId="2" w16cid:durableId="151336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50A"/>
    <w:rsid w:val="00061FCB"/>
    <w:rsid w:val="00070CE9"/>
    <w:rsid w:val="00351608"/>
    <w:rsid w:val="005F04B2"/>
    <w:rsid w:val="006565AF"/>
    <w:rsid w:val="006E4038"/>
    <w:rsid w:val="007001AA"/>
    <w:rsid w:val="0070550A"/>
    <w:rsid w:val="00757D03"/>
    <w:rsid w:val="007B1973"/>
    <w:rsid w:val="007C7255"/>
    <w:rsid w:val="009D3CBD"/>
    <w:rsid w:val="009E4EDE"/>
    <w:rsid w:val="00B346ED"/>
    <w:rsid w:val="00C24E7D"/>
    <w:rsid w:val="00CB5BA2"/>
    <w:rsid w:val="00E130AD"/>
    <w:rsid w:val="00E5471E"/>
    <w:rsid w:val="00E80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28C25"/>
  <w15:chartTrackingRefBased/>
  <w15:docId w15:val="{CA915E5A-1F8E-DB42-ABFF-5B8574E0B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4B2"/>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7055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55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55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55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55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550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550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550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550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5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55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55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55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55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55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55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55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550A"/>
    <w:rPr>
      <w:rFonts w:eastAsiaTheme="majorEastAsia" w:cstheme="majorBidi"/>
      <w:color w:val="272727" w:themeColor="text1" w:themeTint="D8"/>
    </w:rPr>
  </w:style>
  <w:style w:type="paragraph" w:styleId="Title">
    <w:name w:val="Title"/>
    <w:basedOn w:val="Normal"/>
    <w:next w:val="Normal"/>
    <w:link w:val="TitleChar"/>
    <w:uiPriority w:val="10"/>
    <w:qFormat/>
    <w:rsid w:val="0070550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55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55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55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550A"/>
    <w:pPr>
      <w:spacing w:before="160"/>
      <w:jc w:val="center"/>
    </w:pPr>
    <w:rPr>
      <w:i/>
      <w:iCs/>
      <w:color w:val="404040" w:themeColor="text1" w:themeTint="BF"/>
    </w:rPr>
  </w:style>
  <w:style w:type="character" w:customStyle="1" w:styleId="QuoteChar">
    <w:name w:val="Quote Char"/>
    <w:basedOn w:val="DefaultParagraphFont"/>
    <w:link w:val="Quote"/>
    <w:uiPriority w:val="29"/>
    <w:rsid w:val="0070550A"/>
    <w:rPr>
      <w:i/>
      <w:iCs/>
      <w:color w:val="404040" w:themeColor="text1" w:themeTint="BF"/>
    </w:rPr>
  </w:style>
  <w:style w:type="paragraph" w:styleId="ListParagraph">
    <w:name w:val="List Paragraph"/>
    <w:basedOn w:val="Normal"/>
    <w:uiPriority w:val="34"/>
    <w:qFormat/>
    <w:rsid w:val="0070550A"/>
    <w:pPr>
      <w:ind w:left="720"/>
      <w:contextualSpacing/>
    </w:pPr>
  </w:style>
  <w:style w:type="character" w:styleId="IntenseEmphasis">
    <w:name w:val="Intense Emphasis"/>
    <w:basedOn w:val="DefaultParagraphFont"/>
    <w:uiPriority w:val="21"/>
    <w:qFormat/>
    <w:rsid w:val="0070550A"/>
    <w:rPr>
      <w:i/>
      <w:iCs/>
      <w:color w:val="0F4761" w:themeColor="accent1" w:themeShade="BF"/>
    </w:rPr>
  </w:style>
  <w:style w:type="paragraph" w:styleId="IntenseQuote">
    <w:name w:val="Intense Quote"/>
    <w:basedOn w:val="Normal"/>
    <w:next w:val="Normal"/>
    <w:link w:val="IntenseQuoteChar"/>
    <w:uiPriority w:val="30"/>
    <w:qFormat/>
    <w:rsid w:val="007055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550A"/>
    <w:rPr>
      <w:i/>
      <w:iCs/>
      <w:color w:val="0F4761" w:themeColor="accent1" w:themeShade="BF"/>
    </w:rPr>
  </w:style>
  <w:style w:type="character" w:styleId="IntenseReference">
    <w:name w:val="Intense Reference"/>
    <w:basedOn w:val="DefaultParagraphFont"/>
    <w:uiPriority w:val="32"/>
    <w:qFormat/>
    <w:rsid w:val="0070550A"/>
    <w:rPr>
      <w:b/>
      <w:bCs/>
      <w:smallCaps/>
      <w:color w:val="0F4761" w:themeColor="accent1" w:themeShade="BF"/>
      <w:spacing w:val="5"/>
    </w:rPr>
  </w:style>
  <w:style w:type="paragraph" w:styleId="NormalWeb">
    <w:name w:val="Normal (Web)"/>
    <w:basedOn w:val="Normal"/>
    <w:uiPriority w:val="99"/>
    <w:semiHidden/>
    <w:unhideWhenUsed/>
    <w:rsid w:val="0070550A"/>
    <w:pPr>
      <w:spacing w:before="100" w:beforeAutospacing="1" w:after="100" w:afterAutospacing="1"/>
    </w:pPr>
  </w:style>
  <w:style w:type="paragraph" w:styleId="NoSpacing">
    <w:name w:val="No Spacing"/>
    <w:uiPriority w:val="1"/>
    <w:qFormat/>
    <w:rsid w:val="005F04B2"/>
    <w:pPr>
      <w:spacing w:after="0" w:line="240" w:lineRule="auto"/>
    </w:pPr>
    <w:rPr>
      <w:lang w:val="en-US"/>
    </w:rPr>
  </w:style>
  <w:style w:type="character" w:styleId="Strong">
    <w:name w:val="Strong"/>
    <w:basedOn w:val="DefaultParagraphFont"/>
    <w:uiPriority w:val="22"/>
    <w:qFormat/>
    <w:rsid w:val="005F04B2"/>
    <w:rPr>
      <w:b/>
      <w:bCs/>
    </w:rPr>
  </w:style>
  <w:style w:type="character" w:customStyle="1" w:styleId="apple-converted-space">
    <w:name w:val="apple-converted-space"/>
    <w:basedOn w:val="DefaultParagraphFont"/>
    <w:rsid w:val="005F04B2"/>
  </w:style>
  <w:style w:type="character" w:styleId="Emphasis">
    <w:name w:val="Emphasis"/>
    <w:basedOn w:val="DefaultParagraphFont"/>
    <w:uiPriority w:val="20"/>
    <w:qFormat/>
    <w:rsid w:val="009E4EDE"/>
    <w:rPr>
      <w:i/>
      <w:iCs/>
    </w:rPr>
  </w:style>
  <w:style w:type="paragraph" w:styleId="Footer">
    <w:name w:val="footer"/>
    <w:basedOn w:val="Normal"/>
    <w:link w:val="FooterChar"/>
    <w:uiPriority w:val="99"/>
    <w:unhideWhenUsed/>
    <w:rsid w:val="00061FCB"/>
    <w:pPr>
      <w:tabs>
        <w:tab w:val="center" w:pos="4513"/>
        <w:tab w:val="right" w:pos="9026"/>
      </w:tabs>
    </w:pPr>
  </w:style>
  <w:style w:type="character" w:customStyle="1" w:styleId="FooterChar">
    <w:name w:val="Footer Char"/>
    <w:basedOn w:val="DefaultParagraphFont"/>
    <w:link w:val="Footer"/>
    <w:uiPriority w:val="99"/>
    <w:rsid w:val="00061FCB"/>
    <w:rPr>
      <w:rFonts w:ascii="Times New Roman" w:eastAsia="Times New Roman" w:hAnsi="Times New Roman" w:cs="Times New Roman"/>
      <w:kern w:val="0"/>
      <w:sz w:val="20"/>
      <w:szCs w:val="20"/>
      <w:lang w:eastAsia="en-GB"/>
      <w14:ligatures w14:val="none"/>
    </w:rPr>
  </w:style>
  <w:style w:type="character" w:styleId="PageNumber">
    <w:name w:val="page number"/>
    <w:basedOn w:val="DefaultParagraphFont"/>
    <w:uiPriority w:val="99"/>
    <w:semiHidden/>
    <w:unhideWhenUsed/>
    <w:rsid w:val="00061FCB"/>
  </w:style>
  <w:style w:type="paragraph" w:styleId="TOCHeading">
    <w:name w:val="TOC Heading"/>
    <w:basedOn w:val="Heading1"/>
    <w:next w:val="Normal"/>
    <w:uiPriority w:val="39"/>
    <w:unhideWhenUsed/>
    <w:qFormat/>
    <w:rsid w:val="00061FCB"/>
    <w:pPr>
      <w:spacing w:before="480" w:after="0" w:line="276" w:lineRule="auto"/>
      <w:outlineLvl w:val="9"/>
    </w:pPr>
    <w:rPr>
      <w:b/>
      <w:bCs/>
      <w:sz w:val="28"/>
      <w:szCs w:val="28"/>
      <w:lang w:val="en-US" w:eastAsia="en-US"/>
    </w:rPr>
  </w:style>
  <w:style w:type="paragraph" w:styleId="TOC2">
    <w:name w:val="toc 2"/>
    <w:basedOn w:val="Normal"/>
    <w:next w:val="Normal"/>
    <w:autoRedefine/>
    <w:uiPriority w:val="39"/>
    <w:unhideWhenUsed/>
    <w:rsid w:val="00061FCB"/>
    <w:pPr>
      <w:spacing w:before="120"/>
      <w:ind w:left="200"/>
    </w:pPr>
    <w:rPr>
      <w:rFonts w:asciiTheme="minorHAnsi" w:hAnsiTheme="minorHAnsi"/>
      <w:b/>
      <w:bCs/>
      <w:sz w:val="22"/>
      <w:szCs w:val="22"/>
    </w:rPr>
  </w:style>
  <w:style w:type="character" w:styleId="Hyperlink">
    <w:name w:val="Hyperlink"/>
    <w:basedOn w:val="DefaultParagraphFont"/>
    <w:uiPriority w:val="99"/>
    <w:unhideWhenUsed/>
    <w:rsid w:val="00061FCB"/>
    <w:rPr>
      <w:color w:val="467886" w:themeColor="hyperlink"/>
      <w:u w:val="single"/>
    </w:rPr>
  </w:style>
  <w:style w:type="paragraph" w:styleId="TOC1">
    <w:name w:val="toc 1"/>
    <w:basedOn w:val="Normal"/>
    <w:next w:val="Normal"/>
    <w:autoRedefine/>
    <w:uiPriority w:val="39"/>
    <w:unhideWhenUsed/>
    <w:rsid w:val="00061FCB"/>
    <w:pPr>
      <w:spacing w:before="120"/>
    </w:pPr>
    <w:rPr>
      <w:rFonts w:asciiTheme="minorHAnsi" w:hAnsiTheme="minorHAnsi"/>
      <w:b/>
      <w:bCs/>
      <w:i/>
      <w:iCs/>
      <w:sz w:val="24"/>
      <w:szCs w:val="24"/>
    </w:rPr>
  </w:style>
  <w:style w:type="paragraph" w:styleId="TOC3">
    <w:name w:val="toc 3"/>
    <w:basedOn w:val="Normal"/>
    <w:next w:val="Normal"/>
    <w:autoRedefine/>
    <w:uiPriority w:val="39"/>
    <w:semiHidden/>
    <w:unhideWhenUsed/>
    <w:rsid w:val="00061FCB"/>
    <w:pPr>
      <w:ind w:left="400"/>
    </w:pPr>
    <w:rPr>
      <w:rFonts w:asciiTheme="minorHAnsi" w:hAnsiTheme="minorHAnsi"/>
    </w:rPr>
  </w:style>
  <w:style w:type="paragraph" w:styleId="TOC4">
    <w:name w:val="toc 4"/>
    <w:basedOn w:val="Normal"/>
    <w:next w:val="Normal"/>
    <w:autoRedefine/>
    <w:uiPriority w:val="39"/>
    <w:semiHidden/>
    <w:unhideWhenUsed/>
    <w:rsid w:val="00061FCB"/>
    <w:pPr>
      <w:ind w:left="600"/>
    </w:pPr>
    <w:rPr>
      <w:rFonts w:asciiTheme="minorHAnsi" w:hAnsiTheme="minorHAnsi"/>
    </w:rPr>
  </w:style>
  <w:style w:type="paragraph" w:styleId="TOC5">
    <w:name w:val="toc 5"/>
    <w:basedOn w:val="Normal"/>
    <w:next w:val="Normal"/>
    <w:autoRedefine/>
    <w:uiPriority w:val="39"/>
    <w:semiHidden/>
    <w:unhideWhenUsed/>
    <w:rsid w:val="00061FCB"/>
    <w:pPr>
      <w:ind w:left="800"/>
    </w:pPr>
    <w:rPr>
      <w:rFonts w:asciiTheme="minorHAnsi" w:hAnsiTheme="minorHAnsi"/>
    </w:rPr>
  </w:style>
  <w:style w:type="paragraph" w:styleId="TOC6">
    <w:name w:val="toc 6"/>
    <w:basedOn w:val="Normal"/>
    <w:next w:val="Normal"/>
    <w:autoRedefine/>
    <w:uiPriority w:val="39"/>
    <w:semiHidden/>
    <w:unhideWhenUsed/>
    <w:rsid w:val="00061FCB"/>
    <w:pPr>
      <w:ind w:left="1000"/>
    </w:pPr>
    <w:rPr>
      <w:rFonts w:asciiTheme="minorHAnsi" w:hAnsiTheme="minorHAnsi"/>
    </w:rPr>
  </w:style>
  <w:style w:type="paragraph" w:styleId="TOC7">
    <w:name w:val="toc 7"/>
    <w:basedOn w:val="Normal"/>
    <w:next w:val="Normal"/>
    <w:autoRedefine/>
    <w:uiPriority w:val="39"/>
    <w:semiHidden/>
    <w:unhideWhenUsed/>
    <w:rsid w:val="00061FCB"/>
    <w:pPr>
      <w:ind w:left="1200"/>
    </w:pPr>
    <w:rPr>
      <w:rFonts w:asciiTheme="minorHAnsi" w:hAnsiTheme="minorHAnsi"/>
    </w:rPr>
  </w:style>
  <w:style w:type="paragraph" w:styleId="TOC8">
    <w:name w:val="toc 8"/>
    <w:basedOn w:val="Normal"/>
    <w:next w:val="Normal"/>
    <w:autoRedefine/>
    <w:uiPriority w:val="39"/>
    <w:semiHidden/>
    <w:unhideWhenUsed/>
    <w:rsid w:val="00061FCB"/>
    <w:pPr>
      <w:ind w:left="1400"/>
    </w:pPr>
    <w:rPr>
      <w:rFonts w:asciiTheme="minorHAnsi" w:hAnsiTheme="minorHAnsi"/>
    </w:rPr>
  </w:style>
  <w:style w:type="paragraph" w:styleId="TOC9">
    <w:name w:val="toc 9"/>
    <w:basedOn w:val="Normal"/>
    <w:next w:val="Normal"/>
    <w:autoRedefine/>
    <w:uiPriority w:val="39"/>
    <w:semiHidden/>
    <w:unhideWhenUsed/>
    <w:rsid w:val="00061FCB"/>
    <w:pPr>
      <w:ind w:left="1600"/>
    </w:pPr>
    <w:rPr>
      <w:rFonts w:asciiTheme="minorHAnsi" w:hAnsiTheme="minorHAnsi"/>
    </w:rPr>
  </w:style>
  <w:style w:type="table" w:styleId="TableGrid">
    <w:name w:val="Table Grid"/>
    <w:basedOn w:val="TableNormal"/>
    <w:uiPriority w:val="39"/>
    <w:rsid w:val="006E4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B0161-3CDF-7B42-9A79-C705006B6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2277</Words>
  <Characters>12983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Danciuc (2330349)</dc:creator>
  <cp:keywords/>
  <dc:description/>
  <cp:lastModifiedBy>Alexandru Danciuc (2330349)</cp:lastModifiedBy>
  <cp:revision>2</cp:revision>
  <dcterms:created xsi:type="dcterms:W3CDTF">2025-11-20T21:57:00Z</dcterms:created>
  <dcterms:modified xsi:type="dcterms:W3CDTF">2025-11-20T21:57:00Z</dcterms:modified>
</cp:coreProperties>
</file>