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F2366CD" w14:textId="75517FBD" w:rsidR="00371F77" w:rsidRDefault="001E74E5" w:rsidP="00345395">
      <w:pPr>
        <w:jc w:val="center"/>
        <w:rPr>
          <w:rFonts w:ascii="Arial" w:hAnsi="Arial" w:cs="Arial"/>
          <w:b/>
          <w:sz w:val="28"/>
          <w:szCs w:val="28"/>
          <w:u w:val="single"/>
        </w:rPr>
      </w:pPr>
      <w:r>
        <w:rPr>
          <w:rFonts w:ascii="Arial" w:hAnsi="Arial" w:cs="Arial"/>
          <w:b/>
          <w:sz w:val="28"/>
          <w:szCs w:val="28"/>
          <w:u w:val="single"/>
        </w:rPr>
        <w:t>A Review of Relevant Research and L</w:t>
      </w:r>
      <w:r w:rsidR="00C62DC9">
        <w:rPr>
          <w:rFonts w:ascii="Arial" w:hAnsi="Arial" w:cs="Arial"/>
          <w:b/>
          <w:sz w:val="28"/>
          <w:szCs w:val="28"/>
          <w:u w:val="single"/>
        </w:rPr>
        <w:t>iterature</w:t>
      </w:r>
    </w:p>
    <w:p w14:paraId="39465919" w14:textId="77777777" w:rsidR="00523895" w:rsidRDefault="00523895" w:rsidP="00345395">
      <w:pPr>
        <w:jc w:val="center"/>
        <w:rPr>
          <w:rFonts w:ascii="Arial" w:hAnsi="Arial" w:cs="Arial"/>
          <w:b/>
          <w:sz w:val="28"/>
          <w:szCs w:val="28"/>
          <w:u w:val="single"/>
        </w:rPr>
      </w:pPr>
    </w:p>
    <w:p w14:paraId="25561A54" w14:textId="49C9A06E" w:rsidR="00345395" w:rsidRDefault="0076607E" w:rsidP="1B42A218">
      <w:pPr>
        <w:spacing w:line="360" w:lineRule="auto"/>
        <w:rPr>
          <w:rFonts w:ascii="Arial" w:hAnsi="Arial" w:cs="Arial"/>
          <w:color w:val="000000" w:themeColor="text1"/>
          <w:sz w:val="24"/>
          <w:szCs w:val="24"/>
        </w:rPr>
      </w:pPr>
      <w:r w:rsidRPr="00547002">
        <w:rPr>
          <w:rFonts w:ascii="Arial" w:hAnsi="Arial" w:cs="Arial"/>
          <w:color w:val="000000"/>
          <w:sz w:val="24"/>
          <w:szCs w:val="24"/>
          <w:shd w:val="clear" w:color="auto" w:fill="FFFFFF"/>
        </w:rPr>
        <w:t>Throughout the history of the</w:t>
      </w:r>
      <w:r w:rsidR="00523895">
        <w:rPr>
          <w:rFonts w:ascii="Arial" w:hAnsi="Arial" w:cs="Arial"/>
          <w:color w:val="000000"/>
          <w:sz w:val="24"/>
          <w:szCs w:val="24"/>
          <w:shd w:val="clear" w:color="auto" w:fill="FFFFFF"/>
        </w:rPr>
        <w:t xml:space="preserve"> education system, educators </w:t>
      </w:r>
      <w:r w:rsidRPr="00547002">
        <w:rPr>
          <w:rFonts w:ascii="Arial" w:hAnsi="Arial" w:cs="Arial"/>
          <w:color w:val="000000"/>
          <w:sz w:val="24"/>
          <w:szCs w:val="24"/>
          <w:shd w:val="clear" w:color="auto" w:fill="FFFFFF"/>
        </w:rPr>
        <w:t xml:space="preserve">have tried to ensure that </w:t>
      </w:r>
      <w:r w:rsidR="00547002">
        <w:rPr>
          <w:rFonts w:ascii="Arial" w:hAnsi="Arial" w:cs="Arial"/>
          <w:color w:val="000000"/>
          <w:sz w:val="24"/>
          <w:szCs w:val="24"/>
          <w:shd w:val="clear" w:color="auto" w:fill="FFFFFF"/>
        </w:rPr>
        <w:t xml:space="preserve">all </w:t>
      </w:r>
      <w:r w:rsidRPr="00547002">
        <w:rPr>
          <w:rFonts w:ascii="Arial" w:hAnsi="Arial" w:cs="Arial"/>
          <w:color w:val="000000"/>
          <w:sz w:val="24"/>
          <w:szCs w:val="24"/>
          <w:shd w:val="clear" w:color="auto" w:fill="FFFFFF"/>
        </w:rPr>
        <w:t>students receive the very best education available.  As educators, we constantly question</w:t>
      </w:r>
      <w:r w:rsidR="00547002">
        <w:rPr>
          <w:rFonts w:ascii="Arial" w:hAnsi="Arial" w:cs="Arial"/>
          <w:color w:val="000000"/>
          <w:sz w:val="24"/>
          <w:szCs w:val="24"/>
          <w:shd w:val="clear" w:color="auto" w:fill="FFFFFF"/>
        </w:rPr>
        <w:t xml:space="preserve"> and review what</w:t>
      </w:r>
      <w:r w:rsidRPr="00547002">
        <w:rPr>
          <w:rFonts w:ascii="Arial" w:hAnsi="Arial" w:cs="Arial"/>
          <w:color w:val="000000"/>
          <w:sz w:val="24"/>
          <w:szCs w:val="24"/>
          <w:shd w:val="clear" w:color="auto" w:fill="FFFFFF"/>
        </w:rPr>
        <w:t xml:space="preserve"> the experience of learners should be in the classroom and whether our education system delivers the very best in pedagogical principles</w:t>
      </w:r>
      <w:r w:rsidR="00547002">
        <w:rPr>
          <w:rFonts w:ascii="Arial" w:hAnsi="Arial" w:cs="Arial"/>
          <w:color w:val="000000"/>
          <w:sz w:val="24"/>
          <w:szCs w:val="24"/>
          <w:shd w:val="clear" w:color="auto" w:fill="FFFFFF"/>
        </w:rPr>
        <w:t xml:space="preserve"> to impact today’s society</w:t>
      </w:r>
      <w:r w:rsidRPr="00547002">
        <w:rPr>
          <w:rFonts w:ascii="Arial" w:hAnsi="Arial" w:cs="Arial"/>
          <w:color w:val="000000"/>
          <w:sz w:val="24"/>
          <w:szCs w:val="24"/>
          <w:shd w:val="clear" w:color="auto" w:fill="FFFFFF"/>
        </w:rPr>
        <w:t>.  With the implementation of the new Curriculum for Wales, curriculum design has been a high priority for debate but pedagogy is also extremely important for any curriculum to work; the interaction between teachers and students, the learning environment and learning tasks</w:t>
      </w:r>
      <w:r w:rsidR="00547002" w:rsidRPr="00547002">
        <w:rPr>
          <w:rFonts w:ascii="Arial" w:hAnsi="Arial" w:cs="Arial"/>
          <w:color w:val="000000"/>
          <w:sz w:val="24"/>
          <w:szCs w:val="24"/>
          <w:shd w:val="clear" w:color="auto" w:fill="FFFFFF"/>
        </w:rPr>
        <w:t xml:space="preserve">.  </w:t>
      </w:r>
      <w:r w:rsidR="00523895">
        <w:rPr>
          <w:rFonts w:ascii="Arial" w:hAnsi="Arial" w:cs="Arial"/>
          <w:color w:val="000000"/>
          <w:sz w:val="24"/>
          <w:szCs w:val="24"/>
          <w:shd w:val="clear" w:color="auto" w:fill="FFFFFF"/>
        </w:rPr>
        <w:t>OECD (2012) believe that the quality of a countries education system is dependent upon the quality of the teachers within it and we need to ensure that we are offering the very best education to our learners.</w:t>
      </w:r>
    </w:p>
    <w:p w14:paraId="7CE60446" w14:textId="25BFA503" w:rsidR="00345395" w:rsidRDefault="00345395" w:rsidP="1B42A218">
      <w:pPr>
        <w:spacing w:line="360" w:lineRule="auto"/>
        <w:rPr>
          <w:rFonts w:ascii="Arial" w:hAnsi="Arial" w:cs="Arial"/>
          <w:color w:val="000000" w:themeColor="text1"/>
          <w:sz w:val="24"/>
          <w:szCs w:val="24"/>
        </w:rPr>
      </w:pPr>
    </w:p>
    <w:p w14:paraId="7B895656" w14:textId="3BF8FECC" w:rsidR="00345395" w:rsidRDefault="008D10CD" w:rsidP="1B42A218">
      <w:pPr>
        <w:spacing w:line="360" w:lineRule="auto"/>
        <w:rPr>
          <w:rFonts w:ascii="Arial" w:hAnsi="Arial" w:cs="Arial"/>
          <w:color w:val="000000" w:themeColor="text1"/>
          <w:sz w:val="24"/>
          <w:szCs w:val="24"/>
        </w:rPr>
      </w:pPr>
      <w:r>
        <w:rPr>
          <w:rFonts w:ascii="Arial" w:hAnsi="Arial" w:cs="Arial"/>
          <w:color w:val="000000"/>
          <w:sz w:val="24"/>
          <w:szCs w:val="24"/>
          <w:shd w:val="clear" w:color="auto" w:fill="FFFFFF"/>
        </w:rPr>
        <w:t>Having</w:t>
      </w:r>
      <w:r w:rsidR="00442144">
        <w:rPr>
          <w:rFonts w:ascii="Arial" w:hAnsi="Arial" w:cs="Arial"/>
          <w:color w:val="000000"/>
          <w:sz w:val="24"/>
          <w:szCs w:val="24"/>
          <w:shd w:val="clear" w:color="auto" w:fill="FFFFFF"/>
        </w:rPr>
        <w:t xml:space="preserve"> well-designed</w:t>
      </w:r>
      <w:r w:rsidR="00547002" w:rsidRPr="00547002">
        <w:rPr>
          <w:rFonts w:ascii="Arial" w:hAnsi="Arial" w:cs="Arial"/>
          <w:color w:val="000000"/>
          <w:sz w:val="24"/>
          <w:szCs w:val="24"/>
          <w:shd w:val="clear" w:color="auto" w:fill="FFFFFF"/>
        </w:rPr>
        <w:t xml:space="preserve"> </w:t>
      </w:r>
      <w:r w:rsidRPr="00547002">
        <w:rPr>
          <w:rFonts w:ascii="Arial" w:hAnsi="Arial" w:cs="Arial"/>
          <w:color w:val="000000"/>
          <w:sz w:val="24"/>
          <w:szCs w:val="24"/>
          <w:shd w:val="clear" w:color="auto" w:fill="FFFFFF"/>
        </w:rPr>
        <w:t>pedagogy</w:t>
      </w:r>
      <w:r w:rsidR="00547002" w:rsidRPr="00547002">
        <w:rPr>
          <w:rFonts w:ascii="Arial" w:hAnsi="Arial" w:cs="Arial"/>
          <w:color w:val="000000"/>
          <w:sz w:val="24"/>
          <w:szCs w:val="24"/>
          <w:shd w:val="clear" w:color="auto" w:fill="FFFFFF"/>
        </w:rPr>
        <w:t xml:space="preserve"> can strengthen the quality of teaching and allow learners to develop a deeper understanding of fundamental material.  All of this entwines to ensure a broad and balanced learning experience is delivered to all through both curriculum and ultimately the way it is delivered and perceived.  </w:t>
      </w:r>
      <w:r w:rsidR="004D6CC4">
        <w:rPr>
          <w:rFonts w:ascii="Arial" w:hAnsi="Arial" w:cs="Arial"/>
          <w:color w:val="000000"/>
          <w:sz w:val="24"/>
          <w:szCs w:val="24"/>
          <w:shd w:val="clear" w:color="auto" w:fill="FFFFFF"/>
        </w:rPr>
        <w:t xml:space="preserve">As suggested by Hall (2008) to achieve the best pedagogical results you need to include the act of teaching with the discourse of theory and the policies that shape it.  </w:t>
      </w:r>
      <w:r w:rsidR="00547002" w:rsidRPr="00547002">
        <w:rPr>
          <w:rFonts w:ascii="Arial" w:hAnsi="Arial" w:cs="Arial"/>
          <w:color w:val="000000"/>
          <w:sz w:val="24"/>
          <w:szCs w:val="24"/>
          <w:shd w:val="clear" w:color="auto" w:fill="FFFFFF"/>
        </w:rPr>
        <w:t xml:space="preserve">This literature review will discuss current consideration of the opportunities and challenges faced with the development of </w:t>
      </w:r>
      <w:r w:rsidR="00D57474">
        <w:rPr>
          <w:rFonts w:ascii="Arial" w:hAnsi="Arial" w:cs="Arial"/>
          <w:color w:val="000000"/>
          <w:sz w:val="24"/>
          <w:szCs w:val="24"/>
          <w:shd w:val="clear" w:color="auto" w:fill="FFFFFF"/>
        </w:rPr>
        <w:t>pedagogy</w:t>
      </w:r>
      <w:r w:rsidR="00547002" w:rsidRPr="00547002">
        <w:rPr>
          <w:rFonts w:ascii="Arial" w:hAnsi="Arial" w:cs="Arial"/>
          <w:color w:val="000000"/>
          <w:sz w:val="24"/>
          <w:szCs w:val="24"/>
          <w:shd w:val="clear" w:color="auto" w:fill="FFFFFF"/>
        </w:rPr>
        <w:t xml:space="preserve"> in delivering the Curriculum for Wale</w:t>
      </w:r>
      <w:r w:rsidR="004D6CC4">
        <w:rPr>
          <w:rFonts w:ascii="Arial" w:hAnsi="Arial" w:cs="Arial"/>
          <w:color w:val="000000"/>
          <w:sz w:val="24"/>
          <w:szCs w:val="24"/>
          <w:shd w:val="clear" w:color="auto" w:fill="FFFFFF"/>
        </w:rPr>
        <w:t>s within our education settings to achieve a</w:t>
      </w:r>
      <w:r w:rsidR="00D76FAB">
        <w:rPr>
          <w:rFonts w:ascii="Arial" w:hAnsi="Arial" w:cs="Arial"/>
          <w:color w:val="000000"/>
          <w:sz w:val="24"/>
          <w:szCs w:val="24"/>
          <w:shd w:val="clear" w:color="auto" w:fill="FFFFFF"/>
        </w:rPr>
        <w:t xml:space="preserve"> learning experience fit for the</w:t>
      </w:r>
      <w:r w:rsidR="004D6CC4">
        <w:rPr>
          <w:rFonts w:ascii="Arial" w:hAnsi="Arial" w:cs="Arial"/>
          <w:color w:val="000000"/>
          <w:sz w:val="24"/>
          <w:szCs w:val="24"/>
          <w:shd w:val="clear" w:color="auto" w:fill="FFFFFF"/>
        </w:rPr>
        <w:t xml:space="preserve"> ever changing world</w:t>
      </w:r>
      <w:r w:rsidR="00D76FAB">
        <w:rPr>
          <w:rFonts w:ascii="Arial" w:hAnsi="Arial" w:cs="Arial"/>
          <w:color w:val="000000"/>
          <w:sz w:val="24"/>
          <w:szCs w:val="24"/>
          <w:shd w:val="clear" w:color="auto" w:fill="FFFFFF"/>
        </w:rPr>
        <w:t xml:space="preserve"> in which we live</w:t>
      </w:r>
      <w:r w:rsidR="004D6CC4">
        <w:rPr>
          <w:rFonts w:ascii="Arial" w:hAnsi="Arial" w:cs="Arial"/>
          <w:color w:val="000000"/>
          <w:sz w:val="24"/>
          <w:szCs w:val="24"/>
          <w:shd w:val="clear" w:color="auto" w:fill="FFFFFF"/>
        </w:rPr>
        <w:t>.</w:t>
      </w:r>
    </w:p>
    <w:p w14:paraId="672A6659" w14:textId="77777777" w:rsidR="00547002" w:rsidRDefault="00547002" w:rsidP="00547002">
      <w:pPr>
        <w:spacing w:line="360" w:lineRule="auto"/>
        <w:rPr>
          <w:rFonts w:ascii="Arial" w:hAnsi="Arial" w:cs="Arial"/>
          <w:color w:val="000000"/>
          <w:sz w:val="24"/>
          <w:szCs w:val="24"/>
          <w:shd w:val="clear" w:color="auto" w:fill="FFFFFF"/>
        </w:rPr>
      </w:pPr>
    </w:p>
    <w:p w14:paraId="3E6E3E4A" w14:textId="2FD8EBFE" w:rsidR="00547002" w:rsidRDefault="008A734E" w:rsidP="00547002">
      <w:pPr>
        <w:spacing w:line="360" w:lineRule="auto"/>
        <w:rPr>
          <w:rFonts w:ascii="Arial" w:hAnsi="Arial" w:cs="Arial"/>
          <w:b/>
          <w:color w:val="000000"/>
          <w:sz w:val="28"/>
          <w:szCs w:val="28"/>
          <w:u w:val="single"/>
          <w:shd w:val="clear" w:color="auto" w:fill="FFFFFF"/>
        </w:rPr>
      </w:pPr>
      <w:r>
        <w:rPr>
          <w:rFonts w:ascii="Arial" w:hAnsi="Arial" w:cs="Arial"/>
          <w:b/>
          <w:color w:val="000000"/>
          <w:sz w:val="28"/>
          <w:szCs w:val="28"/>
          <w:u w:val="single"/>
          <w:shd w:val="clear" w:color="auto" w:fill="FFFFFF"/>
        </w:rPr>
        <w:t>Defining Pedagogy</w:t>
      </w:r>
    </w:p>
    <w:p w14:paraId="3CA1520A" w14:textId="2FE33D3D" w:rsidR="00403BC5" w:rsidRDefault="317A8071" w:rsidP="317A8071">
      <w:pPr>
        <w:spacing w:line="360" w:lineRule="auto"/>
        <w:rPr>
          <w:rFonts w:ascii="Arial" w:hAnsi="Arial" w:cs="Arial"/>
          <w:color w:val="000000" w:themeColor="text1"/>
          <w:sz w:val="24"/>
          <w:szCs w:val="24"/>
        </w:rPr>
      </w:pPr>
      <w:r w:rsidRPr="317A8071">
        <w:rPr>
          <w:rFonts w:ascii="Arial" w:hAnsi="Arial" w:cs="Arial"/>
          <w:color w:val="000000" w:themeColor="text1"/>
          <w:sz w:val="24"/>
          <w:szCs w:val="24"/>
        </w:rPr>
        <w:t xml:space="preserve">Before we look at the opportunities and challenges faced with developing and implementing pedagogy, we need to define pedagogy.  Murphy (2008) describes pedagogy as the interaction between teachers and their students, the learning environment and the learning activities provided.  A similar view is shared by Livingston (2017) who describes pedagogy as the dynamic relationship between </w:t>
      </w:r>
      <w:r w:rsidRPr="317A8071">
        <w:rPr>
          <w:rFonts w:ascii="Arial" w:hAnsi="Arial" w:cs="Arial"/>
          <w:color w:val="000000" w:themeColor="text1"/>
          <w:sz w:val="24"/>
          <w:szCs w:val="24"/>
        </w:rPr>
        <w:lastRenderedPageBreak/>
        <w:t xml:space="preserve">teaching, learning and the modern culture.  It draws together the beliefs about curriculum, both from the learners and learning and the teacher and their teaching. </w:t>
      </w:r>
    </w:p>
    <w:p w14:paraId="588197F8" w14:textId="77777777" w:rsidR="00403BC5" w:rsidRDefault="00403BC5" w:rsidP="5546F13A">
      <w:pPr>
        <w:spacing w:line="360" w:lineRule="auto"/>
        <w:rPr>
          <w:rFonts w:ascii="Arial" w:hAnsi="Arial" w:cs="Arial"/>
          <w:color w:val="000000" w:themeColor="text1"/>
          <w:sz w:val="24"/>
          <w:szCs w:val="24"/>
        </w:rPr>
      </w:pPr>
    </w:p>
    <w:p w14:paraId="330CC0D0" w14:textId="2626D3A5" w:rsidR="007F6AF0" w:rsidRPr="007F6AF0" w:rsidRDefault="317A8071" w:rsidP="317A8071">
      <w:pPr>
        <w:spacing w:line="360" w:lineRule="auto"/>
        <w:rPr>
          <w:rFonts w:ascii="Arial" w:hAnsi="Arial" w:cs="Arial"/>
          <w:color w:val="000000" w:themeColor="text1"/>
          <w:sz w:val="24"/>
          <w:szCs w:val="24"/>
        </w:rPr>
      </w:pPr>
      <w:r w:rsidRPr="317A8071">
        <w:rPr>
          <w:rFonts w:ascii="Arial" w:hAnsi="Arial" w:cs="Arial"/>
          <w:color w:val="000000" w:themeColor="text1"/>
          <w:sz w:val="24"/>
          <w:szCs w:val="24"/>
        </w:rPr>
        <w:t>Donaldson (2015) argues t</w:t>
      </w:r>
      <w:r w:rsidR="008A734E">
        <w:rPr>
          <w:rFonts w:ascii="Arial" w:hAnsi="Arial" w:cs="Arial"/>
          <w:color w:val="000000" w:themeColor="text1"/>
          <w:sz w:val="24"/>
          <w:szCs w:val="24"/>
        </w:rPr>
        <w:t>hat pedagogy is more than just teaching</w:t>
      </w:r>
      <w:r w:rsidRPr="317A8071">
        <w:rPr>
          <w:rFonts w:ascii="Arial" w:hAnsi="Arial" w:cs="Arial"/>
          <w:color w:val="000000" w:themeColor="text1"/>
          <w:sz w:val="24"/>
          <w:szCs w:val="24"/>
        </w:rPr>
        <w:t xml:space="preserve">.  It represents the considered selection of methods that promote effective learning in different contexts.  He goes on to determine that pedagogy lies at the very heart of what it means to become an outstanding teacher.  Hattie (2011) expands on the idea that pedagogy and the importance of this delivery through outstanding educators impacts the overall love of learning, inviting students to continue learning for pleasure and to gain the </w:t>
      </w:r>
      <w:r w:rsidR="00C27F17">
        <w:rPr>
          <w:rFonts w:ascii="Arial" w:hAnsi="Arial" w:cs="Arial"/>
          <w:color w:val="000000" w:themeColor="text1"/>
          <w:sz w:val="24"/>
          <w:szCs w:val="24"/>
        </w:rPr>
        <w:t>respect not only of others but also of themselves</w:t>
      </w:r>
      <w:r w:rsidRPr="317A8071">
        <w:rPr>
          <w:rFonts w:ascii="Arial" w:hAnsi="Arial" w:cs="Arial"/>
          <w:color w:val="000000" w:themeColor="text1"/>
          <w:sz w:val="24"/>
          <w:szCs w:val="24"/>
        </w:rPr>
        <w:t xml:space="preserve">.   </w:t>
      </w:r>
    </w:p>
    <w:p w14:paraId="31746A8A" w14:textId="2BB320DB" w:rsidR="2BB5C950" w:rsidRDefault="2BB5C950" w:rsidP="2BB5C950">
      <w:pPr>
        <w:spacing w:line="360" w:lineRule="auto"/>
        <w:rPr>
          <w:rFonts w:ascii="Arial" w:hAnsi="Arial" w:cs="Arial"/>
          <w:color w:val="000000" w:themeColor="text1"/>
          <w:sz w:val="24"/>
          <w:szCs w:val="24"/>
        </w:rPr>
      </w:pPr>
    </w:p>
    <w:p w14:paraId="0AD0E710" w14:textId="676AE0CE" w:rsidR="1BD13EB8" w:rsidRDefault="58F89E82" w:rsidP="58F89E82">
      <w:pPr>
        <w:spacing w:line="360" w:lineRule="auto"/>
        <w:rPr>
          <w:rFonts w:ascii="Arial" w:hAnsi="Arial" w:cs="Arial"/>
          <w:color w:val="000000" w:themeColor="text1"/>
          <w:sz w:val="24"/>
          <w:szCs w:val="24"/>
        </w:rPr>
      </w:pPr>
      <w:r w:rsidRPr="58F89E82">
        <w:rPr>
          <w:rFonts w:ascii="Arial" w:hAnsi="Arial" w:cs="Arial"/>
          <w:color w:val="000000" w:themeColor="text1"/>
          <w:sz w:val="24"/>
          <w:szCs w:val="24"/>
        </w:rPr>
        <w:t>A strong debate</w:t>
      </w:r>
      <w:r w:rsidR="003E7D07">
        <w:rPr>
          <w:rFonts w:ascii="Arial" w:hAnsi="Arial" w:cs="Arial"/>
          <w:color w:val="000000" w:themeColor="text1"/>
          <w:sz w:val="24"/>
          <w:szCs w:val="24"/>
        </w:rPr>
        <w:t xml:space="preserve"> between politicians, academics and educators</w:t>
      </w:r>
      <w:r w:rsidRPr="58F89E82">
        <w:rPr>
          <w:rFonts w:ascii="Arial" w:hAnsi="Arial" w:cs="Arial"/>
          <w:color w:val="000000" w:themeColor="text1"/>
          <w:sz w:val="24"/>
          <w:szCs w:val="24"/>
        </w:rPr>
        <w:t xml:space="preserve"> currently exists</w:t>
      </w:r>
      <w:r w:rsidR="00467677">
        <w:rPr>
          <w:rFonts w:ascii="Arial" w:hAnsi="Arial" w:cs="Arial"/>
          <w:color w:val="000000" w:themeColor="text1"/>
          <w:sz w:val="24"/>
          <w:szCs w:val="24"/>
        </w:rPr>
        <w:t xml:space="preserve"> around the content of the new C</w:t>
      </w:r>
      <w:r w:rsidRPr="58F89E82">
        <w:rPr>
          <w:rFonts w:ascii="Arial" w:hAnsi="Arial" w:cs="Arial"/>
          <w:color w:val="000000" w:themeColor="text1"/>
          <w:sz w:val="24"/>
          <w:szCs w:val="24"/>
        </w:rPr>
        <w:t>urriculum in Wa</w:t>
      </w:r>
      <w:r w:rsidR="00846FB3">
        <w:rPr>
          <w:rFonts w:ascii="Arial" w:hAnsi="Arial" w:cs="Arial"/>
          <w:color w:val="000000" w:themeColor="text1"/>
          <w:sz w:val="24"/>
          <w:szCs w:val="24"/>
        </w:rPr>
        <w:t>les, knowledge versus skills.  However,</w:t>
      </w:r>
      <w:r w:rsidRPr="58F89E82">
        <w:rPr>
          <w:rFonts w:ascii="Arial" w:hAnsi="Arial" w:cs="Arial"/>
          <w:color w:val="000000" w:themeColor="text1"/>
          <w:sz w:val="24"/>
          <w:szCs w:val="24"/>
        </w:rPr>
        <w:t xml:space="preserve"> we need to discuss whether the argument should be more focussed around the delivery of effective pedagogy and how this can be maintained and developed in all schools if we want to develop ambitious capable learners who are ready to learn throughout their lives.  Kelly (1999) suggests that pedagogy and the teaching of thinking skills is key to the delivery of any curriculum.  Watanabe-Crockett (2015) agrees with this idea and expands that critical thinking is one of the main skills that students need </w:t>
      </w:r>
      <w:r w:rsidR="00846FB3">
        <w:rPr>
          <w:rFonts w:ascii="Arial" w:hAnsi="Arial" w:cs="Arial"/>
          <w:color w:val="000000" w:themeColor="text1"/>
          <w:sz w:val="24"/>
          <w:szCs w:val="24"/>
        </w:rPr>
        <w:t xml:space="preserve">in order to succeed.  Both </w:t>
      </w:r>
      <w:r w:rsidRPr="58F89E82">
        <w:rPr>
          <w:rFonts w:ascii="Arial" w:hAnsi="Arial" w:cs="Arial"/>
          <w:color w:val="000000" w:themeColor="text1"/>
          <w:sz w:val="24"/>
          <w:szCs w:val="24"/>
        </w:rPr>
        <w:t>beliefs strongly link with Donaldson’s (2015) ideology that metacognition will help learners take a greater control of their individual</w:t>
      </w:r>
      <w:r w:rsidR="00846FB3">
        <w:rPr>
          <w:rFonts w:ascii="Arial" w:hAnsi="Arial" w:cs="Arial"/>
          <w:color w:val="000000" w:themeColor="text1"/>
          <w:sz w:val="24"/>
          <w:szCs w:val="24"/>
        </w:rPr>
        <w:t xml:space="preserve"> learning and encourage them</w:t>
      </w:r>
      <w:r w:rsidRPr="58F89E82">
        <w:rPr>
          <w:rFonts w:ascii="Arial" w:hAnsi="Arial" w:cs="Arial"/>
          <w:color w:val="000000" w:themeColor="text1"/>
          <w:sz w:val="24"/>
          <w:szCs w:val="24"/>
        </w:rPr>
        <w:t xml:space="preserve"> to discover how to learn and </w:t>
      </w:r>
      <w:r w:rsidR="00846FB3">
        <w:rPr>
          <w:rFonts w:ascii="Arial" w:hAnsi="Arial" w:cs="Arial"/>
          <w:color w:val="000000" w:themeColor="text1"/>
          <w:sz w:val="24"/>
          <w:szCs w:val="24"/>
        </w:rPr>
        <w:t xml:space="preserve">also </w:t>
      </w:r>
      <w:r w:rsidRPr="58F89E82">
        <w:rPr>
          <w:rFonts w:ascii="Arial" w:hAnsi="Arial" w:cs="Arial"/>
          <w:color w:val="000000" w:themeColor="text1"/>
          <w:sz w:val="24"/>
          <w:szCs w:val="24"/>
        </w:rPr>
        <w:t>how to achieve the best learning outcome.</w:t>
      </w:r>
    </w:p>
    <w:p w14:paraId="148DF8DE" w14:textId="2B033AC6" w:rsidR="1BD13EB8" w:rsidRDefault="1BD13EB8" w:rsidP="1BD13EB8">
      <w:pPr>
        <w:spacing w:line="360" w:lineRule="auto"/>
        <w:rPr>
          <w:rFonts w:ascii="Arial" w:hAnsi="Arial" w:cs="Arial"/>
          <w:color w:val="000000" w:themeColor="text1"/>
          <w:sz w:val="24"/>
          <w:szCs w:val="24"/>
        </w:rPr>
      </w:pPr>
    </w:p>
    <w:p w14:paraId="3C6404D6" w14:textId="565A5EA0" w:rsidR="1BD13EB8" w:rsidRDefault="00F657D8" w:rsidP="1A2CA87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With the inclusion of metacognition, </w:t>
      </w:r>
      <w:r w:rsidR="1A2CA872" w:rsidRPr="1A2CA872">
        <w:rPr>
          <w:rFonts w:ascii="Arial" w:hAnsi="Arial" w:cs="Arial"/>
          <w:color w:val="000000" w:themeColor="text1"/>
          <w:sz w:val="24"/>
          <w:szCs w:val="24"/>
        </w:rPr>
        <w:t>Donaldson (2015) includes 12 pedagogical principles</w:t>
      </w:r>
      <w:r w:rsidR="00E16351">
        <w:rPr>
          <w:rFonts w:ascii="Arial" w:hAnsi="Arial" w:cs="Arial"/>
          <w:color w:val="000000" w:themeColor="text1"/>
          <w:sz w:val="24"/>
          <w:szCs w:val="24"/>
        </w:rPr>
        <w:t>,</w:t>
      </w:r>
      <w:r w:rsidR="1A2CA872" w:rsidRPr="1A2CA872">
        <w:rPr>
          <w:rFonts w:ascii="Arial" w:hAnsi="Arial" w:cs="Arial"/>
          <w:color w:val="000000" w:themeColor="text1"/>
          <w:sz w:val="24"/>
          <w:szCs w:val="24"/>
        </w:rPr>
        <w:t xml:space="preserve"> all with a clear importance in the curriculum.  Metacognition and allowing learners to have a voice and be more in control of their learning is clear to see.  Furlong (2015) believes that teachers need to focus on the indiv</w:t>
      </w:r>
      <w:r w:rsidR="00E16351">
        <w:rPr>
          <w:rFonts w:ascii="Arial" w:hAnsi="Arial" w:cs="Arial"/>
          <w:color w:val="000000" w:themeColor="text1"/>
          <w:sz w:val="24"/>
          <w:szCs w:val="24"/>
        </w:rPr>
        <w:t>idual needs of students and assist</w:t>
      </w:r>
      <w:r w:rsidR="1A2CA872" w:rsidRPr="1A2CA872">
        <w:rPr>
          <w:rFonts w:ascii="Arial" w:hAnsi="Arial" w:cs="Arial"/>
          <w:color w:val="000000" w:themeColor="text1"/>
          <w:sz w:val="24"/>
          <w:szCs w:val="24"/>
        </w:rPr>
        <w:t xml:space="preserve"> them with the skill of ‘learning how to learn’.  We need to ensure that we are preparing our learners to have the skills and tools available to ask </w:t>
      </w:r>
      <w:r w:rsidR="1A2CA872" w:rsidRPr="1A2CA872">
        <w:rPr>
          <w:rFonts w:ascii="Arial" w:hAnsi="Arial" w:cs="Arial"/>
          <w:color w:val="000000" w:themeColor="text1"/>
          <w:sz w:val="24"/>
          <w:szCs w:val="24"/>
        </w:rPr>
        <w:lastRenderedPageBreak/>
        <w:t xml:space="preserve">questions, work collaboratively and discover the world around them through their own eyes and experiences. </w:t>
      </w:r>
    </w:p>
    <w:p w14:paraId="77644D8E" w14:textId="3A00BF23" w:rsidR="2BB5C950" w:rsidRDefault="2BB5C950" w:rsidP="2BB5C950">
      <w:pPr>
        <w:spacing w:line="360" w:lineRule="auto"/>
        <w:rPr>
          <w:rFonts w:ascii="Arial" w:hAnsi="Arial" w:cs="Arial"/>
          <w:color w:val="000000" w:themeColor="text1"/>
          <w:sz w:val="24"/>
          <w:szCs w:val="24"/>
        </w:rPr>
      </w:pPr>
    </w:p>
    <w:p w14:paraId="641E2EBD" w14:textId="14DEC7A5" w:rsidR="0681943C" w:rsidRDefault="0681943C" w:rsidP="0681943C">
      <w:pPr>
        <w:spacing w:line="360" w:lineRule="auto"/>
        <w:rPr>
          <w:rFonts w:ascii="Arial" w:hAnsi="Arial" w:cs="Arial"/>
          <w:b/>
          <w:bCs/>
          <w:sz w:val="28"/>
          <w:szCs w:val="28"/>
          <w:u w:val="single"/>
        </w:rPr>
      </w:pPr>
      <w:r w:rsidRPr="0681943C">
        <w:rPr>
          <w:rFonts w:ascii="Arial" w:hAnsi="Arial" w:cs="Arial"/>
          <w:b/>
          <w:bCs/>
          <w:sz w:val="28"/>
          <w:szCs w:val="28"/>
          <w:u w:val="single"/>
        </w:rPr>
        <w:t>Opportunities to develop pedagogy</w:t>
      </w:r>
    </w:p>
    <w:p w14:paraId="63D3F9B2" w14:textId="17D23A3F" w:rsidR="00093790" w:rsidRPr="007F6AF0" w:rsidRDefault="75128AF4" w:rsidP="75128AF4">
      <w:pPr>
        <w:spacing w:line="360" w:lineRule="auto"/>
        <w:rPr>
          <w:rFonts w:ascii="Arial" w:hAnsi="Arial" w:cs="Arial"/>
          <w:sz w:val="24"/>
          <w:szCs w:val="24"/>
        </w:rPr>
      </w:pPr>
      <w:r w:rsidRPr="75128AF4">
        <w:rPr>
          <w:rFonts w:ascii="Arial" w:hAnsi="Arial" w:cs="Arial"/>
          <w:sz w:val="24"/>
          <w:szCs w:val="24"/>
        </w:rPr>
        <w:t xml:space="preserve">With the current introduction of the new Curriculum for Wales we have an exciting opportunity to ensure that our curriculum, pedagogical approaches and assessment opportunities are all in </w:t>
      </w:r>
      <w:r w:rsidR="00E16351">
        <w:rPr>
          <w:rFonts w:ascii="Arial" w:hAnsi="Arial" w:cs="Arial"/>
          <w:sz w:val="24"/>
          <w:szCs w:val="24"/>
        </w:rPr>
        <w:t xml:space="preserve">line with each other. This is necessary to </w:t>
      </w:r>
      <w:r w:rsidRPr="75128AF4">
        <w:rPr>
          <w:rFonts w:ascii="Arial" w:hAnsi="Arial" w:cs="Arial"/>
          <w:sz w:val="24"/>
          <w:szCs w:val="24"/>
        </w:rPr>
        <w:t xml:space="preserve">ensure that </w:t>
      </w:r>
      <w:r w:rsidR="00E16351">
        <w:rPr>
          <w:rFonts w:ascii="Arial" w:hAnsi="Arial" w:cs="Arial"/>
          <w:sz w:val="24"/>
          <w:szCs w:val="24"/>
        </w:rPr>
        <w:t xml:space="preserve">we are designing and delivering </w:t>
      </w:r>
      <w:r w:rsidRPr="75128AF4">
        <w:rPr>
          <w:rFonts w:ascii="Arial" w:hAnsi="Arial" w:cs="Arial"/>
          <w:sz w:val="24"/>
          <w:szCs w:val="24"/>
        </w:rPr>
        <w:t>the best education syst</w:t>
      </w:r>
      <w:r w:rsidR="00E16351">
        <w:rPr>
          <w:rFonts w:ascii="Arial" w:hAnsi="Arial" w:cs="Arial"/>
          <w:sz w:val="24"/>
          <w:szCs w:val="24"/>
        </w:rPr>
        <w:t>em</w:t>
      </w:r>
      <w:r w:rsidRPr="75128AF4">
        <w:rPr>
          <w:rFonts w:ascii="Arial" w:hAnsi="Arial" w:cs="Arial"/>
          <w:sz w:val="24"/>
          <w:szCs w:val="24"/>
        </w:rPr>
        <w:t xml:space="preserve"> to suit the needs of the learners within our setting.  The OECD report (2017) puts effective pedagogy at the heart of any school improvement and says that this must be the main driving focus.  High quality teaching will provide learners with enriched provision, practical activities and opportunities for metacognition and deep learning to take place within a collaborative, supportive and inspiring learning environment.</w:t>
      </w:r>
    </w:p>
    <w:p w14:paraId="7ADAB6D4" w14:textId="432D951A" w:rsidR="75128AF4" w:rsidRDefault="75128AF4" w:rsidP="75128AF4">
      <w:pPr>
        <w:spacing w:line="360" w:lineRule="auto"/>
        <w:rPr>
          <w:rFonts w:ascii="Arial" w:hAnsi="Arial" w:cs="Arial"/>
          <w:sz w:val="24"/>
          <w:szCs w:val="24"/>
        </w:rPr>
      </w:pPr>
    </w:p>
    <w:p w14:paraId="36127843" w14:textId="787319C7" w:rsidR="75128AF4" w:rsidRDefault="1ED0678E" w:rsidP="1ED0678E">
      <w:pPr>
        <w:spacing w:line="360" w:lineRule="auto"/>
        <w:rPr>
          <w:rFonts w:ascii="Arial" w:hAnsi="Arial" w:cs="Arial"/>
          <w:sz w:val="24"/>
          <w:szCs w:val="24"/>
        </w:rPr>
      </w:pPr>
      <w:r w:rsidRPr="1ED0678E">
        <w:rPr>
          <w:rFonts w:ascii="Arial" w:hAnsi="Arial" w:cs="Arial"/>
          <w:sz w:val="24"/>
          <w:szCs w:val="24"/>
        </w:rPr>
        <w:t xml:space="preserve">The opportunity to develop child led learning through pupil voice to enhance learning opportunities is prominent within Donaldson’s vision (2015) in Successful Futures.  Hattie (2009) also concludes that cooperative and child led learning is effective and he highlights that research constructed applauds the positive effects that peer learning has on motivation, problem solving and achievement.  Within the desired pedagogy of pupil voice it is important to ensure learners have the skills required to discuss, collaborate and problem solve.  The opportunities to develop these skills within a school setting and the new curriculum are now achievable and would profoundly benefit learners. </w:t>
      </w:r>
    </w:p>
    <w:p w14:paraId="1890B842" w14:textId="3761796A" w:rsidR="2BB5C950" w:rsidRDefault="2BB5C950" w:rsidP="58F89E82">
      <w:pPr>
        <w:spacing w:line="360" w:lineRule="auto"/>
        <w:rPr>
          <w:rFonts w:ascii="Arial" w:hAnsi="Arial" w:cs="Arial"/>
          <w:sz w:val="24"/>
          <w:szCs w:val="24"/>
        </w:rPr>
      </w:pPr>
    </w:p>
    <w:p w14:paraId="72E93DA2" w14:textId="00C90CC2" w:rsidR="58F89E82" w:rsidRDefault="5B64AD5C" w:rsidP="5B64AD5C">
      <w:pPr>
        <w:spacing w:line="360" w:lineRule="auto"/>
        <w:rPr>
          <w:rFonts w:ascii="Arial" w:hAnsi="Arial" w:cs="Arial"/>
          <w:sz w:val="24"/>
          <w:szCs w:val="24"/>
        </w:rPr>
      </w:pPr>
      <w:r w:rsidRPr="5B64AD5C">
        <w:rPr>
          <w:rFonts w:ascii="Arial" w:hAnsi="Arial" w:cs="Arial"/>
          <w:sz w:val="24"/>
          <w:szCs w:val="24"/>
        </w:rPr>
        <w:t xml:space="preserve">A recent school visit clearly showed how metacognition could flow within the school curriculum allowing learners to develop a community of enquiry and clear pupil led learning.  It </w:t>
      </w:r>
      <w:r w:rsidR="00E610F5">
        <w:rPr>
          <w:rFonts w:ascii="Arial" w:hAnsi="Arial" w:cs="Arial"/>
          <w:sz w:val="24"/>
          <w:szCs w:val="24"/>
        </w:rPr>
        <w:t xml:space="preserve">also </w:t>
      </w:r>
      <w:r w:rsidRPr="5B64AD5C">
        <w:rPr>
          <w:rFonts w:ascii="Arial" w:hAnsi="Arial" w:cs="Arial"/>
          <w:sz w:val="24"/>
          <w:szCs w:val="24"/>
        </w:rPr>
        <w:t xml:space="preserve">highlighted how the planning process involved the children’s ideas through </w:t>
      </w:r>
      <w:r w:rsidR="00E610F5">
        <w:rPr>
          <w:rFonts w:ascii="Arial" w:hAnsi="Arial" w:cs="Arial"/>
          <w:sz w:val="24"/>
          <w:szCs w:val="24"/>
        </w:rPr>
        <w:t>group discussion and showed</w:t>
      </w:r>
      <w:r w:rsidRPr="5B64AD5C">
        <w:rPr>
          <w:rFonts w:ascii="Arial" w:hAnsi="Arial" w:cs="Arial"/>
          <w:sz w:val="24"/>
          <w:szCs w:val="24"/>
        </w:rPr>
        <w:t xml:space="preserve"> how they used tools around the classroom to further their own understanding and development of ideas.  When questioned, these learners had a very clear understanding of what they had achieved and where they </w:t>
      </w:r>
      <w:r w:rsidRPr="5B64AD5C">
        <w:rPr>
          <w:rFonts w:ascii="Arial" w:hAnsi="Arial" w:cs="Arial"/>
          <w:sz w:val="24"/>
          <w:szCs w:val="24"/>
        </w:rPr>
        <w:lastRenderedPageBreak/>
        <w:t>wanted to go with their</w:t>
      </w:r>
      <w:r w:rsidR="00E610F5">
        <w:rPr>
          <w:rFonts w:ascii="Arial" w:hAnsi="Arial" w:cs="Arial"/>
          <w:sz w:val="24"/>
          <w:szCs w:val="24"/>
        </w:rPr>
        <w:t xml:space="preserve"> learning.  S</w:t>
      </w:r>
      <w:r w:rsidR="00D76E89">
        <w:rPr>
          <w:rFonts w:ascii="Arial" w:hAnsi="Arial" w:cs="Arial"/>
          <w:sz w:val="24"/>
          <w:szCs w:val="24"/>
        </w:rPr>
        <w:t>peaking with staff they talked positively about</w:t>
      </w:r>
      <w:r w:rsidRPr="5B64AD5C">
        <w:rPr>
          <w:rFonts w:ascii="Arial" w:hAnsi="Arial" w:cs="Arial"/>
          <w:sz w:val="24"/>
          <w:szCs w:val="24"/>
        </w:rPr>
        <w:t xml:space="preserve"> the learning journey they were on with the children and the metacognition skills they had to teach in order to allow quality independent learning to take place.</w:t>
      </w:r>
    </w:p>
    <w:p w14:paraId="29A5C0CD" w14:textId="1BF171AB" w:rsidR="5B64AD5C" w:rsidRDefault="5B64AD5C" w:rsidP="5B64AD5C">
      <w:pPr>
        <w:spacing w:line="360" w:lineRule="auto"/>
        <w:rPr>
          <w:rFonts w:ascii="Arial" w:hAnsi="Arial" w:cs="Arial"/>
          <w:sz w:val="24"/>
          <w:szCs w:val="24"/>
        </w:rPr>
      </w:pPr>
    </w:p>
    <w:p w14:paraId="07D38164" w14:textId="52D608D0" w:rsidR="58F89E82" w:rsidRDefault="249E2D5E" w:rsidP="249E2D5E">
      <w:pPr>
        <w:spacing w:line="360" w:lineRule="auto"/>
        <w:rPr>
          <w:rFonts w:ascii="Arial" w:hAnsi="Arial" w:cs="Arial"/>
          <w:color w:val="FF0000"/>
          <w:sz w:val="24"/>
          <w:szCs w:val="24"/>
        </w:rPr>
      </w:pPr>
      <w:r w:rsidRPr="249E2D5E">
        <w:rPr>
          <w:rFonts w:ascii="Arial" w:hAnsi="Arial" w:cs="Arial"/>
          <w:sz w:val="24"/>
          <w:szCs w:val="24"/>
        </w:rPr>
        <w:t>During this visit, it was clear the impact that pupil led learning is having on the learning experiences and enthusiasm to expand learning horizons.  The engagement and communication between pupils showed a desire to expand upon knowledge and skills and in turn develop their learning and understanding.  Staff explained th</w:t>
      </w:r>
      <w:r w:rsidR="00770DA3">
        <w:rPr>
          <w:rFonts w:ascii="Arial" w:hAnsi="Arial" w:cs="Arial"/>
          <w:sz w:val="24"/>
          <w:szCs w:val="24"/>
        </w:rPr>
        <w:t>at metacognition skills were imperative</w:t>
      </w:r>
      <w:r w:rsidRPr="249E2D5E">
        <w:rPr>
          <w:rFonts w:ascii="Arial" w:hAnsi="Arial" w:cs="Arial"/>
          <w:sz w:val="24"/>
          <w:szCs w:val="24"/>
        </w:rPr>
        <w:t xml:space="preserve"> to successful collaboration, communication and critical evaluation of information.  Priestley </w:t>
      </w:r>
      <w:r w:rsidR="00770DA3">
        <w:rPr>
          <w:rFonts w:ascii="Arial" w:hAnsi="Arial" w:cs="Arial"/>
          <w:sz w:val="24"/>
          <w:szCs w:val="24"/>
        </w:rPr>
        <w:t>(2015) suggests that learning experiences should be active, challenging and engaging, allowing all learners to succeed and progress.  Teaching learners relevant thinking skills enable their ability to engage, activate and challenge their own learning within the classroom creating a learning zone that encourages independent rich learning tasks.</w:t>
      </w:r>
    </w:p>
    <w:p w14:paraId="0B3F7E09" w14:textId="43C9373E" w:rsidR="249E2D5E" w:rsidRDefault="249E2D5E" w:rsidP="249E2D5E">
      <w:pPr>
        <w:spacing w:line="360" w:lineRule="auto"/>
        <w:rPr>
          <w:rFonts w:ascii="Arial" w:hAnsi="Arial" w:cs="Arial"/>
          <w:sz w:val="24"/>
          <w:szCs w:val="24"/>
        </w:rPr>
      </w:pPr>
    </w:p>
    <w:p w14:paraId="06EC7973" w14:textId="0630CBC7" w:rsidR="58F89E82" w:rsidRDefault="1D5CBEC3" w:rsidP="1D5CBEC3">
      <w:pPr>
        <w:spacing w:line="360" w:lineRule="auto"/>
        <w:rPr>
          <w:rFonts w:ascii="Arial" w:hAnsi="Arial" w:cs="Arial"/>
          <w:sz w:val="24"/>
          <w:szCs w:val="24"/>
        </w:rPr>
      </w:pPr>
      <w:r w:rsidRPr="1D5CBEC3">
        <w:rPr>
          <w:rFonts w:ascii="Arial" w:hAnsi="Arial" w:cs="Arial"/>
          <w:sz w:val="24"/>
          <w:szCs w:val="24"/>
        </w:rPr>
        <w:t>With the ne</w:t>
      </w:r>
      <w:r w:rsidR="008A6FB5">
        <w:rPr>
          <w:rFonts w:ascii="Arial" w:hAnsi="Arial" w:cs="Arial"/>
          <w:sz w:val="24"/>
          <w:szCs w:val="24"/>
        </w:rPr>
        <w:t>w curriculum we have the</w:t>
      </w:r>
      <w:r w:rsidRPr="1D5CBEC3">
        <w:rPr>
          <w:rFonts w:ascii="Arial" w:hAnsi="Arial" w:cs="Arial"/>
          <w:sz w:val="24"/>
          <w:szCs w:val="24"/>
        </w:rPr>
        <w:t xml:space="preserve"> opportunity to change the way we teach and </w:t>
      </w:r>
      <w:r w:rsidR="008A6FB5">
        <w:rPr>
          <w:rFonts w:ascii="Arial" w:hAnsi="Arial" w:cs="Arial"/>
          <w:sz w:val="24"/>
          <w:szCs w:val="24"/>
        </w:rPr>
        <w:t>how we structure the</w:t>
      </w:r>
      <w:r w:rsidRPr="1D5CBEC3">
        <w:rPr>
          <w:rFonts w:ascii="Arial" w:hAnsi="Arial" w:cs="Arial"/>
          <w:sz w:val="24"/>
          <w:szCs w:val="24"/>
        </w:rPr>
        <w:t xml:space="preserve"> school day.  Pollard (2011) states that effective pedagogy will recognise the significance of informal learning within the classroom.  This links in well with the importance of pupil voice and how enrichment activities can be used to form projects and learning created and developed through child led learning.  </w:t>
      </w:r>
      <w:r w:rsidR="00EB281E">
        <w:rPr>
          <w:rFonts w:ascii="Arial" w:hAnsi="Arial" w:cs="Arial"/>
          <w:sz w:val="24"/>
          <w:szCs w:val="24"/>
        </w:rPr>
        <w:t>Robinson (2007) highlights another importance of pupil voice as a way for pupils to become active participants in their education and develop a strong sense of belonging to school rather than just a place they attend each day.</w:t>
      </w:r>
    </w:p>
    <w:p w14:paraId="505F915D" w14:textId="77777777" w:rsidR="00EB281E" w:rsidRDefault="00EB281E" w:rsidP="2BB5C950">
      <w:pPr>
        <w:spacing w:line="360" w:lineRule="auto"/>
        <w:rPr>
          <w:rFonts w:ascii="Arial" w:hAnsi="Arial" w:cs="Arial"/>
          <w:sz w:val="24"/>
          <w:szCs w:val="24"/>
        </w:rPr>
      </w:pPr>
    </w:p>
    <w:p w14:paraId="2AA8647D" w14:textId="5633AE84" w:rsidR="2BB5C950" w:rsidRDefault="068E5600" w:rsidP="068E5600">
      <w:pPr>
        <w:spacing w:line="360" w:lineRule="auto"/>
        <w:rPr>
          <w:rFonts w:ascii="Arial" w:hAnsi="Arial" w:cs="Arial"/>
          <w:sz w:val="24"/>
          <w:szCs w:val="24"/>
        </w:rPr>
      </w:pPr>
      <w:r w:rsidRPr="068E5600">
        <w:rPr>
          <w:rFonts w:ascii="Arial" w:hAnsi="Arial" w:cs="Arial"/>
          <w:sz w:val="24"/>
          <w:szCs w:val="24"/>
        </w:rPr>
        <w:t xml:space="preserve">To develop pupil voice and child led learning we need to ensure that children have the ability to share their ideas and gain higher order thinking skills in order to develop their understanding and take their learning further.  Hattie (2009) believes that if we employ a blend of approaches that promote problem solving and both creative and critical thinking we can embed and transfer knowledge to activate powerful learning in a creative way to engage all learners.  It is important to teach dialogue thus allowing learners to recognise the behaviours needed to communicate clearly, </w:t>
      </w:r>
      <w:r w:rsidRPr="068E5600">
        <w:rPr>
          <w:rFonts w:ascii="Arial" w:hAnsi="Arial" w:cs="Arial"/>
          <w:sz w:val="24"/>
          <w:szCs w:val="24"/>
        </w:rPr>
        <w:lastRenderedPageBreak/>
        <w:t>collaborate successfully and critically analyse the importance of information they are faced with.</w:t>
      </w:r>
    </w:p>
    <w:p w14:paraId="3F0FB466" w14:textId="12250463" w:rsidR="2BB5C950" w:rsidRDefault="2BB5C950" w:rsidP="2BB5C950">
      <w:pPr>
        <w:spacing w:line="360" w:lineRule="auto"/>
        <w:rPr>
          <w:rFonts w:ascii="Arial" w:hAnsi="Arial" w:cs="Arial"/>
          <w:sz w:val="24"/>
          <w:szCs w:val="24"/>
        </w:rPr>
      </w:pPr>
    </w:p>
    <w:p w14:paraId="74809027" w14:textId="794519AE" w:rsidR="2BB5C950" w:rsidRDefault="068E5600" w:rsidP="068E5600">
      <w:pPr>
        <w:spacing w:line="360" w:lineRule="auto"/>
        <w:rPr>
          <w:rFonts w:ascii="Arial" w:hAnsi="Arial" w:cs="Arial"/>
          <w:sz w:val="24"/>
          <w:szCs w:val="24"/>
        </w:rPr>
      </w:pPr>
      <w:r w:rsidRPr="068E5600">
        <w:rPr>
          <w:rFonts w:ascii="Arial" w:hAnsi="Arial" w:cs="Arial"/>
          <w:sz w:val="24"/>
          <w:szCs w:val="24"/>
        </w:rPr>
        <w:t xml:space="preserve">Opportunities to change the curriculum and the approaches used within the classrooms will allow us to expand our learner experiences and teach skills that will allow learners to become independent learners ready to learn throughout their lives.  </w:t>
      </w:r>
      <w:r w:rsidR="0075487F">
        <w:rPr>
          <w:rFonts w:ascii="Arial" w:hAnsi="Arial" w:cs="Arial"/>
          <w:sz w:val="24"/>
          <w:szCs w:val="24"/>
        </w:rPr>
        <w:t>Donaldson (2015) encourages the development of learner’s ability to critically evaluate information, make connections and transfer knowledge within their learning while developing deep contextual understanding of complex problems.  Tools such as Philosophy for Children (P4C), Voice 21 and Thinking Maps all provide the skills that embed and develop the metacognition skills needed to succeed within the four core purposes of our new Curriculum for Wales.</w:t>
      </w:r>
    </w:p>
    <w:p w14:paraId="43679ED5" w14:textId="77777777" w:rsidR="0075487F" w:rsidRDefault="0075487F" w:rsidP="068E5600">
      <w:pPr>
        <w:spacing w:line="360" w:lineRule="auto"/>
        <w:rPr>
          <w:rFonts w:ascii="Arial" w:hAnsi="Arial" w:cs="Arial"/>
          <w:sz w:val="24"/>
          <w:szCs w:val="24"/>
        </w:rPr>
      </w:pPr>
    </w:p>
    <w:p w14:paraId="6A0C9871" w14:textId="299AD531" w:rsidR="1D5CBEC3" w:rsidRDefault="1ED0678E" w:rsidP="1ED0678E">
      <w:pPr>
        <w:spacing w:line="360" w:lineRule="auto"/>
        <w:rPr>
          <w:rFonts w:ascii="Arial" w:hAnsi="Arial" w:cs="Arial"/>
          <w:color w:val="FF0000"/>
          <w:sz w:val="24"/>
          <w:szCs w:val="24"/>
        </w:rPr>
      </w:pPr>
      <w:r w:rsidRPr="1ED0678E">
        <w:rPr>
          <w:rFonts w:ascii="Arial" w:hAnsi="Arial" w:cs="Arial"/>
          <w:sz w:val="24"/>
          <w:szCs w:val="24"/>
        </w:rPr>
        <w:t>With the development of the new curriculum it opens</w:t>
      </w:r>
      <w:r w:rsidR="00D06283">
        <w:rPr>
          <w:rFonts w:ascii="Arial" w:hAnsi="Arial" w:cs="Arial"/>
          <w:sz w:val="24"/>
          <w:szCs w:val="24"/>
        </w:rPr>
        <w:t xml:space="preserve"> up</w:t>
      </w:r>
      <w:r w:rsidRPr="1ED0678E">
        <w:rPr>
          <w:rFonts w:ascii="Arial" w:hAnsi="Arial" w:cs="Arial"/>
          <w:sz w:val="24"/>
          <w:szCs w:val="24"/>
        </w:rPr>
        <w:t xml:space="preserve"> an opportunity for schools to work collaboratively as a community rather than individual organisations.  Watkins (2007) believes that the more dialogue there is between teachers the more we can promote learning and enhance learning in the classroom.  We are trying to instil in our learners the skills to communicate, collaborate and problem solve.  We should therefore be modelling this by working closely with other classes, schools in the community and even schools further afield allowing learners to see and experience a wider range of skills, practises and experiences.  This is a view shared by Hattie (2012) who believes that a community of teachers is required to work together, ask questions, evaluate progress and therefore optimise pupil progress. </w:t>
      </w:r>
    </w:p>
    <w:p w14:paraId="15924F50" w14:textId="55E3AEA3" w:rsidR="1D5CBEC3" w:rsidRDefault="1D5CBEC3" w:rsidP="1D5CBEC3">
      <w:pPr>
        <w:spacing w:line="360" w:lineRule="auto"/>
        <w:rPr>
          <w:rFonts w:ascii="Arial" w:hAnsi="Arial" w:cs="Arial"/>
          <w:sz w:val="24"/>
          <w:szCs w:val="24"/>
        </w:rPr>
      </w:pPr>
    </w:p>
    <w:p w14:paraId="336097C2" w14:textId="77777777" w:rsidR="00345395" w:rsidRDefault="0681943C" w:rsidP="0681943C">
      <w:pPr>
        <w:spacing w:line="360" w:lineRule="auto"/>
        <w:rPr>
          <w:rFonts w:ascii="Arial" w:hAnsi="Arial" w:cs="Arial"/>
          <w:b/>
          <w:bCs/>
          <w:sz w:val="28"/>
          <w:szCs w:val="28"/>
          <w:u w:val="single"/>
        </w:rPr>
      </w:pPr>
      <w:r w:rsidRPr="0681943C">
        <w:rPr>
          <w:rFonts w:ascii="Arial" w:hAnsi="Arial" w:cs="Arial"/>
          <w:b/>
          <w:bCs/>
          <w:sz w:val="28"/>
          <w:szCs w:val="28"/>
          <w:u w:val="single"/>
        </w:rPr>
        <w:t>Challenges to develop and implement pedagogy</w:t>
      </w:r>
    </w:p>
    <w:p w14:paraId="02EB378F" w14:textId="3F440BC3" w:rsidR="0076607E" w:rsidRPr="008D10CD" w:rsidRDefault="0681943C" w:rsidP="0681943C">
      <w:pPr>
        <w:spacing w:line="360" w:lineRule="auto"/>
        <w:rPr>
          <w:rFonts w:ascii="Arial" w:hAnsi="Arial" w:cs="Arial"/>
          <w:sz w:val="24"/>
          <w:szCs w:val="24"/>
        </w:rPr>
      </w:pPr>
      <w:r w:rsidRPr="0681943C">
        <w:rPr>
          <w:rFonts w:ascii="Arial" w:hAnsi="Arial" w:cs="Arial"/>
          <w:sz w:val="24"/>
          <w:szCs w:val="24"/>
        </w:rPr>
        <w:t xml:space="preserve">With the introduction of the new Curriculum and the emphasis strongly on its content, it is important to ensure that the pedagogical principles are not ignored and their importance is not underestimated.  Watkins (2007) believes that children learn best when they can take control of their own learning and when they are actively engaged in interactive activities that allow them to think, question and analyse their own work.  </w:t>
      </w:r>
      <w:r w:rsidRPr="0681943C">
        <w:rPr>
          <w:rFonts w:ascii="Arial" w:hAnsi="Arial" w:cs="Arial"/>
          <w:sz w:val="24"/>
          <w:szCs w:val="24"/>
        </w:rPr>
        <w:lastRenderedPageBreak/>
        <w:t>This allows them to see themselves as successful learners.  From this we can see that the best learning takes place when it is active, social and allows learners to have the responsibility and awareness of themselves as successful learners.  It is not what is being taught but how it is being taught that has the biggest impact.  In an education system that has been heavily reliant on knowledge based learning this is a significant change that impacts the daily routine in classrooms and the planning and delivery of learning activities.</w:t>
      </w:r>
    </w:p>
    <w:p w14:paraId="7252C5E6" w14:textId="34D1955B" w:rsidR="2BB5C950" w:rsidRDefault="2BB5C950" w:rsidP="2BB5C950">
      <w:pPr>
        <w:spacing w:line="360" w:lineRule="auto"/>
        <w:rPr>
          <w:rFonts w:ascii="Arial" w:hAnsi="Arial" w:cs="Arial"/>
          <w:sz w:val="24"/>
          <w:szCs w:val="24"/>
        </w:rPr>
      </w:pPr>
    </w:p>
    <w:p w14:paraId="521394AA" w14:textId="132A88D8" w:rsidR="2BB5C950" w:rsidRDefault="317A8071" w:rsidP="2BB5C950">
      <w:pPr>
        <w:spacing w:line="360" w:lineRule="auto"/>
        <w:rPr>
          <w:rFonts w:ascii="Arial" w:hAnsi="Arial" w:cs="Arial"/>
          <w:sz w:val="24"/>
          <w:szCs w:val="24"/>
        </w:rPr>
      </w:pPr>
      <w:r w:rsidRPr="317A8071">
        <w:rPr>
          <w:rFonts w:ascii="Arial" w:hAnsi="Arial" w:cs="Arial"/>
          <w:sz w:val="24"/>
          <w:szCs w:val="24"/>
        </w:rPr>
        <w:t>When planning for pedagogical effectiveness it is important to ensure that the approach is appropriate for the specific school as well as national contexts.  What works for one setting may not have the same benef</w:t>
      </w:r>
      <w:r w:rsidR="005F7798">
        <w:rPr>
          <w:rFonts w:ascii="Arial" w:hAnsi="Arial" w:cs="Arial"/>
          <w:sz w:val="24"/>
          <w:szCs w:val="24"/>
        </w:rPr>
        <w:t xml:space="preserve">it or value added as the next.  </w:t>
      </w:r>
      <w:r w:rsidR="2BB5C950" w:rsidRPr="2BB5C950">
        <w:rPr>
          <w:rFonts w:ascii="Arial" w:hAnsi="Arial" w:cs="Arial"/>
          <w:sz w:val="24"/>
          <w:szCs w:val="24"/>
        </w:rPr>
        <w:t xml:space="preserve">Hattie (2011) believes that the importance of passion in having a positive impact on learners is </w:t>
      </w:r>
      <w:r w:rsidR="00E84745">
        <w:rPr>
          <w:rFonts w:ascii="Arial" w:hAnsi="Arial" w:cs="Arial"/>
          <w:sz w:val="24"/>
          <w:szCs w:val="24"/>
        </w:rPr>
        <w:t xml:space="preserve">the </w:t>
      </w:r>
      <w:r w:rsidR="2BB5C950" w:rsidRPr="2BB5C950">
        <w:rPr>
          <w:rFonts w:ascii="Arial" w:hAnsi="Arial" w:cs="Arial"/>
          <w:sz w:val="24"/>
          <w:szCs w:val="24"/>
        </w:rPr>
        <w:t xml:space="preserve">key to inspiring lifelong learners and a strong work environment.  </w:t>
      </w:r>
      <w:r w:rsidR="00E84745">
        <w:rPr>
          <w:rFonts w:ascii="Arial" w:hAnsi="Arial" w:cs="Arial"/>
          <w:sz w:val="24"/>
          <w:szCs w:val="24"/>
        </w:rPr>
        <w:t>However, teachers have to develop to a changing nature of schooling and this passion may be replaced by fear of the unknown.  Furlong (2015) suggests that teachers of tomorrow will need to respond to a significant change of knowledge in society, adapt to a world of rapid change, to become experts in teaching learners how to learn in a continuously developing world.  Learning how to learn is a key outcome and a challenge facing learners and teachers</w:t>
      </w:r>
      <w:r w:rsidR="00E91824">
        <w:rPr>
          <w:rFonts w:ascii="Arial" w:hAnsi="Arial" w:cs="Arial"/>
          <w:sz w:val="24"/>
          <w:szCs w:val="24"/>
        </w:rPr>
        <w:t xml:space="preserve"> alike.  This h</w:t>
      </w:r>
      <w:r w:rsidR="00E84745">
        <w:rPr>
          <w:rFonts w:ascii="Arial" w:hAnsi="Arial" w:cs="Arial"/>
          <w:sz w:val="24"/>
          <w:szCs w:val="24"/>
        </w:rPr>
        <w:t xml:space="preserve">as major implications within teacher education and </w:t>
      </w:r>
      <w:r w:rsidR="00C119B9">
        <w:rPr>
          <w:rFonts w:ascii="Arial" w:hAnsi="Arial" w:cs="Arial"/>
          <w:sz w:val="24"/>
          <w:szCs w:val="24"/>
        </w:rPr>
        <w:t xml:space="preserve">their </w:t>
      </w:r>
      <w:r w:rsidR="00E84745">
        <w:rPr>
          <w:rFonts w:ascii="Arial" w:hAnsi="Arial" w:cs="Arial"/>
          <w:sz w:val="24"/>
          <w:szCs w:val="24"/>
        </w:rPr>
        <w:t>skills base.</w:t>
      </w:r>
    </w:p>
    <w:p w14:paraId="4EC32857" w14:textId="6999DFF5" w:rsidR="001F0AAA" w:rsidRDefault="001F0AAA" w:rsidP="2BB5C950">
      <w:pPr>
        <w:spacing w:line="360" w:lineRule="auto"/>
        <w:rPr>
          <w:rFonts w:ascii="Arial" w:hAnsi="Arial" w:cs="Arial"/>
          <w:sz w:val="24"/>
          <w:szCs w:val="24"/>
        </w:rPr>
      </w:pPr>
    </w:p>
    <w:p w14:paraId="48972601" w14:textId="5E7B5E44" w:rsidR="001F0AAA" w:rsidRDefault="1ED0678E" w:rsidP="1ED0678E">
      <w:pPr>
        <w:spacing w:line="360" w:lineRule="auto"/>
        <w:rPr>
          <w:rFonts w:ascii="Arial" w:hAnsi="Arial" w:cs="Arial"/>
          <w:sz w:val="24"/>
          <w:szCs w:val="24"/>
        </w:rPr>
      </w:pPr>
      <w:r w:rsidRPr="1ED0678E">
        <w:rPr>
          <w:rFonts w:ascii="Arial" w:hAnsi="Arial" w:cs="Arial"/>
          <w:sz w:val="24"/>
          <w:szCs w:val="24"/>
        </w:rPr>
        <w:t xml:space="preserve">A challenge that is faced by educators is how to ensure there is a balance between skills, knowledge and pupil voice.  Stoll (2003) believes that knowledge based learning is no longer appropriate and that learners need to be equipped with skills and attitudes </w:t>
      </w:r>
      <w:r w:rsidR="00E91824">
        <w:rPr>
          <w:rFonts w:ascii="Arial" w:hAnsi="Arial" w:cs="Arial"/>
          <w:sz w:val="24"/>
          <w:szCs w:val="24"/>
        </w:rPr>
        <w:t>to adapt to a changing world,</w:t>
      </w:r>
      <w:r w:rsidRPr="1ED0678E">
        <w:rPr>
          <w:rFonts w:ascii="Arial" w:hAnsi="Arial" w:cs="Arial"/>
          <w:sz w:val="24"/>
          <w:szCs w:val="24"/>
        </w:rPr>
        <w:t xml:space="preserve"> broaden</w:t>
      </w:r>
      <w:r w:rsidR="00E91824">
        <w:rPr>
          <w:rFonts w:ascii="Arial" w:hAnsi="Arial" w:cs="Arial"/>
          <w:sz w:val="24"/>
          <w:szCs w:val="24"/>
        </w:rPr>
        <w:t>ing</w:t>
      </w:r>
      <w:r w:rsidRPr="1ED0678E">
        <w:rPr>
          <w:rFonts w:ascii="Arial" w:hAnsi="Arial" w:cs="Arial"/>
          <w:sz w:val="24"/>
          <w:szCs w:val="24"/>
        </w:rPr>
        <w:t xml:space="preserve"> their own knowledge through seizing learning opportunities and independent research skills.  Trust group discussions (Day 2, 2019) agree with this but argue that knowledge must be embedded to allow learners to question and broaden their understanding</w:t>
      </w:r>
      <w:r w:rsidR="00E91824">
        <w:rPr>
          <w:rFonts w:ascii="Arial" w:hAnsi="Arial" w:cs="Arial"/>
          <w:sz w:val="24"/>
          <w:szCs w:val="24"/>
        </w:rPr>
        <w:t xml:space="preserve">.  In addition, </w:t>
      </w:r>
      <w:r w:rsidRPr="1ED0678E">
        <w:rPr>
          <w:rFonts w:ascii="Arial" w:hAnsi="Arial" w:cs="Arial"/>
          <w:sz w:val="24"/>
          <w:szCs w:val="24"/>
        </w:rPr>
        <w:t>if there is no ad</w:t>
      </w:r>
      <w:r w:rsidR="00E91824">
        <w:rPr>
          <w:rFonts w:ascii="Arial" w:hAnsi="Arial" w:cs="Arial"/>
          <w:sz w:val="24"/>
          <w:szCs w:val="24"/>
        </w:rPr>
        <w:t>aption to current exams and if we fail to</w:t>
      </w:r>
      <w:r w:rsidRPr="1ED0678E">
        <w:rPr>
          <w:rFonts w:ascii="Arial" w:hAnsi="Arial" w:cs="Arial"/>
          <w:sz w:val="24"/>
          <w:szCs w:val="24"/>
        </w:rPr>
        <w:t xml:space="preserve"> teach relevant knowledge</w:t>
      </w:r>
      <w:r w:rsidR="00E91824">
        <w:rPr>
          <w:rFonts w:ascii="Arial" w:hAnsi="Arial" w:cs="Arial"/>
          <w:sz w:val="24"/>
          <w:szCs w:val="24"/>
        </w:rPr>
        <w:t>, we could be</w:t>
      </w:r>
      <w:r w:rsidRPr="1ED0678E">
        <w:rPr>
          <w:rFonts w:ascii="Arial" w:hAnsi="Arial" w:cs="Arial"/>
          <w:sz w:val="24"/>
          <w:szCs w:val="24"/>
        </w:rPr>
        <w:t xml:space="preserve"> setting our learners up to fail. </w:t>
      </w:r>
    </w:p>
    <w:p w14:paraId="22742F9C" w14:textId="7FC4B5CA" w:rsidR="2BB5C950" w:rsidRDefault="2BB5C950" w:rsidP="2BB5C950">
      <w:pPr>
        <w:spacing w:line="360" w:lineRule="auto"/>
        <w:rPr>
          <w:rFonts w:ascii="Arial" w:hAnsi="Arial" w:cs="Arial"/>
          <w:sz w:val="24"/>
          <w:szCs w:val="24"/>
        </w:rPr>
      </w:pPr>
    </w:p>
    <w:p w14:paraId="1990DA24" w14:textId="575FEE49" w:rsidR="2BB5C950" w:rsidRDefault="00C119B9" w:rsidP="2BB5C950">
      <w:pPr>
        <w:spacing w:line="360" w:lineRule="auto"/>
        <w:rPr>
          <w:rFonts w:ascii="Arial" w:hAnsi="Arial" w:cs="Arial"/>
          <w:sz w:val="24"/>
          <w:szCs w:val="24"/>
        </w:rPr>
      </w:pPr>
      <w:r>
        <w:rPr>
          <w:rFonts w:ascii="Arial" w:hAnsi="Arial" w:cs="Arial"/>
          <w:sz w:val="24"/>
          <w:szCs w:val="24"/>
        </w:rPr>
        <w:lastRenderedPageBreak/>
        <w:t xml:space="preserve">Furlong (2015) argues that Wales needs teachers who take responsibility for innovation and shows commitment to the achievement of all learners.  They need to understand the how and why of teaching as well as what they are teaching.  There is a fear among professionals that </w:t>
      </w:r>
      <w:r w:rsidR="00522946">
        <w:rPr>
          <w:rFonts w:ascii="Arial" w:hAnsi="Arial" w:cs="Arial"/>
          <w:sz w:val="24"/>
          <w:szCs w:val="24"/>
        </w:rPr>
        <w:t xml:space="preserve">by </w:t>
      </w:r>
      <w:r>
        <w:rPr>
          <w:rFonts w:ascii="Arial" w:hAnsi="Arial" w:cs="Arial"/>
          <w:sz w:val="24"/>
          <w:szCs w:val="24"/>
        </w:rPr>
        <w:t>allowing child led learning we are not</w:t>
      </w:r>
      <w:r w:rsidR="00D449B9">
        <w:rPr>
          <w:rFonts w:ascii="Arial" w:hAnsi="Arial" w:cs="Arial"/>
          <w:sz w:val="24"/>
          <w:szCs w:val="24"/>
        </w:rPr>
        <w:t xml:space="preserve"> raising effective practice.  However, </w:t>
      </w:r>
      <w:r>
        <w:rPr>
          <w:rFonts w:ascii="Arial" w:hAnsi="Arial" w:cs="Arial"/>
          <w:sz w:val="24"/>
          <w:szCs w:val="24"/>
        </w:rPr>
        <w:t>Donaldson (2015) believes that teachers need to accept and respond to demands for accountability and</w:t>
      </w:r>
      <w:r w:rsidR="00D449B9">
        <w:rPr>
          <w:rFonts w:ascii="Arial" w:hAnsi="Arial" w:cs="Arial"/>
          <w:sz w:val="24"/>
          <w:szCs w:val="24"/>
        </w:rPr>
        <w:t xml:space="preserve"> that</w:t>
      </w:r>
      <w:r>
        <w:rPr>
          <w:rFonts w:ascii="Arial" w:hAnsi="Arial" w:cs="Arial"/>
          <w:sz w:val="24"/>
          <w:szCs w:val="24"/>
        </w:rPr>
        <w:t xml:space="preserve"> through collaboration with other professionals this will develop their best practice and form a new vision for curriculum and learning.</w:t>
      </w:r>
    </w:p>
    <w:p w14:paraId="7CF301FC" w14:textId="040A7690" w:rsidR="2BB5C950" w:rsidRDefault="2BB5C950" w:rsidP="2BB5C950">
      <w:pPr>
        <w:spacing w:line="360" w:lineRule="auto"/>
        <w:rPr>
          <w:rFonts w:ascii="Arial" w:hAnsi="Arial" w:cs="Arial"/>
          <w:sz w:val="24"/>
          <w:szCs w:val="24"/>
        </w:rPr>
      </w:pPr>
    </w:p>
    <w:p w14:paraId="508455D1" w14:textId="46EA2052" w:rsidR="2BB5C950" w:rsidRPr="00D36553" w:rsidRDefault="096F3DA4" w:rsidP="096F3DA4">
      <w:pPr>
        <w:spacing w:line="360" w:lineRule="auto"/>
        <w:rPr>
          <w:rFonts w:ascii="Arial" w:hAnsi="Arial" w:cs="Arial"/>
          <w:color w:val="FF0000"/>
          <w:sz w:val="24"/>
          <w:szCs w:val="24"/>
        </w:rPr>
      </w:pPr>
      <w:r w:rsidRPr="096F3DA4">
        <w:rPr>
          <w:rFonts w:ascii="Arial" w:hAnsi="Arial" w:cs="Arial"/>
          <w:sz w:val="24"/>
          <w:szCs w:val="24"/>
        </w:rPr>
        <w:t xml:space="preserve">One of the main fears expressed by some teachers surrounding the implementation of the new Curriculum for Wales is the fear of losing control.  </w:t>
      </w:r>
      <w:r w:rsidR="0047504F">
        <w:rPr>
          <w:rFonts w:ascii="Arial" w:hAnsi="Arial" w:cs="Arial"/>
          <w:sz w:val="24"/>
          <w:szCs w:val="24"/>
        </w:rPr>
        <w:t xml:space="preserve">Handing learning to the child opens educators up to criticism and in a system that is data driven and heavily reliant on scrutiny of work, leaving the safety of a scheme of work is a challenging prospect.   Donaldson (2015) </w:t>
      </w:r>
      <w:r w:rsidR="006968D5">
        <w:rPr>
          <w:rFonts w:ascii="Arial" w:hAnsi="Arial" w:cs="Arial"/>
          <w:sz w:val="24"/>
          <w:szCs w:val="24"/>
        </w:rPr>
        <w:t>believes that for many teachers, their key task of teaching literacy and numeracy tasks has taken over from local creativity and to the needs of the learners that has been lost through external expectations.</w:t>
      </w:r>
      <w:r w:rsidR="0047504F">
        <w:rPr>
          <w:rFonts w:ascii="Arial" w:hAnsi="Arial" w:cs="Arial"/>
          <w:sz w:val="24"/>
          <w:szCs w:val="24"/>
        </w:rPr>
        <w:t xml:space="preserve"> </w:t>
      </w:r>
      <w:r w:rsidR="006968D5">
        <w:rPr>
          <w:rFonts w:ascii="Arial" w:eastAsia="Arial" w:hAnsi="Arial" w:cs="Arial"/>
          <w:sz w:val="24"/>
          <w:szCs w:val="24"/>
        </w:rPr>
        <w:t>The</w:t>
      </w:r>
      <w:r w:rsidR="0047504F">
        <w:rPr>
          <w:rFonts w:ascii="Arial" w:eastAsia="Arial" w:hAnsi="Arial" w:cs="Arial"/>
          <w:sz w:val="24"/>
          <w:szCs w:val="24"/>
        </w:rPr>
        <w:t xml:space="preserve"> fear</w:t>
      </w:r>
      <w:r w:rsidRPr="096F3DA4">
        <w:rPr>
          <w:rFonts w:ascii="Arial" w:eastAsia="Arial" w:hAnsi="Arial" w:cs="Arial"/>
          <w:sz w:val="24"/>
          <w:szCs w:val="24"/>
        </w:rPr>
        <w:t xml:space="preserve"> </w:t>
      </w:r>
      <w:r w:rsidR="006968D5">
        <w:rPr>
          <w:rFonts w:ascii="Arial" w:eastAsia="Arial" w:hAnsi="Arial" w:cs="Arial"/>
          <w:sz w:val="24"/>
          <w:szCs w:val="24"/>
        </w:rPr>
        <w:t xml:space="preserve">of teaching with a lack of prescription and without the safety net of a scheme of work due to accountability is one that needs addressing within schools and collaborative teaching is required to support and encourage the practise of child led learning to ensure it is successful </w:t>
      </w:r>
    </w:p>
    <w:p w14:paraId="53990300" w14:textId="4D4217F5" w:rsidR="2BB5C950" w:rsidRPr="00D36553" w:rsidRDefault="2BB5C950" w:rsidP="096F3DA4">
      <w:pPr>
        <w:spacing w:line="360" w:lineRule="auto"/>
        <w:rPr>
          <w:rFonts w:ascii="Arial" w:hAnsi="Arial" w:cs="Arial"/>
          <w:sz w:val="24"/>
          <w:szCs w:val="24"/>
        </w:rPr>
      </w:pPr>
    </w:p>
    <w:p w14:paraId="21E19F83" w14:textId="77777777" w:rsidR="00F26E75" w:rsidRDefault="096F3DA4" w:rsidP="00F26E75">
      <w:pPr>
        <w:spacing w:line="360" w:lineRule="auto"/>
        <w:rPr>
          <w:rFonts w:ascii="Arial" w:hAnsi="Arial" w:cs="Arial"/>
          <w:color w:val="FF0000"/>
          <w:sz w:val="24"/>
          <w:szCs w:val="24"/>
        </w:rPr>
      </w:pPr>
      <w:r w:rsidRPr="096F3DA4">
        <w:rPr>
          <w:rFonts w:ascii="Arial" w:hAnsi="Arial" w:cs="Arial"/>
          <w:sz w:val="24"/>
          <w:szCs w:val="24"/>
        </w:rPr>
        <w:t xml:space="preserve">Through research covered by McIntyre (2005) he explains that many teachers are concerned about the pupil’s lack of suggestions and creative ideas.  Some learners do not have the life skills or have had opportunities to think creatively and therefore their suggestions lack the knowledge and skills base to expand into meaningful enriched activities. </w:t>
      </w:r>
      <w:r w:rsidR="006968D5">
        <w:rPr>
          <w:rFonts w:ascii="Arial" w:hAnsi="Arial" w:cs="Arial"/>
          <w:sz w:val="24"/>
          <w:szCs w:val="24"/>
        </w:rPr>
        <w:t xml:space="preserve"> The language that learners use to express themselves is also a concern.  Wegerif (2013) believes the importance of allowing children to become better thinkers is to teach dialogic thinking skills through different contexts, thus allowing learners to express t</w:t>
      </w:r>
      <w:r w:rsidR="005423B8">
        <w:rPr>
          <w:rFonts w:ascii="Arial" w:hAnsi="Arial" w:cs="Arial"/>
          <w:sz w:val="24"/>
          <w:szCs w:val="24"/>
        </w:rPr>
        <w:t>hemselves clearly.  This education through thinking skills and teaching through dialogue allows our children to gain new concepts that become tools to think with and gain a greater adventure into education, therefore expanding their life skills and experiences.</w:t>
      </w:r>
      <w:r w:rsidRPr="096F3DA4">
        <w:rPr>
          <w:rFonts w:ascii="Arial" w:hAnsi="Arial" w:cs="Arial"/>
          <w:sz w:val="24"/>
          <w:szCs w:val="24"/>
        </w:rPr>
        <w:t xml:space="preserve">      </w:t>
      </w:r>
    </w:p>
    <w:p w14:paraId="54806D01" w14:textId="7816E87B" w:rsidR="007B061E" w:rsidRPr="00F26E75" w:rsidRDefault="0681943C" w:rsidP="00F26E75">
      <w:pPr>
        <w:spacing w:line="360" w:lineRule="auto"/>
        <w:rPr>
          <w:rFonts w:ascii="Arial" w:hAnsi="Arial" w:cs="Arial"/>
          <w:color w:val="FF0000"/>
          <w:sz w:val="24"/>
          <w:szCs w:val="24"/>
        </w:rPr>
      </w:pPr>
      <w:r w:rsidRPr="0681943C">
        <w:rPr>
          <w:rFonts w:ascii="Arial" w:hAnsi="Arial" w:cs="Arial"/>
          <w:b/>
          <w:bCs/>
          <w:sz w:val="28"/>
          <w:szCs w:val="28"/>
          <w:u w:val="single"/>
        </w:rPr>
        <w:t>Pedagogy and Assessment</w:t>
      </w:r>
    </w:p>
    <w:p w14:paraId="7A7C0017" w14:textId="50925DE0" w:rsidR="5546F13A" w:rsidRDefault="58F89E82" w:rsidP="58F89E82">
      <w:pPr>
        <w:spacing w:line="360" w:lineRule="auto"/>
        <w:rPr>
          <w:rFonts w:ascii="Arial" w:eastAsia="Arial" w:hAnsi="Arial" w:cs="Arial"/>
          <w:sz w:val="24"/>
          <w:szCs w:val="24"/>
        </w:rPr>
      </w:pPr>
      <w:r w:rsidRPr="58F89E82">
        <w:rPr>
          <w:rFonts w:ascii="Arial" w:eastAsia="Arial" w:hAnsi="Arial" w:cs="Arial"/>
          <w:sz w:val="24"/>
          <w:szCs w:val="24"/>
        </w:rPr>
        <w:t>It is necessary to discuss the importance of both pedagogy and assessment as well as how assessment can be used to become a powerful tool to embed and progress effective pedagogy to enhance the learning experience of the learners.  Nind and Lewthwaite (2015) argue that effective pedagogy will always need its assessment to be congruent with its learning.  It should be designed and implemented with the ultimate goal of achieving a maximum validity in both learning outcomes and also the learning processes.  Wray and Wallace (2011) agree and believe that diagnostic self-assessment will help the learners to make the best connections between their own needs and the given training opportunities.</w:t>
      </w:r>
    </w:p>
    <w:p w14:paraId="10C7297E" w14:textId="0CE2C991" w:rsidR="58F89E82" w:rsidRDefault="58F89E82" w:rsidP="58F89E82">
      <w:pPr>
        <w:spacing w:line="360" w:lineRule="auto"/>
        <w:rPr>
          <w:rFonts w:ascii="Arial" w:eastAsia="Arial" w:hAnsi="Arial" w:cs="Arial"/>
          <w:sz w:val="24"/>
          <w:szCs w:val="24"/>
        </w:rPr>
      </w:pPr>
    </w:p>
    <w:p w14:paraId="64675F92" w14:textId="6A0506ED" w:rsidR="5546F13A" w:rsidRDefault="58F89E82" w:rsidP="58F89E82">
      <w:pPr>
        <w:spacing w:line="360" w:lineRule="auto"/>
        <w:rPr>
          <w:rFonts w:ascii="Arial" w:eastAsia="Arial" w:hAnsi="Arial" w:cs="Arial"/>
          <w:sz w:val="24"/>
          <w:szCs w:val="24"/>
        </w:rPr>
      </w:pPr>
      <w:r w:rsidRPr="58F89E82">
        <w:rPr>
          <w:rFonts w:ascii="Arial" w:eastAsia="Arial" w:hAnsi="Arial" w:cs="Arial"/>
          <w:sz w:val="24"/>
          <w:szCs w:val="24"/>
        </w:rPr>
        <w:t>As educators we need to ensure that assessment is proactive and works in line with pedagogy.  Metacognition, in particular, is difficult to measure and quantify but is key to the introduction and development of learning processes</w:t>
      </w:r>
      <w:r w:rsidR="008A1A83">
        <w:rPr>
          <w:rFonts w:ascii="Arial" w:eastAsia="Arial" w:hAnsi="Arial" w:cs="Arial"/>
          <w:sz w:val="24"/>
          <w:szCs w:val="24"/>
        </w:rPr>
        <w:t xml:space="preserve"> and child led learning</w:t>
      </w:r>
      <w:r w:rsidRPr="58F89E82">
        <w:rPr>
          <w:rFonts w:ascii="Arial" w:eastAsia="Arial" w:hAnsi="Arial" w:cs="Arial"/>
          <w:sz w:val="24"/>
          <w:szCs w:val="24"/>
        </w:rPr>
        <w:t xml:space="preserve">.  Donaldson (2015) believes that we need to strengthen the relationship we have we </w:t>
      </w:r>
      <w:r w:rsidR="008A1A83" w:rsidRPr="58F89E82">
        <w:rPr>
          <w:rFonts w:ascii="Arial" w:eastAsia="Arial" w:hAnsi="Arial" w:cs="Arial"/>
          <w:sz w:val="24"/>
          <w:szCs w:val="24"/>
        </w:rPr>
        <w:t>assessment,</w:t>
      </w:r>
      <w:r w:rsidRPr="58F89E82">
        <w:rPr>
          <w:rFonts w:ascii="Arial" w:eastAsia="Arial" w:hAnsi="Arial" w:cs="Arial"/>
          <w:sz w:val="24"/>
          <w:szCs w:val="24"/>
        </w:rPr>
        <w:t xml:space="preserve"> lesson planning and purpose should be strengthened to encourage a clear</w:t>
      </w:r>
      <w:r w:rsidR="004A626A">
        <w:rPr>
          <w:rFonts w:ascii="Arial" w:eastAsia="Arial" w:hAnsi="Arial" w:cs="Arial"/>
          <w:sz w:val="24"/>
          <w:szCs w:val="24"/>
        </w:rPr>
        <w:t xml:space="preserve"> focus on progression.  There is a need </w:t>
      </w:r>
      <w:r w:rsidR="004A626A" w:rsidRPr="58F89E82">
        <w:rPr>
          <w:rFonts w:ascii="Arial" w:eastAsia="Arial" w:hAnsi="Arial" w:cs="Arial"/>
          <w:sz w:val="24"/>
          <w:szCs w:val="24"/>
        </w:rPr>
        <w:t>to</w:t>
      </w:r>
      <w:r w:rsidRPr="58F89E82">
        <w:rPr>
          <w:rFonts w:ascii="Arial" w:eastAsia="Arial" w:hAnsi="Arial" w:cs="Arial"/>
          <w:sz w:val="24"/>
          <w:szCs w:val="24"/>
        </w:rPr>
        <w:t xml:space="preserve"> pinpoint </w:t>
      </w:r>
      <w:r w:rsidR="00A04F9B">
        <w:rPr>
          <w:rFonts w:ascii="Arial" w:eastAsia="Arial" w:hAnsi="Arial" w:cs="Arial"/>
          <w:sz w:val="24"/>
          <w:szCs w:val="24"/>
        </w:rPr>
        <w:t>learning needs for al</w:t>
      </w:r>
      <w:r w:rsidR="004A626A">
        <w:rPr>
          <w:rFonts w:ascii="Arial" w:eastAsia="Arial" w:hAnsi="Arial" w:cs="Arial"/>
          <w:sz w:val="24"/>
          <w:szCs w:val="24"/>
        </w:rPr>
        <w:t xml:space="preserve">l learners </w:t>
      </w:r>
      <w:r w:rsidR="00A04F9B">
        <w:rPr>
          <w:rFonts w:ascii="Arial" w:eastAsia="Arial" w:hAnsi="Arial" w:cs="Arial"/>
          <w:sz w:val="24"/>
          <w:szCs w:val="24"/>
        </w:rPr>
        <w:t>allow</w:t>
      </w:r>
      <w:r w:rsidR="004A626A">
        <w:rPr>
          <w:rFonts w:ascii="Arial" w:eastAsia="Arial" w:hAnsi="Arial" w:cs="Arial"/>
          <w:sz w:val="24"/>
          <w:szCs w:val="24"/>
        </w:rPr>
        <w:t>ing</w:t>
      </w:r>
      <w:r w:rsidR="00A04F9B">
        <w:rPr>
          <w:rFonts w:ascii="Arial" w:eastAsia="Arial" w:hAnsi="Arial" w:cs="Arial"/>
          <w:sz w:val="24"/>
          <w:szCs w:val="24"/>
        </w:rPr>
        <w:t xml:space="preserve"> them to see their next steps and evaluate how they can improve.</w:t>
      </w:r>
      <w:r w:rsidR="00B91D81">
        <w:rPr>
          <w:rFonts w:ascii="Arial" w:eastAsia="Arial" w:hAnsi="Arial" w:cs="Arial"/>
          <w:sz w:val="24"/>
          <w:szCs w:val="24"/>
        </w:rPr>
        <w:t xml:space="preserve">  Assessment should be a practical tool to build on learning rather than be used to measure and compare schools in league tables.  </w:t>
      </w:r>
    </w:p>
    <w:p w14:paraId="2B66EB77" w14:textId="77777777" w:rsidR="00617AB9" w:rsidRDefault="00617AB9" w:rsidP="58F89E82">
      <w:pPr>
        <w:spacing w:line="360" w:lineRule="auto"/>
        <w:rPr>
          <w:rFonts w:ascii="Arial" w:eastAsia="Arial" w:hAnsi="Arial" w:cs="Arial"/>
          <w:sz w:val="24"/>
          <w:szCs w:val="24"/>
        </w:rPr>
      </w:pPr>
    </w:p>
    <w:p w14:paraId="1F3FE5E3" w14:textId="174E4732" w:rsidR="00617AB9" w:rsidRDefault="00617AB9" w:rsidP="58F89E82">
      <w:pPr>
        <w:spacing w:line="360" w:lineRule="auto"/>
        <w:rPr>
          <w:rFonts w:ascii="Arial" w:eastAsia="Arial" w:hAnsi="Arial" w:cs="Arial"/>
          <w:sz w:val="24"/>
          <w:szCs w:val="24"/>
        </w:rPr>
      </w:pPr>
      <w:r>
        <w:rPr>
          <w:rFonts w:ascii="Arial" w:eastAsia="Arial" w:hAnsi="Arial" w:cs="Arial"/>
          <w:sz w:val="24"/>
          <w:szCs w:val="24"/>
        </w:rPr>
        <w:t>Assessment for Learning (A4L) works alongside pupil led learning and allows learners to critically analyse their own learning challenges and achievements.  Hattie (2009) believes that feedback from their peers is a particularly powerful tool and good planning and teaching should create structured context for this to regularly take place within the curriculum.  This is a powerful tool in metacognition to not only show the learner’s listening skills but also their ability to think critically, collaboratively and communicate effectively.</w:t>
      </w:r>
      <w:r w:rsidR="005F7798">
        <w:rPr>
          <w:rFonts w:ascii="Arial" w:eastAsia="Arial" w:hAnsi="Arial" w:cs="Arial"/>
          <w:sz w:val="24"/>
          <w:szCs w:val="24"/>
        </w:rPr>
        <w:t xml:space="preserve">  Phillipson (2017) agrees and extends upon this idea by introducing the idea that dialogue between learners allows a chain </w:t>
      </w:r>
      <w:r w:rsidR="006B3B06">
        <w:rPr>
          <w:rFonts w:ascii="Arial" w:eastAsia="Arial" w:hAnsi="Arial" w:cs="Arial"/>
          <w:sz w:val="24"/>
          <w:szCs w:val="24"/>
        </w:rPr>
        <w:t xml:space="preserve">of shared thinking that allows every answer given to form another question, therefore extending </w:t>
      </w:r>
      <w:r w:rsidR="006B3B06">
        <w:rPr>
          <w:rFonts w:ascii="Arial" w:eastAsia="Arial" w:hAnsi="Arial" w:cs="Arial"/>
          <w:sz w:val="24"/>
          <w:szCs w:val="24"/>
        </w:rPr>
        <w:lastRenderedPageBreak/>
        <w:t xml:space="preserve">experience and understanding through independent questioning and collaborative learning. </w:t>
      </w:r>
    </w:p>
    <w:p w14:paraId="33BCABB5" w14:textId="6FF9B153" w:rsidR="008A1A83" w:rsidRDefault="008A1A83" w:rsidP="58F89E82">
      <w:pPr>
        <w:spacing w:line="360" w:lineRule="auto"/>
        <w:rPr>
          <w:rFonts w:ascii="Arial" w:eastAsia="Arial" w:hAnsi="Arial" w:cs="Arial"/>
          <w:sz w:val="24"/>
          <w:szCs w:val="24"/>
        </w:rPr>
      </w:pPr>
    </w:p>
    <w:p w14:paraId="5914B8DC" w14:textId="376C96DF" w:rsidR="008A1A83" w:rsidRDefault="008A1A83" w:rsidP="58F89E82">
      <w:pPr>
        <w:spacing w:line="360" w:lineRule="auto"/>
        <w:rPr>
          <w:rFonts w:ascii="Arial" w:eastAsia="Arial" w:hAnsi="Arial" w:cs="Arial"/>
          <w:sz w:val="24"/>
          <w:szCs w:val="24"/>
        </w:rPr>
      </w:pPr>
      <w:r>
        <w:rPr>
          <w:rFonts w:ascii="Arial" w:eastAsia="Arial" w:hAnsi="Arial" w:cs="Arial"/>
          <w:sz w:val="24"/>
          <w:szCs w:val="24"/>
        </w:rPr>
        <w:t>It is not just assessment of pupil’s learning but also assessment of our own practise and our professional development that can help deliver effective pedagogy.  A good learning organisation allows and encourages their staff to take part in regular professional development</w:t>
      </w:r>
      <w:r w:rsidR="00A04F9B">
        <w:rPr>
          <w:rFonts w:ascii="Arial" w:eastAsia="Arial" w:hAnsi="Arial" w:cs="Arial"/>
          <w:sz w:val="24"/>
          <w:szCs w:val="24"/>
        </w:rPr>
        <w:t xml:space="preserve">.  </w:t>
      </w:r>
      <w:r w:rsidR="00376EB8">
        <w:rPr>
          <w:rFonts w:ascii="Arial" w:eastAsia="Arial" w:hAnsi="Arial" w:cs="Arial"/>
          <w:sz w:val="24"/>
          <w:szCs w:val="24"/>
        </w:rPr>
        <w:t xml:space="preserve">Hattie (2012) </w:t>
      </w:r>
      <w:r w:rsidR="00743729">
        <w:rPr>
          <w:rFonts w:ascii="Arial" w:eastAsia="Arial" w:hAnsi="Arial" w:cs="Arial"/>
          <w:sz w:val="24"/>
          <w:szCs w:val="24"/>
        </w:rPr>
        <w:t xml:space="preserve">encourages teachers to regularly ask questions, evaluate their impact on learning and use the daily interaction with learners to decide on the next steps, </w:t>
      </w:r>
      <w:r w:rsidR="00C4605C">
        <w:rPr>
          <w:rFonts w:ascii="Arial" w:eastAsia="Arial" w:hAnsi="Arial" w:cs="Arial"/>
          <w:sz w:val="24"/>
          <w:szCs w:val="24"/>
        </w:rPr>
        <w:t xml:space="preserve">thus </w:t>
      </w:r>
      <w:r w:rsidR="00743729">
        <w:rPr>
          <w:rFonts w:ascii="Arial" w:eastAsia="Arial" w:hAnsi="Arial" w:cs="Arial"/>
          <w:sz w:val="24"/>
          <w:szCs w:val="24"/>
        </w:rPr>
        <w:t xml:space="preserve">allowing the pursuit of progression to exist between pupils and teachers on a daily basis.  </w:t>
      </w:r>
    </w:p>
    <w:p w14:paraId="0A867103" w14:textId="77777777" w:rsidR="00801FDD" w:rsidRDefault="00801FDD" w:rsidP="58F89E82">
      <w:pPr>
        <w:spacing w:line="360" w:lineRule="auto"/>
        <w:rPr>
          <w:rFonts w:ascii="Arial" w:eastAsia="Arial" w:hAnsi="Arial" w:cs="Arial"/>
          <w:sz w:val="24"/>
          <w:szCs w:val="24"/>
        </w:rPr>
      </w:pPr>
    </w:p>
    <w:p w14:paraId="55931602" w14:textId="4F7DAC13" w:rsidR="00345395" w:rsidRDefault="7D17B11F" w:rsidP="7D17B11F">
      <w:pPr>
        <w:spacing w:line="360" w:lineRule="auto"/>
        <w:rPr>
          <w:rFonts w:ascii="Arial" w:eastAsia="Arial" w:hAnsi="Arial" w:cs="Arial"/>
          <w:color w:val="FF0000"/>
          <w:sz w:val="24"/>
          <w:szCs w:val="24"/>
        </w:rPr>
      </w:pPr>
      <w:r w:rsidRPr="7D17B11F">
        <w:rPr>
          <w:rFonts w:ascii="Arial" w:eastAsia="Arial" w:hAnsi="Arial" w:cs="Arial"/>
          <w:sz w:val="24"/>
          <w:szCs w:val="24"/>
        </w:rPr>
        <w:t xml:space="preserve">Another factor to consider is how to show progress within pedagogy.  Metacognition itself is difficult to quantify but its importance to building skills throughout the curriculum and enhancing pupil voice is clear.   Donaldson (2015) highlights the importance of teacher assessment becoming more imaginative, through role play, presentations, practical activities and oral questioning.  All these techniques can be used to measure and show progression within metacognition and a child’s ability to communicate clearly, collaboratively and confidently.  </w:t>
      </w:r>
    </w:p>
    <w:p w14:paraId="63AB9050" w14:textId="7D4D7925" w:rsidR="00345395" w:rsidRDefault="00345395" w:rsidP="7D17B11F">
      <w:pPr>
        <w:spacing w:line="360" w:lineRule="auto"/>
        <w:rPr>
          <w:rFonts w:ascii="Arial" w:eastAsia="Arial" w:hAnsi="Arial" w:cs="Arial"/>
          <w:sz w:val="24"/>
          <w:szCs w:val="24"/>
        </w:rPr>
      </w:pPr>
    </w:p>
    <w:p w14:paraId="6A05A809" w14:textId="10B92F5A" w:rsidR="00345395" w:rsidRDefault="7D17B11F" w:rsidP="7D17B11F">
      <w:pPr>
        <w:spacing w:line="360" w:lineRule="auto"/>
        <w:rPr>
          <w:rFonts w:ascii="Arial" w:eastAsia="Arial" w:hAnsi="Arial" w:cs="Arial"/>
          <w:color w:val="FF0000"/>
          <w:sz w:val="24"/>
          <w:szCs w:val="24"/>
        </w:rPr>
      </w:pPr>
      <w:r w:rsidRPr="7D17B11F">
        <w:rPr>
          <w:rFonts w:ascii="Arial" w:eastAsia="Arial" w:hAnsi="Arial" w:cs="Arial"/>
          <w:sz w:val="24"/>
          <w:szCs w:val="24"/>
        </w:rPr>
        <w:t>Teacher assessment now has the potential to have a very high validity and to cover all areas of a child’s learning.  Through continuous and regular assessment in the procedures mentioned above it is possible for continuous assessment to take place allowing progression to take place leading to the teaching of more complex knowledge and skills.  OECD (2014) identified that student assessments must support learning and show next steps.  Assessment must align with the purpose of learning to be successful and show next steps, it needs to become a tool that develops teaching and learning in a positive and effective manner.</w:t>
      </w:r>
    </w:p>
    <w:p w14:paraId="51EEF7E1" w14:textId="23001BDA" w:rsidR="7D17B11F" w:rsidRDefault="7D17B11F" w:rsidP="7D17B11F">
      <w:pPr>
        <w:spacing w:line="360" w:lineRule="auto"/>
        <w:rPr>
          <w:rFonts w:ascii="Arial" w:eastAsia="Arial" w:hAnsi="Arial" w:cs="Arial"/>
          <w:sz w:val="24"/>
          <w:szCs w:val="24"/>
        </w:rPr>
      </w:pPr>
    </w:p>
    <w:p w14:paraId="5AF41B37" w14:textId="77777777" w:rsidR="005B564B" w:rsidRDefault="005B564B" w:rsidP="0681943C">
      <w:pPr>
        <w:rPr>
          <w:rFonts w:ascii="Arial" w:hAnsi="Arial" w:cs="Arial"/>
          <w:b/>
          <w:bCs/>
          <w:sz w:val="28"/>
          <w:szCs w:val="28"/>
          <w:u w:val="single"/>
        </w:rPr>
      </w:pPr>
    </w:p>
    <w:p w14:paraId="5FF5471F" w14:textId="5B295022" w:rsidR="0681943C" w:rsidRDefault="0681943C" w:rsidP="0681943C">
      <w:pPr>
        <w:rPr>
          <w:rFonts w:ascii="Arial" w:hAnsi="Arial" w:cs="Arial"/>
          <w:b/>
          <w:bCs/>
          <w:sz w:val="28"/>
          <w:szCs w:val="28"/>
          <w:u w:val="single"/>
        </w:rPr>
      </w:pPr>
      <w:r w:rsidRPr="0681943C">
        <w:rPr>
          <w:rFonts w:ascii="Arial" w:hAnsi="Arial" w:cs="Arial"/>
          <w:b/>
          <w:bCs/>
          <w:sz w:val="28"/>
          <w:szCs w:val="28"/>
          <w:u w:val="single"/>
        </w:rPr>
        <w:lastRenderedPageBreak/>
        <w:t>Conclusion</w:t>
      </w:r>
    </w:p>
    <w:p w14:paraId="5C3CC88A" w14:textId="0E456979" w:rsidR="001565D4" w:rsidRPr="001565D4" w:rsidRDefault="001565D4" w:rsidP="001565D4">
      <w:pPr>
        <w:pStyle w:val="NormalWeb"/>
        <w:shd w:val="clear" w:color="auto" w:fill="FFFFFF"/>
        <w:spacing w:before="0" w:beforeAutospacing="0" w:after="0" w:afterAutospacing="0" w:line="360" w:lineRule="auto"/>
        <w:rPr>
          <w:rFonts w:ascii="Calibri" w:hAnsi="Calibri"/>
          <w:color w:val="000000"/>
        </w:rPr>
      </w:pPr>
      <w:r w:rsidRPr="001565D4">
        <w:rPr>
          <w:rFonts w:ascii="Arial" w:hAnsi="Arial" w:cs="Arial"/>
          <w:color w:val="000000"/>
          <w:bdr w:val="none" w:sz="0" w:space="0" w:color="auto" w:frame="1"/>
        </w:rPr>
        <w:t>The importance of developing metacognition skills with the new Curriculum for Wales is abundan</w:t>
      </w:r>
      <w:r>
        <w:rPr>
          <w:rFonts w:ascii="Arial" w:hAnsi="Arial" w:cs="Arial"/>
          <w:color w:val="000000"/>
          <w:bdr w:val="none" w:sz="0" w:space="0" w:color="auto" w:frame="1"/>
        </w:rPr>
        <w:t xml:space="preserve">tly clear.  The research </w:t>
      </w:r>
      <w:r w:rsidRPr="001565D4">
        <w:rPr>
          <w:rFonts w:ascii="Arial" w:hAnsi="Arial" w:cs="Arial"/>
          <w:color w:val="000000"/>
          <w:bdr w:val="none" w:sz="0" w:space="0" w:color="auto" w:frame="1"/>
        </w:rPr>
        <w:t>undertaken and the literature perused all points to the need for this to be included in the new Curriculum. </w:t>
      </w:r>
      <w:r w:rsidRPr="001565D4">
        <w:rPr>
          <w:rFonts w:ascii="Arial" w:hAnsi="Arial" w:cs="Arial"/>
          <w:color w:val="000000"/>
          <w:bdr w:val="none" w:sz="0" w:space="0" w:color="auto" w:frame="1"/>
          <w:shd w:val="clear" w:color="auto" w:fill="FFFFFF"/>
        </w:rPr>
        <w:t>There is a clear necessity to build a community of pedagogy within the school environment using tools and staff knowledge to ensure that learning is built around the child. </w:t>
      </w:r>
      <w:r w:rsidRPr="001565D4">
        <w:rPr>
          <w:rFonts w:ascii="Arial" w:hAnsi="Arial" w:cs="Arial"/>
          <w:color w:val="000000"/>
          <w:bdr w:val="none" w:sz="0" w:space="0" w:color="auto" w:frame="1"/>
        </w:rPr>
        <w:t>The skills relevant to the development of child led learning and pupil voice highlight the need to teach critical, creative, caring and collaborative thinking skills and provide practical and engaging learning experiences. We are teaching the children who will be the foundations of our and their future - we owe it to ourselves and them to make sure we get this right.</w:t>
      </w:r>
    </w:p>
    <w:p w14:paraId="22E6421B" w14:textId="17EBF68A" w:rsidR="001565D4" w:rsidRPr="001565D4" w:rsidRDefault="001565D4" w:rsidP="001565D4">
      <w:pPr>
        <w:pStyle w:val="NormalWeb"/>
        <w:shd w:val="clear" w:color="auto" w:fill="FFFFFF"/>
        <w:spacing w:before="0" w:beforeAutospacing="0" w:after="0" w:afterAutospacing="0" w:line="360" w:lineRule="auto"/>
        <w:rPr>
          <w:rFonts w:ascii="Calibri" w:hAnsi="Calibri"/>
          <w:color w:val="000000"/>
        </w:rPr>
      </w:pPr>
      <w:r w:rsidRPr="001565D4">
        <w:rPr>
          <w:rFonts w:ascii="Arial" w:hAnsi="Arial" w:cs="Arial"/>
          <w:color w:val="000000"/>
          <w:bdr w:val="none" w:sz="0" w:space="0" w:color="auto" w:frame="1"/>
          <w:shd w:val="clear" w:color="auto" w:fill="FFFFFF"/>
        </w:rPr>
        <w:t>Donaldson (2015) encourages learners to become ethically informed citizens and to become ambitious capable learners.  He says t</w:t>
      </w:r>
      <w:r>
        <w:rPr>
          <w:rFonts w:ascii="Arial" w:hAnsi="Arial" w:cs="Arial"/>
          <w:color w:val="000000"/>
          <w:bdr w:val="none" w:sz="0" w:space="0" w:color="auto" w:frame="1"/>
          <w:shd w:val="clear" w:color="auto" w:fill="FFFFFF"/>
        </w:rPr>
        <w:t>h</w:t>
      </w:r>
      <w:r w:rsidRPr="001565D4">
        <w:rPr>
          <w:rFonts w:ascii="Arial" w:hAnsi="Arial" w:cs="Arial"/>
          <w:color w:val="000000"/>
          <w:bdr w:val="none" w:sz="0" w:space="0" w:color="auto" w:frame="1"/>
          <w:shd w:val="clear" w:color="auto" w:fill="FFFFFF"/>
        </w:rPr>
        <w:t>at with concise metacognition skills, learners are able to develop the ability to communicate clearly, fulfil the beliefs of the four core purposes and embed the skills needed to achieve and succeed within an ever changing world. </w:t>
      </w:r>
      <w:r w:rsidRPr="001565D4">
        <w:rPr>
          <w:rFonts w:ascii="Arial" w:hAnsi="Arial" w:cs="Arial"/>
          <w:color w:val="000000"/>
          <w:bdr w:val="none" w:sz="0" w:space="0" w:color="auto" w:frame="1"/>
        </w:rPr>
        <w:br/>
      </w:r>
    </w:p>
    <w:p w14:paraId="7682D5D4" w14:textId="1B6C8D3A" w:rsidR="001565D4" w:rsidRPr="001565D4" w:rsidRDefault="001565D4" w:rsidP="001565D4">
      <w:pPr>
        <w:pStyle w:val="NormalWeb"/>
        <w:shd w:val="clear" w:color="auto" w:fill="FFFFFF"/>
        <w:spacing w:before="0" w:beforeAutospacing="0" w:after="0" w:afterAutospacing="0" w:line="360" w:lineRule="auto"/>
        <w:rPr>
          <w:rFonts w:ascii="Calibri" w:hAnsi="Calibri"/>
          <w:color w:val="000000"/>
        </w:rPr>
      </w:pPr>
      <w:r w:rsidRPr="001565D4">
        <w:rPr>
          <w:rFonts w:ascii="Arial" w:hAnsi="Arial" w:cs="Arial"/>
          <w:color w:val="000000"/>
          <w:bdr w:val="none" w:sz="0" w:space="0" w:color="auto" w:frame="1"/>
        </w:rPr>
        <w:t xml:space="preserve">We know that the opportunities and challenges that exist can vary in different establishments and different areas. Hattie (2011) concludes that passion is the key, passion which starts with the teacher and is passed on to the learner.  Yes, we need passionate teachers who continually question and critically analyse their teaching, passionate teachers who have a positive impact on their learners, passionate teachers who instil a love of learning. We owe it to our learners to continually develop skills that we can pass on to them, </w:t>
      </w:r>
      <w:r>
        <w:rPr>
          <w:rFonts w:ascii="Arial" w:hAnsi="Arial" w:cs="Arial"/>
          <w:color w:val="000000"/>
          <w:bdr w:val="none" w:sz="0" w:space="0" w:color="auto" w:frame="1"/>
        </w:rPr>
        <w:t xml:space="preserve">skills </w:t>
      </w:r>
      <w:r w:rsidRPr="001565D4">
        <w:rPr>
          <w:rFonts w:ascii="Arial" w:hAnsi="Arial" w:cs="Arial"/>
          <w:color w:val="000000"/>
          <w:bdr w:val="none" w:sz="0" w:space="0" w:color="auto" w:frame="1"/>
        </w:rPr>
        <w:t>that they can use to critically analyse the world, to collaborate with each other and to question and improve the world around them. As teachers we have the ability to do this, as teachers we NEED to do this.  What better future can we give our children than the belief that learning is important, it is fun, it is unlimited, it is achievable and the belief that their future can truly be theirs to shape.</w:t>
      </w:r>
    </w:p>
    <w:p w14:paraId="2F5AE6E5" w14:textId="5424F36D" w:rsidR="007B061E" w:rsidRDefault="007B061E">
      <w:pPr>
        <w:rPr>
          <w:rFonts w:ascii="Arial" w:hAnsi="Arial" w:cs="Arial"/>
          <w:b/>
          <w:sz w:val="28"/>
          <w:szCs w:val="28"/>
          <w:u w:val="single"/>
        </w:rPr>
      </w:pPr>
    </w:p>
    <w:p w14:paraId="289B7457" w14:textId="3FA0647B" w:rsidR="006B1C34" w:rsidRDefault="006B1C34">
      <w:pPr>
        <w:rPr>
          <w:rFonts w:ascii="Arial" w:hAnsi="Arial" w:cs="Arial"/>
          <w:b/>
          <w:sz w:val="28"/>
          <w:szCs w:val="28"/>
          <w:u w:val="single"/>
        </w:rPr>
      </w:pPr>
    </w:p>
    <w:p w14:paraId="073BA152" w14:textId="07034F52" w:rsidR="006B1C34" w:rsidRDefault="006B1C34">
      <w:pPr>
        <w:rPr>
          <w:rFonts w:ascii="Arial" w:hAnsi="Arial" w:cs="Arial"/>
          <w:b/>
          <w:sz w:val="28"/>
          <w:szCs w:val="28"/>
          <w:u w:val="single"/>
        </w:rPr>
      </w:pPr>
    </w:p>
    <w:p w14:paraId="2506AACC" w14:textId="54C13419" w:rsidR="006B1C34" w:rsidRDefault="006B1C34">
      <w:pPr>
        <w:rPr>
          <w:rFonts w:ascii="Arial" w:hAnsi="Arial" w:cs="Arial"/>
          <w:b/>
          <w:sz w:val="28"/>
          <w:szCs w:val="28"/>
          <w:u w:val="single"/>
        </w:rPr>
      </w:pPr>
    </w:p>
    <w:p w14:paraId="582C1F17" w14:textId="72B83563" w:rsidR="006B1C34" w:rsidRPr="006B1C34" w:rsidRDefault="006B1C34" w:rsidP="006B1C34">
      <w:pPr>
        <w:spacing w:after="0" w:line="360" w:lineRule="auto"/>
        <w:jc w:val="center"/>
        <w:textAlignment w:val="baseline"/>
        <w:rPr>
          <w:rFonts w:ascii="Segoe UI" w:eastAsia="Times New Roman" w:hAnsi="Segoe UI" w:cs="Segoe UI"/>
          <w:sz w:val="18"/>
          <w:szCs w:val="18"/>
          <w:lang w:eastAsia="en-GB"/>
        </w:rPr>
      </w:pPr>
      <w:r w:rsidRPr="006B1C34">
        <w:rPr>
          <w:rFonts w:ascii="Arial" w:eastAsia="Times New Roman" w:hAnsi="Arial" w:cs="Arial"/>
          <w:b/>
          <w:bCs/>
          <w:sz w:val="28"/>
          <w:szCs w:val="28"/>
          <w:u w:val="single"/>
          <w:lang w:val="en-US" w:eastAsia="en-GB"/>
        </w:rPr>
        <w:lastRenderedPageBreak/>
        <w:t>SWOT Analysis on Metacognition</w:t>
      </w:r>
      <w:r w:rsidRPr="006B1C34">
        <w:rPr>
          <w:rFonts w:ascii="Arial" w:eastAsia="Times New Roman" w:hAnsi="Arial" w:cs="Arial"/>
          <w:sz w:val="28"/>
          <w:szCs w:val="28"/>
          <w:lang w:eastAsia="en-GB"/>
        </w:rPr>
        <w:t> </w:t>
      </w:r>
    </w:p>
    <w:p w14:paraId="479B9133" w14:textId="77777777" w:rsidR="006B1C34" w:rsidRDefault="006B1C34" w:rsidP="006B1C34">
      <w:pPr>
        <w:spacing w:after="0" w:line="360" w:lineRule="auto"/>
        <w:jc w:val="center"/>
        <w:textAlignment w:val="baseline"/>
        <w:rPr>
          <w:rFonts w:ascii="Arial" w:eastAsia="Times New Roman" w:hAnsi="Arial" w:cs="Arial"/>
          <w:sz w:val="28"/>
          <w:szCs w:val="28"/>
          <w:lang w:eastAsia="en-GB"/>
        </w:rPr>
      </w:pPr>
    </w:p>
    <w:p w14:paraId="2FB1AC58" w14:textId="6C5302B3" w:rsidR="006B1C34" w:rsidRPr="006B1C34" w:rsidRDefault="006B1C34" w:rsidP="006B1C34">
      <w:pPr>
        <w:spacing w:after="0" w:line="360" w:lineRule="auto"/>
        <w:jc w:val="center"/>
        <w:textAlignment w:val="baseline"/>
        <w:rPr>
          <w:rFonts w:ascii="Segoe UI" w:eastAsia="Times New Roman" w:hAnsi="Segoe UI" w:cs="Segoe UI"/>
          <w:sz w:val="18"/>
          <w:szCs w:val="18"/>
          <w:lang w:eastAsia="en-GB"/>
        </w:rPr>
      </w:pPr>
      <w:r w:rsidRPr="006B1C34">
        <w:rPr>
          <w:rFonts w:ascii="Arial" w:eastAsia="Times New Roman" w:hAnsi="Arial" w:cs="Arial"/>
          <w:sz w:val="28"/>
          <w:szCs w:val="28"/>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4"/>
        <w:gridCol w:w="4506"/>
      </w:tblGrid>
      <w:tr w:rsidR="006B1C34" w:rsidRPr="006B1C34" w14:paraId="1C20F2E4" w14:textId="77777777" w:rsidTr="006B1C34">
        <w:tc>
          <w:tcPr>
            <w:tcW w:w="4680" w:type="dxa"/>
            <w:tcBorders>
              <w:top w:val="single" w:sz="6" w:space="0" w:color="000000"/>
              <w:left w:val="single" w:sz="6" w:space="0" w:color="000000"/>
              <w:bottom w:val="single" w:sz="6" w:space="0" w:color="000000"/>
              <w:right w:val="single" w:sz="6" w:space="0" w:color="000000"/>
            </w:tcBorders>
            <w:shd w:val="clear" w:color="auto" w:fill="FFFF00"/>
            <w:hideMark/>
          </w:tcPr>
          <w:p w14:paraId="4E2D8788" w14:textId="77777777" w:rsidR="006B1C34" w:rsidRPr="006B1C34" w:rsidRDefault="006B1C34" w:rsidP="006B1C34">
            <w:pPr>
              <w:spacing w:after="0" w:line="360" w:lineRule="auto"/>
              <w:jc w:val="center"/>
              <w:textAlignment w:val="baseline"/>
              <w:rPr>
                <w:rFonts w:ascii="Times New Roman" w:eastAsia="Times New Roman" w:hAnsi="Times New Roman" w:cs="Times New Roman"/>
                <w:sz w:val="24"/>
                <w:szCs w:val="24"/>
                <w:lang w:eastAsia="en-GB"/>
              </w:rPr>
            </w:pPr>
            <w:r w:rsidRPr="006B1C34">
              <w:rPr>
                <w:rFonts w:ascii="Arial" w:eastAsia="Times New Roman" w:hAnsi="Arial" w:cs="Arial"/>
                <w:b/>
                <w:bCs/>
                <w:sz w:val="28"/>
                <w:szCs w:val="28"/>
                <w:u w:val="single"/>
                <w:lang w:val="en-US" w:eastAsia="en-GB"/>
              </w:rPr>
              <w:t>Strengths</w:t>
            </w:r>
            <w:r w:rsidRPr="006B1C34">
              <w:rPr>
                <w:rFonts w:ascii="Arial" w:eastAsia="Times New Roman" w:hAnsi="Arial" w:cs="Arial"/>
                <w:sz w:val="28"/>
                <w:szCs w:val="28"/>
                <w:lang w:eastAsia="en-GB"/>
              </w:rPr>
              <w:t> </w:t>
            </w:r>
          </w:p>
        </w:tc>
        <w:tc>
          <w:tcPr>
            <w:tcW w:w="4680" w:type="dxa"/>
            <w:tcBorders>
              <w:top w:val="single" w:sz="6" w:space="0" w:color="000000"/>
              <w:left w:val="nil"/>
              <w:bottom w:val="single" w:sz="6" w:space="0" w:color="000000"/>
              <w:right w:val="single" w:sz="6" w:space="0" w:color="000000"/>
            </w:tcBorders>
            <w:shd w:val="clear" w:color="auto" w:fill="00B0F0"/>
            <w:hideMark/>
          </w:tcPr>
          <w:p w14:paraId="43B544E6" w14:textId="77777777" w:rsidR="006B1C34" w:rsidRPr="006B1C34" w:rsidRDefault="006B1C34" w:rsidP="006B1C34">
            <w:pPr>
              <w:spacing w:after="0" w:line="360" w:lineRule="auto"/>
              <w:jc w:val="center"/>
              <w:textAlignment w:val="baseline"/>
              <w:rPr>
                <w:rFonts w:ascii="Times New Roman" w:eastAsia="Times New Roman" w:hAnsi="Times New Roman" w:cs="Times New Roman"/>
                <w:sz w:val="24"/>
                <w:szCs w:val="24"/>
                <w:lang w:eastAsia="en-GB"/>
              </w:rPr>
            </w:pPr>
            <w:r w:rsidRPr="006B1C34">
              <w:rPr>
                <w:rFonts w:ascii="Arial" w:eastAsia="Times New Roman" w:hAnsi="Arial" w:cs="Arial"/>
                <w:b/>
                <w:bCs/>
                <w:sz w:val="28"/>
                <w:szCs w:val="28"/>
                <w:u w:val="single"/>
                <w:lang w:val="en-US" w:eastAsia="en-GB"/>
              </w:rPr>
              <w:t>Weaknesses</w:t>
            </w:r>
            <w:r w:rsidRPr="006B1C34">
              <w:rPr>
                <w:rFonts w:ascii="Arial" w:eastAsia="Times New Roman" w:hAnsi="Arial" w:cs="Arial"/>
                <w:sz w:val="28"/>
                <w:szCs w:val="28"/>
                <w:lang w:eastAsia="en-GB"/>
              </w:rPr>
              <w:t> </w:t>
            </w:r>
          </w:p>
        </w:tc>
      </w:tr>
      <w:tr w:rsidR="006B1C34" w:rsidRPr="006B1C34" w14:paraId="6B0C6069" w14:textId="77777777" w:rsidTr="006B1C34">
        <w:tc>
          <w:tcPr>
            <w:tcW w:w="4680" w:type="dxa"/>
            <w:tcBorders>
              <w:top w:val="nil"/>
              <w:left w:val="single" w:sz="6" w:space="0" w:color="000000"/>
              <w:bottom w:val="single" w:sz="6" w:space="0" w:color="000000"/>
              <w:right w:val="single" w:sz="6" w:space="0" w:color="000000"/>
            </w:tcBorders>
            <w:shd w:val="clear" w:color="auto" w:fill="FFFF00"/>
            <w:hideMark/>
          </w:tcPr>
          <w:p w14:paraId="3712C54F" w14:textId="77777777" w:rsidR="006B1C34" w:rsidRPr="006B1C34" w:rsidRDefault="006B1C34" w:rsidP="006B1C34">
            <w:pPr>
              <w:numPr>
                <w:ilvl w:val="0"/>
                <w:numId w:val="1"/>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AOLE teams already established with members from across the phases to ensure continuity.</w:t>
            </w:r>
            <w:r w:rsidRPr="006B1C34">
              <w:rPr>
                <w:rFonts w:ascii="Arial" w:eastAsia="Times New Roman" w:hAnsi="Arial" w:cs="Arial"/>
                <w:lang w:eastAsia="en-GB"/>
              </w:rPr>
              <w:t> </w:t>
            </w:r>
          </w:p>
          <w:p w14:paraId="66282F2E" w14:textId="77777777" w:rsidR="006B1C34" w:rsidRPr="006B1C34" w:rsidRDefault="006B1C34" w:rsidP="006B1C34">
            <w:pPr>
              <w:numPr>
                <w:ilvl w:val="0"/>
                <w:numId w:val="1"/>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Child led learning already introduced and used in school through project planning.</w:t>
            </w:r>
            <w:r w:rsidRPr="006B1C34">
              <w:rPr>
                <w:rFonts w:ascii="Arial" w:eastAsia="Times New Roman" w:hAnsi="Arial" w:cs="Arial"/>
                <w:lang w:eastAsia="en-GB"/>
              </w:rPr>
              <w:t> </w:t>
            </w:r>
          </w:p>
          <w:p w14:paraId="2EA6DC7E" w14:textId="77777777" w:rsidR="006B1C34" w:rsidRPr="006B1C34" w:rsidRDefault="006B1C34" w:rsidP="006B1C34">
            <w:pPr>
              <w:numPr>
                <w:ilvl w:val="0"/>
                <w:numId w:val="1"/>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Thinking Maps used as a visual tool.</w:t>
            </w:r>
            <w:r w:rsidRPr="006B1C34">
              <w:rPr>
                <w:rFonts w:ascii="Arial" w:eastAsia="Times New Roman" w:hAnsi="Arial" w:cs="Arial"/>
                <w:lang w:eastAsia="en-GB"/>
              </w:rPr>
              <w:t> </w:t>
            </w:r>
          </w:p>
          <w:p w14:paraId="52658D03" w14:textId="77777777" w:rsidR="006B1C34" w:rsidRPr="006B1C34" w:rsidRDefault="006B1C34" w:rsidP="006B1C34">
            <w:pPr>
              <w:numPr>
                <w:ilvl w:val="0"/>
                <w:numId w:val="1"/>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P4C embedded well within pockets of the school.</w:t>
            </w:r>
            <w:r w:rsidRPr="006B1C34">
              <w:rPr>
                <w:rFonts w:ascii="Arial" w:eastAsia="Times New Roman" w:hAnsi="Arial" w:cs="Arial"/>
                <w:lang w:eastAsia="en-GB"/>
              </w:rPr>
              <w:t> </w:t>
            </w:r>
          </w:p>
          <w:p w14:paraId="1CDF919F" w14:textId="77777777" w:rsidR="006B1C34" w:rsidRPr="006B1C34" w:rsidRDefault="006B1C34" w:rsidP="006B1C34">
            <w:pPr>
              <w:numPr>
                <w:ilvl w:val="0"/>
                <w:numId w:val="1"/>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Introduction of Voice 21 as a cluster.</w:t>
            </w:r>
            <w:r w:rsidRPr="006B1C34">
              <w:rPr>
                <w:rFonts w:ascii="Arial" w:eastAsia="Times New Roman" w:hAnsi="Arial" w:cs="Arial"/>
                <w:lang w:eastAsia="en-GB"/>
              </w:rPr>
              <w:t> </w:t>
            </w:r>
          </w:p>
          <w:p w14:paraId="47E238F5" w14:textId="77777777" w:rsidR="006B1C34" w:rsidRPr="006B1C34" w:rsidRDefault="006B1C34" w:rsidP="006B1C34">
            <w:pPr>
              <w:numPr>
                <w:ilvl w:val="0"/>
                <w:numId w:val="1"/>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Enhance and enrich learning experiences.</w:t>
            </w:r>
            <w:r w:rsidRPr="006B1C34">
              <w:rPr>
                <w:rFonts w:ascii="Arial" w:eastAsia="Times New Roman" w:hAnsi="Arial" w:cs="Arial"/>
                <w:lang w:eastAsia="en-GB"/>
              </w:rPr>
              <w:t> </w:t>
            </w:r>
          </w:p>
        </w:tc>
        <w:tc>
          <w:tcPr>
            <w:tcW w:w="4680" w:type="dxa"/>
            <w:tcBorders>
              <w:top w:val="nil"/>
              <w:left w:val="nil"/>
              <w:bottom w:val="single" w:sz="6" w:space="0" w:color="000000"/>
              <w:right w:val="single" w:sz="6" w:space="0" w:color="000000"/>
            </w:tcBorders>
            <w:shd w:val="clear" w:color="auto" w:fill="00B0F0"/>
            <w:hideMark/>
          </w:tcPr>
          <w:p w14:paraId="4CAFF1AF" w14:textId="77777777" w:rsidR="006B1C34" w:rsidRPr="006B1C34" w:rsidRDefault="006B1C34" w:rsidP="006B1C34">
            <w:pPr>
              <w:numPr>
                <w:ilvl w:val="0"/>
                <w:numId w:val="2"/>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AOLE teams currently work in isolation from each other.</w:t>
            </w:r>
            <w:r w:rsidRPr="006B1C34">
              <w:rPr>
                <w:rFonts w:ascii="Arial" w:eastAsia="Times New Roman" w:hAnsi="Arial" w:cs="Arial"/>
                <w:lang w:eastAsia="en-GB"/>
              </w:rPr>
              <w:t> </w:t>
            </w:r>
          </w:p>
          <w:p w14:paraId="14D7A8E2" w14:textId="77777777" w:rsidR="006B1C34" w:rsidRPr="006B1C34" w:rsidRDefault="006B1C34" w:rsidP="006B1C34">
            <w:pPr>
              <w:numPr>
                <w:ilvl w:val="0"/>
                <w:numId w:val="2"/>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Staff understanding and knowledge of the new curriculum and pedagogy.</w:t>
            </w:r>
            <w:r w:rsidRPr="006B1C34">
              <w:rPr>
                <w:rFonts w:ascii="Arial" w:eastAsia="Times New Roman" w:hAnsi="Arial" w:cs="Arial"/>
                <w:lang w:eastAsia="en-GB"/>
              </w:rPr>
              <w:t> </w:t>
            </w:r>
          </w:p>
          <w:p w14:paraId="3076A591" w14:textId="77777777" w:rsidR="006B1C34" w:rsidRPr="006B1C34" w:rsidRDefault="006B1C34" w:rsidP="006B1C34">
            <w:pPr>
              <w:numPr>
                <w:ilvl w:val="0"/>
                <w:numId w:val="2"/>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Cost implication for training needs.</w:t>
            </w:r>
            <w:r w:rsidRPr="006B1C34">
              <w:rPr>
                <w:rFonts w:ascii="Arial" w:eastAsia="Times New Roman" w:hAnsi="Arial" w:cs="Arial"/>
                <w:lang w:eastAsia="en-GB"/>
              </w:rPr>
              <w:t> </w:t>
            </w:r>
          </w:p>
          <w:p w14:paraId="52BA7FBF" w14:textId="77777777" w:rsidR="006B1C34" w:rsidRPr="006B1C34" w:rsidRDefault="006B1C34" w:rsidP="006B1C34">
            <w:pPr>
              <w:numPr>
                <w:ilvl w:val="0"/>
                <w:numId w:val="2"/>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Staff Turnover.</w:t>
            </w:r>
            <w:r w:rsidRPr="006B1C34">
              <w:rPr>
                <w:rFonts w:ascii="Arial" w:eastAsia="Times New Roman" w:hAnsi="Arial" w:cs="Arial"/>
                <w:lang w:eastAsia="en-GB"/>
              </w:rPr>
              <w:t> </w:t>
            </w:r>
          </w:p>
          <w:p w14:paraId="57C39495" w14:textId="77777777" w:rsidR="006B1C34" w:rsidRPr="006B1C34" w:rsidRDefault="006B1C34" w:rsidP="006B1C34">
            <w:pPr>
              <w:numPr>
                <w:ilvl w:val="0"/>
                <w:numId w:val="2"/>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Professional development opportunities.</w:t>
            </w:r>
            <w:r w:rsidRPr="006B1C34">
              <w:rPr>
                <w:rFonts w:ascii="Arial" w:eastAsia="Times New Roman" w:hAnsi="Arial" w:cs="Arial"/>
                <w:lang w:eastAsia="en-GB"/>
              </w:rPr>
              <w:t> </w:t>
            </w:r>
          </w:p>
          <w:p w14:paraId="0527FBF0" w14:textId="77777777" w:rsidR="006B1C34" w:rsidRPr="006B1C34" w:rsidRDefault="006B1C34" w:rsidP="006B1C34">
            <w:pPr>
              <w:numPr>
                <w:ilvl w:val="0"/>
                <w:numId w:val="2"/>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Staff confidence to deliver child led learning.</w:t>
            </w:r>
            <w:r w:rsidRPr="006B1C34">
              <w:rPr>
                <w:rFonts w:ascii="Arial" w:eastAsia="Times New Roman" w:hAnsi="Arial" w:cs="Arial"/>
                <w:lang w:eastAsia="en-GB"/>
              </w:rPr>
              <w:t> </w:t>
            </w:r>
          </w:p>
          <w:p w14:paraId="69F8D790" w14:textId="77777777" w:rsidR="006B1C34" w:rsidRPr="006B1C34" w:rsidRDefault="006B1C34" w:rsidP="006B1C34">
            <w:pPr>
              <w:numPr>
                <w:ilvl w:val="0"/>
                <w:numId w:val="2"/>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Willingness to take risks.</w:t>
            </w:r>
            <w:r w:rsidRPr="006B1C34">
              <w:rPr>
                <w:rFonts w:ascii="Arial" w:eastAsia="Times New Roman" w:hAnsi="Arial" w:cs="Arial"/>
                <w:lang w:eastAsia="en-GB"/>
              </w:rPr>
              <w:t> </w:t>
            </w:r>
          </w:p>
          <w:p w14:paraId="0A72A40E" w14:textId="77777777" w:rsidR="006B1C34" w:rsidRPr="006B1C34" w:rsidRDefault="006B1C34" w:rsidP="006B1C34">
            <w:pPr>
              <w:numPr>
                <w:ilvl w:val="0"/>
                <w:numId w:val="2"/>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Difficult to measure/ show impact.</w:t>
            </w:r>
            <w:r w:rsidRPr="006B1C34">
              <w:rPr>
                <w:rFonts w:ascii="Arial" w:eastAsia="Times New Roman" w:hAnsi="Arial" w:cs="Arial"/>
                <w:lang w:eastAsia="en-GB"/>
              </w:rPr>
              <w:t> </w:t>
            </w:r>
          </w:p>
        </w:tc>
      </w:tr>
      <w:tr w:rsidR="006B1C34" w:rsidRPr="006B1C34" w14:paraId="68F2FE01" w14:textId="77777777" w:rsidTr="006B1C34">
        <w:tc>
          <w:tcPr>
            <w:tcW w:w="4680" w:type="dxa"/>
            <w:tcBorders>
              <w:top w:val="nil"/>
              <w:left w:val="single" w:sz="6" w:space="0" w:color="000000"/>
              <w:bottom w:val="single" w:sz="6" w:space="0" w:color="000000"/>
              <w:right w:val="single" w:sz="6" w:space="0" w:color="000000"/>
            </w:tcBorders>
            <w:shd w:val="clear" w:color="auto" w:fill="92D050"/>
            <w:hideMark/>
          </w:tcPr>
          <w:p w14:paraId="54DB863E" w14:textId="77777777" w:rsidR="006B1C34" w:rsidRPr="006B1C34" w:rsidRDefault="006B1C34" w:rsidP="006B1C34">
            <w:pPr>
              <w:spacing w:after="0" w:line="360" w:lineRule="auto"/>
              <w:jc w:val="center"/>
              <w:textAlignment w:val="baseline"/>
              <w:rPr>
                <w:rFonts w:ascii="Times New Roman" w:eastAsia="Times New Roman" w:hAnsi="Times New Roman" w:cs="Times New Roman"/>
                <w:sz w:val="24"/>
                <w:szCs w:val="24"/>
                <w:lang w:eastAsia="en-GB"/>
              </w:rPr>
            </w:pPr>
            <w:r w:rsidRPr="006B1C34">
              <w:rPr>
                <w:rFonts w:ascii="Arial" w:eastAsia="Times New Roman" w:hAnsi="Arial" w:cs="Arial"/>
                <w:b/>
                <w:bCs/>
                <w:sz w:val="28"/>
                <w:szCs w:val="28"/>
                <w:u w:val="single"/>
                <w:lang w:val="en-US" w:eastAsia="en-GB"/>
              </w:rPr>
              <w:t>Opportunities</w:t>
            </w:r>
            <w:r w:rsidRPr="006B1C34">
              <w:rPr>
                <w:rFonts w:ascii="Arial" w:eastAsia="Times New Roman" w:hAnsi="Arial" w:cs="Arial"/>
                <w:sz w:val="28"/>
                <w:szCs w:val="28"/>
                <w:lang w:eastAsia="en-GB"/>
              </w:rPr>
              <w:t> </w:t>
            </w:r>
          </w:p>
        </w:tc>
        <w:tc>
          <w:tcPr>
            <w:tcW w:w="4680" w:type="dxa"/>
            <w:tcBorders>
              <w:top w:val="nil"/>
              <w:left w:val="nil"/>
              <w:bottom w:val="single" w:sz="6" w:space="0" w:color="000000"/>
              <w:right w:val="single" w:sz="6" w:space="0" w:color="000000"/>
            </w:tcBorders>
            <w:shd w:val="clear" w:color="auto" w:fill="FF0000"/>
            <w:hideMark/>
          </w:tcPr>
          <w:p w14:paraId="04B9DA29" w14:textId="77777777" w:rsidR="006B1C34" w:rsidRPr="006B1C34" w:rsidRDefault="006B1C34" w:rsidP="006B1C34">
            <w:pPr>
              <w:spacing w:after="0" w:line="360" w:lineRule="auto"/>
              <w:jc w:val="center"/>
              <w:textAlignment w:val="baseline"/>
              <w:rPr>
                <w:rFonts w:ascii="Times New Roman" w:eastAsia="Times New Roman" w:hAnsi="Times New Roman" w:cs="Times New Roman"/>
                <w:sz w:val="24"/>
                <w:szCs w:val="24"/>
                <w:lang w:eastAsia="en-GB"/>
              </w:rPr>
            </w:pPr>
            <w:r w:rsidRPr="006B1C34">
              <w:rPr>
                <w:rFonts w:ascii="Arial" w:eastAsia="Times New Roman" w:hAnsi="Arial" w:cs="Arial"/>
                <w:b/>
                <w:bCs/>
                <w:sz w:val="28"/>
                <w:szCs w:val="28"/>
                <w:u w:val="single"/>
                <w:lang w:val="en-US" w:eastAsia="en-GB"/>
              </w:rPr>
              <w:t>Threats</w:t>
            </w:r>
            <w:r w:rsidRPr="006B1C34">
              <w:rPr>
                <w:rFonts w:ascii="Arial" w:eastAsia="Times New Roman" w:hAnsi="Arial" w:cs="Arial"/>
                <w:sz w:val="28"/>
                <w:szCs w:val="28"/>
                <w:lang w:eastAsia="en-GB"/>
              </w:rPr>
              <w:t> </w:t>
            </w:r>
          </w:p>
        </w:tc>
      </w:tr>
      <w:tr w:rsidR="006B1C34" w:rsidRPr="006B1C34" w14:paraId="4F05CB88" w14:textId="77777777" w:rsidTr="006B1C34">
        <w:tc>
          <w:tcPr>
            <w:tcW w:w="4680" w:type="dxa"/>
            <w:tcBorders>
              <w:top w:val="nil"/>
              <w:left w:val="single" w:sz="6" w:space="0" w:color="000000"/>
              <w:bottom w:val="single" w:sz="6" w:space="0" w:color="000000"/>
              <w:right w:val="single" w:sz="6" w:space="0" w:color="000000"/>
            </w:tcBorders>
            <w:shd w:val="clear" w:color="auto" w:fill="92D050"/>
            <w:hideMark/>
          </w:tcPr>
          <w:p w14:paraId="4D076586" w14:textId="77777777" w:rsidR="006B1C34" w:rsidRPr="006B1C34" w:rsidRDefault="006B1C34" w:rsidP="006B1C34">
            <w:pPr>
              <w:numPr>
                <w:ilvl w:val="0"/>
                <w:numId w:val="3"/>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Develop different thinking styles.</w:t>
            </w:r>
            <w:r w:rsidRPr="006B1C34">
              <w:rPr>
                <w:rFonts w:ascii="Arial" w:eastAsia="Times New Roman" w:hAnsi="Arial" w:cs="Arial"/>
                <w:lang w:eastAsia="en-GB"/>
              </w:rPr>
              <w:t> </w:t>
            </w:r>
          </w:p>
          <w:p w14:paraId="2FCE9481" w14:textId="77777777" w:rsidR="006B1C34" w:rsidRPr="006B1C34" w:rsidRDefault="006B1C34" w:rsidP="006B1C34">
            <w:pPr>
              <w:numPr>
                <w:ilvl w:val="0"/>
                <w:numId w:val="3"/>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Cross phase learning groups.</w:t>
            </w:r>
            <w:r w:rsidRPr="006B1C34">
              <w:rPr>
                <w:rFonts w:ascii="Arial" w:eastAsia="Times New Roman" w:hAnsi="Arial" w:cs="Arial"/>
                <w:lang w:eastAsia="en-GB"/>
              </w:rPr>
              <w:t> </w:t>
            </w:r>
          </w:p>
          <w:p w14:paraId="2323F600" w14:textId="77777777" w:rsidR="006B1C34" w:rsidRPr="006B1C34" w:rsidRDefault="006B1C34" w:rsidP="006B1C34">
            <w:pPr>
              <w:numPr>
                <w:ilvl w:val="0"/>
                <w:numId w:val="3"/>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CPD opportunities for all staff.</w:t>
            </w:r>
            <w:r w:rsidRPr="006B1C34">
              <w:rPr>
                <w:rFonts w:ascii="Arial" w:eastAsia="Times New Roman" w:hAnsi="Arial" w:cs="Arial"/>
                <w:lang w:eastAsia="en-GB"/>
              </w:rPr>
              <w:t> </w:t>
            </w:r>
          </w:p>
          <w:p w14:paraId="35A12F60" w14:textId="77777777" w:rsidR="006B1C34" w:rsidRPr="006B1C34" w:rsidRDefault="006B1C34" w:rsidP="006B1C34">
            <w:pPr>
              <w:numPr>
                <w:ilvl w:val="0"/>
                <w:numId w:val="3"/>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Further develop Pupil Voice through Pupil Led Learning.</w:t>
            </w:r>
            <w:r w:rsidRPr="006B1C34">
              <w:rPr>
                <w:rFonts w:ascii="Arial" w:eastAsia="Times New Roman" w:hAnsi="Arial" w:cs="Arial"/>
                <w:lang w:eastAsia="en-GB"/>
              </w:rPr>
              <w:t> </w:t>
            </w:r>
          </w:p>
          <w:p w14:paraId="03A33365" w14:textId="77777777" w:rsidR="006B1C34" w:rsidRPr="006B1C34" w:rsidRDefault="006B1C34" w:rsidP="006B1C34">
            <w:pPr>
              <w:numPr>
                <w:ilvl w:val="0"/>
                <w:numId w:val="3"/>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Develop higher learning and problem-solving skills.</w:t>
            </w:r>
            <w:r w:rsidRPr="006B1C34">
              <w:rPr>
                <w:rFonts w:ascii="Arial" w:eastAsia="Times New Roman" w:hAnsi="Arial" w:cs="Arial"/>
                <w:lang w:eastAsia="en-GB"/>
              </w:rPr>
              <w:t> </w:t>
            </w:r>
          </w:p>
          <w:p w14:paraId="26F7620A" w14:textId="77777777" w:rsidR="006B1C34" w:rsidRPr="006B1C34" w:rsidRDefault="006B1C34" w:rsidP="006B1C34">
            <w:pPr>
              <w:numPr>
                <w:ilvl w:val="0"/>
                <w:numId w:val="3"/>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Improve Level 5 attainment targets in Oracy by the end of Year 6.</w:t>
            </w:r>
            <w:r w:rsidRPr="006B1C34">
              <w:rPr>
                <w:rFonts w:ascii="Arial" w:eastAsia="Times New Roman" w:hAnsi="Arial" w:cs="Arial"/>
                <w:lang w:eastAsia="en-GB"/>
              </w:rPr>
              <w:t> </w:t>
            </w:r>
          </w:p>
          <w:p w14:paraId="7B78E3E2" w14:textId="77777777" w:rsidR="006B1C34" w:rsidRPr="006B1C34" w:rsidRDefault="006B1C34" w:rsidP="006B1C34">
            <w:pPr>
              <w:numPr>
                <w:ilvl w:val="0"/>
                <w:numId w:val="3"/>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Cluster collaborations including secondary school.</w:t>
            </w:r>
            <w:r w:rsidRPr="006B1C34">
              <w:rPr>
                <w:rFonts w:ascii="Arial" w:eastAsia="Times New Roman" w:hAnsi="Arial" w:cs="Arial"/>
                <w:lang w:eastAsia="en-GB"/>
              </w:rPr>
              <w:t> </w:t>
            </w:r>
          </w:p>
          <w:p w14:paraId="67CB5587" w14:textId="77777777" w:rsidR="006B1C34" w:rsidRPr="006B1C34" w:rsidRDefault="006B1C34" w:rsidP="006B1C34">
            <w:pPr>
              <w:numPr>
                <w:ilvl w:val="0"/>
                <w:numId w:val="3"/>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Develop independent learners.</w:t>
            </w:r>
            <w:r w:rsidRPr="006B1C34">
              <w:rPr>
                <w:rFonts w:ascii="Arial" w:eastAsia="Times New Roman" w:hAnsi="Arial" w:cs="Arial"/>
                <w:lang w:eastAsia="en-GB"/>
              </w:rPr>
              <w:t> </w:t>
            </w:r>
          </w:p>
        </w:tc>
        <w:tc>
          <w:tcPr>
            <w:tcW w:w="4680" w:type="dxa"/>
            <w:tcBorders>
              <w:top w:val="nil"/>
              <w:left w:val="nil"/>
              <w:bottom w:val="single" w:sz="6" w:space="0" w:color="000000"/>
              <w:right w:val="single" w:sz="6" w:space="0" w:color="000000"/>
            </w:tcBorders>
            <w:shd w:val="clear" w:color="auto" w:fill="FF0000"/>
            <w:hideMark/>
          </w:tcPr>
          <w:p w14:paraId="7E9D02C4" w14:textId="77777777" w:rsidR="006B1C34" w:rsidRPr="006B1C34" w:rsidRDefault="006B1C34" w:rsidP="006B1C34">
            <w:pPr>
              <w:numPr>
                <w:ilvl w:val="0"/>
                <w:numId w:val="4"/>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All staff following the same school vision and ethos.</w:t>
            </w:r>
            <w:r w:rsidRPr="006B1C34">
              <w:rPr>
                <w:rFonts w:ascii="Arial" w:eastAsia="Times New Roman" w:hAnsi="Arial" w:cs="Arial"/>
                <w:lang w:eastAsia="en-GB"/>
              </w:rPr>
              <w:t> </w:t>
            </w:r>
          </w:p>
          <w:p w14:paraId="68801A87" w14:textId="77777777" w:rsidR="006B1C34" w:rsidRPr="006B1C34" w:rsidRDefault="006B1C34" w:rsidP="006B1C34">
            <w:pPr>
              <w:numPr>
                <w:ilvl w:val="0"/>
                <w:numId w:val="4"/>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Monitoring and scrutiny.</w:t>
            </w:r>
            <w:r w:rsidRPr="006B1C34">
              <w:rPr>
                <w:rFonts w:ascii="Arial" w:eastAsia="Times New Roman" w:hAnsi="Arial" w:cs="Arial"/>
                <w:lang w:eastAsia="en-GB"/>
              </w:rPr>
              <w:t> </w:t>
            </w:r>
          </w:p>
          <w:p w14:paraId="15869AAA" w14:textId="77777777" w:rsidR="006B1C34" w:rsidRPr="006B1C34" w:rsidRDefault="006B1C34" w:rsidP="006B1C34">
            <w:pPr>
              <w:numPr>
                <w:ilvl w:val="0"/>
                <w:numId w:val="4"/>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Projects do not allow for a progression of skills.</w:t>
            </w:r>
            <w:r w:rsidRPr="006B1C34">
              <w:rPr>
                <w:rFonts w:ascii="Arial" w:eastAsia="Times New Roman" w:hAnsi="Arial" w:cs="Arial"/>
                <w:lang w:eastAsia="en-GB"/>
              </w:rPr>
              <w:t> </w:t>
            </w:r>
          </w:p>
          <w:p w14:paraId="67E83BA1" w14:textId="77777777" w:rsidR="006B1C34" w:rsidRPr="006B1C34" w:rsidRDefault="006B1C34" w:rsidP="006B1C34">
            <w:pPr>
              <w:numPr>
                <w:ilvl w:val="0"/>
                <w:numId w:val="4"/>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Key knowledge and facts are lost through child led learning not specific enough.</w:t>
            </w:r>
            <w:r w:rsidRPr="006B1C34">
              <w:rPr>
                <w:rFonts w:ascii="Arial" w:eastAsia="Times New Roman" w:hAnsi="Arial" w:cs="Arial"/>
                <w:lang w:eastAsia="en-GB"/>
              </w:rPr>
              <w:t> </w:t>
            </w:r>
          </w:p>
          <w:p w14:paraId="53448174" w14:textId="77777777" w:rsidR="006B1C34" w:rsidRPr="006B1C34" w:rsidRDefault="006B1C34" w:rsidP="006B1C34">
            <w:pPr>
              <w:numPr>
                <w:ilvl w:val="0"/>
                <w:numId w:val="4"/>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Recording of assessment and achievement.</w:t>
            </w:r>
            <w:r w:rsidRPr="006B1C34">
              <w:rPr>
                <w:rFonts w:ascii="Arial" w:eastAsia="Times New Roman" w:hAnsi="Arial" w:cs="Arial"/>
                <w:lang w:eastAsia="en-GB"/>
              </w:rPr>
              <w:t> </w:t>
            </w:r>
          </w:p>
          <w:p w14:paraId="0627238C" w14:textId="77777777" w:rsidR="006B1C34" w:rsidRPr="006B1C34" w:rsidRDefault="006B1C34" w:rsidP="006B1C34">
            <w:pPr>
              <w:numPr>
                <w:ilvl w:val="0"/>
                <w:numId w:val="4"/>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Level of reading skills.</w:t>
            </w:r>
            <w:r w:rsidRPr="006B1C34">
              <w:rPr>
                <w:rFonts w:ascii="Arial" w:eastAsia="Times New Roman" w:hAnsi="Arial" w:cs="Arial"/>
                <w:lang w:eastAsia="en-GB"/>
              </w:rPr>
              <w:t> </w:t>
            </w:r>
          </w:p>
          <w:p w14:paraId="268B749F" w14:textId="77777777" w:rsidR="006B1C34" w:rsidRPr="006B1C34" w:rsidRDefault="006B1C34" w:rsidP="006B1C34">
            <w:pPr>
              <w:numPr>
                <w:ilvl w:val="0"/>
                <w:numId w:val="4"/>
              </w:numPr>
              <w:spacing w:after="0" w:line="360" w:lineRule="auto"/>
              <w:ind w:left="360" w:firstLine="0"/>
              <w:textAlignment w:val="baseline"/>
              <w:rPr>
                <w:rFonts w:ascii="Calibri" w:eastAsia="Times New Roman" w:hAnsi="Calibri" w:cs="Calibri"/>
                <w:lang w:eastAsia="en-GB"/>
              </w:rPr>
            </w:pPr>
            <w:r w:rsidRPr="006B1C34">
              <w:rPr>
                <w:rFonts w:ascii="Arial" w:eastAsia="Times New Roman" w:hAnsi="Arial" w:cs="Arial"/>
                <w:lang w:val="en-US" w:eastAsia="en-GB"/>
              </w:rPr>
              <w:t>New initiatives introduced before current practice is embedded. </w:t>
            </w:r>
            <w:r w:rsidRPr="006B1C34">
              <w:rPr>
                <w:rFonts w:ascii="Arial" w:eastAsia="Times New Roman" w:hAnsi="Arial" w:cs="Arial"/>
                <w:lang w:eastAsia="en-GB"/>
              </w:rPr>
              <w:t> </w:t>
            </w:r>
          </w:p>
        </w:tc>
      </w:tr>
    </w:tbl>
    <w:p w14:paraId="2C5DFD18"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8"/>
          <w:szCs w:val="28"/>
          <w:lang w:eastAsia="en-GB"/>
        </w:rPr>
        <w:t> </w:t>
      </w:r>
    </w:p>
    <w:p w14:paraId="2CC34FA5"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8"/>
          <w:szCs w:val="28"/>
          <w:lang w:eastAsia="en-GB"/>
        </w:rPr>
        <w:t> </w:t>
      </w:r>
    </w:p>
    <w:p w14:paraId="2078C8D7" w14:textId="1084E213" w:rsidR="006B1C34" w:rsidRDefault="006B1C34" w:rsidP="006B1C34">
      <w:pPr>
        <w:spacing w:after="0" w:line="360" w:lineRule="auto"/>
        <w:jc w:val="center"/>
        <w:textAlignment w:val="baseline"/>
        <w:rPr>
          <w:rFonts w:ascii="Arial" w:eastAsia="Times New Roman" w:hAnsi="Arial" w:cs="Arial"/>
          <w:b/>
          <w:bCs/>
          <w:sz w:val="28"/>
          <w:szCs w:val="28"/>
          <w:u w:val="single"/>
          <w:lang w:val="en-US" w:eastAsia="en-GB"/>
        </w:rPr>
      </w:pPr>
    </w:p>
    <w:p w14:paraId="54E1B0F1" w14:textId="77777777" w:rsidR="00022365" w:rsidRDefault="00022365" w:rsidP="006B1C34">
      <w:pPr>
        <w:spacing w:after="0" w:line="360" w:lineRule="auto"/>
        <w:jc w:val="center"/>
        <w:textAlignment w:val="baseline"/>
        <w:rPr>
          <w:rFonts w:ascii="Arial" w:eastAsia="Times New Roman" w:hAnsi="Arial" w:cs="Arial"/>
          <w:b/>
          <w:bCs/>
          <w:sz w:val="28"/>
          <w:szCs w:val="28"/>
          <w:u w:val="single"/>
          <w:lang w:val="en-US" w:eastAsia="en-GB"/>
        </w:rPr>
      </w:pPr>
      <w:bookmarkStart w:id="0" w:name="_GoBack"/>
      <w:bookmarkEnd w:id="0"/>
    </w:p>
    <w:p w14:paraId="5BD3432F" w14:textId="2C1443C6" w:rsidR="006B1C34" w:rsidRPr="006B1C34" w:rsidRDefault="006B1C34" w:rsidP="006B1C34">
      <w:pPr>
        <w:spacing w:after="0" w:line="360" w:lineRule="auto"/>
        <w:jc w:val="center"/>
        <w:textAlignment w:val="baseline"/>
        <w:rPr>
          <w:rFonts w:ascii="Segoe UI" w:eastAsia="Times New Roman" w:hAnsi="Segoe UI" w:cs="Segoe UI"/>
          <w:sz w:val="18"/>
          <w:szCs w:val="18"/>
          <w:lang w:eastAsia="en-GB"/>
        </w:rPr>
      </w:pPr>
      <w:r w:rsidRPr="006B1C34">
        <w:rPr>
          <w:rFonts w:ascii="Arial" w:eastAsia="Times New Roman" w:hAnsi="Arial" w:cs="Arial"/>
          <w:b/>
          <w:bCs/>
          <w:sz w:val="28"/>
          <w:szCs w:val="28"/>
          <w:u w:val="single"/>
          <w:lang w:val="en-US" w:eastAsia="en-GB"/>
        </w:rPr>
        <w:lastRenderedPageBreak/>
        <w:t>A Strategic Overview and Detailed Action Plan</w:t>
      </w:r>
      <w:r w:rsidRPr="006B1C34">
        <w:rPr>
          <w:rFonts w:ascii="Arial" w:eastAsia="Times New Roman" w:hAnsi="Arial" w:cs="Arial"/>
          <w:sz w:val="28"/>
          <w:szCs w:val="28"/>
          <w:lang w:eastAsia="en-GB"/>
        </w:rPr>
        <w:t> </w:t>
      </w:r>
    </w:p>
    <w:p w14:paraId="52C53E89"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4"/>
          <w:szCs w:val="24"/>
          <w:lang w:eastAsia="en-GB"/>
        </w:rPr>
        <w:t> </w:t>
      </w:r>
    </w:p>
    <w:p w14:paraId="73FCED27"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4"/>
          <w:szCs w:val="24"/>
          <w:lang w:val="en-US" w:eastAsia="en-GB"/>
        </w:rPr>
        <w:t>With the new Curriculum for Wales being introduced we need to be sure that we are preparing our teaching and learning to adapt successfully to give our learners the very best learning experiences.  The pedagogical approaches and ideas need to enhance the learning that is taking place on a daily basis in the classroom whilst developing a true love of learning that will drive education forward.  Metacognition is a key skill that needs to be implemented if we want to enhance learning and create a child led curriculum with enriched learning experiences led by our children.  A SWOT analysis was carried out and the results used to form the following strategic plan in the implementation of metacognition and the new Curriculum for Wales within our educational setting.  </w:t>
      </w:r>
      <w:r w:rsidRPr="006B1C34">
        <w:rPr>
          <w:rFonts w:ascii="Arial" w:eastAsia="Times New Roman" w:hAnsi="Arial" w:cs="Arial"/>
          <w:sz w:val="24"/>
          <w:szCs w:val="24"/>
          <w:lang w:eastAsia="en-GB"/>
        </w:rPr>
        <w:t> </w:t>
      </w:r>
    </w:p>
    <w:p w14:paraId="4922D3C6"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4"/>
          <w:szCs w:val="24"/>
          <w:lang w:eastAsia="en-GB"/>
        </w:rPr>
        <w:t> </w:t>
      </w:r>
    </w:p>
    <w:p w14:paraId="58232E44"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4"/>
          <w:szCs w:val="24"/>
          <w:lang w:val="en-US" w:eastAsia="en-GB"/>
        </w:rPr>
        <w:t>Within the four core purposes and twelve pedagogical principles that feature in Donaldson’s review Successful Futures (2015), metacognition and child led learning is a high priority and it is important for us as a learning organisation to adapt and teach children to be in control of their own learning and to have the skills to guide them.  To be able to understand and organise their thoughts, to be able to question the world around them, to work collaboratively, to gain these life skills that will guide them to make sense of the world around them.</w:t>
      </w:r>
      <w:r w:rsidRPr="006B1C34">
        <w:rPr>
          <w:rFonts w:ascii="Arial" w:eastAsia="Times New Roman" w:hAnsi="Arial" w:cs="Arial"/>
          <w:sz w:val="24"/>
          <w:szCs w:val="24"/>
          <w:lang w:eastAsia="en-GB"/>
        </w:rPr>
        <w:t> </w:t>
      </w:r>
    </w:p>
    <w:p w14:paraId="58B2D0A7"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4"/>
          <w:szCs w:val="24"/>
          <w:lang w:eastAsia="en-GB"/>
        </w:rPr>
        <w:t> </w:t>
      </w:r>
    </w:p>
    <w:p w14:paraId="5EFB6A5C"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4"/>
          <w:szCs w:val="24"/>
          <w:lang w:val="en-US" w:eastAsia="en-GB"/>
        </w:rPr>
        <w:t>The SWOT analysis has been given to the Senior Leadership Team to review and as a result of this the following strategic plan has been implemented.  After each priority additional information is given to further inform the Senior Leadership Team. </w:t>
      </w:r>
      <w:r w:rsidRPr="006B1C34">
        <w:rPr>
          <w:rFonts w:ascii="Arial" w:eastAsia="Times New Roman" w:hAnsi="Arial" w:cs="Arial"/>
          <w:sz w:val="24"/>
          <w:szCs w:val="24"/>
          <w:lang w:eastAsia="en-GB"/>
        </w:rPr>
        <w:t> </w:t>
      </w:r>
    </w:p>
    <w:p w14:paraId="6E2C4780"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4"/>
          <w:szCs w:val="24"/>
          <w:lang w:eastAsia="en-GB"/>
        </w:rPr>
        <w:t> </w:t>
      </w:r>
    </w:p>
    <w:p w14:paraId="33BFF1E9"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4"/>
          <w:szCs w:val="24"/>
          <w:lang w:eastAsia="en-GB"/>
        </w:rPr>
        <w:t> </w:t>
      </w:r>
    </w:p>
    <w:p w14:paraId="65B04D96"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4"/>
          <w:szCs w:val="24"/>
          <w:lang w:eastAsia="en-GB"/>
        </w:rPr>
        <w:t> </w:t>
      </w:r>
    </w:p>
    <w:p w14:paraId="379D5A72"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4"/>
          <w:szCs w:val="24"/>
          <w:lang w:eastAsia="en-GB"/>
        </w:rPr>
        <w:t> </w:t>
      </w:r>
    </w:p>
    <w:p w14:paraId="0FA2EACA" w14:textId="77777777" w:rsidR="006B1C34" w:rsidRDefault="006B1C34" w:rsidP="006B1C34">
      <w:pPr>
        <w:spacing w:after="0" w:line="360" w:lineRule="auto"/>
        <w:textAlignment w:val="baseline"/>
        <w:rPr>
          <w:rFonts w:ascii="Arial" w:eastAsia="Times New Roman" w:hAnsi="Arial" w:cs="Arial"/>
          <w:b/>
          <w:bCs/>
          <w:sz w:val="24"/>
          <w:szCs w:val="24"/>
          <w:u w:val="single"/>
          <w:lang w:val="en-US" w:eastAsia="en-GB"/>
        </w:rPr>
      </w:pPr>
    </w:p>
    <w:p w14:paraId="679B3C2D" w14:textId="77777777" w:rsidR="006B1C34" w:rsidRDefault="006B1C34" w:rsidP="006B1C34">
      <w:pPr>
        <w:spacing w:after="0" w:line="360" w:lineRule="auto"/>
        <w:textAlignment w:val="baseline"/>
        <w:rPr>
          <w:rFonts w:ascii="Arial" w:eastAsia="Times New Roman" w:hAnsi="Arial" w:cs="Arial"/>
          <w:b/>
          <w:bCs/>
          <w:sz w:val="24"/>
          <w:szCs w:val="24"/>
          <w:u w:val="single"/>
          <w:lang w:val="en-US" w:eastAsia="en-GB"/>
        </w:rPr>
      </w:pPr>
    </w:p>
    <w:p w14:paraId="3A876467" w14:textId="77777777" w:rsidR="006B1C34" w:rsidRDefault="006B1C34" w:rsidP="006B1C34">
      <w:pPr>
        <w:spacing w:after="0" w:line="360" w:lineRule="auto"/>
        <w:textAlignment w:val="baseline"/>
        <w:rPr>
          <w:rFonts w:ascii="Arial" w:eastAsia="Times New Roman" w:hAnsi="Arial" w:cs="Arial"/>
          <w:b/>
          <w:bCs/>
          <w:sz w:val="24"/>
          <w:szCs w:val="24"/>
          <w:u w:val="single"/>
          <w:lang w:val="en-US" w:eastAsia="en-GB"/>
        </w:rPr>
      </w:pPr>
    </w:p>
    <w:p w14:paraId="0485855C" w14:textId="77777777" w:rsidR="006B1C34" w:rsidRDefault="006B1C34" w:rsidP="006B1C34">
      <w:pPr>
        <w:spacing w:after="0" w:line="360" w:lineRule="auto"/>
        <w:textAlignment w:val="baseline"/>
        <w:rPr>
          <w:rFonts w:ascii="Arial" w:eastAsia="Times New Roman" w:hAnsi="Arial" w:cs="Arial"/>
          <w:b/>
          <w:bCs/>
          <w:sz w:val="24"/>
          <w:szCs w:val="24"/>
          <w:u w:val="single"/>
          <w:lang w:val="en-US" w:eastAsia="en-GB"/>
        </w:rPr>
      </w:pPr>
    </w:p>
    <w:p w14:paraId="0EABE802" w14:textId="77777777" w:rsidR="006B1C34" w:rsidRDefault="006B1C34" w:rsidP="006B1C34">
      <w:pPr>
        <w:spacing w:after="0" w:line="360" w:lineRule="auto"/>
        <w:textAlignment w:val="baseline"/>
        <w:rPr>
          <w:rFonts w:ascii="Arial" w:eastAsia="Times New Roman" w:hAnsi="Arial" w:cs="Arial"/>
          <w:b/>
          <w:bCs/>
          <w:sz w:val="24"/>
          <w:szCs w:val="24"/>
          <w:u w:val="single"/>
          <w:lang w:val="en-US" w:eastAsia="en-GB"/>
        </w:rPr>
      </w:pPr>
    </w:p>
    <w:p w14:paraId="2AA390EC" w14:textId="3B2828A4"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b/>
          <w:bCs/>
          <w:sz w:val="24"/>
          <w:szCs w:val="24"/>
          <w:u w:val="single"/>
          <w:lang w:val="en-US" w:eastAsia="en-GB"/>
        </w:rPr>
        <w:lastRenderedPageBreak/>
        <w:t>Priority 1- To develop Pupil Voice through child led learning</w:t>
      </w:r>
      <w:r w:rsidRPr="006B1C34">
        <w:rPr>
          <w:rFonts w:ascii="Arial" w:eastAsia="Times New Roman" w:hAnsi="Arial" w:cs="Arial"/>
          <w:sz w:val="24"/>
          <w:szCs w:val="24"/>
          <w:lang w:eastAsia="en-GB"/>
        </w:rPr>
        <w:t> </w:t>
      </w:r>
    </w:p>
    <w:p w14:paraId="5FFB687A" w14:textId="77777777" w:rsidR="006B1C34" w:rsidRPr="006B1C34" w:rsidRDefault="006B1C34" w:rsidP="006B1C34">
      <w:pPr>
        <w:spacing w:after="0" w:line="360" w:lineRule="auto"/>
        <w:jc w:val="center"/>
        <w:textAlignment w:val="baseline"/>
        <w:rPr>
          <w:rFonts w:ascii="Segoe UI" w:eastAsia="Times New Roman" w:hAnsi="Segoe UI" w:cs="Segoe UI"/>
          <w:sz w:val="18"/>
          <w:szCs w:val="18"/>
          <w:lang w:eastAsia="en-GB"/>
        </w:rPr>
      </w:pPr>
      <w:r w:rsidRPr="006B1C34">
        <w:rPr>
          <w:rFonts w:ascii="Arial" w:eastAsia="Times New Roman" w:hAnsi="Arial" w:cs="Arial"/>
          <w:sz w:val="28"/>
          <w:szCs w:val="28"/>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59"/>
        <w:gridCol w:w="3219"/>
        <w:gridCol w:w="4332"/>
      </w:tblGrid>
      <w:tr w:rsidR="006B1C34" w:rsidRPr="006B1C34" w14:paraId="755D0093" w14:textId="77777777" w:rsidTr="006B1C34">
        <w:tc>
          <w:tcPr>
            <w:tcW w:w="1515" w:type="dxa"/>
            <w:tcBorders>
              <w:top w:val="single" w:sz="6" w:space="0" w:color="000000"/>
              <w:left w:val="single" w:sz="6" w:space="0" w:color="000000"/>
              <w:bottom w:val="single" w:sz="6" w:space="0" w:color="000000"/>
              <w:right w:val="single" w:sz="6" w:space="0" w:color="000000"/>
            </w:tcBorders>
            <w:shd w:val="clear" w:color="auto" w:fill="D9D9D9"/>
            <w:hideMark/>
          </w:tcPr>
          <w:p w14:paraId="4AE3F9BE" w14:textId="77777777" w:rsidR="006B1C34" w:rsidRPr="006B1C34" w:rsidRDefault="006B1C34" w:rsidP="006B1C34">
            <w:pPr>
              <w:spacing w:after="0" w:line="360" w:lineRule="auto"/>
              <w:jc w:val="center"/>
              <w:textAlignment w:val="baseline"/>
              <w:rPr>
                <w:rFonts w:ascii="Times New Roman" w:eastAsia="Times New Roman" w:hAnsi="Times New Roman" w:cs="Times New Roman"/>
                <w:sz w:val="24"/>
                <w:szCs w:val="24"/>
                <w:lang w:eastAsia="en-GB"/>
              </w:rPr>
            </w:pPr>
            <w:r w:rsidRPr="006B1C34">
              <w:rPr>
                <w:rFonts w:ascii="Arial" w:eastAsia="Times New Roman" w:hAnsi="Arial" w:cs="Arial"/>
                <w:sz w:val="24"/>
                <w:szCs w:val="24"/>
                <w:lang w:val="en-US" w:eastAsia="en-GB"/>
              </w:rPr>
              <w:t>Priority</w:t>
            </w:r>
            <w:r w:rsidRPr="006B1C34">
              <w:rPr>
                <w:rFonts w:ascii="Arial" w:eastAsia="Times New Roman" w:hAnsi="Arial" w:cs="Arial"/>
                <w:sz w:val="24"/>
                <w:szCs w:val="24"/>
                <w:lang w:eastAsia="en-GB"/>
              </w:rPr>
              <w:t> </w:t>
            </w:r>
          </w:p>
        </w:tc>
        <w:tc>
          <w:tcPr>
            <w:tcW w:w="3390" w:type="dxa"/>
            <w:tcBorders>
              <w:top w:val="single" w:sz="6" w:space="0" w:color="000000"/>
              <w:left w:val="nil"/>
              <w:bottom w:val="single" w:sz="6" w:space="0" w:color="000000"/>
              <w:right w:val="single" w:sz="6" w:space="0" w:color="000000"/>
            </w:tcBorders>
            <w:shd w:val="clear" w:color="auto" w:fill="D9D9D9"/>
            <w:hideMark/>
          </w:tcPr>
          <w:p w14:paraId="26F0DDAB" w14:textId="77777777" w:rsidR="006B1C34" w:rsidRPr="006B1C34" w:rsidRDefault="006B1C34" w:rsidP="006B1C34">
            <w:pPr>
              <w:spacing w:after="0" w:line="360" w:lineRule="auto"/>
              <w:jc w:val="center"/>
              <w:textAlignment w:val="baseline"/>
              <w:rPr>
                <w:rFonts w:ascii="Times New Roman" w:eastAsia="Times New Roman" w:hAnsi="Times New Roman" w:cs="Times New Roman"/>
                <w:sz w:val="24"/>
                <w:szCs w:val="24"/>
                <w:lang w:eastAsia="en-GB"/>
              </w:rPr>
            </w:pPr>
            <w:r w:rsidRPr="006B1C34">
              <w:rPr>
                <w:rFonts w:ascii="Arial" w:eastAsia="Times New Roman" w:hAnsi="Arial" w:cs="Arial"/>
                <w:sz w:val="24"/>
                <w:szCs w:val="24"/>
                <w:lang w:val="en-US" w:eastAsia="en-GB"/>
              </w:rPr>
              <w:t>Action</w:t>
            </w:r>
            <w:r w:rsidRPr="006B1C34">
              <w:rPr>
                <w:rFonts w:ascii="Arial" w:eastAsia="Times New Roman" w:hAnsi="Arial" w:cs="Arial"/>
                <w:sz w:val="24"/>
                <w:szCs w:val="24"/>
                <w:lang w:eastAsia="en-GB"/>
              </w:rPr>
              <w:t> </w:t>
            </w:r>
          </w:p>
        </w:tc>
        <w:tc>
          <w:tcPr>
            <w:tcW w:w="4635" w:type="dxa"/>
            <w:tcBorders>
              <w:top w:val="single" w:sz="6" w:space="0" w:color="000000"/>
              <w:left w:val="nil"/>
              <w:bottom w:val="single" w:sz="6" w:space="0" w:color="000000"/>
              <w:right w:val="single" w:sz="6" w:space="0" w:color="000000"/>
            </w:tcBorders>
            <w:shd w:val="clear" w:color="auto" w:fill="D9D9D9"/>
            <w:hideMark/>
          </w:tcPr>
          <w:p w14:paraId="0174B554" w14:textId="77777777" w:rsidR="006B1C34" w:rsidRPr="006B1C34" w:rsidRDefault="006B1C34" w:rsidP="006B1C34">
            <w:pPr>
              <w:spacing w:after="0" w:line="360" w:lineRule="auto"/>
              <w:jc w:val="center"/>
              <w:textAlignment w:val="baseline"/>
              <w:rPr>
                <w:rFonts w:ascii="Times New Roman" w:eastAsia="Times New Roman" w:hAnsi="Times New Roman" w:cs="Times New Roman"/>
                <w:sz w:val="24"/>
                <w:szCs w:val="24"/>
                <w:lang w:eastAsia="en-GB"/>
              </w:rPr>
            </w:pPr>
            <w:r w:rsidRPr="006B1C34">
              <w:rPr>
                <w:rFonts w:ascii="Arial" w:eastAsia="Times New Roman" w:hAnsi="Arial" w:cs="Arial"/>
                <w:sz w:val="24"/>
                <w:szCs w:val="24"/>
                <w:lang w:val="en-US" w:eastAsia="en-GB"/>
              </w:rPr>
              <w:t>Success Criteria</w:t>
            </w:r>
            <w:r w:rsidRPr="006B1C34">
              <w:rPr>
                <w:rFonts w:ascii="Arial" w:eastAsia="Times New Roman" w:hAnsi="Arial" w:cs="Arial"/>
                <w:sz w:val="24"/>
                <w:szCs w:val="24"/>
                <w:lang w:eastAsia="en-GB"/>
              </w:rPr>
              <w:t> </w:t>
            </w:r>
          </w:p>
        </w:tc>
      </w:tr>
      <w:tr w:rsidR="006B1C34" w:rsidRPr="006B1C34" w14:paraId="5D578CE0" w14:textId="77777777" w:rsidTr="006B1C34">
        <w:tc>
          <w:tcPr>
            <w:tcW w:w="1515" w:type="dxa"/>
            <w:tcBorders>
              <w:top w:val="nil"/>
              <w:left w:val="single" w:sz="6" w:space="0" w:color="000000"/>
              <w:bottom w:val="single" w:sz="6" w:space="0" w:color="000000"/>
              <w:right w:val="single" w:sz="6" w:space="0" w:color="000000"/>
            </w:tcBorders>
            <w:shd w:val="clear" w:color="auto" w:fill="auto"/>
            <w:hideMark/>
          </w:tcPr>
          <w:p w14:paraId="0BEBF5ED" w14:textId="77777777" w:rsidR="006B1C34" w:rsidRPr="006B1C34" w:rsidRDefault="006B1C34" w:rsidP="006B1C34">
            <w:pPr>
              <w:spacing w:after="0" w:line="360" w:lineRule="auto"/>
              <w:jc w:val="center"/>
              <w:textAlignment w:val="baseline"/>
              <w:rPr>
                <w:rFonts w:ascii="Times New Roman" w:eastAsia="Times New Roman" w:hAnsi="Times New Roman" w:cs="Times New Roman"/>
                <w:sz w:val="24"/>
                <w:szCs w:val="24"/>
                <w:lang w:eastAsia="en-GB"/>
              </w:rPr>
            </w:pPr>
            <w:r w:rsidRPr="006B1C34">
              <w:rPr>
                <w:rFonts w:ascii="Arial" w:eastAsia="Times New Roman" w:hAnsi="Arial" w:cs="Arial"/>
                <w:sz w:val="24"/>
                <w:szCs w:val="24"/>
                <w:lang w:val="en-US" w:eastAsia="en-GB"/>
              </w:rPr>
              <w:t>1.</w:t>
            </w:r>
            <w:r w:rsidRPr="006B1C34">
              <w:rPr>
                <w:rFonts w:ascii="Arial" w:eastAsia="Times New Roman" w:hAnsi="Arial" w:cs="Arial"/>
                <w:sz w:val="24"/>
                <w:szCs w:val="24"/>
                <w:lang w:eastAsia="en-GB"/>
              </w:rPr>
              <w:t> </w:t>
            </w:r>
          </w:p>
          <w:p w14:paraId="7646411D" w14:textId="77777777" w:rsidR="006B1C34" w:rsidRPr="006B1C34" w:rsidRDefault="006B1C34" w:rsidP="006B1C34">
            <w:pPr>
              <w:spacing w:after="0" w:line="360" w:lineRule="auto"/>
              <w:textAlignment w:val="baseline"/>
              <w:rPr>
                <w:rFonts w:ascii="Times New Roman" w:eastAsia="Times New Roman" w:hAnsi="Times New Roman" w:cs="Times New Roman"/>
                <w:sz w:val="24"/>
                <w:szCs w:val="24"/>
                <w:lang w:eastAsia="en-GB"/>
              </w:rPr>
            </w:pPr>
            <w:r w:rsidRPr="006B1C34">
              <w:rPr>
                <w:rFonts w:ascii="Arial" w:eastAsia="Times New Roman" w:hAnsi="Arial" w:cs="Arial"/>
                <w:sz w:val="24"/>
                <w:szCs w:val="24"/>
                <w:lang w:val="en-US" w:eastAsia="en-GB"/>
              </w:rPr>
              <w:t>To develop Pupil Voice through child led learning.</w:t>
            </w:r>
            <w:r w:rsidRPr="006B1C34">
              <w:rPr>
                <w:rFonts w:ascii="Arial" w:eastAsia="Times New Roman" w:hAnsi="Arial" w:cs="Arial"/>
                <w:sz w:val="24"/>
                <w:szCs w:val="24"/>
                <w:lang w:eastAsia="en-GB"/>
              </w:rPr>
              <w:t> </w:t>
            </w:r>
          </w:p>
        </w:tc>
        <w:tc>
          <w:tcPr>
            <w:tcW w:w="3390" w:type="dxa"/>
            <w:tcBorders>
              <w:top w:val="nil"/>
              <w:left w:val="nil"/>
              <w:bottom w:val="single" w:sz="6" w:space="0" w:color="000000"/>
              <w:right w:val="single" w:sz="6" w:space="0" w:color="000000"/>
            </w:tcBorders>
            <w:shd w:val="clear" w:color="auto" w:fill="auto"/>
            <w:hideMark/>
          </w:tcPr>
          <w:p w14:paraId="003CE256" w14:textId="77777777" w:rsidR="006B1C34" w:rsidRPr="006B1C34" w:rsidRDefault="006B1C34" w:rsidP="006B1C34">
            <w:pPr>
              <w:numPr>
                <w:ilvl w:val="0"/>
                <w:numId w:val="5"/>
              </w:numPr>
              <w:spacing w:after="0" w:line="360" w:lineRule="auto"/>
              <w:ind w:left="360" w:firstLine="0"/>
              <w:textAlignment w:val="baseline"/>
              <w:rPr>
                <w:rFonts w:ascii="Arial" w:eastAsia="Times New Roman" w:hAnsi="Arial" w:cs="Arial"/>
                <w:sz w:val="24"/>
                <w:szCs w:val="24"/>
                <w:lang w:eastAsia="en-GB"/>
              </w:rPr>
            </w:pPr>
            <w:r w:rsidRPr="006B1C34">
              <w:rPr>
                <w:rFonts w:ascii="Arial" w:eastAsia="Times New Roman" w:hAnsi="Arial" w:cs="Arial"/>
                <w:sz w:val="24"/>
                <w:szCs w:val="24"/>
                <w:lang w:val="en-US" w:eastAsia="en-GB"/>
              </w:rPr>
              <w:t>Children are involved in the planning process of new project ideas.</w:t>
            </w:r>
            <w:r w:rsidRPr="006B1C34">
              <w:rPr>
                <w:rFonts w:ascii="Arial" w:eastAsia="Times New Roman" w:hAnsi="Arial" w:cs="Arial"/>
                <w:sz w:val="24"/>
                <w:szCs w:val="24"/>
                <w:lang w:eastAsia="en-GB"/>
              </w:rPr>
              <w:t> </w:t>
            </w:r>
          </w:p>
          <w:p w14:paraId="3AC3A6D4" w14:textId="77777777" w:rsidR="006B1C34" w:rsidRPr="006B1C34" w:rsidRDefault="006B1C34" w:rsidP="006B1C34">
            <w:pPr>
              <w:numPr>
                <w:ilvl w:val="0"/>
                <w:numId w:val="5"/>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val="en-US" w:eastAsia="en-GB"/>
              </w:rPr>
              <w:t>Circle maps are used to record ideas and learning direction.</w:t>
            </w:r>
            <w:r w:rsidRPr="006B1C34">
              <w:rPr>
                <w:rFonts w:ascii="Arial" w:eastAsia="Times New Roman" w:hAnsi="Arial" w:cs="Arial"/>
                <w:sz w:val="24"/>
                <w:szCs w:val="24"/>
                <w:lang w:eastAsia="en-GB"/>
              </w:rPr>
              <w:t> </w:t>
            </w:r>
          </w:p>
          <w:p w14:paraId="7EE3E596" w14:textId="77777777" w:rsidR="006B1C34" w:rsidRPr="006B1C34" w:rsidRDefault="006B1C34" w:rsidP="006B1C34">
            <w:pPr>
              <w:numPr>
                <w:ilvl w:val="0"/>
                <w:numId w:val="5"/>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val="en-US" w:eastAsia="en-GB"/>
              </w:rPr>
              <w:t>Develop learner confidence to reason, collaborate and share ideas through Voice 21 and P4C.</w:t>
            </w:r>
            <w:r w:rsidRPr="006B1C34">
              <w:rPr>
                <w:rFonts w:ascii="Arial" w:eastAsia="Times New Roman" w:hAnsi="Arial" w:cs="Arial"/>
                <w:sz w:val="24"/>
                <w:szCs w:val="24"/>
                <w:lang w:eastAsia="en-GB"/>
              </w:rPr>
              <w:t> </w:t>
            </w:r>
          </w:p>
        </w:tc>
        <w:tc>
          <w:tcPr>
            <w:tcW w:w="4635" w:type="dxa"/>
            <w:tcBorders>
              <w:top w:val="nil"/>
              <w:left w:val="nil"/>
              <w:bottom w:val="single" w:sz="6" w:space="0" w:color="000000"/>
              <w:right w:val="single" w:sz="6" w:space="0" w:color="000000"/>
            </w:tcBorders>
            <w:shd w:val="clear" w:color="auto" w:fill="auto"/>
            <w:hideMark/>
          </w:tcPr>
          <w:p w14:paraId="07EB9A2A" w14:textId="77777777" w:rsidR="006B1C34" w:rsidRPr="006B1C34" w:rsidRDefault="006B1C34" w:rsidP="006B1C34">
            <w:pPr>
              <w:numPr>
                <w:ilvl w:val="0"/>
                <w:numId w:val="6"/>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val="en-US" w:eastAsia="en-GB"/>
              </w:rPr>
              <w:t>Learners are engaged in the planning of project activities and direction.</w:t>
            </w:r>
            <w:r w:rsidRPr="006B1C34">
              <w:rPr>
                <w:rFonts w:ascii="Arial" w:eastAsia="Times New Roman" w:hAnsi="Arial" w:cs="Arial"/>
                <w:sz w:val="24"/>
                <w:szCs w:val="24"/>
                <w:lang w:eastAsia="en-GB"/>
              </w:rPr>
              <w:t> </w:t>
            </w:r>
          </w:p>
          <w:p w14:paraId="7485FBAC" w14:textId="77777777" w:rsidR="006B1C34" w:rsidRPr="006B1C34" w:rsidRDefault="006B1C34" w:rsidP="006B1C34">
            <w:pPr>
              <w:numPr>
                <w:ilvl w:val="0"/>
                <w:numId w:val="6"/>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val="en-US" w:eastAsia="en-GB"/>
              </w:rPr>
              <w:t>Learners collaborate to organise and plan their learning experiences. </w:t>
            </w:r>
            <w:r w:rsidRPr="006B1C34">
              <w:rPr>
                <w:rFonts w:ascii="Arial" w:eastAsia="Times New Roman" w:hAnsi="Arial" w:cs="Arial"/>
                <w:sz w:val="24"/>
                <w:szCs w:val="24"/>
                <w:lang w:eastAsia="en-GB"/>
              </w:rPr>
              <w:t> </w:t>
            </w:r>
          </w:p>
          <w:p w14:paraId="5314DB16" w14:textId="77777777" w:rsidR="006B1C34" w:rsidRPr="006B1C34" w:rsidRDefault="006B1C34" w:rsidP="006B1C34">
            <w:pPr>
              <w:numPr>
                <w:ilvl w:val="0"/>
                <w:numId w:val="6"/>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val="en-US" w:eastAsia="en-GB"/>
              </w:rPr>
              <w:t>Learners are actively engaged in hands on practical activities.</w:t>
            </w:r>
            <w:r w:rsidRPr="006B1C34">
              <w:rPr>
                <w:rFonts w:ascii="Arial" w:eastAsia="Times New Roman" w:hAnsi="Arial" w:cs="Arial"/>
                <w:sz w:val="24"/>
                <w:szCs w:val="24"/>
                <w:lang w:eastAsia="en-GB"/>
              </w:rPr>
              <w:t> </w:t>
            </w:r>
          </w:p>
          <w:p w14:paraId="6225C085" w14:textId="77777777" w:rsidR="006B1C34" w:rsidRPr="006B1C34" w:rsidRDefault="006B1C34" w:rsidP="006B1C34">
            <w:pPr>
              <w:numPr>
                <w:ilvl w:val="0"/>
                <w:numId w:val="6"/>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val="en-US" w:eastAsia="en-GB"/>
              </w:rPr>
              <w:t>Learners have the confidence to share their ideas.</w:t>
            </w:r>
            <w:r w:rsidRPr="006B1C34">
              <w:rPr>
                <w:rFonts w:ascii="Arial" w:eastAsia="Times New Roman" w:hAnsi="Arial" w:cs="Arial"/>
                <w:sz w:val="24"/>
                <w:szCs w:val="24"/>
                <w:lang w:eastAsia="en-GB"/>
              </w:rPr>
              <w:t> </w:t>
            </w:r>
          </w:p>
        </w:tc>
      </w:tr>
    </w:tbl>
    <w:p w14:paraId="02C4500F"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4"/>
          <w:szCs w:val="24"/>
          <w:lang w:eastAsia="en-GB"/>
        </w:rPr>
        <w:t> </w:t>
      </w:r>
    </w:p>
    <w:p w14:paraId="40400B64"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4"/>
          <w:szCs w:val="24"/>
          <w:lang w:val="en-US" w:eastAsia="en-GB"/>
        </w:rPr>
        <w:t>With the introduction of Voice 21 and ongoing work within P4C, our school curriculum shows a clear emphasis on the importance of developing pupil’s abilities to communicate with each other and share and challenge progressive ideas leading to quality child led learning.  Pupil voice features highly in the new curriculum and with an increase in child led learning it is important that learners use their voices effectively and clearly to gain the very best education and learning experiences from enriched activities.  All learners should have a voice and opinions and it is our job as educators to ensure they have the skills and ability to share and build upon these ideas coherently and with enthusiasm.  Using excellent pedagogical practices, we can improve metacognition and enable learners to challenge their beliefs, use and recognise different language patterns needed for critical, creative, caring and collaborative situations and allow in depth discussions and deep learning.</w:t>
      </w:r>
      <w:r w:rsidRPr="006B1C34">
        <w:rPr>
          <w:rFonts w:ascii="Arial" w:eastAsia="Times New Roman" w:hAnsi="Arial" w:cs="Arial"/>
          <w:sz w:val="24"/>
          <w:szCs w:val="24"/>
          <w:lang w:eastAsia="en-GB"/>
        </w:rPr>
        <w:t> </w:t>
      </w:r>
    </w:p>
    <w:p w14:paraId="7401E128"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4"/>
          <w:szCs w:val="24"/>
          <w:lang w:eastAsia="en-GB"/>
        </w:rPr>
        <w:t> </w:t>
      </w:r>
    </w:p>
    <w:p w14:paraId="0727A69C"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4"/>
          <w:szCs w:val="24"/>
          <w:lang w:val="en-US" w:eastAsia="en-GB"/>
        </w:rPr>
        <w:t>If Donaldson’s (2015) vision is to become successful, it is vital that schools adapt to the changes and begin to develop their curriculum in line with the needs of pupils and the surrounding communities. </w:t>
      </w:r>
      <w:r w:rsidRPr="006B1C34">
        <w:rPr>
          <w:rFonts w:ascii="Arial" w:eastAsia="Times New Roman" w:hAnsi="Arial" w:cs="Arial"/>
          <w:sz w:val="24"/>
          <w:szCs w:val="24"/>
          <w:lang w:eastAsia="en-GB"/>
        </w:rPr>
        <w:t> </w:t>
      </w:r>
    </w:p>
    <w:p w14:paraId="172F5184"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4"/>
          <w:szCs w:val="24"/>
          <w:lang w:eastAsia="en-GB"/>
        </w:rPr>
        <w:t> </w:t>
      </w:r>
    </w:p>
    <w:p w14:paraId="00A6FDD2" w14:textId="77777777" w:rsidR="006B1C34" w:rsidRDefault="006B1C34" w:rsidP="006B1C34">
      <w:pPr>
        <w:spacing w:after="0" w:line="360" w:lineRule="auto"/>
        <w:textAlignment w:val="baseline"/>
        <w:rPr>
          <w:rFonts w:ascii="Arial" w:eastAsia="Times New Roman" w:hAnsi="Arial" w:cs="Arial"/>
          <w:b/>
          <w:bCs/>
          <w:sz w:val="24"/>
          <w:szCs w:val="24"/>
          <w:u w:val="single"/>
          <w:lang w:val="en-US" w:eastAsia="en-GB"/>
        </w:rPr>
      </w:pPr>
    </w:p>
    <w:p w14:paraId="0D56FA31" w14:textId="097C4D1D"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b/>
          <w:bCs/>
          <w:sz w:val="24"/>
          <w:szCs w:val="24"/>
          <w:u w:val="single"/>
          <w:lang w:val="en-US" w:eastAsia="en-GB"/>
        </w:rPr>
        <w:lastRenderedPageBreak/>
        <w:t>Priority 2 – To embed the use of Thinking Maps within the school curriculum.</w:t>
      </w:r>
      <w:r w:rsidRPr="006B1C34">
        <w:rPr>
          <w:rFonts w:ascii="Arial" w:eastAsia="Times New Roman" w:hAnsi="Arial" w:cs="Arial"/>
          <w:sz w:val="24"/>
          <w:szCs w:val="24"/>
          <w:lang w:eastAsia="en-GB"/>
        </w:rPr>
        <w:t> </w:t>
      </w:r>
    </w:p>
    <w:p w14:paraId="5CC8D6FB"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56"/>
        <w:gridCol w:w="3270"/>
        <w:gridCol w:w="4284"/>
      </w:tblGrid>
      <w:tr w:rsidR="006B1C34" w:rsidRPr="006B1C34" w14:paraId="7184FF97" w14:textId="77777777" w:rsidTr="006B1C34">
        <w:tc>
          <w:tcPr>
            <w:tcW w:w="1485" w:type="dxa"/>
            <w:tcBorders>
              <w:top w:val="single" w:sz="6" w:space="0" w:color="000000"/>
              <w:left w:val="single" w:sz="6" w:space="0" w:color="000000"/>
              <w:bottom w:val="single" w:sz="6" w:space="0" w:color="000000"/>
              <w:right w:val="single" w:sz="6" w:space="0" w:color="000000"/>
            </w:tcBorders>
            <w:shd w:val="clear" w:color="auto" w:fill="D9D9D9"/>
            <w:hideMark/>
          </w:tcPr>
          <w:p w14:paraId="1FEC4955" w14:textId="77777777" w:rsidR="006B1C34" w:rsidRPr="006B1C34" w:rsidRDefault="006B1C34" w:rsidP="006B1C34">
            <w:pPr>
              <w:spacing w:after="0" w:line="360" w:lineRule="auto"/>
              <w:jc w:val="center"/>
              <w:textAlignment w:val="baseline"/>
              <w:rPr>
                <w:rFonts w:ascii="Times New Roman" w:eastAsia="Times New Roman" w:hAnsi="Times New Roman" w:cs="Times New Roman"/>
                <w:sz w:val="24"/>
                <w:szCs w:val="24"/>
                <w:lang w:eastAsia="en-GB"/>
              </w:rPr>
            </w:pPr>
            <w:r w:rsidRPr="006B1C34">
              <w:rPr>
                <w:rFonts w:ascii="Arial" w:eastAsia="Times New Roman" w:hAnsi="Arial" w:cs="Arial"/>
                <w:sz w:val="24"/>
                <w:szCs w:val="24"/>
                <w:lang w:val="en-US" w:eastAsia="en-GB"/>
              </w:rPr>
              <w:t>Priority</w:t>
            </w:r>
            <w:r w:rsidRPr="006B1C34">
              <w:rPr>
                <w:rFonts w:ascii="Arial" w:eastAsia="Times New Roman" w:hAnsi="Arial" w:cs="Arial"/>
                <w:sz w:val="24"/>
                <w:szCs w:val="24"/>
                <w:lang w:eastAsia="en-GB"/>
              </w:rPr>
              <w:t> </w:t>
            </w:r>
          </w:p>
        </w:tc>
        <w:tc>
          <w:tcPr>
            <w:tcW w:w="3435" w:type="dxa"/>
            <w:tcBorders>
              <w:top w:val="single" w:sz="6" w:space="0" w:color="000000"/>
              <w:left w:val="nil"/>
              <w:bottom w:val="single" w:sz="6" w:space="0" w:color="000000"/>
              <w:right w:val="single" w:sz="6" w:space="0" w:color="000000"/>
            </w:tcBorders>
            <w:shd w:val="clear" w:color="auto" w:fill="D9D9D9"/>
            <w:hideMark/>
          </w:tcPr>
          <w:p w14:paraId="46C5F5CE" w14:textId="77777777" w:rsidR="006B1C34" w:rsidRPr="006B1C34" w:rsidRDefault="006B1C34" w:rsidP="006B1C34">
            <w:pPr>
              <w:spacing w:after="0" w:line="360" w:lineRule="auto"/>
              <w:jc w:val="center"/>
              <w:textAlignment w:val="baseline"/>
              <w:rPr>
                <w:rFonts w:ascii="Times New Roman" w:eastAsia="Times New Roman" w:hAnsi="Times New Roman" w:cs="Times New Roman"/>
                <w:sz w:val="24"/>
                <w:szCs w:val="24"/>
                <w:lang w:eastAsia="en-GB"/>
              </w:rPr>
            </w:pPr>
            <w:r w:rsidRPr="006B1C34">
              <w:rPr>
                <w:rFonts w:ascii="Arial" w:eastAsia="Times New Roman" w:hAnsi="Arial" w:cs="Arial"/>
                <w:sz w:val="24"/>
                <w:szCs w:val="24"/>
                <w:lang w:val="en-US" w:eastAsia="en-GB"/>
              </w:rPr>
              <w:t>Action</w:t>
            </w:r>
            <w:r w:rsidRPr="006B1C34">
              <w:rPr>
                <w:rFonts w:ascii="Arial" w:eastAsia="Times New Roman" w:hAnsi="Arial" w:cs="Arial"/>
                <w:sz w:val="24"/>
                <w:szCs w:val="24"/>
                <w:lang w:eastAsia="en-GB"/>
              </w:rPr>
              <w:t> </w:t>
            </w:r>
          </w:p>
        </w:tc>
        <w:tc>
          <w:tcPr>
            <w:tcW w:w="4635" w:type="dxa"/>
            <w:tcBorders>
              <w:top w:val="single" w:sz="6" w:space="0" w:color="000000"/>
              <w:left w:val="nil"/>
              <w:bottom w:val="single" w:sz="6" w:space="0" w:color="000000"/>
              <w:right w:val="single" w:sz="6" w:space="0" w:color="000000"/>
            </w:tcBorders>
            <w:shd w:val="clear" w:color="auto" w:fill="D9D9D9"/>
            <w:hideMark/>
          </w:tcPr>
          <w:p w14:paraId="3373B4F5" w14:textId="77777777" w:rsidR="006B1C34" w:rsidRPr="006B1C34" w:rsidRDefault="006B1C34" w:rsidP="006B1C34">
            <w:pPr>
              <w:spacing w:after="0" w:line="360" w:lineRule="auto"/>
              <w:jc w:val="center"/>
              <w:textAlignment w:val="baseline"/>
              <w:rPr>
                <w:rFonts w:ascii="Times New Roman" w:eastAsia="Times New Roman" w:hAnsi="Times New Roman" w:cs="Times New Roman"/>
                <w:sz w:val="24"/>
                <w:szCs w:val="24"/>
                <w:lang w:eastAsia="en-GB"/>
              </w:rPr>
            </w:pPr>
            <w:r w:rsidRPr="006B1C34">
              <w:rPr>
                <w:rFonts w:ascii="Arial" w:eastAsia="Times New Roman" w:hAnsi="Arial" w:cs="Arial"/>
                <w:sz w:val="24"/>
                <w:szCs w:val="24"/>
                <w:lang w:val="en-US" w:eastAsia="en-GB"/>
              </w:rPr>
              <w:t>Success Criteria</w:t>
            </w:r>
            <w:r w:rsidRPr="006B1C34">
              <w:rPr>
                <w:rFonts w:ascii="Arial" w:eastAsia="Times New Roman" w:hAnsi="Arial" w:cs="Arial"/>
                <w:sz w:val="24"/>
                <w:szCs w:val="24"/>
                <w:lang w:eastAsia="en-GB"/>
              </w:rPr>
              <w:t> </w:t>
            </w:r>
          </w:p>
          <w:p w14:paraId="78F1DBAA" w14:textId="77777777" w:rsidR="006B1C34" w:rsidRPr="006B1C34" w:rsidRDefault="006B1C34" w:rsidP="006B1C34">
            <w:pPr>
              <w:spacing w:after="0" w:line="360" w:lineRule="auto"/>
              <w:jc w:val="center"/>
              <w:textAlignment w:val="baseline"/>
              <w:rPr>
                <w:rFonts w:ascii="Times New Roman" w:eastAsia="Times New Roman" w:hAnsi="Times New Roman" w:cs="Times New Roman"/>
                <w:sz w:val="24"/>
                <w:szCs w:val="24"/>
                <w:lang w:eastAsia="en-GB"/>
              </w:rPr>
            </w:pPr>
            <w:r w:rsidRPr="006B1C34">
              <w:rPr>
                <w:rFonts w:ascii="Arial" w:eastAsia="Times New Roman" w:hAnsi="Arial" w:cs="Arial"/>
                <w:sz w:val="24"/>
                <w:szCs w:val="24"/>
                <w:lang w:eastAsia="en-GB"/>
              </w:rPr>
              <w:t> </w:t>
            </w:r>
          </w:p>
        </w:tc>
      </w:tr>
      <w:tr w:rsidR="006B1C34" w:rsidRPr="006B1C34" w14:paraId="568F621A" w14:textId="77777777" w:rsidTr="006B1C34">
        <w:tc>
          <w:tcPr>
            <w:tcW w:w="1485" w:type="dxa"/>
            <w:tcBorders>
              <w:top w:val="nil"/>
              <w:left w:val="single" w:sz="6" w:space="0" w:color="000000"/>
              <w:bottom w:val="single" w:sz="6" w:space="0" w:color="000000"/>
              <w:right w:val="single" w:sz="6" w:space="0" w:color="000000"/>
            </w:tcBorders>
            <w:shd w:val="clear" w:color="auto" w:fill="auto"/>
            <w:hideMark/>
          </w:tcPr>
          <w:p w14:paraId="164E475C" w14:textId="77777777" w:rsidR="006B1C34" w:rsidRPr="006B1C34" w:rsidRDefault="006B1C34" w:rsidP="006B1C34">
            <w:pPr>
              <w:spacing w:after="0" w:line="360" w:lineRule="auto"/>
              <w:jc w:val="center"/>
              <w:textAlignment w:val="baseline"/>
              <w:rPr>
                <w:rFonts w:ascii="Times New Roman" w:eastAsia="Times New Roman" w:hAnsi="Times New Roman" w:cs="Times New Roman"/>
                <w:sz w:val="24"/>
                <w:szCs w:val="24"/>
                <w:lang w:eastAsia="en-GB"/>
              </w:rPr>
            </w:pPr>
            <w:r w:rsidRPr="006B1C34">
              <w:rPr>
                <w:rFonts w:ascii="Arial" w:eastAsia="Times New Roman" w:hAnsi="Arial" w:cs="Arial"/>
                <w:sz w:val="24"/>
                <w:szCs w:val="24"/>
                <w:lang w:val="en-US" w:eastAsia="en-GB"/>
              </w:rPr>
              <w:t>2</w:t>
            </w:r>
            <w:r w:rsidRPr="006B1C34">
              <w:rPr>
                <w:rFonts w:ascii="Arial" w:eastAsia="Times New Roman" w:hAnsi="Arial" w:cs="Arial"/>
                <w:sz w:val="24"/>
                <w:szCs w:val="24"/>
                <w:lang w:eastAsia="en-GB"/>
              </w:rPr>
              <w:t> </w:t>
            </w:r>
          </w:p>
          <w:p w14:paraId="54143F81" w14:textId="77777777" w:rsidR="006B1C34" w:rsidRPr="006B1C34" w:rsidRDefault="006B1C34" w:rsidP="006B1C34">
            <w:pPr>
              <w:spacing w:after="0" w:line="360" w:lineRule="auto"/>
              <w:textAlignment w:val="baseline"/>
              <w:rPr>
                <w:rFonts w:ascii="Times New Roman" w:eastAsia="Times New Roman" w:hAnsi="Times New Roman" w:cs="Times New Roman"/>
                <w:sz w:val="24"/>
                <w:szCs w:val="24"/>
                <w:lang w:eastAsia="en-GB"/>
              </w:rPr>
            </w:pPr>
            <w:r w:rsidRPr="006B1C34">
              <w:rPr>
                <w:rFonts w:ascii="Arial" w:eastAsia="Times New Roman" w:hAnsi="Arial" w:cs="Arial"/>
                <w:sz w:val="24"/>
                <w:szCs w:val="24"/>
                <w:lang w:val="en-US" w:eastAsia="en-GB"/>
              </w:rPr>
              <w:t>To embed the use of Thinking Maps within the curriculum.</w:t>
            </w:r>
            <w:r w:rsidRPr="006B1C34">
              <w:rPr>
                <w:rFonts w:ascii="Arial" w:eastAsia="Times New Roman" w:hAnsi="Arial" w:cs="Arial"/>
                <w:sz w:val="24"/>
                <w:szCs w:val="24"/>
                <w:lang w:eastAsia="en-GB"/>
              </w:rPr>
              <w:t> </w:t>
            </w:r>
          </w:p>
          <w:p w14:paraId="27D522B6" w14:textId="77777777" w:rsidR="006B1C34" w:rsidRPr="006B1C34" w:rsidRDefault="006B1C34" w:rsidP="006B1C34">
            <w:pPr>
              <w:spacing w:after="0" w:line="360" w:lineRule="auto"/>
              <w:jc w:val="center"/>
              <w:textAlignment w:val="baseline"/>
              <w:rPr>
                <w:rFonts w:ascii="Times New Roman" w:eastAsia="Times New Roman" w:hAnsi="Times New Roman" w:cs="Times New Roman"/>
                <w:sz w:val="24"/>
                <w:szCs w:val="24"/>
                <w:lang w:eastAsia="en-GB"/>
              </w:rPr>
            </w:pPr>
            <w:r w:rsidRPr="006B1C34">
              <w:rPr>
                <w:rFonts w:ascii="Arial" w:eastAsia="Times New Roman" w:hAnsi="Arial" w:cs="Arial"/>
                <w:sz w:val="24"/>
                <w:szCs w:val="24"/>
                <w:lang w:eastAsia="en-GB"/>
              </w:rPr>
              <w:t> </w:t>
            </w:r>
          </w:p>
        </w:tc>
        <w:tc>
          <w:tcPr>
            <w:tcW w:w="3435" w:type="dxa"/>
            <w:tcBorders>
              <w:top w:val="nil"/>
              <w:left w:val="nil"/>
              <w:bottom w:val="single" w:sz="6" w:space="0" w:color="000000"/>
              <w:right w:val="single" w:sz="6" w:space="0" w:color="000000"/>
            </w:tcBorders>
            <w:shd w:val="clear" w:color="auto" w:fill="auto"/>
            <w:hideMark/>
          </w:tcPr>
          <w:p w14:paraId="36A17AB5" w14:textId="77777777" w:rsidR="006B1C34" w:rsidRPr="006B1C34" w:rsidRDefault="006B1C34" w:rsidP="006B1C34">
            <w:pPr>
              <w:numPr>
                <w:ilvl w:val="0"/>
                <w:numId w:val="7"/>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val="en-US" w:eastAsia="en-GB"/>
              </w:rPr>
              <w:t>Planned activities to introduce or embed thinking maps within project planning.</w:t>
            </w:r>
            <w:r w:rsidRPr="006B1C34">
              <w:rPr>
                <w:rFonts w:ascii="Arial" w:eastAsia="Times New Roman" w:hAnsi="Arial" w:cs="Arial"/>
                <w:sz w:val="24"/>
                <w:szCs w:val="24"/>
                <w:lang w:eastAsia="en-GB"/>
              </w:rPr>
              <w:t> </w:t>
            </w:r>
          </w:p>
          <w:p w14:paraId="6BED3C61" w14:textId="77777777" w:rsidR="006B1C34" w:rsidRPr="006B1C34" w:rsidRDefault="006B1C34" w:rsidP="006B1C34">
            <w:pPr>
              <w:numPr>
                <w:ilvl w:val="0"/>
                <w:numId w:val="7"/>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val="en-US" w:eastAsia="en-GB"/>
              </w:rPr>
              <w:t>Children to be using circle maps and bubble maps independently in KS2 by Autumn 2020.</w:t>
            </w:r>
            <w:r w:rsidRPr="006B1C34">
              <w:rPr>
                <w:rFonts w:ascii="Arial" w:eastAsia="Times New Roman" w:hAnsi="Arial" w:cs="Arial"/>
                <w:sz w:val="24"/>
                <w:szCs w:val="24"/>
                <w:lang w:eastAsia="en-GB"/>
              </w:rPr>
              <w:t> </w:t>
            </w:r>
          </w:p>
          <w:p w14:paraId="07325226" w14:textId="77777777" w:rsidR="006B1C34" w:rsidRPr="006B1C34" w:rsidRDefault="006B1C34" w:rsidP="006B1C34">
            <w:pPr>
              <w:numPr>
                <w:ilvl w:val="0"/>
                <w:numId w:val="7"/>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val="en-US" w:eastAsia="en-GB"/>
              </w:rPr>
              <w:t>Development of organising thinking using these tools.</w:t>
            </w:r>
            <w:r w:rsidRPr="006B1C34">
              <w:rPr>
                <w:rFonts w:ascii="Arial" w:eastAsia="Times New Roman" w:hAnsi="Arial" w:cs="Arial"/>
                <w:sz w:val="24"/>
                <w:szCs w:val="24"/>
                <w:lang w:eastAsia="en-GB"/>
              </w:rPr>
              <w:t> </w:t>
            </w:r>
          </w:p>
        </w:tc>
        <w:tc>
          <w:tcPr>
            <w:tcW w:w="4635" w:type="dxa"/>
            <w:tcBorders>
              <w:top w:val="nil"/>
              <w:left w:val="nil"/>
              <w:bottom w:val="single" w:sz="6" w:space="0" w:color="000000"/>
              <w:right w:val="single" w:sz="6" w:space="0" w:color="000000"/>
            </w:tcBorders>
            <w:shd w:val="clear" w:color="auto" w:fill="auto"/>
            <w:hideMark/>
          </w:tcPr>
          <w:p w14:paraId="3086277D" w14:textId="77777777" w:rsidR="006B1C34" w:rsidRPr="006B1C34" w:rsidRDefault="006B1C34" w:rsidP="006B1C34">
            <w:pPr>
              <w:numPr>
                <w:ilvl w:val="0"/>
                <w:numId w:val="8"/>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val="en-US" w:eastAsia="en-GB"/>
              </w:rPr>
              <w:t>Learners recognise and use the maps to record their thoughts.  </w:t>
            </w:r>
            <w:r w:rsidRPr="006B1C34">
              <w:rPr>
                <w:rFonts w:ascii="Arial" w:eastAsia="Times New Roman" w:hAnsi="Arial" w:cs="Arial"/>
                <w:sz w:val="24"/>
                <w:szCs w:val="24"/>
                <w:lang w:eastAsia="en-GB"/>
              </w:rPr>
              <w:t> </w:t>
            </w:r>
          </w:p>
          <w:p w14:paraId="25A5BC48" w14:textId="77777777" w:rsidR="006B1C34" w:rsidRPr="006B1C34" w:rsidRDefault="006B1C34" w:rsidP="006B1C34">
            <w:pPr>
              <w:numPr>
                <w:ilvl w:val="0"/>
                <w:numId w:val="8"/>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val="en-US" w:eastAsia="en-GB"/>
              </w:rPr>
              <w:t>Learners can recognise which map is needed for each thinking process.</w:t>
            </w:r>
            <w:r w:rsidRPr="006B1C34">
              <w:rPr>
                <w:rFonts w:ascii="Arial" w:eastAsia="Times New Roman" w:hAnsi="Arial" w:cs="Arial"/>
                <w:sz w:val="24"/>
                <w:szCs w:val="24"/>
                <w:lang w:eastAsia="en-GB"/>
              </w:rPr>
              <w:t> </w:t>
            </w:r>
          </w:p>
          <w:p w14:paraId="6234CFC6" w14:textId="77777777" w:rsidR="006B1C34" w:rsidRPr="006B1C34" w:rsidRDefault="006B1C34" w:rsidP="006B1C34">
            <w:pPr>
              <w:numPr>
                <w:ilvl w:val="0"/>
                <w:numId w:val="8"/>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val="en-US" w:eastAsia="en-GB"/>
              </w:rPr>
              <w:t>Learners begin to use maps independently to record their ideas.</w:t>
            </w:r>
            <w:r w:rsidRPr="006B1C34">
              <w:rPr>
                <w:rFonts w:ascii="Arial" w:eastAsia="Times New Roman" w:hAnsi="Arial" w:cs="Arial"/>
                <w:sz w:val="24"/>
                <w:szCs w:val="24"/>
                <w:lang w:eastAsia="en-GB"/>
              </w:rPr>
              <w:t> </w:t>
            </w:r>
          </w:p>
          <w:p w14:paraId="1F13D2EC" w14:textId="77777777" w:rsidR="006B1C34" w:rsidRPr="006B1C34" w:rsidRDefault="006B1C34" w:rsidP="006B1C34">
            <w:pPr>
              <w:numPr>
                <w:ilvl w:val="0"/>
                <w:numId w:val="8"/>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val="en-US" w:eastAsia="en-GB"/>
              </w:rPr>
              <w:t>Learners share their ideas collaboratively taking on each other’s ideas.</w:t>
            </w:r>
            <w:r w:rsidRPr="006B1C34">
              <w:rPr>
                <w:rFonts w:ascii="Arial" w:eastAsia="Times New Roman" w:hAnsi="Arial" w:cs="Arial"/>
                <w:sz w:val="24"/>
                <w:szCs w:val="24"/>
                <w:lang w:eastAsia="en-GB"/>
              </w:rPr>
              <w:t> </w:t>
            </w:r>
          </w:p>
        </w:tc>
      </w:tr>
    </w:tbl>
    <w:p w14:paraId="55B36C64"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8"/>
          <w:szCs w:val="28"/>
          <w:lang w:eastAsia="en-GB"/>
        </w:rPr>
        <w:t> </w:t>
      </w:r>
    </w:p>
    <w:p w14:paraId="5F521636"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4"/>
          <w:szCs w:val="24"/>
          <w:lang w:val="en-US" w:eastAsia="en-GB"/>
        </w:rPr>
        <w:t>Thinking Maps have been used within our curriculum planning for several years but due to staff turnover and curriculum constraints it has not been embedded consistently.  These visual tools are used to organise thinking and help children to plan and develop their ideas.  With each map representing a different thought process it offers a structure for learners to develop a deeper understanding into the topic they are studying.  Often learners need a starting point to help with research and independent work and thinking maps offer a visual language that if introduced at a young age can be beneficial in all areas of work throughout their lives.</w:t>
      </w:r>
      <w:r w:rsidRPr="006B1C34">
        <w:rPr>
          <w:rFonts w:ascii="Arial" w:eastAsia="Times New Roman" w:hAnsi="Arial" w:cs="Arial"/>
          <w:sz w:val="24"/>
          <w:szCs w:val="24"/>
          <w:lang w:eastAsia="en-GB"/>
        </w:rPr>
        <w:t> </w:t>
      </w:r>
    </w:p>
    <w:p w14:paraId="6B2B064F"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4"/>
          <w:szCs w:val="24"/>
          <w:lang w:val="en-US" w:eastAsia="en-GB"/>
        </w:rPr>
        <w:t> </w:t>
      </w:r>
      <w:r w:rsidRPr="006B1C34">
        <w:rPr>
          <w:rFonts w:ascii="Arial" w:eastAsia="Times New Roman" w:hAnsi="Arial" w:cs="Arial"/>
          <w:sz w:val="24"/>
          <w:szCs w:val="24"/>
          <w:lang w:eastAsia="en-GB"/>
        </w:rPr>
        <w:t> </w:t>
      </w:r>
    </w:p>
    <w:p w14:paraId="7E8792B0" w14:textId="77777777" w:rsidR="006B1C34" w:rsidRDefault="006B1C34" w:rsidP="006B1C34">
      <w:pPr>
        <w:spacing w:after="0" w:line="360" w:lineRule="auto"/>
        <w:textAlignment w:val="baseline"/>
        <w:rPr>
          <w:rFonts w:ascii="Arial" w:eastAsia="Times New Roman" w:hAnsi="Arial" w:cs="Arial"/>
          <w:b/>
          <w:bCs/>
          <w:sz w:val="24"/>
          <w:szCs w:val="24"/>
          <w:u w:val="single"/>
          <w:lang w:val="en-US" w:eastAsia="en-GB"/>
        </w:rPr>
      </w:pPr>
    </w:p>
    <w:p w14:paraId="088C81B1" w14:textId="77777777" w:rsidR="006B1C34" w:rsidRDefault="006B1C34" w:rsidP="006B1C34">
      <w:pPr>
        <w:spacing w:after="0" w:line="360" w:lineRule="auto"/>
        <w:textAlignment w:val="baseline"/>
        <w:rPr>
          <w:rFonts w:ascii="Arial" w:eastAsia="Times New Roman" w:hAnsi="Arial" w:cs="Arial"/>
          <w:b/>
          <w:bCs/>
          <w:sz w:val="24"/>
          <w:szCs w:val="24"/>
          <w:u w:val="single"/>
          <w:lang w:val="en-US" w:eastAsia="en-GB"/>
        </w:rPr>
      </w:pPr>
    </w:p>
    <w:p w14:paraId="1306C970" w14:textId="77777777" w:rsidR="006B1C34" w:rsidRDefault="006B1C34" w:rsidP="006B1C34">
      <w:pPr>
        <w:spacing w:after="0" w:line="360" w:lineRule="auto"/>
        <w:textAlignment w:val="baseline"/>
        <w:rPr>
          <w:rFonts w:ascii="Arial" w:eastAsia="Times New Roman" w:hAnsi="Arial" w:cs="Arial"/>
          <w:b/>
          <w:bCs/>
          <w:sz w:val="24"/>
          <w:szCs w:val="24"/>
          <w:u w:val="single"/>
          <w:lang w:val="en-US" w:eastAsia="en-GB"/>
        </w:rPr>
      </w:pPr>
    </w:p>
    <w:p w14:paraId="607366BF" w14:textId="77777777" w:rsidR="006B1C34" w:rsidRDefault="006B1C34" w:rsidP="006B1C34">
      <w:pPr>
        <w:spacing w:after="0" w:line="360" w:lineRule="auto"/>
        <w:textAlignment w:val="baseline"/>
        <w:rPr>
          <w:rFonts w:ascii="Arial" w:eastAsia="Times New Roman" w:hAnsi="Arial" w:cs="Arial"/>
          <w:b/>
          <w:bCs/>
          <w:sz w:val="24"/>
          <w:szCs w:val="24"/>
          <w:u w:val="single"/>
          <w:lang w:val="en-US" w:eastAsia="en-GB"/>
        </w:rPr>
      </w:pPr>
    </w:p>
    <w:p w14:paraId="394E0ADC" w14:textId="77777777" w:rsidR="006B1C34" w:rsidRDefault="006B1C34" w:rsidP="006B1C34">
      <w:pPr>
        <w:spacing w:after="0" w:line="360" w:lineRule="auto"/>
        <w:textAlignment w:val="baseline"/>
        <w:rPr>
          <w:rFonts w:ascii="Arial" w:eastAsia="Times New Roman" w:hAnsi="Arial" w:cs="Arial"/>
          <w:b/>
          <w:bCs/>
          <w:sz w:val="24"/>
          <w:szCs w:val="24"/>
          <w:u w:val="single"/>
          <w:lang w:val="en-US" w:eastAsia="en-GB"/>
        </w:rPr>
      </w:pPr>
    </w:p>
    <w:p w14:paraId="614079E1" w14:textId="77777777" w:rsidR="006B1C34" w:rsidRDefault="006B1C34" w:rsidP="006B1C34">
      <w:pPr>
        <w:spacing w:after="0" w:line="360" w:lineRule="auto"/>
        <w:textAlignment w:val="baseline"/>
        <w:rPr>
          <w:rFonts w:ascii="Arial" w:eastAsia="Times New Roman" w:hAnsi="Arial" w:cs="Arial"/>
          <w:b/>
          <w:bCs/>
          <w:sz w:val="24"/>
          <w:szCs w:val="24"/>
          <w:u w:val="single"/>
          <w:lang w:val="en-US" w:eastAsia="en-GB"/>
        </w:rPr>
      </w:pPr>
    </w:p>
    <w:p w14:paraId="6E4E9725" w14:textId="77777777" w:rsidR="006B1C34" w:rsidRDefault="006B1C34" w:rsidP="006B1C34">
      <w:pPr>
        <w:spacing w:after="0" w:line="360" w:lineRule="auto"/>
        <w:textAlignment w:val="baseline"/>
        <w:rPr>
          <w:rFonts w:ascii="Arial" w:eastAsia="Times New Roman" w:hAnsi="Arial" w:cs="Arial"/>
          <w:b/>
          <w:bCs/>
          <w:sz w:val="24"/>
          <w:szCs w:val="24"/>
          <w:u w:val="single"/>
          <w:lang w:val="en-US" w:eastAsia="en-GB"/>
        </w:rPr>
      </w:pPr>
    </w:p>
    <w:p w14:paraId="6C9DE5BB" w14:textId="2FF1E799"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b/>
          <w:bCs/>
          <w:sz w:val="24"/>
          <w:szCs w:val="24"/>
          <w:u w:val="single"/>
          <w:lang w:val="en-US" w:eastAsia="en-GB"/>
        </w:rPr>
        <w:lastRenderedPageBreak/>
        <w:t>Priority 3 – Develop pupil’s independent thinking and communication skills</w:t>
      </w:r>
      <w:r w:rsidRPr="006B1C34">
        <w:rPr>
          <w:rFonts w:ascii="Arial" w:eastAsia="Times New Roman" w:hAnsi="Arial" w:cs="Arial"/>
          <w:sz w:val="24"/>
          <w:szCs w:val="24"/>
          <w:lang w:eastAsia="en-GB"/>
        </w:rPr>
        <w:t> </w:t>
      </w:r>
    </w:p>
    <w:p w14:paraId="00831978"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95"/>
        <w:gridCol w:w="3086"/>
        <w:gridCol w:w="4129"/>
      </w:tblGrid>
      <w:tr w:rsidR="006B1C34" w:rsidRPr="006B1C34" w14:paraId="58BA5D91" w14:textId="77777777" w:rsidTr="006B1C34">
        <w:tc>
          <w:tcPr>
            <w:tcW w:w="1830" w:type="dxa"/>
            <w:tcBorders>
              <w:top w:val="single" w:sz="6" w:space="0" w:color="000000"/>
              <w:left w:val="single" w:sz="6" w:space="0" w:color="000000"/>
              <w:bottom w:val="single" w:sz="6" w:space="0" w:color="000000"/>
              <w:right w:val="single" w:sz="6" w:space="0" w:color="000000"/>
            </w:tcBorders>
            <w:shd w:val="clear" w:color="auto" w:fill="D9D9D9"/>
            <w:hideMark/>
          </w:tcPr>
          <w:p w14:paraId="4074BEAD" w14:textId="77777777" w:rsidR="006B1C34" w:rsidRPr="006B1C34" w:rsidRDefault="006B1C34" w:rsidP="006B1C34">
            <w:pPr>
              <w:spacing w:after="0" w:line="360" w:lineRule="auto"/>
              <w:jc w:val="center"/>
              <w:textAlignment w:val="baseline"/>
              <w:rPr>
                <w:rFonts w:ascii="Times New Roman" w:eastAsia="Times New Roman" w:hAnsi="Times New Roman" w:cs="Times New Roman"/>
                <w:sz w:val="24"/>
                <w:szCs w:val="24"/>
                <w:lang w:eastAsia="en-GB"/>
              </w:rPr>
            </w:pPr>
            <w:r w:rsidRPr="006B1C34">
              <w:rPr>
                <w:rFonts w:ascii="Arial" w:eastAsia="Times New Roman" w:hAnsi="Arial" w:cs="Arial"/>
                <w:sz w:val="24"/>
                <w:szCs w:val="24"/>
                <w:lang w:val="en-US" w:eastAsia="en-GB"/>
              </w:rPr>
              <w:t>Priority</w:t>
            </w:r>
            <w:r w:rsidRPr="006B1C34">
              <w:rPr>
                <w:rFonts w:ascii="Arial" w:eastAsia="Times New Roman" w:hAnsi="Arial" w:cs="Arial"/>
                <w:sz w:val="24"/>
                <w:szCs w:val="24"/>
                <w:lang w:eastAsia="en-GB"/>
              </w:rPr>
              <w:t> </w:t>
            </w:r>
          </w:p>
        </w:tc>
        <w:tc>
          <w:tcPr>
            <w:tcW w:w="3285" w:type="dxa"/>
            <w:tcBorders>
              <w:top w:val="single" w:sz="6" w:space="0" w:color="000000"/>
              <w:left w:val="nil"/>
              <w:bottom w:val="single" w:sz="6" w:space="0" w:color="000000"/>
              <w:right w:val="single" w:sz="6" w:space="0" w:color="000000"/>
            </w:tcBorders>
            <w:shd w:val="clear" w:color="auto" w:fill="D9D9D9"/>
            <w:hideMark/>
          </w:tcPr>
          <w:p w14:paraId="59C3C186" w14:textId="77777777" w:rsidR="006B1C34" w:rsidRPr="006B1C34" w:rsidRDefault="006B1C34" w:rsidP="006B1C34">
            <w:pPr>
              <w:spacing w:after="0" w:line="360" w:lineRule="auto"/>
              <w:jc w:val="center"/>
              <w:textAlignment w:val="baseline"/>
              <w:rPr>
                <w:rFonts w:ascii="Times New Roman" w:eastAsia="Times New Roman" w:hAnsi="Times New Roman" w:cs="Times New Roman"/>
                <w:sz w:val="24"/>
                <w:szCs w:val="24"/>
                <w:lang w:eastAsia="en-GB"/>
              </w:rPr>
            </w:pPr>
            <w:r w:rsidRPr="006B1C34">
              <w:rPr>
                <w:rFonts w:ascii="Arial" w:eastAsia="Times New Roman" w:hAnsi="Arial" w:cs="Arial"/>
                <w:sz w:val="24"/>
                <w:szCs w:val="24"/>
                <w:lang w:val="en-US" w:eastAsia="en-GB"/>
              </w:rPr>
              <w:t>Action</w:t>
            </w:r>
            <w:r w:rsidRPr="006B1C34">
              <w:rPr>
                <w:rFonts w:ascii="Arial" w:eastAsia="Times New Roman" w:hAnsi="Arial" w:cs="Arial"/>
                <w:sz w:val="24"/>
                <w:szCs w:val="24"/>
                <w:lang w:eastAsia="en-GB"/>
              </w:rPr>
              <w:t> </w:t>
            </w:r>
          </w:p>
        </w:tc>
        <w:tc>
          <w:tcPr>
            <w:tcW w:w="4455" w:type="dxa"/>
            <w:tcBorders>
              <w:top w:val="single" w:sz="6" w:space="0" w:color="000000"/>
              <w:left w:val="nil"/>
              <w:bottom w:val="single" w:sz="6" w:space="0" w:color="000000"/>
              <w:right w:val="single" w:sz="6" w:space="0" w:color="000000"/>
            </w:tcBorders>
            <w:shd w:val="clear" w:color="auto" w:fill="D9D9D9"/>
            <w:hideMark/>
          </w:tcPr>
          <w:p w14:paraId="45E40C58" w14:textId="77777777" w:rsidR="006B1C34" w:rsidRPr="006B1C34" w:rsidRDefault="006B1C34" w:rsidP="006B1C34">
            <w:pPr>
              <w:spacing w:after="0" w:line="360" w:lineRule="auto"/>
              <w:jc w:val="center"/>
              <w:textAlignment w:val="baseline"/>
              <w:rPr>
                <w:rFonts w:ascii="Times New Roman" w:eastAsia="Times New Roman" w:hAnsi="Times New Roman" w:cs="Times New Roman"/>
                <w:sz w:val="24"/>
                <w:szCs w:val="24"/>
                <w:lang w:eastAsia="en-GB"/>
              </w:rPr>
            </w:pPr>
            <w:r w:rsidRPr="006B1C34">
              <w:rPr>
                <w:rFonts w:ascii="Arial" w:eastAsia="Times New Roman" w:hAnsi="Arial" w:cs="Arial"/>
                <w:sz w:val="24"/>
                <w:szCs w:val="24"/>
                <w:lang w:val="en-US" w:eastAsia="en-GB"/>
              </w:rPr>
              <w:t>Success Criteria</w:t>
            </w:r>
            <w:r w:rsidRPr="006B1C34">
              <w:rPr>
                <w:rFonts w:ascii="Arial" w:eastAsia="Times New Roman" w:hAnsi="Arial" w:cs="Arial"/>
                <w:sz w:val="24"/>
                <w:szCs w:val="24"/>
                <w:lang w:eastAsia="en-GB"/>
              </w:rPr>
              <w:t> </w:t>
            </w:r>
          </w:p>
        </w:tc>
      </w:tr>
      <w:tr w:rsidR="006B1C34" w:rsidRPr="006B1C34" w14:paraId="52FEE283" w14:textId="77777777" w:rsidTr="006B1C34">
        <w:tc>
          <w:tcPr>
            <w:tcW w:w="1830" w:type="dxa"/>
            <w:tcBorders>
              <w:top w:val="nil"/>
              <w:left w:val="single" w:sz="6" w:space="0" w:color="000000"/>
              <w:bottom w:val="single" w:sz="6" w:space="0" w:color="000000"/>
              <w:right w:val="single" w:sz="6" w:space="0" w:color="000000"/>
            </w:tcBorders>
            <w:shd w:val="clear" w:color="auto" w:fill="auto"/>
            <w:hideMark/>
          </w:tcPr>
          <w:p w14:paraId="11B588C1" w14:textId="4DF37CB8" w:rsidR="006B1C34" w:rsidRDefault="006B1C34" w:rsidP="006B1C34">
            <w:pPr>
              <w:spacing w:after="0" w:line="360" w:lineRule="auto"/>
              <w:jc w:val="center"/>
              <w:textAlignment w:val="baseline"/>
              <w:rPr>
                <w:rFonts w:ascii="Arial" w:eastAsia="Times New Roman" w:hAnsi="Arial" w:cs="Arial"/>
                <w:sz w:val="24"/>
                <w:szCs w:val="24"/>
                <w:lang w:val="en-US" w:eastAsia="en-GB"/>
              </w:rPr>
            </w:pPr>
            <w:r>
              <w:rPr>
                <w:rFonts w:ascii="Arial" w:eastAsia="Times New Roman" w:hAnsi="Arial" w:cs="Arial"/>
                <w:sz w:val="24"/>
                <w:szCs w:val="24"/>
                <w:lang w:val="en-US" w:eastAsia="en-GB"/>
              </w:rPr>
              <w:t>3</w:t>
            </w:r>
          </w:p>
          <w:p w14:paraId="00A4561A" w14:textId="6082B70E" w:rsidR="006B1C34" w:rsidRPr="006B1C34" w:rsidRDefault="006B1C34" w:rsidP="006B1C34">
            <w:pPr>
              <w:spacing w:after="0" w:line="360" w:lineRule="auto"/>
              <w:textAlignment w:val="baseline"/>
              <w:rPr>
                <w:rFonts w:ascii="Times New Roman" w:eastAsia="Times New Roman" w:hAnsi="Times New Roman" w:cs="Times New Roman"/>
                <w:sz w:val="24"/>
                <w:szCs w:val="24"/>
                <w:lang w:eastAsia="en-GB"/>
              </w:rPr>
            </w:pPr>
            <w:r w:rsidRPr="006B1C34">
              <w:rPr>
                <w:rFonts w:ascii="Arial" w:eastAsia="Times New Roman" w:hAnsi="Arial" w:cs="Arial"/>
                <w:sz w:val="24"/>
                <w:szCs w:val="24"/>
                <w:lang w:val="en-US" w:eastAsia="en-GB"/>
              </w:rPr>
              <w:t>Develop pupil’s independent thinking and communication skills</w:t>
            </w:r>
            <w:r w:rsidRPr="006B1C34">
              <w:rPr>
                <w:rFonts w:ascii="Arial" w:eastAsia="Times New Roman" w:hAnsi="Arial" w:cs="Arial"/>
                <w:sz w:val="24"/>
                <w:szCs w:val="24"/>
                <w:lang w:eastAsia="en-GB"/>
              </w:rPr>
              <w:t> </w:t>
            </w:r>
          </w:p>
        </w:tc>
        <w:tc>
          <w:tcPr>
            <w:tcW w:w="3285" w:type="dxa"/>
            <w:tcBorders>
              <w:top w:val="nil"/>
              <w:left w:val="nil"/>
              <w:bottom w:val="single" w:sz="6" w:space="0" w:color="000000"/>
              <w:right w:val="single" w:sz="6" w:space="0" w:color="000000"/>
            </w:tcBorders>
            <w:shd w:val="clear" w:color="auto" w:fill="auto"/>
            <w:hideMark/>
          </w:tcPr>
          <w:p w14:paraId="3B87CF6E" w14:textId="77777777" w:rsidR="006B1C34" w:rsidRPr="006B1C34" w:rsidRDefault="006B1C34" w:rsidP="006B1C34">
            <w:pPr>
              <w:numPr>
                <w:ilvl w:val="0"/>
                <w:numId w:val="9"/>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eastAsia="en-GB"/>
              </w:rPr>
              <w:t>Opportunities for quality child led learning. </w:t>
            </w:r>
          </w:p>
          <w:p w14:paraId="642D7A57" w14:textId="77777777" w:rsidR="006B1C34" w:rsidRPr="006B1C34" w:rsidRDefault="006B1C34" w:rsidP="006B1C34">
            <w:pPr>
              <w:numPr>
                <w:ilvl w:val="0"/>
                <w:numId w:val="9"/>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eastAsia="en-GB"/>
              </w:rPr>
              <w:t> Regular P4C sessions to develop question stems and debate. </w:t>
            </w:r>
          </w:p>
          <w:p w14:paraId="3FBB3692" w14:textId="77777777" w:rsidR="006B1C34" w:rsidRPr="006B1C34" w:rsidRDefault="006B1C34" w:rsidP="006B1C34">
            <w:pPr>
              <w:numPr>
                <w:ilvl w:val="0"/>
                <w:numId w:val="9"/>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eastAsia="en-GB"/>
              </w:rPr>
              <w:t>Voice 21 introduced to encourage collaborative talk. </w:t>
            </w:r>
          </w:p>
          <w:p w14:paraId="0C294626" w14:textId="77777777" w:rsidR="006B1C34" w:rsidRPr="006B1C34" w:rsidRDefault="006B1C34" w:rsidP="006B1C34">
            <w:pPr>
              <w:numPr>
                <w:ilvl w:val="0"/>
                <w:numId w:val="9"/>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eastAsia="en-GB"/>
              </w:rPr>
              <w:t>Children taught how to ask good questions using P4C community of enquiry. </w:t>
            </w:r>
          </w:p>
        </w:tc>
        <w:tc>
          <w:tcPr>
            <w:tcW w:w="4455" w:type="dxa"/>
            <w:tcBorders>
              <w:top w:val="nil"/>
              <w:left w:val="nil"/>
              <w:bottom w:val="single" w:sz="6" w:space="0" w:color="000000"/>
              <w:right w:val="single" w:sz="6" w:space="0" w:color="000000"/>
            </w:tcBorders>
            <w:shd w:val="clear" w:color="auto" w:fill="auto"/>
            <w:hideMark/>
          </w:tcPr>
          <w:p w14:paraId="2674E1BE" w14:textId="77777777" w:rsidR="006B1C34" w:rsidRPr="006B1C34" w:rsidRDefault="006B1C34" w:rsidP="006B1C34">
            <w:pPr>
              <w:numPr>
                <w:ilvl w:val="0"/>
                <w:numId w:val="10"/>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eastAsia="en-GB"/>
              </w:rPr>
              <w:t>Children demonstrate exercising choice, participating, being involved, initiating and directing their own learning. </w:t>
            </w:r>
          </w:p>
          <w:p w14:paraId="6D0509DE" w14:textId="77777777" w:rsidR="006B1C34" w:rsidRPr="006B1C34" w:rsidRDefault="006B1C34" w:rsidP="006B1C34">
            <w:pPr>
              <w:numPr>
                <w:ilvl w:val="0"/>
                <w:numId w:val="10"/>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eastAsia="en-GB"/>
              </w:rPr>
              <w:t>Children recognise the 4Cs and how their language changes depending on the situation. </w:t>
            </w:r>
          </w:p>
          <w:p w14:paraId="75586D4D" w14:textId="77777777" w:rsidR="006B1C34" w:rsidRPr="006B1C34" w:rsidRDefault="006B1C34" w:rsidP="006B1C34">
            <w:pPr>
              <w:numPr>
                <w:ilvl w:val="0"/>
                <w:numId w:val="10"/>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eastAsia="en-GB"/>
              </w:rPr>
              <w:t>Voice 21 shows an increase in children’s confidence when sharing ideas in group discussions. </w:t>
            </w:r>
          </w:p>
          <w:p w14:paraId="5C66134A" w14:textId="77777777" w:rsidR="006B1C34" w:rsidRPr="006B1C34" w:rsidRDefault="006B1C34" w:rsidP="006B1C34">
            <w:pPr>
              <w:numPr>
                <w:ilvl w:val="0"/>
                <w:numId w:val="10"/>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eastAsia="en-GB"/>
              </w:rPr>
              <w:t>Sentence starters are used and questions asked to enhance children’s independent learning. </w:t>
            </w:r>
          </w:p>
        </w:tc>
      </w:tr>
    </w:tbl>
    <w:p w14:paraId="17449342"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8"/>
          <w:szCs w:val="28"/>
          <w:lang w:eastAsia="en-GB"/>
        </w:rPr>
        <w:t> </w:t>
      </w:r>
    </w:p>
    <w:p w14:paraId="3CD21262"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4"/>
          <w:szCs w:val="24"/>
          <w:lang w:val="en-US" w:eastAsia="en-GB"/>
        </w:rPr>
        <w:t>If we are asking our learners to achieve the highest levels using child led learning we need to ensure they have the skills in which to think for themselves and ask questions to extend their understanding.  Many learners do not have the life skills to create an entire learning project by themselves and may need support with developing ideas.  On a school visit it was interesting to see how they give the learners the project title, for example ‘Grand Designs’ and allow the children through discussion decide and expand upon creative ideas.  Often learners can struggle to share their ideas as they do not have the language or confidence to convey their ideas.  Voice 21 encourages all learners to engage in the activity and visually shows each group who has been talking to help them encourage all members to speak.  By using Voice 21 and P4C we are helping give our learners a voice to express themselves clearly.</w:t>
      </w:r>
      <w:r w:rsidRPr="006B1C34">
        <w:rPr>
          <w:rFonts w:ascii="Arial" w:eastAsia="Times New Roman" w:hAnsi="Arial" w:cs="Arial"/>
          <w:sz w:val="24"/>
          <w:szCs w:val="24"/>
          <w:lang w:eastAsia="en-GB"/>
        </w:rPr>
        <w:t> </w:t>
      </w:r>
    </w:p>
    <w:p w14:paraId="62181769"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4"/>
          <w:szCs w:val="24"/>
          <w:lang w:eastAsia="en-GB"/>
        </w:rPr>
        <w:t> </w:t>
      </w:r>
    </w:p>
    <w:p w14:paraId="514700DE"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4"/>
          <w:szCs w:val="24"/>
          <w:lang w:val="en-US" w:eastAsia="en-GB"/>
        </w:rPr>
        <w:t xml:space="preserve">Recent research shows that dialogue, or shared thinking implies learners are open to each other’s ideas and seek to understand and develop key concepts.  Phillipson (2017) believes that through teaching dialogue it is possible to expand and further </w:t>
      </w:r>
      <w:r w:rsidRPr="006B1C34">
        <w:rPr>
          <w:rFonts w:ascii="Arial" w:eastAsia="Times New Roman" w:hAnsi="Arial" w:cs="Arial"/>
          <w:sz w:val="24"/>
          <w:szCs w:val="24"/>
          <w:lang w:val="en-US" w:eastAsia="en-GB"/>
        </w:rPr>
        <w:lastRenderedPageBreak/>
        <w:t>understanding whilst also building enquiry and collaborative skills.  This is what we want to instill in our learners using the four core purposes.</w:t>
      </w:r>
      <w:r w:rsidRPr="006B1C34">
        <w:rPr>
          <w:rFonts w:ascii="Arial" w:eastAsia="Times New Roman" w:hAnsi="Arial" w:cs="Arial"/>
          <w:sz w:val="24"/>
          <w:szCs w:val="24"/>
          <w:lang w:eastAsia="en-GB"/>
        </w:rPr>
        <w:t> </w:t>
      </w:r>
    </w:p>
    <w:p w14:paraId="2BF929CE"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4"/>
          <w:szCs w:val="24"/>
          <w:lang w:eastAsia="en-GB"/>
        </w:rPr>
        <w:t> </w:t>
      </w:r>
    </w:p>
    <w:p w14:paraId="10C57F8F"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b/>
          <w:bCs/>
          <w:sz w:val="24"/>
          <w:szCs w:val="24"/>
          <w:u w:val="single"/>
          <w:lang w:val="en-US" w:eastAsia="en-GB"/>
        </w:rPr>
        <w:t>Priority 4 – Staff training and Professional Development</w:t>
      </w:r>
      <w:r w:rsidRPr="006B1C34">
        <w:rPr>
          <w:rFonts w:ascii="Arial" w:eastAsia="Times New Roman" w:hAnsi="Arial" w:cs="Arial"/>
          <w:sz w:val="24"/>
          <w:szCs w:val="24"/>
          <w:lang w:eastAsia="en-GB"/>
        </w:rPr>
        <w:t> </w:t>
      </w:r>
    </w:p>
    <w:p w14:paraId="03BB3B83"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72"/>
        <w:gridCol w:w="3042"/>
        <w:gridCol w:w="4296"/>
      </w:tblGrid>
      <w:tr w:rsidR="006B1C34" w:rsidRPr="006B1C34" w14:paraId="6C1AE9D9" w14:textId="77777777" w:rsidTr="006B1C34">
        <w:tc>
          <w:tcPr>
            <w:tcW w:w="1695" w:type="dxa"/>
            <w:tcBorders>
              <w:top w:val="single" w:sz="6" w:space="0" w:color="000000"/>
              <w:left w:val="single" w:sz="6" w:space="0" w:color="000000"/>
              <w:bottom w:val="single" w:sz="6" w:space="0" w:color="000000"/>
              <w:right w:val="single" w:sz="6" w:space="0" w:color="000000"/>
            </w:tcBorders>
            <w:shd w:val="clear" w:color="auto" w:fill="D9D9D9"/>
            <w:hideMark/>
          </w:tcPr>
          <w:p w14:paraId="40E6CAA9" w14:textId="77777777" w:rsidR="006B1C34" w:rsidRPr="006B1C34" w:rsidRDefault="006B1C34" w:rsidP="006B1C34">
            <w:pPr>
              <w:spacing w:after="0" w:line="360" w:lineRule="auto"/>
              <w:jc w:val="center"/>
              <w:textAlignment w:val="baseline"/>
              <w:rPr>
                <w:rFonts w:ascii="Times New Roman" w:eastAsia="Times New Roman" w:hAnsi="Times New Roman" w:cs="Times New Roman"/>
                <w:sz w:val="24"/>
                <w:szCs w:val="24"/>
                <w:lang w:eastAsia="en-GB"/>
              </w:rPr>
            </w:pPr>
            <w:r w:rsidRPr="006B1C34">
              <w:rPr>
                <w:rFonts w:ascii="Arial" w:eastAsia="Times New Roman" w:hAnsi="Arial" w:cs="Arial"/>
                <w:sz w:val="24"/>
                <w:szCs w:val="24"/>
                <w:lang w:val="en-US" w:eastAsia="en-GB"/>
              </w:rPr>
              <w:t>Priority</w:t>
            </w:r>
            <w:r w:rsidRPr="006B1C34">
              <w:rPr>
                <w:rFonts w:ascii="Arial" w:eastAsia="Times New Roman" w:hAnsi="Arial" w:cs="Arial"/>
                <w:sz w:val="24"/>
                <w:szCs w:val="24"/>
                <w:lang w:eastAsia="en-GB"/>
              </w:rPr>
              <w:t> </w:t>
            </w:r>
          </w:p>
        </w:tc>
        <w:tc>
          <w:tcPr>
            <w:tcW w:w="3300" w:type="dxa"/>
            <w:tcBorders>
              <w:top w:val="single" w:sz="6" w:space="0" w:color="000000"/>
              <w:left w:val="nil"/>
              <w:bottom w:val="single" w:sz="6" w:space="0" w:color="000000"/>
              <w:right w:val="single" w:sz="6" w:space="0" w:color="000000"/>
            </w:tcBorders>
            <w:shd w:val="clear" w:color="auto" w:fill="D9D9D9"/>
            <w:hideMark/>
          </w:tcPr>
          <w:p w14:paraId="70F98677" w14:textId="77777777" w:rsidR="006B1C34" w:rsidRPr="006B1C34" w:rsidRDefault="006B1C34" w:rsidP="006B1C34">
            <w:pPr>
              <w:spacing w:after="0" w:line="360" w:lineRule="auto"/>
              <w:jc w:val="center"/>
              <w:textAlignment w:val="baseline"/>
              <w:rPr>
                <w:rFonts w:ascii="Times New Roman" w:eastAsia="Times New Roman" w:hAnsi="Times New Roman" w:cs="Times New Roman"/>
                <w:sz w:val="24"/>
                <w:szCs w:val="24"/>
                <w:lang w:eastAsia="en-GB"/>
              </w:rPr>
            </w:pPr>
            <w:r w:rsidRPr="006B1C34">
              <w:rPr>
                <w:rFonts w:ascii="Arial" w:eastAsia="Times New Roman" w:hAnsi="Arial" w:cs="Arial"/>
                <w:sz w:val="24"/>
                <w:szCs w:val="24"/>
                <w:lang w:val="en-US" w:eastAsia="en-GB"/>
              </w:rPr>
              <w:t>Action</w:t>
            </w:r>
            <w:r w:rsidRPr="006B1C34">
              <w:rPr>
                <w:rFonts w:ascii="Arial" w:eastAsia="Times New Roman" w:hAnsi="Arial" w:cs="Arial"/>
                <w:sz w:val="24"/>
                <w:szCs w:val="24"/>
                <w:lang w:eastAsia="en-GB"/>
              </w:rPr>
              <w:t> </w:t>
            </w:r>
          </w:p>
        </w:tc>
        <w:tc>
          <w:tcPr>
            <w:tcW w:w="4560" w:type="dxa"/>
            <w:tcBorders>
              <w:top w:val="single" w:sz="6" w:space="0" w:color="000000"/>
              <w:left w:val="nil"/>
              <w:bottom w:val="single" w:sz="6" w:space="0" w:color="000000"/>
              <w:right w:val="single" w:sz="6" w:space="0" w:color="000000"/>
            </w:tcBorders>
            <w:shd w:val="clear" w:color="auto" w:fill="D9D9D9"/>
            <w:hideMark/>
          </w:tcPr>
          <w:p w14:paraId="2FA8719A" w14:textId="77777777" w:rsidR="006B1C34" w:rsidRPr="006B1C34" w:rsidRDefault="006B1C34" w:rsidP="006B1C34">
            <w:pPr>
              <w:spacing w:after="0" w:line="360" w:lineRule="auto"/>
              <w:jc w:val="center"/>
              <w:textAlignment w:val="baseline"/>
              <w:rPr>
                <w:rFonts w:ascii="Times New Roman" w:eastAsia="Times New Roman" w:hAnsi="Times New Roman" w:cs="Times New Roman"/>
                <w:sz w:val="24"/>
                <w:szCs w:val="24"/>
                <w:lang w:eastAsia="en-GB"/>
              </w:rPr>
            </w:pPr>
            <w:r w:rsidRPr="006B1C34">
              <w:rPr>
                <w:rFonts w:ascii="Arial" w:eastAsia="Times New Roman" w:hAnsi="Arial" w:cs="Arial"/>
                <w:sz w:val="24"/>
                <w:szCs w:val="24"/>
                <w:lang w:val="en-US" w:eastAsia="en-GB"/>
              </w:rPr>
              <w:t>Success Criteria</w:t>
            </w:r>
            <w:r w:rsidRPr="006B1C34">
              <w:rPr>
                <w:rFonts w:ascii="Arial" w:eastAsia="Times New Roman" w:hAnsi="Arial" w:cs="Arial"/>
                <w:sz w:val="24"/>
                <w:szCs w:val="24"/>
                <w:lang w:eastAsia="en-GB"/>
              </w:rPr>
              <w:t> </w:t>
            </w:r>
          </w:p>
        </w:tc>
      </w:tr>
      <w:tr w:rsidR="006B1C34" w:rsidRPr="006B1C34" w14:paraId="519FEE6E" w14:textId="77777777" w:rsidTr="006B1C34">
        <w:tc>
          <w:tcPr>
            <w:tcW w:w="1695" w:type="dxa"/>
            <w:tcBorders>
              <w:top w:val="nil"/>
              <w:left w:val="single" w:sz="6" w:space="0" w:color="000000"/>
              <w:bottom w:val="single" w:sz="6" w:space="0" w:color="000000"/>
              <w:right w:val="single" w:sz="6" w:space="0" w:color="000000"/>
            </w:tcBorders>
            <w:shd w:val="clear" w:color="auto" w:fill="auto"/>
            <w:hideMark/>
          </w:tcPr>
          <w:p w14:paraId="5F8A1FEB" w14:textId="77777777" w:rsidR="006B1C34" w:rsidRPr="006B1C34" w:rsidRDefault="006B1C34" w:rsidP="006B1C34">
            <w:pPr>
              <w:spacing w:after="0" w:line="360" w:lineRule="auto"/>
              <w:jc w:val="center"/>
              <w:textAlignment w:val="baseline"/>
              <w:rPr>
                <w:rFonts w:ascii="Times New Roman" w:eastAsia="Times New Roman" w:hAnsi="Times New Roman" w:cs="Times New Roman"/>
                <w:sz w:val="24"/>
                <w:szCs w:val="24"/>
                <w:lang w:eastAsia="en-GB"/>
              </w:rPr>
            </w:pPr>
            <w:r w:rsidRPr="006B1C34">
              <w:rPr>
                <w:rFonts w:ascii="Arial" w:eastAsia="Times New Roman" w:hAnsi="Arial" w:cs="Arial"/>
                <w:sz w:val="24"/>
                <w:szCs w:val="24"/>
                <w:lang w:val="en-US" w:eastAsia="en-GB"/>
              </w:rPr>
              <w:t>4</w:t>
            </w:r>
            <w:r w:rsidRPr="006B1C34">
              <w:rPr>
                <w:rFonts w:ascii="Arial" w:eastAsia="Times New Roman" w:hAnsi="Arial" w:cs="Arial"/>
                <w:sz w:val="24"/>
                <w:szCs w:val="24"/>
                <w:lang w:eastAsia="en-GB"/>
              </w:rPr>
              <w:t> </w:t>
            </w:r>
          </w:p>
          <w:p w14:paraId="50F75E66" w14:textId="77777777" w:rsidR="006B1C34" w:rsidRPr="006B1C34" w:rsidRDefault="006B1C34" w:rsidP="006B1C34">
            <w:pPr>
              <w:spacing w:after="0" w:line="360" w:lineRule="auto"/>
              <w:textAlignment w:val="baseline"/>
              <w:rPr>
                <w:rFonts w:ascii="Times New Roman" w:eastAsia="Times New Roman" w:hAnsi="Times New Roman" w:cs="Times New Roman"/>
                <w:sz w:val="24"/>
                <w:szCs w:val="24"/>
                <w:lang w:eastAsia="en-GB"/>
              </w:rPr>
            </w:pPr>
            <w:r w:rsidRPr="006B1C34">
              <w:rPr>
                <w:rFonts w:ascii="Arial" w:eastAsia="Times New Roman" w:hAnsi="Arial" w:cs="Arial"/>
                <w:sz w:val="24"/>
                <w:szCs w:val="24"/>
                <w:lang w:val="en-US" w:eastAsia="en-GB"/>
              </w:rPr>
              <w:t>Staff training and Professional Development.</w:t>
            </w:r>
            <w:r w:rsidRPr="006B1C34">
              <w:rPr>
                <w:rFonts w:ascii="Arial" w:eastAsia="Times New Roman" w:hAnsi="Arial" w:cs="Arial"/>
                <w:sz w:val="24"/>
                <w:szCs w:val="24"/>
                <w:lang w:eastAsia="en-GB"/>
              </w:rPr>
              <w:t> </w:t>
            </w:r>
          </w:p>
          <w:p w14:paraId="3CED5BB4" w14:textId="77777777" w:rsidR="006B1C34" w:rsidRPr="006B1C34" w:rsidRDefault="006B1C34" w:rsidP="006B1C34">
            <w:pPr>
              <w:spacing w:after="0" w:line="360" w:lineRule="auto"/>
              <w:textAlignment w:val="baseline"/>
              <w:rPr>
                <w:rFonts w:ascii="Times New Roman" w:eastAsia="Times New Roman" w:hAnsi="Times New Roman" w:cs="Times New Roman"/>
                <w:sz w:val="24"/>
                <w:szCs w:val="24"/>
                <w:lang w:eastAsia="en-GB"/>
              </w:rPr>
            </w:pPr>
            <w:r w:rsidRPr="006B1C34">
              <w:rPr>
                <w:rFonts w:ascii="Arial" w:eastAsia="Times New Roman" w:hAnsi="Arial" w:cs="Arial"/>
                <w:sz w:val="24"/>
                <w:szCs w:val="24"/>
                <w:lang w:eastAsia="en-GB"/>
              </w:rPr>
              <w:t> </w:t>
            </w:r>
          </w:p>
        </w:tc>
        <w:tc>
          <w:tcPr>
            <w:tcW w:w="3300" w:type="dxa"/>
            <w:tcBorders>
              <w:top w:val="nil"/>
              <w:left w:val="nil"/>
              <w:bottom w:val="single" w:sz="6" w:space="0" w:color="000000"/>
              <w:right w:val="single" w:sz="6" w:space="0" w:color="000000"/>
            </w:tcBorders>
            <w:shd w:val="clear" w:color="auto" w:fill="auto"/>
            <w:hideMark/>
          </w:tcPr>
          <w:p w14:paraId="78E3CA66" w14:textId="77777777" w:rsidR="006B1C34" w:rsidRPr="006B1C34" w:rsidRDefault="006B1C34" w:rsidP="006B1C34">
            <w:pPr>
              <w:numPr>
                <w:ilvl w:val="0"/>
                <w:numId w:val="11"/>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eastAsia="en-GB"/>
              </w:rPr>
              <w:t>Whole staff training linked to Voice 21. </w:t>
            </w:r>
          </w:p>
          <w:p w14:paraId="55D8AC3B" w14:textId="77777777" w:rsidR="006B1C34" w:rsidRPr="006B1C34" w:rsidRDefault="006B1C34" w:rsidP="006B1C34">
            <w:pPr>
              <w:numPr>
                <w:ilvl w:val="0"/>
                <w:numId w:val="11"/>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eastAsia="en-GB"/>
              </w:rPr>
              <w:t>Refresher courses for P4C. </w:t>
            </w:r>
          </w:p>
          <w:p w14:paraId="745432F7" w14:textId="77777777" w:rsidR="006B1C34" w:rsidRPr="006B1C34" w:rsidRDefault="006B1C34" w:rsidP="006B1C34">
            <w:pPr>
              <w:numPr>
                <w:ilvl w:val="0"/>
                <w:numId w:val="11"/>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eastAsia="en-GB"/>
              </w:rPr>
              <w:t>Observing best practice within the school. </w:t>
            </w:r>
          </w:p>
          <w:p w14:paraId="5D341E45" w14:textId="77777777" w:rsidR="006B1C34" w:rsidRPr="006B1C34" w:rsidRDefault="006B1C34" w:rsidP="006B1C34">
            <w:pPr>
              <w:numPr>
                <w:ilvl w:val="0"/>
                <w:numId w:val="11"/>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eastAsia="en-GB"/>
              </w:rPr>
              <w:t>Teacher collaboration and working groups. </w:t>
            </w:r>
          </w:p>
        </w:tc>
        <w:tc>
          <w:tcPr>
            <w:tcW w:w="4560" w:type="dxa"/>
            <w:tcBorders>
              <w:top w:val="nil"/>
              <w:left w:val="nil"/>
              <w:bottom w:val="single" w:sz="6" w:space="0" w:color="000000"/>
              <w:right w:val="single" w:sz="6" w:space="0" w:color="000000"/>
            </w:tcBorders>
            <w:shd w:val="clear" w:color="auto" w:fill="auto"/>
            <w:hideMark/>
          </w:tcPr>
          <w:p w14:paraId="337A36AD" w14:textId="77777777" w:rsidR="006B1C34" w:rsidRPr="006B1C34" w:rsidRDefault="006B1C34" w:rsidP="006B1C34">
            <w:pPr>
              <w:numPr>
                <w:ilvl w:val="0"/>
                <w:numId w:val="12"/>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val="en-US" w:eastAsia="en-GB"/>
              </w:rPr>
              <w:t>All staff have received Voice 21 training and use strategies within the classroom.</w:t>
            </w:r>
            <w:r w:rsidRPr="006B1C34">
              <w:rPr>
                <w:rFonts w:ascii="Arial" w:eastAsia="Times New Roman" w:hAnsi="Arial" w:cs="Arial"/>
                <w:sz w:val="24"/>
                <w:szCs w:val="24"/>
                <w:lang w:eastAsia="en-GB"/>
              </w:rPr>
              <w:t> </w:t>
            </w:r>
          </w:p>
          <w:p w14:paraId="72905D1E" w14:textId="77777777" w:rsidR="006B1C34" w:rsidRPr="006B1C34" w:rsidRDefault="006B1C34" w:rsidP="006B1C34">
            <w:pPr>
              <w:numPr>
                <w:ilvl w:val="0"/>
                <w:numId w:val="12"/>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val="en-US" w:eastAsia="en-GB"/>
              </w:rPr>
              <w:t>Ensure all staff have gained Level 1 in P4C or have observed good practice within the school.</w:t>
            </w:r>
            <w:r w:rsidRPr="006B1C34">
              <w:rPr>
                <w:rFonts w:ascii="Arial" w:eastAsia="Times New Roman" w:hAnsi="Arial" w:cs="Arial"/>
                <w:sz w:val="24"/>
                <w:szCs w:val="24"/>
                <w:lang w:eastAsia="en-GB"/>
              </w:rPr>
              <w:t> </w:t>
            </w:r>
          </w:p>
          <w:p w14:paraId="275132AC" w14:textId="77777777" w:rsidR="006B1C34" w:rsidRPr="006B1C34" w:rsidRDefault="006B1C34" w:rsidP="006B1C34">
            <w:pPr>
              <w:numPr>
                <w:ilvl w:val="0"/>
                <w:numId w:val="12"/>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val="en-US" w:eastAsia="en-GB"/>
              </w:rPr>
              <w:t>Regular termly feedback/ reminders of key messages and sharing of good practice in staff meetings.</w:t>
            </w:r>
            <w:r w:rsidRPr="006B1C34">
              <w:rPr>
                <w:rFonts w:ascii="Arial" w:eastAsia="Times New Roman" w:hAnsi="Arial" w:cs="Arial"/>
                <w:sz w:val="24"/>
                <w:szCs w:val="24"/>
                <w:lang w:eastAsia="en-GB"/>
              </w:rPr>
              <w:t> </w:t>
            </w:r>
          </w:p>
          <w:p w14:paraId="7111C42D" w14:textId="77777777" w:rsidR="006B1C34" w:rsidRPr="006B1C34" w:rsidRDefault="006B1C34" w:rsidP="006B1C34">
            <w:pPr>
              <w:numPr>
                <w:ilvl w:val="0"/>
                <w:numId w:val="12"/>
              </w:numPr>
              <w:spacing w:after="0" w:line="360" w:lineRule="auto"/>
              <w:ind w:left="360" w:firstLine="0"/>
              <w:textAlignment w:val="baseline"/>
              <w:rPr>
                <w:rFonts w:ascii="Calibri" w:eastAsia="Times New Roman" w:hAnsi="Calibri" w:cs="Calibri"/>
                <w:sz w:val="24"/>
                <w:szCs w:val="24"/>
                <w:lang w:eastAsia="en-GB"/>
              </w:rPr>
            </w:pPr>
            <w:r w:rsidRPr="006B1C34">
              <w:rPr>
                <w:rFonts w:ascii="Arial" w:eastAsia="Times New Roman" w:hAnsi="Arial" w:cs="Arial"/>
                <w:sz w:val="24"/>
                <w:szCs w:val="24"/>
                <w:lang w:val="en-US" w:eastAsia="en-GB"/>
              </w:rPr>
              <w:t>Consistency within the school and phases.</w:t>
            </w:r>
            <w:r w:rsidRPr="006B1C34">
              <w:rPr>
                <w:rFonts w:ascii="Arial" w:eastAsia="Times New Roman" w:hAnsi="Arial" w:cs="Arial"/>
                <w:sz w:val="24"/>
                <w:szCs w:val="24"/>
                <w:lang w:eastAsia="en-GB"/>
              </w:rPr>
              <w:t> </w:t>
            </w:r>
          </w:p>
        </w:tc>
      </w:tr>
    </w:tbl>
    <w:p w14:paraId="7F8AC401" w14:textId="77777777" w:rsidR="006B1C34" w:rsidRPr="006B1C34" w:rsidRDefault="006B1C34" w:rsidP="006B1C34">
      <w:pPr>
        <w:spacing w:after="0" w:line="360" w:lineRule="auto"/>
        <w:jc w:val="center"/>
        <w:textAlignment w:val="baseline"/>
        <w:rPr>
          <w:rFonts w:ascii="Segoe UI" w:eastAsia="Times New Roman" w:hAnsi="Segoe UI" w:cs="Segoe UI"/>
          <w:sz w:val="18"/>
          <w:szCs w:val="18"/>
          <w:lang w:eastAsia="en-GB"/>
        </w:rPr>
      </w:pPr>
      <w:r w:rsidRPr="006B1C34">
        <w:rPr>
          <w:rFonts w:ascii="Arial" w:eastAsia="Times New Roman" w:hAnsi="Arial" w:cs="Arial"/>
          <w:sz w:val="28"/>
          <w:szCs w:val="28"/>
          <w:lang w:eastAsia="en-GB"/>
        </w:rPr>
        <w:t> </w:t>
      </w:r>
    </w:p>
    <w:p w14:paraId="098E5699" w14:textId="77777777" w:rsidR="006B1C34" w:rsidRPr="006B1C34" w:rsidRDefault="006B1C34" w:rsidP="006B1C34">
      <w:pPr>
        <w:spacing w:after="0" w:line="360" w:lineRule="auto"/>
        <w:textAlignment w:val="baseline"/>
        <w:rPr>
          <w:rFonts w:ascii="Segoe UI" w:eastAsia="Times New Roman" w:hAnsi="Segoe UI" w:cs="Segoe UI"/>
          <w:sz w:val="18"/>
          <w:szCs w:val="18"/>
          <w:lang w:eastAsia="en-GB"/>
        </w:rPr>
      </w:pPr>
      <w:r w:rsidRPr="006B1C34">
        <w:rPr>
          <w:rFonts w:ascii="Arial" w:eastAsia="Times New Roman" w:hAnsi="Arial" w:cs="Arial"/>
          <w:sz w:val="24"/>
          <w:szCs w:val="24"/>
          <w:lang w:val="en-US" w:eastAsia="en-GB"/>
        </w:rPr>
        <w:t>For any new initiative to be successful within a learning environment and have the desired impact, it is important that all staff are trained and given time to understand the benefits these approaches will have on the learning experiences of children in their classrooms.  For this to occur, staff need to have initial quality training and regular updates of knowledge, skills and best practice.  To allow staff to take a leadership approach in their professional development, working groups and peer partnerships can be introduced to help with teacher collaboration, sharing of good practice and a willingness to take a risk and challenge authentic learning to improve their practice, this model also allows for staff development and mentoring to ensure all staff have the confidence to use and deliver high quality lessons and learning experiences.</w:t>
      </w:r>
      <w:r w:rsidRPr="006B1C34">
        <w:rPr>
          <w:rFonts w:ascii="Arial" w:eastAsia="Times New Roman" w:hAnsi="Arial" w:cs="Arial"/>
          <w:sz w:val="24"/>
          <w:szCs w:val="24"/>
          <w:lang w:eastAsia="en-GB"/>
        </w:rPr>
        <w:t> </w:t>
      </w:r>
    </w:p>
    <w:p w14:paraId="12F88517" w14:textId="4C621E70" w:rsidR="006B1C34" w:rsidRDefault="006B1C34" w:rsidP="006B1C34">
      <w:pPr>
        <w:spacing w:line="360" w:lineRule="auto"/>
        <w:rPr>
          <w:rFonts w:ascii="Arial" w:hAnsi="Arial" w:cs="Arial"/>
          <w:b/>
          <w:sz w:val="28"/>
          <w:szCs w:val="28"/>
          <w:u w:val="single"/>
        </w:rPr>
      </w:pPr>
    </w:p>
    <w:p w14:paraId="6B369A48" w14:textId="61C71D55" w:rsidR="006B1C34" w:rsidRDefault="006B1C34" w:rsidP="006B1C34">
      <w:pPr>
        <w:spacing w:line="360" w:lineRule="auto"/>
        <w:rPr>
          <w:rFonts w:ascii="Arial" w:hAnsi="Arial" w:cs="Arial"/>
          <w:b/>
          <w:sz w:val="28"/>
          <w:szCs w:val="28"/>
          <w:u w:val="single"/>
        </w:rPr>
      </w:pPr>
    </w:p>
    <w:p w14:paraId="56E92415" w14:textId="77777777" w:rsidR="006B1C34" w:rsidRPr="006B1C34" w:rsidRDefault="006B1C34" w:rsidP="006B1C34">
      <w:pPr>
        <w:pStyle w:val="paragraph"/>
        <w:spacing w:before="0" w:beforeAutospacing="0" w:after="0" w:afterAutospacing="0" w:line="360" w:lineRule="auto"/>
        <w:jc w:val="center"/>
        <w:textAlignment w:val="baseline"/>
        <w:rPr>
          <w:rFonts w:ascii="Segoe UI" w:hAnsi="Segoe UI" w:cs="Segoe UI"/>
          <w:sz w:val="28"/>
          <w:szCs w:val="28"/>
        </w:rPr>
      </w:pPr>
      <w:r w:rsidRPr="006B1C34">
        <w:rPr>
          <w:rStyle w:val="normaltextrun"/>
          <w:rFonts w:ascii="Arial" w:hAnsi="Arial" w:cs="Arial"/>
          <w:b/>
          <w:bCs/>
          <w:sz w:val="28"/>
          <w:szCs w:val="28"/>
          <w:u w:val="single"/>
        </w:rPr>
        <w:lastRenderedPageBreak/>
        <w:t>Critical Analysis of Academic Poster</w:t>
      </w:r>
      <w:r w:rsidRPr="006B1C34">
        <w:rPr>
          <w:rStyle w:val="normaltextrun"/>
          <w:rFonts w:ascii="Arial" w:hAnsi="Arial" w:cs="Arial"/>
          <w:sz w:val="28"/>
          <w:szCs w:val="28"/>
        </w:rPr>
        <w:t> </w:t>
      </w:r>
      <w:r w:rsidRPr="006B1C34">
        <w:rPr>
          <w:rStyle w:val="eop"/>
          <w:rFonts w:ascii="Arial" w:hAnsi="Arial" w:cs="Arial"/>
          <w:sz w:val="28"/>
          <w:szCs w:val="28"/>
        </w:rPr>
        <w:t> </w:t>
      </w:r>
    </w:p>
    <w:p w14:paraId="491A0FDF" w14:textId="77777777" w:rsidR="006B1C34" w:rsidRPr="006B1C34" w:rsidRDefault="006B1C34" w:rsidP="006B1C34">
      <w:pPr>
        <w:pStyle w:val="paragraph"/>
        <w:spacing w:before="0" w:beforeAutospacing="0" w:after="0" w:afterAutospacing="0" w:line="360" w:lineRule="auto"/>
        <w:textAlignment w:val="baseline"/>
        <w:rPr>
          <w:rFonts w:ascii="Segoe UI" w:hAnsi="Segoe UI" w:cs="Segoe UI"/>
        </w:rPr>
      </w:pPr>
      <w:r w:rsidRPr="006B1C34">
        <w:rPr>
          <w:rStyle w:val="normaltextrun"/>
          <w:rFonts w:ascii="Calibri" w:hAnsi="Calibri" w:cs="Calibri"/>
        </w:rPr>
        <w:t> </w:t>
      </w:r>
      <w:r w:rsidRPr="006B1C34">
        <w:rPr>
          <w:rStyle w:val="eop"/>
          <w:rFonts w:ascii="Calibri" w:hAnsi="Calibri" w:cs="Calibri"/>
        </w:rPr>
        <w:t> </w:t>
      </w:r>
    </w:p>
    <w:p w14:paraId="07DFBA7A" w14:textId="77777777" w:rsidR="006B1C34" w:rsidRPr="006B1C34" w:rsidRDefault="006B1C34" w:rsidP="006B1C34">
      <w:pPr>
        <w:pStyle w:val="paragraph"/>
        <w:spacing w:before="0" w:beforeAutospacing="0" w:after="0" w:afterAutospacing="0" w:line="360" w:lineRule="auto"/>
        <w:textAlignment w:val="baseline"/>
        <w:rPr>
          <w:rFonts w:ascii="Segoe UI" w:hAnsi="Segoe UI" w:cs="Segoe UI"/>
        </w:rPr>
      </w:pPr>
      <w:r w:rsidRPr="006B1C34">
        <w:rPr>
          <w:rStyle w:val="normaltextrun"/>
          <w:rFonts w:ascii="Arial" w:hAnsi="Arial" w:cs="Arial"/>
        </w:rPr>
        <w:t>Education in Wales is changing. Teaching and learning </w:t>
      </w:r>
      <w:r w:rsidRPr="006B1C34">
        <w:rPr>
          <w:rStyle w:val="contextualspellingandgrammarerror"/>
          <w:rFonts w:ascii="Arial" w:hAnsi="Arial" w:cs="Arial"/>
        </w:rPr>
        <w:t>is</w:t>
      </w:r>
      <w:r w:rsidRPr="006B1C34">
        <w:rPr>
          <w:rStyle w:val="normaltextrun"/>
          <w:rFonts w:ascii="Arial" w:hAnsi="Arial" w:cs="Arial"/>
        </w:rPr>
        <w:t> moving towards a skills-based approach with an emphasis on child led learning and pupil voice.  Drawing on feedback from colleagues and trust groups, many applaud changes made to a very outdated curriculum whereas others are left feeling vulnerable and concerned about their ability to adapt to these changes.  In an educational world where we are so used to being scrutinised, criticised and devalued in a data heavy reliance, it can be very difficult for some staff to feel empowered enough to take risks and adapt to the new practices that the Curriculum for Wales has to offer.  Colleagues shared their concerns that this scrutiny would affect their decisions to take risks within their teaching.  </w:t>
      </w:r>
      <w:r w:rsidRPr="006B1C34">
        <w:rPr>
          <w:rStyle w:val="eop"/>
          <w:rFonts w:ascii="Arial" w:hAnsi="Arial" w:cs="Arial"/>
        </w:rPr>
        <w:t> </w:t>
      </w:r>
    </w:p>
    <w:p w14:paraId="2D019358" w14:textId="77777777" w:rsidR="006B1C34" w:rsidRPr="006B1C34" w:rsidRDefault="006B1C34" w:rsidP="006B1C34">
      <w:pPr>
        <w:pStyle w:val="paragraph"/>
        <w:spacing w:before="0" w:beforeAutospacing="0" w:after="0" w:afterAutospacing="0" w:line="360" w:lineRule="auto"/>
        <w:textAlignment w:val="baseline"/>
        <w:rPr>
          <w:rFonts w:ascii="Segoe UI" w:hAnsi="Segoe UI" w:cs="Segoe UI"/>
        </w:rPr>
      </w:pPr>
      <w:r w:rsidRPr="006B1C34">
        <w:rPr>
          <w:rStyle w:val="eop"/>
          <w:rFonts w:ascii="Arial" w:hAnsi="Arial" w:cs="Arial"/>
        </w:rPr>
        <w:t> </w:t>
      </w:r>
    </w:p>
    <w:p w14:paraId="307E5336" w14:textId="77777777" w:rsidR="006B1C34" w:rsidRPr="006B1C34" w:rsidRDefault="006B1C34" w:rsidP="006B1C34">
      <w:pPr>
        <w:pStyle w:val="paragraph"/>
        <w:spacing w:before="0" w:beforeAutospacing="0" w:after="0" w:afterAutospacing="0" w:line="360" w:lineRule="auto"/>
        <w:textAlignment w:val="baseline"/>
        <w:rPr>
          <w:rFonts w:ascii="Segoe UI" w:hAnsi="Segoe UI" w:cs="Segoe UI"/>
        </w:rPr>
      </w:pPr>
      <w:r w:rsidRPr="006B1C34">
        <w:rPr>
          <w:rStyle w:val="normaltextrun"/>
          <w:rFonts w:ascii="Arial" w:hAnsi="Arial" w:cs="Arial"/>
        </w:rPr>
        <w:t>Priestley (2015) addresses the fact that teacher agency is always informed by past experiences in their own professional and personal experience and can be constrained and supported by material and resources available to educators.  This poster aims to give guidance, support and ideas with which to develop metacognition across the curriculum for both teachers and students and allow opportunities for dialogue between colleagues to improve and adapt current pedagogical practise.</w:t>
      </w:r>
      <w:r w:rsidRPr="006B1C34">
        <w:rPr>
          <w:rStyle w:val="eop"/>
          <w:rFonts w:ascii="Arial" w:hAnsi="Arial" w:cs="Arial"/>
        </w:rPr>
        <w:t> </w:t>
      </w:r>
    </w:p>
    <w:p w14:paraId="794B19F4" w14:textId="77777777" w:rsidR="006B1C34" w:rsidRPr="006B1C34" w:rsidRDefault="006B1C34" w:rsidP="006B1C34">
      <w:pPr>
        <w:pStyle w:val="paragraph"/>
        <w:spacing w:before="0" w:beforeAutospacing="0" w:after="0" w:afterAutospacing="0" w:line="360" w:lineRule="auto"/>
        <w:textAlignment w:val="baseline"/>
        <w:rPr>
          <w:rFonts w:ascii="Segoe UI" w:hAnsi="Segoe UI" w:cs="Segoe UI"/>
        </w:rPr>
      </w:pPr>
      <w:r w:rsidRPr="006B1C34">
        <w:rPr>
          <w:rStyle w:val="normaltextrun"/>
          <w:rFonts w:ascii="Arial" w:hAnsi="Arial" w:cs="Arial"/>
        </w:rPr>
        <w:t> </w:t>
      </w:r>
      <w:r w:rsidRPr="006B1C34">
        <w:rPr>
          <w:rStyle w:val="eop"/>
          <w:rFonts w:ascii="Arial" w:hAnsi="Arial" w:cs="Arial"/>
        </w:rPr>
        <w:t> </w:t>
      </w:r>
    </w:p>
    <w:p w14:paraId="512F8F97" w14:textId="77777777" w:rsidR="006B1C34" w:rsidRPr="006B1C34" w:rsidRDefault="006B1C34" w:rsidP="006B1C34">
      <w:pPr>
        <w:pStyle w:val="paragraph"/>
        <w:spacing w:before="0" w:beforeAutospacing="0" w:after="0" w:afterAutospacing="0" w:line="360" w:lineRule="auto"/>
        <w:textAlignment w:val="baseline"/>
        <w:rPr>
          <w:rFonts w:ascii="Segoe UI" w:hAnsi="Segoe UI" w:cs="Segoe UI"/>
        </w:rPr>
      </w:pPr>
      <w:r w:rsidRPr="006B1C34">
        <w:rPr>
          <w:rStyle w:val="normaltextrun"/>
          <w:rFonts w:ascii="Arial" w:hAnsi="Arial" w:cs="Arial"/>
        </w:rPr>
        <w:t>This poster links to Donaldson’s (2015) series of pedagogical principles that will flow through the new curriculum.  One of the main areas appears to be the importance of metacognition and a child’s ability to critically analyse the world around them.  The importance of this skill will allow children to develop lifelong learning and to become ethically informed citizens of Wales and the World, who are ambitious, capable learners ready to play a full part in life and work.  We need to adapt our teaching and give children tools they can use to visualise and develop their abilities to critically analyse information, collaborate and problem solve.  A concern shared through professional dialogue showed that many staff were unaware of tools and resources available to support their teaching of metacognition and this poster aims to signpost and support staff with help and support available online. </w:t>
      </w:r>
      <w:r w:rsidRPr="006B1C34">
        <w:rPr>
          <w:rStyle w:val="eop"/>
          <w:rFonts w:ascii="Arial" w:hAnsi="Arial" w:cs="Arial"/>
        </w:rPr>
        <w:t> </w:t>
      </w:r>
    </w:p>
    <w:p w14:paraId="28A467B4" w14:textId="77777777" w:rsidR="006B1C34" w:rsidRPr="006B1C34" w:rsidRDefault="006B1C34" w:rsidP="006B1C34">
      <w:pPr>
        <w:pStyle w:val="paragraph"/>
        <w:spacing w:before="0" w:beforeAutospacing="0" w:after="0" w:afterAutospacing="0" w:line="360" w:lineRule="auto"/>
        <w:textAlignment w:val="baseline"/>
        <w:rPr>
          <w:rFonts w:ascii="Segoe UI" w:hAnsi="Segoe UI" w:cs="Segoe UI"/>
        </w:rPr>
      </w:pPr>
      <w:r w:rsidRPr="006B1C34">
        <w:rPr>
          <w:rStyle w:val="normaltextrun"/>
          <w:rFonts w:ascii="Arial" w:hAnsi="Arial" w:cs="Arial"/>
        </w:rPr>
        <w:t> </w:t>
      </w:r>
      <w:r w:rsidRPr="006B1C34">
        <w:rPr>
          <w:rStyle w:val="eop"/>
          <w:rFonts w:ascii="Arial" w:hAnsi="Arial" w:cs="Arial"/>
        </w:rPr>
        <w:t> </w:t>
      </w:r>
    </w:p>
    <w:p w14:paraId="462B21AF" w14:textId="77777777" w:rsidR="006B1C34" w:rsidRPr="006B1C34" w:rsidRDefault="006B1C34" w:rsidP="006B1C34">
      <w:pPr>
        <w:pStyle w:val="paragraph"/>
        <w:spacing w:before="0" w:beforeAutospacing="0" w:after="0" w:afterAutospacing="0" w:line="360" w:lineRule="auto"/>
        <w:textAlignment w:val="baseline"/>
        <w:rPr>
          <w:rFonts w:ascii="Segoe UI" w:hAnsi="Segoe UI" w:cs="Segoe UI"/>
        </w:rPr>
      </w:pPr>
      <w:r w:rsidRPr="006B1C34">
        <w:rPr>
          <w:rStyle w:val="normaltextrun"/>
          <w:rFonts w:ascii="Arial" w:hAnsi="Arial" w:cs="Arial"/>
        </w:rPr>
        <w:lastRenderedPageBreak/>
        <w:t>In our current society communication is of key importance and we are expecting learners to become critically aware of the world around them, to problem solve and to communicate and collaborate clearly.  We are expecting children to produce child led learning with enough content to deliver skills and key knowledge when our learners may not have the skills or the life experiences to do this.  Each of the activities suggested in the poster are tools to help teachers and learners develop their ability to organise their thoughts, to understand how a debate works and the language and sentence stems needed for learners when expressing themselves.   </w:t>
      </w:r>
      <w:r w:rsidRPr="006B1C34">
        <w:rPr>
          <w:rStyle w:val="eop"/>
          <w:rFonts w:ascii="Arial" w:hAnsi="Arial" w:cs="Arial"/>
        </w:rPr>
        <w:t> </w:t>
      </w:r>
    </w:p>
    <w:p w14:paraId="7FB80060" w14:textId="77777777" w:rsidR="006B1C34" w:rsidRPr="006B1C34" w:rsidRDefault="006B1C34" w:rsidP="006B1C34">
      <w:pPr>
        <w:pStyle w:val="paragraph"/>
        <w:spacing w:before="0" w:beforeAutospacing="0" w:after="0" w:afterAutospacing="0" w:line="360" w:lineRule="auto"/>
        <w:textAlignment w:val="baseline"/>
        <w:rPr>
          <w:rFonts w:ascii="Segoe UI" w:hAnsi="Segoe UI" w:cs="Segoe UI"/>
        </w:rPr>
      </w:pPr>
      <w:r w:rsidRPr="006B1C34">
        <w:rPr>
          <w:rStyle w:val="normaltextrun"/>
          <w:rFonts w:ascii="Arial" w:hAnsi="Arial" w:cs="Arial"/>
        </w:rPr>
        <w:t> </w:t>
      </w:r>
      <w:r w:rsidRPr="006B1C34">
        <w:rPr>
          <w:rStyle w:val="eop"/>
          <w:rFonts w:ascii="Arial" w:hAnsi="Arial" w:cs="Arial"/>
        </w:rPr>
        <w:t> </w:t>
      </w:r>
    </w:p>
    <w:p w14:paraId="50F35FDB" w14:textId="77777777" w:rsidR="006B1C34" w:rsidRPr="006B1C34" w:rsidRDefault="006B1C34" w:rsidP="006B1C34">
      <w:pPr>
        <w:pStyle w:val="paragraph"/>
        <w:spacing w:before="0" w:beforeAutospacing="0" w:after="0" w:afterAutospacing="0" w:line="360" w:lineRule="auto"/>
        <w:textAlignment w:val="baseline"/>
        <w:rPr>
          <w:rFonts w:ascii="Segoe UI" w:hAnsi="Segoe UI" w:cs="Segoe UI"/>
        </w:rPr>
      </w:pPr>
      <w:r w:rsidRPr="006B1C34">
        <w:rPr>
          <w:rStyle w:val="normaltextrun"/>
          <w:rFonts w:ascii="Arial" w:hAnsi="Arial" w:cs="Arial"/>
        </w:rPr>
        <w:t>Watkins (2007) believes that children learn better and achieve more when they take responsibility for their own learning in the classroom.  For children to take control of their learning they firstly need to be able to express themselves through a range of written and verbal communication and in a variety of different forms.  Colleagues liked the layout of the poster that clearly pointed them to a range of techniques they could use with links for further resources. </w:t>
      </w:r>
      <w:r w:rsidRPr="006B1C34">
        <w:rPr>
          <w:rStyle w:val="eop"/>
          <w:rFonts w:ascii="Arial" w:hAnsi="Arial" w:cs="Arial"/>
        </w:rPr>
        <w:t> </w:t>
      </w:r>
    </w:p>
    <w:p w14:paraId="23B12D80" w14:textId="77777777" w:rsidR="006B1C34" w:rsidRPr="006B1C34" w:rsidRDefault="006B1C34" w:rsidP="006B1C34">
      <w:pPr>
        <w:pStyle w:val="paragraph"/>
        <w:spacing w:before="0" w:beforeAutospacing="0" w:after="0" w:afterAutospacing="0" w:line="360" w:lineRule="auto"/>
        <w:textAlignment w:val="baseline"/>
        <w:rPr>
          <w:rFonts w:ascii="Segoe UI" w:hAnsi="Segoe UI" w:cs="Segoe UI"/>
        </w:rPr>
      </w:pPr>
      <w:r w:rsidRPr="006B1C34">
        <w:rPr>
          <w:rStyle w:val="eop"/>
          <w:rFonts w:ascii="Arial" w:hAnsi="Arial" w:cs="Arial"/>
        </w:rPr>
        <w:t> </w:t>
      </w:r>
    </w:p>
    <w:p w14:paraId="5F2B5247" w14:textId="77777777" w:rsidR="006B1C34" w:rsidRPr="006B1C34" w:rsidRDefault="006B1C34" w:rsidP="006B1C34">
      <w:pPr>
        <w:pStyle w:val="paragraph"/>
        <w:spacing w:before="0" w:beforeAutospacing="0" w:after="0" w:afterAutospacing="0" w:line="360" w:lineRule="auto"/>
        <w:textAlignment w:val="baseline"/>
        <w:rPr>
          <w:rFonts w:ascii="Segoe UI" w:hAnsi="Segoe UI" w:cs="Segoe UI"/>
        </w:rPr>
      </w:pPr>
      <w:r w:rsidRPr="006B1C34">
        <w:rPr>
          <w:rStyle w:val="normaltextrun"/>
          <w:rFonts w:ascii="Arial" w:hAnsi="Arial" w:cs="Arial"/>
        </w:rPr>
        <w:t>Learners need to recognise the four different forms of thinking; critical, collaborative, caring and creative thinking, the 4Cs.  At first this wasn’t included in the poster but drawing on feedback given during the trust group discussions about the importance of highlighting each form of thinking, it was added with a link to give further descriptions of each process.  Each behaviour of thinking requires different thought processes, sentence stems and ways of communication, all of which need to be taught and developed through a range of scenarios.  The link attached to the poster also takes staff to further information and activities available.</w:t>
      </w:r>
      <w:r w:rsidRPr="006B1C34">
        <w:rPr>
          <w:rStyle w:val="eop"/>
          <w:rFonts w:ascii="Arial" w:hAnsi="Arial" w:cs="Arial"/>
        </w:rPr>
        <w:t> </w:t>
      </w:r>
    </w:p>
    <w:p w14:paraId="1C005246" w14:textId="77777777" w:rsidR="006B1C34" w:rsidRPr="006B1C34" w:rsidRDefault="006B1C34" w:rsidP="006B1C34">
      <w:pPr>
        <w:pStyle w:val="paragraph"/>
        <w:spacing w:before="0" w:beforeAutospacing="0" w:after="0" w:afterAutospacing="0" w:line="360" w:lineRule="auto"/>
        <w:textAlignment w:val="baseline"/>
        <w:rPr>
          <w:rFonts w:ascii="Segoe UI" w:hAnsi="Segoe UI" w:cs="Segoe UI"/>
        </w:rPr>
      </w:pPr>
      <w:r w:rsidRPr="006B1C34">
        <w:rPr>
          <w:rStyle w:val="normaltextrun"/>
          <w:rFonts w:ascii="Arial" w:hAnsi="Arial" w:cs="Arial"/>
        </w:rPr>
        <w:t> </w:t>
      </w:r>
      <w:r w:rsidRPr="006B1C34">
        <w:rPr>
          <w:rStyle w:val="eop"/>
          <w:rFonts w:ascii="Arial" w:hAnsi="Arial" w:cs="Arial"/>
        </w:rPr>
        <w:t> </w:t>
      </w:r>
    </w:p>
    <w:p w14:paraId="53611129" w14:textId="77777777" w:rsidR="006B1C34" w:rsidRPr="006B1C34" w:rsidRDefault="006B1C34" w:rsidP="006B1C34">
      <w:pPr>
        <w:pStyle w:val="paragraph"/>
        <w:spacing w:before="0" w:beforeAutospacing="0" w:after="0" w:afterAutospacing="0" w:line="360" w:lineRule="auto"/>
        <w:textAlignment w:val="baseline"/>
        <w:rPr>
          <w:rFonts w:ascii="Segoe UI" w:hAnsi="Segoe UI" w:cs="Segoe UI"/>
        </w:rPr>
      </w:pPr>
      <w:r w:rsidRPr="006B1C34">
        <w:rPr>
          <w:rStyle w:val="normaltextrun"/>
          <w:rFonts w:ascii="Arial" w:hAnsi="Arial" w:cs="Arial"/>
        </w:rPr>
        <w:t xml:space="preserve">These tools are not be used as stand-alone activities but as a structure that can be used in all areas of the curriculum and the poster demonstrates how they work together to extend metacognition skills.  Philosophy for Children (P4C) is a tool to bring in big ideas about the world and allow children to share about the world around them developing ideas in a safe environment where they can realise their opinion is important and worthwhile.  Following research projects, SAPERE (2018) believes that P4C drives a child’s questioning, reasoning and independent learning skills and in turn accelerates academic progress.  This in turn allows learners to develop more of an understanding of the world and issues around them, enhancing child led </w:t>
      </w:r>
      <w:r w:rsidRPr="006B1C34">
        <w:rPr>
          <w:rStyle w:val="normaltextrun"/>
          <w:rFonts w:ascii="Arial" w:hAnsi="Arial" w:cs="Arial"/>
        </w:rPr>
        <w:lastRenderedPageBreak/>
        <w:t>learning.  Colleagues appreciated the QR Code that allowed them to access resources and further information.</w:t>
      </w:r>
      <w:r w:rsidRPr="006B1C34">
        <w:rPr>
          <w:rStyle w:val="eop"/>
          <w:rFonts w:ascii="Arial" w:hAnsi="Arial" w:cs="Arial"/>
        </w:rPr>
        <w:t> </w:t>
      </w:r>
    </w:p>
    <w:p w14:paraId="4DDC218B" w14:textId="77777777" w:rsidR="006B1C34" w:rsidRPr="006B1C34" w:rsidRDefault="006B1C34" w:rsidP="006B1C34">
      <w:pPr>
        <w:pStyle w:val="paragraph"/>
        <w:spacing w:before="0" w:beforeAutospacing="0" w:after="0" w:afterAutospacing="0" w:line="360" w:lineRule="auto"/>
        <w:textAlignment w:val="baseline"/>
        <w:rPr>
          <w:rFonts w:ascii="Segoe UI" w:hAnsi="Segoe UI" w:cs="Segoe UI"/>
        </w:rPr>
      </w:pPr>
      <w:r w:rsidRPr="006B1C34">
        <w:rPr>
          <w:rStyle w:val="eop"/>
          <w:rFonts w:ascii="Arial" w:hAnsi="Arial" w:cs="Arial"/>
        </w:rPr>
        <w:t> </w:t>
      </w:r>
    </w:p>
    <w:p w14:paraId="10FFAE8F" w14:textId="77777777" w:rsidR="006B1C34" w:rsidRPr="006B1C34" w:rsidRDefault="006B1C34" w:rsidP="006B1C34">
      <w:pPr>
        <w:pStyle w:val="paragraph"/>
        <w:spacing w:before="0" w:beforeAutospacing="0" w:after="0" w:afterAutospacing="0" w:line="360" w:lineRule="auto"/>
        <w:textAlignment w:val="baseline"/>
        <w:rPr>
          <w:rFonts w:ascii="Segoe UI" w:hAnsi="Segoe UI" w:cs="Segoe UI"/>
        </w:rPr>
      </w:pPr>
      <w:r w:rsidRPr="006B1C34">
        <w:rPr>
          <w:rStyle w:val="normaltextrun"/>
          <w:rFonts w:ascii="Arial" w:hAnsi="Arial" w:cs="Arial"/>
        </w:rPr>
        <w:t>Through practise and experience staff shared that P4C has been important in many respects, mainly in teaching the learner’s key question stems to begin conversations as many learners have good ideas but are unable to structure their sentences to share these clearly with others.  P4C helps to develop a community of enquiry and allow less confident children the chance to speak and share their ideas when normally they would remain quiet, thus improving </w:t>
      </w:r>
      <w:r w:rsidRPr="006B1C34">
        <w:rPr>
          <w:rStyle w:val="spellingerror"/>
          <w:rFonts w:ascii="Arial" w:hAnsi="Arial" w:cs="Arial"/>
        </w:rPr>
        <w:t>Oracy</w:t>
      </w:r>
      <w:r w:rsidRPr="006B1C34">
        <w:rPr>
          <w:rStyle w:val="normaltextrun"/>
          <w:rFonts w:ascii="Arial" w:hAnsi="Arial" w:cs="Arial"/>
        </w:rPr>
        <w:t> levels and more importantly, the confidence and belief children need to have in themselves and question the world around them. </w:t>
      </w:r>
      <w:r w:rsidRPr="006B1C34">
        <w:rPr>
          <w:rStyle w:val="eop"/>
          <w:rFonts w:ascii="Arial" w:hAnsi="Arial" w:cs="Arial"/>
        </w:rPr>
        <w:t> </w:t>
      </w:r>
    </w:p>
    <w:p w14:paraId="3BD86E5B" w14:textId="77777777" w:rsidR="006B1C34" w:rsidRPr="006B1C34" w:rsidRDefault="006B1C34" w:rsidP="006B1C34">
      <w:pPr>
        <w:pStyle w:val="paragraph"/>
        <w:spacing w:before="0" w:beforeAutospacing="0" w:after="0" w:afterAutospacing="0" w:line="360" w:lineRule="auto"/>
        <w:textAlignment w:val="baseline"/>
        <w:rPr>
          <w:rFonts w:ascii="Segoe UI" w:hAnsi="Segoe UI" w:cs="Segoe UI"/>
        </w:rPr>
      </w:pPr>
      <w:r w:rsidRPr="006B1C34">
        <w:rPr>
          <w:rStyle w:val="eop"/>
          <w:rFonts w:ascii="Arial" w:hAnsi="Arial" w:cs="Arial"/>
        </w:rPr>
        <w:t> </w:t>
      </w:r>
    </w:p>
    <w:p w14:paraId="790E5AB1" w14:textId="77777777" w:rsidR="006B1C34" w:rsidRPr="006B1C34" w:rsidRDefault="006B1C34" w:rsidP="006B1C34">
      <w:pPr>
        <w:pStyle w:val="paragraph"/>
        <w:spacing w:before="0" w:beforeAutospacing="0" w:after="0" w:afterAutospacing="0" w:line="360" w:lineRule="auto"/>
        <w:textAlignment w:val="baseline"/>
        <w:rPr>
          <w:rFonts w:ascii="Segoe UI" w:hAnsi="Segoe UI" w:cs="Segoe UI"/>
        </w:rPr>
      </w:pPr>
      <w:r w:rsidRPr="006B1C34">
        <w:rPr>
          <w:rStyle w:val="normaltextrun"/>
          <w:rFonts w:ascii="Arial" w:hAnsi="Arial" w:cs="Arial"/>
        </w:rPr>
        <w:t>Voice 21 links very well with P4C and allows the confidence that learners have developed through question stems and community of enquiries to then be able to debate and work collaboratively more independently.  As this is new within our setting, colleagues wanted to see more description about Voice 21 and a QR Code to take them to the website for further information.  The poster shares links to help encourage all learners to join in debates and build on each other's ideas through critical questioning and collaborative work.  It also shows the importance of listening to each other as a tool for communication and the skills to be an active listener.  These skills work together to improve overall communication and collaborative learning therefore enhancing learning experiences.  </w:t>
      </w:r>
      <w:r w:rsidRPr="006B1C34">
        <w:rPr>
          <w:rStyle w:val="eop"/>
          <w:rFonts w:ascii="Arial" w:hAnsi="Arial" w:cs="Arial"/>
        </w:rPr>
        <w:t> </w:t>
      </w:r>
    </w:p>
    <w:p w14:paraId="36BA3D00" w14:textId="77777777" w:rsidR="006B1C34" w:rsidRPr="006B1C34" w:rsidRDefault="006B1C34" w:rsidP="006B1C34">
      <w:pPr>
        <w:pStyle w:val="paragraph"/>
        <w:spacing w:before="0" w:beforeAutospacing="0" w:after="0" w:afterAutospacing="0" w:line="360" w:lineRule="auto"/>
        <w:textAlignment w:val="baseline"/>
        <w:rPr>
          <w:rFonts w:ascii="Segoe UI" w:hAnsi="Segoe UI" w:cs="Segoe UI"/>
        </w:rPr>
      </w:pPr>
      <w:r w:rsidRPr="006B1C34">
        <w:rPr>
          <w:rStyle w:val="eop"/>
          <w:rFonts w:ascii="Arial" w:hAnsi="Arial" w:cs="Arial"/>
        </w:rPr>
        <w:t> </w:t>
      </w:r>
    </w:p>
    <w:p w14:paraId="21C2F6DA" w14:textId="77777777" w:rsidR="006B1C34" w:rsidRPr="006B1C34" w:rsidRDefault="006B1C34" w:rsidP="006B1C34">
      <w:pPr>
        <w:pStyle w:val="paragraph"/>
        <w:spacing w:before="0" w:beforeAutospacing="0" w:after="0" w:afterAutospacing="0" w:line="360" w:lineRule="auto"/>
        <w:textAlignment w:val="baseline"/>
        <w:rPr>
          <w:rFonts w:ascii="Segoe UI" w:hAnsi="Segoe UI" w:cs="Segoe UI"/>
        </w:rPr>
      </w:pPr>
      <w:r w:rsidRPr="006B1C34">
        <w:rPr>
          <w:rStyle w:val="normaltextrun"/>
          <w:rFonts w:ascii="Arial" w:hAnsi="Arial" w:cs="Arial"/>
        </w:rPr>
        <w:t>As well as communicating orally and competent listening, it is important for learners to be able to record and understand the thinking process that is taking place to further develop an understanding of a situation.  The poster engaged staff in a lively discussion about the importance of organising children’s learning and ideas and that this skill was lacking in our learners.  It was discussed that some of our learners find it difficult to describe and therefore act upon their ideas. This can prevent learners from communicating and affect their confidence when sharing their thoughts.  Thinking Maps are a tool that help learners to organise and develop these thought processes and allow enhanced learning to take place.  T</w:t>
      </w:r>
      <w:r w:rsidRPr="006B1C34">
        <w:rPr>
          <w:rStyle w:val="normaltextrun"/>
          <w:rFonts w:ascii="Arial" w:hAnsi="Arial" w:cs="Arial"/>
          <w:color w:val="222222"/>
        </w:rPr>
        <w:t xml:space="preserve">hey illustrate how students link ideas and concepts therefore allowing assessment for learning to take place and skills to be embedded and enhanced.  The poster engaged staff and </w:t>
      </w:r>
      <w:r w:rsidRPr="006B1C34">
        <w:rPr>
          <w:rStyle w:val="normaltextrun"/>
          <w:rFonts w:ascii="Arial" w:hAnsi="Arial" w:cs="Arial"/>
          <w:color w:val="222222"/>
        </w:rPr>
        <w:lastRenderedPageBreak/>
        <w:t>reminded them about the importance and usefulness of Thinking Maps within our school curriculum.</w:t>
      </w:r>
      <w:r w:rsidRPr="006B1C34">
        <w:rPr>
          <w:rStyle w:val="eop"/>
          <w:rFonts w:ascii="Arial" w:hAnsi="Arial" w:cs="Arial"/>
        </w:rPr>
        <w:t> </w:t>
      </w:r>
    </w:p>
    <w:p w14:paraId="4F84D878" w14:textId="77777777" w:rsidR="006B1C34" w:rsidRPr="006B1C34" w:rsidRDefault="006B1C34" w:rsidP="006B1C34">
      <w:pPr>
        <w:pStyle w:val="paragraph"/>
        <w:spacing w:before="0" w:beforeAutospacing="0" w:after="0" w:afterAutospacing="0" w:line="360" w:lineRule="auto"/>
        <w:textAlignment w:val="baseline"/>
        <w:rPr>
          <w:rFonts w:ascii="Segoe UI" w:hAnsi="Segoe UI" w:cs="Segoe UI"/>
        </w:rPr>
      </w:pPr>
      <w:r w:rsidRPr="006B1C34">
        <w:rPr>
          <w:rStyle w:val="normaltextrun"/>
          <w:rFonts w:ascii="Arial" w:hAnsi="Arial" w:cs="Arial"/>
        </w:rPr>
        <w:t> </w:t>
      </w:r>
      <w:r w:rsidRPr="006B1C34">
        <w:rPr>
          <w:rStyle w:val="eop"/>
          <w:rFonts w:ascii="Arial" w:hAnsi="Arial" w:cs="Arial"/>
        </w:rPr>
        <w:t> </w:t>
      </w:r>
    </w:p>
    <w:p w14:paraId="3671542D" w14:textId="77777777" w:rsidR="006B1C34" w:rsidRPr="006B1C34" w:rsidRDefault="006B1C34" w:rsidP="006B1C34">
      <w:pPr>
        <w:pStyle w:val="paragraph"/>
        <w:spacing w:before="0" w:beforeAutospacing="0" w:after="0" w:afterAutospacing="0" w:line="360" w:lineRule="auto"/>
        <w:textAlignment w:val="baseline"/>
        <w:rPr>
          <w:rFonts w:ascii="Segoe UI" w:hAnsi="Segoe UI" w:cs="Segoe UI"/>
        </w:rPr>
      </w:pPr>
      <w:r w:rsidRPr="006B1C34">
        <w:rPr>
          <w:rStyle w:val="normaltextrun"/>
          <w:rFonts w:ascii="Arial" w:hAnsi="Arial" w:cs="Arial"/>
        </w:rPr>
        <w:t>Metacognition is key to the new curriculum and the prospects of today's learner and their ability to communicate and build their own learning environment.  If we want our learners to be creating and developing their own learning experiences and for our curriculum to be child led and for learners to have a clear pupil voice, we need to ensure that they not only understand the world around them but also have the confidence and skills to question, challenge and adapt within this ever-changing society and develop a lifelong love of learning.  The questions in the centre of the poster encourage dialogue and discussion between colleagues about metacognition and why it is important.</w:t>
      </w:r>
      <w:r w:rsidRPr="006B1C34">
        <w:rPr>
          <w:rStyle w:val="eop"/>
          <w:rFonts w:ascii="Arial" w:hAnsi="Arial" w:cs="Arial"/>
        </w:rPr>
        <w:t> </w:t>
      </w:r>
    </w:p>
    <w:p w14:paraId="34B7215C" w14:textId="77777777" w:rsidR="006B1C34" w:rsidRPr="006B1C34" w:rsidRDefault="006B1C34" w:rsidP="006B1C34">
      <w:pPr>
        <w:pStyle w:val="paragraph"/>
        <w:spacing w:before="0" w:beforeAutospacing="0" w:after="0" w:afterAutospacing="0" w:line="360" w:lineRule="auto"/>
        <w:textAlignment w:val="baseline"/>
        <w:rPr>
          <w:rFonts w:ascii="Segoe UI" w:hAnsi="Segoe UI" w:cs="Segoe UI"/>
        </w:rPr>
      </w:pPr>
      <w:r w:rsidRPr="006B1C34">
        <w:rPr>
          <w:rStyle w:val="eop"/>
          <w:rFonts w:ascii="Arial" w:hAnsi="Arial" w:cs="Arial"/>
        </w:rPr>
        <w:t> </w:t>
      </w:r>
    </w:p>
    <w:p w14:paraId="7087862F" w14:textId="74084BAA" w:rsidR="006B1C34" w:rsidRDefault="006B1C34" w:rsidP="006B1C34">
      <w:pPr>
        <w:pStyle w:val="paragraph"/>
        <w:spacing w:before="0" w:beforeAutospacing="0" w:after="0" w:afterAutospacing="0" w:line="360" w:lineRule="auto"/>
        <w:textAlignment w:val="baseline"/>
        <w:rPr>
          <w:rStyle w:val="eop"/>
          <w:rFonts w:ascii="Arial" w:hAnsi="Arial" w:cs="Arial"/>
        </w:rPr>
      </w:pPr>
      <w:r w:rsidRPr="006B1C34">
        <w:rPr>
          <w:rStyle w:val="normaltextrun"/>
          <w:rFonts w:ascii="Arial" w:hAnsi="Arial" w:cs="Arial"/>
        </w:rPr>
        <w:t>The professional dialogue shared around the poster allowed all staff to express an opinion and take ownership of the content and the development of ideas shared.  These are the skills that we are trying to instil in our learners.  Children need to realise that their opinion is important, and that by clear communication, it will allow these opinions to be delivered and ultimately acted upon to create a future in which they will be a key contributor.  We, as educators are responsible in delivering and developing the skills and tools that will help and support our learners to think and communicate throughout their learning and working lives.  We are introducing the skills they will act upon to eventually build their futures.</w:t>
      </w:r>
      <w:r w:rsidRPr="006B1C34">
        <w:rPr>
          <w:rStyle w:val="eop"/>
          <w:rFonts w:ascii="Arial" w:hAnsi="Arial" w:cs="Arial"/>
        </w:rPr>
        <w:t> </w:t>
      </w:r>
    </w:p>
    <w:p w14:paraId="7D4BB390" w14:textId="7B27BA30" w:rsidR="006B1C34" w:rsidRDefault="006B1C34" w:rsidP="006B1C34">
      <w:pPr>
        <w:pStyle w:val="paragraph"/>
        <w:spacing w:before="0" w:beforeAutospacing="0" w:after="0" w:afterAutospacing="0" w:line="360" w:lineRule="auto"/>
        <w:textAlignment w:val="baseline"/>
        <w:rPr>
          <w:rStyle w:val="eop"/>
          <w:rFonts w:ascii="Arial" w:hAnsi="Arial" w:cs="Arial"/>
        </w:rPr>
      </w:pPr>
    </w:p>
    <w:p w14:paraId="3E1EC2F7" w14:textId="67E48EB1" w:rsidR="006B1C34" w:rsidRDefault="006B1C34" w:rsidP="006B1C34">
      <w:pPr>
        <w:pStyle w:val="paragraph"/>
        <w:spacing w:before="0" w:beforeAutospacing="0" w:after="0" w:afterAutospacing="0" w:line="360" w:lineRule="auto"/>
        <w:textAlignment w:val="baseline"/>
        <w:rPr>
          <w:rStyle w:val="eop"/>
          <w:rFonts w:ascii="Arial" w:hAnsi="Arial" w:cs="Arial"/>
        </w:rPr>
      </w:pPr>
    </w:p>
    <w:p w14:paraId="46431815" w14:textId="5EE36499" w:rsidR="006B1C34" w:rsidRDefault="006B1C34" w:rsidP="006B1C34">
      <w:pPr>
        <w:pStyle w:val="paragraph"/>
        <w:spacing w:before="0" w:beforeAutospacing="0" w:after="0" w:afterAutospacing="0" w:line="360" w:lineRule="auto"/>
        <w:textAlignment w:val="baseline"/>
        <w:rPr>
          <w:rStyle w:val="eop"/>
          <w:rFonts w:ascii="Arial" w:hAnsi="Arial" w:cs="Arial"/>
        </w:rPr>
      </w:pPr>
    </w:p>
    <w:p w14:paraId="54973199" w14:textId="1B3397C2" w:rsidR="006B1C34" w:rsidRDefault="006B1C34" w:rsidP="006B1C34">
      <w:pPr>
        <w:pStyle w:val="paragraph"/>
        <w:spacing w:before="0" w:beforeAutospacing="0" w:after="0" w:afterAutospacing="0" w:line="360" w:lineRule="auto"/>
        <w:textAlignment w:val="baseline"/>
        <w:rPr>
          <w:rStyle w:val="eop"/>
          <w:rFonts w:ascii="Arial" w:hAnsi="Arial" w:cs="Arial"/>
        </w:rPr>
      </w:pPr>
    </w:p>
    <w:p w14:paraId="2551ACA5" w14:textId="2C7669DE" w:rsidR="006B1C34" w:rsidRDefault="006B1C34" w:rsidP="006B1C34">
      <w:pPr>
        <w:pStyle w:val="paragraph"/>
        <w:spacing w:before="0" w:beforeAutospacing="0" w:after="0" w:afterAutospacing="0" w:line="360" w:lineRule="auto"/>
        <w:textAlignment w:val="baseline"/>
        <w:rPr>
          <w:rStyle w:val="eop"/>
          <w:rFonts w:ascii="Arial" w:hAnsi="Arial" w:cs="Arial"/>
        </w:rPr>
      </w:pPr>
    </w:p>
    <w:p w14:paraId="55C8328D" w14:textId="1DD8B5E8" w:rsidR="006B1C34" w:rsidRDefault="006B1C34" w:rsidP="006B1C34">
      <w:pPr>
        <w:pStyle w:val="paragraph"/>
        <w:spacing w:before="0" w:beforeAutospacing="0" w:after="0" w:afterAutospacing="0" w:line="360" w:lineRule="auto"/>
        <w:textAlignment w:val="baseline"/>
        <w:rPr>
          <w:rStyle w:val="eop"/>
          <w:rFonts w:ascii="Arial" w:hAnsi="Arial" w:cs="Arial"/>
        </w:rPr>
      </w:pPr>
    </w:p>
    <w:p w14:paraId="1DC746EC" w14:textId="723A3AA5" w:rsidR="006B1C34" w:rsidRDefault="006B1C34" w:rsidP="006B1C34">
      <w:pPr>
        <w:pStyle w:val="paragraph"/>
        <w:spacing w:before="0" w:beforeAutospacing="0" w:after="0" w:afterAutospacing="0" w:line="360" w:lineRule="auto"/>
        <w:textAlignment w:val="baseline"/>
        <w:rPr>
          <w:rStyle w:val="eop"/>
          <w:rFonts w:ascii="Arial" w:hAnsi="Arial" w:cs="Arial"/>
        </w:rPr>
      </w:pPr>
    </w:p>
    <w:p w14:paraId="3EE8B37E" w14:textId="3A00F230" w:rsidR="006B1C34" w:rsidRDefault="006B1C34" w:rsidP="006B1C34">
      <w:pPr>
        <w:pStyle w:val="paragraph"/>
        <w:spacing w:before="0" w:beforeAutospacing="0" w:after="0" w:afterAutospacing="0" w:line="360" w:lineRule="auto"/>
        <w:textAlignment w:val="baseline"/>
        <w:rPr>
          <w:rStyle w:val="eop"/>
          <w:rFonts w:ascii="Arial" w:hAnsi="Arial" w:cs="Arial"/>
        </w:rPr>
      </w:pPr>
    </w:p>
    <w:p w14:paraId="5157EAC9" w14:textId="5543A332" w:rsidR="006B1C34" w:rsidRDefault="006B1C34" w:rsidP="006B1C34">
      <w:pPr>
        <w:pStyle w:val="paragraph"/>
        <w:spacing w:before="0" w:beforeAutospacing="0" w:after="0" w:afterAutospacing="0" w:line="360" w:lineRule="auto"/>
        <w:textAlignment w:val="baseline"/>
        <w:rPr>
          <w:rStyle w:val="eop"/>
          <w:rFonts w:ascii="Arial" w:hAnsi="Arial" w:cs="Arial"/>
        </w:rPr>
      </w:pPr>
    </w:p>
    <w:p w14:paraId="1ED88A36" w14:textId="376B6344" w:rsidR="006B1C34" w:rsidRDefault="006B1C34" w:rsidP="006B1C34">
      <w:pPr>
        <w:pStyle w:val="paragraph"/>
        <w:spacing w:before="0" w:beforeAutospacing="0" w:after="0" w:afterAutospacing="0" w:line="360" w:lineRule="auto"/>
        <w:textAlignment w:val="baseline"/>
        <w:rPr>
          <w:rStyle w:val="eop"/>
          <w:rFonts w:ascii="Arial" w:hAnsi="Arial" w:cs="Arial"/>
        </w:rPr>
      </w:pPr>
    </w:p>
    <w:p w14:paraId="2DCC00DF" w14:textId="107112E3" w:rsidR="006B1C34" w:rsidRDefault="006B1C34" w:rsidP="006B1C34">
      <w:pPr>
        <w:pStyle w:val="paragraph"/>
        <w:spacing w:before="0" w:beforeAutospacing="0" w:after="0" w:afterAutospacing="0" w:line="360" w:lineRule="auto"/>
        <w:textAlignment w:val="baseline"/>
        <w:rPr>
          <w:rStyle w:val="eop"/>
          <w:rFonts w:ascii="Arial" w:hAnsi="Arial" w:cs="Arial"/>
        </w:rPr>
      </w:pPr>
    </w:p>
    <w:p w14:paraId="2EBD2FE7" w14:textId="26E0B8CE" w:rsidR="006B1C34" w:rsidRPr="001E74E5" w:rsidRDefault="001E74E5" w:rsidP="001E74E5">
      <w:pPr>
        <w:pStyle w:val="paragraph"/>
        <w:spacing w:before="0" w:beforeAutospacing="0" w:after="0" w:afterAutospacing="0" w:line="360" w:lineRule="auto"/>
        <w:textAlignment w:val="baseline"/>
        <w:rPr>
          <w:rFonts w:ascii="Segoe UI" w:hAnsi="Segoe UI" w:cs="Segoe UI"/>
        </w:rPr>
      </w:pPr>
      <w:r>
        <w:rPr>
          <w:noProof/>
        </w:rPr>
        <w:lastRenderedPageBreak/>
        <w:drawing>
          <wp:inline distT="0" distB="0" distL="0" distR="0" wp14:anchorId="47ABDCFD" wp14:editId="324BE10F">
            <wp:extent cx="8624570" cy="5887946"/>
            <wp:effectExtent l="0" t="3175" r="190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rot="5400000">
                      <a:off x="0" y="0"/>
                      <a:ext cx="8644590" cy="5901614"/>
                    </a:xfrm>
                    <a:prstGeom prst="rect">
                      <a:avLst/>
                    </a:prstGeom>
                  </pic:spPr>
                </pic:pic>
              </a:graphicData>
            </a:graphic>
          </wp:inline>
        </w:drawing>
      </w:r>
    </w:p>
    <w:sectPr w:rsidR="006B1C34" w:rsidRPr="001E74E5">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E59FDC" w14:textId="77777777" w:rsidR="009048EC" w:rsidRDefault="003E7D07">
      <w:pPr>
        <w:spacing w:after="0" w:line="240" w:lineRule="auto"/>
      </w:pPr>
      <w:r>
        <w:separator/>
      </w:r>
    </w:p>
  </w:endnote>
  <w:endnote w:type="continuationSeparator" w:id="0">
    <w:p w14:paraId="05100048" w14:textId="77777777" w:rsidR="009048EC" w:rsidRDefault="003E7D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75128AF4" w14:paraId="29DFB216" w14:textId="77777777" w:rsidTr="75128AF4">
      <w:tc>
        <w:tcPr>
          <w:tcW w:w="3009" w:type="dxa"/>
        </w:tcPr>
        <w:p w14:paraId="595E617A" w14:textId="1A6F0FD6" w:rsidR="75128AF4" w:rsidRDefault="75128AF4" w:rsidP="75128AF4">
          <w:pPr>
            <w:pStyle w:val="Header"/>
            <w:ind w:left="-115"/>
          </w:pPr>
        </w:p>
      </w:tc>
      <w:tc>
        <w:tcPr>
          <w:tcW w:w="3009" w:type="dxa"/>
        </w:tcPr>
        <w:p w14:paraId="7E8ADE42" w14:textId="7DC8BC7E" w:rsidR="75128AF4" w:rsidRDefault="75128AF4" w:rsidP="75128AF4">
          <w:pPr>
            <w:pStyle w:val="Header"/>
            <w:jc w:val="center"/>
          </w:pPr>
          <w:r>
            <w:fldChar w:fldCharType="begin"/>
          </w:r>
          <w:r>
            <w:instrText>PAGE</w:instrText>
          </w:r>
          <w:r>
            <w:fldChar w:fldCharType="separate"/>
          </w:r>
          <w:r w:rsidR="00461009">
            <w:rPr>
              <w:noProof/>
            </w:rPr>
            <w:t>21</w:t>
          </w:r>
          <w:r>
            <w:fldChar w:fldCharType="end"/>
          </w:r>
        </w:p>
      </w:tc>
      <w:tc>
        <w:tcPr>
          <w:tcW w:w="3009" w:type="dxa"/>
        </w:tcPr>
        <w:p w14:paraId="08AE9A9C" w14:textId="6DB5E10C" w:rsidR="75128AF4" w:rsidRDefault="75128AF4" w:rsidP="75128AF4">
          <w:pPr>
            <w:pStyle w:val="Header"/>
            <w:ind w:right="-115"/>
            <w:jc w:val="right"/>
          </w:pPr>
        </w:p>
      </w:tc>
    </w:tr>
  </w:tbl>
  <w:p w14:paraId="50E53583" w14:textId="384A8A29" w:rsidR="75128AF4" w:rsidRDefault="75128AF4" w:rsidP="75128A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76F46E8" w14:textId="77777777" w:rsidR="009048EC" w:rsidRDefault="003E7D07">
      <w:pPr>
        <w:spacing w:after="0" w:line="240" w:lineRule="auto"/>
      </w:pPr>
      <w:r>
        <w:separator/>
      </w:r>
    </w:p>
  </w:footnote>
  <w:footnote w:type="continuationSeparator" w:id="0">
    <w:p w14:paraId="38DFC2EB" w14:textId="77777777" w:rsidR="009048EC" w:rsidRDefault="003E7D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75128AF4" w14:paraId="223A49A8" w14:textId="77777777" w:rsidTr="75128AF4">
      <w:tc>
        <w:tcPr>
          <w:tcW w:w="3009" w:type="dxa"/>
        </w:tcPr>
        <w:p w14:paraId="441A3FE1" w14:textId="313D87A6" w:rsidR="75128AF4" w:rsidRDefault="75128AF4" w:rsidP="75128AF4">
          <w:pPr>
            <w:pStyle w:val="Header"/>
            <w:ind w:left="-115"/>
          </w:pPr>
        </w:p>
      </w:tc>
      <w:tc>
        <w:tcPr>
          <w:tcW w:w="3009" w:type="dxa"/>
        </w:tcPr>
        <w:p w14:paraId="31AF0207" w14:textId="635009A2" w:rsidR="75128AF4" w:rsidRDefault="75128AF4" w:rsidP="75128AF4">
          <w:pPr>
            <w:pStyle w:val="Header"/>
            <w:jc w:val="center"/>
          </w:pPr>
        </w:p>
      </w:tc>
      <w:tc>
        <w:tcPr>
          <w:tcW w:w="3009" w:type="dxa"/>
        </w:tcPr>
        <w:p w14:paraId="2DA79B6A" w14:textId="47E5E723" w:rsidR="75128AF4" w:rsidRDefault="75128AF4" w:rsidP="75128AF4">
          <w:pPr>
            <w:pStyle w:val="Header"/>
            <w:ind w:right="-115"/>
            <w:jc w:val="right"/>
          </w:pPr>
        </w:p>
      </w:tc>
    </w:tr>
  </w:tbl>
  <w:p w14:paraId="2F33131A" w14:textId="6EB96448" w:rsidR="75128AF4" w:rsidRDefault="75128AF4" w:rsidP="75128A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416950"/>
    <w:multiLevelType w:val="multilevel"/>
    <w:tmpl w:val="D9120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BF753B"/>
    <w:multiLevelType w:val="multilevel"/>
    <w:tmpl w:val="688C5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77C3647"/>
    <w:multiLevelType w:val="multilevel"/>
    <w:tmpl w:val="0CC2E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B233BFF"/>
    <w:multiLevelType w:val="multilevel"/>
    <w:tmpl w:val="A8DE0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31C1B91"/>
    <w:multiLevelType w:val="multilevel"/>
    <w:tmpl w:val="A698B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6EB40AA"/>
    <w:multiLevelType w:val="multilevel"/>
    <w:tmpl w:val="1B120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1342567"/>
    <w:multiLevelType w:val="multilevel"/>
    <w:tmpl w:val="262CA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72F682C"/>
    <w:multiLevelType w:val="multilevel"/>
    <w:tmpl w:val="43D83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E7C7B9E"/>
    <w:multiLevelType w:val="multilevel"/>
    <w:tmpl w:val="85963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3CF3B4A"/>
    <w:multiLevelType w:val="multilevel"/>
    <w:tmpl w:val="7806F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51055DC"/>
    <w:multiLevelType w:val="multilevel"/>
    <w:tmpl w:val="2182D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4E66EBA"/>
    <w:multiLevelType w:val="multilevel"/>
    <w:tmpl w:val="370E8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6"/>
  </w:num>
  <w:num w:numId="3">
    <w:abstractNumId w:val="10"/>
  </w:num>
  <w:num w:numId="4">
    <w:abstractNumId w:val="1"/>
  </w:num>
  <w:num w:numId="5">
    <w:abstractNumId w:val="2"/>
  </w:num>
  <w:num w:numId="6">
    <w:abstractNumId w:val="11"/>
  </w:num>
  <w:num w:numId="7">
    <w:abstractNumId w:val="8"/>
  </w:num>
  <w:num w:numId="8">
    <w:abstractNumId w:val="9"/>
  </w:num>
  <w:num w:numId="9">
    <w:abstractNumId w:val="5"/>
  </w:num>
  <w:num w:numId="10">
    <w:abstractNumId w:val="7"/>
  </w:num>
  <w:num w:numId="11">
    <w:abstractNumId w:val="3"/>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5395"/>
    <w:rsid w:val="0000288C"/>
    <w:rsid w:val="00022365"/>
    <w:rsid w:val="0005653E"/>
    <w:rsid w:val="00093790"/>
    <w:rsid w:val="00130A8C"/>
    <w:rsid w:val="001565D4"/>
    <w:rsid w:val="00186FC8"/>
    <w:rsid w:val="001952DE"/>
    <w:rsid w:val="001A746E"/>
    <w:rsid w:val="001E74E5"/>
    <w:rsid w:val="001F0AAA"/>
    <w:rsid w:val="002574FA"/>
    <w:rsid w:val="002C7551"/>
    <w:rsid w:val="002E0BCC"/>
    <w:rsid w:val="002E4E47"/>
    <w:rsid w:val="00345395"/>
    <w:rsid w:val="00371F77"/>
    <w:rsid w:val="00376EB8"/>
    <w:rsid w:val="0038793D"/>
    <w:rsid w:val="003E7D07"/>
    <w:rsid w:val="00403BC5"/>
    <w:rsid w:val="00425096"/>
    <w:rsid w:val="004279E9"/>
    <w:rsid w:val="00442144"/>
    <w:rsid w:val="0046085E"/>
    <w:rsid w:val="00461009"/>
    <w:rsid w:val="00467677"/>
    <w:rsid w:val="0047504F"/>
    <w:rsid w:val="004A626A"/>
    <w:rsid w:val="004D6CC4"/>
    <w:rsid w:val="004E4A1A"/>
    <w:rsid w:val="004F46A3"/>
    <w:rsid w:val="00522946"/>
    <w:rsid w:val="00523895"/>
    <w:rsid w:val="005423B8"/>
    <w:rsid w:val="00547002"/>
    <w:rsid w:val="005B1049"/>
    <w:rsid w:val="005B564B"/>
    <w:rsid w:val="005B6BFC"/>
    <w:rsid w:val="005D7E81"/>
    <w:rsid w:val="005F7798"/>
    <w:rsid w:val="00617AB9"/>
    <w:rsid w:val="00622F5B"/>
    <w:rsid w:val="0065720F"/>
    <w:rsid w:val="0068555F"/>
    <w:rsid w:val="006968D5"/>
    <w:rsid w:val="006B1C34"/>
    <w:rsid w:val="006B3B06"/>
    <w:rsid w:val="006B4C04"/>
    <w:rsid w:val="007063AE"/>
    <w:rsid w:val="00743729"/>
    <w:rsid w:val="0075487F"/>
    <w:rsid w:val="0076607E"/>
    <w:rsid w:val="00770DA3"/>
    <w:rsid w:val="00776A64"/>
    <w:rsid w:val="00787108"/>
    <w:rsid w:val="00794FF2"/>
    <w:rsid w:val="00797F8F"/>
    <w:rsid w:val="007B061E"/>
    <w:rsid w:val="007B7BE8"/>
    <w:rsid w:val="007F6AF0"/>
    <w:rsid w:val="00801FDD"/>
    <w:rsid w:val="00836280"/>
    <w:rsid w:val="00846FB3"/>
    <w:rsid w:val="008574A1"/>
    <w:rsid w:val="00875905"/>
    <w:rsid w:val="008A1A83"/>
    <w:rsid w:val="008A6FB5"/>
    <w:rsid w:val="008A734E"/>
    <w:rsid w:val="008D10CD"/>
    <w:rsid w:val="009048EC"/>
    <w:rsid w:val="00A04F9B"/>
    <w:rsid w:val="00A27341"/>
    <w:rsid w:val="00AC6396"/>
    <w:rsid w:val="00B35350"/>
    <w:rsid w:val="00B45233"/>
    <w:rsid w:val="00B8536B"/>
    <w:rsid w:val="00B91D81"/>
    <w:rsid w:val="00C119B9"/>
    <w:rsid w:val="00C27F17"/>
    <w:rsid w:val="00C4605C"/>
    <w:rsid w:val="00C62DC9"/>
    <w:rsid w:val="00D05953"/>
    <w:rsid w:val="00D06283"/>
    <w:rsid w:val="00D36553"/>
    <w:rsid w:val="00D449B9"/>
    <w:rsid w:val="00D57474"/>
    <w:rsid w:val="00D76E89"/>
    <w:rsid w:val="00D76FAB"/>
    <w:rsid w:val="00D93210"/>
    <w:rsid w:val="00D94622"/>
    <w:rsid w:val="00E16351"/>
    <w:rsid w:val="00E610F5"/>
    <w:rsid w:val="00E84745"/>
    <w:rsid w:val="00E91824"/>
    <w:rsid w:val="00EB281E"/>
    <w:rsid w:val="00EF4460"/>
    <w:rsid w:val="00F24357"/>
    <w:rsid w:val="00F26E75"/>
    <w:rsid w:val="00F547A1"/>
    <w:rsid w:val="00F657D8"/>
    <w:rsid w:val="0681943C"/>
    <w:rsid w:val="068E5600"/>
    <w:rsid w:val="096F3DA4"/>
    <w:rsid w:val="167ADDE2"/>
    <w:rsid w:val="1A2CA872"/>
    <w:rsid w:val="1B42A218"/>
    <w:rsid w:val="1BD13EB8"/>
    <w:rsid w:val="1D5CBEC3"/>
    <w:rsid w:val="1ED0678E"/>
    <w:rsid w:val="249E2D5E"/>
    <w:rsid w:val="2BB5C950"/>
    <w:rsid w:val="2F556C28"/>
    <w:rsid w:val="317A8071"/>
    <w:rsid w:val="5546F13A"/>
    <w:rsid w:val="58F89E82"/>
    <w:rsid w:val="5B64AD5C"/>
    <w:rsid w:val="5FBBAC51"/>
    <w:rsid w:val="7407BBD1"/>
    <w:rsid w:val="75128AF4"/>
    <w:rsid w:val="7D17B1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5AD4C"/>
  <w15:docId w15:val="{E126E7B5-FA31-454F-BBDB-154AFE8A7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rmalWeb">
    <w:name w:val="Normal (Web)"/>
    <w:basedOn w:val="Normal"/>
    <w:uiPriority w:val="99"/>
    <w:semiHidden/>
    <w:unhideWhenUsed/>
    <w:rsid w:val="001565D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6B1C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B1C34"/>
  </w:style>
  <w:style w:type="character" w:customStyle="1" w:styleId="eop">
    <w:name w:val="eop"/>
    <w:basedOn w:val="DefaultParagraphFont"/>
    <w:rsid w:val="006B1C34"/>
  </w:style>
  <w:style w:type="character" w:customStyle="1" w:styleId="contextualspellingandgrammarerror">
    <w:name w:val="contextualspellingandgrammarerror"/>
    <w:basedOn w:val="DefaultParagraphFont"/>
    <w:rsid w:val="006B1C34"/>
  </w:style>
  <w:style w:type="character" w:customStyle="1" w:styleId="spellingerror">
    <w:name w:val="spellingerror"/>
    <w:basedOn w:val="DefaultParagraphFont"/>
    <w:rsid w:val="006B1C34"/>
  </w:style>
  <w:style w:type="paragraph" w:styleId="BalloonText">
    <w:name w:val="Balloon Text"/>
    <w:basedOn w:val="Normal"/>
    <w:link w:val="BalloonTextChar"/>
    <w:uiPriority w:val="99"/>
    <w:semiHidden/>
    <w:unhideWhenUsed/>
    <w:rsid w:val="001E74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74E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5854252">
      <w:bodyDiv w:val="1"/>
      <w:marLeft w:val="0"/>
      <w:marRight w:val="0"/>
      <w:marTop w:val="0"/>
      <w:marBottom w:val="0"/>
      <w:divBdr>
        <w:top w:val="none" w:sz="0" w:space="0" w:color="auto"/>
        <w:left w:val="none" w:sz="0" w:space="0" w:color="auto"/>
        <w:bottom w:val="none" w:sz="0" w:space="0" w:color="auto"/>
        <w:right w:val="none" w:sz="0" w:space="0" w:color="auto"/>
      </w:divBdr>
      <w:divsChild>
        <w:div w:id="1274358577">
          <w:marLeft w:val="0"/>
          <w:marRight w:val="0"/>
          <w:marTop w:val="0"/>
          <w:marBottom w:val="0"/>
          <w:divBdr>
            <w:top w:val="none" w:sz="0" w:space="0" w:color="auto"/>
            <w:left w:val="none" w:sz="0" w:space="0" w:color="auto"/>
            <w:bottom w:val="none" w:sz="0" w:space="0" w:color="auto"/>
            <w:right w:val="none" w:sz="0" w:space="0" w:color="auto"/>
          </w:divBdr>
        </w:div>
        <w:div w:id="2023774176">
          <w:marLeft w:val="0"/>
          <w:marRight w:val="0"/>
          <w:marTop w:val="0"/>
          <w:marBottom w:val="0"/>
          <w:divBdr>
            <w:top w:val="none" w:sz="0" w:space="0" w:color="auto"/>
            <w:left w:val="none" w:sz="0" w:space="0" w:color="auto"/>
            <w:bottom w:val="none" w:sz="0" w:space="0" w:color="auto"/>
            <w:right w:val="none" w:sz="0" w:space="0" w:color="auto"/>
          </w:divBdr>
        </w:div>
        <w:div w:id="1066103718">
          <w:marLeft w:val="0"/>
          <w:marRight w:val="0"/>
          <w:marTop w:val="0"/>
          <w:marBottom w:val="0"/>
          <w:divBdr>
            <w:top w:val="none" w:sz="0" w:space="0" w:color="auto"/>
            <w:left w:val="none" w:sz="0" w:space="0" w:color="auto"/>
            <w:bottom w:val="none" w:sz="0" w:space="0" w:color="auto"/>
            <w:right w:val="none" w:sz="0" w:space="0" w:color="auto"/>
          </w:divBdr>
        </w:div>
        <w:div w:id="1391339711">
          <w:marLeft w:val="0"/>
          <w:marRight w:val="0"/>
          <w:marTop w:val="0"/>
          <w:marBottom w:val="0"/>
          <w:divBdr>
            <w:top w:val="none" w:sz="0" w:space="0" w:color="auto"/>
            <w:left w:val="none" w:sz="0" w:space="0" w:color="auto"/>
            <w:bottom w:val="none" w:sz="0" w:space="0" w:color="auto"/>
            <w:right w:val="none" w:sz="0" w:space="0" w:color="auto"/>
          </w:divBdr>
        </w:div>
        <w:div w:id="1165899247">
          <w:marLeft w:val="0"/>
          <w:marRight w:val="0"/>
          <w:marTop w:val="0"/>
          <w:marBottom w:val="0"/>
          <w:divBdr>
            <w:top w:val="none" w:sz="0" w:space="0" w:color="auto"/>
            <w:left w:val="none" w:sz="0" w:space="0" w:color="auto"/>
            <w:bottom w:val="none" w:sz="0" w:space="0" w:color="auto"/>
            <w:right w:val="none" w:sz="0" w:space="0" w:color="auto"/>
          </w:divBdr>
        </w:div>
        <w:div w:id="884756812">
          <w:marLeft w:val="0"/>
          <w:marRight w:val="0"/>
          <w:marTop w:val="0"/>
          <w:marBottom w:val="0"/>
          <w:divBdr>
            <w:top w:val="none" w:sz="0" w:space="0" w:color="auto"/>
            <w:left w:val="none" w:sz="0" w:space="0" w:color="auto"/>
            <w:bottom w:val="none" w:sz="0" w:space="0" w:color="auto"/>
            <w:right w:val="none" w:sz="0" w:space="0" w:color="auto"/>
          </w:divBdr>
        </w:div>
        <w:div w:id="1856307713">
          <w:marLeft w:val="0"/>
          <w:marRight w:val="0"/>
          <w:marTop w:val="0"/>
          <w:marBottom w:val="0"/>
          <w:divBdr>
            <w:top w:val="none" w:sz="0" w:space="0" w:color="auto"/>
            <w:left w:val="none" w:sz="0" w:space="0" w:color="auto"/>
            <w:bottom w:val="none" w:sz="0" w:space="0" w:color="auto"/>
            <w:right w:val="none" w:sz="0" w:space="0" w:color="auto"/>
          </w:divBdr>
        </w:div>
        <w:div w:id="1492939320">
          <w:marLeft w:val="0"/>
          <w:marRight w:val="0"/>
          <w:marTop w:val="0"/>
          <w:marBottom w:val="0"/>
          <w:divBdr>
            <w:top w:val="none" w:sz="0" w:space="0" w:color="auto"/>
            <w:left w:val="none" w:sz="0" w:space="0" w:color="auto"/>
            <w:bottom w:val="none" w:sz="0" w:space="0" w:color="auto"/>
            <w:right w:val="none" w:sz="0" w:space="0" w:color="auto"/>
          </w:divBdr>
        </w:div>
        <w:div w:id="2117552718">
          <w:marLeft w:val="0"/>
          <w:marRight w:val="0"/>
          <w:marTop w:val="0"/>
          <w:marBottom w:val="0"/>
          <w:divBdr>
            <w:top w:val="none" w:sz="0" w:space="0" w:color="auto"/>
            <w:left w:val="none" w:sz="0" w:space="0" w:color="auto"/>
            <w:bottom w:val="none" w:sz="0" w:space="0" w:color="auto"/>
            <w:right w:val="none" w:sz="0" w:space="0" w:color="auto"/>
          </w:divBdr>
        </w:div>
        <w:div w:id="591862756">
          <w:marLeft w:val="0"/>
          <w:marRight w:val="0"/>
          <w:marTop w:val="0"/>
          <w:marBottom w:val="0"/>
          <w:divBdr>
            <w:top w:val="none" w:sz="0" w:space="0" w:color="auto"/>
            <w:left w:val="none" w:sz="0" w:space="0" w:color="auto"/>
            <w:bottom w:val="none" w:sz="0" w:space="0" w:color="auto"/>
            <w:right w:val="none" w:sz="0" w:space="0" w:color="auto"/>
          </w:divBdr>
        </w:div>
        <w:div w:id="206796706">
          <w:marLeft w:val="0"/>
          <w:marRight w:val="0"/>
          <w:marTop w:val="0"/>
          <w:marBottom w:val="0"/>
          <w:divBdr>
            <w:top w:val="none" w:sz="0" w:space="0" w:color="auto"/>
            <w:left w:val="none" w:sz="0" w:space="0" w:color="auto"/>
            <w:bottom w:val="none" w:sz="0" w:space="0" w:color="auto"/>
            <w:right w:val="none" w:sz="0" w:space="0" w:color="auto"/>
          </w:divBdr>
        </w:div>
        <w:div w:id="841042454">
          <w:marLeft w:val="0"/>
          <w:marRight w:val="0"/>
          <w:marTop w:val="0"/>
          <w:marBottom w:val="0"/>
          <w:divBdr>
            <w:top w:val="none" w:sz="0" w:space="0" w:color="auto"/>
            <w:left w:val="none" w:sz="0" w:space="0" w:color="auto"/>
            <w:bottom w:val="none" w:sz="0" w:space="0" w:color="auto"/>
            <w:right w:val="none" w:sz="0" w:space="0" w:color="auto"/>
          </w:divBdr>
        </w:div>
        <w:div w:id="1352610150">
          <w:marLeft w:val="0"/>
          <w:marRight w:val="0"/>
          <w:marTop w:val="0"/>
          <w:marBottom w:val="0"/>
          <w:divBdr>
            <w:top w:val="none" w:sz="0" w:space="0" w:color="auto"/>
            <w:left w:val="none" w:sz="0" w:space="0" w:color="auto"/>
            <w:bottom w:val="none" w:sz="0" w:space="0" w:color="auto"/>
            <w:right w:val="none" w:sz="0" w:space="0" w:color="auto"/>
          </w:divBdr>
        </w:div>
        <w:div w:id="522088803">
          <w:marLeft w:val="0"/>
          <w:marRight w:val="0"/>
          <w:marTop w:val="0"/>
          <w:marBottom w:val="0"/>
          <w:divBdr>
            <w:top w:val="none" w:sz="0" w:space="0" w:color="auto"/>
            <w:left w:val="none" w:sz="0" w:space="0" w:color="auto"/>
            <w:bottom w:val="none" w:sz="0" w:space="0" w:color="auto"/>
            <w:right w:val="none" w:sz="0" w:space="0" w:color="auto"/>
          </w:divBdr>
        </w:div>
        <w:div w:id="144855715">
          <w:marLeft w:val="0"/>
          <w:marRight w:val="0"/>
          <w:marTop w:val="0"/>
          <w:marBottom w:val="0"/>
          <w:divBdr>
            <w:top w:val="none" w:sz="0" w:space="0" w:color="auto"/>
            <w:left w:val="none" w:sz="0" w:space="0" w:color="auto"/>
            <w:bottom w:val="none" w:sz="0" w:space="0" w:color="auto"/>
            <w:right w:val="none" w:sz="0" w:space="0" w:color="auto"/>
          </w:divBdr>
        </w:div>
        <w:div w:id="1438212268">
          <w:marLeft w:val="0"/>
          <w:marRight w:val="0"/>
          <w:marTop w:val="0"/>
          <w:marBottom w:val="0"/>
          <w:divBdr>
            <w:top w:val="none" w:sz="0" w:space="0" w:color="auto"/>
            <w:left w:val="none" w:sz="0" w:space="0" w:color="auto"/>
            <w:bottom w:val="none" w:sz="0" w:space="0" w:color="auto"/>
            <w:right w:val="none" w:sz="0" w:space="0" w:color="auto"/>
          </w:divBdr>
        </w:div>
        <w:div w:id="957105159">
          <w:marLeft w:val="0"/>
          <w:marRight w:val="0"/>
          <w:marTop w:val="0"/>
          <w:marBottom w:val="0"/>
          <w:divBdr>
            <w:top w:val="none" w:sz="0" w:space="0" w:color="auto"/>
            <w:left w:val="none" w:sz="0" w:space="0" w:color="auto"/>
            <w:bottom w:val="none" w:sz="0" w:space="0" w:color="auto"/>
            <w:right w:val="none" w:sz="0" w:space="0" w:color="auto"/>
          </w:divBdr>
        </w:div>
        <w:div w:id="1403603998">
          <w:marLeft w:val="0"/>
          <w:marRight w:val="0"/>
          <w:marTop w:val="0"/>
          <w:marBottom w:val="0"/>
          <w:divBdr>
            <w:top w:val="none" w:sz="0" w:space="0" w:color="auto"/>
            <w:left w:val="none" w:sz="0" w:space="0" w:color="auto"/>
            <w:bottom w:val="none" w:sz="0" w:space="0" w:color="auto"/>
            <w:right w:val="none" w:sz="0" w:space="0" w:color="auto"/>
          </w:divBdr>
        </w:div>
        <w:div w:id="760032481">
          <w:marLeft w:val="0"/>
          <w:marRight w:val="0"/>
          <w:marTop w:val="0"/>
          <w:marBottom w:val="0"/>
          <w:divBdr>
            <w:top w:val="none" w:sz="0" w:space="0" w:color="auto"/>
            <w:left w:val="none" w:sz="0" w:space="0" w:color="auto"/>
            <w:bottom w:val="none" w:sz="0" w:space="0" w:color="auto"/>
            <w:right w:val="none" w:sz="0" w:space="0" w:color="auto"/>
          </w:divBdr>
        </w:div>
        <w:div w:id="1150287996">
          <w:marLeft w:val="0"/>
          <w:marRight w:val="0"/>
          <w:marTop w:val="0"/>
          <w:marBottom w:val="0"/>
          <w:divBdr>
            <w:top w:val="none" w:sz="0" w:space="0" w:color="auto"/>
            <w:left w:val="none" w:sz="0" w:space="0" w:color="auto"/>
            <w:bottom w:val="none" w:sz="0" w:space="0" w:color="auto"/>
            <w:right w:val="none" w:sz="0" w:space="0" w:color="auto"/>
          </w:divBdr>
        </w:div>
        <w:div w:id="538859552">
          <w:marLeft w:val="0"/>
          <w:marRight w:val="0"/>
          <w:marTop w:val="0"/>
          <w:marBottom w:val="0"/>
          <w:divBdr>
            <w:top w:val="none" w:sz="0" w:space="0" w:color="auto"/>
            <w:left w:val="none" w:sz="0" w:space="0" w:color="auto"/>
            <w:bottom w:val="none" w:sz="0" w:space="0" w:color="auto"/>
            <w:right w:val="none" w:sz="0" w:space="0" w:color="auto"/>
          </w:divBdr>
        </w:div>
        <w:div w:id="2024015593">
          <w:marLeft w:val="0"/>
          <w:marRight w:val="0"/>
          <w:marTop w:val="0"/>
          <w:marBottom w:val="0"/>
          <w:divBdr>
            <w:top w:val="none" w:sz="0" w:space="0" w:color="auto"/>
            <w:left w:val="none" w:sz="0" w:space="0" w:color="auto"/>
            <w:bottom w:val="none" w:sz="0" w:space="0" w:color="auto"/>
            <w:right w:val="none" w:sz="0" w:space="0" w:color="auto"/>
          </w:divBdr>
        </w:div>
        <w:div w:id="524515537">
          <w:marLeft w:val="0"/>
          <w:marRight w:val="0"/>
          <w:marTop w:val="0"/>
          <w:marBottom w:val="0"/>
          <w:divBdr>
            <w:top w:val="none" w:sz="0" w:space="0" w:color="auto"/>
            <w:left w:val="none" w:sz="0" w:space="0" w:color="auto"/>
            <w:bottom w:val="none" w:sz="0" w:space="0" w:color="auto"/>
            <w:right w:val="none" w:sz="0" w:space="0" w:color="auto"/>
          </w:divBdr>
        </w:div>
        <w:div w:id="440877784">
          <w:marLeft w:val="0"/>
          <w:marRight w:val="0"/>
          <w:marTop w:val="0"/>
          <w:marBottom w:val="0"/>
          <w:divBdr>
            <w:top w:val="none" w:sz="0" w:space="0" w:color="auto"/>
            <w:left w:val="none" w:sz="0" w:space="0" w:color="auto"/>
            <w:bottom w:val="none" w:sz="0" w:space="0" w:color="auto"/>
            <w:right w:val="none" w:sz="0" w:space="0" w:color="auto"/>
          </w:divBdr>
        </w:div>
        <w:div w:id="1745563425">
          <w:marLeft w:val="0"/>
          <w:marRight w:val="0"/>
          <w:marTop w:val="0"/>
          <w:marBottom w:val="0"/>
          <w:divBdr>
            <w:top w:val="none" w:sz="0" w:space="0" w:color="auto"/>
            <w:left w:val="none" w:sz="0" w:space="0" w:color="auto"/>
            <w:bottom w:val="none" w:sz="0" w:space="0" w:color="auto"/>
            <w:right w:val="none" w:sz="0" w:space="0" w:color="auto"/>
          </w:divBdr>
        </w:div>
      </w:divsChild>
    </w:div>
    <w:div w:id="1348822505">
      <w:bodyDiv w:val="1"/>
      <w:marLeft w:val="0"/>
      <w:marRight w:val="0"/>
      <w:marTop w:val="0"/>
      <w:marBottom w:val="0"/>
      <w:divBdr>
        <w:top w:val="none" w:sz="0" w:space="0" w:color="auto"/>
        <w:left w:val="none" w:sz="0" w:space="0" w:color="auto"/>
        <w:bottom w:val="none" w:sz="0" w:space="0" w:color="auto"/>
        <w:right w:val="none" w:sz="0" w:space="0" w:color="auto"/>
      </w:divBdr>
      <w:divsChild>
        <w:div w:id="298611712">
          <w:marLeft w:val="0"/>
          <w:marRight w:val="0"/>
          <w:marTop w:val="0"/>
          <w:marBottom w:val="0"/>
          <w:divBdr>
            <w:top w:val="none" w:sz="0" w:space="0" w:color="auto"/>
            <w:left w:val="none" w:sz="0" w:space="0" w:color="auto"/>
            <w:bottom w:val="none" w:sz="0" w:space="0" w:color="auto"/>
            <w:right w:val="none" w:sz="0" w:space="0" w:color="auto"/>
          </w:divBdr>
        </w:div>
        <w:div w:id="1067805904">
          <w:marLeft w:val="0"/>
          <w:marRight w:val="0"/>
          <w:marTop w:val="0"/>
          <w:marBottom w:val="0"/>
          <w:divBdr>
            <w:top w:val="none" w:sz="0" w:space="0" w:color="auto"/>
            <w:left w:val="none" w:sz="0" w:space="0" w:color="auto"/>
            <w:bottom w:val="none" w:sz="0" w:space="0" w:color="auto"/>
            <w:right w:val="none" w:sz="0" w:space="0" w:color="auto"/>
          </w:divBdr>
        </w:div>
        <w:div w:id="509374585">
          <w:marLeft w:val="0"/>
          <w:marRight w:val="0"/>
          <w:marTop w:val="0"/>
          <w:marBottom w:val="0"/>
          <w:divBdr>
            <w:top w:val="none" w:sz="0" w:space="0" w:color="auto"/>
            <w:left w:val="none" w:sz="0" w:space="0" w:color="auto"/>
            <w:bottom w:val="none" w:sz="0" w:space="0" w:color="auto"/>
            <w:right w:val="none" w:sz="0" w:space="0" w:color="auto"/>
          </w:divBdr>
          <w:divsChild>
            <w:div w:id="684554729">
              <w:marLeft w:val="-75"/>
              <w:marRight w:val="0"/>
              <w:marTop w:val="30"/>
              <w:marBottom w:val="30"/>
              <w:divBdr>
                <w:top w:val="none" w:sz="0" w:space="0" w:color="auto"/>
                <w:left w:val="none" w:sz="0" w:space="0" w:color="auto"/>
                <w:bottom w:val="none" w:sz="0" w:space="0" w:color="auto"/>
                <w:right w:val="none" w:sz="0" w:space="0" w:color="auto"/>
              </w:divBdr>
              <w:divsChild>
                <w:div w:id="1094857378">
                  <w:marLeft w:val="0"/>
                  <w:marRight w:val="0"/>
                  <w:marTop w:val="0"/>
                  <w:marBottom w:val="0"/>
                  <w:divBdr>
                    <w:top w:val="none" w:sz="0" w:space="0" w:color="auto"/>
                    <w:left w:val="none" w:sz="0" w:space="0" w:color="auto"/>
                    <w:bottom w:val="none" w:sz="0" w:space="0" w:color="auto"/>
                    <w:right w:val="none" w:sz="0" w:space="0" w:color="auto"/>
                  </w:divBdr>
                  <w:divsChild>
                    <w:div w:id="533033643">
                      <w:marLeft w:val="0"/>
                      <w:marRight w:val="0"/>
                      <w:marTop w:val="0"/>
                      <w:marBottom w:val="0"/>
                      <w:divBdr>
                        <w:top w:val="none" w:sz="0" w:space="0" w:color="auto"/>
                        <w:left w:val="none" w:sz="0" w:space="0" w:color="auto"/>
                        <w:bottom w:val="none" w:sz="0" w:space="0" w:color="auto"/>
                        <w:right w:val="none" w:sz="0" w:space="0" w:color="auto"/>
                      </w:divBdr>
                    </w:div>
                  </w:divsChild>
                </w:div>
                <w:div w:id="701398332">
                  <w:marLeft w:val="0"/>
                  <w:marRight w:val="0"/>
                  <w:marTop w:val="0"/>
                  <w:marBottom w:val="0"/>
                  <w:divBdr>
                    <w:top w:val="none" w:sz="0" w:space="0" w:color="auto"/>
                    <w:left w:val="none" w:sz="0" w:space="0" w:color="auto"/>
                    <w:bottom w:val="none" w:sz="0" w:space="0" w:color="auto"/>
                    <w:right w:val="none" w:sz="0" w:space="0" w:color="auto"/>
                  </w:divBdr>
                  <w:divsChild>
                    <w:div w:id="80685864">
                      <w:marLeft w:val="0"/>
                      <w:marRight w:val="0"/>
                      <w:marTop w:val="0"/>
                      <w:marBottom w:val="0"/>
                      <w:divBdr>
                        <w:top w:val="none" w:sz="0" w:space="0" w:color="auto"/>
                        <w:left w:val="none" w:sz="0" w:space="0" w:color="auto"/>
                        <w:bottom w:val="none" w:sz="0" w:space="0" w:color="auto"/>
                        <w:right w:val="none" w:sz="0" w:space="0" w:color="auto"/>
                      </w:divBdr>
                    </w:div>
                  </w:divsChild>
                </w:div>
                <w:div w:id="581259144">
                  <w:marLeft w:val="0"/>
                  <w:marRight w:val="0"/>
                  <w:marTop w:val="0"/>
                  <w:marBottom w:val="0"/>
                  <w:divBdr>
                    <w:top w:val="none" w:sz="0" w:space="0" w:color="auto"/>
                    <w:left w:val="none" w:sz="0" w:space="0" w:color="auto"/>
                    <w:bottom w:val="none" w:sz="0" w:space="0" w:color="auto"/>
                    <w:right w:val="none" w:sz="0" w:space="0" w:color="auto"/>
                  </w:divBdr>
                  <w:divsChild>
                    <w:div w:id="1741245643">
                      <w:marLeft w:val="0"/>
                      <w:marRight w:val="0"/>
                      <w:marTop w:val="0"/>
                      <w:marBottom w:val="0"/>
                      <w:divBdr>
                        <w:top w:val="none" w:sz="0" w:space="0" w:color="auto"/>
                        <w:left w:val="none" w:sz="0" w:space="0" w:color="auto"/>
                        <w:bottom w:val="none" w:sz="0" w:space="0" w:color="auto"/>
                        <w:right w:val="none" w:sz="0" w:space="0" w:color="auto"/>
                      </w:divBdr>
                    </w:div>
                  </w:divsChild>
                </w:div>
                <w:div w:id="138693201">
                  <w:marLeft w:val="0"/>
                  <w:marRight w:val="0"/>
                  <w:marTop w:val="0"/>
                  <w:marBottom w:val="0"/>
                  <w:divBdr>
                    <w:top w:val="none" w:sz="0" w:space="0" w:color="auto"/>
                    <w:left w:val="none" w:sz="0" w:space="0" w:color="auto"/>
                    <w:bottom w:val="none" w:sz="0" w:space="0" w:color="auto"/>
                    <w:right w:val="none" w:sz="0" w:space="0" w:color="auto"/>
                  </w:divBdr>
                  <w:divsChild>
                    <w:div w:id="117070074">
                      <w:marLeft w:val="0"/>
                      <w:marRight w:val="0"/>
                      <w:marTop w:val="0"/>
                      <w:marBottom w:val="0"/>
                      <w:divBdr>
                        <w:top w:val="none" w:sz="0" w:space="0" w:color="auto"/>
                        <w:left w:val="none" w:sz="0" w:space="0" w:color="auto"/>
                        <w:bottom w:val="none" w:sz="0" w:space="0" w:color="auto"/>
                        <w:right w:val="none" w:sz="0" w:space="0" w:color="auto"/>
                      </w:divBdr>
                    </w:div>
                  </w:divsChild>
                </w:div>
                <w:div w:id="401104211">
                  <w:marLeft w:val="0"/>
                  <w:marRight w:val="0"/>
                  <w:marTop w:val="0"/>
                  <w:marBottom w:val="0"/>
                  <w:divBdr>
                    <w:top w:val="none" w:sz="0" w:space="0" w:color="auto"/>
                    <w:left w:val="none" w:sz="0" w:space="0" w:color="auto"/>
                    <w:bottom w:val="none" w:sz="0" w:space="0" w:color="auto"/>
                    <w:right w:val="none" w:sz="0" w:space="0" w:color="auto"/>
                  </w:divBdr>
                  <w:divsChild>
                    <w:div w:id="533156774">
                      <w:marLeft w:val="0"/>
                      <w:marRight w:val="0"/>
                      <w:marTop w:val="0"/>
                      <w:marBottom w:val="0"/>
                      <w:divBdr>
                        <w:top w:val="none" w:sz="0" w:space="0" w:color="auto"/>
                        <w:left w:val="none" w:sz="0" w:space="0" w:color="auto"/>
                        <w:bottom w:val="none" w:sz="0" w:space="0" w:color="auto"/>
                        <w:right w:val="none" w:sz="0" w:space="0" w:color="auto"/>
                      </w:divBdr>
                    </w:div>
                  </w:divsChild>
                </w:div>
                <w:div w:id="1130436202">
                  <w:marLeft w:val="0"/>
                  <w:marRight w:val="0"/>
                  <w:marTop w:val="0"/>
                  <w:marBottom w:val="0"/>
                  <w:divBdr>
                    <w:top w:val="none" w:sz="0" w:space="0" w:color="auto"/>
                    <w:left w:val="none" w:sz="0" w:space="0" w:color="auto"/>
                    <w:bottom w:val="none" w:sz="0" w:space="0" w:color="auto"/>
                    <w:right w:val="none" w:sz="0" w:space="0" w:color="auto"/>
                  </w:divBdr>
                  <w:divsChild>
                    <w:div w:id="1783302994">
                      <w:marLeft w:val="0"/>
                      <w:marRight w:val="0"/>
                      <w:marTop w:val="0"/>
                      <w:marBottom w:val="0"/>
                      <w:divBdr>
                        <w:top w:val="none" w:sz="0" w:space="0" w:color="auto"/>
                        <w:left w:val="none" w:sz="0" w:space="0" w:color="auto"/>
                        <w:bottom w:val="none" w:sz="0" w:space="0" w:color="auto"/>
                        <w:right w:val="none" w:sz="0" w:space="0" w:color="auto"/>
                      </w:divBdr>
                    </w:div>
                  </w:divsChild>
                </w:div>
                <w:div w:id="719865898">
                  <w:marLeft w:val="0"/>
                  <w:marRight w:val="0"/>
                  <w:marTop w:val="0"/>
                  <w:marBottom w:val="0"/>
                  <w:divBdr>
                    <w:top w:val="none" w:sz="0" w:space="0" w:color="auto"/>
                    <w:left w:val="none" w:sz="0" w:space="0" w:color="auto"/>
                    <w:bottom w:val="none" w:sz="0" w:space="0" w:color="auto"/>
                    <w:right w:val="none" w:sz="0" w:space="0" w:color="auto"/>
                  </w:divBdr>
                  <w:divsChild>
                    <w:div w:id="1394506678">
                      <w:marLeft w:val="0"/>
                      <w:marRight w:val="0"/>
                      <w:marTop w:val="0"/>
                      <w:marBottom w:val="0"/>
                      <w:divBdr>
                        <w:top w:val="none" w:sz="0" w:space="0" w:color="auto"/>
                        <w:left w:val="none" w:sz="0" w:space="0" w:color="auto"/>
                        <w:bottom w:val="none" w:sz="0" w:space="0" w:color="auto"/>
                        <w:right w:val="none" w:sz="0" w:space="0" w:color="auto"/>
                      </w:divBdr>
                    </w:div>
                  </w:divsChild>
                </w:div>
                <w:div w:id="1257908331">
                  <w:marLeft w:val="0"/>
                  <w:marRight w:val="0"/>
                  <w:marTop w:val="0"/>
                  <w:marBottom w:val="0"/>
                  <w:divBdr>
                    <w:top w:val="none" w:sz="0" w:space="0" w:color="auto"/>
                    <w:left w:val="none" w:sz="0" w:space="0" w:color="auto"/>
                    <w:bottom w:val="none" w:sz="0" w:space="0" w:color="auto"/>
                    <w:right w:val="none" w:sz="0" w:space="0" w:color="auto"/>
                  </w:divBdr>
                  <w:divsChild>
                    <w:div w:id="49260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364519">
          <w:marLeft w:val="0"/>
          <w:marRight w:val="0"/>
          <w:marTop w:val="0"/>
          <w:marBottom w:val="0"/>
          <w:divBdr>
            <w:top w:val="none" w:sz="0" w:space="0" w:color="auto"/>
            <w:left w:val="none" w:sz="0" w:space="0" w:color="auto"/>
            <w:bottom w:val="none" w:sz="0" w:space="0" w:color="auto"/>
            <w:right w:val="none" w:sz="0" w:space="0" w:color="auto"/>
          </w:divBdr>
        </w:div>
        <w:div w:id="768433852">
          <w:marLeft w:val="0"/>
          <w:marRight w:val="0"/>
          <w:marTop w:val="0"/>
          <w:marBottom w:val="0"/>
          <w:divBdr>
            <w:top w:val="none" w:sz="0" w:space="0" w:color="auto"/>
            <w:left w:val="none" w:sz="0" w:space="0" w:color="auto"/>
            <w:bottom w:val="none" w:sz="0" w:space="0" w:color="auto"/>
            <w:right w:val="none" w:sz="0" w:space="0" w:color="auto"/>
          </w:divBdr>
        </w:div>
        <w:div w:id="2059740433">
          <w:marLeft w:val="0"/>
          <w:marRight w:val="0"/>
          <w:marTop w:val="0"/>
          <w:marBottom w:val="0"/>
          <w:divBdr>
            <w:top w:val="none" w:sz="0" w:space="0" w:color="auto"/>
            <w:left w:val="none" w:sz="0" w:space="0" w:color="auto"/>
            <w:bottom w:val="none" w:sz="0" w:space="0" w:color="auto"/>
            <w:right w:val="none" w:sz="0" w:space="0" w:color="auto"/>
          </w:divBdr>
        </w:div>
        <w:div w:id="212236813">
          <w:marLeft w:val="0"/>
          <w:marRight w:val="0"/>
          <w:marTop w:val="0"/>
          <w:marBottom w:val="0"/>
          <w:divBdr>
            <w:top w:val="none" w:sz="0" w:space="0" w:color="auto"/>
            <w:left w:val="none" w:sz="0" w:space="0" w:color="auto"/>
            <w:bottom w:val="none" w:sz="0" w:space="0" w:color="auto"/>
            <w:right w:val="none" w:sz="0" w:space="0" w:color="auto"/>
          </w:divBdr>
        </w:div>
        <w:div w:id="1865441988">
          <w:marLeft w:val="0"/>
          <w:marRight w:val="0"/>
          <w:marTop w:val="0"/>
          <w:marBottom w:val="0"/>
          <w:divBdr>
            <w:top w:val="none" w:sz="0" w:space="0" w:color="auto"/>
            <w:left w:val="none" w:sz="0" w:space="0" w:color="auto"/>
            <w:bottom w:val="none" w:sz="0" w:space="0" w:color="auto"/>
            <w:right w:val="none" w:sz="0" w:space="0" w:color="auto"/>
          </w:divBdr>
        </w:div>
        <w:div w:id="377627987">
          <w:marLeft w:val="0"/>
          <w:marRight w:val="0"/>
          <w:marTop w:val="0"/>
          <w:marBottom w:val="0"/>
          <w:divBdr>
            <w:top w:val="none" w:sz="0" w:space="0" w:color="auto"/>
            <w:left w:val="none" w:sz="0" w:space="0" w:color="auto"/>
            <w:bottom w:val="none" w:sz="0" w:space="0" w:color="auto"/>
            <w:right w:val="none" w:sz="0" w:space="0" w:color="auto"/>
          </w:divBdr>
        </w:div>
        <w:div w:id="62803403">
          <w:marLeft w:val="0"/>
          <w:marRight w:val="0"/>
          <w:marTop w:val="0"/>
          <w:marBottom w:val="0"/>
          <w:divBdr>
            <w:top w:val="none" w:sz="0" w:space="0" w:color="auto"/>
            <w:left w:val="none" w:sz="0" w:space="0" w:color="auto"/>
            <w:bottom w:val="none" w:sz="0" w:space="0" w:color="auto"/>
            <w:right w:val="none" w:sz="0" w:space="0" w:color="auto"/>
          </w:divBdr>
        </w:div>
        <w:div w:id="2066684450">
          <w:marLeft w:val="0"/>
          <w:marRight w:val="0"/>
          <w:marTop w:val="0"/>
          <w:marBottom w:val="0"/>
          <w:divBdr>
            <w:top w:val="none" w:sz="0" w:space="0" w:color="auto"/>
            <w:left w:val="none" w:sz="0" w:space="0" w:color="auto"/>
            <w:bottom w:val="none" w:sz="0" w:space="0" w:color="auto"/>
            <w:right w:val="none" w:sz="0" w:space="0" w:color="auto"/>
          </w:divBdr>
        </w:div>
        <w:div w:id="407777092">
          <w:marLeft w:val="0"/>
          <w:marRight w:val="0"/>
          <w:marTop w:val="0"/>
          <w:marBottom w:val="0"/>
          <w:divBdr>
            <w:top w:val="none" w:sz="0" w:space="0" w:color="auto"/>
            <w:left w:val="none" w:sz="0" w:space="0" w:color="auto"/>
            <w:bottom w:val="none" w:sz="0" w:space="0" w:color="auto"/>
            <w:right w:val="none" w:sz="0" w:space="0" w:color="auto"/>
          </w:divBdr>
        </w:div>
        <w:div w:id="1204244966">
          <w:marLeft w:val="0"/>
          <w:marRight w:val="0"/>
          <w:marTop w:val="0"/>
          <w:marBottom w:val="0"/>
          <w:divBdr>
            <w:top w:val="none" w:sz="0" w:space="0" w:color="auto"/>
            <w:left w:val="none" w:sz="0" w:space="0" w:color="auto"/>
            <w:bottom w:val="none" w:sz="0" w:space="0" w:color="auto"/>
            <w:right w:val="none" w:sz="0" w:space="0" w:color="auto"/>
          </w:divBdr>
        </w:div>
        <w:div w:id="4678927">
          <w:marLeft w:val="0"/>
          <w:marRight w:val="0"/>
          <w:marTop w:val="0"/>
          <w:marBottom w:val="0"/>
          <w:divBdr>
            <w:top w:val="none" w:sz="0" w:space="0" w:color="auto"/>
            <w:left w:val="none" w:sz="0" w:space="0" w:color="auto"/>
            <w:bottom w:val="none" w:sz="0" w:space="0" w:color="auto"/>
            <w:right w:val="none" w:sz="0" w:space="0" w:color="auto"/>
          </w:divBdr>
        </w:div>
        <w:div w:id="207304782">
          <w:marLeft w:val="0"/>
          <w:marRight w:val="0"/>
          <w:marTop w:val="0"/>
          <w:marBottom w:val="0"/>
          <w:divBdr>
            <w:top w:val="none" w:sz="0" w:space="0" w:color="auto"/>
            <w:left w:val="none" w:sz="0" w:space="0" w:color="auto"/>
            <w:bottom w:val="none" w:sz="0" w:space="0" w:color="auto"/>
            <w:right w:val="none" w:sz="0" w:space="0" w:color="auto"/>
          </w:divBdr>
        </w:div>
        <w:div w:id="637150835">
          <w:marLeft w:val="0"/>
          <w:marRight w:val="0"/>
          <w:marTop w:val="0"/>
          <w:marBottom w:val="0"/>
          <w:divBdr>
            <w:top w:val="none" w:sz="0" w:space="0" w:color="auto"/>
            <w:left w:val="none" w:sz="0" w:space="0" w:color="auto"/>
            <w:bottom w:val="none" w:sz="0" w:space="0" w:color="auto"/>
            <w:right w:val="none" w:sz="0" w:space="0" w:color="auto"/>
          </w:divBdr>
        </w:div>
        <w:div w:id="731929880">
          <w:marLeft w:val="0"/>
          <w:marRight w:val="0"/>
          <w:marTop w:val="0"/>
          <w:marBottom w:val="0"/>
          <w:divBdr>
            <w:top w:val="none" w:sz="0" w:space="0" w:color="auto"/>
            <w:left w:val="none" w:sz="0" w:space="0" w:color="auto"/>
            <w:bottom w:val="none" w:sz="0" w:space="0" w:color="auto"/>
            <w:right w:val="none" w:sz="0" w:space="0" w:color="auto"/>
          </w:divBdr>
        </w:div>
        <w:div w:id="1958171592">
          <w:marLeft w:val="0"/>
          <w:marRight w:val="0"/>
          <w:marTop w:val="0"/>
          <w:marBottom w:val="0"/>
          <w:divBdr>
            <w:top w:val="none" w:sz="0" w:space="0" w:color="auto"/>
            <w:left w:val="none" w:sz="0" w:space="0" w:color="auto"/>
            <w:bottom w:val="none" w:sz="0" w:space="0" w:color="auto"/>
            <w:right w:val="none" w:sz="0" w:space="0" w:color="auto"/>
          </w:divBdr>
        </w:div>
        <w:div w:id="1334334527">
          <w:marLeft w:val="0"/>
          <w:marRight w:val="0"/>
          <w:marTop w:val="0"/>
          <w:marBottom w:val="0"/>
          <w:divBdr>
            <w:top w:val="none" w:sz="0" w:space="0" w:color="auto"/>
            <w:left w:val="none" w:sz="0" w:space="0" w:color="auto"/>
            <w:bottom w:val="none" w:sz="0" w:space="0" w:color="auto"/>
            <w:right w:val="none" w:sz="0" w:space="0" w:color="auto"/>
          </w:divBdr>
          <w:divsChild>
            <w:div w:id="1278872732">
              <w:marLeft w:val="-75"/>
              <w:marRight w:val="0"/>
              <w:marTop w:val="30"/>
              <w:marBottom w:val="30"/>
              <w:divBdr>
                <w:top w:val="none" w:sz="0" w:space="0" w:color="auto"/>
                <w:left w:val="none" w:sz="0" w:space="0" w:color="auto"/>
                <w:bottom w:val="none" w:sz="0" w:space="0" w:color="auto"/>
                <w:right w:val="none" w:sz="0" w:space="0" w:color="auto"/>
              </w:divBdr>
              <w:divsChild>
                <w:div w:id="1076972594">
                  <w:marLeft w:val="0"/>
                  <w:marRight w:val="0"/>
                  <w:marTop w:val="0"/>
                  <w:marBottom w:val="0"/>
                  <w:divBdr>
                    <w:top w:val="none" w:sz="0" w:space="0" w:color="auto"/>
                    <w:left w:val="none" w:sz="0" w:space="0" w:color="auto"/>
                    <w:bottom w:val="none" w:sz="0" w:space="0" w:color="auto"/>
                    <w:right w:val="none" w:sz="0" w:space="0" w:color="auto"/>
                  </w:divBdr>
                  <w:divsChild>
                    <w:div w:id="859007459">
                      <w:marLeft w:val="0"/>
                      <w:marRight w:val="0"/>
                      <w:marTop w:val="0"/>
                      <w:marBottom w:val="0"/>
                      <w:divBdr>
                        <w:top w:val="none" w:sz="0" w:space="0" w:color="auto"/>
                        <w:left w:val="none" w:sz="0" w:space="0" w:color="auto"/>
                        <w:bottom w:val="none" w:sz="0" w:space="0" w:color="auto"/>
                        <w:right w:val="none" w:sz="0" w:space="0" w:color="auto"/>
                      </w:divBdr>
                    </w:div>
                  </w:divsChild>
                </w:div>
                <w:div w:id="1737777515">
                  <w:marLeft w:val="0"/>
                  <w:marRight w:val="0"/>
                  <w:marTop w:val="0"/>
                  <w:marBottom w:val="0"/>
                  <w:divBdr>
                    <w:top w:val="none" w:sz="0" w:space="0" w:color="auto"/>
                    <w:left w:val="none" w:sz="0" w:space="0" w:color="auto"/>
                    <w:bottom w:val="none" w:sz="0" w:space="0" w:color="auto"/>
                    <w:right w:val="none" w:sz="0" w:space="0" w:color="auto"/>
                  </w:divBdr>
                  <w:divsChild>
                    <w:div w:id="1149856658">
                      <w:marLeft w:val="0"/>
                      <w:marRight w:val="0"/>
                      <w:marTop w:val="0"/>
                      <w:marBottom w:val="0"/>
                      <w:divBdr>
                        <w:top w:val="none" w:sz="0" w:space="0" w:color="auto"/>
                        <w:left w:val="none" w:sz="0" w:space="0" w:color="auto"/>
                        <w:bottom w:val="none" w:sz="0" w:space="0" w:color="auto"/>
                        <w:right w:val="none" w:sz="0" w:space="0" w:color="auto"/>
                      </w:divBdr>
                    </w:div>
                  </w:divsChild>
                </w:div>
                <w:div w:id="118766050">
                  <w:marLeft w:val="0"/>
                  <w:marRight w:val="0"/>
                  <w:marTop w:val="0"/>
                  <w:marBottom w:val="0"/>
                  <w:divBdr>
                    <w:top w:val="none" w:sz="0" w:space="0" w:color="auto"/>
                    <w:left w:val="none" w:sz="0" w:space="0" w:color="auto"/>
                    <w:bottom w:val="none" w:sz="0" w:space="0" w:color="auto"/>
                    <w:right w:val="none" w:sz="0" w:space="0" w:color="auto"/>
                  </w:divBdr>
                  <w:divsChild>
                    <w:div w:id="1821994395">
                      <w:marLeft w:val="0"/>
                      <w:marRight w:val="0"/>
                      <w:marTop w:val="0"/>
                      <w:marBottom w:val="0"/>
                      <w:divBdr>
                        <w:top w:val="none" w:sz="0" w:space="0" w:color="auto"/>
                        <w:left w:val="none" w:sz="0" w:space="0" w:color="auto"/>
                        <w:bottom w:val="none" w:sz="0" w:space="0" w:color="auto"/>
                        <w:right w:val="none" w:sz="0" w:space="0" w:color="auto"/>
                      </w:divBdr>
                    </w:div>
                  </w:divsChild>
                </w:div>
                <w:div w:id="133565211">
                  <w:marLeft w:val="0"/>
                  <w:marRight w:val="0"/>
                  <w:marTop w:val="0"/>
                  <w:marBottom w:val="0"/>
                  <w:divBdr>
                    <w:top w:val="none" w:sz="0" w:space="0" w:color="auto"/>
                    <w:left w:val="none" w:sz="0" w:space="0" w:color="auto"/>
                    <w:bottom w:val="none" w:sz="0" w:space="0" w:color="auto"/>
                    <w:right w:val="none" w:sz="0" w:space="0" w:color="auto"/>
                  </w:divBdr>
                  <w:divsChild>
                    <w:div w:id="831874589">
                      <w:marLeft w:val="0"/>
                      <w:marRight w:val="0"/>
                      <w:marTop w:val="0"/>
                      <w:marBottom w:val="0"/>
                      <w:divBdr>
                        <w:top w:val="none" w:sz="0" w:space="0" w:color="auto"/>
                        <w:left w:val="none" w:sz="0" w:space="0" w:color="auto"/>
                        <w:bottom w:val="none" w:sz="0" w:space="0" w:color="auto"/>
                        <w:right w:val="none" w:sz="0" w:space="0" w:color="auto"/>
                      </w:divBdr>
                    </w:div>
                    <w:div w:id="2127238856">
                      <w:marLeft w:val="0"/>
                      <w:marRight w:val="0"/>
                      <w:marTop w:val="0"/>
                      <w:marBottom w:val="0"/>
                      <w:divBdr>
                        <w:top w:val="none" w:sz="0" w:space="0" w:color="auto"/>
                        <w:left w:val="none" w:sz="0" w:space="0" w:color="auto"/>
                        <w:bottom w:val="none" w:sz="0" w:space="0" w:color="auto"/>
                        <w:right w:val="none" w:sz="0" w:space="0" w:color="auto"/>
                      </w:divBdr>
                    </w:div>
                  </w:divsChild>
                </w:div>
                <w:div w:id="1972469475">
                  <w:marLeft w:val="0"/>
                  <w:marRight w:val="0"/>
                  <w:marTop w:val="0"/>
                  <w:marBottom w:val="0"/>
                  <w:divBdr>
                    <w:top w:val="none" w:sz="0" w:space="0" w:color="auto"/>
                    <w:left w:val="none" w:sz="0" w:space="0" w:color="auto"/>
                    <w:bottom w:val="none" w:sz="0" w:space="0" w:color="auto"/>
                    <w:right w:val="none" w:sz="0" w:space="0" w:color="auto"/>
                  </w:divBdr>
                  <w:divsChild>
                    <w:div w:id="1557399165">
                      <w:marLeft w:val="0"/>
                      <w:marRight w:val="0"/>
                      <w:marTop w:val="0"/>
                      <w:marBottom w:val="0"/>
                      <w:divBdr>
                        <w:top w:val="none" w:sz="0" w:space="0" w:color="auto"/>
                        <w:left w:val="none" w:sz="0" w:space="0" w:color="auto"/>
                        <w:bottom w:val="none" w:sz="0" w:space="0" w:color="auto"/>
                        <w:right w:val="none" w:sz="0" w:space="0" w:color="auto"/>
                      </w:divBdr>
                    </w:div>
                  </w:divsChild>
                </w:div>
                <w:div w:id="872764129">
                  <w:marLeft w:val="0"/>
                  <w:marRight w:val="0"/>
                  <w:marTop w:val="0"/>
                  <w:marBottom w:val="0"/>
                  <w:divBdr>
                    <w:top w:val="none" w:sz="0" w:space="0" w:color="auto"/>
                    <w:left w:val="none" w:sz="0" w:space="0" w:color="auto"/>
                    <w:bottom w:val="none" w:sz="0" w:space="0" w:color="auto"/>
                    <w:right w:val="none" w:sz="0" w:space="0" w:color="auto"/>
                  </w:divBdr>
                  <w:divsChild>
                    <w:div w:id="1024012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843421">
          <w:marLeft w:val="0"/>
          <w:marRight w:val="0"/>
          <w:marTop w:val="0"/>
          <w:marBottom w:val="0"/>
          <w:divBdr>
            <w:top w:val="none" w:sz="0" w:space="0" w:color="auto"/>
            <w:left w:val="none" w:sz="0" w:space="0" w:color="auto"/>
            <w:bottom w:val="none" w:sz="0" w:space="0" w:color="auto"/>
            <w:right w:val="none" w:sz="0" w:space="0" w:color="auto"/>
          </w:divBdr>
        </w:div>
        <w:div w:id="775638738">
          <w:marLeft w:val="0"/>
          <w:marRight w:val="0"/>
          <w:marTop w:val="0"/>
          <w:marBottom w:val="0"/>
          <w:divBdr>
            <w:top w:val="none" w:sz="0" w:space="0" w:color="auto"/>
            <w:left w:val="none" w:sz="0" w:space="0" w:color="auto"/>
            <w:bottom w:val="none" w:sz="0" w:space="0" w:color="auto"/>
            <w:right w:val="none" w:sz="0" w:space="0" w:color="auto"/>
          </w:divBdr>
        </w:div>
        <w:div w:id="2017539252">
          <w:marLeft w:val="0"/>
          <w:marRight w:val="0"/>
          <w:marTop w:val="0"/>
          <w:marBottom w:val="0"/>
          <w:divBdr>
            <w:top w:val="none" w:sz="0" w:space="0" w:color="auto"/>
            <w:left w:val="none" w:sz="0" w:space="0" w:color="auto"/>
            <w:bottom w:val="none" w:sz="0" w:space="0" w:color="auto"/>
            <w:right w:val="none" w:sz="0" w:space="0" w:color="auto"/>
          </w:divBdr>
        </w:div>
        <w:div w:id="2069916184">
          <w:marLeft w:val="0"/>
          <w:marRight w:val="0"/>
          <w:marTop w:val="0"/>
          <w:marBottom w:val="0"/>
          <w:divBdr>
            <w:top w:val="none" w:sz="0" w:space="0" w:color="auto"/>
            <w:left w:val="none" w:sz="0" w:space="0" w:color="auto"/>
            <w:bottom w:val="none" w:sz="0" w:space="0" w:color="auto"/>
            <w:right w:val="none" w:sz="0" w:space="0" w:color="auto"/>
          </w:divBdr>
        </w:div>
        <w:div w:id="1312902256">
          <w:marLeft w:val="0"/>
          <w:marRight w:val="0"/>
          <w:marTop w:val="0"/>
          <w:marBottom w:val="0"/>
          <w:divBdr>
            <w:top w:val="none" w:sz="0" w:space="0" w:color="auto"/>
            <w:left w:val="none" w:sz="0" w:space="0" w:color="auto"/>
            <w:bottom w:val="none" w:sz="0" w:space="0" w:color="auto"/>
            <w:right w:val="none" w:sz="0" w:space="0" w:color="auto"/>
          </w:divBdr>
        </w:div>
        <w:div w:id="146633796">
          <w:marLeft w:val="0"/>
          <w:marRight w:val="0"/>
          <w:marTop w:val="0"/>
          <w:marBottom w:val="0"/>
          <w:divBdr>
            <w:top w:val="none" w:sz="0" w:space="0" w:color="auto"/>
            <w:left w:val="none" w:sz="0" w:space="0" w:color="auto"/>
            <w:bottom w:val="none" w:sz="0" w:space="0" w:color="auto"/>
            <w:right w:val="none" w:sz="0" w:space="0" w:color="auto"/>
          </w:divBdr>
        </w:div>
        <w:div w:id="239022218">
          <w:marLeft w:val="0"/>
          <w:marRight w:val="0"/>
          <w:marTop w:val="0"/>
          <w:marBottom w:val="0"/>
          <w:divBdr>
            <w:top w:val="none" w:sz="0" w:space="0" w:color="auto"/>
            <w:left w:val="none" w:sz="0" w:space="0" w:color="auto"/>
            <w:bottom w:val="none" w:sz="0" w:space="0" w:color="auto"/>
            <w:right w:val="none" w:sz="0" w:space="0" w:color="auto"/>
          </w:divBdr>
        </w:div>
        <w:div w:id="1633561176">
          <w:marLeft w:val="0"/>
          <w:marRight w:val="0"/>
          <w:marTop w:val="0"/>
          <w:marBottom w:val="0"/>
          <w:divBdr>
            <w:top w:val="none" w:sz="0" w:space="0" w:color="auto"/>
            <w:left w:val="none" w:sz="0" w:space="0" w:color="auto"/>
            <w:bottom w:val="none" w:sz="0" w:space="0" w:color="auto"/>
            <w:right w:val="none" w:sz="0" w:space="0" w:color="auto"/>
          </w:divBdr>
          <w:divsChild>
            <w:div w:id="1141733167">
              <w:marLeft w:val="-75"/>
              <w:marRight w:val="0"/>
              <w:marTop w:val="30"/>
              <w:marBottom w:val="30"/>
              <w:divBdr>
                <w:top w:val="none" w:sz="0" w:space="0" w:color="auto"/>
                <w:left w:val="none" w:sz="0" w:space="0" w:color="auto"/>
                <w:bottom w:val="none" w:sz="0" w:space="0" w:color="auto"/>
                <w:right w:val="none" w:sz="0" w:space="0" w:color="auto"/>
              </w:divBdr>
              <w:divsChild>
                <w:div w:id="1993171019">
                  <w:marLeft w:val="0"/>
                  <w:marRight w:val="0"/>
                  <w:marTop w:val="0"/>
                  <w:marBottom w:val="0"/>
                  <w:divBdr>
                    <w:top w:val="none" w:sz="0" w:space="0" w:color="auto"/>
                    <w:left w:val="none" w:sz="0" w:space="0" w:color="auto"/>
                    <w:bottom w:val="none" w:sz="0" w:space="0" w:color="auto"/>
                    <w:right w:val="none" w:sz="0" w:space="0" w:color="auto"/>
                  </w:divBdr>
                  <w:divsChild>
                    <w:div w:id="854342329">
                      <w:marLeft w:val="0"/>
                      <w:marRight w:val="0"/>
                      <w:marTop w:val="0"/>
                      <w:marBottom w:val="0"/>
                      <w:divBdr>
                        <w:top w:val="none" w:sz="0" w:space="0" w:color="auto"/>
                        <w:left w:val="none" w:sz="0" w:space="0" w:color="auto"/>
                        <w:bottom w:val="none" w:sz="0" w:space="0" w:color="auto"/>
                        <w:right w:val="none" w:sz="0" w:space="0" w:color="auto"/>
                      </w:divBdr>
                    </w:div>
                  </w:divsChild>
                </w:div>
                <w:div w:id="1449660055">
                  <w:marLeft w:val="0"/>
                  <w:marRight w:val="0"/>
                  <w:marTop w:val="0"/>
                  <w:marBottom w:val="0"/>
                  <w:divBdr>
                    <w:top w:val="none" w:sz="0" w:space="0" w:color="auto"/>
                    <w:left w:val="none" w:sz="0" w:space="0" w:color="auto"/>
                    <w:bottom w:val="none" w:sz="0" w:space="0" w:color="auto"/>
                    <w:right w:val="none" w:sz="0" w:space="0" w:color="auto"/>
                  </w:divBdr>
                  <w:divsChild>
                    <w:div w:id="811599361">
                      <w:marLeft w:val="0"/>
                      <w:marRight w:val="0"/>
                      <w:marTop w:val="0"/>
                      <w:marBottom w:val="0"/>
                      <w:divBdr>
                        <w:top w:val="none" w:sz="0" w:space="0" w:color="auto"/>
                        <w:left w:val="none" w:sz="0" w:space="0" w:color="auto"/>
                        <w:bottom w:val="none" w:sz="0" w:space="0" w:color="auto"/>
                        <w:right w:val="none" w:sz="0" w:space="0" w:color="auto"/>
                      </w:divBdr>
                    </w:div>
                  </w:divsChild>
                </w:div>
                <w:div w:id="1216820469">
                  <w:marLeft w:val="0"/>
                  <w:marRight w:val="0"/>
                  <w:marTop w:val="0"/>
                  <w:marBottom w:val="0"/>
                  <w:divBdr>
                    <w:top w:val="none" w:sz="0" w:space="0" w:color="auto"/>
                    <w:left w:val="none" w:sz="0" w:space="0" w:color="auto"/>
                    <w:bottom w:val="none" w:sz="0" w:space="0" w:color="auto"/>
                    <w:right w:val="none" w:sz="0" w:space="0" w:color="auto"/>
                  </w:divBdr>
                  <w:divsChild>
                    <w:div w:id="895428876">
                      <w:marLeft w:val="0"/>
                      <w:marRight w:val="0"/>
                      <w:marTop w:val="0"/>
                      <w:marBottom w:val="0"/>
                      <w:divBdr>
                        <w:top w:val="none" w:sz="0" w:space="0" w:color="auto"/>
                        <w:left w:val="none" w:sz="0" w:space="0" w:color="auto"/>
                        <w:bottom w:val="none" w:sz="0" w:space="0" w:color="auto"/>
                        <w:right w:val="none" w:sz="0" w:space="0" w:color="auto"/>
                      </w:divBdr>
                    </w:div>
                    <w:div w:id="1453744810">
                      <w:marLeft w:val="0"/>
                      <w:marRight w:val="0"/>
                      <w:marTop w:val="0"/>
                      <w:marBottom w:val="0"/>
                      <w:divBdr>
                        <w:top w:val="none" w:sz="0" w:space="0" w:color="auto"/>
                        <w:left w:val="none" w:sz="0" w:space="0" w:color="auto"/>
                        <w:bottom w:val="none" w:sz="0" w:space="0" w:color="auto"/>
                        <w:right w:val="none" w:sz="0" w:space="0" w:color="auto"/>
                      </w:divBdr>
                    </w:div>
                  </w:divsChild>
                </w:div>
                <w:div w:id="1425609695">
                  <w:marLeft w:val="0"/>
                  <w:marRight w:val="0"/>
                  <w:marTop w:val="0"/>
                  <w:marBottom w:val="0"/>
                  <w:divBdr>
                    <w:top w:val="none" w:sz="0" w:space="0" w:color="auto"/>
                    <w:left w:val="none" w:sz="0" w:space="0" w:color="auto"/>
                    <w:bottom w:val="none" w:sz="0" w:space="0" w:color="auto"/>
                    <w:right w:val="none" w:sz="0" w:space="0" w:color="auto"/>
                  </w:divBdr>
                  <w:divsChild>
                    <w:div w:id="708261015">
                      <w:marLeft w:val="0"/>
                      <w:marRight w:val="0"/>
                      <w:marTop w:val="0"/>
                      <w:marBottom w:val="0"/>
                      <w:divBdr>
                        <w:top w:val="none" w:sz="0" w:space="0" w:color="auto"/>
                        <w:left w:val="none" w:sz="0" w:space="0" w:color="auto"/>
                        <w:bottom w:val="none" w:sz="0" w:space="0" w:color="auto"/>
                        <w:right w:val="none" w:sz="0" w:space="0" w:color="auto"/>
                      </w:divBdr>
                    </w:div>
                    <w:div w:id="667057372">
                      <w:marLeft w:val="0"/>
                      <w:marRight w:val="0"/>
                      <w:marTop w:val="0"/>
                      <w:marBottom w:val="0"/>
                      <w:divBdr>
                        <w:top w:val="none" w:sz="0" w:space="0" w:color="auto"/>
                        <w:left w:val="none" w:sz="0" w:space="0" w:color="auto"/>
                        <w:bottom w:val="none" w:sz="0" w:space="0" w:color="auto"/>
                        <w:right w:val="none" w:sz="0" w:space="0" w:color="auto"/>
                      </w:divBdr>
                    </w:div>
                    <w:div w:id="987897427">
                      <w:marLeft w:val="0"/>
                      <w:marRight w:val="0"/>
                      <w:marTop w:val="0"/>
                      <w:marBottom w:val="0"/>
                      <w:divBdr>
                        <w:top w:val="none" w:sz="0" w:space="0" w:color="auto"/>
                        <w:left w:val="none" w:sz="0" w:space="0" w:color="auto"/>
                        <w:bottom w:val="none" w:sz="0" w:space="0" w:color="auto"/>
                        <w:right w:val="none" w:sz="0" w:space="0" w:color="auto"/>
                      </w:divBdr>
                    </w:div>
                  </w:divsChild>
                </w:div>
                <w:div w:id="317880651">
                  <w:marLeft w:val="0"/>
                  <w:marRight w:val="0"/>
                  <w:marTop w:val="0"/>
                  <w:marBottom w:val="0"/>
                  <w:divBdr>
                    <w:top w:val="none" w:sz="0" w:space="0" w:color="auto"/>
                    <w:left w:val="none" w:sz="0" w:space="0" w:color="auto"/>
                    <w:bottom w:val="none" w:sz="0" w:space="0" w:color="auto"/>
                    <w:right w:val="none" w:sz="0" w:space="0" w:color="auto"/>
                  </w:divBdr>
                  <w:divsChild>
                    <w:div w:id="1550264146">
                      <w:marLeft w:val="0"/>
                      <w:marRight w:val="0"/>
                      <w:marTop w:val="0"/>
                      <w:marBottom w:val="0"/>
                      <w:divBdr>
                        <w:top w:val="none" w:sz="0" w:space="0" w:color="auto"/>
                        <w:left w:val="none" w:sz="0" w:space="0" w:color="auto"/>
                        <w:bottom w:val="none" w:sz="0" w:space="0" w:color="auto"/>
                        <w:right w:val="none" w:sz="0" w:space="0" w:color="auto"/>
                      </w:divBdr>
                    </w:div>
                  </w:divsChild>
                </w:div>
                <w:div w:id="464353178">
                  <w:marLeft w:val="0"/>
                  <w:marRight w:val="0"/>
                  <w:marTop w:val="0"/>
                  <w:marBottom w:val="0"/>
                  <w:divBdr>
                    <w:top w:val="none" w:sz="0" w:space="0" w:color="auto"/>
                    <w:left w:val="none" w:sz="0" w:space="0" w:color="auto"/>
                    <w:bottom w:val="none" w:sz="0" w:space="0" w:color="auto"/>
                    <w:right w:val="none" w:sz="0" w:space="0" w:color="auto"/>
                  </w:divBdr>
                  <w:divsChild>
                    <w:div w:id="1630551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814748">
          <w:marLeft w:val="0"/>
          <w:marRight w:val="0"/>
          <w:marTop w:val="0"/>
          <w:marBottom w:val="0"/>
          <w:divBdr>
            <w:top w:val="none" w:sz="0" w:space="0" w:color="auto"/>
            <w:left w:val="none" w:sz="0" w:space="0" w:color="auto"/>
            <w:bottom w:val="none" w:sz="0" w:space="0" w:color="auto"/>
            <w:right w:val="none" w:sz="0" w:space="0" w:color="auto"/>
          </w:divBdr>
        </w:div>
        <w:div w:id="297420879">
          <w:marLeft w:val="0"/>
          <w:marRight w:val="0"/>
          <w:marTop w:val="0"/>
          <w:marBottom w:val="0"/>
          <w:divBdr>
            <w:top w:val="none" w:sz="0" w:space="0" w:color="auto"/>
            <w:left w:val="none" w:sz="0" w:space="0" w:color="auto"/>
            <w:bottom w:val="none" w:sz="0" w:space="0" w:color="auto"/>
            <w:right w:val="none" w:sz="0" w:space="0" w:color="auto"/>
          </w:divBdr>
        </w:div>
        <w:div w:id="757292393">
          <w:marLeft w:val="0"/>
          <w:marRight w:val="0"/>
          <w:marTop w:val="0"/>
          <w:marBottom w:val="0"/>
          <w:divBdr>
            <w:top w:val="none" w:sz="0" w:space="0" w:color="auto"/>
            <w:left w:val="none" w:sz="0" w:space="0" w:color="auto"/>
            <w:bottom w:val="none" w:sz="0" w:space="0" w:color="auto"/>
            <w:right w:val="none" w:sz="0" w:space="0" w:color="auto"/>
          </w:divBdr>
        </w:div>
        <w:div w:id="993488055">
          <w:marLeft w:val="0"/>
          <w:marRight w:val="0"/>
          <w:marTop w:val="0"/>
          <w:marBottom w:val="0"/>
          <w:divBdr>
            <w:top w:val="none" w:sz="0" w:space="0" w:color="auto"/>
            <w:left w:val="none" w:sz="0" w:space="0" w:color="auto"/>
            <w:bottom w:val="none" w:sz="0" w:space="0" w:color="auto"/>
            <w:right w:val="none" w:sz="0" w:space="0" w:color="auto"/>
          </w:divBdr>
        </w:div>
        <w:div w:id="1215265600">
          <w:marLeft w:val="0"/>
          <w:marRight w:val="0"/>
          <w:marTop w:val="0"/>
          <w:marBottom w:val="0"/>
          <w:divBdr>
            <w:top w:val="none" w:sz="0" w:space="0" w:color="auto"/>
            <w:left w:val="none" w:sz="0" w:space="0" w:color="auto"/>
            <w:bottom w:val="none" w:sz="0" w:space="0" w:color="auto"/>
            <w:right w:val="none" w:sz="0" w:space="0" w:color="auto"/>
          </w:divBdr>
        </w:div>
        <w:div w:id="1361320903">
          <w:marLeft w:val="0"/>
          <w:marRight w:val="0"/>
          <w:marTop w:val="0"/>
          <w:marBottom w:val="0"/>
          <w:divBdr>
            <w:top w:val="none" w:sz="0" w:space="0" w:color="auto"/>
            <w:left w:val="none" w:sz="0" w:space="0" w:color="auto"/>
            <w:bottom w:val="none" w:sz="0" w:space="0" w:color="auto"/>
            <w:right w:val="none" w:sz="0" w:space="0" w:color="auto"/>
          </w:divBdr>
          <w:divsChild>
            <w:div w:id="329139991">
              <w:marLeft w:val="-75"/>
              <w:marRight w:val="0"/>
              <w:marTop w:val="30"/>
              <w:marBottom w:val="30"/>
              <w:divBdr>
                <w:top w:val="none" w:sz="0" w:space="0" w:color="auto"/>
                <w:left w:val="none" w:sz="0" w:space="0" w:color="auto"/>
                <w:bottom w:val="none" w:sz="0" w:space="0" w:color="auto"/>
                <w:right w:val="none" w:sz="0" w:space="0" w:color="auto"/>
              </w:divBdr>
              <w:divsChild>
                <w:div w:id="1557008351">
                  <w:marLeft w:val="0"/>
                  <w:marRight w:val="0"/>
                  <w:marTop w:val="0"/>
                  <w:marBottom w:val="0"/>
                  <w:divBdr>
                    <w:top w:val="none" w:sz="0" w:space="0" w:color="auto"/>
                    <w:left w:val="none" w:sz="0" w:space="0" w:color="auto"/>
                    <w:bottom w:val="none" w:sz="0" w:space="0" w:color="auto"/>
                    <w:right w:val="none" w:sz="0" w:space="0" w:color="auto"/>
                  </w:divBdr>
                  <w:divsChild>
                    <w:div w:id="1716154972">
                      <w:marLeft w:val="0"/>
                      <w:marRight w:val="0"/>
                      <w:marTop w:val="0"/>
                      <w:marBottom w:val="0"/>
                      <w:divBdr>
                        <w:top w:val="none" w:sz="0" w:space="0" w:color="auto"/>
                        <w:left w:val="none" w:sz="0" w:space="0" w:color="auto"/>
                        <w:bottom w:val="none" w:sz="0" w:space="0" w:color="auto"/>
                        <w:right w:val="none" w:sz="0" w:space="0" w:color="auto"/>
                      </w:divBdr>
                    </w:div>
                  </w:divsChild>
                </w:div>
                <w:div w:id="1132553786">
                  <w:marLeft w:val="0"/>
                  <w:marRight w:val="0"/>
                  <w:marTop w:val="0"/>
                  <w:marBottom w:val="0"/>
                  <w:divBdr>
                    <w:top w:val="none" w:sz="0" w:space="0" w:color="auto"/>
                    <w:left w:val="none" w:sz="0" w:space="0" w:color="auto"/>
                    <w:bottom w:val="none" w:sz="0" w:space="0" w:color="auto"/>
                    <w:right w:val="none" w:sz="0" w:space="0" w:color="auto"/>
                  </w:divBdr>
                  <w:divsChild>
                    <w:div w:id="1820421213">
                      <w:marLeft w:val="0"/>
                      <w:marRight w:val="0"/>
                      <w:marTop w:val="0"/>
                      <w:marBottom w:val="0"/>
                      <w:divBdr>
                        <w:top w:val="none" w:sz="0" w:space="0" w:color="auto"/>
                        <w:left w:val="none" w:sz="0" w:space="0" w:color="auto"/>
                        <w:bottom w:val="none" w:sz="0" w:space="0" w:color="auto"/>
                        <w:right w:val="none" w:sz="0" w:space="0" w:color="auto"/>
                      </w:divBdr>
                    </w:div>
                  </w:divsChild>
                </w:div>
                <w:div w:id="1492327136">
                  <w:marLeft w:val="0"/>
                  <w:marRight w:val="0"/>
                  <w:marTop w:val="0"/>
                  <w:marBottom w:val="0"/>
                  <w:divBdr>
                    <w:top w:val="none" w:sz="0" w:space="0" w:color="auto"/>
                    <w:left w:val="none" w:sz="0" w:space="0" w:color="auto"/>
                    <w:bottom w:val="none" w:sz="0" w:space="0" w:color="auto"/>
                    <w:right w:val="none" w:sz="0" w:space="0" w:color="auto"/>
                  </w:divBdr>
                  <w:divsChild>
                    <w:div w:id="1658916594">
                      <w:marLeft w:val="0"/>
                      <w:marRight w:val="0"/>
                      <w:marTop w:val="0"/>
                      <w:marBottom w:val="0"/>
                      <w:divBdr>
                        <w:top w:val="none" w:sz="0" w:space="0" w:color="auto"/>
                        <w:left w:val="none" w:sz="0" w:space="0" w:color="auto"/>
                        <w:bottom w:val="none" w:sz="0" w:space="0" w:color="auto"/>
                        <w:right w:val="none" w:sz="0" w:space="0" w:color="auto"/>
                      </w:divBdr>
                    </w:div>
                  </w:divsChild>
                </w:div>
                <w:div w:id="2009555842">
                  <w:marLeft w:val="0"/>
                  <w:marRight w:val="0"/>
                  <w:marTop w:val="0"/>
                  <w:marBottom w:val="0"/>
                  <w:divBdr>
                    <w:top w:val="none" w:sz="0" w:space="0" w:color="auto"/>
                    <w:left w:val="none" w:sz="0" w:space="0" w:color="auto"/>
                    <w:bottom w:val="none" w:sz="0" w:space="0" w:color="auto"/>
                    <w:right w:val="none" w:sz="0" w:space="0" w:color="auto"/>
                  </w:divBdr>
                  <w:divsChild>
                    <w:div w:id="347602977">
                      <w:marLeft w:val="0"/>
                      <w:marRight w:val="0"/>
                      <w:marTop w:val="0"/>
                      <w:marBottom w:val="0"/>
                      <w:divBdr>
                        <w:top w:val="none" w:sz="0" w:space="0" w:color="auto"/>
                        <w:left w:val="none" w:sz="0" w:space="0" w:color="auto"/>
                        <w:bottom w:val="none" w:sz="0" w:space="0" w:color="auto"/>
                        <w:right w:val="none" w:sz="0" w:space="0" w:color="auto"/>
                      </w:divBdr>
                    </w:div>
                  </w:divsChild>
                </w:div>
                <w:div w:id="546333879">
                  <w:marLeft w:val="0"/>
                  <w:marRight w:val="0"/>
                  <w:marTop w:val="0"/>
                  <w:marBottom w:val="0"/>
                  <w:divBdr>
                    <w:top w:val="none" w:sz="0" w:space="0" w:color="auto"/>
                    <w:left w:val="none" w:sz="0" w:space="0" w:color="auto"/>
                    <w:bottom w:val="none" w:sz="0" w:space="0" w:color="auto"/>
                    <w:right w:val="none" w:sz="0" w:space="0" w:color="auto"/>
                  </w:divBdr>
                  <w:divsChild>
                    <w:div w:id="776830375">
                      <w:marLeft w:val="0"/>
                      <w:marRight w:val="0"/>
                      <w:marTop w:val="0"/>
                      <w:marBottom w:val="0"/>
                      <w:divBdr>
                        <w:top w:val="none" w:sz="0" w:space="0" w:color="auto"/>
                        <w:left w:val="none" w:sz="0" w:space="0" w:color="auto"/>
                        <w:bottom w:val="none" w:sz="0" w:space="0" w:color="auto"/>
                        <w:right w:val="none" w:sz="0" w:space="0" w:color="auto"/>
                      </w:divBdr>
                    </w:div>
                  </w:divsChild>
                </w:div>
                <w:div w:id="1548180777">
                  <w:marLeft w:val="0"/>
                  <w:marRight w:val="0"/>
                  <w:marTop w:val="0"/>
                  <w:marBottom w:val="0"/>
                  <w:divBdr>
                    <w:top w:val="none" w:sz="0" w:space="0" w:color="auto"/>
                    <w:left w:val="none" w:sz="0" w:space="0" w:color="auto"/>
                    <w:bottom w:val="none" w:sz="0" w:space="0" w:color="auto"/>
                    <w:right w:val="none" w:sz="0" w:space="0" w:color="auto"/>
                  </w:divBdr>
                  <w:divsChild>
                    <w:div w:id="589124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475582">
          <w:marLeft w:val="0"/>
          <w:marRight w:val="0"/>
          <w:marTop w:val="0"/>
          <w:marBottom w:val="0"/>
          <w:divBdr>
            <w:top w:val="none" w:sz="0" w:space="0" w:color="auto"/>
            <w:left w:val="none" w:sz="0" w:space="0" w:color="auto"/>
            <w:bottom w:val="none" w:sz="0" w:space="0" w:color="auto"/>
            <w:right w:val="none" w:sz="0" w:space="0" w:color="auto"/>
          </w:divBdr>
        </w:div>
        <w:div w:id="1316909725">
          <w:marLeft w:val="0"/>
          <w:marRight w:val="0"/>
          <w:marTop w:val="0"/>
          <w:marBottom w:val="0"/>
          <w:divBdr>
            <w:top w:val="none" w:sz="0" w:space="0" w:color="auto"/>
            <w:left w:val="none" w:sz="0" w:space="0" w:color="auto"/>
            <w:bottom w:val="none" w:sz="0" w:space="0" w:color="auto"/>
            <w:right w:val="none" w:sz="0" w:space="0" w:color="auto"/>
          </w:divBdr>
        </w:div>
        <w:div w:id="522789820">
          <w:marLeft w:val="0"/>
          <w:marRight w:val="0"/>
          <w:marTop w:val="0"/>
          <w:marBottom w:val="0"/>
          <w:divBdr>
            <w:top w:val="none" w:sz="0" w:space="0" w:color="auto"/>
            <w:left w:val="none" w:sz="0" w:space="0" w:color="auto"/>
            <w:bottom w:val="none" w:sz="0" w:space="0" w:color="auto"/>
            <w:right w:val="none" w:sz="0" w:space="0" w:color="auto"/>
          </w:divBdr>
        </w:div>
        <w:div w:id="2105225707">
          <w:marLeft w:val="0"/>
          <w:marRight w:val="0"/>
          <w:marTop w:val="0"/>
          <w:marBottom w:val="0"/>
          <w:divBdr>
            <w:top w:val="none" w:sz="0" w:space="0" w:color="auto"/>
            <w:left w:val="none" w:sz="0" w:space="0" w:color="auto"/>
            <w:bottom w:val="none" w:sz="0" w:space="0" w:color="auto"/>
            <w:right w:val="none" w:sz="0" w:space="0" w:color="auto"/>
          </w:divBdr>
        </w:div>
        <w:div w:id="248000252">
          <w:marLeft w:val="0"/>
          <w:marRight w:val="0"/>
          <w:marTop w:val="0"/>
          <w:marBottom w:val="0"/>
          <w:divBdr>
            <w:top w:val="none" w:sz="0" w:space="0" w:color="auto"/>
            <w:left w:val="none" w:sz="0" w:space="0" w:color="auto"/>
            <w:bottom w:val="none" w:sz="0" w:space="0" w:color="auto"/>
            <w:right w:val="none" w:sz="0" w:space="0" w:color="auto"/>
          </w:divBdr>
        </w:div>
        <w:div w:id="580723683">
          <w:marLeft w:val="0"/>
          <w:marRight w:val="0"/>
          <w:marTop w:val="0"/>
          <w:marBottom w:val="0"/>
          <w:divBdr>
            <w:top w:val="none" w:sz="0" w:space="0" w:color="auto"/>
            <w:left w:val="none" w:sz="0" w:space="0" w:color="auto"/>
            <w:bottom w:val="none" w:sz="0" w:space="0" w:color="auto"/>
            <w:right w:val="none" w:sz="0" w:space="0" w:color="auto"/>
          </w:divBdr>
        </w:div>
        <w:div w:id="1419907650">
          <w:marLeft w:val="0"/>
          <w:marRight w:val="0"/>
          <w:marTop w:val="0"/>
          <w:marBottom w:val="0"/>
          <w:divBdr>
            <w:top w:val="none" w:sz="0" w:space="0" w:color="auto"/>
            <w:left w:val="none" w:sz="0" w:space="0" w:color="auto"/>
            <w:bottom w:val="none" w:sz="0" w:space="0" w:color="auto"/>
            <w:right w:val="none" w:sz="0" w:space="0" w:color="auto"/>
          </w:divBdr>
        </w:div>
        <w:div w:id="1863202006">
          <w:marLeft w:val="0"/>
          <w:marRight w:val="0"/>
          <w:marTop w:val="0"/>
          <w:marBottom w:val="0"/>
          <w:divBdr>
            <w:top w:val="none" w:sz="0" w:space="0" w:color="auto"/>
            <w:left w:val="none" w:sz="0" w:space="0" w:color="auto"/>
            <w:bottom w:val="none" w:sz="0" w:space="0" w:color="auto"/>
            <w:right w:val="none" w:sz="0" w:space="0" w:color="auto"/>
          </w:divBdr>
          <w:divsChild>
            <w:div w:id="141773909">
              <w:marLeft w:val="-75"/>
              <w:marRight w:val="0"/>
              <w:marTop w:val="30"/>
              <w:marBottom w:val="30"/>
              <w:divBdr>
                <w:top w:val="none" w:sz="0" w:space="0" w:color="auto"/>
                <w:left w:val="none" w:sz="0" w:space="0" w:color="auto"/>
                <w:bottom w:val="none" w:sz="0" w:space="0" w:color="auto"/>
                <w:right w:val="none" w:sz="0" w:space="0" w:color="auto"/>
              </w:divBdr>
              <w:divsChild>
                <w:div w:id="68161851">
                  <w:marLeft w:val="0"/>
                  <w:marRight w:val="0"/>
                  <w:marTop w:val="0"/>
                  <w:marBottom w:val="0"/>
                  <w:divBdr>
                    <w:top w:val="none" w:sz="0" w:space="0" w:color="auto"/>
                    <w:left w:val="none" w:sz="0" w:space="0" w:color="auto"/>
                    <w:bottom w:val="none" w:sz="0" w:space="0" w:color="auto"/>
                    <w:right w:val="none" w:sz="0" w:space="0" w:color="auto"/>
                  </w:divBdr>
                  <w:divsChild>
                    <w:div w:id="1846479609">
                      <w:marLeft w:val="0"/>
                      <w:marRight w:val="0"/>
                      <w:marTop w:val="0"/>
                      <w:marBottom w:val="0"/>
                      <w:divBdr>
                        <w:top w:val="none" w:sz="0" w:space="0" w:color="auto"/>
                        <w:left w:val="none" w:sz="0" w:space="0" w:color="auto"/>
                        <w:bottom w:val="none" w:sz="0" w:space="0" w:color="auto"/>
                        <w:right w:val="none" w:sz="0" w:space="0" w:color="auto"/>
                      </w:divBdr>
                    </w:div>
                  </w:divsChild>
                </w:div>
                <w:div w:id="1364672688">
                  <w:marLeft w:val="0"/>
                  <w:marRight w:val="0"/>
                  <w:marTop w:val="0"/>
                  <w:marBottom w:val="0"/>
                  <w:divBdr>
                    <w:top w:val="none" w:sz="0" w:space="0" w:color="auto"/>
                    <w:left w:val="none" w:sz="0" w:space="0" w:color="auto"/>
                    <w:bottom w:val="none" w:sz="0" w:space="0" w:color="auto"/>
                    <w:right w:val="none" w:sz="0" w:space="0" w:color="auto"/>
                  </w:divBdr>
                  <w:divsChild>
                    <w:div w:id="395201950">
                      <w:marLeft w:val="0"/>
                      <w:marRight w:val="0"/>
                      <w:marTop w:val="0"/>
                      <w:marBottom w:val="0"/>
                      <w:divBdr>
                        <w:top w:val="none" w:sz="0" w:space="0" w:color="auto"/>
                        <w:left w:val="none" w:sz="0" w:space="0" w:color="auto"/>
                        <w:bottom w:val="none" w:sz="0" w:space="0" w:color="auto"/>
                        <w:right w:val="none" w:sz="0" w:space="0" w:color="auto"/>
                      </w:divBdr>
                    </w:div>
                  </w:divsChild>
                </w:div>
                <w:div w:id="268977422">
                  <w:marLeft w:val="0"/>
                  <w:marRight w:val="0"/>
                  <w:marTop w:val="0"/>
                  <w:marBottom w:val="0"/>
                  <w:divBdr>
                    <w:top w:val="none" w:sz="0" w:space="0" w:color="auto"/>
                    <w:left w:val="none" w:sz="0" w:space="0" w:color="auto"/>
                    <w:bottom w:val="none" w:sz="0" w:space="0" w:color="auto"/>
                    <w:right w:val="none" w:sz="0" w:space="0" w:color="auto"/>
                  </w:divBdr>
                  <w:divsChild>
                    <w:div w:id="763107066">
                      <w:marLeft w:val="0"/>
                      <w:marRight w:val="0"/>
                      <w:marTop w:val="0"/>
                      <w:marBottom w:val="0"/>
                      <w:divBdr>
                        <w:top w:val="none" w:sz="0" w:space="0" w:color="auto"/>
                        <w:left w:val="none" w:sz="0" w:space="0" w:color="auto"/>
                        <w:bottom w:val="none" w:sz="0" w:space="0" w:color="auto"/>
                        <w:right w:val="none" w:sz="0" w:space="0" w:color="auto"/>
                      </w:divBdr>
                    </w:div>
                  </w:divsChild>
                </w:div>
                <w:div w:id="840780172">
                  <w:marLeft w:val="0"/>
                  <w:marRight w:val="0"/>
                  <w:marTop w:val="0"/>
                  <w:marBottom w:val="0"/>
                  <w:divBdr>
                    <w:top w:val="none" w:sz="0" w:space="0" w:color="auto"/>
                    <w:left w:val="none" w:sz="0" w:space="0" w:color="auto"/>
                    <w:bottom w:val="none" w:sz="0" w:space="0" w:color="auto"/>
                    <w:right w:val="none" w:sz="0" w:space="0" w:color="auto"/>
                  </w:divBdr>
                  <w:divsChild>
                    <w:div w:id="1216576413">
                      <w:marLeft w:val="0"/>
                      <w:marRight w:val="0"/>
                      <w:marTop w:val="0"/>
                      <w:marBottom w:val="0"/>
                      <w:divBdr>
                        <w:top w:val="none" w:sz="0" w:space="0" w:color="auto"/>
                        <w:left w:val="none" w:sz="0" w:space="0" w:color="auto"/>
                        <w:bottom w:val="none" w:sz="0" w:space="0" w:color="auto"/>
                        <w:right w:val="none" w:sz="0" w:space="0" w:color="auto"/>
                      </w:divBdr>
                    </w:div>
                    <w:div w:id="1404988557">
                      <w:marLeft w:val="0"/>
                      <w:marRight w:val="0"/>
                      <w:marTop w:val="0"/>
                      <w:marBottom w:val="0"/>
                      <w:divBdr>
                        <w:top w:val="none" w:sz="0" w:space="0" w:color="auto"/>
                        <w:left w:val="none" w:sz="0" w:space="0" w:color="auto"/>
                        <w:bottom w:val="none" w:sz="0" w:space="0" w:color="auto"/>
                        <w:right w:val="none" w:sz="0" w:space="0" w:color="auto"/>
                      </w:divBdr>
                    </w:div>
                    <w:div w:id="5718806">
                      <w:marLeft w:val="0"/>
                      <w:marRight w:val="0"/>
                      <w:marTop w:val="0"/>
                      <w:marBottom w:val="0"/>
                      <w:divBdr>
                        <w:top w:val="none" w:sz="0" w:space="0" w:color="auto"/>
                        <w:left w:val="none" w:sz="0" w:space="0" w:color="auto"/>
                        <w:bottom w:val="none" w:sz="0" w:space="0" w:color="auto"/>
                        <w:right w:val="none" w:sz="0" w:space="0" w:color="auto"/>
                      </w:divBdr>
                    </w:div>
                  </w:divsChild>
                </w:div>
                <w:div w:id="736051078">
                  <w:marLeft w:val="0"/>
                  <w:marRight w:val="0"/>
                  <w:marTop w:val="0"/>
                  <w:marBottom w:val="0"/>
                  <w:divBdr>
                    <w:top w:val="none" w:sz="0" w:space="0" w:color="auto"/>
                    <w:left w:val="none" w:sz="0" w:space="0" w:color="auto"/>
                    <w:bottom w:val="none" w:sz="0" w:space="0" w:color="auto"/>
                    <w:right w:val="none" w:sz="0" w:space="0" w:color="auto"/>
                  </w:divBdr>
                  <w:divsChild>
                    <w:div w:id="1737974659">
                      <w:marLeft w:val="0"/>
                      <w:marRight w:val="0"/>
                      <w:marTop w:val="0"/>
                      <w:marBottom w:val="0"/>
                      <w:divBdr>
                        <w:top w:val="none" w:sz="0" w:space="0" w:color="auto"/>
                        <w:left w:val="none" w:sz="0" w:space="0" w:color="auto"/>
                        <w:bottom w:val="none" w:sz="0" w:space="0" w:color="auto"/>
                        <w:right w:val="none" w:sz="0" w:space="0" w:color="auto"/>
                      </w:divBdr>
                    </w:div>
                  </w:divsChild>
                </w:div>
                <w:div w:id="688408111">
                  <w:marLeft w:val="0"/>
                  <w:marRight w:val="0"/>
                  <w:marTop w:val="0"/>
                  <w:marBottom w:val="0"/>
                  <w:divBdr>
                    <w:top w:val="none" w:sz="0" w:space="0" w:color="auto"/>
                    <w:left w:val="none" w:sz="0" w:space="0" w:color="auto"/>
                    <w:bottom w:val="none" w:sz="0" w:space="0" w:color="auto"/>
                    <w:right w:val="none" w:sz="0" w:space="0" w:color="auto"/>
                  </w:divBdr>
                  <w:divsChild>
                    <w:div w:id="1978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59279">
          <w:marLeft w:val="0"/>
          <w:marRight w:val="0"/>
          <w:marTop w:val="0"/>
          <w:marBottom w:val="0"/>
          <w:divBdr>
            <w:top w:val="none" w:sz="0" w:space="0" w:color="auto"/>
            <w:left w:val="none" w:sz="0" w:space="0" w:color="auto"/>
            <w:bottom w:val="none" w:sz="0" w:space="0" w:color="auto"/>
            <w:right w:val="none" w:sz="0" w:space="0" w:color="auto"/>
          </w:divBdr>
        </w:div>
        <w:div w:id="384991046">
          <w:marLeft w:val="0"/>
          <w:marRight w:val="0"/>
          <w:marTop w:val="0"/>
          <w:marBottom w:val="0"/>
          <w:divBdr>
            <w:top w:val="none" w:sz="0" w:space="0" w:color="auto"/>
            <w:left w:val="none" w:sz="0" w:space="0" w:color="auto"/>
            <w:bottom w:val="none" w:sz="0" w:space="0" w:color="auto"/>
            <w:right w:val="none" w:sz="0" w:space="0" w:color="auto"/>
          </w:divBdr>
        </w:div>
      </w:divsChild>
    </w:div>
    <w:div w:id="2085569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Wra11</b:Tag>
    <b:SourceType>Report</b:SourceType>
    <b:Guid>{C8438AF5-A1C4-4A73-959B-2F04537EBB28}</b:Guid>
    <b:Author>
      <b:Author>
        <b:NameList>
          <b:Person>
            <b:Last>Wray</b:Last>
            <b:First>A.</b:First>
            <b:Middle>&amp; Wallace, M.</b:Middle>
          </b:Person>
        </b:NameList>
      </b:Author>
    </b:Author>
    <b:Title>Accelerating the development of Expertise: A Step-Change in Social Science Research</b:Title>
    <b:Year>2011</b:Year>
    <b:Publisher>British Journal of Educational Studies</b:Publisher>
    <b:RefOrder>1</b:RefOrder>
  </b:Source>
  <b:Source>
    <b:Tag>Nin15</b:Tag>
    <b:SourceType>Report</b:SourceType>
    <b:Guid>{268C0568-421B-47DB-85FA-E65C681243A4}</b:Guid>
    <b:Title>Principles for effective pedagogy</b:Title>
    <b:Year>2015</b:Year>
    <b:Publisher>NCRM</b:Publisher>
    <b:Author>
      <b:Author>
        <b:NameList>
          <b:Person>
            <b:Last>Nind</b:Last>
            <b:First>M.</b:First>
            <b:Middle>&amp; Lewthwaite, S.</b:Middle>
          </b:Person>
        </b:NameList>
      </b:Author>
    </b:Author>
    <b:RefOrder>2</b:RefOrder>
  </b:Source>
  <b:Source>
    <b:Tag>IIE18</b:Tag>
    <b:SourceType>InternetSite</b:SourceType>
    <b:Guid>{F222491C-90A1-4A8C-AAD8-6425DCC6D1CA}</b:Guid>
    <b:Title>www.Learning Portal.org</b:Title>
    <b:Year>2018</b:Year>
    <b:MonthAccessed>March</b:MonthAccessed>
    <b:URL>https://learningportal.iiep.unesco.org/en/issue-briefs/improve-learning/teachers-and-pedagogy/effective-and-appropriate-pedagogy</b:URL>
    <b:Author>
      <b:Author>
        <b:NameList>
          <b:Person>
            <b:Last>Portal</b:Last>
            <b:First>IIEP</b:First>
            <b:Middle>Learning</b:Middle>
          </b:Person>
        </b:NameList>
      </b:Author>
    </b:Author>
    <b:RefOrder>3</b:RefOrder>
  </b:Source>
  <b:Source>
    <b:Tag>Liv17</b:Tag>
    <b:SourceType>Book</b:SourceType>
    <b:Guid>{A92C7997-9602-42FC-BD7E-A2BE5A534128}</b:Guid>
    <b:Title>Why Pedagogy Matters.  The role of Pedagogy in Education</b:Title>
    <b:Year>2017</b:Year>
    <b:Author>
      <b:Author>
        <b:NameList>
          <b:Person>
            <b:Last>al</b:Last>
            <b:First>Livingston</b:First>
            <b:Middle>et</b:Middle>
          </b:Person>
        </b:NameList>
      </b:Author>
    </b:Author>
    <b:RefOrder>4</b:RefOrder>
  </b:Source>
  <b:Source>
    <b:Tag>Don15</b:Tag>
    <b:SourceType>Report</b:SourceType>
    <b:Guid>{4D52DB50-0D85-4CE5-84F5-18BE8B1CFF65}</b:Guid>
    <b:Title>Successful Futures</b:Title>
    <b:Year>2015</b:Year>
    <b:Publisher>Crown copyright</b:Publisher>
    <b:Author>
      <b:Author>
        <b:NameList>
          <b:Person>
            <b:Last>Donaldson</b:Last>
            <b:First>G.</b:First>
          </b:Person>
        </b:NameList>
      </b:Author>
    </b:Author>
    <b:RefOrder>5</b:RefOrder>
  </b:Source>
  <b:Source>
    <b:Tag>Hat11</b:Tag>
    <b:SourceType>Report</b:SourceType>
    <b:Guid>{D0224787-69E0-465D-946B-880EAA2F4244}</b:Guid>
    <b:Author>
      <b:Author>
        <b:NameList>
          <b:Person>
            <b:Last>Hattie</b:Last>
            <b:First>J.</b:First>
          </b:Person>
        </b:NameList>
      </b:Author>
    </b:Author>
    <b:Title>Visible Learning for Teachers: Maximising Impact on Learning</b:Title>
    <b:Year>2011</b:Year>
    <b:Publisher>Routledge</b:Publisher>
    <b:City>London</b:City>
    <b:RefOrder>6</b:RefOrder>
  </b:Source>
  <b:Source>
    <b:Tag>Wat07</b:Tag>
    <b:SourceType>Report</b:SourceType>
    <b:Guid>{CC44614D-D4D6-4D92-9383-539A9C6F10F4}</b:Guid>
    <b:Author>
      <b:Author>
        <b:NameList>
          <b:Person>
            <b:Last>Watkins</b:Last>
            <b:First>C.,</b:First>
            <b:Middle>Carnell, E. and Lodge, C.</b:Middle>
          </b:Person>
        </b:NameList>
      </b:Author>
    </b:Author>
    <b:Title>Effective Learning in Classrooms</b:Title>
    <b:Year>2007</b:Year>
    <b:Publisher>Paul Chapman</b:Publisher>
    <b:City>London</b:City>
    <b:RefOrder>7</b:RefOrder>
  </b:Source>
  <b:Source>
    <b:Tag>SAP15</b:Tag>
    <b:SourceType>Report</b:SourceType>
    <b:Guid>{A82D9EB6-360C-4141-8B4A-4F561C6123ED}</b:Guid>
    <b:Title>Philosophy for Children: Research Summary</b:Title>
    <b:Year>2015</b:Year>
    <b:Publisher>Education Endownnment Foundation</b:Publisher>
    <b:City>London</b:City>
    <b:Author>
      <b:Author>
        <b:NameList>
          <b:Person>
            <b:Last>SAPERE</b:Last>
          </b:Person>
        </b:NameList>
      </b:Author>
    </b:Author>
    <b:RefOrder>8</b:RefOrder>
  </b:Source>
  <b:Source>
    <b:Tag>Fur15</b:Tag>
    <b:SourceType>Report</b:SourceType>
    <b:Guid>{AAD50ADA-CDD5-4B30-8045-7C92DDAD150E}</b:Guid>
    <b:Author>
      <b:Author>
        <b:NameList>
          <b:Person>
            <b:Last>Furlong</b:Last>
            <b:First>J.</b:First>
          </b:Person>
        </b:NameList>
      </b:Author>
    </b:Author>
    <b:Title>Teaching Tomorrow's Teachers</b:Title>
    <b:Year>2015</b:Year>
    <b:Publisher>Welsh Government</b:Publisher>
    <b:City>Oxford</b:City>
    <b:RefOrder>9</b:RefOrder>
  </b:Source>
  <b:Source>
    <b:Tag>Lee15</b:Tag>
    <b:SourceType>InternetSite</b:SourceType>
    <b:Guid>{CF99D470-1EBE-4D8A-B3AB-AE5CAC441958}</b:Guid>
    <b:Title>www.wabisabilearning.com</b:Title>
    <b:Year>2015</b:Year>
    <b:URL>https://www.wabisabilearning.com/blog/the-importance-of-teaching-critical-thinking</b:URL>
    <b:Author>
      <b:Author>
        <b:NameList>
          <b:Person>
            <b:Last>Watanabe-Crockett</b:Last>
            <b:First>Lee</b:First>
          </b:Person>
        </b:NameList>
      </b:Author>
    </b:Author>
    <b:RefOrder>10</b:RefOrder>
  </b:Source>
  <b:Source>
    <b:Tag>Kel99</b:Tag>
    <b:SourceType>Report</b:SourceType>
    <b:Guid>{FBE62087-2095-4C50-80AE-AB2146BD3D53}</b:Guid>
    <b:Author>
      <b:Author>
        <b:NameList>
          <b:Person>
            <b:Last>Kelly</b:Last>
            <b:First>A.V.</b:First>
          </b:Person>
        </b:NameList>
      </b:Author>
    </b:Author>
    <b:Title>The Curriculum: Theory and Practise</b:Title>
    <b:Year>1999</b:Year>
    <b:Publisher>Sage Publications</b:Publisher>
    <b:City>London</b:City>
    <b:RefOrder>11</b:RefOrder>
  </b:Source>
  <b:Source>
    <b:Tag>Pol11</b:Tag>
    <b:SourceType>Report</b:SourceType>
    <b:Guid>{33DA78F0-0953-428E-B8B9-FA74997B80F2}</b:Guid>
    <b:Title>TLRPs ten principles for effective pedagogy: rationale, development, evidence, argument and impact.</b:Title>
    <b:Year>2011</b:Year>
    <b:City>London</b:City>
    <b:Publisher>Research Papers in Education</b:Publisher>
    <b:Author>
      <b:Author>
        <b:NameList>
          <b:Person>
            <b:Last>Pollard</b:Last>
            <b:First>A.</b:First>
            <b:Middle>&amp; James, M.</b:Middle>
          </b:Person>
        </b:NameList>
      </b:Author>
    </b:Author>
    <b:RefOrder>12</b:RefOrder>
  </b:Source>
  <b:Source>
    <b:Tag>The17</b:Tag>
    <b:SourceType>Report</b:SourceType>
    <b:Guid>{B1AA2DC0-5B23-4B0C-B725-217D6A0D2E3F}</b:Guid>
    <b:Author>
      <b:Author>
        <b:NameList>
          <b:Person>
            <b:Last>report</b:Last>
            <b:First>The</b:First>
            <b:Middle>OECD</b:Middle>
          </b:Person>
        </b:NameList>
      </b:Author>
    </b:Author>
    <b:Title>The Welsh Education Reform Journey: A rapid policy assessment.</b:Title>
    <b:Year>2017</b:Year>
    <b:Publisher>Welsh Government</b:Publisher>
    <b:City>Cardiff</b:City>
    <b:RefOrder>13</b:RefOrder>
  </b:Source>
  <b:Source>
    <b:Tag>Phi17</b:Tag>
    <b:SourceType>Report</b:SourceType>
    <b:Guid>{8ECD026E-F673-45DE-9944-B2BA93A57C63}</b:Guid>
    <b:Author>
      <b:Author>
        <b:NameList>
          <b:Person>
            <b:Last>Phillipson</b:Last>
            <b:First>N.</b:First>
            <b:Middle>&amp; Wegerif, R.</b:Middle>
          </b:Person>
        </b:NameList>
      </b:Author>
    </b:Author>
    <b:Title>Dialogic Education: Mastering core concepts through thinking together</b:Title>
    <b:Year>2017</b:Year>
    <b:Publisher>Routledge</b:Publisher>
    <b:City>London</b:City>
    <b:RefOrder>14</b:RefOrder>
  </b:Source>
  <b:Source>
    <b:Tag>Mar15</b:Tag>
    <b:SourceType>Book</b:SourceType>
    <b:Guid>{9BE13903-806B-4535-9751-55A4CD661F5F}</b:Guid>
    <b:Title>Teacher Agency: An Ecological Approach</b:Title>
    <b:Year>2015</b:Year>
    <b:Publisher>Bloomsbury</b:Publisher>
    <b:City>London</b:City>
    <b:Author>
      <b:Author>
        <b:NameList>
          <b:Person>
            <b:Last>Priestley</b:Last>
            <b:First>Mark</b:First>
          </b:Person>
        </b:NameList>
      </b:Author>
    </b:Author>
    <b:RefOrder>15</b:RefOrder>
  </b:Source>
  <b:Source>
    <b:Tag>Hat09</b:Tag>
    <b:SourceType>Book</b:SourceType>
    <b:Guid>{6BF25A75-5ABB-4353-8185-4FA9B629F24F}</b:Guid>
    <b:Author>
      <b:Author>
        <b:NameList>
          <b:Person>
            <b:Last>Hattie</b:Last>
            <b:First>J.</b:First>
          </b:Person>
        </b:NameList>
      </b:Author>
    </b:Author>
    <b:Title>Visible Learning: A Synthesis of Over 800 Meta-analysis Relating to Achievement</b:Title>
    <b:Year>2009</b:Year>
    <b:City>London</b:City>
    <b:Publisher>Routledge</b:Publisher>
    <b:RefOrder>16</b:RefOrder>
  </b:Source>
  <b:Source>
    <b:Tag>OEC12</b:Tag>
    <b:SourceType>Report</b:SourceType>
    <b:Guid>{FAAE5F33-087A-479A-9C10-938507E16EA6}</b:Guid>
    <b:Title>Teaching in Focus: What does innovation in pedagogy look like?</b:Title>
    <b:Year>2012</b:Year>
    <b:City>Nottingham</b:City>
    <b:Publisher>OECD</b:Publisher>
    <b:Author>
      <b:Author>
        <b:NameList>
          <b:Person>
            <b:Last>OECD</b:Last>
          </b:Person>
        </b:NameList>
      </b:Author>
    </b:Author>
    <b:RefOrder>17</b:RefOrder>
  </b:Source>
  <b:Source>
    <b:Tag>Hal08</b:Tag>
    <b:SourceType>Book</b:SourceType>
    <b:Guid>{F126B855-EAD2-46A7-872D-5892768AD6E5}</b:Guid>
    <b:Title>Pedagogy and practice: Culture and identities</b:Title>
    <b:Year>2008</b:Year>
    <b:Publisher>Sage Publications</b:Publisher>
    <b:City>London</b:City>
    <b:Author>
      <b:Author>
        <b:NameList>
          <b:Person>
            <b:Last>Hall</b:Last>
            <b:First>K.,</b:First>
            <b:Middle>Murphy, P. &amp; Soler, J.</b:Middle>
          </b:Person>
        </b:NameList>
      </b:Author>
    </b:Author>
    <b:RefOrder>18</b:RefOrder>
  </b:Source>
  <b:Source>
    <b:Tag>Sto03</b:Tag>
    <b:SourceType>Book</b:SourceType>
    <b:Guid>{313861E4-8057-4E4A-95C5-B70B496B28E7}</b:Guid>
    <b:Author>
      <b:Author>
        <b:NameList>
          <b:Person>
            <b:Last>Stoll</b:Last>
            <b:First>L.,</b:First>
            <b:Middle>Fink, D., &amp; Earl, L.</b:Middle>
          </b:Person>
        </b:NameList>
      </b:Author>
    </b:Author>
    <b:Title>It's About Learning (And It's About Time): What's in it for schools?</b:Title>
    <b:Year>2003</b:Year>
    <b:City>London</b:City>
    <b:Publisher>Routledge</b:Publisher>
    <b:RefOrder>19</b:RefOrder>
  </b:Source>
  <b:Source>
    <b:Tag>Rob07</b:Tag>
    <b:SourceType>Report</b:SourceType>
    <b:Guid>{ADBC1BA1-2C13-4511-AAA2-5DFE9866B319}</b:Guid>
    <b:Title>Children and their Primary Schools: Pupil's Voices</b:Title>
    <b:Year>2007</b:Year>
    <b:City>Campbridge</b:City>
    <b:Publisher>Primary Review</b:Publisher>
    <b:Author>
      <b:Author>
        <b:NameList>
          <b:Person>
            <b:Last>Robinson</b:Last>
            <b:First>C.</b:First>
          </b:Person>
        </b:NameList>
      </b:Author>
    </b:Author>
    <b:RefOrder>20</b:RefOrder>
  </b:Source>
  <b:Source>
    <b:Tag>OEC14</b:Tag>
    <b:SourceType>Report</b:SourceType>
    <b:Guid>{0C04E7F4-409A-4F46-97EA-5D59EEFF4066}</b:Guid>
    <b:Author>
      <b:Author>
        <b:NameList>
          <b:Person>
            <b:Last>OECD</b:Last>
          </b:Person>
        </b:NameList>
      </b:Author>
    </b:Author>
    <b:Title>Improving Schools in Wales: An OECD Perspective</b:Title>
    <b:Year>2014</b:Year>
    <b:Publisher>OECD</b:Publisher>
    <b:City>Paris</b:City>
    <b:RefOrder>21</b:RefOrder>
  </b:Source>
  <b:Source>
    <b:Tag>Placeholder1</b:Tag>
    <b:SourceType>Report</b:SourceType>
    <b:Guid>{E765F824-961B-416D-A727-5ED976A4FA9D}</b:Guid>
    <b:RefOrder>22</b:RefOrder>
  </b:Source>
  <b:Source>
    <b:Tag>McI05</b:Tag>
    <b:SourceType>Report</b:SourceType>
    <b:Guid>{E6983DD1-0B08-4C8E-A63F-8210F0D99756}</b:Guid>
    <b:Author>
      <b:Author>
        <b:NameList>
          <b:Person>
            <b:Last>McIntyre</b:Last>
            <b:First>D.,</b:First>
            <b:Middle>Pedder, D., &amp; Rudduck, J.</b:Middle>
          </b:Person>
        </b:NameList>
      </b:Author>
    </b:Author>
    <b:Title>Pupil Voice: Comfortable and uncomfortable learnings for teachers</b:Title>
    <b:Year>2005</b:Year>
    <b:Publisher>Research Papers in Education</b:Publisher>
    <b:City>Cambridge</b:City>
    <b:RefOrder>23</b:RefOrder>
  </b:Source>
  <b:Source>
    <b:Tag>Weg13</b:Tag>
    <b:SourceType>Report</b:SourceType>
    <b:Guid>{9C2FD3CE-90F7-407F-A973-59BFFA0D28F4}</b:Guid>
    <b:Author>
      <b:Author>
        <b:NameList>
          <b:Person>
            <b:Last>Wegerif</b:Last>
            <b:First>R.</b:First>
          </b:Person>
        </b:NameList>
      </b:Author>
    </b:Author>
    <b:Title>Dialogic: Education for the Internet Age</b:Title>
    <b:Year>2013</b:Year>
    <b:Publisher>Routledge</b:Publisher>
    <b:City>London</b:City>
    <b:RefOrder>24</b:RefOrder>
  </b:Source>
</b:Sources>
</file>

<file path=customXml/itemProps1.xml><?xml version="1.0" encoding="utf-8"?>
<ds:datastoreItem xmlns:ds="http://schemas.openxmlformats.org/officeDocument/2006/customXml" ds:itemID="{1DF92F77-6651-49F1-9BB0-4944B00E10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5952</Words>
  <Characters>33929</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SRS Education Services</Company>
  <LinksUpToDate>false</LinksUpToDate>
  <CharactersWithSpaces>39802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DER.JWilliams</dc:creator>
  <cp:lastModifiedBy>J Williams (Deri View Primary School)</cp:lastModifiedBy>
  <cp:revision>2</cp:revision>
  <cp:lastPrinted>2020-01-21T09:29:00Z</cp:lastPrinted>
  <dcterms:created xsi:type="dcterms:W3CDTF">2020-01-21T11:07:00Z</dcterms:created>
  <dcterms:modified xsi:type="dcterms:W3CDTF">2020-01-21T11:07:00Z</dcterms:modified>
</cp:coreProperties>
</file>