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1651" w:rsidRDefault="009A7A69">
      <w:pPr>
        <w:rPr>
          <w:rFonts w:ascii="Lucida Sans Unicode" w:hAnsi="Lucida Sans Unicode" w:cs="Lucida Sans Unicode"/>
          <w:b/>
          <w:sz w:val="20"/>
          <w:szCs w:val="20"/>
        </w:rPr>
      </w:pPr>
      <w:r>
        <w:rPr>
          <w:rFonts w:ascii="Lucida Sans Unicode" w:hAnsi="Lucida Sans Unicode" w:cs="Lucida Sans Unicode"/>
          <w:b/>
          <w:sz w:val="20"/>
          <w:szCs w:val="20"/>
        </w:rPr>
        <w:t>HPRS 7013 – The Bible: Text and Transmission</w:t>
      </w:r>
    </w:p>
    <w:p w:rsidR="009A7A69" w:rsidRDefault="009A7A69">
      <w:pPr>
        <w:rPr>
          <w:rFonts w:ascii="Lucida Sans Unicode" w:hAnsi="Lucida Sans Unicode" w:cs="Lucida Sans Unicode"/>
          <w:b/>
          <w:sz w:val="20"/>
          <w:szCs w:val="20"/>
        </w:rPr>
      </w:pPr>
      <w:r>
        <w:rPr>
          <w:rFonts w:ascii="Lucida Sans Unicode" w:hAnsi="Lucida Sans Unicode" w:cs="Lucida Sans Unicode"/>
          <w:b/>
          <w:sz w:val="20"/>
          <w:szCs w:val="20"/>
        </w:rPr>
        <w:t>Second assignment: textual analysis – Isaiah 40: 1 – 11</w:t>
      </w:r>
    </w:p>
    <w:p w:rsidR="009A7A69" w:rsidRDefault="009A7A69">
      <w:pPr>
        <w:rPr>
          <w:rFonts w:ascii="Lucida Sans Unicode" w:hAnsi="Lucida Sans Unicode" w:cs="Lucida Sans Unicode"/>
          <w:b/>
          <w:sz w:val="20"/>
          <w:szCs w:val="20"/>
        </w:rPr>
      </w:pPr>
    </w:p>
    <w:p w:rsidR="009A7A69" w:rsidRDefault="009A7A69">
      <w:pPr>
        <w:rPr>
          <w:rFonts w:ascii="Lucida Sans Unicode" w:hAnsi="Lucida Sans Unicode" w:cs="Lucida Sans Unicode"/>
          <w:b/>
          <w:sz w:val="20"/>
          <w:szCs w:val="20"/>
        </w:rPr>
      </w:pPr>
      <w:r>
        <w:rPr>
          <w:rFonts w:ascii="Lucida Sans Unicode" w:hAnsi="Lucida Sans Unicode" w:cs="Lucida Sans Unicode"/>
          <w:b/>
          <w:sz w:val="20"/>
          <w:szCs w:val="20"/>
        </w:rPr>
        <w:t>Brian Morton 1002646</w:t>
      </w:r>
    </w:p>
    <w:p w:rsidR="001C0DAE" w:rsidRDefault="001C0DAE">
      <w:pPr>
        <w:rPr>
          <w:rFonts w:ascii="Lucida Sans Unicode" w:hAnsi="Lucida Sans Unicode" w:cs="Lucida Sans Unicode"/>
          <w:b/>
          <w:sz w:val="20"/>
          <w:szCs w:val="20"/>
        </w:rPr>
      </w:pPr>
    </w:p>
    <w:p w:rsidR="001C0DAE" w:rsidRPr="001C0DAE" w:rsidRDefault="001C0DAE">
      <w:pPr>
        <w:rPr>
          <w:rFonts w:ascii="Lucida Sans Unicode" w:hAnsi="Lucida Sans Unicode" w:cs="Lucida Sans Unicode"/>
          <w:b/>
          <w:sz w:val="28"/>
          <w:szCs w:val="28"/>
        </w:rPr>
      </w:pPr>
      <w:r>
        <w:rPr>
          <w:rFonts w:ascii="Lucida Sans Unicode" w:hAnsi="Lucida Sans Unicode" w:cs="Lucida Sans Unicode"/>
          <w:b/>
          <w:sz w:val="28"/>
          <w:szCs w:val="28"/>
        </w:rPr>
        <w:t xml:space="preserve">Isaiah 40: 1 </w:t>
      </w:r>
      <w:r w:rsidR="006125F2">
        <w:rPr>
          <w:rFonts w:ascii="Lucida Sans Unicode" w:hAnsi="Lucida Sans Unicode" w:cs="Lucida Sans Unicode"/>
          <w:b/>
          <w:sz w:val="28"/>
          <w:szCs w:val="28"/>
        </w:rPr>
        <w:t>–</w:t>
      </w:r>
      <w:r>
        <w:rPr>
          <w:rFonts w:ascii="Lucida Sans Unicode" w:hAnsi="Lucida Sans Unicode" w:cs="Lucida Sans Unicode"/>
          <w:b/>
          <w:sz w:val="28"/>
          <w:szCs w:val="28"/>
        </w:rPr>
        <w:t xml:space="preserve"> 11</w:t>
      </w:r>
      <w:r w:rsidR="006125F2">
        <w:rPr>
          <w:rFonts w:ascii="Lucida Sans Unicode" w:hAnsi="Lucida Sans Unicode" w:cs="Lucida Sans Unicode"/>
          <w:b/>
          <w:sz w:val="28"/>
          <w:szCs w:val="28"/>
        </w:rPr>
        <w:t xml:space="preserve"> (NRSV)</w:t>
      </w:r>
    </w:p>
    <w:p w:rsidR="00BB1173" w:rsidRDefault="001C0DAE">
      <w:pPr>
        <w:rPr>
          <w:rFonts w:ascii="Lucida Sans Unicode" w:hAnsi="Lucida Sans Unicode" w:cs="Lucida Sans Unicode"/>
          <w:sz w:val="20"/>
          <w:szCs w:val="20"/>
        </w:rPr>
      </w:pPr>
      <w:r>
        <w:rPr>
          <w:rFonts w:ascii="Lucida Sans Unicode" w:hAnsi="Lucida Sans Unicode" w:cs="Lucida Sans Unicode"/>
          <w:sz w:val="20"/>
          <w:szCs w:val="20"/>
        </w:rPr>
        <w:t xml:space="preserve">Isaiah 40 presents particular textual, contextual, literary, and theological challenges. </w:t>
      </w:r>
      <w:r w:rsidR="00C85830">
        <w:rPr>
          <w:rFonts w:ascii="Lucida Sans Unicode" w:hAnsi="Lucida Sans Unicode" w:cs="Lucida Sans Unicode"/>
          <w:sz w:val="20"/>
          <w:szCs w:val="20"/>
        </w:rPr>
        <w:t>Prior to the 18</w:t>
      </w:r>
      <w:r w:rsidR="00C85830" w:rsidRPr="00C85830">
        <w:rPr>
          <w:rFonts w:ascii="Lucida Sans Unicode" w:hAnsi="Lucida Sans Unicode" w:cs="Lucida Sans Unicode"/>
          <w:sz w:val="20"/>
          <w:szCs w:val="20"/>
          <w:vertAlign w:val="superscript"/>
        </w:rPr>
        <w:t>th</w:t>
      </w:r>
      <w:r w:rsidR="00C85830">
        <w:rPr>
          <w:rFonts w:ascii="Lucida Sans Unicode" w:hAnsi="Lucida Sans Unicode" w:cs="Lucida Sans Unicode"/>
          <w:sz w:val="20"/>
          <w:szCs w:val="20"/>
        </w:rPr>
        <w:t xml:space="preserve"> century it was taken that the entire text of the Book of Isaiah was the work of </w:t>
      </w:r>
      <w:r w:rsidR="005B369C">
        <w:rPr>
          <w:rFonts w:ascii="Lucida Sans Unicode" w:hAnsi="Lucida Sans Unicode" w:cs="Lucida Sans Unicode"/>
          <w:sz w:val="20"/>
          <w:szCs w:val="20"/>
        </w:rPr>
        <w:t xml:space="preserve">Isaiah ben </w:t>
      </w:r>
      <w:proofErr w:type="spellStart"/>
      <w:r w:rsidR="005B369C">
        <w:rPr>
          <w:rFonts w:ascii="Lucida Sans Unicode" w:hAnsi="Lucida Sans Unicode" w:cs="Lucida Sans Unicode"/>
          <w:sz w:val="20"/>
          <w:szCs w:val="20"/>
        </w:rPr>
        <w:t>Amoz</w:t>
      </w:r>
      <w:proofErr w:type="spellEnd"/>
      <w:r w:rsidR="00274530">
        <w:rPr>
          <w:rFonts w:ascii="Lucida Sans Unicode" w:hAnsi="Lucida Sans Unicode" w:cs="Lucida Sans Unicode"/>
          <w:sz w:val="20"/>
          <w:szCs w:val="20"/>
        </w:rPr>
        <w:t>, an 8</w:t>
      </w:r>
      <w:r w:rsidR="00274530" w:rsidRPr="00274530">
        <w:rPr>
          <w:rFonts w:ascii="Lucida Sans Unicode" w:hAnsi="Lucida Sans Unicode" w:cs="Lucida Sans Unicode"/>
          <w:sz w:val="20"/>
          <w:szCs w:val="20"/>
          <w:vertAlign w:val="superscript"/>
        </w:rPr>
        <w:t>th</w:t>
      </w:r>
      <w:r w:rsidR="00274530">
        <w:rPr>
          <w:rFonts w:ascii="Lucida Sans Unicode" w:hAnsi="Lucida Sans Unicode" w:cs="Lucida Sans Unicode"/>
          <w:sz w:val="20"/>
          <w:szCs w:val="20"/>
        </w:rPr>
        <w:t xml:space="preserve"> century </w:t>
      </w:r>
      <w:proofErr w:type="spellStart"/>
      <w:r w:rsidR="00274530">
        <w:rPr>
          <w:rFonts w:ascii="Lucida Sans Unicode" w:hAnsi="Lucida Sans Unicode" w:cs="Lucida Sans Unicode"/>
          <w:sz w:val="20"/>
          <w:szCs w:val="20"/>
        </w:rPr>
        <w:t>prophet</w:t>
      </w:r>
      <w:proofErr w:type="spellEnd"/>
      <w:r w:rsidR="00B8000B">
        <w:rPr>
          <w:rFonts w:ascii="Lucida Sans Unicode" w:hAnsi="Lucida Sans Unicode" w:cs="Lucida Sans Unicode"/>
          <w:sz w:val="20"/>
          <w:szCs w:val="20"/>
        </w:rPr>
        <w:t xml:space="preserve"> warning of coming judgement </w:t>
      </w:r>
      <w:r w:rsidR="00BE513D">
        <w:rPr>
          <w:rFonts w:ascii="Lucida Sans Unicode" w:hAnsi="Lucida Sans Unicode" w:cs="Lucida Sans Unicode"/>
          <w:sz w:val="20"/>
          <w:szCs w:val="20"/>
        </w:rPr>
        <w:t xml:space="preserve">under Assyrian suzerainty </w:t>
      </w:r>
      <w:r w:rsidR="00B8000B">
        <w:rPr>
          <w:rFonts w:ascii="Lucida Sans Unicode" w:hAnsi="Lucida Sans Unicode" w:cs="Lucida Sans Unicode"/>
          <w:sz w:val="20"/>
          <w:szCs w:val="20"/>
        </w:rPr>
        <w:t>and later redemption for Judah and Jerusalem</w:t>
      </w:r>
      <w:r w:rsidR="00BE513D">
        <w:rPr>
          <w:rFonts w:ascii="Lucida Sans Unicode" w:hAnsi="Lucida Sans Unicode" w:cs="Lucida Sans Unicode"/>
          <w:sz w:val="20"/>
          <w:szCs w:val="20"/>
        </w:rPr>
        <w:t>, with a second half, Isa 33 –</w:t>
      </w:r>
      <w:r w:rsidR="00674FAB">
        <w:rPr>
          <w:rFonts w:ascii="Lucida Sans Unicode" w:hAnsi="Lucida Sans Unicode" w:cs="Lucida Sans Unicode"/>
          <w:sz w:val="20"/>
          <w:szCs w:val="20"/>
        </w:rPr>
        <w:t xml:space="preserve"> 6</w:t>
      </w:r>
      <w:r w:rsidR="00BE513D">
        <w:rPr>
          <w:rFonts w:ascii="Lucida Sans Unicode" w:hAnsi="Lucida Sans Unicode" w:cs="Lucida Sans Unicode"/>
          <w:sz w:val="20"/>
          <w:szCs w:val="20"/>
        </w:rPr>
        <w:t>6, confirming that judgement is at hand and redemption, now from Babylonian</w:t>
      </w:r>
      <w:r w:rsidR="0037503D">
        <w:rPr>
          <w:rFonts w:ascii="Lucida Sans Unicode" w:hAnsi="Lucida Sans Unicode" w:cs="Lucida Sans Unicode"/>
          <w:sz w:val="20"/>
          <w:szCs w:val="20"/>
        </w:rPr>
        <w:t xml:space="preserve"> exile, imminent. However, there is a clear stylistic break at the end of the </w:t>
      </w:r>
      <w:r w:rsidR="002B1BA3">
        <w:rPr>
          <w:rFonts w:ascii="Lucida Sans Unicode" w:hAnsi="Lucida Sans Unicode" w:cs="Lucida Sans Unicode"/>
          <w:sz w:val="20"/>
          <w:szCs w:val="20"/>
        </w:rPr>
        <w:t>catastrophic narrative of Isa 39, and the adoption of a different, unidentified, prophetic voice</w:t>
      </w:r>
      <w:r w:rsidR="00885D37">
        <w:rPr>
          <w:rFonts w:ascii="Lucida Sans Unicode" w:hAnsi="Lucida Sans Unicode" w:cs="Lucida Sans Unicode"/>
          <w:sz w:val="20"/>
          <w:szCs w:val="20"/>
        </w:rPr>
        <w:t xml:space="preserve"> identified as </w:t>
      </w:r>
      <w:proofErr w:type="spellStart"/>
      <w:r w:rsidR="00885D37">
        <w:rPr>
          <w:rFonts w:ascii="Lucida Sans Unicode" w:hAnsi="Lucida Sans Unicode" w:cs="Lucida Sans Unicode"/>
          <w:sz w:val="20"/>
          <w:szCs w:val="20"/>
        </w:rPr>
        <w:t>Deutero</w:t>
      </w:r>
      <w:proofErr w:type="spellEnd"/>
      <w:r w:rsidR="00885D37">
        <w:rPr>
          <w:rFonts w:ascii="Lucida Sans Unicode" w:hAnsi="Lucida Sans Unicode" w:cs="Lucida Sans Unicode"/>
          <w:sz w:val="20"/>
          <w:szCs w:val="20"/>
        </w:rPr>
        <w:t>-Isaiah. A strong contextual reason for hypothesising such a later author is that Second Isaiah’s understanding of the rise of the</w:t>
      </w:r>
      <w:r w:rsidR="00C7434D">
        <w:rPr>
          <w:rFonts w:ascii="Lucida Sans Unicode" w:hAnsi="Lucida Sans Unicode" w:cs="Lucida Sans Unicode"/>
          <w:sz w:val="20"/>
          <w:szCs w:val="20"/>
        </w:rPr>
        <w:t xml:space="preserve"> restorative Cyrus the Great, king of Persia, and guarantor of Judah’s restoration and building of a Temple, is not an act of distant </w:t>
      </w:r>
      <w:r w:rsidR="00BB1173">
        <w:rPr>
          <w:rFonts w:ascii="Lucida Sans Unicode" w:hAnsi="Lucida Sans Unicode" w:cs="Lucida Sans Unicode"/>
          <w:sz w:val="20"/>
          <w:szCs w:val="20"/>
        </w:rPr>
        <w:t xml:space="preserve">but accurate foretelling, but an observation of the realities of the later </w:t>
      </w:r>
      <w:proofErr w:type="gramStart"/>
      <w:r w:rsidR="00BB1173">
        <w:rPr>
          <w:rFonts w:ascii="Lucida Sans Unicode" w:hAnsi="Lucida Sans Unicode" w:cs="Lucida Sans Unicode"/>
          <w:sz w:val="20"/>
          <w:szCs w:val="20"/>
        </w:rPr>
        <w:t>Exilic</w:t>
      </w:r>
      <w:proofErr w:type="gramEnd"/>
      <w:r w:rsidR="00BB1173">
        <w:rPr>
          <w:rFonts w:ascii="Lucida Sans Unicode" w:hAnsi="Lucida Sans Unicode" w:cs="Lucida Sans Unicode"/>
          <w:sz w:val="20"/>
          <w:szCs w:val="20"/>
        </w:rPr>
        <w:t xml:space="preserve"> period.</w:t>
      </w:r>
    </w:p>
    <w:p w:rsidR="00B51096" w:rsidRDefault="00BB1173">
      <w:pPr>
        <w:rPr>
          <w:rFonts w:ascii="Lucida Sans Unicode" w:hAnsi="Lucida Sans Unicode" w:cs="Lucida Sans Unicode"/>
          <w:sz w:val="20"/>
          <w:szCs w:val="20"/>
        </w:rPr>
      </w:pPr>
      <w:r>
        <w:rPr>
          <w:rFonts w:ascii="Lucida Sans Unicode" w:hAnsi="Lucida Sans Unicode" w:cs="Lucida Sans Unicode"/>
          <w:sz w:val="20"/>
          <w:szCs w:val="20"/>
        </w:rPr>
        <w:t>In literary terms, Isaiah 40 marks a clear stylistic break</w:t>
      </w:r>
      <w:r w:rsidR="00AA7A01">
        <w:rPr>
          <w:rFonts w:ascii="Lucida Sans Unicode" w:hAnsi="Lucida Sans Unicode" w:cs="Lucida Sans Unicode"/>
          <w:sz w:val="20"/>
          <w:szCs w:val="20"/>
        </w:rPr>
        <w:t>. Robert P. Carroll has said that “To read and understand Isaiah 40 – 55 it is necessary to know the book of Psalms . . .”</w:t>
      </w:r>
      <w:r w:rsidR="00053B1E">
        <w:rPr>
          <w:rFonts w:ascii="Lucida Sans Unicode" w:hAnsi="Lucida Sans Unicode" w:cs="Lucida Sans Unicode"/>
          <w:sz w:val="20"/>
          <w:szCs w:val="20"/>
        </w:rPr>
        <w:t xml:space="preserve"> [</w:t>
      </w:r>
      <w:r w:rsidR="00AA7A01">
        <w:rPr>
          <w:rFonts w:ascii="Lucida Sans Unicode" w:hAnsi="Lucida Sans Unicode" w:cs="Lucida Sans Unicode"/>
          <w:sz w:val="20"/>
          <w:szCs w:val="20"/>
        </w:rPr>
        <w:t>Carroll, in</w:t>
      </w:r>
      <w:r w:rsidR="00053B1E">
        <w:rPr>
          <w:rFonts w:ascii="Lucida Sans Unicode" w:hAnsi="Lucida Sans Unicode" w:cs="Lucida Sans Unicode"/>
          <w:sz w:val="20"/>
          <w:szCs w:val="20"/>
        </w:rPr>
        <w:t xml:space="preserve"> </w:t>
      </w:r>
      <w:proofErr w:type="spellStart"/>
      <w:r w:rsidR="00053B1E">
        <w:rPr>
          <w:rFonts w:ascii="Lucida Sans Unicode" w:hAnsi="Lucida Sans Unicode" w:cs="Lucida Sans Unicode"/>
          <w:sz w:val="20"/>
          <w:szCs w:val="20"/>
        </w:rPr>
        <w:t>Exum</w:t>
      </w:r>
      <w:proofErr w:type="spellEnd"/>
      <w:r w:rsidR="00053B1E">
        <w:rPr>
          <w:rFonts w:ascii="Lucida Sans Unicode" w:hAnsi="Lucida Sans Unicode" w:cs="Lucida Sans Unicode"/>
          <w:sz w:val="20"/>
          <w:szCs w:val="20"/>
        </w:rPr>
        <w:t xml:space="preserve"> &amp; Clines (</w:t>
      </w:r>
      <w:proofErr w:type="spellStart"/>
      <w:r w:rsidR="00053B1E">
        <w:rPr>
          <w:rFonts w:ascii="Lucida Sans Unicode" w:hAnsi="Lucida Sans Unicode" w:cs="Lucida Sans Unicode"/>
          <w:sz w:val="20"/>
          <w:szCs w:val="20"/>
        </w:rPr>
        <w:t>ed</w:t>
      </w:r>
      <w:proofErr w:type="spellEnd"/>
      <w:r w:rsidR="00053B1E">
        <w:rPr>
          <w:rFonts w:ascii="Lucida Sans Unicode" w:hAnsi="Lucida Sans Unicode" w:cs="Lucida Sans Unicode"/>
          <w:sz w:val="20"/>
          <w:szCs w:val="20"/>
        </w:rPr>
        <w:t>), 1993, p60]</w:t>
      </w:r>
      <w:r w:rsidR="005F6B96">
        <w:rPr>
          <w:rFonts w:ascii="Lucida Sans Unicode" w:hAnsi="Lucida Sans Unicode" w:cs="Lucida Sans Unicode"/>
          <w:sz w:val="20"/>
          <w:szCs w:val="20"/>
        </w:rPr>
        <w:t>, a finding that is well attested and understood in the specific passage under scrutiny, Isaiah 40: 1 – 11.</w:t>
      </w:r>
    </w:p>
    <w:p w:rsidR="009F705B" w:rsidRDefault="009F705B">
      <w:pPr>
        <w:rPr>
          <w:rFonts w:ascii="Lucida Sans Unicode" w:hAnsi="Lucida Sans Unicode" w:cs="Lucida Sans Unicode"/>
          <w:sz w:val="20"/>
          <w:szCs w:val="20"/>
        </w:rPr>
      </w:pPr>
      <w:r>
        <w:rPr>
          <w:rFonts w:ascii="Lucida Sans Unicode" w:hAnsi="Lucida Sans Unicode" w:cs="Lucida Sans Unicode"/>
          <w:sz w:val="20"/>
          <w:szCs w:val="20"/>
        </w:rPr>
        <w:t xml:space="preserve">There is also a strong tonal change in the nature </w:t>
      </w:r>
      <w:r w:rsidR="002E7739">
        <w:rPr>
          <w:rFonts w:ascii="Lucida Sans Unicode" w:hAnsi="Lucida Sans Unicode" w:cs="Lucida Sans Unicode"/>
          <w:sz w:val="20"/>
          <w:szCs w:val="20"/>
        </w:rPr>
        <w:t xml:space="preserve">of prophecy in Isa 40 and beyond. For the first </w:t>
      </w:r>
      <w:r w:rsidR="003F7860">
        <w:rPr>
          <w:rFonts w:ascii="Lucida Sans Unicode" w:hAnsi="Lucida Sans Unicode" w:cs="Lucida Sans Unicode"/>
          <w:sz w:val="20"/>
          <w:szCs w:val="20"/>
        </w:rPr>
        <w:t>35 chapters, the prophet condemns</w:t>
      </w:r>
      <w:r w:rsidR="0004498E">
        <w:rPr>
          <w:rFonts w:ascii="Lucida Sans Unicode" w:hAnsi="Lucida Sans Unicode" w:cs="Lucida Sans Unicode"/>
          <w:sz w:val="20"/>
          <w:szCs w:val="20"/>
        </w:rPr>
        <w:t xml:space="preserve"> “</w:t>
      </w:r>
      <w:proofErr w:type="spellStart"/>
      <w:r w:rsidR="0004498E">
        <w:rPr>
          <w:rFonts w:ascii="Lucida Sans Unicode" w:hAnsi="Lucida Sans Unicode" w:cs="Lucida Sans Unicode"/>
          <w:sz w:val="20"/>
          <w:szCs w:val="20"/>
        </w:rPr>
        <w:t>Israel”’s</w:t>
      </w:r>
      <w:proofErr w:type="spellEnd"/>
      <w:r w:rsidR="0004498E">
        <w:rPr>
          <w:rFonts w:ascii="Lucida Sans Unicode" w:hAnsi="Lucida Sans Unicode" w:cs="Lucida Sans Unicode"/>
          <w:sz w:val="20"/>
          <w:szCs w:val="20"/>
        </w:rPr>
        <w:t xml:space="preserve"> </w:t>
      </w:r>
      <w:r w:rsidR="009561E7">
        <w:rPr>
          <w:rFonts w:ascii="Lucida Sans Unicode" w:hAnsi="Lucida Sans Unicode" w:cs="Lucida Sans Unicode"/>
          <w:sz w:val="20"/>
          <w:szCs w:val="20"/>
        </w:rPr>
        <w:t xml:space="preserve">default. A historical bridge, Isa 36 – 39, brings such warnings to </w:t>
      </w:r>
      <w:r w:rsidR="001D3CA4">
        <w:rPr>
          <w:rFonts w:ascii="Lucida Sans Unicode" w:hAnsi="Lucida Sans Unicode" w:cs="Lucida Sans Unicode"/>
          <w:sz w:val="20"/>
          <w:szCs w:val="20"/>
        </w:rPr>
        <w:t>fulfilment</w:t>
      </w:r>
      <w:r w:rsidR="00C44395">
        <w:rPr>
          <w:rFonts w:ascii="Lucida Sans Unicode" w:hAnsi="Lucida Sans Unicode" w:cs="Lucida Sans Unicode"/>
          <w:sz w:val="20"/>
          <w:szCs w:val="20"/>
        </w:rPr>
        <w:t xml:space="preserve"> with the coming conquest of Jeru</w:t>
      </w:r>
      <w:r w:rsidR="00EF3E8E">
        <w:rPr>
          <w:rFonts w:ascii="Lucida Sans Unicode" w:hAnsi="Lucida Sans Unicode" w:cs="Lucida Sans Unicode"/>
          <w:sz w:val="20"/>
          <w:szCs w:val="20"/>
        </w:rPr>
        <w:t>salem by Babylon and “</w:t>
      </w:r>
      <w:proofErr w:type="spellStart"/>
      <w:r w:rsidR="00EF3E8E">
        <w:rPr>
          <w:rFonts w:ascii="Lucida Sans Unicode" w:hAnsi="Lucida Sans Unicode" w:cs="Lucida Sans Unicode"/>
          <w:sz w:val="20"/>
          <w:szCs w:val="20"/>
        </w:rPr>
        <w:t>Israel”’s</w:t>
      </w:r>
      <w:proofErr w:type="spellEnd"/>
      <w:r w:rsidR="00EF3E8E">
        <w:rPr>
          <w:rFonts w:ascii="Lucida Sans Unicode" w:hAnsi="Lucida Sans Unicode" w:cs="Lucida Sans Unicode"/>
          <w:sz w:val="20"/>
          <w:szCs w:val="20"/>
        </w:rPr>
        <w:t xml:space="preserve"> exile</w:t>
      </w:r>
      <w:r w:rsidR="001D3CA4">
        <w:rPr>
          <w:rFonts w:ascii="Lucida Sans Unicode" w:hAnsi="Lucida Sans Unicode" w:cs="Lucida Sans Unicode"/>
          <w:sz w:val="20"/>
          <w:szCs w:val="20"/>
        </w:rPr>
        <w:t xml:space="preserve">. From Isa 40, though the tone is consolatory rather than condemnatory, and the theme messianic. </w:t>
      </w:r>
      <w:r w:rsidR="00B02E04">
        <w:rPr>
          <w:rFonts w:ascii="Lucida Sans Unicode" w:hAnsi="Lucida Sans Unicode" w:cs="Lucida Sans Unicode"/>
          <w:sz w:val="20"/>
          <w:szCs w:val="20"/>
        </w:rPr>
        <w:t>A s</w:t>
      </w:r>
      <w:r w:rsidR="00EF3E8E">
        <w:rPr>
          <w:rFonts w:ascii="Lucida Sans Unicode" w:hAnsi="Lucida Sans Unicode" w:cs="Lucida Sans Unicode"/>
          <w:sz w:val="20"/>
          <w:szCs w:val="20"/>
        </w:rPr>
        <w:t xml:space="preserve">imilar three-fold structure of warning, oracle and consolation can be found in Jeremiah. </w:t>
      </w:r>
      <w:r w:rsidR="003E5B5E">
        <w:rPr>
          <w:rFonts w:ascii="Lucida Sans Unicode" w:hAnsi="Lucida Sans Unicode" w:cs="Lucida Sans Unicode"/>
          <w:sz w:val="20"/>
          <w:szCs w:val="20"/>
        </w:rPr>
        <w:t>Anticipations of Isa 40 can be found at Isa 6</w:t>
      </w:r>
      <w:r w:rsidR="00292631">
        <w:rPr>
          <w:rFonts w:ascii="Lucida Sans Unicode" w:hAnsi="Lucida Sans Unicode" w:cs="Lucida Sans Unicode"/>
          <w:sz w:val="20"/>
          <w:szCs w:val="20"/>
        </w:rPr>
        <w:t xml:space="preserve"> when the seraphim complete the prophet’s commission by cauterizing his guilt, and </w:t>
      </w:r>
      <w:r w:rsidR="008D0276">
        <w:rPr>
          <w:rFonts w:ascii="Lucida Sans Unicode" w:hAnsi="Lucida Sans Unicode" w:cs="Lucida Sans Unicode"/>
          <w:sz w:val="20"/>
          <w:szCs w:val="20"/>
        </w:rPr>
        <w:t>at Isa 34 – 35 where the dynamic of destruction/judgement and consolation/triumph is clearly established.</w:t>
      </w:r>
    </w:p>
    <w:p w:rsidR="00996CD5" w:rsidRDefault="00996CD5">
      <w:pPr>
        <w:rPr>
          <w:rFonts w:ascii="Lucida Sans Unicode" w:hAnsi="Lucida Sans Unicode" w:cs="Lucida Sans Unicode"/>
          <w:sz w:val="20"/>
          <w:szCs w:val="20"/>
        </w:rPr>
      </w:pPr>
      <w:r>
        <w:rPr>
          <w:rFonts w:ascii="Lucida Sans Unicode" w:hAnsi="Lucida Sans Unicode" w:cs="Lucida Sans Unicode"/>
          <w:sz w:val="20"/>
          <w:szCs w:val="20"/>
        </w:rPr>
        <w:t xml:space="preserve">Turning to the text in question, Isa 40 1 </w:t>
      </w:r>
      <w:r w:rsidR="008833B5">
        <w:rPr>
          <w:rFonts w:ascii="Lucida Sans Unicode" w:hAnsi="Lucida Sans Unicode" w:cs="Lucida Sans Unicode"/>
          <w:sz w:val="20"/>
          <w:szCs w:val="20"/>
        </w:rPr>
        <w:t>–</w:t>
      </w:r>
      <w:r>
        <w:rPr>
          <w:rFonts w:ascii="Lucida Sans Unicode" w:hAnsi="Lucida Sans Unicode" w:cs="Lucida Sans Unicode"/>
          <w:sz w:val="20"/>
          <w:szCs w:val="20"/>
        </w:rPr>
        <w:t xml:space="preserve"> 11</w:t>
      </w:r>
      <w:r w:rsidR="008833B5">
        <w:rPr>
          <w:rFonts w:ascii="Lucida Sans Unicode" w:hAnsi="Lucida Sans Unicode" w:cs="Lucida Sans Unicode"/>
          <w:sz w:val="20"/>
          <w:szCs w:val="20"/>
        </w:rPr>
        <w:t xml:space="preserve">, the immediate issue is that there is no superscription or introduction, but leaps </w:t>
      </w:r>
      <w:r w:rsidR="00E9465B">
        <w:rPr>
          <w:rFonts w:ascii="Lucida Sans Unicode" w:hAnsi="Lucida Sans Unicode" w:cs="Lucida Sans Unicode"/>
          <w:sz w:val="20"/>
          <w:szCs w:val="20"/>
        </w:rPr>
        <w:t xml:space="preserve">immediately into an abrupt scene change from the hope of help to its certainty. </w:t>
      </w:r>
      <w:r w:rsidR="00474642">
        <w:rPr>
          <w:rFonts w:ascii="Lucida Sans Unicode" w:hAnsi="Lucida Sans Unicode" w:cs="Lucida Sans Unicode"/>
          <w:sz w:val="20"/>
          <w:szCs w:val="20"/>
        </w:rPr>
        <w:t xml:space="preserve">The tone is commanding, but gentle: “Comfort, O comfort my people, / says your God.” (Isa 40 1), the difficulty here being that there are two different possessives in the </w:t>
      </w:r>
      <w:proofErr w:type="spellStart"/>
      <w:r w:rsidR="00F67BA4">
        <w:rPr>
          <w:rFonts w:ascii="Lucida Sans Unicode" w:hAnsi="Lucida Sans Unicode" w:cs="Lucida Sans Unicode"/>
          <w:sz w:val="20"/>
          <w:szCs w:val="20"/>
        </w:rPr>
        <w:t>versets</w:t>
      </w:r>
      <w:proofErr w:type="spellEnd"/>
      <w:r w:rsidR="00306C29">
        <w:rPr>
          <w:rFonts w:ascii="Lucida Sans Unicode" w:hAnsi="Lucida Sans Unicode" w:cs="Lucida Sans Unicode"/>
          <w:sz w:val="20"/>
          <w:szCs w:val="20"/>
        </w:rPr>
        <w:t xml:space="preserve">. The means and reason for the comfort are not introduced, beyond the assurance that these words are, in fact, God’s. </w:t>
      </w:r>
      <w:r w:rsidR="006125F2">
        <w:rPr>
          <w:rFonts w:ascii="Lucida Sans Unicode" w:hAnsi="Lucida Sans Unicode" w:cs="Lucida Sans Unicode"/>
          <w:sz w:val="20"/>
          <w:szCs w:val="20"/>
        </w:rPr>
        <w:t xml:space="preserve">NKJV gives “Comfort, yes, comfort </w:t>
      </w:r>
      <w:proofErr w:type="gramStart"/>
      <w:r w:rsidR="006125F2">
        <w:rPr>
          <w:rFonts w:ascii="Lucida Sans Unicode" w:hAnsi="Lucida Sans Unicode" w:cs="Lucida Sans Unicode"/>
          <w:sz w:val="20"/>
          <w:szCs w:val="20"/>
        </w:rPr>
        <w:t>My</w:t>
      </w:r>
      <w:proofErr w:type="gramEnd"/>
      <w:r w:rsidR="006125F2">
        <w:rPr>
          <w:rFonts w:ascii="Lucida Sans Unicode" w:hAnsi="Lucida Sans Unicode" w:cs="Lucida Sans Unicode"/>
          <w:sz w:val="20"/>
          <w:szCs w:val="20"/>
        </w:rPr>
        <w:t xml:space="preserve"> people</w:t>
      </w:r>
      <w:r w:rsidR="00016863">
        <w:rPr>
          <w:rFonts w:ascii="Lucida Sans Unicode" w:hAnsi="Lucida Sans Unicode" w:cs="Lucida Sans Unicode"/>
          <w:sz w:val="20"/>
          <w:szCs w:val="20"/>
        </w:rPr>
        <w:t>”</w:t>
      </w:r>
      <w:r w:rsidR="006125F2">
        <w:rPr>
          <w:rFonts w:ascii="Lucida Sans Unicode" w:hAnsi="Lucida Sans Unicode" w:cs="Lucida Sans Unicode"/>
          <w:sz w:val="20"/>
          <w:szCs w:val="20"/>
        </w:rPr>
        <w:t xml:space="preserve"> (NKJV, Isa</w:t>
      </w:r>
      <w:r w:rsidR="0064120A">
        <w:rPr>
          <w:rFonts w:ascii="Lucida Sans Unicode" w:hAnsi="Lucida Sans Unicode" w:cs="Lucida Sans Unicode"/>
          <w:sz w:val="20"/>
          <w:szCs w:val="20"/>
        </w:rPr>
        <w:t xml:space="preserve"> 40 1), which in the reinforcing “yes” adds an implication of reluctance or unbelief in the supposed recipient of this</w:t>
      </w:r>
      <w:r w:rsidR="00016863">
        <w:rPr>
          <w:rFonts w:ascii="Lucida Sans Unicode" w:hAnsi="Lucida Sans Unicode" w:cs="Lucida Sans Unicode"/>
          <w:sz w:val="20"/>
          <w:szCs w:val="20"/>
        </w:rPr>
        <w:t xml:space="preserve"> call, as if saying “yes, really, you can believe </w:t>
      </w:r>
      <w:r w:rsidR="00016863">
        <w:rPr>
          <w:rFonts w:ascii="Lucida Sans Unicode" w:hAnsi="Lucida Sans Unicode" w:cs="Lucida Sans Unicode"/>
          <w:sz w:val="20"/>
          <w:szCs w:val="20"/>
        </w:rPr>
        <w:lastRenderedPageBreak/>
        <w:t xml:space="preserve">this”. </w:t>
      </w:r>
      <w:r w:rsidR="00451845">
        <w:rPr>
          <w:rFonts w:ascii="Lucida Sans Unicode" w:hAnsi="Lucida Sans Unicode" w:cs="Lucida Sans Unicode"/>
          <w:sz w:val="20"/>
          <w:szCs w:val="20"/>
        </w:rPr>
        <w:t xml:space="preserve">Claus </w:t>
      </w:r>
      <w:proofErr w:type="spellStart"/>
      <w:r w:rsidR="00451845">
        <w:rPr>
          <w:rFonts w:ascii="Lucida Sans Unicode" w:hAnsi="Lucida Sans Unicode" w:cs="Lucida Sans Unicode"/>
          <w:sz w:val="20"/>
          <w:szCs w:val="20"/>
        </w:rPr>
        <w:t>Wes</w:t>
      </w:r>
      <w:r w:rsidR="006F044C">
        <w:rPr>
          <w:rFonts w:ascii="Lucida Sans Unicode" w:hAnsi="Lucida Sans Unicode" w:cs="Lucida Sans Unicode"/>
          <w:sz w:val="20"/>
          <w:szCs w:val="20"/>
        </w:rPr>
        <w:t>termann</w:t>
      </w:r>
      <w:proofErr w:type="spellEnd"/>
      <w:r w:rsidR="006F044C">
        <w:rPr>
          <w:rFonts w:ascii="Lucida Sans Unicode" w:hAnsi="Lucida Sans Unicode" w:cs="Lucida Sans Unicode"/>
          <w:sz w:val="20"/>
          <w:szCs w:val="20"/>
        </w:rPr>
        <w:t xml:space="preserve"> points out (</w:t>
      </w:r>
      <w:proofErr w:type="spellStart"/>
      <w:r w:rsidR="006F044C">
        <w:rPr>
          <w:rFonts w:ascii="Lucida Sans Unicode" w:hAnsi="Lucida Sans Unicode" w:cs="Lucida Sans Unicode"/>
          <w:sz w:val="20"/>
          <w:szCs w:val="20"/>
        </w:rPr>
        <w:t>Westermann</w:t>
      </w:r>
      <w:proofErr w:type="spellEnd"/>
      <w:r w:rsidR="006F044C">
        <w:rPr>
          <w:rFonts w:ascii="Lucida Sans Unicode" w:hAnsi="Lucida Sans Unicode" w:cs="Lucida Sans Unicode"/>
          <w:sz w:val="20"/>
          <w:szCs w:val="20"/>
        </w:rPr>
        <w:t>: London, 1969</w:t>
      </w:r>
      <w:r w:rsidR="00D11A5E">
        <w:rPr>
          <w:rFonts w:ascii="Lucida Sans Unicode" w:hAnsi="Lucida Sans Unicode" w:cs="Lucida Sans Unicode"/>
          <w:sz w:val="20"/>
          <w:szCs w:val="20"/>
        </w:rPr>
        <w:t xml:space="preserve">, p </w:t>
      </w:r>
      <w:r w:rsidR="006E4EA1">
        <w:rPr>
          <w:rFonts w:ascii="Lucida Sans Unicode" w:hAnsi="Lucida Sans Unicode" w:cs="Lucida Sans Unicode"/>
          <w:sz w:val="20"/>
          <w:szCs w:val="20"/>
        </w:rPr>
        <w:t>36, 37</w:t>
      </w:r>
      <w:r w:rsidR="006F044C">
        <w:rPr>
          <w:rFonts w:ascii="Lucida Sans Unicode" w:hAnsi="Lucida Sans Unicode" w:cs="Lucida Sans Unicode"/>
          <w:sz w:val="20"/>
          <w:szCs w:val="20"/>
        </w:rPr>
        <w:t>) that “comfort” can carry a different connotation in Hebrew and in translation, to mean something closer to “help”</w:t>
      </w:r>
      <w:r w:rsidR="00D11A5E">
        <w:rPr>
          <w:rFonts w:ascii="Lucida Sans Unicode" w:hAnsi="Lucida Sans Unicode" w:cs="Lucida Sans Unicode"/>
          <w:sz w:val="20"/>
          <w:szCs w:val="20"/>
        </w:rPr>
        <w:t>, which makes the imperatives that follow more robust: help is at hand, but now the task is yours.</w:t>
      </w:r>
    </w:p>
    <w:p w:rsidR="008366BE" w:rsidRDefault="008366BE">
      <w:pPr>
        <w:rPr>
          <w:rFonts w:ascii="Lucida Sans Unicode" w:hAnsi="Lucida Sans Unicode" w:cs="Lucida Sans Unicode"/>
          <w:sz w:val="20"/>
          <w:szCs w:val="20"/>
        </w:rPr>
      </w:pPr>
      <w:r>
        <w:rPr>
          <w:rFonts w:ascii="Lucida Sans Unicode" w:hAnsi="Lucida Sans Unicode" w:cs="Lucida Sans Unicode"/>
          <w:sz w:val="20"/>
          <w:szCs w:val="20"/>
        </w:rPr>
        <w:t xml:space="preserve">There is no effort at scene-setting here. </w:t>
      </w:r>
      <w:r w:rsidR="00410695">
        <w:rPr>
          <w:rFonts w:ascii="Lucida Sans Unicode" w:hAnsi="Lucida Sans Unicode" w:cs="Lucida Sans Unicode"/>
          <w:sz w:val="20"/>
          <w:szCs w:val="20"/>
        </w:rPr>
        <w:t>In his Anchor Yale translation and commentary, Joseph Blen</w:t>
      </w:r>
      <w:r w:rsidR="000036F2">
        <w:rPr>
          <w:rFonts w:ascii="Lucida Sans Unicode" w:hAnsi="Lucida Sans Unicode" w:cs="Lucida Sans Unicode"/>
          <w:sz w:val="20"/>
          <w:szCs w:val="20"/>
        </w:rPr>
        <w:t>k</w:t>
      </w:r>
      <w:r w:rsidR="00410695">
        <w:rPr>
          <w:rFonts w:ascii="Lucida Sans Unicode" w:hAnsi="Lucida Sans Unicode" w:cs="Lucida Sans Unicode"/>
          <w:sz w:val="20"/>
          <w:szCs w:val="20"/>
        </w:rPr>
        <w:t>insopp acknowledges that there is no celestial setting for this opening command and no need to hypothesise or imagine a divine council such as is imaged in Isa 6</w:t>
      </w:r>
      <w:r w:rsidR="00034271">
        <w:rPr>
          <w:rFonts w:ascii="Lucida Sans Unicode" w:hAnsi="Lucida Sans Unicode" w:cs="Lucida Sans Unicode"/>
          <w:sz w:val="20"/>
          <w:szCs w:val="20"/>
        </w:rPr>
        <w:t>, Job 1 and other Hebrew Bible locations</w:t>
      </w:r>
      <w:r w:rsidR="000036F2">
        <w:rPr>
          <w:rFonts w:ascii="Lucida Sans Unicode" w:hAnsi="Lucida Sans Unicode" w:cs="Lucida Sans Unicode"/>
          <w:sz w:val="20"/>
          <w:szCs w:val="20"/>
        </w:rPr>
        <w:t>. For Blenkinsopp, the address is directly to prophets or possibly priests</w:t>
      </w:r>
      <w:r w:rsidR="009430F3">
        <w:rPr>
          <w:rFonts w:ascii="Lucida Sans Unicode" w:hAnsi="Lucida Sans Unicode" w:cs="Lucida Sans Unicode"/>
          <w:sz w:val="20"/>
          <w:szCs w:val="20"/>
        </w:rPr>
        <w:t xml:space="preserve"> (who are specifically identified in LXX)</w:t>
      </w:r>
      <w:r w:rsidR="000A0CDE">
        <w:rPr>
          <w:rFonts w:ascii="Lucida Sans Unicode" w:hAnsi="Lucida Sans Unicode" w:cs="Lucida Sans Unicode"/>
          <w:sz w:val="20"/>
          <w:szCs w:val="20"/>
        </w:rPr>
        <w:t xml:space="preserve">, a revival of the prophetic vocation. </w:t>
      </w:r>
      <w:r w:rsidR="00100F85">
        <w:rPr>
          <w:rFonts w:ascii="Lucida Sans Unicode" w:hAnsi="Lucida Sans Unicode" w:cs="Lucida Sans Unicode"/>
          <w:sz w:val="20"/>
          <w:szCs w:val="20"/>
        </w:rPr>
        <w:t>The southern nation is personified</w:t>
      </w:r>
      <w:r w:rsidR="00CC448D">
        <w:rPr>
          <w:rFonts w:ascii="Lucida Sans Unicode" w:hAnsi="Lucida Sans Unicode" w:cs="Lucida Sans Unicode"/>
          <w:sz w:val="20"/>
          <w:szCs w:val="20"/>
        </w:rPr>
        <w:t xml:space="preserve"> as “Jerusalem”</w:t>
      </w:r>
      <w:r w:rsidR="00100F85">
        <w:rPr>
          <w:rFonts w:ascii="Lucida Sans Unicode" w:hAnsi="Lucida Sans Unicode" w:cs="Lucida Sans Unicode"/>
          <w:sz w:val="20"/>
          <w:szCs w:val="20"/>
        </w:rPr>
        <w:t xml:space="preserve">. </w:t>
      </w:r>
    </w:p>
    <w:p w:rsidR="00100F85" w:rsidRDefault="00100F85">
      <w:pPr>
        <w:rPr>
          <w:rFonts w:ascii="Lucida Sans Unicode" w:hAnsi="Lucida Sans Unicode" w:cs="Lucida Sans Unicode"/>
          <w:sz w:val="20"/>
          <w:szCs w:val="20"/>
        </w:rPr>
      </w:pPr>
      <w:r>
        <w:rPr>
          <w:rFonts w:ascii="Lucida Sans Unicode" w:hAnsi="Lucida Sans Unicode" w:cs="Lucida Sans Unicode"/>
          <w:sz w:val="20"/>
          <w:szCs w:val="20"/>
        </w:rPr>
        <w:t xml:space="preserve">“Comfort” is </w:t>
      </w:r>
      <w:r w:rsidR="00EF612F">
        <w:rPr>
          <w:rFonts w:ascii="Lucida Sans Unicode" w:hAnsi="Lucida Sans Unicode" w:cs="Lucida Sans Unicode"/>
          <w:sz w:val="20"/>
          <w:szCs w:val="20"/>
        </w:rPr>
        <w:t>followed by “tender words”</w:t>
      </w:r>
      <w:r w:rsidR="002A6E4C">
        <w:rPr>
          <w:rFonts w:ascii="Lucida Sans Unicode" w:hAnsi="Lucida Sans Unicode" w:cs="Lucida Sans Unicode"/>
          <w:sz w:val="20"/>
          <w:szCs w:val="20"/>
        </w:rPr>
        <w:t xml:space="preserve"> (Blenkinsopp)</w:t>
      </w:r>
      <w:r w:rsidR="00EF612F">
        <w:rPr>
          <w:rFonts w:ascii="Lucida Sans Unicode" w:hAnsi="Lucida Sans Unicode" w:cs="Lucida Sans Unicode"/>
          <w:sz w:val="20"/>
          <w:szCs w:val="20"/>
        </w:rPr>
        <w:t>, expressed adverbially in NRSV</w:t>
      </w:r>
      <w:r w:rsidR="00553C91">
        <w:rPr>
          <w:rFonts w:ascii="Lucida Sans Unicode" w:hAnsi="Lucida Sans Unicode" w:cs="Lucida Sans Unicode"/>
          <w:sz w:val="20"/>
          <w:szCs w:val="20"/>
        </w:rPr>
        <w:t>, which are to be addressed either as proclamation – and loud cries are a feature of Isa 40 1 –</w:t>
      </w:r>
      <w:r w:rsidR="002A6E4C">
        <w:rPr>
          <w:rFonts w:ascii="Lucida Sans Unicode" w:hAnsi="Lucida Sans Unicode" w:cs="Lucida Sans Unicode"/>
          <w:sz w:val="20"/>
          <w:szCs w:val="20"/>
        </w:rPr>
        <w:t xml:space="preserve"> 11 - </w:t>
      </w:r>
      <w:r w:rsidR="00553C91">
        <w:rPr>
          <w:rFonts w:ascii="Lucida Sans Unicode" w:hAnsi="Lucida Sans Unicode" w:cs="Lucida Sans Unicode"/>
          <w:sz w:val="20"/>
          <w:szCs w:val="20"/>
        </w:rPr>
        <w:t xml:space="preserve"> or, as LXX has it, </w:t>
      </w:r>
      <w:r w:rsidR="002A6E4C">
        <w:rPr>
          <w:rFonts w:ascii="Lucida Sans Unicode" w:hAnsi="Lucida Sans Unicode" w:cs="Lucida Sans Unicode"/>
          <w:sz w:val="20"/>
          <w:szCs w:val="20"/>
        </w:rPr>
        <w:t xml:space="preserve">directly </w:t>
      </w:r>
      <w:r w:rsidR="00553C91">
        <w:rPr>
          <w:rFonts w:ascii="Lucida Sans Unicode" w:hAnsi="Lucida Sans Unicode" w:cs="Lucida Sans Unicode"/>
          <w:sz w:val="20"/>
          <w:szCs w:val="20"/>
        </w:rPr>
        <w:t xml:space="preserve">“to the heart of </w:t>
      </w:r>
      <w:proofErr w:type="spellStart"/>
      <w:r w:rsidR="00553C91">
        <w:rPr>
          <w:rFonts w:ascii="Lucida Sans Unicode" w:hAnsi="Lucida Sans Unicode" w:cs="Lucida Sans Unicode"/>
          <w:sz w:val="20"/>
          <w:szCs w:val="20"/>
        </w:rPr>
        <w:t>Ierousalem</w:t>
      </w:r>
      <w:proofErr w:type="spellEnd"/>
      <w:r w:rsidR="00553C91">
        <w:rPr>
          <w:rFonts w:ascii="Lucida Sans Unicode" w:hAnsi="Lucida Sans Unicode" w:cs="Lucida Sans Unicode"/>
          <w:sz w:val="20"/>
          <w:szCs w:val="20"/>
        </w:rPr>
        <w:t>”</w:t>
      </w:r>
      <w:r w:rsidR="00741C2B">
        <w:rPr>
          <w:rFonts w:ascii="Lucida Sans Unicode" w:hAnsi="Lucida Sans Unicode" w:cs="Lucida Sans Unicode"/>
          <w:sz w:val="20"/>
          <w:szCs w:val="20"/>
        </w:rPr>
        <w:t xml:space="preserve">, which implies a more inward awakening to comfort. </w:t>
      </w:r>
      <w:r w:rsidR="002B5849">
        <w:rPr>
          <w:rFonts w:ascii="Lucida Sans Unicode" w:hAnsi="Lucida Sans Unicode" w:cs="Lucida Sans Unicode"/>
          <w:sz w:val="20"/>
          <w:szCs w:val="20"/>
        </w:rPr>
        <w:t>NRSV and Blenkinsopp make no third repetition of “comfort” as in LXX, a device which there rhetorically holds back the reason for or content of the promised relief for a moment longer. The LXX translation</w:t>
      </w:r>
      <w:r w:rsidR="00297C85">
        <w:rPr>
          <w:rFonts w:ascii="Lucida Sans Unicode" w:hAnsi="Lucida Sans Unicode" w:cs="Lucida Sans Unicode"/>
          <w:sz w:val="20"/>
          <w:szCs w:val="20"/>
        </w:rPr>
        <w:t xml:space="preserve"> of the following lines also emphasises inwardness of consolation, “because her humiliation has been fulfilled”, where Blenkinsopp has a further</w:t>
      </w:r>
      <w:r w:rsidR="002A6E4C">
        <w:rPr>
          <w:rFonts w:ascii="Lucida Sans Unicode" w:hAnsi="Lucida Sans Unicode" w:cs="Lucida Sans Unicode"/>
          <w:sz w:val="20"/>
          <w:szCs w:val="20"/>
        </w:rPr>
        <w:t xml:space="preserve"> proclamation, rendering the same lines as “proclaim to her / that her servitude is over”</w:t>
      </w:r>
      <w:r w:rsidR="0038282F">
        <w:rPr>
          <w:rFonts w:ascii="Lucida Sans Unicode" w:hAnsi="Lucida Sans Unicode" w:cs="Lucida Sans Unicode"/>
          <w:sz w:val="20"/>
          <w:szCs w:val="20"/>
        </w:rPr>
        <w:t>.  NRSC prefers</w:t>
      </w:r>
      <w:r w:rsidR="00E77F0D">
        <w:rPr>
          <w:rFonts w:ascii="Lucida Sans Unicode" w:hAnsi="Lucida Sans Unicode" w:cs="Lucida Sans Unicode"/>
          <w:sz w:val="20"/>
          <w:szCs w:val="20"/>
        </w:rPr>
        <w:t xml:space="preserve"> “that she has served her term”, which implies an almost legalistic fixity of penalty which is missing in the LXX. </w:t>
      </w:r>
      <w:r w:rsidR="0038282F">
        <w:rPr>
          <w:rFonts w:ascii="Lucida Sans Unicode" w:hAnsi="Lucida Sans Unicode" w:cs="Lucida Sans Unicode"/>
          <w:sz w:val="20"/>
          <w:szCs w:val="20"/>
        </w:rPr>
        <w:t>There’s a c</w:t>
      </w:r>
      <w:r w:rsidR="00E77F0D">
        <w:rPr>
          <w:rFonts w:ascii="Lucida Sans Unicode" w:hAnsi="Lucida Sans Unicode" w:cs="Lucida Sans Unicode"/>
          <w:sz w:val="20"/>
          <w:szCs w:val="20"/>
        </w:rPr>
        <w:t>ertain non-equivalence here: humiliation and servitude are not the same, and “servitude”</w:t>
      </w:r>
      <w:r w:rsidR="009A31DE">
        <w:rPr>
          <w:rFonts w:ascii="Lucida Sans Unicode" w:hAnsi="Lucida Sans Unicode" w:cs="Lucida Sans Unicode"/>
          <w:sz w:val="20"/>
          <w:szCs w:val="20"/>
        </w:rPr>
        <w:t xml:space="preserve"> can only be dispensed with by the will of a master and not, without specifying it, after a fixed term.</w:t>
      </w:r>
      <w:r w:rsidR="00731A49">
        <w:rPr>
          <w:rFonts w:ascii="Lucida Sans Unicode" w:hAnsi="Lucida Sans Unicode" w:cs="Lucida Sans Unicode"/>
          <w:sz w:val="20"/>
          <w:szCs w:val="20"/>
        </w:rPr>
        <w:t xml:space="preserve"> In LXX, too, “humiliation” is paired with “sin” (which is logical), while in NRSV and Blenkinsopp</w:t>
      </w:r>
      <w:r w:rsidR="002C43AA">
        <w:rPr>
          <w:rFonts w:ascii="Lucida Sans Unicode" w:hAnsi="Lucida Sans Unicode" w:cs="Lucida Sans Unicode"/>
          <w:sz w:val="20"/>
          <w:szCs w:val="20"/>
        </w:rPr>
        <w:t>, “term/penalty” and “servitude/debt” are equally logically paired.</w:t>
      </w:r>
    </w:p>
    <w:p w:rsidR="002C43AA" w:rsidRDefault="002C43AA">
      <w:pPr>
        <w:rPr>
          <w:rFonts w:ascii="Lucida Sans Unicode" w:hAnsi="Lucida Sans Unicode" w:cs="Lucida Sans Unicode"/>
          <w:i/>
          <w:sz w:val="20"/>
          <w:szCs w:val="20"/>
        </w:rPr>
      </w:pPr>
      <w:r>
        <w:rPr>
          <w:rFonts w:ascii="Lucida Sans Unicode" w:hAnsi="Lucida Sans Unicode" w:cs="Lucida Sans Unicode"/>
          <w:sz w:val="20"/>
          <w:szCs w:val="20"/>
        </w:rPr>
        <w:t>There is then a possible ambiguity</w:t>
      </w:r>
      <w:r w:rsidR="00E57135">
        <w:rPr>
          <w:rFonts w:ascii="Lucida Sans Unicode" w:hAnsi="Lucida Sans Unicode" w:cs="Lucida Sans Unicode"/>
          <w:sz w:val="20"/>
          <w:szCs w:val="20"/>
        </w:rPr>
        <w:t xml:space="preserve"> in Isa 40</w:t>
      </w:r>
      <w:r w:rsidR="00F43519">
        <w:rPr>
          <w:rFonts w:ascii="Lucida Sans Unicode" w:hAnsi="Lucida Sans Unicode" w:cs="Lucida Sans Unicode"/>
          <w:sz w:val="20"/>
          <w:szCs w:val="20"/>
        </w:rPr>
        <w:t xml:space="preserve"> 2</w:t>
      </w:r>
      <w:r>
        <w:rPr>
          <w:rFonts w:ascii="Lucida Sans Unicode" w:hAnsi="Lucida Sans Unicode" w:cs="Lucida Sans Unicode"/>
          <w:sz w:val="20"/>
          <w:szCs w:val="20"/>
        </w:rPr>
        <w:t>.</w:t>
      </w:r>
      <w:r w:rsidR="00F43519">
        <w:rPr>
          <w:rFonts w:ascii="Lucida Sans Unicode" w:hAnsi="Lucida Sans Unicode" w:cs="Lucida Sans Unicode"/>
          <w:sz w:val="20"/>
          <w:szCs w:val="20"/>
        </w:rPr>
        <w:t xml:space="preserve"> Can “she”, the personified nation, hope to receive double in return from a benign God the weight of her sins; or is “she” reminded that her sin has been so deep as to require double in retribution? </w:t>
      </w:r>
      <w:r w:rsidR="00C3781F">
        <w:rPr>
          <w:rFonts w:ascii="Lucida Sans Unicode" w:hAnsi="Lucida Sans Unicode" w:cs="Lucida Sans Unicode"/>
          <w:sz w:val="20"/>
          <w:szCs w:val="20"/>
        </w:rPr>
        <w:t xml:space="preserve"> Or is this, as Blenkinsopp hints, a way of saying: she has paid, </w:t>
      </w:r>
      <w:r w:rsidR="00C3781F">
        <w:rPr>
          <w:rFonts w:ascii="Lucida Sans Unicode" w:hAnsi="Lucida Sans Unicode" w:cs="Lucida Sans Unicode"/>
          <w:i/>
          <w:sz w:val="20"/>
          <w:szCs w:val="20"/>
        </w:rPr>
        <w:t xml:space="preserve">with interest. </w:t>
      </w:r>
    </w:p>
    <w:p w:rsidR="006E33DB" w:rsidRDefault="006E33DB">
      <w:pPr>
        <w:rPr>
          <w:rFonts w:ascii="Lucida Sans Unicode" w:hAnsi="Lucida Sans Unicode" w:cs="Lucida Sans Unicode"/>
          <w:sz w:val="20"/>
          <w:szCs w:val="20"/>
        </w:rPr>
      </w:pPr>
      <w:r>
        <w:rPr>
          <w:rFonts w:ascii="Lucida Sans Unicode" w:hAnsi="Lucida Sans Unicode" w:cs="Lucida Sans Unicode"/>
          <w:sz w:val="20"/>
          <w:szCs w:val="20"/>
        </w:rPr>
        <w:t>No authorial voice is present to help us here. There is another proclamation, this time simply attributed to “A voice”</w:t>
      </w:r>
      <w:r w:rsidR="00C76107">
        <w:rPr>
          <w:rFonts w:ascii="Lucida Sans Unicode" w:hAnsi="Lucida Sans Unicode" w:cs="Lucida Sans Unicode"/>
          <w:sz w:val="20"/>
          <w:szCs w:val="20"/>
        </w:rPr>
        <w:t xml:space="preserve">. It is an instruction to prepare a way for God to deliver this comfort. This can be understood in a number of ways: as a literal return route for returning exiles, with a messianic leader at their head; </w:t>
      </w:r>
      <w:r w:rsidR="00CE3E97">
        <w:rPr>
          <w:rFonts w:ascii="Lucida Sans Unicode" w:hAnsi="Lucida Sans Unicode" w:cs="Lucida Sans Unicode"/>
          <w:sz w:val="20"/>
          <w:szCs w:val="20"/>
        </w:rPr>
        <w:t>or as a more metaphoric instruction, as LXX implies, to making straight the people’s “ways”</w:t>
      </w:r>
      <w:r w:rsidR="00593DBA">
        <w:rPr>
          <w:rFonts w:ascii="Lucida Sans Unicode" w:hAnsi="Lucida Sans Unicode" w:cs="Lucida Sans Unicode"/>
          <w:sz w:val="20"/>
          <w:szCs w:val="20"/>
        </w:rPr>
        <w:t xml:space="preserve">, their morals and observances. There is a foreshadowing of the triumphal entry here, which would in ancient (and modern) times an elaborate clearing of the way for some kind of </w:t>
      </w:r>
      <w:proofErr w:type="spellStart"/>
      <w:proofErr w:type="gramStart"/>
      <w:r w:rsidR="00593DBA">
        <w:rPr>
          <w:rFonts w:ascii="Lucida Sans Unicode" w:hAnsi="Lucida Sans Unicode" w:cs="Lucida Sans Unicode"/>
          <w:i/>
          <w:sz w:val="20"/>
          <w:szCs w:val="20"/>
        </w:rPr>
        <w:t>parousia</w:t>
      </w:r>
      <w:proofErr w:type="spellEnd"/>
      <w:proofErr w:type="gramEnd"/>
      <w:r w:rsidR="00593DBA">
        <w:rPr>
          <w:rFonts w:ascii="Lucida Sans Unicode" w:hAnsi="Lucida Sans Unicode" w:cs="Lucida Sans Unicode"/>
          <w:i/>
          <w:sz w:val="20"/>
          <w:szCs w:val="20"/>
        </w:rPr>
        <w:t xml:space="preserve">, </w:t>
      </w:r>
      <w:r w:rsidR="00593DBA">
        <w:rPr>
          <w:rFonts w:ascii="Lucida Sans Unicode" w:hAnsi="Lucida Sans Unicode" w:cs="Lucida Sans Unicode"/>
          <w:sz w:val="20"/>
          <w:szCs w:val="20"/>
        </w:rPr>
        <w:t>military, royal or divine, or all three.</w:t>
      </w:r>
      <w:r w:rsidR="008C67DF">
        <w:rPr>
          <w:rFonts w:ascii="Lucida Sans Unicode" w:hAnsi="Lucida Sans Unicode" w:cs="Lucida Sans Unicode"/>
          <w:sz w:val="20"/>
          <w:szCs w:val="20"/>
        </w:rPr>
        <w:t xml:space="preserve"> Blenkinsopp’s </w:t>
      </w:r>
      <w:r w:rsidR="00137E71">
        <w:rPr>
          <w:rFonts w:ascii="Lucida Sans Unicode" w:hAnsi="Lucida Sans Unicode" w:cs="Lucida Sans Unicode"/>
          <w:sz w:val="20"/>
          <w:szCs w:val="20"/>
        </w:rPr>
        <w:t>version offers again a more metaphoric or inward reading, with “the crooked made straight” a moral injunction as much as a road-building one</w:t>
      </w:r>
      <w:r w:rsidR="0043286C">
        <w:rPr>
          <w:rFonts w:ascii="Lucida Sans Unicode" w:hAnsi="Lucida Sans Unicode" w:cs="Lucida Sans Unicode"/>
          <w:sz w:val="20"/>
          <w:szCs w:val="20"/>
        </w:rPr>
        <w:t>. But there remains the warning that whatever shade of meaning is imposed – triumphal roadway or spiritual self-correction – only when it/they have been achieved, will the full glory of God be seen</w:t>
      </w:r>
      <w:r w:rsidR="00D627BB">
        <w:rPr>
          <w:rFonts w:ascii="Lucida Sans Unicode" w:hAnsi="Lucida Sans Unicode" w:cs="Lucida Sans Unicode"/>
          <w:sz w:val="20"/>
          <w:szCs w:val="20"/>
        </w:rPr>
        <w:t>, in a spiritual landscape that has become all horizon and with obstacles.</w:t>
      </w:r>
    </w:p>
    <w:p w:rsidR="00D627BB" w:rsidRDefault="00D627BB">
      <w:pPr>
        <w:rPr>
          <w:rFonts w:ascii="Lucida Sans Unicode" w:hAnsi="Lucida Sans Unicode" w:cs="Lucida Sans Unicode"/>
          <w:sz w:val="20"/>
          <w:szCs w:val="20"/>
        </w:rPr>
      </w:pPr>
      <w:r>
        <w:rPr>
          <w:rFonts w:ascii="Lucida Sans Unicode" w:hAnsi="Lucida Sans Unicode" w:cs="Lucida Sans Unicode"/>
          <w:sz w:val="20"/>
          <w:szCs w:val="20"/>
        </w:rPr>
        <w:lastRenderedPageBreak/>
        <w:t xml:space="preserve">Again, a voice is heard, but whereas in the first iteration, “A voice cries out”, </w:t>
      </w:r>
      <w:proofErr w:type="gramStart"/>
      <w:r>
        <w:rPr>
          <w:rFonts w:ascii="Lucida Sans Unicode" w:hAnsi="Lucida Sans Unicode" w:cs="Lucida Sans Unicode"/>
          <w:sz w:val="20"/>
          <w:szCs w:val="20"/>
        </w:rPr>
        <w:t>this</w:t>
      </w:r>
      <w:proofErr w:type="gramEnd"/>
      <w:r>
        <w:rPr>
          <w:rFonts w:ascii="Lucida Sans Unicode" w:hAnsi="Lucida Sans Unicode" w:cs="Lucida Sans Unicode"/>
          <w:sz w:val="20"/>
          <w:szCs w:val="20"/>
        </w:rPr>
        <w:t xml:space="preserve"> time the injunction is to the prophetic community and the onus has passed downward: “A voice says, ‘Cry out!”</w:t>
      </w:r>
      <w:r w:rsidR="00F72E00">
        <w:rPr>
          <w:rFonts w:ascii="Lucida Sans Unicode" w:hAnsi="Lucida Sans Unicode" w:cs="Lucida Sans Unicode"/>
          <w:sz w:val="20"/>
          <w:szCs w:val="20"/>
        </w:rPr>
        <w:t xml:space="preserve"> and this time, startlingly, there is something like an authorial voice – largely absent in Isaiah 40 – 66 – an “I” who for the first time responds to this startling but overwhelmingly welcome and challenging message.</w:t>
      </w:r>
      <w:r w:rsidR="0016169E">
        <w:rPr>
          <w:rFonts w:ascii="Lucida Sans Unicode" w:hAnsi="Lucida Sans Unicode" w:cs="Lucida Sans Unicode"/>
          <w:sz w:val="20"/>
          <w:szCs w:val="20"/>
        </w:rPr>
        <w:t xml:space="preserve"> What is to be proclaimed? </w:t>
      </w:r>
      <w:r w:rsidR="00B43A82">
        <w:rPr>
          <w:rFonts w:ascii="Lucida Sans Unicode" w:hAnsi="Lucida Sans Unicode" w:cs="Lucida Sans Unicode"/>
          <w:sz w:val="20"/>
          <w:szCs w:val="20"/>
        </w:rPr>
        <w:t xml:space="preserve"> Here again, there is a possible shading of meaning between Hebrew, Greek, German and English versions. The famous “All flesh is grass”</w:t>
      </w:r>
      <w:r w:rsidR="007611DA">
        <w:rPr>
          <w:rFonts w:ascii="Lucida Sans Unicode" w:hAnsi="Lucida Sans Unicode" w:cs="Lucida Sans Unicode"/>
          <w:sz w:val="20"/>
          <w:szCs w:val="20"/>
        </w:rPr>
        <w:t xml:space="preserve"> (powerfully repeated in 1 Pet 1 22)</w:t>
      </w:r>
      <w:r w:rsidR="00B43A82">
        <w:rPr>
          <w:rFonts w:ascii="Lucida Sans Unicode" w:hAnsi="Lucida Sans Unicode" w:cs="Lucida Sans Unicode"/>
          <w:sz w:val="20"/>
          <w:szCs w:val="20"/>
        </w:rPr>
        <w:t xml:space="preserve"> can be read as a simple </w:t>
      </w:r>
      <w:r w:rsidR="00B43A82">
        <w:rPr>
          <w:rFonts w:ascii="Lucida Sans Unicode" w:hAnsi="Lucida Sans Unicode" w:cs="Lucida Sans Unicode"/>
          <w:i/>
          <w:sz w:val="20"/>
          <w:szCs w:val="20"/>
        </w:rPr>
        <w:t xml:space="preserve">memento </w:t>
      </w:r>
      <w:proofErr w:type="spellStart"/>
      <w:r w:rsidR="00B43A82">
        <w:rPr>
          <w:rFonts w:ascii="Lucida Sans Unicode" w:hAnsi="Lucida Sans Unicode" w:cs="Lucida Sans Unicode"/>
          <w:i/>
          <w:sz w:val="20"/>
          <w:szCs w:val="20"/>
        </w:rPr>
        <w:t>mori</w:t>
      </w:r>
      <w:proofErr w:type="spellEnd"/>
      <w:r w:rsidR="004717B9">
        <w:rPr>
          <w:rFonts w:ascii="Lucida Sans Unicode" w:hAnsi="Lucida Sans Unicode" w:cs="Lucida Sans Unicode"/>
          <w:sz w:val="20"/>
          <w:szCs w:val="20"/>
        </w:rPr>
        <w:t xml:space="preserve"> and the words redolent of those in the modern funeral service</w:t>
      </w:r>
      <w:r w:rsidR="007D15A4">
        <w:rPr>
          <w:rFonts w:ascii="Lucida Sans Unicode" w:hAnsi="Lucida Sans Unicode" w:cs="Lucida Sans Unicode"/>
          <w:sz w:val="20"/>
          <w:szCs w:val="20"/>
        </w:rPr>
        <w:t>, but the substitution for “flesh” of “people” and still more “humanity” implies that mankind</w:t>
      </w:r>
      <w:r w:rsidR="00393947">
        <w:rPr>
          <w:rFonts w:ascii="Lucida Sans Unicode" w:hAnsi="Lucida Sans Unicode" w:cs="Lucida Sans Unicode"/>
          <w:sz w:val="20"/>
          <w:szCs w:val="20"/>
        </w:rPr>
        <w:t xml:space="preserve"> is a fleeting presence in the creation, or would be but for the covenanted promise of God. </w:t>
      </w:r>
    </w:p>
    <w:p w:rsidR="00D3183D" w:rsidRDefault="00D3183D">
      <w:pPr>
        <w:rPr>
          <w:rFonts w:ascii="Lucida Sans Unicode" w:hAnsi="Lucida Sans Unicode" w:cs="Lucida Sans Unicode"/>
          <w:sz w:val="20"/>
          <w:szCs w:val="20"/>
        </w:rPr>
      </w:pPr>
      <w:r>
        <w:rPr>
          <w:rFonts w:ascii="Lucida Sans Unicode" w:hAnsi="Lucida Sans Unicode" w:cs="Lucida Sans Unicode"/>
          <w:sz w:val="20"/>
          <w:szCs w:val="20"/>
        </w:rPr>
        <w:t xml:space="preserve">Still more intriguing is the non-equivalence of mankind’s “constancy” in NRSV – already ambiguous: does it mean faithfulness or simply </w:t>
      </w:r>
      <w:proofErr w:type="spellStart"/>
      <w:r>
        <w:rPr>
          <w:rFonts w:ascii="Lucida Sans Unicode" w:hAnsi="Lucida Sans Unicode" w:cs="Lucida Sans Unicode"/>
          <w:sz w:val="20"/>
          <w:szCs w:val="20"/>
        </w:rPr>
        <w:t>resilence</w:t>
      </w:r>
      <w:proofErr w:type="spellEnd"/>
      <w:r>
        <w:rPr>
          <w:rFonts w:ascii="Lucida Sans Unicode" w:hAnsi="Lucida Sans Unicode" w:cs="Lucida Sans Unicode"/>
          <w:sz w:val="20"/>
          <w:szCs w:val="20"/>
        </w:rPr>
        <w:t xml:space="preserve">? – </w:t>
      </w:r>
      <w:proofErr w:type="gramStart"/>
      <w:r>
        <w:rPr>
          <w:rFonts w:ascii="Lucida Sans Unicode" w:hAnsi="Lucida Sans Unicode" w:cs="Lucida Sans Unicode"/>
          <w:sz w:val="20"/>
          <w:szCs w:val="20"/>
        </w:rPr>
        <w:t>and</w:t>
      </w:r>
      <w:proofErr w:type="gramEnd"/>
      <w:r>
        <w:rPr>
          <w:rFonts w:ascii="Lucida Sans Unicode" w:hAnsi="Lucida Sans Unicode" w:cs="Lucida Sans Unicode"/>
          <w:sz w:val="20"/>
          <w:szCs w:val="20"/>
        </w:rPr>
        <w:t xml:space="preserve"> “glory” (LXX) or “splendour” (Blenkinsopp)</w:t>
      </w:r>
      <w:r w:rsidR="004B4BB9">
        <w:rPr>
          <w:rFonts w:ascii="Lucida Sans Unicode" w:hAnsi="Lucida Sans Unicode" w:cs="Lucida Sans Unicode"/>
          <w:sz w:val="20"/>
          <w:szCs w:val="20"/>
        </w:rPr>
        <w:t>. One understands the metaphor: grass grows swiftly</w:t>
      </w:r>
      <w:r w:rsidR="0054270F">
        <w:rPr>
          <w:rFonts w:ascii="Lucida Sans Unicode" w:hAnsi="Lucida Sans Unicode" w:cs="Lucida Sans Unicode"/>
          <w:sz w:val="20"/>
          <w:szCs w:val="20"/>
        </w:rPr>
        <w:t xml:space="preserve">, flowers bloom overnight; the breath of god, or merely seasonal change, withers and flattens both. Is the message to the prophet less that man is trivial than that many generations may have to pass – growth, bloom, withering – before the consolatory prophecy is </w:t>
      </w:r>
      <w:r w:rsidR="002A248C">
        <w:rPr>
          <w:rFonts w:ascii="Lucida Sans Unicode" w:hAnsi="Lucida Sans Unicode" w:cs="Lucida Sans Unicode"/>
          <w:sz w:val="20"/>
          <w:szCs w:val="20"/>
        </w:rPr>
        <w:t>fulfilled?</w:t>
      </w:r>
      <w:r w:rsidR="00D06449">
        <w:rPr>
          <w:rFonts w:ascii="Lucida Sans Unicode" w:hAnsi="Lucida Sans Unicode" w:cs="Lucida Sans Unicode"/>
          <w:sz w:val="20"/>
          <w:szCs w:val="20"/>
        </w:rPr>
        <w:t xml:space="preserve"> The one constant here, repeated with unmissable force in LXX is that the word of God is the only constant: because the Lord has spoken” (Isa 40 5) and </w:t>
      </w:r>
      <w:r w:rsidR="008E6988">
        <w:rPr>
          <w:rFonts w:ascii="Lucida Sans Unicode" w:hAnsi="Lucida Sans Unicode" w:cs="Lucida Sans Unicode"/>
          <w:sz w:val="20"/>
          <w:szCs w:val="20"/>
        </w:rPr>
        <w:t>“the word of our God remains forever” (Isa 40 8).</w:t>
      </w:r>
      <w:r w:rsidR="002B0276">
        <w:rPr>
          <w:rFonts w:ascii="Lucida Sans Unicode" w:hAnsi="Lucida Sans Unicode" w:cs="Lucida Sans Unicode"/>
          <w:sz w:val="20"/>
          <w:szCs w:val="20"/>
        </w:rPr>
        <w:t xml:space="preserve"> It is interesting that whereas the standard Hebrew bible for a royal dynasty is “trees”, even when reduced to a “stump”, here it is the most transient of all botanicals</w:t>
      </w:r>
    </w:p>
    <w:p w:rsidR="002A248C" w:rsidRPr="00B43A82" w:rsidRDefault="002A248C">
      <w:pPr>
        <w:rPr>
          <w:rFonts w:ascii="Lucida Sans Unicode" w:hAnsi="Lucida Sans Unicode" w:cs="Lucida Sans Unicode"/>
          <w:sz w:val="20"/>
          <w:szCs w:val="20"/>
        </w:rPr>
      </w:pPr>
      <w:r>
        <w:rPr>
          <w:rFonts w:ascii="Lucida Sans Unicode" w:hAnsi="Lucida Sans Unicode" w:cs="Lucida Sans Unicode"/>
          <w:sz w:val="20"/>
          <w:szCs w:val="20"/>
        </w:rPr>
        <w:t>There is an issue wit</w:t>
      </w:r>
      <w:r w:rsidR="008E6988">
        <w:rPr>
          <w:rFonts w:ascii="Lucida Sans Unicode" w:hAnsi="Lucida Sans Unicode" w:cs="Lucida Sans Unicode"/>
          <w:sz w:val="20"/>
          <w:szCs w:val="20"/>
        </w:rPr>
        <w:t>h verse 8. Is Zion being asked to ascend “a” high mountain and bring the go</w:t>
      </w:r>
      <w:r w:rsidR="009272AF">
        <w:rPr>
          <w:rFonts w:ascii="Lucida Sans Unicode" w:hAnsi="Lucida Sans Unicode" w:cs="Lucida Sans Unicode"/>
          <w:sz w:val="20"/>
          <w:szCs w:val="20"/>
        </w:rPr>
        <w:t>od news or is God, as in</w:t>
      </w:r>
      <w:r w:rsidR="008E6988">
        <w:rPr>
          <w:rFonts w:ascii="Lucida Sans Unicode" w:hAnsi="Lucida Sans Unicode" w:cs="Lucida Sans Unicode"/>
          <w:sz w:val="20"/>
          <w:szCs w:val="20"/>
        </w:rPr>
        <w:t xml:space="preserve"> LXX telling the prophet</w:t>
      </w:r>
      <w:r w:rsidR="009272AF">
        <w:rPr>
          <w:rFonts w:ascii="Lucida Sans Unicode" w:hAnsi="Lucida Sans Unicode" w:cs="Lucida Sans Unicode"/>
          <w:sz w:val="20"/>
          <w:szCs w:val="20"/>
        </w:rPr>
        <w:t xml:space="preserve"> who has momentarily singled himself out to ascend and bring good news “to Sion”, asserting what is to be the centrality of Jerusalem in the coming</w:t>
      </w:r>
      <w:r w:rsidR="00C34C50">
        <w:rPr>
          <w:rFonts w:ascii="Lucida Sans Unicode" w:hAnsi="Lucida Sans Unicode" w:cs="Lucida Sans Unicode"/>
          <w:sz w:val="20"/>
          <w:szCs w:val="20"/>
        </w:rPr>
        <w:t xml:space="preserve"> theocracy</w:t>
      </w:r>
      <w:r w:rsidR="00585328">
        <w:rPr>
          <w:rFonts w:ascii="Lucida Sans Unicode" w:hAnsi="Lucida Sans Unicode" w:cs="Lucida Sans Unicode"/>
          <w:sz w:val="20"/>
          <w:szCs w:val="20"/>
        </w:rPr>
        <w:t>.</w:t>
      </w:r>
      <w:r w:rsidR="002B0276">
        <w:rPr>
          <w:rFonts w:ascii="Lucida Sans Unicode" w:hAnsi="Lucida Sans Unicode" w:cs="Lucida Sans Unicode"/>
          <w:sz w:val="20"/>
          <w:szCs w:val="20"/>
        </w:rPr>
        <w:t xml:space="preserve"> The cadence rises at this point. Having made clear that comfort (help and/or solace</w:t>
      </w:r>
      <w:r w:rsidR="00674FAB">
        <w:rPr>
          <w:rFonts w:ascii="Lucida Sans Unicode" w:hAnsi="Lucida Sans Unicode" w:cs="Lucida Sans Unicode"/>
          <w:sz w:val="20"/>
          <w:szCs w:val="20"/>
        </w:rPr>
        <w:t>; repeated at Isa 40 11</w:t>
      </w:r>
      <w:r w:rsidR="002B0276">
        <w:rPr>
          <w:rFonts w:ascii="Lucida Sans Unicode" w:hAnsi="Lucida Sans Unicode" w:cs="Lucida Sans Unicode"/>
          <w:sz w:val="20"/>
          <w:szCs w:val="20"/>
        </w:rPr>
        <w:t>) is at hand, provided the way is made straight and level (and morals and belief duly corrected, the Lord is coming in strength</w:t>
      </w:r>
      <w:r w:rsidR="0053744D">
        <w:rPr>
          <w:rFonts w:ascii="Lucida Sans Unicode" w:hAnsi="Lucida Sans Unicode" w:cs="Lucida Sans Unicode"/>
          <w:sz w:val="20"/>
          <w:szCs w:val="20"/>
        </w:rPr>
        <w:t xml:space="preserve"> as well as gentleness</w:t>
      </w:r>
      <w:r w:rsidR="00CE730B">
        <w:rPr>
          <w:rFonts w:ascii="Lucida Sans Unicode" w:hAnsi="Lucida Sans Unicode" w:cs="Lucida Sans Unicode"/>
          <w:sz w:val="20"/>
          <w:szCs w:val="20"/>
        </w:rPr>
        <w:t xml:space="preserve"> (the shepherd who will save the entire flock/people, not just an elite or remnant)</w:t>
      </w:r>
      <w:r w:rsidR="0053744D">
        <w:rPr>
          <w:rFonts w:ascii="Lucida Sans Unicode" w:hAnsi="Lucida Sans Unicode" w:cs="Lucida Sans Unicode"/>
          <w:sz w:val="20"/>
          <w:szCs w:val="20"/>
        </w:rPr>
        <w:t xml:space="preserve">, bringing strength with him and reward “before” him. Before can act as preposition, adverb and conjunction: here, it implies that </w:t>
      </w:r>
      <w:r w:rsidR="000B23C7">
        <w:rPr>
          <w:rFonts w:ascii="Lucida Sans Unicode" w:hAnsi="Lucida Sans Unicode" w:cs="Lucida Sans Unicode"/>
          <w:sz w:val="20"/>
          <w:szCs w:val="20"/>
        </w:rPr>
        <w:t>his gifts are now plainly on view, but also still located in the future. We are still in the realm of prophecy.</w:t>
      </w:r>
    </w:p>
    <w:p w:rsidR="00053B1E" w:rsidRDefault="00CE730B">
      <w:pPr>
        <w:rPr>
          <w:rFonts w:ascii="Lucida Sans Unicode" w:hAnsi="Lucida Sans Unicode" w:cs="Lucida Sans Unicode"/>
          <w:sz w:val="20"/>
          <w:szCs w:val="20"/>
        </w:rPr>
      </w:pPr>
      <w:r>
        <w:rPr>
          <w:rFonts w:ascii="Lucida Sans Unicode" w:hAnsi="Lucida Sans Unicode" w:cs="Lucida Sans Unicode"/>
          <w:sz w:val="20"/>
          <w:szCs w:val="20"/>
        </w:rPr>
        <w:t xml:space="preserve">                                                                                                                    </w:t>
      </w:r>
      <w:proofErr w:type="gramStart"/>
      <w:r>
        <w:rPr>
          <w:rFonts w:ascii="Lucida Sans Unicode" w:hAnsi="Lucida Sans Unicode" w:cs="Lucida Sans Unicode"/>
          <w:sz w:val="20"/>
          <w:szCs w:val="20"/>
        </w:rPr>
        <w:t>[ 1483</w:t>
      </w:r>
      <w:proofErr w:type="gramEnd"/>
      <w:r>
        <w:rPr>
          <w:rFonts w:ascii="Lucida Sans Unicode" w:hAnsi="Lucida Sans Unicode" w:cs="Lucida Sans Unicode"/>
          <w:sz w:val="20"/>
          <w:szCs w:val="20"/>
        </w:rPr>
        <w:t xml:space="preserve"> </w:t>
      </w:r>
      <w:proofErr w:type="spellStart"/>
      <w:r>
        <w:rPr>
          <w:rFonts w:ascii="Lucida Sans Unicode" w:hAnsi="Lucida Sans Unicode" w:cs="Lucida Sans Unicode"/>
          <w:sz w:val="20"/>
          <w:szCs w:val="20"/>
        </w:rPr>
        <w:t>ww</w:t>
      </w:r>
      <w:proofErr w:type="spellEnd"/>
      <w:r>
        <w:rPr>
          <w:rFonts w:ascii="Lucida Sans Unicode" w:hAnsi="Lucida Sans Unicode" w:cs="Lucida Sans Unicode"/>
          <w:sz w:val="20"/>
          <w:szCs w:val="20"/>
        </w:rPr>
        <w:t xml:space="preserve"> ]</w:t>
      </w:r>
    </w:p>
    <w:p w:rsidR="00053B1E" w:rsidRDefault="00053B1E">
      <w:pPr>
        <w:rPr>
          <w:rFonts w:ascii="Lucida Sans Unicode" w:hAnsi="Lucida Sans Unicode" w:cs="Lucida Sans Unicode"/>
          <w:sz w:val="20"/>
          <w:szCs w:val="20"/>
        </w:rPr>
      </w:pPr>
    </w:p>
    <w:p w:rsidR="00053B1E" w:rsidRDefault="00053B1E">
      <w:pPr>
        <w:rPr>
          <w:rFonts w:ascii="Lucida Sans Unicode" w:hAnsi="Lucida Sans Unicode" w:cs="Lucida Sans Unicode"/>
          <w:b/>
          <w:sz w:val="20"/>
          <w:szCs w:val="20"/>
        </w:rPr>
      </w:pPr>
      <w:r>
        <w:rPr>
          <w:rFonts w:ascii="Lucida Sans Unicode" w:hAnsi="Lucida Sans Unicode" w:cs="Lucida Sans Unicode"/>
          <w:b/>
          <w:sz w:val="20"/>
          <w:szCs w:val="20"/>
        </w:rPr>
        <w:t>Works consulted</w:t>
      </w:r>
    </w:p>
    <w:p w:rsidR="007143BF" w:rsidRDefault="007143BF">
      <w:pPr>
        <w:rPr>
          <w:rFonts w:ascii="Lucida Sans Unicode" w:hAnsi="Lucida Sans Unicode" w:cs="Lucida Sans Unicode"/>
          <w:sz w:val="20"/>
          <w:szCs w:val="20"/>
        </w:rPr>
      </w:pPr>
      <w:r>
        <w:rPr>
          <w:rFonts w:ascii="Lucida Sans Unicode" w:hAnsi="Lucida Sans Unicode" w:cs="Lucida Sans Unicode"/>
          <w:sz w:val="20"/>
          <w:szCs w:val="20"/>
        </w:rPr>
        <w:t>NRSV</w:t>
      </w:r>
    </w:p>
    <w:p w:rsidR="007143BF" w:rsidRDefault="007143BF">
      <w:pPr>
        <w:rPr>
          <w:rFonts w:ascii="Lucida Sans Unicode" w:hAnsi="Lucida Sans Unicode" w:cs="Lucida Sans Unicode"/>
          <w:sz w:val="20"/>
          <w:szCs w:val="20"/>
        </w:rPr>
      </w:pPr>
      <w:r>
        <w:rPr>
          <w:rFonts w:ascii="Lucida Sans Unicode" w:hAnsi="Lucida Sans Unicode" w:cs="Lucida Sans Unicode"/>
          <w:sz w:val="20"/>
          <w:szCs w:val="20"/>
        </w:rPr>
        <w:t>LXX</w:t>
      </w:r>
    </w:p>
    <w:p w:rsidR="007143BF" w:rsidRDefault="00EC4745">
      <w:pPr>
        <w:rPr>
          <w:rFonts w:ascii="Lucida Sans Unicode" w:hAnsi="Lucida Sans Unicode" w:cs="Lucida Sans Unicode"/>
          <w:sz w:val="20"/>
          <w:szCs w:val="20"/>
        </w:rPr>
      </w:pPr>
      <w:bookmarkStart w:id="0" w:name="_GoBack"/>
      <w:bookmarkEnd w:id="0"/>
      <w:r>
        <w:rPr>
          <w:rFonts w:ascii="Lucida Sans Unicode" w:hAnsi="Lucida Sans Unicode" w:cs="Lucida Sans Unicode"/>
          <w:sz w:val="20"/>
          <w:szCs w:val="20"/>
        </w:rPr>
        <w:t xml:space="preserve">Blenkinsopp, Joseph, </w:t>
      </w:r>
      <w:r>
        <w:rPr>
          <w:rFonts w:ascii="Lucida Sans Unicode" w:hAnsi="Lucida Sans Unicode" w:cs="Lucida Sans Unicode"/>
          <w:i/>
          <w:sz w:val="20"/>
          <w:szCs w:val="20"/>
        </w:rPr>
        <w:t xml:space="preserve">Isaiah 40 – 55: A New Translation </w:t>
      </w:r>
      <w:proofErr w:type="gramStart"/>
      <w:r>
        <w:rPr>
          <w:rFonts w:ascii="Lucida Sans Unicode" w:hAnsi="Lucida Sans Unicode" w:cs="Lucida Sans Unicode"/>
          <w:i/>
          <w:sz w:val="20"/>
          <w:szCs w:val="20"/>
        </w:rPr>
        <w:t>With</w:t>
      </w:r>
      <w:proofErr w:type="gramEnd"/>
      <w:r>
        <w:rPr>
          <w:rFonts w:ascii="Lucida Sans Unicode" w:hAnsi="Lucida Sans Unicode" w:cs="Lucida Sans Unicode"/>
          <w:i/>
          <w:sz w:val="20"/>
          <w:szCs w:val="20"/>
        </w:rPr>
        <w:t xml:space="preserve"> Introduction and Commentary </w:t>
      </w:r>
      <w:r w:rsidR="007143BF">
        <w:rPr>
          <w:rFonts w:ascii="Lucida Sans Unicode" w:hAnsi="Lucida Sans Unicode" w:cs="Lucida Sans Unicode"/>
          <w:sz w:val="20"/>
          <w:szCs w:val="20"/>
        </w:rPr>
        <w:t>(New Haven, London: Yale University Press, 2002)</w:t>
      </w:r>
    </w:p>
    <w:p w:rsidR="00DD22D2" w:rsidRDefault="000E1072">
      <w:pPr>
        <w:rPr>
          <w:rFonts w:ascii="Lucida Sans Unicode" w:hAnsi="Lucida Sans Unicode" w:cs="Lucida Sans Unicode"/>
          <w:sz w:val="20"/>
          <w:szCs w:val="20"/>
        </w:rPr>
      </w:pPr>
      <w:proofErr w:type="spellStart"/>
      <w:r>
        <w:rPr>
          <w:rFonts w:ascii="Lucida Sans Unicode" w:hAnsi="Lucida Sans Unicode" w:cs="Lucida Sans Unicode"/>
          <w:sz w:val="20"/>
          <w:szCs w:val="20"/>
        </w:rPr>
        <w:lastRenderedPageBreak/>
        <w:t>Carr</w:t>
      </w:r>
      <w:proofErr w:type="spellEnd"/>
      <w:r>
        <w:rPr>
          <w:rFonts w:ascii="Lucida Sans Unicode" w:hAnsi="Lucida Sans Unicode" w:cs="Lucida Sans Unicode"/>
          <w:sz w:val="20"/>
          <w:szCs w:val="20"/>
        </w:rPr>
        <w:t xml:space="preserve">, David M. &amp; Conway, Colleen M., </w:t>
      </w:r>
      <w:proofErr w:type="gramStart"/>
      <w:r>
        <w:rPr>
          <w:rFonts w:ascii="Lucida Sans Unicode" w:hAnsi="Lucida Sans Unicode" w:cs="Lucida Sans Unicode"/>
          <w:i/>
          <w:sz w:val="20"/>
          <w:szCs w:val="20"/>
        </w:rPr>
        <w:t>An</w:t>
      </w:r>
      <w:proofErr w:type="gramEnd"/>
      <w:r>
        <w:rPr>
          <w:rFonts w:ascii="Lucida Sans Unicode" w:hAnsi="Lucida Sans Unicode" w:cs="Lucida Sans Unicode"/>
          <w:i/>
          <w:sz w:val="20"/>
          <w:szCs w:val="20"/>
        </w:rPr>
        <w:t xml:space="preserve"> Introduction To The Bible: Sacred Texts And Imperial Contexts </w:t>
      </w:r>
      <w:r w:rsidR="00DD22D2">
        <w:rPr>
          <w:rFonts w:ascii="Lucida Sans Unicode" w:hAnsi="Lucida Sans Unicode" w:cs="Lucida Sans Unicode"/>
          <w:sz w:val="20"/>
          <w:szCs w:val="20"/>
        </w:rPr>
        <w:t>(Chichester: Wiley-Blackwell, 2010)</w:t>
      </w:r>
    </w:p>
    <w:p w:rsidR="00053B1E" w:rsidRDefault="000D17BE">
      <w:pPr>
        <w:rPr>
          <w:rFonts w:ascii="Lucida Sans Unicode" w:hAnsi="Lucida Sans Unicode" w:cs="Lucida Sans Unicode"/>
          <w:sz w:val="20"/>
          <w:szCs w:val="20"/>
        </w:rPr>
      </w:pPr>
      <w:r>
        <w:rPr>
          <w:rFonts w:ascii="Lucida Sans Unicode" w:hAnsi="Lucida Sans Unicode" w:cs="Lucida Sans Unicode"/>
          <w:sz w:val="20"/>
          <w:szCs w:val="20"/>
        </w:rPr>
        <w:t xml:space="preserve">Carroll, Robert P., “Intertextuality and the Book of Jeremiah: Animadversions on Text And Theory”, in </w:t>
      </w:r>
      <w:proofErr w:type="spellStart"/>
      <w:r w:rsidR="00053B1E">
        <w:rPr>
          <w:rFonts w:ascii="Lucida Sans Unicode" w:hAnsi="Lucida Sans Unicode" w:cs="Lucida Sans Unicode"/>
          <w:sz w:val="20"/>
          <w:szCs w:val="20"/>
        </w:rPr>
        <w:t>Exum</w:t>
      </w:r>
      <w:proofErr w:type="spellEnd"/>
      <w:r w:rsidR="00053B1E">
        <w:rPr>
          <w:rFonts w:ascii="Lucida Sans Unicode" w:hAnsi="Lucida Sans Unicode" w:cs="Lucida Sans Unicode"/>
          <w:sz w:val="20"/>
          <w:szCs w:val="20"/>
        </w:rPr>
        <w:t>, J. Cheryl &amp; Clines, David J.A. (</w:t>
      </w:r>
      <w:proofErr w:type="spellStart"/>
      <w:r w:rsidR="00053B1E">
        <w:rPr>
          <w:rFonts w:ascii="Lucida Sans Unicode" w:hAnsi="Lucida Sans Unicode" w:cs="Lucida Sans Unicode"/>
          <w:sz w:val="20"/>
          <w:szCs w:val="20"/>
        </w:rPr>
        <w:t>eds</w:t>
      </w:r>
      <w:proofErr w:type="spellEnd"/>
      <w:r w:rsidR="00053B1E">
        <w:rPr>
          <w:rFonts w:ascii="Lucida Sans Unicode" w:hAnsi="Lucida Sans Unicode" w:cs="Lucida Sans Unicode"/>
          <w:sz w:val="20"/>
          <w:szCs w:val="20"/>
        </w:rPr>
        <w:t xml:space="preserve">), </w:t>
      </w:r>
      <w:r w:rsidR="00053B1E">
        <w:rPr>
          <w:rFonts w:ascii="Lucida Sans Unicode" w:hAnsi="Lucida Sans Unicode" w:cs="Lucida Sans Unicode"/>
          <w:i/>
          <w:sz w:val="20"/>
          <w:szCs w:val="20"/>
        </w:rPr>
        <w:t xml:space="preserve">The New Literary Criticism and the Hebrew Bible </w:t>
      </w:r>
      <w:r w:rsidR="00B52E3A">
        <w:rPr>
          <w:rFonts w:ascii="Lucida Sans Unicode" w:hAnsi="Lucida Sans Unicode" w:cs="Lucida Sans Unicode"/>
          <w:sz w:val="20"/>
          <w:szCs w:val="20"/>
        </w:rPr>
        <w:t>(Sheffield: Journal for the Study of the Old Testament</w:t>
      </w:r>
      <w:r>
        <w:rPr>
          <w:rFonts w:ascii="Lucida Sans Unicode" w:hAnsi="Lucida Sans Unicode" w:cs="Lucida Sans Unicode"/>
          <w:sz w:val="20"/>
          <w:szCs w:val="20"/>
        </w:rPr>
        <w:t xml:space="preserve"> series, 143, JSOT Press, 1993)</w:t>
      </w:r>
    </w:p>
    <w:p w:rsidR="000B23C7" w:rsidRPr="001709F6" w:rsidRDefault="000B23C7">
      <w:pPr>
        <w:rPr>
          <w:rFonts w:ascii="Lucida Sans Unicode" w:hAnsi="Lucida Sans Unicode" w:cs="Lucida Sans Unicode"/>
          <w:sz w:val="20"/>
          <w:szCs w:val="20"/>
        </w:rPr>
      </w:pPr>
      <w:r>
        <w:rPr>
          <w:rFonts w:ascii="Lucida Sans Unicode" w:hAnsi="Lucida Sans Unicode" w:cs="Lucida Sans Unicode"/>
          <w:sz w:val="20"/>
          <w:szCs w:val="20"/>
        </w:rPr>
        <w:t>Firth, David G</w:t>
      </w:r>
      <w:r w:rsidR="001709F6">
        <w:rPr>
          <w:rFonts w:ascii="Lucida Sans Unicode" w:hAnsi="Lucida Sans Unicode" w:cs="Lucida Sans Unicode"/>
          <w:sz w:val="20"/>
          <w:szCs w:val="20"/>
        </w:rPr>
        <w:t xml:space="preserve">. &amp; Williamson, H.G.M., </w:t>
      </w:r>
      <w:r w:rsidR="001709F6">
        <w:rPr>
          <w:rFonts w:ascii="Lucida Sans Unicode" w:hAnsi="Lucida Sans Unicode" w:cs="Lucida Sans Unicode"/>
          <w:i/>
          <w:sz w:val="20"/>
          <w:szCs w:val="20"/>
        </w:rPr>
        <w:t xml:space="preserve">Interpreting Isaiah: issues and Approaches, </w:t>
      </w:r>
    </w:p>
    <w:p w:rsidR="006E4EA1" w:rsidRPr="00175320" w:rsidRDefault="006E4EA1">
      <w:pPr>
        <w:rPr>
          <w:rFonts w:ascii="Lucida Sans Unicode" w:hAnsi="Lucida Sans Unicode" w:cs="Lucida Sans Unicode"/>
          <w:sz w:val="20"/>
          <w:szCs w:val="20"/>
        </w:rPr>
      </w:pPr>
      <w:proofErr w:type="spellStart"/>
      <w:r>
        <w:rPr>
          <w:rFonts w:ascii="Lucida Sans Unicode" w:hAnsi="Lucida Sans Unicode" w:cs="Lucida Sans Unicode"/>
          <w:sz w:val="20"/>
          <w:szCs w:val="20"/>
        </w:rPr>
        <w:t>Westermann</w:t>
      </w:r>
      <w:proofErr w:type="spellEnd"/>
      <w:r>
        <w:rPr>
          <w:rFonts w:ascii="Lucida Sans Unicode" w:hAnsi="Lucida Sans Unicode" w:cs="Lucida Sans Unicode"/>
          <w:sz w:val="20"/>
          <w:szCs w:val="20"/>
        </w:rPr>
        <w:t>, Claus, (</w:t>
      </w:r>
      <w:r w:rsidR="00175320">
        <w:rPr>
          <w:rFonts w:ascii="Lucida Sans Unicode" w:hAnsi="Lucida Sans Unicode" w:cs="Lucida Sans Unicode"/>
          <w:sz w:val="20"/>
          <w:szCs w:val="20"/>
        </w:rPr>
        <w:t>tr. David M. G. Stalker</w:t>
      </w:r>
      <w:r w:rsidR="000E1072">
        <w:rPr>
          <w:rFonts w:ascii="Lucida Sans Unicode" w:hAnsi="Lucida Sans Unicode" w:cs="Lucida Sans Unicode"/>
          <w:sz w:val="20"/>
          <w:szCs w:val="20"/>
        </w:rPr>
        <w:t>)</w:t>
      </w:r>
      <w:r w:rsidR="00175320">
        <w:rPr>
          <w:rFonts w:ascii="Lucida Sans Unicode" w:hAnsi="Lucida Sans Unicode" w:cs="Lucida Sans Unicode"/>
          <w:sz w:val="20"/>
          <w:szCs w:val="20"/>
        </w:rPr>
        <w:t xml:space="preserve">, </w:t>
      </w:r>
      <w:r w:rsidR="00175320">
        <w:rPr>
          <w:rFonts w:ascii="Lucida Sans Unicode" w:hAnsi="Lucida Sans Unicode" w:cs="Lucida Sans Unicode"/>
          <w:i/>
          <w:sz w:val="20"/>
          <w:szCs w:val="20"/>
        </w:rPr>
        <w:t xml:space="preserve">Isaiah 40 -66, </w:t>
      </w:r>
      <w:r w:rsidR="000E1072">
        <w:rPr>
          <w:rFonts w:ascii="Lucida Sans Unicode" w:hAnsi="Lucida Sans Unicode" w:cs="Lucida Sans Unicode"/>
          <w:sz w:val="20"/>
          <w:szCs w:val="20"/>
        </w:rPr>
        <w:t>(</w:t>
      </w:r>
      <w:r w:rsidR="00175320">
        <w:rPr>
          <w:rFonts w:ascii="Lucida Sans Unicode" w:hAnsi="Lucida Sans Unicode" w:cs="Lucida Sans Unicode"/>
          <w:sz w:val="20"/>
          <w:szCs w:val="20"/>
        </w:rPr>
        <w:t>London: SCM Press, 1969</w:t>
      </w:r>
      <w:r w:rsidR="000E1072">
        <w:rPr>
          <w:rFonts w:ascii="Lucida Sans Unicode" w:hAnsi="Lucida Sans Unicode" w:cs="Lucida Sans Unicode"/>
          <w:sz w:val="20"/>
          <w:szCs w:val="20"/>
        </w:rPr>
        <w:t>)</w:t>
      </w:r>
    </w:p>
    <w:sectPr w:rsidR="006E4EA1" w:rsidRPr="001753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7A69"/>
    <w:rsid w:val="000036F2"/>
    <w:rsid w:val="00016863"/>
    <w:rsid w:val="00034271"/>
    <w:rsid w:val="0004498E"/>
    <w:rsid w:val="00053B1E"/>
    <w:rsid w:val="000A0CDE"/>
    <w:rsid w:val="000B23C7"/>
    <w:rsid w:val="000D17BE"/>
    <w:rsid w:val="000E1072"/>
    <w:rsid w:val="00100F85"/>
    <w:rsid w:val="00137E71"/>
    <w:rsid w:val="0016169E"/>
    <w:rsid w:val="001709F6"/>
    <w:rsid w:val="00175320"/>
    <w:rsid w:val="001C0DAE"/>
    <w:rsid w:val="001D3CA4"/>
    <w:rsid w:val="00274530"/>
    <w:rsid w:val="00292631"/>
    <w:rsid w:val="00297C85"/>
    <w:rsid w:val="002A248C"/>
    <w:rsid w:val="002A6E4C"/>
    <w:rsid w:val="002B0276"/>
    <w:rsid w:val="002B1BA3"/>
    <w:rsid w:val="002B5849"/>
    <w:rsid w:val="002C43AA"/>
    <w:rsid w:val="002E7739"/>
    <w:rsid w:val="00306C29"/>
    <w:rsid w:val="0037503D"/>
    <w:rsid w:val="0038282F"/>
    <w:rsid w:val="00393947"/>
    <w:rsid w:val="003E5B5E"/>
    <w:rsid w:val="003F7860"/>
    <w:rsid w:val="00410695"/>
    <w:rsid w:val="0043286C"/>
    <w:rsid w:val="00451845"/>
    <w:rsid w:val="004717B9"/>
    <w:rsid w:val="00474642"/>
    <w:rsid w:val="004B4BB9"/>
    <w:rsid w:val="0053744D"/>
    <w:rsid w:val="0054270F"/>
    <w:rsid w:val="00553C91"/>
    <w:rsid w:val="00585328"/>
    <w:rsid w:val="00593DBA"/>
    <w:rsid w:val="005B369C"/>
    <w:rsid w:val="005F6B96"/>
    <w:rsid w:val="006125F2"/>
    <w:rsid w:val="0064120A"/>
    <w:rsid w:val="00674FAB"/>
    <w:rsid w:val="006E33DB"/>
    <w:rsid w:val="006E4EA1"/>
    <w:rsid w:val="006F044C"/>
    <w:rsid w:val="007143BF"/>
    <w:rsid w:val="00731A49"/>
    <w:rsid w:val="00741C2B"/>
    <w:rsid w:val="007611DA"/>
    <w:rsid w:val="007D15A4"/>
    <w:rsid w:val="007E1863"/>
    <w:rsid w:val="008366BE"/>
    <w:rsid w:val="008833B5"/>
    <w:rsid w:val="00885D37"/>
    <w:rsid w:val="008C67DF"/>
    <w:rsid w:val="008D0276"/>
    <w:rsid w:val="008E6988"/>
    <w:rsid w:val="009272AF"/>
    <w:rsid w:val="009430F3"/>
    <w:rsid w:val="009561E7"/>
    <w:rsid w:val="00996CD5"/>
    <w:rsid w:val="009A31DE"/>
    <w:rsid w:val="009A7A69"/>
    <w:rsid w:val="009D0739"/>
    <w:rsid w:val="009F705B"/>
    <w:rsid w:val="00AA5B28"/>
    <w:rsid w:val="00AA7A01"/>
    <w:rsid w:val="00B02E04"/>
    <w:rsid w:val="00B43A82"/>
    <w:rsid w:val="00B51096"/>
    <w:rsid w:val="00B52E3A"/>
    <w:rsid w:val="00B8000B"/>
    <w:rsid w:val="00BB1173"/>
    <w:rsid w:val="00BE513D"/>
    <w:rsid w:val="00C34C50"/>
    <w:rsid w:val="00C3781F"/>
    <w:rsid w:val="00C44395"/>
    <w:rsid w:val="00C53F5F"/>
    <w:rsid w:val="00C7434D"/>
    <w:rsid w:val="00C76107"/>
    <w:rsid w:val="00C85830"/>
    <w:rsid w:val="00CC448D"/>
    <w:rsid w:val="00CE3E97"/>
    <w:rsid w:val="00CE730B"/>
    <w:rsid w:val="00D06449"/>
    <w:rsid w:val="00D11A5E"/>
    <w:rsid w:val="00D3183D"/>
    <w:rsid w:val="00D627BB"/>
    <w:rsid w:val="00D80C39"/>
    <w:rsid w:val="00DD22D2"/>
    <w:rsid w:val="00E57135"/>
    <w:rsid w:val="00E77F0D"/>
    <w:rsid w:val="00E9465B"/>
    <w:rsid w:val="00EC4745"/>
    <w:rsid w:val="00EF3E8E"/>
    <w:rsid w:val="00EF612F"/>
    <w:rsid w:val="00F43519"/>
    <w:rsid w:val="00F67BA4"/>
    <w:rsid w:val="00F72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3D83CD-5DAC-4D8F-A3D6-11AAD53ED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4</Pages>
  <Words>1650</Words>
  <Characters>8220</Characters>
  <Application>Microsoft Office Word</Application>
  <DocSecurity>0</DocSecurity>
  <Lines>137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3</cp:revision>
  <dcterms:created xsi:type="dcterms:W3CDTF">2024-12-04T09:48:00Z</dcterms:created>
  <dcterms:modified xsi:type="dcterms:W3CDTF">2024-12-04T12:52:00Z</dcterms:modified>
</cp:coreProperties>
</file>