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ECBAC" w14:textId="1F50DF21" w:rsidR="005E0B74" w:rsidRPr="004E65F5" w:rsidRDefault="005E0B74" w:rsidP="004E65F5">
      <w:pPr>
        <w:jc w:val="center"/>
      </w:pPr>
      <w:r w:rsidRPr="007D68F6">
        <w:rPr>
          <w:noProof/>
          <w:lang w:val="en-US" w:bidi="ar-SA"/>
        </w:rPr>
        <w:drawing>
          <wp:inline distT="0" distB="0" distL="0" distR="0" wp14:anchorId="5081EC68" wp14:editId="248ABB67">
            <wp:extent cx="2722040" cy="1053465"/>
            <wp:effectExtent l="0" t="0" r="2540" b="0"/>
            <wp:docPr id="116462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24106" name=""/>
                    <pic:cNvPicPr/>
                  </pic:nvPicPr>
                  <pic:blipFill>
                    <a:blip r:embed="rId8"/>
                    <a:stretch>
                      <a:fillRect/>
                    </a:stretch>
                  </pic:blipFill>
                  <pic:spPr>
                    <a:xfrm>
                      <a:off x="0" y="0"/>
                      <a:ext cx="2730985" cy="1056927"/>
                    </a:xfrm>
                    <a:prstGeom prst="rect">
                      <a:avLst/>
                    </a:prstGeom>
                  </pic:spPr>
                </pic:pic>
              </a:graphicData>
            </a:graphic>
          </wp:inline>
        </w:drawing>
      </w:r>
    </w:p>
    <w:p w14:paraId="38F96BC4" w14:textId="77777777" w:rsidR="005E0B74" w:rsidRDefault="005E0B74" w:rsidP="005E0B74">
      <w:pPr>
        <w:pStyle w:val="Title"/>
        <w:jc w:val="center"/>
        <w:rPr>
          <w:bCs/>
        </w:rPr>
      </w:pPr>
    </w:p>
    <w:p w14:paraId="7F3CC218" w14:textId="51355BCB" w:rsidR="004E65F5" w:rsidRPr="00B067E4" w:rsidRDefault="005E0B74" w:rsidP="00B067E4">
      <w:pPr>
        <w:pStyle w:val="Title"/>
        <w:jc w:val="center"/>
        <w:rPr>
          <w:bCs/>
          <w:sz w:val="40"/>
          <w:szCs w:val="40"/>
        </w:rPr>
      </w:pPr>
      <w:r w:rsidRPr="004E65F5">
        <w:rPr>
          <w:bCs/>
          <w:sz w:val="40"/>
          <w:szCs w:val="40"/>
        </w:rPr>
        <w:t>BA International Hotel Management</w:t>
      </w:r>
    </w:p>
    <w:p w14:paraId="3BD0ACC0" w14:textId="2F8D7068" w:rsidR="004E65F5" w:rsidRPr="00B067E4" w:rsidRDefault="004E65F5" w:rsidP="004E65F5">
      <w:pPr>
        <w:jc w:val="center"/>
        <w:rPr>
          <w:b/>
          <w:bCs/>
          <w:sz w:val="36"/>
          <w:szCs w:val="36"/>
        </w:rPr>
      </w:pPr>
      <w:r w:rsidRPr="00B067E4">
        <w:rPr>
          <w:b/>
          <w:bCs/>
          <w:sz w:val="36"/>
          <w:szCs w:val="36"/>
        </w:rPr>
        <w:t>Financial Management for the Hotel Industry</w:t>
      </w:r>
    </w:p>
    <w:p w14:paraId="65206BCA" w14:textId="666E827C" w:rsidR="004E65F5" w:rsidRPr="004E65F5" w:rsidRDefault="004E65F5" w:rsidP="004E65F5">
      <w:pPr>
        <w:jc w:val="center"/>
        <w:rPr>
          <w:b/>
          <w:bCs/>
          <w:sz w:val="28"/>
          <w:szCs w:val="24"/>
        </w:rPr>
      </w:pPr>
      <w:r w:rsidRPr="004E65F5">
        <w:rPr>
          <w:b/>
          <w:bCs/>
          <w:sz w:val="28"/>
          <w:szCs w:val="24"/>
        </w:rPr>
        <w:t>Module code: BMIH5007</w:t>
      </w:r>
    </w:p>
    <w:p w14:paraId="10AF1491" w14:textId="0E3A2DC7" w:rsidR="004E65F5" w:rsidRDefault="004E65F5" w:rsidP="004E65F5">
      <w:pPr>
        <w:jc w:val="center"/>
        <w:rPr>
          <w:b/>
          <w:bCs/>
          <w:sz w:val="40"/>
          <w:szCs w:val="40"/>
        </w:rPr>
      </w:pPr>
      <w:r w:rsidRPr="00B067E4">
        <w:rPr>
          <w:sz w:val="36"/>
          <w:szCs w:val="36"/>
        </w:rPr>
        <w:t>Report Case Study:</w:t>
      </w:r>
      <w:r w:rsidRPr="00B067E4">
        <w:rPr>
          <w:b/>
          <w:bCs/>
          <w:sz w:val="36"/>
          <w:szCs w:val="36"/>
        </w:rPr>
        <w:t xml:space="preserve"> </w:t>
      </w:r>
      <w:r w:rsidRPr="004E65F5">
        <w:rPr>
          <w:b/>
          <w:bCs/>
          <w:sz w:val="40"/>
          <w:szCs w:val="40"/>
        </w:rPr>
        <w:t>The “City Hotel “</w:t>
      </w:r>
    </w:p>
    <w:p w14:paraId="65F24315" w14:textId="77777777" w:rsidR="005E0B74" w:rsidRPr="004E65F5" w:rsidRDefault="005E0B74" w:rsidP="004E65F5">
      <w:pPr>
        <w:jc w:val="left"/>
        <w:rPr>
          <w:b/>
          <w:bCs/>
          <w:sz w:val="32"/>
          <w:szCs w:val="32"/>
        </w:rPr>
      </w:pPr>
    </w:p>
    <w:p w14:paraId="465638ED" w14:textId="17C66B4E" w:rsidR="005E0B74" w:rsidRPr="004E65F5" w:rsidRDefault="005E0B74" w:rsidP="004E65F5">
      <w:pPr>
        <w:jc w:val="left"/>
        <w:rPr>
          <w:b/>
          <w:bCs/>
          <w:sz w:val="28"/>
          <w:szCs w:val="28"/>
        </w:rPr>
      </w:pPr>
      <w:r w:rsidRPr="004E65F5">
        <w:rPr>
          <w:b/>
          <w:bCs/>
          <w:sz w:val="28"/>
          <w:szCs w:val="28"/>
        </w:rPr>
        <w:t>Student Name:</w:t>
      </w:r>
      <w:r w:rsidR="004E65F5" w:rsidRPr="004E65F5">
        <w:rPr>
          <w:b/>
          <w:bCs/>
          <w:sz w:val="28"/>
          <w:szCs w:val="28"/>
        </w:rPr>
        <w:t xml:space="preserve"> Aiga Bordasa</w:t>
      </w:r>
    </w:p>
    <w:p w14:paraId="74D2B9FB" w14:textId="65229CC7" w:rsidR="005E0B74" w:rsidRPr="004E65F5" w:rsidRDefault="005E0B74" w:rsidP="004E65F5">
      <w:pPr>
        <w:jc w:val="left"/>
        <w:rPr>
          <w:b/>
          <w:bCs/>
          <w:sz w:val="28"/>
          <w:szCs w:val="28"/>
        </w:rPr>
      </w:pPr>
      <w:r w:rsidRPr="004E65F5">
        <w:rPr>
          <w:b/>
          <w:bCs/>
          <w:sz w:val="28"/>
          <w:szCs w:val="28"/>
        </w:rPr>
        <w:t>Student ID:</w:t>
      </w:r>
      <w:r w:rsidR="004E65F5" w:rsidRPr="004E65F5">
        <w:rPr>
          <w:b/>
          <w:bCs/>
          <w:sz w:val="28"/>
          <w:szCs w:val="28"/>
        </w:rPr>
        <w:t xml:space="preserve"> 2238996</w:t>
      </w:r>
    </w:p>
    <w:p w14:paraId="5335C2E0" w14:textId="582C2E47" w:rsidR="005E0B74" w:rsidRPr="004E65F5" w:rsidRDefault="005E0B74" w:rsidP="004E65F5">
      <w:pPr>
        <w:jc w:val="left"/>
        <w:rPr>
          <w:b/>
          <w:bCs/>
          <w:sz w:val="28"/>
          <w:szCs w:val="28"/>
        </w:rPr>
      </w:pPr>
      <w:r w:rsidRPr="004E65F5">
        <w:rPr>
          <w:b/>
          <w:bCs/>
          <w:sz w:val="28"/>
          <w:szCs w:val="28"/>
        </w:rPr>
        <w:t>Tutor Name:</w:t>
      </w:r>
      <w:r w:rsidR="004E65F5" w:rsidRPr="004E65F5">
        <w:rPr>
          <w:b/>
          <w:bCs/>
          <w:sz w:val="28"/>
          <w:szCs w:val="28"/>
        </w:rPr>
        <w:t xml:space="preserve"> Tristan </w:t>
      </w:r>
      <w:r w:rsidR="00B067E4">
        <w:rPr>
          <w:b/>
          <w:bCs/>
          <w:sz w:val="28"/>
          <w:szCs w:val="28"/>
        </w:rPr>
        <w:t xml:space="preserve">Hawkins </w:t>
      </w:r>
    </w:p>
    <w:p w14:paraId="5EC51E68" w14:textId="3C8579D7" w:rsidR="005E0B74" w:rsidRDefault="005E0B74" w:rsidP="00B067E4">
      <w:pPr>
        <w:spacing w:line="276" w:lineRule="auto"/>
        <w:jc w:val="left"/>
        <w:rPr>
          <w:sz w:val="32"/>
          <w:szCs w:val="32"/>
        </w:rPr>
      </w:pPr>
    </w:p>
    <w:p w14:paraId="27910B0F" w14:textId="4059E23B" w:rsidR="00B067E4" w:rsidRPr="00B067E4" w:rsidRDefault="00B067E4" w:rsidP="00B067E4">
      <w:pPr>
        <w:spacing w:line="276" w:lineRule="auto"/>
        <w:jc w:val="left"/>
        <w:rPr>
          <w:szCs w:val="24"/>
        </w:rPr>
      </w:pPr>
      <w:r w:rsidRPr="00B067E4">
        <w:rPr>
          <w:szCs w:val="24"/>
        </w:rPr>
        <w:t>AI Declaration</w:t>
      </w:r>
    </w:p>
    <w:p w14:paraId="33AB83B2" w14:textId="7AE3B443" w:rsidR="00B067E4" w:rsidRPr="00B067E4" w:rsidRDefault="00B067E4" w:rsidP="00B067E4">
      <w:pPr>
        <w:spacing w:line="276" w:lineRule="auto"/>
        <w:jc w:val="left"/>
        <w:rPr>
          <w:szCs w:val="24"/>
        </w:rPr>
      </w:pPr>
      <w:r w:rsidRPr="00B067E4">
        <w:rPr>
          <w:szCs w:val="24"/>
        </w:rPr>
        <w:t xml:space="preserve">I confirm that I have not used any AI tools in the research and creations of this assignment. I confirm that I have not presented any AI generated materials as my own work. I confirm I have copies of my drafts, notes, an </w:t>
      </w:r>
      <w:proofErr w:type="gramStart"/>
      <w:r w:rsidRPr="00B067E4">
        <w:rPr>
          <w:szCs w:val="24"/>
        </w:rPr>
        <w:t>others</w:t>
      </w:r>
      <w:proofErr w:type="gramEnd"/>
      <w:r w:rsidRPr="00B067E4">
        <w:rPr>
          <w:szCs w:val="24"/>
        </w:rPr>
        <w:t xml:space="preserve"> resources I used, which I may be asked to provide in evidence. </w:t>
      </w:r>
    </w:p>
    <w:p w14:paraId="17705E67" w14:textId="77777777" w:rsidR="00B067E4" w:rsidRDefault="00B067E4" w:rsidP="00B067E4">
      <w:pPr>
        <w:spacing w:line="276" w:lineRule="auto"/>
        <w:jc w:val="left"/>
        <w:rPr>
          <w:sz w:val="32"/>
          <w:szCs w:val="32"/>
        </w:rPr>
      </w:pPr>
    </w:p>
    <w:p w14:paraId="55266F0A" w14:textId="77777777" w:rsidR="00B067E4" w:rsidRDefault="00B067E4" w:rsidP="00B067E4">
      <w:pPr>
        <w:spacing w:line="276" w:lineRule="auto"/>
        <w:jc w:val="left"/>
        <w:rPr>
          <w:sz w:val="32"/>
          <w:szCs w:val="32"/>
        </w:rPr>
      </w:pPr>
    </w:p>
    <w:p w14:paraId="458187FA" w14:textId="77777777" w:rsidR="00B067E4" w:rsidRDefault="00B067E4" w:rsidP="00B067E4">
      <w:pPr>
        <w:spacing w:line="276" w:lineRule="auto"/>
        <w:jc w:val="left"/>
        <w:rPr>
          <w:sz w:val="32"/>
          <w:szCs w:val="32"/>
        </w:rPr>
      </w:pPr>
    </w:p>
    <w:p w14:paraId="436B312F" w14:textId="77777777" w:rsidR="00B067E4" w:rsidRDefault="00B067E4" w:rsidP="00B067E4">
      <w:pPr>
        <w:spacing w:line="276" w:lineRule="auto"/>
        <w:jc w:val="left"/>
        <w:rPr>
          <w:sz w:val="32"/>
          <w:szCs w:val="32"/>
        </w:rPr>
      </w:pPr>
    </w:p>
    <w:p w14:paraId="19A097FD" w14:textId="77777777" w:rsidR="00B067E4" w:rsidRDefault="00B067E4" w:rsidP="00B067E4">
      <w:pPr>
        <w:spacing w:line="276" w:lineRule="auto"/>
        <w:jc w:val="left"/>
        <w:rPr>
          <w:sz w:val="32"/>
          <w:szCs w:val="32"/>
        </w:rPr>
      </w:pPr>
    </w:p>
    <w:p w14:paraId="591EAB76" w14:textId="77777777" w:rsidR="00B067E4" w:rsidRDefault="00B067E4" w:rsidP="00B067E4">
      <w:pPr>
        <w:spacing w:line="276" w:lineRule="auto"/>
        <w:jc w:val="left"/>
        <w:rPr>
          <w:sz w:val="32"/>
          <w:szCs w:val="32"/>
        </w:rPr>
      </w:pPr>
    </w:p>
    <w:p w14:paraId="3A85491A" w14:textId="77777777" w:rsidR="00B067E4" w:rsidRPr="004E65F5" w:rsidRDefault="00B067E4" w:rsidP="00B067E4">
      <w:pPr>
        <w:spacing w:line="276" w:lineRule="auto"/>
        <w:jc w:val="left"/>
        <w:rPr>
          <w:sz w:val="32"/>
          <w:szCs w:val="32"/>
        </w:rPr>
      </w:pPr>
    </w:p>
    <w:bookmarkStart w:id="0" w:name="_Toc188372199" w:displacedByCustomXml="next"/>
    <w:sdt>
      <w:sdtPr>
        <w:rPr>
          <w:b/>
          <w:bCs/>
          <w:sz w:val="32"/>
          <w:szCs w:val="28"/>
        </w:rPr>
        <w:id w:val="815378619"/>
        <w:docPartObj>
          <w:docPartGallery w:val="Table of Contents"/>
          <w:docPartUnique/>
        </w:docPartObj>
      </w:sdtPr>
      <w:sdtEndPr>
        <w:rPr>
          <w:noProof/>
          <w:sz w:val="24"/>
          <w:szCs w:val="22"/>
        </w:rPr>
      </w:sdtEndPr>
      <w:sdtContent>
        <w:p w14:paraId="5D0485B1" w14:textId="380AFB06" w:rsidR="005E0B74" w:rsidRPr="005E0B74" w:rsidRDefault="005E0B74" w:rsidP="005E0B74">
          <w:pPr>
            <w:rPr>
              <w:b/>
              <w:bCs/>
              <w:sz w:val="32"/>
              <w:szCs w:val="28"/>
            </w:rPr>
          </w:pPr>
          <w:r w:rsidRPr="005E0B74">
            <w:rPr>
              <w:b/>
              <w:bCs/>
              <w:sz w:val="32"/>
              <w:szCs w:val="28"/>
            </w:rPr>
            <w:t>Table of Contents</w:t>
          </w:r>
        </w:p>
        <w:p w14:paraId="668DF165" w14:textId="4E1B0596" w:rsidR="00DB1D0F" w:rsidRDefault="005E0B74">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r>
            <w:fldChar w:fldCharType="begin"/>
          </w:r>
          <w:r>
            <w:instrText xml:space="preserve"> TOC \o "1-3" \h \z \u </w:instrText>
          </w:r>
          <w:r>
            <w:fldChar w:fldCharType="separate"/>
          </w:r>
          <w:hyperlink w:anchor="_Toc188374593" w:history="1">
            <w:r w:rsidR="00DB1D0F" w:rsidRPr="00A5587F">
              <w:rPr>
                <w:rStyle w:val="Hyperlink"/>
                <w:bCs/>
                <w:noProof/>
              </w:rPr>
              <w:t>1. Introduction</w:t>
            </w:r>
            <w:r w:rsidR="00DB1D0F">
              <w:rPr>
                <w:noProof/>
                <w:webHidden/>
              </w:rPr>
              <w:tab/>
            </w:r>
            <w:r w:rsidR="00DB1D0F">
              <w:rPr>
                <w:noProof/>
                <w:webHidden/>
              </w:rPr>
              <w:fldChar w:fldCharType="begin"/>
            </w:r>
            <w:r w:rsidR="00DB1D0F">
              <w:rPr>
                <w:noProof/>
                <w:webHidden/>
              </w:rPr>
              <w:instrText xml:space="preserve"> PAGEREF _Toc188374593 \h </w:instrText>
            </w:r>
            <w:r w:rsidR="00DB1D0F">
              <w:rPr>
                <w:noProof/>
                <w:webHidden/>
              </w:rPr>
            </w:r>
            <w:r w:rsidR="00DB1D0F">
              <w:rPr>
                <w:noProof/>
                <w:webHidden/>
              </w:rPr>
              <w:fldChar w:fldCharType="separate"/>
            </w:r>
            <w:r w:rsidR="00DB1D0F">
              <w:rPr>
                <w:noProof/>
                <w:webHidden/>
              </w:rPr>
              <w:t>3</w:t>
            </w:r>
            <w:r w:rsidR="00DB1D0F">
              <w:rPr>
                <w:noProof/>
                <w:webHidden/>
              </w:rPr>
              <w:fldChar w:fldCharType="end"/>
            </w:r>
          </w:hyperlink>
        </w:p>
        <w:p w14:paraId="6E72AFE4" w14:textId="722E57F2"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4" w:history="1">
            <w:r w:rsidRPr="00A5587F">
              <w:rPr>
                <w:rStyle w:val="Hyperlink"/>
                <w:bCs/>
                <w:noProof/>
              </w:rPr>
              <w:t>2. Financial Performance Analysis</w:t>
            </w:r>
            <w:r>
              <w:rPr>
                <w:noProof/>
                <w:webHidden/>
              </w:rPr>
              <w:tab/>
            </w:r>
            <w:r>
              <w:rPr>
                <w:noProof/>
                <w:webHidden/>
              </w:rPr>
              <w:fldChar w:fldCharType="begin"/>
            </w:r>
            <w:r>
              <w:rPr>
                <w:noProof/>
                <w:webHidden/>
              </w:rPr>
              <w:instrText xml:space="preserve"> PAGEREF _Toc188374594 \h </w:instrText>
            </w:r>
            <w:r>
              <w:rPr>
                <w:noProof/>
                <w:webHidden/>
              </w:rPr>
            </w:r>
            <w:r>
              <w:rPr>
                <w:noProof/>
                <w:webHidden/>
              </w:rPr>
              <w:fldChar w:fldCharType="separate"/>
            </w:r>
            <w:r>
              <w:rPr>
                <w:noProof/>
                <w:webHidden/>
              </w:rPr>
              <w:t>4</w:t>
            </w:r>
            <w:r>
              <w:rPr>
                <w:noProof/>
                <w:webHidden/>
              </w:rPr>
              <w:fldChar w:fldCharType="end"/>
            </w:r>
          </w:hyperlink>
        </w:p>
        <w:p w14:paraId="40D2B5DD" w14:textId="621A16CA"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5" w:history="1">
            <w:r w:rsidRPr="00A5587F">
              <w:rPr>
                <w:rStyle w:val="Hyperlink"/>
                <w:bCs/>
                <w:noProof/>
              </w:rPr>
              <w:t>3. Leading Factors Contributing to Decline</w:t>
            </w:r>
            <w:r>
              <w:rPr>
                <w:noProof/>
                <w:webHidden/>
              </w:rPr>
              <w:tab/>
            </w:r>
            <w:r>
              <w:rPr>
                <w:noProof/>
                <w:webHidden/>
              </w:rPr>
              <w:fldChar w:fldCharType="begin"/>
            </w:r>
            <w:r>
              <w:rPr>
                <w:noProof/>
                <w:webHidden/>
              </w:rPr>
              <w:instrText xml:space="preserve"> PAGEREF _Toc188374595 \h </w:instrText>
            </w:r>
            <w:r>
              <w:rPr>
                <w:noProof/>
                <w:webHidden/>
              </w:rPr>
            </w:r>
            <w:r>
              <w:rPr>
                <w:noProof/>
                <w:webHidden/>
              </w:rPr>
              <w:fldChar w:fldCharType="separate"/>
            </w:r>
            <w:r>
              <w:rPr>
                <w:noProof/>
                <w:webHidden/>
              </w:rPr>
              <w:t>5</w:t>
            </w:r>
            <w:r>
              <w:rPr>
                <w:noProof/>
                <w:webHidden/>
              </w:rPr>
              <w:fldChar w:fldCharType="end"/>
            </w:r>
          </w:hyperlink>
        </w:p>
        <w:p w14:paraId="6E97B8D2" w14:textId="2F96822D"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6" w:history="1">
            <w:r w:rsidRPr="00A5587F">
              <w:rPr>
                <w:rStyle w:val="Hyperlink"/>
                <w:bCs/>
                <w:noProof/>
              </w:rPr>
              <w:t>4. Turnaround Strategy</w:t>
            </w:r>
            <w:r>
              <w:rPr>
                <w:noProof/>
                <w:webHidden/>
              </w:rPr>
              <w:tab/>
            </w:r>
            <w:r>
              <w:rPr>
                <w:noProof/>
                <w:webHidden/>
              </w:rPr>
              <w:fldChar w:fldCharType="begin"/>
            </w:r>
            <w:r>
              <w:rPr>
                <w:noProof/>
                <w:webHidden/>
              </w:rPr>
              <w:instrText xml:space="preserve"> PAGEREF _Toc188374596 \h </w:instrText>
            </w:r>
            <w:r>
              <w:rPr>
                <w:noProof/>
                <w:webHidden/>
              </w:rPr>
            </w:r>
            <w:r>
              <w:rPr>
                <w:noProof/>
                <w:webHidden/>
              </w:rPr>
              <w:fldChar w:fldCharType="separate"/>
            </w:r>
            <w:r>
              <w:rPr>
                <w:noProof/>
                <w:webHidden/>
              </w:rPr>
              <w:t>7</w:t>
            </w:r>
            <w:r>
              <w:rPr>
                <w:noProof/>
                <w:webHidden/>
              </w:rPr>
              <w:fldChar w:fldCharType="end"/>
            </w:r>
          </w:hyperlink>
        </w:p>
        <w:p w14:paraId="4D9A52D0" w14:textId="2B60903E"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7" w:history="1">
            <w:r w:rsidRPr="00A5587F">
              <w:rPr>
                <w:rStyle w:val="Hyperlink"/>
                <w:bCs/>
                <w:noProof/>
              </w:rPr>
              <w:t>5. Implementation Timeline</w:t>
            </w:r>
            <w:r>
              <w:rPr>
                <w:noProof/>
                <w:webHidden/>
              </w:rPr>
              <w:tab/>
            </w:r>
            <w:r>
              <w:rPr>
                <w:noProof/>
                <w:webHidden/>
              </w:rPr>
              <w:fldChar w:fldCharType="begin"/>
            </w:r>
            <w:r>
              <w:rPr>
                <w:noProof/>
                <w:webHidden/>
              </w:rPr>
              <w:instrText xml:space="preserve"> PAGEREF _Toc188374597 \h </w:instrText>
            </w:r>
            <w:r>
              <w:rPr>
                <w:noProof/>
                <w:webHidden/>
              </w:rPr>
            </w:r>
            <w:r>
              <w:rPr>
                <w:noProof/>
                <w:webHidden/>
              </w:rPr>
              <w:fldChar w:fldCharType="separate"/>
            </w:r>
            <w:r>
              <w:rPr>
                <w:noProof/>
                <w:webHidden/>
              </w:rPr>
              <w:t>9</w:t>
            </w:r>
            <w:r>
              <w:rPr>
                <w:noProof/>
                <w:webHidden/>
              </w:rPr>
              <w:fldChar w:fldCharType="end"/>
            </w:r>
          </w:hyperlink>
        </w:p>
        <w:p w14:paraId="3467DF96" w14:textId="044EC049"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8" w:history="1">
            <w:r w:rsidRPr="00A5587F">
              <w:rPr>
                <w:rStyle w:val="Hyperlink"/>
                <w:bCs/>
                <w:noProof/>
              </w:rPr>
              <w:t>6. Financial Projections</w:t>
            </w:r>
            <w:r>
              <w:rPr>
                <w:noProof/>
                <w:webHidden/>
              </w:rPr>
              <w:tab/>
            </w:r>
            <w:r>
              <w:rPr>
                <w:noProof/>
                <w:webHidden/>
              </w:rPr>
              <w:fldChar w:fldCharType="begin"/>
            </w:r>
            <w:r>
              <w:rPr>
                <w:noProof/>
                <w:webHidden/>
              </w:rPr>
              <w:instrText xml:space="preserve"> PAGEREF _Toc188374598 \h </w:instrText>
            </w:r>
            <w:r>
              <w:rPr>
                <w:noProof/>
                <w:webHidden/>
              </w:rPr>
            </w:r>
            <w:r>
              <w:rPr>
                <w:noProof/>
                <w:webHidden/>
              </w:rPr>
              <w:fldChar w:fldCharType="separate"/>
            </w:r>
            <w:r>
              <w:rPr>
                <w:noProof/>
                <w:webHidden/>
              </w:rPr>
              <w:t>9</w:t>
            </w:r>
            <w:r>
              <w:rPr>
                <w:noProof/>
                <w:webHidden/>
              </w:rPr>
              <w:fldChar w:fldCharType="end"/>
            </w:r>
          </w:hyperlink>
        </w:p>
        <w:p w14:paraId="0FF95829" w14:textId="44D1E101"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599" w:history="1">
            <w:r w:rsidRPr="00A5587F">
              <w:rPr>
                <w:rStyle w:val="Hyperlink"/>
                <w:bCs/>
                <w:noProof/>
              </w:rPr>
              <w:t>7. Risks and Mitigation</w:t>
            </w:r>
            <w:r>
              <w:rPr>
                <w:noProof/>
                <w:webHidden/>
              </w:rPr>
              <w:tab/>
            </w:r>
            <w:r>
              <w:rPr>
                <w:noProof/>
                <w:webHidden/>
              </w:rPr>
              <w:fldChar w:fldCharType="begin"/>
            </w:r>
            <w:r>
              <w:rPr>
                <w:noProof/>
                <w:webHidden/>
              </w:rPr>
              <w:instrText xml:space="preserve"> PAGEREF _Toc188374599 \h </w:instrText>
            </w:r>
            <w:r>
              <w:rPr>
                <w:noProof/>
                <w:webHidden/>
              </w:rPr>
            </w:r>
            <w:r>
              <w:rPr>
                <w:noProof/>
                <w:webHidden/>
              </w:rPr>
              <w:fldChar w:fldCharType="separate"/>
            </w:r>
            <w:r>
              <w:rPr>
                <w:noProof/>
                <w:webHidden/>
              </w:rPr>
              <w:t>10</w:t>
            </w:r>
            <w:r>
              <w:rPr>
                <w:noProof/>
                <w:webHidden/>
              </w:rPr>
              <w:fldChar w:fldCharType="end"/>
            </w:r>
          </w:hyperlink>
        </w:p>
        <w:p w14:paraId="6BB7C820" w14:textId="4D61972E" w:rsidR="00DB1D0F" w:rsidRDefault="00DB1D0F">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hyperlink w:anchor="_Toc188374600" w:history="1">
            <w:r w:rsidRPr="00A5587F">
              <w:rPr>
                <w:rStyle w:val="Hyperlink"/>
                <w:bCs/>
                <w:noProof/>
              </w:rPr>
              <w:t>8. Conclusion</w:t>
            </w:r>
            <w:r>
              <w:rPr>
                <w:noProof/>
                <w:webHidden/>
              </w:rPr>
              <w:tab/>
            </w:r>
            <w:r>
              <w:rPr>
                <w:noProof/>
                <w:webHidden/>
              </w:rPr>
              <w:fldChar w:fldCharType="begin"/>
            </w:r>
            <w:r>
              <w:rPr>
                <w:noProof/>
                <w:webHidden/>
              </w:rPr>
              <w:instrText xml:space="preserve"> PAGEREF _Toc188374600 \h </w:instrText>
            </w:r>
            <w:r>
              <w:rPr>
                <w:noProof/>
                <w:webHidden/>
              </w:rPr>
            </w:r>
            <w:r>
              <w:rPr>
                <w:noProof/>
                <w:webHidden/>
              </w:rPr>
              <w:fldChar w:fldCharType="separate"/>
            </w:r>
            <w:r>
              <w:rPr>
                <w:noProof/>
                <w:webHidden/>
              </w:rPr>
              <w:t>12</w:t>
            </w:r>
            <w:r>
              <w:rPr>
                <w:noProof/>
                <w:webHidden/>
              </w:rPr>
              <w:fldChar w:fldCharType="end"/>
            </w:r>
          </w:hyperlink>
        </w:p>
        <w:p w14:paraId="04856C6A" w14:textId="664C61CF" w:rsidR="00DB1D0F" w:rsidRDefault="00EA2917">
          <w:pPr>
            <w:pStyle w:val="TOC1"/>
            <w:tabs>
              <w:tab w:val="right" w:leader="dot" w:pos="9016"/>
            </w:tabs>
            <w:rPr>
              <w:rFonts w:asciiTheme="minorHAnsi" w:eastAsiaTheme="minorEastAsia" w:hAnsiTheme="minorHAnsi" w:cstheme="minorBidi"/>
              <w:noProof/>
              <w:kern w:val="2"/>
              <w:szCs w:val="21"/>
              <w:lang w:val="en-IN" w:eastAsia="en-IN"/>
              <w14:ligatures w14:val="standardContextual"/>
            </w:rPr>
          </w:pPr>
          <w:r>
            <w:t xml:space="preserve">9. </w:t>
          </w:r>
          <w:hyperlink w:anchor="_Toc188374601" w:history="1">
            <w:r w:rsidR="00DB1D0F" w:rsidRPr="00A5587F">
              <w:rPr>
                <w:rStyle w:val="Hyperlink"/>
                <w:bCs/>
                <w:noProof/>
              </w:rPr>
              <w:t>References</w:t>
            </w:r>
            <w:r w:rsidR="00DB1D0F">
              <w:rPr>
                <w:noProof/>
                <w:webHidden/>
              </w:rPr>
              <w:tab/>
            </w:r>
            <w:r w:rsidR="00DB1D0F">
              <w:rPr>
                <w:noProof/>
                <w:webHidden/>
              </w:rPr>
              <w:fldChar w:fldCharType="begin"/>
            </w:r>
            <w:r w:rsidR="00DB1D0F">
              <w:rPr>
                <w:noProof/>
                <w:webHidden/>
              </w:rPr>
              <w:instrText xml:space="preserve"> PAGEREF _Toc188374601 \h </w:instrText>
            </w:r>
            <w:r w:rsidR="00DB1D0F">
              <w:rPr>
                <w:noProof/>
                <w:webHidden/>
              </w:rPr>
            </w:r>
            <w:r w:rsidR="00DB1D0F">
              <w:rPr>
                <w:noProof/>
                <w:webHidden/>
              </w:rPr>
              <w:fldChar w:fldCharType="separate"/>
            </w:r>
            <w:r w:rsidR="00DB1D0F">
              <w:rPr>
                <w:noProof/>
                <w:webHidden/>
              </w:rPr>
              <w:t>13</w:t>
            </w:r>
            <w:r w:rsidR="00DB1D0F">
              <w:rPr>
                <w:noProof/>
                <w:webHidden/>
              </w:rPr>
              <w:fldChar w:fldCharType="end"/>
            </w:r>
          </w:hyperlink>
        </w:p>
        <w:p w14:paraId="1189CA18" w14:textId="0D9CCA7E" w:rsidR="005E0B74" w:rsidRDefault="005E0B74">
          <w:r>
            <w:rPr>
              <w:b/>
              <w:bCs/>
              <w:noProof/>
            </w:rPr>
            <w:fldChar w:fldCharType="end"/>
          </w:r>
        </w:p>
      </w:sdtContent>
    </w:sdt>
    <w:p w14:paraId="74167F80" w14:textId="77777777" w:rsidR="005E0B74" w:rsidRDefault="005E0B74" w:rsidP="005E0B74">
      <w:pPr>
        <w:rPr>
          <w:rFonts w:eastAsiaTheme="majorEastAsia" w:cstheme="majorBidi"/>
          <w:sz w:val="36"/>
          <w:szCs w:val="32"/>
        </w:rPr>
      </w:pPr>
      <w:r>
        <w:br w:type="page"/>
      </w:r>
    </w:p>
    <w:p w14:paraId="449B542B" w14:textId="53A82168" w:rsidR="005E0B74" w:rsidRPr="00EB3F3D" w:rsidRDefault="005E0B74" w:rsidP="005E0B74">
      <w:pPr>
        <w:pStyle w:val="Heading1"/>
        <w:rPr>
          <w:b w:val="0"/>
          <w:bCs/>
        </w:rPr>
      </w:pPr>
      <w:bookmarkStart w:id="1" w:name="_Toc188374593"/>
      <w:r>
        <w:rPr>
          <w:bCs/>
        </w:rPr>
        <w:lastRenderedPageBreak/>
        <w:t xml:space="preserve">1. </w:t>
      </w:r>
      <w:r w:rsidRPr="00EB3F3D">
        <w:rPr>
          <w:bCs/>
        </w:rPr>
        <w:t>Introduction</w:t>
      </w:r>
      <w:bookmarkEnd w:id="0"/>
      <w:bookmarkEnd w:id="1"/>
    </w:p>
    <w:p w14:paraId="15F8D35C" w14:textId="77777777" w:rsidR="005E0B74" w:rsidRDefault="005E0B74" w:rsidP="005E0B74">
      <w:pPr>
        <w:rPr>
          <w:lang w:val="en-IN"/>
        </w:rPr>
      </w:pPr>
      <w:r w:rsidRPr="00EB3F3D">
        <w:rPr>
          <w:lang w:val="en-IN"/>
        </w:rPr>
        <w:t>City Hotel was once an active business enterprise in an urban setting. Recently, the firm has been confronted with a reduction in revenue and occupancy rates; customer satisfaction also declined. Therefore, the owner is concerned that the business will not be sustainable and has commissioned an expert analysis of the hotel's financial performance to develop a complete turnaround strategy. This report will attempt to analy</w:t>
      </w:r>
      <w:r>
        <w:rPr>
          <w:lang w:val="en-IN"/>
        </w:rPr>
        <w:t>s</w:t>
      </w:r>
      <w:r w:rsidRPr="00EB3F3D">
        <w:rPr>
          <w:lang w:val="en-IN"/>
        </w:rPr>
        <w:t>e the financial trends of the last three years, identify key reasons for the decline in profitability, and provide actionable recommendations to restore financial health and enhance the reputation of the hotel.</w:t>
      </w:r>
    </w:p>
    <w:p w14:paraId="05D12CD1" w14:textId="77777777" w:rsidR="005E0B74" w:rsidRDefault="005E0B74" w:rsidP="005E0B74">
      <w:pPr>
        <w:spacing w:after="0"/>
        <w:ind w:left="720"/>
        <w:rPr>
          <w:lang w:val="en-IN"/>
        </w:rPr>
      </w:pPr>
      <w:r>
        <w:rPr>
          <w:lang w:val="en-IN"/>
        </w:rPr>
        <w:br w:type="page"/>
      </w:r>
    </w:p>
    <w:p w14:paraId="44B110D6" w14:textId="77777777" w:rsidR="005E0B74" w:rsidRPr="007E0568" w:rsidRDefault="005E0B74" w:rsidP="005E0B74">
      <w:pPr>
        <w:pStyle w:val="Heading1"/>
        <w:rPr>
          <w:b w:val="0"/>
          <w:bCs/>
        </w:rPr>
      </w:pPr>
      <w:bookmarkStart w:id="2" w:name="_Toc188372200"/>
      <w:bookmarkStart w:id="3" w:name="_Toc188374594"/>
      <w:r>
        <w:rPr>
          <w:bCs/>
        </w:rPr>
        <w:lastRenderedPageBreak/>
        <w:t xml:space="preserve">2. </w:t>
      </w:r>
      <w:r w:rsidRPr="007E0568">
        <w:rPr>
          <w:bCs/>
        </w:rPr>
        <w:t>Financial Performance Analysis</w:t>
      </w:r>
      <w:bookmarkEnd w:id="2"/>
      <w:bookmarkEnd w:id="3"/>
    </w:p>
    <w:p w14:paraId="57DFC373" w14:textId="77777777" w:rsidR="005E0B74" w:rsidRPr="007E0568" w:rsidRDefault="005E0B74" w:rsidP="005E0B74">
      <w:pPr>
        <w:rPr>
          <w:lang w:val="en-IN"/>
        </w:rPr>
      </w:pPr>
      <w:r w:rsidRPr="007E0568">
        <w:rPr>
          <w:lang w:val="en-IN"/>
        </w:rPr>
        <w:t>A thorough analysis of the financial performance of The City Hotel for the past three years reveals significant issues with revenue generation, cost management, profitability, liquidity, and solvency.</w:t>
      </w:r>
    </w:p>
    <w:p w14:paraId="3E59E739" w14:textId="77777777" w:rsidR="005E0B74" w:rsidRPr="007E0568" w:rsidRDefault="005E0B74" w:rsidP="005E0B74">
      <w:pPr>
        <w:rPr>
          <w:b/>
          <w:bCs/>
          <w:lang w:val="en-IN"/>
        </w:rPr>
      </w:pPr>
      <w:r w:rsidRPr="007E0568">
        <w:rPr>
          <w:b/>
          <w:bCs/>
          <w:lang w:val="en-IN"/>
        </w:rPr>
        <w:t>2.1 Revenue and Profitability Trends</w:t>
      </w:r>
    </w:p>
    <w:p w14:paraId="1A084462" w14:textId="77777777" w:rsidR="005E0B74" w:rsidRPr="007E0568" w:rsidRDefault="005E0B74" w:rsidP="005E0B74">
      <w:pPr>
        <w:rPr>
          <w:lang w:val="en-IN"/>
        </w:rPr>
      </w:pPr>
      <w:r w:rsidRPr="007E0568">
        <w:rPr>
          <w:lang w:val="en-IN"/>
        </w:rPr>
        <w:t>The hotel's revenue has dramatically decreased, by 55.7%, from £5,248,290 in 2021 to £2,325,440 in 2023. Although the revenue was marginally higher in 2022 at £5,307,480, the significant drop in 2023 suggests that issues are ongoing. Operating income also followed this pattern, decreasing from £664,160 in 2021 to a significant loss of £1,218,850 in 2023.</w:t>
      </w:r>
    </w:p>
    <w:p w14:paraId="4A3432CD" w14:textId="77777777" w:rsidR="005E0B74" w:rsidRPr="007E0568" w:rsidRDefault="005E0B74" w:rsidP="005E0B74">
      <w:pPr>
        <w:rPr>
          <w:b/>
          <w:bCs/>
          <w:lang w:val="en-IN"/>
        </w:rPr>
      </w:pPr>
      <w:r w:rsidRPr="007E0568">
        <w:rPr>
          <w:b/>
          <w:bCs/>
          <w:lang w:val="en-IN"/>
        </w:rPr>
        <w:t>Some of the main reasons for the decrease in profitability are:</w:t>
      </w:r>
    </w:p>
    <w:p w14:paraId="4F8DBC16" w14:textId="37D51E28" w:rsidR="005E0B74" w:rsidRPr="007E0568" w:rsidRDefault="005E0B74" w:rsidP="005E0B74">
      <w:pPr>
        <w:pStyle w:val="ListParagraph"/>
        <w:numPr>
          <w:ilvl w:val="0"/>
          <w:numId w:val="1"/>
        </w:numPr>
        <w:rPr>
          <w:lang w:val="en-IN"/>
        </w:rPr>
      </w:pPr>
      <w:r w:rsidRPr="007E0568">
        <w:rPr>
          <w:b/>
          <w:bCs/>
          <w:lang w:val="en-IN"/>
        </w:rPr>
        <w:t>In</w:t>
      </w:r>
      <w:r w:rsidR="00EA2917">
        <w:rPr>
          <w:b/>
          <w:bCs/>
          <w:lang w:val="en-IN"/>
        </w:rPr>
        <w:t>creased Depreciation and Amortis</w:t>
      </w:r>
      <w:r w:rsidRPr="007E0568">
        <w:rPr>
          <w:b/>
          <w:bCs/>
          <w:lang w:val="en-IN"/>
        </w:rPr>
        <w:t>ation Costs:</w:t>
      </w:r>
      <w:r w:rsidRPr="007E0568">
        <w:rPr>
          <w:lang w:val="en-IN"/>
        </w:rPr>
        <w:t xml:space="preserve"> These increased dramatically from £409,190 in 2021 to £661,590 in 2023, which put even more pressure on operating income.</w:t>
      </w:r>
    </w:p>
    <w:p w14:paraId="0B757B20" w14:textId="50913556" w:rsidR="005E0B74" w:rsidRPr="007E0568" w:rsidRDefault="005E0B74" w:rsidP="005E0B74">
      <w:pPr>
        <w:pStyle w:val="ListParagraph"/>
        <w:numPr>
          <w:ilvl w:val="0"/>
          <w:numId w:val="1"/>
        </w:numPr>
        <w:rPr>
          <w:lang w:val="en-IN"/>
        </w:rPr>
      </w:pPr>
      <w:r w:rsidRPr="007E0568">
        <w:rPr>
          <w:b/>
          <w:bCs/>
          <w:lang w:val="en-IN"/>
        </w:rPr>
        <w:t>High Employee Costs:</w:t>
      </w:r>
      <w:r w:rsidRPr="007E0568">
        <w:rPr>
          <w:lang w:val="en-IN"/>
        </w:rPr>
        <w:t xml:space="preserve"> These decreased marginally in 2023 but remained significantly too high as a percentage of revenue, standing at 53% of revenue in 2021 and 2022 and </w:t>
      </w:r>
      <w:r w:rsidR="00DB1D0F">
        <w:rPr>
          <w:lang w:val="en-IN"/>
        </w:rPr>
        <w:t>increasing</w:t>
      </w:r>
      <w:r w:rsidRPr="007E0568">
        <w:rPr>
          <w:lang w:val="en-IN"/>
        </w:rPr>
        <w:t xml:space="preserve"> to 53.1% in 2023 due to the revenue decline.</w:t>
      </w:r>
    </w:p>
    <w:p w14:paraId="35013A04" w14:textId="77777777" w:rsidR="005E0B74" w:rsidRPr="007E0568" w:rsidRDefault="005E0B74" w:rsidP="005E0B74">
      <w:pPr>
        <w:pStyle w:val="ListParagraph"/>
        <w:numPr>
          <w:ilvl w:val="0"/>
          <w:numId w:val="1"/>
        </w:numPr>
        <w:rPr>
          <w:lang w:val="en-IN"/>
        </w:rPr>
      </w:pPr>
      <w:r w:rsidRPr="007E0568">
        <w:rPr>
          <w:b/>
          <w:bCs/>
          <w:lang w:val="en-IN"/>
        </w:rPr>
        <w:t>External Costs:</w:t>
      </w:r>
      <w:r w:rsidRPr="007E0568">
        <w:rPr>
          <w:lang w:val="en-IN"/>
        </w:rPr>
        <w:t xml:space="preserve"> Increasing external costs (£1,071,030 in 2023) added to the revenue issues, pointing out inefficiencies in cost management.</w:t>
      </w:r>
    </w:p>
    <w:p w14:paraId="0B1B788F" w14:textId="77777777" w:rsidR="005E0B74" w:rsidRPr="007E0568" w:rsidRDefault="005E0B74" w:rsidP="005E0B74">
      <w:pPr>
        <w:rPr>
          <w:b/>
          <w:bCs/>
          <w:lang w:val="en-IN"/>
        </w:rPr>
      </w:pPr>
      <w:r w:rsidRPr="007E0568">
        <w:rPr>
          <w:b/>
          <w:bCs/>
          <w:lang w:val="en-IN"/>
        </w:rPr>
        <w:t>2.2 Cost Analysis</w:t>
      </w:r>
    </w:p>
    <w:p w14:paraId="37ECB5E7" w14:textId="77777777" w:rsidR="005E0B74" w:rsidRPr="007E0568" w:rsidRDefault="005E0B74" w:rsidP="005E0B74">
      <w:pPr>
        <w:pStyle w:val="ListParagraph"/>
        <w:numPr>
          <w:ilvl w:val="0"/>
          <w:numId w:val="2"/>
        </w:numPr>
        <w:rPr>
          <w:lang w:val="en-IN"/>
        </w:rPr>
      </w:pPr>
      <w:r w:rsidRPr="007E0568">
        <w:rPr>
          <w:b/>
          <w:bCs/>
          <w:lang w:val="en-IN"/>
        </w:rPr>
        <w:t>Cost of Goods Sold (COGS):</w:t>
      </w:r>
      <w:r w:rsidRPr="007E0568">
        <w:rPr>
          <w:lang w:val="en-IN"/>
        </w:rPr>
        <w:t xml:space="preserve"> COGS moved in tandem with revenue, indicating no inefficiency indirect costs</w:t>
      </w:r>
      <w:r>
        <w:rPr>
          <w:lang w:val="en-IN"/>
        </w:rPr>
        <w:t xml:space="preserve"> (</w:t>
      </w:r>
      <w:proofErr w:type="spellStart"/>
      <w:r w:rsidRPr="00746F20">
        <w:t>Esangbedo</w:t>
      </w:r>
      <w:proofErr w:type="spellEnd"/>
      <w:r w:rsidRPr="00746F20">
        <w:t xml:space="preserve"> and Adeyemi, 2023).</w:t>
      </w:r>
    </w:p>
    <w:p w14:paraId="0F0B425A" w14:textId="77777777" w:rsidR="005E0B74" w:rsidRPr="007E0568" w:rsidRDefault="005E0B74" w:rsidP="005E0B74">
      <w:pPr>
        <w:pStyle w:val="ListParagraph"/>
        <w:numPr>
          <w:ilvl w:val="0"/>
          <w:numId w:val="2"/>
        </w:numPr>
        <w:rPr>
          <w:lang w:val="en-IN"/>
        </w:rPr>
      </w:pPr>
      <w:r w:rsidRPr="007E0568">
        <w:rPr>
          <w:b/>
          <w:bCs/>
          <w:lang w:val="en-IN"/>
        </w:rPr>
        <w:t>Employee Costs:</w:t>
      </w:r>
      <w:r w:rsidRPr="007E0568">
        <w:rPr>
          <w:lang w:val="en-IN"/>
        </w:rPr>
        <w:t xml:space="preserve"> Being the highest cost, employee costs need to be managed strategically to keep pace with revenue performance.</w:t>
      </w:r>
    </w:p>
    <w:p w14:paraId="3DFD2B98" w14:textId="77777777" w:rsidR="005E0B74" w:rsidRPr="007E0568" w:rsidRDefault="005E0B74" w:rsidP="005E0B74">
      <w:pPr>
        <w:pStyle w:val="ListParagraph"/>
        <w:numPr>
          <w:ilvl w:val="0"/>
          <w:numId w:val="2"/>
        </w:numPr>
        <w:rPr>
          <w:lang w:val="en-IN"/>
        </w:rPr>
      </w:pPr>
      <w:r w:rsidRPr="007E0568">
        <w:rPr>
          <w:b/>
          <w:bCs/>
          <w:lang w:val="en-IN"/>
        </w:rPr>
        <w:t xml:space="preserve">External Costs: </w:t>
      </w:r>
      <w:r w:rsidRPr="007E0568">
        <w:rPr>
          <w:lang w:val="en-IN"/>
        </w:rPr>
        <w:t>These costs decreased in absolute terms, but their percentage of revenue increased, which necessitates more stringent controls and cost efficiency.</w:t>
      </w:r>
    </w:p>
    <w:p w14:paraId="347E4933" w14:textId="77777777" w:rsidR="005E0B74" w:rsidRPr="007E0568" w:rsidRDefault="005E0B74" w:rsidP="005E0B74">
      <w:pPr>
        <w:rPr>
          <w:b/>
          <w:bCs/>
          <w:lang w:val="en-IN"/>
        </w:rPr>
      </w:pPr>
      <w:r w:rsidRPr="007E0568">
        <w:rPr>
          <w:b/>
          <w:bCs/>
          <w:lang w:val="en-IN"/>
        </w:rPr>
        <w:t>2.3 Liquidity and Solvency</w:t>
      </w:r>
    </w:p>
    <w:p w14:paraId="6BCB0157" w14:textId="77777777" w:rsidR="005E0B74" w:rsidRPr="007E0568" w:rsidRDefault="005E0B74" w:rsidP="005E0B74">
      <w:pPr>
        <w:rPr>
          <w:lang w:val="en-IN"/>
        </w:rPr>
      </w:pPr>
      <w:r w:rsidRPr="007E0568">
        <w:rPr>
          <w:lang w:val="en-IN"/>
        </w:rPr>
        <w:t>The liquidity of the City Hotel has declined dramatically over the reporting period:</w:t>
      </w:r>
    </w:p>
    <w:p w14:paraId="65FF624F" w14:textId="77777777" w:rsidR="005E0B74" w:rsidRPr="007E0568" w:rsidRDefault="005E0B74" w:rsidP="005E0B74">
      <w:pPr>
        <w:rPr>
          <w:lang w:val="en-IN"/>
        </w:rPr>
      </w:pPr>
    </w:p>
    <w:p w14:paraId="116B6CB5" w14:textId="77777777" w:rsidR="005E0B74" w:rsidRPr="007E0568" w:rsidRDefault="005E0B74" w:rsidP="005E0B74">
      <w:pPr>
        <w:rPr>
          <w:lang w:val="en-IN"/>
        </w:rPr>
      </w:pPr>
      <w:r w:rsidRPr="007E0568">
        <w:rPr>
          <w:b/>
          <w:bCs/>
          <w:lang w:val="en-IN"/>
        </w:rPr>
        <w:lastRenderedPageBreak/>
        <w:t>Cash and Cash Equivalents</w:t>
      </w:r>
      <w:r w:rsidRPr="007E0568">
        <w:rPr>
          <w:lang w:val="en-IN"/>
        </w:rPr>
        <w:t>: These have decreased from £740,590 in 2021 to £295,510 in 2023, which shows lower short-term liquidity.</w:t>
      </w:r>
    </w:p>
    <w:p w14:paraId="613626D5" w14:textId="77777777" w:rsidR="005E0B74" w:rsidRPr="007E0568" w:rsidRDefault="005E0B74" w:rsidP="005E0B74">
      <w:pPr>
        <w:rPr>
          <w:lang w:val="en-IN"/>
        </w:rPr>
      </w:pPr>
      <w:r w:rsidRPr="007E0568">
        <w:rPr>
          <w:b/>
          <w:bCs/>
          <w:lang w:val="en-IN"/>
        </w:rPr>
        <w:t>Current Liabilities:</w:t>
      </w:r>
      <w:r w:rsidRPr="007E0568">
        <w:rPr>
          <w:lang w:val="en-IN"/>
        </w:rPr>
        <w:t xml:space="preserve"> At £2,014,600 in 2023, they put extra pressure on working capital management.</w:t>
      </w:r>
    </w:p>
    <w:p w14:paraId="757C935D" w14:textId="77777777" w:rsidR="005E0B74" w:rsidRPr="007E0568" w:rsidRDefault="005E0B74" w:rsidP="005E0B74">
      <w:pPr>
        <w:rPr>
          <w:lang w:val="en-IN"/>
        </w:rPr>
      </w:pPr>
      <w:r w:rsidRPr="007E0568">
        <w:rPr>
          <w:lang w:val="en-IN"/>
        </w:rPr>
        <w:t>The solvency metrics are going up, thereby showing increased financial risk:</w:t>
      </w:r>
    </w:p>
    <w:p w14:paraId="472E5CC2" w14:textId="77777777" w:rsidR="005E0B74" w:rsidRPr="007E0568" w:rsidRDefault="005E0B74" w:rsidP="005E0B74">
      <w:pPr>
        <w:rPr>
          <w:lang w:val="en-IN"/>
        </w:rPr>
      </w:pPr>
      <w:r w:rsidRPr="007E0568">
        <w:rPr>
          <w:b/>
          <w:bCs/>
          <w:lang w:val="en-IN"/>
        </w:rPr>
        <w:t>Long Term Borrowings:</w:t>
      </w:r>
      <w:r w:rsidRPr="007E0568">
        <w:rPr>
          <w:lang w:val="en-IN"/>
        </w:rPr>
        <w:t xml:space="preserve"> This has gone up from £8,113,710 in 2021 to £8,290,570 in 2023, meaning more reliance on debt financing</w:t>
      </w:r>
    </w:p>
    <w:p w14:paraId="58A94F9F" w14:textId="77777777" w:rsidR="005E0B74" w:rsidRPr="007E0568" w:rsidRDefault="005E0B74" w:rsidP="005E0B74">
      <w:pPr>
        <w:rPr>
          <w:lang w:val="en-IN"/>
        </w:rPr>
      </w:pPr>
      <w:r w:rsidRPr="007E0568">
        <w:rPr>
          <w:b/>
          <w:bCs/>
          <w:lang w:val="en-IN"/>
        </w:rPr>
        <w:t>Lease Debt:</w:t>
      </w:r>
      <w:r w:rsidRPr="007E0568">
        <w:rPr>
          <w:lang w:val="en-IN"/>
        </w:rPr>
        <w:t xml:space="preserve"> The increasing lease liabilities have added more pressure on finances.</w:t>
      </w:r>
    </w:p>
    <w:p w14:paraId="72607C19" w14:textId="77777777" w:rsidR="005E0B74" w:rsidRPr="00746F20" w:rsidRDefault="005E0B74" w:rsidP="005E0B74">
      <w:pPr>
        <w:pStyle w:val="Heading1"/>
        <w:rPr>
          <w:b w:val="0"/>
          <w:bCs/>
        </w:rPr>
      </w:pPr>
      <w:bookmarkStart w:id="4" w:name="_Toc188372201"/>
      <w:bookmarkStart w:id="5" w:name="_Toc188374595"/>
      <w:r w:rsidRPr="007E0568">
        <w:rPr>
          <w:bCs/>
        </w:rPr>
        <w:t>3. Leading Factors Contributing to Decline</w:t>
      </w:r>
      <w:bookmarkEnd w:id="4"/>
      <w:bookmarkEnd w:id="5"/>
    </w:p>
    <w:p w14:paraId="7A85B627" w14:textId="77777777" w:rsidR="005E0B74" w:rsidRPr="007E0568" w:rsidRDefault="005E0B74" w:rsidP="005E0B74">
      <w:pPr>
        <w:rPr>
          <w:lang w:val="en-IN"/>
        </w:rPr>
      </w:pPr>
      <w:r w:rsidRPr="007E0568">
        <w:rPr>
          <w:lang w:val="en-IN"/>
        </w:rPr>
        <w:t>City Hotel's financial performance has been plummeting sharply over the last few years. These are mainly internal and external reasons that are underway. To devise a strategic plan to solve the problems and return the business to profitability will necessitate finding out these main causes</w:t>
      </w:r>
      <w:r>
        <w:rPr>
          <w:lang w:val="en-IN"/>
        </w:rPr>
        <w:t xml:space="preserve"> (</w:t>
      </w:r>
      <w:r w:rsidRPr="00746F20">
        <w:t>Wei, 2024).</w:t>
      </w:r>
    </w:p>
    <w:p w14:paraId="76A9E5BC" w14:textId="77777777" w:rsidR="005E0B74" w:rsidRPr="007E0568" w:rsidRDefault="005E0B74" w:rsidP="005E0B74">
      <w:pPr>
        <w:rPr>
          <w:b/>
          <w:bCs/>
          <w:lang w:val="en-IN"/>
        </w:rPr>
      </w:pPr>
      <w:r w:rsidRPr="007E0568">
        <w:rPr>
          <w:b/>
          <w:bCs/>
          <w:lang w:val="en-IN"/>
        </w:rPr>
        <w:t>3.1 External Events Impact</w:t>
      </w:r>
    </w:p>
    <w:p w14:paraId="6EDF48F7" w14:textId="77777777" w:rsidR="005E0B74" w:rsidRPr="007E0568" w:rsidRDefault="005E0B74" w:rsidP="005E0B74">
      <w:pPr>
        <w:rPr>
          <w:lang w:val="en-IN"/>
        </w:rPr>
      </w:pPr>
      <w:r w:rsidRPr="007E0568">
        <w:rPr>
          <w:lang w:val="en-IN"/>
        </w:rPr>
        <w:t>The COVID-19 pandemic was one of the major factors that caused the hotel's financial decline. The pandemic badly affected the hospitality industry, causing a significant drop in occupancy rates and cancellations of bookings in the hotel industry. The lockdown, social distancing measures, and international border closures resulted in plummeting demand for hotel accommodations. Even though the hotel tried to bounce back in 2022, the impact of the pandemic remained, and hence the financial problems persisted for a longer period.</w:t>
      </w:r>
    </w:p>
    <w:p w14:paraId="06FF2CB0" w14:textId="77777777" w:rsidR="005E0B74" w:rsidRDefault="005E0B74" w:rsidP="005E0B74">
      <w:pPr>
        <w:rPr>
          <w:lang w:val="en-IN"/>
        </w:rPr>
      </w:pPr>
      <w:r w:rsidRPr="007E0568">
        <w:rPr>
          <w:lang w:val="en-IN"/>
        </w:rPr>
        <w:t>Besides the pandemic, other significant external factors have been in the broader economic environment. Rising interest rates have added to increased inflationary pressures affecting the hotel operations. Inflation increased the prices of goods and services, whereas rising interest rates affected the costs of borrowing. The effects resulted in increased cost of operations as well as diminished discretionary spending on the part of potential customers with reduced revenue streams.</w:t>
      </w:r>
    </w:p>
    <w:p w14:paraId="06620048" w14:textId="77777777" w:rsidR="005E0B74" w:rsidRDefault="005E0B74" w:rsidP="005E0B74">
      <w:pPr>
        <w:rPr>
          <w:lang w:val="en-IN"/>
        </w:rPr>
      </w:pPr>
    </w:p>
    <w:p w14:paraId="78B1814D" w14:textId="77777777" w:rsidR="005E0B74" w:rsidRPr="007E0568" w:rsidRDefault="005E0B74" w:rsidP="005E0B74">
      <w:pPr>
        <w:rPr>
          <w:lang w:val="en-IN"/>
        </w:rPr>
      </w:pPr>
    </w:p>
    <w:p w14:paraId="4CBA5B30" w14:textId="77777777" w:rsidR="005E0B74" w:rsidRPr="007E0568" w:rsidRDefault="005E0B74" w:rsidP="005E0B74">
      <w:pPr>
        <w:rPr>
          <w:b/>
          <w:bCs/>
          <w:lang w:val="en-IN"/>
        </w:rPr>
      </w:pPr>
      <w:r w:rsidRPr="007E0568">
        <w:rPr>
          <w:b/>
          <w:bCs/>
          <w:lang w:val="en-IN"/>
        </w:rPr>
        <w:lastRenderedPageBreak/>
        <w:t>3.2 Ineffective Cost Management</w:t>
      </w:r>
    </w:p>
    <w:p w14:paraId="24490FCA" w14:textId="77777777" w:rsidR="005E0B74" w:rsidRPr="007E0568" w:rsidRDefault="005E0B74" w:rsidP="005E0B74">
      <w:pPr>
        <w:rPr>
          <w:lang w:val="en-IN"/>
        </w:rPr>
      </w:pPr>
      <w:r w:rsidRPr="007E0568">
        <w:rPr>
          <w:lang w:val="en-IN"/>
        </w:rPr>
        <w:t>With revenues declining, cost control was becoming a big concern for the hotel. Though revenue was down, expenses did not reduce proportionally; hence, inefficiencies were emerging in the management of costs. The biggest two costs of the hotel—wages and outside expenses—would not come down even as the revenues were plummeting</w:t>
      </w:r>
      <w:r>
        <w:rPr>
          <w:lang w:val="en-IN"/>
        </w:rPr>
        <w:t xml:space="preserve"> (</w:t>
      </w:r>
      <w:r w:rsidRPr="00746F20">
        <w:t>Taylor and Ömer,</w:t>
      </w:r>
      <w:r>
        <w:t xml:space="preserve"> </w:t>
      </w:r>
      <w:r w:rsidRPr="00746F20">
        <w:t>2020).</w:t>
      </w:r>
    </w:p>
    <w:p w14:paraId="21EF7993" w14:textId="7A8B1A85" w:rsidR="005E0B74" w:rsidRPr="007E0568" w:rsidRDefault="005E0B74" w:rsidP="005E0B74">
      <w:pPr>
        <w:rPr>
          <w:lang w:val="en-IN"/>
        </w:rPr>
      </w:pPr>
      <w:r w:rsidRPr="007E0568">
        <w:rPr>
          <w:lang w:val="en-IN"/>
        </w:rPr>
        <w:t xml:space="preserve">Employee costs were more than half of the hotel's costs, and efforts to reduce staff in 2023 did not make the remaining costs proportionate to the revenue base. The high fixed </w:t>
      </w:r>
      <w:r>
        <w:rPr>
          <w:lang w:val="en-IN"/>
        </w:rPr>
        <w:t>labour</w:t>
      </w:r>
      <w:r w:rsidR="00EA2917">
        <w:rPr>
          <w:lang w:val="en-IN"/>
        </w:rPr>
        <w:t xml:space="preserve"> costs combined with underutilis</w:t>
      </w:r>
      <w:r w:rsidRPr="007E0568">
        <w:rPr>
          <w:lang w:val="en-IN"/>
        </w:rPr>
        <w:t xml:space="preserve">ed capacity only increased losses. Furthermore, external expenses, including maintenance, utilities, and outsourced services, remained high and further added to financial pressure. High fixed costs along with </w:t>
      </w:r>
      <w:r>
        <w:rPr>
          <w:lang w:val="en-IN"/>
        </w:rPr>
        <w:t>underutilised facilities</w:t>
      </w:r>
      <w:r w:rsidRPr="007E0568">
        <w:rPr>
          <w:lang w:val="en-IN"/>
        </w:rPr>
        <w:t xml:space="preserve">, gave an environment that minor revenue declines </w:t>
      </w:r>
      <w:r>
        <w:rPr>
          <w:lang w:val="en-IN"/>
        </w:rPr>
        <w:t>leading</w:t>
      </w:r>
      <w:r w:rsidRPr="007E0568">
        <w:rPr>
          <w:lang w:val="en-IN"/>
        </w:rPr>
        <w:t xml:space="preserve"> to even amplified negative financial implications</w:t>
      </w:r>
      <w:r>
        <w:rPr>
          <w:lang w:val="en-IN"/>
        </w:rPr>
        <w:t xml:space="preserve"> (</w:t>
      </w:r>
      <w:r w:rsidRPr="00746F20">
        <w:t>Ibn-Mohammed</w:t>
      </w:r>
      <w:r>
        <w:t xml:space="preserve"> et al., 2021).</w:t>
      </w:r>
      <w:r w:rsidRPr="007E0568">
        <w:rPr>
          <w:lang w:val="en-IN"/>
        </w:rPr>
        <w:t xml:space="preserve"> The failure of the hotel to respond immediately to the environmental change and hence </w:t>
      </w:r>
      <w:r>
        <w:rPr>
          <w:lang w:val="en-IN"/>
        </w:rPr>
        <w:t>expenses</w:t>
      </w:r>
      <w:r w:rsidRPr="007E0568">
        <w:rPr>
          <w:lang w:val="en-IN"/>
        </w:rPr>
        <w:t xml:space="preserve"> proportionate with the diminishing revenues was another fundamental reason that it continued facing its financial </w:t>
      </w:r>
      <w:r>
        <w:rPr>
          <w:lang w:val="en-IN"/>
        </w:rPr>
        <w:t>distress</w:t>
      </w:r>
      <w:r w:rsidRPr="007E0568">
        <w:rPr>
          <w:lang w:val="en-IN"/>
        </w:rPr>
        <w:t>.</w:t>
      </w:r>
    </w:p>
    <w:p w14:paraId="7B17B0EC" w14:textId="77777777" w:rsidR="005E0B74" w:rsidRPr="007E0568" w:rsidRDefault="005E0B74" w:rsidP="005E0B74">
      <w:pPr>
        <w:rPr>
          <w:b/>
          <w:bCs/>
          <w:lang w:val="en-IN"/>
        </w:rPr>
      </w:pPr>
      <w:r w:rsidRPr="007E0568">
        <w:rPr>
          <w:b/>
          <w:bCs/>
          <w:lang w:val="en-IN"/>
        </w:rPr>
        <w:t>3.3 Diminishing Customer Satisfaction</w:t>
      </w:r>
    </w:p>
    <w:p w14:paraId="56EB5A99" w14:textId="77777777" w:rsidR="005E0B74" w:rsidRPr="007E0568" w:rsidRDefault="005E0B74" w:rsidP="005E0B74">
      <w:pPr>
        <w:rPr>
          <w:lang w:val="en-IN"/>
        </w:rPr>
      </w:pPr>
      <w:r w:rsidRPr="007E0568">
        <w:rPr>
          <w:lang w:val="en-IN"/>
        </w:rPr>
        <w:t>Yet another critical issue which has significantly affected the deteriorating performance is customer satisfaction has gone down. The last few years have witnessed the hotel facing severe criticism from customers regarding operational lapses, including archaic facilities, poor service quality, and a lack of innovation. Customers complained that the hotel's infrastructure was in disrepair, with old rooms, inadequate amenities, and an overall feeling that the hotel had not kept up with industry standards. This led to the lowest occupancy rates because visitors never wanted to go back again and the hotel couldn't attract a lot of customers</w:t>
      </w:r>
      <w:r>
        <w:rPr>
          <w:lang w:val="en-IN"/>
        </w:rPr>
        <w:t xml:space="preserve"> (</w:t>
      </w:r>
      <w:r w:rsidRPr="00C826A0">
        <w:rPr>
          <w:rFonts w:eastAsia="Calibri" w:cs="Arial"/>
        </w:rPr>
        <w:t xml:space="preserve">Pradeep, </w:t>
      </w:r>
      <w:proofErr w:type="spellStart"/>
      <w:r w:rsidRPr="00C826A0">
        <w:rPr>
          <w:rFonts w:eastAsia="Calibri" w:cs="Arial"/>
        </w:rPr>
        <w:t>Vadakepat</w:t>
      </w:r>
      <w:proofErr w:type="spellEnd"/>
      <w:r w:rsidRPr="00C826A0">
        <w:rPr>
          <w:rFonts w:eastAsia="Calibri" w:cs="Arial"/>
        </w:rPr>
        <w:t>,</w:t>
      </w:r>
      <w:r>
        <w:rPr>
          <w:rFonts w:eastAsia="Calibri" w:cs="Arial"/>
        </w:rPr>
        <w:t xml:space="preserve"> </w:t>
      </w:r>
      <w:r w:rsidRPr="00C826A0">
        <w:rPr>
          <w:rFonts w:eastAsia="Calibri" w:cs="Arial"/>
        </w:rPr>
        <w:t xml:space="preserve">and </w:t>
      </w:r>
      <w:proofErr w:type="spellStart"/>
      <w:r w:rsidRPr="00C826A0">
        <w:rPr>
          <w:rFonts w:eastAsia="Calibri" w:cs="Arial"/>
        </w:rPr>
        <w:t>Rajasenan</w:t>
      </w:r>
      <w:proofErr w:type="spellEnd"/>
      <w:r w:rsidRPr="00C826A0">
        <w:rPr>
          <w:rFonts w:eastAsia="Calibri" w:cs="Arial"/>
        </w:rPr>
        <w:t>, 2020).</w:t>
      </w:r>
    </w:p>
    <w:p w14:paraId="1DFF8C01" w14:textId="77777777" w:rsidR="005E0B74" w:rsidRDefault="005E0B74" w:rsidP="005E0B74">
      <w:pPr>
        <w:rPr>
          <w:lang w:val="en-IN"/>
        </w:rPr>
      </w:pPr>
      <w:r w:rsidRPr="007E0568">
        <w:rPr>
          <w:lang w:val="en-IN"/>
        </w:rPr>
        <w:t xml:space="preserve">Aside from its failure </w:t>
      </w:r>
      <w:r>
        <w:rPr>
          <w:lang w:val="en-IN"/>
        </w:rPr>
        <w:t>about</w:t>
      </w:r>
      <w:r w:rsidRPr="007E0568">
        <w:rPr>
          <w:lang w:val="en-IN"/>
        </w:rPr>
        <w:t xml:space="preserve"> physical property, The City Hotel has some customer service failures that put their brand under suspicion. Customer satisfaction is key to survival in this fast-growing hospitality market. Its failure in exceeding customers' expectations, including its reduced rate of return clients and deprecation of its reputation, gave them problems.</w:t>
      </w:r>
    </w:p>
    <w:p w14:paraId="6FAAD5D5" w14:textId="77777777" w:rsidR="005E0B74" w:rsidRDefault="005E0B74" w:rsidP="005E0B74">
      <w:pPr>
        <w:rPr>
          <w:lang w:val="en-IN"/>
        </w:rPr>
      </w:pPr>
    </w:p>
    <w:p w14:paraId="07DA338F" w14:textId="77777777" w:rsidR="005E0B74" w:rsidRPr="007E0568" w:rsidRDefault="005E0B74" w:rsidP="005E0B74">
      <w:pPr>
        <w:rPr>
          <w:lang w:val="en-IN"/>
        </w:rPr>
      </w:pPr>
    </w:p>
    <w:p w14:paraId="58F8AD12" w14:textId="77777777" w:rsidR="005E0B74" w:rsidRPr="007E0568" w:rsidRDefault="005E0B74" w:rsidP="005E0B74">
      <w:pPr>
        <w:rPr>
          <w:b/>
          <w:bCs/>
          <w:lang w:val="en-IN"/>
        </w:rPr>
      </w:pPr>
      <w:r w:rsidRPr="007E0568">
        <w:rPr>
          <w:b/>
          <w:bCs/>
          <w:lang w:val="en-IN"/>
        </w:rPr>
        <w:lastRenderedPageBreak/>
        <w:t>3.4 Unsuccessfully Designed Marketing Models</w:t>
      </w:r>
    </w:p>
    <w:p w14:paraId="57146740" w14:textId="77777777" w:rsidR="005E0B74" w:rsidRPr="00C826A0" w:rsidRDefault="005E0B74" w:rsidP="005E0B74">
      <w:r w:rsidRPr="007E0568">
        <w:rPr>
          <w:lang w:val="en-IN"/>
        </w:rPr>
        <w:t>Another weak aspect in City Hotel has to do with unsuccessful changes according to modern trends about marketing models. The hotel’s marketing strategies have been outdated, and it has failed to leverage modern marketing tools such as social media and digital platforms effectively</w:t>
      </w:r>
      <w:r>
        <w:rPr>
          <w:lang w:val="en-IN"/>
        </w:rPr>
        <w:t xml:space="preserve"> (</w:t>
      </w:r>
      <w:r w:rsidRPr="00C826A0">
        <w:t>Alon</w:t>
      </w:r>
      <w:r>
        <w:t xml:space="preserve"> et al., 2020).</w:t>
      </w:r>
      <w:r w:rsidRPr="007E0568">
        <w:rPr>
          <w:lang w:val="en-IN"/>
        </w:rPr>
        <w:t xml:space="preserve"> Traditional marketing methods, which the hotel relied on for many years, no longer resonate with today’s tech-savvy consumers. The younger demographics rely heavily on digital channels for travel decisions, and the hotel's inactivity online or its inability to have interesting digital campaigns left it at a competitive disadvantage.</w:t>
      </w:r>
    </w:p>
    <w:p w14:paraId="44C9E8AD" w14:textId="77777777" w:rsidR="005E0B74" w:rsidRPr="007E0568" w:rsidRDefault="005E0B74" w:rsidP="005E0B74">
      <w:pPr>
        <w:pStyle w:val="Heading1"/>
        <w:rPr>
          <w:b w:val="0"/>
          <w:bCs/>
        </w:rPr>
      </w:pPr>
      <w:bookmarkStart w:id="6" w:name="_Toc188372202"/>
      <w:bookmarkStart w:id="7" w:name="_Toc188374596"/>
      <w:r w:rsidRPr="007E0568">
        <w:rPr>
          <w:bCs/>
        </w:rPr>
        <w:t>4. Turnaround Strategy</w:t>
      </w:r>
      <w:bookmarkEnd w:id="6"/>
      <w:bookmarkEnd w:id="7"/>
    </w:p>
    <w:p w14:paraId="10F01A4E" w14:textId="77777777" w:rsidR="005E0B74" w:rsidRPr="007E0568" w:rsidRDefault="005E0B74" w:rsidP="005E0B74">
      <w:pPr>
        <w:rPr>
          <w:lang w:val="en-IN"/>
        </w:rPr>
      </w:pPr>
      <w:r w:rsidRPr="007E0568">
        <w:rPr>
          <w:lang w:val="en-IN"/>
        </w:rPr>
        <w:t xml:space="preserve">Considering the challenges identified above, a holistic turnaround strategy is required to revive The City Hotel to profitability. The strategy will be </w:t>
      </w:r>
      <w:proofErr w:type="spellStart"/>
      <w:r w:rsidRPr="007E0568">
        <w:rPr>
          <w:lang w:val="en-IN"/>
        </w:rPr>
        <w:t>centered</w:t>
      </w:r>
      <w:proofErr w:type="spellEnd"/>
      <w:r w:rsidRPr="007E0568">
        <w:rPr>
          <w:lang w:val="en-IN"/>
        </w:rPr>
        <w:t xml:space="preserve"> on financial restructuring, operational improvements, marketing and branding efforts, and revenue diversification.</w:t>
      </w:r>
    </w:p>
    <w:p w14:paraId="662DD390" w14:textId="77777777" w:rsidR="005E0B74" w:rsidRPr="007E0568" w:rsidRDefault="005E0B74" w:rsidP="005E0B74">
      <w:pPr>
        <w:rPr>
          <w:b/>
          <w:bCs/>
          <w:lang w:val="en-IN"/>
        </w:rPr>
      </w:pPr>
      <w:r w:rsidRPr="007E0568">
        <w:rPr>
          <w:b/>
          <w:bCs/>
          <w:lang w:val="en-IN"/>
        </w:rPr>
        <w:t>4.1 Financial Restructuring</w:t>
      </w:r>
    </w:p>
    <w:p w14:paraId="071A221E" w14:textId="77777777" w:rsidR="005E0B74" w:rsidRPr="007E0568" w:rsidRDefault="005E0B74" w:rsidP="005E0B74">
      <w:pPr>
        <w:rPr>
          <w:lang w:val="en-IN"/>
        </w:rPr>
      </w:pPr>
      <w:r w:rsidRPr="007E0568">
        <w:rPr>
          <w:lang w:val="en-IN"/>
        </w:rPr>
        <w:t>To address the financial concerns, The City Hotel needs to start with a financial restructuring plan targeted at reducing the debt burden and improving liquidity.</w:t>
      </w:r>
    </w:p>
    <w:p w14:paraId="109B9478" w14:textId="77777777" w:rsidR="005E0B74" w:rsidRPr="007E0568" w:rsidRDefault="005E0B74" w:rsidP="005E0B74">
      <w:pPr>
        <w:pStyle w:val="ListParagraph"/>
        <w:numPr>
          <w:ilvl w:val="0"/>
          <w:numId w:val="3"/>
        </w:numPr>
        <w:rPr>
          <w:lang w:val="en-IN"/>
        </w:rPr>
      </w:pPr>
      <w:r w:rsidRPr="007E0568">
        <w:rPr>
          <w:lang w:val="en-IN"/>
        </w:rPr>
        <w:t>Debt Restructuring: This involves engaging creditors to restructure long-term borrowings and lease obligations. Some of the forms of restructuring might include negotiating an extended repayment schedule, interest reduction, or in some cases, debt forgiveness on certain aspects</w:t>
      </w:r>
      <w:r>
        <w:rPr>
          <w:lang w:val="en-IN"/>
        </w:rPr>
        <w:t xml:space="preserve"> (</w:t>
      </w:r>
      <w:proofErr w:type="spellStart"/>
      <w:r w:rsidRPr="00C826A0">
        <w:t>Brunnermeier</w:t>
      </w:r>
      <w:proofErr w:type="spellEnd"/>
      <w:r>
        <w:t xml:space="preserve"> </w:t>
      </w:r>
      <w:r w:rsidRPr="00C826A0">
        <w:t>and Krishnamurthy, 2020).</w:t>
      </w:r>
    </w:p>
    <w:p w14:paraId="3B9B8295" w14:textId="21B5EB90" w:rsidR="005E0B74" w:rsidRPr="007E0568" w:rsidRDefault="00EA2917" w:rsidP="005E0B74">
      <w:pPr>
        <w:pStyle w:val="ListParagraph"/>
        <w:numPr>
          <w:ilvl w:val="0"/>
          <w:numId w:val="3"/>
        </w:numPr>
        <w:rPr>
          <w:lang w:val="en-IN"/>
        </w:rPr>
      </w:pPr>
      <w:r>
        <w:rPr>
          <w:lang w:val="en-IN"/>
        </w:rPr>
        <w:t>Optimis</w:t>
      </w:r>
      <w:r w:rsidR="005E0B74" w:rsidRPr="007E0568">
        <w:rPr>
          <w:lang w:val="en-IN"/>
        </w:rPr>
        <w:t>e working capital: An improvement in the management of cash flow will be crucial. There is a need to streamline its receivables process, negotiate payment terms with suppliers, and manage working capital more effectively for the hotel not to face a liquidity crisis.</w:t>
      </w:r>
    </w:p>
    <w:p w14:paraId="57ED5070" w14:textId="77777777" w:rsidR="005E0B74" w:rsidRDefault="005E0B74" w:rsidP="005E0B74">
      <w:pPr>
        <w:pStyle w:val="ListParagraph"/>
        <w:numPr>
          <w:ilvl w:val="0"/>
          <w:numId w:val="3"/>
        </w:numPr>
        <w:rPr>
          <w:lang w:val="en-IN"/>
        </w:rPr>
      </w:pPr>
      <w:r w:rsidRPr="007E0568">
        <w:rPr>
          <w:lang w:val="en-IN"/>
        </w:rPr>
        <w:t>Cost Control: The hotel needs to undertake focused cost-cutting initiatives to eliminate wasteful expenditure. The outsourcing of non-core functions, like housekeeping and security, can help cut employee costs. Further, switching to energy-efficient technologies would reduce utility costs.</w:t>
      </w:r>
    </w:p>
    <w:p w14:paraId="4633CF60" w14:textId="77777777" w:rsidR="005E0B74" w:rsidRDefault="005E0B74" w:rsidP="005E0B74">
      <w:pPr>
        <w:rPr>
          <w:lang w:val="en-IN"/>
        </w:rPr>
      </w:pPr>
    </w:p>
    <w:p w14:paraId="4CA764ED" w14:textId="77777777" w:rsidR="005E0B74" w:rsidRPr="00622BDA" w:rsidRDefault="005E0B74" w:rsidP="005E0B74">
      <w:pPr>
        <w:rPr>
          <w:lang w:val="en-IN"/>
        </w:rPr>
      </w:pPr>
    </w:p>
    <w:p w14:paraId="4CD7A3C6" w14:textId="77777777" w:rsidR="005E0B74" w:rsidRPr="007E0568" w:rsidRDefault="005E0B74" w:rsidP="005E0B74">
      <w:pPr>
        <w:rPr>
          <w:b/>
          <w:bCs/>
          <w:lang w:val="en-IN"/>
        </w:rPr>
      </w:pPr>
      <w:r w:rsidRPr="007E0568">
        <w:rPr>
          <w:b/>
          <w:bCs/>
          <w:lang w:val="en-IN"/>
        </w:rPr>
        <w:lastRenderedPageBreak/>
        <w:t>4.2 Operational Enhancements</w:t>
      </w:r>
    </w:p>
    <w:p w14:paraId="07B2CE4E" w14:textId="77777777" w:rsidR="005E0B74" w:rsidRPr="007E0568" w:rsidRDefault="005E0B74" w:rsidP="005E0B74">
      <w:pPr>
        <w:rPr>
          <w:lang w:val="en-IN"/>
        </w:rPr>
      </w:pPr>
      <w:r w:rsidRPr="007E0568">
        <w:rPr>
          <w:lang w:val="en-IN"/>
        </w:rPr>
        <w:t>Operational efficiency and service quality are key factors in reviving the reputation of the hotel and enhancing customer satisfaction.</w:t>
      </w:r>
    </w:p>
    <w:p w14:paraId="71A144F9" w14:textId="77777777" w:rsidR="005E0B74" w:rsidRPr="007E0568" w:rsidRDefault="005E0B74" w:rsidP="005E0B74">
      <w:pPr>
        <w:pStyle w:val="ListParagraph"/>
        <w:numPr>
          <w:ilvl w:val="0"/>
          <w:numId w:val="4"/>
        </w:numPr>
        <w:rPr>
          <w:lang w:val="en-IN"/>
        </w:rPr>
      </w:pPr>
      <w:r w:rsidRPr="007E0568">
        <w:rPr>
          <w:lang w:val="en-IN"/>
        </w:rPr>
        <w:t>Revamp Service Quality: Training programs for staff to improve customer service and guest experience should be the first priority. Focus on communication, responsiveness, and problem-solving skills to rebuild customer trust and loyalty</w:t>
      </w:r>
      <w:r>
        <w:rPr>
          <w:lang w:val="en-IN"/>
        </w:rPr>
        <w:t xml:space="preserve"> (</w:t>
      </w:r>
      <w:proofErr w:type="spellStart"/>
      <w:r w:rsidRPr="00C826A0">
        <w:t>Mmutle</w:t>
      </w:r>
      <w:proofErr w:type="spellEnd"/>
      <w:r w:rsidRPr="00C826A0">
        <w:t xml:space="preserve"> and </w:t>
      </w:r>
      <w:proofErr w:type="spellStart"/>
      <w:r w:rsidRPr="00C826A0">
        <w:t>Shonhe</w:t>
      </w:r>
      <w:proofErr w:type="spellEnd"/>
      <w:r w:rsidRPr="00C826A0">
        <w:t>, 2017).</w:t>
      </w:r>
    </w:p>
    <w:p w14:paraId="52DFFEF7" w14:textId="6AF910C5" w:rsidR="005E0B74" w:rsidRPr="007E0568" w:rsidRDefault="005E0B74" w:rsidP="005E0B74">
      <w:pPr>
        <w:pStyle w:val="ListParagraph"/>
        <w:numPr>
          <w:ilvl w:val="0"/>
          <w:numId w:val="4"/>
        </w:numPr>
        <w:rPr>
          <w:lang w:val="en-IN"/>
        </w:rPr>
      </w:pPr>
      <w:r w:rsidRPr="007E0568">
        <w:rPr>
          <w:lang w:val="en-IN"/>
        </w:rPr>
        <w:t>Upgraded Facilities: One of the primary budget allocations is for necessary upgrading, including renovated rooms, integration of smart technologies, and greener f</w:t>
      </w:r>
      <w:r w:rsidR="00EA2917">
        <w:rPr>
          <w:lang w:val="en-IN"/>
        </w:rPr>
        <w:t>eatures in the hotel. A modernis</w:t>
      </w:r>
      <w:r w:rsidRPr="007E0568">
        <w:rPr>
          <w:lang w:val="en-IN"/>
        </w:rPr>
        <w:t>ed facility will not only enhance guest experience but make the hotel better positioned in a competitive market.</w:t>
      </w:r>
    </w:p>
    <w:p w14:paraId="764522F8" w14:textId="0C3EFAB6" w:rsidR="005E0B74" w:rsidRPr="007E0568" w:rsidRDefault="005E0B74" w:rsidP="005E0B74">
      <w:pPr>
        <w:pStyle w:val="ListParagraph"/>
        <w:numPr>
          <w:ilvl w:val="0"/>
          <w:numId w:val="4"/>
        </w:numPr>
        <w:rPr>
          <w:lang w:val="en-IN"/>
        </w:rPr>
      </w:pPr>
      <w:r w:rsidRPr="007E0568">
        <w:rPr>
          <w:lang w:val="en-IN"/>
        </w:rPr>
        <w:t>Room Pricing Optimisation: Implementation of dynamic pri</w:t>
      </w:r>
      <w:r w:rsidR="00EA2917">
        <w:rPr>
          <w:lang w:val="en-IN"/>
        </w:rPr>
        <w:t>cing models will lead to maximis</w:t>
      </w:r>
      <w:r w:rsidRPr="007E0568">
        <w:rPr>
          <w:lang w:val="en-IN"/>
        </w:rPr>
        <w:t>ed revenue per available room (RevPAR) based on demand, seasonal trends, and other adjustments in room rate</w:t>
      </w:r>
      <w:r>
        <w:rPr>
          <w:lang w:val="en-IN"/>
        </w:rPr>
        <w:t xml:space="preserve"> (</w:t>
      </w:r>
      <w:r w:rsidRPr="00C826A0">
        <w:t>Al-</w:t>
      </w:r>
      <w:proofErr w:type="spellStart"/>
      <w:r w:rsidRPr="00C826A0">
        <w:t>Shakhsheer</w:t>
      </w:r>
      <w:proofErr w:type="spellEnd"/>
      <w:r>
        <w:t xml:space="preserve"> et al., 2017).</w:t>
      </w:r>
    </w:p>
    <w:p w14:paraId="555B6ABF" w14:textId="77777777" w:rsidR="005E0B74" w:rsidRPr="007E0568" w:rsidRDefault="005E0B74" w:rsidP="005E0B74">
      <w:pPr>
        <w:rPr>
          <w:lang w:val="en-IN"/>
        </w:rPr>
      </w:pPr>
      <w:r w:rsidRPr="007E0568">
        <w:rPr>
          <w:b/>
          <w:bCs/>
          <w:lang w:val="en-IN"/>
        </w:rPr>
        <w:t>4.3 Marketing and Branding</w:t>
      </w:r>
    </w:p>
    <w:p w14:paraId="2F1AF588" w14:textId="77777777" w:rsidR="005E0B74" w:rsidRPr="007E0568" w:rsidRDefault="005E0B74" w:rsidP="005E0B74">
      <w:pPr>
        <w:rPr>
          <w:lang w:val="en-IN"/>
        </w:rPr>
      </w:pPr>
      <w:r w:rsidRPr="007E0568">
        <w:rPr>
          <w:lang w:val="en-IN"/>
        </w:rPr>
        <w:t>The hotel should re-design its marketing approach in order to reclaim its position in the market.</w:t>
      </w:r>
    </w:p>
    <w:p w14:paraId="384A3B92" w14:textId="77777777" w:rsidR="005E0B74" w:rsidRPr="007E0568" w:rsidRDefault="005E0B74" w:rsidP="005E0B74">
      <w:pPr>
        <w:pStyle w:val="ListParagraph"/>
        <w:numPr>
          <w:ilvl w:val="0"/>
          <w:numId w:val="5"/>
        </w:numPr>
        <w:rPr>
          <w:lang w:val="en-IN"/>
        </w:rPr>
      </w:pPr>
      <w:r w:rsidRPr="007E0568">
        <w:rPr>
          <w:lang w:val="en-IN"/>
        </w:rPr>
        <w:t>Digital Marketing: This will help it attract high tech travel</w:t>
      </w:r>
      <w:r>
        <w:rPr>
          <w:lang w:val="en-IN"/>
        </w:rPr>
        <w:t>l</w:t>
      </w:r>
      <w:r w:rsidRPr="007E0568">
        <w:rPr>
          <w:lang w:val="en-IN"/>
        </w:rPr>
        <w:t xml:space="preserve">ers with </w:t>
      </w:r>
      <w:r>
        <w:rPr>
          <w:lang w:val="en-IN"/>
        </w:rPr>
        <w:t>several</w:t>
      </w:r>
      <w:r w:rsidRPr="007E0568">
        <w:rPr>
          <w:lang w:val="en-IN"/>
        </w:rPr>
        <w:t xml:space="preserve"> digital campaigns, travel website partnerships, etc. Using specific ads on websites like Instagram, Facebook, Google will increase the brand's </w:t>
      </w:r>
      <w:proofErr w:type="gramStart"/>
      <w:r w:rsidRPr="007E0568">
        <w:rPr>
          <w:lang w:val="en-IN"/>
        </w:rPr>
        <w:t>recognition, and</w:t>
      </w:r>
      <w:proofErr w:type="gramEnd"/>
      <w:r w:rsidRPr="007E0568">
        <w:rPr>
          <w:lang w:val="en-IN"/>
        </w:rPr>
        <w:t xml:space="preserve"> will book more reservations.</w:t>
      </w:r>
    </w:p>
    <w:p w14:paraId="12DC2FBA" w14:textId="77777777" w:rsidR="005E0B74" w:rsidRPr="007E0568" w:rsidRDefault="005E0B74" w:rsidP="005E0B74">
      <w:pPr>
        <w:pStyle w:val="ListParagraph"/>
        <w:numPr>
          <w:ilvl w:val="0"/>
          <w:numId w:val="5"/>
        </w:numPr>
        <w:rPr>
          <w:lang w:val="en-IN"/>
        </w:rPr>
      </w:pPr>
      <w:r w:rsidRPr="007E0568">
        <w:rPr>
          <w:lang w:val="en-IN"/>
        </w:rPr>
        <w:t>Collaborations: Collaborating with local businesses, tourism boards, and event planners will market the hotel as an ideal venue for events and stays.</w:t>
      </w:r>
    </w:p>
    <w:p w14:paraId="241FA453" w14:textId="77777777" w:rsidR="005E0B74" w:rsidRPr="007E0568" w:rsidRDefault="005E0B74" w:rsidP="005E0B74">
      <w:pPr>
        <w:pStyle w:val="ListParagraph"/>
        <w:numPr>
          <w:ilvl w:val="0"/>
          <w:numId w:val="5"/>
        </w:numPr>
        <w:rPr>
          <w:lang w:val="en-IN"/>
        </w:rPr>
      </w:pPr>
      <w:r w:rsidRPr="007E0568">
        <w:rPr>
          <w:lang w:val="en-IN"/>
        </w:rPr>
        <w:t>Loyalty Programs: Implementing a customer loyalty program would encourage customers to return, hence creating lasting relationships.</w:t>
      </w:r>
    </w:p>
    <w:p w14:paraId="6CEFCF01" w14:textId="77777777" w:rsidR="005E0B74" w:rsidRPr="007E0568" w:rsidRDefault="005E0B74" w:rsidP="005E0B74">
      <w:pPr>
        <w:rPr>
          <w:b/>
          <w:bCs/>
          <w:lang w:val="en-IN"/>
        </w:rPr>
      </w:pPr>
      <w:r w:rsidRPr="007E0568">
        <w:rPr>
          <w:b/>
          <w:bCs/>
          <w:lang w:val="en-IN"/>
        </w:rPr>
        <w:t>4.4 Revenue Diversification</w:t>
      </w:r>
    </w:p>
    <w:p w14:paraId="46E544CF" w14:textId="77777777" w:rsidR="005E0B74" w:rsidRPr="007E0568" w:rsidRDefault="005E0B74" w:rsidP="005E0B74">
      <w:pPr>
        <w:rPr>
          <w:lang w:val="en-IN"/>
        </w:rPr>
      </w:pPr>
      <w:r w:rsidRPr="007E0568">
        <w:rPr>
          <w:lang w:val="en-IN"/>
        </w:rPr>
        <w:t>The hotel should diversify its revenue through other streams as this will give it less reliance on the same room bookings revenue.</w:t>
      </w:r>
    </w:p>
    <w:p w14:paraId="648DA552" w14:textId="77777777" w:rsidR="005E0B74" w:rsidRPr="007E0568" w:rsidRDefault="005E0B74" w:rsidP="005E0B74">
      <w:pPr>
        <w:pStyle w:val="ListParagraph"/>
        <w:numPr>
          <w:ilvl w:val="0"/>
          <w:numId w:val="6"/>
        </w:numPr>
        <w:rPr>
          <w:lang w:val="en-IN"/>
        </w:rPr>
      </w:pPr>
      <w:r w:rsidRPr="007E0568">
        <w:rPr>
          <w:lang w:val="en-IN"/>
        </w:rPr>
        <w:t>Event Hosting: The hotel would attract corporate customers by offering conferences and events for weddings and other social gatherings.</w:t>
      </w:r>
    </w:p>
    <w:p w14:paraId="290C18C0" w14:textId="77777777" w:rsidR="005E0B74" w:rsidRPr="007E0568" w:rsidRDefault="005E0B74" w:rsidP="005E0B74">
      <w:pPr>
        <w:pStyle w:val="ListParagraph"/>
        <w:numPr>
          <w:ilvl w:val="0"/>
          <w:numId w:val="6"/>
        </w:numPr>
        <w:rPr>
          <w:lang w:val="en-IN"/>
        </w:rPr>
      </w:pPr>
      <w:r w:rsidRPr="007E0568">
        <w:rPr>
          <w:lang w:val="en-IN"/>
        </w:rPr>
        <w:lastRenderedPageBreak/>
        <w:t xml:space="preserve">Restaurant Revamp: The hotel's restaurant could be refurbished to be </w:t>
      </w:r>
      <w:r>
        <w:rPr>
          <w:lang w:val="en-IN"/>
        </w:rPr>
        <w:t>centred</w:t>
      </w:r>
      <w:r w:rsidRPr="007E0568">
        <w:rPr>
          <w:lang w:val="en-IN"/>
        </w:rPr>
        <w:t xml:space="preserve"> on local cuisines and differentiated dining experiences; this would appeal to non-staying customers as well as passersby</w:t>
      </w:r>
      <w:r>
        <w:rPr>
          <w:lang w:val="en-IN"/>
        </w:rPr>
        <w:t xml:space="preserve"> (</w:t>
      </w:r>
      <w:proofErr w:type="spellStart"/>
      <w:r w:rsidRPr="00C826A0">
        <w:t>Ntlabathi</w:t>
      </w:r>
      <w:proofErr w:type="spellEnd"/>
      <w:r w:rsidRPr="00C826A0">
        <w:t>, 2023). </w:t>
      </w:r>
    </w:p>
    <w:p w14:paraId="501E4F0C" w14:textId="77777777" w:rsidR="005E0B74" w:rsidRDefault="005E0B74" w:rsidP="005E0B74">
      <w:pPr>
        <w:pStyle w:val="ListParagraph"/>
        <w:numPr>
          <w:ilvl w:val="0"/>
          <w:numId w:val="6"/>
        </w:numPr>
        <w:rPr>
          <w:lang w:val="en-IN"/>
        </w:rPr>
      </w:pPr>
      <w:r w:rsidRPr="007E0568">
        <w:rPr>
          <w:lang w:val="en-IN"/>
        </w:rPr>
        <w:t>Experiential Packages: Themed travel experiences such as wellness retreats and guided tours will enable the guests to have a different offering, hence causing them to stay for longer periods, thus bringing about higher revenue.</w:t>
      </w:r>
    </w:p>
    <w:p w14:paraId="35CB5C45" w14:textId="77777777" w:rsidR="005E0B74" w:rsidRPr="007E0568" w:rsidRDefault="005E0B74" w:rsidP="005E0B74">
      <w:pPr>
        <w:pStyle w:val="Heading1"/>
        <w:rPr>
          <w:b w:val="0"/>
          <w:bCs/>
        </w:rPr>
      </w:pPr>
      <w:bookmarkStart w:id="8" w:name="_Toc188372203"/>
      <w:bookmarkStart w:id="9" w:name="_Toc188374597"/>
      <w:r w:rsidRPr="007E0568">
        <w:rPr>
          <w:bCs/>
        </w:rPr>
        <w:t>5. Implementation Timeline</w:t>
      </w:r>
      <w:bookmarkEnd w:id="8"/>
      <w:bookmarkEnd w:id="9"/>
    </w:p>
    <w:p w14:paraId="559FA5E5" w14:textId="77777777" w:rsidR="005E0B74" w:rsidRPr="007E0568" w:rsidRDefault="005E0B74" w:rsidP="005E0B74">
      <w:pPr>
        <w:rPr>
          <w:lang w:val="en-IN"/>
        </w:rPr>
      </w:pPr>
      <w:r w:rsidRPr="007E0568">
        <w:rPr>
          <w:lang w:val="en-IN"/>
        </w:rPr>
        <w:t>A phased approach is recommended:</w:t>
      </w:r>
    </w:p>
    <w:p w14:paraId="68AC326F" w14:textId="77777777" w:rsidR="005E0B74" w:rsidRPr="007E0568" w:rsidRDefault="005E0B74" w:rsidP="005E0B74">
      <w:pPr>
        <w:rPr>
          <w:lang w:val="en-IN"/>
        </w:rPr>
      </w:pPr>
      <w:r w:rsidRPr="007E0568">
        <w:rPr>
          <w:b/>
          <w:bCs/>
          <w:lang w:val="en-IN"/>
        </w:rPr>
        <w:t>Phase 1: Immediate (0-3 months)</w:t>
      </w:r>
    </w:p>
    <w:p w14:paraId="3117A9E9" w14:textId="77777777" w:rsidR="005E0B74" w:rsidRPr="007E0568" w:rsidRDefault="005E0B74" w:rsidP="005E0B74">
      <w:pPr>
        <w:numPr>
          <w:ilvl w:val="0"/>
          <w:numId w:val="7"/>
        </w:numPr>
        <w:rPr>
          <w:lang w:val="en-IN"/>
        </w:rPr>
      </w:pPr>
      <w:r w:rsidRPr="007E0568">
        <w:rPr>
          <w:lang w:val="en-IN"/>
        </w:rPr>
        <w:t>Renegotiate debt and lease agreements.</w:t>
      </w:r>
    </w:p>
    <w:p w14:paraId="73DE2476" w14:textId="77777777" w:rsidR="005E0B74" w:rsidRPr="007E0568" w:rsidRDefault="005E0B74" w:rsidP="005E0B74">
      <w:pPr>
        <w:numPr>
          <w:ilvl w:val="0"/>
          <w:numId w:val="7"/>
        </w:numPr>
        <w:rPr>
          <w:lang w:val="en-IN"/>
        </w:rPr>
      </w:pPr>
      <w:r w:rsidRPr="007E0568">
        <w:rPr>
          <w:lang w:val="en-IN"/>
        </w:rPr>
        <w:t>Launch cost-cutting initiatives.</w:t>
      </w:r>
    </w:p>
    <w:p w14:paraId="2C29B463" w14:textId="77777777" w:rsidR="005E0B74" w:rsidRPr="007E0568" w:rsidRDefault="005E0B74" w:rsidP="005E0B74">
      <w:pPr>
        <w:numPr>
          <w:ilvl w:val="0"/>
          <w:numId w:val="7"/>
        </w:numPr>
        <w:rPr>
          <w:lang w:val="en-IN"/>
        </w:rPr>
      </w:pPr>
      <w:r w:rsidRPr="007E0568">
        <w:rPr>
          <w:lang w:val="en-IN"/>
        </w:rPr>
        <w:t>Begin digital marketing campaigns.</w:t>
      </w:r>
    </w:p>
    <w:p w14:paraId="56F9F4A2" w14:textId="77777777" w:rsidR="005E0B74" w:rsidRPr="007E0568" w:rsidRDefault="005E0B74" w:rsidP="005E0B74">
      <w:pPr>
        <w:rPr>
          <w:lang w:val="en-IN"/>
        </w:rPr>
      </w:pPr>
      <w:r w:rsidRPr="007E0568">
        <w:rPr>
          <w:b/>
          <w:bCs/>
          <w:lang w:val="en-IN"/>
        </w:rPr>
        <w:t>Phase 2: Short-term (3-12 months)</w:t>
      </w:r>
    </w:p>
    <w:p w14:paraId="4E2ACD4F" w14:textId="77777777" w:rsidR="005E0B74" w:rsidRPr="007E0568" w:rsidRDefault="005E0B74" w:rsidP="005E0B74">
      <w:pPr>
        <w:numPr>
          <w:ilvl w:val="0"/>
          <w:numId w:val="8"/>
        </w:numPr>
        <w:rPr>
          <w:lang w:val="en-IN"/>
        </w:rPr>
      </w:pPr>
      <w:r w:rsidRPr="007E0568">
        <w:rPr>
          <w:lang w:val="en-IN"/>
        </w:rPr>
        <w:t>Renovate key facilities.</w:t>
      </w:r>
    </w:p>
    <w:p w14:paraId="5B131D19" w14:textId="77777777" w:rsidR="005E0B74" w:rsidRPr="007E0568" w:rsidRDefault="005E0B74" w:rsidP="005E0B74">
      <w:pPr>
        <w:numPr>
          <w:ilvl w:val="0"/>
          <w:numId w:val="8"/>
        </w:numPr>
        <w:rPr>
          <w:lang w:val="en-IN"/>
        </w:rPr>
      </w:pPr>
      <w:r w:rsidRPr="007E0568">
        <w:rPr>
          <w:lang w:val="en-IN"/>
        </w:rPr>
        <w:t>Implement dynamic pricing strategies.</w:t>
      </w:r>
    </w:p>
    <w:p w14:paraId="07503A47" w14:textId="77777777" w:rsidR="005E0B74" w:rsidRPr="007E0568" w:rsidRDefault="005E0B74" w:rsidP="005E0B74">
      <w:pPr>
        <w:numPr>
          <w:ilvl w:val="0"/>
          <w:numId w:val="8"/>
        </w:numPr>
        <w:rPr>
          <w:lang w:val="en-IN"/>
        </w:rPr>
      </w:pPr>
      <w:r w:rsidRPr="007E0568">
        <w:rPr>
          <w:lang w:val="en-IN"/>
        </w:rPr>
        <w:t>Launch loyalty programs.</w:t>
      </w:r>
    </w:p>
    <w:p w14:paraId="2BD86260" w14:textId="77777777" w:rsidR="005E0B74" w:rsidRPr="007E0568" w:rsidRDefault="005E0B74" w:rsidP="005E0B74">
      <w:pPr>
        <w:rPr>
          <w:lang w:val="en-IN"/>
        </w:rPr>
      </w:pPr>
      <w:r w:rsidRPr="007E0568">
        <w:rPr>
          <w:b/>
          <w:bCs/>
          <w:lang w:val="en-IN"/>
        </w:rPr>
        <w:t>Phase 3: Long-term (1-3 years)</w:t>
      </w:r>
    </w:p>
    <w:p w14:paraId="2742D9A3" w14:textId="77777777" w:rsidR="005E0B74" w:rsidRPr="007E0568" w:rsidRDefault="005E0B74" w:rsidP="005E0B74">
      <w:pPr>
        <w:numPr>
          <w:ilvl w:val="0"/>
          <w:numId w:val="9"/>
        </w:numPr>
        <w:rPr>
          <w:lang w:val="en-IN"/>
        </w:rPr>
      </w:pPr>
      <w:r w:rsidRPr="007E0568">
        <w:rPr>
          <w:lang w:val="en-IN"/>
        </w:rPr>
        <w:t>Develop partnerships and experiential packages.</w:t>
      </w:r>
    </w:p>
    <w:p w14:paraId="4AA4171C" w14:textId="77777777" w:rsidR="005E0B74" w:rsidRPr="007E0568" w:rsidRDefault="005E0B74" w:rsidP="005E0B74">
      <w:pPr>
        <w:numPr>
          <w:ilvl w:val="0"/>
          <w:numId w:val="9"/>
        </w:numPr>
        <w:rPr>
          <w:lang w:val="en-IN"/>
        </w:rPr>
      </w:pPr>
      <w:r w:rsidRPr="007E0568">
        <w:rPr>
          <w:lang w:val="en-IN"/>
        </w:rPr>
        <w:t>Monitor financial performance and adjust strategies as needed.</w:t>
      </w:r>
    </w:p>
    <w:p w14:paraId="14175F4C" w14:textId="77777777" w:rsidR="005E0B74" w:rsidRDefault="005E0B74" w:rsidP="005E0B74">
      <w:pPr>
        <w:numPr>
          <w:ilvl w:val="0"/>
          <w:numId w:val="9"/>
        </w:numPr>
        <w:rPr>
          <w:lang w:val="en-IN"/>
        </w:rPr>
      </w:pPr>
      <w:r w:rsidRPr="007E0568">
        <w:rPr>
          <w:lang w:val="en-IN"/>
        </w:rPr>
        <w:t>Expand marketing reach.</w:t>
      </w:r>
    </w:p>
    <w:p w14:paraId="5FAF9D15" w14:textId="77777777" w:rsidR="005E0B74" w:rsidRPr="007E0568" w:rsidRDefault="005E0B74" w:rsidP="005E0B74">
      <w:pPr>
        <w:pStyle w:val="Heading1"/>
        <w:rPr>
          <w:b w:val="0"/>
          <w:bCs/>
        </w:rPr>
      </w:pPr>
      <w:bookmarkStart w:id="10" w:name="_Toc188372204"/>
      <w:bookmarkStart w:id="11" w:name="_Toc188374598"/>
      <w:r w:rsidRPr="007E0568">
        <w:rPr>
          <w:bCs/>
        </w:rPr>
        <w:t>6. Financial Projections</w:t>
      </w:r>
      <w:bookmarkEnd w:id="10"/>
      <w:bookmarkEnd w:id="11"/>
    </w:p>
    <w:p w14:paraId="6F2A0A7D" w14:textId="69C5DCD5" w:rsidR="005E0B74" w:rsidRPr="007E0568" w:rsidRDefault="005E0B74" w:rsidP="005E0B74">
      <w:pPr>
        <w:rPr>
          <w:lang w:val="en-IN"/>
        </w:rPr>
      </w:pPr>
      <w:r w:rsidRPr="007E0568">
        <w:rPr>
          <w:lang w:val="en-IN"/>
        </w:rPr>
        <w:t>The projected results of the turnaround strategy are promising and indicate a positive direction towards financial reaping by The City Hotel.</w:t>
      </w:r>
      <w:r w:rsidR="00EA2917">
        <w:rPr>
          <w:lang w:val="en-IN"/>
        </w:rPr>
        <w:t xml:space="preserve"> The main objective is to realis</w:t>
      </w:r>
      <w:r w:rsidRPr="007E0568">
        <w:rPr>
          <w:lang w:val="en-IN"/>
        </w:rPr>
        <w:t>e revenue growth of 15% on an annual basis during the third succeeding years. The means of increasing revenue ranges from improved occupancy, proper room pricing, and effective marketing into acquiring both new and repeat customers.</w:t>
      </w:r>
    </w:p>
    <w:p w14:paraId="3AE151C6" w14:textId="77777777" w:rsidR="005E0B74" w:rsidRPr="007E0568" w:rsidRDefault="005E0B74" w:rsidP="005E0B74">
      <w:pPr>
        <w:rPr>
          <w:lang w:val="en-IN"/>
        </w:rPr>
      </w:pPr>
      <w:r w:rsidRPr="007E0568">
        <w:rPr>
          <w:lang w:val="en-IN"/>
        </w:rPr>
        <w:lastRenderedPageBreak/>
        <w:t>Operating margins for the hotel are expected to improve through cost reduction and increased operational efficiency. Cost-cutting measures, such as outsourcing non-core functions and shifting to energy-efficient technologies, can reduce fixed costs for the hotel. The improved quality of service and facilities will also contribute to increasing margins since guests will pay premium rates for an upgraded experience.</w:t>
      </w:r>
    </w:p>
    <w:p w14:paraId="710AF636" w14:textId="6A5458DB" w:rsidR="005E0B74" w:rsidRPr="007E0568" w:rsidRDefault="005E0B74" w:rsidP="005E0B74">
      <w:pPr>
        <w:rPr>
          <w:lang w:val="en-IN"/>
        </w:rPr>
      </w:pPr>
      <w:r w:rsidRPr="007E0568">
        <w:rPr>
          <w:lang w:val="en-IN"/>
        </w:rPr>
        <w:t>The cash flow and liquidity of the hotel are expected to experience significant improvement. Working capital is streamlined, and</w:t>
      </w:r>
      <w:r w:rsidR="00EA2917">
        <w:rPr>
          <w:lang w:val="en-IN"/>
        </w:rPr>
        <w:t xml:space="preserve"> cash flow management is optimis</w:t>
      </w:r>
      <w:r w:rsidRPr="007E0568">
        <w:rPr>
          <w:lang w:val="en-IN"/>
        </w:rPr>
        <w:t>ed with a reduction in unnecessary expenses to free up cash for reinvestment into the business. This improved liquidity will allow the hotel to reinvest in further renovations, marketing, and staff development, thus fuel</w:t>
      </w:r>
      <w:r>
        <w:rPr>
          <w:lang w:val="en-IN"/>
        </w:rPr>
        <w:t>l</w:t>
      </w:r>
      <w:r w:rsidRPr="007E0568">
        <w:rPr>
          <w:lang w:val="en-IN"/>
        </w:rPr>
        <w:t>ing continued growth and long-term stability.</w:t>
      </w:r>
    </w:p>
    <w:p w14:paraId="4C947B4A" w14:textId="77777777" w:rsidR="005E0B74" w:rsidRPr="007E0568" w:rsidRDefault="005E0B74" w:rsidP="005E0B74">
      <w:pPr>
        <w:pStyle w:val="Heading1"/>
        <w:rPr>
          <w:b w:val="0"/>
          <w:bCs/>
        </w:rPr>
      </w:pPr>
      <w:bookmarkStart w:id="12" w:name="_Toc188372205"/>
      <w:bookmarkStart w:id="13" w:name="_Toc188374599"/>
      <w:r w:rsidRPr="007E0568">
        <w:rPr>
          <w:bCs/>
        </w:rPr>
        <w:t>7. Risks and Mitigation</w:t>
      </w:r>
      <w:bookmarkEnd w:id="12"/>
      <w:bookmarkEnd w:id="13"/>
    </w:p>
    <w:p w14:paraId="774AA184" w14:textId="77777777" w:rsidR="005E0B74" w:rsidRPr="007E0568" w:rsidRDefault="005E0B74" w:rsidP="005E0B74">
      <w:pPr>
        <w:rPr>
          <w:lang w:val="en-IN"/>
        </w:rPr>
      </w:pPr>
      <w:r w:rsidRPr="007E0568">
        <w:rPr>
          <w:lang w:val="en-IN"/>
        </w:rPr>
        <w:t>While the turnaround strategy promises exciting results, several risks need to be mitigated for its successful implementation:</w:t>
      </w:r>
    </w:p>
    <w:p w14:paraId="05234AC7" w14:textId="77777777" w:rsidR="005E0B74" w:rsidRPr="007E0568" w:rsidRDefault="005E0B74" w:rsidP="005E0B74">
      <w:pPr>
        <w:rPr>
          <w:b/>
          <w:bCs/>
          <w:lang w:val="en-IN"/>
        </w:rPr>
      </w:pPr>
      <w:r w:rsidRPr="007E0568">
        <w:rPr>
          <w:b/>
          <w:bCs/>
          <w:lang w:val="en-IN"/>
        </w:rPr>
        <w:t>7.1 Risks</w:t>
      </w:r>
    </w:p>
    <w:p w14:paraId="35F877A8" w14:textId="77777777" w:rsidR="005E0B74" w:rsidRPr="007E0568" w:rsidRDefault="005E0B74" w:rsidP="005E0B74">
      <w:pPr>
        <w:pStyle w:val="ListParagraph"/>
        <w:numPr>
          <w:ilvl w:val="0"/>
          <w:numId w:val="10"/>
        </w:numPr>
        <w:rPr>
          <w:lang w:val="en-IN"/>
        </w:rPr>
      </w:pPr>
      <w:r w:rsidRPr="007E0568">
        <w:rPr>
          <w:lang w:val="en-IN"/>
        </w:rPr>
        <w:t>Continued Economic Recession: If the economic downturn continues with low consumer spending, high inflation, or increasing interest rates, it could adversely affect the demand for hotel services, especially in the luxury segment.</w:t>
      </w:r>
    </w:p>
    <w:p w14:paraId="181326D3" w14:textId="77777777" w:rsidR="005E0B74" w:rsidRPr="007E0568" w:rsidRDefault="005E0B74" w:rsidP="005E0B74">
      <w:pPr>
        <w:pStyle w:val="ListParagraph"/>
        <w:numPr>
          <w:ilvl w:val="0"/>
          <w:numId w:val="10"/>
        </w:numPr>
        <w:rPr>
          <w:lang w:val="en-IN"/>
        </w:rPr>
      </w:pPr>
      <w:r w:rsidRPr="007E0568">
        <w:rPr>
          <w:lang w:val="en-IN"/>
        </w:rPr>
        <w:t>Resistance to Change: Staff and management may resist changes needed to initiate the turnaround strategy, especially in the event that the strategy would require a full-scale restructuring and new ways of doing business</w:t>
      </w:r>
      <w:r>
        <w:rPr>
          <w:lang w:val="en-IN"/>
        </w:rPr>
        <w:t xml:space="preserve"> (</w:t>
      </w:r>
      <w:r w:rsidRPr="00C826A0">
        <w:t>Rigby, Elk, and Berez, 2020).</w:t>
      </w:r>
    </w:p>
    <w:p w14:paraId="31C5285F" w14:textId="77777777" w:rsidR="005E0B74" w:rsidRPr="007E0568" w:rsidRDefault="005E0B74" w:rsidP="005E0B74">
      <w:pPr>
        <w:pStyle w:val="ListParagraph"/>
        <w:numPr>
          <w:ilvl w:val="0"/>
          <w:numId w:val="10"/>
        </w:numPr>
        <w:rPr>
          <w:lang w:val="en-IN"/>
        </w:rPr>
      </w:pPr>
      <w:r w:rsidRPr="007E0568">
        <w:rPr>
          <w:lang w:val="en-IN"/>
        </w:rPr>
        <w:t>Implementation Delays: The failure of the hotel to implement critical programs, such as facility renovations or marketing efforts, within the estimated time could reduce the hotel's chances of revival within the intended period.</w:t>
      </w:r>
    </w:p>
    <w:p w14:paraId="73AA956E" w14:textId="77777777" w:rsidR="005E0B74" w:rsidRPr="007E0568" w:rsidRDefault="005E0B74" w:rsidP="005E0B74">
      <w:pPr>
        <w:rPr>
          <w:b/>
          <w:bCs/>
          <w:lang w:val="en-IN"/>
        </w:rPr>
      </w:pPr>
      <w:r w:rsidRPr="007E0568">
        <w:rPr>
          <w:b/>
          <w:bCs/>
          <w:lang w:val="en-IN"/>
        </w:rPr>
        <w:t>7.2 Countermeasures</w:t>
      </w:r>
    </w:p>
    <w:p w14:paraId="7233A3C1" w14:textId="77777777" w:rsidR="005E0B74" w:rsidRPr="007E0568" w:rsidRDefault="005E0B74" w:rsidP="005E0B74">
      <w:pPr>
        <w:rPr>
          <w:lang w:val="en-IN"/>
        </w:rPr>
      </w:pPr>
      <w:r w:rsidRPr="007E0568">
        <w:rPr>
          <w:lang w:val="en-IN"/>
        </w:rPr>
        <w:t>A proactive attitude is required for these risks.</w:t>
      </w:r>
    </w:p>
    <w:p w14:paraId="421E1AA0" w14:textId="77777777" w:rsidR="005E0B74" w:rsidRPr="007E0568" w:rsidRDefault="005E0B74" w:rsidP="005E0B74">
      <w:pPr>
        <w:pStyle w:val="ListParagraph"/>
        <w:numPr>
          <w:ilvl w:val="0"/>
          <w:numId w:val="11"/>
        </w:numPr>
        <w:rPr>
          <w:lang w:val="en-IN"/>
        </w:rPr>
      </w:pPr>
      <w:r w:rsidRPr="007E0568">
        <w:rPr>
          <w:lang w:val="en-IN"/>
        </w:rPr>
        <w:t>Continuous Monitoring: The strategy will be continuously reviewed, and changes will be made based on changing market conditions so that it will remain relevant and effective.</w:t>
      </w:r>
    </w:p>
    <w:p w14:paraId="17F03B2D" w14:textId="77777777" w:rsidR="005E0B74" w:rsidRPr="007E0568" w:rsidRDefault="005E0B74" w:rsidP="005E0B74">
      <w:pPr>
        <w:pStyle w:val="ListParagraph"/>
        <w:numPr>
          <w:ilvl w:val="0"/>
          <w:numId w:val="11"/>
        </w:numPr>
        <w:rPr>
          <w:lang w:val="en-IN"/>
        </w:rPr>
      </w:pPr>
      <w:r w:rsidRPr="007E0568">
        <w:rPr>
          <w:lang w:val="en-IN"/>
        </w:rPr>
        <w:t>Employee Involvement: The resi</w:t>
      </w:r>
      <w:r>
        <w:rPr>
          <w:lang w:val="en-IN"/>
        </w:rPr>
        <w:t>stance to change will be minimis</w:t>
      </w:r>
      <w:r w:rsidRPr="007E0568">
        <w:rPr>
          <w:lang w:val="en-IN"/>
        </w:rPr>
        <w:t xml:space="preserve">ed, and the employees will develop a sense of ownership and commitment to the turnaround strategy by making </w:t>
      </w:r>
      <w:r w:rsidRPr="007E0568">
        <w:rPr>
          <w:lang w:val="en-IN"/>
        </w:rPr>
        <w:lastRenderedPageBreak/>
        <w:t>clear communication about the goals and benefits of the turnaround strategy and involving them in the process.</w:t>
      </w:r>
    </w:p>
    <w:p w14:paraId="761AF906" w14:textId="77777777" w:rsidR="005E0B74" w:rsidRPr="007E0568" w:rsidRDefault="005E0B74" w:rsidP="005E0B74">
      <w:pPr>
        <w:pStyle w:val="ListParagraph"/>
        <w:numPr>
          <w:ilvl w:val="0"/>
          <w:numId w:val="11"/>
        </w:numPr>
        <w:rPr>
          <w:lang w:val="en-IN"/>
        </w:rPr>
      </w:pPr>
      <w:r w:rsidRPr="007E0568">
        <w:rPr>
          <w:lang w:val="en-IN"/>
        </w:rPr>
        <w:t>Contingency Planning: A comprehensive contingency plan will be developed to address unforeseen challenges, including budget overruns, delays in renovations, or unexpected shifts in demand.</w:t>
      </w:r>
    </w:p>
    <w:p w14:paraId="135915BE" w14:textId="77777777" w:rsidR="00DB1D0F" w:rsidRDefault="00DB1D0F">
      <w:pPr>
        <w:spacing w:line="276" w:lineRule="auto"/>
        <w:jc w:val="left"/>
        <w:rPr>
          <w:rFonts w:eastAsiaTheme="majorEastAsia" w:cstheme="majorBidi"/>
          <w:b/>
          <w:bCs/>
          <w:sz w:val="36"/>
          <w:szCs w:val="32"/>
        </w:rPr>
      </w:pPr>
      <w:bookmarkStart w:id="14" w:name="_Toc188372206"/>
      <w:r>
        <w:rPr>
          <w:bCs/>
        </w:rPr>
        <w:br w:type="page"/>
      </w:r>
    </w:p>
    <w:p w14:paraId="03D0468E" w14:textId="42640D25" w:rsidR="005E0B74" w:rsidRPr="008C48A9" w:rsidRDefault="005E0B74" w:rsidP="005E0B74">
      <w:pPr>
        <w:pStyle w:val="Heading1"/>
        <w:rPr>
          <w:b w:val="0"/>
          <w:bCs/>
        </w:rPr>
      </w:pPr>
      <w:bookmarkStart w:id="15" w:name="_Toc188374600"/>
      <w:r w:rsidRPr="008C48A9">
        <w:rPr>
          <w:bCs/>
        </w:rPr>
        <w:lastRenderedPageBreak/>
        <w:t>8. Conclusion</w:t>
      </w:r>
      <w:bookmarkEnd w:id="14"/>
      <w:bookmarkEnd w:id="15"/>
    </w:p>
    <w:p w14:paraId="682F744C" w14:textId="1B513631" w:rsidR="005E0B74" w:rsidRDefault="005E0B74" w:rsidP="005E0B74">
      <w:pPr>
        <w:rPr>
          <w:lang w:val="en-IN"/>
        </w:rPr>
      </w:pPr>
      <w:r w:rsidRPr="007E0568">
        <w:rPr>
          <w:lang w:val="en-IN"/>
        </w:rPr>
        <w:t xml:space="preserve">The City Hotel has many challenges to overcome, but with a good turnaround strategy, it will regain its financial health and regain </w:t>
      </w:r>
      <w:r>
        <w:rPr>
          <w:lang w:val="en-IN"/>
        </w:rPr>
        <w:t>its</w:t>
      </w:r>
      <w:r w:rsidRPr="007E0568">
        <w:rPr>
          <w:lang w:val="en-IN"/>
        </w:rPr>
        <w:t xml:space="preserve"> competitive ed</w:t>
      </w:r>
      <w:r>
        <w:rPr>
          <w:lang w:val="en-IN"/>
        </w:rPr>
        <w:t>ge. With a focus on cost optimis</w:t>
      </w:r>
      <w:r w:rsidRPr="007E0568">
        <w:rPr>
          <w:lang w:val="en-IN"/>
        </w:rPr>
        <w:t>ation, improvement in service quality, and innovative marketing strategies, the hotel can become a leader in the hospitality sector. Adaptability, collaboration, and a commitment to excellence will ensure the long-term success and stability of the hotel.</w:t>
      </w:r>
    </w:p>
    <w:p w14:paraId="7F8D8915" w14:textId="77777777" w:rsidR="005E0B74" w:rsidRDefault="005E0B74" w:rsidP="005E0B74">
      <w:pPr>
        <w:spacing w:after="0"/>
        <w:ind w:left="720"/>
        <w:rPr>
          <w:lang w:val="en-IN"/>
        </w:rPr>
      </w:pPr>
      <w:r>
        <w:rPr>
          <w:lang w:val="en-IN"/>
        </w:rPr>
        <w:br w:type="page"/>
      </w:r>
    </w:p>
    <w:p w14:paraId="73D0E608" w14:textId="4FF1EE8F" w:rsidR="005E0B74" w:rsidRPr="007E0568" w:rsidRDefault="00EA2917" w:rsidP="005E0B74">
      <w:pPr>
        <w:pStyle w:val="Heading1"/>
        <w:rPr>
          <w:b w:val="0"/>
          <w:bCs/>
        </w:rPr>
      </w:pPr>
      <w:bookmarkStart w:id="16" w:name="_Toc188372207"/>
      <w:bookmarkStart w:id="17" w:name="_Toc188374601"/>
      <w:r>
        <w:rPr>
          <w:bCs/>
        </w:rPr>
        <w:lastRenderedPageBreak/>
        <w:t xml:space="preserve">9. </w:t>
      </w:r>
      <w:r w:rsidR="005E0B74" w:rsidRPr="007E0568">
        <w:rPr>
          <w:bCs/>
        </w:rPr>
        <w:t>References</w:t>
      </w:r>
      <w:bookmarkEnd w:id="16"/>
      <w:bookmarkEnd w:id="17"/>
    </w:p>
    <w:p w14:paraId="3015C767" w14:textId="77777777" w:rsidR="005E0B74" w:rsidRDefault="005E0B74" w:rsidP="005E0B74">
      <w:r w:rsidRPr="00201E7F">
        <w:t xml:space="preserve">Alon, I., Jaffe, E., Prange, C. and </w:t>
      </w:r>
      <w:proofErr w:type="spellStart"/>
      <w:r w:rsidRPr="00201E7F">
        <w:t>Vianelli</w:t>
      </w:r>
      <w:proofErr w:type="spellEnd"/>
      <w:r w:rsidRPr="00201E7F">
        <w:t xml:space="preserve">, D., </w:t>
      </w:r>
      <w:r>
        <w:t>(</w:t>
      </w:r>
      <w:r w:rsidRPr="00201E7F">
        <w:t>2020</w:t>
      </w:r>
      <w:r>
        <w:t>)</w:t>
      </w:r>
      <w:r w:rsidRPr="00201E7F">
        <w:t>. </w:t>
      </w:r>
      <w:r w:rsidRPr="00201E7F">
        <w:rPr>
          <w:i/>
          <w:iCs/>
        </w:rPr>
        <w:t>Global marketing: strategy, practice, and cases</w:t>
      </w:r>
      <w:r w:rsidRPr="00201E7F">
        <w:t>. Routledge.</w:t>
      </w:r>
    </w:p>
    <w:p w14:paraId="4E8F960E" w14:textId="77777777" w:rsidR="005E0B74" w:rsidRDefault="005E0B74" w:rsidP="005E0B74">
      <w:r w:rsidRPr="00201E7F">
        <w:t>Al-</w:t>
      </w:r>
      <w:proofErr w:type="spellStart"/>
      <w:r w:rsidRPr="00201E7F">
        <w:t>Shakhsheer</w:t>
      </w:r>
      <w:proofErr w:type="spellEnd"/>
      <w:r w:rsidRPr="00201E7F">
        <w:t xml:space="preserve">, F.J., Habiballah, M.M.A., Al-Ababneh, M.M. and </w:t>
      </w:r>
      <w:proofErr w:type="spellStart"/>
      <w:r w:rsidRPr="00201E7F">
        <w:t>Alhelalat</w:t>
      </w:r>
      <w:proofErr w:type="spellEnd"/>
      <w:r w:rsidRPr="00201E7F">
        <w:t xml:space="preserve">, J.A., </w:t>
      </w:r>
      <w:r>
        <w:t>(</w:t>
      </w:r>
      <w:r w:rsidRPr="00201E7F">
        <w:t>2017</w:t>
      </w:r>
      <w:r>
        <w:t>)</w:t>
      </w:r>
      <w:r w:rsidRPr="00201E7F">
        <w:t>. Improving Hotel Revenue through the Implementation of a Comprehensive Dynamic Pricing Strategy: A Conceptual Framework and Empirical Investigation of Jordanian Hotels. </w:t>
      </w:r>
      <w:r w:rsidRPr="00201E7F">
        <w:rPr>
          <w:i/>
          <w:iCs/>
        </w:rPr>
        <w:t>Business Management Dynamics</w:t>
      </w:r>
      <w:r w:rsidRPr="00201E7F">
        <w:t>, </w:t>
      </w:r>
      <w:r w:rsidRPr="00201E7F">
        <w:rPr>
          <w:i/>
          <w:iCs/>
        </w:rPr>
        <w:t>7</w:t>
      </w:r>
      <w:r w:rsidRPr="00201E7F">
        <w:t>(6).</w:t>
      </w:r>
    </w:p>
    <w:p w14:paraId="757C768B" w14:textId="77777777" w:rsidR="005E0B74" w:rsidRDefault="005E0B74" w:rsidP="005E0B74">
      <w:proofErr w:type="spellStart"/>
      <w:r w:rsidRPr="00201E7F">
        <w:t>Brunnermeier</w:t>
      </w:r>
      <w:proofErr w:type="spellEnd"/>
      <w:r w:rsidRPr="00201E7F">
        <w:t xml:space="preserve">, M. and Krishnamurthy, A., </w:t>
      </w:r>
      <w:r>
        <w:t>(</w:t>
      </w:r>
      <w:r w:rsidRPr="00201E7F">
        <w:t>2020</w:t>
      </w:r>
      <w:r>
        <w:t>)</w:t>
      </w:r>
      <w:r w:rsidRPr="00201E7F">
        <w:t>. Corporate debt overhang and credit policy. </w:t>
      </w:r>
      <w:r w:rsidRPr="00201E7F">
        <w:rPr>
          <w:i/>
          <w:iCs/>
        </w:rPr>
        <w:t>Brookings Papers on Economic Activity</w:t>
      </w:r>
      <w:r w:rsidRPr="00201E7F">
        <w:t>, </w:t>
      </w:r>
      <w:r w:rsidRPr="00201E7F">
        <w:rPr>
          <w:i/>
          <w:iCs/>
        </w:rPr>
        <w:t>2020</w:t>
      </w:r>
      <w:r w:rsidRPr="00201E7F">
        <w:t>(2), pp.447-502.</w:t>
      </w:r>
    </w:p>
    <w:p w14:paraId="42DC9C12" w14:textId="77777777" w:rsidR="005E0B74" w:rsidRDefault="005E0B74" w:rsidP="005E0B74">
      <w:proofErr w:type="spellStart"/>
      <w:r w:rsidRPr="00410D8A">
        <w:t>Esangbedo</w:t>
      </w:r>
      <w:proofErr w:type="spellEnd"/>
      <w:r w:rsidRPr="00410D8A">
        <w:t xml:space="preserve">, M.O. and Adeyemi, S.A., </w:t>
      </w:r>
      <w:r>
        <w:t>(</w:t>
      </w:r>
      <w:r w:rsidRPr="00410D8A">
        <w:t>2023</w:t>
      </w:r>
      <w:r>
        <w:t>)</w:t>
      </w:r>
      <w:r w:rsidRPr="00410D8A">
        <w:t xml:space="preserve">. Effects of Sales and Distribution Expenses on </w:t>
      </w:r>
      <w:r>
        <w:t>Organis</w:t>
      </w:r>
      <w:r w:rsidRPr="00410D8A">
        <w:t>ational Performance in Nigeria’s Consumer Goods Sector. </w:t>
      </w:r>
      <w:r w:rsidRPr="00410D8A">
        <w:rPr>
          <w:i/>
          <w:iCs/>
        </w:rPr>
        <w:t>Management Science and Business Decisions</w:t>
      </w:r>
      <w:r w:rsidRPr="00410D8A">
        <w:t>, </w:t>
      </w:r>
      <w:r w:rsidRPr="00410D8A">
        <w:rPr>
          <w:i/>
          <w:iCs/>
        </w:rPr>
        <w:t>3</w:t>
      </w:r>
      <w:r w:rsidRPr="00410D8A">
        <w:t>(2), pp.5-17.</w:t>
      </w:r>
    </w:p>
    <w:p w14:paraId="245C35D5" w14:textId="77777777" w:rsidR="005E0B74" w:rsidRDefault="005E0B74" w:rsidP="005E0B74">
      <w:r w:rsidRPr="00410D8A">
        <w:t xml:space="preserve">Ibn-Mohammed, T., Mustapha, K.B., Godsell, J., Adamu, Z., Babatunde, K.A., Akintade, D.D., Acquaye, A., Fujii, H., Ndiaye, M.M., Yamoah, F.A. and Koh, S.C.L., </w:t>
      </w:r>
      <w:r>
        <w:t>(</w:t>
      </w:r>
      <w:r w:rsidRPr="00410D8A">
        <w:t>2021</w:t>
      </w:r>
      <w:r>
        <w:t>)</w:t>
      </w:r>
      <w:r w:rsidRPr="00410D8A">
        <w:t>. A critical analysis of the impacts of COVID-19 on the global economy and ecosystems and opportunities for circular economy strategies. </w:t>
      </w:r>
      <w:r w:rsidRPr="00410D8A">
        <w:rPr>
          <w:i/>
          <w:iCs/>
        </w:rPr>
        <w:t>Resources, Conservation and Recycling</w:t>
      </w:r>
      <w:r w:rsidRPr="00410D8A">
        <w:t>, </w:t>
      </w:r>
      <w:r w:rsidRPr="00410D8A">
        <w:rPr>
          <w:i/>
          <w:iCs/>
        </w:rPr>
        <w:t>164</w:t>
      </w:r>
      <w:r w:rsidRPr="00410D8A">
        <w:t>, p.105169.</w:t>
      </w:r>
    </w:p>
    <w:p w14:paraId="0089F750" w14:textId="77777777" w:rsidR="005E0B74" w:rsidRDefault="005E0B74" w:rsidP="005E0B74">
      <w:proofErr w:type="spellStart"/>
      <w:r w:rsidRPr="00201E7F">
        <w:t>Mmutle</w:t>
      </w:r>
      <w:proofErr w:type="spellEnd"/>
      <w:r w:rsidRPr="00201E7F">
        <w:t xml:space="preserve">, T. and </w:t>
      </w:r>
      <w:proofErr w:type="spellStart"/>
      <w:r w:rsidRPr="00201E7F">
        <w:t>Shonhe</w:t>
      </w:r>
      <w:proofErr w:type="spellEnd"/>
      <w:r w:rsidRPr="00201E7F">
        <w:t xml:space="preserve">, L., </w:t>
      </w:r>
      <w:r>
        <w:t>(</w:t>
      </w:r>
      <w:r w:rsidRPr="00201E7F">
        <w:t>2017</w:t>
      </w:r>
      <w:r>
        <w:t>)</w:t>
      </w:r>
      <w:r w:rsidRPr="00201E7F">
        <w:t>. Customers' perception of service quality and its impact on reputation in the hospitality industry.</w:t>
      </w:r>
    </w:p>
    <w:p w14:paraId="47E15DC0" w14:textId="77777777" w:rsidR="005E0B74" w:rsidRDefault="005E0B74" w:rsidP="005E0B74">
      <w:proofErr w:type="spellStart"/>
      <w:r w:rsidRPr="00201E7F">
        <w:t>Ntlabathi</w:t>
      </w:r>
      <w:proofErr w:type="spellEnd"/>
      <w:r w:rsidRPr="00201E7F">
        <w:t xml:space="preserve">, V.V., </w:t>
      </w:r>
      <w:r>
        <w:t>(</w:t>
      </w:r>
      <w:r w:rsidRPr="00201E7F">
        <w:t>2023</w:t>
      </w:r>
      <w:r>
        <w:t>)</w:t>
      </w:r>
      <w:r w:rsidRPr="00201E7F">
        <w:t>. </w:t>
      </w:r>
      <w:r w:rsidRPr="00201E7F">
        <w:rPr>
          <w:i/>
          <w:iCs/>
        </w:rPr>
        <w:t>Assessing security measures in bed and breakfast organisations: a case study from Idutywa and Butterworth in the Eastern Cape Province</w:t>
      </w:r>
      <w:r w:rsidRPr="00201E7F">
        <w:t> (Doctoral dissertation, Cape Peninsula University of Technology).</w:t>
      </w:r>
    </w:p>
    <w:p w14:paraId="2BD6769A" w14:textId="77777777" w:rsidR="005E0B74" w:rsidRDefault="005E0B74" w:rsidP="005E0B74">
      <w:r w:rsidRPr="00201E7F">
        <w:t xml:space="preserve">Pradeep, D.S., </w:t>
      </w:r>
      <w:proofErr w:type="spellStart"/>
      <w:r w:rsidRPr="00201E7F">
        <w:t>Vadakepat</w:t>
      </w:r>
      <w:proofErr w:type="spellEnd"/>
      <w:r w:rsidRPr="00201E7F">
        <w:t xml:space="preserve">, D.V. and </w:t>
      </w:r>
      <w:proofErr w:type="spellStart"/>
      <w:r w:rsidRPr="00201E7F">
        <w:t>Rajasenan</w:t>
      </w:r>
      <w:proofErr w:type="spellEnd"/>
      <w:r w:rsidRPr="00201E7F">
        <w:t xml:space="preserve">, D., </w:t>
      </w:r>
      <w:r>
        <w:t>(</w:t>
      </w:r>
      <w:r w:rsidRPr="00201E7F">
        <w:t>2020</w:t>
      </w:r>
      <w:r>
        <w:t>)</w:t>
      </w:r>
      <w:r w:rsidRPr="00201E7F">
        <w:t>. The effect of service quality on customer satisfaction in fitness firms. </w:t>
      </w:r>
      <w:r w:rsidRPr="00201E7F">
        <w:rPr>
          <w:i/>
          <w:iCs/>
        </w:rPr>
        <w:t xml:space="preserve">Pradeep, S., </w:t>
      </w:r>
      <w:proofErr w:type="spellStart"/>
      <w:r w:rsidRPr="00201E7F">
        <w:rPr>
          <w:i/>
          <w:iCs/>
        </w:rPr>
        <w:t>Vadakepat</w:t>
      </w:r>
      <w:proofErr w:type="spellEnd"/>
      <w:r w:rsidRPr="00201E7F">
        <w:rPr>
          <w:i/>
          <w:iCs/>
        </w:rPr>
        <w:t xml:space="preserve">, V., &amp; </w:t>
      </w:r>
      <w:proofErr w:type="spellStart"/>
      <w:r w:rsidRPr="00201E7F">
        <w:rPr>
          <w:i/>
          <w:iCs/>
        </w:rPr>
        <w:t>Rajasenan</w:t>
      </w:r>
      <w:proofErr w:type="spellEnd"/>
      <w:r w:rsidRPr="00201E7F">
        <w:rPr>
          <w:i/>
          <w:iCs/>
        </w:rPr>
        <w:t xml:space="preserve">, </w:t>
      </w:r>
      <w:proofErr w:type="gramStart"/>
      <w:r w:rsidRPr="00201E7F">
        <w:rPr>
          <w:i/>
          <w:iCs/>
        </w:rPr>
        <w:t>D.(</w:t>
      </w:r>
      <w:proofErr w:type="gramEnd"/>
      <w:r w:rsidRPr="00201E7F">
        <w:rPr>
          <w:i/>
          <w:iCs/>
        </w:rPr>
        <w:t>2020). The effect of service quality on customer satisfaction in fitness firms. Management Science Letters</w:t>
      </w:r>
      <w:r w:rsidRPr="00201E7F">
        <w:t>, </w:t>
      </w:r>
      <w:r w:rsidRPr="00201E7F">
        <w:rPr>
          <w:i/>
          <w:iCs/>
        </w:rPr>
        <w:t>10</w:t>
      </w:r>
      <w:r w:rsidRPr="00201E7F">
        <w:t>(9), pp.2011-2020.</w:t>
      </w:r>
    </w:p>
    <w:p w14:paraId="5D90CDCE" w14:textId="77777777" w:rsidR="005E0B74" w:rsidRPr="00410D8A" w:rsidRDefault="005E0B74" w:rsidP="005E0B74">
      <w:r w:rsidRPr="00201E7F">
        <w:t xml:space="preserve">Rigby, D., Elk, S. and Berez, S., </w:t>
      </w:r>
      <w:r>
        <w:t>(</w:t>
      </w:r>
      <w:r w:rsidRPr="00201E7F">
        <w:t>2020</w:t>
      </w:r>
      <w:r>
        <w:t>)</w:t>
      </w:r>
      <w:r w:rsidRPr="00201E7F">
        <w:t>. </w:t>
      </w:r>
      <w:r w:rsidRPr="00201E7F">
        <w:rPr>
          <w:i/>
          <w:iCs/>
        </w:rPr>
        <w:t>Doing agile right: Transformation without chaos</w:t>
      </w:r>
      <w:r w:rsidRPr="00201E7F">
        <w:t>. Harvard Business Press.</w:t>
      </w:r>
    </w:p>
    <w:p w14:paraId="17344C34" w14:textId="77777777" w:rsidR="005E0B74" w:rsidRDefault="005E0B74" w:rsidP="005E0B74">
      <w:r w:rsidRPr="00410D8A">
        <w:t xml:space="preserve">Taylor, L. and Ömer, Ö., </w:t>
      </w:r>
      <w:r>
        <w:t>(</w:t>
      </w:r>
      <w:r w:rsidRPr="00410D8A">
        <w:t>2020</w:t>
      </w:r>
      <w:r>
        <w:t>)</w:t>
      </w:r>
      <w:r w:rsidRPr="00410D8A">
        <w:t>. Where do profits and jobs come from? Employment and distribution in the US economy. </w:t>
      </w:r>
      <w:r w:rsidRPr="00410D8A">
        <w:rPr>
          <w:i/>
          <w:iCs/>
        </w:rPr>
        <w:t>Review of social economy</w:t>
      </w:r>
      <w:r w:rsidRPr="00410D8A">
        <w:t>, </w:t>
      </w:r>
      <w:r w:rsidRPr="00410D8A">
        <w:rPr>
          <w:i/>
          <w:iCs/>
        </w:rPr>
        <w:t>78</w:t>
      </w:r>
      <w:r w:rsidRPr="00410D8A">
        <w:t>(1), pp.98-117.</w:t>
      </w:r>
    </w:p>
    <w:p w14:paraId="222A1CB0" w14:textId="69F3B2EA" w:rsidR="00CA6C9B" w:rsidRDefault="005E0B74">
      <w:r w:rsidRPr="00410D8A">
        <w:lastRenderedPageBreak/>
        <w:t xml:space="preserve">Wei, H.C., </w:t>
      </w:r>
      <w:r>
        <w:t>(</w:t>
      </w:r>
      <w:r w:rsidRPr="00410D8A">
        <w:t>2024</w:t>
      </w:r>
      <w:r>
        <w:t>)</w:t>
      </w:r>
      <w:r w:rsidRPr="00410D8A">
        <w:t>. </w:t>
      </w:r>
      <w:r w:rsidRPr="00410D8A">
        <w:rPr>
          <w:i/>
          <w:iCs/>
        </w:rPr>
        <w:t>A Strategic Evaluation Model for Hotel Investments: A Value Management Approach for Key Stakeholders</w:t>
      </w:r>
      <w:r w:rsidRPr="00410D8A">
        <w:t> (Doctoral dissertation, University of Wales Trinity Saint David).</w:t>
      </w:r>
    </w:p>
    <w:sectPr w:rsidR="00CA6C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D7FB0" w14:textId="77777777" w:rsidR="00E1430C" w:rsidRDefault="00E1430C" w:rsidP="00954AAA">
      <w:pPr>
        <w:spacing w:after="0" w:line="240" w:lineRule="auto"/>
      </w:pPr>
      <w:r>
        <w:separator/>
      </w:r>
    </w:p>
  </w:endnote>
  <w:endnote w:type="continuationSeparator" w:id="0">
    <w:p w14:paraId="21BF0ACB" w14:textId="77777777" w:rsidR="00E1430C" w:rsidRDefault="00E1430C" w:rsidP="00954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AE0F2" w14:textId="77777777" w:rsidR="00E1430C" w:rsidRDefault="00E1430C" w:rsidP="00954AAA">
      <w:pPr>
        <w:spacing w:after="0" w:line="240" w:lineRule="auto"/>
      </w:pPr>
      <w:r>
        <w:separator/>
      </w:r>
    </w:p>
  </w:footnote>
  <w:footnote w:type="continuationSeparator" w:id="0">
    <w:p w14:paraId="3063B7EA" w14:textId="77777777" w:rsidR="00E1430C" w:rsidRDefault="00E1430C" w:rsidP="00954A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426"/>
    <w:multiLevelType w:val="hybridMultilevel"/>
    <w:tmpl w:val="05FE233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7A8760F"/>
    <w:multiLevelType w:val="hybridMultilevel"/>
    <w:tmpl w:val="C6206D3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1FC3111"/>
    <w:multiLevelType w:val="hybridMultilevel"/>
    <w:tmpl w:val="2B885B7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24E6191"/>
    <w:multiLevelType w:val="multilevel"/>
    <w:tmpl w:val="A106C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0038EF"/>
    <w:multiLevelType w:val="multilevel"/>
    <w:tmpl w:val="E02C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BF301C"/>
    <w:multiLevelType w:val="hybridMultilevel"/>
    <w:tmpl w:val="C44AF0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2B37E81"/>
    <w:multiLevelType w:val="hybridMultilevel"/>
    <w:tmpl w:val="CF4E746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4D8071C7"/>
    <w:multiLevelType w:val="multilevel"/>
    <w:tmpl w:val="3A821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D42767"/>
    <w:multiLevelType w:val="hybridMultilevel"/>
    <w:tmpl w:val="A09AB98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6058537D"/>
    <w:multiLevelType w:val="hybridMultilevel"/>
    <w:tmpl w:val="63BE0B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69495D20"/>
    <w:multiLevelType w:val="hybridMultilevel"/>
    <w:tmpl w:val="996655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2086536163">
    <w:abstractNumId w:val="1"/>
  </w:num>
  <w:num w:numId="2" w16cid:durableId="522137741">
    <w:abstractNumId w:val="6"/>
  </w:num>
  <w:num w:numId="3" w16cid:durableId="667902042">
    <w:abstractNumId w:val="8"/>
  </w:num>
  <w:num w:numId="4" w16cid:durableId="224529263">
    <w:abstractNumId w:val="9"/>
  </w:num>
  <w:num w:numId="5" w16cid:durableId="854465064">
    <w:abstractNumId w:val="2"/>
  </w:num>
  <w:num w:numId="6" w16cid:durableId="1238174346">
    <w:abstractNumId w:val="5"/>
  </w:num>
  <w:num w:numId="7" w16cid:durableId="384791957">
    <w:abstractNumId w:val="3"/>
  </w:num>
  <w:num w:numId="8" w16cid:durableId="181475629">
    <w:abstractNumId w:val="4"/>
  </w:num>
  <w:num w:numId="9" w16cid:durableId="1956592046">
    <w:abstractNumId w:val="7"/>
  </w:num>
  <w:num w:numId="10" w16cid:durableId="1973437824">
    <w:abstractNumId w:val="0"/>
  </w:num>
  <w:num w:numId="11" w16cid:durableId="17481867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B74"/>
    <w:rsid w:val="00000447"/>
    <w:rsid w:val="002E6459"/>
    <w:rsid w:val="004E0DEF"/>
    <w:rsid w:val="004E65F5"/>
    <w:rsid w:val="00517E8F"/>
    <w:rsid w:val="005E0B74"/>
    <w:rsid w:val="00664B5B"/>
    <w:rsid w:val="006D5BE5"/>
    <w:rsid w:val="007A58D9"/>
    <w:rsid w:val="007F0392"/>
    <w:rsid w:val="009300A0"/>
    <w:rsid w:val="009407B7"/>
    <w:rsid w:val="00954AAA"/>
    <w:rsid w:val="00AF05AC"/>
    <w:rsid w:val="00B067E4"/>
    <w:rsid w:val="00C4179D"/>
    <w:rsid w:val="00CA6C9B"/>
    <w:rsid w:val="00DB1D0F"/>
    <w:rsid w:val="00DF4CC5"/>
    <w:rsid w:val="00E1430C"/>
    <w:rsid w:val="00EA2917"/>
    <w:rsid w:val="00F667D0"/>
    <w:rsid w:val="00FD42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8DB8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paragraph" w:styleId="Heading4">
    <w:name w:val="heading 4"/>
    <w:basedOn w:val="Normal"/>
    <w:next w:val="Normal"/>
    <w:link w:val="Heading4Char"/>
    <w:uiPriority w:val="9"/>
    <w:semiHidden/>
    <w:unhideWhenUsed/>
    <w:qFormat/>
    <w:rsid w:val="005E0B74"/>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5E0B74"/>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5E0B74"/>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5E0B74"/>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5E0B74"/>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5E0B74"/>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5E0B74"/>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5E0B74"/>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5E0B74"/>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5E0B74"/>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5E0B74"/>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5E0B74"/>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5E0B74"/>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5E0B74"/>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5E0B74"/>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5E0B74"/>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5E0B74"/>
    <w:pPr>
      <w:ind w:left="720"/>
      <w:contextualSpacing/>
    </w:pPr>
    <w:rPr>
      <w:rFonts w:cs="Mangal"/>
    </w:rPr>
  </w:style>
  <w:style w:type="character" w:styleId="IntenseEmphasis">
    <w:name w:val="Intense Emphasis"/>
    <w:basedOn w:val="DefaultParagraphFont"/>
    <w:uiPriority w:val="21"/>
    <w:qFormat/>
    <w:rsid w:val="005E0B74"/>
    <w:rPr>
      <w:i/>
      <w:iCs/>
      <w:color w:val="365F91" w:themeColor="accent1" w:themeShade="BF"/>
    </w:rPr>
  </w:style>
  <w:style w:type="paragraph" w:styleId="IntenseQuote">
    <w:name w:val="Intense Quote"/>
    <w:basedOn w:val="Normal"/>
    <w:next w:val="Normal"/>
    <w:link w:val="IntenseQuoteChar"/>
    <w:uiPriority w:val="30"/>
    <w:qFormat/>
    <w:rsid w:val="005E0B74"/>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5E0B74"/>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5E0B74"/>
    <w:rPr>
      <w:b/>
      <w:bCs/>
      <w:smallCaps/>
      <w:color w:val="365F91" w:themeColor="accent1" w:themeShade="BF"/>
      <w:spacing w:val="5"/>
    </w:rPr>
  </w:style>
  <w:style w:type="paragraph" w:styleId="TOCHeading">
    <w:name w:val="TOC Heading"/>
    <w:basedOn w:val="Heading1"/>
    <w:next w:val="Normal"/>
    <w:uiPriority w:val="39"/>
    <w:unhideWhenUsed/>
    <w:qFormat/>
    <w:rsid w:val="005E0B74"/>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5E0B74"/>
    <w:pPr>
      <w:spacing w:after="100"/>
    </w:pPr>
    <w:rPr>
      <w:rFonts w:cs="Mangal"/>
    </w:rPr>
  </w:style>
  <w:style w:type="character" w:styleId="Hyperlink">
    <w:name w:val="Hyperlink"/>
    <w:basedOn w:val="DefaultParagraphFont"/>
    <w:uiPriority w:val="99"/>
    <w:unhideWhenUsed/>
    <w:rsid w:val="005E0B74"/>
    <w:rPr>
      <w:color w:val="0000FF" w:themeColor="hyperlink"/>
      <w:u w:val="single"/>
    </w:rPr>
  </w:style>
  <w:style w:type="paragraph" w:styleId="Header">
    <w:name w:val="header"/>
    <w:basedOn w:val="Normal"/>
    <w:link w:val="HeaderChar"/>
    <w:uiPriority w:val="99"/>
    <w:unhideWhenUsed/>
    <w:rsid w:val="00954AAA"/>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954AAA"/>
    <w:rPr>
      <w:rFonts w:ascii="Times New Roman" w:hAnsi="Times New Roman" w:cs="Mangal"/>
      <w:sz w:val="24"/>
      <w:lang w:val="en-GB"/>
    </w:rPr>
  </w:style>
  <w:style w:type="paragraph" w:styleId="Footer">
    <w:name w:val="footer"/>
    <w:basedOn w:val="Normal"/>
    <w:link w:val="FooterChar"/>
    <w:uiPriority w:val="99"/>
    <w:unhideWhenUsed/>
    <w:rsid w:val="00954AAA"/>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954AAA"/>
    <w:rPr>
      <w:rFonts w:ascii="Times New Roman" w:hAnsi="Times New Roman" w:cs="Mang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96F2D-F775-4502-BDDA-F318B0726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2656</Words>
  <Characters>15863</Characters>
  <Application>Microsoft Office Word</Application>
  <DocSecurity>0</DocSecurity>
  <Lines>299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2025-02-27T11:21:00Z</dcterms:created>
  <dcterms:modified xsi:type="dcterms:W3CDTF">2025-02-27T11:21:00Z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97835466782ab13d086b831995544646011f647b1d181dba9bb5385a39c044d7</vt:lpwstr>
  </property>
</Properties>
</file>