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5C71F" w14:textId="77777777" w:rsidR="00A90253" w:rsidRDefault="00A90253">
      <w:pPr>
        <w:rPr>
          <w:lang w:val="pl-PL"/>
        </w:rPr>
      </w:pPr>
    </w:p>
    <w:p w14:paraId="2E3227C4" w14:textId="77777777" w:rsidR="007409F8" w:rsidRDefault="007409F8">
      <w:pPr>
        <w:rPr>
          <w:lang w:val="pl-PL"/>
        </w:rPr>
      </w:pPr>
    </w:p>
    <w:p w14:paraId="23124B27" w14:textId="15BDD9CE" w:rsidR="007409F8" w:rsidRPr="00BA0B3C" w:rsidRDefault="007409F8" w:rsidP="007409F8">
      <w:pPr>
        <w:jc w:val="center"/>
        <w:rPr>
          <w:sz w:val="44"/>
          <w:szCs w:val="44"/>
          <w:lang w:val="pl-PL"/>
        </w:rPr>
      </w:pPr>
      <w:r w:rsidRPr="00BA0B3C">
        <w:rPr>
          <w:sz w:val="44"/>
          <w:szCs w:val="44"/>
          <w:lang w:val="pl-PL"/>
        </w:rPr>
        <w:t>REFERENCES</w:t>
      </w:r>
      <w:r w:rsidR="00BA0B3C" w:rsidRPr="00BA0B3C">
        <w:rPr>
          <w:sz w:val="44"/>
          <w:szCs w:val="44"/>
          <w:lang w:val="pl-PL"/>
        </w:rPr>
        <w:t xml:space="preserve"> LIST</w:t>
      </w:r>
    </w:p>
    <w:p w14:paraId="034AA3FC" w14:textId="77777777" w:rsidR="007409F8" w:rsidRDefault="007409F8" w:rsidP="007409F8">
      <w:pPr>
        <w:jc w:val="center"/>
        <w:rPr>
          <w:b/>
          <w:bCs/>
          <w:sz w:val="44"/>
          <w:szCs w:val="44"/>
          <w:lang w:val="pl-PL"/>
        </w:rPr>
      </w:pPr>
    </w:p>
    <w:p w14:paraId="6BB61022" w14:textId="77777777" w:rsidR="008D5C2F" w:rsidRDefault="008D5C2F" w:rsidP="007409F8">
      <w:pPr>
        <w:rPr>
          <w:sz w:val="24"/>
          <w:szCs w:val="24"/>
        </w:rPr>
      </w:pPr>
    </w:p>
    <w:p w14:paraId="5257A6A4" w14:textId="64CEB84D" w:rsidR="008D5C2F" w:rsidRPr="008D5C2F" w:rsidRDefault="008D5C2F" w:rsidP="008D5C2F">
      <w:pPr>
        <w:rPr>
          <w:sz w:val="24"/>
          <w:szCs w:val="24"/>
        </w:rPr>
      </w:pPr>
      <w:r w:rsidRPr="008D5C2F">
        <w:rPr>
          <w:sz w:val="24"/>
          <w:szCs w:val="24"/>
        </w:rPr>
        <w:t xml:space="preserve">Better Health (2019) </w:t>
      </w:r>
      <w:hyperlink r:id="rId5" w:history="1">
        <w:r w:rsidRPr="008D5C2F">
          <w:rPr>
            <w:rStyle w:val="Hipercze"/>
            <w:sz w:val="24"/>
            <w:szCs w:val="24"/>
          </w:rPr>
          <w:t>https://www.betterhealth.vic.gov.au/health/conditionsandtreatments/cancer-and-heredity</w:t>
        </w:r>
      </w:hyperlink>
    </w:p>
    <w:p w14:paraId="056ECAE7" w14:textId="330FF981" w:rsidR="008D5C2F" w:rsidRDefault="008D5C2F" w:rsidP="007409F8">
      <w:pPr>
        <w:rPr>
          <w:sz w:val="24"/>
          <w:szCs w:val="24"/>
        </w:rPr>
      </w:pPr>
      <w:r>
        <w:rPr>
          <w:sz w:val="24"/>
          <w:szCs w:val="24"/>
        </w:rPr>
        <w:t xml:space="preserve">WHO(World Health Organisation) (July 2025)  </w:t>
      </w:r>
      <w:hyperlink r:id="rId6" w:history="1">
        <w:r w:rsidRPr="00D960E0">
          <w:rPr>
            <w:rStyle w:val="Hipercze"/>
            <w:sz w:val="24"/>
            <w:szCs w:val="24"/>
          </w:rPr>
          <w:t>https://www.who.int/publications/i/item/9789240112575</w:t>
        </w:r>
      </w:hyperlink>
    </w:p>
    <w:p w14:paraId="37432D35" w14:textId="07A0C3BD" w:rsidR="007409F8" w:rsidRDefault="007409F8" w:rsidP="007409F8">
      <w:pPr>
        <w:rPr>
          <w:sz w:val="24"/>
          <w:szCs w:val="24"/>
        </w:rPr>
      </w:pPr>
      <w:r w:rsidRPr="007409F8">
        <w:rPr>
          <w:sz w:val="24"/>
          <w:szCs w:val="24"/>
        </w:rPr>
        <w:t xml:space="preserve">Heather M. </w:t>
      </w:r>
      <w:proofErr w:type="spellStart"/>
      <w:r w:rsidRPr="007409F8">
        <w:rPr>
          <w:sz w:val="24"/>
          <w:szCs w:val="24"/>
        </w:rPr>
        <w:t>Brandta</w:t>
      </w:r>
      <w:proofErr w:type="spellEnd"/>
      <w:r w:rsidRPr="007409F8">
        <w:rPr>
          <w:sz w:val="24"/>
          <w:szCs w:val="24"/>
        </w:rPr>
        <w:t xml:space="preserve"> HPV Cancer Prevention Program, St. Jude Children’s Research Hospital, Memphis, TN, USA</w:t>
      </w:r>
      <w:r w:rsidRPr="007409F8">
        <w:rPr>
          <w:sz w:val="24"/>
          <w:szCs w:val="24"/>
        </w:rPr>
        <w:t xml:space="preserve"> </w:t>
      </w:r>
      <w:r w:rsidRPr="007409F8">
        <w:rPr>
          <w:sz w:val="24"/>
          <w:szCs w:val="24"/>
        </w:rPr>
        <w:t>Correspondence</w:t>
      </w:r>
      <w:r w:rsidRPr="007409F8">
        <w:rPr>
          <w:sz w:val="24"/>
          <w:szCs w:val="24"/>
        </w:rPr>
        <w:t xml:space="preserve"> </w:t>
      </w:r>
      <w:proofErr w:type="spellStart"/>
      <w:r w:rsidRPr="007409F8">
        <w:rPr>
          <w:sz w:val="24"/>
          <w:szCs w:val="24"/>
        </w:rPr>
        <w:t>heather.brandt@stjude.org,Alison</w:t>
      </w:r>
      <w:proofErr w:type="spellEnd"/>
      <w:r w:rsidRPr="007409F8">
        <w:rPr>
          <w:sz w:val="24"/>
          <w:szCs w:val="24"/>
        </w:rPr>
        <w:t xml:space="preserve"> </w:t>
      </w:r>
      <w:proofErr w:type="spellStart"/>
      <w:r w:rsidRPr="007409F8">
        <w:rPr>
          <w:sz w:val="24"/>
          <w:szCs w:val="24"/>
        </w:rPr>
        <w:t>Footman,Prajakta</w:t>
      </w:r>
      <w:proofErr w:type="spellEnd"/>
      <w:r w:rsidRPr="007409F8">
        <w:rPr>
          <w:sz w:val="24"/>
          <w:szCs w:val="24"/>
        </w:rPr>
        <w:t xml:space="preserve"> </w:t>
      </w:r>
      <w:proofErr w:type="spellStart"/>
      <w:r w:rsidRPr="007409F8">
        <w:rPr>
          <w:sz w:val="24"/>
          <w:szCs w:val="24"/>
        </w:rPr>
        <w:t>Adsul,Shoba</w:t>
      </w:r>
      <w:proofErr w:type="spellEnd"/>
      <w:r w:rsidRPr="007409F8">
        <w:rPr>
          <w:sz w:val="24"/>
          <w:szCs w:val="24"/>
        </w:rPr>
        <w:t xml:space="preserve"> </w:t>
      </w:r>
      <w:proofErr w:type="spellStart"/>
      <w:r w:rsidRPr="007409F8">
        <w:rPr>
          <w:sz w:val="24"/>
          <w:szCs w:val="24"/>
        </w:rPr>
        <w:t>Ramanadhan</w:t>
      </w:r>
      <w:proofErr w:type="spellEnd"/>
      <w:r w:rsidRPr="007409F8">
        <w:rPr>
          <w:sz w:val="24"/>
          <w:szCs w:val="24"/>
        </w:rPr>
        <w:t xml:space="preserve"> &amp;</w:t>
      </w:r>
      <w:r>
        <w:rPr>
          <w:sz w:val="24"/>
          <w:szCs w:val="24"/>
        </w:rPr>
        <w:t xml:space="preserve"> </w:t>
      </w:r>
      <w:r w:rsidRPr="007409F8">
        <w:rPr>
          <w:sz w:val="24"/>
          <w:szCs w:val="24"/>
        </w:rPr>
        <w:t>Deanna Kepka</w:t>
      </w:r>
      <w:r>
        <w:rPr>
          <w:sz w:val="24"/>
          <w:szCs w:val="24"/>
        </w:rPr>
        <w:t xml:space="preserve"> (2023)  </w:t>
      </w:r>
    </w:p>
    <w:p w14:paraId="09BB38BF" w14:textId="237F4887" w:rsidR="007409F8" w:rsidRDefault="008D5C2F" w:rsidP="007409F8">
      <w:pPr>
        <w:rPr>
          <w:sz w:val="24"/>
          <w:szCs w:val="24"/>
        </w:rPr>
      </w:pPr>
      <w:hyperlink r:id="rId7" w:history="1">
        <w:r w:rsidRPr="00D960E0">
          <w:rPr>
            <w:rStyle w:val="Hipercze"/>
            <w:sz w:val="24"/>
            <w:szCs w:val="24"/>
          </w:rPr>
          <w:t>https://www.tandfonline.com/doi/full/10.1080/21645515.2023.2180250</w:t>
        </w:r>
      </w:hyperlink>
    </w:p>
    <w:p w14:paraId="329FCABA" w14:textId="04C8ADE6" w:rsidR="00BA0B3C" w:rsidRDefault="00BA0B3C" w:rsidP="007409F8">
      <w:pPr>
        <w:rPr>
          <w:sz w:val="24"/>
          <w:szCs w:val="24"/>
        </w:rPr>
      </w:pPr>
      <w:r>
        <w:rPr>
          <w:sz w:val="24"/>
          <w:szCs w:val="24"/>
        </w:rPr>
        <w:t xml:space="preserve">America Psychological Association (2020) </w:t>
      </w:r>
      <w:hyperlink r:id="rId8" w:history="1">
        <w:r w:rsidRPr="00D960E0">
          <w:rPr>
            <w:rStyle w:val="Hipercze"/>
            <w:sz w:val="24"/>
            <w:szCs w:val="24"/>
          </w:rPr>
          <w:t>https://psycnet.apa.org/manuscript/2020-99903-013.pdf</w:t>
        </w:r>
      </w:hyperlink>
    </w:p>
    <w:p w14:paraId="61B9BE4D" w14:textId="77777777" w:rsidR="00BA0B3C" w:rsidRDefault="00BA0B3C" w:rsidP="007409F8">
      <w:pPr>
        <w:rPr>
          <w:sz w:val="24"/>
          <w:szCs w:val="24"/>
        </w:rPr>
      </w:pPr>
    </w:p>
    <w:p w14:paraId="3BB14F18" w14:textId="77777777" w:rsidR="008D5C2F" w:rsidRDefault="008D5C2F" w:rsidP="007409F8">
      <w:pPr>
        <w:rPr>
          <w:sz w:val="24"/>
          <w:szCs w:val="24"/>
        </w:rPr>
      </w:pPr>
    </w:p>
    <w:p w14:paraId="08C506C8" w14:textId="77777777" w:rsidR="007409F8" w:rsidRDefault="007409F8" w:rsidP="007409F8">
      <w:pPr>
        <w:rPr>
          <w:sz w:val="24"/>
          <w:szCs w:val="24"/>
        </w:rPr>
      </w:pPr>
    </w:p>
    <w:p w14:paraId="11A16F58" w14:textId="77777777" w:rsidR="007409F8" w:rsidRDefault="007409F8" w:rsidP="007409F8">
      <w:pPr>
        <w:rPr>
          <w:sz w:val="24"/>
          <w:szCs w:val="24"/>
        </w:rPr>
      </w:pPr>
    </w:p>
    <w:p w14:paraId="422CB04C" w14:textId="77777777" w:rsidR="007409F8" w:rsidRDefault="007409F8" w:rsidP="007409F8">
      <w:pPr>
        <w:rPr>
          <w:sz w:val="24"/>
          <w:szCs w:val="24"/>
        </w:rPr>
      </w:pPr>
    </w:p>
    <w:p w14:paraId="50E070DA" w14:textId="77777777" w:rsidR="007409F8" w:rsidRPr="007409F8" w:rsidRDefault="007409F8" w:rsidP="007409F8">
      <w:pPr>
        <w:rPr>
          <w:sz w:val="24"/>
          <w:szCs w:val="24"/>
        </w:rPr>
      </w:pPr>
    </w:p>
    <w:p w14:paraId="1E97976A" w14:textId="77777777" w:rsidR="007409F8" w:rsidRPr="007409F8" w:rsidRDefault="007409F8" w:rsidP="007409F8">
      <w:pPr>
        <w:jc w:val="center"/>
        <w:rPr>
          <w:b/>
          <w:bCs/>
          <w:sz w:val="36"/>
          <w:szCs w:val="36"/>
        </w:rPr>
      </w:pPr>
    </w:p>
    <w:p w14:paraId="4BB1BF87" w14:textId="77777777" w:rsidR="007409F8" w:rsidRPr="007409F8" w:rsidRDefault="007409F8" w:rsidP="007409F8">
      <w:pPr>
        <w:rPr>
          <w:sz w:val="36"/>
          <w:szCs w:val="36"/>
        </w:rPr>
      </w:pPr>
    </w:p>
    <w:sectPr w:rsidR="007409F8" w:rsidRPr="00740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C201F"/>
    <w:multiLevelType w:val="hybridMultilevel"/>
    <w:tmpl w:val="B11037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60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F8"/>
    <w:rsid w:val="003E6ACC"/>
    <w:rsid w:val="005D0402"/>
    <w:rsid w:val="007409F8"/>
    <w:rsid w:val="008D5C2F"/>
    <w:rsid w:val="00A90253"/>
    <w:rsid w:val="00BA0B3C"/>
    <w:rsid w:val="00F5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EB06F"/>
  <w15:chartTrackingRefBased/>
  <w15:docId w15:val="{791C2AA7-3801-449D-B573-62AE0667D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0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0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09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0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09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0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0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0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0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09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09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09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09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09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09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09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09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09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0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0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0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0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0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09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09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09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09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09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09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09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manuscript/2020-99903-01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andfonline.com/doi/full/10.1080/21645515.2023.21802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ho.int/publications/i/item/9789240112575" TargetMode="External"/><Relationship Id="rId5" Type="http://schemas.openxmlformats.org/officeDocument/2006/relationships/hyperlink" Target="https://www.betterhealth.vic.gov.au/health/conditionsandtreatments/cancer-and-heredit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Utrata</dc:creator>
  <cp:keywords/>
  <dc:description/>
  <cp:lastModifiedBy>Aneta Utrata</cp:lastModifiedBy>
  <cp:revision>1</cp:revision>
  <dcterms:created xsi:type="dcterms:W3CDTF">2026-03-23T12:45:00Z</dcterms:created>
  <dcterms:modified xsi:type="dcterms:W3CDTF">2026-03-24T11:55:00Z</dcterms:modified>
</cp:coreProperties>
</file>