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87D3C" w:rsidRPr="00A85BFE" w:rsidRDefault="00387D3C" w:rsidP="00387D3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1109313" wp14:editId="13E70F67">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387D3C" w:rsidRPr="00A406E5" w:rsidRDefault="00387D3C" w:rsidP="00387D3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387D3C" w:rsidRPr="00A406E5" w:rsidTr="00BE6A82">
        <w:tc>
          <w:tcPr>
            <w:tcW w:w="9922" w:type="dxa"/>
            <w:shd w:val="clear" w:color="auto" w:fill="C0C0C0"/>
          </w:tcPr>
          <w:p w:rsidR="00387D3C" w:rsidRPr="00A406E5" w:rsidRDefault="00387D3C" w:rsidP="00BE6A82">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387D3C" w:rsidRPr="00A406E5" w:rsidRDefault="00387D3C" w:rsidP="00387D3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87D3C" w:rsidRPr="00A406E5" w:rsidTr="00BE6A82">
        <w:tc>
          <w:tcPr>
            <w:tcW w:w="2093" w:type="dxa"/>
            <w:shd w:val="pct15" w:color="auto" w:fill="auto"/>
          </w:tcPr>
          <w:p w:rsidR="00387D3C" w:rsidRPr="00A406E5" w:rsidRDefault="00387D3C" w:rsidP="00BE6A82">
            <w:pPr>
              <w:spacing w:before="120" w:after="120"/>
              <w:jc w:val="both"/>
              <w:rPr>
                <w:rFonts w:ascii="Arial" w:hAnsi="Arial" w:cs="Arial"/>
                <w:b/>
              </w:rPr>
            </w:pPr>
            <w:r w:rsidRPr="00A406E5">
              <w:rPr>
                <w:rFonts w:ascii="Arial" w:hAnsi="Arial" w:cs="Arial"/>
                <w:b/>
              </w:rPr>
              <w:t>Student name:</w:t>
            </w:r>
          </w:p>
        </w:tc>
        <w:tc>
          <w:tcPr>
            <w:tcW w:w="3293" w:type="dxa"/>
          </w:tcPr>
          <w:p w:rsidR="00387D3C" w:rsidRPr="00A406E5" w:rsidRDefault="00387D3C" w:rsidP="00387D3C">
            <w:pPr>
              <w:tabs>
                <w:tab w:val="left" w:pos="1053"/>
              </w:tabs>
              <w:spacing w:before="120" w:after="120"/>
              <w:jc w:val="both"/>
              <w:rPr>
                <w:rFonts w:ascii="Arial" w:hAnsi="Arial" w:cs="Arial"/>
                <w:b/>
              </w:rPr>
            </w:pPr>
            <w:r>
              <w:rPr>
                <w:rFonts w:ascii="Arial" w:hAnsi="Arial" w:cs="Arial"/>
                <w:b/>
              </w:rPr>
              <w:t>Michael Britton</w:t>
            </w:r>
          </w:p>
        </w:tc>
        <w:tc>
          <w:tcPr>
            <w:tcW w:w="2268" w:type="dxa"/>
            <w:shd w:val="clear" w:color="auto" w:fill="D9D9D9"/>
          </w:tcPr>
          <w:p w:rsidR="00387D3C" w:rsidRPr="00A406E5" w:rsidRDefault="00387D3C" w:rsidP="00BE6A82">
            <w:pPr>
              <w:spacing w:before="120" w:after="120"/>
              <w:jc w:val="both"/>
              <w:rPr>
                <w:rFonts w:ascii="Arial" w:hAnsi="Arial" w:cs="Arial"/>
                <w:b/>
              </w:rPr>
            </w:pPr>
            <w:r w:rsidRPr="00A406E5">
              <w:rPr>
                <w:rFonts w:ascii="Arial" w:hAnsi="Arial" w:cs="Arial"/>
                <w:b/>
              </w:rPr>
              <w:t>Student ID number:</w:t>
            </w:r>
          </w:p>
        </w:tc>
        <w:tc>
          <w:tcPr>
            <w:tcW w:w="2268" w:type="dxa"/>
          </w:tcPr>
          <w:p w:rsidR="00387D3C" w:rsidRPr="00A406E5" w:rsidRDefault="00387D3C" w:rsidP="00BE6A82">
            <w:pPr>
              <w:spacing w:before="120" w:after="120"/>
              <w:jc w:val="both"/>
              <w:rPr>
                <w:rFonts w:ascii="Arial" w:hAnsi="Arial" w:cs="Arial"/>
                <w:b/>
              </w:rPr>
            </w:pPr>
            <w:r>
              <w:rPr>
                <w:rFonts w:ascii="Arial" w:hAnsi="Arial" w:cs="Arial"/>
                <w:b/>
              </w:rPr>
              <w:t>1801085</w:t>
            </w:r>
          </w:p>
        </w:tc>
      </w:tr>
      <w:tr w:rsidR="00387D3C" w:rsidRPr="00A406E5" w:rsidTr="00BE6A82">
        <w:tc>
          <w:tcPr>
            <w:tcW w:w="2093" w:type="dxa"/>
            <w:shd w:val="pct15" w:color="auto" w:fill="auto"/>
          </w:tcPr>
          <w:p w:rsidR="00387D3C" w:rsidRPr="00A406E5" w:rsidRDefault="00387D3C" w:rsidP="00BE6A82">
            <w:pPr>
              <w:spacing w:before="120" w:after="120"/>
              <w:jc w:val="both"/>
              <w:rPr>
                <w:rFonts w:ascii="Arial" w:hAnsi="Arial" w:cs="Arial"/>
                <w:b/>
              </w:rPr>
            </w:pPr>
            <w:r w:rsidRPr="00A406E5">
              <w:rPr>
                <w:rFonts w:ascii="Arial" w:hAnsi="Arial" w:cs="Arial"/>
                <w:b/>
              </w:rPr>
              <w:t>Programme:</w:t>
            </w:r>
          </w:p>
        </w:tc>
        <w:tc>
          <w:tcPr>
            <w:tcW w:w="7829" w:type="dxa"/>
            <w:gridSpan w:val="3"/>
          </w:tcPr>
          <w:p w:rsidR="00387D3C" w:rsidRPr="00A406E5" w:rsidRDefault="00387D3C" w:rsidP="00BE6A82">
            <w:pPr>
              <w:spacing w:before="120" w:after="120"/>
              <w:jc w:val="both"/>
              <w:rPr>
                <w:rFonts w:ascii="Arial" w:hAnsi="Arial" w:cs="Arial"/>
                <w:b/>
              </w:rPr>
            </w:pPr>
            <w:r>
              <w:rPr>
                <w:rFonts w:ascii="Arial" w:hAnsi="Arial" w:cs="Arial"/>
                <w:b/>
              </w:rPr>
              <w:t>Secondary PGCE</w:t>
            </w:r>
          </w:p>
        </w:tc>
      </w:tr>
      <w:tr w:rsidR="00387D3C" w:rsidRPr="00A406E5" w:rsidTr="00BE6A82">
        <w:tc>
          <w:tcPr>
            <w:tcW w:w="2093" w:type="dxa"/>
            <w:shd w:val="pct15" w:color="auto" w:fill="auto"/>
          </w:tcPr>
          <w:p w:rsidR="00387D3C" w:rsidRPr="00A406E5" w:rsidRDefault="00387D3C" w:rsidP="00BE6A82">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387D3C" w:rsidRPr="00387D3C" w:rsidRDefault="00387D3C" w:rsidP="00387D3C">
            <w:pPr>
              <w:pStyle w:val="NormalWeb"/>
              <w:rPr>
                <w:sz w:val="22"/>
                <w:szCs w:val="22"/>
              </w:rPr>
            </w:pPr>
            <w:r w:rsidRPr="00F63C8B">
              <w:rPr>
                <w:rFonts w:ascii="Arial" w:hAnsi="Arial" w:cs="Arial"/>
                <w:b/>
                <w:bCs/>
                <w:sz w:val="22"/>
                <w:szCs w:val="22"/>
              </w:rPr>
              <w:t xml:space="preserve">Curriculum Development and Enhancement </w:t>
            </w:r>
          </w:p>
        </w:tc>
      </w:tr>
      <w:tr w:rsidR="00387D3C" w:rsidRPr="00A406E5" w:rsidTr="00BE6A82">
        <w:tc>
          <w:tcPr>
            <w:tcW w:w="2093" w:type="dxa"/>
            <w:shd w:val="pct15" w:color="auto" w:fill="auto"/>
          </w:tcPr>
          <w:p w:rsidR="00387D3C" w:rsidRPr="00A406E5" w:rsidRDefault="00387D3C" w:rsidP="00BE6A82">
            <w:pPr>
              <w:spacing w:before="120" w:after="120"/>
              <w:jc w:val="both"/>
              <w:rPr>
                <w:rFonts w:ascii="Arial" w:hAnsi="Arial" w:cs="Arial"/>
                <w:b/>
              </w:rPr>
            </w:pPr>
            <w:r w:rsidRPr="00A406E5">
              <w:rPr>
                <w:rFonts w:ascii="Arial" w:hAnsi="Arial" w:cs="Arial"/>
                <w:b/>
              </w:rPr>
              <w:t>Module code:</w:t>
            </w:r>
          </w:p>
        </w:tc>
        <w:tc>
          <w:tcPr>
            <w:tcW w:w="3293" w:type="dxa"/>
          </w:tcPr>
          <w:p w:rsidR="00387D3C" w:rsidRPr="00A406E5" w:rsidRDefault="00387D3C" w:rsidP="00BE6A82">
            <w:pPr>
              <w:spacing w:before="120" w:after="120"/>
              <w:jc w:val="both"/>
              <w:rPr>
                <w:rFonts w:ascii="Arial" w:hAnsi="Arial" w:cs="Arial"/>
                <w:b/>
              </w:rPr>
            </w:pPr>
            <w:r>
              <w:rPr>
                <w:rFonts w:ascii="Arial" w:hAnsi="Arial" w:cs="Arial"/>
                <w:b/>
              </w:rPr>
              <w:t>ECSP7002</w:t>
            </w:r>
          </w:p>
        </w:tc>
        <w:tc>
          <w:tcPr>
            <w:tcW w:w="2268" w:type="dxa"/>
            <w:shd w:val="clear" w:color="auto" w:fill="D9D9D9"/>
          </w:tcPr>
          <w:p w:rsidR="00387D3C" w:rsidRPr="004D5E9B" w:rsidRDefault="00387D3C" w:rsidP="00BE6A8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387D3C" w:rsidRPr="00A406E5" w:rsidRDefault="00387D3C" w:rsidP="00BE6A82">
            <w:pPr>
              <w:spacing w:before="120" w:after="120"/>
              <w:jc w:val="both"/>
              <w:rPr>
                <w:rFonts w:ascii="Arial" w:hAnsi="Arial" w:cs="Arial"/>
                <w:b/>
              </w:rPr>
            </w:pPr>
            <w:r>
              <w:rPr>
                <w:rFonts w:ascii="Arial" w:hAnsi="Arial" w:cs="Arial"/>
                <w:b/>
              </w:rPr>
              <w:t>100%</w:t>
            </w:r>
          </w:p>
        </w:tc>
      </w:tr>
      <w:tr w:rsidR="00387D3C" w:rsidRPr="00A406E5" w:rsidTr="00BE6A82">
        <w:tc>
          <w:tcPr>
            <w:tcW w:w="2093" w:type="dxa"/>
            <w:shd w:val="pct15" w:color="auto" w:fill="auto"/>
          </w:tcPr>
          <w:p w:rsidR="00387D3C" w:rsidRPr="00A406E5" w:rsidRDefault="00387D3C" w:rsidP="00BE6A82">
            <w:pPr>
              <w:spacing w:before="120" w:after="120"/>
              <w:jc w:val="both"/>
              <w:rPr>
                <w:rFonts w:ascii="Arial" w:hAnsi="Arial" w:cs="Arial"/>
                <w:b/>
              </w:rPr>
            </w:pPr>
            <w:r w:rsidRPr="00A406E5">
              <w:rPr>
                <w:rFonts w:ascii="Arial" w:hAnsi="Arial" w:cs="Arial"/>
                <w:b/>
              </w:rPr>
              <w:t>Lecturer:</w:t>
            </w:r>
          </w:p>
        </w:tc>
        <w:tc>
          <w:tcPr>
            <w:tcW w:w="3293" w:type="dxa"/>
          </w:tcPr>
          <w:p w:rsidR="00387D3C" w:rsidRPr="00A406E5" w:rsidRDefault="00387D3C" w:rsidP="00BE6A82">
            <w:pPr>
              <w:spacing w:before="120" w:after="120"/>
              <w:jc w:val="both"/>
              <w:rPr>
                <w:rFonts w:ascii="Arial" w:hAnsi="Arial" w:cs="Arial"/>
                <w:b/>
              </w:rPr>
            </w:pPr>
            <w:r>
              <w:rPr>
                <w:rFonts w:ascii="Arial" w:hAnsi="Arial" w:cs="Arial"/>
                <w:b/>
              </w:rPr>
              <w:t>Helen Denny</w:t>
            </w:r>
          </w:p>
        </w:tc>
        <w:tc>
          <w:tcPr>
            <w:tcW w:w="2268" w:type="dxa"/>
            <w:shd w:val="clear" w:color="auto" w:fill="D9D9D9"/>
          </w:tcPr>
          <w:p w:rsidR="00387D3C" w:rsidRPr="00A406E5" w:rsidRDefault="00387D3C" w:rsidP="00BE6A82">
            <w:pPr>
              <w:spacing w:before="120" w:after="120"/>
              <w:jc w:val="both"/>
              <w:rPr>
                <w:rFonts w:ascii="Arial" w:hAnsi="Arial" w:cs="Arial"/>
                <w:b/>
              </w:rPr>
            </w:pPr>
            <w:r w:rsidRPr="00A406E5">
              <w:rPr>
                <w:rFonts w:ascii="Arial" w:hAnsi="Arial" w:cs="Arial"/>
                <w:b/>
              </w:rPr>
              <w:t>Internal Verifier:</w:t>
            </w:r>
          </w:p>
        </w:tc>
        <w:tc>
          <w:tcPr>
            <w:tcW w:w="2268" w:type="dxa"/>
          </w:tcPr>
          <w:p w:rsidR="00387D3C" w:rsidRPr="00A406E5" w:rsidRDefault="00387D3C" w:rsidP="00BE6A82">
            <w:pPr>
              <w:spacing w:before="120" w:after="120"/>
              <w:jc w:val="both"/>
              <w:rPr>
                <w:rFonts w:ascii="Arial" w:hAnsi="Arial" w:cs="Arial"/>
                <w:b/>
              </w:rPr>
            </w:pPr>
          </w:p>
        </w:tc>
      </w:tr>
      <w:tr w:rsidR="00387D3C" w:rsidRPr="00A406E5" w:rsidTr="00BE6A82">
        <w:tc>
          <w:tcPr>
            <w:tcW w:w="2093" w:type="dxa"/>
            <w:shd w:val="pct15" w:color="auto" w:fill="auto"/>
          </w:tcPr>
          <w:p w:rsidR="00387D3C" w:rsidRPr="00A406E5" w:rsidRDefault="00387D3C" w:rsidP="00BE6A82">
            <w:pPr>
              <w:spacing w:before="120" w:after="120"/>
              <w:jc w:val="both"/>
              <w:rPr>
                <w:rFonts w:ascii="Arial" w:hAnsi="Arial" w:cs="Arial"/>
                <w:b/>
              </w:rPr>
            </w:pPr>
            <w:r w:rsidRPr="00A406E5">
              <w:rPr>
                <w:rFonts w:ascii="Arial" w:hAnsi="Arial" w:cs="Arial"/>
                <w:b/>
              </w:rPr>
              <w:t>Assignment Title:</w:t>
            </w:r>
          </w:p>
        </w:tc>
        <w:tc>
          <w:tcPr>
            <w:tcW w:w="3293" w:type="dxa"/>
          </w:tcPr>
          <w:p w:rsidR="00387D3C" w:rsidRDefault="00387D3C" w:rsidP="00BE6A82">
            <w:pPr>
              <w:pStyle w:val="NormalWeb"/>
            </w:pPr>
            <w:r>
              <w:rPr>
                <w:rFonts w:ascii="Arial" w:hAnsi="Arial" w:cs="Arial"/>
                <w:b/>
                <w:bCs/>
                <w:sz w:val="22"/>
                <w:szCs w:val="22"/>
              </w:rPr>
              <w:t xml:space="preserve">Research Study including Ethics Form </w:t>
            </w:r>
          </w:p>
          <w:p w:rsidR="00387D3C" w:rsidRPr="00A406E5" w:rsidRDefault="00387D3C" w:rsidP="00BE6A82">
            <w:pPr>
              <w:spacing w:before="120" w:after="120"/>
              <w:jc w:val="both"/>
              <w:rPr>
                <w:rFonts w:ascii="Arial" w:hAnsi="Arial" w:cs="Arial"/>
                <w:b/>
              </w:rPr>
            </w:pPr>
          </w:p>
        </w:tc>
        <w:tc>
          <w:tcPr>
            <w:tcW w:w="2268" w:type="dxa"/>
            <w:shd w:val="pct15" w:color="auto" w:fill="auto"/>
          </w:tcPr>
          <w:p w:rsidR="00387D3C" w:rsidRPr="00A406E5" w:rsidRDefault="00387D3C" w:rsidP="00BE6A82">
            <w:pPr>
              <w:spacing w:before="120" w:after="120"/>
              <w:jc w:val="both"/>
              <w:rPr>
                <w:rFonts w:ascii="Arial" w:hAnsi="Arial" w:cs="Arial"/>
                <w:b/>
              </w:rPr>
            </w:pPr>
            <w:r>
              <w:rPr>
                <w:rFonts w:ascii="Arial" w:hAnsi="Arial" w:cs="Arial"/>
                <w:b/>
              </w:rPr>
              <w:t>Word count (or equivalent):</w:t>
            </w:r>
          </w:p>
        </w:tc>
        <w:tc>
          <w:tcPr>
            <w:tcW w:w="2268" w:type="dxa"/>
          </w:tcPr>
          <w:p w:rsidR="00387D3C" w:rsidRDefault="00387D3C" w:rsidP="00BE6A82">
            <w:pPr>
              <w:pStyle w:val="NormalWeb"/>
            </w:pPr>
            <w:r>
              <w:rPr>
                <w:rFonts w:ascii="Arial" w:hAnsi="Arial" w:cs="Arial"/>
                <w:b/>
                <w:bCs/>
                <w:sz w:val="22"/>
                <w:szCs w:val="22"/>
              </w:rPr>
              <w:t>10.000 words in total including an Ethics form (to be given in on January 11</w:t>
            </w:r>
            <w:r>
              <w:rPr>
                <w:rFonts w:ascii="Arial" w:hAnsi="Arial" w:cs="Arial"/>
                <w:b/>
                <w:bCs/>
                <w:position w:val="10"/>
                <w:sz w:val="14"/>
                <w:szCs w:val="14"/>
              </w:rPr>
              <w:t xml:space="preserve">th </w:t>
            </w:r>
            <w:r>
              <w:rPr>
                <w:rFonts w:ascii="Arial" w:hAnsi="Arial" w:cs="Arial"/>
                <w:b/>
                <w:bCs/>
                <w:sz w:val="22"/>
                <w:szCs w:val="22"/>
              </w:rPr>
              <w:t xml:space="preserve">2019) </w:t>
            </w:r>
          </w:p>
          <w:p w:rsidR="00387D3C" w:rsidRPr="00A406E5" w:rsidRDefault="00387D3C" w:rsidP="00BE6A82">
            <w:pPr>
              <w:spacing w:before="120" w:after="120"/>
              <w:jc w:val="both"/>
              <w:rPr>
                <w:rFonts w:ascii="Arial" w:hAnsi="Arial" w:cs="Arial"/>
                <w:b/>
              </w:rPr>
            </w:pPr>
          </w:p>
        </w:tc>
      </w:tr>
      <w:tr w:rsidR="00387D3C" w:rsidRPr="00A406E5" w:rsidTr="00BE6A82">
        <w:tc>
          <w:tcPr>
            <w:tcW w:w="2093" w:type="dxa"/>
            <w:shd w:val="pct15" w:color="auto" w:fill="auto"/>
          </w:tcPr>
          <w:p w:rsidR="00387D3C" w:rsidRPr="00A406E5" w:rsidRDefault="00387D3C" w:rsidP="00BE6A82">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387D3C" w:rsidRDefault="00387D3C" w:rsidP="00BE6A82">
            <w:pPr>
              <w:pStyle w:val="NormalWeb"/>
            </w:pPr>
            <w:r>
              <w:rPr>
                <w:rFonts w:ascii="Arial" w:hAnsi="Arial" w:cs="Arial"/>
                <w:b/>
                <w:bCs/>
                <w:sz w:val="22"/>
                <w:szCs w:val="22"/>
              </w:rPr>
              <w:t>May 13</w:t>
            </w:r>
            <w:r>
              <w:rPr>
                <w:rFonts w:ascii="Arial" w:hAnsi="Arial" w:cs="Arial"/>
                <w:b/>
                <w:bCs/>
                <w:position w:val="10"/>
                <w:sz w:val="14"/>
                <w:szCs w:val="14"/>
              </w:rPr>
              <w:t xml:space="preserve">th </w:t>
            </w:r>
            <w:r>
              <w:rPr>
                <w:rFonts w:ascii="Arial" w:hAnsi="Arial" w:cs="Arial"/>
                <w:b/>
                <w:bCs/>
                <w:sz w:val="22"/>
                <w:szCs w:val="22"/>
              </w:rPr>
              <w:t xml:space="preserve">2019 </w:t>
            </w:r>
          </w:p>
          <w:p w:rsidR="00387D3C" w:rsidRPr="00A406E5" w:rsidRDefault="00387D3C" w:rsidP="00BE6A82">
            <w:pPr>
              <w:spacing w:before="120" w:after="120"/>
              <w:jc w:val="both"/>
              <w:rPr>
                <w:rFonts w:ascii="Arial" w:hAnsi="Arial" w:cs="Arial"/>
                <w:b/>
              </w:rPr>
            </w:pPr>
          </w:p>
        </w:tc>
        <w:tc>
          <w:tcPr>
            <w:tcW w:w="2268" w:type="dxa"/>
            <w:shd w:val="pct15" w:color="auto" w:fill="auto"/>
          </w:tcPr>
          <w:p w:rsidR="00387D3C" w:rsidRPr="00A406E5" w:rsidRDefault="00387D3C" w:rsidP="00BE6A82">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387D3C" w:rsidRDefault="00387D3C" w:rsidP="00BE6A82">
            <w:pPr>
              <w:pStyle w:val="NormalWeb"/>
            </w:pPr>
            <w:r>
              <w:rPr>
                <w:rFonts w:ascii="Arial" w:hAnsi="Arial" w:cs="Arial"/>
                <w:b/>
                <w:bCs/>
                <w:sz w:val="22"/>
                <w:szCs w:val="22"/>
              </w:rPr>
              <w:t>June 10</w:t>
            </w:r>
            <w:r>
              <w:rPr>
                <w:rFonts w:ascii="Arial" w:hAnsi="Arial" w:cs="Arial"/>
                <w:b/>
                <w:bCs/>
                <w:position w:val="10"/>
                <w:sz w:val="14"/>
                <w:szCs w:val="14"/>
              </w:rPr>
              <w:t xml:space="preserve">th </w:t>
            </w:r>
            <w:r>
              <w:rPr>
                <w:rFonts w:ascii="Arial" w:hAnsi="Arial" w:cs="Arial"/>
                <w:b/>
                <w:bCs/>
                <w:sz w:val="22"/>
                <w:szCs w:val="22"/>
              </w:rPr>
              <w:t xml:space="preserve">2019 </w:t>
            </w:r>
          </w:p>
          <w:p w:rsidR="00387D3C" w:rsidRPr="00A406E5" w:rsidRDefault="00387D3C" w:rsidP="00BE6A82">
            <w:pPr>
              <w:spacing w:before="120" w:after="120"/>
              <w:jc w:val="both"/>
              <w:rPr>
                <w:rFonts w:ascii="Arial" w:hAnsi="Arial" w:cs="Arial"/>
                <w:b/>
              </w:rPr>
            </w:pPr>
          </w:p>
        </w:tc>
      </w:tr>
      <w:tr w:rsidR="00387D3C" w:rsidRPr="00A406E5" w:rsidTr="00BE6A82">
        <w:tc>
          <w:tcPr>
            <w:tcW w:w="2093" w:type="dxa"/>
            <w:shd w:val="pct15" w:color="auto" w:fill="auto"/>
          </w:tcPr>
          <w:p w:rsidR="00387D3C" w:rsidRPr="00A406E5" w:rsidRDefault="00387D3C" w:rsidP="00BE6A82">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387D3C" w:rsidRPr="00A406E5" w:rsidRDefault="00387D3C" w:rsidP="00BE6A82">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387D3C" w:rsidRPr="00A406E5" w:rsidRDefault="00387D3C" w:rsidP="00BE6A82">
            <w:pPr>
              <w:spacing w:before="120" w:after="120"/>
              <w:jc w:val="both"/>
              <w:rPr>
                <w:rFonts w:ascii="Arial" w:hAnsi="Arial" w:cs="Arial"/>
                <w:b/>
              </w:rPr>
            </w:pPr>
            <w:r w:rsidRPr="00A406E5">
              <w:rPr>
                <w:rFonts w:ascii="Arial" w:hAnsi="Arial" w:cs="Arial"/>
                <w:b/>
              </w:rPr>
              <w:t xml:space="preserve">Alternative submission method (if applicable): </w:t>
            </w:r>
          </w:p>
          <w:p w:rsidR="00387D3C" w:rsidRPr="00A406E5" w:rsidRDefault="00387D3C" w:rsidP="00BE6A82">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87D3C" w:rsidRPr="00A406E5" w:rsidTr="00BE6A82">
        <w:tc>
          <w:tcPr>
            <w:tcW w:w="2093" w:type="dxa"/>
            <w:shd w:val="pct15" w:color="auto" w:fill="auto"/>
          </w:tcPr>
          <w:p w:rsidR="00387D3C" w:rsidRPr="00A406E5" w:rsidRDefault="00387D3C" w:rsidP="00BE6A82">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387D3C" w:rsidRPr="00A406E5" w:rsidRDefault="00387D3C" w:rsidP="00BE6A82">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4E1209" w:rsidRDefault="004E1209">
      <w:pPr>
        <w:rPr>
          <w:rFonts w:ascii="Times New Roman" w:hAnsi="Times New Roman" w:cs="Times New Roman"/>
          <w:sz w:val="24"/>
          <w:szCs w:val="24"/>
          <w:u w:val="single"/>
        </w:rPr>
      </w:pPr>
      <w:r w:rsidRPr="004E1209">
        <w:rPr>
          <w:rFonts w:ascii="Times New Roman" w:hAnsi="Times New Roman" w:cs="Times New Roman"/>
          <w:sz w:val="24"/>
          <w:szCs w:val="24"/>
          <w:u w:val="single"/>
        </w:rPr>
        <w:lastRenderedPageBreak/>
        <w:t>Introduction</w:t>
      </w:r>
    </w:p>
    <w:p w:rsidR="00000CD8" w:rsidRDefault="004E1209">
      <w:pPr>
        <w:rPr>
          <w:rFonts w:ascii="Times New Roman" w:hAnsi="Times New Roman" w:cs="Times New Roman"/>
          <w:sz w:val="24"/>
          <w:szCs w:val="24"/>
        </w:rPr>
      </w:pPr>
      <w:r>
        <w:rPr>
          <w:rFonts w:ascii="Times New Roman" w:hAnsi="Times New Roman" w:cs="Times New Roman"/>
          <w:sz w:val="24"/>
          <w:szCs w:val="24"/>
        </w:rPr>
        <w:t>The aim of this piece of classroom research was to identify if a technique to break down complex questions requiring scientific literacy, such as those found in PISA tests, improve</w:t>
      </w:r>
      <w:r w:rsidR="00892F18">
        <w:rPr>
          <w:rFonts w:ascii="Times New Roman" w:hAnsi="Times New Roman" w:cs="Times New Roman"/>
          <w:sz w:val="24"/>
          <w:szCs w:val="24"/>
        </w:rPr>
        <w:t xml:space="preserve">s pupils ability to answer them, </w:t>
      </w:r>
      <w:r w:rsidR="00F559E3">
        <w:rPr>
          <w:rFonts w:ascii="Times New Roman" w:hAnsi="Times New Roman" w:cs="Times New Roman"/>
          <w:sz w:val="24"/>
          <w:szCs w:val="24"/>
        </w:rPr>
        <w:t>therefore</w:t>
      </w:r>
      <w:r w:rsidR="00892F18">
        <w:rPr>
          <w:rFonts w:ascii="Times New Roman" w:hAnsi="Times New Roman" w:cs="Times New Roman"/>
          <w:sz w:val="24"/>
          <w:szCs w:val="24"/>
        </w:rPr>
        <w:t xml:space="preserve"> improving the results attained.</w:t>
      </w:r>
      <w:r>
        <w:rPr>
          <w:rFonts w:ascii="Times New Roman" w:hAnsi="Times New Roman" w:cs="Times New Roman"/>
          <w:sz w:val="24"/>
          <w:szCs w:val="24"/>
        </w:rPr>
        <w:t xml:space="preserve"> </w:t>
      </w:r>
      <w:r w:rsidRPr="004E1209">
        <w:rPr>
          <w:rFonts w:ascii="Times New Roman" w:hAnsi="Times New Roman" w:cs="Times New Roman"/>
          <w:sz w:val="24"/>
          <w:szCs w:val="24"/>
        </w:rPr>
        <w:t>PISA is the Organisation for Economic Co-operation and Development</w:t>
      </w:r>
      <w:r>
        <w:rPr>
          <w:rFonts w:ascii="Times New Roman" w:hAnsi="Times New Roman" w:cs="Times New Roman"/>
          <w:sz w:val="24"/>
          <w:szCs w:val="24"/>
        </w:rPr>
        <w:t>’s</w:t>
      </w:r>
      <w:r w:rsidRPr="004E1209">
        <w:rPr>
          <w:rFonts w:ascii="Times New Roman" w:hAnsi="Times New Roman" w:cs="Times New Roman"/>
          <w:sz w:val="24"/>
          <w:szCs w:val="24"/>
        </w:rPr>
        <w:t xml:space="preserve"> </w:t>
      </w:r>
      <w:r>
        <w:rPr>
          <w:rFonts w:ascii="Times New Roman" w:hAnsi="Times New Roman" w:cs="Times New Roman"/>
          <w:sz w:val="24"/>
          <w:szCs w:val="24"/>
        </w:rPr>
        <w:t>(OECD)</w:t>
      </w:r>
      <w:r w:rsidRPr="004E1209">
        <w:rPr>
          <w:rFonts w:ascii="Times New Roman" w:hAnsi="Times New Roman" w:cs="Times New Roman"/>
          <w:sz w:val="24"/>
          <w:szCs w:val="24"/>
        </w:rPr>
        <w:t xml:space="preserve"> Programme for International Student Assessment. </w:t>
      </w:r>
      <w:r w:rsidR="001F5E94">
        <w:rPr>
          <w:rFonts w:ascii="Times New Roman" w:hAnsi="Times New Roman" w:cs="Times New Roman"/>
          <w:sz w:val="24"/>
          <w:szCs w:val="24"/>
        </w:rPr>
        <w:t>This research was taken out in a top set year 8 class (hence fore known as class Y) in school X. School X is a mixed gender secondary, English medium school with pupils aged 11-16 located in the local education authority (LEA) of Swansea.</w:t>
      </w:r>
      <w:r w:rsidR="0010777D">
        <w:rPr>
          <w:rFonts w:ascii="Times New Roman" w:hAnsi="Times New Roman" w:cs="Times New Roman"/>
          <w:sz w:val="24"/>
          <w:szCs w:val="24"/>
        </w:rPr>
        <w:t xml:space="preserve"> When the school was last inspected the school was awarded “Excellent” in all inspection areas (</w:t>
      </w:r>
      <w:r w:rsidR="0010777D" w:rsidRPr="00297EF9">
        <w:rPr>
          <w:rFonts w:ascii="Times New Roman" w:hAnsi="Times New Roman" w:cs="Times New Roman"/>
          <w:sz w:val="24"/>
          <w:szCs w:val="24"/>
        </w:rPr>
        <w:t>ESTYN 2017)</w:t>
      </w:r>
      <w:r w:rsidR="001F5E94" w:rsidRPr="00297EF9">
        <w:rPr>
          <w:rFonts w:ascii="Times New Roman" w:hAnsi="Times New Roman" w:cs="Times New Roman"/>
          <w:sz w:val="24"/>
          <w:szCs w:val="24"/>
        </w:rPr>
        <w:t xml:space="preserve"> </w:t>
      </w:r>
      <w:r w:rsidR="001F5E94">
        <w:rPr>
          <w:rFonts w:ascii="Times New Roman" w:hAnsi="Times New Roman" w:cs="Times New Roman"/>
          <w:sz w:val="24"/>
          <w:szCs w:val="24"/>
        </w:rPr>
        <w:t>Class Y consists of 15 boys and 15 girls with no pupils with identified additional learning needs (ALN) or pupils with English as an additional language (EAL). No pupils in the class are eligible for free school meals.</w:t>
      </w:r>
      <w:r w:rsidR="00000CD8">
        <w:rPr>
          <w:rFonts w:ascii="Times New Roman" w:hAnsi="Times New Roman" w:cs="Times New Roman"/>
          <w:sz w:val="24"/>
          <w:szCs w:val="24"/>
        </w:rPr>
        <w:t xml:space="preserve"> </w:t>
      </w:r>
    </w:p>
    <w:p w:rsidR="00303ECB" w:rsidRDefault="00000CD8">
      <w:pPr>
        <w:rPr>
          <w:rFonts w:ascii="Times New Roman" w:hAnsi="Times New Roman" w:cs="Times New Roman"/>
          <w:sz w:val="24"/>
          <w:szCs w:val="24"/>
        </w:rPr>
      </w:pPr>
      <w:r>
        <w:rPr>
          <w:rFonts w:ascii="Times New Roman" w:hAnsi="Times New Roman" w:cs="Times New Roman"/>
          <w:sz w:val="24"/>
          <w:szCs w:val="24"/>
        </w:rPr>
        <w:t xml:space="preserve">This research question was selected as improving pupils ability to perform in PISA tests has become a focus due to </w:t>
      </w:r>
      <w:r w:rsidR="00165DA7">
        <w:rPr>
          <w:rFonts w:ascii="Times New Roman" w:hAnsi="Times New Roman" w:cs="Times New Roman"/>
          <w:sz w:val="24"/>
          <w:szCs w:val="24"/>
        </w:rPr>
        <w:t>countries placing an increased importance on PISA results, as well as the scientific literacy required to successfully answer these questions also being a key part of the GCSE Science curriculum, in particular the quality of extended response (QER/QWC) questions found in all GCSE Science papers.</w:t>
      </w:r>
      <w:r w:rsidR="005E155C">
        <w:rPr>
          <w:rFonts w:ascii="Times New Roman" w:hAnsi="Times New Roman" w:cs="Times New Roman"/>
          <w:sz w:val="24"/>
          <w:szCs w:val="24"/>
        </w:rPr>
        <w:t xml:space="preserve"> Despite this importance placed, pupils in wales have struggled in previous PISA tests (</w:t>
      </w:r>
      <w:r w:rsidR="00297EF9">
        <w:rPr>
          <w:rFonts w:ascii="Times New Roman" w:hAnsi="Times New Roman" w:cs="Times New Roman"/>
          <w:sz w:val="24"/>
          <w:szCs w:val="24"/>
        </w:rPr>
        <w:t xml:space="preserve">Bybee </w:t>
      </w:r>
      <w:r w:rsidR="008723A3">
        <w:rPr>
          <w:rFonts w:ascii="Times New Roman" w:hAnsi="Times New Roman" w:cs="Times New Roman"/>
          <w:sz w:val="24"/>
          <w:szCs w:val="24"/>
        </w:rPr>
        <w:t>2009</w:t>
      </w:r>
      <w:r w:rsidR="005E155C">
        <w:rPr>
          <w:rFonts w:ascii="Times New Roman" w:hAnsi="Times New Roman" w:cs="Times New Roman"/>
          <w:sz w:val="24"/>
          <w:szCs w:val="24"/>
        </w:rPr>
        <w:t>), and</w:t>
      </w:r>
      <w:r w:rsidR="00F559E3">
        <w:rPr>
          <w:rFonts w:ascii="Times New Roman" w:hAnsi="Times New Roman" w:cs="Times New Roman"/>
          <w:sz w:val="24"/>
          <w:szCs w:val="24"/>
        </w:rPr>
        <w:t>,</w:t>
      </w:r>
      <w:r w:rsidR="005E155C">
        <w:rPr>
          <w:rFonts w:ascii="Times New Roman" w:hAnsi="Times New Roman" w:cs="Times New Roman"/>
          <w:sz w:val="24"/>
          <w:szCs w:val="24"/>
        </w:rPr>
        <w:t xml:space="preserve"> as</w:t>
      </w:r>
      <w:r w:rsidR="00F559E3">
        <w:rPr>
          <w:rFonts w:ascii="Times New Roman" w:hAnsi="Times New Roman" w:cs="Times New Roman"/>
          <w:sz w:val="24"/>
          <w:szCs w:val="24"/>
        </w:rPr>
        <w:t>,</w:t>
      </w:r>
      <w:r w:rsidR="005E155C">
        <w:rPr>
          <w:rFonts w:ascii="Times New Roman" w:hAnsi="Times New Roman" w:cs="Times New Roman"/>
          <w:sz w:val="24"/>
          <w:szCs w:val="24"/>
        </w:rPr>
        <w:t xml:space="preserve"> such identifying methods to improve </w:t>
      </w:r>
      <w:r w:rsidR="00812851">
        <w:rPr>
          <w:rFonts w:ascii="Times New Roman" w:hAnsi="Times New Roman" w:cs="Times New Roman"/>
          <w:sz w:val="24"/>
          <w:szCs w:val="24"/>
        </w:rPr>
        <w:t>pupils’</w:t>
      </w:r>
      <w:r w:rsidR="005E155C">
        <w:rPr>
          <w:rFonts w:ascii="Times New Roman" w:hAnsi="Times New Roman" w:cs="Times New Roman"/>
          <w:sz w:val="24"/>
          <w:szCs w:val="24"/>
        </w:rPr>
        <w:t xml:space="preserve"> performance in these types of questions would greatly improve </w:t>
      </w:r>
      <w:r w:rsidR="00812851">
        <w:rPr>
          <w:rFonts w:ascii="Times New Roman" w:hAnsi="Times New Roman" w:cs="Times New Roman"/>
          <w:sz w:val="24"/>
          <w:szCs w:val="24"/>
        </w:rPr>
        <w:t>Wales’s</w:t>
      </w:r>
      <w:r w:rsidR="005E155C">
        <w:rPr>
          <w:rFonts w:ascii="Times New Roman" w:hAnsi="Times New Roman" w:cs="Times New Roman"/>
          <w:sz w:val="24"/>
          <w:szCs w:val="24"/>
        </w:rPr>
        <w:t xml:space="preserve"> performance in PISA tests, as well as set pupils up for success </w:t>
      </w:r>
      <w:r w:rsidR="005D2584">
        <w:rPr>
          <w:rFonts w:ascii="Times New Roman" w:hAnsi="Times New Roman" w:cs="Times New Roman"/>
          <w:sz w:val="24"/>
          <w:szCs w:val="24"/>
        </w:rPr>
        <w:t>in their GCSEs</w:t>
      </w:r>
      <w:r w:rsidR="006B4DFF">
        <w:rPr>
          <w:rFonts w:ascii="Times New Roman" w:hAnsi="Times New Roman" w:cs="Times New Roman"/>
          <w:sz w:val="24"/>
          <w:szCs w:val="24"/>
        </w:rPr>
        <w:t>.</w:t>
      </w:r>
    </w:p>
    <w:p w:rsidR="005B7272" w:rsidRDefault="005B7272">
      <w:pPr>
        <w:rPr>
          <w:rFonts w:ascii="Times New Roman" w:hAnsi="Times New Roman" w:cs="Times New Roman"/>
          <w:sz w:val="24"/>
          <w:szCs w:val="24"/>
        </w:rPr>
      </w:pPr>
      <w:r>
        <w:rPr>
          <w:rFonts w:ascii="Times New Roman" w:hAnsi="Times New Roman" w:cs="Times New Roman"/>
          <w:sz w:val="24"/>
          <w:szCs w:val="24"/>
        </w:rPr>
        <w:t xml:space="preserve">When </w:t>
      </w:r>
      <w:r w:rsidR="00587639">
        <w:rPr>
          <w:rFonts w:ascii="Times New Roman" w:hAnsi="Times New Roman" w:cs="Times New Roman"/>
          <w:sz w:val="24"/>
          <w:szCs w:val="24"/>
        </w:rPr>
        <w:t>pupils’</w:t>
      </w:r>
      <w:r>
        <w:rPr>
          <w:rFonts w:ascii="Times New Roman" w:hAnsi="Times New Roman" w:cs="Times New Roman"/>
          <w:sz w:val="24"/>
          <w:szCs w:val="24"/>
        </w:rPr>
        <w:t xml:space="preserve"> science skills have been assessed by PISA the scores have been lower than the other UK </w:t>
      </w:r>
      <w:r w:rsidR="00587639">
        <w:rPr>
          <w:rFonts w:ascii="Times New Roman" w:hAnsi="Times New Roman" w:cs="Times New Roman"/>
          <w:sz w:val="24"/>
          <w:szCs w:val="24"/>
        </w:rPr>
        <w:t>countries’</w:t>
      </w:r>
      <w:r>
        <w:rPr>
          <w:rFonts w:ascii="Times New Roman" w:hAnsi="Times New Roman" w:cs="Times New Roman"/>
          <w:sz w:val="24"/>
          <w:szCs w:val="24"/>
        </w:rPr>
        <w:t xml:space="preserve"> (</w:t>
      </w:r>
      <w:r w:rsidR="00D84641">
        <w:rPr>
          <w:rFonts w:ascii="Times New Roman" w:hAnsi="Times New Roman" w:cs="Times New Roman"/>
          <w:sz w:val="24"/>
          <w:szCs w:val="24"/>
        </w:rPr>
        <w:t>OCED</w:t>
      </w:r>
      <w:r w:rsidR="008723A3">
        <w:rPr>
          <w:rFonts w:ascii="Times New Roman" w:hAnsi="Times New Roman" w:cs="Times New Roman"/>
          <w:sz w:val="24"/>
          <w:szCs w:val="24"/>
        </w:rPr>
        <w:t xml:space="preserve"> 2010</w:t>
      </w:r>
      <w:r>
        <w:rPr>
          <w:rFonts w:ascii="Times New Roman" w:hAnsi="Times New Roman" w:cs="Times New Roman"/>
          <w:sz w:val="24"/>
          <w:szCs w:val="24"/>
        </w:rPr>
        <w:t xml:space="preserve">). </w:t>
      </w:r>
      <w:r w:rsidR="008723A3">
        <w:rPr>
          <w:rFonts w:ascii="Times New Roman" w:hAnsi="Times New Roman" w:cs="Times New Roman"/>
          <w:sz w:val="24"/>
          <w:szCs w:val="24"/>
        </w:rPr>
        <w:t>OCED (2010</w:t>
      </w:r>
      <w:r>
        <w:rPr>
          <w:rFonts w:ascii="Times New Roman" w:hAnsi="Times New Roman" w:cs="Times New Roman"/>
          <w:sz w:val="24"/>
          <w:szCs w:val="24"/>
        </w:rPr>
        <w:t>) suggest</w:t>
      </w:r>
      <w:r w:rsidR="00F559E3">
        <w:rPr>
          <w:rFonts w:ascii="Times New Roman" w:hAnsi="Times New Roman" w:cs="Times New Roman"/>
          <w:sz w:val="24"/>
          <w:szCs w:val="24"/>
        </w:rPr>
        <w:t>ed</w:t>
      </w:r>
      <w:r>
        <w:rPr>
          <w:rFonts w:ascii="Times New Roman" w:hAnsi="Times New Roman" w:cs="Times New Roman"/>
          <w:sz w:val="24"/>
          <w:szCs w:val="24"/>
        </w:rPr>
        <w:t xml:space="preserve"> that much Science is still taught superficially and learners lack the understanding required to successfully apply scientific ideas. Also identified was that traditional classroom practice doesn’t allow pupils to develop strong evaluative and reflective elements requi</w:t>
      </w:r>
      <w:r w:rsidR="008723A3">
        <w:rPr>
          <w:rFonts w:ascii="Times New Roman" w:hAnsi="Times New Roman" w:cs="Times New Roman"/>
          <w:sz w:val="24"/>
          <w:szCs w:val="24"/>
        </w:rPr>
        <w:t>red by PISA questions (OCED 2010</w:t>
      </w:r>
      <w:r>
        <w:rPr>
          <w:rFonts w:ascii="Times New Roman" w:hAnsi="Times New Roman" w:cs="Times New Roman"/>
          <w:sz w:val="24"/>
          <w:szCs w:val="24"/>
        </w:rPr>
        <w:t xml:space="preserve">). </w:t>
      </w:r>
    </w:p>
    <w:p w:rsidR="00D22EE0" w:rsidRDefault="00696856">
      <w:pPr>
        <w:rPr>
          <w:rFonts w:ascii="Times New Roman" w:hAnsi="Times New Roman" w:cs="Times New Roman"/>
          <w:sz w:val="24"/>
          <w:szCs w:val="24"/>
          <w:u w:val="single"/>
        </w:rPr>
      </w:pPr>
      <w:bookmarkStart w:id="0" w:name="_GoBack"/>
      <w:bookmarkEnd w:id="0"/>
      <w:r>
        <w:rPr>
          <w:rFonts w:ascii="Times New Roman" w:hAnsi="Times New Roman" w:cs="Times New Roman"/>
          <w:sz w:val="24"/>
          <w:szCs w:val="24"/>
          <w:u w:val="single"/>
        </w:rPr>
        <w:t xml:space="preserve">Literature review </w:t>
      </w:r>
    </w:p>
    <w:p w:rsidR="00665518" w:rsidRDefault="00665518" w:rsidP="00665518">
      <w:pPr>
        <w:rPr>
          <w:rFonts w:ascii="Times New Roman" w:hAnsi="Times New Roman" w:cs="Times New Roman"/>
          <w:sz w:val="24"/>
          <w:szCs w:val="24"/>
        </w:rPr>
      </w:pPr>
      <w:r>
        <w:rPr>
          <w:rFonts w:ascii="Times New Roman" w:hAnsi="Times New Roman" w:cs="Times New Roman"/>
          <w:sz w:val="24"/>
          <w:szCs w:val="24"/>
        </w:rPr>
        <w:t>Although the Welsh Government have expressed a commitment to raising standards</w:t>
      </w:r>
      <w:r w:rsidR="009F62E0">
        <w:rPr>
          <w:rFonts w:ascii="Times New Roman" w:hAnsi="Times New Roman" w:cs="Times New Roman"/>
          <w:sz w:val="24"/>
          <w:szCs w:val="24"/>
        </w:rPr>
        <w:t xml:space="preserve"> in education</w:t>
      </w:r>
      <w:r>
        <w:rPr>
          <w:rFonts w:ascii="Times New Roman" w:hAnsi="Times New Roman" w:cs="Times New Roman"/>
          <w:sz w:val="24"/>
          <w:szCs w:val="24"/>
        </w:rPr>
        <w:t xml:space="preserve">, </w:t>
      </w:r>
      <w:r w:rsidR="009F62E0">
        <w:rPr>
          <w:rFonts w:ascii="Times New Roman" w:hAnsi="Times New Roman" w:cs="Times New Roman"/>
          <w:sz w:val="24"/>
          <w:szCs w:val="24"/>
        </w:rPr>
        <w:t>a major</w:t>
      </w:r>
      <w:r>
        <w:rPr>
          <w:rFonts w:ascii="Times New Roman" w:hAnsi="Times New Roman" w:cs="Times New Roman"/>
          <w:sz w:val="24"/>
          <w:szCs w:val="24"/>
        </w:rPr>
        <w:t xml:space="preserve"> focus</w:t>
      </w:r>
      <w:r w:rsidR="009F62E0">
        <w:rPr>
          <w:rFonts w:ascii="Times New Roman" w:hAnsi="Times New Roman" w:cs="Times New Roman"/>
          <w:sz w:val="24"/>
          <w:szCs w:val="24"/>
        </w:rPr>
        <w:t xml:space="preserve"> </w:t>
      </w:r>
      <w:r w:rsidR="00862FCD">
        <w:rPr>
          <w:rFonts w:ascii="Times New Roman" w:hAnsi="Times New Roman" w:cs="Times New Roman"/>
          <w:sz w:val="24"/>
          <w:szCs w:val="24"/>
        </w:rPr>
        <w:t xml:space="preserve">so far </w:t>
      </w:r>
      <w:r w:rsidR="009F62E0">
        <w:rPr>
          <w:rFonts w:ascii="Times New Roman" w:hAnsi="Times New Roman" w:cs="Times New Roman"/>
          <w:sz w:val="24"/>
          <w:szCs w:val="24"/>
        </w:rPr>
        <w:t>in schools</w:t>
      </w:r>
      <w:r>
        <w:rPr>
          <w:rFonts w:ascii="Times New Roman" w:hAnsi="Times New Roman" w:cs="Times New Roman"/>
          <w:sz w:val="24"/>
          <w:szCs w:val="24"/>
        </w:rPr>
        <w:t xml:space="preserve"> has been on the implementations of the framewo</w:t>
      </w:r>
      <w:r w:rsidR="00862FCD">
        <w:rPr>
          <w:rFonts w:ascii="Times New Roman" w:hAnsi="Times New Roman" w:cs="Times New Roman"/>
          <w:sz w:val="24"/>
          <w:szCs w:val="24"/>
        </w:rPr>
        <w:t>rks for Literacy and Numeracy (</w:t>
      </w:r>
      <w:r>
        <w:rPr>
          <w:rFonts w:ascii="Times New Roman" w:hAnsi="Times New Roman" w:cs="Times New Roman"/>
          <w:sz w:val="24"/>
          <w:szCs w:val="24"/>
        </w:rPr>
        <w:t>2013) and digital competency (2</w:t>
      </w:r>
      <w:r w:rsidR="009F62E0">
        <w:rPr>
          <w:rFonts w:ascii="Times New Roman" w:hAnsi="Times New Roman" w:cs="Times New Roman"/>
          <w:sz w:val="24"/>
          <w:szCs w:val="24"/>
        </w:rPr>
        <w:t xml:space="preserve">016), with a lacking in </w:t>
      </w:r>
      <w:r w:rsidR="00862FCD">
        <w:rPr>
          <w:rFonts w:ascii="Times New Roman" w:hAnsi="Times New Roman" w:cs="Times New Roman"/>
          <w:sz w:val="24"/>
          <w:szCs w:val="24"/>
        </w:rPr>
        <w:t xml:space="preserve">addressing the variety of skills required for pupils to </w:t>
      </w:r>
      <w:r w:rsidR="00B83868">
        <w:rPr>
          <w:rFonts w:ascii="Times New Roman" w:hAnsi="Times New Roman" w:cs="Times New Roman"/>
          <w:sz w:val="24"/>
          <w:szCs w:val="24"/>
        </w:rPr>
        <w:t>succeed</w:t>
      </w:r>
      <w:r w:rsidR="00862FCD">
        <w:rPr>
          <w:rFonts w:ascii="Times New Roman" w:hAnsi="Times New Roman" w:cs="Times New Roman"/>
          <w:sz w:val="24"/>
          <w:szCs w:val="24"/>
        </w:rPr>
        <w:t xml:space="preserve"> in Science</w:t>
      </w:r>
      <w:r w:rsidR="00FD684D">
        <w:rPr>
          <w:rFonts w:ascii="Times New Roman" w:hAnsi="Times New Roman" w:cs="Times New Roman"/>
          <w:sz w:val="24"/>
          <w:szCs w:val="24"/>
        </w:rPr>
        <w:t xml:space="preserve"> </w:t>
      </w:r>
      <w:r w:rsidR="00862FCD">
        <w:rPr>
          <w:rFonts w:ascii="Times New Roman" w:hAnsi="Times New Roman" w:cs="Times New Roman"/>
          <w:sz w:val="24"/>
          <w:szCs w:val="24"/>
        </w:rPr>
        <w:t>(</w:t>
      </w:r>
      <w:r w:rsidR="00FD684D">
        <w:rPr>
          <w:rFonts w:ascii="Times New Roman" w:hAnsi="Times New Roman" w:cs="Times New Roman"/>
          <w:sz w:val="24"/>
          <w:szCs w:val="24"/>
        </w:rPr>
        <w:t>Bybee et al 2009</w:t>
      </w:r>
      <w:r w:rsidR="00862FCD">
        <w:rPr>
          <w:rFonts w:ascii="Times New Roman" w:hAnsi="Times New Roman" w:cs="Times New Roman"/>
          <w:sz w:val="24"/>
          <w:szCs w:val="24"/>
        </w:rPr>
        <w:t>)</w:t>
      </w:r>
      <w:r w:rsidR="009F62E0">
        <w:rPr>
          <w:rFonts w:ascii="Times New Roman" w:hAnsi="Times New Roman" w:cs="Times New Roman"/>
          <w:sz w:val="24"/>
          <w:szCs w:val="24"/>
        </w:rPr>
        <w:t xml:space="preserve">. </w:t>
      </w:r>
    </w:p>
    <w:p w:rsidR="00665518" w:rsidRDefault="00665518" w:rsidP="00665518">
      <w:pPr>
        <w:rPr>
          <w:rFonts w:ascii="Times New Roman" w:hAnsi="Times New Roman" w:cs="Times New Roman"/>
          <w:sz w:val="24"/>
          <w:szCs w:val="24"/>
        </w:rPr>
      </w:pPr>
      <w:r>
        <w:rPr>
          <w:rFonts w:ascii="Times New Roman" w:hAnsi="Times New Roman" w:cs="Times New Roman"/>
          <w:sz w:val="24"/>
          <w:szCs w:val="24"/>
        </w:rPr>
        <w:t>Scientific literacy has become the term used to express the broad and encompassing purpose of Science</w:t>
      </w:r>
      <w:r w:rsidR="00862FCD">
        <w:rPr>
          <w:rFonts w:ascii="Times New Roman" w:hAnsi="Times New Roman" w:cs="Times New Roman"/>
          <w:sz w:val="24"/>
          <w:szCs w:val="24"/>
        </w:rPr>
        <w:t xml:space="preserve"> education (Bybee 2008), </w:t>
      </w:r>
      <w:r>
        <w:rPr>
          <w:rFonts w:ascii="Times New Roman" w:hAnsi="Times New Roman" w:cs="Times New Roman"/>
          <w:sz w:val="24"/>
          <w:szCs w:val="24"/>
        </w:rPr>
        <w:t xml:space="preserve"> </w:t>
      </w:r>
      <w:r w:rsidR="00862FCD">
        <w:rPr>
          <w:rFonts w:ascii="Times New Roman" w:hAnsi="Times New Roman" w:cs="Times New Roman"/>
          <w:sz w:val="24"/>
          <w:szCs w:val="24"/>
        </w:rPr>
        <w:t>w</w:t>
      </w:r>
      <w:r>
        <w:rPr>
          <w:rFonts w:ascii="Times New Roman" w:hAnsi="Times New Roman" w:cs="Times New Roman"/>
          <w:sz w:val="24"/>
          <w:szCs w:val="24"/>
        </w:rPr>
        <w:t>ith Bybee (2008) emphasising the importance of incorporating science related social issues and scientific literacy into assessments and school programs in order to increase levels of scientific literacy. Scientific literacy has had a number of definitions, from numerous perspectives (Norris &amp; Phillips 2003 Driver et al 2000). Bybee and McCrae (2011) refer to four interrelated features that involve an individual’s scientific knowledge and ability to identify questions to acquire further knowledge, their understanding of the features of science as a form of human knowledge, their awareness of how science and technology shape environments, as well as their willingness to en</w:t>
      </w:r>
      <w:r w:rsidR="00F16A15">
        <w:rPr>
          <w:rFonts w:ascii="Times New Roman" w:hAnsi="Times New Roman" w:cs="Times New Roman"/>
          <w:sz w:val="24"/>
          <w:szCs w:val="24"/>
        </w:rPr>
        <w:t xml:space="preserve">gage in science related issues. </w:t>
      </w:r>
      <w:r>
        <w:rPr>
          <w:rFonts w:ascii="Times New Roman" w:hAnsi="Times New Roman" w:cs="Times New Roman"/>
          <w:sz w:val="24"/>
          <w:szCs w:val="24"/>
        </w:rPr>
        <w:t xml:space="preserve">Wallace (2004) </w:t>
      </w:r>
      <w:r w:rsidRPr="00776A19">
        <w:rPr>
          <w:rFonts w:ascii="Times New Roman" w:hAnsi="Times New Roman" w:cs="Times New Roman"/>
          <w:sz w:val="24"/>
          <w:szCs w:val="24"/>
        </w:rPr>
        <w:t>defines scientifi</w:t>
      </w:r>
      <w:r w:rsidR="00776A19" w:rsidRPr="00776A19">
        <w:rPr>
          <w:rFonts w:ascii="Times New Roman" w:hAnsi="Times New Roman" w:cs="Times New Roman"/>
          <w:sz w:val="24"/>
          <w:szCs w:val="24"/>
        </w:rPr>
        <w:t>c literacy as being comprised of</w:t>
      </w:r>
      <w:r w:rsidRPr="00776A19">
        <w:rPr>
          <w:rFonts w:ascii="Times New Roman" w:hAnsi="Times New Roman" w:cs="Times New Roman"/>
          <w:sz w:val="24"/>
          <w:szCs w:val="24"/>
        </w:rPr>
        <w:t xml:space="preserve"> the abilities of</w:t>
      </w:r>
      <w:r>
        <w:rPr>
          <w:rFonts w:ascii="Times New Roman" w:hAnsi="Times New Roman" w:cs="Times New Roman"/>
          <w:sz w:val="24"/>
          <w:szCs w:val="24"/>
        </w:rPr>
        <w:t xml:space="preserve"> pupils </w:t>
      </w:r>
      <w:r>
        <w:rPr>
          <w:rFonts w:ascii="Times New Roman" w:hAnsi="Times New Roman" w:cs="Times New Roman"/>
          <w:sz w:val="24"/>
          <w:szCs w:val="24"/>
        </w:rPr>
        <w:lastRenderedPageBreak/>
        <w:t xml:space="preserve">to think meta-cognitively, to read and write scientific texts as well as apply these elements to a scientific argument. </w:t>
      </w:r>
      <w:r w:rsidRPr="00776A19">
        <w:rPr>
          <w:rFonts w:ascii="Times New Roman" w:hAnsi="Times New Roman" w:cs="Times New Roman"/>
          <w:sz w:val="24"/>
          <w:szCs w:val="24"/>
        </w:rPr>
        <w:t xml:space="preserve">With Kuhn (1993) stressing that an understanding of argumentation is </w:t>
      </w:r>
      <w:r w:rsidR="00587639" w:rsidRPr="00776A19">
        <w:rPr>
          <w:rFonts w:ascii="Times New Roman" w:hAnsi="Times New Roman" w:cs="Times New Roman"/>
          <w:sz w:val="24"/>
          <w:szCs w:val="24"/>
        </w:rPr>
        <w:t>a foundation for everyday problem solving</w:t>
      </w:r>
      <w:r w:rsidR="00587639">
        <w:rPr>
          <w:rFonts w:ascii="Times New Roman" w:hAnsi="Times New Roman" w:cs="Times New Roman"/>
          <w:sz w:val="24"/>
          <w:szCs w:val="24"/>
        </w:rPr>
        <w:t>, Butler</w:t>
      </w:r>
      <w:r w:rsidR="00587639" w:rsidRPr="00776A19">
        <w:rPr>
          <w:rFonts w:ascii="Times New Roman" w:hAnsi="Times New Roman" w:cs="Times New Roman"/>
          <w:sz w:val="24"/>
          <w:szCs w:val="24"/>
        </w:rPr>
        <w:t xml:space="preserve"> &amp; Winne (1995) suggests</w:t>
      </w:r>
      <w:r w:rsidRPr="00776A19">
        <w:rPr>
          <w:rFonts w:ascii="Times New Roman" w:hAnsi="Times New Roman" w:cs="Times New Roman"/>
          <w:sz w:val="24"/>
          <w:szCs w:val="24"/>
        </w:rPr>
        <w:t xml:space="preserve"> the importance of pupils monitoring their own learning and making necessary modifications is essential</w:t>
      </w:r>
      <w:r>
        <w:rPr>
          <w:rFonts w:ascii="Times New Roman" w:hAnsi="Times New Roman" w:cs="Times New Roman"/>
          <w:sz w:val="24"/>
          <w:szCs w:val="24"/>
        </w:rPr>
        <w:t xml:space="preserve"> for scientific literacy.</w:t>
      </w:r>
    </w:p>
    <w:p w:rsidR="00665518" w:rsidRDefault="0013006C" w:rsidP="00665518">
      <w:pPr>
        <w:rPr>
          <w:rFonts w:ascii="Times New Roman" w:hAnsi="Times New Roman" w:cs="Times New Roman"/>
          <w:sz w:val="24"/>
          <w:szCs w:val="24"/>
        </w:rPr>
      </w:pPr>
      <w:r>
        <w:rPr>
          <w:rFonts w:ascii="Times New Roman" w:hAnsi="Times New Roman" w:cs="Times New Roman"/>
          <w:sz w:val="24"/>
          <w:szCs w:val="24"/>
        </w:rPr>
        <w:t xml:space="preserve">The </w:t>
      </w:r>
      <w:r w:rsidRPr="00F16A15">
        <w:rPr>
          <w:rFonts w:ascii="Times New Roman" w:hAnsi="Times New Roman" w:cs="Times New Roman"/>
          <w:sz w:val="24"/>
          <w:szCs w:val="24"/>
        </w:rPr>
        <w:t>Organisation for Economic Co-operation and Development</w:t>
      </w:r>
      <w:r>
        <w:rPr>
          <w:rFonts w:ascii="Times New Roman" w:hAnsi="Times New Roman" w:cs="Times New Roman"/>
          <w:sz w:val="24"/>
          <w:szCs w:val="24"/>
        </w:rPr>
        <w:t xml:space="preserve">, through their </w:t>
      </w:r>
      <w:r w:rsidRPr="00F16A15">
        <w:rPr>
          <w:rFonts w:ascii="Times New Roman" w:hAnsi="Times New Roman" w:cs="Times New Roman"/>
          <w:sz w:val="24"/>
          <w:szCs w:val="24"/>
        </w:rPr>
        <w:t>Programme for International Student Assessment</w:t>
      </w:r>
      <w:r>
        <w:rPr>
          <w:rFonts w:ascii="Times New Roman" w:hAnsi="Times New Roman" w:cs="Times New Roman"/>
          <w:sz w:val="24"/>
          <w:szCs w:val="24"/>
        </w:rPr>
        <w:t xml:space="preserve"> (PISA) make use of the “</w:t>
      </w:r>
      <w:r w:rsidRPr="00DB7171">
        <w:rPr>
          <w:rFonts w:ascii="Times New Roman" w:hAnsi="Times New Roman" w:cs="Times New Roman"/>
          <w:sz w:val="24"/>
          <w:szCs w:val="24"/>
        </w:rPr>
        <w:t>Gräber</w:t>
      </w:r>
      <w:r>
        <w:rPr>
          <w:rFonts w:ascii="Times New Roman" w:hAnsi="Times New Roman" w:cs="Times New Roman"/>
          <w:sz w:val="24"/>
          <w:szCs w:val="24"/>
        </w:rPr>
        <w:t>” model of scientific literacy as a combination of what people know, what people value, and what people can do to frame their question categories in science as “Scientific concepts, scientific processes and scientific situations (Holbrock &amp; Rannikmae 2009).</w:t>
      </w:r>
    </w:p>
    <w:p w:rsidR="00665518" w:rsidRDefault="00665518" w:rsidP="00665518">
      <w:pPr>
        <w:rPr>
          <w:rFonts w:ascii="Times New Roman" w:hAnsi="Times New Roman" w:cs="Times New Roman"/>
          <w:sz w:val="24"/>
          <w:szCs w:val="24"/>
        </w:rPr>
      </w:pPr>
      <w:r>
        <w:rPr>
          <w:rFonts w:ascii="Times New Roman" w:hAnsi="Times New Roman" w:cs="Times New Roman"/>
          <w:sz w:val="24"/>
          <w:szCs w:val="24"/>
        </w:rPr>
        <w:t xml:space="preserve">There has also been a general agreement within the scientific community that the nature of science should be a key element of scientific literacy (Garcia-Carmona &amp; Accuedi-Diaz 2018). </w:t>
      </w:r>
      <w:r w:rsidR="00844494">
        <w:rPr>
          <w:rFonts w:ascii="Times New Roman" w:hAnsi="Times New Roman" w:cs="Times New Roman"/>
          <w:sz w:val="24"/>
          <w:szCs w:val="24"/>
        </w:rPr>
        <w:t>T</w:t>
      </w:r>
      <w:r>
        <w:rPr>
          <w:rFonts w:ascii="Times New Roman" w:hAnsi="Times New Roman" w:cs="Times New Roman"/>
          <w:sz w:val="24"/>
          <w:szCs w:val="24"/>
        </w:rPr>
        <w:t>his has been potentially contradicted as</w:t>
      </w:r>
      <w:r w:rsidR="00844494">
        <w:rPr>
          <w:rFonts w:ascii="Times New Roman" w:hAnsi="Times New Roman" w:cs="Times New Roman"/>
          <w:sz w:val="24"/>
          <w:szCs w:val="24"/>
        </w:rPr>
        <w:t>,</w:t>
      </w:r>
      <w:r>
        <w:rPr>
          <w:rFonts w:ascii="Times New Roman" w:hAnsi="Times New Roman" w:cs="Times New Roman"/>
          <w:sz w:val="24"/>
          <w:szCs w:val="24"/>
        </w:rPr>
        <w:t xml:space="preserve"> historically</w:t>
      </w:r>
      <w:r w:rsidR="00844494">
        <w:rPr>
          <w:rFonts w:ascii="Times New Roman" w:hAnsi="Times New Roman" w:cs="Times New Roman"/>
          <w:sz w:val="24"/>
          <w:szCs w:val="24"/>
        </w:rPr>
        <w:t>,</w:t>
      </w:r>
      <w:r>
        <w:rPr>
          <w:rFonts w:ascii="Times New Roman" w:hAnsi="Times New Roman" w:cs="Times New Roman"/>
          <w:sz w:val="24"/>
          <w:szCs w:val="24"/>
        </w:rPr>
        <w:t xml:space="preserve"> the objectiv</w:t>
      </w:r>
      <w:r w:rsidR="00844494">
        <w:rPr>
          <w:rFonts w:ascii="Times New Roman" w:hAnsi="Times New Roman" w:cs="Times New Roman"/>
          <w:sz w:val="24"/>
          <w:szCs w:val="24"/>
        </w:rPr>
        <w:t>e for pupils has been</w:t>
      </w:r>
      <w:r>
        <w:rPr>
          <w:rFonts w:ascii="Times New Roman" w:hAnsi="Times New Roman" w:cs="Times New Roman"/>
          <w:sz w:val="24"/>
          <w:szCs w:val="24"/>
        </w:rPr>
        <w:t xml:space="preserve"> to be familiar with skills of scientific practice, however there has been little evidence for a need of the Meta knowledge of scientific practice including the nature of science (Garcia-Carmona &amp; Accuedi-Diaz 2018).</w:t>
      </w:r>
    </w:p>
    <w:p w:rsidR="00F16A15" w:rsidRDefault="00665518" w:rsidP="00F16A15">
      <w:pPr>
        <w:rPr>
          <w:rFonts w:ascii="Times New Roman" w:hAnsi="Times New Roman" w:cs="Times New Roman"/>
          <w:sz w:val="24"/>
          <w:szCs w:val="24"/>
        </w:rPr>
      </w:pPr>
      <w:r>
        <w:rPr>
          <w:rFonts w:ascii="Times New Roman" w:hAnsi="Times New Roman" w:cs="Times New Roman"/>
          <w:sz w:val="24"/>
          <w:szCs w:val="24"/>
        </w:rPr>
        <w:t>The importance of Science to a pupils overall education is being pursued, with many countries revising their Science curriculum so it is relevant for all pupils, not just those who may choose to pursue science as a career (Fensham 2004). Despite this</w:t>
      </w:r>
      <w:r w:rsidR="00844494">
        <w:rPr>
          <w:rFonts w:ascii="Times New Roman" w:hAnsi="Times New Roman" w:cs="Times New Roman"/>
          <w:sz w:val="24"/>
          <w:szCs w:val="24"/>
        </w:rPr>
        <w:t>,</w:t>
      </w:r>
      <w:r>
        <w:rPr>
          <w:rFonts w:ascii="Times New Roman" w:hAnsi="Times New Roman" w:cs="Times New Roman"/>
          <w:sz w:val="24"/>
          <w:szCs w:val="24"/>
        </w:rPr>
        <w:t xml:space="preserve"> however, Shamos (1995) identifies that the prospect of </w:t>
      </w:r>
      <w:r w:rsidR="00587639">
        <w:rPr>
          <w:rFonts w:ascii="Times New Roman" w:hAnsi="Times New Roman" w:cs="Times New Roman"/>
          <w:sz w:val="24"/>
          <w:szCs w:val="24"/>
        </w:rPr>
        <w:t>common</w:t>
      </w:r>
      <w:r>
        <w:rPr>
          <w:rFonts w:ascii="Times New Roman" w:hAnsi="Times New Roman" w:cs="Times New Roman"/>
          <w:sz w:val="24"/>
          <w:szCs w:val="24"/>
        </w:rPr>
        <w:t xml:space="preserve"> science literacy is difficult, and proposed that an effective approach is to teach with a cultural imperative, with a focus on central theme of practical imperatives, rather than content, and a need for the proper use of scientific experts for developing a curriculum for scientific literacy.</w:t>
      </w:r>
      <w:r w:rsidR="00F16A15" w:rsidRPr="00F16A15">
        <w:rPr>
          <w:rFonts w:ascii="Times New Roman" w:hAnsi="Times New Roman" w:cs="Times New Roman"/>
          <w:sz w:val="24"/>
          <w:szCs w:val="24"/>
        </w:rPr>
        <w:t xml:space="preserve"> </w:t>
      </w:r>
      <w:r w:rsidR="00F16A15">
        <w:rPr>
          <w:rFonts w:ascii="Times New Roman" w:hAnsi="Times New Roman" w:cs="Times New Roman"/>
          <w:sz w:val="24"/>
          <w:szCs w:val="24"/>
        </w:rPr>
        <w:t>Roth et al 2003 argue the importance of including scientific literacy in education reform due to the science found in everyday life being different from that found in labs, with previous reforms failing to produce scientifically literate citizens (Shamos 1995).</w:t>
      </w:r>
    </w:p>
    <w:p w:rsidR="00665518" w:rsidRDefault="00665518" w:rsidP="00665518">
      <w:pPr>
        <w:rPr>
          <w:rFonts w:ascii="Times New Roman" w:hAnsi="Times New Roman" w:cs="Times New Roman"/>
          <w:sz w:val="24"/>
          <w:szCs w:val="24"/>
        </w:rPr>
      </w:pPr>
      <w:r>
        <w:rPr>
          <w:rFonts w:ascii="Times New Roman" w:hAnsi="Times New Roman" w:cs="Times New Roman"/>
          <w:sz w:val="24"/>
          <w:szCs w:val="24"/>
        </w:rPr>
        <w:t>Reform of Science education involving a focus on monitoring and accountability has become a key part of the globalization of science education (Deboar 2011). This form of monitoring is increasingly being used to determine the effectiveness of a country’s education system (DeBoer 2011). Organisations such as OCED have</w:t>
      </w:r>
      <w:r w:rsidR="00844494">
        <w:rPr>
          <w:rFonts w:ascii="Times New Roman" w:hAnsi="Times New Roman" w:cs="Times New Roman"/>
          <w:sz w:val="24"/>
          <w:szCs w:val="24"/>
        </w:rPr>
        <w:t xml:space="preserve"> the intention of enabling</w:t>
      </w:r>
      <w:r>
        <w:rPr>
          <w:rFonts w:ascii="Times New Roman" w:hAnsi="Times New Roman" w:cs="Times New Roman"/>
          <w:sz w:val="24"/>
          <w:szCs w:val="24"/>
        </w:rPr>
        <w:t xml:space="preserve"> competition and aims to raise standards due to the perceived economic benefit of increased knowledge of science and technology (Deboer 2011), however</w:t>
      </w:r>
      <w:r w:rsidR="00844494">
        <w:rPr>
          <w:rFonts w:ascii="Times New Roman" w:hAnsi="Times New Roman" w:cs="Times New Roman"/>
          <w:sz w:val="24"/>
          <w:szCs w:val="24"/>
        </w:rPr>
        <w:t>,</w:t>
      </w:r>
      <w:r>
        <w:rPr>
          <w:rFonts w:ascii="Times New Roman" w:hAnsi="Times New Roman" w:cs="Times New Roman"/>
          <w:sz w:val="24"/>
          <w:szCs w:val="24"/>
        </w:rPr>
        <w:t xml:space="preserve"> results of the PISA tests (2015)</w:t>
      </w:r>
      <w:r w:rsidR="00844494">
        <w:rPr>
          <w:rFonts w:ascii="Times New Roman" w:hAnsi="Times New Roman" w:cs="Times New Roman"/>
          <w:sz w:val="24"/>
          <w:szCs w:val="24"/>
        </w:rPr>
        <w:t>,</w:t>
      </w:r>
      <w:r>
        <w:rPr>
          <w:rFonts w:ascii="Times New Roman" w:hAnsi="Times New Roman" w:cs="Times New Roman"/>
          <w:sz w:val="24"/>
          <w:szCs w:val="24"/>
        </w:rPr>
        <w:t xml:space="preserve"> as well as various studies into the performance of countries in these tests</w:t>
      </w:r>
      <w:r w:rsidR="00844494">
        <w:rPr>
          <w:rFonts w:ascii="Times New Roman" w:hAnsi="Times New Roman" w:cs="Times New Roman"/>
          <w:sz w:val="24"/>
          <w:szCs w:val="24"/>
        </w:rPr>
        <w:t>,</w:t>
      </w:r>
      <w:r>
        <w:rPr>
          <w:rFonts w:ascii="Times New Roman" w:hAnsi="Times New Roman" w:cs="Times New Roman"/>
          <w:sz w:val="24"/>
          <w:szCs w:val="24"/>
        </w:rPr>
        <w:t xml:space="preserve"> has suggested that what is best for individual nations m</w:t>
      </w:r>
      <w:r w:rsidR="00F16A15">
        <w:rPr>
          <w:rFonts w:ascii="Times New Roman" w:hAnsi="Times New Roman" w:cs="Times New Roman"/>
          <w:sz w:val="24"/>
          <w:szCs w:val="24"/>
        </w:rPr>
        <w:t xml:space="preserve">ay not transferable to all. </w:t>
      </w:r>
      <w:r>
        <w:rPr>
          <w:rFonts w:ascii="Times New Roman" w:hAnsi="Times New Roman" w:cs="Times New Roman"/>
          <w:sz w:val="24"/>
          <w:szCs w:val="24"/>
        </w:rPr>
        <w:t>This is particular</w:t>
      </w:r>
      <w:r w:rsidR="00F16A15">
        <w:rPr>
          <w:rFonts w:ascii="Times New Roman" w:hAnsi="Times New Roman" w:cs="Times New Roman"/>
          <w:sz w:val="24"/>
          <w:szCs w:val="24"/>
        </w:rPr>
        <w:t>ly</w:t>
      </w:r>
      <w:r>
        <w:rPr>
          <w:rFonts w:ascii="Times New Roman" w:hAnsi="Times New Roman" w:cs="Times New Roman"/>
          <w:sz w:val="24"/>
          <w:szCs w:val="24"/>
        </w:rPr>
        <w:t xml:space="preserve"> difficult as the creation of an overall framework is problematic because it requires broad consensus when there are often competing interests from different stakeholders (DeBoar 2011).</w:t>
      </w:r>
    </w:p>
    <w:p w:rsidR="00D77E6A" w:rsidRDefault="00D77E6A" w:rsidP="00D77E6A">
      <w:pPr>
        <w:rPr>
          <w:rFonts w:ascii="Times New Roman" w:hAnsi="Times New Roman" w:cs="Times New Roman"/>
          <w:sz w:val="24"/>
          <w:szCs w:val="24"/>
        </w:rPr>
      </w:pPr>
      <w:r>
        <w:rPr>
          <w:rFonts w:ascii="Times New Roman" w:hAnsi="Times New Roman" w:cs="Times New Roman"/>
          <w:sz w:val="24"/>
          <w:szCs w:val="24"/>
        </w:rPr>
        <w:t>PISA was launched in 1998, with the aim of measuring how well prepared 15 year olds are for life in the 21</w:t>
      </w:r>
      <w:r w:rsidRPr="002D1C5B">
        <w:rPr>
          <w:rFonts w:ascii="Times New Roman" w:hAnsi="Times New Roman" w:cs="Times New Roman"/>
          <w:sz w:val="24"/>
          <w:szCs w:val="24"/>
          <w:vertAlign w:val="superscript"/>
        </w:rPr>
        <w:t>st</w:t>
      </w:r>
      <w:r>
        <w:rPr>
          <w:rFonts w:ascii="Times New Roman" w:hAnsi="Times New Roman" w:cs="Times New Roman"/>
          <w:sz w:val="24"/>
          <w:szCs w:val="24"/>
        </w:rPr>
        <w:t xml:space="preserve"> century. Previously assessment within Science has been concerned with how well what has been taught has been learned and can be recalled (Fensham 2009). However PISA took a different approach to assess ability to apply knowledge to different </w:t>
      </w:r>
      <w:r>
        <w:rPr>
          <w:rFonts w:ascii="Times New Roman" w:hAnsi="Times New Roman" w:cs="Times New Roman"/>
          <w:sz w:val="24"/>
          <w:szCs w:val="24"/>
        </w:rPr>
        <w:lastRenderedPageBreak/>
        <w:t>situations (Laurie &amp; Bybee 2009). This was particularly evident in the 2006 PISA tests where Science became a major domain, using real life situations as the starting point for the construction of the test. In the PISA tests</w:t>
      </w:r>
      <w:r w:rsidR="00844494">
        <w:rPr>
          <w:rFonts w:ascii="Times New Roman" w:hAnsi="Times New Roman" w:cs="Times New Roman"/>
          <w:sz w:val="24"/>
          <w:szCs w:val="24"/>
        </w:rPr>
        <w:t>,</w:t>
      </w:r>
      <w:r>
        <w:rPr>
          <w:rFonts w:ascii="Times New Roman" w:hAnsi="Times New Roman" w:cs="Times New Roman"/>
          <w:sz w:val="24"/>
          <w:szCs w:val="24"/>
        </w:rPr>
        <w:t xml:space="preserve"> 3 competencies are assessed in Science, identifying scientific issues, explaining phenomena scientifically and using scientific evidence, with questions identified as assessing one of these three competencies (PISA 2006).</w:t>
      </w:r>
    </w:p>
    <w:p w:rsidR="00665518" w:rsidRDefault="00665518" w:rsidP="00665518">
      <w:pPr>
        <w:rPr>
          <w:rFonts w:ascii="Times New Roman" w:hAnsi="Times New Roman" w:cs="Times New Roman"/>
          <w:sz w:val="24"/>
          <w:szCs w:val="24"/>
        </w:rPr>
      </w:pPr>
      <w:r>
        <w:rPr>
          <w:rFonts w:ascii="Times New Roman" w:hAnsi="Times New Roman" w:cs="Times New Roman"/>
          <w:sz w:val="24"/>
          <w:szCs w:val="24"/>
        </w:rPr>
        <w:t>The importance of PISA tests has proliferated since their inception, with PISA results being presented as evidence of countries’ knowledge and skills (Gorur 1999). Despite these tests being used international</w:t>
      </w:r>
      <w:r w:rsidR="00844494">
        <w:rPr>
          <w:rFonts w:ascii="Times New Roman" w:hAnsi="Times New Roman" w:cs="Times New Roman"/>
          <w:sz w:val="24"/>
          <w:szCs w:val="24"/>
        </w:rPr>
        <w:t>ly</w:t>
      </w:r>
      <w:r>
        <w:rPr>
          <w:rFonts w:ascii="Times New Roman" w:hAnsi="Times New Roman" w:cs="Times New Roman"/>
          <w:sz w:val="24"/>
          <w:szCs w:val="24"/>
        </w:rPr>
        <w:t xml:space="preserve"> to construct education systems, concerns have been raised of the certainty of claims of large scale tests when a sociocultural understanding is adopted (Wertsch 1991). The effectiveness of these tests is also questioned by </w:t>
      </w:r>
      <w:r w:rsidRPr="00CC1D4C">
        <w:rPr>
          <w:rFonts w:ascii="Times New Roman" w:hAnsi="Times New Roman" w:cs="Times New Roman"/>
          <w:sz w:val="24"/>
          <w:szCs w:val="24"/>
        </w:rPr>
        <w:t>Sjøber</w:t>
      </w:r>
      <w:r>
        <w:rPr>
          <w:rFonts w:ascii="Times New Roman" w:hAnsi="Times New Roman" w:cs="Times New Roman"/>
          <w:sz w:val="24"/>
          <w:szCs w:val="24"/>
        </w:rPr>
        <w:t xml:space="preserve">g (2007), as little is known about how pupils approach this type of test, with pupils often misunderstanding the questions presented (Harlow &amp; Jones 2004). </w:t>
      </w:r>
    </w:p>
    <w:p w:rsidR="00665518" w:rsidRDefault="00F16A15" w:rsidP="00665518">
      <w:pPr>
        <w:rPr>
          <w:rFonts w:ascii="Times New Roman" w:hAnsi="Times New Roman" w:cs="Times New Roman"/>
          <w:sz w:val="24"/>
          <w:szCs w:val="24"/>
        </w:rPr>
      </w:pPr>
      <w:r>
        <w:rPr>
          <w:rFonts w:ascii="Times New Roman" w:hAnsi="Times New Roman" w:cs="Times New Roman"/>
          <w:sz w:val="24"/>
          <w:szCs w:val="24"/>
        </w:rPr>
        <w:t xml:space="preserve">A key part of the approach PISA takes to approaching </w:t>
      </w:r>
      <w:r w:rsidR="00844494">
        <w:rPr>
          <w:rFonts w:ascii="Times New Roman" w:hAnsi="Times New Roman" w:cs="Times New Roman"/>
          <w:sz w:val="24"/>
          <w:szCs w:val="24"/>
        </w:rPr>
        <w:t>assessment</w:t>
      </w:r>
      <w:r>
        <w:rPr>
          <w:rFonts w:ascii="Times New Roman" w:hAnsi="Times New Roman" w:cs="Times New Roman"/>
          <w:sz w:val="24"/>
          <w:szCs w:val="24"/>
        </w:rPr>
        <w:t xml:space="preserve"> has been to attempt to make the questions relevant to a wide variety of pupils (Serder &amp; Jakobsson 2015), however</w:t>
      </w:r>
      <w:r w:rsidR="00844494">
        <w:rPr>
          <w:rFonts w:ascii="Times New Roman" w:hAnsi="Times New Roman" w:cs="Times New Roman"/>
          <w:sz w:val="24"/>
          <w:szCs w:val="24"/>
        </w:rPr>
        <w:t>,</w:t>
      </w:r>
      <w:r>
        <w:rPr>
          <w:rFonts w:ascii="Times New Roman" w:hAnsi="Times New Roman" w:cs="Times New Roman"/>
          <w:sz w:val="24"/>
          <w:szCs w:val="24"/>
        </w:rPr>
        <w:t xml:space="preserve"> a</w:t>
      </w:r>
      <w:r w:rsidR="00665518">
        <w:rPr>
          <w:rFonts w:ascii="Times New Roman" w:hAnsi="Times New Roman" w:cs="Times New Roman"/>
          <w:sz w:val="24"/>
          <w:szCs w:val="24"/>
        </w:rPr>
        <w:t xml:space="preserve"> study to investigate how pupils approach these questions has suggested that inserting issues with “relevance” into questions does not automatically make them more interesting and that pupils will often position themselves as unwilling to engage, making them too uninterested to achieve (Serder &amp; Jakobsson 2015).</w:t>
      </w:r>
    </w:p>
    <w:p w:rsidR="00D77E6A" w:rsidRDefault="00F16A15" w:rsidP="00665518">
      <w:pPr>
        <w:rPr>
          <w:rFonts w:ascii="Times New Roman" w:hAnsi="Times New Roman" w:cs="Times New Roman"/>
          <w:sz w:val="24"/>
          <w:szCs w:val="24"/>
        </w:rPr>
      </w:pPr>
      <w:r>
        <w:rPr>
          <w:rFonts w:ascii="Times New Roman" w:hAnsi="Times New Roman" w:cs="Times New Roman"/>
          <w:sz w:val="24"/>
          <w:szCs w:val="24"/>
        </w:rPr>
        <w:t xml:space="preserve">The advantages and disadvantages of using PISA as a measure of </w:t>
      </w:r>
      <w:r w:rsidR="00587639">
        <w:rPr>
          <w:rFonts w:ascii="Times New Roman" w:hAnsi="Times New Roman" w:cs="Times New Roman"/>
          <w:sz w:val="24"/>
          <w:szCs w:val="24"/>
        </w:rPr>
        <w:t>scientific</w:t>
      </w:r>
      <w:r>
        <w:rPr>
          <w:rFonts w:ascii="Times New Roman" w:hAnsi="Times New Roman" w:cs="Times New Roman"/>
          <w:sz w:val="24"/>
          <w:szCs w:val="24"/>
        </w:rPr>
        <w:t xml:space="preserve"> literacy has been an important area of research into the improvement of the </w:t>
      </w:r>
      <w:r w:rsidR="00587639">
        <w:rPr>
          <w:rFonts w:ascii="Times New Roman" w:hAnsi="Times New Roman" w:cs="Times New Roman"/>
          <w:sz w:val="24"/>
          <w:szCs w:val="24"/>
        </w:rPr>
        <w:t>scientific</w:t>
      </w:r>
      <w:r>
        <w:rPr>
          <w:rFonts w:ascii="Times New Roman" w:hAnsi="Times New Roman" w:cs="Times New Roman"/>
          <w:sz w:val="24"/>
          <w:szCs w:val="24"/>
        </w:rPr>
        <w:t xml:space="preserve"> literacy of pupils. </w:t>
      </w:r>
      <w:r w:rsidR="00665518">
        <w:rPr>
          <w:rFonts w:ascii="Times New Roman" w:hAnsi="Times New Roman" w:cs="Times New Roman"/>
          <w:sz w:val="24"/>
          <w:szCs w:val="24"/>
        </w:rPr>
        <w:t>Hanu</w:t>
      </w:r>
      <w:r>
        <w:rPr>
          <w:rFonts w:ascii="Times New Roman" w:hAnsi="Times New Roman" w:cs="Times New Roman"/>
          <w:sz w:val="24"/>
          <w:szCs w:val="24"/>
        </w:rPr>
        <w:t>shek &amp; Woessmann (2009) suggested</w:t>
      </w:r>
      <w:r w:rsidR="00665518">
        <w:rPr>
          <w:rFonts w:ascii="Times New Roman" w:hAnsi="Times New Roman" w:cs="Times New Roman"/>
          <w:sz w:val="24"/>
          <w:szCs w:val="24"/>
        </w:rPr>
        <w:t xml:space="preserve"> that effective school policy raising cognitive skills is an important force in economic development and that since PISA tests concentrate on the impact of schools, the evidence suggests that improving PISA results can have strong economic effects on the countries.</w:t>
      </w:r>
      <w:r>
        <w:rPr>
          <w:rFonts w:ascii="Times New Roman" w:hAnsi="Times New Roman" w:cs="Times New Roman"/>
          <w:sz w:val="24"/>
          <w:szCs w:val="24"/>
        </w:rPr>
        <w:t xml:space="preserve"> </w:t>
      </w:r>
      <w:r w:rsidR="00665518">
        <w:rPr>
          <w:rFonts w:ascii="Times New Roman" w:hAnsi="Times New Roman" w:cs="Times New Roman"/>
          <w:sz w:val="24"/>
          <w:szCs w:val="24"/>
        </w:rPr>
        <w:t>Breakspear (2012) attempted to examine the impact of PISA on education reform in examined countries’, and demonstrated that PISA has become a reliable instrument for benchmarks of performance, with many countries now having set PISA based performance targets.</w:t>
      </w:r>
      <w:r w:rsidR="00FA528C">
        <w:rPr>
          <w:rFonts w:ascii="Times New Roman" w:hAnsi="Times New Roman" w:cs="Times New Roman"/>
          <w:sz w:val="24"/>
          <w:szCs w:val="24"/>
        </w:rPr>
        <w:t xml:space="preserve"> Countries which achieve high PISA results have education policies which give a strong emphasis on teaching and learning (Sahlberg 2007), however m</w:t>
      </w:r>
      <w:r w:rsidR="00665518">
        <w:rPr>
          <w:rFonts w:ascii="Times New Roman" w:hAnsi="Times New Roman" w:cs="Times New Roman"/>
          <w:sz w:val="24"/>
          <w:szCs w:val="24"/>
        </w:rPr>
        <w:t>uch of the</w:t>
      </w:r>
      <w:r w:rsidR="00FA528C">
        <w:rPr>
          <w:rFonts w:ascii="Times New Roman" w:hAnsi="Times New Roman" w:cs="Times New Roman"/>
          <w:sz w:val="24"/>
          <w:szCs w:val="24"/>
        </w:rPr>
        <w:t xml:space="preserve"> research into the</w:t>
      </w:r>
      <w:r w:rsidR="00665518">
        <w:rPr>
          <w:rFonts w:ascii="Times New Roman" w:hAnsi="Times New Roman" w:cs="Times New Roman"/>
          <w:sz w:val="24"/>
          <w:szCs w:val="24"/>
        </w:rPr>
        <w:t xml:space="preserve"> effect</w:t>
      </w:r>
      <w:r w:rsidR="00FA528C">
        <w:rPr>
          <w:rFonts w:ascii="Times New Roman" w:hAnsi="Times New Roman" w:cs="Times New Roman"/>
          <w:sz w:val="24"/>
          <w:szCs w:val="24"/>
        </w:rPr>
        <w:t>s</w:t>
      </w:r>
      <w:r w:rsidR="00665518">
        <w:rPr>
          <w:rFonts w:ascii="Times New Roman" w:hAnsi="Times New Roman" w:cs="Times New Roman"/>
          <w:sz w:val="24"/>
          <w:szCs w:val="24"/>
        </w:rPr>
        <w:t xml:space="preserve"> of PISA has been on countries with relatively poor results. Wales in particular is one of these countries</w:t>
      </w:r>
      <w:r w:rsidR="00D77E6A">
        <w:rPr>
          <w:rFonts w:ascii="Times New Roman" w:hAnsi="Times New Roman" w:cs="Times New Roman"/>
          <w:sz w:val="24"/>
          <w:szCs w:val="24"/>
        </w:rPr>
        <w:t>, with 2015 marking the fourth cycle of PISA test</w:t>
      </w:r>
      <w:r w:rsidR="00844494">
        <w:rPr>
          <w:rFonts w:ascii="Times New Roman" w:hAnsi="Times New Roman" w:cs="Times New Roman"/>
          <w:sz w:val="24"/>
          <w:szCs w:val="24"/>
        </w:rPr>
        <w:t>s</w:t>
      </w:r>
      <w:r w:rsidR="00D77E6A">
        <w:rPr>
          <w:rFonts w:ascii="Times New Roman" w:hAnsi="Times New Roman" w:cs="Times New Roman"/>
          <w:sz w:val="24"/>
          <w:szCs w:val="24"/>
        </w:rPr>
        <w:t xml:space="preserve"> to show that Wales were forth in the UK rankings and below the OCED average (OCED 2015). Due to this</w:t>
      </w:r>
      <w:r w:rsidR="00844494">
        <w:rPr>
          <w:rFonts w:ascii="Times New Roman" w:hAnsi="Times New Roman" w:cs="Times New Roman"/>
          <w:sz w:val="24"/>
          <w:szCs w:val="24"/>
        </w:rPr>
        <w:t>,</w:t>
      </w:r>
      <w:r w:rsidR="00D77E6A">
        <w:rPr>
          <w:rFonts w:ascii="Times New Roman" w:hAnsi="Times New Roman" w:cs="Times New Roman"/>
          <w:sz w:val="24"/>
          <w:szCs w:val="24"/>
        </w:rPr>
        <w:t xml:space="preserve"> </w:t>
      </w:r>
      <w:r w:rsidR="00665518">
        <w:rPr>
          <w:rFonts w:ascii="Times New Roman" w:hAnsi="Times New Roman" w:cs="Times New Roman"/>
          <w:sz w:val="24"/>
          <w:szCs w:val="24"/>
        </w:rPr>
        <w:t xml:space="preserve">much of the discussion which prompted the curriculum reform </w:t>
      </w:r>
      <w:r w:rsidR="002E7DBD" w:rsidRPr="002E7DBD">
        <w:rPr>
          <w:rFonts w:ascii="Times New Roman" w:hAnsi="Times New Roman" w:cs="Times New Roman"/>
          <w:sz w:val="24"/>
          <w:szCs w:val="24"/>
        </w:rPr>
        <w:t>suggestions by</w:t>
      </w:r>
      <w:r w:rsidR="00665518" w:rsidRPr="002E7DBD">
        <w:rPr>
          <w:rFonts w:ascii="Times New Roman" w:hAnsi="Times New Roman" w:cs="Times New Roman"/>
          <w:sz w:val="24"/>
          <w:szCs w:val="24"/>
        </w:rPr>
        <w:t xml:space="preserve"> Prof Donaldson</w:t>
      </w:r>
      <w:r w:rsidR="00D77E6A">
        <w:rPr>
          <w:rFonts w:ascii="Times New Roman" w:hAnsi="Times New Roman" w:cs="Times New Roman"/>
          <w:sz w:val="24"/>
          <w:szCs w:val="24"/>
        </w:rPr>
        <w:t xml:space="preserve"> stemmed</w:t>
      </w:r>
      <w:r w:rsidR="00665518">
        <w:rPr>
          <w:rFonts w:ascii="Times New Roman" w:hAnsi="Times New Roman" w:cs="Times New Roman"/>
          <w:sz w:val="24"/>
          <w:szCs w:val="24"/>
        </w:rPr>
        <w:t xml:space="preserve"> from poor PISA results (OCED 2015). </w:t>
      </w:r>
    </w:p>
    <w:p w:rsidR="00665518" w:rsidRDefault="00665518" w:rsidP="00665518">
      <w:pPr>
        <w:rPr>
          <w:rFonts w:ascii="Times New Roman" w:hAnsi="Times New Roman" w:cs="Times New Roman"/>
          <w:sz w:val="24"/>
          <w:szCs w:val="24"/>
        </w:rPr>
      </w:pPr>
      <w:r>
        <w:rPr>
          <w:rFonts w:ascii="Times New Roman" w:hAnsi="Times New Roman" w:cs="Times New Roman"/>
          <w:sz w:val="24"/>
          <w:szCs w:val="24"/>
        </w:rPr>
        <w:t xml:space="preserve">Poor performance in PISA tests has increased the discussion on scientific literacy and ways to improve teaching and learning in science (Duit &amp; Treagust 2003). This has led to a focus on supporting schools and teachers to rethink the representation of science in the curriculum, as well as enlarging the repertoire of tasks, experiences as well as teaching and </w:t>
      </w:r>
      <w:r w:rsidR="00D77E6A">
        <w:rPr>
          <w:rFonts w:ascii="Times New Roman" w:hAnsi="Times New Roman" w:cs="Times New Roman"/>
          <w:sz w:val="24"/>
          <w:szCs w:val="24"/>
        </w:rPr>
        <w:t>learning strategies available (</w:t>
      </w:r>
      <w:r>
        <w:rPr>
          <w:rFonts w:ascii="Times New Roman" w:hAnsi="Times New Roman" w:cs="Times New Roman"/>
          <w:sz w:val="24"/>
          <w:szCs w:val="24"/>
        </w:rPr>
        <w:t>Duit &amp; Treagust 2003). A problem of having quality interventions is that it has been difficult to bridge the gap between research and practice within classrooms (Duit &amp; Treagust 2003).</w:t>
      </w:r>
    </w:p>
    <w:p w:rsidR="00665518" w:rsidRDefault="00665518" w:rsidP="00665518">
      <w:pPr>
        <w:rPr>
          <w:rFonts w:ascii="Times New Roman" w:hAnsi="Times New Roman" w:cs="Times New Roman"/>
          <w:sz w:val="24"/>
          <w:szCs w:val="24"/>
        </w:rPr>
      </w:pPr>
      <w:r>
        <w:rPr>
          <w:rFonts w:ascii="Times New Roman" w:hAnsi="Times New Roman" w:cs="Times New Roman"/>
          <w:sz w:val="24"/>
          <w:szCs w:val="24"/>
        </w:rPr>
        <w:lastRenderedPageBreak/>
        <w:t xml:space="preserve">Several members of the research community lament the lack of influence that research into education has had on teaching and learning within schools (Yore et al 2010). </w:t>
      </w:r>
      <w:r w:rsidRPr="00BD6462">
        <w:rPr>
          <w:rFonts w:ascii="Times New Roman" w:hAnsi="Times New Roman" w:cs="Times New Roman"/>
          <w:sz w:val="24"/>
          <w:szCs w:val="24"/>
        </w:rPr>
        <w:t xml:space="preserve">An example of the positive </w:t>
      </w:r>
      <w:r w:rsidR="002E7DBD" w:rsidRPr="00BD6462">
        <w:rPr>
          <w:rFonts w:ascii="Times New Roman" w:hAnsi="Times New Roman" w:cs="Times New Roman"/>
          <w:sz w:val="24"/>
          <w:szCs w:val="24"/>
        </w:rPr>
        <w:t>effect of research-</w:t>
      </w:r>
      <w:r w:rsidRPr="00BD6462">
        <w:rPr>
          <w:rFonts w:ascii="Times New Roman" w:hAnsi="Times New Roman" w:cs="Times New Roman"/>
          <w:sz w:val="24"/>
          <w:szCs w:val="24"/>
        </w:rPr>
        <w:t xml:space="preserve">impacting policy is the </w:t>
      </w:r>
      <w:r w:rsidR="00BD6462" w:rsidRPr="00BD6462">
        <w:rPr>
          <w:rFonts w:ascii="Times New Roman" w:hAnsi="Times New Roman" w:cs="Times New Roman"/>
          <w:sz w:val="24"/>
          <w:szCs w:val="24"/>
        </w:rPr>
        <w:t>influence</w:t>
      </w:r>
      <w:r w:rsidRPr="00BD6462">
        <w:rPr>
          <w:rFonts w:ascii="Times New Roman" w:hAnsi="Times New Roman" w:cs="Times New Roman"/>
          <w:sz w:val="24"/>
          <w:szCs w:val="24"/>
        </w:rPr>
        <w:t xml:space="preserve"> the PISA results had on education reform</w:t>
      </w:r>
      <w:r>
        <w:rPr>
          <w:rFonts w:ascii="Times New Roman" w:hAnsi="Times New Roman" w:cs="Times New Roman"/>
          <w:sz w:val="24"/>
          <w:szCs w:val="24"/>
        </w:rPr>
        <w:t xml:space="preserve"> in Germany (Neumann et al 2010). In contrast</w:t>
      </w:r>
      <w:r w:rsidR="00844494">
        <w:rPr>
          <w:rFonts w:ascii="Times New Roman" w:hAnsi="Times New Roman" w:cs="Times New Roman"/>
          <w:sz w:val="24"/>
          <w:szCs w:val="24"/>
        </w:rPr>
        <w:t>,</w:t>
      </w:r>
      <w:r>
        <w:rPr>
          <w:rFonts w:ascii="Times New Roman" w:hAnsi="Times New Roman" w:cs="Times New Roman"/>
          <w:sz w:val="24"/>
          <w:szCs w:val="24"/>
        </w:rPr>
        <w:t xml:space="preserve"> a negative effect was shown in Denmark where PISA results were the prompt for education </w:t>
      </w:r>
      <w:r w:rsidRPr="00776A19">
        <w:rPr>
          <w:rFonts w:ascii="Times New Roman" w:hAnsi="Times New Roman" w:cs="Times New Roman"/>
          <w:sz w:val="24"/>
          <w:szCs w:val="24"/>
        </w:rPr>
        <w:t xml:space="preserve">reform which ultimately </w:t>
      </w:r>
      <w:r w:rsidR="00776A19" w:rsidRPr="00776A19">
        <w:rPr>
          <w:rFonts w:ascii="Times New Roman" w:hAnsi="Times New Roman" w:cs="Times New Roman"/>
          <w:sz w:val="24"/>
          <w:szCs w:val="24"/>
        </w:rPr>
        <w:t xml:space="preserve">did </w:t>
      </w:r>
      <w:r w:rsidRPr="00776A19">
        <w:rPr>
          <w:rFonts w:ascii="Times New Roman" w:hAnsi="Times New Roman" w:cs="Times New Roman"/>
          <w:sz w:val="24"/>
          <w:szCs w:val="24"/>
        </w:rPr>
        <w:t>not le</w:t>
      </w:r>
      <w:r w:rsidR="00776A19" w:rsidRPr="00776A19">
        <w:rPr>
          <w:rFonts w:ascii="Times New Roman" w:hAnsi="Times New Roman" w:cs="Times New Roman"/>
          <w:sz w:val="24"/>
          <w:szCs w:val="24"/>
        </w:rPr>
        <w:t>ad to improvement.</w:t>
      </w:r>
      <w:r w:rsidRPr="00776A19">
        <w:rPr>
          <w:rFonts w:ascii="Times New Roman" w:hAnsi="Times New Roman" w:cs="Times New Roman"/>
          <w:sz w:val="24"/>
          <w:szCs w:val="24"/>
        </w:rPr>
        <w:t xml:space="preserve"> </w:t>
      </w:r>
      <w:r w:rsidR="00776A19" w:rsidRPr="00776A19">
        <w:rPr>
          <w:rFonts w:ascii="Times New Roman" w:hAnsi="Times New Roman" w:cs="Times New Roman"/>
          <w:sz w:val="24"/>
          <w:szCs w:val="24"/>
        </w:rPr>
        <w:t>Dolin &amp; Krogh (2010) suggests this was</w:t>
      </w:r>
      <w:r w:rsidRPr="00776A19">
        <w:rPr>
          <w:rFonts w:ascii="Times New Roman" w:hAnsi="Times New Roman" w:cs="Times New Roman"/>
          <w:sz w:val="24"/>
          <w:szCs w:val="24"/>
        </w:rPr>
        <w:t xml:space="preserve"> because the assessment framework and assumptions PISA takes did not align with the fundamental goals and attitudes of Danish education.</w:t>
      </w:r>
      <w:r>
        <w:rPr>
          <w:rFonts w:ascii="Times New Roman" w:hAnsi="Times New Roman" w:cs="Times New Roman"/>
          <w:sz w:val="24"/>
          <w:szCs w:val="24"/>
        </w:rPr>
        <w:t xml:space="preserve"> </w:t>
      </w:r>
    </w:p>
    <w:p w:rsidR="00665518" w:rsidRDefault="00665518" w:rsidP="00665518">
      <w:pPr>
        <w:rPr>
          <w:rFonts w:ascii="Times New Roman" w:hAnsi="Times New Roman" w:cs="Times New Roman"/>
          <w:sz w:val="24"/>
          <w:szCs w:val="24"/>
        </w:rPr>
      </w:pPr>
      <w:r>
        <w:rPr>
          <w:rFonts w:ascii="Times New Roman" w:hAnsi="Times New Roman" w:cs="Times New Roman"/>
          <w:sz w:val="24"/>
          <w:szCs w:val="24"/>
        </w:rPr>
        <w:t xml:space="preserve">The use of large scale achievement tests in order to assess the quality of a countries education system has also been challenged. Large parts of the literature has established that achievement tests, such as PISA do not adequately capture character skills that are valued in the labour market, as well as in school (Heckman &amp; Kautz 2013). </w:t>
      </w:r>
      <w:r w:rsidR="00D77E6A">
        <w:rPr>
          <w:rFonts w:ascii="Times New Roman" w:hAnsi="Times New Roman" w:cs="Times New Roman"/>
          <w:sz w:val="24"/>
          <w:szCs w:val="24"/>
        </w:rPr>
        <w:t>The use of these tests has also been criticised by Carnoy et al (2015) suggesting that once the goal of education reform is reduced to the improvement of PISA results</w:t>
      </w:r>
      <w:r w:rsidR="00844494">
        <w:rPr>
          <w:rFonts w:ascii="Times New Roman" w:hAnsi="Times New Roman" w:cs="Times New Roman"/>
          <w:sz w:val="24"/>
          <w:szCs w:val="24"/>
        </w:rPr>
        <w:t>;</w:t>
      </w:r>
      <w:r w:rsidR="00D77E6A">
        <w:rPr>
          <w:rFonts w:ascii="Times New Roman" w:hAnsi="Times New Roman" w:cs="Times New Roman"/>
          <w:sz w:val="24"/>
          <w:szCs w:val="24"/>
        </w:rPr>
        <w:t xml:space="preserve"> the next logical step is to align curriculum and teaching with these assessments, potentially </w:t>
      </w:r>
      <w:r w:rsidR="00D77E6A" w:rsidRPr="00776A19">
        <w:rPr>
          <w:rFonts w:ascii="Times New Roman" w:hAnsi="Times New Roman" w:cs="Times New Roman"/>
          <w:sz w:val="24"/>
          <w:szCs w:val="24"/>
        </w:rPr>
        <w:t>n</w:t>
      </w:r>
      <w:r w:rsidR="00776A19" w:rsidRPr="00776A19">
        <w:rPr>
          <w:rFonts w:ascii="Times New Roman" w:hAnsi="Times New Roman" w:cs="Times New Roman"/>
          <w:sz w:val="24"/>
          <w:szCs w:val="24"/>
        </w:rPr>
        <w:t xml:space="preserve">arrowing the curriculum and not </w:t>
      </w:r>
      <w:r w:rsidR="00D77E6A" w:rsidRPr="00776A19">
        <w:rPr>
          <w:rFonts w:ascii="Times New Roman" w:hAnsi="Times New Roman" w:cs="Times New Roman"/>
          <w:sz w:val="24"/>
          <w:szCs w:val="24"/>
        </w:rPr>
        <w:t>giving pupils the wide range of experiences.</w:t>
      </w:r>
    </w:p>
    <w:p w:rsidR="00665518" w:rsidRDefault="00665518" w:rsidP="00665518">
      <w:pPr>
        <w:rPr>
          <w:rFonts w:ascii="Times New Roman" w:hAnsi="Times New Roman" w:cs="Times New Roman"/>
          <w:sz w:val="24"/>
          <w:szCs w:val="24"/>
        </w:rPr>
      </w:pPr>
      <w:r>
        <w:rPr>
          <w:rFonts w:ascii="Times New Roman" w:hAnsi="Times New Roman" w:cs="Times New Roman"/>
          <w:sz w:val="24"/>
          <w:szCs w:val="24"/>
        </w:rPr>
        <w:t>A demand for interventions which can improve the scientific literacy in school systems has been created due to competition for places on the PISA resu</w:t>
      </w:r>
      <w:r w:rsidR="000F3B77">
        <w:rPr>
          <w:rFonts w:ascii="Times New Roman" w:hAnsi="Times New Roman" w:cs="Times New Roman"/>
          <w:sz w:val="24"/>
          <w:szCs w:val="24"/>
        </w:rPr>
        <w:t xml:space="preserve">lts table (Auld &amp; Morris 2016). </w:t>
      </w:r>
      <w:r>
        <w:rPr>
          <w:rFonts w:ascii="Times New Roman" w:hAnsi="Times New Roman" w:cs="Times New Roman"/>
          <w:sz w:val="24"/>
          <w:szCs w:val="24"/>
        </w:rPr>
        <w:t>Despite many countries focussing their effort into improving their results in PISA tests, there is less of a consensus in how to improve pupils’ ability to answer the type of questions that these tests pose. Successful interventions should take into account the wide variety of competencies that are required in scientific literacy.</w:t>
      </w:r>
    </w:p>
    <w:p w:rsidR="00F82638" w:rsidRDefault="00665518">
      <w:pPr>
        <w:rPr>
          <w:rFonts w:ascii="Times New Roman" w:hAnsi="Times New Roman" w:cs="Times New Roman"/>
          <w:sz w:val="24"/>
          <w:szCs w:val="24"/>
        </w:rPr>
      </w:pPr>
      <w:r>
        <w:rPr>
          <w:rFonts w:ascii="Times New Roman" w:hAnsi="Times New Roman" w:cs="Times New Roman"/>
          <w:sz w:val="24"/>
          <w:szCs w:val="24"/>
        </w:rPr>
        <w:t>Bybee &amp; McCrae (2011) investigated the link between the attitude of pupils and scientific literacy, suggesting that positive attitudes generally correlate positively to performance.</w:t>
      </w:r>
      <w:r w:rsidR="00F82638">
        <w:rPr>
          <w:rFonts w:ascii="Times New Roman" w:hAnsi="Times New Roman" w:cs="Times New Roman"/>
          <w:sz w:val="24"/>
          <w:szCs w:val="24"/>
        </w:rPr>
        <w:t xml:space="preserve"> </w:t>
      </w:r>
      <w:r>
        <w:rPr>
          <w:rFonts w:ascii="Times New Roman" w:hAnsi="Times New Roman" w:cs="Times New Roman"/>
          <w:sz w:val="24"/>
          <w:szCs w:val="24"/>
        </w:rPr>
        <w:t xml:space="preserve">Several </w:t>
      </w:r>
      <w:r w:rsidRPr="002C5F5E">
        <w:rPr>
          <w:rFonts w:ascii="Times New Roman" w:hAnsi="Times New Roman" w:cs="Times New Roman"/>
          <w:sz w:val="24"/>
          <w:szCs w:val="24"/>
        </w:rPr>
        <w:t xml:space="preserve">studies have suggested that those pupils who experience high levels of inquiry-based activities have increased levels of scientific literacy (Bell et al 2009, Furtek et al 2012, Minner et al 2010, Tamir et al 1998). </w:t>
      </w:r>
      <w:r>
        <w:rPr>
          <w:rFonts w:ascii="Times New Roman" w:hAnsi="Times New Roman" w:cs="Times New Roman"/>
          <w:sz w:val="24"/>
          <w:szCs w:val="24"/>
        </w:rPr>
        <w:t xml:space="preserve">With Rocord (2007) noting that pedagogical processes based on inquiry are effective, and Yip (2001) describing the approach as a strategy that fostered creativity and intellectual scepticism, and the active participation and interaction of pupils. </w:t>
      </w:r>
      <w:r w:rsidRPr="002C5F5E">
        <w:rPr>
          <w:rFonts w:ascii="Times New Roman" w:hAnsi="Times New Roman" w:cs="Times New Roman"/>
          <w:sz w:val="24"/>
          <w:szCs w:val="24"/>
        </w:rPr>
        <w:t>This</w:t>
      </w:r>
      <w:r>
        <w:rPr>
          <w:rFonts w:ascii="Times New Roman" w:hAnsi="Times New Roman" w:cs="Times New Roman"/>
          <w:sz w:val="24"/>
          <w:szCs w:val="24"/>
        </w:rPr>
        <w:t xml:space="preserve"> approach has been challenged by a study by McConney et al (2014) which suggested that Science students who have access to low levels of inquiry orientated learning activities had above-average levels of scientific literacy but a below average interest in science. Cairns (2017) also suggested that inquiry based teaching activities are negatively linked to achievement but positively linked to interest in science. </w:t>
      </w:r>
    </w:p>
    <w:p w:rsidR="00665518" w:rsidRPr="00665518" w:rsidRDefault="009417E3">
      <w:pPr>
        <w:rPr>
          <w:rFonts w:ascii="Times New Roman" w:hAnsi="Times New Roman" w:cs="Times New Roman"/>
          <w:sz w:val="24"/>
          <w:szCs w:val="24"/>
        </w:rPr>
      </w:pPr>
      <w:r>
        <w:rPr>
          <w:rFonts w:ascii="Times New Roman" w:hAnsi="Times New Roman" w:cs="Times New Roman"/>
          <w:sz w:val="24"/>
          <w:szCs w:val="24"/>
        </w:rPr>
        <w:t>Part of the</w:t>
      </w:r>
      <w:r w:rsidR="00665518">
        <w:rPr>
          <w:rFonts w:ascii="Times New Roman" w:hAnsi="Times New Roman" w:cs="Times New Roman"/>
          <w:sz w:val="24"/>
          <w:szCs w:val="24"/>
        </w:rPr>
        <w:t xml:space="preserve"> challenge</w:t>
      </w:r>
      <w:r>
        <w:rPr>
          <w:rFonts w:ascii="Times New Roman" w:hAnsi="Times New Roman" w:cs="Times New Roman"/>
          <w:sz w:val="24"/>
          <w:szCs w:val="24"/>
        </w:rPr>
        <w:t xml:space="preserve"> of this area of</w:t>
      </w:r>
      <w:r w:rsidR="00F82638">
        <w:rPr>
          <w:rFonts w:ascii="Times New Roman" w:hAnsi="Times New Roman" w:cs="Times New Roman"/>
          <w:sz w:val="24"/>
          <w:szCs w:val="24"/>
        </w:rPr>
        <w:t xml:space="preserve"> research</w:t>
      </w:r>
      <w:r w:rsidR="00665518">
        <w:rPr>
          <w:rFonts w:ascii="Times New Roman" w:hAnsi="Times New Roman" w:cs="Times New Roman"/>
          <w:sz w:val="24"/>
          <w:szCs w:val="24"/>
        </w:rPr>
        <w:t xml:space="preserve"> has been the result of a debate as to what constitutes inquiry, and a suggestion that there is a wide range in quality of activities, producing a range of results, demonstrating not all inquiry is equally effective (Yip 2001). This has prompted Goldacre (2013)</w:t>
      </w:r>
      <w:r>
        <w:rPr>
          <w:rFonts w:ascii="Times New Roman" w:hAnsi="Times New Roman" w:cs="Times New Roman"/>
          <w:sz w:val="24"/>
          <w:szCs w:val="24"/>
        </w:rPr>
        <w:t>,</w:t>
      </w:r>
      <w:r w:rsidR="00665518">
        <w:rPr>
          <w:rFonts w:ascii="Times New Roman" w:hAnsi="Times New Roman" w:cs="Times New Roman"/>
          <w:sz w:val="24"/>
          <w:szCs w:val="24"/>
        </w:rPr>
        <w:t xml:space="preserve"> suggesting teachers embed research into practice, be supported by advancing interest in an understanding of what constitutes enquiry, and then implement the most effective methods. In contrast however Wilson et al (2010) presented that pupils who use inquiry based activities produced significantly higher levels of achievement, </w:t>
      </w:r>
      <w:r w:rsidR="00665518">
        <w:rPr>
          <w:rFonts w:ascii="Times New Roman" w:hAnsi="Times New Roman" w:cs="Times New Roman"/>
          <w:sz w:val="24"/>
          <w:szCs w:val="24"/>
        </w:rPr>
        <w:lastRenderedPageBreak/>
        <w:t>which suggests that the quality of the activities may be the key to producing positive improvements.</w:t>
      </w:r>
      <w:r w:rsidR="00F82638">
        <w:rPr>
          <w:rFonts w:ascii="Times New Roman" w:hAnsi="Times New Roman" w:cs="Times New Roman"/>
          <w:sz w:val="24"/>
          <w:szCs w:val="24"/>
        </w:rPr>
        <w:t xml:space="preserve"> </w:t>
      </w:r>
      <w:r w:rsidR="00665518">
        <w:rPr>
          <w:rFonts w:ascii="Times New Roman" w:hAnsi="Times New Roman" w:cs="Times New Roman"/>
          <w:sz w:val="24"/>
          <w:szCs w:val="24"/>
        </w:rPr>
        <w:t xml:space="preserve">An increased use of inquiry activities has also coincided with constructivist principals McConney et al 2014). These constructivist principles centre </w:t>
      </w:r>
      <w:r w:rsidR="000F3B77">
        <w:rPr>
          <w:rFonts w:ascii="Times New Roman" w:hAnsi="Times New Roman" w:cs="Times New Roman"/>
          <w:sz w:val="24"/>
          <w:szCs w:val="24"/>
        </w:rPr>
        <w:t>on</w:t>
      </w:r>
      <w:r w:rsidR="00665518">
        <w:rPr>
          <w:rFonts w:ascii="Times New Roman" w:hAnsi="Times New Roman" w:cs="Times New Roman"/>
          <w:sz w:val="24"/>
          <w:szCs w:val="24"/>
        </w:rPr>
        <w:t xml:space="preserve"> learners personal constru</w:t>
      </w:r>
      <w:r w:rsidR="000F3B77">
        <w:rPr>
          <w:rFonts w:ascii="Times New Roman" w:hAnsi="Times New Roman" w:cs="Times New Roman"/>
          <w:sz w:val="24"/>
          <w:szCs w:val="24"/>
        </w:rPr>
        <w:t>ction of knowledge and</w:t>
      </w:r>
      <w:r w:rsidR="00665518">
        <w:rPr>
          <w:rFonts w:ascii="Times New Roman" w:hAnsi="Times New Roman" w:cs="Times New Roman"/>
          <w:sz w:val="24"/>
          <w:szCs w:val="24"/>
        </w:rPr>
        <w:t xml:space="preserve"> that Science in schools should help students understand how scientific ideas are developed and appreciate the usefulness of the skills and processes of scientific enquiry (Tweats 2006).</w:t>
      </w:r>
      <w:r w:rsidR="00FA528C">
        <w:rPr>
          <w:rFonts w:ascii="Times New Roman" w:hAnsi="Times New Roman" w:cs="Times New Roman"/>
          <w:sz w:val="24"/>
          <w:szCs w:val="24"/>
        </w:rPr>
        <w:t xml:space="preserve"> Prain &amp; Hand (1996) presents a constructivist approach emphasising the role of pupils own language, however also argue that there is a debate of the kinds of tasks that enable secondary pupils to effectively learn Science.</w:t>
      </w:r>
    </w:p>
    <w:p w:rsidR="009354B0" w:rsidRDefault="000F3B77">
      <w:pPr>
        <w:rPr>
          <w:rFonts w:ascii="Times New Roman" w:hAnsi="Times New Roman" w:cs="Times New Roman"/>
          <w:sz w:val="24"/>
          <w:szCs w:val="24"/>
        </w:rPr>
      </w:pPr>
      <w:r>
        <w:rPr>
          <w:rFonts w:ascii="Times New Roman" w:hAnsi="Times New Roman" w:cs="Times New Roman"/>
          <w:sz w:val="24"/>
          <w:szCs w:val="24"/>
        </w:rPr>
        <w:t xml:space="preserve">Research has suggested that there are critical periods in the formation of skills when investment and intervention is most valuable (Heckman &amp; Kautz 2013), </w:t>
      </w:r>
      <w:r w:rsidRPr="00776A19">
        <w:rPr>
          <w:rFonts w:ascii="Times New Roman" w:hAnsi="Times New Roman" w:cs="Times New Roman"/>
          <w:sz w:val="24"/>
          <w:szCs w:val="24"/>
        </w:rPr>
        <w:t>suggesting that to be successful</w:t>
      </w:r>
      <w:r w:rsidR="00776A19" w:rsidRPr="00776A19">
        <w:rPr>
          <w:rFonts w:ascii="Times New Roman" w:hAnsi="Times New Roman" w:cs="Times New Roman"/>
          <w:sz w:val="24"/>
          <w:szCs w:val="24"/>
        </w:rPr>
        <w:t xml:space="preserve"> in improving these skills,</w:t>
      </w:r>
      <w:r w:rsidRPr="00776A19">
        <w:rPr>
          <w:rFonts w:ascii="Times New Roman" w:hAnsi="Times New Roman" w:cs="Times New Roman"/>
          <w:sz w:val="24"/>
          <w:szCs w:val="24"/>
        </w:rPr>
        <w:t xml:space="preserve"> interventions should focus on these ke</w:t>
      </w:r>
      <w:r w:rsidR="00776A19" w:rsidRPr="00776A19">
        <w:rPr>
          <w:rFonts w:ascii="Times New Roman" w:hAnsi="Times New Roman" w:cs="Times New Roman"/>
          <w:sz w:val="24"/>
          <w:szCs w:val="24"/>
        </w:rPr>
        <w:t>y times.</w:t>
      </w:r>
    </w:p>
    <w:p w:rsidR="00FB0399" w:rsidRDefault="00FA528C">
      <w:pPr>
        <w:rPr>
          <w:rFonts w:ascii="Times New Roman" w:hAnsi="Times New Roman" w:cs="Times New Roman"/>
          <w:sz w:val="24"/>
          <w:szCs w:val="24"/>
        </w:rPr>
      </w:pPr>
      <w:r>
        <w:rPr>
          <w:rFonts w:ascii="Times New Roman" w:hAnsi="Times New Roman" w:cs="Times New Roman"/>
          <w:sz w:val="24"/>
          <w:szCs w:val="24"/>
        </w:rPr>
        <w:t>With the nature of Science being a key part of many definitions of scientific literacy, r</w:t>
      </w:r>
      <w:r w:rsidR="00FB0399">
        <w:rPr>
          <w:rFonts w:ascii="Times New Roman" w:hAnsi="Times New Roman" w:cs="Times New Roman"/>
          <w:sz w:val="24"/>
          <w:szCs w:val="24"/>
        </w:rPr>
        <w:t xml:space="preserve">esearch has indicated that pupils do not </w:t>
      </w:r>
      <w:r w:rsidR="00812851">
        <w:rPr>
          <w:rFonts w:ascii="Times New Roman" w:hAnsi="Times New Roman" w:cs="Times New Roman"/>
          <w:sz w:val="24"/>
          <w:szCs w:val="24"/>
        </w:rPr>
        <w:t>develop</w:t>
      </w:r>
      <w:r w:rsidR="00FB0399">
        <w:rPr>
          <w:rFonts w:ascii="Times New Roman" w:hAnsi="Times New Roman" w:cs="Times New Roman"/>
          <w:sz w:val="24"/>
          <w:szCs w:val="24"/>
        </w:rPr>
        <w:t xml:space="preserve"> the nature of science through learning Science or through science enquiry and that if pupils are to gain an understanding of the nature of science it should be explicitly taught (Abd-El-Khalick 2002).</w:t>
      </w:r>
      <w:r w:rsidR="00593471">
        <w:rPr>
          <w:rFonts w:ascii="Times New Roman" w:hAnsi="Times New Roman" w:cs="Times New Roman"/>
          <w:sz w:val="24"/>
          <w:szCs w:val="24"/>
        </w:rPr>
        <w:t xml:space="preserve"> Focussing on the nature of science has also shown positive effects, with Khishfe (2012) showing that there are strong connections between ability to argue and counter-argue points in questions and knowledge on the nature of science. It was also suggested that the optimum context to teach pupils about the nature of Science and argumentation might be in contexts pupils are familiar with and include </w:t>
      </w:r>
      <w:r w:rsidR="00381F50">
        <w:rPr>
          <w:rFonts w:ascii="Times New Roman" w:hAnsi="Times New Roman" w:cs="Times New Roman"/>
          <w:sz w:val="24"/>
          <w:szCs w:val="24"/>
        </w:rPr>
        <w:t>activities</w:t>
      </w:r>
      <w:r w:rsidR="00593471">
        <w:rPr>
          <w:rFonts w:ascii="Times New Roman" w:hAnsi="Times New Roman" w:cs="Times New Roman"/>
          <w:sz w:val="24"/>
          <w:szCs w:val="24"/>
        </w:rPr>
        <w:t xml:space="preserve"> that emphasise argumentation and the explicit nature of science (Walker &amp; Zeidler 2012)</w:t>
      </w:r>
      <w:r w:rsidR="00124DD6">
        <w:rPr>
          <w:rFonts w:ascii="Times New Roman" w:hAnsi="Times New Roman" w:cs="Times New Roman"/>
          <w:sz w:val="24"/>
          <w:szCs w:val="24"/>
        </w:rPr>
        <w:t>.</w:t>
      </w:r>
    </w:p>
    <w:p w:rsidR="00FA528C" w:rsidRDefault="00124DD6" w:rsidP="00FA528C">
      <w:pPr>
        <w:rPr>
          <w:rFonts w:ascii="Times New Roman" w:hAnsi="Times New Roman" w:cs="Times New Roman"/>
          <w:sz w:val="24"/>
          <w:szCs w:val="24"/>
        </w:rPr>
      </w:pPr>
      <w:r>
        <w:rPr>
          <w:rFonts w:ascii="Times New Roman" w:hAnsi="Times New Roman" w:cs="Times New Roman"/>
          <w:sz w:val="24"/>
          <w:szCs w:val="24"/>
        </w:rPr>
        <w:t>It has also been demonstrated that it is beneficial for pupils to explicitly teach skills such as writing research questions that are meaningful and testable, as well as teaching the process of making inferences that are lin</w:t>
      </w:r>
      <w:r w:rsidR="00381F50">
        <w:rPr>
          <w:rFonts w:ascii="Times New Roman" w:hAnsi="Times New Roman" w:cs="Times New Roman"/>
          <w:sz w:val="24"/>
          <w:szCs w:val="24"/>
        </w:rPr>
        <w:t>ked to the research questions (</w:t>
      </w:r>
      <w:r>
        <w:rPr>
          <w:rFonts w:ascii="Times New Roman" w:hAnsi="Times New Roman" w:cs="Times New Roman"/>
          <w:sz w:val="24"/>
          <w:szCs w:val="24"/>
        </w:rPr>
        <w:t xml:space="preserve">Cairns 2017). </w:t>
      </w:r>
      <w:r w:rsidR="005026E6">
        <w:rPr>
          <w:rFonts w:ascii="Times New Roman" w:hAnsi="Times New Roman" w:cs="Times New Roman"/>
          <w:sz w:val="24"/>
          <w:szCs w:val="24"/>
        </w:rPr>
        <w:t xml:space="preserve">Sandoval &amp; Reiser (2004) also </w:t>
      </w:r>
      <w:r w:rsidR="00381F50">
        <w:rPr>
          <w:rFonts w:ascii="Times New Roman" w:hAnsi="Times New Roman" w:cs="Times New Roman"/>
          <w:sz w:val="24"/>
          <w:szCs w:val="24"/>
        </w:rPr>
        <w:t>suggest</w:t>
      </w:r>
      <w:r w:rsidR="005026E6">
        <w:rPr>
          <w:rFonts w:ascii="Times New Roman" w:hAnsi="Times New Roman" w:cs="Times New Roman"/>
          <w:sz w:val="24"/>
          <w:szCs w:val="24"/>
        </w:rPr>
        <w:t xml:space="preserve"> a helpful intervention is facilitating collaboration and reflection in authentic context through active feedback.</w:t>
      </w:r>
      <w:r w:rsidR="00FA528C" w:rsidRPr="00FA528C">
        <w:rPr>
          <w:rFonts w:ascii="Times New Roman" w:hAnsi="Times New Roman" w:cs="Times New Roman"/>
          <w:sz w:val="24"/>
          <w:szCs w:val="24"/>
        </w:rPr>
        <w:t xml:space="preserve"> </w:t>
      </w:r>
    </w:p>
    <w:p w:rsidR="00F82638" w:rsidRDefault="00F82638" w:rsidP="00FA528C">
      <w:pPr>
        <w:rPr>
          <w:rFonts w:ascii="Times New Roman" w:hAnsi="Times New Roman" w:cs="Times New Roman"/>
          <w:sz w:val="24"/>
          <w:szCs w:val="24"/>
        </w:rPr>
      </w:pPr>
      <w:r>
        <w:rPr>
          <w:rFonts w:ascii="Times New Roman" w:hAnsi="Times New Roman" w:cs="Times New Roman"/>
          <w:sz w:val="24"/>
          <w:szCs w:val="24"/>
        </w:rPr>
        <w:t>Interventions to improve teaching and learning are a key part of action research within education, however measuring the success of an intervention can be difficult, particularly if the criteria for success are not adequately defined. Evaluating the evidence from research interventions is difficult due to there often being only short term follow up, which may not truly reflect the true effect of an intervention, for example if an intervention has a large effect but the improvements are short lived</w:t>
      </w:r>
    </w:p>
    <w:p w:rsidR="00E11B07" w:rsidRDefault="00DB7171">
      <w:pPr>
        <w:rPr>
          <w:rFonts w:ascii="Times New Roman" w:hAnsi="Times New Roman" w:cs="Times New Roman"/>
          <w:sz w:val="24"/>
          <w:szCs w:val="24"/>
        </w:rPr>
      </w:pPr>
      <w:r>
        <w:rPr>
          <w:rFonts w:ascii="Times New Roman" w:hAnsi="Times New Roman" w:cs="Times New Roman"/>
          <w:sz w:val="24"/>
          <w:szCs w:val="24"/>
        </w:rPr>
        <w:t>A common solution for all is also a difficult prospect due to teachers differing on learning patterns as well as the quality of teachers learning and professional development making the implementation of reform difficult (</w:t>
      </w:r>
      <w:r w:rsidR="003F5513" w:rsidRPr="003F5513">
        <w:rPr>
          <w:rFonts w:ascii="Times New Roman" w:hAnsi="Times New Roman" w:cs="Times New Roman"/>
          <w:sz w:val="24"/>
          <w:szCs w:val="24"/>
        </w:rPr>
        <w:t xml:space="preserve">Anastasiadou </w:t>
      </w:r>
      <w:r>
        <w:rPr>
          <w:rFonts w:ascii="Times New Roman" w:hAnsi="Times New Roman" w:cs="Times New Roman"/>
          <w:sz w:val="24"/>
          <w:szCs w:val="24"/>
        </w:rPr>
        <w:t>2013)</w:t>
      </w:r>
      <w:r w:rsidR="00F82638">
        <w:rPr>
          <w:rFonts w:ascii="Times New Roman" w:hAnsi="Times New Roman" w:cs="Times New Roman"/>
          <w:sz w:val="24"/>
          <w:szCs w:val="24"/>
        </w:rPr>
        <w:t>.</w:t>
      </w:r>
      <w:r w:rsidR="003F5513">
        <w:rPr>
          <w:rFonts w:ascii="Times New Roman" w:hAnsi="Times New Roman" w:cs="Times New Roman"/>
          <w:sz w:val="24"/>
          <w:szCs w:val="24"/>
        </w:rPr>
        <w:t>The ability of school science to prepare future scientists is also under question as studies have suggested that there is a strong negative correlation between interest in science and pupils achievement in Science tests</w:t>
      </w:r>
      <w:r w:rsidR="00E11B07">
        <w:rPr>
          <w:rFonts w:ascii="Times New Roman" w:hAnsi="Times New Roman" w:cs="Times New Roman"/>
          <w:sz w:val="24"/>
          <w:szCs w:val="24"/>
        </w:rPr>
        <w:t xml:space="preserve"> (Wallace 2004).</w:t>
      </w:r>
    </w:p>
    <w:p w:rsidR="00303ECB" w:rsidRDefault="00E11B07">
      <w:pPr>
        <w:rPr>
          <w:rFonts w:ascii="Times New Roman" w:hAnsi="Times New Roman" w:cs="Times New Roman"/>
          <w:sz w:val="24"/>
          <w:szCs w:val="24"/>
        </w:rPr>
      </w:pPr>
      <w:r>
        <w:rPr>
          <w:rFonts w:ascii="Times New Roman" w:hAnsi="Times New Roman" w:cs="Times New Roman"/>
          <w:sz w:val="24"/>
          <w:szCs w:val="24"/>
        </w:rPr>
        <w:t xml:space="preserve">Perez et al (2010) suggests that a difficulty in assessing pupils scientific literacy can stem from teachers tending to assess only some competencies required and tend to use questions of </w:t>
      </w:r>
      <w:r>
        <w:rPr>
          <w:rFonts w:ascii="Times New Roman" w:hAnsi="Times New Roman" w:cs="Times New Roman"/>
          <w:sz w:val="24"/>
          <w:szCs w:val="24"/>
        </w:rPr>
        <w:lastRenderedPageBreak/>
        <w:t xml:space="preserve">only one competency level, and that to help develop </w:t>
      </w:r>
      <w:r w:rsidR="00812851">
        <w:rPr>
          <w:rFonts w:ascii="Times New Roman" w:hAnsi="Times New Roman" w:cs="Times New Roman"/>
          <w:sz w:val="24"/>
          <w:szCs w:val="24"/>
        </w:rPr>
        <w:t>pupils’</w:t>
      </w:r>
      <w:r>
        <w:rPr>
          <w:rFonts w:ascii="Times New Roman" w:hAnsi="Times New Roman" w:cs="Times New Roman"/>
          <w:sz w:val="24"/>
          <w:szCs w:val="24"/>
        </w:rPr>
        <w:t xml:space="preserve"> scientific literacy teachers should assess a variety of competencies of varying difficulties. Teachers could also </w:t>
      </w:r>
      <w:r w:rsidR="00812851">
        <w:rPr>
          <w:rFonts w:ascii="Times New Roman" w:hAnsi="Times New Roman" w:cs="Times New Roman"/>
          <w:sz w:val="24"/>
          <w:szCs w:val="24"/>
        </w:rPr>
        <w:t>benefit</w:t>
      </w:r>
      <w:r>
        <w:rPr>
          <w:rFonts w:ascii="Times New Roman" w:hAnsi="Times New Roman" w:cs="Times New Roman"/>
          <w:sz w:val="24"/>
          <w:szCs w:val="24"/>
        </w:rPr>
        <w:t xml:space="preserve"> from reflecting on the nature of the required competencies and the strengths and limitations of assessment tasks (Perez et al 2010).</w:t>
      </w:r>
    </w:p>
    <w:p w:rsidR="00381F50" w:rsidRDefault="00381F50">
      <w:pPr>
        <w:rPr>
          <w:rFonts w:ascii="Times New Roman" w:hAnsi="Times New Roman" w:cs="Times New Roman"/>
          <w:sz w:val="24"/>
          <w:szCs w:val="24"/>
        </w:rPr>
      </w:pPr>
      <w:r>
        <w:rPr>
          <w:rFonts w:ascii="Times New Roman" w:hAnsi="Times New Roman" w:cs="Times New Roman"/>
          <w:sz w:val="24"/>
          <w:szCs w:val="24"/>
        </w:rPr>
        <w:t>The difficulty of large scale experimentation is that schools are accountable to a wide range of stakeholders including parents and inspectors which may prompt schools to be hesitant on enacting change which could have detrimental effects on performance and the wider effects this could have on the school (Donovan 2013).</w:t>
      </w:r>
      <w:r w:rsidR="00E32C88">
        <w:rPr>
          <w:rFonts w:ascii="Times New Roman" w:hAnsi="Times New Roman" w:cs="Times New Roman"/>
          <w:sz w:val="24"/>
          <w:szCs w:val="24"/>
        </w:rPr>
        <w:t xml:space="preserve"> A further difficulty of implementing </w:t>
      </w:r>
      <w:r w:rsidR="00F618DB">
        <w:rPr>
          <w:rFonts w:ascii="Times New Roman" w:hAnsi="Times New Roman" w:cs="Times New Roman"/>
          <w:sz w:val="24"/>
          <w:szCs w:val="24"/>
        </w:rPr>
        <w:t xml:space="preserve">extensive </w:t>
      </w:r>
      <w:r w:rsidR="00E32C88">
        <w:rPr>
          <w:rFonts w:ascii="Times New Roman" w:hAnsi="Times New Roman" w:cs="Times New Roman"/>
          <w:sz w:val="24"/>
          <w:szCs w:val="24"/>
        </w:rPr>
        <w:t xml:space="preserve">interventions in science education is that </w:t>
      </w:r>
      <w:r w:rsidR="00F618DB">
        <w:rPr>
          <w:rFonts w:ascii="Times New Roman" w:hAnsi="Times New Roman" w:cs="Times New Roman"/>
          <w:sz w:val="24"/>
          <w:szCs w:val="24"/>
        </w:rPr>
        <w:t>they can be expensive and time consuming (Hong 2010)</w:t>
      </w:r>
    </w:p>
    <w:p w:rsidR="003A0F9E" w:rsidRDefault="003A0F9E">
      <w:pPr>
        <w:rPr>
          <w:rFonts w:ascii="Times New Roman" w:hAnsi="Times New Roman" w:cs="Times New Roman"/>
          <w:sz w:val="24"/>
          <w:szCs w:val="24"/>
        </w:rPr>
      </w:pPr>
      <w:r>
        <w:rPr>
          <w:rFonts w:ascii="Times New Roman" w:hAnsi="Times New Roman" w:cs="Times New Roman"/>
          <w:sz w:val="24"/>
          <w:szCs w:val="24"/>
        </w:rPr>
        <w:t>A common featur</w:t>
      </w:r>
      <w:r w:rsidR="009417E3">
        <w:rPr>
          <w:rFonts w:ascii="Times New Roman" w:hAnsi="Times New Roman" w:cs="Times New Roman"/>
          <w:sz w:val="24"/>
          <w:szCs w:val="24"/>
        </w:rPr>
        <w:t>e of successful interventions is</w:t>
      </w:r>
      <w:r>
        <w:rPr>
          <w:rFonts w:ascii="Times New Roman" w:hAnsi="Times New Roman" w:cs="Times New Roman"/>
          <w:sz w:val="24"/>
          <w:szCs w:val="24"/>
        </w:rPr>
        <w:t xml:space="preserve"> that they promote attachment </w:t>
      </w:r>
      <w:r w:rsidR="009417E3">
        <w:rPr>
          <w:rFonts w:ascii="Times New Roman" w:hAnsi="Times New Roman" w:cs="Times New Roman"/>
          <w:sz w:val="24"/>
          <w:szCs w:val="24"/>
        </w:rPr>
        <w:t>and provide a secure base for</w:t>
      </w:r>
      <w:r>
        <w:rPr>
          <w:rFonts w:ascii="Times New Roman" w:hAnsi="Times New Roman" w:cs="Times New Roman"/>
          <w:sz w:val="24"/>
          <w:szCs w:val="24"/>
        </w:rPr>
        <w:t xml:space="preserve"> exp</w:t>
      </w:r>
      <w:r w:rsidR="00381F50">
        <w:rPr>
          <w:rFonts w:ascii="Times New Roman" w:hAnsi="Times New Roman" w:cs="Times New Roman"/>
          <w:sz w:val="24"/>
          <w:szCs w:val="24"/>
        </w:rPr>
        <w:t xml:space="preserve">loration (Heckman &amp; Kautz 2013), </w:t>
      </w:r>
      <w:r w:rsidR="00381F50" w:rsidRPr="000935C7">
        <w:rPr>
          <w:rFonts w:ascii="Times New Roman" w:hAnsi="Times New Roman" w:cs="Times New Roman"/>
          <w:sz w:val="24"/>
          <w:szCs w:val="24"/>
        </w:rPr>
        <w:t xml:space="preserve">as well as have a clear definition of what question is being asked (Donovan 2013), </w:t>
      </w:r>
      <w:r w:rsidR="000935C7" w:rsidRPr="000935C7">
        <w:rPr>
          <w:rFonts w:ascii="Times New Roman" w:hAnsi="Times New Roman" w:cs="Times New Roman"/>
          <w:sz w:val="24"/>
          <w:szCs w:val="24"/>
        </w:rPr>
        <w:t>and</w:t>
      </w:r>
      <w:r w:rsidR="00381F50" w:rsidRPr="000935C7">
        <w:rPr>
          <w:rFonts w:ascii="Times New Roman" w:hAnsi="Times New Roman" w:cs="Times New Roman"/>
          <w:sz w:val="24"/>
          <w:szCs w:val="24"/>
        </w:rPr>
        <w:t xml:space="preserve"> a</w:t>
      </w:r>
      <w:r w:rsidR="00381F50">
        <w:rPr>
          <w:rFonts w:ascii="Times New Roman" w:hAnsi="Times New Roman" w:cs="Times New Roman"/>
          <w:sz w:val="24"/>
          <w:szCs w:val="24"/>
        </w:rPr>
        <w:t xml:space="preserve"> </w:t>
      </w:r>
      <w:r w:rsidR="000935C7">
        <w:rPr>
          <w:rFonts w:ascii="Times New Roman" w:hAnsi="Times New Roman" w:cs="Times New Roman"/>
          <w:sz w:val="24"/>
          <w:szCs w:val="24"/>
        </w:rPr>
        <w:t>distinct</w:t>
      </w:r>
      <w:r w:rsidR="00381F50">
        <w:rPr>
          <w:rFonts w:ascii="Times New Roman" w:hAnsi="Times New Roman" w:cs="Times New Roman"/>
          <w:sz w:val="24"/>
          <w:szCs w:val="24"/>
        </w:rPr>
        <w:t xml:space="preserve"> indicator of success and strategies for implementation and dissemination (Donovan 2013)</w:t>
      </w:r>
      <w:r w:rsidR="00E32C88">
        <w:rPr>
          <w:rFonts w:ascii="Times New Roman" w:hAnsi="Times New Roman" w:cs="Times New Roman"/>
          <w:sz w:val="24"/>
          <w:szCs w:val="24"/>
        </w:rPr>
        <w:t xml:space="preserve">. </w:t>
      </w:r>
    </w:p>
    <w:p w:rsidR="00D72402" w:rsidRDefault="00F32B4B">
      <w:pPr>
        <w:rPr>
          <w:rFonts w:ascii="Times New Roman" w:hAnsi="Times New Roman" w:cs="Times New Roman"/>
          <w:sz w:val="24"/>
          <w:szCs w:val="24"/>
        </w:rPr>
      </w:pPr>
      <w:r>
        <w:rPr>
          <w:rFonts w:ascii="Times New Roman" w:hAnsi="Times New Roman" w:cs="Times New Roman"/>
          <w:sz w:val="24"/>
          <w:szCs w:val="24"/>
        </w:rPr>
        <w:t xml:space="preserve">A key skill which is required to answer PISA </w:t>
      </w:r>
      <w:r w:rsidR="003C3809">
        <w:rPr>
          <w:rFonts w:ascii="Times New Roman" w:hAnsi="Times New Roman" w:cs="Times New Roman"/>
          <w:sz w:val="24"/>
          <w:szCs w:val="24"/>
        </w:rPr>
        <w:t>style</w:t>
      </w:r>
      <w:r>
        <w:rPr>
          <w:rFonts w:ascii="Times New Roman" w:hAnsi="Times New Roman" w:cs="Times New Roman"/>
          <w:sz w:val="24"/>
          <w:szCs w:val="24"/>
        </w:rPr>
        <w:t xml:space="preserve"> questions is that of inference, where pupils are required to reach conclusions beyond immediate data to finding patterns and using decision making</w:t>
      </w:r>
      <w:r w:rsidR="00665518">
        <w:rPr>
          <w:rFonts w:ascii="Times New Roman" w:hAnsi="Times New Roman" w:cs="Times New Roman"/>
          <w:sz w:val="24"/>
          <w:szCs w:val="24"/>
        </w:rPr>
        <w:t xml:space="preserve"> to reason with texts</w:t>
      </w:r>
      <w:r>
        <w:rPr>
          <w:rFonts w:ascii="Times New Roman" w:hAnsi="Times New Roman" w:cs="Times New Roman"/>
          <w:sz w:val="24"/>
          <w:szCs w:val="24"/>
        </w:rPr>
        <w:t xml:space="preserve"> in a variety of situations</w:t>
      </w:r>
      <w:r w:rsidR="00D72402">
        <w:rPr>
          <w:rFonts w:ascii="Times New Roman" w:hAnsi="Times New Roman" w:cs="Times New Roman"/>
          <w:sz w:val="24"/>
          <w:szCs w:val="24"/>
        </w:rPr>
        <w:t>.</w:t>
      </w:r>
      <w:r w:rsidR="00A9557E">
        <w:rPr>
          <w:rFonts w:ascii="Times New Roman" w:hAnsi="Times New Roman" w:cs="Times New Roman"/>
          <w:sz w:val="24"/>
          <w:szCs w:val="24"/>
        </w:rPr>
        <w:t xml:space="preserve"> Following this line of research, a</w:t>
      </w:r>
      <w:r w:rsidR="00D72402">
        <w:rPr>
          <w:rFonts w:ascii="Times New Roman" w:hAnsi="Times New Roman" w:cs="Times New Roman"/>
          <w:sz w:val="24"/>
          <w:szCs w:val="24"/>
        </w:rPr>
        <w:t xml:space="preserve"> successful intervention by Fang &amp; Wei (2010) showed that even a modest amount of reading infusion had a positive effect on scientific literacy of pupils, compared to just teaching strategies to pupils. This suggests that a </w:t>
      </w:r>
      <w:r w:rsidR="003C3809">
        <w:rPr>
          <w:rFonts w:ascii="Times New Roman" w:hAnsi="Times New Roman" w:cs="Times New Roman"/>
          <w:sz w:val="24"/>
          <w:szCs w:val="24"/>
        </w:rPr>
        <w:t>pupil’s</w:t>
      </w:r>
      <w:r w:rsidR="00D72402">
        <w:rPr>
          <w:rFonts w:ascii="Times New Roman" w:hAnsi="Times New Roman" w:cs="Times New Roman"/>
          <w:sz w:val="24"/>
          <w:szCs w:val="24"/>
        </w:rPr>
        <w:t xml:space="preserve"> ability to reason with texts improves their ability to answer questions requiring scientific literacy skills (Fang &amp; Wei 2010).</w:t>
      </w:r>
    </w:p>
    <w:p w:rsidR="009354B0" w:rsidRDefault="009354B0">
      <w:pPr>
        <w:rPr>
          <w:rFonts w:ascii="Times New Roman" w:hAnsi="Times New Roman" w:cs="Times New Roman"/>
          <w:sz w:val="24"/>
          <w:szCs w:val="24"/>
        </w:rPr>
      </w:pPr>
      <w:r>
        <w:rPr>
          <w:rFonts w:ascii="Times New Roman" w:hAnsi="Times New Roman" w:cs="Times New Roman"/>
          <w:sz w:val="24"/>
          <w:szCs w:val="24"/>
        </w:rPr>
        <w:t>Penuel &amp; Fishman (2011)</w:t>
      </w:r>
      <w:r w:rsidR="009417E3">
        <w:rPr>
          <w:rFonts w:ascii="Times New Roman" w:hAnsi="Times New Roman" w:cs="Times New Roman"/>
          <w:sz w:val="24"/>
          <w:szCs w:val="24"/>
        </w:rPr>
        <w:t>,</w:t>
      </w:r>
      <w:r>
        <w:rPr>
          <w:rFonts w:ascii="Times New Roman" w:hAnsi="Times New Roman" w:cs="Times New Roman"/>
          <w:sz w:val="24"/>
          <w:szCs w:val="24"/>
        </w:rPr>
        <w:t xml:space="preserve"> in a review of intervention research</w:t>
      </w:r>
      <w:r w:rsidR="009417E3">
        <w:rPr>
          <w:rFonts w:ascii="Times New Roman" w:hAnsi="Times New Roman" w:cs="Times New Roman"/>
          <w:sz w:val="24"/>
          <w:szCs w:val="24"/>
        </w:rPr>
        <w:t>,</w:t>
      </w:r>
      <w:r>
        <w:rPr>
          <w:rFonts w:ascii="Times New Roman" w:hAnsi="Times New Roman" w:cs="Times New Roman"/>
          <w:sz w:val="24"/>
          <w:szCs w:val="24"/>
        </w:rPr>
        <w:t xml:space="preserve"> suggest that the type of intervention research </w:t>
      </w:r>
      <w:r w:rsidR="009417E3">
        <w:rPr>
          <w:rFonts w:ascii="Times New Roman" w:hAnsi="Times New Roman" w:cs="Times New Roman"/>
          <w:sz w:val="24"/>
          <w:szCs w:val="24"/>
        </w:rPr>
        <w:t>which</w:t>
      </w:r>
      <w:r>
        <w:rPr>
          <w:rFonts w:ascii="Times New Roman" w:hAnsi="Times New Roman" w:cs="Times New Roman"/>
          <w:sz w:val="24"/>
          <w:szCs w:val="24"/>
        </w:rPr>
        <w:t xml:space="preserve"> can be most </w:t>
      </w:r>
      <w:r w:rsidR="00812851">
        <w:rPr>
          <w:rFonts w:ascii="Times New Roman" w:hAnsi="Times New Roman" w:cs="Times New Roman"/>
          <w:sz w:val="24"/>
          <w:szCs w:val="24"/>
        </w:rPr>
        <w:t>useful</w:t>
      </w:r>
      <w:r>
        <w:rPr>
          <w:rFonts w:ascii="Times New Roman" w:hAnsi="Times New Roman" w:cs="Times New Roman"/>
          <w:sz w:val="24"/>
          <w:szCs w:val="24"/>
        </w:rPr>
        <w:t xml:space="preserve"> is that which develop and gather evidence of the efficacy of interventions. Penuel &amp; Fishmann </w:t>
      </w:r>
      <w:r w:rsidR="0093445D">
        <w:rPr>
          <w:rFonts w:ascii="Times New Roman" w:hAnsi="Times New Roman" w:cs="Times New Roman"/>
          <w:sz w:val="24"/>
          <w:szCs w:val="24"/>
        </w:rPr>
        <w:t>(</w:t>
      </w:r>
      <w:r>
        <w:rPr>
          <w:rFonts w:ascii="Times New Roman" w:hAnsi="Times New Roman" w:cs="Times New Roman"/>
          <w:sz w:val="24"/>
          <w:szCs w:val="24"/>
        </w:rPr>
        <w:t>2011</w:t>
      </w:r>
      <w:r w:rsidR="0093445D">
        <w:rPr>
          <w:rFonts w:ascii="Times New Roman" w:hAnsi="Times New Roman" w:cs="Times New Roman"/>
          <w:sz w:val="24"/>
          <w:szCs w:val="24"/>
        </w:rPr>
        <w:t>)</w:t>
      </w:r>
      <w:r>
        <w:rPr>
          <w:rFonts w:ascii="Times New Roman" w:hAnsi="Times New Roman" w:cs="Times New Roman"/>
          <w:sz w:val="24"/>
          <w:szCs w:val="24"/>
        </w:rPr>
        <w:t xml:space="preserve"> also promote</w:t>
      </w:r>
      <w:r w:rsidR="0093445D">
        <w:rPr>
          <w:rFonts w:ascii="Times New Roman" w:hAnsi="Times New Roman" w:cs="Times New Roman"/>
          <w:sz w:val="24"/>
          <w:szCs w:val="24"/>
        </w:rPr>
        <w:t>s</w:t>
      </w:r>
      <w:r>
        <w:rPr>
          <w:rFonts w:ascii="Times New Roman" w:hAnsi="Times New Roman" w:cs="Times New Roman"/>
          <w:sz w:val="24"/>
          <w:szCs w:val="24"/>
        </w:rPr>
        <w:t xml:space="preserve"> the benefits of </w:t>
      </w:r>
      <w:r w:rsidR="0093445D">
        <w:rPr>
          <w:rFonts w:ascii="Times New Roman" w:hAnsi="Times New Roman" w:cs="Times New Roman"/>
          <w:sz w:val="24"/>
          <w:szCs w:val="24"/>
        </w:rPr>
        <w:t xml:space="preserve">Design based implementation </w:t>
      </w:r>
      <w:r w:rsidR="00812851">
        <w:rPr>
          <w:rFonts w:ascii="Times New Roman" w:hAnsi="Times New Roman" w:cs="Times New Roman"/>
          <w:sz w:val="24"/>
          <w:szCs w:val="24"/>
        </w:rPr>
        <w:t>research</w:t>
      </w:r>
      <w:r w:rsidR="0093445D">
        <w:rPr>
          <w:rFonts w:ascii="Times New Roman" w:hAnsi="Times New Roman" w:cs="Times New Roman"/>
          <w:sz w:val="24"/>
          <w:szCs w:val="24"/>
        </w:rPr>
        <w:t xml:space="preserve">, which is </w:t>
      </w:r>
      <w:r w:rsidR="00812851">
        <w:rPr>
          <w:rFonts w:ascii="Times New Roman" w:hAnsi="Times New Roman" w:cs="Times New Roman"/>
          <w:sz w:val="24"/>
          <w:szCs w:val="24"/>
        </w:rPr>
        <w:t>research</w:t>
      </w:r>
      <w:r w:rsidR="0093445D">
        <w:rPr>
          <w:rFonts w:ascii="Times New Roman" w:hAnsi="Times New Roman" w:cs="Times New Roman"/>
          <w:sz w:val="24"/>
          <w:szCs w:val="24"/>
        </w:rPr>
        <w:t xml:space="preserve"> which focusses on what is required to bring the benefits interventions to provide to all pupils, and establishes solutions to scaling and implementation compared to traditional intervention research which focusses on one level of educational systems. As such this approach has the aim of improving the implementation process.</w:t>
      </w:r>
    </w:p>
    <w:p w:rsidR="0051067D" w:rsidRDefault="008A188A">
      <w:pPr>
        <w:rPr>
          <w:rFonts w:ascii="Times New Roman" w:hAnsi="Times New Roman" w:cs="Times New Roman"/>
          <w:sz w:val="24"/>
          <w:szCs w:val="24"/>
        </w:rPr>
      </w:pPr>
      <w:r>
        <w:rPr>
          <w:rFonts w:ascii="Times New Roman" w:hAnsi="Times New Roman" w:cs="Times New Roman"/>
          <w:sz w:val="24"/>
          <w:szCs w:val="24"/>
        </w:rPr>
        <w:t>Demirbag &amp; Gunel (2014) showed that pupils who are taught argument based Science tasks achieved better results in achievement tests as well as higher performance in writing and argumentation</w:t>
      </w:r>
      <w:r w:rsidR="000935C7">
        <w:rPr>
          <w:rFonts w:ascii="Times New Roman" w:hAnsi="Times New Roman" w:cs="Times New Roman"/>
          <w:sz w:val="24"/>
          <w:szCs w:val="24"/>
        </w:rPr>
        <w:t>, w</w:t>
      </w:r>
      <w:r>
        <w:rPr>
          <w:rFonts w:ascii="Times New Roman" w:hAnsi="Times New Roman" w:cs="Times New Roman"/>
          <w:sz w:val="24"/>
          <w:szCs w:val="24"/>
        </w:rPr>
        <w:t xml:space="preserve">hereas previous research has strived to identify deficits in </w:t>
      </w:r>
      <w:r w:rsidR="00812851">
        <w:rPr>
          <w:rFonts w:ascii="Times New Roman" w:hAnsi="Times New Roman" w:cs="Times New Roman"/>
          <w:sz w:val="24"/>
          <w:szCs w:val="24"/>
        </w:rPr>
        <w:t>pupils’</w:t>
      </w:r>
      <w:r>
        <w:rPr>
          <w:rFonts w:ascii="Times New Roman" w:hAnsi="Times New Roman" w:cs="Times New Roman"/>
          <w:sz w:val="24"/>
          <w:szCs w:val="24"/>
        </w:rPr>
        <w:t xml:space="preserve"> skills, </w:t>
      </w:r>
      <w:r w:rsidR="00812851">
        <w:rPr>
          <w:rFonts w:ascii="Times New Roman" w:hAnsi="Times New Roman" w:cs="Times New Roman"/>
          <w:sz w:val="24"/>
          <w:szCs w:val="24"/>
        </w:rPr>
        <w:t>further</w:t>
      </w:r>
      <w:r>
        <w:rPr>
          <w:rFonts w:ascii="Times New Roman" w:hAnsi="Times New Roman" w:cs="Times New Roman"/>
          <w:sz w:val="24"/>
          <w:szCs w:val="24"/>
        </w:rPr>
        <w:t xml:space="preserve"> research has the ability to design scaffolding to improve these skills (Fischer et al 2014).</w:t>
      </w:r>
      <w:r w:rsidR="0000729F">
        <w:rPr>
          <w:rFonts w:ascii="Times New Roman" w:hAnsi="Times New Roman" w:cs="Times New Roman"/>
          <w:sz w:val="24"/>
          <w:szCs w:val="24"/>
        </w:rPr>
        <w:t xml:space="preserve"> </w:t>
      </w:r>
      <w:r>
        <w:rPr>
          <w:rFonts w:ascii="Times New Roman" w:hAnsi="Times New Roman" w:cs="Times New Roman"/>
          <w:sz w:val="24"/>
          <w:szCs w:val="24"/>
        </w:rPr>
        <w:t xml:space="preserve">Previous research into pupil’s skills </w:t>
      </w:r>
      <w:r w:rsidR="0051067D">
        <w:rPr>
          <w:rFonts w:ascii="Times New Roman" w:hAnsi="Times New Roman" w:cs="Times New Roman"/>
          <w:sz w:val="24"/>
          <w:szCs w:val="24"/>
        </w:rPr>
        <w:t>has suggested that pupils have problems generating high quality responses (Kelly &amp; Takao 2002), and they also exhibit limited quality of argumentation. Research in improving these responses has also typically involved including pupils in research related activities and debates which are problem based (</w:t>
      </w:r>
      <w:r w:rsidR="00A76CA4">
        <w:rPr>
          <w:rFonts w:ascii="Times New Roman" w:hAnsi="Times New Roman" w:cs="Times New Roman"/>
          <w:sz w:val="24"/>
          <w:szCs w:val="24"/>
        </w:rPr>
        <w:t xml:space="preserve">Dochy et al 2003). </w:t>
      </w:r>
    </w:p>
    <w:p w:rsidR="00303ECB" w:rsidRDefault="00A76CA4">
      <w:pPr>
        <w:rPr>
          <w:rFonts w:ascii="Times New Roman" w:hAnsi="Times New Roman" w:cs="Times New Roman"/>
          <w:sz w:val="24"/>
          <w:szCs w:val="24"/>
        </w:rPr>
      </w:pPr>
      <w:r>
        <w:rPr>
          <w:rFonts w:ascii="Times New Roman" w:hAnsi="Times New Roman" w:cs="Times New Roman"/>
          <w:sz w:val="24"/>
          <w:szCs w:val="24"/>
        </w:rPr>
        <w:lastRenderedPageBreak/>
        <w:t>Where interventions have been successful</w:t>
      </w:r>
      <w:r w:rsidR="00776A19">
        <w:rPr>
          <w:rFonts w:ascii="Times New Roman" w:hAnsi="Times New Roman" w:cs="Times New Roman"/>
          <w:sz w:val="24"/>
          <w:szCs w:val="24"/>
        </w:rPr>
        <w:t>,</w:t>
      </w:r>
      <w:r>
        <w:rPr>
          <w:rFonts w:ascii="Times New Roman" w:hAnsi="Times New Roman" w:cs="Times New Roman"/>
          <w:sz w:val="24"/>
          <w:szCs w:val="24"/>
        </w:rPr>
        <w:t xml:space="preserve"> it has been shown that it is crucial to provide scaffolding, with </w:t>
      </w:r>
      <w:r w:rsidRPr="00A76CA4">
        <w:rPr>
          <w:rFonts w:ascii="Times New Roman" w:hAnsi="Times New Roman" w:cs="Times New Roman"/>
          <w:sz w:val="24"/>
          <w:szCs w:val="24"/>
        </w:rPr>
        <w:t>van Joolingen</w:t>
      </w:r>
      <w:r w:rsidR="00776A19">
        <w:rPr>
          <w:rFonts w:ascii="Times New Roman" w:hAnsi="Times New Roman" w:cs="Times New Roman"/>
          <w:sz w:val="24"/>
          <w:szCs w:val="24"/>
        </w:rPr>
        <w:t xml:space="preserve"> (1993) showing that when</w:t>
      </w:r>
      <w:r w:rsidR="00990E75">
        <w:rPr>
          <w:rFonts w:ascii="Times New Roman" w:hAnsi="Times New Roman" w:cs="Times New Roman"/>
          <w:sz w:val="24"/>
          <w:szCs w:val="24"/>
        </w:rPr>
        <w:t xml:space="preserve"> pupils are provided with sentence starters or examples</w:t>
      </w:r>
      <w:r w:rsidR="00776A19">
        <w:rPr>
          <w:rFonts w:ascii="Times New Roman" w:hAnsi="Times New Roman" w:cs="Times New Roman"/>
          <w:sz w:val="24"/>
          <w:szCs w:val="24"/>
        </w:rPr>
        <w:t xml:space="preserve"> of</w:t>
      </w:r>
      <w:r w:rsidR="00990E75">
        <w:rPr>
          <w:rFonts w:ascii="Times New Roman" w:hAnsi="Times New Roman" w:cs="Times New Roman"/>
          <w:sz w:val="24"/>
          <w:szCs w:val="24"/>
        </w:rPr>
        <w:t xml:space="preserve"> how to form hypothesis</w:t>
      </w:r>
      <w:r w:rsidR="00776A19">
        <w:rPr>
          <w:rFonts w:ascii="Times New Roman" w:hAnsi="Times New Roman" w:cs="Times New Roman"/>
          <w:sz w:val="24"/>
          <w:szCs w:val="24"/>
        </w:rPr>
        <w:t>,</w:t>
      </w:r>
      <w:r w:rsidR="00990E75">
        <w:rPr>
          <w:rFonts w:ascii="Times New Roman" w:hAnsi="Times New Roman" w:cs="Times New Roman"/>
          <w:sz w:val="24"/>
          <w:szCs w:val="24"/>
        </w:rPr>
        <w:t xml:space="preserve"> their ability to produce hypotheses improved.</w:t>
      </w:r>
    </w:p>
    <w:p w:rsidR="00055648" w:rsidRDefault="00F16A15">
      <w:pPr>
        <w:rPr>
          <w:rFonts w:ascii="Times New Roman" w:hAnsi="Times New Roman" w:cs="Times New Roman"/>
          <w:sz w:val="24"/>
          <w:szCs w:val="24"/>
        </w:rPr>
      </w:pPr>
      <w:r>
        <w:rPr>
          <w:rFonts w:ascii="Times New Roman" w:hAnsi="Times New Roman" w:cs="Times New Roman"/>
          <w:sz w:val="24"/>
          <w:szCs w:val="24"/>
        </w:rPr>
        <w:t>An approach to improving this type of assessment, which could potentially aid in understanding how pupils approach this type of question, would be to observe the process of pupils answering these questions to identify the approach they take (Serder &amp; Jakobsson 2015).</w:t>
      </w:r>
      <w:r w:rsidR="0000729F">
        <w:rPr>
          <w:rFonts w:ascii="Times New Roman" w:hAnsi="Times New Roman" w:cs="Times New Roman"/>
          <w:sz w:val="24"/>
          <w:szCs w:val="24"/>
        </w:rPr>
        <w:t xml:space="preserve"> </w:t>
      </w:r>
      <w:r w:rsidR="00055648">
        <w:rPr>
          <w:rFonts w:ascii="Times New Roman" w:hAnsi="Times New Roman" w:cs="Times New Roman"/>
          <w:sz w:val="24"/>
          <w:szCs w:val="24"/>
        </w:rPr>
        <w:t xml:space="preserve">A possible strategy for the improvement of scientific literacy skills of pupils has been using scientific texts to scaffold literacy tasks, and improve </w:t>
      </w:r>
      <w:r w:rsidR="00587639">
        <w:rPr>
          <w:rFonts w:ascii="Times New Roman" w:hAnsi="Times New Roman" w:cs="Times New Roman"/>
          <w:sz w:val="24"/>
          <w:szCs w:val="24"/>
        </w:rPr>
        <w:t>pupils’</w:t>
      </w:r>
      <w:r w:rsidR="00055648">
        <w:rPr>
          <w:rFonts w:ascii="Times New Roman" w:hAnsi="Times New Roman" w:cs="Times New Roman"/>
          <w:sz w:val="24"/>
          <w:szCs w:val="24"/>
        </w:rPr>
        <w:t xml:space="preserve"> interest in Science (Tan 2015). </w:t>
      </w:r>
    </w:p>
    <w:p w:rsidR="00A76CA4" w:rsidRDefault="00A76CA4">
      <w:pPr>
        <w:rPr>
          <w:rFonts w:ascii="Times New Roman" w:hAnsi="Times New Roman" w:cs="Times New Roman"/>
          <w:sz w:val="24"/>
          <w:szCs w:val="24"/>
        </w:rPr>
      </w:pPr>
      <w:r>
        <w:rPr>
          <w:rFonts w:ascii="Times New Roman" w:hAnsi="Times New Roman" w:cs="Times New Roman"/>
          <w:sz w:val="24"/>
          <w:szCs w:val="24"/>
        </w:rPr>
        <w:t>Even if an intervention is shown to be effective and implementation is considered it can still be difficult to gain widespread effect due to policy makers and those in education able to make decisions on reform not being familiar with the particular language and methodologies of education research, and as such closer links between researchers and policy makers may be required (Evans &amp; Yuan 2017).</w:t>
      </w:r>
      <w:r w:rsidR="00F50DB6">
        <w:rPr>
          <w:rFonts w:ascii="Times New Roman" w:hAnsi="Times New Roman" w:cs="Times New Roman"/>
          <w:sz w:val="24"/>
          <w:szCs w:val="24"/>
        </w:rPr>
        <w:t xml:space="preserve"> </w:t>
      </w:r>
    </w:p>
    <w:p w:rsidR="00787463" w:rsidRDefault="002E0660">
      <w:pPr>
        <w:rPr>
          <w:rFonts w:ascii="Times New Roman" w:hAnsi="Times New Roman" w:cs="Times New Roman"/>
          <w:sz w:val="24"/>
          <w:szCs w:val="24"/>
        </w:rPr>
      </w:pPr>
      <w:r>
        <w:rPr>
          <w:rFonts w:ascii="Times New Roman" w:hAnsi="Times New Roman" w:cs="Times New Roman"/>
          <w:sz w:val="24"/>
          <w:szCs w:val="24"/>
        </w:rPr>
        <w:t>Auld and Morris (2016) argue that even well-meaning intervention are difficult to evaluate as many of the best practice claims are analytical rather than empirical, making them difficult to compare to each other. And they also suggest that in order to be considered by policy makers, researchers are forced to produce authoritative claims, when the data produced not necessarily lend it to such straightforward policy claims.</w:t>
      </w:r>
      <w:r w:rsidR="001C0952">
        <w:rPr>
          <w:rFonts w:ascii="Times New Roman" w:hAnsi="Times New Roman" w:cs="Times New Roman"/>
          <w:sz w:val="24"/>
          <w:szCs w:val="24"/>
        </w:rPr>
        <w:t xml:space="preserve"> This is particular evident when intervention results are implemented across a wide range of schools, with a </w:t>
      </w:r>
      <w:r w:rsidR="005B7272">
        <w:rPr>
          <w:rFonts w:ascii="Times New Roman" w:hAnsi="Times New Roman" w:cs="Times New Roman"/>
          <w:sz w:val="24"/>
          <w:szCs w:val="24"/>
        </w:rPr>
        <w:t>variance</w:t>
      </w:r>
      <w:r w:rsidR="001C0952">
        <w:rPr>
          <w:rFonts w:ascii="Times New Roman" w:hAnsi="Times New Roman" w:cs="Times New Roman"/>
          <w:sz w:val="24"/>
          <w:szCs w:val="24"/>
        </w:rPr>
        <w:t xml:space="preserve"> of </w:t>
      </w:r>
      <w:r w:rsidR="005B7272">
        <w:rPr>
          <w:rFonts w:ascii="Times New Roman" w:hAnsi="Times New Roman" w:cs="Times New Roman"/>
          <w:sz w:val="24"/>
          <w:szCs w:val="24"/>
        </w:rPr>
        <w:t>results</w:t>
      </w:r>
      <w:r w:rsidR="001C0952">
        <w:rPr>
          <w:rFonts w:ascii="Times New Roman" w:hAnsi="Times New Roman" w:cs="Times New Roman"/>
          <w:sz w:val="24"/>
          <w:szCs w:val="24"/>
        </w:rPr>
        <w:t xml:space="preserve"> shown when implementation of interventions is teacher specific, potentially misrepresenting the intent of the researcher (Osborne et al 2004</w:t>
      </w:r>
      <w:r w:rsidR="00055648">
        <w:rPr>
          <w:rFonts w:ascii="Times New Roman" w:hAnsi="Times New Roman" w:cs="Times New Roman"/>
          <w:sz w:val="24"/>
          <w:szCs w:val="24"/>
        </w:rPr>
        <w:t>)</w:t>
      </w:r>
      <w:r w:rsidR="00787463">
        <w:rPr>
          <w:rFonts w:ascii="Times New Roman" w:hAnsi="Times New Roman" w:cs="Times New Roman"/>
          <w:sz w:val="24"/>
          <w:szCs w:val="24"/>
        </w:rPr>
        <w:t>.</w:t>
      </w:r>
    </w:p>
    <w:p w:rsidR="00A76CA4" w:rsidRDefault="00A76CA4">
      <w:pPr>
        <w:rPr>
          <w:rFonts w:ascii="Times New Roman" w:hAnsi="Times New Roman" w:cs="Times New Roman"/>
          <w:sz w:val="24"/>
          <w:szCs w:val="24"/>
        </w:rPr>
      </w:pPr>
    </w:p>
    <w:p w:rsidR="00A76CA4" w:rsidRDefault="00A76CA4">
      <w:pPr>
        <w:rPr>
          <w:rFonts w:ascii="Times New Roman" w:hAnsi="Times New Roman" w:cs="Times New Roman"/>
          <w:sz w:val="24"/>
          <w:szCs w:val="24"/>
        </w:rPr>
      </w:pPr>
    </w:p>
    <w:p w:rsidR="00A76CA4" w:rsidRDefault="00A76CA4">
      <w:pPr>
        <w:rPr>
          <w:rFonts w:ascii="Times New Roman" w:hAnsi="Times New Roman" w:cs="Times New Roman"/>
          <w:sz w:val="24"/>
          <w:szCs w:val="24"/>
        </w:rPr>
      </w:pPr>
    </w:p>
    <w:p w:rsidR="00A76CA4" w:rsidRDefault="00A76CA4">
      <w:pPr>
        <w:rPr>
          <w:rFonts w:ascii="Times New Roman" w:hAnsi="Times New Roman" w:cs="Times New Roman"/>
          <w:sz w:val="24"/>
          <w:szCs w:val="24"/>
        </w:rPr>
      </w:pPr>
    </w:p>
    <w:p w:rsidR="00E11B07" w:rsidRDefault="00303ECB">
      <w:pPr>
        <w:rPr>
          <w:rFonts w:ascii="Times New Roman" w:hAnsi="Times New Roman" w:cs="Times New Roman"/>
          <w:sz w:val="24"/>
          <w:szCs w:val="24"/>
          <w:u w:val="single"/>
        </w:rPr>
      </w:pPr>
      <w:r>
        <w:rPr>
          <w:rFonts w:ascii="Times New Roman" w:hAnsi="Times New Roman" w:cs="Times New Roman"/>
          <w:sz w:val="24"/>
          <w:szCs w:val="24"/>
          <w:u w:val="single"/>
        </w:rPr>
        <w:t>School practice and policy</w:t>
      </w:r>
    </w:p>
    <w:p w:rsidR="005A2218" w:rsidRDefault="00303ECB">
      <w:pPr>
        <w:rPr>
          <w:rFonts w:ascii="Times New Roman" w:hAnsi="Times New Roman" w:cs="Times New Roman"/>
          <w:sz w:val="24"/>
          <w:szCs w:val="24"/>
        </w:rPr>
      </w:pPr>
      <w:r>
        <w:rPr>
          <w:rFonts w:ascii="Times New Roman" w:hAnsi="Times New Roman" w:cs="Times New Roman"/>
          <w:sz w:val="24"/>
          <w:szCs w:val="24"/>
        </w:rPr>
        <w:t>School X typically incorporates exam practice for the QER type questions</w:t>
      </w:r>
      <w:r w:rsidR="00FE0D55">
        <w:rPr>
          <w:rFonts w:ascii="Times New Roman" w:hAnsi="Times New Roman" w:cs="Times New Roman"/>
          <w:sz w:val="24"/>
          <w:szCs w:val="24"/>
        </w:rPr>
        <w:t>, requiring scientific literacy skills</w:t>
      </w:r>
      <w:r>
        <w:rPr>
          <w:rFonts w:ascii="Times New Roman" w:hAnsi="Times New Roman" w:cs="Times New Roman"/>
          <w:sz w:val="24"/>
          <w:szCs w:val="24"/>
        </w:rPr>
        <w:t xml:space="preserve"> in their GCSE scheme of work, to prepare pupils for when they face these questions in their GCSE science exams in </w:t>
      </w:r>
      <w:r w:rsidR="004B4C9B">
        <w:rPr>
          <w:rFonts w:ascii="Times New Roman" w:hAnsi="Times New Roman" w:cs="Times New Roman"/>
          <w:sz w:val="24"/>
          <w:szCs w:val="24"/>
        </w:rPr>
        <w:t>year</w:t>
      </w:r>
      <w:r>
        <w:rPr>
          <w:rFonts w:ascii="Times New Roman" w:hAnsi="Times New Roman" w:cs="Times New Roman"/>
          <w:sz w:val="24"/>
          <w:szCs w:val="24"/>
        </w:rPr>
        <w:t xml:space="preserve"> 10 and year 11. As PISA tests are typically sat by pupils in year 10, </w:t>
      </w:r>
      <w:r w:rsidR="00792B0B">
        <w:rPr>
          <w:rFonts w:ascii="Times New Roman" w:hAnsi="Times New Roman" w:cs="Times New Roman"/>
          <w:sz w:val="24"/>
          <w:szCs w:val="24"/>
        </w:rPr>
        <w:t xml:space="preserve">little preparation is usually undertaken for the scientific literacy required for these questions when pupils take them. </w:t>
      </w:r>
    </w:p>
    <w:p w:rsidR="005A2218" w:rsidRDefault="00792B0B">
      <w:pPr>
        <w:rPr>
          <w:rFonts w:ascii="Times New Roman" w:hAnsi="Times New Roman" w:cs="Times New Roman"/>
          <w:sz w:val="24"/>
          <w:szCs w:val="24"/>
        </w:rPr>
      </w:pPr>
      <w:r>
        <w:rPr>
          <w:rFonts w:ascii="Times New Roman" w:hAnsi="Times New Roman" w:cs="Times New Roman"/>
          <w:sz w:val="24"/>
          <w:szCs w:val="24"/>
        </w:rPr>
        <w:t xml:space="preserve">In the </w:t>
      </w:r>
      <w:r w:rsidR="008B05A1">
        <w:rPr>
          <w:rFonts w:ascii="Times New Roman" w:hAnsi="Times New Roman" w:cs="Times New Roman"/>
          <w:sz w:val="24"/>
          <w:szCs w:val="24"/>
        </w:rPr>
        <w:t>departments</w:t>
      </w:r>
      <w:r>
        <w:rPr>
          <w:rFonts w:ascii="Times New Roman" w:hAnsi="Times New Roman" w:cs="Times New Roman"/>
          <w:sz w:val="24"/>
          <w:szCs w:val="24"/>
        </w:rPr>
        <w:t xml:space="preserve"> development plan</w:t>
      </w:r>
      <w:r w:rsidR="008B05A1">
        <w:rPr>
          <w:rFonts w:ascii="Times New Roman" w:hAnsi="Times New Roman" w:cs="Times New Roman"/>
          <w:sz w:val="24"/>
          <w:szCs w:val="24"/>
        </w:rPr>
        <w:t xml:space="preserve"> (appendix I),</w:t>
      </w:r>
      <w:r>
        <w:rPr>
          <w:rFonts w:ascii="Times New Roman" w:hAnsi="Times New Roman" w:cs="Times New Roman"/>
          <w:sz w:val="24"/>
          <w:szCs w:val="24"/>
        </w:rPr>
        <w:t xml:space="preserve"> they currently ident</w:t>
      </w:r>
      <w:r w:rsidR="009F5728">
        <w:rPr>
          <w:rFonts w:ascii="Times New Roman" w:hAnsi="Times New Roman" w:cs="Times New Roman"/>
          <w:sz w:val="24"/>
          <w:szCs w:val="24"/>
        </w:rPr>
        <w:t>ify implementing homework tasks</w:t>
      </w:r>
      <w:r w:rsidR="00FE0D55">
        <w:rPr>
          <w:rFonts w:ascii="Times New Roman" w:hAnsi="Times New Roman" w:cs="Times New Roman"/>
          <w:sz w:val="24"/>
          <w:szCs w:val="24"/>
        </w:rPr>
        <w:t xml:space="preserve"> in key stage 3</w:t>
      </w:r>
      <w:r w:rsidR="009F5728">
        <w:rPr>
          <w:rFonts w:ascii="Times New Roman" w:hAnsi="Times New Roman" w:cs="Times New Roman"/>
          <w:sz w:val="24"/>
          <w:szCs w:val="24"/>
        </w:rPr>
        <w:t xml:space="preserve"> as a route for developing cross </w:t>
      </w:r>
      <w:r w:rsidR="001A1AE8">
        <w:rPr>
          <w:rFonts w:ascii="Times New Roman" w:hAnsi="Times New Roman" w:cs="Times New Roman"/>
          <w:sz w:val="24"/>
          <w:szCs w:val="24"/>
        </w:rPr>
        <w:t>curricular</w:t>
      </w:r>
      <w:r w:rsidR="009F5728">
        <w:rPr>
          <w:rFonts w:ascii="Times New Roman" w:hAnsi="Times New Roman" w:cs="Times New Roman"/>
          <w:sz w:val="24"/>
          <w:szCs w:val="24"/>
        </w:rPr>
        <w:t xml:space="preserve"> skills, including those identified as necessary for scien</w:t>
      </w:r>
      <w:r w:rsidR="004B4C9B">
        <w:rPr>
          <w:rFonts w:ascii="Times New Roman" w:hAnsi="Times New Roman" w:cs="Times New Roman"/>
          <w:sz w:val="24"/>
          <w:szCs w:val="24"/>
        </w:rPr>
        <w:t>ti</w:t>
      </w:r>
      <w:r w:rsidR="008B05A1">
        <w:rPr>
          <w:rFonts w:ascii="Times New Roman" w:hAnsi="Times New Roman" w:cs="Times New Roman"/>
          <w:sz w:val="24"/>
          <w:szCs w:val="24"/>
        </w:rPr>
        <w:t xml:space="preserve">fic literacy style questions. </w:t>
      </w:r>
      <w:r w:rsidR="005A2218">
        <w:rPr>
          <w:rFonts w:ascii="Times New Roman" w:hAnsi="Times New Roman" w:cs="Times New Roman"/>
          <w:sz w:val="24"/>
          <w:szCs w:val="24"/>
        </w:rPr>
        <w:t xml:space="preserve">School X has also incorporated a skills week into its calendar for all key stage 3 pupils. This “Skills week” has been designed to help develop the cross curricular skills of its pupils, with each year group </w:t>
      </w:r>
      <w:r w:rsidR="005A2218">
        <w:rPr>
          <w:rFonts w:ascii="Times New Roman" w:hAnsi="Times New Roman" w:cs="Times New Roman"/>
          <w:sz w:val="24"/>
          <w:szCs w:val="24"/>
        </w:rPr>
        <w:lastRenderedPageBreak/>
        <w:t xml:space="preserve">focusing on a particular topic across all timetabled lessons. The intent of this skills week </w:t>
      </w:r>
      <w:r w:rsidR="00A21F9E">
        <w:rPr>
          <w:rFonts w:ascii="Times New Roman" w:hAnsi="Times New Roman" w:cs="Times New Roman"/>
          <w:sz w:val="24"/>
          <w:szCs w:val="24"/>
        </w:rPr>
        <w:t>is</w:t>
      </w:r>
      <w:r w:rsidR="005A2218">
        <w:rPr>
          <w:rFonts w:ascii="Times New Roman" w:hAnsi="Times New Roman" w:cs="Times New Roman"/>
          <w:sz w:val="24"/>
          <w:szCs w:val="24"/>
        </w:rPr>
        <w:t xml:space="preserve"> to provide a clear development of skills, providing staff with opportunities to make these skills explicit in their area of learning</w:t>
      </w:r>
      <w:r w:rsidR="0005177F">
        <w:rPr>
          <w:rFonts w:ascii="Times New Roman" w:hAnsi="Times New Roman" w:cs="Times New Roman"/>
          <w:sz w:val="24"/>
          <w:szCs w:val="24"/>
        </w:rPr>
        <w:t>,</w:t>
      </w:r>
      <w:r w:rsidR="005A2218">
        <w:rPr>
          <w:rFonts w:ascii="Times New Roman" w:hAnsi="Times New Roman" w:cs="Times New Roman"/>
          <w:sz w:val="24"/>
          <w:szCs w:val="24"/>
        </w:rPr>
        <w:t xml:space="preserve"> with the school also making clear links to the recommendations set out by Donaldson (2016). By providing pupils with high quality, challenging experiences it allows staff to collaborate to plan themed schemes of work which incorporate the skills required to make pupils scientifically literate as well as succeed across the curriculum. </w:t>
      </w:r>
    </w:p>
    <w:p w:rsidR="0001656D" w:rsidRDefault="0001656D">
      <w:pPr>
        <w:rPr>
          <w:rFonts w:ascii="Times New Roman" w:hAnsi="Times New Roman" w:cs="Times New Roman"/>
          <w:sz w:val="24"/>
          <w:szCs w:val="24"/>
        </w:rPr>
      </w:pPr>
      <w:r>
        <w:rPr>
          <w:rFonts w:ascii="Times New Roman" w:hAnsi="Times New Roman" w:cs="Times New Roman"/>
          <w:sz w:val="24"/>
          <w:szCs w:val="24"/>
        </w:rPr>
        <w:t xml:space="preserve">School X also implements inquiry style tasks throughout key stage 3 with several of the units of study using investigations where pupils have to make use of the skills required to successfully plan </w:t>
      </w:r>
      <w:r w:rsidR="0005177F">
        <w:rPr>
          <w:rFonts w:ascii="Times New Roman" w:hAnsi="Times New Roman" w:cs="Times New Roman"/>
          <w:sz w:val="24"/>
          <w:szCs w:val="24"/>
        </w:rPr>
        <w:t>and</w:t>
      </w:r>
      <w:r>
        <w:rPr>
          <w:rFonts w:ascii="Times New Roman" w:hAnsi="Times New Roman" w:cs="Times New Roman"/>
          <w:sz w:val="24"/>
          <w:szCs w:val="24"/>
        </w:rPr>
        <w:t xml:space="preserve"> carry out an investigation</w:t>
      </w:r>
      <w:r w:rsidR="0005177F">
        <w:rPr>
          <w:rFonts w:ascii="Times New Roman" w:hAnsi="Times New Roman" w:cs="Times New Roman"/>
          <w:sz w:val="24"/>
          <w:szCs w:val="24"/>
        </w:rPr>
        <w:t>,</w:t>
      </w:r>
      <w:r>
        <w:rPr>
          <w:rFonts w:ascii="Times New Roman" w:hAnsi="Times New Roman" w:cs="Times New Roman"/>
          <w:sz w:val="24"/>
          <w:szCs w:val="24"/>
        </w:rPr>
        <w:t xml:space="preserve"> and helps them develop the key competencies of scientific literacy which may help prepare pupils to transfer these skills later on in school when they are set questions which require these skills. </w:t>
      </w:r>
      <w:r w:rsidR="008B05A1">
        <w:rPr>
          <w:rFonts w:ascii="Times New Roman" w:hAnsi="Times New Roman" w:cs="Times New Roman"/>
          <w:sz w:val="24"/>
          <w:szCs w:val="24"/>
        </w:rPr>
        <w:t>A potential</w:t>
      </w:r>
      <w:r w:rsidR="005A2218">
        <w:rPr>
          <w:rFonts w:ascii="Times New Roman" w:hAnsi="Times New Roman" w:cs="Times New Roman"/>
          <w:sz w:val="24"/>
          <w:szCs w:val="24"/>
        </w:rPr>
        <w:t xml:space="preserve"> shortcoming of this approach</w:t>
      </w:r>
      <w:r w:rsidR="0005177F">
        <w:rPr>
          <w:rFonts w:ascii="Times New Roman" w:hAnsi="Times New Roman" w:cs="Times New Roman"/>
          <w:sz w:val="24"/>
          <w:szCs w:val="24"/>
        </w:rPr>
        <w:t>,</w:t>
      </w:r>
      <w:r w:rsidR="005A2218">
        <w:rPr>
          <w:rFonts w:ascii="Times New Roman" w:hAnsi="Times New Roman" w:cs="Times New Roman"/>
          <w:sz w:val="24"/>
          <w:szCs w:val="24"/>
        </w:rPr>
        <w:t xml:space="preserve"> however</w:t>
      </w:r>
      <w:r w:rsidR="0005177F">
        <w:rPr>
          <w:rFonts w:ascii="Times New Roman" w:hAnsi="Times New Roman" w:cs="Times New Roman"/>
          <w:sz w:val="24"/>
          <w:szCs w:val="24"/>
        </w:rPr>
        <w:t>,</w:t>
      </w:r>
      <w:r w:rsidR="005A2218">
        <w:rPr>
          <w:rFonts w:ascii="Times New Roman" w:hAnsi="Times New Roman" w:cs="Times New Roman"/>
          <w:sz w:val="24"/>
          <w:szCs w:val="24"/>
        </w:rPr>
        <w:t xml:space="preserve"> is that because the skills development is restricted to a single week out of the year, it </w:t>
      </w:r>
      <w:r w:rsidR="008B05A1">
        <w:rPr>
          <w:rFonts w:ascii="Times New Roman" w:hAnsi="Times New Roman" w:cs="Times New Roman"/>
          <w:sz w:val="24"/>
          <w:szCs w:val="24"/>
        </w:rPr>
        <w:t>may</w:t>
      </w:r>
      <w:r w:rsidR="000132C5">
        <w:rPr>
          <w:rFonts w:ascii="Times New Roman" w:hAnsi="Times New Roman" w:cs="Times New Roman"/>
          <w:sz w:val="24"/>
          <w:szCs w:val="24"/>
        </w:rPr>
        <w:t xml:space="preserve"> have a narrow scope, with pupils not taking the skills they develop during this week across to tasks and activities outside of this week.</w:t>
      </w:r>
    </w:p>
    <w:p w:rsidR="00FA2852" w:rsidRDefault="00FA2852">
      <w:pPr>
        <w:rPr>
          <w:rFonts w:ascii="Times New Roman" w:hAnsi="Times New Roman" w:cs="Times New Roman"/>
          <w:sz w:val="24"/>
          <w:szCs w:val="24"/>
        </w:rPr>
      </w:pPr>
      <w:r>
        <w:rPr>
          <w:rFonts w:ascii="Times New Roman" w:hAnsi="Times New Roman" w:cs="Times New Roman"/>
          <w:sz w:val="24"/>
          <w:szCs w:val="24"/>
        </w:rPr>
        <w:t>School X currently uses booklets which have tasks related to the literacy and numeracy frameworks linked in with the unit topics of the KS3 curriculum. These “LNF” booklets make use of self and teacher evaluation, to judge the current skill levels of pupils. The literature suggests this</w:t>
      </w:r>
      <w:r w:rsidR="008B05A1">
        <w:rPr>
          <w:rFonts w:ascii="Times New Roman" w:hAnsi="Times New Roman" w:cs="Times New Roman"/>
          <w:sz w:val="24"/>
          <w:szCs w:val="24"/>
        </w:rPr>
        <w:t xml:space="preserve"> is</w:t>
      </w:r>
      <w:r>
        <w:rPr>
          <w:rFonts w:ascii="Times New Roman" w:hAnsi="Times New Roman" w:cs="Times New Roman"/>
          <w:sz w:val="24"/>
          <w:szCs w:val="24"/>
        </w:rPr>
        <w:t xml:space="preserve"> a positive approach</w:t>
      </w:r>
      <w:r w:rsidR="0005177F">
        <w:rPr>
          <w:rFonts w:ascii="Times New Roman" w:hAnsi="Times New Roman" w:cs="Times New Roman"/>
          <w:sz w:val="24"/>
          <w:szCs w:val="24"/>
        </w:rPr>
        <w:t>,</w:t>
      </w:r>
      <w:r>
        <w:rPr>
          <w:rFonts w:ascii="Times New Roman" w:hAnsi="Times New Roman" w:cs="Times New Roman"/>
          <w:sz w:val="24"/>
          <w:szCs w:val="24"/>
        </w:rPr>
        <w:t xml:space="preserve"> as when considering approaches to improve cross curriculum skills</w:t>
      </w:r>
      <w:r w:rsidR="0005177F">
        <w:rPr>
          <w:rFonts w:ascii="Times New Roman" w:hAnsi="Times New Roman" w:cs="Times New Roman"/>
          <w:sz w:val="24"/>
          <w:szCs w:val="24"/>
        </w:rPr>
        <w:t>,</w:t>
      </w:r>
      <w:r>
        <w:rPr>
          <w:rFonts w:ascii="Times New Roman" w:hAnsi="Times New Roman" w:cs="Times New Roman"/>
          <w:sz w:val="24"/>
          <w:szCs w:val="24"/>
        </w:rPr>
        <w:t xml:space="preserve"> it is important to understand the details of the achievement gap that is trying to be addressed, with many </w:t>
      </w:r>
      <w:r w:rsidR="009471E5">
        <w:rPr>
          <w:rFonts w:ascii="Times New Roman" w:hAnsi="Times New Roman" w:cs="Times New Roman"/>
          <w:sz w:val="24"/>
          <w:szCs w:val="24"/>
        </w:rPr>
        <w:t>educational stakeholders potentially underestimating current achievement gaps (Greenleaf &amp; Hinchman 2009).</w:t>
      </w:r>
    </w:p>
    <w:p w:rsidR="009F5728" w:rsidRDefault="009F5728">
      <w:pPr>
        <w:rPr>
          <w:rFonts w:ascii="Times New Roman" w:hAnsi="Times New Roman" w:cs="Times New Roman"/>
          <w:sz w:val="24"/>
          <w:szCs w:val="24"/>
        </w:rPr>
      </w:pPr>
      <w:r>
        <w:rPr>
          <w:rFonts w:ascii="Times New Roman" w:hAnsi="Times New Roman" w:cs="Times New Roman"/>
          <w:sz w:val="24"/>
          <w:szCs w:val="24"/>
        </w:rPr>
        <w:br w:type="page"/>
      </w:r>
    </w:p>
    <w:p w:rsidR="00303ECB" w:rsidRDefault="009F5728">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Methodology and Ethics </w:t>
      </w:r>
    </w:p>
    <w:p w:rsidR="009F5728" w:rsidRPr="00EA46DD" w:rsidRDefault="00EA46DD">
      <w:pPr>
        <w:rPr>
          <w:rFonts w:ascii="Times New Roman" w:hAnsi="Times New Roman" w:cs="Times New Roman"/>
          <w:sz w:val="24"/>
          <w:szCs w:val="24"/>
        </w:rPr>
      </w:pPr>
      <w:r>
        <w:rPr>
          <w:rFonts w:ascii="Times New Roman" w:hAnsi="Times New Roman" w:cs="Times New Roman"/>
          <w:sz w:val="24"/>
          <w:szCs w:val="24"/>
        </w:rPr>
        <w:t>Research studies will often give strength to careful research design and a focus on reliable measurement of variables and the detailed examination of evidence (</w:t>
      </w:r>
      <w:r w:rsidRPr="002526A4">
        <w:rPr>
          <w:rFonts w:ascii="Times New Roman" w:hAnsi="Times New Roman" w:cs="Times New Roman"/>
          <w:sz w:val="24"/>
          <w:szCs w:val="24"/>
        </w:rPr>
        <w:t xml:space="preserve">Biddle &amp; Anderson 1986). </w:t>
      </w:r>
      <w:r w:rsidRPr="00722110">
        <w:rPr>
          <w:rFonts w:ascii="Times New Roman" w:hAnsi="Times New Roman" w:cs="Times New Roman"/>
          <w:sz w:val="24"/>
          <w:szCs w:val="24"/>
        </w:rPr>
        <w:t xml:space="preserve">However </w:t>
      </w:r>
      <w:r>
        <w:rPr>
          <w:rFonts w:ascii="Times New Roman" w:hAnsi="Times New Roman" w:cs="Times New Roman"/>
          <w:sz w:val="24"/>
          <w:szCs w:val="24"/>
        </w:rPr>
        <w:t>the subject matter of education research are phenomena set up with particular purposes in mind, as well as with various participants and stakeholders with often conflicting purposes</w:t>
      </w:r>
      <w:r w:rsidR="005F4E0A">
        <w:rPr>
          <w:rFonts w:ascii="Times New Roman" w:hAnsi="Times New Roman" w:cs="Times New Roman"/>
          <w:sz w:val="24"/>
          <w:szCs w:val="24"/>
        </w:rPr>
        <w:t>(ref)</w:t>
      </w:r>
      <w:r>
        <w:rPr>
          <w:rFonts w:ascii="Times New Roman" w:hAnsi="Times New Roman" w:cs="Times New Roman"/>
          <w:sz w:val="24"/>
          <w:szCs w:val="24"/>
        </w:rPr>
        <w:t>.</w:t>
      </w:r>
    </w:p>
    <w:p w:rsidR="00F32B4B" w:rsidRDefault="00A04794" w:rsidP="00F32B4B">
      <w:pPr>
        <w:rPr>
          <w:rFonts w:ascii="Times New Roman" w:hAnsi="Times New Roman" w:cs="Times New Roman"/>
          <w:sz w:val="24"/>
          <w:szCs w:val="24"/>
        </w:rPr>
      </w:pPr>
      <w:r>
        <w:rPr>
          <w:rFonts w:ascii="Times New Roman" w:hAnsi="Times New Roman" w:cs="Times New Roman"/>
          <w:sz w:val="24"/>
          <w:szCs w:val="24"/>
        </w:rPr>
        <w:t>The methodologies selected for this research we</w:t>
      </w:r>
      <w:r w:rsidR="009F09CC">
        <w:rPr>
          <w:rFonts w:ascii="Times New Roman" w:hAnsi="Times New Roman" w:cs="Times New Roman"/>
          <w:sz w:val="24"/>
          <w:szCs w:val="24"/>
        </w:rPr>
        <w:t>re</w:t>
      </w:r>
      <w:r>
        <w:rPr>
          <w:rFonts w:ascii="Times New Roman" w:hAnsi="Times New Roman" w:cs="Times New Roman"/>
          <w:sz w:val="24"/>
          <w:szCs w:val="24"/>
        </w:rPr>
        <w:t xml:space="preserve"> firstly a pre-intervention diagnostic test to assess baseline ability,</w:t>
      </w:r>
      <w:r w:rsidR="00B93F7F">
        <w:rPr>
          <w:rFonts w:ascii="Times New Roman" w:hAnsi="Times New Roman" w:cs="Times New Roman"/>
          <w:sz w:val="24"/>
          <w:szCs w:val="24"/>
        </w:rPr>
        <w:t xml:space="preserve"> and</w:t>
      </w:r>
      <w:r>
        <w:rPr>
          <w:rFonts w:ascii="Times New Roman" w:hAnsi="Times New Roman" w:cs="Times New Roman"/>
          <w:sz w:val="24"/>
          <w:szCs w:val="24"/>
        </w:rPr>
        <w:t xml:space="preserve"> an intervention explaining how to use inference square to break down PISA style questions. Following </w:t>
      </w:r>
      <w:r w:rsidR="00B93F7F">
        <w:rPr>
          <w:rFonts w:ascii="Times New Roman" w:hAnsi="Times New Roman" w:cs="Times New Roman"/>
          <w:sz w:val="24"/>
          <w:szCs w:val="24"/>
        </w:rPr>
        <w:t>the</w:t>
      </w:r>
      <w:r>
        <w:rPr>
          <w:rFonts w:ascii="Times New Roman" w:hAnsi="Times New Roman" w:cs="Times New Roman"/>
          <w:sz w:val="24"/>
          <w:szCs w:val="24"/>
        </w:rPr>
        <w:t xml:space="preserve"> intervention</w:t>
      </w:r>
      <w:r w:rsidR="00B93F7F">
        <w:rPr>
          <w:rFonts w:ascii="Times New Roman" w:hAnsi="Times New Roman" w:cs="Times New Roman"/>
          <w:sz w:val="24"/>
          <w:szCs w:val="24"/>
        </w:rPr>
        <w:t>, a post-</w:t>
      </w:r>
      <w:r>
        <w:rPr>
          <w:rFonts w:ascii="Times New Roman" w:hAnsi="Times New Roman" w:cs="Times New Roman"/>
          <w:sz w:val="24"/>
          <w:szCs w:val="24"/>
        </w:rPr>
        <w:t xml:space="preserve">intervention diagnostic test was administered to assess the effect of the </w:t>
      </w:r>
      <w:r w:rsidR="00587639">
        <w:rPr>
          <w:rFonts w:ascii="Times New Roman" w:hAnsi="Times New Roman" w:cs="Times New Roman"/>
          <w:sz w:val="24"/>
          <w:szCs w:val="24"/>
        </w:rPr>
        <w:t>intervention. The</w:t>
      </w:r>
      <w:r w:rsidR="001D016E">
        <w:rPr>
          <w:rFonts w:ascii="Times New Roman" w:hAnsi="Times New Roman" w:cs="Times New Roman"/>
          <w:sz w:val="24"/>
          <w:szCs w:val="24"/>
        </w:rPr>
        <w:t xml:space="preserve"> questions for the pre and post-diagnostic tests were selected from</w:t>
      </w:r>
      <w:r w:rsidR="00FE0CDB">
        <w:rPr>
          <w:rFonts w:ascii="Times New Roman" w:hAnsi="Times New Roman" w:cs="Times New Roman"/>
          <w:sz w:val="24"/>
          <w:szCs w:val="24"/>
        </w:rPr>
        <w:t xml:space="preserve"> the Science</w:t>
      </w:r>
      <w:r w:rsidR="001D016E">
        <w:rPr>
          <w:rFonts w:ascii="Times New Roman" w:hAnsi="Times New Roman" w:cs="Times New Roman"/>
          <w:sz w:val="24"/>
          <w:szCs w:val="24"/>
        </w:rPr>
        <w:t xml:space="preserve"> PISA</w:t>
      </w:r>
      <w:r w:rsidR="00FE0CDB">
        <w:rPr>
          <w:rFonts w:ascii="Times New Roman" w:hAnsi="Times New Roman" w:cs="Times New Roman"/>
          <w:sz w:val="24"/>
          <w:szCs w:val="24"/>
        </w:rPr>
        <w:t xml:space="preserve"> test questions in 2006, where science was a focus</w:t>
      </w:r>
      <w:r w:rsidR="001D016E">
        <w:rPr>
          <w:rFonts w:ascii="Times New Roman" w:hAnsi="Times New Roman" w:cs="Times New Roman"/>
          <w:sz w:val="24"/>
          <w:szCs w:val="24"/>
        </w:rPr>
        <w:t xml:space="preserve"> (</w:t>
      </w:r>
      <w:r w:rsidR="00FE0CDB">
        <w:rPr>
          <w:rFonts w:ascii="Times New Roman" w:hAnsi="Times New Roman" w:cs="Times New Roman"/>
          <w:sz w:val="24"/>
          <w:szCs w:val="24"/>
        </w:rPr>
        <w:t>OCED 2006</w:t>
      </w:r>
      <w:r w:rsidR="001D016E">
        <w:rPr>
          <w:rFonts w:ascii="Times New Roman" w:hAnsi="Times New Roman" w:cs="Times New Roman"/>
          <w:sz w:val="24"/>
          <w:szCs w:val="24"/>
        </w:rPr>
        <w:t>) and is made up of an explanatory text an</w:t>
      </w:r>
      <w:r w:rsidR="009F09CC">
        <w:rPr>
          <w:rFonts w:ascii="Times New Roman" w:hAnsi="Times New Roman" w:cs="Times New Roman"/>
          <w:sz w:val="24"/>
          <w:szCs w:val="24"/>
        </w:rPr>
        <w:t xml:space="preserve">d four questions based on this. </w:t>
      </w:r>
      <w:r w:rsidR="00F32B4B">
        <w:rPr>
          <w:rFonts w:ascii="Times New Roman" w:hAnsi="Times New Roman" w:cs="Times New Roman"/>
          <w:sz w:val="24"/>
          <w:szCs w:val="24"/>
        </w:rPr>
        <w:t xml:space="preserve">Using PISA questions as a way to assess the scientific literacy of pupils tested allows the assessment of pupils to attempt explaining, justifying and evaluating one another’s ideas, which are central to scientific practice (Goldman et al 2016). </w:t>
      </w:r>
    </w:p>
    <w:p w:rsidR="00023F66" w:rsidRDefault="004B777B" w:rsidP="00F50DB6">
      <w:pPr>
        <w:rPr>
          <w:rFonts w:ascii="Times New Roman" w:hAnsi="Times New Roman" w:cs="Times New Roman"/>
          <w:sz w:val="24"/>
          <w:szCs w:val="24"/>
        </w:rPr>
      </w:pPr>
      <w:r>
        <w:rPr>
          <w:rFonts w:ascii="Times New Roman" w:hAnsi="Times New Roman" w:cs="Times New Roman"/>
          <w:sz w:val="24"/>
          <w:szCs w:val="24"/>
        </w:rPr>
        <w:t xml:space="preserve">The particular questions selected for the pre and post was from the PISA science test </w:t>
      </w:r>
      <w:r w:rsidR="002F7E9E">
        <w:rPr>
          <w:rFonts w:ascii="Times New Roman" w:hAnsi="Times New Roman" w:cs="Times New Roman"/>
          <w:sz w:val="24"/>
          <w:szCs w:val="24"/>
        </w:rPr>
        <w:t>administered in 2006</w:t>
      </w:r>
      <w:r w:rsidR="002526A4">
        <w:rPr>
          <w:rFonts w:ascii="Times New Roman" w:hAnsi="Times New Roman" w:cs="Times New Roman"/>
          <w:sz w:val="24"/>
          <w:szCs w:val="24"/>
        </w:rPr>
        <w:t xml:space="preserve"> (Appendix II)</w:t>
      </w:r>
      <w:r w:rsidR="00B93F7F">
        <w:rPr>
          <w:rFonts w:ascii="Times New Roman" w:hAnsi="Times New Roman" w:cs="Times New Roman"/>
          <w:sz w:val="24"/>
          <w:szCs w:val="24"/>
        </w:rPr>
        <w:t>,</w:t>
      </w:r>
      <w:r w:rsidR="002F7E9E">
        <w:rPr>
          <w:rFonts w:ascii="Times New Roman" w:hAnsi="Times New Roman" w:cs="Times New Roman"/>
          <w:sz w:val="24"/>
          <w:szCs w:val="24"/>
        </w:rPr>
        <w:t xml:space="preserve"> where Science was the main focus (OCED 2006). It </w:t>
      </w:r>
      <w:r w:rsidR="00793F79">
        <w:rPr>
          <w:rFonts w:ascii="Times New Roman" w:hAnsi="Times New Roman" w:cs="Times New Roman"/>
          <w:sz w:val="24"/>
          <w:szCs w:val="24"/>
        </w:rPr>
        <w:t>consisted</w:t>
      </w:r>
      <w:r w:rsidR="0027180A">
        <w:rPr>
          <w:rFonts w:ascii="Times New Roman" w:hAnsi="Times New Roman" w:cs="Times New Roman"/>
          <w:sz w:val="24"/>
          <w:szCs w:val="24"/>
        </w:rPr>
        <w:t xml:space="preserve"> of an introductory text and</w:t>
      </w:r>
      <w:r w:rsidR="002F7E9E">
        <w:rPr>
          <w:rFonts w:ascii="Times New Roman" w:hAnsi="Times New Roman" w:cs="Times New Roman"/>
          <w:sz w:val="24"/>
          <w:szCs w:val="24"/>
        </w:rPr>
        <w:t xml:space="preserve"> three questions </w:t>
      </w:r>
      <w:r w:rsidR="00793F79">
        <w:rPr>
          <w:rFonts w:ascii="Times New Roman" w:hAnsi="Times New Roman" w:cs="Times New Roman"/>
          <w:sz w:val="24"/>
          <w:szCs w:val="24"/>
        </w:rPr>
        <w:t>which assessed the competency of identifying sci</w:t>
      </w:r>
      <w:r w:rsidR="00B93F7F">
        <w:rPr>
          <w:rFonts w:ascii="Times New Roman" w:hAnsi="Times New Roman" w:cs="Times New Roman"/>
          <w:sz w:val="24"/>
          <w:szCs w:val="24"/>
        </w:rPr>
        <w:t>entific issues, and one question</w:t>
      </w:r>
      <w:r w:rsidR="00793F79">
        <w:rPr>
          <w:rFonts w:ascii="Times New Roman" w:hAnsi="Times New Roman" w:cs="Times New Roman"/>
          <w:sz w:val="24"/>
          <w:szCs w:val="24"/>
        </w:rPr>
        <w:t xml:space="preserve"> which assessed the competency in usi</w:t>
      </w:r>
      <w:r w:rsidR="002526A4">
        <w:rPr>
          <w:rFonts w:ascii="Times New Roman" w:hAnsi="Times New Roman" w:cs="Times New Roman"/>
          <w:sz w:val="24"/>
          <w:szCs w:val="24"/>
        </w:rPr>
        <w:t xml:space="preserve">ng scientific </w:t>
      </w:r>
      <w:r w:rsidR="0013006C">
        <w:rPr>
          <w:rFonts w:ascii="Times New Roman" w:hAnsi="Times New Roman" w:cs="Times New Roman"/>
          <w:sz w:val="24"/>
          <w:szCs w:val="24"/>
        </w:rPr>
        <w:t>evidence. When</w:t>
      </w:r>
      <w:r w:rsidR="00F50DB6">
        <w:rPr>
          <w:rFonts w:ascii="Times New Roman" w:hAnsi="Times New Roman" w:cs="Times New Roman"/>
          <w:sz w:val="24"/>
          <w:szCs w:val="24"/>
        </w:rPr>
        <w:t xml:space="preserve"> selecting a question to use in a test for a piece of research</w:t>
      </w:r>
      <w:r w:rsidR="00B93F7F">
        <w:rPr>
          <w:rFonts w:ascii="Times New Roman" w:hAnsi="Times New Roman" w:cs="Times New Roman"/>
          <w:sz w:val="24"/>
          <w:szCs w:val="24"/>
        </w:rPr>
        <w:t>,</w:t>
      </w:r>
      <w:r w:rsidR="00F50DB6">
        <w:rPr>
          <w:rFonts w:ascii="Times New Roman" w:hAnsi="Times New Roman" w:cs="Times New Roman"/>
          <w:sz w:val="24"/>
          <w:szCs w:val="24"/>
        </w:rPr>
        <w:t xml:space="preserve"> it is important to consider its difficulty. Not only is this a vital part of assessment within a classroom, the difficulty of a question </w:t>
      </w:r>
      <w:r w:rsidR="00B93F7F">
        <w:rPr>
          <w:rFonts w:ascii="Times New Roman" w:hAnsi="Times New Roman" w:cs="Times New Roman"/>
          <w:sz w:val="24"/>
          <w:szCs w:val="24"/>
        </w:rPr>
        <w:t>h</w:t>
      </w:r>
      <w:r w:rsidR="00F50DB6">
        <w:rPr>
          <w:rFonts w:ascii="Times New Roman" w:hAnsi="Times New Roman" w:cs="Times New Roman"/>
          <w:sz w:val="24"/>
          <w:szCs w:val="24"/>
        </w:rPr>
        <w:t>as implications for the result</w:t>
      </w:r>
      <w:r w:rsidR="009F09CC">
        <w:rPr>
          <w:rFonts w:ascii="Times New Roman" w:hAnsi="Times New Roman" w:cs="Times New Roman"/>
          <w:sz w:val="24"/>
          <w:szCs w:val="24"/>
        </w:rPr>
        <w:t xml:space="preserve">s produced within the research. </w:t>
      </w:r>
      <w:r w:rsidR="00F50DB6">
        <w:rPr>
          <w:rFonts w:ascii="Times New Roman" w:hAnsi="Times New Roman" w:cs="Times New Roman"/>
          <w:sz w:val="24"/>
          <w:szCs w:val="24"/>
        </w:rPr>
        <w:t>Difficulty of a question is not only how cognitively complex and question is, but also how difficult particular pupils find the question on the day it is set, with one not necessarily being sufficient to predict the other (Le Hebel et al 2017).</w:t>
      </w:r>
      <w:r w:rsidR="009F09CC">
        <w:rPr>
          <w:rFonts w:ascii="Times New Roman" w:hAnsi="Times New Roman" w:cs="Times New Roman"/>
          <w:sz w:val="24"/>
          <w:szCs w:val="24"/>
        </w:rPr>
        <w:t xml:space="preserve"> </w:t>
      </w:r>
      <w:r w:rsidR="00023F66">
        <w:rPr>
          <w:rFonts w:ascii="Times New Roman" w:hAnsi="Times New Roman" w:cs="Times New Roman"/>
          <w:sz w:val="24"/>
          <w:szCs w:val="24"/>
        </w:rPr>
        <w:t>The question selected was also used in a study by Le Hebel et al (2017), which investigated the relative difficulty of items within PISA tests.</w:t>
      </w:r>
    </w:p>
    <w:p w:rsidR="00023F66" w:rsidRDefault="00023F66" w:rsidP="00F50DB6">
      <w:pPr>
        <w:rPr>
          <w:rFonts w:ascii="Times New Roman" w:hAnsi="Times New Roman" w:cs="Times New Roman"/>
          <w:sz w:val="24"/>
          <w:szCs w:val="24"/>
        </w:rPr>
      </w:pPr>
      <w:r>
        <w:rPr>
          <w:rFonts w:ascii="Times New Roman" w:hAnsi="Times New Roman" w:cs="Times New Roman"/>
          <w:sz w:val="24"/>
          <w:szCs w:val="24"/>
        </w:rPr>
        <w:t>Th</w:t>
      </w:r>
      <w:r w:rsidR="002526A4">
        <w:rPr>
          <w:rFonts w:ascii="Times New Roman" w:hAnsi="Times New Roman" w:cs="Times New Roman"/>
          <w:sz w:val="24"/>
          <w:szCs w:val="24"/>
        </w:rPr>
        <w:t>e question selected, Q8.4 “Sunscreens (Appendix II)</w:t>
      </w:r>
      <w:r>
        <w:rPr>
          <w:rFonts w:ascii="Times New Roman" w:hAnsi="Times New Roman" w:cs="Times New Roman"/>
          <w:sz w:val="24"/>
          <w:szCs w:val="24"/>
        </w:rPr>
        <w:t xml:space="preserve"> required pupils to identify key information from an introduction which was long and complex, having high cognitive dema</w:t>
      </w:r>
      <w:r w:rsidR="00F1008F">
        <w:rPr>
          <w:rFonts w:ascii="Times New Roman" w:hAnsi="Times New Roman" w:cs="Times New Roman"/>
          <w:sz w:val="24"/>
          <w:szCs w:val="24"/>
        </w:rPr>
        <w:t>nd (Le Hebel et al 2017</w:t>
      </w:r>
      <w:r w:rsidR="00B93F7F">
        <w:rPr>
          <w:rFonts w:ascii="Times New Roman" w:hAnsi="Times New Roman" w:cs="Times New Roman"/>
          <w:sz w:val="24"/>
          <w:szCs w:val="24"/>
        </w:rPr>
        <w:t>).</w:t>
      </w:r>
      <w:r w:rsidR="00F1008F">
        <w:rPr>
          <w:rFonts w:ascii="Times New Roman" w:hAnsi="Times New Roman" w:cs="Times New Roman"/>
          <w:sz w:val="24"/>
          <w:szCs w:val="24"/>
        </w:rPr>
        <w:t xml:space="preserve"> </w:t>
      </w:r>
      <w:r w:rsidR="00B93F7F">
        <w:rPr>
          <w:rFonts w:ascii="Times New Roman" w:hAnsi="Times New Roman" w:cs="Times New Roman"/>
          <w:sz w:val="24"/>
          <w:szCs w:val="24"/>
        </w:rPr>
        <w:t>T</w:t>
      </w:r>
      <w:r w:rsidR="00F1008F">
        <w:rPr>
          <w:rFonts w:ascii="Times New Roman" w:hAnsi="Times New Roman" w:cs="Times New Roman"/>
          <w:sz w:val="24"/>
          <w:szCs w:val="24"/>
        </w:rPr>
        <w:t>hey</w:t>
      </w:r>
      <w:r w:rsidR="00B93F7F">
        <w:rPr>
          <w:rFonts w:ascii="Times New Roman" w:hAnsi="Times New Roman" w:cs="Times New Roman"/>
          <w:sz w:val="24"/>
          <w:szCs w:val="24"/>
        </w:rPr>
        <w:t xml:space="preserve"> also</w:t>
      </w:r>
      <w:r w:rsidR="00F1008F">
        <w:rPr>
          <w:rFonts w:ascii="Times New Roman" w:hAnsi="Times New Roman" w:cs="Times New Roman"/>
          <w:sz w:val="24"/>
          <w:szCs w:val="24"/>
        </w:rPr>
        <w:t xml:space="preserve"> </w:t>
      </w:r>
      <w:r>
        <w:rPr>
          <w:rFonts w:ascii="Times New Roman" w:hAnsi="Times New Roman" w:cs="Times New Roman"/>
          <w:sz w:val="24"/>
          <w:szCs w:val="24"/>
        </w:rPr>
        <w:t xml:space="preserve">had to understand the purpose of the experiment within the question, as well as make connections between the roles of the different components and memorise how they reacted to sunlight. </w:t>
      </w:r>
      <w:r w:rsidR="00AF3C18">
        <w:rPr>
          <w:rFonts w:ascii="Times New Roman" w:hAnsi="Times New Roman" w:cs="Times New Roman"/>
          <w:sz w:val="24"/>
          <w:szCs w:val="24"/>
        </w:rPr>
        <w:t>Part four of this question requires pupils to not only understand the complex introduction</w:t>
      </w:r>
      <w:r w:rsidR="00B93F7F">
        <w:rPr>
          <w:rFonts w:ascii="Times New Roman" w:hAnsi="Times New Roman" w:cs="Times New Roman"/>
          <w:sz w:val="24"/>
          <w:szCs w:val="24"/>
        </w:rPr>
        <w:t>,</w:t>
      </w:r>
      <w:r w:rsidR="00AF3C18">
        <w:rPr>
          <w:rFonts w:ascii="Times New Roman" w:hAnsi="Times New Roman" w:cs="Times New Roman"/>
          <w:sz w:val="24"/>
          <w:szCs w:val="24"/>
        </w:rPr>
        <w:t xml:space="preserve"> but also to represent the meaning of the four diagrams provided, selecting the relevant information </w:t>
      </w:r>
      <w:r w:rsidR="00B93F7F">
        <w:rPr>
          <w:rFonts w:ascii="Times New Roman" w:hAnsi="Times New Roman" w:cs="Times New Roman"/>
          <w:sz w:val="24"/>
          <w:szCs w:val="24"/>
        </w:rPr>
        <w:t>in order to answer the question. They also had to</w:t>
      </w:r>
      <w:r w:rsidR="00AF3C18">
        <w:rPr>
          <w:rFonts w:ascii="Times New Roman" w:hAnsi="Times New Roman" w:cs="Times New Roman"/>
          <w:sz w:val="24"/>
          <w:szCs w:val="24"/>
        </w:rPr>
        <w:t xml:space="preserve"> be able to make connections between all this information in order to justify their choice.</w:t>
      </w:r>
      <w:r w:rsidR="00443672">
        <w:rPr>
          <w:rFonts w:ascii="Times New Roman" w:hAnsi="Times New Roman" w:cs="Times New Roman"/>
          <w:sz w:val="24"/>
          <w:szCs w:val="24"/>
        </w:rPr>
        <w:t xml:space="preserve"> For both the pre and post-test the pupils were given twenty minutes to complete the four parts of the question.</w:t>
      </w:r>
    </w:p>
    <w:p w:rsidR="00B123FF" w:rsidRDefault="0027180A" w:rsidP="00F32B4B">
      <w:pPr>
        <w:rPr>
          <w:rFonts w:ascii="Times New Roman" w:hAnsi="Times New Roman" w:cs="Times New Roman"/>
          <w:sz w:val="24"/>
          <w:szCs w:val="24"/>
        </w:rPr>
      </w:pPr>
      <w:r>
        <w:rPr>
          <w:rFonts w:ascii="Times New Roman" w:hAnsi="Times New Roman" w:cs="Times New Roman"/>
          <w:sz w:val="24"/>
          <w:szCs w:val="24"/>
        </w:rPr>
        <w:t>For the intervention, the pupils wer</w:t>
      </w:r>
      <w:r w:rsidR="007D1A3B">
        <w:rPr>
          <w:rFonts w:ascii="Times New Roman" w:hAnsi="Times New Roman" w:cs="Times New Roman"/>
          <w:sz w:val="24"/>
          <w:szCs w:val="24"/>
        </w:rPr>
        <w:t xml:space="preserve">e taught </w:t>
      </w:r>
      <w:r w:rsidR="00B123FF">
        <w:rPr>
          <w:rFonts w:ascii="Times New Roman" w:hAnsi="Times New Roman" w:cs="Times New Roman"/>
          <w:sz w:val="24"/>
          <w:szCs w:val="24"/>
        </w:rPr>
        <w:t xml:space="preserve">how to make use of an inference square to break down the required questions. This intervention took place over a whole lesson with explicit instruction on how to use the technique, first with a step by step example, </w:t>
      </w:r>
      <w:r w:rsidR="00F1008F">
        <w:rPr>
          <w:rFonts w:ascii="Times New Roman" w:hAnsi="Times New Roman" w:cs="Times New Roman"/>
          <w:sz w:val="24"/>
          <w:szCs w:val="24"/>
        </w:rPr>
        <w:t>and then</w:t>
      </w:r>
      <w:r w:rsidR="00B123FF">
        <w:rPr>
          <w:rFonts w:ascii="Times New Roman" w:hAnsi="Times New Roman" w:cs="Times New Roman"/>
          <w:sz w:val="24"/>
          <w:szCs w:val="24"/>
        </w:rPr>
        <w:t xml:space="preserve"> several </w:t>
      </w:r>
      <w:r w:rsidR="00B123FF">
        <w:rPr>
          <w:rFonts w:ascii="Times New Roman" w:hAnsi="Times New Roman" w:cs="Times New Roman"/>
          <w:sz w:val="24"/>
          <w:szCs w:val="24"/>
        </w:rPr>
        <w:lastRenderedPageBreak/>
        <w:t>QER questions f</w:t>
      </w:r>
      <w:r w:rsidR="00D96E7C">
        <w:rPr>
          <w:rFonts w:ascii="Times New Roman" w:hAnsi="Times New Roman" w:cs="Times New Roman"/>
          <w:sz w:val="24"/>
          <w:szCs w:val="24"/>
        </w:rPr>
        <w:t>rom past GCSE papers. O</w:t>
      </w:r>
      <w:r w:rsidR="00B123FF">
        <w:rPr>
          <w:rFonts w:ascii="Times New Roman" w:hAnsi="Times New Roman" w:cs="Times New Roman"/>
          <w:sz w:val="24"/>
          <w:szCs w:val="24"/>
        </w:rPr>
        <w:t>ther examples of PISA questions were</w:t>
      </w:r>
      <w:r w:rsidR="00D96E7C">
        <w:rPr>
          <w:rFonts w:ascii="Times New Roman" w:hAnsi="Times New Roman" w:cs="Times New Roman"/>
          <w:sz w:val="24"/>
          <w:szCs w:val="24"/>
        </w:rPr>
        <w:t xml:space="preserve"> also</w:t>
      </w:r>
      <w:r w:rsidR="00B123FF">
        <w:rPr>
          <w:rFonts w:ascii="Times New Roman" w:hAnsi="Times New Roman" w:cs="Times New Roman"/>
          <w:sz w:val="24"/>
          <w:szCs w:val="24"/>
        </w:rPr>
        <w:t xml:space="preserve"> provided for pupils to practice using the inference squares in order to answer these questions.</w:t>
      </w:r>
    </w:p>
    <w:p w:rsidR="00C12774" w:rsidRDefault="00B123FF" w:rsidP="00F32B4B">
      <w:pPr>
        <w:rPr>
          <w:rFonts w:ascii="Times New Roman" w:hAnsi="Times New Roman" w:cs="Times New Roman"/>
          <w:sz w:val="24"/>
          <w:szCs w:val="24"/>
        </w:rPr>
      </w:pPr>
      <w:r>
        <w:rPr>
          <w:rFonts w:ascii="Times New Roman" w:hAnsi="Times New Roman" w:cs="Times New Roman"/>
          <w:sz w:val="24"/>
          <w:szCs w:val="24"/>
        </w:rPr>
        <w:t>During the post-test</w:t>
      </w:r>
      <w:r w:rsidR="00D96E7C">
        <w:rPr>
          <w:rFonts w:ascii="Times New Roman" w:hAnsi="Times New Roman" w:cs="Times New Roman"/>
          <w:sz w:val="24"/>
          <w:szCs w:val="24"/>
        </w:rPr>
        <w:t>,</w:t>
      </w:r>
      <w:r>
        <w:rPr>
          <w:rFonts w:ascii="Times New Roman" w:hAnsi="Times New Roman" w:cs="Times New Roman"/>
          <w:sz w:val="24"/>
          <w:szCs w:val="24"/>
        </w:rPr>
        <w:t xml:space="preserve"> pupils were provided with the questions from the pre-test as well as with a number of inference squares to make use of to help them answer the </w:t>
      </w:r>
      <w:r w:rsidR="00864220">
        <w:rPr>
          <w:rFonts w:ascii="Times New Roman" w:hAnsi="Times New Roman" w:cs="Times New Roman"/>
          <w:sz w:val="24"/>
          <w:szCs w:val="24"/>
        </w:rPr>
        <w:t>questions. When</w:t>
      </w:r>
      <w:r w:rsidR="00A1776A">
        <w:rPr>
          <w:rFonts w:ascii="Times New Roman" w:hAnsi="Times New Roman" w:cs="Times New Roman"/>
          <w:sz w:val="24"/>
          <w:szCs w:val="24"/>
        </w:rPr>
        <w:t xml:space="preserve"> assessing the answers produced by the pupils for each of the three multiple choice questions one point was assigned for a correct answer, and for the extended response question one point was awarded for partial credit and 2 points were awarded for full credit. Partial and Full credit were assessed according to the guidance provided in the PISA sample questions document.</w:t>
      </w:r>
      <w:r w:rsidR="00F1008F">
        <w:rPr>
          <w:rFonts w:ascii="Times New Roman" w:hAnsi="Times New Roman" w:cs="Times New Roman"/>
          <w:sz w:val="24"/>
          <w:szCs w:val="24"/>
        </w:rPr>
        <w:t xml:space="preserve"> </w:t>
      </w:r>
      <w:r w:rsidR="00C12774">
        <w:rPr>
          <w:rFonts w:ascii="Times New Roman" w:hAnsi="Times New Roman" w:cs="Times New Roman"/>
          <w:sz w:val="24"/>
          <w:szCs w:val="24"/>
        </w:rPr>
        <w:t xml:space="preserve">Several studies in science education have found that pupils can lack the skills to make sense of the complex information presented in scientific texts and assessments (Mcluckie et al 2007), so integrating scientific literacy and strategies for </w:t>
      </w:r>
      <w:r w:rsidR="00F1008F">
        <w:rPr>
          <w:rFonts w:ascii="Times New Roman" w:hAnsi="Times New Roman" w:cs="Times New Roman"/>
          <w:sz w:val="24"/>
          <w:szCs w:val="24"/>
        </w:rPr>
        <w:t>inference</w:t>
      </w:r>
      <w:r w:rsidR="00C12774">
        <w:rPr>
          <w:rFonts w:ascii="Times New Roman" w:hAnsi="Times New Roman" w:cs="Times New Roman"/>
          <w:sz w:val="24"/>
          <w:szCs w:val="24"/>
        </w:rPr>
        <w:t xml:space="preserve">, has the potential to improve pupils’ ability to do this. </w:t>
      </w:r>
    </w:p>
    <w:p w:rsidR="005E640E" w:rsidRDefault="005E640E">
      <w:pPr>
        <w:rPr>
          <w:rFonts w:ascii="Times New Roman" w:hAnsi="Times New Roman" w:cs="Times New Roman"/>
          <w:sz w:val="24"/>
          <w:szCs w:val="24"/>
        </w:rPr>
      </w:pPr>
      <w:r>
        <w:rPr>
          <w:rFonts w:ascii="Times New Roman" w:hAnsi="Times New Roman" w:cs="Times New Roman"/>
          <w:sz w:val="24"/>
          <w:szCs w:val="24"/>
        </w:rPr>
        <w:t>The limitation of this method is that</w:t>
      </w:r>
      <w:r w:rsidR="00D96E7C">
        <w:rPr>
          <w:rFonts w:ascii="Times New Roman" w:hAnsi="Times New Roman" w:cs="Times New Roman"/>
          <w:sz w:val="24"/>
          <w:szCs w:val="24"/>
        </w:rPr>
        <w:t>,</w:t>
      </w:r>
      <w:r>
        <w:rPr>
          <w:rFonts w:ascii="Times New Roman" w:hAnsi="Times New Roman" w:cs="Times New Roman"/>
          <w:sz w:val="24"/>
          <w:szCs w:val="24"/>
        </w:rPr>
        <w:t xml:space="preserve"> not including a control </w:t>
      </w:r>
      <w:r w:rsidR="00812851">
        <w:rPr>
          <w:rFonts w:ascii="Times New Roman" w:hAnsi="Times New Roman" w:cs="Times New Roman"/>
          <w:sz w:val="24"/>
          <w:szCs w:val="24"/>
        </w:rPr>
        <w:t>class</w:t>
      </w:r>
      <w:r>
        <w:rPr>
          <w:rFonts w:ascii="Times New Roman" w:hAnsi="Times New Roman" w:cs="Times New Roman"/>
          <w:sz w:val="24"/>
          <w:szCs w:val="24"/>
        </w:rPr>
        <w:t xml:space="preserve"> means that potentially</w:t>
      </w:r>
      <w:r w:rsidR="00D96E7C">
        <w:rPr>
          <w:rFonts w:ascii="Times New Roman" w:hAnsi="Times New Roman" w:cs="Times New Roman"/>
          <w:sz w:val="24"/>
          <w:szCs w:val="24"/>
        </w:rPr>
        <w:t>,</w:t>
      </w:r>
      <w:r>
        <w:rPr>
          <w:rFonts w:ascii="Times New Roman" w:hAnsi="Times New Roman" w:cs="Times New Roman"/>
          <w:sz w:val="24"/>
          <w:szCs w:val="24"/>
        </w:rPr>
        <w:t xml:space="preserve"> the results may not be due to the intervention an</w:t>
      </w:r>
      <w:r w:rsidR="00680EAF">
        <w:rPr>
          <w:rFonts w:ascii="Times New Roman" w:hAnsi="Times New Roman" w:cs="Times New Roman"/>
          <w:sz w:val="24"/>
          <w:szCs w:val="24"/>
        </w:rPr>
        <w:t>d could be due to other factors</w:t>
      </w:r>
      <w:r w:rsidR="00D96E7C">
        <w:rPr>
          <w:rFonts w:ascii="Times New Roman" w:hAnsi="Times New Roman" w:cs="Times New Roman"/>
          <w:sz w:val="24"/>
          <w:szCs w:val="24"/>
        </w:rPr>
        <w:t>. It may</w:t>
      </w:r>
      <w:r w:rsidR="00680EAF">
        <w:rPr>
          <w:rFonts w:ascii="Times New Roman" w:hAnsi="Times New Roman" w:cs="Times New Roman"/>
          <w:sz w:val="24"/>
          <w:szCs w:val="24"/>
        </w:rPr>
        <w:t xml:space="preserve"> also</w:t>
      </w:r>
      <w:r w:rsidR="00D96E7C">
        <w:rPr>
          <w:rFonts w:ascii="Times New Roman" w:hAnsi="Times New Roman" w:cs="Times New Roman"/>
          <w:sz w:val="24"/>
          <w:szCs w:val="24"/>
        </w:rPr>
        <w:t xml:space="preserve"> be</w:t>
      </w:r>
      <w:r w:rsidR="00680EAF">
        <w:rPr>
          <w:rFonts w:ascii="Times New Roman" w:hAnsi="Times New Roman" w:cs="Times New Roman"/>
          <w:sz w:val="24"/>
          <w:szCs w:val="24"/>
        </w:rPr>
        <w:t xml:space="preserve"> </w:t>
      </w:r>
      <w:r>
        <w:rPr>
          <w:rFonts w:ascii="Times New Roman" w:hAnsi="Times New Roman" w:cs="Times New Roman"/>
          <w:sz w:val="24"/>
          <w:szCs w:val="24"/>
        </w:rPr>
        <w:t>due to the small sample size involved in the research</w:t>
      </w:r>
      <w:r w:rsidR="00D96E7C">
        <w:rPr>
          <w:rFonts w:ascii="Times New Roman" w:hAnsi="Times New Roman" w:cs="Times New Roman"/>
          <w:sz w:val="24"/>
          <w:szCs w:val="24"/>
        </w:rPr>
        <w:t xml:space="preserve"> or</w:t>
      </w:r>
      <w:r w:rsidR="00680EAF">
        <w:rPr>
          <w:rFonts w:ascii="Times New Roman" w:hAnsi="Times New Roman" w:cs="Times New Roman"/>
          <w:sz w:val="24"/>
          <w:szCs w:val="24"/>
        </w:rPr>
        <w:t xml:space="preserve"> the reliability of the results is in question</w:t>
      </w:r>
      <w:r>
        <w:rPr>
          <w:rFonts w:ascii="Times New Roman" w:hAnsi="Times New Roman" w:cs="Times New Roman"/>
          <w:sz w:val="24"/>
          <w:szCs w:val="24"/>
        </w:rPr>
        <w:t xml:space="preserve">. </w:t>
      </w:r>
    </w:p>
    <w:p w:rsidR="00931554" w:rsidRDefault="005E640E" w:rsidP="00931554">
      <w:pPr>
        <w:rPr>
          <w:rFonts w:ascii="Times New Roman" w:hAnsi="Times New Roman" w:cs="Times New Roman"/>
          <w:sz w:val="24"/>
          <w:szCs w:val="24"/>
        </w:rPr>
      </w:pPr>
      <w:r>
        <w:rPr>
          <w:rFonts w:ascii="Times New Roman" w:hAnsi="Times New Roman" w:cs="Times New Roman"/>
          <w:sz w:val="24"/>
          <w:szCs w:val="24"/>
        </w:rPr>
        <w:t xml:space="preserve">Class Y did not contain any </w:t>
      </w:r>
      <w:r w:rsidR="00864220">
        <w:rPr>
          <w:rFonts w:ascii="Times New Roman" w:hAnsi="Times New Roman" w:cs="Times New Roman"/>
          <w:sz w:val="24"/>
          <w:szCs w:val="24"/>
        </w:rPr>
        <w:t>additional learning needs (</w:t>
      </w:r>
      <w:r>
        <w:rPr>
          <w:rFonts w:ascii="Times New Roman" w:hAnsi="Times New Roman" w:cs="Times New Roman"/>
          <w:sz w:val="24"/>
          <w:szCs w:val="24"/>
        </w:rPr>
        <w:t>A</w:t>
      </w:r>
      <w:r w:rsidR="00680EAF">
        <w:rPr>
          <w:rFonts w:ascii="Times New Roman" w:hAnsi="Times New Roman" w:cs="Times New Roman"/>
          <w:sz w:val="24"/>
          <w:szCs w:val="24"/>
        </w:rPr>
        <w:t>LN</w:t>
      </w:r>
      <w:r w:rsidR="00864220">
        <w:rPr>
          <w:rFonts w:ascii="Times New Roman" w:hAnsi="Times New Roman" w:cs="Times New Roman"/>
          <w:sz w:val="24"/>
          <w:szCs w:val="24"/>
        </w:rPr>
        <w:t>)</w:t>
      </w:r>
      <w:r w:rsidR="00680EAF">
        <w:rPr>
          <w:rFonts w:ascii="Times New Roman" w:hAnsi="Times New Roman" w:cs="Times New Roman"/>
          <w:sz w:val="24"/>
          <w:szCs w:val="24"/>
        </w:rPr>
        <w:t xml:space="preserve"> or</w:t>
      </w:r>
      <w:r w:rsidR="00864220">
        <w:rPr>
          <w:rFonts w:ascii="Times New Roman" w:hAnsi="Times New Roman" w:cs="Times New Roman"/>
          <w:sz w:val="24"/>
          <w:szCs w:val="24"/>
        </w:rPr>
        <w:t xml:space="preserve"> English as an additional language</w:t>
      </w:r>
      <w:r w:rsidR="00680EAF">
        <w:rPr>
          <w:rFonts w:ascii="Times New Roman" w:hAnsi="Times New Roman" w:cs="Times New Roman"/>
          <w:sz w:val="24"/>
          <w:szCs w:val="24"/>
        </w:rPr>
        <w:t xml:space="preserve"> </w:t>
      </w:r>
      <w:r w:rsidR="00864220">
        <w:rPr>
          <w:rFonts w:ascii="Times New Roman" w:hAnsi="Times New Roman" w:cs="Times New Roman"/>
          <w:sz w:val="24"/>
          <w:szCs w:val="24"/>
        </w:rPr>
        <w:t>(</w:t>
      </w:r>
      <w:r w:rsidR="00680EAF">
        <w:rPr>
          <w:rFonts w:ascii="Times New Roman" w:hAnsi="Times New Roman" w:cs="Times New Roman"/>
          <w:sz w:val="24"/>
          <w:szCs w:val="24"/>
        </w:rPr>
        <w:t>EAL</w:t>
      </w:r>
      <w:r w:rsidR="00864220">
        <w:rPr>
          <w:rFonts w:ascii="Times New Roman" w:hAnsi="Times New Roman" w:cs="Times New Roman"/>
          <w:sz w:val="24"/>
          <w:szCs w:val="24"/>
        </w:rPr>
        <w:t>)</w:t>
      </w:r>
      <w:r w:rsidR="00680EAF">
        <w:rPr>
          <w:rFonts w:ascii="Times New Roman" w:hAnsi="Times New Roman" w:cs="Times New Roman"/>
          <w:sz w:val="24"/>
          <w:szCs w:val="24"/>
        </w:rPr>
        <w:t xml:space="preserve"> or</w:t>
      </w:r>
      <w:r w:rsidR="00864220">
        <w:rPr>
          <w:rFonts w:ascii="Times New Roman" w:hAnsi="Times New Roman" w:cs="Times New Roman"/>
          <w:sz w:val="24"/>
          <w:szCs w:val="24"/>
        </w:rPr>
        <w:t xml:space="preserve"> eligible for free school meals (</w:t>
      </w:r>
      <w:r w:rsidR="00680EAF">
        <w:rPr>
          <w:rFonts w:ascii="Times New Roman" w:hAnsi="Times New Roman" w:cs="Times New Roman"/>
          <w:sz w:val="24"/>
          <w:szCs w:val="24"/>
        </w:rPr>
        <w:t>eFSM</w:t>
      </w:r>
      <w:r w:rsidR="00864220">
        <w:rPr>
          <w:rFonts w:ascii="Times New Roman" w:hAnsi="Times New Roman" w:cs="Times New Roman"/>
          <w:sz w:val="24"/>
          <w:szCs w:val="24"/>
        </w:rPr>
        <w:t>)</w:t>
      </w:r>
      <w:r w:rsidR="00680EAF">
        <w:rPr>
          <w:rFonts w:ascii="Times New Roman" w:hAnsi="Times New Roman" w:cs="Times New Roman"/>
          <w:sz w:val="24"/>
          <w:szCs w:val="24"/>
        </w:rPr>
        <w:t xml:space="preserve"> pupils and so </w:t>
      </w:r>
      <w:r>
        <w:rPr>
          <w:rFonts w:ascii="Times New Roman" w:hAnsi="Times New Roman" w:cs="Times New Roman"/>
          <w:sz w:val="24"/>
          <w:szCs w:val="24"/>
        </w:rPr>
        <w:t xml:space="preserve">do not </w:t>
      </w:r>
      <w:r w:rsidR="00812851">
        <w:rPr>
          <w:rFonts w:ascii="Times New Roman" w:hAnsi="Times New Roman" w:cs="Times New Roman"/>
          <w:sz w:val="24"/>
          <w:szCs w:val="24"/>
        </w:rPr>
        <w:t>accurately</w:t>
      </w:r>
      <w:r>
        <w:rPr>
          <w:rFonts w:ascii="Times New Roman" w:hAnsi="Times New Roman" w:cs="Times New Roman"/>
          <w:sz w:val="24"/>
          <w:szCs w:val="24"/>
        </w:rPr>
        <w:t xml:space="preserve"> repre</w:t>
      </w:r>
      <w:r w:rsidR="00D96E7C">
        <w:rPr>
          <w:rFonts w:ascii="Times New Roman" w:hAnsi="Times New Roman" w:cs="Times New Roman"/>
          <w:sz w:val="24"/>
          <w:szCs w:val="24"/>
        </w:rPr>
        <w:t>sent the average class in Wales.</w:t>
      </w:r>
      <w:r>
        <w:rPr>
          <w:rFonts w:ascii="Times New Roman" w:hAnsi="Times New Roman" w:cs="Times New Roman"/>
          <w:sz w:val="24"/>
          <w:szCs w:val="24"/>
        </w:rPr>
        <w:t xml:space="preserve"> </w:t>
      </w:r>
      <w:r w:rsidR="00D96E7C">
        <w:rPr>
          <w:rFonts w:ascii="Times New Roman" w:hAnsi="Times New Roman" w:cs="Times New Roman"/>
          <w:sz w:val="24"/>
          <w:szCs w:val="24"/>
        </w:rPr>
        <w:t>A</w:t>
      </w:r>
      <w:r>
        <w:rPr>
          <w:rFonts w:ascii="Times New Roman" w:hAnsi="Times New Roman" w:cs="Times New Roman"/>
          <w:sz w:val="24"/>
          <w:szCs w:val="24"/>
        </w:rPr>
        <w:t>s such</w:t>
      </w:r>
      <w:r w:rsidR="00D96E7C">
        <w:rPr>
          <w:rFonts w:ascii="Times New Roman" w:hAnsi="Times New Roman" w:cs="Times New Roman"/>
          <w:sz w:val="24"/>
          <w:szCs w:val="24"/>
        </w:rPr>
        <w:t>,</w:t>
      </w:r>
      <w:r>
        <w:rPr>
          <w:rFonts w:ascii="Times New Roman" w:hAnsi="Times New Roman" w:cs="Times New Roman"/>
          <w:sz w:val="24"/>
          <w:szCs w:val="24"/>
        </w:rPr>
        <w:t xml:space="preserve"> the success of an intervention may not be applicable or transferable </w:t>
      </w:r>
      <w:r w:rsidR="002C2352">
        <w:rPr>
          <w:rFonts w:ascii="Times New Roman" w:hAnsi="Times New Roman" w:cs="Times New Roman"/>
          <w:sz w:val="24"/>
          <w:szCs w:val="24"/>
        </w:rPr>
        <w:t>to other groups</w:t>
      </w:r>
      <w:r>
        <w:rPr>
          <w:rFonts w:ascii="Times New Roman" w:hAnsi="Times New Roman" w:cs="Times New Roman"/>
          <w:sz w:val="24"/>
          <w:szCs w:val="24"/>
        </w:rPr>
        <w:t xml:space="preserve">. </w:t>
      </w:r>
      <w:r w:rsidR="00DA7187">
        <w:rPr>
          <w:rFonts w:ascii="Times New Roman" w:hAnsi="Times New Roman" w:cs="Times New Roman"/>
          <w:sz w:val="24"/>
          <w:szCs w:val="24"/>
        </w:rPr>
        <w:t>This is additionally troubling as these pupils are traditionally those with reduced performance and require further help.</w:t>
      </w:r>
      <w:r w:rsidR="008A5E97">
        <w:rPr>
          <w:rFonts w:ascii="Times New Roman" w:hAnsi="Times New Roman" w:cs="Times New Roman"/>
          <w:sz w:val="24"/>
          <w:szCs w:val="24"/>
        </w:rPr>
        <w:t xml:space="preserve"> </w:t>
      </w:r>
      <w:r w:rsidR="00931554">
        <w:rPr>
          <w:rFonts w:ascii="Times New Roman" w:hAnsi="Times New Roman" w:cs="Times New Roman"/>
          <w:sz w:val="24"/>
          <w:szCs w:val="24"/>
        </w:rPr>
        <w:t>Class Y is</w:t>
      </w:r>
      <w:r w:rsidR="00680EAF">
        <w:rPr>
          <w:rFonts w:ascii="Times New Roman" w:hAnsi="Times New Roman" w:cs="Times New Roman"/>
          <w:sz w:val="24"/>
          <w:szCs w:val="24"/>
        </w:rPr>
        <w:t xml:space="preserve"> also</w:t>
      </w:r>
      <w:r w:rsidR="00931554">
        <w:rPr>
          <w:rFonts w:ascii="Times New Roman" w:hAnsi="Times New Roman" w:cs="Times New Roman"/>
          <w:sz w:val="24"/>
          <w:szCs w:val="24"/>
        </w:rPr>
        <w:t xml:space="preserve"> a year eight top set </w:t>
      </w:r>
      <w:r w:rsidR="00680EAF">
        <w:rPr>
          <w:rFonts w:ascii="Times New Roman" w:hAnsi="Times New Roman" w:cs="Times New Roman"/>
          <w:sz w:val="24"/>
          <w:szCs w:val="24"/>
        </w:rPr>
        <w:t>class, and</w:t>
      </w:r>
      <w:r w:rsidR="00931554">
        <w:rPr>
          <w:rFonts w:ascii="Times New Roman" w:hAnsi="Times New Roman" w:cs="Times New Roman"/>
          <w:sz w:val="24"/>
          <w:szCs w:val="24"/>
        </w:rPr>
        <w:t xml:space="preserve"> this is earlier than PISA </w:t>
      </w:r>
      <w:r w:rsidR="00812851">
        <w:rPr>
          <w:rFonts w:ascii="Times New Roman" w:hAnsi="Times New Roman" w:cs="Times New Roman"/>
          <w:sz w:val="24"/>
          <w:szCs w:val="24"/>
        </w:rPr>
        <w:t>assesses</w:t>
      </w:r>
      <w:r w:rsidR="00931554">
        <w:rPr>
          <w:rFonts w:ascii="Times New Roman" w:hAnsi="Times New Roman" w:cs="Times New Roman"/>
          <w:sz w:val="24"/>
          <w:szCs w:val="24"/>
        </w:rPr>
        <w:t xml:space="preserve"> pupils as well as before GCSE preparation is typically done in school. The reasoning for selecting this </w:t>
      </w:r>
      <w:r w:rsidR="00812851">
        <w:rPr>
          <w:rFonts w:ascii="Times New Roman" w:hAnsi="Times New Roman" w:cs="Times New Roman"/>
          <w:sz w:val="24"/>
          <w:szCs w:val="24"/>
        </w:rPr>
        <w:t>class</w:t>
      </w:r>
      <w:r w:rsidR="00931554">
        <w:rPr>
          <w:rFonts w:ascii="Times New Roman" w:hAnsi="Times New Roman" w:cs="Times New Roman"/>
          <w:sz w:val="24"/>
          <w:szCs w:val="24"/>
        </w:rPr>
        <w:t xml:space="preserve"> was that</w:t>
      </w:r>
      <w:r w:rsidR="00680EAF">
        <w:rPr>
          <w:rFonts w:ascii="Times New Roman" w:hAnsi="Times New Roman" w:cs="Times New Roman"/>
          <w:sz w:val="24"/>
          <w:szCs w:val="24"/>
        </w:rPr>
        <w:t xml:space="preserve"> d</w:t>
      </w:r>
      <w:r w:rsidR="00931554">
        <w:rPr>
          <w:rFonts w:ascii="Times New Roman" w:hAnsi="Times New Roman" w:cs="Times New Roman"/>
          <w:sz w:val="24"/>
          <w:szCs w:val="24"/>
        </w:rPr>
        <w:t xml:space="preserve">evelopment of skills is a dynamic process in which it has been shown that early intervention lays the foundation for later development </w:t>
      </w:r>
      <w:r w:rsidR="00587639">
        <w:rPr>
          <w:rFonts w:ascii="Times New Roman" w:hAnsi="Times New Roman" w:cs="Times New Roman"/>
          <w:sz w:val="24"/>
          <w:szCs w:val="24"/>
        </w:rPr>
        <w:t>(Heckman</w:t>
      </w:r>
      <w:r w:rsidR="00931554">
        <w:rPr>
          <w:rFonts w:ascii="Times New Roman" w:hAnsi="Times New Roman" w:cs="Times New Roman"/>
          <w:sz w:val="24"/>
          <w:szCs w:val="24"/>
        </w:rPr>
        <w:t xml:space="preserve"> &amp; Kautz 2013). </w:t>
      </w:r>
      <w:r w:rsidR="00680EAF">
        <w:rPr>
          <w:rFonts w:ascii="Times New Roman" w:hAnsi="Times New Roman" w:cs="Times New Roman"/>
          <w:sz w:val="24"/>
          <w:szCs w:val="24"/>
        </w:rPr>
        <w:t>P</w:t>
      </w:r>
      <w:r w:rsidR="00931554">
        <w:rPr>
          <w:rFonts w:ascii="Times New Roman" w:hAnsi="Times New Roman" w:cs="Times New Roman"/>
          <w:sz w:val="24"/>
          <w:szCs w:val="24"/>
        </w:rPr>
        <w:t xml:space="preserve">roviding an intervention to improve </w:t>
      </w:r>
      <w:r w:rsidR="00587639">
        <w:rPr>
          <w:rFonts w:ascii="Times New Roman" w:hAnsi="Times New Roman" w:cs="Times New Roman"/>
          <w:sz w:val="24"/>
          <w:szCs w:val="24"/>
        </w:rPr>
        <w:t>pupils’</w:t>
      </w:r>
      <w:r w:rsidR="00931554">
        <w:rPr>
          <w:rFonts w:ascii="Times New Roman" w:hAnsi="Times New Roman" w:cs="Times New Roman"/>
          <w:sz w:val="24"/>
          <w:szCs w:val="24"/>
        </w:rPr>
        <w:t xml:space="preserve"> scientific literacy in year eight was intended to lay </w:t>
      </w:r>
      <w:r w:rsidR="00680EAF">
        <w:rPr>
          <w:rFonts w:ascii="Times New Roman" w:hAnsi="Times New Roman" w:cs="Times New Roman"/>
          <w:sz w:val="24"/>
          <w:szCs w:val="24"/>
        </w:rPr>
        <w:t>such a</w:t>
      </w:r>
      <w:r w:rsidR="00931554">
        <w:rPr>
          <w:rFonts w:ascii="Times New Roman" w:hAnsi="Times New Roman" w:cs="Times New Roman"/>
          <w:sz w:val="24"/>
          <w:szCs w:val="24"/>
        </w:rPr>
        <w:t xml:space="preserve"> foundation for further development of skills. A potential limitation to the selection of this class </w:t>
      </w:r>
      <w:r w:rsidR="00C577FC">
        <w:rPr>
          <w:rFonts w:ascii="Times New Roman" w:hAnsi="Times New Roman" w:cs="Times New Roman"/>
          <w:sz w:val="24"/>
          <w:szCs w:val="24"/>
        </w:rPr>
        <w:t>is that by using PISA questions intended for older pupils, the questions may be too difficult to answer and</w:t>
      </w:r>
      <w:r w:rsidR="00D96E7C">
        <w:rPr>
          <w:rFonts w:ascii="Times New Roman" w:hAnsi="Times New Roman" w:cs="Times New Roman"/>
          <w:sz w:val="24"/>
          <w:szCs w:val="24"/>
        </w:rPr>
        <w:t>,</w:t>
      </w:r>
      <w:r w:rsidR="00C577FC">
        <w:rPr>
          <w:rFonts w:ascii="Times New Roman" w:hAnsi="Times New Roman" w:cs="Times New Roman"/>
          <w:sz w:val="24"/>
          <w:szCs w:val="24"/>
        </w:rPr>
        <w:t xml:space="preserve"> also</w:t>
      </w:r>
      <w:r w:rsidR="00D96E7C">
        <w:rPr>
          <w:rFonts w:ascii="Times New Roman" w:hAnsi="Times New Roman" w:cs="Times New Roman"/>
          <w:sz w:val="24"/>
          <w:szCs w:val="24"/>
        </w:rPr>
        <w:t>,</w:t>
      </w:r>
      <w:r w:rsidR="00C577FC">
        <w:rPr>
          <w:rFonts w:ascii="Times New Roman" w:hAnsi="Times New Roman" w:cs="Times New Roman"/>
          <w:sz w:val="24"/>
          <w:szCs w:val="24"/>
        </w:rPr>
        <w:t xml:space="preserve"> the unfamiliar subject matter or context may cause pupils du</w:t>
      </w:r>
      <w:r w:rsidR="004D3640">
        <w:rPr>
          <w:rFonts w:ascii="Times New Roman" w:hAnsi="Times New Roman" w:cs="Times New Roman"/>
          <w:sz w:val="24"/>
          <w:szCs w:val="24"/>
        </w:rPr>
        <w:t>e to give up due to disinterest (Dweck &amp; Legett 1998)</w:t>
      </w:r>
    </w:p>
    <w:p w:rsidR="00F32B4B" w:rsidRDefault="0086581E" w:rsidP="00931554">
      <w:pPr>
        <w:rPr>
          <w:rFonts w:ascii="Times New Roman" w:hAnsi="Times New Roman" w:cs="Times New Roman"/>
          <w:sz w:val="24"/>
          <w:szCs w:val="24"/>
        </w:rPr>
      </w:pPr>
      <w:r>
        <w:rPr>
          <w:rFonts w:ascii="Times New Roman" w:hAnsi="Times New Roman" w:cs="Times New Roman"/>
          <w:sz w:val="24"/>
          <w:szCs w:val="24"/>
        </w:rPr>
        <w:t xml:space="preserve">A further limitation, </w:t>
      </w:r>
      <w:r w:rsidR="008A5E97">
        <w:rPr>
          <w:rFonts w:ascii="Times New Roman" w:hAnsi="Times New Roman" w:cs="Times New Roman"/>
          <w:sz w:val="24"/>
          <w:szCs w:val="24"/>
        </w:rPr>
        <w:t>as with many studies of this type</w:t>
      </w:r>
      <w:r w:rsidR="00D96E7C">
        <w:rPr>
          <w:rFonts w:ascii="Times New Roman" w:hAnsi="Times New Roman" w:cs="Times New Roman"/>
          <w:sz w:val="24"/>
          <w:szCs w:val="24"/>
        </w:rPr>
        <w:t xml:space="preserve"> is</w:t>
      </w:r>
      <w:r w:rsidR="008A5E97">
        <w:rPr>
          <w:rFonts w:ascii="Times New Roman" w:hAnsi="Times New Roman" w:cs="Times New Roman"/>
          <w:sz w:val="24"/>
          <w:szCs w:val="24"/>
        </w:rPr>
        <w:t xml:space="preserve"> it only allows the ability to record narrow effects (in this instance, the performance on the questions provided) of an intervention (Heckman &amp; Kautz 2013). Without knowing the full range of potential outcomes affected it is difficult to measure the full affect the intervention had (Heckman &amp; Kautz 2013).</w:t>
      </w:r>
      <w:r>
        <w:rPr>
          <w:rFonts w:ascii="Times New Roman" w:hAnsi="Times New Roman" w:cs="Times New Roman"/>
          <w:sz w:val="24"/>
          <w:szCs w:val="24"/>
        </w:rPr>
        <w:t xml:space="preserve"> </w:t>
      </w:r>
      <w:r w:rsidR="00F32B4B">
        <w:rPr>
          <w:rFonts w:ascii="Times New Roman" w:hAnsi="Times New Roman" w:cs="Times New Roman"/>
          <w:sz w:val="24"/>
          <w:szCs w:val="24"/>
        </w:rPr>
        <w:t>In contrast it can also be possible to underestimate the value and importance of education improvements, as it has been demonstrated that relatively small improvements in skills can have large effects on the future wellbeing of pupils (</w:t>
      </w:r>
      <w:r w:rsidR="00C94295">
        <w:rPr>
          <w:rFonts w:ascii="Times New Roman" w:hAnsi="Times New Roman" w:cs="Times New Roman"/>
          <w:sz w:val="24"/>
          <w:szCs w:val="24"/>
        </w:rPr>
        <w:t>Hanushek &amp; Woessmann 2010</w:t>
      </w:r>
      <w:r w:rsidR="00F32B4B">
        <w:rPr>
          <w:rFonts w:ascii="Times New Roman" w:hAnsi="Times New Roman" w:cs="Times New Roman"/>
          <w:sz w:val="24"/>
          <w:szCs w:val="24"/>
        </w:rPr>
        <w:t>).</w:t>
      </w:r>
      <w:r w:rsidR="00C94295">
        <w:rPr>
          <w:rFonts w:ascii="Times New Roman" w:hAnsi="Times New Roman" w:cs="Times New Roman"/>
          <w:sz w:val="24"/>
          <w:szCs w:val="24"/>
        </w:rPr>
        <w:t xml:space="preserve"> </w:t>
      </w:r>
    </w:p>
    <w:p w:rsidR="002B7F9F" w:rsidRDefault="0086581E">
      <w:pPr>
        <w:rPr>
          <w:rFonts w:ascii="Times New Roman" w:hAnsi="Times New Roman" w:cs="Times New Roman"/>
          <w:sz w:val="24"/>
          <w:szCs w:val="24"/>
        </w:rPr>
      </w:pPr>
      <w:r>
        <w:rPr>
          <w:rFonts w:ascii="Times New Roman" w:hAnsi="Times New Roman" w:cs="Times New Roman"/>
          <w:sz w:val="24"/>
          <w:szCs w:val="24"/>
        </w:rPr>
        <w:t xml:space="preserve">A limitation of the three lessons of the research all taking place on the same week is that whether the effect of the intervention is long lasting is not shown. Studies on programs with long follow ups have shown that interventions can have positive effects on performance, </w:t>
      </w:r>
      <w:r>
        <w:rPr>
          <w:rFonts w:ascii="Times New Roman" w:hAnsi="Times New Roman" w:cs="Times New Roman"/>
          <w:sz w:val="24"/>
          <w:szCs w:val="24"/>
        </w:rPr>
        <w:lastRenderedPageBreak/>
        <w:t>however the benefits can fade as time sin</w:t>
      </w:r>
      <w:r w:rsidR="00574AB8">
        <w:rPr>
          <w:rFonts w:ascii="Times New Roman" w:hAnsi="Times New Roman" w:cs="Times New Roman"/>
          <w:sz w:val="24"/>
          <w:szCs w:val="24"/>
        </w:rPr>
        <w:t xml:space="preserve">ce the intervention has passed </w:t>
      </w:r>
      <w:r w:rsidR="00812851">
        <w:rPr>
          <w:rFonts w:ascii="Times New Roman" w:hAnsi="Times New Roman" w:cs="Times New Roman"/>
          <w:sz w:val="24"/>
          <w:szCs w:val="24"/>
        </w:rPr>
        <w:t>(Heckman</w:t>
      </w:r>
      <w:r w:rsidR="00574AB8">
        <w:rPr>
          <w:rFonts w:ascii="Times New Roman" w:hAnsi="Times New Roman" w:cs="Times New Roman"/>
          <w:sz w:val="24"/>
          <w:szCs w:val="24"/>
        </w:rPr>
        <w:t xml:space="preserve"> &amp; Kautz </w:t>
      </w:r>
      <w:r w:rsidR="000430FD">
        <w:rPr>
          <w:rFonts w:ascii="Times New Roman" w:hAnsi="Times New Roman" w:cs="Times New Roman"/>
          <w:sz w:val="24"/>
          <w:szCs w:val="24"/>
        </w:rPr>
        <w:t xml:space="preserve">e final </w:t>
      </w:r>
    </w:p>
    <w:p w:rsidR="007B1E0D" w:rsidRDefault="007B1E0D">
      <w:pPr>
        <w:rPr>
          <w:rFonts w:ascii="Times New Roman" w:hAnsi="Times New Roman" w:cs="Times New Roman"/>
          <w:sz w:val="24"/>
          <w:szCs w:val="24"/>
        </w:rPr>
      </w:pPr>
      <w:r>
        <w:rPr>
          <w:rFonts w:ascii="Times New Roman" w:hAnsi="Times New Roman" w:cs="Times New Roman"/>
          <w:sz w:val="24"/>
          <w:szCs w:val="24"/>
        </w:rPr>
        <w:t xml:space="preserve">Ethical consideration was taken when designing and implementing the research trial, with all research activities following the guidelines in the </w:t>
      </w:r>
      <w:r w:rsidRPr="007B1E0D">
        <w:rPr>
          <w:rFonts w:ascii="Times New Roman" w:hAnsi="Times New Roman" w:cs="Times New Roman"/>
          <w:sz w:val="24"/>
          <w:szCs w:val="24"/>
        </w:rPr>
        <w:t>UWTSD Code of Ethics: Research Ethics &amp; Integrity Code of Practice 2017-2020</w:t>
      </w:r>
      <w:r>
        <w:rPr>
          <w:rFonts w:ascii="Times New Roman" w:hAnsi="Times New Roman" w:cs="Times New Roman"/>
          <w:sz w:val="24"/>
          <w:szCs w:val="24"/>
        </w:rPr>
        <w:t xml:space="preserve">, as well as </w:t>
      </w:r>
      <w:r w:rsidRPr="007B1E0D">
        <w:rPr>
          <w:rFonts w:ascii="Times New Roman" w:hAnsi="Times New Roman" w:cs="Times New Roman"/>
          <w:sz w:val="24"/>
          <w:szCs w:val="24"/>
        </w:rPr>
        <w:t>Ethical Guidelines for Educational Research</w:t>
      </w:r>
      <w:r>
        <w:rPr>
          <w:rFonts w:ascii="Times New Roman" w:hAnsi="Times New Roman" w:cs="Times New Roman"/>
          <w:sz w:val="24"/>
          <w:szCs w:val="24"/>
        </w:rPr>
        <w:t xml:space="preserve"> (BERA 2011).</w:t>
      </w:r>
      <w:r w:rsidR="00397F98">
        <w:rPr>
          <w:rFonts w:ascii="Times New Roman" w:hAnsi="Times New Roman" w:cs="Times New Roman"/>
          <w:sz w:val="24"/>
          <w:szCs w:val="24"/>
        </w:rPr>
        <w:t xml:space="preserve"> The</w:t>
      </w:r>
      <w:r w:rsidR="00D96E7C">
        <w:rPr>
          <w:rFonts w:ascii="Times New Roman" w:hAnsi="Times New Roman" w:cs="Times New Roman"/>
          <w:sz w:val="24"/>
          <w:szCs w:val="24"/>
        </w:rPr>
        <w:t xml:space="preserve"> anticipated</w:t>
      </w:r>
      <w:r w:rsidR="00397F98">
        <w:rPr>
          <w:rFonts w:ascii="Times New Roman" w:hAnsi="Times New Roman" w:cs="Times New Roman"/>
          <w:sz w:val="24"/>
          <w:szCs w:val="24"/>
        </w:rPr>
        <w:t xml:space="preserve"> risks to participants that </w:t>
      </w:r>
      <w:r w:rsidR="00D96E7C">
        <w:rPr>
          <w:rFonts w:ascii="Times New Roman" w:hAnsi="Times New Roman" w:cs="Times New Roman"/>
          <w:sz w:val="24"/>
          <w:szCs w:val="24"/>
        </w:rPr>
        <w:t>included</w:t>
      </w:r>
      <w:r w:rsidR="00397F98">
        <w:rPr>
          <w:rFonts w:ascii="Times New Roman" w:hAnsi="Times New Roman" w:cs="Times New Roman"/>
          <w:sz w:val="24"/>
          <w:szCs w:val="24"/>
        </w:rPr>
        <w:t xml:space="preserve"> participants could feel pressured to take part because their teacher was the researcher. These risks were addressed by explaining the informed consent process to all participants, </w:t>
      </w:r>
      <w:r w:rsidR="00D96E7C">
        <w:rPr>
          <w:rFonts w:ascii="Times New Roman" w:hAnsi="Times New Roman" w:cs="Times New Roman"/>
          <w:sz w:val="24"/>
          <w:szCs w:val="24"/>
        </w:rPr>
        <w:t>emphasising</w:t>
      </w:r>
      <w:r w:rsidR="00397F98">
        <w:rPr>
          <w:rFonts w:ascii="Times New Roman" w:hAnsi="Times New Roman" w:cs="Times New Roman"/>
          <w:sz w:val="24"/>
          <w:szCs w:val="24"/>
        </w:rPr>
        <w:t xml:space="preserve"> that there will be no impact on progress or attainment based on participation, and that all data will be treated confidentially and anonymous in the write up of the research. The participants were also informed that they have the right to withdraw from the process at any point.</w:t>
      </w:r>
    </w:p>
    <w:p w:rsidR="002B7F9F" w:rsidRDefault="002B7F9F">
      <w:pPr>
        <w:rPr>
          <w:rFonts w:ascii="Times New Roman" w:hAnsi="Times New Roman" w:cs="Times New Roman"/>
          <w:sz w:val="24"/>
          <w:szCs w:val="24"/>
        </w:rPr>
      </w:pPr>
      <w:r>
        <w:rPr>
          <w:rFonts w:ascii="Times New Roman" w:hAnsi="Times New Roman" w:cs="Times New Roman"/>
          <w:sz w:val="24"/>
          <w:szCs w:val="24"/>
        </w:rPr>
        <w:br w:type="page"/>
      </w:r>
    </w:p>
    <w:p w:rsidR="00F53D16" w:rsidRDefault="002B7F9F">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Evaluation </w:t>
      </w:r>
    </w:p>
    <w:p w:rsidR="00F53D16" w:rsidRDefault="00F53D16">
      <w:pPr>
        <w:rPr>
          <w:rFonts w:ascii="Times New Roman" w:hAnsi="Times New Roman" w:cs="Times New Roman"/>
          <w:sz w:val="24"/>
          <w:szCs w:val="24"/>
          <w:u w:val="single"/>
        </w:rPr>
      </w:pPr>
      <w:r>
        <w:rPr>
          <w:noProof/>
          <w:lang w:eastAsia="en-GB"/>
        </w:rPr>
        <w:drawing>
          <wp:inline distT="0" distB="0" distL="0" distR="0" wp14:anchorId="4D18309A" wp14:editId="76A0B0A0">
            <wp:extent cx="5731510" cy="3441355"/>
            <wp:effectExtent l="0" t="0" r="21590" b="2603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F53D16" w:rsidRDefault="00F53D16">
      <w:pPr>
        <w:rPr>
          <w:rFonts w:ascii="Times New Roman" w:hAnsi="Times New Roman" w:cs="Times New Roman"/>
          <w:sz w:val="24"/>
          <w:szCs w:val="24"/>
          <w:u w:val="single"/>
        </w:rPr>
      </w:pPr>
      <w:r>
        <w:rPr>
          <w:noProof/>
          <w:lang w:eastAsia="en-GB"/>
        </w:rPr>
        <w:drawing>
          <wp:inline distT="0" distB="0" distL="0" distR="0" wp14:anchorId="07687623" wp14:editId="2C72CFB7">
            <wp:extent cx="5731510" cy="3697314"/>
            <wp:effectExtent l="0" t="0" r="21590" b="1778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rFonts w:ascii="Times New Roman" w:hAnsi="Times New Roman" w:cs="Times New Roman"/>
          <w:sz w:val="24"/>
          <w:szCs w:val="24"/>
          <w:u w:val="single"/>
        </w:rPr>
        <w:br w:type="page"/>
      </w:r>
    </w:p>
    <w:p w:rsidR="00EB517F" w:rsidRDefault="00635031">
      <w:pPr>
        <w:rPr>
          <w:rFonts w:ascii="Times New Roman" w:hAnsi="Times New Roman" w:cs="Times New Roman"/>
          <w:sz w:val="24"/>
          <w:szCs w:val="24"/>
          <w:u w:val="single"/>
        </w:rPr>
      </w:pPr>
      <w:r>
        <w:rPr>
          <w:noProof/>
          <w:lang w:eastAsia="en-GB"/>
        </w:rPr>
        <w:lastRenderedPageBreak/>
        <w:drawing>
          <wp:inline distT="0" distB="0" distL="0" distR="0" wp14:anchorId="37C89092" wp14:editId="7F1811AE">
            <wp:extent cx="5731510" cy="2893923"/>
            <wp:effectExtent l="0" t="0" r="21590" b="2095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53D16" w:rsidRDefault="00F53D16">
      <w:pPr>
        <w:rPr>
          <w:rFonts w:ascii="Times New Roman" w:hAnsi="Times New Roman" w:cs="Times New Roman"/>
          <w:sz w:val="24"/>
          <w:szCs w:val="24"/>
          <w:u w:val="single"/>
        </w:rPr>
      </w:pPr>
    </w:p>
    <w:p w:rsidR="00931554" w:rsidRDefault="00931554">
      <w:pPr>
        <w:rPr>
          <w:rFonts w:ascii="Times New Roman" w:hAnsi="Times New Roman" w:cs="Times New Roman"/>
          <w:sz w:val="24"/>
          <w:szCs w:val="24"/>
          <w:u w:val="single"/>
        </w:rPr>
      </w:pPr>
    </w:p>
    <w:p w:rsidR="002B7F9F" w:rsidRDefault="00FE0CDB">
      <w:pPr>
        <w:rPr>
          <w:rFonts w:ascii="Times New Roman" w:hAnsi="Times New Roman" w:cs="Times New Roman"/>
          <w:sz w:val="24"/>
          <w:szCs w:val="24"/>
        </w:rPr>
      </w:pPr>
      <w:r>
        <w:rPr>
          <w:rFonts w:ascii="Times New Roman" w:hAnsi="Times New Roman" w:cs="Times New Roman"/>
          <w:sz w:val="24"/>
          <w:szCs w:val="24"/>
        </w:rPr>
        <w:t xml:space="preserve">The </w:t>
      </w:r>
      <w:r w:rsidR="00023739">
        <w:rPr>
          <w:rFonts w:ascii="Times New Roman" w:hAnsi="Times New Roman" w:cs="Times New Roman"/>
          <w:sz w:val="24"/>
          <w:szCs w:val="24"/>
        </w:rPr>
        <w:t>results showed</w:t>
      </w:r>
      <w:r>
        <w:rPr>
          <w:rFonts w:ascii="Times New Roman" w:hAnsi="Times New Roman" w:cs="Times New Roman"/>
          <w:sz w:val="24"/>
          <w:szCs w:val="24"/>
        </w:rPr>
        <w:t xml:space="preserve"> that, b</w:t>
      </w:r>
      <w:r w:rsidR="00A1776A">
        <w:rPr>
          <w:rFonts w:ascii="Times New Roman" w:hAnsi="Times New Roman" w:cs="Times New Roman"/>
          <w:sz w:val="24"/>
          <w:szCs w:val="24"/>
        </w:rPr>
        <w:t>etween the pre and post diagnostic test</w:t>
      </w:r>
      <w:r w:rsidR="0053217F">
        <w:rPr>
          <w:rFonts w:ascii="Times New Roman" w:hAnsi="Times New Roman" w:cs="Times New Roman"/>
          <w:sz w:val="24"/>
          <w:szCs w:val="24"/>
        </w:rPr>
        <w:t>,</w:t>
      </w:r>
      <w:r w:rsidR="00A1776A">
        <w:rPr>
          <w:rFonts w:ascii="Times New Roman" w:hAnsi="Times New Roman" w:cs="Times New Roman"/>
          <w:sz w:val="24"/>
          <w:szCs w:val="24"/>
        </w:rPr>
        <w:t xml:space="preserve"> the</w:t>
      </w:r>
      <w:r w:rsidR="003C2C84">
        <w:rPr>
          <w:rFonts w:ascii="Times New Roman" w:hAnsi="Times New Roman" w:cs="Times New Roman"/>
          <w:sz w:val="24"/>
          <w:szCs w:val="24"/>
        </w:rPr>
        <w:t xml:space="preserve"> class</w:t>
      </w:r>
      <w:r w:rsidR="00A1776A">
        <w:rPr>
          <w:rFonts w:ascii="Times New Roman" w:hAnsi="Times New Roman" w:cs="Times New Roman"/>
          <w:sz w:val="24"/>
          <w:szCs w:val="24"/>
        </w:rPr>
        <w:t xml:space="preserve"> mean score for the complete test improved from </w:t>
      </w:r>
      <w:r w:rsidR="003C2C84">
        <w:rPr>
          <w:rFonts w:ascii="Times New Roman" w:hAnsi="Times New Roman" w:cs="Times New Roman"/>
          <w:sz w:val="24"/>
          <w:szCs w:val="24"/>
        </w:rPr>
        <w:t>3.6 to 3.867</w:t>
      </w:r>
      <w:r w:rsidR="0087550B">
        <w:rPr>
          <w:rFonts w:ascii="Times New Roman" w:hAnsi="Times New Roman" w:cs="Times New Roman"/>
          <w:sz w:val="24"/>
          <w:szCs w:val="24"/>
        </w:rPr>
        <w:t xml:space="preserve"> as shown in fig.1</w:t>
      </w:r>
      <w:r w:rsidR="00587639">
        <w:rPr>
          <w:rFonts w:ascii="Times New Roman" w:hAnsi="Times New Roman" w:cs="Times New Roman"/>
          <w:sz w:val="24"/>
          <w:szCs w:val="24"/>
        </w:rPr>
        <w:t>.</w:t>
      </w:r>
      <w:r w:rsidR="003C2C84">
        <w:rPr>
          <w:rFonts w:ascii="Times New Roman" w:hAnsi="Times New Roman" w:cs="Times New Roman"/>
          <w:sz w:val="24"/>
          <w:szCs w:val="24"/>
        </w:rPr>
        <w:t xml:space="preserve">  The number of pupils who received either full or partial credit for the extended response question</w:t>
      </w:r>
      <w:r w:rsidR="0087550B">
        <w:rPr>
          <w:rFonts w:ascii="Times New Roman" w:hAnsi="Times New Roman" w:cs="Times New Roman"/>
          <w:sz w:val="24"/>
          <w:szCs w:val="24"/>
        </w:rPr>
        <w:t xml:space="preserve"> (Q8.4)</w:t>
      </w:r>
      <w:r w:rsidR="003C2C84">
        <w:rPr>
          <w:rFonts w:ascii="Times New Roman" w:hAnsi="Times New Roman" w:cs="Times New Roman"/>
          <w:sz w:val="24"/>
          <w:szCs w:val="24"/>
        </w:rPr>
        <w:t xml:space="preserve"> also increased from 20 to 26 and the number of pupils receiving full credit for the extended response question increasing from 16 to 22. 12 out of the 30 pupils increased their score on the test following the intervention, with 7 pupils receiving a lower score on the </w:t>
      </w:r>
      <w:r w:rsidR="0087550B">
        <w:rPr>
          <w:rFonts w:ascii="Times New Roman" w:hAnsi="Times New Roman" w:cs="Times New Roman"/>
          <w:sz w:val="24"/>
          <w:szCs w:val="24"/>
        </w:rPr>
        <w:t>post-</w:t>
      </w:r>
      <w:r w:rsidR="0053217F">
        <w:rPr>
          <w:rFonts w:ascii="Times New Roman" w:hAnsi="Times New Roman" w:cs="Times New Roman"/>
          <w:sz w:val="24"/>
          <w:szCs w:val="24"/>
        </w:rPr>
        <w:t>test (</w:t>
      </w:r>
      <w:r w:rsidR="0087550B">
        <w:rPr>
          <w:rFonts w:ascii="Times New Roman" w:hAnsi="Times New Roman" w:cs="Times New Roman"/>
          <w:sz w:val="24"/>
          <w:szCs w:val="24"/>
        </w:rPr>
        <w:t>fig.3.)</w:t>
      </w:r>
      <w:r w:rsidR="003C2C84">
        <w:rPr>
          <w:rFonts w:ascii="Times New Roman" w:hAnsi="Times New Roman" w:cs="Times New Roman"/>
          <w:sz w:val="24"/>
          <w:szCs w:val="24"/>
        </w:rPr>
        <w:t>. Only one pupil received a lower score on the extended response question following the intervention, and four pupils still scored 0 on the extended response question following the intervention.</w:t>
      </w:r>
      <w:r w:rsidR="00F86042">
        <w:rPr>
          <w:rFonts w:ascii="Times New Roman" w:hAnsi="Times New Roman" w:cs="Times New Roman"/>
          <w:sz w:val="24"/>
          <w:szCs w:val="24"/>
        </w:rPr>
        <w:t xml:space="preserve"> None of the pupils scored 0 on the test </w:t>
      </w:r>
      <w:r w:rsidR="00B123FF">
        <w:rPr>
          <w:rFonts w:ascii="Times New Roman" w:hAnsi="Times New Roman" w:cs="Times New Roman"/>
          <w:sz w:val="24"/>
          <w:szCs w:val="24"/>
        </w:rPr>
        <w:t xml:space="preserve">either pre or post intervention. </w:t>
      </w:r>
    </w:p>
    <w:p w:rsidR="0087550B" w:rsidRDefault="00F91AC1">
      <w:pPr>
        <w:rPr>
          <w:rFonts w:ascii="Times New Roman" w:hAnsi="Times New Roman" w:cs="Times New Roman"/>
          <w:sz w:val="24"/>
          <w:szCs w:val="24"/>
        </w:rPr>
      </w:pPr>
      <w:r>
        <w:rPr>
          <w:rFonts w:ascii="Times New Roman" w:hAnsi="Times New Roman" w:cs="Times New Roman"/>
          <w:sz w:val="24"/>
          <w:szCs w:val="24"/>
        </w:rPr>
        <w:t>Pupils’</w:t>
      </w:r>
      <w:r w:rsidR="00B123FF">
        <w:rPr>
          <w:rFonts w:ascii="Times New Roman" w:hAnsi="Times New Roman" w:cs="Times New Roman"/>
          <w:sz w:val="24"/>
          <w:szCs w:val="24"/>
        </w:rPr>
        <w:t xml:space="preserve"> ability to answer the question provided appears to have increased following the intervention. This was particularly evident in the extended response question</w:t>
      </w:r>
      <w:r w:rsidR="00FE0CDB">
        <w:rPr>
          <w:rFonts w:ascii="Times New Roman" w:hAnsi="Times New Roman" w:cs="Times New Roman"/>
          <w:sz w:val="24"/>
          <w:szCs w:val="24"/>
        </w:rPr>
        <w:t xml:space="preserve"> (Q8.4)</w:t>
      </w:r>
      <w:r w:rsidR="0053217F">
        <w:rPr>
          <w:rFonts w:ascii="Times New Roman" w:hAnsi="Times New Roman" w:cs="Times New Roman"/>
          <w:sz w:val="24"/>
          <w:szCs w:val="24"/>
        </w:rPr>
        <w:t>,</w:t>
      </w:r>
      <w:r w:rsidR="00B123FF">
        <w:rPr>
          <w:rFonts w:ascii="Times New Roman" w:hAnsi="Times New Roman" w:cs="Times New Roman"/>
          <w:sz w:val="24"/>
          <w:szCs w:val="24"/>
        </w:rPr>
        <w:t xml:space="preserve"> </w:t>
      </w:r>
      <w:r w:rsidR="00FE0CDB">
        <w:rPr>
          <w:rFonts w:ascii="Times New Roman" w:hAnsi="Times New Roman" w:cs="Times New Roman"/>
          <w:sz w:val="24"/>
          <w:szCs w:val="24"/>
        </w:rPr>
        <w:t>which assessed pupils’ competencies’ in using scientific evidence, as t</w:t>
      </w:r>
      <w:r w:rsidR="003A371F">
        <w:rPr>
          <w:rFonts w:ascii="Times New Roman" w:hAnsi="Times New Roman" w:cs="Times New Roman"/>
          <w:sz w:val="24"/>
          <w:szCs w:val="24"/>
        </w:rPr>
        <w:t>he overall marks on the first two questions decreas</w:t>
      </w:r>
      <w:r w:rsidR="00FE0CDB">
        <w:rPr>
          <w:rFonts w:ascii="Times New Roman" w:hAnsi="Times New Roman" w:cs="Times New Roman"/>
          <w:sz w:val="24"/>
          <w:szCs w:val="24"/>
        </w:rPr>
        <w:t>ed</w:t>
      </w:r>
      <w:r w:rsidR="0053217F">
        <w:rPr>
          <w:rFonts w:ascii="Times New Roman" w:hAnsi="Times New Roman" w:cs="Times New Roman"/>
          <w:sz w:val="24"/>
          <w:szCs w:val="24"/>
        </w:rPr>
        <w:t>,</w:t>
      </w:r>
      <w:r w:rsidR="003A371F">
        <w:rPr>
          <w:rFonts w:ascii="Times New Roman" w:hAnsi="Times New Roman" w:cs="Times New Roman"/>
          <w:sz w:val="24"/>
          <w:szCs w:val="24"/>
        </w:rPr>
        <w:t xml:space="preserve"> and the third question increas</w:t>
      </w:r>
      <w:r w:rsidR="00FE0CDB">
        <w:rPr>
          <w:rFonts w:ascii="Times New Roman" w:hAnsi="Times New Roman" w:cs="Times New Roman"/>
          <w:sz w:val="24"/>
          <w:szCs w:val="24"/>
        </w:rPr>
        <w:t>ed</w:t>
      </w:r>
      <w:r w:rsidR="003A371F">
        <w:rPr>
          <w:rFonts w:ascii="Times New Roman" w:hAnsi="Times New Roman" w:cs="Times New Roman"/>
          <w:sz w:val="24"/>
          <w:szCs w:val="24"/>
        </w:rPr>
        <w:t xml:space="preserve"> from 23 to 25. In contrast</w:t>
      </w:r>
      <w:r w:rsidR="0053217F">
        <w:rPr>
          <w:rFonts w:ascii="Times New Roman" w:hAnsi="Times New Roman" w:cs="Times New Roman"/>
          <w:sz w:val="24"/>
          <w:szCs w:val="24"/>
        </w:rPr>
        <w:t>,</w:t>
      </w:r>
      <w:r w:rsidR="003A371F">
        <w:rPr>
          <w:rFonts w:ascii="Times New Roman" w:hAnsi="Times New Roman" w:cs="Times New Roman"/>
          <w:sz w:val="24"/>
          <w:szCs w:val="24"/>
        </w:rPr>
        <w:t xml:space="preserve"> the increase of pupils receiving any credit for the extended response question was from 20 to 22.</w:t>
      </w:r>
      <w:r w:rsidR="0087550B">
        <w:rPr>
          <w:rFonts w:ascii="Times New Roman" w:hAnsi="Times New Roman" w:cs="Times New Roman"/>
          <w:sz w:val="24"/>
          <w:szCs w:val="24"/>
        </w:rPr>
        <w:t xml:space="preserve"> A possible explanation for</w:t>
      </w:r>
      <w:r w:rsidR="005F41B7">
        <w:rPr>
          <w:rFonts w:ascii="Times New Roman" w:hAnsi="Times New Roman" w:cs="Times New Roman"/>
          <w:sz w:val="24"/>
          <w:szCs w:val="24"/>
        </w:rPr>
        <w:t xml:space="preserve"> small improvement overall </w:t>
      </w:r>
      <w:r w:rsidR="0087550B">
        <w:rPr>
          <w:rFonts w:ascii="Times New Roman" w:hAnsi="Times New Roman" w:cs="Times New Roman"/>
          <w:sz w:val="24"/>
          <w:szCs w:val="24"/>
        </w:rPr>
        <w:t>is that</w:t>
      </w:r>
      <w:r w:rsidR="0053217F">
        <w:rPr>
          <w:rFonts w:ascii="Times New Roman" w:hAnsi="Times New Roman" w:cs="Times New Roman"/>
          <w:sz w:val="24"/>
          <w:szCs w:val="24"/>
        </w:rPr>
        <w:t xml:space="preserve"> the class was </w:t>
      </w:r>
      <w:r w:rsidR="005F41B7">
        <w:rPr>
          <w:rFonts w:ascii="Times New Roman" w:hAnsi="Times New Roman" w:cs="Times New Roman"/>
          <w:sz w:val="24"/>
          <w:szCs w:val="24"/>
        </w:rPr>
        <w:t xml:space="preserve">high </w:t>
      </w:r>
      <w:r w:rsidR="007673DD">
        <w:rPr>
          <w:rFonts w:ascii="Times New Roman" w:hAnsi="Times New Roman" w:cs="Times New Roman"/>
          <w:sz w:val="24"/>
          <w:szCs w:val="24"/>
        </w:rPr>
        <w:t>achieving</w:t>
      </w:r>
      <w:r w:rsidR="0053217F">
        <w:rPr>
          <w:rFonts w:ascii="Times New Roman" w:hAnsi="Times New Roman" w:cs="Times New Roman"/>
          <w:sz w:val="24"/>
          <w:szCs w:val="24"/>
        </w:rPr>
        <w:t>,</w:t>
      </w:r>
      <w:r w:rsidR="005F41B7">
        <w:rPr>
          <w:rFonts w:ascii="Times New Roman" w:hAnsi="Times New Roman" w:cs="Times New Roman"/>
          <w:sz w:val="24"/>
          <w:szCs w:val="24"/>
        </w:rPr>
        <w:t xml:space="preserve"> with the </w:t>
      </w:r>
      <w:r w:rsidR="0087550B">
        <w:rPr>
          <w:rFonts w:ascii="Times New Roman" w:hAnsi="Times New Roman" w:cs="Times New Roman"/>
          <w:sz w:val="24"/>
          <w:szCs w:val="24"/>
        </w:rPr>
        <w:t>percentage of the pupils in the class able to correctly answer each individual question in</w:t>
      </w:r>
      <w:r w:rsidR="005F41B7">
        <w:rPr>
          <w:rFonts w:ascii="Times New Roman" w:hAnsi="Times New Roman" w:cs="Times New Roman"/>
          <w:sz w:val="24"/>
          <w:szCs w:val="24"/>
        </w:rPr>
        <w:t xml:space="preserve"> pre</w:t>
      </w:r>
      <w:r w:rsidR="0087550B">
        <w:rPr>
          <w:rFonts w:ascii="Times New Roman" w:hAnsi="Times New Roman" w:cs="Times New Roman"/>
          <w:sz w:val="24"/>
          <w:szCs w:val="24"/>
        </w:rPr>
        <w:t>-</w:t>
      </w:r>
      <w:r w:rsidR="005F41B7">
        <w:rPr>
          <w:rFonts w:ascii="Times New Roman" w:hAnsi="Times New Roman" w:cs="Times New Roman"/>
          <w:sz w:val="24"/>
          <w:szCs w:val="24"/>
        </w:rPr>
        <w:t xml:space="preserve">test being higher than when the test was administered in the OCED </w:t>
      </w:r>
      <w:r w:rsidR="0087550B">
        <w:rPr>
          <w:rFonts w:ascii="Times New Roman" w:hAnsi="Times New Roman" w:cs="Times New Roman"/>
          <w:sz w:val="24"/>
          <w:szCs w:val="24"/>
        </w:rPr>
        <w:t>countries</w:t>
      </w:r>
      <w:r w:rsidR="005F41B7">
        <w:rPr>
          <w:rFonts w:ascii="Times New Roman" w:hAnsi="Times New Roman" w:cs="Times New Roman"/>
          <w:sz w:val="24"/>
          <w:szCs w:val="24"/>
        </w:rPr>
        <w:t xml:space="preserve"> (OCED 2006).</w:t>
      </w:r>
      <w:r w:rsidR="0087550B">
        <w:rPr>
          <w:rFonts w:ascii="Times New Roman" w:hAnsi="Times New Roman" w:cs="Times New Roman"/>
          <w:sz w:val="24"/>
          <w:szCs w:val="24"/>
        </w:rPr>
        <w:t xml:space="preserve"> </w:t>
      </w:r>
    </w:p>
    <w:p w:rsidR="00F753A9" w:rsidRDefault="00B123FF">
      <w:pPr>
        <w:rPr>
          <w:rFonts w:ascii="Times New Roman" w:hAnsi="Times New Roman" w:cs="Times New Roman"/>
          <w:sz w:val="24"/>
          <w:szCs w:val="24"/>
        </w:rPr>
      </w:pPr>
      <w:r>
        <w:rPr>
          <w:rFonts w:ascii="Times New Roman" w:hAnsi="Times New Roman" w:cs="Times New Roman"/>
          <w:sz w:val="24"/>
          <w:szCs w:val="24"/>
        </w:rPr>
        <w:t>Following the post-test</w:t>
      </w:r>
      <w:r w:rsidR="0053217F">
        <w:rPr>
          <w:rFonts w:ascii="Times New Roman" w:hAnsi="Times New Roman" w:cs="Times New Roman"/>
          <w:sz w:val="24"/>
          <w:szCs w:val="24"/>
        </w:rPr>
        <w:t>,</w:t>
      </w:r>
      <w:r>
        <w:rPr>
          <w:rFonts w:ascii="Times New Roman" w:hAnsi="Times New Roman" w:cs="Times New Roman"/>
          <w:sz w:val="24"/>
          <w:szCs w:val="24"/>
        </w:rPr>
        <w:t xml:space="preserve"> pupils </w:t>
      </w:r>
      <w:r w:rsidR="0087550B">
        <w:rPr>
          <w:rFonts w:ascii="Times New Roman" w:hAnsi="Times New Roman" w:cs="Times New Roman"/>
          <w:sz w:val="24"/>
          <w:szCs w:val="24"/>
        </w:rPr>
        <w:t>were</w:t>
      </w:r>
      <w:r>
        <w:rPr>
          <w:rFonts w:ascii="Times New Roman" w:hAnsi="Times New Roman" w:cs="Times New Roman"/>
          <w:sz w:val="24"/>
          <w:szCs w:val="24"/>
        </w:rPr>
        <w:t xml:space="preserve"> provided with exit tickets in order to assess how they felt about using the technique as well as the effect they think it had on their perform</w:t>
      </w:r>
      <w:r w:rsidR="0053217F">
        <w:rPr>
          <w:rFonts w:ascii="Times New Roman" w:hAnsi="Times New Roman" w:cs="Times New Roman"/>
          <w:sz w:val="24"/>
          <w:szCs w:val="24"/>
        </w:rPr>
        <w:t xml:space="preserve">ance and </w:t>
      </w:r>
      <w:r>
        <w:rPr>
          <w:rFonts w:ascii="Times New Roman" w:hAnsi="Times New Roman" w:cs="Times New Roman"/>
          <w:sz w:val="24"/>
          <w:szCs w:val="24"/>
        </w:rPr>
        <w:t>whether they would use</w:t>
      </w:r>
      <w:r w:rsidR="0087550B">
        <w:rPr>
          <w:rFonts w:ascii="Times New Roman" w:hAnsi="Times New Roman" w:cs="Times New Roman"/>
          <w:sz w:val="24"/>
          <w:szCs w:val="24"/>
        </w:rPr>
        <w:t xml:space="preserve"> the technique again in future. </w:t>
      </w:r>
      <w:r w:rsidR="00F753A9">
        <w:rPr>
          <w:rFonts w:ascii="Times New Roman" w:hAnsi="Times New Roman" w:cs="Times New Roman"/>
          <w:sz w:val="24"/>
          <w:szCs w:val="24"/>
        </w:rPr>
        <w:t xml:space="preserve">One shortcoming expressed by pupils in this piece of research was with the physical inference grids themselves, and how each section potentially did not have adequate space for each point and that if the same inference grid was used for multiple questions, confusion may occur. </w:t>
      </w:r>
    </w:p>
    <w:p w:rsidR="002719F8" w:rsidRDefault="00F91AC1" w:rsidP="002719F8">
      <w:pPr>
        <w:rPr>
          <w:rFonts w:ascii="Times New Roman" w:hAnsi="Times New Roman" w:cs="Times New Roman"/>
          <w:sz w:val="24"/>
          <w:szCs w:val="24"/>
        </w:rPr>
      </w:pPr>
      <w:r>
        <w:rPr>
          <w:rFonts w:ascii="Times New Roman" w:hAnsi="Times New Roman" w:cs="Times New Roman"/>
          <w:sz w:val="24"/>
          <w:szCs w:val="24"/>
        </w:rPr>
        <w:lastRenderedPageBreak/>
        <w:t>In the first lesson of the series of three research lessons, the pupils were provided</w:t>
      </w:r>
      <w:r w:rsidR="0087550B">
        <w:rPr>
          <w:rFonts w:ascii="Times New Roman" w:hAnsi="Times New Roman" w:cs="Times New Roman"/>
          <w:sz w:val="24"/>
          <w:szCs w:val="24"/>
        </w:rPr>
        <w:t xml:space="preserve"> with the “sunscreens” question, </w:t>
      </w:r>
      <w:r>
        <w:rPr>
          <w:rFonts w:ascii="Times New Roman" w:hAnsi="Times New Roman" w:cs="Times New Roman"/>
          <w:sz w:val="24"/>
          <w:szCs w:val="24"/>
        </w:rPr>
        <w:t>introduced to the research process as well as being advised that they would be able to withdraw from th</w:t>
      </w:r>
      <w:r w:rsidR="0087550B">
        <w:rPr>
          <w:rFonts w:ascii="Times New Roman" w:hAnsi="Times New Roman" w:cs="Times New Roman"/>
          <w:sz w:val="24"/>
          <w:szCs w:val="24"/>
        </w:rPr>
        <w:t xml:space="preserve">e research process at any time. </w:t>
      </w:r>
      <w:r>
        <w:rPr>
          <w:rFonts w:ascii="Times New Roman" w:hAnsi="Times New Roman" w:cs="Times New Roman"/>
          <w:sz w:val="24"/>
          <w:szCs w:val="24"/>
        </w:rPr>
        <w:t xml:space="preserve">As many of the pupils in this year 8 class may not have been familiar with the type of extended response question </w:t>
      </w:r>
      <w:r w:rsidR="00122C54">
        <w:rPr>
          <w:rFonts w:ascii="Times New Roman" w:hAnsi="Times New Roman" w:cs="Times New Roman"/>
          <w:sz w:val="24"/>
          <w:szCs w:val="24"/>
        </w:rPr>
        <w:t>provided in PISA tests</w:t>
      </w:r>
      <w:r w:rsidR="0053217F">
        <w:rPr>
          <w:rFonts w:ascii="Times New Roman" w:hAnsi="Times New Roman" w:cs="Times New Roman"/>
          <w:sz w:val="24"/>
          <w:szCs w:val="24"/>
        </w:rPr>
        <w:t>,</w:t>
      </w:r>
      <w:r w:rsidR="00122C54">
        <w:rPr>
          <w:rFonts w:ascii="Times New Roman" w:hAnsi="Times New Roman" w:cs="Times New Roman"/>
          <w:sz w:val="24"/>
          <w:szCs w:val="24"/>
        </w:rPr>
        <w:t xml:space="preserve"> I introduced these types of questions and explained the task required of the pupils. </w:t>
      </w:r>
      <w:r w:rsidR="00E849FA">
        <w:rPr>
          <w:rFonts w:ascii="Times New Roman" w:hAnsi="Times New Roman" w:cs="Times New Roman"/>
          <w:sz w:val="24"/>
          <w:szCs w:val="24"/>
        </w:rPr>
        <w:t>I also explained the importance of scientific literacy and when pupils are likely to be required to answer these extended response questions in their future academic career.</w:t>
      </w:r>
      <w:r w:rsidR="0087550B">
        <w:rPr>
          <w:rFonts w:ascii="Times New Roman" w:hAnsi="Times New Roman" w:cs="Times New Roman"/>
          <w:sz w:val="24"/>
          <w:szCs w:val="24"/>
        </w:rPr>
        <w:t xml:space="preserve"> These explanations were designed to relieve potential anxiety about facing an unknown task, which has been suggested to hinder </w:t>
      </w:r>
      <w:r w:rsidR="00587639">
        <w:rPr>
          <w:rFonts w:ascii="Times New Roman" w:hAnsi="Times New Roman" w:cs="Times New Roman"/>
          <w:sz w:val="24"/>
          <w:szCs w:val="24"/>
        </w:rPr>
        <w:t>pupils’</w:t>
      </w:r>
      <w:r w:rsidR="0087550B">
        <w:rPr>
          <w:rFonts w:ascii="Times New Roman" w:hAnsi="Times New Roman" w:cs="Times New Roman"/>
          <w:sz w:val="24"/>
          <w:szCs w:val="24"/>
        </w:rPr>
        <w:t xml:space="preserve"> performance </w:t>
      </w:r>
      <w:r w:rsidR="002719F8">
        <w:rPr>
          <w:rFonts w:ascii="Times New Roman" w:hAnsi="Times New Roman" w:cs="Times New Roman"/>
          <w:sz w:val="24"/>
          <w:szCs w:val="24"/>
        </w:rPr>
        <w:t>particularly in cognitively complex tasks (Harlow &amp; Jones 2004).</w:t>
      </w:r>
      <w:r w:rsidR="002719F8" w:rsidRPr="002719F8">
        <w:rPr>
          <w:rFonts w:ascii="Times New Roman" w:hAnsi="Times New Roman" w:cs="Times New Roman"/>
          <w:sz w:val="24"/>
          <w:szCs w:val="24"/>
        </w:rPr>
        <w:t xml:space="preserve"> </w:t>
      </w:r>
      <w:r w:rsidR="002719F8">
        <w:rPr>
          <w:rFonts w:ascii="Times New Roman" w:hAnsi="Times New Roman" w:cs="Times New Roman"/>
          <w:sz w:val="24"/>
          <w:szCs w:val="24"/>
        </w:rPr>
        <w:t>When introducing the test</w:t>
      </w:r>
      <w:r w:rsidR="0053217F">
        <w:rPr>
          <w:rFonts w:ascii="Times New Roman" w:hAnsi="Times New Roman" w:cs="Times New Roman"/>
          <w:sz w:val="24"/>
          <w:szCs w:val="24"/>
        </w:rPr>
        <w:t>,</w:t>
      </w:r>
      <w:r w:rsidR="002719F8">
        <w:rPr>
          <w:rFonts w:ascii="Times New Roman" w:hAnsi="Times New Roman" w:cs="Times New Roman"/>
          <w:sz w:val="24"/>
          <w:szCs w:val="24"/>
        </w:rPr>
        <w:t xml:space="preserve"> I made sure that the instructions</w:t>
      </w:r>
      <w:r w:rsidR="0053217F">
        <w:rPr>
          <w:rFonts w:ascii="Times New Roman" w:hAnsi="Times New Roman" w:cs="Times New Roman"/>
          <w:sz w:val="24"/>
          <w:szCs w:val="24"/>
        </w:rPr>
        <w:t>,</w:t>
      </w:r>
      <w:r w:rsidR="002719F8">
        <w:rPr>
          <w:rFonts w:ascii="Times New Roman" w:hAnsi="Times New Roman" w:cs="Times New Roman"/>
          <w:sz w:val="24"/>
          <w:szCs w:val="24"/>
        </w:rPr>
        <w:t xml:space="preserve"> as well as the aims and expectations of the tasks were clear, as it has been shown that</w:t>
      </w:r>
      <w:r w:rsidR="0053217F">
        <w:rPr>
          <w:rFonts w:ascii="Times New Roman" w:hAnsi="Times New Roman" w:cs="Times New Roman"/>
          <w:sz w:val="24"/>
          <w:szCs w:val="24"/>
        </w:rPr>
        <w:t>,</w:t>
      </w:r>
      <w:r w:rsidR="002719F8">
        <w:rPr>
          <w:rFonts w:ascii="Times New Roman" w:hAnsi="Times New Roman" w:cs="Times New Roman"/>
          <w:sz w:val="24"/>
          <w:szCs w:val="24"/>
        </w:rPr>
        <w:t xml:space="preserve"> if this is not made clear</w:t>
      </w:r>
      <w:r w:rsidR="0053217F">
        <w:rPr>
          <w:rFonts w:ascii="Times New Roman" w:hAnsi="Times New Roman" w:cs="Times New Roman"/>
          <w:sz w:val="24"/>
          <w:szCs w:val="24"/>
        </w:rPr>
        <w:t>,</w:t>
      </w:r>
      <w:r w:rsidR="002719F8">
        <w:rPr>
          <w:rFonts w:ascii="Times New Roman" w:hAnsi="Times New Roman" w:cs="Times New Roman"/>
          <w:sz w:val="24"/>
          <w:szCs w:val="24"/>
        </w:rPr>
        <w:t xml:space="preserve"> pupils may fail to engage with the tasks (Sullivan et al 2015). </w:t>
      </w:r>
    </w:p>
    <w:p w:rsidR="00F91AC1" w:rsidRDefault="00122C54">
      <w:pPr>
        <w:rPr>
          <w:rFonts w:ascii="Times New Roman" w:hAnsi="Times New Roman" w:cs="Times New Roman"/>
          <w:sz w:val="24"/>
          <w:szCs w:val="24"/>
        </w:rPr>
      </w:pPr>
      <w:r>
        <w:rPr>
          <w:rFonts w:ascii="Times New Roman" w:hAnsi="Times New Roman" w:cs="Times New Roman"/>
          <w:sz w:val="24"/>
          <w:szCs w:val="24"/>
        </w:rPr>
        <w:t xml:space="preserve">When the pupils were provided with the question, many of the pupils expressed that this question was too difficult and that they didn’t understand it. This expression of difficulty may have been due to the pupils being unfamiliar </w:t>
      </w:r>
      <w:r w:rsidR="00BC5392">
        <w:rPr>
          <w:rFonts w:ascii="Times New Roman" w:hAnsi="Times New Roman" w:cs="Times New Roman"/>
          <w:sz w:val="24"/>
          <w:szCs w:val="24"/>
        </w:rPr>
        <w:t xml:space="preserve">with the type of question, </w:t>
      </w:r>
      <w:r>
        <w:rPr>
          <w:rFonts w:ascii="Times New Roman" w:hAnsi="Times New Roman" w:cs="Times New Roman"/>
          <w:sz w:val="24"/>
          <w:szCs w:val="24"/>
        </w:rPr>
        <w:t xml:space="preserve">as well as because the introductory text of “sunscreens” having a high cognitive demand </w:t>
      </w:r>
      <w:r w:rsidR="004F3059">
        <w:rPr>
          <w:rFonts w:ascii="Times New Roman" w:hAnsi="Times New Roman" w:cs="Times New Roman"/>
          <w:sz w:val="24"/>
          <w:szCs w:val="24"/>
        </w:rPr>
        <w:t xml:space="preserve">(Le Hebel et al 2017). </w:t>
      </w:r>
      <w:r w:rsidR="00272259">
        <w:rPr>
          <w:rFonts w:ascii="Times New Roman" w:hAnsi="Times New Roman" w:cs="Times New Roman"/>
          <w:sz w:val="24"/>
          <w:szCs w:val="24"/>
        </w:rPr>
        <w:t>The potential problem with more cognitively complex tasks is that they can potentially be too taxing for most pupils</w:t>
      </w:r>
      <w:r w:rsidR="00B315B9">
        <w:rPr>
          <w:rFonts w:ascii="Times New Roman" w:hAnsi="Times New Roman" w:cs="Times New Roman"/>
          <w:sz w:val="24"/>
          <w:szCs w:val="24"/>
        </w:rPr>
        <w:t>, with studies indicating pupils often misunderstand the questions they are presented (Harlow &amp; Jones 2004)</w:t>
      </w:r>
      <w:r w:rsidR="00272259">
        <w:rPr>
          <w:rFonts w:ascii="Times New Roman" w:hAnsi="Times New Roman" w:cs="Times New Roman"/>
          <w:sz w:val="24"/>
          <w:szCs w:val="24"/>
        </w:rPr>
        <w:t>. These high cognitive demand tasks can also exclude more low ability pupils, as these pupils can often fail to develop strategies and higher order executive routines which can enable them to select appropriate strategies to approaching tasks (Toh et al 1997).</w:t>
      </w:r>
      <w:r w:rsidR="00BC5392">
        <w:rPr>
          <w:rFonts w:ascii="Times New Roman" w:hAnsi="Times New Roman" w:cs="Times New Roman"/>
          <w:sz w:val="24"/>
          <w:szCs w:val="24"/>
        </w:rPr>
        <w:t xml:space="preserve">  </w:t>
      </w:r>
    </w:p>
    <w:p w:rsidR="00B315B9" w:rsidRDefault="00B315B9">
      <w:pPr>
        <w:rPr>
          <w:rFonts w:ascii="Times New Roman" w:hAnsi="Times New Roman" w:cs="Times New Roman"/>
          <w:sz w:val="24"/>
          <w:szCs w:val="24"/>
        </w:rPr>
      </w:pPr>
      <w:r>
        <w:rPr>
          <w:rFonts w:ascii="Times New Roman" w:hAnsi="Times New Roman" w:cs="Times New Roman"/>
          <w:sz w:val="24"/>
          <w:szCs w:val="24"/>
        </w:rPr>
        <w:t>The</w:t>
      </w:r>
      <w:r w:rsidR="0073168E">
        <w:rPr>
          <w:rFonts w:ascii="Times New Roman" w:hAnsi="Times New Roman" w:cs="Times New Roman"/>
          <w:sz w:val="24"/>
          <w:szCs w:val="24"/>
        </w:rPr>
        <w:t xml:space="preserve"> PISA</w:t>
      </w:r>
      <w:r>
        <w:rPr>
          <w:rFonts w:ascii="Times New Roman" w:hAnsi="Times New Roman" w:cs="Times New Roman"/>
          <w:sz w:val="24"/>
          <w:szCs w:val="24"/>
        </w:rPr>
        <w:t xml:space="preserve"> question “sunscreens” req</w:t>
      </w:r>
      <w:r w:rsidR="0073168E">
        <w:rPr>
          <w:rFonts w:ascii="Times New Roman" w:hAnsi="Times New Roman" w:cs="Times New Roman"/>
          <w:sz w:val="24"/>
          <w:szCs w:val="24"/>
        </w:rPr>
        <w:t>uired the pupils to analyse the</w:t>
      </w:r>
      <w:r>
        <w:rPr>
          <w:rFonts w:ascii="Times New Roman" w:hAnsi="Times New Roman" w:cs="Times New Roman"/>
          <w:sz w:val="24"/>
          <w:szCs w:val="24"/>
        </w:rPr>
        <w:t xml:space="preserve"> text and infer the purpose of the investigation taking place. Very few of the pupils would likely have been </w:t>
      </w:r>
      <w:r w:rsidR="002719F8">
        <w:rPr>
          <w:rFonts w:ascii="Times New Roman" w:hAnsi="Times New Roman" w:cs="Times New Roman"/>
          <w:sz w:val="24"/>
          <w:szCs w:val="24"/>
        </w:rPr>
        <w:t>familiar</w:t>
      </w:r>
      <w:r>
        <w:rPr>
          <w:rFonts w:ascii="Times New Roman" w:hAnsi="Times New Roman" w:cs="Times New Roman"/>
          <w:sz w:val="24"/>
          <w:szCs w:val="24"/>
        </w:rPr>
        <w:t xml:space="preserve"> with the nature of substances absorbing different amounts of light however</w:t>
      </w:r>
      <w:r w:rsidR="0073168E">
        <w:rPr>
          <w:rFonts w:ascii="Times New Roman" w:hAnsi="Times New Roman" w:cs="Times New Roman"/>
          <w:sz w:val="24"/>
          <w:szCs w:val="24"/>
        </w:rPr>
        <w:t>,</w:t>
      </w:r>
      <w:r>
        <w:rPr>
          <w:rFonts w:ascii="Times New Roman" w:hAnsi="Times New Roman" w:cs="Times New Roman"/>
          <w:sz w:val="24"/>
          <w:szCs w:val="24"/>
        </w:rPr>
        <w:t xml:space="preserve"> most, if </w:t>
      </w:r>
      <w:r w:rsidR="002719F8">
        <w:rPr>
          <w:rFonts w:ascii="Times New Roman" w:hAnsi="Times New Roman" w:cs="Times New Roman"/>
          <w:sz w:val="24"/>
          <w:szCs w:val="24"/>
        </w:rPr>
        <w:t>not</w:t>
      </w:r>
      <w:r>
        <w:rPr>
          <w:rFonts w:ascii="Times New Roman" w:hAnsi="Times New Roman" w:cs="Times New Roman"/>
          <w:sz w:val="24"/>
          <w:szCs w:val="24"/>
        </w:rPr>
        <w:t xml:space="preserve"> all</w:t>
      </w:r>
      <w:r w:rsidR="0073168E">
        <w:rPr>
          <w:rFonts w:ascii="Times New Roman" w:hAnsi="Times New Roman" w:cs="Times New Roman"/>
          <w:sz w:val="24"/>
          <w:szCs w:val="24"/>
        </w:rPr>
        <w:t>,</w:t>
      </w:r>
      <w:r>
        <w:rPr>
          <w:rFonts w:ascii="Times New Roman" w:hAnsi="Times New Roman" w:cs="Times New Roman"/>
          <w:sz w:val="24"/>
          <w:szCs w:val="24"/>
        </w:rPr>
        <w:t xml:space="preserve"> would be able to guess how sunscreens work to protect you from the sun. </w:t>
      </w:r>
      <w:r w:rsidR="00E4263E">
        <w:rPr>
          <w:rFonts w:ascii="Times New Roman" w:hAnsi="Times New Roman" w:cs="Times New Roman"/>
          <w:sz w:val="24"/>
          <w:szCs w:val="24"/>
        </w:rPr>
        <w:t xml:space="preserve">Having a question involving a context that pupils are </w:t>
      </w:r>
      <w:r w:rsidR="002719F8">
        <w:rPr>
          <w:rFonts w:ascii="Times New Roman" w:hAnsi="Times New Roman" w:cs="Times New Roman"/>
          <w:sz w:val="24"/>
          <w:szCs w:val="24"/>
        </w:rPr>
        <w:t>familiar</w:t>
      </w:r>
      <w:r w:rsidR="00E4263E">
        <w:rPr>
          <w:rFonts w:ascii="Times New Roman" w:hAnsi="Times New Roman" w:cs="Times New Roman"/>
          <w:sz w:val="24"/>
          <w:szCs w:val="24"/>
        </w:rPr>
        <w:t xml:space="preserve"> with has been suggested to improve </w:t>
      </w:r>
      <w:r w:rsidR="0073168E">
        <w:rPr>
          <w:rFonts w:ascii="Times New Roman" w:hAnsi="Times New Roman" w:cs="Times New Roman"/>
          <w:sz w:val="24"/>
          <w:szCs w:val="24"/>
        </w:rPr>
        <w:t>pupils’</w:t>
      </w:r>
      <w:r w:rsidR="00E4263E">
        <w:rPr>
          <w:rFonts w:ascii="Times New Roman" w:hAnsi="Times New Roman" w:cs="Times New Roman"/>
          <w:sz w:val="24"/>
          <w:szCs w:val="24"/>
        </w:rPr>
        <w:t xml:space="preserve"> ability to learn and present scientific arguments (Walker &amp; Zeidler 2012). However</w:t>
      </w:r>
      <w:r w:rsidR="002719F8">
        <w:rPr>
          <w:rFonts w:ascii="Times New Roman" w:hAnsi="Times New Roman" w:cs="Times New Roman"/>
          <w:sz w:val="24"/>
          <w:szCs w:val="24"/>
        </w:rPr>
        <w:t>,</w:t>
      </w:r>
      <w:r w:rsidR="00E4263E">
        <w:rPr>
          <w:rFonts w:ascii="Times New Roman" w:hAnsi="Times New Roman" w:cs="Times New Roman"/>
          <w:sz w:val="24"/>
          <w:szCs w:val="24"/>
        </w:rPr>
        <w:t xml:space="preserve"> d</w:t>
      </w:r>
      <w:r>
        <w:rPr>
          <w:rFonts w:ascii="Times New Roman" w:hAnsi="Times New Roman" w:cs="Times New Roman"/>
          <w:sz w:val="24"/>
          <w:szCs w:val="24"/>
        </w:rPr>
        <w:t>espite this relevance to pupils, the levels of interest compared to some of the practice questions in the intervention coming from past GCSE papers suggests that</w:t>
      </w:r>
      <w:r w:rsidR="0073168E">
        <w:rPr>
          <w:rFonts w:ascii="Times New Roman" w:hAnsi="Times New Roman" w:cs="Times New Roman"/>
          <w:sz w:val="24"/>
          <w:szCs w:val="24"/>
        </w:rPr>
        <w:t>,</w:t>
      </w:r>
      <w:r>
        <w:rPr>
          <w:rFonts w:ascii="Times New Roman" w:hAnsi="Times New Roman" w:cs="Times New Roman"/>
          <w:sz w:val="24"/>
          <w:szCs w:val="24"/>
        </w:rPr>
        <w:t xml:space="preserve"> as Serder &amp; Jakobsson (2015) </w:t>
      </w:r>
      <w:r w:rsidR="002719F8">
        <w:rPr>
          <w:rFonts w:ascii="Times New Roman" w:hAnsi="Times New Roman" w:cs="Times New Roman"/>
          <w:sz w:val="24"/>
          <w:szCs w:val="24"/>
        </w:rPr>
        <w:t>proposed</w:t>
      </w:r>
      <w:r>
        <w:rPr>
          <w:rFonts w:ascii="Times New Roman" w:hAnsi="Times New Roman" w:cs="Times New Roman"/>
          <w:sz w:val="24"/>
          <w:szCs w:val="24"/>
        </w:rPr>
        <w:t>,</w:t>
      </w:r>
      <w:r w:rsidR="002719F8">
        <w:rPr>
          <w:rFonts w:ascii="Times New Roman" w:hAnsi="Times New Roman" w:cs="Times New Roman"/>
          <w:sz w:val="24"/>
          <w:szCs w:val="24"/>
        </w:rPr>
        <w:t xml:space="preserve"> </w:t>
      </w:r>
      <w:r>
        <w:rPr>
          <w:rFonts w:ascii="Times New Roman" w:hAnsi="Times New Roman" w:cs="Times New Roman"/>
          <w:sz w:val="24"/>
          <w:szCs w:val="24"/>
        </w:rPr>
        <w:t xml:space="preserve">adding so called relevant topics into questions does </w:t>
      </w:r>
      <w:r w:rsidR="00C45714">
        <w:rPr>
          <w:rFonts w:ascii="Times New Roman" w:hAnsi="Times New Roman" w:cs="Times New Roman"/>
          <w:sz w:val="24"/>
          <w:szCs w:val="24"/>
        </w:rPr>
        <w:t>not</w:t>
      </w:r>
      <w:r>
        <w:rPr>
          <w:rFonts w:ascii="Times New Roman" w:hAnsi="Times New Roman" w:cs="Times New Roman"/>
          <w:sz w:val="24"/>
          <w:szCs w:val="24"/>
        </w:rPr>
        <w:t xml:space="preserve"> </w:t>
      </w:r>
      <w:r w:rsidR="00C45714">
        <w:rPr>
          <w:rFonts w:ascii="Times New Roman" w:hAnsi="Times New Roman" w:cs="Times New Roman"/>
          <w:sz w:val="24"/>
          <w:szCs w:val="24"/>
        </w:rPr>
        <w:t>automatically</w:t>
      </w:r>
      <w:r>
        <w:rPr>
          <w:rFonts w:ascii="Times New Roman" w:hAnsi="Times New Roman" w:cs="Times New Roman"/>
          <w:sz w:val="24"/>
          <w:szCs w:val="24"/>
        </w:rPr>
        <w:t xml:space="preserve"> make them more interesting to pupils. </w:t>
      </w:r>
      <w:r w:rsidR="00CA70C8">
        <w:rPr>
          <w:rFonts w:ascii="Times New Roman" w:hAnsi="Times New Roman" w:cs="Times New Roman"/>
          <w:sz w:val="24"/>
          <w:szCs w:val="24"/>
        </w:rPr>
        <w:t>This question in particular may cause difficulty as although the question requires the identification of scientific ideas and the analysis of scientific evidence, one pupil in the class suggested it was more like an English comprehensive question, and struggled to see the relevance to scientific skills.</w:t>
      </w:r>
      <w:r>
        <w:rPr>
          <w:rFonts w:ascii="Times New Roman" w:hAnsi="Times New Roman" w:cs="Times New Roman"/>
          <w:sz w:val="24"/>
          <w:szCs w:val="24"/>
        </w:rPr>
        <w:t xml:space="preserve"> </w:t>
      </w:r>
    </w:p>
    <w:p w:rsidR="00726C0E" w:rsidRDefault="00940EF7">
      <w:pPr>
        <w:rPr>
          <w:rFonts w:ascii="Times New Roman" w:hAnsi="Times New Roman" w:cs="Times New Roman"/>
          <w:sz w:val="24"/>
          <w:szCs w:val="24"/>
        </w:rPr>
      </w:pPr>
      <w:r>
        <w:rPr>
          <w:rFonts w:ascii="Times New Roman" w:hAnsi="Times New Roman" w:cs="Times New Roman"/>
          <w:sz w:val="24"/>
          <w:szCs w:val="24"/>
        </w:rPr>
        <w:t>T</w:t>
      </w:r>
      <w:r w:rsidR="00441AEE">
        <w:rPr>
          <w:rFonts w:ascii="Times New Roman" w:hAnsi="Times New Roman" w:cs="Times New Roman"/>
          <w:sz w:val="24"/>
          <w:szCs w:val="24"/>
        </w:rPr>
        <w:t xml:space="preserve">he class selected were a top set class, </w:t>
      </w:r>
      <w:r w:rsidR="002719F8">
        <w:rPr>
          <w:rFonts w:ascii="Times New Roman" w:hAnsi="Times New Roman" w:cs="Times New Roman"/>
          <w:sz w:val="24"/>
          <w:szCs w:val="24"/>
        </w:rPr>
        <w:t>in</w:t>
      </w:r>
      <w:r w:rsidR="00441AEE">
        <w:rPr>
          <w:rFonts w:ascii="Times New Roman" w:hAnsi="Times New Roman" w:cs="Times New Roman"/>
          <w:sz w:val="24"/>
          <w:szCs w:val="24"/>
        </w:rPr>
        <w:t xml:space="preserve"> school X sets in year 8 are made up of two form groups split into two sets</w:t>
      </w:r>
      <w:r w:rsidR="002719F8">
        <w:rPr>
          <w:rFonts w:ascii="Times New Roman" w:hAnsi="Times New Roman" w:cs="Times New Roman"/>
          <w:sz w:val="24"/>
          <w:szCs w:val="24"/>
        </w:rPr>
        <w:t xml:space="preserve"> </w:t>
      </w:r>
      <w:r w:rsidR="0073168E">
        <w:rPr>
          <w:rFonts w:ascii="Times New Roman" w:hAnsi="Times New Roman" w:cs="Times New Roman"/>
          <w:sz w:val="24"/>
          <w:szCs w:val="24"/>
        </w:rPr>
        <w:t>so there may be</w:t>
      </w:r>
      <w:r w:rsidR="002719F8">
        <w:rPr>
          <w:rFonts w:ascii="Times New Roman" w:hAnsi="Times New Roman" w:cs="Times New Roman"/>
          <w:sz w:val="24"/>
          <w:szCs w:val="24"/>
        </w:rPr>
        <w:t xml:space="preserve"> a mix of ability within the sets</w:t>
      </w:r>
      <w:r>
        <w:rPr>
          <w:rFonts w:ascii="Times New Roman" w:hAnsi="Times New Roman" w:cs="Times New Roman"/>
          <w:sz w:val="24"/>
          <w:szCs w:val="24"/>
        </w:rPr>
        <w:t>. A</w:t>
      </w:r>
      <w:r w:rsidR="00441AEE">
        <w:rPr>
          <w:rFonts w:ascii="Times New Roman" w:hAnsi="Times New Roman" w:cs="Times New Roman"/>
          <w:sz w:val="24"/>
          <w:szCs w:val="24"/>
        </w:rPr>
        <w:t>lthough the most able in the class may be able to cognitively cope with the task, the lower ability pupils may have struggled. Due to this range of ability</w:t>
      </w:r>
      <w:r w:rsidR="002719F8">
        <w:rPr>
          <w:rFonts w:ascii="Times New Roman" w:hAnsi="Times New Roman" w:cs="Times New Roman"/>
          <w:sz w:val="24"/>
          <w:szCs w:val="24"/>
        </w:rPr>
        <w:t>,</w:t>
      </w:r>
      <w:r w:rsidR="00441AEE">
        <w:rPr>
          <w:rFonts w:ascii="Times New Roman" w:hAnsi="Times New Roman" w:cs="Times New Roman"/>
          <w:sz w:val="24"/>
          <w:szCs w:val="24"/>
        </w:rPr>
        <w:t xml:space="preserve"> pupils can face difficulty if they think of scientific ability as being innate, with Dweck &amp; Legett (1998) suggesting that pupils can give up on tasks they perceive as difficult in a relatively short amount of time, even if they do </w:t>
      </w:r>
      <w:r w:rsidR="00726C0E">
        <w:rPr>
          <w:rFonts w:ascii="Times New Roman" w:hAnsi="Times New Roman" w:cs="Times New Roman"/>
          <w:sz w:val="24"/>
          <w:szCs w:val="24"/>
        </w:rPr>
        <w:t>possess</w:t>
      </w:r>
      <w:r w:rsidR="00441AEE">
        <w:rPr>
          <w:rFonts w:ascii="Times New Roman" w:hAnsi="Times New Roman" w:cs="Times New Roman"/>
          <w:sz w:val="24"/>
          <w:szCs w:val="24"/>
        </w:rPr>
        <w:t xml:space="preserve"> the skills t</w:t>
      </w:r>
      <w:r w:rsidR="00726C0E">
        <w:rPr>
          <w:rFonts w:ascii="Times New Roman" w:hAnsi="Times New Roman" w:cs="Times New Roman"/>
          <w:sz w:val="24"/>
          <w:szCs w:val="24"/>
        </w:rPr>
        <w:t>o ultimately complete the task.</w:t>
      </w:r>
    </w:p>
    <w:p w:rsidR="00E849FA" w:rsidRDefault="009F545F">
      <w:pPr>
        <w:rPr>
          <w:rFonts w:ascii="Times New Roman" w:hAnsi="Times New Roman" w:cs="Times New Roman"/>
          <w:sz w:val="24"/>
          <w:szCs w:val="24"/>
        </w:rPr>
      </w:pPr>
      <w:r>
        <w:rPr>
          <w:rFonts w:ascii="Times New Roman" w:hAnsi="Times New Roman" w:cs="Times New Roman"/>
          <w:sz w:val="24"/>
          <w:szCs w:val="24"/>
        </w:rPr>
        <w:lastRenderedPageBreak/>
        <w:t>Having taught the class throughout my teaching placement</w:t>
      </w:r>
      <w:r w:rsidR="000430FD">
        <w:rPr>
          <w:rFonts w:ascii="Times New Roman" w:hAnsi="Times New Roman" w:cs="Times New Roman"/>
          <w:sz w:val="24"/>
          <w:szCs w:val="24"/>
        </w:rPr>
        <w:t>,</w:t>
      </w:r>
      <w:r>
        <w:rPr>
          <w:rFonts w:ascii="Times New Roman" w:hAnsi="Times New Roman" w:cs="Times New Roman"/>
          <w:sz w:val="24"/>
          <w:szCs w:val="24"/>
        </w:rPr>
        <w:t xml:space="preserve"> I was able to ascertain that the class has</w:t>
      </w:r>
      <w:r w:rsidR="000430FD">
        <w:rPr>
          <w:rFonts w:ascii="Times New Roman" w:hAnsi="Times New Roman" w:cs="Times New Roman"/>
          <w:sz w:val="24"/>
          <w:szCs w:val="24"/>
        </w:rPr>
        <w:t xml:space="preserve"> a high interest in science;</w:t>
      </w:r>
      <w:r>
        <w:rPr>
          <w:rFonts w:ascii="Times New Roman" w:hAnsi="Times New Roman" w:cs="Times New Roman"/>
          <w:sz w:val="24"/>
          <w:szCs w:val="24"/>
        </w:rPr>
        <w:t xml:space="preserve"> many of the pupils in the class are high achievers and expected to </w:t>
      </w:r>
      <w:r w:rsidR="002719F8">
        <w:rPr>
          <w:rFonts w:ascii="Times New Roman" w:hAnsi="Times New Roman" w:cs="Times New Roman"/>
          <w:sz w:val="24"/>
          <w:szCs w:val="24"/>
        </w:rPr>
        <w:t>receive</w:t>
      </w:r>
      <w:r>
        <w:rPr>
          <w:rFonts w:ascii="Times New Roman" w:hAnsi="Times New Roman" w:cs="Times New Roman"/>
          <w:sz w:val="24"/>
          <w:szCs w:val="24"/>
        </w:rPr>
        <w:t xml:space="preserve"> high levels of attainment. The interest in science may suggest higher achievement as indi</w:t>
      </w:r>
      <w:r w:rsidR="00E74C52">
        <w:rPr>
          <w:rFonts w:ascii="Times New Roman" w:hAnsi="Times New Roman" w:cs="Times New Roman"/>
          <w:sz w:val="24"/>
          <w:szCs w:val="24"/>
        </w:rPr>
        <w:t>cated by Bybee &amp; McCrae (2011), however this may not always been the case</w:t>
      </w:r>
      <w:r w:rsidR="000430FD">
        <w:rPr>
          <w:rFonts w:ascii="Times New Roman" w:hAnsi="Times New Roman" w:cs="Times New Roman"/>
          <w:sz w:val="24"/>
          <w:szCs w:val="24"/>
        </w:rPr>
        <w:t>,</w:t>
      </w:r>
      <w:r w:rsidR="00E74C52">
        <w:rPr>
          <w:rFonts w:ascii="Times New Roman" w:hAnsi="Times New Roman" w:cs="Times New Roman"/>
          <w:sz w:val="24"/>
          <w:szCs w:val="24"/>
        </w:rPr>
        <w:t xml:space="preserve"> with Wallace (2004) suggesting a negative correlation between interest in Science a</w:t>
      </w:r>
      <w:r w:rsidR="002719F8">
        <w:rPr>
          <w:rFonts w:ascii="Times New Roman" w:hAnsi="Times New Roman" w:cs="Times New Roman"/>
          <w:sz w:val="24"/>
          <w:szCs w:val="24"/>
        </w:rPr>
        <w:t xml:space="preserve">nd achievement in Science tests. </w:t>
      </w:r>
      <w:r w:rsidR="00E849FA">
        <w:rPr>
          <w:rFonts w:ascii="Times New Roman" w:hAnsi="Times New Roman" w:cs="Times New Roman"/>
          <w:sz w:val="24"/>
          <w:szCs w:val="24"/>
        </w:rPr>
        <w:t>The time the pupils were provided to complete the question,</w:t>
      </w:r>
      <w:r w:rsidR="00EE7565">
        <w:rPr>
          <w:rFonts w:ascii="Times New Roman" w:hAnsi="Times New Roman" w:cs="Times New Roman"/>
          <w:sz w:val="24"/>
          <w:szCs w:val="24"/>
        </w:rPr>
        <w:t xml:space="preserve"> </w:t>
      </w:r>
      <w:r w:rsidR="00E849FA">
        <w:rPr>
          <w:rFonts w:ascii="Times New Roman" w:hAnsi="Times New Roman" w:cs="Times New Roman"/>
          <w:sz w:val="24"/>
          <w:szCs w:val="24"/>
        </w:rPr>
        <w:t>was longer than pupils would usually have to compl</w:t>
      </w:r>
      <w:r w:rsidR="000430FD">
        <w:rPr>
          <w:rFonts w:ascii="Times New Roman" w:hAnsi="Times New Roman" w:cs="Times New Roman"/>
          <w:sz w:val="24"/>
          <w:szCs w:val="24"/>
        </w:rPr>
        <w:t>ete this type of question. T</w:t>
      </w:r>
      <w:r w:rsidR="00E849FA">
        <w:rPr>
          <w:rFonts w:ascii="Times New Roman" w:hAnsi="Times New Roman" w:cs="Times New Roman"/>
          <w:sz w:val="24"/>
          <w:szCs w:val="24"/>
        </w:rPr>
        <w:t xml:space="preserve">his potentially made pupils more able to answer the question than if they were more restricted for time. In GCSE papers and PISA tests pupils are also required to answer many more questions than was required in the </w:t>
      </w:r>
      <w:r w:rsidR="002719F8">
        <w:rPr>
          <w:rFonts w:ascii="Times New Roman" w:hAnsi="Times New Roman" w:cs="Times New Roman"/>
          <w:sz w:val="24"/>
          <w:szCs w:val="24"/>
        </w:rPr>
        <w:t>pre-test</w:t>
      </w:r>
      <w:r w:rsidR="000430FD">
        <w:rPr>
          <w:rFonts w:ascii="Times New Roman" w:hAnsi="Times New Roman" w:cs="Times New Roman"/>
          <w:sz w:val="24"/>
          <w:szCs w:val="24"/>
        </w:rPr>
        <w:t>. T</w:t>
      </w:r>
      <w:r w:rsidR="00E849FA">
        <w:rPr>
          <w:rFonts w:ascii="Times New Roman" w:hAnsi="Times New Roman" w:cs="Times New Roman"/>
          <w:sz w:val="24"/>
          <w:szCs w:val="24"/>
        </w:rPr>
        <w:t>hey are also expected to answer a greater variety of questions wi</w:t>
      </w:r>
      <w:r w:rsidR="002719F8">
        <w:rPr>
          <w:rFonts w:ascii="Times New Roman" w:hAnsi="Times New Roman" w:cs="Times New Roman"/>
          <w:sz w:val="24"/>
          <w:szCs w:val="24"/>
        </w:rPr>
        <w:t>th different cog</w:t>
      </w:r>
      <w:r w:rsidR="000430FD">
        <w:rPr>
          <w:rFonts w:ascii="Times New Roman" w:hAnsi="Times New Roman" w:cs="Times New Roman"/>
          <w:sz w:val="24"/>
          <w:szCs w:val="24"/>
        </w:rPr>
        <w:t>nitive demands. This potential</w:t>
      </w:r>
      <w:r w:rsidR="002719F8">
        <w:rPr>
          <w:rFonts w:ascii="Times New Roman" w:hAnsi="Times New Roman" w:cs="Times New Roman"/>
          <w:sz w:val="24"/>
          <w:szCs w:val="24"/>
        </w:rPr>
        <w:t xml:space="preserve"> reduction in difficulty may limit the efficacy of the results, however this was done to attempt to mitigate that this class was a lower age than those pupils who typically take PISA style tests.</w:t>
      </w:r>
    </w:p>
    <w:p w:rsidR="005F44AF" w:rsidRDefault="009C552E" w:rsidP="005F44AF">
      <w:pPr>
        <w:rPr>
          <w:rFonts w:ascii="Times New Roman" w:hAnsi="Times New Roman" w:cs="Times New Roman"/>
          <w:sz w:val="24"/>
          <w:szCs w:val="24"/>
        </w:rPr>
      </w:pPr>
      <w:r>
        <w:rPr>
          <w:rFonts w:ascii="Times New Roman" w:hAnsi="Times New Roman" w:cs="Times New Roman"/>
          <w:sz w:val="24"/>
          <w:szCs w:val="24"/>
        </w:rPr>
        <w:t>The lesson was opened with an explanation of the inferen</w:t>
      </w:r>
      <w:r w:rsidR="000430FD">
        <w:rPr>
          <w:rFonts w:ascii="Times New Roman" w:hAnsi="Times New Roman" w:cs="Times New Roman"/>
          <w:sz w:val="24"/>
          <w:szCs w:val="24"/>
        </w:rPr>
        <w:t xml:space="preserve">ce grid, </w:t>
      </w:r>
      <w:r>
        <w:rPr>
          <w:rFonts w:ascii="Times New Roman" w:hAnsi="Times New Roman" w:cs="Times New Roman"/>
          <w:sz w:val="24"/>
          <w:szCs w:val="24"/>
        </w:rPr>
        <w:t>the purpose of e</w:t>
      </w:r>
      <w:r w:rsidR="000430FD">
        <w:rPr>
          <w:rFonts w:ascii="Times New Roman" w:hAnsi="Times New Roman" w:cs="Times New Roman"/>
          <w:sz w:val="24"/>
          <w:szCs w:val="24"/>
        </w:rPr>
        <w:t>ach of the sections of the grid,</w:t>
      </w:r>
      <w:r>
        <w:rPr>
          <w:rFonts w:ascii="Times New Roman" w:hAnsi="Times New Roman" w:cs="Times New Roman"/>
          <w:sz w:val="24"/>
          <w:szCs w:val="24"/>
        </w:rPr>
        <w:t xml:space="preserve"> and how it is currently being utilised to break down complex texts and concepts in order to better answer questions. As pupils were not familiar with the concept</w:t>
      </w:r>
      <w:r w:rsidR="000430FD">
        <w:rPr>
          <w:rFonts w:ascii="Times New Roman" w:hAnsi="Times New Roman" w:cs="Times New Roman"/>
          <w:sz w:val="24"/>
          <w:szCs w:val="24"/>
        </w:rPr>
        <w:t>, I made sure to give a worked-</w:t>
      </w:r>
      <w:r>
        <w:rPr>
          <w:rFonts w:ascii="Times New Roman" w:hAnsi="Times New Roman" w:cs="Times New Roman"/>
          <w:sz w:val="24"/>
          <w:szCs w:val="24"/>
        </w:rPr>
        <w:t>example</w:t>
      </w:r>
      <w:r w:rsidR="000430FD">
        <w:rPr>
          <w:rFonts w:ascii="Times New Roman" w:hAnsi="Times New Roman" w:cs="Times New Roman"/>
          <w:sz w:val="24"/>
          <w:szCs w:val="24"/>
        </w:rPr>
        <w:t>,</w:t>
      </w:r>
      <w:r>
        <w:rPr>
          <w:rFonts w:ascii="Times New Roman" w:hAnsi="Times New Roman" w:cs="Times New Roman"/>
          <w:sz w:val="24"/>
          <w:szCs w:val="24"/>
        </w:rPr>
        <w:t xml:space="preserve"> as well as step by step instruction</w:t>
      </w:r>
      <w:r w:rsidR="000430FD">
        <w:rPr>
          <w:rFonts w:ascii="Times New Roman" w:hAnsi="Times New Roman" w:cs="Times New Roman"/>
          <w:sz w:val="24"/>
          <w:szCs w:val="24"/>
        </w:rPr>
        <w:t>s</w:t>
      </w:r>
      <w:r>
        <w:rPr>
          <w:rFonts w:ascii="Times New Roman" w:hAnsi="Times New Roman" w:cs="Times New Roman"/>
          <w:sz w:val="24"/>
          <w:szCs w:val="24"/>
        </w:rPr>
        <w:t xml:space="preserve"> how to fill out the inference grid</w:t>
      </w:r>
      <w:r w:rsidR="000430FD">
        <w:rPr>
          <w:rFonts w:ascii="Times New Roman" w:hAnsi="Times New Roman" w:cs="Times New Roman"/>
          <w:sz w:val="24"/>
          <w:szCs w:val="24"/>
        </w:rPr>
        <w:t xml:space="preserve"> using the information provided, and </w:t>
      </w:r>
      <w:r>
        <w:rPr>
          <w:rFonts w:ascii="Times New Roman" w:hAnsi="Times New Roman" w:cs="Times New Roman"/>
          <w:sz w:val="24"/>
          <w:szCs w:val="24"/>
        </w:rPr>
        <w:t xml:space="preserve">how to use this broken down information in order to answer the questions. </w:t>
      </w:r>
      <w:r w:rsidR="005F44AF">
        <w:rPr>
          <w:rFonts w:ascii="Times New Roman" w:hAnsi="Times New Roman" w:cs="Times New Roman"/>
          <w:sz w:val="24"/>
          <w:szCs w:val="24"/>
        </w:rPr>
        <w:t>A key part of the intervention of inference squares is that they are ultimately a tool for scaffolding of answers for the ext</w:t>
      </w:r>
      <w:r w:rsidR="000430FD">
        <w:rPr>
          <w:rFonts w:ascii="Times New Roman" w:hAnsi="Times New Roman" w:cs="Times New Roman"/>
          <w:sz w:val="24"/>
          <w:szCs w:val="24"/>
        </w:rPr>
        <w:t>ended response type questions.  T</w:t>
      </w:r>
      <w:r w:rsidR="005F44AF">
        <w:rPr>
          <w:rFonts w:ascii="Times New Roman" w:hAnsi="Times New Roman" w:cs="Times New Roman"/>
          <w:sz w:val="24"/>
          <w:szCs w:val="24"/>
        </w:rPr>
        <w:t xml:space="preserve">hese types of interventions which provide scaffolding have been successful in helping pupils improve their skills (Van Joolingen 1993), however as with most types of scaffolding, questions should be asked of whether </w:t>
      </w:r>
      <w:r w:rsidR="000430FD">
        <w:rPr>
          <w:rFonts w:ascii="Times New Roman" w:hAnsi="Times New Roman" w:cs="Times New Roman"/>
          <w:sz w:val="24"/>
          <w:szCs w:val="24"/>
        </w:rPr>
        <w:t>pupils familiarity</w:t>
      </w:r>
      <w:r w:rsidR="005F44AF">
        <w:rPr>
          <w:rFonts w:ascii="Times New Roman" w:hAnsi="Times New Roman" w:cs="Times New Roman"/>
          <w:sz w:val="24"/>
          <w:szCs w:val="24"/>
        </w:rPr>
        <w:t xml:space="preserve"> with the technique </w:t>
      </w:r>
      <w:r w:rsidR="00587639">
        <w:rPr>
          <w:rFonts w:ascii="Times New Roman" w:hAnsi="Times New Roman" w:cs="Times New Roman"/>
          <w:sz w:val="24"/>
          <w:szCs w:val="24"/>
        </w:rPr>
        <w:t>negates the</w:t>
      </w:r>
      <w:r w:rsidR="000430FD">
        <w:rPr>
          <w:rFonts w:ascii="Times New Roman" w:hAnsi="Times New Roman" w:cs="Times New Roman"/>
          <w:sz w:val="24"/>
          <w:szCs w:val="24"/>
        </w:rPr>
        <w:t xml:space="preserve"> use of inference grids with these questions, and</w:t>
      </w:r>
      <w:r w:rsidR="005F44AF">
        <w:rPr>
          <w:rFonts w:ascii="Times New Roman" w:hAnsi="Times New Roman" w:cs="Times New Roman"/>
          <w:sz w:val="24"/>
          <w:szCs w:val="24"/>
        </w:rPr>
        <w:t xml:space="preserve"> whether if</w:t>
      </w:r>
      <w:r w:rsidR="000430FD">
        <w:rPr>
          <w:rFonts w:ascii="Times New Roman" w:hAnsi="Times New Roman" w:cs="Times New Roman"/>
          <w:sz w:val="24"/>
          <w:szCs w:val="24"/>
        </w:rPr>
        <w:t>,</w:t>
      </w:r>
      <w:r w:rsidR="005F44AF">
        <w:rPr>
          <w:rFonts w:ascii="Times New Roman" w:hAnsi="Times New Roman" w:cs="Times New Roman"/>
          <w:sz w:val="24"/>
          <w:szCs w:val="24"/>
        </w:rPr>
        <w:t xml:space="preserve"> when taken away</w:t>
      </w:r>
      <w:r w:rsidR="000430FD">
        <w:rPr>
          <w:rFonts w:ascii="Times New Roman" w:hAnsi="Times New Roman" w:cs="Times New Roman"/>
          <w:sz w:val="24"/>
          <w:szCs w:val="24"/>
        </w:rPr>
        <w:t>,</w:t>
      </w:r>
      <w:r w:rsidR="005F44AF">
        <w:rPr>
          <w:rFonts w:ascii="Times New Roman" w:hAnsi="Times New Roman" w:cs="Times New Roman"/>
          <w:sz w:val="24"/>
          <w:szCs w:val="24"/>
        </w:rPr>
        <w:t xml:space="preserve"> pupils will still be able to still utilise the skills required to answer the questions.</w:t>
      </w:r>
    </w:p>
    <w:p w:rsidR="00726C0E" w:rsidRDefault="00531308">
      <w:pPr>
        <w:rPr>
          <w:rFonts w:ascii="Times New Roman" w:hAnsi="Times New Roman" w:cs="Times New Roman"/>
          <w:sz w:val="24"/>
          <w:szCs w:val="24"/>
        </w:rPr>
      </w:pPr>
      <w:r>
        <w:rPr>
          <w:rFonts w:ascii="Times New Roman" w:hAnsi="Times New Roman" w:cs="Times New Roman"/>
          <w:sz w:val="24"/>
          <w:szCs w:val="24"/>
        </w:rPr>
        <w:t>Following this introduction</w:t>
      </w:r>
      <w:r w:rsidR="000430FD">
        <w:rPr>
          <w:rFonts w:ascii="Times New Roman" w:hAnsi="Times New Roman" w:cs="Times New Roman"/>
          <w:sz w:val="24"/>
          <w:szCs w:val="24"/>
        </w:rPr>
        <w:t>,</w:t>
      </w:r>
      <w:r>
        <w:rPr>
          <w:rFonts w:ascii="Times New Roman" w:hAnsi="Times New Roman" w:cs="Times New Roman"/>
          <w:sz w:val="24"/>
          <w:szCs w:val="24"/>
        </w:rPr>
        <w:t xml:space="preserve"> the pupils were given example questions and blank inference grids. By having the pupils break down the questions and fill in the grids in pairs they were using combinations of their scientific skills</w:t>
      </w:r>
      <w:r w:rsidR="000430FD">
        <w:rPr>
          <w:rFonts w:ascii="Times New Roman" w:hAnsi="Times New Roman" w:cs="Times New Roman"/>
          <w:sz w:val="24"/>
          <w:szCs w:val="24"/>
        </w:rPr>
        <w:t>,</w:t>
      </w:r>
      <w:r>
        <w:rPr>
          <w:rFonts w:ascii="Times New Roman" w:hAnsi="Times New Roman" w:cs="Times New Roman"/>
          <w:sz w:val="24"/>
          <w:szCs w:val="24"/>
        </w:rPr>
        <w:t xml:space="preserve"> as well as their collaboration and communication skills to express the </w:t>
      </w:r>
      <w:r w:rsidR="002719F8">
        <w:rPr>
          <w:rFonts w:ascii="Times New Roman" w:hAnsi="Times New Roman" w:cs="Times New Roman"/>
          <w:sz w:val="24"/>
          <w:szCs w:val="24"/>
        </w:rPr>
        <w:t>ideas they were coming up with, due to previous</w:t>
      </w:r>
      <w:r w:rsidR="004B645A">
        <w:rPr>
          <w:rFonts w:ascii="Times New Roman" w:hAnsi="Times New Roman" w:cs="Times New Roman"/>
          <w:sz w:val="24"/>
          <w:szCs w:val="24"/>
        </w:rPr>
        <w:t xml:space="preserve"> interventions which facilitate collabora</w:t>
      </w:r>
      <w:r w:rsidR="002719F8">
        <w:rPr>
          <w:rFonts w:ascii="Times New Roman" w:hAnsi="Times New Roman" w:cs="Times New Roman"/>
          <w:sz w:val="24"/>
          <w:szCs w:val="24"/>
        </w:rPr>
        <w:t>tion showing positive results (</w:t>
      </w:r>
      <w:r w:rsidR="004B645A">
        <w:rPr>
          <w:rFonts w:ascii="Times New Roman" w:hAnsi="Times New Roman" w:cs="Times New Roman"/>
          <w:sz w:val="24"/>
          <w:szCs w:val="24"/>
        </w:rPr>
        <w:t>Sandoval &amp; Reiser (2004).</w:t>
      </w:r>
      <w:r w:rsidR="002719F8">
        <w:rPr>
          <w:rFonts w:ascii="Times New Roman" w:hAnsi="Times New Roman" w:cs="Times New Roman"/>
          <w:sz w:val="24"/>
          <w:szCs w:val="24"/>
        </w:rPr>
        <w:t xml:space="preserve"> </w:t>
      </w:r>
      <w:r>
        <w:rPr>
          <w:rFonts w:ascii="Times New Roman" w:hAnsi="Times New Roman" w:cs="Times New Roman"/>
          <w:sz w:val="24"/>
          <w:szCs w:val="24"/>
        </w:rPr>
        <w:t xml:space="preserve">Going through these worked examples and having pupils feed back to the class </w:t>
      </w:r>
      <w:r w:rsidR="002719F8">
        <w:rPr>
          <w:rFonts w:ascii="Times New Roman" w:hAnsi="Times New Roman" w:cs="Times New Roman"/>
          <w:sz w:val="24"/>
          <w:szCs w:val="24"/>
        </w:rPr>
        <w:t>how</w:t>
      </w:r>
      <w:r>
        <w:rPr>
          <w:rFonts w:ascii="Times New Roman" w:hAnsi="Times New Roman" w:cs="Times New Roman"/>
          <w:sz w:val="24"/>
          <w:szCs w:val="24"/>
        </w:rPr>
        <w:t xml:space="preserve"> the example questions should be broken down enabled pupils to express their own ideas on how the grids should be utilised and how they would be able to make use of them in answering questions. The final part of the lesson was</w:t>
      </w:r>
      <w:r w:rsidR="000430FD">
        <w:rPr>
          <w:rFonts w:ascii="Times New Roman" w:hAnsi="Times New Roman" w:cs="Times New Roman"/>
          <w:sz w:val="24"/>
          <w:szCs w:val="24"/>
        </w:rPr>
        <w:t xml:space="preserve"> a</w:t>
      </w:r>
      <w:r>
        <w:rPr>
          <w:rFonts w:ascii="Times New Roman" w:hAnsi="Times New Roman" w:cs="Times New Roman"/>
          <w:sz w:val="24"/>
          <w:szCs w:val="24"/>
        </w:rPr>
        <w:t xml:space="preserve"> plenary in order to assess how well the pupils had learned how to make use of the technique, </w:t>
      </w:r>
      <w:r w:rsidR="000430FD">
        <w:rPr>
          <w:rFonts w:ascii="Times New Roman" w:hAnsi="Times New Roman" w:cs="Times New Roman"/>
          <w:sz w:val="24"/>
          <w:szCs w:val="24"/>
        </w:rPr>
        <w:t>and to</w:t>
      </w:r>
      <w:r>
        <w:rPr>
          <w:rFonts w:ascii="Times New Roman" w:hAnsi="Times New Roman" w:cs="Times New Roman"/>
          <w:sz w:val="24"/>
          <w:szCs w:val="24"/>
        </w:rPr>
        <w:t xml:space="preserve"> make sure that pupils would be able to make use of the technique whe</w:t>
      </w:r>
      <w:r w:rsidR="00DC03AE">
        <w:rPr>
          <w:rFonts w:ascii="Times New Roman" w:hAnsi="Times New Roman" w:cs="Times New Roman"/>
          <w:sz w:val="24"/>
          <w:szCs w:val="24"/>
        </w:rPr>
        <w:t xml:space="preserve">n they completed the post test. An aim </w:t>
      </w:r>
      <w:r w:rsidR="00726C0E">
        <w:rPr>
          <w:rFonts w:ascii="Times New Roman" w:hAnsi="Times New Roman" w:cs="Times New Roman"/>
          <w:sz w:val="24"/>
          <w:szCs w:val="24"/>
        </w:rPr>
        <w:t xml:space="preserve">of the intervention was to give pupils more </w:t>
      </w:r>
      <w:r w:rsidR="009F545F">
        <w:rPr>
          <w:rFonts w:ascii="Times New Roman" w:hAnsi="Times New Roman" w:cs="Times New Roman"/>
          <w:sz w:val="24"/>
          <w:szCs w:val="24"/>
        </w:rPr>
        <w:t>belief</w:t>
      </w:r>
      <w:r w:rsidR="00726C0E">
        <w:rPr>
          <w:rFonts w:ascii="Times New Roman" w:hAnsi="Times New Roman" w:cs="Times New Roman"/>
          <w:sz w:val="24"/>
          <w:szCs w:val="24"/>
        </w:rPr>
        <w:t xml:space="preserve"> in their ability as well as improving skills, as beliefs of self-efficacy have been shown to enhance the deeper learning that these more cognitively complex tasks require (Yaeger &amp; Walton 2011).</w:t>
      </w:r>
    </w:p>
    <w:p w:rsidR="000430FD" w:rsidRDefault="00F15D47">
      <w:pPr>
        <w:rPr>
          <w:rFonts w:ascii="Times New Roman" w:hAnsi="Times New Roman" w:cs="Times New Roman"/>
          <w:sz w:val="24"/>
          <w:szCs w:val="24"/>
        </w:rPr>
      </w:pPr>
      <w:r>
        <w:rPr>
          <w:rFonts w:ascii="Times New Roman" w:hAnsi="Times New Roman" w:cs="Times New Roman"/>
          <w:sz w:val="24"/>
          <w:szCs w:val="24"/>
        </w:rPr>
        <w:t>The pupils were given the same question for the post test in order to allow direct comparison between results to see if pupils improved following the intervention.</w:t>
      </w:r>
      <w:r w:rsidR="004A529F">
        <w:rPr>
          <w:rFonts w:ascii="Times New Roman" w:hAnsi="Times New Roman" w:cs="Times New Roman"/>
          <w:sz w:val="24"/>
          <w:szCs w:val="24"/>
        </w:rPr>
        <w:t xml:space="preserve"> </w:t>
      </w:r>
      <w:r w:rsidR="00B315B9">
        <w:rPr>
          <w:rFonts w:ascii="Times New Roman" w:hAnsi="Times New Roman" w:cs="Times New Roman"/>
          <w:sz w:val="24"/>
          <w:szCs w:val="24"/>
        </w:rPr>
        <w:t xml:space="preserve">A benefit of being present when the pupils undertook the tests was that it was possible to observe the approaches </w:t>
      </w:r>
      <w:r w:rsidR="00B315B9">
        <w:rPr>
          <w:rFonts w:ascii="Times New Roman" w:hAnsi="Times New Roman" w:cs="Times New Roman"/>
          <w:sz w:val="24"/>
          <w:szCs w:val="24"/>
        </w:rPr>
        <w:lastRenderedPageBreak/>
        <w:t>that pupils gave, which was suggested by Serder &amp; Jakobsson (2015) as being more valuable that simply having the answers pupils provide. This is not normally possible through these types of tests which are administered to a large number of pupils from many countries.</w:t>
      </w:r>
    </w:p>
    <w:p w:rsidR="00BA5938" w:rsidRDefault="00BA5938">
      <w:pPr>
        <w:rPr>
          <w:rFonts w:ascii="Times New Roman" w:hAnsi="Times New Roman" w:cs="Times New Roman"/>
          <w:sz w:val="24"/>
          <w:szCs w:val="24"/>
        </w:rPr>
      </w:pPr>
      <w:r>
        <w:rPr>
          <w:rFonts w:ascii="Times New Roman" w:hAnsi="Times New Roman" w:cs="Times New Roman"/>
          <w:sz w:val="24"/>
          <w:szCs w:val="24"/>
        </w:rPr>
        <w:t>After th</w:t>
      </w:r>
      <w:r w:rsidR="00E85319">
        <w:rPr>
          <w:rFonts w:ascii="Times New Roman" w:hAnsi="Times New Roman" w:cs="Times New Roman"/>
          <w:sz w:val="24"/>
          <w:szCs w:val="24"/>
        </w:rPr>
        <w:t>e pupils had completed the post-</w:t>
      </w:r>
      <w:r>
        <w:rPr>
          <w:rFonts w:ascii="Times New Roman" w:hAnsi="Times New Roman" w:cs="Times New Roman"/>
          <w:sz w:val="24"/>
          <w:szCs w:val="24"/>
        </w:rPr>
        <w:t>test the inference grids which were used to answer the questions were collected, and these showed that even following one lessons instruction on their use</w:t>
      </w:r>
      <w:r w:rsidR="000430FD">
        <w:rPr>
          <w:rFonts w:ascii="Times New Roman" w:hAnsi="Times New Roman" w:cs="Times New Roman"/>
          <w:sz w:val="24"/>
          <w:szCs w:val="24"/>
        </w:rPr>
        <w:t>,</w:t>
      </w:r>
      <w:r>
        <w:rPr>
          <w:rFonts w:ascii="Times New Roman" w:hAnsi="Times New Roman" w:cs="Times New Roman"/>
          <w:sz w:val="24"/>
          <w:szCs w:val="24"/>
        </w:rPr>
        <w:t xml:space="preserve"> there was a varied response to the technique. Some of the pupils had made extensive use of the technique, filling the grids with the key information from the introductory text as well as the questions, whereas some of the pupils had only made small notes onto the grid, with one pupil not making use of the grid. </w:t>
      </w:r>
      <w:r w:rsidR="004A529F">
        <w:rPr>
          <w:rFonts w:ascii="Times New Roman" w:hAnsi="Times New Roman" w:cs="Times New Roman"/>
          <w:sz w:val="24"/>
          <w:szCs w:val="24"/>
        </w:rPr>
        <w:t>This has implications for further research into the intervention technique as the improvement shown following the intervention may not be completely contributable to the intervention</w:t>
      </w:r>
    </w:p>
    <w:p w:rsidR="00B123FF" w:rsidRDefault="00726C0E">
      <w:pPr>
        <w:rPr>
          <w:rFonts w:ascii="Times New Roman" w:hAnsi="Times New Roman" w:cs="Times New Roman"/>
          <w:sz w:val="24"/>
          <w:szCs w:val="24"/>
        </w:rPr>
      </w:pPr>
      <w:r>
        <w:rPr>
          <w:rFonts w:ascii="Times New Roman" w:hAnsi="Times New Roman" w:cs="Times New Roman"/>
          <w:sz w:val="24"/>
          <w:szCs w:val="24"/>
        </w:rPr>
        <w:t xml:space="preserve">Following the </w:t>
      </w:r>
      <w:r w:rsidR="004A529F">
        <w:rPr>
          <w:rFonts w:ascii="Times New Roman" w:hAnsi="Times New Roman" w:cs="Times New Roman"/>
          <w:sz w:val="24"/>
          <w:szCs w:val="24"/>
        </w:rPr>
        <w:t>post-test</w:t>
      </w:r>
      <w:r w:rsidR="000430FD">
        <w:rPr>
          <w:rFonts w:ascii="Times New Roman" w:hAnsi="Times New Roman" w:cs="Times New Roman"/>
          <w:sz w:val="24"/>
          <w:szCs w:val="24"/>
        </w:rPr>
        <w:t>,</w:t>
      </w:r>
      <w:r>
        <w:rPr>
          <w:rFonts w:ascii="Times New Roman" w:hAnsi="Times New Roman" w:cs="Times New Roman"/>
          <w:sz w:val="24"/>
          <w:szCs w:val="24"/>
        </w:rPr>
        <w:t xml:space="preserve"> I </w:t>
      </w:r>
      <w:r w:rsidR="004A529F">
        <w:rPr>
          <w:rFonts w:ascii="Times New Roman" w:hAnsi="Times New Roman" w:cs="Times New Roman"/>
          <w:sz w:val="24"/>
          <w:szCs w:val="24"/>
        </w:rPr>
        <w:t>used</w:t>
      </w:r>
      <w:r>
        <w:rPr>
          <w:rFonts w:ascii="Times New Roman" w:hAnsi="Times New Roman" w:cs="Times New Roman"/>
          <w:sz w:val="24"/>
          <w:szCs w:val="24"/>
        </w:rPr>
        <w:t xml:space="preserve"> part of a lesson to provide feedback to the test as well as the whole research process. This was to make sure that</w:t>
      </w:r>
      <w:r w:rsidR="00D80003">
        <w:rPr>
          <w:rFonts w:ascii="Times New Roman" w:hAnsi="Times New Roman" w:cs="Times New Roman"/>
          <w:sz w:val="24"/>
          <w:szCs w:val="24"/>
        </w:rPr>
        <w:t>,</w:t>
      </w:r>
      <w:r>
        <w:rPr>
          <w:rFonts w:ascii="Times New Roman" w:hAnsi="Times New Roman" w:cs="Times New Roman"/>
          <w:sz w:val="24"/>
          <w:szCs w:val="24"/>
        </w:rPr>
        <w:t xml:space="preserve"> as well as providing feedback to the pupils on how the intervention affected their performance, it also </w:t>
      </w:r>
      <w:r w:rsidR="00D80003">
        <w:rPr>
          <w:rFonts w:ascii="Times New Roman" w:hAnsi="Times New Roman" w:cs="Times New Roman"/>
          <w:sz w:val="24"/>
          <w:szCs w:val="24"/>
        </w:rPr>
        <w:t>explained</w:t>
      </w:r>
      <w:r>
        <w:rPr>
          <w:rFonts w:ascii="Times New Roman" w:hAnsi="Times New Roman" w:cs="Times New Roman"/>
          <w:sz w:val="24"/>
          <w:szCs w:val="24"/>
        </w:rPr>
        <w:t xml:space="preserve"> why the approach the pupils took was incorrect rather than just correcting their errors and feeding back the correct answers, which has been suggested to </w:t>
      </w:r>
      <w:r w:rsidR="004A529F">
        <w:rPr>
          <w:rFonts w:ascii="Times New Roman" w:hAnsi="Times New Roman" w:cs="Times New Roman"/>
          <w:sz w:val="24"/>
          <w:szCs w:val="24"/>
        </w:rPr>
        <w:t>improve</w:t>
      </w:r>
      <w:r>
        <w:rPr>
          <w:rFonts w:ascii="Times New Roman" w:hAnsi="Times New Roman" w:cs="Times New Roman"/>
          <w:sz w:val="24"/>
          <w:szCs w:val="24"/>
        </w:rPr>
        <w:t xml:space="preserve"> </w:t>
      </w:r>
      <w:r w:rsidR="00587639">
        <w:rPr>
          <w:rFonts w:ascii="Times New Roman" w:hAnsi="Times New Roman" w:cs="Times New Roman"/>
          <w:sz w:val="24"/>
          <w:szCs w:val="24"/>
        </w:rPr>
        <w:t>pupil’s</w:t>
      </w:r>
      <w:r>
        <w:rPr>
          <w:rFonts w:ascii="Times New Roman" w:hAnsi="Times New Roman" w:cs="Times New Roman"/>
          <w:sz w:val="24"/>
          <w:szCs w:val="24"/>
        </w:rPr>
        <w:t xml:space="preserve"> self-belief (Roscoe &amp; Chi 2007).</w:t>
      </w:r>
    </w:p>
    <w:p w:rsidR="00E530E6" w:rsidRDefault="009F545F">
      <w:pPr>
        <w:rPr>
          <w:rFonts w:ascii="Times New Roman" w:hAnsi="Times New Roman" w:cs="Times New Roman"/>
          <w:sz w:val="24"/>
          <w:szCs w:val="24"/>
        </w:rPr>
      </w:pPr>
      <w:r>
        <w:rPr>
          <w:rFonts w:ascii="Times New Roman" w:hAnsi="Times New Roman" w:cs="Times New Roman"/>
          <w:sz w:val="24"/>
          <w:szCs w:val="24"/>
        </w:rPr>
        <w:t>The series of lessons</w:t>
      </w:r>
      <w:r w:rsidR="002B756B">
        <w:rPr>
          <w:rFonts w:ascii="Times New Roman" w:hAnsi="Times New Roman" w:cs="Times New Roman"/>
          <w:sz w:val="24"/>
          <w:szCs w:val="24"/>
        </w:rPr>
        <w:t xml:space="preserve"> overall</w:t>
      </w:r>
      <w:r>
        <w:rPr>
          <w:rFonts w:ascii="Times New Roman" w:hAnsi="Times New Roman" w:cs="Times New Roman"/>
          <w:sz w:val="24"/>
          <w:szCs w:val="24"/>
        </w:rPr>
        <w:t xml:space="preserve"> required pupils </w:t>
      </w:r>
      <w:r w:rsidR="00274865">
        <w:rPr>
          <w:rFonts w:ascii="Times New Roman" w:hAnsi="Times New Roman" w:cs="Times New Roman"/>
          <w:sz w:val="24"/>
          <w:szCs w:val="24"/>
        </w:rPr>
        <w:t>to express many of the skills which numerous definitions of scientific literacy cover, including encouraging pupils to think meta-cognitively and apply them to a scientific arg</w:t>
      </w:r>
      <w:r w:rsidR="00127DD2">
        <w:rPr>
          <w:rFonts w:ascii="Times New Roman" w:hAnsi="Times New Roman" w:cs="Times New Roman"/>
          <w:sz w:val="24"/>
          <w:szCs w:val="24"/>
        </w:rPr>
        <w:t>u</w:t>
      </w:r>
      <w:r w:rsidR="002B756B">
        <w:rPr>
          <w:rFonts w:ascii="Times New Roman" w:hAnsi="Times New Roman" w:cs="Times New Roman"/>
          <w:sz w:val="24"/>
          <w:szCs w:val="24"/>
        </w:rPr>
        <w:t>ment (Wallace 2004, Kuhn 2004). A</w:t>
      </w:r>
      <w:r w:rsidR="00127DD2">
        <w:rPr>
          <w:rFonts w:ascii="Times New Roman" w:hAnsi="Times New Roman" w:cs="Times New Roman"/>
          <w:sz w:val="24"/>
          <w:szCs w:val="24"/>
        </w:rPr>
        <w:t xml:space="preserve"> limitation of the research was its small scale, however the benefit of this was that the research aim and criteria for success could be easily defined, by restricting the test to four </w:t>
      </w:r>
      <w:r w:rsidR="005B446F">
        <w:rPr>
          <w:rFonts w:ascii="Times New Roman" w:hAnsi="Times New Roman" w:cs="Times New Roman"/>
          <w:sz w:val="24"/>
          <w:szCs w:val="24"/>
        </w:rPr>
        <w:t>questions;</w:t>
      </w:r>
      <w:r w:rsidR="00127DD2">
        <w:rPr>
          <w:rFonts w:ascii="Times New Roman" w:hAnsi="Times New Roman" w:cs="Times New Roman"/>
          <w:sz w:val="24"/>
          <w:szCs w:val="24"/>
        </w:rPr>
        <w:t xml:space="preserve"> the success criteria were simple</w:t>
      </w:r>
      <w:r w:rsidR="00D80003">
        <w:rPr>
          <w:rFonts w:ascii="Times New Roman" w:hAnsi="Times New Roman" w:cs="Times New Roman"/>
          <w:sz w:val="24"/>
          <w:szCs w:val="24"/>
        </w:rPr>
        <w:t>,</w:t>
      </w:r>
      <w:r w:rsidR="00127DD2">
        <w:rPr>
          <w:rFonts w:ascii="Times New Roman" w:hAnsi="Times New Roman" w:cs="Times New Roman"/>
          <w:sz w:val="24"/>
          <w:szCs w:val="24"/>
        </w:rPr>
        <w:t xml:space="preserve"> which has been demonstrated as a failing of many examples of action research (Donovan 2013).</w:t>
      </w:r>
      <w:r w:rsidR="00E530E6">
        <w:rPr>
          <w:rFonts w:ascii="Times New Roman" w:hAnsi="Times New Roman" w:cs="Times New Roman"/>
          <w:sz w:val="24"/>
          <w:szCs w:val="24"/>
        </w:rPr>
        <w:t>By directly using PISA questions to assess pupils scientific literacy skills</w:t>
      </w:r>
      <w:r w:rsidR="00D80003">
        <w:rPr>
          <w:rFonts w:ascii="Times New Roman" w:hAnsi="Times New Roman" w:cs="Times New Roman"/>
          <w:sz w:val="24"/>
          <w:szCs w:val="24"/>
        </w:rPr>
        <w:t>,</w:t>
      </w:r>
      <w:r w:rsidR="00E530E6">
        <w:rPr>
          <w:rFonts w:ascii="Times New Roman" w:hAnsi="Times New Roman" w:cs="Times New Roman"/>
          <w:sz w:val="24"/>
          <w:szCs w:val="24"/>
        </w:rPr>
        <w:t xml:space="preserve"> the aim was to overcome one of the limitations of some interventions in which the results are analytical rather than empirical, making them difficult to compare (Auld &amp; Morris 2016). </w:t>
      </w:r>
    </w:p>
    <w:p w:rsidR="009D76AC" w:rsidRDefault="009D76AC">
      <w:pPr>
        <w:rPr>
          <w:rFonts w:ascii="Times New Roman" w:hAnsi="Times New Roman" w:cs="Times New Roman"/>
          <w:sz w:val="24"/>
          <w:szCs w:val="24"/>
          <w:u w:val="single"/>
        </w:rPr>
      </w:pPr>
      <w:r>
        <w:rPr>
          <w:rFonts w:ascii="Times New Roman" w:hAnsi="Times New Roman" w:cs="Times New Roman"/>
          <w:sz w:val="24"/>
          <w:szCs w:val="24"/>
          <w:u w:val="single"/>
        </w:rPr>
        <w:t>Conclusion</w:t>
      </w:r>
    </w:p>
    <w:p w:rsidR="00A52096" w:rsidRDefault="009D76AC">
      <w:pPr>
        <w:rPr>
          <w:rFonts w:ascii="Times New Roman" w:hAnsi="Times New Roman" w:cs="Times New Roman"/>
          <w:sz w:val="24"/>
          <w:szCs w:val="24"/>
        </w:rPr>
      </w:pPr>
      <w:r>
        <w:rPr>
          <w:rFonts w:ascii="Times New Roman" w:hAnsi="Times New Roman" w:cs="Times New Roman"/>
          <w:sz w:val="24"/>
          <w:szCs w:val="24"/>
        </w:rPr>
        <w:t xml:space="preserve">In conclusion, the intervention </w:t>
      </w:r>
      <w:r w:rsidR="00A52096">
        <w:rPr>
          <w:rFonts w:ascii="Times New Roman" w:hAnsi="Times New Roman" w:cs="Times New Roman"/>
          <w:sz w:val="24"/>
          <w:szCs w:val="24"/>
        </w:rPr>
        <w:t xml:space="preserve">appeared to have </w:t>
      </w:r>
      <w:r>
        <w:rPr>
          <w:rFonts w:ascii="Times New Roman" w:hAnsi="Times New Roman" w:cs="Times New Roman"/>
          <w:sz w:val="24"/>
          <w:szCs w:val="24"/>
        </w:rPr>
        <w:t>had a small effect of the ability of pupils to complete a cognitively comple</w:t>
      </w:r>
      <w:r w:rsidR="00A52096">
        <w:rPr>
          <w:rFonts w:ascii="Times New Roman" w:hAnsi="Times New Roman" w:cs="Times New Roman"/>
          <w:sz w:val="24"/>
          <w:szCs w:val="24"/>
        </w:rPr>
        <w:t>x scientific literacy question. The intervention seemed to have had the greatest effect on the extended response question</w:t>
      </w:r>
      <w:r w:rsidR="002B756B">
        <w:rPr>
          <w:rFonts w:ascii="Times New Roman" w:hAnsi="Times New Roman" w:cs="Times New Roman"/>
          <w:sz w:val="24"/>
          <w:szCs w:val="24"/>
        </w:rPr>
        <w:t xml:space="preserve"> (Q8.4)</w:t>
      </w:r>
      <w:r w:rsidR="00A52096">
        <w:rPr>
          <w:rFonts w:ascii="Times New Roman" w:hAnsi="Times New Roman" w:cs="Times New Roman"/>
          <w:sz w:val="24"/>
          <w:szCs w:val="24"/>
        </w:rPr>
        <w:t>, suggesting that this technique may be beneficial for pupils to implement for attempting this type of question.</w:t>
      </w:r>
    </w:p>
    <w:p w:rsidR="00A52096" w:rsidRDefault="009D76AC">
      <w:pPr>
        <w:rPr>
          <w:rFonts w:ascii="Times New Roman" w:hAnsi="Times New Roman" w:cs="Times New Roman"/>
          <w:sz w:val="24"/>
          <w:szCs w:val="24"/>
        </w:rPr>
      </w:pPr>
      <w:r>
        <w:rPr>
          <w:rFonts w:ascii="Times New Roman" w:hAnsi="Times New Roman" w:cs="Times New Roman"/>
          <w:sz w:val="24"/>
          <w:szCs w:val="24"/>
        </w:rPr>
        <w:t>Due to the limitations of this research, and the importance of these types of questions to the GCSE curriculum as well as the goals of Welsh curriculum reform as suggested by “Successful Futures” (Donaldson 2016). Further research should be taken out in order to further explore the effectiveness of interventions in order to improve the scientific literacy of pupils.</w:t>
      </w:r>
    </w:p>
    <w:p w:rsidR="009D76AC" w:rsidRDefault="00A52096">
      <w:pPr>
        <w:rPr>
          <w:rFonts w:ascii="Times New Roman" w:hAnsi="Times New Roman" w:cs="Times New Roman"/>
          <w:sz w:val="24"/>
          <w:szCs w:val="24"/>
        </w:rPr>
      </w:pPr>
      <w:r>
        <w:rPr>
          <w:rFonts w:ascii="Times New Roman" w:hAnsi="Times New Roman" w:cs="Times New Roman"/>
          <w:sz w:val="24"/>
          <w:szCs w:val="24"/>
        </w:rPr>
        <w:t xml:space="preserve">From the feedback </w:t>
      </w:r>
      <w:r w:rsidR="007B1E0D">
        <w:rPr>
          <w:rFonts w:ascii="Times New Roman" w:hAnsi="Times New Roman" w:cs="Times New Roman"/>
          <w:sz w:val="24"/>
          <w:szCs w:val="24"/>
        </w:rPr>
        <w:t>received</w:t>
      </w:r>
      <w:r>
        <w:rPr>
          <w:rFonts w:ascii="Times New Roman" w:hAnsi="Times New Roman" w:cs="Times New Roman"/>
          <w:sz w:val="24"/>
          <w:szCs w:val="24"/>
        </w:rPr>
        <w:t xml:space="preserve"> </w:t>
      </w:r>
      <w:r w:rsidR="007446EC">
        <w:rPr>
          <w:rFonts w:ascii="Times New Roman" w:hAnsi="Times New Roman" w:cs="Times New Roman"/>
          <w:sz w:val="24"/>
          <w:szCs w:val="24"/>
        </w:rPr>
        <w:t>from</w:t>
      </w:r>
      <w:r>
        <w:rPr>
          <w:rFonts w:ascii="Times New Roman" w:hAnsi="Times New Roman" w:cs="Times New Roman"/>
          <w:sz w:val="24"/>
          <w:szCs w:val="24"/>
        </w:rPr>
        <w:t xml:space="preserve"> the pupils following the research lessons, a longer instruction period with more practice using the intervention techniques would be valuable for </w:t>
      </w:r>
      <w:r>
        <w:rPr>
          <w:rFonts w:ascii="Times New Roman" w:hAnsi="Times New Roman" w:cs="Times New Roman"/>
          <w:sz w:val="24"/>
          <w:szCs w:val="24"/>
        </w:rPr>
        <w:lastRenderedPageBreak/>
        <w:t xml:space="preserve">pupils to gain the potential benefit of the intervention, particularly if this benefit is to not be short lived, which Heckman &amp; Kautz (2013) suggest is likely for many intervention strategies if there is little to no follow up. </w:t>
      </w:r>
      <w:r w:rsidR="00EC0877">
        <w:rPr>
          <w:rFonts w:ascii="Times New Roman" w:hAnsi="Times New Roman" w:cs="Times New Roman"/>
          <w:sz w:val="24"/>
          <w:szCs w:val="24"/>
        </w:rPr>
        <w:t>In order to gain the expertise in this intervention technique through practice, implementing it early in the school experience, as with this year 8 class, could potentially benefit pupils when they come across these scientific literacy style questions later in school with the</w:t>
      </w:r>
      <w:r w:rsidR="009D76AC">
        <w:rPr>
          <w:rFonts w:ascii="Times New Roman" w:hAnsi="Times New Roman" w:cs="Times New Roman"/>
          <w:sz w:val="24"/>
          <w:szCs w:val="24"/>
        </w:rPr>
        <w:t xml:space="preserve"> benefit of starting interventions early for their long term effectiveness </w:t>
      </w:r>
      <w:r w:rsidR="00EC0877">
        <w:rPr>
          <w:rFonts w:ascii="Times New Roman" w:hAnsi="Times New Roman" w:cs="Times New Roman"/>
          <w:sz w:val="24"/>
          <w:szCs w:val="24"/>
        </w:rPr>
        <w:t>being</w:t>
      </w:r>
      <w:r w:rsidR="009D76AC">
        <w:rPr>
          <w:rFonts w:ascii="Times New Roman" w:hAnsi="Times New Roman" w:cs="Times New Roman"/>
          <w:sz w:val="24"/>
          <w:szCs w:val="24"/>
        </w:rPr>
        <w:t xml:space="preserve"> </w:t>
      </w:r>
      <w:r w:rsidR="00BD429B">
        <w:rPr>
          <w:rFonts w:ascii="Times New Roman" w:hAnsi="Times New Roman" w:cs="Times New Roman"/>
          <w:sz w:val="24"/>
          <w:szCs w:val="24"/>
        </w:rPr>
        <w:t>suggested</w:t>
      </w:r>
      <w:r w:rsidR="00274865">
        <w:rPr>
          <w:rFonts w:ascii="Times New Roman" w:hAnsi="Times New Roman" w:cs="Times New Roman"/>
          <w:sz w:val="24"/>
          <w:szCs w:val="24"/>
        </w:rPr>
        <w:t xml:space="preserve"> </w:t>
      </w:r>
      <w:r w:rsidR="007446EC">
        <w:rPr>
          <w:rFonts w:ascii="Times New Roman" w:hAnsi="Times New Roman" w:cs="Times New Roman"/>
          <w:sz w:val="24"/>
          <w:szCs w:val="24"/>
        </w:rPr>
        <w:t xml:space="preserve">by </w:t>
      </w:r>
      <w:r w:rsidR="00200920">
        <w:rPr>
          <w:rFonts w:ascii="Times New Roman" w:hAnsi="Times New Roman" w:cs="Times New Roman"/>
          <w:sz w:val="24"/>
          <w:szCs w:val="24"/>
        </w:rPr>
        <w:t xml:space="preserve">Heckman &amp; Kautz </w:t>
      </w:r>
      <w:r w:rsidR="007446EC">
        <w:rPr>
          <w:rFonts w:ascii="Times New Roman" w:hAnsi="Times New Roman" w:cs="Times New Roman"/>
          <w:sz w:val="24"/>
          <w:szCs w:val="24"/>
        </w:rPr>
        <w:t>(</w:t>
      </w:r>
      <w:r w:rsidR="00200920">
        <w:rPr>
          <w:rFonts w:ascii="Times New Roman" w:hAnsi="Times New Roman" w:cs="Times New Roman"/>
          <w:sz w:val="24"/>
          <w:szCs w:val="24"/>
        </w:rPr>
        <w:t>2013</w:t>
      </w:r>
      <w:r w:rsidR="009D76AC">
        <w:rPr>
          <w:rFonts w:ascii="Times New Roman" w:hAnsi="Times New Roman" w:cs="Times New Roman"/>
          <w:sz w:val="24"/>
          <w:szCs w:val="24"/>
        </w:rPr>
        <w:t>)</w:t>
      </w:r>
      <w:r w:rsidR="007446EC">
        <w:rPr>
          <w:rFonts w:ascii="Times New Roman" w:hAnsi="Times New Roman" w:cs="Times New Roman"/>
          <w:sz w:val="24"/>
          <w:szCs w:val="24"/>
        </w:rPr>
        <w:t xml:space="preserve">, however it has been proposed that this perceived benefit is due to these studies having long follow up periods, compared to studies involving later interventions (Heckman &amp; Kautz (2013). Caution should be taken, </w:t>
      </w:r>
      <w:r w:rsidR="009D76AC">
        <w:rPr>
          <w:rFonts w:ascii="Times New Roman" w:hAnsi="Times New Roman" w:cs="Times New Roman"/>
          <w:sz w:val="24"/>
          <w:szCs w:val="24"/>
        </w:rPr>
        <w:t>as the logic of developing skills of pupils across the curriculum if the focus of this is placed on widespread tests such as PISA there is a risk of narrowing the curriculum to solely preparing pup</w:t>
      </w:r>
      <w:r w:rsidR="00274865">
        <w:rPr>
          <w:rFonts w:ascii="Times New Roman" w:hAnsi="Times New Roman" w:cs="Times New Roman"/>
          <w:sz w:val="24"/>
          <w:szCs w:val="24"/>
        </w:rPr>
        <w:t>ils for these kinds of tests (Carnoy et al 2015</w:t>
      </w:r>
      <w:r w:rsidR="009D76AC">
        <w:rPr>
          <w:rFonts w:ascii="Times New Roman" w:hAnsi="Times New Roman" w:cs="Times New Roman"/>
          <w:sz w:val="24"/>
          <w:szCs w:val="24"/>
        </w:rPr>
        <w:t>)</w:t>
      </w:r>
      <w:r w:rsidR="00701BB2">
        <w:rPr>
          <w:rFonts w:ascii="Times New Roman" w:hAnsi="Times New Roman" w:cs="Times New Roman"/>
          <w:sz w:val="24"/>
          <w:szCs w:val="24"/>
        </w:rPr>
        <w:t>.</w:t>
      </w:r>
      <w:r w:rsidR="005A742D">
        <w:rPr>
          <w:rFonts w:ascii="Times New Roman" w:hAnsi="Times New Roman" w:cs="Times New Roman"/>
          <w:sz w:val="24"/>
          <w:szCs w:val="24"/>
        </w:rPr>
        <w:t xml:space="preserve"> Research has also suggested that focussing solely on the results of large scale tests is problematic, as they </w:t>
      </w:r>
      <w:r w:rsidR="00127DD2">
        <w:rPr>
          <w:rFonts w:ascii="Times New Roman" w:hAnsi="Times New Roman" w:cs="Times New Roman"/>
          <w:sz w:val="24"/>
          <w:szCs w:val="24"/>
        </w:rPr>
        <w:t xml:space="preserve">do </w:t>
      </w:r>
      <w:r w:rsidR="007446EC">
        <w:rPr>
          <w:rFonts w:ascii="Times New Roman" w:hAnsi="Times New Roman" w:cs="Times New Roman"/>
          <w:sz w:val="24"/>
          <w:szCs w:val="24"/>
        </w:rPr>
        <w:t>not</w:t>
      </w:r>
      <w:r w:rsidR="00127DD2">
        <w:rPr>
          <w:rFonts w:ascii="Times New Roman" w:hAnsi="Times New Roman" w:cs="Times New Roman"/>
          <w:sz w:val="24"/>
          <w:szCs w:val="24"/>
        </w:rPr>
        <w:t xml:space="preserve"> take into account character skills which are valued in school and the wider labour market </w:t>
      </w:r>
      <w:r w:rsidR="00587639">
        <w:rPr>
          <w:rFonts w:ascii="Times New Roman" w:hAnsi="Times New Roman" w:cs="Times New Roman"/>
          <w:sz w:val="24"/>
          <w:szCs w:val="24"/>
        </w:rPr>
        <w:t>(Heckman</w:t>
      </w:r>
      <w:r w:rsidR="00127DD2">
        <w:rPr>
          <w:rFonts w:ascii="Times New Roman" w:hAnsi="Times New Roman" w:cs="Times New Roman"/>
          <w:sz w:val="24"/>
          <w:szCs w:val="24"/>
        </w:rPr>
        <w:t xml:space="preserve"> &amp; Kautz 2013). </w:t>
      </w:r>
      <w:r w:rsidR="005A742D">
        <w:rPr>
          <w:rFonts w:ascii="Times New Roman" w:hAnsi="Times New Roman" w:cs="Times New Roman"/>
          <w:sz w:val="24"/>
          <w:szCs w:val="24"/>
        </w:rPr>
        <w:t xml:space="preserve"> </w:t>
      </w:r>
    </w:p>
    <w:p w:rsidR="00274865" w:rsidRDefault="00274865">
      <w:pPr>
        <w:rPr>
          <w:rFonts w:ascii="Times New Roman" w:hAnsi="Times New Roman" w:cs="Times New Roman"/>
          <w:sz w:val="24"/>
          <w:szCs w:val="24"/>
        </w:rPr>
      </w:pPr>
      <w:r>
        <w:rPr>
          <w:rFonts w:ascii="Times New Roman" w:hAnsi="Times New Roman" w:cs="Times New Roman"/>
          <w:sz w:val="24"/>
          <w:szCs w:val="24"/>
        </w:rPr>
        <w:t>A possible positive approach for further research could be incorporating the type of extended response questions into pupil investigations, as although the literature disagrees on the effect of including inquiry based activities into the curriculum (McConney et al 2014), when this type of activity has been high quality, positive results have been shown (Yip 2001).</w:t>
      </w:r>
      <w:r w:rsidR="002B756B">
        <w:rPr>
          <w:rFonts w:ascii="Times New Roman" w:hAnsi="Times New Roman" w:cs="Times New Roman"/>
          <w:sz w:val="24"/>
          <w:szCs w:val="24"/>
        </w:rPr>
        <w:t xml:space="preserve"> C</w:t>
      </w:r>
      <w:r>
        <w:rPr>
          <w:rFonts w:ascii="Times New Roman" w:hAnsi="Times New Roman" w:cs="Times New Roman"/>
          <w:sz w:val="24"/>
          <w:szCs w:val="24"/>
        </w:rPr>
        <w:t>arrying out investigations which require us</w:t>
      </w:r>
      <w:r w:rsidR="007446EC">
        <w:rPr>
          <w:rFonts w:ascii="Times New Roman" w:hAnsi="Times New Roman" w:cs="Times New Roman"/>
          <w:sz w:val="24"/>
          <w:szCs w:val="24"/>
        </w:rPr>
        <w:t xml:space="preserve">e of scientific literacy skills </w:t>
      </w:r>
      <w:r>
        <w:rPr>
          <w:rFonts w:ascii="Times New Roman" w:hAnsi="Times New Roman" w:cs="Times New Roman"/>
          <w:sz w:val="24"/>
          <w:szCs w:val="24"/>
        </w:rPr>
        <w:t xml:space="preserve">also allows pupils to develop an understanding of the nature of science, a </w:t>
      </w:r>
      <w:r w:rsidR="00360EE1">
        <w:rPr>
          <w:rFonts w:ascii="Times New Roman" w:hAnsi="Times New Roman" w:cs="Times New Roman"/>
          <w:sz w:val="24"/>
          <w:szCs w:val="24"/>
        </w:rPr>
        <w:t>fundamental skill of scientific literacy, but only if taught about this explicitly (Abd-El_Khalick 2002). By incorporating the skills of scientific literacy into these investigations</w:t>
      </w:r>
      <w:r w:rsidR="007446EC">
        <w:rPr>
          <w:rFonts w:ascii="Times New Roman" w:hAnsi="Times New Roman" w:cs="Times New Roman"/>
          <w:sz w:val="24"/>
          <w:szCs w:val="24"/>
        </w:rPr>
        <w:t>,</w:t>
      </w:r>
      <w:r w:rsidR="00360EE1">
        <w:rPr>
          <w:rFonts w:ascii="Times New Roman" w:hAnsi="Times New Roman" w:cs="Times New Roman"/>
          <w:sz w:val="24"/>
          <w:szCs w:val="24"/>
        </w:rPr>
        <w:t xml:space="preserve"> it not only improves their relevancy to actual scientific investigations</w:t>
      </w:r>
      <w:r w:rsidR="007446EC">
        <w:rPr>
          <w:rFonts w:ascii="Times New Roman" w:hAnsi="Times New Roman" w:cs="Times New Roman"/>
          <w:sz w:val="24"/>
          <w:szCs w:val="24"/>
        </w:rPr>
        <w:t>,</w:t>
      </w:r>
      <w:r w:rsidR="00360EE1">
        <w:rPr>
          <w:rFonts w:ascii="Times New Roman" w:hAnsi="Times New Roman" w:cs="Times New Roman"/>
          <w:sz w:val="24"/>
          <w:szCs w:val="24"/>
        </w:rPr>
        <w:t xml:space="preserve"> but also </w:t>
      </w:r>
      <w:r w:rsidR="00E4263E">
        <w:rPr>
          <w:rFonts w:ascii="Times New Roman" w:hAnsi="Times New Roman" w:cs="Times New Roman"/>
          <w:sz w:val="24"/>
          <w:szCs w:val="24"/>
        </w:rPr>
        <w:t>the nature of Science</w:t>
      </w:r>
      <w:r w:rsidR="007446EC">
        <w:rPr>
          <w:rFonts w:ascii="Times New Roman" w:hAnsi="Times New Roman" w:cs="Times New Roman"/>
          <w:sz w:val="24"/>
          <w:szCs w:val="24"/>
        </w:rPr>
        <w:t>,</w:t>
      </w:r>
      <w:r w:rsidR="00E4263E">
        <w:rPr>
          <w:rFonts w:ascii="Times New Roman" w:hAnsi="Times New Roman" w:cs="Times New Roman"/>
          <w:sz w:val="24"/>
          <w:szCs w:val="24"/>
        </w:rPr>
        <w:t xml:space="preserve"> which was shown by Khishfe (2012) to allow pupils to improve their </w:t>
      </w:r>
      <w:r w:rsidR="002B756B">
        <w:rPr>
          <w:rFonts w:ascii="Times New Roman" w:hAnsi="Times New Roman" w:cs="Times New Roman"/>
          <w:sz w:val="24"/>
          <w:szCs w:val="24"/>
        </w:rPr>
        <w:t>ability</w:t>
      </w:r>
      <w:r w:rsidR="00E4263E">
        <w:rPr>
          <w:rFonts w:ascii="Times New Roman" w:hAnsi="Times New Roman" w:cs="Times New Roman"/>
          <w:sz w:val="24"/>
          <w:szCs w:val="24"/>
        </w:rPr>
        <w:t xml:space="preserve"> to make connections between scientific arguments.</w:t>
      </w:r>
      <w:r w:rsidR="004B645A">
        <w:rPr>
          <w:rFonts w:ascii="Times New Roman" w:hAnsi="Times New Roman" w:cs="Times New Roman"/>
          <w:sz w:val="24"/>
          <w:szCs w:val="24"/>
        </w:rPr>
        <w:t xml:space="preserve"> As well as providing a practical and exciting </w:t>
      </w:r>
      <w:r w:rsidR="002B756B">
        <w:rPr>
          <w:rFonts w:ascii="Times New Roman" w:hAnsi="Times New Roman" w:cs="Times New Roman"/>
          <w:sz w:val="24"/>
          <w:szCs w:val="24"/>
        </w:rPr>
        <w:t>avenue</w:t>
      </w:r>
      <w:r w:rsidR="004B645A">
        <w:rPr>
          <w:rFonts w:ascii="Times New Roman" w:hAnsi="Times New Roman" w:cs="Times New Roman"/>
          <w:sz w:val="24"/>
          <w:szCs w:val="24"/>
        </w:rPr>
        <w:t xml:space="preserve"> for the development of scientific literacy skills, investigations allow pupils to be explicitly taught skills such as writing research questions which are meaningful and testable, as well as teaching the process of making inferences linked to research questions, which has been suggested as beneficial for pupils scientific literacy skills (Cairns 2017</w:t>
      </w:r>
      <w:r w:rsidR="009B327D">
        <w:rPr>
          <w:rFonts w:ascii="Times New Roman" w:hAnsi="Times New Roman" w:cs="Times New Roman"/>
          <w:sz w:val="24"/>
          <w:szCs w:val="24"/>
        </w:rPr>
        <w:t>, Dochy et al 2003</w:t>
      </w:r>
      <w:r w:rsidR="004B645A">
        <w:rPr>
          <w:rFonts w:ascii="Times New Roman" w:hAnsi="Times New Roman" w:cs="Times New Roman"/>
          <w:sz w:val="24"/>
          <w:szCs w:val="24"/>
        </w:rPr>
        <w:t>)</w:t>
      </w:r>
      <w:r w:rsidR="007446EC">
        <w:rPr>
          <w:rFonts w:ascii="Times New Roman" w:hAnsi="Times New Roman" w:cs="Times New Roman"/>
          <w:sz w:val="24"/>
          <w:szCs w:val="24"/>
        </w:rPr>
        <w:t xml:space="preserve">, and </w:t>
      </w:r>
      <w:r w:rsidR="005B446F">
        <w:rPr>
          <w:rFonts w:ascii="Times New Roman" w:hAnsi="Times New Roman" w:cs="Times New Roman"/>
          <w:sz w:val="24"/>
          <w:szCs w:val="24"/>
        </w:rPr>
        <w:t>improving the level of quality of response (Fischer et al 2014, Kelly &amp; Takao 2002).</w:t>
      </w:r>
    </w:p>
    <w:p w:rsidR="00E530E6" w:rsidRPr="009D76AC" w:rsidRDefault="00E530E6">
      <w:pPr>
        <w:rPr>
          <w:rFonts w:ascii="Times New Roman" w:hAnsi="Times New Roman" w:cs="Times New Roman"/>
          <w:sz w:val="24"/>
          <w:szCs w:val="24"/>
        </w:rPr>
      </w:pPr>
      <w:r>
        <w:rPr>
          <w:rFonts w:ascii="Times New Roman" w:hAnsi="Times New Roman" w:cs="Times New Roman"/>
          <w:sz w:val="24"/>
          <w:szCs w:val="24"/>
        </w:rPr>
        <w:t>Although the tec</w:t>
      </w:r>
      <w:r w:rsidR="002B756B">
        <w:rPr>
          <w:rFonts w:ascii="Times New Roman" w:hAnsi="Times New Roman" w:cs="Times New Roman"/>
          <w:sz w:val="24"/>
          <w:szCs w:val="24"/>
        </w:rPr>
        <w:t>hnique of inference squares seemed to be effective</w:t>
      </w:r>
      <w:r>
        <w:rPr>
          <w:rFonts w:ascii="Times New Roman" w:hAnsi="Times New Roman" w:cs="Times New Roman"/>
          <w:sz w:val="24"/>
          <w:szCs w:val="24"/>
        </w:rPr>
        <w:t xml:space="preserve"> in improving performance and many of the pupils found it an effective technique for answering the questions provided, </w:t>
      </w:r>
      <w:r w:rsidR="002B756B">
        <w:rPr>
          <w:rFonts w:ascii="Times New Roman" w:hAnsi="Times New Roman" w:cs="Times New Roman"/>
          <w:sz w:val="24"/>
          <w:szCs w:val="24"/>
        </w:rPr>
        <w:t xml:space="preserve">caution should be used </w:t>
      </w:r>
      <w:r>
        <w:rPr>
          <w:rFonts w:ascii="Times New Roman" w:hAnsi="Times New Roman" w:cs="Times New Roman"/>
          <w:sz w:val="24"/>
          <w:szCs w:val="24"/>
        </w:rPr>
        <w:t xml:space="preserve">on making the kind of authoritative </w:t>
      </w:r>
      <w:r w:rsidR="0083368D">
        <w:rPr>
          <w:rFonts w:ascii="Times New Roman" w:hAnsi="Times New Roman" w:cs="Times New Roman"/>
          <w:sz w:val="24"/>
          <w:szCs w:val="24"/>
        </w:rPr>
        <w:t>claims</w:t>
      </w:r>
      <w:r>
        <w:rPr>
          <w:rFonts w:ascii="Times New Roman" w:hAnsi="Times New Roman" w:cs="Times New Roman"/>
          <w:sz w:val="24"/>
          <w:szCs w:val="24"/>
        </w:rPr>
        <w:t xml:space="preserve"> on their efficacy that are often required by policy makers to implement them</w:t>
      </w:r>
      <w:r w:rsidR="00982095">
        <w:rPr>
          <w:rFonts w:ascii="Times New Roman" w:hAnsi="Times New Roman" w:cs="Times New Roman"/>
          <w:sz w:val="24"/>
          <w:szCs w:val="24"/>
        </w:rPr>
        <w:t xml:space="preserve"> in a widespread way</w:t>
      </w:r>
      <w:r>
        <w:rPr>
          <w:rFonts w:ascii="Times New Roman" w:hAnsi="Times New Roman" w:cs="Times New Roman"/>
          <w:sz w:val="24"/>
          <w:szCs w:val="24"/>
        </w:rPr>
        <w:t xml:space="preserve"> (Auld &amp; Morris 2016)</w:t>
      </w:r>
      <w:r w:rsidR="00982095">
        <w:rPr>
          <w:rFonts w:ascii="Times New Roman" w:hAnsi="Times New Roman" w:cs="Times New Roman"/>
          <w:sz w:val="24"/>
          <w:szCs w:val="24"/>
        </w:rPr>
        <w:t>. Despite this</w:t>
      </w:r>
      <w:r w:rsidR="007446EC">
        <w:rPr>
          <w:rFonts w:ascii="Times New Roman" w:hAnsi="Times New Roman" w:cs="Times New Roman"/>
          <w:sz w:val="24"/>
          <w:szCs w:val="24"/>
        </w:rPr>
        <w:t>,</w:t>
      </w:r>
      <w:r w:rsidR="00982095">
        <w:rPr>
          <w:rFonts w:ascii="Times New Roman" w:hAnsi="Times New Roman" w:cs="Times New Roman"/>
          <w:sz w:val="24"/>
          <w:szCs w:val="24"/>
        </w:rPr>
        <w:t xml:space="preserve"> inference squares are potentially a useful tool to incorporate into preparing pupils with the Scientific literacy skills vital for success in school Science, in particular for QER questions at GCSE and for PISA style tests, This tool should</w:t>
      </w:r>
      <w:r w:rsidR="007446EC">
        <w:rPr>
          <w:rFonts w:ascii="Times New Roman" w:hAnsi="Times New Roman" w:cs="Times New Roman"/>
          <w:sz w:val="24"/>
          <w:szCs w:val="24"/>
        </w:rPr>
        <w:t>,</w:t>
      </w:r>
      <w:r w:rsidR="00982095">
        <w:rPr>
          <w:rFonts w:ascii="Times New Roman" w:hAnsi="Times New Roman" w:cs="Times New Roman"/>
          <w:sz w:val="24"/>
          <w:szCs w:val="24"/>
        </w:rPr>
        <w:t xml:space="preserve"> however</w:t>
      </w:r>
      <w:r w:rsidR="007446EC">
        <w:rPr>
          <w:rFonts w:ascii="Times New Roman" w:hAnsi="Times New Roman" w:cs="Times New Roman"/>
          <w:sz w:val="24"/>
          <w:szCs w:val="24"/>
        </w:rPr>
        <w:t>,</w:t>
      </w:r>
      <w:r w:rsidR="00982095">
        <w:rPr>
          <w:rFonts w:ascii="Times New Roman" w:hAnsi="Times New Roman" w:cs="Times New Roman"/>
          <w:sz w:val="24"/>
          <w:szCs w:val="24"/>
        </w:rPr>
        <w:t xml:space="preserve"> be used in combination with other techniques, in order to discover what is most</w:t>
      </w:r>
      <w:r w:rsidR="00610B22">
        <w:rPr>
          <w:rFonts w:ascii="Times New Roman" w:hAnsi="Times New Roman" w:cs="Times New Roman"/>
          <w:sz w:val="24"/>
          <w:szCs w:val="24"/>
        </w:rPr>
        <w:t xml:space="preserve"> effective for individual pupils, to improve their scientific literacy</w:t>
      </w:r>
    </w:p>
    <w:p w:rsidR="00B37FCC" w:rsidRDefault="00B37FCC">
      <w:pPr>
        <w:rPr>
          <w:rFonts w:ascii="Times New Roman" w:hAnsi="Times New Roman" w:cs="Times New Roman"/>
          <w:sz w:val="24"/>
          <w:szCs w:val="24"/>
          <w:u w:val="single"/>
        </w:rPr>
      </w:pPr>
    </w:p>
    <w:p w:rsidR="007164E1" w:rsidRPr="007164E1" w:rsidRDefault="007164E1">
      <w:pPr>
        <w:rPr>
          <w:rFonts w:ascii="Times New Roman" w:hAnsi="Times New Roman" w:cs="Times New Roman"/>
          <w:sz w:val="24"/>
          <w:szCs w:val="24"/>
          <w:u w:val="single"/>
        </w:rPr>
      </w:pPr>
      <w:r w:rsidRPr="007164E1">
        <w:rPr>
          <w:rFonts w:ascii="Times New Roman" w:hAnsi="Times New Roman" w:cs="Times New Roman"/>
          <w:sz w:val="24"/>
          <w:szCs w:val="24"/>
          <w:u w:val="single"/>
        </w:rPr>
        <w:lastRenderedPageBreak/>
        <w:t xml:space="preserve">Limitations </w:t>
      </w:r>
    </w:p>
    <w:p w:rsidR="00A82769" w:rsidRDefault="007E0B9B" w:rsidP="006642E9">
      <w:pPr>
        <w:rPr>
          <w:rFonts w:ascii="Times New Roman" w:hAnsi="Times New Roman" w:cs="Times New Roman"/>
          <w:sz w:val="24"/>
          <w:szCs w:val="24"/>
        </w:rPr>
      </w:pPr>
      <w:r>
        <w:rPr>
          <w:rFonts w:ascii="Times New Roman" w:hAnsi="Times New Roman" w:cs="Times New Roman"/>
          <w:sz w:val="24"/>
          <w:szCs w:val="24"/>
        </w:rPr>
        <w:t>A limitation of this piece of research was that it</w:t>
      </w:r>
      <w:r w:rsidR="007164E1">
        <w:rPr>
          <w:rFonts w:ascii="Times New Roman" w:hAnsi="Times New Roman" w:cs="Times New Roman"/>
          <w:sz w:val="24"/>
          <w:szCs w:val="24"/>
        </w:rPr>
        <w:t xml:space="preserve"> was only on a very small scale, and providing the intervention to only one class, </w:t>
      </w:r>
      <w:r>
        <w:rPr>
          <w:rFonts w:ascii="Times New Roman" w:hAnsi="Times New Roman" w:cs="Times New Roman"/>
          <w:sz w:val="24"/>
          <w:szCs w:val="24"/>
        </w:rPr>
        <w:t>restricted</w:t>
      </w:r>
      <w:r w:rsidR="007164E1">
        <w:rPr>
          <w:rFonts w:ascii="Times New Roman" w:hAnsi="Times New Roman" w:cs="Times New Roman"/>
          <w:sz w:val="24"/>
          <w:szCs w:val="24"/>
        </w:rPr>
        <w:t xml:space="preserve"> the ap</w:t>
      </w:r>
      <w:r w:rsidR="00B37FCC">
        <w:rPr>
          <w:rFonts w:ascii="Times New Roman" w:hAnsi="Times New Roman" w:cs="Times New Roman"/>
          <w:sz w:val="24"/>
          <w:szCs w:val="24"/>
        </w:rPr>
        <w:t>plicability of this research to</w:t>
      </w:r>
      <w:r w:rsidR="007164E1">
        <w:rPr>
          <w:rFonts w:ascii="Times New Roman" w:hAnsi="Times New Roman" w:cs="Times New Roman"/>
          <w:sz w:val="24"/>
          <w:szCs w:val="24"/>
        </w:rPr>
        <w:t xml:space="preserve"> pupils of other social class</w:t>
      </w:r>
      <w:r w:rsidR="00B37FCC">
        <w:rPr>
          <w:rFonts w:ascii="Times New Roman" w:hAnsi="Times New Roman" w:cs="Times New Roman"/>
          <w:sz w:val="24"/>
          <w:szCs w:val="24"/>
        </w:rPr>
        <w:t>es</w:t>
      </w:r>
      <w:r w:rsidR="007164E1">
        <w:rPr>
          <w:rFonts w:ascii="Times New Roman" w:hAnsi="Times New Roman" w:cs="Times New Roman"/>
          <w:sz w:val="24"/>
          <w:szCs w:val="24"/>
        </w:rPr>
        <w:t>, demographic</w:t>
      </w:r>
      <w:r w:rsidR="00B37FCC">
        <w:rPr>
          <w:rFonts w:ascii="Times New Roman" w:hAnsi="Times New Roman" w:cs="Times New Roman"/>
          <w:sz w:val="24"/>
          <w:szCs w:val="24"/>
        </w:rPr>
        <w:t>s</w:t>
      </w:r>
      <w:r w:rsidR="007164E1">
        <w:rPr>
          <w:rFonts w:ascii="Times New Roman" w:hAnsi="Times New Roman" w:cs="Times New Roman"/>
          <w:sz w:val="24"/>
          <w:szCs w:val="24"/>
        </w:rPr>
        <w:t xml:space="preserve"> or cognitive ability</w:t>
      </w:r>
      <w:r w:rsidR="006642E9">
        <w:rPr>
          <w:rFonts w:ascii="Times New Roman" w:hAnsi="Times New Roman" w:cs="Times New Roman"/>
          <w:sz w:val="24"/>
          <w:szCs w:val="24"/>
        </w:rPr>
        <w:t>. Due to this limitation, further research into this area should attempt to involve</w:t>
      </w:r>
      <w:r w:rsidR="00B37FCC">
        <w:rPr>
          <w:rFonts w:ascii="Times New Roman" w:hAnsi="Times New Roman" w:cs="Times New Roman"/>
          <w:sz w:val="24"/>
          <w:szCs w:val="24"/>
        </w:rPr>
        <w:t xml:space="preserve"> as</w:t>
      </w:r>
      <w:r w:rsidR="006642E9">
        <w:rPr>
          <w:rFonts w:ascii="Times New Roman" w:hAnsi="Times New Roman" w:cs="Times New Roman"/>
          <w:sz w:val="24"/>
          <w:szCs w:val="24"/>
        </w:rPr>
        <w:t xml:space="preserve"> wide</w:t>
      </w:r>
      <w:r w:rsidR="00B37FCC">
        <w:rPr>
          <w:rFonts w:ascii="Times New Roman" w:hAnsi="Times New Roman" w:cs="Times New Roman"/>
          <w:sz w:val="24"/>
          <w:szCs w:val="24"/>
        </w:rPr>
        <w:t xml:space="preserve"> a</w:t>
      </w:r>
      <w:r w:rsidR="006642E9">
        <w:rPr>
          <w:rFonts w:ascii="Times New Roman" w:hAnsi="Times New Roman" w:cs="Times New Roman"/>
          <w:sz w:val="24"/>
          <w:szCs w:val="24"/>
        </w:rPr>
        <w:t xml:space="preserve"> cohort as possible, including a variety of different pupils to make the results of the intervention as applicable to a</w:t>
      </w:r>
      <w:r w:rsidR="00B37FCC">
        <w:rPr>
          <w:rFonts w:ascii="Times New Roman" w:hAnsi="Times New Roman" w:cs="Times New Roman"/>
          <w:sz w:val="24"/>
          <w:szCs w:val="24"/>
        </w:rPr>
        <w:t>s many pupils</w:t>
      </w:r>
      <w:r w:rsidR="006642E9">
        <w:rPr>
          <w:rFonts w:ascii="Times New Roman" w:hAnsi="Times New Roman" w:cs="Times New Roman"/>
          <w:sz w:val="24"/>
          <w:szCs w:val="24"/>
        </w:rPr>
        <w:t xml:space="preserve"> as possible. Caution</w:t>
      </w:r>
      <w:r w:rsidR="001D6B25">
        <w:rPr>
          <w:rFonts w:ascii="Times New Roman" w:hAnsi="Times New Roman" w:cs="Times New Roman"/>
          <w:sz w:val="24"/>
          <w:szCs w:val="24"/>
        </w:rPr>
        <w:t>,</w:t>
      </w:r>
      <w:r w:rsidR="006642E9">
        <w:rPr>
          <w:rFonts w:ascii="Times New Roman" w:hAnsi="Times New Roman" w:cs="Times New Roman"/>
          <w:sz w:val="24"/>
          <w:szCs w:val="24"/>
        </w:rPr>
        <w:t xml:space="preserve"> however</w:t>
      </w:r>
      <w:r w:rsidR="001D6B25">
        <w:rPr>
          <w:rFonts w:ascii="Times New Roman" w:hAnsi="Times New Roman" w:cs="Times New Roman"/>
          <w:sz w:val="24"/>
          <w:szCs w:val="24"/>
        </w:rPr>
        <w:t>,</w:t>
      </w:r>
      <w:r w:rsidR="006642E9">
        <w:rPr>
          <w:rFonts w:ascii="Times New Roman" w:hAnsi="Times New Roman" w:cs="Times New Roman"/>
          <w:sz w:val="24"/>
          <w:szCs w:val="24"/>
        </w:rPr>
        <w:t xml:space="preserve"> should be applied as widespread implementations of interventions are teacher specific which can a variance of results (Osborne et al 2004). </w:t>
      </w:r>
    </w:p>
    <w:p w:rsidR="006642E9" w:rsidRDefault="00C53D79">
      <w:pPr>
        <w:rPr>
          <w:rFonts w:ascii="Times New Roman" w:hAnsi="Times New Roman" w:cs="Times New Roman"/>
          <w:sz w:val="24"/>
          <w:szCs w:val="24"/>
        </w:rPr>
      </w:pPr>
      <w:r>
        <w:rPr>
          <w:rFonts w:ascii="Times New Roman" w:hAnsi="Times New Roman" w:cs="Times New Roman"/>
          <w:sz w:val="24"/>
          <w:szCs w:val="24"/>
        </w:rPr>
        <w:t>Another limitation was that a control class was not used in order to assess whether any improvement was caused by chance</w:t>
      </w:r>
      <w:r w:rsidR="001D6B25">
        <w:rPr>
          <w:rFonts w:ascii="Times New Roman" w:hAnsi="Times New Roman" w:cs="Times New Roman"/>
          <w:sz w:val="24"/>
          <w:szCs w:val="24"/>
        </w:rPr>
        <w:t>,</w:t>
      </w:r>
      <w:r>
        <w:rPr>
          <w:rFonts w:ascii="Times New Roman" w:hAnsi="Times New Roman" w:cs="Times New Roman"/>
          <w:sz w:val="24"/>
          <w:szCs w:val="24"/>
        </w:rPr>
        <w:t xml:space="preserve"> or by the effect of the intervention. </w:t>
      </w:r>
      <w:r w:rsidR="00F15D47">
        <w:rPr>
          <w:rFonts w:ascii="Times New Roman" w:hAnsi="Times New Roman" w:cs="Times New Roman"/>
          <w:sz w:val="24"/>
          <w:szCs w:val="24"/>
        </w:rPr>
        <w:t>This could have been exacerbated by having the same questions for the pre and post-test, as</w:t>
      </w:r>
      <w:r w:rsidR="001D6B25">
        <w:rPr>
          <w:rFonts w:ascii="Times New Roman" w:hAnsi="Times New Roman" w:cs="Times New Roman"/>
          <w:sz w:val="24"/>
          <w:szCs w:val="24"/>
        </w:rPr>
        <w:t>,</w:t>
      </w:r>
      <w:r w:rsidR="00F15D47">
        <w:rPr>
          <w:rFonts w:ascii="Times New Roman" w:hAnsi="Times New Roman" w:cs="Times New Roman"/>
          <w:sz w:val="24"/>
          <w:szCs w:val="24"/>
        </w:rPr>
        <w:t xml:space="preserve"> although this was intended to allow direct comparison between results, this could have resulted in </w:t>
      </w:r>
      <w:r w:rsidR="0013006C">
        <w:rPr>
          <w:rFonts w:ascii="Times New Roman" w:hAnsi="Times New Roman" w:cs="Times New Roman"/>
          <w:sz w:val="24"/>
          <w:szCs w:val="24"/>
        </w:rPr>
        <w:t>pupils’</w:t>
      </w:r>
      <w:r w:rsidR="00F15D47">
        <w:rPr>
          <w:rFonts w:ascii="Times New Roman" w:hAnsi="Times New Roman" w:cs="Times New Roman"/>
          <w:sz w:val="24"/>
          <w:szCs w:val="24"/>
        </w:rPr>
        <w:t xml:space="preserve"> improvement coming from them now being </w:t>
      </w:r>
      <w:r w:rsidR="000B08DB">
        <w:rPr>
          <w:rFonts w:ascii="Times New Roman" w:hAnsi="Times New Roman" w:cs="Times New Roman"/>
          <w:sz w:val="24"/>
          <w:szCs w:val="24"/>
        </w:rPr>
        <w:t>familiar</w:t>
      </w:r>
      <w:r w:rsidR="00F15D47">
        <w:rPr>
          <w:rFonts w:ascii="Times New Roman" w:hAnsi="Times New Roman" w:cs="Times New Roman"/>
          <w:sz w:val="24"/>
          <w:szCs w:val="24"/>
        </w:rPr>
        <w:t xml:space="preserve"> with the question and there being a lower shock of </w:t>
      </w:r>
      <w:r w:rsidR="006642E9">
        <w:rPr>
          <w:rFonts w:ascii="Times New Roman" w:hAnsi="Times New Roman" w:cs="Times New Roman"/>
          <w:sz w:val="24"/>
          <w:szCs w:val="24"/>
        </w:rPr>
        <w:t>being</w:t>
      </w:r>
      <w:r w:rsidR="00F15D47">
        <w:rPr>
          <w:rFonts w:ascii="Times New Roman" w:hAnsi="Times New Roman" w:cs="Times New Roman"/>
          <w:sz w:val="24"/>
          <w:szCs w:val="24"/>
        </w:rPr>
        <w:t xml:space="preserve"> presented with an unfamiliar complex task (Toh et al 1997)</w:t>
      </w:r>
      <w:r w:rsidR="006642E9">
        <w:rPr>
          <w:rFonts w:ascii="Times New Roman" w:hAnsi="Times New Roman" w:cs="Times New Roman"/>
          <w:sz w:val="24"/>
          <w:szCs w:val="24"/>
        </w:rPr>
        <w:t xml:space="preserve">. </w:t>
      </w:r>
    </w:p>
    <w:p w:rsidR="00C53D79" w:rsidRDefault="006642E9">
      <w:pPr>
        <w:rPr>
          <w:rFonts w:ascii="Times New Roman" w:hAnsi="Times New Roman" w:cs="Times New Roman"/>
          <w:sz w:val="24"/>
          <w:szCs w:val="24"/>
        </w:rPr>
      </w:pPr>
      <w:r>
        <w:rPr>
          <w:rFonts w:ascii="Times New Roman" w:hAnsi="Times New Roman" w:cs="Times New Roman"/>
          <w:sz w:val="24"/>
          <w:szCs w:val="24"/>
        </w:rPr>
        <w:t>Further research involving scientific literacy would benefit from a wider variety of test questions, drawing from a greater range of topics. As both of the tests in the trial focussed on a single PISA question, if pupils were not able to find the topic relevant they may have lost interest and not applied their knowledge to the topic and given up too quickly</w:t>
      </w:r>
      <w:r w:rsidR="00327EB8">
        <w:rPr>
          <w:rFonts w:ascii="Times New Roman" w:hAnsi="Times New Roman" w:cs="Times New Roman"/>
          <w:sz w:val="24"/>
          <w:szCs w:val="24"/>
        </w:rPr>
        <w:t xml:space="preserve"> (Dweck &amp; Legett (1998</w:t>
      </w:r>
      <w:r w:rsidR="007E0B9B">
        <w:rPr>
          <w:rFonts w:ascii="Times New Roman" w:hAnsi="Times New Roman" w:cs="Times New Roman"/>
          <w:sz w:val="24"/>
          <w:szCs w:val="24"/>
        </w:rPr>
        <w:t>),</w:t>
      </w:r>
      <w:r>
        <w:rPr>
          <w:rFonts w:ascii="Times New Roman" w:hAnsi="Times New Roman" w:cs="Times New Roman"/>
          <w:sz w:val="24"/>
          <w:szCs w:val="24"/>
        </w:rPr>
        <w:t xml:space="preserve"> and so the tests may not have been a true reflection of the pupils scientific literacy.</w:t>
      </w:r>
    </w:p>
    <w:p w:rsidR="00C53D79" w:rsidRDefault="00C53D79">
      <w:pPr>
        <w:rPr>
          <w:rFonts w:ascii="Times New Roman" w:hAnsi="Times New Roman" w:cs="Times New Roman"/>
          <w:sz w:val="24"/>
          <w:szCs w:val="24"/>
        </w:rPr>
      </w:pPr>
      <w:r>
        <w:rPr>
          <w:rFonts w:ascii="Times New Roman" w:hAnsi="Times New Roman" w:cs="Times New Roman"/>
          <w:sz w:val="24"/>
          <w:szCs w:val="24"/>
        </w:rPr>
        <w:t xml:space="preserve">A further limitation is that the piece of research took place </w:t>
      </w:r>
      <w:r w:rsidR="001D6B25">
        <w:rPr>
          <w:rFonts w:ascii="Times New Roman" w:hAnsi="Times New Roman" w:cs="Times New Roman"/>
          <w:sz w:val="24"/>
          <w:szCs w:val="24"/>
        </w:rPr>
        <w:t>over three lessons in one week. T</w:t>
      </w:r>
      <w:r>
        <w:rPr>
          <w:rFonts w:ascii="Times New Roman" w:hAnsi="Times New Roman" w:cs="Times New Roman"/>
          <w:sz w:val="24"/>
          <w:szCs w:val="24"/>
        </w:rPr>
        <w:t xml:space="preserve">his meant that it was not possible to measure the long terms effects of the intervention. As such it may have been possible that the improvement shown by the pupils following the intervention may have diminished if the pupils were to attempt the test again following a longer period of time. </w:t>
      </w:r>
      <w:r w:rsidR="007E0B9B">
        <w:rPr>
          <w:rFonts w:ascii="Times New Roman" w:hAnsi="Times New Roman" w:cs="Times New Roman"/>
          <w:sz w:val="24"/>
          <w:szCs w:val="24"/>
        </w:rPr>
        <w:t>Additional</w:t>
      </w:r>
      <w:r w:rsidR="00327EB8">
        <w:rPr>
          <w:rFonts w:ascii="Times New Roman" w:hAnsi="Times New Roman" w:cs="Times New Roman"/>
          <w:sz w:val="24"/>
          <w:szCs w:val="24"/>
        </w:rPr>
        <w:t xml:space="preserve"> research into the effectiveness of an intervention would benefit from longer term study. Science lends itself well to this as the curriculum throughout the year is dived into discrete topics, and so the Scientific literacy could be tested with a set of </w:t>
      </w:r>
      <w:r w:rsidR="007E0B9B">
        <w:rPr>
          <w:rFonts w:ascii="Times New Roman" w:hAnsi="Times New Roman" w:cs="Times New Roman"/>
          <w:sz w:val="24"/>
          <w:szCs w:val="24"/>
        </w:rPr>
        <w:t>cognitively</w:t>
      </w:r>
      <w:r w:rsidR="00327EB8">
        <w:rPr>
          <w:rFonts w:ascii="Times New Roman" w:hAnsi="Times New Roman" w:cs="Times New Roman"/>
          <w:sz w:val="24"/>
          <w:szCs w:val="24"/>
        </w:rPr>
        <w:t xml:space="preserve"> complex questions following the end of each unit, where the pupils are provided with the inference square to complete them. A refresher could also be provided every term to ensure pupils are still </w:t>
      </w:r>
      <w:r w:rsidR="007E0B9B">
        <w:rPr>
          <w:rFonts w:ascii="Times New Roman" w:hAnsi="Times New Roman" w:cs="Times New Roman"/>
          <w:sz w:val="24"/>
          <w:szCs w:val="24"/>
        </w:rPr>
        <w:t xml:space="preserve">able to make use </w:t>
      </w:r>
      <w:r w:rsidR="00327EB8">
        <w:rPr>
          <w:rFonts w:ascii="Times New Roman" w:hAnsi="Times New Roman" w:cs="Times New Roman"/>
          <w:sz w:val="24"/>
          <w:szCs w:val="24"/>
        </w:rPr>
        <w:t>o</w:t>
      </w:r>
      <w:r w:rsidR="007E0B9B">
        <w:rPr>
          <w:rFonts w:ascii="Times New Roman" w:hAnsi="Times New Roman" w:cs="Times New Roman"/>
          <w:sz w:val="24"/>
          <w:szCs w:val="24"/>
        </w:rPr>
        <w:t>f</w:t>
      </w:r>
      <w:r w:rsidR="00327EB8">
        <w:rPr>
          <w:rFonts w:ascii="Times New Roman" w:hAnsi="Times New Roman" w:cs="Times New Roman"/>
          <w:sz w:val="24"/>
          <w:szCs w:val="24"/>
        </w:rPr>
        <w:t xml:space="preserve"> the technique. By restricting the research testing to once per unit</w:t>
      </w:r>
      <w:r w:rsidR="001D6B25">
        <w:rPr>
          <w:rFonts w:ascii="Times New Roman" w:hAnsi="Times New Roman" w:cs="Times New Roman"/>
          <w:sz w:val="24"/>
          <w:szCs w:val="24"/>
        </w:rPr>
        <w:t>,</w:t>
      </w:r>
      <w:r w:rsidR="00327EB8">
        <w:rPr>
          <w:rFonts w:ascii="Times New Roman" w:hAnsi="Times New Roman" w:cs="Times New Roman"/>
          <w:sz w:val="24"/>
          <w:szCs w:val="24"/>
        </w:rPr>
        <w:t xml:space="preserve"> it also potentially minimises the risk of narrowing the curriculum to focus on performance on these PI</w:t>
      </w:r>
      <w:r w:rsidR="001D6B25">
        <w:rPr>
          <w:rFonts w:ascii="Times New Roman" w:hAnsi="Times New Roman" w:cs="Times New Roman"/>
          <w:sz w:val="24"/>
          <w:szCs w:val="24"/>
        </w:rPr>
        <w:t>SA style tests, which is a risk</w:t>
      </w:r>
      <w:r w:rsidR="00327EB8">
        <w:rPr>
          <w:rFonts w:ascii="Times New Roman" w:hAnsi="Times New Roman" w:cs="Times New Roman"/>
          <w:sz w:val="24"/>
          <w:szCs w:val="24"/>
        </w:rPr>
        <w:t xml:space="preserve"> as their importance increases (Carnoy et al 2015).</w:t>
      </w:r>
    </w:p>
    <w:p w:rsidR="00733A75" w:rsidRDefault="007E0B9B">
      <w:pPr>
        <w:rPr>
          <w:rFonts w:ascii="Times New Roman" w:hAnsi="Times New Roman" w:cs="Times New Roman"/>
          <w:sz w:val="24"/>
          <w:szCs w:val="24"/>
        </w:rPr>
      </w:pPr>
      <w:r>
        <w:rPr>
          <w:rFonts w:ascii="Times New Roman" w:hAnsi="Times New Roman" w:cs="Times New Roman"/>
          <w:sz w:val="24"/>
          <w:szCs w:val="24"/>
        </w:rPr>
        <w:t xml:space="preserve">Another </w:t>
      </w:r>
      <w:r w:rsidR="00733A75">
        <w:rPr>
          <w:rFonts w:ascii="Times New Roman" w:hAnsi="Times New Roman" w:cs="Times New Roman"/>
          <w:sz w:val="24"/>
          <w:szCs w:val="24"/>
        </w:rPr>
        <w:t xml:space="preserve">limitation is </w:t>
      </w:r>
      <w:r w:rsidR="008E15EF">
        <w:rPr>
          <w:rFonts w:ascii="Times New Roman" w:hAnsi="Times New Roman" w:cs="Times New Roman"/>
          <w:sz w:val="24"/>
          <w:szCs w:val="24"/>
        </w:rPr>
        <w:t>that the</w:t>
      </w:r>
      <w:r w:rsidR="00733A75">
        <w:rPr>
          <w:rFonts w:ascii="Times New Roman" w:hAnsi="Times New Roman" w:cs="Times New Roman"/>
          <w:sz w:val="24"/>
          <w:szCs w:val="24"/>
        </w:rPr>
        <w:t xml:space="preserve"> class</w:t>
      </w:r>
      <w:r w:rsidR="001D6B25">
        <w:rPr>
          <w:rFonts w:ascii="Times New Roman" w:hAnsi="Times New Roman" w:cs="Times New Roman"/>
          <w:sz w:val="24"/>
          <w:szCs w:val="24"/>
        </w:rPr>
        <w:t>;</w:t>
      </w:r>
      <w:r w:rsidR="00733A75">
        <w:rPr>
          <w:rFonts w:ascii="Times New Roman" w:hAnsi="Times New Roman" w:cs="Times New Roman"/>
          <w:sz w:val="24"/>
          <w:szCs w:val="24"/>
        </w:rPr>
        <w:t xml:space="preserve"> the test was administered was a high </w:t>
      </w:r>
      <w:r w:rsidR="008E15EF">
        <w:rPr>
          <w:rFonts w:ascii="Times New Roman" w:hAnsi="Times New Roman" w:cs="Times New Roman"/>
          <w:sz w:val="24"/>
          <w:szCs w:val="24"/>
        </w:rPr>
        <w:t>achieving</w:t>
      </w:r>
      <w:r w:rsidR="00733A75">
        <w:rPr>
          <w:rFonts w:ascii="Times New Roman" w:hAnsi="Times New Roman" w:cs="Times New Roman"/>
          <w:sz w:val="24"/>
          <w:szCs w:val="24"/>
        </w:rPr>
        <w:t xml:space="preserve"> class, being the more able pupils in a group of two form classes. This was ev</w:t>
      </w:r>
      <w:r>
        <w:rPr>
          <w:rFonts w:ascii="Times New Roman" w:hAnsi="Times New Roman" w:cs="Times New Roman"/>
          <w:sz w:val="24"/>
          <w:szCs w:val="24"/>
        </w:rPr>
        <w:t>ident in the results of the pre-</w:t>
      </w:r>
      <w:r w:rsidR="00733A75">
        <w:rPr>
          <w:rFonts w:ascii="Times New Roman" w:hAnsi="Times New Roman" w:cs="Times New Roman"/>
          <w:sz w:val="24"/>
          <w:szCs w:val="24"/>
        </w:rPr>
        <w:t>test. In all of the questions, a higher percentage of class Y were able to answer the questions correctly compared to pupils across the OCED countries (OCED 2006).</w:t>
      </w:r>
      <w:r w:rsidR="008E15EF">
        <w:rPr>
          <w:rFonts w:ascii="Times New Roman" w:hAnsi="Times New Roman" w:cs="Times New Roman"/>
          <w:sz w:val="24"/>
          <w:szCs w:val="24"/>
        </w:rPr>
        <w:t xml:space="preserve"> The results of t</w:t>
      </w:r>
      <w:r>
        <w:rPr>
          <w:rFonts w:ascii="Times New Roman" w:hAnsi="Times New Roman" w:cs="Times New Roman"/>
          <w:sz w:val="24"/>
          <w:szCs w:val="24"/>
        </w:rPr>
        <w:t>he pre-</w:t>
      </w:r>
      <w:r w:rsidR="008E15EF">
        <w:rPr>
          <w:rFonts w:ascii="Times New Roman" w:hAnsi="Times New Roman" w:cs="Times New Roman"/>
          <w:sz w:val="24"/>
          <w:szCs w:val="24"/>
        </w:rPr>
        <w:t xml:space="preserve">test being so good means that it is difficult to assess whether any improvement due to the intervention will be possible to be </w:t>
      </w:r>
      <w:r w:rsidR="0083368D">
        <w:rPr>
          <w:rFonts w:ascii="Times New Roman" w:hAnsi="Times New Roman" w:cs="Times New Roman"/>
          <w:sz w:val="24"/>
          <w:szCs w:val="24"/>
        </w:rPr>
        <w:t>achieved</w:t>
      </w:r>
      <w:r w:rsidR="008E15EF">
        <w:rPr>
          <w:rFonts w:ascii="Times New Roman" w:hAnsi="Times New Roman" w:cs="Times New Roman"/>
          <w:sz w:val="24"/>
          <w:szCs w:val="24"/>
        </w:rPr>
        <w:t xml:space="preserve"> by less able pupils or if the task will still be too cognitively complex for the intervention to ha</w:t>
      </w:r>
      <w:r w:rsidR="001F6F0F">
        <w:rPr>
          <w:rFonts w:ascii="Times New Roman" w:hAnsi="Times New Roman" w:cs="Times New Roman"/>
          <w:sz w:val="24"/>
          <w:szCs w:val="24"/>
        </w:rPr>
        <w:t>ve any signifi</w:t>
      </w:r>
      <w:r>
        <w:rPr>
          <w:rFonts w:ascii="Times New Roman" w:hAnsi="Times New Roman" w:cs="Times New Roman"/>
          <w:sz w:val="24"/>
          <w:szCs w:val="24"/>
        </w:rPr>
        <w:t>cant effect</w:t>
      </w:r>
      <w:r w:rsidR="001D6B25">
        <w:rPr>
          <w:rFonts w:ascii="Times New Roman" w:hAnsi="Times New Roman" w:cs="Times New Roman"/>
          <w:sz w:val="24"/>
          <w:szCs w:val="24"/>
        </w:rPr>
        <w:t>. A</w:t>
      </w:r>
      <w:r w:rsidR="001F6F0F">
        <w:rPr>
          <w:rFonts w:ascii="Times New Roman" w:hAnsi="Times New Roman" w:cs="Times New Roman"/>
          <w:sz w:val="24"/>
          <w:szCs w:val="24"/>
        </w:rPr>
        <w:t>lso</w:t>
      </w:r>
      <w:r w:rsidR="001D6B25">
        <w:rPr>
          <w:rFonts w:ascii="Times New Roman" w:hAnsi="Times New Roman" w:cs="Times New Roman"/>
          <w:sz w:val="24"/>
          <w:szCs w:val="24"/>
        </w:rPr>
        <w:t>,</w:t>
      </w:r>
      <w:r w:rsidR="001F6F0F">
        <w:rPr>
          <w:rFonts w:ascii="Times New Roman" w:hAnsi="Times New Roman" w:cs="Times New Roman"/>
          <w:sz w:val="24"/>
          <w:szCs w:val="24"/>
        </w:rPr>
        <w:t xml:space="preserve"> if less able </w:t>
      </w:r>
      <w:r w:rsidR="001F6F0F">
        <w:rPr>
          <w:rFonts w:ascii="Times New Roman" w:hAnsi="Times New Roman" w:cs="Times New Roman"/>
          <w:sz w:val="24"/>
          <w:szCs w:val="24"/>
        </w:rPr>
        <w:lastRenderedPageBreak/>
        <w:t>pupils are able to utilise the intervention technique.</w:t>
      </w:r>
      <w:r w:rsidR="00A52B3D">
        <w:rPr>
          <w:rFonts w:ascii="Times New Roman" w:hAnsi="Times New Roman" w:cs="Times New Roman"/>
          <w:sz w:val="24"/>
          <w:szCs w:val="24"/>
        </w:rPr>
        <w:t xml:space="preserve"> </w:t>
      </w:r>
      <w:r>
        <w:rPr>
          <w:rFonts w:ascii="Times New Roman" w:hAnsi="Times New Roman" w:cs="Times New Roman"/>
          <w:sz w:val="24"/>
          <w:szCs w:val="24"/>
        </w:rPr>
        <w:t>R</w:t>
      </w:r>
      <w:r w:rsidR="00A52B3D">
        <w:rPr>
          <w:rFonts w:ascii="Times New Roman" w:hAnsi="Times New Roman" w:cs="Times New Roman"/>
          <w:sz w:val="24"/>
          <w:szCs w:val="24"/>
        </w:rPr>
        <w:t xml:space="preserve">esearch should also look into the scientific literacy skills of less able pupils to determine if different techniques would be </w:t>
      </w:r>
      <w:r>
        <w:rPr>
          <w:rFonts w:ascii="Times New Roman" w:hAnsi="Times New Roman" w:cs="Times New Roman"/>
          <w:sz w:val="24"/>
          <w:szCs w:val="24"/>
        </w:rPr>
        <w:t>beneficial</w:t>
      </w:r>
      <w:r w:rsidR="00A52B3D">
        <w:rPr>
          <w:rFonts w:ascii="Times New Roman" w:hAnsi="Times New Roman" w:cs="Times New Roman"/>
          <w:sz w:val="24"/>
          <w:szCs w:val="24"/>
        </w:rPr>
        <w:t xml:space="preserve"> for them, and if intervention techniques which are successful for more able pupils are more or less effective for them</w:t>
      </w:r>
    </w:p>
    <w:p w:rsidR="00C53D79" w:rsidRDefault="00E74C52">
      <w:pPr>
        <w:rPr>
          <w:rFonts w:ascii="Times New Roman" w:hAnsi="Times New Roman" w:cs="Times New Roman"/>
          <w:sz w:val="24"/>
          <w:szCs w:val="24"/>
        </w:rPr>
      </w:pPr>
      <w:r>
        <w:rPr>
          <w:rFonts w:ascii="Times New Roman" w:hAnsi="Times New Roman" w:cs="Times New Roman"/>
          <w:sz w:val="24"/>
          <w:szCs w:val="24"/>
        </w:rPr>
        <w:t xml:space="preserve">A limitation of the questions selected for the research test was that they only assessed two of the three competencies that PISA Science questions assess, with Perez et al 2010 </w:t>
      </w:r>
      <w:r w:rsidR="007E0B9B">
        <w:rPr>
          <w:rFonts w:ascii="Times New Roman" w:hAnsi="Times New Roman" w:cs="Times New Roman"/>
          <w:sz w:val="24"/>
          <w:szCs w:val="24"/>
        </w:rPr>
        <w:t>suggesting</w:t>
      </w:r>
      <w:r>
        <w:rPr>
          <w:rFonts w:ascii="Times New Roman" w:hAnsi="Times New Roman" w:cs="Times New Roman"/>
          <w:sz w:val="24"/>
          <w:szCs w:val="24"/>
        </w:rPr>
        <w:t xml:space="preserve"> that to </w:t>
      </w:r>
      <w:r w:rsidR="007E0B9B">
        <w:rPr>
          <w:rFonts w:ascii="Times New Roman" w:hAnsi="Times New Roman" w:cs="Times New Roman"/>
          <w:sz w:val="24"/>
          <w:szCs w:val="24"/>
        </w:rPr>
        <w:t>adequately</w:t>
      </w:r>
      <w:r>
        <w:rPr>
          <w:rFonts w:ascii="Times New Roman" w:hAnsi="Times New Roman" w:cs="Times New Roman"/>
          <w:sz w:val="24"/>
          <w:szCs w:val="24"/>
        </w:rPr>
        <w:t xml:space="preserve"> assess </w:t>
      </w:r>
      <w:r w:rsidR="00587639">
        <w:rPr>
          <w:rFonts w:ascii="Times New Roman" w:hAnsi="Times New Roman" w:cs="Times New Roman"/>
          <w:sz w:val="24"/>
          <w:szCs w:val="24"/>
        </w:rPr>
        <w:t>pupil’s</w:t>
      </w:r>
      <w:r>
        <w:rPr>
          <w:rFonts w:ascii="Times New Roman" w:hAnsi="Times New Roman" w:cs="Times New Roman"/>
          <w:sz w:val="24"/>
          <w:szCs w:val="24"/>
        </w:rPr>
        <w:t xml:space="preserve"> scientific </w:t>
      </w:r>
      <w:r w:rsidR="007E0B9B">
        <w:rPr>
          <w:rFonts w:ascii="Times New Roman" w:hAnsi="Times New Roman" w:cs="Times New Roman"/>
          <w:sz w:val="24"/>
          <w:szCs w:val="24"/>
        </w:rPr>
        <w:t>literacy</w:t>
      </w:r>
      <w:r w:rsidR="00E772D5">
        <w:rPr>
          <w:rFonts w:ascii="Times New Roman" w:hAnsi="Times New Roman" w:cs="Times New Roman"/>
          <w:sz w:val="24"/>
          <w:szCs w:val="24"/>
        </w:rPr>
        <w:t xml:space="preserve">, </w:t>
      </w:r>
      <w:r>
        <w:rPr>
          <w:rFonts w:ascii="Times New Roman" w:hAnsi="Times New Roman" w:cs="Times New Roman"/>
          <w:sz w:val="24"/>
          <w:szCs w:val="24"/>
        </w:rPr>
        <w:t xml:space="preserve">pupils should be assessed across a wide variety of competencies involving questions with a </w:t>
      </w:r>
      <w:r w:rsidR="00587639">
        <w:rPr>
          <w:rFonts w:ascii="Times New Roman" w:hAnsi="Times New Roman" w:cs="Times New Roman"/>
          <w:sz w:val="24"/>
          <w:szCs w:val="24"/>
        </w:rPr>
        <w:t>variety</w:t>
      </w:r>
      <w:r w:rsidR="00E772D5">
        <w:rPr>
          <w:rFonts w:ascii="Times New Roman" w:hAnsi="Times New Roman" w:cs="Times New Roman"/>
          <w:sz w:val="24"/>
          <w:szCs w:val="24"/>
        </w:rPr>
        <w:t xml:space="preserve"> of difficulties. I</w:t>
      </w:r>
      <w:r>
        <w:rPr>
          <w:rFonts w:ascii="Times New Roman" w:hAnsi="Times New Roman" w:cs="Times New Roman"/>
          <w:sz w:val="24"/>
          <w:szCs w:val="24"/>
        </w:rPr>
        <w:t>f future research were to take this approach, care should be taken not to overload pupils as this can lead to further disinterest in the process and Science (Serder &amp; Jakobsson 2015).</w:t>
      </w:r>
    </w:p>
    <w:p w:rsidR="0042419A" w:rsidRPr="003A4343" w:rsidRDefault="001250E7">
      <w:pPr>
        <w:rPr>
          <w:rFonts w:ascii="Times New Roman" w:hAnsi="Times New Roman" w:cs="Times New Roman"/>
          <w:sz w:val="24"/>
          <w:szCs w:val="24"/>
        </w:rPr>
      </w:pPr>
      <w:r>
        <w:rPr>
          <w:rFonts w:ascii="Times New Roman" w:hAnsi="Times New Roman" w:cs="Times New Roman"/>
          <w:sz w:val="24"/>
          <w:szCs w:val="24"/>
        </w:rPr>
        <w:t>T</w:t>
      </w:r>
      <w:r w:rsidR="007164E1">
        <w:rPr>
          <w:rFonts w:ascii="Times New Roman" w:hAnsi="Times New Roman" w:cs="Times New Roman"/>
          <w:sz w:val="24"/>
          <w:szCs w:val="24"/>
        </w:rPr>
        <w:t>he importance of widespread tests such as PISA on education reform, as well as the focus on the skills covered by scientific literacy that many countries curricula, in particular Wales reforms suggested by “Successful Futures” (Donaldson 2016)</w:t>
      </w:r>
      <w:r>
        <w:rPr>
          <w:rFonts w:ascii="Times New Roman" w:hAnsi="Times New Roman" w:cs="Times New Roman"/>
          <w:sz w:val="24"/>
          <w:szCs w:val="24"/>
        </w:rPr>
        <w:t xml:space="preserve"> has increased in recent years</w:t>
      </w:r>
      <w:r w:rsidR="007164E1">
        <w:rPr>
          <w:rFonts w:ascii="Times New Roman" w:hAnsi="Times New Roman" w:cs="Times New Roman"/>
          <w:sz w:val="24"/>
          <w:szCs w:val="24"/>
        </w:rPr>
        <w:t>.</w:t>
      </w:r>
      <w:r>
        <w:rPr>
          <w:rFonts w:ascii="Times New Roman" w:hAnsi="Times New Roman" w:cs="Times New Roman"/>
          <w:sz w:val="24"/>
          <w:szCs w:val="24"/>
        </w:rPr>
        <w:t xml:space="preserve"> I would recommend that future research focusses on incorporating the type of questions throughout the curriculum so that pupils experience them in a wide variety of concepts and topics, making them more familiar with them and</w:t>
      </w:r>
      <w:r w:rsidR="00E772D5">
        <w:rPr>
          <w:rFonts w:ascii="Times New Roman" w:hAnsi="Times New Roman" w:cs="Times New Roman"/>
          <w:sz w:val="24"/>
          <w:szCs w:val="24"/>
        </w:rPr>
        <w:t>,</w:t>
      </w:r>
      <w:r>
        <w:rPr>
          <w:rFonts w:ascii="Times New Roman" w:hAnsi="Times New Roman" w:cs="Times New Roman"/>
          <w:sz w:val="24"/>
          <w:szCs w:val="24"/>
        </w:rPr>
        <w:t xml:space="preserve"> as such</w:t>
      </w:r>
      <w:r w:rsidR="00E772D5">
        <w:rPr>
          <w:rFonts w:ascii="Times New Roman" w:hAnsi="Times New Roman" w:cs="Times New Roman"/>
          <w:sz w:val="24"/>
          <w:szCs w:val="24"/>
        </w:rPr>
        <w:t>,</w:t>
      </w:r>
      <w:r>
        <w:rPr>
          <w:rFonts w:ascii="Times New Roman" w:hAnsi="Times New Roman" w:cs="Times New Roman"/>
          <w:sz w:val="24"/>
          <w:szCs w:val="24"/>
        </w:rPr>
        <w:t xml:space="preserve"> much more likely to be able to answer them correctly. Future research on interventions improving scientific literacy should focus on ways to make sure interventions are able to help a wide variety of pupils to improve their ability to answer extended response question regardless of their academic ability or additional learning </w:t>
      </w:r>
      <w:r w:rsidR="00703D95">
        <w:rPr>
          <w:rFonts w:ascii="Times New Roman" w:hAnsi="Times New Roman" w:cs="Times New Roman"/>
          <w:sz w:val="24"/>
          <w:szCs w:val="24"/>
        </w:rPr>
        <w:t>needs. And to also make sure that when evaluating the success of an intervention, the ability to implement it successfully is also evaluated to judge whether it will have a meaningful effect.</w:t>
      </w:r>
      <w:r w:rsidR="00C53D79">
        <w:rPr>
          <w:rFonts w:ascii="Times New Roman" w:hAnsi="Times New Roman" w:cs="Times New Roman"/>
          <w:sz w:val="24"/>
          <w:szCs w:val="24"/>
        </w:rPr>
        <w:t xml:space="preserve"> </w:t>
      </w:r>
    </w:p>
    <w:sectPr w:rsidR="0042419A" w:rsidRPr="003A43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72E3"/>
    <w:rsid w:val="00000CD8"/>
    <w:rsid w:val="0000729F"/>
    <w:rsid w:val="00010512"/>
    <w:rsid w:val="000132C5"/>
    <w:rsid w:val="0001656D"/>
    <w:rsid w:val="00021408"/>
    <w:rsid w:val="00023739"/>
    <w:rsid w:val="00023F66"/>
    <w:rsid w:val="000430FD"/>
    <w:rsid w:val="0005177F"/>
    <w:rsid w:val="00055648"/>
    <w:rsid w:val="000935C7"/>
    <w:rsid w:val="000B08DB"/>
    <w:rsid w:val="000F3B77"/>
    <w:rsid w:val="0010777D"/>
    <w:rsid w:val="00122C54"/>
    <w:rsid w:val="00124DD6"/>
    <w:rsid w:val="001250E7"/>
    <w:rsid w:val="00127DD2"/>
    <w:rsid w:val="0013006C"/>
    <w:rsid w:val="00144AEF"/>
    <w:rsid w:val="00146ADA"/>
    <w:rsid w:val="00165DA7"/>
    <w:rsid w:val="001663C2"/>
    <w:rsid w:val="00182FD2"/>
    <w:rsid w:val="001A055D"/>
    <w:rsid w:val="001A1AE8"/>
    <w:rsid w:val="001B7EC1"/>
    <w:rsid w:val="001C0952"/>
    <w:rsid w:val="001D016E"/>
    <w:rsid w:val="001D6B25"/>
    <w:rsid w:val="001E0C6B"/>
    <w:rsid w:val="001F5E94"/>
    <w:rsid w:val="001F6F0F"/>
    <w:rsid w:val="00200920"/>
    <w:rsid w:val="00227EDB"/>
    <w:rsid w:val="002526A4"/>
    <w:rsid w:val="00254C93"/>
    <w:rsid w:val="0027180A"/>
    <w:rsid w:val="002719F8"/>
    <w:rsid w:val="00272259"/>
    <w:rsid w:val="00274865"/>
    <w:rsid w:val="002855AA"/>
    <w:rsid w:val="002855FE"/>
    <w:rsid w:val="00297EF9"/>
    <w:rsid w:val="002B0F47"/>
    <w:rsid w:val="002B756B"/>
    <w:rsid w:val="002B7F9F"/>
    <w:rsid w:val="002C0ABC"/>
    <w:rsid w:val="002C2352"/>
    <w:rsid w:val="002C5F5E"/>
    <w:rsid w:val="002D1C5B"/>
    <w:rsid w:val="002E0660"/>
    <w:rsid w:val="002E7DBD"/>
    <w:rsid w:val="002F7E9E"/>
    <w:rsid w:val="00303A06"/>
    <w:rsid w:val="00303ECB"/>
    <w:rsid w:val="00313345"/>
    <w:rsid w:val="00327EB8"/>
    <w:rsid w:val="00360EE1"/>
    <w:rsid w:val="0037627F"/>
    <w:rsid w:val="00381F50"/>
    <w:rsid w:val="00387D3C"/>
    <w:rsid w:val="0039479E"/>
    <w:rsid w:val="00397F98"/>
    <w:rsid w:val="003A0F9E"/>
    <w:rsid w:val="003A1737"/>
    <w:rsid w:val="003A371F"/>
    <w:rsid w:val="003A4343"/>
    <w:rsid w:val="003C2C84"/>
    <w:rsid w:val="003C3809"/>
    <w:rsid w:val="003E72E3"/>
    <w:rsid w:val="003F5513"/>
    <w:rsid w:val="0042419A"/>
    <w:rsid w:val="00424D2A"/>
    <w:rsid w:val="00441AEE"/>
    <w:rsid w:val="00443672"/>
    <w:rsid w:val="00451A61"/>
    <w:rsid w:val="0049737D"/>
    <w:rsid w:val="004A529F"/>
    <w:rsid w:val="004B4C9B"/>
    <w:rsid w:val="004B645A"/>
    <w:rsid w:val="004B777B"/>
    <w:rsid w:val="004D3640"/>
    <w:rsid w:val="004E1209"/>
    <w:rsid w:val="004F3059"/>
    <w:rsid w:val="004F44AE"/>
    <w:rsid w:val="005026E6"/>
    <w:rsid w:val="0051067D"/>
    <w:rsid w:val="005256C2"/>
    <w:rsid w:val="00531308"/>
    <w:rsid w:val="0053217F"/>
    <w:rsid w:val="00532FF1"/>
    <w:rsid w:val="00563D45"/>
    <w:rsid w:val="00574AB8"/>
    <w:rsid w:val="00587639"/>
    <w:rsid w:val="00593471"/>
    <w:rsid w:val="005A2218"/>
    <w:rsid w:val="005A742D"/>
    <w:rsid w:val="005B446F"/>
    <w:rsid w:val="005B7272"/>
    <w:rsid w:val="005D2584"/>
    <w:rsid w:val="005E155C"/>
    <w:rsid w:val="005E640E"/>
    <w:rsid w:val="005E7BE9"/>
    <w:rsid w:val="005F41B7"/>
    <w:rsid w:val="005F44AF"/>
    <w:rsid w:val="005F4E0A"/>
    <w:rsid w:val="00610B22"/>
    <w:rsid w:val="00634B37"/>
    <w:rsid w:val="00635031"/>
    <w:rsid w:val="006642E9"/>
    <w:rsid w:val="00665518"/>
    <w:rsid w:val="00680EAF"/>
    <w:rsid w:val="00693FC1"/>
    <w:rsid w:val="00696856"/>
    <w:rsid w:val="006B4DFF"/>
    <w:rsid w:val="00701BB2"/>
    <w:rsid w:val="00703D95"/>
    <w:rsid w:val="00704EAB"/>
    <w:rsid w:val="007164E1"/>
    <w:rsid w:val="00722110"/>
    <w:rsid w:val="00726C0E"/>
    <w:rsid w:val="0073168E"/>
    <w:rsid w:val="00733A75"/>
    <w:rsid w:val="007446EC"/>
    <w:rsid w:val="0076496A"/>
    <w:rsid w:val="007673DD"/>
    <w:rsid w:val="00776A19"/>
    <w:rsid w:val="00785939"/>
    <w:rsid w:val="00787463"/>
    <w:rsid w:val="00792B0B"/>
    <w:rsid w:val="00793F79"/>
    <w:rsid w:val="007B1E0D"/>
    <w:rsid w:val="007D1A3B"/>
    <w:rsid w:val="007E0B9B"/>
    <w:rsid w:val="00800952"/>
    <w:rsid w:val="00812851"/>
    <w:rsid w:val="0083368D"/>
    <w:rsid w:val="00844494"/>
    <w:rsid w:val="00862FCD"/>
    <w:rsid w:val="00864220"/>
    <w:rsid w:val="0086581E"/>
    <w:rsid w:val="00871B78"/>
    <w:rsid w:val="008723A3"/>
    <w:rsid w:val="0087550B"/>
    <w:rsid w:val="00892F18"/>
    <w:rsid w:val="008A188A"/>
    <w:rsid w:val="008A5E97"/>
    <w:rsid w:val="008B05A1"/>
    <w:rsid w:val="008D0708"/>
    <w:rsid w:val="008E15EF"/>
    <w:rsid w:val="008E77AB"/>
    <w:rsid w:val="008F588C"/>
    <w:rsid w:val="00902698"/>
    <w:rsid w:val="00906E24"/>
    <w:rsid w:val="009165A2"/>
    <w:rsid w:val="0092238E"/>
    <w:rsid w:val="00931554"/>
    <w:rsid w:val="0093445D"/>
    <w:rsid w:val="009354B0"/>
    <w:rsid w:val="009368B0"/>
    <w:rsid w:val="00940EF7"/>
    <w:rsid w:val="0094130D"/>
    <w:rsid w:val="009417E3"/>
    <w:rsid w:val="009471E5"/>
    <w:rsid w:val="00982095"/>
    <w:rsid w:val="00990E75"/>
    <w:rsid w:val="0099404D"/>
    <w:rsid w:val="009961F1"/>
    <w:rsid w:val="009B327D"/>
    <w:rsid w:val="009C552E"/>
    <w:rsid w:val="009D76AC"/>
    <w:rsid w:val="009F09CC"/>
    <w:rsid w:val="009F545F"/>
    <w:rsid w:val="009F5728"/>
    <w:rsid w:val="009F62E0"/>
    <w:rsid w:val="00A04794"/>
    <w:rsid w:val="00A1776A"/>
    <w:rsid w:val="00A21F9E"/>
    <w:rsid w:val="00A52096"/>
    <w:rsid w:val="00A52B3D"/>
    <w:rsid w:val="00A76CA4"/>
    <w:rsid w:val="00A82769"/>
    <w:rsid w:val="00A9557E"/>
    <w:rsid w:val="00AE735A"/>
    <w:rsid w:val="00AF3C18"/>
    <w:rsid w:val="00B123FF"/>
    <w:rsid w:val="00B126EF"/>
    <w:rsid w:val="00B22326"/>
    <w:rsid w:val="00B315B9"/>
    <w:rsid w:val="00B37FCC"/>
    <w:rsid w:val="00B83868"/>
    <w:rsid w:val="00B93F7F"/>
    <w:rsid w:val="00BA3A13"/>
    <w:rsid w:val="00BA5938"/>
    <w:rsid w:val="00BB782A"/>
    <w:rsid w:val="00BC5392"/>
    <w:rsid w:val="00BD429B"/>
    <w:rsid w:val="00BD6462"/>
    <w:rsid w:val="00C12774"/>
    <w:rsid w:val="00C37A8D"/>
    <w:rsid w:val="00C45714"/>
    <w:rsid w:val="00C53D79"/>
    <w:rsid w:val="00C577FC"/>
    <w:rsid w:val="00C6380C"/>
    <w:rsid w:val="00C94295"/>
    <w:rsid w:val="00CA70C8"/>
    <w:rsid w:val="00CC1D4C"/>
    <w:rsid w:val="00CD0A51"/>
    <w:rsid w:val="00D22EE0"/>
    <w:rsid w:val="00D24C52"/>
    <w:rsid w:val="00D262BB"/>
    <w:rsid w:val="00D33555"/>
    <w:rsid w:val="00D476C7"/>
    <w:rsid w:val="00D654B2"/>
    <w:rsid w:val="00D65CB7"/>
    <w:rsid w:val="00D72402"/>
    <w:rsid w:val="00D77E6A"/>
    <w:rsid w:val="00D80003"/>
    <w:rsid w:val="00D84641"/>
    <w:rsid w:val="00D96E7C"/>
    <w:rsid w:val="00DA389E"/>
    <w:rsid w:val="00DA7187"/>
    <w:rsid w:val="00DB7171"/>
    <w:rsid w:val="00DC03AE"/>
    <w:rsid w:val="00DC1A37"/>
    <w:rsid w:val="00DD69BA"/>
    <w:rsid w:val="00E11B07"/>
    <w:rsid w:val="00E32C88"/>
    <w:rsid w:val="00E4263E"/>
    <w:rsid w:val="00E530E6"/>
    <w:rsid w:val="00E74C52"/>
    <w:rsid w:val="00E772D5"/>
    <w:rsid w:val="00E849FA"/>
    <w:rsid w:val="00E85319"/>
    <w:rsid w:val="00EA46DD"/>
    <w:rsid w:val="00EB0D9A"/>
    <w:rsid w:val="00EB517F"/>
    <w:rsid w:val="00EC0877"/>
    <w:rsid w:val="00EE16E9"/>
    <w:rsid w:val="00EE7565"/>
    <w:rsid w:val="00EF200A"/>
    <w:rsid w:val="00F1008F"/>
    <w:rsid w:val="00F1218F"/>
    <w:rsid w:val="00F15D47"/>
    <w:rsid w:val="00F16A15"/>
    <w:rsid w:val="00F2273B"/>
    <w:rsid w:val="00F32B4B"/>
    <w:rsid w:val="00F4702F"/>
    <w:rsid w:val="00F50DB6"/>
    <w:rsid w:val="00F53D16"/>
    <w:rsid w:val="00F559E3"/>
    <w:rsid w:val="00F618DB"/>
    <w:rsid w:val="00F753A9"/>
    <w:rsid w:val="00F77DE3"/>
    <w:rsid w:val="00F82638"/>
    <w:rsid w:val="00F86042"/>
    <w:rsid w:val="00F91AC1"/>
    <w:rsid w:val="00FA2852"/>
    <w:rsid w:val="00FA528C"/>
    <w:rsid w:val="00FA641A"/>
    <w:rsid w:val="00FB0399"/>
    <w:rsid w:val="00FD49E6"/>
    <w:rsid w:val="00FD684D"/>
    <w:rsid w:val="00FE0CDB"/>
    <w:rsid w:val="00FE0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387D3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387D3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3D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D16"/>
    <w:rPr>
      <w:rFonts w:ascii="Tahoma" w:hAnsi="Tahoma" w:cs="Tahoma"/>
      <w:sz w:val="16"/>
      <w:szCs w:val="16"/>
    </w:rPr>
  </w:style>
  <w:style w:type="character" w:customStyle="1" w:styleId="Heading2Char">
    <w:name w:val="Heading 2 Char"/>
    <w:basedOn w:val="DefaultParagraphFont"/>
    <w:link w:val="Heading2"/>
    <w:rsid w:val="00387D3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387D3C"/>
    <w:rPr>
      <w:rFonts w:ascii="Times New Roman" w:eastAsia="Times New Roman" w:hAnsi="Times New Roman" w:cs="Times New Roman"/>
      <w:sz w:val="40"/>
      <w:szCs w:val="20"/>
      <w:lang w:eastAsia="en-GB"/>
    </w:rPr>
  </w:style>
  <w:style w:type="paragraph" w:styleId="Header">
    <w:name w:val="header"/>
    <w:basedOn w:val="Normal"/>
    <w:link w:val="HeaderChar"/>
    <w:rsid w:val="00387D3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387D3C"/>
    <w:rPr>
      <w:rFonts w:ascii="Times New Roman" w:eastAsia="Times New Roman" w:hAnsi="Times New Roman" w:cs="Times New Roman"/>
      <w:sz w:val="20"/>
      <w:szCs w:val="20"/>
      <w:lang w:eastAsia="en-GB"/>
    </w:rPr>
  </w:style>
  <w:style w:type="paragraph" w:styleId="NormalWeb">
    <w:name w:val="Normal (Web)"/>
    <w:basedOn w:val="Normal"/>
    <w:uiPriority w:val="99"/>
    <w:rsid w:val="00387D3C"/>
    <w:pPr>
      <w:spacing w:before="100" w:after="100" w:line="240" w:lineRule="auto"/>
    </w:pPr>
    <w:rPr>
      <w:rFonts w:ascii="Times New Roman" w:eastAsia="Times New Roman" w:hAnsi="Times New Roman" w:cs="Times New Roman"/>
      <w:sz w:val="24"/>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387D3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387D3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3D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D16"/>
    <w:rPr>
      <w:rFonts w:ascii="Tahoma" w:hAnsi="Tahoma" w:cs="Tahoma"/>
      <w:sz w:val="16"/>
      <w:szCs w:val="16"/>
    </w:rPr>
  </w:style>
  <w:style w:type="character" w:customStyle="1" w:styleId="Heading2Char">
    <w:name w:val="Heading 2 Char"/>
    <w:basedOn w:val="DefaultParagraphFont"/>
    <w:link w:val="Heading2"/>
    <w:rsid w:val="00387D3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387D3C"/>
    <w:rPr>
      <w:rFonts w:ascii="Times New Roman" w:eastAsia="Times New Roman" w:hAnsi="Times New Roman" w:cs="Times New Roman"/>
      <w:sz w:val="40"/>
      <w:szCs w:val="20"/>
      <w:lang w:eastAsia="en-GB"/>
    </w:rPr>
  </w:style>
  <w:style w:type="paragraph" w:styleId="Header">
    <w:name w:val="header"/>
    <w:basedOn w:val="Normal"/>
    <w:link w:val="HeaderChar"/>
    <w:rsid w:val="00387D3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387D3C"/>
    <w:rPr>
      <w:rFonts w:ascii="Times New Roman" w:eastAsia="Times New Roman" w:hAnsi="Times New Roman" w:cs="Times New Roman"/>
      <w:sz w:val="20"/>
      <w:szCs w:val="20"/>
      <w:lang w:eastAsia="en-GB"/>
    </w:rPr>
  </w:style>
  <w:style w:type="paragraph" w:styleId="NormalWeb">
    <w:name w:val="Normal (Web)"/>
    <w:basedOn w:val="Normal"/>
    <w:uiPriority w:val="99"/>
    <w:rsid w:val="00387D3C"/>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9700856">
      <w:bodyDiv w:val="1"/>
      <w:marLeft w:val="0"/>
      <w:marRight w:val="0"/>
      <w:marTop w:val="0"/>
      <w:marBottom w:val="0"/>
      <w:divBdr>
        <w:top w:val="none" w:sz="0" w:space="0" w:color="auto"/>
        <w:left w:val="none" w:sz="0" w:space="0" w:color="auto"/>
        <w:bottom w:val="none" w:sz="0" w:space="0" w:color="auto"/>
        <w:right w:val="none" w:sz="0" w:space="0" w:color="auto"/>
      </w:divBdr>
    </w:div>
    <w:div w:id="1015695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microsoft.com/office/2007/relationships/stylesWithEffects" Target="stylesWithEffect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D:\Documents\PGCE\7002%20curriculum%20development\Research\Research%20intervention.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Documents\PGCE\7002%20curriculum%20development\Research\Research%20intervention.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Documents\PGCE\7002%20curriculum%20development\Research\Research%20interven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200"/>
              <a:t>fig.1. Mean class scores for pre and post intervention tests </a:t>
            </a:r>
            <a:r>
              <a:rPr lang="en-GB" sz="1200" baseline="0"/>
              <a:t> </a:t>
            </a:r>
            <a:endParaRPr lang="en-GB" sz="1200"/>
          </a:p>
        </c:rich>
      </c:tx>
      <c:layout>
        <c:manualLayout>
          <c:xMode val="edge"/>
          <c:yMode val="edge"/>
          <c:x val="1.6931770247469065E-2"/>
          <c:y val="2.1685254027261461E-2"/>
        </c:manualLayout>
      </c:layout>
      <c:overlay val="0"/>
    </c:title>
    <c:autoTitleDeleted val="0"/>
    <c:plotArea>
      <c:layout/>
      <c:barChart>
        <c:barDir val="col"/>
        <c:grouping val="clustered"/>
        <c:varyColors val="0"/>
        <c:ser>
          <c:idx val="0"/>
          <c:order val="0"/>
          <c:tx>
            <c:strRef>
              <c:f>Sheet1!$A$32</c:f>
              <c:strCache>
                <c:ptCount val="1"/>
                <c:pt idx="0">
                  <c:v>Mean Class Score </c:v>
                </c:pt>
              </c:strCache>
            </c:strRef>
          </c:tx>
          <c:invertIfNegative val="0"/>
          <c:cat>
            <c:strRef>
              <c:f>Sheet1!$B$1:$C$1</c:f>
              <c:strCache>
                <c:ptCount val="2"/>
                <c:pt idx="0">
                  <c:v>Pre Intervention</c:v>
                </c:pt>
                <c:pt idx="1">
                  <c:v>Post Intervention</c:v>
                </c:pt>
              </c:strCache>
            </c:strRef>
          </c:cat>
          <c:val>
            <c:numRef>
              <c:f>Sheet1!$B$32:$C$32</c:f>
              <c:numCache>
                <c:formatCode>General</c:formatCode>
                <c:ptCount val="2"/>
                <c:pt idx="0">
                  <c:v>3.6</c:v>
                </c:pt>
                <c:pt idx="1">
                  <c:v>3.8666666666666667</c:v>
                </c:pt>
              </c:numCache>
            </c:numRef>
          </c:val>
        </c:ser>
        <c:dLbls>
          <c:showLegendKey val="0"/>
          <c:showVal val="0"/>
          <c:showCatName val="0"/>
          <c:showSerName val="0"/>
          <c:showPercent val="0"/>
          <c:showBubbleSize val="0"/>
        </c:dLbls>
        <c:gapWidth val="150"/>
        <c:axId val="196647936"/>
        <c:axId val="196801280"/>
      </c:barChart>
      <c:catAx>
        <c:axId val="196647936"/>
        <c:scaling>
          <c:orientation val="minMax"/>
        </c:scaling>
        <c:delete val="0"/>
        <c:axPos val="b"/>
        <c:majorTickMark val="out"/>
        <c:minorTickMark val="none"/>
        <c:tickLblPos val="nextTo"/>
        <c:crossAx val="196801280"/>
        <c:crosses val="autoZero"/>
        <c:auto val="1"/>
        <c:lblAlgn val="ctr"/>
        <c:lblOffset val="100"/>
        <c:noMultiLvlLbl val="0"/>
      </c:catAx>
      <c:valAx>
        <c:axId val="196801280"/>
        <c:scaling>
          <c:orientation val="minMax"/>
          <c:max val="5"/>
          <c:min val="0"/>
        </c:scaling>
        <c:delete val="0"/>
        <c:axPos val="l"/>
        <c:title>
          <c:tx>
            <c:rich>
              <a:bodyPr rot="-5400000" vert="horz"/>
              <a:lstStyle/>
              <a:p>
                <a:pPr>
                  <a:defRPr/>
                </a:pPr>
                <a:r>
                  <a:rPr lang="en-GB"/>
                  <a:t>Mean Class Score </a:t>
                </a:r>
              </a:p>
            </c:rich>
          </c:tx>
          <c:overlay val="0"/>
        </c:title>
        <c:numFmt formatCode="General" sourceLinked="1"/>
        <c:majorTickMark val="out"/>
        <c:minorTickMark val="none"/>
        <c:tickLblPos val="nextTo"/>
        <c:crossAx val="196647936"/>
        <c:crosses val="autoZero"/>
        <c:crossBetween val="between"/>
        <c:majorUnit val="1"/>
        <c:minorUnit val="1.0000000000000002E-2"/>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a:t>fig.2. Whole class scores</a:t>
            </a:r>
            <a:r>
              <a:rPr lang="en-GB" sz="1400" baseline="0"/>
              <a:t> for pre and post intervention tests</a:t>
            </a:r>
            <a:r>
              <a:rPr lang="en-GB" sz="1400"/>
              <a:t> </a:t>
            </a:r>
          </a:p>
        </c:rich>
      </c:tx>
      <c:layout>
        <c:manualLayout>
          <c:xMode val="edge"/>
          <c:yMode val="edge"/>
          <c:x val="2.3459960813119057E-2"/>
          <c:y val="2.0611473720371008E-2"/>
        </c:manualLayout>
      </c:layout>
      <c:overlay val="0"/>
    </c:title>
    <c:autoTitleDeleted val="0"/>
    <c:plotArea>
      <c:layout/>
      <c:barChart>
        <c:barDir val="col"/>
        <c:grouping val="clustered"/>
        <c:varyColors val="0"/>
        <c:ser>
          <c:idx val="0"/>
          <c:order val="0"/>
          <c:tx>
            <c:strRef>
              <c:f>Sheet1!$B$1</c:f>
              <c:strCache>
                <c:ptCount val="1"/>
                <c:pt idx="0">
                  <c:v>Pre Intervention</c:v>
                </c:pt>
              </c:strCache>
            </c:strRef>
          </c:tx>
          <c:invertIfNegative val="0"/>
          <c:cat>
            <c:strRef>
              <c:f>Sheet1!$A$2:$A$31</c:f>
              <c:strCache>
                <c:ptCount val="30"/>
                <c:pt idx="0">
                  <c:v>Pupil 1</c:v>
                </c:pt>
                <c:pt idx="1">
                  <c:v>Pupil 2</c:v>
                </c:pt>
                <c:pt idx="2">
                  <c:v>Pupil 3</c:v>
                </c:pt>
                <c:pt idx="3">
                  <c:v>Pupil 4</c:v>
                </c:pt>
                <c:pt idx="4">
                  <c:v>Pupil 5</c:v>
                </c:pt>
                <c:pt idx="5">
                  <c:v>Pupil 6</c:v>
                </c:pt>
                <c:pt idx="6">
                  <c:v>Pupil 7</c:v>
                </c:pt>
                <c:pt idx="7">
                  <c:v>Pupil 8</c:v>
                </c:pt>
                <c:pt idx="8">
                  <c:v>Pupil 9</c:v>
                </c:pt>
                <c:pt idx="9">
                  <c:v>Pupil 10</c:v>
                </c:pt>
                <c:pt idx="10">
                  <c:v>Pupil 11</c:v>
                </c:pt>
                <c:pt idx="11">
                  <c:v>Pupil 12</c:v>
                </c:pt>
                <c:pt idx="12">
                  <c:v>Pupil 13</c:v>
                </c:pt>
                <c:pt idx="13">
                  <c:v>Pupil 14</c:v>
                </c:pt>
                <c:pt idx="14">
                  <c:v>Pupil 15</c:v>
                </c:pt>
                <c:pt idx="15">
                  <c:v>Pupil 16</c:v>
                </c:pt>
                <c:pt idx="16">
                  <c:v>Pupil 17</c:v>
                </c:pt>
                <c:pt idx="17">
                  <c:v>Pupil 18</c:v>
                </c:pt>
                <c:pt idx="18">
                  <c:v>Pupil 19</c:v>
                </c:pt>
                <c:pt idx="19">
                  <c:v>Pupil 20</c:v>
                </c:pt>
                <c:pt idx="20">
                  <c:v>Pupil 21</c:v>
                </c:pt>
                <c:pt idx="21">
                  <c:v>Pupil 22</c:v>
                </c:pt>
                <c:pt idx="22">
                  <c:v>Pupil 23</c:v>
                </c:pt>
                <c:pt idx="23">
                  <c:v>Pupil 24</c:v>
                </c:pt>
                <c:pt idx="24">
                  <c:v>Pupil 25</c:v>
                </c:pt>
                <c:pt idx="25">
                  <c:v>Pupil 26</c:v>
                </c:pt>
                <c:pt idx="26">
                  <c:v>Pupil 27</c:v>
                </c:pt>
                <c:pt idx="27">
                  <c:v>Pupil 28</c:v>
                </c:pt>
                <c:pt idx="28">
                  <c:v>Pupil 29</c:v>
                </c:pt>
                <c:pt idx="29">
                  <c:v>Pupil 30</c:v>
                </c:pt>
              </c:strCache>
            </c:strRef>
          </c:cat>
          <c:val>
            <c:numRef>
              <c:f>Sheet1!$B$2:$B$31</c:f>
              <c:numCache>
                <c:formatCode>General</c:formatCode>
                <c:ptCount val="30"/>
                <c:pt idx="0">
                  <c:v>3</c:v>
                </c:pt>
                <c:pt idx="1">
                  <c:v>5</c:v>
                </c:pt>
                <c:pt idx="2">
                  <c:v>5</c:v>
                </c:pt>
                <c:pt idx="3">
                  <c:v>4</c:v>
                </c:pt>
                <c:pt idx="4">
                  <c:v>5</c:v>
                </c:pt>
                <c:pt idx="5">
                  <c:v>5</c:v>
                </c:pt>
                <c:pt idx="6">
                  <c:v>0</c:v>
                </c:pt>
                <c:pt idx="7">
                  <c:v>3</c:v>
                </c:pt>
                <c:pt idx="8">
                  <c:v>5</c:v>
                </c:pt>
                <c:pt idx="9">
                  <c:v>3</c:v>
                </c:pt>
                <c:pt idx="10">
                  <c:v>3</c:v>
                </c:pt>
                <c:pt idx="11">
                  <c:v>5</c:v>
                </c:pt>
                <c:pt idx="12">
                  <c:v>5</c:v>
                </c:pt>
                <c:pt idx="13">
                  <c:v>4</c:v>
                </c:pt>
                <c:pt idx="14">
                  <c:v>4</c:v>
                </c:pt>
                <c:pt idx="15">
                  <c:v>1</c:v>
                </c:pt>
                <c:pt idx="16">
                  <c:v>2</c:v>
                </c:pt>
                <c:pt idx="17">
                  <c:v>5</c:v>
                </c:pt>
                <c:pt idx="18">
                  <c:v>5</c:v>
                </c:pt>
                <c:pt idx="19">
                  <c:v>5</c:v>
                </c:pt>
                <c:pt idx="20">
                  <c:v>3</c:v>
                </c:pt>
                <c:pt idx="21">
                  <c:v>3</c:v>
                </c:pt>
                <c:pt idx="22">
                  <c:v>5</c:v>
                </c:pt>
                <c:pt idx="23">
                  <c:v>3</c:v>
                </c:pt>
                <c:pt idx="24">
                  <c:v>3</c:v>
                </c:pt>
                <c:pt idx="25">
                  <c:v>4</c:v>
                </c:pt>
                <c:pt idx="26">
                  <c:v>1</c:v>
                </c:pt>
                <c:pt idx="27">
                  <c:v>5</c:v>
                </c:pt>
                <c:pt idx="28">
                  <c:v>2</c:v>
                </c:pt>
                <c:pt idx="29">
                  <c:v>2</c:v>
                </c:pt>
              </c:numCache>
            </c:numRef>
          </c:val>
        </c:ser>
        <c:ser>
          <c:idx val="1"/>
          <c:order val="1"/>
          <c:tx>
            <c:strRef>
              <c:f>Sheet1!$C$1</c:f>
              <c:strCache>
                <c:ptCount val="1"/>
                <c:pt idx="0">
                  <c:v>Post Intervention</c:v>
                </c:pt>
              </c:strCache>
            </c:strRef>
          </c:tx>
          <c:invertIfNegative val="0"/>
          <c:cat>
            <c:strRef>
              <c:f>Sheet1!$A$2:$A$31</c:f>
              <c:strCache>
                <c:ptCount val="30"/>
                <c:pt idx="0">
                  <c:v>Pupil 1</c:v>
                </c:pt>
                <c:pt idx="1">
                  <c:v>Pupil 2</c:v>
                </c:pt>
                <c:pt idx="2">
                  <c:v>Pupil 3</c:v>
                </c:pt>
                <c:pt idx="3">
                  <c:v>Pupil 4</c:v>
                </c:pt>
                <c:pt idx="4">
                  <c:v>Pupil 5</c:v>
                </c:pt>
                <c:pt idx="5">
                  <c:v>Pupil 6</c:v>
                </c:pt>
                <c:pt idx="6">
                  <c:v>Pupil 7</c:v>
                </c:pt>
                <c:pt idx="7">
                  <c:v>Pupil 8</c:v>
                </c:pt>
                <c:pt idx="8">
                  <c:v>Pupil 9</c:v>
                </c:pt>
                <c:pt idx="9">
                  <c:v>Pupil 10</c:v>
                </c:pt>
                <c:pt idx="10">
                  <c:v>Pupil 11</c:v>
                </c:pt>
                <c:pt idx="11">
                  <c:v>Pupil 12</c:v>
                </c:pt>
                <c:pt idx="12">
                  <c:v>Pupil 13</c:v>
                </c:pt>
                <c:pt idx="13">
                  <c:v>Pupil 14</c:v>
                </c:pt>
                <c:pt idx="14">
                  <c:v>Pupil 15</c:v>
                </c:pt>
                <c:pt idx="15">
                  <c:v>Pupil 16</c:v>
                </c:pt>
                <c:pt idx="16">
                  <c:v>Pupil 17</c:v>
                </c:pt>
                <c:pt idx="17">
                  <c:v>Pupil 18</c:v>
                </c:pt>
                <c:pt idx="18">
                  <c:v>Pupil 19</c:v>
                </c:pt>
                <c:pt idx="19">
                  <c:v>Pupil 20</c:v>
                </c:pt>
                <c:pt idx="20">
                  <c:v>Pupil 21</c:v>
                </c:pt>
                <c:pt idx="21">
                  <c:v>Pupil 22</c:v>
                </c:pt>
                <c:pt idx="22">
                  <c:v>Pupil 23</c:v>
                </c:pt>
                <c:pt idx="23">
                  <c:v>Pupil 24</c:v>
                </c:pt>
                <c:pt idx="24">
                  <c:v>Pupil 25</c:v>
                </c:pt>
                <c:pt idx="25">
                  <c:v>Pupil 26</c:v>
                </c:pt>
                <c:pt idx="26">
                  <c:v>Pupil 27</c:v>
                </c:pt>
                <c:pt idx="27">
                  <c:v>Pupil 28</c:v>
                </c:pt>
                <c:pt idx="28">
                  <c:v>Pupil 29</c:v>
                </c:pt>
                <c:pt idx="29">
                  <c:v>Pupil 30</c:v>
                </c:pt>
              </c:strCache>
            </c:strRef>
          </c:cat>
          <c:val>
            <c:numRef>
              <c:f>Sheet1!$C$2:$C$31</c:f>
              <c:numCache>
                <c:formatCode>General</c:formatCode>
                <c:ptCount val="30"/>
                <c:pt idx="0">
                  <c:v>4</c:v>
                </c:pt>
                <c:pt idx="1">
                  <c:v>5</c:v>
                </c:pt>
                <c:pt idx="2">
                  <c:v>4</c:v>
                </c:pt>
                <c:pt idx="3">
                  <c:v>5</c:v>
                </c:pt>
                <c:pt idx="4">
                  <c:v>5</c:v>
                </c:pt>
                <c:pt idx="5">
                  <c:v>5</c:v>
                </c:pt>
                <c:pt idx="6">
                  <c:v>3</c:v>
                </c:pt>
                <c:pt idx="7">
                  <c:v>4</c:v>
                </c:pt>
                <c:pt idx="8">
                  <c:v>5</c:v>
                </c:pt>
                <c:pt idx="9">
                  <c:v>4</c:v>
                </c:pt>
                <c:pt idx="10">
                  <c:v>3</c:v>
                </c:pt>
                <c:pt idx="11">
                  <c:v>5</c:v>
                </c:pt>
                <c:pt idx="12">
                  <c:v>3</c:v>
                </c:pt>
                <c:pt idx="13">
                  <c:v>5</c:v>
                </c:pt>
                <c:pt idx="14">
                  <c:v>4</c:v>
                </c:pt>
                <c:pt idx="15">
                  <c:v>3</c:v>
                </c:pt>
                <c:pt idx="16">
                  <c:v>1</c:v>
                </c:pt>
                <c:pt idx="17">
                  <c:v>5</c:v>
                </c:pt>
                <c:pt idx="18">
                  <c:v>4</c:v>
                </c:pt>
                <c:pt idx="19">
                  <c:v>5</c:v>
                </c:pt>
                <c:pt idx="20">
                  <c:v>2</c:v>
                </c:pt>
                <c:pt idx="21">
                  <c:v>4</c:v>
                </c:pt>
                <c:pt idx="22">
                  <c:v>3</c:v>
                </c:pt>
                <c:pt idx="23">
                  <c:v>4</c:v>
                </c:pt>
                <c:pt idx="24">
                  <c:v>5</c:v>
                </c:pt>
                <c:pt idx="25">
                  <c:v>5</c:v>
                </c:pt>
                <c:pt idx="26">
                  <c:v>3</c:v>
                </c:pt>
                <c:pt idx="27">
                  <c:v>5</c:v>
                </c:pt>
                <c:pt idx="28">
                  <c:v>1</c:v>
                </c:pt>
                <c:pt idx="29">
                  <c:v>2</c:v>
                </c:pt>
              </c:numCache>
            </c:numRef>
          </c:val>
        </c:ser>
        <c:dLbls>
          <c:showLegendKey val="0"/>
          <c:showVal val="0"/>
          <c:showCatName val="0"/>
          <c:showSerName val="0"/>
          <c:showPercent val="0"/>
          <c:showBubbleSize val="0"/>
        </c:dLbls>
        <c:gapWidth val="150"/>
        <c:axId val="224807168"/>
        <c:axId val="224808960"/>
      </c:barChart>
      <c:catAx>
        <c:axId val="224807168"/>
        <c:scaling>
          <c:orientation val="minMax"/>
        </c:scaling>
        <c:delete val="0"/>
        <c:axPos val="b"/>
        <c:majorTickMark val="out"/>
        <c:minorTickMark val="none"/>
        <c:tickLblPos val="nextTo"/>
        <c:crossAx val="224808960"/>
        <c:crosses val="autoZero"/>
        <c:auto val="1"/>
        <c:lblAlgn val="ctr"/>
        <c:lblOffset val="100"/>
        <c:noMultiLvlLbl val="0"/>
      </c:catAx>
      <c:valAx>
        <c:axId val="224808960"/>
        <c:scaling>
          <c:orientation val="minMax"/>
          <c:max val="5"/>
        </c:scaling>
        <c:delete val="0"/>
        <c:axPos val="l"/>
        <c:majorGridlines/>
        <c:title>
          <c:tx>
            <c:rich>
              <a:bodyPr rot="-5400000" vert="horz"/>
              <a:lstStyle/>
              <a:p>
                <a:pPr>
                  <a:defRPr/>
                </a:pPr>
                <a:r>
                  <a:rPr lang="en-GB"/>
                  <a:t>Test Score </a:t>
                </a:r>
              </a:p>
            </c:rich>
          </c:tx>
          <c:overlay val="0"/>
        </c:title>
        <c:numFmt formatCode="General" sourceLinked="1"/>
        <c:majorTickMark val="out"/>
        <c:minorTickMark val="none"/>
        <c:tickLblPos val="nextTo"/>
        <c:crossAx val="224807168"/>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a:t>fig.3.</a:t>
            </a:r>
            <a:r>
              <a:rPr lang="en-GB" sz="1400" baseline="0"/>
              <a:t> Class results for extended response question pre and post intervention</a:t>
            </a:r>
            <a:endParaRPr lang="en-GB" sz="1400"/>
          </a:p>
        </c:rich>
      </c:tx>
      <c:layout>
        <c:manualLayout>
          <c:xMode val="edge"/>
          <c:yMode val="edge"/>
          <c:x val="6.6873262129362558E-3"/>
          <c:y val="1.9607843137254902E-2"/>
        </c:manualLayout>
      </c:layout>
      <c:overlay val="0"/>
    </c:title>
    <c:autoTitleDeleted val="0"/>
    <c:plotArea>
      <c:layout/>
      <c:barChart>
        <c:barDir val="col"/>
        <c:grouping val="clustered"/>
        <c:varyColors val="0"/>
        <c:ser>
          <c:idx val="0"/>
          <c:order val="0"/>
          <c:tx>
            <c:strRef>
              <c:f>'8.4'!$B$1</c:f>
              <c:strCache>
                <c:ptCount val="1"/>
                <c:pt idx="0">
                  <c:v>Pre intervention</c:v>
                </c:pt>
              </c:strCache>
            </c:strRef>
          </c:tx>
          <c:invertIfNegative val="0"/>
          <c:cat>
            <c:strRef>
              <c:f>'8.4'!$A$2:$A$31</c:f>
              <c:strCache>
                <c:ptCount val="30"/>
                <c:pt idx="0">
                  <c:v>Pupil 1</c:v>
                </c:pt>
                <c:pt idx="1">
                  <c:v>Pupil 2</c:v>
                </c:pt>
                <c:pt idx="2">
                  <c:v>Pupil 3</c:v>
                </c:pt>
                <c:pt idx="3">
                  <c:v>Pupil 4</c:v>
                </c:pt>
                <c:pt idx="4">
                  <c:v>Pupil 5</c:v>
                </c:pt>
                <c:pt idx="5">
                  <c:v>Pupil 6</c:v>
                </c:pt>
                <c:pt idx="6">
                  <c:v>Pupil 7</c:v>
                </c:pt>
                <c:pt idx="7">
                  <c:v>Pupil 8</c:v>
                </c:pt>
                <c:pt idx="8">
                  <c:v>Pupil 9</c:v>
                </c:pt>
                <c:pt idx="9">
                  <c:v>Pupil 10</c:v>
                </c:pt>
                <c:pt idx="10">
                  <c:v>Pupil 11</c:v>
                </c:pt>
                <c:pt idx="11">
                  <c:v>Pupil 12</c:v>
                </c:pt>
                <c:pt idx="12">
                  <c:v>Pupil 13</c:v>
                </c:pt>
                <c:pt idx="13">
                  <c:v>Pupil 14</c:v>
                </c:pt>
                <c:pt idx="14">
                  <c:v>Pupil 15</c:v>
                </c:pt>
                <c:pt idx="15">
                  <c:v>Pupil 16</c:v>
                </c:pt>
                <c:pt idx="16">
                  <c:v>Pupil 17</c:v>
                </c:pt>
                <c:pt idx="17">
                  <c:v>Pupil 18</c:v>
                </c:pt>
                <c:pt idx="18">
                  <c:v>Pupil 19</c:v>
                </c:pt>
                <c:pt idx="19">
                  <c:v>Pupil 20</c:v>
                </c:pt>
                <c:pt idx="20">
                  <c:v>Pupil 21</c:v>
                </c:pt>
                <c:pt idx="21">
                  <c:v>Pupil 22</c:v>
                </c:pt>
                <c:pt idx="22">
                  <c:v>Pupil 23</c:v>
                </c:pt>
                <c:pt idx="23">
                  <c:v>Pupil 24</c:v>
                </c:pt>
                <c:pt idx="24">
                  <c:v>Pupil 25</c:v>
                </c:pt>
                <c:pt idx="25">
                  <c:v>Pupil 26</c:v>
                </c:pt>
                <c:pt idx="26">
                  <c:v>Pupil 27</c:v>
                </c:pt>
                <c:pt idx="27">
                  <c:v>Pupil 28</c:v>
                </c:pt>
                <c:pt idx="28">
                  <c:v>Pupil 29</c:v>
                </c:pt>
                <c:pt idx="29">
                  <c:v>Pupil 30</c:v>
                </c:pt>
              </c:strCache>
            </c:strRef>
          </c:cat>
          <c:val>
            <c:numRef>
              <c:f>'8.4'!$B$2:$B$31</c:f>
              <c:numCache>
                <c:formatCode>General</c:formatCode>
                <c:ptCount val="30"/>
                <c:pt idx="0">
                  <c:v>2</c:v>
                </c:pt>
                <c:pt idx="1">
                  <c:v>2</c:v>
                </c:pt>
                <c:pt idx="2">
                  <c:v>2</c:v>
                </c:pt>
                <c:pt idx="3">
                  <c:v>2</c:v>
                </c:pt>
                <c:pt idx="4">
                  <c:v>2</c:v>
                </c:pt>
                <c:pt idx="5">
                  <c:v>2</c:v>
                </c:pt>
                <c:pt idx="6">
                  <c:v>0</c:v>
                </c:pt>
                <c:pt idx="7">
                  <c:v>0</c:v>
                </c:pt>
                <c:pt idx="8">
                  <c:v>2</c:v>
                </c:pt>
                <c:pt idx="9">
                  <c:v>1</c:v>
                </c:pt>
                <c:pt idx="10">
                  <c:v>1</c:v>
                </c:pt>
                <c:pt idx="11">
                  <c:v>2</c:v>
                </c:pt>
                <c:pt idx="12">
                  <c:v>2</c:v>
                </c:pt>
                <c:pt idx="13">
                  <c:v>2</c:v>
                </c:pt>
                <c:pt idx="14">
                  <c:v>2</c:v>
                </c:pt>
                <c:pt idx="15">
                  <c:v>0</c:v>
                </c:pt>
                <c:pt idx="16">
                  <c:v>0</c:v>
                </c:pt>
                <c:pt idx="17">
                  <c:v>2</c:v>
                </c:pt>
                <c:pt idx="18">
                  <c:v>2</c:v>
                </c:pt>
                <c:pt idx="19">
                  <c:v>2</c:v>
                </c:pt>
                <c:pt idx="20">
                  <c:v>0</c:v>
                </c:pt>
                <c:pt idx="21">
                  <c:v>0</c:v>
                </c:pt>
                <c:pt idx="22">
                  <c:v>2</c:v>
                </c:pt>
                <c:pt idx="23">
                  <c:v>0</c:v>
                </c:pt>
                <c:pt idx="24">
                  <c:v>1</c:v>
                </c:pt>
                <c:pt idx="25">
                  <c:v>1</c:v>
                </c:pt>
                <c:pt idx="26">
                  <c:v>0</c:v>
                </c:pt>
                <c:pt idx="27">
                  <c:v>2</c:v>
                </c:pt>
                <c:pt idx="28">
                  <c:v>0</c:v>
                </c:pt>
                <c:pt idx="29">
                  <c:v>0</c:v>
                </c:pt>
              </c:numCache>
            </c:numRef>
          </c:val>
        </c:ser>
        <c:ser>
          <c:idx val="1"/>
          <c:order val="1"/>
          <c:tx>
            <c:strRef>
              <c:f>'8.4'!$C$1</c:f>
              <c:strCache>
                <c:ptCount val="1"/>
                <c:pt idx="0">
                  <c:v>Post intervention</c:v>
                </c:pt>
              </c:strCache>
            </c:strRef>
          </c:tx>
          <c:invertIfNegative val="0"/>
          <c:cat>
            <c:strRef>
              <c:f>'8.4'!$A$2:$A$31</c:f>
              <c:strCache>
                <c:ptCount val="30"/>
                <c:pt idx="0">
                  <c:v>Pupil 1</c:v>
                </c:pt>
                <c:pt idx="1">
                  <c:v>Pupil 2</c:v>
                </c:pt>
                <c:pt idx="2">
                  <c:v>Pupil 3</c:v>
                </c:pt>
                <c:pt idx="3">
                  <c:v>Pupil 4</c:v>
                </c:pt>
                <c:pt idx="4">
                  <c:v>Pupil 5</c:v>
                </c:pt>
                <c:pt idx="5">
                  <c:v>Pupil 6</c:v>
                </c:pt>
                <c:pt idx="6">
                  <c:v>Pupil 7</c:v>
                </c:pt>
                <c:pt idx="7">
                  <c:v>Pupil 8</c:v>
                </c:pt>
                <c:pt idx="8">
                  <c:v>Pupil 9</c:v>
                </c:pt>
                <c:pt idx="9">
                  <c:v>Pupil 10</c:v>
                </c:pt>
                <c:pt idx="10">
                  <c:v>Pupil 11</c:v>
                </c:pt>
                <c:pt idx="11">
                  <c:v>Pupil 12</c:v>
                </c:pt>
                <c:pt idx="12">
                  <c:v>Pupil 13</c:v>
                </c:pt>
                <c:pt idx="13">
                  <c:v>Pupil 14</c:v>
                </c:pt>
                <c:pt idx="14">
                  <c:v>Pupil 15</c:v>
                </c:pt>
                <c:pt idx="15">
                  <c:v>Pupil 16</c:v>
                </c:pt>
                <c:pt idx="16">
                  <c:v>Pupil 17</c:v>
                </c:pt>
                <c:pt idx="17">
                  <c:v>Pupil 18</c:v>
                </c:pt>
                <c:pt idx="18">
                  <c:v>Pupil 19</c:v>
                </c:pt>
                <c:pt idx="19">
                  <c:v>Pupil 20</c:v>
                </c:pt>
                <c:pt idx="20">
                  <c:v>Pupil 21</c:v>
                </c:pt>
                <c:pt idx="21">
                  <c:v>Pupil 22</c:v>
                </c:pt>
                <c:pt idx="22">
                  <c:v>Pupil 23</c:v>
                </c:pt>
                <c:pt idx="23">
                  <c:v>Pupil 24</c:v>
                </c:pt>
                <c:pt idx="24">
                  <c:v>Pupil 25</c:v>
                </c:pt>
                <c:pt idx="25">
                  <c:v>Pupil 26</c:v>
                </c:pt>
                <c:pt idx="26">
                  <c:v>Pupil 27</c:v>
                </c:pt>
                <c:pt idx="27">
                  <c:v>Pupil 28</c:v>
                </c:pt>
                <c:pt idx="28">
                  <c:v>Pupil 29</c:v>
                </c:pt>
                <c:pt idx="29">
                  <c:v>Pupil 30</c:v>
                </c:pt>
              </c:strCache>
            </c:strRef>
          </c:cat>
          <c:val>
            <c:numRef>
              <c:f>'8.4'!$C$2:$C$31</c:f>
              <c:numCache>
                <c:formatCode>General</c:formatCode>
                <c:ptCount val="30"/>
                <c:pt idx="0">
                  <c:v>2</c:v>
                </c:pt>
                <c:pt idx="1">
                  <c:v>2</c:v>
                </c:pt>
                <c:pt idx="2">
                  <c:v>2</c:v>
                </c:pt>
                <c:pt idx="3">
                  <c:v>2</c:v>
                </c:pt>
                <c:pt idx="4">
                  <c:v>2</c:v>
                </c:pt>
                <c:pt idx="5">
                  <c:v>2</c:v>
                </c:pt>
                <c:pt idx="6">
                  <c:v>2</c:v>
                </c:pt>
                <c:pt idx="7">
                  <c:v>1</c:v>
                </c:pt>
                <c:pt idx="8">
                  <c:v>2</c:v>
                </c:pt>
                <c:pt idx="9">
                  <c:v>2</c:v>
                </c:pt>
                <c:pt idx="10">
                  <c:v>2</c:v>
                </c:pt>
                <c:pt idx="11">
                  <c:v>2</c:v>
                </c:pt>
                <c:pt idx="12">
                  <c:v>1</c:v>
                </c:pt>
                <c:pt idx="13">
                  <c:v>2</c:v>
                </c:pt>
                <c:pt idx="14">
                  <c:v>2</c:v>
                </c:pt>
                <c:pt idx="15">
                  <c:v>2</c:v>
                </c:pt>
                <c:pt idx="16">
                  <c:v>0</c:v>
                </c:pt>
                <c:pt idx="17">
                  <c:v>2</c:v>
                </c:pt>
                <c:pt idx="18">
                  <c:v>2</c:v>
                </c:pt>
                <c:pt idx="19">
                  <c:v>2</c:v>
                </c:pt>
                <c:pt idx="20">
                  <c:v>0</c:v>
                </c:pt>
                <c:pt idx="21">
                  <c:v>1</c:v>
                </c:pt>
                <c:pt idx="22">
                  <c:v>2</c:v>
                </c:pt>
                <c:pt idx="23">
                  <c:v>1</c:v>
                </c:pt>
                <c:pt idx="24">
                  <c:v>2</c:v>
                </c:pt>
                <c:pt idx="25">
                  <c:v>2</c:v>
                </c:pt>
                <c:pt idx="26">
                  <c:v>2</c:v>
                </c:pt>
                <c:pt idx="27">
                  <c:v>2</c:v>
                </c:pt>
                <c:pt idx="28">
                  <c:v>0</c:v>
                </c:pt>
                <c:pt idx="29">
                  <c:v>0</c:v>
                </c:pt>
              </c:numCache>
            </c:numRef>
          </c:val>
        </c:ser>
        <c:dLbls>
          <c:showLegendKey val="0"/>
          <c:showVal val="0"/>
          <c:showCatName val="0"/>
          <c:showSerName val="0"/>
          <c:showPercent val="0"/>
          <c:showBubbleSize val="0"/>
        </c:dLbls>
        <c:gapWidth val="150"/>
        <c:axId val="224834688"/>
        <c:axId val="224836224"/>
      </c:barChart>
      <c:catAx>
        <c:axId val="224834688"/>
        <c:scaling>
          <c:orientation val="minMax"/>
        </c:scaling>
        <c:delete val="0"/>
        <c:axPos val="b"/>
        <c:majorTickMark val="out"/>
        <c:minorTickMark val="none"/>
        <c:tickLblPos val="nextTo"/>
        <c:crossAx val="224836224"/>
        <c:crosses val="autoZero"/>
        <c:auto val="1"/>
        <c:lblAlgn val="ctr"/>
        <c:lblOffset val="100"/>
        <c:noMultiLvlLbl val="0"/>
      </c:catAx>
      <c:valAx>
        <c:axId val="224836224"/>
        <c:scaling>
          <c:orientation val="minMax"/>
          <c:max val="2"/>
        </c:scaling>
        <c:delete val="0"/>
        <c:axPos val="l"/>
        <c:majorGridlines/>
        <c:numFmt formatCode="General" sourceLinked="1"/>
        <c:majorTickMark val="out"/>
        <c:minorTickMark val="none"/>
        <c:tickLblPos val="nextTo"/>
        <c:crossAx val="224834688"/>
        <c:crosses val="autoZero"/>
        <c:crossBetween val="between"/>
        <c:majorUnit val="1"/>
        <c:minorUnit val="0.1"/>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9444EA-C857-49B3-9826-BE4E2B321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4867</TotalTime>
  <Pages>20</Pages>
  <Words>8338</Words>
  <Characters>47529</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Britton</dc:creator>
  <cp:keywords/>
  <dc:description/>
  <cp:lastModifiedBy>Michael Britton</cp:lastModifiedBy>
  <cp:revision>183</cp:revision>
  <cp:lastPrinted>2019-05-04T14:37:00Z</cp:lastPrinted>
  <dcterms:created xsi:type="dcterms:W3CDTF">2019-04-12T18:08:00Z</dcterms:created>
  <dcterms:modified xsi:type="dcterms:W3CDTF">2019-05-06T17:12:00Z</dcterms:modified>
</cp:coreProperties>
</file>