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EBFF0" w14:textId="77777777" w:rsidR="00AE1BFD" w:rsidRPr="00E3669D" w:rsidRDefault="00AE1BFD" w:rsidP="00E3669D">
      <w:pPr>
        <w:pStyle w:val="Body"/>
        <w:spacing w:line="360" w:lineRule="auto"/>
        <w:rPr>
          <w:rFonts w:ascii="Arial" w:hAnsi="Arial" w:cs="Arial"/>
        </w:rPr>
      </w:pPr>
    </w:p>
    <w:p w14:paraId="55BEB762" w14:textId="77777777" w:rsidR="00B47054" w:rsidRPr="00E3669D" w:rsidRDefault="00B47054" w:rsidP="00E3669D">
      <w:pPr>
        <w:pStyle w:val="Default"/>
        <w:suppressAutoHyphens/>
        <w:spacing w:before="0" w:after="298" w:line="360" w:lineRule="auto"/>
        <w:rPr>
          <w:rFonts w:ascii="Arial" w:hAnsi="Arial" w:cs="Arial"/>
          <w:b/>
          <w:bCs/>
          <w:sz w:val="22"/>
          <w:szCs w:val="22"/>
        </w:rPr>
      </w:pPr>
    </w:p>
    <w:p w14:paraId="1175407C" w14:textId="11254B9B" w:rsidR="00B47054" w:rsidRPr="00E3669D" w:rsidRDefault="00B47054" w:rsidP="00E3669D">
      <w:pPr>
        <w:spacing w:line="360" w:lineRule="auto"/>
        <w:rPr>
          <w:rFonts w:ascii="Arial" w:hAnsi="Arial" w:cs="Arial"/>
          <w:b/>
          <w:bCs/>
          <w:sz w:val="22"/>
          <w:szCs w:val="22"/>
        </w:rPr>
      </w:pPr>
      <w:r w:rsidRPr="00E3669D">
        <w:rPr>
          <w:rFonts w:ascii="Arial" w:hAnsi="Arial" w:cs="Arial"/>
          <w:b/>
          <w:bCs/>
          <w:sz w:val="22"/>
          <w:szCs w:val="22"/>
        </w:rPr>
        <w:t>Name:</w:t>
      </w:r>
      <w:r w:rsidR="00971C10" w:rsidRPr="00E3669D">
        <w:rPr>
          <w:rFonts w:ascii="Arial" w:hAnsi="Arial" w:cs="Arial"/>
          <w:b/>
          <w:bCs/>
          <w:sz w:val="22"/>
          <w:szCs w:val="22"/>
        </w:rPr>
        <w:t xml:space="preserve"> Moslin Mitchell</w:t>
      </w:r>
    </w:p>
    <w:p w14:paraId="2C6E67D6" w14:textId="1EC81128" w:rsidR="00B47054" w:rsidRPr="00E3669D" w:rsidRDefault="00B47054" w:rsidP="00E3669D">
      <w:pPr>
        <w:spacing w:line="360" w:lineRule="auto"/>
        <w:rPr>
          <w:rFonts w:ascii="Arial" w:hAnsi="Arial" w:cs="Arial"/>
          <w:b/>
          <w:bCs/>
          <w:sz w:val="22"/>
          <w:szCs w:val="22"/>
        </w:rPr>
      </w:pPr>
      <w:r w:rsidRPr="00E3669D">
        <w:rPr>
          <w:rFonts w:ascii="Arial" w:hAnsi="Arial" w:cs="Arial"/>
          <w:b/>
          <w:bCs/>
          <w:sz w:val="22"/>
          <w:szCs w:val="22"/>
        </w:rPr>
        <w:t>Student Number:</w:t>
      </w:r>
      <w:r w:rsidR="00971C10" w:rsidRPr="00E3669D">
        <w:rPr>
          <w:rFonts w:ascii="Arial" w:hAnsi="Arial" w:cs="Arial"/>
          <w:b/>
          <w:bCs/>
          <w:sz w:val="22"/>
          <w:szCs w:val="22"/>
        </w:rPr>
        <w:t>2331110</w:t>
      </w:r>
    </w:p>
    <w:p w14:paraId="306EDB9F" w14:textId="43204FDE" w:rsidR="00B47054" w:rsidRPr="00E3669D" w:rsidRDefault="00B47054" w:rsidP="00E3669D">
      <w:pPr>
        <w:spacing w:line="360" w:lineRule="auto"/>
        <w:rPr>
          <w:rFonts w:ascii="Arial" w:hAnsi="Arial" w:cs="Arial"/>
          <w:b/>
          <w:bCs/>
          <w:sz w:val="22"/>
          <w:szCs w:val="22"/>
          <w:lang w:val="en-GB"/>
        </w:rPr>
      </w:pPr>
      <w:r w:rsidRPr="00E3669D">
        <w:rPr>
          <w:rFonts w:ascii="Arial" w:hAnsi="Arial" w:cs="Arial"/>
          <w:b/>
          <w:bCs/>
          <w:sz w:val="22"/>
          <w:szCs w:val="22"/>
        </w:rPr>
        <w:t>Module Code:</w:t>
      </w:r>
      <w:r w:rsidR="00971C10" w:rsidRPr="00E3669D">
        <w:rPr>
          <w:rFonts w:ascii="Arial" w:hAnsi="Arial" w:cs="Arial"/>
          <w:b/>
          <w:bCs/>
          <w:sz w:val="22"/>
          <w:szCs w:val="22"/>
        </w:rPr>
        <w:t xml:space="preserve"> </w:t>
      </w:r>
      <w:r w:rsidR="00971C10" w:rsidRPr="00E3669D">
        <w:rPr>
          <w:rFonts w:ascii="Arial" w:hAnsi="Arial" w:cs="Arial"/>
          <w:b/>
          <w:bCs/>
          <w:sz w:val="22"/>
          <w:szCs w:val="22"/>
        </w:rPr>
        <w:t>LCLM  6001</w:t>
      </w:r>
    </w:p>
    <w:p w14:paraId="34C8A3A7" w14:textId="623A4489" w:rsidR="00B47054" w:rsidRPr="00E3669D" w:rsidRDefault="00B47054" w:rsidP="00E3669D">
      <w:pPr>
        <w:spacing w:line="360" w:lineRule="auto"/>
        <w:rPr>
          <w:rFonts w:ascii="Arial" w:hAnsi="Arial" w:cs="Arial"/>
          <w:b/>
          <w:bCs/>
          <w:sz w:val="22"/>
          <w:szCs w:val="22"/>
        </w:rPr>
      </w:pPr>
      <w:r w:rsidRPr="00E3669D">
        <w:rPr>
          <w:rFonts w:ascii="Arial" w:hAnsi="Arial" w:cs="Arial"/>
          <w:b/>
          <w:bCs/>
          <w:sz w:val="22"/>
          <w:szCs w:val="22"/>
        </w:rPr>
        <w:t>Title:</w:t>
      </w:r>
      <w:r w:rsidR="00971C10" w:rsidRPr="00E3669D">
        <w:rPr>
          <w:rFonts w:ascii="Arial" w:hAnsi="Arial" w:cs="Arial"/>
          <w:b/>
          <w:bCs/>
          <w:sz w:val="22"/>
          <w:szCs w:val="22"/>
        </w:rPr>
        <w:t xml:space="preserve"> </w:t>
      </w:r>
      <w:r w:rsidR="00971C10" w:rsidRPr="00E3669D">
        <w:rPr>
          <w:rFonts w:ascii="Arial" w:hAnsi="Arial" w:cs="Arial"/>
          <w:b/>
          <w:bCs/>
          <w:sz w:val="22"/>
          <w:szCs w:val="22"/>
        </w:rPr>
        <w:t>Strategic Management for Business</w:t>
      </w:r>
    </w:p>
    <w:p w14:paraId="56785CE1" w14:textId="107902F1" w:rsidR="00B47054" w:rsidRPr="00E3669D" w:rsidRDefault="00B47054" w:rsidP="00E3669D">
      <w:pPr>
        <w:spacing w:line="360" w:lineRule="auto"/>
        <w:rPr>
          <w:rFonts w:ascii="Arial" w:hAnsi="Arial" w:cs="Arial"/>
          <w:b/>
          <w:bCs/>
          <w:sz w:val="22"/>
          <w:szCs w:val="22"/>
        </w:rPr>
      </w:pPr>
      <w:r w:rsidRPr="00E3669D">
        <w:rPr>
          <w:rFonts w:ascii="Arial" w:hAnsi="Arial" w:cs="Arial"/>
          <w:b/>
          <w:bCs/>
          <w:sz w:val="22"/>
          <w:szCs w:val="22"/>
        </w:rPr>
        <w:t>Lecture Name:</w:t>
      </w:r>
      <w:r w:rsidR="00971C10" w:rsidRPr="00E3669D">
        <w:rPr>
          <w:rFonts w:ascii="Arial" w:hAnsi="Arial" w:cs="Arial"/>
          <w:b/>
          <w:bCs/>
          <w:sz w:val="22"/>
          <w:szCs w:val="22"/>
        </w:rPr>
        <w:t xml:space="preserve"> </w:t>
      </w:r>
      <w:r w:rsidR="00971C10" w:rsidRPr="00E3669D">
        <w:rPr>
          <w:rFonts w:ascii="Arial" w:hAnsi="Arial" w:cs="Arial"/>
          <w:b/>
          <w:bCs/>
          <w:sz w:val="22"/>
          <w:szCs w:val="22"/>
          <w:lang w:val="en-GB"/>
        </w:rPr>
        <w:t xml:space="preserve">Yohan Mendis </w:t>
      </w:r>
    </w:p>
    <w:p w14:paraId="56AE952A" w14:textId="77777777" w:rsidR="00971C10" w:rsidRPr="00E3669D" w:rsidRDefault="00B47054" w:rsidP="00E3669D">
      <w:pPr>
        <w:spacing w:line="360" w:lineRule="auto"/>
        <w:rPr>
          <w:rFonts w:ascii="Arial" w:hAnsi="Arial" w:cs="Arial"/>
          <w:b/>
          <w:bCs/>
          <w:sz w:val="22"/>
          <w:szCs w:val="22"/>
          <w:lang w:val="en-GB"/>
        </w:rPr>
      </w:pPr>
      <w:r w:rsidRPr="00E3669D">
        <w:rPr>
          <w:rFonts w:ascii="Arial" w:hAnsi="Arial" w:cs="Arial"/>
          <w:b/>
          <w:bCs/>
          <w:sz w:val="22"/>
          <w:szCs w:val="22"/>
        </w:rPr>
        <w:t xml:space="preserve">Assignment Title: </w:t>
      </w:r>
      <w:r w:rsidR="00971C10" w:rsidRPr="00E3669D">
        <w:rPr>
          <w:rFonts w:ascii="Arial" w:hAnsi="Arial" w:cs="Arial"/>
          <w:b/>
          <w:bCs/>
          <w:sz w:val="22"/>
          <w:szCs w:val="22"/>
          <w:lang w:val="en-GB"/>
        </w:rPr>
        <w:t>Individual Report</w:t>
      </w:r>
    </w:p>
    <w:p w14:paraId="37AD90A4" w14:textId="029D5935" w:rsidR="00B47054" w:rsidRPr="00E3669D" w:rsidRDefault="00B47054" w:rsidP="00E3669D">
      <w:pPr>
        <w:spacing w:line="360" w:lineRule="auto"/>
        <w:rPr>
          <w:rFonts w:ascii="Arial" w:hAnsi="Arial" w:cs="Arial"/>
          <w:b/>
          <w:bCs/>
          <w:color w:val="000000"/>
          <w:sz w:val="22"/>
          <w:szCs w:val="22"/>
          <w:lang w:eastAsia="en-GB"/>
          <w14:textOutline w14:w="0" w14:cap="flat" w14:cmpd="sng" w14:algn="ctr">
            <w14:noFill/>
            <w14:prstDash w14:val="solid"/>
            <w14:bevel/>
          </w14:textOutline>
        </w:rPr>
      </w:pPr>
    </w:p>
    <w:p w14:paraId="44E7F493" w14:textId="77777777" w:rsidR="00B47054" w:rsidRPr="00E3669D" w:rsidRDefault="00B47054" w:rsidP="00E3669D">
      <w:pPr>
        <w:pStyle w:val="Default"/>
        <w:suppressAutoHyphens/>
        <w:spacing w:before="0" w:after="298" w:line="360" w:lineRule="auto"/>
        <w:rPr>
          <w:rFonts w:ascii="Arial" w:hAnsi="Arial" w:cs="Arial"/>
          <w:b/>
          <w:bCs/>
          <w:sz w:val="22"/>
          <w:szCs w:val="22"/>
        </w:rPr>
      </w:pPr>
    </w:p>
    <w:p w14:paraId="06A18D46" w14:textId="16330A45" w:rsidR="00B47054" w:rsidRPr="00E3669D" w:rsidRDefault="00B47054" w:rsidP="00E3669D">
      <w:pPr>
        <w:spacing w:line="360" w:lineRule="auto"/>
        <w:rPr>
          <w:rFonts w:ascii="Arial" w:hAnsi="Arial" w:cs="Arial"/>
          <w:b/>
          <w:bCs/>
          <w:sz w:val="22"/>
          <w:szCs w:val="22"/>
        </w:rPr>
      </w:pPr>
      <w:r w:rsidRPr="00E3669D">
        <w:rPr>
          <w:rFonts w:ascii="Arial" w:hAnsi="Arial" w:cs="Arial"/>
          <w:b/>
          <w:bCs/>
          <w:sz w:val="22"/>
          <w:szCs w:val="22"/>
        </w:rPr>
        <w:br w:type="page"/>
      </w:r>
    </w:p>
    <w:p w14:paraId="361F7528" w14:textId="77777777" w:rsidR="004B54E4" w:rsidRPr="00E3669D" w:rsidRDefault="00B47054" w:rsidP="00E3669D">
      <w:pPr>
        <w:pStyle w:val="Heading1"/>
        <w:spacing w:line="360" w:lineRule="auto"/>
        <w:rPr>
          <w:rFonts w:ascii="Arial" w:eastAsia="Arial Unicode MS" w:hAnsi="Arial" w:cs="Arial"/>
          <w:b/>
          <w:bCs/>
          <w:color w:val="000000"/>
          <w:sz w:val="22"/>
          <w:szCs w:val="22"/>
          <w:lang w:eastAsia="en-GB"/>
          <w14:textOutline w14:w="0" w14:cap="flat" w14:cmpd="sng" w14:algn="ctr">
            <w14:noFill/>
            <w14:prstDash w14:val="solid"/>
            <w14:bevel/>
          </w14:textOutline>
        </w:rPr>
      </w:pPr>
      <w:bookmarkStart w:id="0" w:name="_Toc232607455"/>
      <w:r w:rsidRPr="00E3669D">
        <w:rPr>
          <w:rFonts w:ascii="Arial" w:hAnsi="Arial" w:cs="Arial"/>
          <w:sz w:val="22"/>
          <w:szCs w:val="22"/>
        </w:rPr>
        <w:lastRenderedPageBreak/>
        <w:t>Table of Content</w:t>
      </w:r>
      <w:bookmarkEnd w:id="0"/>
    </w:p>
    <w:sdt>
      <w:sdtPr>
        <w:rPr>
          <w:rFonts w:ascii="Arial" w:eastAsia="Arial Unicode MS" w:hAnsi="Arial" w:cs="Arial"/>
          <w:color w:val="auto"/>
          <w:sz w:val="22"/>
          <w:szCs w:val="22"/>
          <w:bdr w:val="nil"/>
        </w:rPr>
        <w:id w:val="396555315"/>
        <w:docPartObj>
          <w:docPartGallery w:val="Table of Contents"/>
          <w:docPartUnique/>
        </w:docPartObj>
      </w:sdtPr>
      <w:sdtEndPr>
        <w:rPr>
          <w:b/>
          <w:bCs/>
          <w:noProof/>
        </w:rPr>
      </w:sdtEndPr>
      <w:sdtContent>
        <w:p w14:paraId="0448DCBF" w14:textId="246D2FD9" w:rsidR="000E519F" w:rsidRPr="00E3669D" w:rsidRDefault="000E519F" w:rsidP="00E3669D">
          <w:pPr>
            <w:pStyle w:val="TOCHeading"/>
            <w:spacing w:line="360" w:lineRule="auto"/>
            <w:rPr>
              <w:rFonts w:ascii="Arial" w:hAnsi="Arial" w:cs="Arial"/>
              <w:sz w:val="22"/>
              <w:szCs w:val="22"/>
            </w:rPr>
          </w:pPr>
          <w:r w:rsidRPr="00E3669D">
            <w:rPr>
              <w:rFonts w:ascii="Arial" w:hAnsi="Arial" w:cs="Arial"/>
              <w:sz w:val="22"/>
              <w:szCs w:val="22"/>
            </w:rPr>
            <w:t>Contents</w:t>
          </w:r>
        </w:p>
        <w:p w14:paraId="704AC075" w14:textId="4A7D35B8" w:rsidR="000E519F" w:rsidRPr="00E3669D" w:rsidRDefault="000E519F" w:rsidP="00E3669D">
          <w:pPr>
            <w:pStyle w:val="TOC1"/>
            <w:tabs>
              <w:tab w:val="right" w:leader="dot" w:pos="9628"/>
            </w:tabs>
            <w:spacing w:line="360" w:lineRule="auto"/>
            <w:rPr>
              <w:rFonts w:ascii="Arial" w:hAnsi="Arial" w:cs="Arial"/>
              <w:noProof/>
              <w:sz w:val="22"/>
              <w:szCs w:val="22"/>
            </w:rPr>
          </w:pPr>
          <w:r w:rsidRPr="00E3669D">
            <w:rPr>
              <w:rFonts w:ascii="Arial" w:hAnsi="Arial" w:cs="Arial"/>
              <w:sz w:val="22"/>
              <w:szCs w:val="22"/>
            </w:rPr>
            <w:fldChar w:fldCharType="begin"/>
          </w:r>
          <w:r w:rsidRPr="00E3669D">
            <w:rPr>
              <w:rFonts w:ascii="Arial" w:hAnsi="Arial" w:cs="Arial"/>
              <w:sz w:val="22"/>
              <w:szCs w:val="22"/>
            </w:rPr>
            <w:instrText xml:space="preserve"> TOC \o "1-3" \h \z \u </w:instrText>
          </w:r>
          <w:r w:rsidRPr="00E3669D">
            <w:rPr>
              <w:rFonts w:ascii="Arial" w:hAnsi="Arial" w:cs="Arial"/>
              <w:sz w:val="22"/>
              <w:szCs w:val="22"/>
            </w:rPr>
            <w:fldChar w:fldCharType="separate"/>
          </w:r>
          <w:hyperlink w:anchor="_Toc232607455" w:history="1">
            <w:r w:rsidRPr="00E3669D">
              <w:rPr>
                <w:rStyle w:val="Hyperlink"/>
                <w:rFonts w:ascii="Arial" w:hAnsi="Arial" w:cs="Arial"/>
                <w:noProof/>
                <w:sz w:val="22"/>
                <w:szCs w:val="22"/>
              </w:rPr>
              <w:t>Table of Content</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_Toc232607455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2</w:t>
            </w:r>
            <w:r w:rsidRPr="00E3669D">
              <w:rPr>
                <w:rFonts w:ascii="Arial" w:hAnsi="Arial" w:cs="Arial"/>
                <w:noProof/>
                <w:webHidden/>
                <w:sz w:val="22"/>
                <w:szCs w:val="22"/>
              </w:rPr>
              <w:fldChar w:fldCharType="end"/>
            </w:r>
          </w:hyperlink>
        </w:p>
        <w:p w14:paraId="7EC641CF" w14:textId="72676C0F"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56" w:history="1">
            <w:r w:rsidRPr="00E3669D">
              <w:rPr>
                <w:rStyle w:val="Hyperlink"/>
                <w:rFonts w:ascii="Arial" w:hAnsi="Arial" w:cs="Arial"/>
                <w:noProof/>
                <w:sz w:val="22"/>
                <w:szCs w:val="22"/>
              </w:rPr>
              <w:t>1. Executive Summary</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_Toc232607456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3</w:t>
            </w:r>
            <w:r w:rsidRPr="00E3669D">
              <w:rPr>
                <w:rFonts w:ascii="Arial" w:hAnsi="Arial" w:cs="Arial"/>
                <w:noProof/>
                <w:webHidden/>
                <w:sz w:val="22"/>
                <w:szCs w:val="22"/>
              </w:rPr>
              <w:fldChar w:fldCharType="end"/>
            </w:r>
          </w:hyperlink>
        </w:p>
        <w:p w14:paraId="16D7A567" w14:textId="7466EDEF"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57" w:history="1">
            <w:r w:rsidRPr="00E3669D">
              <w:rPr>
                <w:rStyle w:val="Hyperlink"/>
                <w:rFonts w:ascii="Arial" w:hAnsi="Arial" w:cs="Arial"/>
                <w:noProof/>
                <w:sz w:val="22"/>
                <w:szCs w:val="22"/>
              </w:rPr>
              <w:t>2.0 Introduction to Vodafone</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_Toc232607457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4</w:t>
            </w:r>
            <w:r w:rsidRPr="00E3669D">
              <w:rPr>
                <w:rFonts w:ascii="Arial" w:hAnsi="Arial" w:cs="Arial"/>
                <w:noProof/>
                <w:webHidden/>
                <w:sz w:val="22"/>
                <w:szCs w:val="22"/>
              </w:rPr>
              <w:fldChar w:fldCharType="end"/>
            </w:r>
          </w:hyperlink>
        </w:p>
        <w:p w14:paraId="69F115FD" w14:textId="6C8823AB"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58" w:history="1">
            <w:r w:rsidRPr="00E3669D">
              <w:rPr>
                <w:rStyle w:val="Hyperlink"/>
                <w:rFonts w:ascii="Arial" w:hAnsi="Arial" w:cs="Arial"/>
                <w:noProof/>
                <w:sz w:val="22"/>
                <w:szCs w:val="22"/>
              </w:rPr>
              <w:t>3.0 Evaluation of Current Market Situation</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_Toc232607458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4</w:t>
            </w:r>
            <w:r w:rsidRPr="00E3669D">
              <w:rPr>
                <w:rFonts w:ascii="Arial" w:hAnsi="Arial" w:cs="Arial"/>
                <w:noProof/>
                <w:webHidden/>
                <w:sz w:val="22"/>
                <w:szCs w:val="22"/>
              </w:rPr>
              <w:fldChar w:fldCharType="end"/>
            </w:r>
          </w:hyperlink>
        </w:p>
        <w:p w14:paraId="60E5863E" w14:textId="07C19251" w:rsidR="000E519F" w:rsidRPr="00E3669D" w:rsidRDefault="000E519F" w:rsidP="00E3669D">
          <w:pPr>
            <w:pStyle w:val="TOC2"/>
            <w:tabs>
              <w:tab w:val="right" w:leader="dot" w:pos="9628"/>
            </w:tabs>
            <w:spacing w:line="360" w:lineRule="auto"/>
            <w:rPr>
              <w:rFonts w:ascii="Arial" w:hAnsi="Arial" w:cs="Arial"/>
              <w:noProof/>
              <w:sz w:val="22"/>
              <w:szCs w:val="22"/>
            </w:rPr>
          </w:pPr>
          <w:hyperlink w:anchor="_Toc232607459" w:history="1">
            <w:r w:rsidRPr="00E3669D">
              <w:rPr>
                <w:rStyle w:val="Hyperlink"/>
                <w:rFonts w:ascii="Arial" w:hAnsi="Arial" w:cs="Arial"/>
                <w:noProof/>
                <w:sz w:val="22"/>
                <w:szCs w:val="22"/>
              </w:rPr>
              <w:t>3.1 SWOT Analysis</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_Toc232607459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4</w:t>
            </w:r>
            <w:r w:rsidRPr="00E3669D">
              <w:rPr>
                <w:rFonts w:ascii="Arial" w:hAnsi="Arial" w:cs="Arial"/>
                <w:noProof/>
                <w:webHidden/>
                <w:sz w:val="22"/>
                <w:szCs w:val="22"/>
              </w:rPr>
              <w:fldChar w:fldCharType="end"/>
            </w:r>
          </w:hyperlink>
        </w:p>
        <w:p w14:paraId="605BD19D" w14:textId="112EEA8D"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60" w:history="1">
            <w:r w:rsidRPr="00E3669D">
              <w:rPr>
                <w:rStyle w:val="Hyperlink"/>
                <w:rFonts w:ascii="Arial" w:hAnsi="Arial" w:cs="Arial"/>
                <w:noProof/>
                <w:sz w:val="22"/>
                <w:szCs w:val="22"/>
                <w:lang w:val="de-DE"/>
              </w:rPr>
              <w:t>3.2 PESTLE Analysis</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_Toc232607460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5</w:t>
            </w:r>
            <w:r w:rsidRPr="00E3669D">
              <w:rPr>
                <w:rFonts w:ascii="Arial" w:hAnsi="Arial" w:cs="Arial"/>
                <w:noProof/>
                <w:webHidden/>
                <w:sz w:val="22"/>
                <w:szCs w:val="22"/>
              </w:rPr>
              <w:fldChar w:fldCharType="end"/>
            </w:r>
          </w:hyperlink>
        </w:p>
        <w:p w14:paraId="3D854CC0" w14:textId="31595005"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61" w:history="1">
            <w:r w:rsidRPr="00E3669D">
              <w:rPr>
                <w:rStyle w:val="Hyperlink"/>
                <w:rFonts w:ascii="Arial" w:hAnsi="Arial" w:cs="Arial"/>
                <w:noProof/>
                <w:sz w:val="22"/>
                <w:szCs w:val="22"/>
                <w:lang w:val="en-GB"/>
              </w:rPr>
              <w:t>3.0 Porter's Five Forces</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_Toc232607461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7</w:t>
            </w:r>
            <w:r w:rsidRPr="00E3669D">
              <w:rPr>
                <w:rFonts w:ascii="Arial" w:hAnsi="Arial" w:cs="Arial"/>
                <w:noProof/>
                <w:webHidden/>
                <w:sz w:val="22"/>
                <w:szCs w:val="22"/>
              </w:rPr>
              <w:fldChar w:fldCharType="end"/>
            </w:r>
          </w:hyperlink>
        </w:p>
        <w:p w14:paraId="3DDE3DFD" w14:textId="534A0036"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62" w:history="1">
            <w:r w:rsidRPr="00E3669D">
              <w:rPr>
                <w:rStyle w:val="Hyperlink"/>
                <w:rFonts w:ascii="Arial" w:hAnsi="Arial" w:cs="Arial"/>
                <w:noProof/>
                <w:sz w:val="22"/>
                <w:szCs w:val="22"/>
              </w:rPr>
              <w:t>4.0 Strategic Growth Options and Proposed Strategy</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_Toc232607462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8</w:t>
            </w:r>
            <w:r w:rsidRPr="00E3669D">
              <w:rPr>
                <w:rFonts w:ascii="Arial" w:hAnsi="Arial" w:cs="Arial"/>
                <w:noProof/>
                <w:webHidden/>
                <w:sz w:val="22"/>
                <w:szCs w:val="22"/>
              </w:rPr>
              <w:fldChar w:fldCharType="end"/>
            </w:r>
          </w:hyperlink>
        </w:p>
        <w:p w14:paraId="11FCDD64" w14:textId="151B415C"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63" w:history="1">
            <w:r w:rsidRPr="00E3669D">
              <w:rPr>
                <w:rStyle w:val="Hyperlink"/>
                <w:rFonts w:ascii="Arial" w:hAnsi="Arial" w:cs="Arial"/>
                <w:noProof/>
                <w:sz w:val="22"/>
                <w:szCs w:val="22"/>
                <w:lang w:val="en-GB"/>
              </w:rPr>
              <w:t>4.1 Proposed Strategy</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_Toc232607463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8</w:t>
            </w:r>
            <w:r w:rsidRPr="00E3669D">
              <w:rPr>
                <w:rFonts w:ascii="Arial" w:hAnsi="Arial" w:cs="Arial"/>
                <w:noProof/>
                <w:webHidden/>
                <w:sz w:val="22"/>
                <w:szCs w:val="22"/>
              </w:rPr>
              <w:fldChar w:fldCharType="end"/>
            </w:r>
          </w:hyperlink>
        </w:p>
        <w:p w14:paraId="2CC60DEF" w14:textId="137C7403"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64" w:history="1">
            <w:r w:rsidRPr="00E3669D">
              <w:rPr>
                <w:rStyle w:val="Hyperlink"/>
                <w:rFonts w:ascii="Arial" w:hAnsi="Arial" w:cs="Arial"/>
                <w:noProof/>
                <w:sz w:val="22"/>
                <w:szCs w:val="22"/>
                <w:lang w:val="en-GB"/>
              </w:rPr>
              <w:t>4.2 Strategic Growth Options</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_Toc232607464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9</w:t>
            </w:r>
            <w:r w:rsidRPr="00E3669D">
              <w:rPr>
                <w:rFonts w:ascii="Arial" w:hAnsi="Arial" w:cs="Arial"/>
                <w:noProof/>
                <w:webHidden/>
                <w:sz w:val="22"/>
                <w:szCs w:val="22"/>
              </w:rPr>
              <w:fldChar w:fldCharType="end"/>
            </w:r>
          </w:hyperlink>
        </w:p>
        <w:p w14:paraId="4511640A" w14:textId="1FCB2D1D"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65" w:history="1">
            <w:r w:rsidRPr="00E3669D">
              <w:rPr>
                <w:rStyle w:val="Hyperlink"/>
                <w:rFonts w:ascii="Arial" w:hAnsi="Arial" w:cs="Arial"/>
                <w:noProof/>
                <w:sz w:val="22"/>
                <w:szCs w:val="22"/>
              </w:rPr>
              <w:t>5. Strategy Evaluation</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_Toc232607465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9</w:t>
            </w:r>
            <w:r w:rsidRPr="00E3669D">
              <w:rPr>
                <w:rFonts w:ascii="Arial" w:hAnsi="Arial" w:cs="Arial"/>
                <w:noProof/>
                <w:webHidden/>
                <w:sz w:val="22"/>
                <w:szCs w:val="22"/>
              </w:rPr>
              <w:fldChar w:fldCharType="end"/>
            </w:r>
          </w:hyperlink>
        </w:p>
        <w:p w14:paraId="4737A1C8" w14:textId="03F67C8C"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66" w:history="1">
            <w:r w:rsidRPr="00E3669D">
              <w:rPr>
                <w:rStyle w:val="Hyperlink"/>
                <w:rFonts w:ascii="Arial" w:hAnsi="Arial" w:cs="Arial"/>
                <w:noProof/>
                <w:sz w:val="22"/>
                <w:szCs w:val="22"/>
              </w:rPr>
              <w:t>6.0 Stakeholder Analysis</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_Toc232607466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10</w:t>
            </w:r>
            <w:r w:rsidRPr="00E3669D">
              <w:rPr>
                <w:rFonts w:ascii="Arial" w:hAnsi="Arial" w:cs="Arial"/>
                <w:noProof/>
                <w:webHidden/>
                <w:sz w:val="22"/>
                <w:szCs w:val="22"/>
              </w:rPr>
              <w:fldChar w:fldCharType="end"/>
            </w:r>
          </w:hyperlink>
        </w:p>
        <w:p w14:paraId="3C4660CE" w14:textId="1079A434"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67" w:history="1">
            <w:r w:rsidRPr="00E3669D">
              <w:rPr>
                <w:rStyle w:val="Hyperlink"/>
                <w:rFonts w:ascii="Arial" w:hAnsi="Arial" w:cs="Arial"/>
                <w:noProof/>
                <w:sz w:val="22"/>
                <w:szCs w:val="22"/>
              </w:rPr>
              <w:t>7.0 Implementation and monitoring</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_Toc232607467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12</w:t>
            </w:r>
            <w:r w:rsidRPr="00E3669D">
              <w:rPr>
                <w:rFonts w:ascii="Arial" w:hAnsi="Arial" w:cs="Arial"/>
                <w:noProof/>
                <w:webHidden/>
                <w:sz w:val="22"/>
                <w:szCs w:val="22"/>
              </w:rPr>
              <w:fldChar w:fldCharType="end"/>
            </w:r>
          </w:hyperlink>
        </w:p>
        <w:p w14:paraId="72FC8EEE" w14:textId="144CA38A"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68" w:history="1">
            <w:r w:rsidRPr="00E3669D">
              <w:rPr>
                <w:rStyle w:val="Hyperlink"/>
                <w:rFonts w:ascii="Arial" w:hAnsi="Arial" w:cs="Arial"/>
                <w:noProof/>
                <w:sz w:val="22"/>
                <w:szCs w:val="22"/>
              </w:rPr>
              <w:t>8.0 Conclusion</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_Toc232607468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13</w:t>
            </w:r>
            <w:r w:rsidRPr="00E3669D">
              <w:rPr>
                <w:rFonts w:ascii="Arial" w:hAnsi="Arial" w:cs="Arial"/>
                <w:noProof/>
                <w:webHidden/>
                <w:sz w:val="22"/>
                <w:szCs w:val="22"/>
              </w:rPr>
              <w:fldChar w:fldCharType="end"/>
            </w:r>
          </w:hyperlink>
        </w:p>
        <w:p w14:paraId="5E044755" w14:textId="103B1BA9" w:rsidR="000E519F" w:rsidRPr="00E3669D" w:rsidRDefault="000E519F" w:rsidP="00E3669D">
          <w:pPr>
            <w:pStyle w:val="TOC1"/>
            <w:tabs>
              <w:tab w:val="right" w:leader="dot" w:pos="9628"/>
            </w:tabs>
            <w:spacing w:line="360" w:lineRule="auto"/>
            <w:rPr>
              <w:rFonts w:ascii="Arial" w:hAnsi="Arial" w:cs="Arial"/>
              <w:noProof/>
              <w:sz w:val="22"/>
              <w:szCs w:val="22"/>
            </w:rPr>
          </w:pPr>
          <w:hyperlink w:anchor="_Toc232607469" w:history="1">
            <w:r w:rsidRPr="00E3669D">
              <w:rPr>
                <w:rStyle w:val="Hyperlink"/>
                <w:rFonts w:ascii="Arial" w:hAnsi="Arial" w:cs="Arial"/>
                <w:noProof/>
                <w:sz w:val="22"/>
                <w:szCs w:val="22"/>
              </w:rPr>
              <w:t>9.0 References</w:t>
            </w:r>
            <w:r w:rsidRPr="00E3669D">
              <w:rPr>
                <w:rFonts w:ascii="Arial" w:hAnsi="Arial" w:cs="Arial"/>
                <w:noProof/>
                <w:webHidden/>
                <w:sz w:val="22"/>
                <w:szCs w:val="22"/>
              </w:rPr>
              <w:tab/>
            </w:r>
            <w:r w:rsidRPr="00E3669D">
              <w:rPr>
                <w:rFonts w:ascii="Arial" w:hAnsi="Arial" w:cs="Arial"/>
                <w:noProof/>
                <w:webHidden/>
                <w:sz w:val="22"/>
                <w:szCs w:val="22"/>
              </w:rPr>
              <w:fldChar w:fldCharType="begin"/>
            </w:r>
            <w:r w:rsidRPr="00E3669D">
              <w:rPr>
                <w:rFonts w:ascii="Arial" w:hAnsi="Arial" w:cs="Arial"/>
                <w:noProof/>
                <w:webHidden/>
                <w:sz w:val="22"/>
                <w:szCs w:val="22"/>
              </w:rPr>
              <w:instrText xml:space="preserve"> PAGEREF _Toc232607469 \h </w:instrText>
            </w:r>
            <w:r w:rsidRPr="00E3669D">
              <w:rPr>
                <w:rFonts w:ascii="Arial" w:hAnsi="Arial" w:cs="Arial"/>
                <w:noProof/>
                <w:webHidden/>
                <w:sz w:val="22"/>
                <w:szCs w:val="22"/>
              </w:rPr>
            </w:r>
            <w:r w:rsidRPr="00E3669D">
              <w:rPr>
                <w:rFonts w:ascii="Arial" w:hAnsi="Arial" w:cs="Arial"/>
                <w:noProof/>
                <w:webHidden/>
                <w:sz w:val="22"/>
                <w:szCs w:val="22"/>
              </w:rPr>
              <w:fldChar w:fldCharType="separate"/>
            </w:r>
            <w:r w:rsidRPr="00E3669D">
              <w:rPr>
                <w:rFonts w:ascii="Arial" w:hAnsi="Arial" w:cs="Arial"/>
                <w:noProof/>
                <w:webHidden/>
                <w:sz w:val="22"/>
                <w:szCs w:val="22"/>
              </w:rPr>
              <w:t>14</w:t>
            </w:r>
            <w:r w:rsidRPr="00E3669D">
              <w:rPr>
                <w:rFonts w:ascii="Arial" w:hAnsi="Arial" w:cs="Arial"/>
                <w:noProof/>
                <w:webHidden/>
                <w:sz w:val="22"/>
                <w:szCs w:val="22"/>
              </w:rPr>
              <w:fldChar w:fldCharType="end"/>
            </w:r>
          </w:hyperlink>
        </w:p>
        <w:p w14:paraId="7A494D2C" w14:textId="46A0DDE3" w:rsidR="000E519F" w:rsidRPr="00E3669D" w:rsidRDefault="000E519F" w:rsidP="00E3669D">
          <w:pPr>
            <w:spacing w:line="360" w:lineRule="auto"/>
            <w:rPr>
              <w:rFonts w:ascii="Arial" w:hAnsi="Arial" w:cs="Arial"/>
              <w:sz w:val="22"/>
              <w:szCs w:val="22"/>
            </w:rPr>
          </w:pPr>
          <w:r w:rsidRPr="00E3669D">
            <w:rPr>
              <w:rFonts w:ascii="Arial" w:hAnsi="Arial" w:cs="Arial"/>
              <w:b/>
              <w:bCs/>
              <w:noProof/>
              <w:sz w:val="22"/>
              <w:szCs w:val="22"/>
            </w:rPr>
            <w:fldChar w:fldCharType="end"/>
          </w:r>
        </w:p>
      </w:sdtContent>
    </w:sdt>
    <w:p w14:paraId="3F1DA50D" w14:textId="6B47A204" w:rsidR="00B47054" w:rsidRPr="00E3669D" w:rsidRDefault="00B47054" w:rsidP="00E3669D">
      <w:pPr>
        <w:pStyle w:val="Heading1"/>
        <w:spacing w:line="360" w:lineRule="auto"/>
        <w:rPr>
          <w:rFonts w:ascii="Arial" w:eastAsia="Arial Unicode MS" w:hAnsi="Arial" w:cs="Arial"/>
          <w:b/>
          <w:bCs/>
          <w:color w:val="000000"/>
          <w:sz w:val="22"/>
          <w:szCs w:val="22"/>
          <w:lang w:eastAsia="en-GB"/>
          <w14:textOutline w14:w="0" w14:cap="flat" w14:cmpd="sng" w14:algn="ctr">
            <w14:noFill/>
            <w14:prstDash w14:val="solid"/>
            <w14:bevel/>
          </w14:textOutline>
        </w:rPr>
      </w:pPr>
      <w:r w:rsidRPr="00E3669D">
        <w:rPr>
          <w:rFonts w:ascii="Arial" w:eastAsia="Arial Unicode MS" w:hAnsi="Arial" w:cs="Arial"/>
          <w:b/>
          <w:bCs/>
          <w:color w:val="000000"/>
          <w:sz w:val="22"/>
          <w:szCs w:val="22"/>
          <w:lang w:eastAsia="en-GB"/>
          <w14:textOutline w14:w="0" w14:cap="flat" w14:cmpd="sng" w14:algn="ctr">
            <w14:noFill/>
            <w14:prstDash w14:val="solid"/>
            <w14:bevel/>
          </w14:textOutline>
        </w:rPr>
        <w:br w:type="page"/>
      </w:r>
    </w:p>
    <w:p w14:paraId="76A0E9B7" w14:textId="4AD8AB41" w:rsidR="00B47054" w:rsidRPr="00E3669D" w:rsidRDefault="00971C10" w:rsidP="00E3669D">
      <w:pPr>
        <w:spacing w:line="360" w:lineRule="auto"/>
        <w:rPr>
          <w:rFonts w:ascii="Arial" w:hAnsi="Arial" w:cs="Arial"/>
          <w:b/>
          <w:bCs/>
          <w:color w:val="000000"/>
          <w:sz w:val="22"/>
          <w:szCs w:val="22"/>
          <w:lang w:eastAsia="en-GB"/>
          <w14:textOutline w14:w="0" w14:cap="flat" w14:cmpd="sng" w14:algn="ctr">
            <w14:noFill/>
            <w14:prstDash w14:val="solid"/>
            <w14:bevel/>
          </w14:textOutline>
        </w:rPr>
      </w:pPr>
      <w:r w:rsidRPr="00E3669D">
        <w:rPr>
          <w:rFonts w:ascii="Arial" w:hAnsi="Arial" w:cs="Arial"/>
          <w:b/>
          <w:bCs/>
          <w:color w:val="000000"/>
          <w:sz w:val="22"/>
          <w:szCs w:val="22"/>
          <w:lang w:eastAsia="en-GB"/>
          <w14:textOutline w14:w="0" w14:cap="flat" w14:cmpd="sng" w14:algn="ctr">
            <w14:noFill/>
            <w14:prstDash w14:val="solid"/>
            <w14:bevel/>
          </w14:textOutline>
        </w:rPr>
        <w:lastRenderedPageBreak/>
        <w:t>Vodafone Three</w:t>
      </w:r>
      <w:r w:rsidR="008E7BC9" w:rsidRPr="00E3669D">
        <w:rPr>
          <w:rFonts w:ascii="Arial" w:hAnsi="Arial" w:cs="Arial"/>
          <w:b/>
          <w:bCs/>
          <w:color w:val="000000"/>
          <w:sz w:val="22"/>
          <w:szCs w:val="22"/>
          <w:lang w:eastAsia="en-GB"/>
          <w14:textOutline w14:w="0" w14:cap="flat" w14:cmpd="sng" w14:algn="ctr">
            <w14:noFill/>
            <w14:prstDash w14:val="solid"/>
            <w14:bevel/>
          </w14:textOutline>
        </w:rPr>
        <w:t xml:space="preserve"> Strategic Growth Report</w:t>
      </w:r>
    </w:p>
    <w:p w14:paraId="14A35F7C" w14:textId="77777777" w:rsidR="00FB5A96" w:rsidRPr="00E3669D" w:rsidRDefault="00FB5A96" w:rsidP="00E3669D">
      <w:pPr>
        <w:spacing w:line="360" w:lineRule="auto"/>
        <w:rPr>
          <w:rFonts w:ascii="Arial" w:hAnsi="Arial" w:cs="Arial"/>
          <w:b/>
          <w:bCs/>
          <w:color w:val="000000"/>
          <w:sz w:val="22"/>
          <w:szCs w:val="22"/>
          <w:lang w:eastAsia="en-GB"/>
          <w14:textOutline w14:w="0" w14:cap="flat" w14:cmpd="sng" w14:algn="ctr">
            <w14:noFill/>
            <w14:prstDash w14:val="solid"/>
            <w14:bevel/>
          </w14:textOutline>
        </w:rPr>
      </w:pPr>
    </w:p>
    <w:p w14:paraId="32362425" w14:textId="119E72AA" w:rsidR="00AE1BFD" w:rsidRPr="00E3669D" w:rsidRDefault="00314789" w:rsidP="00E3669D">
      <w:pPr>
        <w:pStyle w:val="Heading1"/>
        <w:spacing w:line="360" w:lineRule="auto"/>
        <w:rPr>
          <w:rFonts w:ascii="Arial" w:eastAsia="Times New Roman" w:hAnsi="Arial" w:cs="Arial"/>
          <w:sz w:val="22"/>
          <w:szCs w:val="22"/>
        </w:rPr>
      </w:pPr>
      <w:bookmarkStart w:id="1" w:name="_Toc232607456"/>
      <w:r w:rsidRPr="00E3669D">
        <w:rPr>
          <w:rFonts w:ascii="Arial" w:hAnsi="Arial" w:cs="Arial"/>
          <w:sz w:val="22"/>
          <w:szCs w:val="22"/>
        </w:rPr>
        <w:t>1. Executive Summary</w:t>
      </w:r>
      <w:bookmarkEnd w:id="1"/>
    </w:p>
    <w:p w14:paraId="31032048" w14:textId="1D568397" w:rsidR="00867E8B" w:rsidRPr="00E3669D" w:rsidRDefault="00867E8B"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This report</w:t>
      </w:r>
      <w:r w:rsidR="00DF732B" w:rsidRPr="00E3669D">
        <w:rPr>
          <w:rFonts w:ascii="Arial" w:hAnsi="Arial" w:cs="Arial"/>
          <w:sz w:val="22"/>
          <w:szCs w:val="22"/>
          <w:lang w:val="en-GB"/>
        </w:rPr>
        <w:t xml:space="preserve"> looks at where</w:t>
      </w:r>
      <w:r w:rsidRPr="00E3669D">
        <w:rPr>
          <w:rFonts w:ascii="Arial" w:hAnsi="Arial" w:cs="Arial"/>
          <w:sz w:val="22"/>
          <w:szCs w:val="22"/>
          <w:lang w:val="en-GB"/>
        </w:rPr>
        <w:t xml:space="preserve">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w:t>
      </w:r>
      <w:r w:rsidR="00DF732B" w:rsidRPr="00E3669D">
        <w:rPr>
          <w:rFonts w:ascii="Arial" w:hAnsi="Arial" w:cs="Arial"/>
          <w:sz w:val="22"/>
          <w:szCs w:val="22"/>
          <w:lang w:val="en-GB"/>
        </w:rPr>
        <w:t xml:space="preserve">stands today </w:t>
      </w:r>
      <w:r w:rsidRPr="00E3669D">
        <w:rPr>
          <w:rFonts w:ascii="Arial" w:hAnsi="Arial" w:cs="Arial"/>
          <w:sz w:val="22"/>
          <w:szCs w:val="22"/>
          <w:lang w:val="en-GB"/>
        </w:rPr>
        <w:t xml:space="preserve">and </w:t>
      </w:r>
      <w:r w:rsidR="00DF732B" w:rsidRPr="00E3669D">
        <w:rPr>
          <w:rFonts w:ascii="Arial" w:hAnsi="Arial" w:cs="Arial"/>
          <w:sz w:val="22"/>
          <w:szCs w:val="22"/>
          <w:lang w:val="en-GB"/>
        </w:rPr>
        <w:t xml:space="preserve">suggests a </w:t>
      </w:r>
      <w:r w:rsidR="00971C10" w:rsidRPr="00E3669D">
        <w:rPr>
          <w:rFonts w:ascii="Arial" w:hAnsi="Arial" w:cs="Arial"/>
          <w:sz w:val="22"/>
          <w:szCs w:val="22"/>
          <w:lang w:val="en-GB"/>
        </w:rPr>
        <w:t>growth plan</w:t>
      </w:r>
      <w:r w:rsidRPr="00E3669D">
        <w:rPr>
          <w:rFonts w:ascii="Arial" w:hAnsi="Arial" w:cs="Arial"/>
          <w:sz w:val="22"/>
          <w:szCs w:val="22"/>
          <w:lang w:val="en-GB"/>
        </w:rPr>
        <w:t xml:space="preserve">. Vodafone UK recently merged with Three UK to create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making it the largest mobile network operator in the United Kingdom with approximately 27 million customers (Vodafone, 2025). The merger gives the company a stronger market position and provides opportunities for future growth.</w:t>
      </w:r>
    </w:p>
    <w:p w14:paraId="5FFA4711" w14:textId="6237ACBC" w:rsidR="00867E8B" w:rsidRPr="00E3669D" w:rsidRDefault="00867E8B"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The report uses strategic analysis tools</w:t>
      </w:r>
      <w:r w:rsidR="00971C10" w:rsidRPr="00E3669D">
        <w:rPr>
          <w:rFonts w:ascii="Arial" w:hAnsi="Arial" w:cs="Arial"/>
          <w:sz w:val="22"/>
          <w:szCs w:val="22"/>
          <w:lang w:val="en-GB"/>
        </w:rPr>
        <w:t>,</w:t>
      </w:r>
      <w:r w:rsidRPr="00E3669D">
        <w:rPr>
          <w:rFonts w:ascii="Arial" w:hAnsi="Arial" w:cs="Arial"/>
          <w:sz w:val="22"/>
          <w:szCs w:val="22"/>
          <w:lang w:val="en-GB"/>
        </w:rPr>
        <w:t xml:space="preserve"> including SWOT Analysis, PESTLE Analysis and Porter's Five Forces to </w:t>
      </w:r>
      <w:r w:rsidR="00541E81" w:rsidRPr="00E3669D">
        <w:rPr>
          <w:rFonts w:ascii="Arial" w:hAnsi="Arial" w:cs="Arial"/>
          <w:sz w:val="22"/>
          <w:szCs w:val="22"/>
          <w:lang w:val="en-GB"/>
        </w:rPr>
        <w:t xml:space="preserve">study </w:t>
      </w:r>
      <w:r w:rsidRPr="00E3669D">
        <w:rPr>
          <w:rFonts w:ascii="Arial" w:hAnsi="Arial" w:cs="Arial"/>
          <w:sz w:val="22"/>
          <w:szCs w:val="22"/>
          <w:lang w:val="en-GB"/>
        </w:rPr>
        <w:t xml:space="preserve">the business environment. The </w:t>
      </w:r>
      <w:r w:rsidR="00541E81" w:rsidRPr="00E3669D">
        <w:rPr>
          <w:rFonts w:ascii="Arial" w:hAnsi="Arial" w:cs="Arial"/>
          <w:sz w:val="22"/>
          <w:szCs w:val="22"/>
          <w:lang w:val="en-GB"/>
        </w:rPr>
        <w:t>research</w:t>
      </w:r>
      <w:r w:rsidRPr="00E3669D">
        <w:rPr>
          <w:rFonts w:ascii="Arial" w:hAnsi="Arial" w:cs="Arial"/>
          <w:sz w:val="22"/>
          <w:szCs w:val="22"/>
          <w:lang w:val="en-GB"/>
        </w:rPr>
        <w:t xml:space="preserve"> </w:t>
      </w:r>
      <w:r w:rsidR="00971C10" w:rsidRPr="00E3669D">
        <w:rPr>
          <w:rFonts w:ascii="Arial" w:hAnsi="Arial" w:cs="Arial"/>
          <w:sz w:val="22"/>
          <w:szCs w:val="22"/>
          <w:lang w:val="en-GB"/>
        </w:rPr>
        <w:t>shows</w:t>
      </w:r>
      <w:r w:rsidRPr="00E3669D">
        <w:rPr>
          <w:rFonts w:ascii="Arial" w:hAnsi="Arial" w:cs="Arial"/>
          <w:sz w:val="22"/>
          <w:szCs w:val="22"/>
          <w:lang w:val="en-GB"/>
        </w:rPr>
        <w:t xml:space="preserve"> that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has strengths, including a large customer base, strong brand recognition and an £11 billion investment in 5G technology (Vodafone, 2025). However, the company also faces challenges such as strong competition, </w:t>
      </w:r>
      <w:r w:rsidR="00541E81" w:rsidRPr="00E3669D">
        <w:rPr>
          <w:rFonts w:ascii="Arial" w:hAnsi="Arial" w:cs="Arial"/>
          <w:sz w:val="22"/>
          <w:szCs w:val="22"/>
          <w:lang w:val="en-GB"/>
        </w:rPr>
        <w:t>challenges in merging operations</w:t>
      </w:r>
      <w:r w:rsidRPr="00E3669D">
        <w:rPr>
          <w:rFonts w:ascii="Arial" w:hAnsi="Arial" w:cs="Arial"/>
          <w:sz w:val="22"/>
          <w:szCs w:val="22"/>
          <w:lang w:val="en-GB"/>
        </w:rPr>
        <w:t xml:space="preserve"> issues and increasing customer </w:t>
      </w:r>
      <w:r w:rsidR="00541E81" w:rsidRPr="00E3669D">
        <w:rPr>
          <w:rFonts w:ascii="Arial" w:hAnsi="Arial" w:cs="Arial"/>
          <w:sz w:val="22"/>
          <w:szCs w:val="22"/>
          <w:lang w:val="en-GB"/>
        </w:rPr>
        <w:t>Demands</w:t>
      </w:r>
      <w:r w:rsidRPr="00E3669D">
        <w:rPr>
          <w:rFonts w:ascii="Arial" w:hAnsi="Arial" w:cs="Arial"/>
          <w:sz w:val="22"/>
          <w:szCs w:val="22"/>
          <w:lang w:val="en-GB"/>
        </w:rPr>
        <w:t>.</w:t>
      </w:r>
    </w:p>
    <w:p w14:paraId="1F853A02" w14:textId="105C6057" w:rsidR="00867E8B" w:rsidRPr="00E3669D" w:rsidRDefault="00867E8B"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The report</w:t>
      </w:r>
      <w:r w:rsidR="00541E81" w:rsidRPr="00E3669D">
        <w:rPr>
          <w:rFonts w:ascii="Arial" w:hAnsi="Arial" w:cs="Arial"/>
          <w:sz w:val="22"/>
          <w:szCs w:val="22"/>
          <w:lang w:val="en-GB"/>
        </w:rPr>
        <w:t xml:space="preserve"> also </w:t>
      </w:r>
      <w:proofErr w:type="spellStart"/>
      <w:r w:rsidR="00541E81" w:rsidRPr="00E3669D">
        <w:rPr>
          <w:rFonts w:ascii="Arial" w:hAnsi="Arial" w:cs="Arial"/>
          <w:sz w:val="22"/>
          <w:szCs w:val="22"/>
          <w:lang w:val="en-GB"/>
        </w:rPr>
        <w:t>proseses</w:t>
      </w:r>
      <w:proofErr w:type="spellEnd"/>
      <w:r w:rsidR="00541E81" w:rsidRPr="00E3669D">
        <w:rPr>
          <w:rFonts w:ascii="Arial" w:hAnsi="Arial" w:cs="Arial"/>
          <w:sz w:val="22"/>
          <w:szCs w:val="22"/>
          <w:lang w:val="en-GB"/>
        </w:rPr>
        <w:t xml:space="preserve"> two part strategy</w:t>
      </w:r>
      <w:r w:rsidR="00971C10" w:rsidRPr="00E3669D">
        <w:rPr>
          <w:rFonts w:ascii="Arial" w:hAnsi="Arial" w:cs="Arial"/>
          <w:sz w:val="22"/>
          <w:szCs w:val="22"/>
          <w:lang w:val="en-GB"/>
        </w:rPr>
        <w:t>:</w:t>
      </w:r>
      <w:r w:rsidR="00541E81" w:rsidRPr="00E3669D">
        <w:rPr>
          <w:rFonts w:ascii="Arial" w:hAnsi="Arial" w:cs="Arial"/>
          <w:sz w:val="22"/>
          <w:szCs w:val="22"/>
          <w:lang w:val="en-GB"/>
        </w:rPr>
        <w:t xml:space="preserve"> </w:t>
      </w:r>
      <w:r w:rsidRPr="00E3669D">
        <w:rPr>
          <w:rFonts w:ascii="Arial" w:hAnsi="Arial" w:cs="Arial"/>
          <w:sz w:val="22"/>
          <w:szCs w:val="22"/>
          <w:lang w:val="en-GB"/>
        </w:rPr>
        <w:t xml:space="preserve">Product Development and Market Development strategy. This strategy focuses on expanding 5G services, </w:t>
      </w:r>
      <w:r w:rsidR="00541E81" w:rsidRPr="00E3669D">
        <w:rPr>
          <w:rFonts w:ascii="Arial" w:hAnsi="Arial" w:cs="Arial"/>
          <w:sz w:val="22"/>
          <w:szCs w:val="22"/>
          <w:lang w:val="en-GB"/>
        </w:rPr>
        <w:t xml:space="preserve">offering </w:t>
      </w:r>
      <w:r w:rsidRPr="00E3669D">
        <w:rPr>
          <w:rFonts w:ascii="Arial" w:hAnsi="Arial" w:cs="Arial"/>
          <w:sz w:val="22"/>
          <w:szCs w:val="22"/>
          <w:lang w:val="en-GB"/>
        </w:rPr>
        <w:t xml:space="preserve">Internet of Things (IoT) solutions, </w:t>
      </w:r>
      <w:r w:rsidR="00541E81" w:rsidRPr="00E3669D">
        <w:rPr>
          <w:rFonts w:ascii="Arial" w:hAnsi="Arial" w:cs="Arial"/>
          <w:sz w:val="22"/>
          <w:szCs w:val="22"/>
          <w:lang w:val="en-GB"/>
        </w:rPr>
        <w:t xml:space="preserve">building </w:t>
      </w:r>
      <w:r w:rsidRPr="00E3669D">
        <w:rPr>
          <w:rFonts w:ascii="Arial" w:hAnsi="Arial" w:cs="Arial"/>
          <w:sz w:val="22"/>
          <w:szCs w:val="22"/>
          <w:lang w:val="en-GB"/>
        </w:rPr>
        <w:t xml:space="preserve">smart city technologies and </w:t>
      </w:r>
      <w:r w:rsidR="00541E81" w:rsidRPr="00E3669D">
        <w:rPr>
          <w:rFonts w:ascii="Arial" w:hAnsi="Arial" w:cs="Arial"/>
          <w:sz w:val="22"/>
          <w:szCs w:val="22"/>
          <w:lang w:val="en-GB"/>
        </w:rPr>
        <w:t xml:space="preserve">helping </w:t>
      </w:r>
      <w:r w:rsidR="00971C10" w:rsidRPr="00E3669D">
        <w:rPr>
          <w:rFonts w:ascii="Arial" w:hAnsi="Arial" w:cs="Arial"/>
          <w:sz w:val="22"/>
          <w:szCs w:val="22"/>
          <w:lang w:val="en-GB"/>
        </w:rPr>
        <w:t xml:space="preserve">businesses </w:t>
      </w:r>
      <w:r w:rsidR="00541E81" w:rsidRPr="00E3669D">
        <w:rPr>
          <w:rFonts w:ascii="Arial" w:hAnsi="Arial" w:cs="Arial"/>
          <w:sz w:val="22"/>
          <w:szCs w:val="22"/>
          <w:lang w:val="en-GB"/>
        </w:rPr>
        <w:t>go digital.</w:t>
      </w:r>
      <w:r w:rsidR="00971C10" w:rsidRPr="00E3669D">
        <w:rPr>
          <w:rFonts w:ascii="Arial" w:hAnsi="Arial" w:cs="Arial"/>
          <w:sz w:val="22"/>
          <w:szCs w:val="22"/>
          <w:lang w:val="en-GB"/>
        </w:rPr>
        <w:t xml:space="preserve"> </w:t>
      </w:r>
      <w:r w:rsidRPr="00E3669D">
        <w:rPr>
          <w:rFonts w:ascii="Arial" w:hAnsi="Arial" w:cs="Arial"/>
          <w:sz w:val="22"/>
          <w:szCs w:val="22"/>
          <w:lang w:val="en-GB"/>
        </w:rPr>
        <w:t xml:space="preserve">The recommendation </w:t>
      </w:r>
      <w:r w:rsidR="00541E81" w:rsidRPr="00E3669D">
        <w:rPr>
          <w:rFonts w:ascii="Arial" w:hAnsi="Arial" w:cs="Arial"/>
          <w:sz w:val="22"/>
          <w:szCs w:val="22"/>
          <w:lang w:val="en-GB"/>
        </w:rPr>
        <w:t xml:space="preserve">goes well </w:t>
      </w:r>
      <w:r w:rsidRPr="00E3669D">
        <w:rPr>
          <w:rFonts w:ascii="Arial" w:hAnsi="Arial" w:cs="Arial"/>
          <w:sz w:val="22"/>
          <w:szCs w:val="22"/>
          <w:lang w:val="en-GB"/>
        </w:rPr>
        <w:t>with Vodafone's values of innovation, customer focus and simplicity (Vodafone, 2025).</w:t>
      </w:r>
    </w:p>
    <w:p w14:paraId="550F289B" w14:textId="32B911BF" w:rsidR="00867E8B" w:rsidRPr="00E3669D" w:rsidRDefault="00867E8B"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 xml:space="preserve">The </w:t>
      </w:r>
      <w:r w:rsidR="00541E81" w:rsidRPr="00E3669D">
        <w:rPr>
          <w:rFonts w:ascii="Arial" w:hAnsi="Arial" w:cs="Arial"/>
          <w:sz w:val="22"/>
          <w:szCs w:val="22"/>
          <w:lang w:val="en-GB"/>
        </w:rPr>
        <w:t>plan</w:t>
      </w:r>
      <w:r w:rsidRPr="00E3669D">
        <w:rPr>
          <w:rFonts w:ascii="Arial" w:hAnsi="Arial" w:cs="Arial"/>
          <w:sz w:val="22"/>
          <w:szCs w:val="22"/>
          <w:lang w:val="en-GB"/>
        </w:rPr>
        <w:t xml:space="preserve"> is </w:t>
      </w:r>
      <w:r w:rsidR="00541E81" w:rsidRPr="00E3669D">
        <w:rPr>
          <w:rFonts w:ascii="Arial" w:hAnsi="Arial" w:cs="Arial"/>
          <w:sz w:val="22"/>
          <w:szCs w:val="22"/>
          <w:lang w:val="en-GB"/>
        </w:rPr>
        <w:t xml:space="preserve">tested </w:t>
      </w:r>
      <w:r w:rsidRPr="00E3669D">
        <w:rPr>
          <w:rFonts w:ascii="Arial" w:hAnsi="Arial" w:cs="Arial"/>
          <w:sz w:val="22"/>
          <w:szCs w:val="22"/>
          <w:lang w:val="en-GB"/>
        </w:rPr>
        <w:t>using the Suitability, Feasibility and Acceptability (SFA) framework an</w:t>
      </w:r>
      <w:r w:rsidR="00541E81" w:rsidRPr="00E3669D">
        <w:rPr>
          <w:rFonts w:ascii="Arial" w:hAnsi="Arial" w:cs="Arial"/>
          <w:sz w:val="22"/>
          <w:szCs w:val="22"/>
          <w:lang w:val="en-GB"/>
        </w:rPr>
        <w:t xml:space="preserve">d checking if </w:t>
      </w:r>
      <w:r w:rsidR="00971C10" w:rsidRPr="00E3669D">
        <w:rPr>
          <w:rFonts w:ascii="Arial" w:hAnsi="Arial" w:cs="Arial"/>
          <w:sz w:val="22"/>
          <w:szCs w:val="22"/>
          <w:lang w:val="en-GB"/>
        </w:rPr>
        <w:t>it's</w:t>
      </w:r>
      <w:r w:rsidR="00541E81" w:rsidRPr="00E3669D">
        <w:rPr>
          <w:rFonts w:ascii="Arial" w:hAnsi="Arial" w:cs="Arial"/>
          <w:sz w:val="22"/>
          <w:szCs w:val="22"/>
          <w:lang w:val="en-GB"/>
        </w:rPr>
        <w:t xml:space="preserve"> </w:t>
      </w:r>
      <w:r w:rsidRPr="00E3669D">
        <w:rPr>
          <w:rFonts w:ascii="Arial" w:hAnsi="Arial" w:cs="Arial"/>
          <w:sz w:val="22"/>
          <w:szCs w:val="22"/>
          <w:lang w:val="en-GB"/>
        </w:rPr>
        <w:t xml:space="preserve">suitable, feasible and acceptable for the organisation. The report concludes that this strategy can help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achieve </w:t>
      </w:r>
      <w:r w:rsidR="00971C10" w:rsidRPr="00E3669D">
        <w:rPr>
          <w:rFonts w:ascii="Arial" w:hAnsi="Arial" w:cs="Arial"/>
          <w:sz w:val="22"/>
          <w:szCs w:val="22"/>
          <w:lang w:val="en-GB"/>
        </w:rPr>
        <w:t xml:space="preserve">long-term </w:t>
      </w:r>
      <w:r w:rsidRPr="00E3669D">
        <w:rPr>
          <w:rFonts w:ascii="Arial" w:hAnsi="Arial" w:cs="Arial"/>
          <w:sz w:val="22"/>
          <w:szCs w:val="22"/>
          <w:lang w:val="en-GB"/>
        </w:rPr>
        <w:t xml:space="preserve">growth and </w:t>
      </w:r>
      <w:r w:rsidR="00971C10" w:rsidRPr="00E3669D">
        <w:rPr>
          <w:rFonts w:ascii="Arial" w:hAnsi="Arial" w:cs="Arial"/>
          <w:sz w:val="22"/>
          <w:szCs w:val="22"/>
          <w:lang w:val="en-GB"/>
        </w:rPr>
        <w:t>boost</w:t>
      </w:r>
      <w:r w:rsidRPr="00E3669D">
        <w:rPr>
          <w:rFonts w:ascii="Arial" w:hAnsi="Arial" w:cs="Arial"/>
          <w:sz w:val="22"/>
          <w:szCs w:val="22"/>
          <w:lang w:val="en-GB"/>
        </w:rPr>
        <w:t xml:space="preserve"> its competitive advantage.</w:t>
      </w:r>
    </w:p>
    <w:p w14:paraId="41959FE5" w14:textId="7899C8AF" w:rsidR="00867E8B" w:rsidRPr="00E3669D" w:rsidRDefault="00867E8B" w:rsidP="00E3669D">
      <w:pPr>
        <w:pStyle w:val="Default"/>
        <w:suppressAutoHyphens/>
        <w:spacing w:after="321" w:line="360" w:lineRule="auto"/>
        <w:rPr>
          <w:rFonts w:ascii="Arial" w:hAnsi="Arial" w:cs="Arial"/>
          <w:sz w:val="22"/>
          <w:szCs w:val="22"/>
          <w:lang w:val="en-GB"/>
        </w:rPr>
      </w:pPr>
    </w:p>
    <w:p w14:paraId="008817B1" w14:textId="42104BFA" w:rsidR="00AE1BFD" w:rsidRPr="00E3669D" w:rsidRDefault="00314789" w:rsidP="00E3669D">
      <w:pPr>
        <w:pStyle w:val="Default"/>
        <w:suppressAutoHyphens/>
        <w:spacing w:before="0" w:after="321" w:line="360" w:lineRule="auto"/>
        <w:rPr>
          <w:rFonts w:ascii="Arial" w:eastAsia="Times New Roman" w:hAnsi="Arial" w:cs="Arial"/>
          <w:b/>
          <w:bCs/>
          <w:sz w:val="22"/>
          <w:szCs w:val="22"/>
        </w:rPr>
      </w:pPr>
      <w:r w:rsidRPr="00E3669D">
        <w:rPr>
          <w:rFonts w:ascii="Arial" w:eastAsia="Times New Roman" w:hAnsi="Arial" w:cs="Arial"/>
          <w:b/>
          <w:bCs/>
          <w:sz w:val="22"/>
          <w:szCs w:val="22"/>
        </w:rPr>
        <w:br/>
      </w:r>
      <w:r w:rsidR="00DB0547" w:rsidRPr="00E3669D">
        <w:rPr>
          <w:rFonts w:ascii="Arial" w:eastAsia="Times New Roman" w:hAnsi="Arial" w:cs="Arial"/>
          <w:b/>
          <w:bCs/>
          <w:sz w:val="22"/>
          <w:szCs w:val="22"/>
        </w:rPr>
        <w:t xml:space="preserve">  </w:t>
      </w:r>
    </w:p>
    <w:p w14:paraId="4E40A608" w14:textId="77777777" w:rsidR="00DB0547" w:rsidRPr="00E3669D" w:rsidRDefault="00DB0547" w:rsidP="00E3669D">
      <w:pPr>
        <w:pStyle w:val="Default"/>
        <w:suppressAutoHyphens/>
        <w:spacing w:before="0" w:after="321" w:line="360" w:lineRule="auto"/>
        <w:rPr>
          <w:rFonts w:ascii="Arial" w:eastAsia="Times New Roman" w:hAnsi="Arial" w:cs="Arial"/>
          <w:b/>
          <w:bCs/>
          <w:sz w:val="22"/>
          <w:szCs w:val="22"/>
        </w:rPr>
      </w:pPr>
    </w:p>
    <w:p w14:paraId="13A3C762" w14:textId="77777777" w:rsidR="00422BCC" w:rsidRPr="00E3669D" w:rsidRDefault="00422BCC" w:rsidP="00E3669D">
      <w:pPr>
        <w:pStyle w:val="Default"/>
        <w:suppressAutoHyphens/>
        <w:spacing w:before="0" w:after="321" w:line="360" w:lineRule="auto"/>
        <w:rPr>
          <w:rFonts w:ascii="Arial" w:hAnsi="Arial" w:cs="Arial"/>
          <w:b/>
          <w:bCs/>
          <w:sz w:val="22"/>
          <w:szCs w:val="22"/>
        </w:rPr>
      </w:pPr>
    </w:p>
    <w:p w14:paraId="3678044F" w14:textId="77777777" w:rsidR="00235F6D" w:rsidRPr="00E3669D" w:rsidRDefault="00235F6D" w:rsidP="00E3669D">
      <w:pPr>
        <w:pStyle w:val="Heading1"/>
        <w:spacing w:line="360" w:lineRule="auto"/>
        <w:rPr>
          <w:rFonts w:ascii="Arial" w:hAnsi="Arial" w:cs="Arial"/>
          <w:sz w:val="22"/>
          <w:szCs w:val="22"/>
        </w:rPr>
      </w:pPr>
    </w:p>
    <w:p w14:paraId="75E1D0E6" w14:textId="77777777" w:rsidR="00235F6D" w:rsidRPr="00E3669D" w:rsidRDefault="00235F6D" w:rsidP="00E3669D">
      <w:pPr>
        <w:pStyle w:val="Heading1"/>
        <w:spacing w:line="360" w:lineRule="auto"/>
        <w:rPr>
          <w:rFonts w:ascii="Arial" w:hAnsi="Arial" w:cs="Arial"/>
          <w:sz w:val="22"/>
          <w:szCs w:val="22"/>
        </w:rPr>
      </w:pPr>
    </w:p>
    <w:p w14:paraId="2788AE28" w14:textId="77777777" w:rsidR="00235F6D" w:rsidRPr="00E3669D" w:rsidRDefault="00235F6D" w:rsidP="00E3669D">
      <w:pPr>
        <w:spacing w:line="360" w:lineRule="auto"/>
        <w:rPr>
          <w:rFonts w:ascii="Arial" w:hAnsi="Arial" w:cs="Arial"/>
          <w:sz w:val="22"/>
          <w:szCs w:val="22"/>
        </w:rPr>
      </w:pPr>
    </w:p>
    <w:p w14:paraId="73B60814" w14:textId="333212CE" w:rsidR="00422BCC" w:rsidRPr="00E3669D" w:rsidRDefault="00FB5A96" w:rsidP="00E3669D">
      <w:pPr>
        <w:pStyle w:val="Heading1"/>
        <w:spacing w:line="360" w:lineRule="auto"/>
        <w:rPr>
          <w:rFonts w:ascii="Arial" w:eastAsia="Times New Roman" w:hAnsi="Arial" w:cs="Arial"/>
          <w:sz w:val="22"/>
          <w:szCs w:val="22"/>
        </w:rPr>
      </w:pPr>
      <w:bookmarkStart w:id="2" w:name="_Toc232607457"/>
      <w:r w:rsidRPr="00E3669D">
        <w:rPr>
          <w:rFonts w:ascii="Arial" w:hAnsi="Arial" w:cs="Arial"/>
          <w:sz w:val="22"/>
          <w:szCs w:val="22"/>
        </w:rPr>
        <w:t xml:space="preserve">2.0 </w:t>
      </w:r>
      <w:r w:rsidR="00314789" w:rsidRPr="00E3669D">
        <w:rPr>
          <w:rFonts w:ascii="Arial" w:hAnsi="Arial" w:cs="Arial"/>
          <w:sz w:val="22"/>
          <w:szCs w:val="22"/>
        </w:rPr>
        <w:t>Introduction to Vodafone</w:t>
      </w:r>
      <w:bookmarkEnd w:id="2"/>
    </w:p>
    <w:p w14:paraId="03330003" w14:textId="77777777" w:rsidR="00836A3E" w:rsidRPr="00E3669D" w:rsidRDefault="00836A3E" w:rsidP="00E3669D">
      <w:pPr>
        <w:pStyle w:val="Default"/>
        <w:suppressAutoHyphens/>
        <w:spacing w:before="0" w:after="321" w:line="360" w:lineRule="auto"/>
        <w:rPr>
          <w:rFonts w:ascii="Arial" w:hAnsi="Arial" w:cs="Arial"/>
          <w:sz w:val="22"/>
          <w:szCs w:val="22"/>
          <w:lang w:val="en-GB"/>
        </w:rPr>
      </w:pP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currently focuses on mobile communications, broadband services, 5G networks, cloud technologies, Internet of Things (IoT) solutions and digital transformation services. Following </w:t>
      </w:r>
      <w:r w:rsidRPr="00E3669D">
        <w:rPr>
          <w:rFonts w:ascii="Arial" w:hAnsi="Arial" w:cs="Arial"/>
          <w:sz w:val="22"/>
          <w:szCs w:val="22"/>
          <w:lang w:val="en-GB"/>
        </w:rPr>
        <w:lastRenderedPageBreak/>
        <w:t>the merger, the company is seeking new growth opportunities while improving operational efficiency and customer experience (Vodafone, 2025).</w:t>
      </w:r>
    </w:p>
    <w:p w14:paraId="35059D50" w14:textId="18E15D54" w:rsidR="00867E8B" w:rsidRPr="00E3669D" w:rsidRDefault="00867E8B"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 xml:space="preserve">Vodafone's vision is "to connect for a better future" (Vodafone, 2025). The </w:t>
      </w:r>
      <w:r w:rsidR="00836A3E" w:rsidRPr="00E3669D">
        <w:rPr>
          <w:rFonts w:ascii="Arial" w:hAnsi="Arial" w:cs="Arial"/>
          <w:sz w:val="22"/>
          <w:szCs w:val="22"/>
          <w:lang w:val="en-GB"/>
        </w:rPr>
        <w:t>company</w:t>
      </w:r>
      <w:r w:rsidRPr="00E3669D">
        <w:rPr>
          <w:rFonts w:ascii="Arial" w:hAnsi="Arial" w:cs="Arial"/>
          <w:sz w:val="22"/>
          <w:szCs w:val="22"/>
          <w:lang w:val="en-GB"/>
        </w:rPr>
        <w:t xml:space="preserve"> aims to improve people's lives through digital technology and connectivity. Its </w:t>
      </w:r>
      <w:r w:rsidR="00836A3E" w:rsidRPr="00E3669D">
        <w:rPr>
          <w:rFonts w:ascii="Arial" w:hAnsi="Arial" w:cs="Arial"/>
          <w:sz w:val="22"/>
          <w:szCs w:val="22"/>
          <w:lang w:val="en-GB"/>
        </w:rPr>
        <w:t>goal</w:t>
      </w:r>
      <w:r w:rsidRPr="00E3669D">
        <w:rPr>
          <w:rFonts w:ascii="Arial" w:hAnsi="Arial" w:cs="Arial"/>
          <w:sz w:val="22"/>
          <w:szCs w:val="22"/>
          <w:lang w:val="en-GB"/>
        </w:rPr>
        <w:t xml:space="preserve"> is to </w:t>
      </w:r>
      <w:r w:rsidR="00836A3E" w:rsidRPr="00E3669D">
        <w:rPr>
          <w:rFonts w:ascii="Arial" w:hAnsi="Arial" w:cs="Arial"/>
          <w:sz w:val="22"/>
          <w:szCs w:val="22"/>
          <w:lang w:val="en-GB"/>
        </w:rPr>
        <w:t>connect users with smart,</w:t>
      </w:r>
      <w:r w:rsidR="00971C10" w:rsidRPr="00E3669D">
        <w:rPr>
          <w:rFonts w:ascii="Arial" w:hAnsi="Arial" w:cs="Arial"/>
          <w:sz w:val="22"/>
          <w:szCs w:val="22"/>
          <w:lang w:val="en-GB"/>
        </w:rPr>
        <w:t xml:space="preserve"> </w:t>
      </w:r>
      <w:r w:rsidR="00836A3E" w:rsidRPr="00E3669D">
        <w:rPr>
          <w:rFonts w:ascii="Arial" w:hAnsi="Arial" w:cs="Arial"/>
          <w:sz w:val="22"/>
          <w:szCs w:val="22"/>
          <w:lang w:val="en-GB"/>
        </w:rPr>
        <w:t xml:space="preserve">dependable </w:t>
      </w:r>
      <w:r w:rsidR="00971C10" w:rsidRPr="00E3669D">
        <w:rPr>
          <w:rFonts w:ascii="Arial" w:hAnsi="Arial" w:cs="Arial"/>
          <w:sz w:val="22"/>
          <w:szCs w:val="22"/>
          <w:lang w:val="en-GB"/>
        </w:rPr>
        <w:t>services</w:t>
      </w:r>
      <w:r w:rsidR="00836A3E" w:rsidRPr="00E3669D">
        <w:rPr>
          <w:rFonts w:ascii="Arial" w:hAnsi="Arial" w:cs="Arial"/>
          <w:sz w:val="22"/>
          <w:szCs w:val="22"/>
          <w:lang w:val="en-GB"/>
        </w:rPr>
        <w:t xml:space="preserve"> while helping society go digital and grow </w:t>
      </w:r>
      <w:r w:rsidR="00971C10" w:rsidRPr="00E3669D">
        <w:rPr>
          <w:rFonts w:ascii="Arial" w:hAnsi="Arial" w:cs="Arial"/>
          <w:sz w:val="22"/>
          <w:szCs w:val="22"/>
          <w:lang w:val="en-GB"/>
        </w:rPr>
        <w:t>sustainably</w:t>
      </w:r>
      <w:r w:rsidR="00836A3E" w:rsidRPr="00E3669D">
        <w:rPr>
          <w:rFonts w:ascii="Arial" w:hAnsi="Arial" w:cs="Arial"/>
          <w:sz w:val="22"/>
          <w:szCs w:val="22"/>
          <w:lang w:val="en-GB"/>
        </w:rPr>
        <w:t>.</w:t>
      </w:r>
      <w:r w:rsidR="00971C10" w:rsidRPr="00E3669D">
        <w:rPr>
          <w:rFonts w:ascii="Arial" w:hAnsi="Arial" w:cs="Arial"/>
          <w:sz w:val="22"/>
          <w:szCs w:val="22"/>
          <w:lang w:val="en-GB"/>
        </w:rPr>
        <w:t xml:space="preserve"> </w:t>
      </w:r>
      <w:r w:rsidRPr="00E3669D">
        <w:rPr>
          <w:rFonts w:ascii="Arial" w:hAnsi="Arial" w:cs="Arial"/>
          <w:sz w:val="22"/>
          <w:szCs w:val="22"/>
          <w:lang w:val="en-GB"/>
        </w:rPr>
        <w:t>(Vodafone, 2025).</w:t>
      </w:r>
    </w:p>
    <w:p w14:paraId="61000DB0" w14:textId="3D0BC80D" w:rsidR="00836A3E" w:rsidRPr="00E3669D" w:rsidRDefault="00836A3E" w:rsidP="00E3669D">
      <w:pPr>
        <w:pStyle w:val="Default"/>
        <w:suppressAutoHyphens/>
        <w:spacing w:after="321" w:line="360" w:lineRule="auto"/>
        <w:rPr>
          <w:rFonts w:ascii="Arial" w:hAnsi="Arial" w:cs="Arial"/>
          <w:sz w:val="22"/>
          <w:szCs w:val="22"/>
          <w:lang w:val="en-GB"/>
        </w:rPr>
      </w:pPr>
      <w:r w:rsidRPr="00E3669D">
        <w:rPr>
          <w:rFonts w:ascii="Arial" w:hAnsi="Arial" w:cs="Arial"/>
          <w:sz w:val="22"/>
          <w:szCs w:val="22"/>
          <w:lang w:val="en-GB"/>
        </w:rPr>
        <w:t>The new company will spend £11 billion in the next ten years to build the best 5G network and support tech advances like cloud systems, smart cities, and IoT.</w:t>
      </w:r>
      <w:r w:rsidR="00971C10" w:rsidRPr="00E3669D">
        <w:rPr>
          <w:rFonts w:ascii="Arial" w:hAnsi="Arial" w:cs="Arial"/>
          <w:sz w:val="22"/>
          <w:szCs w:val="22"/>
          <w:lang w:val="en-GB"/>
        </w:rPr>
        <w:t xml:space="preserve"> </w:t>
      </w:r>
      <w:r w:rsidRPr="00E3669D">
        <w:rPr>
          <w:rFonts w:ascii="Arial" w:hAnsi="Arial" w:cs="Arial"/>
          <w:sz w:val="22"/>
          <w:szCs w:val="22"/>
          <w:lang w:val="en-GB"/>
        </w:rPr>
        <w:t xml:space="preserve">Lynch (2018) says businesses must know their internal and external conditions before planning. This report looks at </w:t>
      </w:r>
      <w:r w:rsidR="00971C10" w:rsidRPr="00E3669D">
        <w:rPr>
          <w:rFonts w:ascii="Arial" w:hAnsi="Arial" w:cs="Arial"/>
          <w:sz w:val="22"/>
          <w:szCs w:val="22"/>
          <w:lang w:val="en-GB"/>
        </w:rPr>
        <w:t>Vodafone Three’s</w:t>
      </w:r>
      <w:r w:rsidRPr="00E3669D">
        <w:rPr>
          <w:rFonts w:ascii="Arial" w:hAnsi="Arial" w:cs="Arial"/>
          <w:sz w:val="22"/>
          <w:szCs w:val="22"/>
          <w:lang w:val="en-GB"/>
        </w:rPr>
        <w:t xml:space="preserve"> current situation and suggests growth strategies for long-term success.</w:t>
      </w:r>
    </w:p>
    <w:p w14:paraId="2DE42A0F" w14:textId="77777777" w:rsidR="00AE1BFD" w:rsidRPr="00E3669D" w:rsidRDefault="00AE1BFD" w:rsidP="00E3669D">
      <w:pPr>
        <w:pStyle w:val="Default"/>
        <w:suppressAutoHyphens/>
        <w:spacing w:before="0" w:after="321" w:line="360" w:lineRule="auto"/>
        <w:rPr>
          <w:rFonts w:ascii="Arial" w:eastAsia="Times New Roman" w:hAnsi="Arial" w:cs="Arial"/>
          <w:b/>
          <w:bCs/>
          <w:sz w:val="22"/>
          <w:szCs w:val="22"/>
        </w:rPr>
      </w:pPr>
    </w:p>
    <w:p w14:paraId="0A4A42F6" w14:textId="77777777" w:rsidR="00867E8B" w:rsidRPr="00E3669D" w:rsidRDefault="00867E8B" w:rsidP="00E3669D">
      <w:pPr>
        <w:pStyle w:val="Default"/>
        <w:suppressAutoHyphens/>
        <w:spacing w:before="0" w:after="321" w:line="360" w:lineRule="auto"/>
        <w:rPr>
          <w:rFonts w:ascii="Arial" w:hAnsi="Arial" w:cs="Arial"/>
          <w:b/>
          <w:bCs/>
          <w:sz w:val="22"/>
          <w:szCs w:val="22"/>
        </w:rPr>
      </w:pPr>
    </w:p>
    <w:p w14:paraId="7B6E3F75" w14:textId="77777777" w:rsidR="00867E8B" w:rsidRPr="00E3669D" w:rsidRDefault="00867E8B" w:rsidP="00E3669D">
      <w:pPr>
        <w:pStyle w:val="Default"/>
        <w:suppressAutoHyphens/>
        <w:spacing w:before="0" w:after="321" w:line="360" w:lineRule="auto"/>
        <w:rPr>
          <w:rFonts w:ascii="Arial" w:hAnsi="Arial" w:cs="Arial"/>
          <w:b/>
          <w:bCs/>
          <w:sz w:val="22"/>
          <w:szCs w:val="22"/>
        </w:rPr>
      </w:pPr>
    </w:p>
    <w:p w14:paraId="0AF25613" w14:textId="77777777" w:rsidR="00235F6D" w:rsidRPr="00E3669D" w:rsidRDefault="00235F6D" w:rsidP="00E3669D">
      <w:pPr>
        <w:spacing w:line="360" w:lineRule="auto"/>
        <w:rPr>
          <w:rFonts w:ascii="Arial" w:hAnsi="Arial" w:cs="Arial"/>
          <w:sz w:val="22"/>
          <w:szCs w:val="22"/>
        </w:rPr>
      </w:pPr>
    </w:p>
    <w:p w14:paraId="6C54A26E" w14:textId="77777777" w:rsidR="000E519F" w:rsidRPr="00E3669D" w:rsidRDefault="000E519F" w:rsidP="00E3669D">
      <w:pPr>
        <w:spacing w:line="360" w:lineRule="auto"/>
        <w:rPr>
          <w:rFonts w:ascii="Arial" w:hAnsi="Arial" w:cs="Arial"/>
          <w:sz w:val="22"/>
          <w:szCs w:val="22"/>
        </w:rPr>
      </w:pPr>
    </w:p>
    <w:p w14:paraId="3CF39E5E" w14:textId="77777777" w:rsidR="000E519F" w:rsidRPr="00E3669D" w:rsidRDefault="000E519F" w:rsidP="00E3669D">
      <w:pPr>
        <w:spacing w:line="360" w:lineRule="auto"/>
        <w:rPr>
          <w:rFonts w:ascii="Arial" w:hAnsi="Arial" w:cs="Arial"/>
          <w:sz w:val="22"/>
          <w:szCs w:val="22"/>
        </w:rPr>
      </w:pPr>
    </w:p>
    <w:p w14:paraId="70F85C2D" w14:textId="77777777" w:rsidR="000E519F" w:rsidRPr="00E3669D" w:rsidRDefault="000E519F" w:rsidP="00E3669D">
      <w:pPr>
        <w:spacing w:line="360" w:lineRule="auto"/>
        <w:rPr>
          <w:rFonts w:ascii="Arial" w:hAnsi="Arial" w:cs="Arial"/>
          <w:sz w:val="22"/>
          <w:szCs w:val="22"/>
        </w:rPr>
      </w:pPr>
    </w:p>
    <w:p w14:paraId="76EF8E7A" w14:textId="77777777" w:rsidR="000E519F" w:rsidRPr="00E3669D" w:rsidRDefault="000E519F" w:rsidP="00E3669D">
      <w:pPr>
        <w:spacing w:line="360" w:lineRule="auto"/>
        <w:rPr>
          <w:rFonts w:ascii="Arial" w:hAnsi="Arial" w:cs="Arial"/>
          <w:sz w:val="22"/>
          <w:szCs w:val="22"/>
        </w:rPr>
      </w:pPr>
    </w:p>
    <w:p w14:paraId="56174367" w14:textId="77777777" w:rsidR="000E519F" w:rsidRPr="00E3669D" w:rsidRDefault="000E519F" w:rsidP="00E3669D">
      <w:pPr>
        <w:spacing w:line="360" w:lineRule="auto"/>
        <w:rPr>
          <w:rFonts w:ascii="Arial" w:hAnsi="Arial" w:cs="Arial"/>
          <w:sz w:val="22"/>
          <w:szCs w:val="22"/>
        </w:rPr>
      </w:pPr>
    </w:p>
    <w:p w14:paraId="57E9F666" w14:textId="77777777" w:rsidR="000E519F" w:rsidRPr="00E3669D" w:rsidRDefault="000E519F" w:rsidP="00E3669D">
      <w:pPr>
        <w:spacing w:line="360" w:lineRule="auto"/>
        <w:rPr>
          <w:rFonts w:ascii="Arial" w:hAnsi="Arial" w:cs="Arial"/>
          <w:sz w:val="22"/>
          <w:szCs w:val="22"/>
        </w:rPr>
      </w:pPr>
    </w:p>
    <w:p w14:paraId="2F898705" w14:textId="77777777" w:rsidR="000E519F" w:rsidRPr="00E3669D" w:rsidRDefault="000E519F" w:rsidP="00E3669D">
      <w:pPr>
        <w:spacing w:line="360" w:lineRule="auto"/>
        <w:rPr>
          <w:rFonts w:ascii="Arial" w:hAnsi="Arial" w:cs="Arial"/>
          <w:sz w:val="22"/>
          <w:szCs w:val="22"/>
        </w:rPr>
      </w:pPr>
    </w:p>
    <w:p w14:paraId="2175ABCF" w14:textId="77777777" w:rsidR="000E519F" w:rsidRPr="00E3669D" w:rsidRDefault="000E519F" w:rsidP="00E3669D">
      <w:pPr>
        <w:spacing w:line="360" w:lineRule="auto"/>
        <w:rPr>
          <w:rFonts w:ascii="Arial" w:hAnsi="Arial" w:cs="Arial"/>
          <w:sz w:val="22"/>
          <w:szCs w:val="22"/>
        </w:rPr>
      </w:pPr>
    </w:p>
    <w:p w14:paraId="7E6BC927" w14:textId="77777777" w:rsidR="000E519F" w:rsidRPr="00E3669D" w:rsidRDefault="000E519F" w:rsidP="00E3669D">
      <w:pPr>
        <w:spacing w:line="360" w:lineRule="auto"/>
        <w:rPr>
          <w:rFonts w:ascii="Arial" w:hAnsi="Arial" w:cs="Arial"/>
          <w:sz w:val="22"/>
          <w:szCs w:val="22"/>
        </w:rPr>
      </w:pPr>
    </w:p>
    <w:p w14:paraId="7CBF6967" w14:textId="77777777" w:rsidR="000E519F" w:rsidRPr="00E3669D" w:rsidRDefault="000E519F" w:rsidP="00E3669D">
      <w:pPr>
        <w:spacing w:line="360" w:lineRule="auto"/>
        <w:rPr>
          <w:rFonts w:ascii="Arial" w:hAnsi="Arial" w:cs="Arial"/>
          <w:sz w:val="22"/>
          <w:szCs w:val="22"/>
        </w:rPr>
      </w:pPr>
    </w:p>
    <w:p w14:paraId="5157F323" w14:textId="77777777" w:rsidR="000E519F" w:rsidRPr="00E3669D" w:rsidRDefault="000E519F" w:rsidP="00E3669D">
      <w:pPr>
        <w:spacing w:line="360" w:lineRule="auto"/>
        <w:rPr>
          <w:rFonts w:ascii="Arial" w:hAnsi="Arial" w:cs="Arial"/>
          <w:sz w:val="22"/>
          <w:szCs w:val="22"/>
        </w:rPr>
      </w:pPr>
    </w:p>
    <w:p w14:paraId="6427471C" w14:textId="77777777" w:rsidR="000E519F" w:rsidRPr="00E3669D" w:rsidRDefault="000E519F" w:rsidP="00E3669D">
      <w:pPr>
        <w:spacing w:line="360" w:lineRule="auto"/>
        <w:rPr>
          <w:rFonts w:ascii="Arial" w:hAnsi="Arial" w:cs="Arial"/>
          <w:sz w:val="22"/>
          <w:szCs w:val="22"/>
        </w:rPr>
      </w:pPr>
    </w:p>
    <w:p w14:paraId="112DD745" w14:textId="77777777" w:rsidR="000E519F" w:rsidRPr="00E3669D" w:rsidRDefault="000E519F" w:rsidP="00E3669D">
      <w:pPr>
        <w:spacing w:line="360" w:lineRule="auto"/>
        <w:rPr>
          <w:rFonts w:ascii="Arial" w:hAnsi="Arial" w:cs="Arial"/>
          <w:sz w:val="22"/>
          <w:szCs w:val="22"/>
        </w:rPr>
      </w:pPr>
    </w:p>
    <w:p w14:paraId="3E1FDCC9" w14:textId="3DAAAE61" w:rsidR="008F55CF" w:rsidRPr="00E3669D" w:rsidRDefault="00C226FD" w:rsidP="00E3669D">
      <w:pPr>
        <w:pStyle w:val="Heading1"/>
        <w:spacing w:line="360" w:lineRule="auto"/>
        <w:rPr>
          <w:rFonts w:ascii="Arial" w:hAnsi="Arial" w:cs="Arial"/>
          <w:sz w:val="22"/>
          <w:szCs w:val="22"/>
        </w:rPr>
      </w:pPr>
      <w:bookmarkStart w:id="3" w:name="_Toc232607458"/>
      <w:r w:rsidRPr="00E3669D">
        <w:rPr>
          <w:rFonts w:ascii="Arial" w:hAnsi="Arial" w:cs="Arial"/>
          <w:sz w:val="22"/>
          <w:szCs w:val="22"/>
        </w:rPr>
        <w:t xml:space="preserve">3.0 </w:t>
      </w:r>
      <w:r w:rsidR="00314789" w:rsidRPr="00E3669D">
        <w:rPr>
          <w:rFonts w:ascii="Arial" w:hAnsi="Arial" w:cs="Arial"/>
          <w:sz w:val="22"/>
          <w:szCs w:val="22"/>
        </w:rPr>
        <w:t>Evaluation of Current Market Situation</w:t>
      </w:r>
      <w:bookmarkEnd w:id="3"/>
    </w:p>
    <w:p w14:paraId="4C936BE0" w14:textId="77777777" w:rsidR="008F55CF" w:rsidRPr="00E3669D" w:rsidRDefault="008F55CF" w:rsidP="00E3669D">
      <w:pPr>
        <w:spacing w:line="360" w:lineRule="auto"/>
        <w:rPr>
          <w:rFonts w:ascii="Arial" w:hAnsi="Arial" w:cs="Arial"/>
          <w:sz w:val="22"/>
          <w:szCs w:val="22"/>
        </w:rPr>
      </w:pPr>
    </w:p>
    <w:p w14:paraId="27929010" w14:textId="341AC3E1" w:rsidR="00FE1574" w:rsidRPr="00E3669D" w:rsidRDefault="00E31E27" w:rsidP="00E3669D">
      <w:pPr>
        <w:pStyle w:val="Heading2"/>
        <w:spacing w:line="360" w:lineRule="auto"/>
        <w:rPr>
          <w:rFonts w:ascii="Arial" w:hAnsi="Arial" w:cs="Arial"/>
          <w:sz w:val="22"/>
          <w:szCs w:val="22"/>
        </w:rPr>
      </w:pPr>
      <w:bookmarkStart w:id="4" w:name="_Toc232607459"/>
      <w:r w:rsidRPr="00E3669D">
        <w:rPr>
          <w:rFonts w:ascii="Arial" w:hAnsi="Arial" w:cs="Arial"/>
          <w:sz w:val="22"/>
          <w:szCs w:val="22"/>
        </w:rPr>
        <w:t xml:space="preserve">3.1 </w:t>
      </w:r>
      <w:r w:rsidR="00867E8B" w:rsidRPr="00E3669D">
        <w:rPr>
          <w:rFonts w:ascii="Arial" w:hAnsi="Arial" w:cs="Arial"/>
          <w:sz w:val="22"/>
          <w:szCs w:val="22"/>
        </w:rPr>
        <w:t>SWOT Analysis</w:t>
      </w:r>
      <w:bookmarkEnd w:id="4"/>
    </w:p>
    <w:p w14:paraId="0DB468F5" w14:textId="77777777" w:rsidR="00867E8B" w:rsidRPr="00E3669D" w:rsidRDefault="00867E8B" w:rsidP="00E3669D">
      <w:pPr>
        <w:pStyle w:val="Default"/>
        <w:suppressAutoHyphens/>
        <w:spacing w:after="321" w:line="360" w:lineRule="auto"/>
        <w:rPr>
          <w:rFonts w:ascii="Arial" w:hAnsi="Arial" w:cs="Arial"/>
          <w:b/>
          <w:bCs/>
          <w:sz w:val="22"/>
          <w:szCs w:val="22"/>
        </w:rPr>
      </w:pPr>
      <w:r w:rsidRPr="00E3669D">
        <w:rPr>
          <w:rFonts w:ascii="Arial" w:hAnsi="Arial" w:cs="Arial"/>
          <w:b/>
          <w:bCs/>
          <w:sz w:val="22"/>
          <w:szCs w:val="22"/>
        </w:rPr>
        <w:t>Strengths</w:t>
      </w:r>
    </w:p>
    <w:p w14:paraId="5EA0DA51" w14:textId="62B02715" w:rsidR="00867E8B" w:rsidRPr="00E3669D" w:rsidRDefault="00867E8B" w:rsidP="00E3669D">
      <w:pPr>
        <w:pStyle w:val="Default"/>
        <w:suppressAutoHyphens/>
        <w:spacing w:after="321" w:line="360" w:lineRule="auto"/>
        <w:rPr>
          <w:rFonts w:ascii="Arial" w:hAnsi="Arial" w:cs="Arial"/>
          <w:sz w:val="22"/>
          <w:szCs w:val="22"/>
        </w:rPr>
      </w:pPr>
      <w:r w:rsidRPr="00E3669D">
        <w:rPr>
          <w:rFonts w:ascii="Arial" w:hAnsi="Arial" w:cs="Arial"/>
          <w:sz w:val="22"/>
          <w:szCs w:val="22"/>
        </w:rPr>
        <w:lastRenderedPageBreak/>
        <w:t xml:space="preserve">One of </w:t>
      </w:r>
      <w:proofErr w:type="spellStart"/>
      <w:r w:rsidRPr="00E3669D">
        <w:rPr>
          <w:rFonts w:ascii="Arial" w:hAnsi="Arial" w:cs="Arial"/>
          <w:sz w:val="22"/>
          <w:szCs w:val="22"/>
        </w:rPr>
        <w:t>VodafoneThree's</w:t>
      </w:r>
      <w:proofErr w:type="spellEnd"/>
      <w:r w:rsidRPr="00E3669D">
        <w:rPr>
          <w:rFonts w:ascii="Arial" w:hAnsi="Arial" w:cs="Arial"/>
          <w:sz w:val="22"/>
          <w:szCs w:val="22"/>
        </w:rPr>
        <w:t xml:space="preserve"> main strengths is its market. Following the merger with Three UK, the company now serves approximately 27 million customers</w:t>
      </w:r>
      <w:r w:rsidR="00971C10" w:rsidRPr="00E3669D">
        <w:rPr>
          <w:rFonts w:ascii="Arial" w:hAnsi="Arial" w:cs="Arial"/>
          <w:sz w:val="22"/>
          <w:szCs w:val="22"/>
        </w:rPr>
        <w:t>.</w:t>
      </w:r>
      <w:r w:rsidR="0001783E" w:rsidRPr="00E3669D">
        <w:rPr>
          <w:rFonts w:ascii="Arial" w:hAnsi="Arial" w:cs="Arial"/>
          <w:sz w:val="22"/>
          <w:szCs w:val="22"/>
        </w:rPr>
        <w:t xml:space="preserve"> This makes it the largest mobile provider in the country</w:t>
      </w:r>
      <w:r w:rsidRPr="00E3669D">
        <w:rPr>
          <w:rFonts w:ascii="Arial" w:hAnsi="Arial" w:cs="Arial"/>
          <w:sz w:val="22"/>
          <w:szCs w:val="22"/>
        </w:rPr>
        <w:t xml:space="preserve"> (Vodafone, 2025). </w:t>
      </w:r>
      <w:r w:rsidR="0001783E" w:rsidRPr="00E3669D">
        <w:rPr>
          <w:rFonts w:ascii="Arial" w:hAnsi="Arial" w:cs="Arial"/>
          <w:sz w:val="22"/>
          <w:szCs w:val="22"/>
        </w:rPr>
        <w:t>Being this big</w:t>
      </w:r>
      <w:r w:rsidR="00EE3588" w:rsidRPr="00E3669D">
        <w:rPr>
          <w:rFonts w:ascii="Arial" w:hAnsi="Arial" w:cs="Arial"/>
          <w:sz w:val="22"/>
          <w:szCs w:val="22"/>
        </w:rPr>
        <w:t xml:space="preserve"> helps </w:t>
      </w:r>
      <w:r w:rsidR="00092663" w:rsidRPr="00E3669D">
        <w:rPr>
          <w:rFonts w:ascii="Arial" w:hAnsi="Arial" w:cs="Arial"/>
          <w:sz w:val="22"/>
          <w:szCs w:val="22"/>
        </w:rPr>
        <w:t xml:space="preserve">it </w:t>
      </w:r>
      <w:r w:rsidR="00971C10" w:rsidRPr="00E3669D">
        <w:rPr>
          <w:rFonts w:ascii="Arial" w:hAnsi="Arial" w:cs="Arial"/>
          <w:sz w:val="22"/>
          <w:szCs w:val="22"/>
        </w:rPr>
        <w:t>save</w:t>
      </w:r>
      <w:r w:rsidR="00092663" w:rsidRPr="00E3669D">
        <w:rPr>
          <w:rFonts w:ascii="Arial" w:hAnsi="Arial" w:cs="Arial"/>
          <w:sz w:val="22"/>
          <w:szCs w:val="22"/>
        </w:rPr>
        <w:t xml:space="preserve"> more money and reach more people.</w:t>
      </w:r>
    </w:p>
    <w:p w14:paraId="0A012521" w14:textId="1AD83436" w:rsidR="002470A7" w:rsidRPr="00E3669D" w:rsidRDefault="007D44A4" w:rsidP="00E3669D">
      <w:pPr>
        <w:pStyle w:val="Default"/>
        <w:suppressAutoHyphens/>
        <w:spacing w:after="321" w:line="360" w:lineRule="auto"/>
        <w:rPr>
          <w:rFonts w:ascii="Arial" w:hAnsi="Arial" w:cs="Arial"/>
          <w:sz w:val="22"/>
          <w:szCs w:val="22"/>
        </w:rPr>
      </w:pPr>
      <w:r w:rsidRPr="00E3669D">
        <w:rPr>
          <w:rFonts w:ascii="Arial" w:hAnsi="Arial" w:cs="Arial"/>
          <w:sz w:val="22"/>
          <w:szCs w:val="22"/>
        </w:rPr>
        <w:t>Another strong point is its focus on 5G. The company plans to spend £11 billion over ten years to improve its network. This investment puts it at the front of fast, modern mobile services (IG, 2025)</w:t>
      </w:r>
      <w:r w:rsidR="00971C10" w:rsidRPr="00E3669D">
        <w:rPr>
          <w:rFonts w:ascii="Arial" w:hAnsi="Arial" w:cs="Arial"/>
          <w:sz w:val="22"/>
          <w:szCs w:val="22"/>
        </w:rPr>
        <w:t>.</w:t>
      </w:r>
      <w:r w:rsidRPr="00E3669D">
        <w:rPr>
          <w:rFonts w:ascii="Arial" w:hAnsi="Arial" w:cs="Arial"/>
          <w:sz w:val="22"/>
          <w:szCs w:val="22"/>
        </w:rPr>
        <w:t xml:space="preserve"> Vodafone also has a well-known and trusted brand. </w:t>
      </w:r>
    </w:p>
    <w:p w14:paraId="5CB053DF" w14:textId="15416D0C" w:rsidR="00867E8B" w:rsidRPr="00E3669D" w:rsidRDefault="007D44A4" w:rsidP="00E3669D">
      <w:pPr>
        <w:pStyle w:val="Default"/>
        <w:suppressAutoHyphens/>
        <w:spacing w:after="321" w:line="360" w:lineRule="auto"/>
        <w:rPr>
          <w:rFonts w:ascii="Arial" w:hAnsi="Arial" w:cs="Arial"/>
          <w:sz w:val="22"/>
          <w:szCs w:val="22"/>
        </w:rPr>
      </w:pPr>
      <w:r w:rsidRPr="00E3669D">
        <w:rPr>
          <w:rFonts w:ascii="Arial" w:hAnsi="Arial" w:cs="Arial"/>
          <w:sz w:val="22"/>
          <w:szCs w:val="22"/>
        </w:rPr>
        <w:t>It has been operating worldwide for a long time, earning the confidence of both individual users and businesses (Vodafone, 2025).</w:t>
      </w:r>
    </w:p>
    <w:p w14:paraId="109E05D6" w14:textId="5530AACD" w:rsidR="00867E8B" w:rsidRPr="00E3669D" w:rsidRDefault="00867E8B" w:rsidP="00E3669D">
      <w:pPr>
        <w:pStyle w:val="Default"/>
        <w:suppressAutoHyphens/>
        <w:spacing w:after="321" w:line="360" w:lineRule="auto"/>
        <w:rPr>
          <w:rFonts w:ascii="Arial" w:hAnsi="Arial" w:cs="Arial"/>
          <w:b/>
          <w:bCs/>
          <w:sz w:val="22"/>
          <w:szCs w:val="22"/>
        </w:rPr>
      </w:pPr>
      <w:r w:rsidRPr="00E3669D">
        <w:rPr>
          <w:rFonts w:ascii="Arial" w:hAnsi="Arial" w:cs="Arial"/>
          <w:b/>
          <w:bCs/>
          <w:sz w:val="22"/>
          <w:szCs w:val="22"/>
        </w:rPr>
        <w:t xml:space="preserve">Weakness </w:t>
      </w:r>
    </w:p>
    <w:p w14:paraId="40DCB6EA" w14:textId="3941A37D" w:rsidR="00867E8B" w:rsidRPr="00E3669D" w:rsidRDefault="00867E8B" w:rsidP="00E3669D">
      <w:pPr>
        <w:pStyle w:val="Default"/>
        <w:suppressAutoHyphens/>
        <w:spacing w:after="321" w:line="360" w:lineRule="auto"/>
        <w:rPr>
          <w:rFonts w:ascii="Arial" w:hAnsi="Arial" w:cs="Arial"/>
          <w:sz w:val="22"/>
          <w:szCs w:val="22"/>
        </w:rPr>
      </w:pPr>
      <w:r w:rsidRPr="00E3669D">
        <w:rPr>
          <w:rFonts w:ascii="Arial" w:hAnsi="Arial" w:cs="Arial"/>
          <w:sz w:val="22"/>
          <w:szCs w:val="22"/>
        </w:rPr>
        <w:t xml:space="preserve">A weakness is the challenge of </w:t>
      </w:r>
      <w:r w:rsidR="001B3199" w:rsidRPr="00E3669D">
        <w:rPr>
          <w:rFonts w:ascii="Arial" w:hAnsi="Arial" w:cs="Arial"/>
          <w:sz w:val="22"/>
          <w:szCs w:val="22"/>
        </w:rPr>
        <w:t xml:space="preserve">merging </w:t>
      </w:r>
      <w:r w:rsidRPr="00E3669D">
        <w:rPr>
          <w:rFonts w:ascii="Arial" w:hAnsi="Arial" w:cs="Arial"/>
          <w:sz w:val="22"/>
          <w:szCs w:val="22"/>
        </w:rPr>
        <w:t xml:space="preserve"> Vodafone UK and Three UK. </w:t>
      </w:r>
      <w:r w:rsidR="001B3199" w:rsidRPr="00E3669D">
        <w:rPr>
          <w:rFonts w:ascii="Arial" w:hAnsi="Arial" w:cs="Arial"/>
          <w:sz w:val="22"/>
          <w:szCs w:val="22"/>
        </w:rPr>
        <w:t xml:space="preserve">Big </w:t>
      </w:r>
      <w:r w:rsidRPr="00E3669D">
        <w:rPr>
          <w:rFonts w:ascii="Arial" w:hAnsi="Arial" w:cs="Arial"/>
          <w:sz w:val="22"/>
          <w:szCs w:val="22"/>
        </w:rPr>
        <w:t>Mergers</w:t>
      </w:r>
      <w:r w:rsidR="001B3199" w:rsidRPr="00E3669D">
        <w:rPr>
          <w:rFonts w:ascii="Arial" w:hAnsi="Arial" w:cs="Arial"/>
          <w:sz w:val="22"/>
          <w:szCs w:val="22"/>
        </w:rPr>
        <w:t xml:space="preserve"> like this</w:t>
      </w:r>
      <w:r w:rsidRPr="00E3669D">
        <w:rPr>
          <w:rFonts w:ascii="Arial" w:hAnsi="Arial" w:cs="Arial"/>
          <w:sz w:val="22"/>
          <w:szCs w:val="22"/>
        </w:rPr>
        <w:t xml:space="preserve"> often create operational difficulties, cultural differences and system integration problems that can affect performance in the short term (Johnson et al., 2020).</w:t>
      </w:r>
    </w:p>
    <w:p w14:paraId="109E68AA" w14:textId="5D02155D" w:rsidR="00867E8B" w:rsidRPr="00E3669D" w:rsidRDefault="00867E8B" w:rsidP="00E3669D">
      <w:pPr>
        <w:pStyle w:val="Default"/>
        <w:suppressAutoHyphens/>
        <w:spacing w:after="321" w:line="360" w:lineRule="auto"/>
        <w:rPr>
          <w:rFonts w:ascii="Arial" w:hAnsi="Arial" w:cs="Arial"/>
          <w:sz w:val="22"/>
          <w:szCs w:val="22"/>
        </w:rPr>
      </w:pPr>
      <w:r w:rsidRPr="00E3669D">
        <w:rPr>
          <w:rFonts w:ascii="Arial" w:hAnsi="Arial" w:cs="Arial"/>
          <w:sz w:val="22"/>
          <w:szCs w:val="22"/>
        </w:rPr>
        <w:t xml:space="preserve">Vodafone has also faced criticism regarding customer service quality in previous years. </w:t>
      </w:r>
      <w:r w:rsidR="005667CE" w:rsidRPr="00E3669D">
        <w:rPr>
          <w:rFonts w:ascii="Arial" w:hAnsi="Arial" w:cs="Arial"/>
          <w:sz w:val="22"/>
          <w:szCs w:val="22"/>
        </w:rPr>
        <w:t xml:space="preserve">If it </w:t>
      </w:r>
      <w:r w:rsidRPr="00E3669D">
        <w:rPr>
          <w:rFonts w:ascii="Arial" w:hAnsi="Arial" w:cs="Arial"/>
          <w:sz w:val="22"/>
          <w:szCs w:val="22"/>
        </w:rPr>
        <w:t xml:space="preserve">Poor customer experiences </w:t>
      </w:r>
      <w:r w:rsidR="00971C10" w:rsidRPr="00E3669D">
        <w:rPr>
          <w:rFonts w:ascii="Arial" w:hAnsi="Arial" w:cs="Arial"/>
          <w:sz w:val="22"/>
          <w:szCs w:val="22"/>
        </w:rPr>
        <w:t>don’t</w:t>
      </w:r>
      <w:r w:rsidR="00FC57A0" w:rsidRPr="00E3669D">
        <w:rPr>
          <w:rFonts w:ascii="Arial" w:hAnsi="Arial" w:cs="Arial"/>
          <w:sz w:val="22"/>
          <w:szCs w:val="22"/>
        </w:rPr>
        <w:t xml:space="preserve"> improve</w:t>
      </w:r>
      <w:r w:rsidR="00971C10" w:rsidRPr="00E3669D">
        <w:rPr>
          <w:rFonts w:ascii="Arial" w:hAnsi="Arial" w:cs="Arial"/>
          <w:sz w:val="22"/>
          <w:szCs w:val="22"/>
        </w:rPr>
        <w:t>,</w:t>
      </w:r>
      <w:r w:rsidR="00FC57A0" w:rsidRPr="00E3669D">
        <w:rPr>
          <w:rFonts w:ascii="Arial" w:hAnsi="Arial" w:cs="Arial"/>
          <w:sz w:val="22"/>
          <w:szCs w:val="22"/>
        </w:rPr>
        <w:t xml:space="preserve"> it </w:t>
      </w:r>
      <w:r w:rsidRPr="00E3669D">
        <w:rPr>
          <w:rFonts w:ascii="Arial" w:hAnsi="Arial" w:cs="Arial"/>
          <w:sz w:val="22"/>
          <w:szCs w:val="22"/>
        </w:rPr>
        <w:t xml:space="preserve">may affect customer </w:t>
      </w:r>
      <w:r w:rsidR="00FC57A0" w:rsidRPr="00E3669D">
        <w:rPr>
          <w:rFonts w:ascii="Arial" w:hAnsi="Arial" w:cs="Arial"/>
          <w:sz w:val="22"/>
          <w:szCs w:val="22"/>
        </w:rPr>
        <w:t>maintenance</w:t>
      </w:r>
      <w:r w:rsidRPr="00E3669D">
        <w:rPr>
          <w:rFonts w:ascii="Arial" w:hAnsi="Arial" w:cs="Arial"/>
          <w:sz w:val="22"/>
          <w:szCs w:val="22"/>
        </w:rPr>
        <w:t xml:space="preserve"> and satisfaction if improvements are not made (Vodafone Annual Report, 2025).</w:t>
      </w:r>
      <w:r w:rsidR="00971C10" w:rsidRPr="00E3669D">
        <w:rPr>
          <w:rFonts w:ascii="Arial" w:hAnsi="Arial" w:cs="Arial"/>
          <w:sz w:val="22"/>
          <w:szCs w:val="22"/>
        </w:rPr>
        <w:t xml:space="preserve"> </w:t>
      </w:r>
      <w:r w:rsidRPr="00E3669D">
        <w:rPr>
          <w:rFonts w:ascii="Arial" w:hAnsi="Arial" w:cs="Arial"/>
          <w:sz w:val="22"/>
          <w:szCs w:val="22"/>
        </w:rPr>
        <w:t>The company also requires significant capital investment to maintain and expand its network infrastructure. This creates financial pressure and increases business risk.</w:t>
      </w:r>
    </w:p>
    <w:p w14:paraId="70E94B1A" w14:textId="77777777" w:rsidR="00AC1B5A" w:rsidRPr="00E3669D" w:rsidRDefault="00867E8B" w:rsidP="00E3669D">
      <w:pPr>
        <w:pStyle w:val="Default"/>
        <w:suppressAutoHyphens/>
        <w:spacing w:after="321" w:line="360" w:lineRule="auto"/>
        <w:rPr>
          <w:rFonts w:ascii="Arial" w:hAnsi="Arial" w:cs="Arial"/>
          <w:b/>
          <w:bCs/>
          <w:sz w:val="22"/>
          <w:szCs w:val="22"/>
        </w:rPr>
      </w:pPr>
      <w:r w:rsidRPr="00E3669D">
        <w:rPr>
          <w:rFonts w:ascii="Arial" w:hAnsi="Arial" w:cs="Arial"/>
          <w:b/>
          <w:bCs/>
          <w:sz w:val="22"/>
          <w:szCs w:val="22"/>
        </w:rPr>
        <w:t>Opportunities</w:t>
      </w:r>
    </w:p>
    <w:p w14:paraId="45439080" w14:textId="3665BC86" w:rsidR="00867E8B" w:rsidRPr="00E3669D" w:rsidRDefault="00867E8B" w:rsidP="00E3669D">
      <w:pPr>
        <w:pStyle w:val="Default"/>
        <w:suppressAutoHyphens/>
        <w:spacing w:after="321" w:line="360" w:lineRule="auto"/>
        <w:rPr>
          <w:rFonts w:ascii="Arial" w:hAnsi="Arial" w:cs="Arial"/>
          <w:b/>
          <w:bCs/>
          <w:sz w:val="22"/>
          <w:szCs w:val="22"/>
        </w:rPr>
      </w:pPr>
      <w:proofErr w:type="spellStart"/>
      <w:r w:rsidRPr="00E3669D">
        <w:rPr>
          <w:rFonts w:ascii="Arial" w:hAnsi="Arial" w:cs="Arial"/>
          <w:sz w:val="22"/>
          <w:szCs w:val="22"/>
        </w:rPr>
        <w:t>VodafoneThree</w:t>
      </w:r>
      <w:proofErr w:type="spellEnd"/>
      <w:r w:rsidR="000E7553" w:rsidRPr="00E3669D">
        <w:rPr>
          <w:rFonts w:ascii="Arial" w:hAnsi="Arial" w:cs="Arial"/>
          <w:sz w:val="22"/>
          <w:szCs w:val="22"/>
        </w:rPr>
        <w:t xml:space="preserve"> can grow by focusing on 5G</w:t>
      </w:r>
      <w:r w:rsidR="0037679B" w:rsidRPr="00E3669D">
        <w:rPr>
          <w:rFonts w:ascii="Arial" w:hAnsi="Arial" w:cs="Arial"/>
          <w:sz w:val="22"/>
          <w:szCs w:val="22"/>
        </w:rPr>
        <w:t>,</w:t>
      </w:r>
      <w:r w:rsidR="00971C10" w:rsidRPr="00E3669D">
        <w:rPr>
          <w:rFonts w:ascii="Arial" w:hAnsi="Arial" w:cs="Arial"/>
          <w:sz w:val="22"/>
          <w:szCs w:val="22"/>
        </w:rPr>
        <w:t xml:space="preserve"> </w:t>
      </w:r>
      <w:r w:rsidR="0037679B" w:rsidRPr="00E3669D">
        <w:rPr>
          <w:rFonts w:ascii="Arial" w:hAnsi="Arial" w:cs="Arial"/>
          <w:sz w:val="22"/>
          <w:szCs w:val="22"/>
        </w:rPr>
        <w:t>cloud computing,</w:t>
      </w:r>
      <w:r w:rsidR="00971C10" w:rsidRPr="00E3669D">
        <w:rPr>
          <w:rFonts w:ascii="Arial" w:hAnsi="Arial" w:cs="Arial"/>
          <w:sz w:val="22"/>
          <w:szCs w:val="22"/>
        </w:rPr>
        <w:t xml:space="preserve"> </w:t>
      </w:r>
      <w:r w:rsidR="0037679B" w:rsidRPr="00E3669D">
        <w:rPr>
          <w:rFonts w:ascii="Arial" w:hAnsi="Arial" w:cs="Arial"/>
          <w:sz w:val="22"/>
          <w:szCs w:val="22"/>
        </w:rPr>
        <w:t xml:space="preserve">artificial intelligence, </w:t>
      </w:r>
      <w:r w:rsidR="00971C10" w:rsidRPr="00E3669D">
        <w:rPr>
          <w:rFonts w:ascii="Arial" w:hAnsi="Arial" w:cs="Arial"/>
          <w:sz w:val="22"/>
          <w:szCs w:val="22"/>
        </w:rPr>
        <w:t>cybersecurity,</w:t>
      </w:r>
      <w:r w:rsidR="0037679B" w:rsidRPr="00E3669D">
        <w:rPr>
          <w:rFonts w:ascii="Arial" w:hAnsi="Arial" w:cs="Arial"/>
          <w:sz w:val="22"/>
          <w:szCs w:val="22"/>
        </w:rPr>
        <w:t xml:space="preserve"> and connected dev</w:t>
      </w:r>
      <w:r w:rsidR="00050F6B" w:rsidRPr="00E3669D">
        <w:rPr>
          <w:rFonts w:ascii="Arial" w:hAnsi="Arial" w:cs="Arial"/>
          <w:sz w:val="22"/>
          <w:szCs w:val="22"/>
        </w:rPr>
        <w:t xml:space="preserve">ices. These areas are in higher demand as </w:t>
      </w:r>
      <w:proofErr w:type="spellStart"/>
      <w:r w:rsidR="00050F6B" w:rsidRPr="00E3669D">
        <w:rPr>
          <w:rFonts w:ascii="Arial" w:hAnsi="Arial" w:cs="Arial"/>
          <w:sz w:val="22"/>
          <w:szCs w:val="22"/>
        </w:rPr>
        <w:t>compaine</w:t>
      </w:r>
      <w:proofErr w:type="spellEnd"/>
      <w:r w:rsidR="00050F6B" w:rsidRPr="00E3669D">
        <w:rPr>
          <w:rFonts w:ascii="Arial" w:hAnsi="Arial" w:cs="Arial"/>
          <w:sz w:val="22"/>
          <w:szCs w:val="22"/>
        </w:rPr>
        <w:t xml:space="preserve"> sand public </w:t>
      </w:r>
      <w:r w:rsidR="00043B8E" w:rsidRPr="00E3669D">
        <w:rPr>
          <w:rFonts w:ascii="Arial" w:hAnsi="Arial" w:cs="Arial"/>
          <w:sz w:val="22"/>
          <w:szCs w:val="22"/>
        </w:rPr>
        <w:t xml:space="preserve">services </w:t>
      </w:r>
      <w:r w:rsidR="00971C10" w:rsidRPr="00E3669D">
        <w:rPr>
          <w:rFonts w:ascii="Arial" w:hAnsi="Arial" w:cs="Arial"/>
          <w:sz w:val="22"/>
          <w:szCs w:val="22"/>
        </w:rPr>
        <w:t>use</w:t>
      </w:r>
      <w:r w:rsidR="00050F6B" w:rsidRPr="00E3669D">
        <w:rPr>
          <w:rFonts w:ascii="Arial" w:hAnsi="Arial" w:cs="Arial"/>
          <w:sz w:val="22"/>
          <w:szCs w:val="22"/>
        </w:rPr>
        <w:t xml:space="preserve"> more digital tools</w:t>
      </w:r>
      <w:r w:rsidR="00043B8E" w:rsidRPr="00E3669D">
        <w:rPr>
          <w:rFonts w:ascii="Arial" w:hAnsi="Arial" w:cs="Arial"/>
          <w:sz w:val="22"/>
          <w:szCs w:val="22"/>
        </w:rPr>
        <w:t xml:space="preserve"> (Deloitte, 2024)</w:t>
      </w:r>
      <w:r w:rsidRPr="00E3669D">
        <w:rPr>
          <w:rFonts w:ascii="Arial" w:hAnsi="Arial" w:cs="Arial"/>
          <w:sz w:val="22"/>
          <w:szCs w:val="22"/>
        </w:rPr>
        <w:t>. The growth of 5G technology creates opportunities for new products and services across multiple industries (Vodafone, 2025).</w:t>
      </w:r>
    </w:p>
    <w:p w14:paraId="6DC0A331" w14:textId="088455EC" w:rsidR="00235F6D" w:rsidRPr="00E3669D" w:rsidRDefault="00867E8B" w:rsidP="00E3669D">
      <w:pPr>
        <w:pStyle w:val="Default"/>
        <w:suppressAutoHyphens/>
        <w:spacing w:after="321" w:line="360" w:lineRule="auto"/>
        <w:rPr>
          <w:rFonts w:ascii="Arial" w:hAnsi="Arial" w:cs="Arial"/>
          <w:sz w:val="22"/>
          <w:szCs w:val="22"/>
        </w:rPr>
      </w:pPr>
      <w:r w:rsidRPr="00E3669D">
        <w:rPr>
          <w:rFonts w:ascii="Arial" w:hAnsi="Arial" w:cs="Arial"/>
          <w:sz w:val="22"/>
          <w:szCs w:val="22"/>
        </w:rPr>
        <w:t>The Internet of Things (IoT) market is also expanding rapidly. Businesses increasingly require connected devices, data solutions and smart technologies, creating new revenue opportunities (Statista, 2025).</w:t>
      </w:r>
      <w:r w:rsidR="00971C10" w:rsidRPr="00E3669D">
        <w:rPr>
          <w:rFonts w:ascii="Arial" w:hAnsi="Arial" w:cs="Arial"/>
          <w:sz w:val="22"/>
          <w:szCs w:val="22"/>
        </w:rPr>
        <w:t xml:space="preserve"> </w:t>
      </w:r>
      <w:r w:rsidRPr="00E3669D">
        <w:rPr>
          <w:rFonts w:ascii="Arial" w:hAnsi="Arial" w:cs="Arial"/>
          <w:sz w:val="22"/>
          <w:szCs w:val="22"/>
        </w:rPr>
        <w:t>Smart city development provides another opportunity. Local governments are investing in digital infrastructure to improve transportation, energy management and public services (Vodafone, 2025).</w:t>
      </w:r>
    </w:p>
    <w:p w14:paraId="4B79F9A6" w14:textId="48D6A68F" w:rsidR="00867E8B" w:rsidRPr="00E3669D" w:rsidRDefault="00867E8B" w:rsidP="00E3669D">
      <w:pPr>
        <w:pStyle w:val="Default"/>
        <w:suppressAutoHyphens/>
        <w:spacing w:after="321" w:line="360" w:lineRule="auto"/>
        <w:rPr>
          <w:rFonts w:ascii="Arial" w:hAnsi="Arial" w:cs="Arial"/>
          <w:b/>
          <w:bCs/>
          <w:sz w:val="22"/>
          <w:szCs w:val="22"/>
        </w:rPr>
      </w:pPr>
      <w:r w:rsidRPr="00E3669D">
        <w:rPr>
          <w:rFonts w:ascii="Arial" w:hAnsi="Arial" w:cs="Arial"/>
          <w:b/>
          <w:bCs/>
          <w:sz w:val="22"/>
          <w:szCs w:val="22"/>
        </w:rPr>
        <w:t>Threats</w:t>
      </w:r>
    </w:p>
    <w:p w14:paraId="2733A290" w14:textId="45E85415" w:rsidR="00A54A10" w:rsidRPr="00E3669D" w:rsidRDefault="00A54A10" w:rsidP="00E3669D">
      <w:pPr>
        <w:pStyle w:val="Default"/>
        <w:suppressAutoHyphens/>
        <w:spacing w:after="321" w:line="360" w:lineRule="auto"/>
        <w:rPr>
          <w:rFonts w:ascii="Arial" w:hAnsi="Arial" w:cs="Arial"/>
          <w:sz w:val="22"/>
          <w:szCs w:val="22"/>
        </w:rPr>
      </w:pPr>
      <w:r w:rsidRPr="00E3669D">
        <w:rPr>
          <w:rFonts w:ascii="Arial" w:hAnsi="Arial" w:cs="Arial"/>
          <w:sz w:val="22"/>
          <w:szCs w:val="22"/>
        </w:rPr>
        <w:lastRenderedPageBreak/>
        <w:t>Competition is tough</w:t>
      </w:r>
      <w:r w:rsidR="00971C10" w:rsidRPr="00E3669D">
        <w:rPr>
          <w:rFonts w:ascii="Arial" w:hAnsi="Arial" w:cs="Arial"/>
          <w:sz w:val="22"/>
          <w:szCs w:val="22"/>
        </w:rPr>
        <w:t>;</w:t>
      </w:r>
      <w:r w:rsidRPr="00E3669D">
        <w:rPr>
          <w:rFonts w:ascii="Arial" w:hAnsi="Arial" w:cs="Arial"/>
          <w:sz w:val="22"/>
          <w:szCs w:val="22"/>
        </w:rPr>
        <w:t xml:space="preserve"> rivals like BT/EE and Virgin Media O2 have strong reputations and wide networks (Ofcom, 2025). Customers can switch providers easily, so </w:t>
      </w: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must offer fair prices and reliable service.</w:t>
      </w:r>
    </w:p>
    <w:p w14:paraId="10ED4213" w14:textId="0C9C5C99" w:rsidR="00867E8B" w:rsidRPr="00E3669D" w:rsidRDefault="00A54A10" w:rsidP="00E3669D">
      <w:pPr>
        <w:pStyle w:val="Default"/>
        <w:suppressAutoHyphens/>
        <w:spacing w:before="0" w:after="321" w:line="360" w:lineRule="auto"/>
        <w:rPr>
          <w:rFonts w:ascii="Arial" w:hAnsi="Arial" w:cs="Arial"/>
          <w:b/>
          <w:bCs/>
          <w:sz w:val="22"/>
          <w:szCs w:val="22"/>
          <w:u w:val="single"/>
          <w:lang w:val="de-DE"/>
        </w:rPr>
      </w:pPr>
      <w:r w:rsidRPr="00E3669D">
        <w:rPr>
          <w:rFonts w:ascii="Arial" w:hAnsi="Arial" w:cs="Arial"/>
          <w:sz w:val="22"/>
          <w:szCs w:val="22"/>
        </w:rPr>
        <w:t>Cyberattacks are a growing ris</w:t>
      </w:r>
      <w:r w:rsidR="00F76F22" w:rsidRPr="00E3669D">
        <w:rPr>
          <w:rFonts w:ascii="Arial" w:hAnsi="Arial" w:cs="Arial"/>
          <w:sz w:val="22"/>
          <w:szCs w:val="22"/>
        </w:rPr>
        <w:t>k a</w:t>
      </w:r>
      <w:r w:rsidRPr="00E3669D">
        <w:rPr>
          <w:rFonts w:ascii="Arial" w:hAnsi="Arial" w:cs="Arial"/>
          <w:sz w:val="22"/>
          <w:szCs w:val="22"/>
        </w:rPr>
        <w:t>s the company adds more digital services</w:t>
      </w:r>
      <w:r w:rsidR="00971C10" w:rsidRPr="00E3669D">
        <w:rPr>
          <w:rFonts w:ascii="Arial" w:hAnsi="Arial" w:cs="Arial"/>
          <w:sz w:val="22"/>
          <w:szCs w:val="22"/>
        </w:rPr>
        <w:t>;</w:t>
      </w:r>
      <w:r w:rsidRPr="00E3669D">
        <w:rPr>
          <w:rFonts w:ascii="Arial" w:hAnsi="Arial" w:cs="Arial"/>
          <w:sz w:val="22"/>
          <w:szCs w:val="22"/>
        </w:rPr>
        <w:t xml:space="preserve"> it becomes a bigger target for hackers and data leaks (PwC, 2024). Also, rising costs and economic worries may push customers to choose cheaper phone and internet plans (ONS, 2025).</w:t>
      </w:r>
    </w:p>
    <w:p w14:paraId="10423570" w14:textId="12C86271" w:rsidR="00AE1BFD" w:rsidRPr="00E3669D" w:rsidRDefault="00F76F22" w:rsidP="00E3669D">
      <w:pPr>
        <w:pStyle w:val="Heading1"/>
        <w:spacing w:line="360" w:lineRule="auto"/>
        <w:rPr>
          <w:rFonts w:ascii="Arial" w:hAnsi="Arial" w:cs="Arial"/>
          <w:sz w:val="22"/>
          <w:szCs w:val="22"/>
          <w:lang w:val="de-DE"/>
        </w:rPr>
      </w:pPr>
      <w:bookmarkStart w:id="5" w:name="_Toc232607460"/>
      <w:r w:rsidRPr="00E3669D">
        <w:rPr>
          <w:rFonts w:ascii="Arial" w:hAnsi="Arial" w:cs="Arial"/>
          <w:sz w:val="22"/>
          <w:szCs w:val="22"/>
          <w:lang w:val="de-DE"/>
        </w:rPr>
        <w:t xml:space="preserve">3.2 </w:t>
      </w:r>
      <w:r w:rsidR="00314789" w:rsidRPr="00E3669D">
        <w:rPr>
          <w:rFonts w:ascii="Arial" w:hAnsi="Arial" w:cs="Arial"/>
          <w:sz w:val="22"/>
          <w:szCs w:val="22"/>
          <w:lang w:val="de-DE"/>
        </w:rPr>
        <w:t>PESTLE Analysis</w:t>
      </w:r>
      <w:bookmarkEnd w:id="5"/>
    </w:p>
    <w:p w14:paraId="1985B512" w14:textId="77777777" w:rsidR="00F76F22" w:rsidRPr="00E3669D" w:rsidRDefault="00F76F22" w:rsidP="00E3669D">
      <w:pPr>
        <w:spacing w:line="360" w:lineRule="auto"/>
        <w:rPr>
          <w:rFonts w:ascii="Arial" w:hAnsi="Arial" w:cs="Arial"/>
          <w:sz w:val="22"/>
          <w:szCs w:val="22"/>
          <w:lang w:val="de-DE"/>
        </w:rPr>
      </w:pPr>
    </w:p>
    <w:p w14:paraId="17821A99" w14:textId="77777777" w:rsidR="00867E8B" w:rsidRPr="00E3669D" w:rsidRDefault="00867E8B" w:rsidP="00E3669D">
      <w:pPr>
        <w:pStyle w:val="Default"/>
        <w:suppressAutoHyphens/>
        <w:spacing w:before="0" w:after="321" w:line="360" w:lineRule="auto"/>
        <w:rPr>
          <w:rFonts w:ascii="Arial" w:hAnsi="Arial" w:cs="Arial"/>
          <w:b/>
          <w:bCs/>
          <w:sz w:val="22"/>
          <w:szCs w:val="22"/>
          <w:lang w:val="en-GB"/>
        </w:rPr>
      </w:pPr>
      <w:r w:rsidRPr="00E3669D">
        <w:rPr>
          <w:rFonts w:ascii="Arial" w:hAnsi="Arial" w:cs="Arial"/>
          <w:b/>
          <w:bCs/>
          <w:sz w:val="22"/>
          <w:szCs w:val="22"/>
          <w:lang w:val="en-GB"/>
        </w:rPr>
        <w:t>Political Factors</w:t>
      </w:r>
    </w:p>
    <w:p w14:paraId="48DFD9F4" w14:textId="0BA093FF" w:rsidR="00002538" w:rsidRPr="00E3669D" w:rsidRDefault="00002538"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O</w:t>
      </w:r>
      <w:r w:rsidR="00AD5322" w:rsidRPr="00E3669D">
        <w:rPr>
          <w:rFonts w:ascii="Arial" w:hAnsi="Arial" w:cs="Arial"/>
          <w:sz w:val="22"/>
          <w:szCs w:val="22"/>
          <w:lang w:val="en-GB"/>
        </w:rPr>
        <w:t>FCOM closely regulates the telecommunication sector</w:t>
      </w:r>
      <w:r w:rsidR="00971C10" w:rsidRPr="00E3669D">
        <w:rPr>
          <w:rFonts w:ascii="Arial" w:hAnsi="Arial" w:cs="Arial"/>
          <w:sz w:val="22"/>
          <w:szCs w:val="22"/>
          <w:lang w:val="en-GB"/>
        </w:rPr>
        <w:t>, which</w:t>
      </w:r>
      <w:r w:rsidR="00843176" w:rsidRPr="00E3669D">
        <w:rPr>
          <w:rFonts w:ascii="Arial" w:hAnsi="Arial" w:cs="Arial"/>
          <w:sz w:val="22"/>
          <w:szCs w:val="22"/>
          <w:lang w:val="en-GB"/>
        </w:rPr>
        <w:t xml:space="preserve"> means the </w:t>
      </w:r>
      <w:proofErr w:type="spellStart"/>
      <w:r w:rsidR="00843176" w:rsidRPr="00E3669D">
        <w:rPr>
          <w:rFonts w:ascii="Arial" w:hAnsi="Arial" w:cs="Arial"/>
          <w:sz w:val="22"/>
          <w:szCs w:val="22"/>
          <w:lang w:val="en-GB"/>
        </w:rPr>
        <w:t>VodafoneThree</w:t>
      </w:r>
      <w:proofErr w:type="spellEnd"/>
      <w:r w:rsidR="00843176" w:rsidRPr="00E3669D">
        <w:rPr>
          <w:rFonts w:ascii="Arial" w:hAnsi="Arial" w:cs="Arial"/>
          <w:sz w:val="22"/>
          <w:szCs w:val="22"/>
          <w:lang w:val="en-GB"/>
        </w:rPr>
        <w:t xml:space="preserve"> mill have to follow </w:t>
      </w:r>
      <w:r w:rsidR="0003254E" w:rsidRPr="00E3669D">
        <w:rPr>
          <w:rFonts w:ascii="Arial" w:hAnsi="Arial" w:cs="Arial"/>
          <w:sz w:val="22"/>
          <w:szCs w:val="22"/>
          <w:lang w:val="en-GB"/>
        </w:rPr>
        <w:t>rules on fair competition,</w:t>
      </w:r>
      <w:r w:rsidR="00971C10" w:rsidRPr="00E3669D">
        <w:rPr>
          <w:rFonts w:ascii="Arial" w:hAnsi="Arial" w:cs="Arial"/>
          <w:sz w:val="22"/>
          <w:szCs w:val="22"/>
          <w:lang w:val="en-GB"/>
        </w:rPr>
        <w:t xml:space="preserve"> </w:t>
      </w:r>
      <w:r w:rsidR="0003254E" w:rsidRPr="00E3669D">
        <w:rPr>
          <w:rFonts w:ascii="Arial" w:hAnsi="Arial" w:cs="Arial"/>
          <w:sz w:val="22"/>
          <w:szCs w:val="22"/>
          <w:lang w:val="en-GB"/>
        </w:rPr>
        <w:t>customer rights,</w:t>
      </w:r>
      <w:r w:rsidR="00971C10" w:rsidRPr="00E3669D">
        <w:rPr>
          <w:rFonts w:ascii="Arial" w:hAnsi="Arial" w:cs="Arial"/>
          <w:sz w:val="22"/>
          <w:szCs w:val="22"/>
          <w:lang w:val="en-GB"/>
        </w:rPr>
        <w:t xml:space="preserve"> </w:t>
      </w:r>
      <w:r w:rsidR="0003254E" w:rsidRPr="00E3669D">
        <w:rPr>
          <w:rFonts w:ascii="Arial" w:hAnsi="Arial" w:cs="Arial"/>
          <w:sz w:val="22"/>
          <w:szCs w:val="22"/>
          <w:lang w:val="en-GB"/>
        </w:rPr>
        <w:t xml:space="preserve">and networks </w:t>
      </w:r>
      <w:proofErr w:type="spellStart"/>
      <w:r w:rsidR="0003254E" w:rsidRPr="00E3669D">
        <w:rPr>
          <w:rFonts w:ascii="Arial" w:hAnsi="Arial" w:cs="Arial"/>
          <w:sz w:val="22"/>
          <w:szCs w:val="22"/>
          <w:lang w:val="en-GB"/>
        </w:rPr>
        <w:t>safetly</w:t>
      </w:r>
      <w:proofErr w:type="spellEnd"/>
      <w:r w:rsidR="0003254E" w:rsidRPr="00E3669D">
        <w:rPr>
          <w:rFonts w:ascii="Arial" w:hAnsi="Arial" w:cs="Arial"/>
          <w:sz w:val="22"/>
          <w:szCs w:val="22"/>
          <w:lang w:val="en-GB"/>
        </w:rPr>
        <w:t>(</w:t>
      </w:r>
      <w:r w:rsidR="00A029E3" w:rsidRPr="00E3669D">
        <w:rPr>
          <w:rFonts w:ascii="Arial" w:hAnsi="Arial" w:cs="Arial"/>
          <w:sz w:val="22"/>
          <w:szCs w:val="22"/>
          <w:lang w:val="en-GB"/>
        </w:rPr>
        <w:t>Ofcom,2025)</w:t>
      </w:r>
    </w:p>
    <w:p w14:paraId="2CCB4F41" w14:textId="77777777" w:rsidR="00867E8B" w:rsidRPr="00E3669D" w:rsidRDefault="00867E8B"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 xml:space="preserve">The UK government also supports investment in digital infrastructure and nationwide 5G coverage, which benefits </w:t>
      </w:r>
      <w:proofErr w:type="spellStart"/>
      <w:r w:rsidRPr="00E3669D">
        <w:rPr>
          <w:rFonts w:ascii="Arial" w:hAnsi="Arial" w:cs="Arial"/>
          <w:sz w:val="22"/>
          <w:szCs w:val="22"/>
          <w:lang w:val="en-GB"/>
        </w:rPr>
        <w:t>VodafoneThree's</w:t>
      </w:r>
      <w:proofErr w:type="spellEnd"/>
      <w:r w:rsidRPr="00E3669D">
        <w:rPr>
          <w:rFonts w:ascii="Arial" w:hAnsi="Arial" w:cs="Arial"/>
          <w:sz w:val="22"/>
          <w:szCs w:val="22"/>
          <w:lang w:val="en-GB"/>
        </w:rPr>
        <w:t xml:space="preserve"> expansion plans (UK Government, 2025).</w:t>
      </w:r>
    </w:p>
    <w:p w14:paraId="0EAC4C41" w14:textId="77777777" w:rsidR="00867E8B" w:rsidRPr="00E3669D" w:rsidRDefault="00867E8B" w:rsidP="00E3669D">
      <w:pPr>
        <w:pStyle w:val="Default"/>
        <w:suppressAutoHyphens/>
        <w:spacing w:before="0" w:after="321" w:line="360" w:lineRule="auto"/>
        <w:rPr>
          <w:rFonts w:ascii="Arial" w:hAnsi="Arial" w:cs="Arial"/>
          <w:b/>
          <w:bCs/>
          <w:sz w:val="22"/>
          <w:szCs w:val="22"/>
          <w:lang w:val="en-GB"/>
        </w:rPr>
      </w:pPr>
      <w:r w:rsidRPr="00E3669D">
        <w:rPr>
          <w:rFonts w:ascii="Arial" w:hAnsi="Arial" w:cs="Arial"/>
          <w:b/>
          <w:bCs/>
          <w:sz w:val="22"/>
          <w:szCs w:val="22"/>
          <w:lang w:val="en-GB"/>
        </w:rPr>
        <w:t>Economic Factors</w:t>
      </w:r>
    </w:p>
    <w:p w14:paraId="0AF6DF74" w14:textId="77777777" w:rsidR="004B22CB" w:rsidRPr="00E3669D" w:rsidRDefault="004B22CB" w:rsidP="00E3669D">
      <w:pPr>
        <w:pStyle w:val="Default"/>
        <w:suppressAutoHyphens/>
        <w:spacing w:after="321" w:line="360" w:lineRule="auto"/>
        <w:rPr>
          <w:rFonts w:ascii="Arial" w:hAnsi="Arial" w:cs="Arial"/>
          <w:sz w:val="22"/>
          <w:szCs w:val="22"/>
          <w:lang w:val="en-GB"/>
        </w:rPr>
      </w:pPr>
      <w:r w:rsidRPr="00E3669D">
        <w:rPr>
          <w:rFonts w:ascii="Arial" w:hAnsi="Arial" w:cs="Arial"/>
          <w:sz w:val="22"/>
          <w:szCs w:val="22"/>
          <w:lang w:val="en-GB"/>
        </w:rPr>
        <w:t>High prices and growing living costs could mean people have less money to spend (Bank of England, 2025). But as more businesses go digital, telecom companies can find new chances to grow.</w:t>
      </w:r>
    </w:p>
    <w:p w14:paraId="3BE72E92" w14:textId="77777777" w:rsidR="004B22CB" w:rsidRPr="00E3669D" w:rsidRDefault="004B22CB" w:rsidP="00E3669D">
      <w:pPr>
        <w:pStyle w:val="Default"/>
        <w:suppressAutoHyphens/>
        <w:spacing w:after="321" w:line="360" w:lineRule="auto"/>
        <w:rPr>
          <w:rFonts w:ascii="Arial" w:hAnsi="Arial" w:cs="Arial"/>
          <w:sz w:val="22"/>
          <w:szCs w:val="22"/>
          <w:lang w:val="en-GB"/>
        </w:rPr>
      </w:pPr>
      <w:r w:rsidRPr="00E3669D">
        <w:rPr>
          <w:rFonts w:ascii="Arial" w:hAnsi="Arial" w:cs="Arial"/>
          <w:sz w:val="22"/>
          <w:szCs w:val="22"/>
          <w:lang w:val="en-GB"/>
        </w:rPr>
        <w:t>Vodafone’s big investment plan also helps the UK by creating jobs and building important infrastructure (Vodafone, 2025).</w:t>
      </w:r>
    </w:p>
    <w:p w14:paraId="5678D4BC" w14:textId="77777777" w:rsidR="00867E8B" w:rsidRPr="00E3669D" w:rsidRDefault="00867E8B" w:rsidP="00E3669D">
      <w:pPr>
        <w:pStyle w:val="Default"/>
        <w:suppressAutoHyphens/>
        <w:spacing w:before="0" w:after="321" w:line="360" w:lineRule="auto"/>
        <w:rPr>
          <w:rFonts w:ascii="Arial" w:hAnsi="Arial" w:cs="Arial"/>
          <w:b/>
          <w:bCs/>
          <w:sz w:val="22"/>
          <w:szCs w:val="22"/>
          <w:lang w:val="en-GB"/>
        </w:rPr>
      </w:pPr>
      <w:r w:rsidRPr="00E3669D">
        <w:rPr>
          <w:rFonts w:ascii="Arial" w:hAnsi="Arial" w:cs="Arial"/>
          <w:b/>
          <w:bCs/>
          <w:sz w:val="22"/>
          <w:szCs w:val="22"/>
          <w:lang w:val="en-GB"/>
        </w:rPr>
        <w:t>Social Factors</w:t>
      </w:r>
    </w:p>
    <w:p w14:paraId="74860B42" w14:textId="77777777" w:rsidR="00867E8B" w:rsidRPr="00E3669D" w:rsidRDefault="00867E8B"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Consumer demand for fast and reliable internet continues to grow. Remote working, online learning and digital entertainment have increased dependence on telecommunications services (Ofcom, 2025).</w:t>
      </w:r>
    </w:p>
    <w:p w14:paraId="566DD691" w14:textId="77777777" w:rsidR="00DB0547" w:rsidRPr="00E3669D" w:rsidRDefault="00DB0547" w:rsidP="00E3669D">
      <w:pPr>
        <w:pStyle w:val="Default"/>
        <w:suppressAutoHyphens/>
        <w:spacing w:before="0" w:after="321" w:line="360" w:lineRule="auto"/>
        <w:rPr>
          <w:rFonts w:ascii="Arial" w:hAnsi="Arial" w:cs="Arial"/>
          <w:b/>
          <w:bCs/>
          <w:sz w:val="22"/>
          <w:szCs w:val="22"/>
          <w:lang w:val="en-GB"/>
        </w:rPr>
      </w:pPr>
    </w:p>
    <w:p w14:paraId="556AD072" w14:textId="22CABAD2" w:rsidR="00867E8B" w:rsidRPr="00E3669D" w:rsidRDefault="00867E8B" w:rsidP="00E3669D">
      <w:pPr>
        <w:pStyle w:val="Default"/>
        <w:suppressAutoHyphens/>
        <w:spacing w:before="0" w:after="321" w:line="360" w:lineRule="auto"/>
        <w:rPr>
          <w:rFonts w:ascii="Arial" w:hAnsi="Arial" w:cs="Arial"/>
          <w:b/>
          <w:bCs/>
          <w:sz w:val="22"/>
          <w:szCs w:val="22"/>
          <w:lang w:val="en-GB"/>
        </w:rPr>
      </w:pPr>
      <w:r w:rsidRPr="00E3669D">
        <w:rPr>
          <w:rFonts w:ascii="Arial" w:hAnsi="Arial" w:cs="Arial"/>
          <w:b/>
          <w:bCs/>
          <w:sz w:val="22"/>
          <w:szCs w:val="22"/>
          <w:lang w:val="en-GB"/>
        </w:rPr>
        <w:t>Technological Factors</w:t>
      </w:r>
    </w:p>
    <w:p w14:paraId="7DCB8DC9" w14:textId="77777777" w:rsidR="00867E8B" w:rsidRPr="00E3669D" w:rsidRDefault="00867E8B"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Technological developments such as 5G, artificial intelligence, cloud computing and IoT are transforming the telecommunications industry (Vodafone, 2025).</w:t>
      </w:r>
    </w:p>
    <w:p w14:paraId="050B5933" w14:textId="77777777" w:rsidR="00867E8B" w:rsidRPr="00E3669D" w:rsidRDefault="00867E8B"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lastRenderedPageBreak/>
        <w:t>Companies that invest in innovation are more likely to maintain a competitive advantage.</w:t>
      </w:r>
    </w:p>
    <w:p w14:paraId="1F69B2B3" w14:textId="77777777" w:rsidR="00867E8B" w:rsidRPr="00E3669D" w:rsidRDefault="00867E8B" w:rsidP="00E3669D">
      <w:pPr>
        <w:pStyle w:val="Default"/>
        <w:suppressAutoHyphens/>
        <w:spacing w:before="0" w:after="321" w:line="360" w:lineRule="auto"/>
        <w:rPr>
          <w:rFonts w:ascii="Arial" w:hAnsi="Arial" w:cs="Arial"/>
          <w:b/>
          <w:bCs/>
          <w:sz w:val="22"/>
          <w:szCs w:val="22"/>
          <w:lang w:val="en-GB"/>
        </w:rPr>
      </w:pPr>
      <w:r w:rsidRPr="00E3669D">
        <w:rPr>
          <w:rFonts w:ascii="Arial" w:hAnsi="Arial" w:cs="Arial"/>
          <w:b/>
          <w:bCs/>
          <w:sz w:val="22"/>
          <w:szCs w:val="22"/>
          <w:lang w:val="en-GB"/>
        </w:rPr>
        <w:t>Environmental Factors</w:t>
      </w:r>
    </w:p>
    <w:p w14:paraId="34F94735" w14:textId="77777777" w:rsidR="00867E8B" w:rsidRPr="00E3669D" w:rsidRDefault="00867E8B"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Businesses are facing increasing pressure to reduce carbon emissions and improve sustainability. Vodafone has committed to reducing its environmental impact through energy-efficient networks and renewable energy initiatives (Vodafone, 2025).</w:t>
      </w:r>
    </w:p>
    <w:p w14:paraId="5A2D8F59" w14:textId="77777777" w:rsidR="00867E8B" w:rsidRPr="00E3669D" w:rsidRDefault="00867E8B" w:rsidP="00E3669D">
      <w:pPr>
        <w:pStyle w:val="Default"/>
        <w:suppressAutoHyphens/>
        <w:spacing w:before="0" w:after="321" w:line="360" w:lineRule="auto"/>
        <w:rPr>
          <w:rFonts w:ascii="Arial" w:hAnsi="Arial" w:cs="Arial"/>
          <w:b/>
          <w:bCs/>
          <w:sz w:val="22"/>
          <w:szCs w:val="22"/>
          <w:lang w:val="en-GB"/>
        </w:rPr>
      </w:pPr>
      <w:r w:rsidRPr="00E3669D">
        <w:rPr>
          <w:rFonts w:ascii="Arial" w:hAnsi="Arial" w:cs="Arial"/>
          <w:b/>
          <w:bCs/>
          <w:sz w:val="22"/>
          <w:szCs w:val="22"/>
          <w:lang w:val="en-GB"/>
        </w:rPr>
        <w:t>Legal Factors</w:t>
      </w:r>
    </w:p>
    <w:p w14:paraId="20E13408" w14:textId="1689DCE2" w:rsidR="00867E8B" w:rsidRPr="00E3669D" w:rsidRDefault="00867E8B" w:rsidP="00E3669D">
      <w:pPr>
        <w:pStyle w:val="Default"/>
        <w:suppressAutoHyphens/>
        <w:spacing w:before="0" w:after="321" w:line="360" w:lineRule="auto"/>
        <w:rPr>
          <w:rFonts w:ascii="Arial" w:hAnsi="Arial" w:cs="Arial"/>
          <w:sz w:val="22"/>
          <w:szCs w:val="22"/>
          <w:lang w:val="en-GB"/>
        </w:rPr>
      </w:pP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must comply with data protection regulations such as GDPR and telecommunications legislation. Failure to comply could result in financial penalties and reputational damage (ICO, 2025).</w:t>
      </w:r>
    </w:p>
    <w:p w14:paraId="0EF4176B" w14:textId="77777777" w:rsidR="004B54E4" w:rsidRPr="00E3669D" w:rsidRDefault="004B54E4" w:rsidP="00E3669D">
      <w:pPr>
        <w:pStyle w:val="Heading1"/>
        <w:spacing w:line="360" w:lineRule="auto"/>
        <w:rPr>
          <w:rFonts w:ascii="Arial" w:hAnsi="Arial" w:cs="Arial"/>
          <w:sz w:val="22"/>
          <w:szCs w:val="22"/>
          <w:lang w:val="en-GB"/>
        </w:rPr>
      </w:pPr>
    </w:p>
    <w:p w14:paraId="52EB7053" w14:textId="77777777" w:rsidR="004B54E4" w:rsidRPr="00E3669D" w:rsidRDefault="004B54E4" w:rsidP="00E3669D">
      <w:pPr>
        <w:pStyle w:val="Heading1"/>
        <w:spacing w:line="360" w:lineRule="auto"/>
        <w:rPr>
          <w:rFonts w:ascii="Arial" w:hAnsi="Arial" w:cs="Arial"/>
          <w:sz w:val="22"/>
          <w:szCs w:val="22"/>
          <w:lang w:val="en-GB"/>
        </w:rPr>
      </w:pPr>
    </w:p>
    <w:p w14:paraId="3110F374" w14:textId="77777777" w:rsidR="004B54E4" w:rsidRPr="00E3669D" w:rsidRDefault="004B54E4" w:rsidP="00E3669D">
      <w:pPr>
        <w:pStyle w:val="Heading1"/>
        <w:spacing w:line="360" w:lineRule="auto"/>
        <w:rPr>
          <w:rFonts w:ascii="Arial" w:hAnsi="Arial" w:cs="Arial"/>
          <w:sz w:val="22"/>
          <w:szCs w:val="22"/>
          <w:lang w:val="en-GB"/>
        </w:rPr>
      </w:pPr>
    </w:p>
    <w:p w14:paraId="49270309" w14:textId="77777777" w:rsidR="004B54E4" w:rsidRPr="00E3669D" w:rsidRDefault="004B54E4" w:rsidP="00E3669D">
      <w:pPr>
        <w:pStyle w:val="Heading1"/>
        <w:spacing w:line="360" w:lineRule="auto"/>
        <w:rPr>
          <w:rFonts w:ascii="Arial" w:hAnsi="Arial" w:cs="Arial"/>
          <w:sz w:val="22"/>
          <w:szCs w:val="22"/>
          <w:lang w:val="en-GB"/>
        </w:rPr>
      </w:pPr>
    </w:p>
    <w:p w14:paraId="0589DB80" w14:textId="77777777" w:rsidR="004B54E4" w:rsidRPr="00E3669D" w:rsidRDefault="004B54E4" w:rsidP="00E3669D">
      <w:pPr>
        <w:pStyle w:val="Heading1"/>
        <w:spacing w:line="360" w:lineRule="auto"/>
        <w:rPr>
          <w:rFonts w:ascii="Arial" w:hAnsi="Arial" w:cs="Arial"/>
          <w:sz w:val="22"/>
          <w:szCs w:val="22"/>
          <w:lang w:val="en-GB"/>
        </w:rPr>
      </w:pPr>
    </w:p>
    <w:p w14:paraId="38635E1C" w14:textId="77777777" w:rsidR="004B54E4" w:rsidRPr="00E3669D" w:rsidRDefault="004B54E4" w:rsidP="00E3669D">
      <w:pPr>
        <w:pStyle w:val="Heading1"/>
        <w:spacing w:line="360" w:lineRule="auto"/>
        <w:rPr>
          <w:rFonts w:ascii="Arial" w:hAnsi="Arial" w:cs="Arial"/>
          <w:sz w:val="22"/>
          <w:szCs w:val="22"/>
          <w:lang w:val="en-GB"/>
        </w:rPr>
      </w:pPr>
    </w:p>
    <w:p w14:paraId="3CDEA9D9" w14:textId="77777777" w:rsidR="004B54E4" w:rsidRPr="00E3669D" w:rsidRDefault="004B54E4" w:rsidP="00E3669D">
      <w:pPr>
        <w:pStyle w:val="Heading1"/>
        <w:spacing w:line="360" w:lineRule="auto"/>
        <w:rPr>
          <w:rFonts w:ascii="Arial" w:hAnsi="Arial" w:cs="Arial"/>
          <w:sz w:val="22"/>
          <w:szCs w:val="22"/>
          <w:lang w:val="en-GB"/>
        </w:rPr>
      </w:pPr>
    </w:p>
    <w:p w14:paraId="3142644E" w14:textId="77777777" w:rsidR="004B54E4" w:rsidRPr="00E3669D" w:rsidRDefault="004B54E4" w:rsidP="00E3669D">
      <w:pPr>
        <w:pStyle w:val="Heading1"/>
        <w:spacing w:line="360" w:lineRule="auto"/>
        <w:rPr>
          <w:rFonts w:ascii="Arial" w:hAnsi="Arial" w:cs="Arial"/>
          <w:sz w:val="22"/>
          <w:szCs w:val="22"/>
          <w:lang w:val="en-GB"/>
        </w:rPr>
      </w:pPr>
    </w:p>
    <w:p w14:paraId="557D09C7" w14:textId="77777777" w:rsidR="004B54E4" w:rsidRPr="00E3669D" w:rsidRDefault="004B54E4" w:rsidP="00E3669D">
      <w:pPr>
        <w:spacing w:line="360" w:lineRule="auto"/>
        <w:rPr>
          <w:rFonts w:ascii="Arial" w:hAnsi="Arial" w:cs="Arial"/>
          <w:sz w:val="22"/>
          <w:szCs w:val="22"/>
          <w:lang w:val="en-GB"/>
        </w:rPr>
      </w:pPr>
    </w:p>
    <w:p w14:paraId="75E2B75D" w14:textId="77777777" w:rsidR="004B54E4" w:rsidRPr="00E3669D" w:rsidRDefault="004B54E4" w:rsidP="00E3669D">
      <w:pPr>
        <w:spacing w:line="360" w:lineRule="auto"/>
        <w:rPr>
          <w:rFonts w:ascii="Arial" w:hAnsi="Arial" w:cs="Arial"/>
          <w:sz w:val="22"/>
          <w:szCs w:val="22"/>
          <w:lang w:val="en-GB"/>
        </w:rPr>
      </w:pPr>
    </w:p>
    <w:p w14:paraId="5D61D248" w14:textId="00208880" w:rsidR="00867E8B" w:rsidRPr="00E3669D" w:rsidRDefault="00235F6D" w:rsidP="00E3669D">
      <w:pPr>
        <w:pStyle w:val="Heading1"/>
        <w:spacing w:line="360" w:lineRule="auto"/>
        <w:rPr>
          <w:rFonts w:ascii="Arial" w:hAnsi="Arial" w:cs="Arial"/>
          <w:sz w:val="22"/>
          <w:szCs w:val="22"/>
          <w:lang w:val="en-GB"/>
        </w:rPr>
      </w:pPr>
      <w:bookmarkStart w:id="6" w:name="_Toc232607461"/>
      <w:r w:rsidRPr="00E3669D">
        <w:rPr>
          <w:rFonts w:ascii="Arial" w:hAnsi="Arial" w:cs="Arial"/>
          <w:sz w:val="22"/>
          <w:szCs w:val="22"/>
          <w:lang w:val="en-GB"/>
        </w:rPr>
        <w:t>3.</w:t>
      </w:r>
      <w:r w:rsidR="00AC6321" w:rsidRPr="00E3669D">
        <w:rPr>
          <w:rFonts w:ascii="Arial" w:hAnsi="Arial" w:cs="Arial"/>
          <w:sz w:val="22"/>
          <w:szCs w:val="22"/>
          <w:lang w:val="en-GB"/>
        </w:rPr>
        <w:t>3</w:t>
      </w:r>
      <w:r w:rsidRPr="00E3669D">
        <w:rPr>
          <w:rFonts w:ascii="Arial" w:hAnsi="Arial" w:cs="Arial"/>
          <w:sz w:val="22"/>
          <w:szCs w:val="22"/>
          <w:lang w:val="en-GB"/>
        </w:rPr>
        <w:t xml:space="preserve"> </w:t>
      </w:r>
      <w:r w:rsidR="00867E8B" w:rsidRPr="00E3669D">
        <w:rPr>
          <w:rFonts w:ascii="Arial" w:hAnsi="Arial" w:cs="Arial"/>
          <w:sz w:val="22"/>
          <w:szCs w:val="22"/>
          <w:lang w:val="en-GB"/>
        </w:rPr>
        <w:t>Porter's Five Forces</w:t>
      </w:r>
      <w:bookmarkEnd w:id="6"/>
    </w:p>
    <w:p w14:paraId="30FD9154" w14:textId="43A47064" w:rsidR="00867E8B" w:rsidRPr="00E3669D" w:rsidRDefault="00867E8B" w:rsidP="00E3669D">
      <w:pPr>
        <w:pStyle w:val="Default"/>
        <w:suppressAutoHyphens/>
        <w:spacing w:after="321" w:line="360" w:lineRule="auto"/>
        <w:rPr>
          <w:rFonts w:ascii="Arial" w:hAnsi="Arial" w:cs="Arial"/>
          <w:b/>
          <w:bCs/>
          <w:sz w:val="22"/>
          <w:szCs w:val="22"/>
          <w:lang w:val="en-GB"/>
        </w:rPr>
      </w:pPr>
      <w:r w:rsidRPr="00E3669D">
        <w:rPr>
          <w:rFonts w:ascii="Arial" w:hAnsi="Arial" w:cs="Arial"/>
          <w:b/>
          <w:bCs/>
          <w:sz w:val="22"/>
          <w:szCs w:val="22"/>
          <w:lang w:val="en-GB"/>
        </w:rPr>
        <w:t>Competitive Rivalry – High</w:t>
      </w:r>
    </w:p>
    <w:p w14:paraId="14E254CF" w14:textId="16787563" w:rsidR="00867E8B" w:rsidRPr="00E3669D" w:rsidRDefault="00867E8B" w:rsidP="00E3669D">
      <w:pPr>
        <w:pStyle w:val="Default"/>
        <w:suppressAutoHyphens/>
        <w:spacing w:after="321" w:line="360" w:lineRule="auto"/>
        <w:rPr>
          <w:rFonts w:ascii="Arial" w:hAnsi="Arial" w:cs="Arial"/>
          <w:sz w:val="22"/>
          <w:szCs w:val="22"/>
          <w:lang w:val="en-GB"/>
        </w:rPr>
      </w:pPr>
      <w:r w:rsidRPr="00E3669D">
        <w:rPr>
          <w:rFonts w:ascii="Arial" w:hAnsi="Arial" w:cs="Arial"/>
          <w:sz w:val="22"/>
          <w:szCs w:val="22"/>
          <w:lang w:val="en-GB"/>
        </w:rPr>
        <w:t>Competition within the UK telecommunications market is intense. Major competitors include EE, Virgin Media O2 and several mobile virtual network operators (MVNOs). This increases pressure on prices and customer retention (Porter, 2008).</w:t>
      </w:r>
    </w:p>
    <w:p w14:paraId="2460845F" w14:textId="6D0FD4C8" w:rsidR="00867E8B" w:rsidRPr="00E3669D" w:rsidRDefault="00867E8B" w:rsidP="00E3669D">
      <w:pPr>
        <w:pStyle w:val="Default"/>
        <w:suppressAutoHyphens/>
        <w:spacing w:after="321" w:line="360" w:lineRule="auto"/>
        <w:rPr>
          <w:rFonts w:ascii="Arial" w:hAnsi="Arial" w:cs="Arial"/>
          <w:b/>
          <w:bCs/>
          <w:sz w:val="22"/>
          <w:szCs w:val="22"/>
          <w:lang w:val="en-GB"/>
        </w:rPr>
      </w:pPr>
      <w:r w:rsidRPr="00E3669D">
        <w:rPr>
          <w:rFonts w:ascii="Arial" w:hAnsi="Arial" w:cs="Arial"/>
          <w:b/>
          <w:bCs/>
          <w:sz w:val="22"/>
          <w:szCs w:val="22"/>
          <w:lang w:val="en-GB"/>
        </w:rPr>
        <w:t>Threat of New Entrants – Low</w:t>
      </w:r>
    </w:p>
    <w:p w14:paraId="5291EEE2" w14:textId="263C0E44" w:rsidR="00867E8B" w:rsidRPr="00E3669D" w:rsidRDefault="00867E8B" w:rsidP="00E3669D">
      <w:pPr>
        <w:pStyle w:val="Default"/>
        <w:suppressAutoHyphens/>
        <w:spacing w:after="321" w:line="360" w:lineRule="auto"/>
        <w:rPr>
          <w:rFonts w:ascii="Arial" w:hAnsi="Arial" w:cs="Arial"/>
          <w:sz w:val="22"/>
          <w:szCs w:val="22"/>
          <w:lang w:val="en-GB"/>
        </w:rPr>
      </w:pPr>
      <w:r w:rsidRPr="00E3669D">
        <w:rPr>
          <w:rFonts w:ascii="Arial" w:hAnsi="Arial" w:cs="Arial"/>
          <w:sz w:val="22"/>
          <w:szCs w:val="22"/>
          <w:lang w:val="en-GB"/>
        </w:rPr>
        <w:lastRenderedPageBreak/>
        <w:t>The telecommunications industry requires significant investment in infrastructure, spectrum licences and regulatory approvals. These barriers make it difficult for new competitors to enter the market (Porter, 2008).</w:t>
      </w:r>
    </w:p>
    <w:p w14:paraId="133C4691" w14:textId="3376BBCF" w:rsidR="00867E8B" w:rsidRPr="00E3669D" w:rsidRDefault="00867E8B" w:rsidP="00E3669D">
      <w:pPr>
        <w:pStyle w:val="Default"/>
        <w:suppressAutoHyphens/>
        <w:spacing w:after="321" w:line="360" w:lineRule="auto"/>
        <w:rPr>
          <w:rFonts w:ascii="Arial" w:hAnsi="Arial" w:cs="Arial"/>
          <w:b/>
          <w:bCs/>
          <w:sz w:val="22"/>
          <w:szCs w:val="22"/>
          <w:lang w:val="en-GB"/>
        </w:rPr>
      </w:pPr>
      <w:r w:rsidRPr="00E3669D">
        <w:rPr>
          <w:rFonts w:ascii="Arial" w:hAnsi="Arial" w:cs="Arial"/>
          <w:b/>
          <w:bCs/>
          <w:sz w:val="22"/>
          <w:szCs w:val="22"/>
          <w:lang w:val="en-GB"/>
        </w:rPr>
        <w:t>Supplier Power – Moderate</w:t>
      </w:r>
    </w:p>
    <w:p w14:paraId="6A4ACEE9" w14:textId="3438FE20" w:rsidR="00867E8B" w:rsidRPr="00E3669D" w:rsidRDefault="00867E8B" w:rsidP="00E3669D">
      <w:pPr>
        <w:pStyle w:val="Default"/>
        <w:suppressAutoHyphens/>
        <w:spacing w:after="321" w:line="360" w:lineRule="auto"/>
        <w:rPr>
          <w:rFonts w:ascii="Arial" w:hAnsi="Arial" w:cs="Arial"/>
          <w:sz w:val="22"/>
          <w:szCs w:val="22"/>
          <w:lang w:val="en-GB"/>
        </w:rPr>
      </w:pPr>
      <w:r w:rsidRPr="00E3669D">
        <w:rPr>
          <w:rFonts w:ascii="Arial" w:hAnsi="Arial" w:cs="Arial"/>
          <w:sz w:val="22"/>
          <w:szCs w:val="22"/>
          <w:lang w:val="en-GB"/>
        </w:rPr>
        <w:t>Vodafone relies on a limited number of network equipment suppliers and technology providers. This gives suppliers some bargaining power, although Vodafone's large size helps balance this relationship.</w:t>
      </w:r>
    </w:p>
    <w:p w14:paraId="77264D64" w14:textId="1FD4727E" w:rsidR="00867E8B" w:rsidRPr="00E3669D" w:rsidRDefault="00867E8B" w:rsidP="00E3669D">
      <w:pPr>
        <w:pStyle w:val="Default"/>
        <w:suppressAutoHyphens/>
        <w:spacing w:after="321" w:line="360" w:lineRule="auto"/>
        <w:rPr>
          <w:rFonts w:ascii="Arial" w:hAnsi="Arial" w:cs="Arial"/>
          <w:b/>
          <w:bCs/>
          <w:sz w:val="22"/>
          <w:szCs w:val="22"/>
          <w:lang w:val="en-GB"/>
        </w:rPr>
      </w:pPr>
      <w:r w:rsidRPr="00E3669D">
        <w:rPr>
          <w:rFonts w:ascii="Arial" w:hAnsi="Arial" w:cs="Arial"/>
          <w:b/>
          <w:bCs/>
          <w:sz w:val="22"/>
          <w:szCs w:val="22"/>
          <w:lang w:val="en-GB"/>
        </w:rPr>
        <w:t>Buyer Power – High</w:t>
      </w:r>
    </w:p>
    <w:p w14:paraId="26044506" w14:textId="06AE2237" w:rsidR="00867E8B" w:rsidRPr="00E3669D" w:rsidRDefault="00867E8B" w:rsidP="00E3669D">
      <w:pPr>
        <w:pStyle w:val="Default"/>
        <w:suppressAutoHyphens/>
        <w:spacing w:after="321" w:line="360" w:lineRule="auto"/>
        <w:rPr>
          <w:rFonts w:ascii="Arial" w:hAnsi="Arial" w:cs="Arial"/>
          <w:sz w:val="22"/>
          <w:szCs w:val="22"/>
          <w:lang w:val="en-GB"/>
        </w:rPr>
      </w:pPr>
      <w:r w:rsidRPr="00E3669D">
        <w:rPr>
          <w:rFonts w:ascii="Arial" w:hAnsi="Arial" w:cs="Arial"/>
          <w:sz w:val="22"/>
          <w:szCs w:val="22"/>
          <w:lang w:val="en-GB"/>
        </w:rPr>
        <w:t>Customers can easily switch providers while keeping their existing phone numbers. This increases customer power and forces companies to improve service quality and pricing.</w:t>
      </w:r>
    </w:p>
    <w:p w14:paraId="11A79776" w14:textId="68FBFC20" w:rsidR="00867E8B" w:rsidRPr="00E3669D" w:rsidRDefault="00867E8B" w:rsidP="00E3669D">
      <w:pPr>
        <w:pStyle w:val="Default"/>
        <w:suppressAutoHyphens/>
        <w:spacing w:after="321" w:line="360" w:lineRule="auto"/>
        <w:rPr>
          <w:rFonts w:ascii="Arial" w:hAnsi="Arial" w:cs="Arial"/>
          <w:b/>
          <w:bCs/>
          <w:sz w:val="22"/>
          <w:szCs w:val="22"/>
          <w:lang w:val="en-GB"/>
        </w:rPr>
      </w:pPr>
      <w:r w:rsidRPr="00E3669D">
        <w:rPr>
          <w:rFonts w:ascii="Arial" w:hAnsi="Arial" w:cs="Arial"/>
          <w:b/>
          <w:bCs/>
          <w:sz w:val="22"/>
          <w:szCs w:val="22"/>
          <w:lang w:val="en-GB"/>
        </w:rPr>
        <w:t>Threat of Substitutes – Moderate</w:t>
      </w:r>
    </w:p>
    <w:p w14:paraId="656A522C" w14:textId="77777777" w:rsidR="00867E8B" w:rsidRPr="00E3669D" w:rsidRDefault="00867E8B" w:rsidP="00E3669D">
      <w:pPr>
        <w:pStyle w:val="Default"/>
        <w:suppressAutoHyphens/>
        <w:spacing w:after="321" w:line="360" w:lineRule="auto"/>
        <w:rPr>
          <w:rFonts w:ascii="Arial" w:hAnsi="Arial" w:cs="Arial"/>
          <w:sz w:val="22"/>
          <w:szCs w:val="22"/>
          <w:lang w:val="en-GB"/>
        </w:rPr>
      </w:pPr>
      <w:r w:rsidRPr="00E3669D">
        <w:rPr>
          <w:rFonts w:ascii="Arial" w:hAnsi="Arial" w:cs="Arial"/>
          <w:sz w:val="22"/>
          <w:szCs w:val="22"/>
          <w:lang w:val="en-GB"/>
        </w:rPr>
        <w:t>Services such as Wi-Fi calling, WhatsApp, Microsoft Teams and Zoom provide alternatives to traditional telecommunications services. These technologies may reduce demand for some services.</w:t>
      </w:r>
    </w:p>
    <w:p w14:paraId="6C38DE98" w14:textId="77777777" w:rsidR="00867E8B" w:rsidRPr="00E3669D" w:rsidRDefault="00867E8B" w:rsidP="00E3669D">
      <w:pPr>
        <w:pStyle w:val="Default"/>
        <w:suppressAutoHyphens/>
        <w:spacing w:before="0" w:after="321" w:line="360" w:lineRule="auto"/>
        <w:rPr>
          <w:rFonts w:ascii="Arial" w:hAnsi="Arial" w:cs="Arial"/>
          <w:sz w:val="22"/>
          <w:szCs w:val="22"/>
          <w:lang w:val="en-GB"/>
        </w:rPr>
      </w:pPr>
    </w:p>
    <w:p w14:paraId="0579FB2A" w14:textId="0CD8B227" w:rsidR="00867E8B" w:rsidRPr="00E3669D" w:rsidRDefault="00867E8B" w:rsidP="00E3669D">
      <w:pPr>
        <w:pStyle w:val="Default"/>
        <w:suppressAutoHyphens/>
        <w:spacing w:before="0" w:after="321" w:line="360" w:lineRule="auto"/>
        <w:rPr>
          <w:rFonts w:ascii="Arial" w:hAnsi="Arial" w:cs="Arial"/>
          <w:sz w:val="22"/>
          <w:szCs w:val="22"/>
          <w:lang w:val="en-GB"/>
        </w:rPr>
      </w:pPr>
    </w:p>
    <w:p w14:paraId="3AD3BF49" w14:textId="77777777" w:rsidR="00D57133" w:rsidRPr="00E3669D" w:rsidRDefault="00D57133" w:rsidP="00E3669D">
      <w:pPr>
        <w:pStyle w:val="Heading1"/>
        <w:spacing w:line="360" w:lineRule="auto"/>
        <w:rPr>
          <w:rFonts w:ascii="Arial" w:hAnsi="Arial" w:cs="Arial"/>
          <w:sz w:val="22"/>
          <w:szCs w:val="22"/>
        </w:rPr>
      </w:pPr>
    </w:p>
    <w:p w14:paraId="7F7D99E9" w14:textId="77777777" w:rsidR="00D57133" w:rsidRPr="00E3669D" w:rsidRDefault="00D57133" w:rsidP="00E3669D">
      <w:pPr>
        <w:pStyle w:val="Heading1"/>
        <w:spacing w:line="360" w:lineRule="auto"/>
        <w:rPr>
          <w:rFonts w:ascii="Arial" w:hAnsi="Arial" w:cs="Arial"/>
          <w:sz w:val="22"/>
          <w:szCs w:val="22"/>
        </w:rPr>
      </w:pPr>
    </w:p>
    <w:p w14:paraId="69C51D1E" w14:textId="77777777" w:rsidR="00D57133" w:rsidRPr="00E3669D" w:rsidRDefault="00D57133" w:rsidP="00E3669D">
      <w:pPr>
        <w:spacing w:line="360" w:lineRule="auto"/>
        <w:rPr>
          <w:rFonts w:ascii="Arial" w:hAnsi="Arial" w:cs="Arial"/>
          <w:sz w:val="22"/>
          <w:szCs w:val="22"/>
        </w:rPr>
      </w:pPr>
    </w:p>
    <w:p w14:paraId="24432207" w14:textId="0F5E23C0" w:rsidR="00AE1BFD" w:rsidRPr="00E3669D" w:rsidRDefault="00314789" w:rsidP="00E3669D">
      <w:pPr>
        <w:pStyle w:val="Heading1"/>
        <w:spacing w:line="360" w:lineRule="auto"/>
        <w:rPr>
          <w:rFonts w:ascii="Arial" w:hAnsi="Arial" w:cs="Arial"/>
          <w:sz w:val="22"/>
          <w:szCs w:val="22"/>
        </w:rPr>
      </w:pPr>
      <w:bookmarkStart w:id="7" w:name="_Toc232607462"/>
      <w:r w:rsidRPr="00E3669D">
        <w:rPr>
          <w:rFonts w:ascii="Arial" w:hAnsi="Arial" w:cs="Arial"/>
          <w:sz w:val="22"/>
          <w:szCs w:val="22"/>
        </w:rPr>
        <w:t>4.</w:t>
      </w:r>
      <w:r w:rsidR="0078078B" w:rsidRPr="00E3669D">
        <w:rPr>
          <w:rFonts w:ascii="Arial" w:hAnsi="Arial" w:cs="Arial"/>
          <w:sz w:val="22"/>
          <w:szCs w:val="22"/>
        </w:rPr>
        <w:t>0</w:t>
      </w:r>
      <w:r w:rsidRPr="00E3669D">
        <w:rPr>
          <w:rFonts w:ascii="Arial" w:hAnsi="Arial" w:cs="Arial"/>
          <w:sz w:val="22"/>
          <w:szCs w:val="22"/>
        </w:rPr>
        <w:t xml:space="preserve"> Strategic Growth Options and Proposed Strategy</w:t>
      </w:r>
      <w:bookmarkEnd w:id="7"/>
    </w:p>
    <w:p w14:paraId="3BF57486" w14:textId="62905C2F" w:rsidR="00F4050E" w:rsidRPr="00E3669D" w:rsidRDefault="00235F6D" w:rsidP="00E3669D">
      <w:pPr>
        <w:pStyle w:val="Heading1"/>
        <w:spacing w:line="360" w:lineRule="auto"/>
        <w:rPr>
          <w:rFonts w:ascii="Arial" w:hAnsi="Arial" w:cs="Arial"/>
          <w:sz w:val="22"/>
          <w:szCs w:val="22"/>
          <w:lang w:val="en-GB"/>
        </w:rPr>
      </w:pPr>
      <w:bookmarkStart w:id="8" w:name="_Toc232607463"/>
      <w:r w:rsidRPr="00E3669D">
        <w:rPr>
          <w:rFonts w:ascii="Arial" w:hAnsi="Arial" w:cs="Arial"/>
          <w:sz w:val="22"/>
          <w:szCs w:val="22"/>
          <w:lang w:val="en-GB"/>
        </w:rPr>
        <w:t xml:space="preserve">4.1 </w:t>
      </w:r>
      <w:r w:rsidR="009C70AE" w:rsidRPr="00E3669D">
        <w:rPr>
          <w:rFonts w:ascii="Arial" w:hAnsi="Arial" w:cs="Arial"/>
          <w:sz w:val="22"/>
          <w:szCs w:val="22"/>
          <w:lang w:val="en-GB"/>
        </w:rPr>
        <w:t>Proposed Strategy</w:t>
      </w:r>
      <w:bookmarkEnd w:id="8"/>
    </w:p>
    <w:p w14:paraId="496ED4FC"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Market development is recommended because it allows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to grow by reaching new customers without entering a completely new market. The company can provide its existing services to businesses, government organisations, and rural communities that need better connectivity. This will help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to increase its customer base, gain more market shares, and also gain more benefits from the merger with Three UK (Ansoff, 1957;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2025).</w:t>
      </w:r>
    </w:p>
    <w:p w14:paraId="3BED9ACB" w14:textId="77777777" w:rsidR="007207F0" w:rsidRPr="00E3669D" w:rsidRDefault="007207F0" w:rsidP="00E3669D">
      <w:pPr>
        <w:spacing w:line="360" w:lineRule="auto"/>
        <w:rPr>
          <w:rFonts w:ascii="Arial" w:hAnsi="Arial" w:cs="Arial"/>
          <w:sz w:val="22"/>
          <w:szCs w:val="22"/>
          <w:lang w:val="en-GB"/>
        </w:rPr>
      </w:pPr>
    </w:p>
    <w:p w14:paraId="25583005" w14:textId="77777777" w:rsidR="007207F0" w:rsidRPr="00E3669D" w:rsidRDefault="007207F0"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lastRenderedPageBreak/>
        <w:t>Market Penetration focuses on increasing sales to existing customers through better customer service, loyalty programmes and bundled products.</w:t>
      </w:r>
    </w:p>
    <w:p w14:paraId="4336F43A" w14:textId="77777777" w:rsidR="007207F0" w:rsidRPr="00E3669D" w:rsidRDefault="007207F0"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Market Development focuses on entering new customer segments, particularly business customers and public sector organisations.</w:t>
      </w:r>
    </w:p>
    <w:p w14:paraId="2E4428B1" w14:textId="77777777" w:rsidR="007207F0" w:rsidRPr="00E3669D" w:rsidRDefault="007207F0"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Product Development involves creating new products and services such as IoT platforms, private 5G networks, cybersecurity services and smart city solutions.</w:t>
      </w:r>
    </w:p>
    <w:p w14:paraId="07D9DD0E" w14:textId="77777777" w:rsidR="007207F0" w:rsidRPr="00E3669D" w:rsidRDefault="007207F0"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Diversification involves entering completely new industries, which carries the highest risk.</w:t>
      </w:r>
    </w:p>
    <w:p w14:paraId="06752D53" w14:textId="1E61F2D3" w:rsidR="007207F0" w:rsidRPr="00E3669D" w:rsidRDefault="007207F0" w:rsidP="00E3669D">
      <w:pPr>
        <w:pStyle w:val="Default"/>
        <w:suppressAutoHyphens/>
        <w:spacing w:before="0" w:after="321" w:line="360" w:lineRule="auto"/>
        <w:rPr>
          <w:rFonts w:ascii="Arial" w:hAnsi="Arial" w:cs="Arial"/>
          <w:sz w:val="22"/>
          <w:szCs w:val="22"/>
          <w:lang w:val="en-GB"/>
        </w:rPr>
      </w:pPr>
      <w:r w:rsidRPr="00E3669D">
        <w:rPr>
          <w:rFonts w:ascii="Arial" w:hAnsi="Arial" w:cs="Arial"/>
          <w:sz w:val="22"/>
          <w:szCs w:val="22"/>
          <w:lang w:val="en-GB"/>
        </w:rPr>
        <w:t>After evaluating these options, the recommended strategy is a combination of Product Development and Market Development</w:t>
      </w:r>
      <w:r w:rsidRPr="00E3669D">
        <w:rPr>
          <w:rFonts w:ascii="Arial" w:hAnsi="Arial" w:cs="Arial"/>
          <w:sz w:val="22"/>
          <w:szCs w:val="22"/>
          <w:lang w:val="en-GB"/>
        </w:rPr>
        <w:t>.</w:t>
      </w:r>
    </w:p>
    <w:p w14:paraId="0C233C1E" w14:textId="77777777" w:rsidR="007207F0" w:rsidRPr="00E3669D" w:rsidRDefault="007207F0" w:rsidP="00E3669D">
      <w:pPr>
        <w:spacing w:line="360" w:lineRule="auto"/>
        <w:rPr>
          <w:rFonts w:ascii="Arial" w:hAnsi="Arial" w:cs="Arial"/>
          <w:sz w:val="22"/>
          <w:szCs w:val="22"/>
          <w:lang w:val="en-GB"/>
        </w:rPr>
      </w:pPr>
    </w:p>
    <w:p w14:paraId="32341450" w14:textId="4AEDB9AB" w:rsidR="007207F0" w:rsidRPr="00E3669D" w:rsidRDefault="0030602D" w:rsidP="00E3669D">
      <w:pPr>
        <w:pStyle w:val="Heading1"/>
        <w:spacing w:line="360" w:lineRule="auto"/>
        <w:rPr>
          <w:rFonts w:ascii="Arial" w:hAnsi="Arial" w:cs="Arial"/>
          <w:sz w:val="22"/>
          <w:szCs w:val="22"/>
          <w:lang w:val="en-GB"/>
        </w:rPr>
      </w:pPr>
      <w:bookmarkStart w:id="9" w:name="_Toc232607464"/>
      <w:r w:rsidRPr="00E3669D">
        <w:rPr>
          <w:rFonts w:ascii="Arial" w:hAnsi="Arial" w:cs="Arial"/>
          <w:sz w:val="22"/>
          <w:szCs w:val="22"/>
          <w:lang w:val="en-GB"/>
        </w:rPr>
        <w:t>4.</w:t>
      </w:r>
      <w:r w:rsidR="00235F6D" w:rsidRPr="00E3669D">
        <w:rPr>
          <w:rFonts w:ascii="Arial" w:hAnsi="Arial" w:cs="Arial"/>
          <w:sz w:val="22"/>
          <w:szCs w:val="22"/>
          <w:lang w:val="en-GB"/>
        </w:rPr>
        <w:t>2</w:t>
      </w:r>
      <w:r w:rsidRPr="00E3669D">
        <w:rPr>
          <w:rFonts w:ascii="Arial" w:hAnsi="Arial" w:cs="Arial"/>
          <w:sz w:val="22"/>
          <w:szCs w:val="22"/>
          <w:lang w:val="en-GB"/>
        </w:rPr>
        <w:t xml:space="preserve"> Strategic Growth Options</w:t>
      </w:r>
      <w:bookmarkEnd w:id="9"/>
    </w:p>
    <w:p w14:paraId="6A259E2B" w14:textId="77777777" w:rsidR="007207F0" w:rsidRPr="00E3669D" w:rsidRDefault="007207F0" w:rsidP="00E3669D">
      <w:pPr>
        <w:spacing w:line="360" w:lineRule="auto"/>
        <w:rPr>
          <w:rFonts w:ascii="Arial" w:hAnsi="Arial" w:cs="Arial"/>
          <w:sz w:val="22"/>
          <w:szCs w:val="22"/>
          <w:lang w:val="en-GB"/>
        </w:rPr>
      </w:pPr>
    </w:p>
    <w:p w14:paraId="043CBE8A" w14:textId="717E5C50"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After evaluating the four-growth options, a combination of Product development and market development will be more suitable as it appears to be the most suitable strategy for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This strategy will allow the company to bring in new products and improved products while expanding into new customer segments. </w:t>
      </w:r>
    </w:p>
    <w:p w14:paraId="296676AC"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Product development is suitable because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has already invested a lot in 5G infrastructure. Their</w:t>
      </w:r>
      <w:r w:rsidRPr="00E3669D">
        <w:rPr>
          <w:rFonts w:ascii="Arial" w:hAnsi="Arial" w:cs="Arial"/>
          <w:sz w:val="22"/>
          <w:szCs w:val="22"/>
        </w:rPr>
        <w:t xml:space="preserve"> strengths will allow </w:t>
      </w: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to introduce new digital products and services that were previously difficult to deliver areas such as cloud computing, cybersecurity, and Internet of Things (IoT) solutions, which will allow the company to increase revenue and improve its long-term competitiveness (Deloitte, 2024; </w:t>
      </w:r>
      <w:proofErr w:type="spellStart"/>
      <w:r w:rsidRPr="00E3669D">
        <w:rPr>
          <w:rFonts w:ascii="Arial" w:hAnsi="Arial" w:cs="Arial"/>
          <w:sz w:val="22"/>
          <w:szCs w:val="22"/>
        </w:rPr>
        <w:t>VodafoneThree</w:t>
      </w:r>
      <w:proofErr w:type="spellEnd"/>
      <w:r w:rsidRPr="00E3669D">
        <w:rPr>
          <w:rFonts w:ascii="Arial" w:hAnsi="Arial" w:cs="Arial"/>
          <w:sz w:val="22"/>
          <w:szCs w:val="22"/>
        </w:rPr>
        <w:t>, 2025).</w:t>
      </w:r>
    </w:p>
    <w:p w14:paraId="5AE36359" w14:textId="77777777" w:rsidR="007207F0" w:rsidRPr="00E3669D" w:rsidRDefault="007207F0" w:rsidP="00E3669D">
      <w:pPr>
        <w:spacing w:line="360" w:lineRule="auto"/>
        <w:rPr>
          <w:rFonts w:ascii="Arial" w:hAnsi="Arial" w:cs="Arial"/>
          <w:sz w:val="22"/>
          <w:szCs w:val="22"/>
          <w:lang w:val="en-GB"/>
        </w:rPr>
      </w:pPr>
    </w:p>
    <w:p w14:paraId="2534F42A" w14:textId="06D2F2E6" w:rsidR="00AE1BFD" w:rsidRPr="00E3669D" w:rsidRDefault="00314789" w:rsidP="00E3669D">
      <w:pPr>
        <w:pStyle w:val="Heading1"/>
        <w:spacing w:line="360" w:lineRule="auto"/>
        <w:rPr>
          <w:rFonts w:ascii="Arial" w:eastAsia="Times New Roman" w:hAnsi="Arial" w:cs="Arial"/>
          <w:sz w:val="22"/>
          <w:szCs w:val="22"/>
        </w:rPr>
      </w:pPr>
      <w:bookmarkStart w:id="10" w:name="_Toc232607465"/>
      <w:r w:rsidRPr="00E3669D">
        <w:rPr>
          <w:rFonts w:ascii="Arial" w:hAnsi="Arial" w:cs="Arial"/>
          <w:sz w:val="22"/>
          <w:szCs w:val="22"/>
        </w:rPr>
        <w:t>5</w:t>
      </w:r>
      <w:r w:rsidR="004B54E4" w:rsidRPr="00E3669D">
        <w:rPr>
          <w:rFonts w:ascii="Arial" w:hAnsi="Arial" w:cs="Arial"/>
          <w:sz w:val="22"/>
          <w:szCs w:val="22"/>
        </w:rPr>
        <w:t>.</w:t>
      </w:r>
      <w:r w:rsidRPr="00E3669D">
        <w:rPr>
          <w:rFonts w:ascii="Arial" w:hAnsi="Arial" w:cs="Arial"/>
          <w:sz w:val="22"/>
          <w:szCs w:val="22"/>
        </w:rPr>
        <w:t xml:space="preserve"> Strategy Evaluation</w:t>
      </w:r>
      <w:bookmarkEnd w:id="10"/>
    </w:p>
    <w:p w14:paraId="184DB736" w14:textId="17D9B72A" w:rsidR="00C16DAF" w:rsidRPr="00E3669D" w:rsidRDefault="00C16DAF" w:rsidP="00E3669D">
      <w:pPr>
        <w:pStyle w:val="Default"/>
        <w:suppressAutoHyphens/>
        <w:spacing w:before="0" w:after="321" w:line="360" w:lineRule="auto"/>
        <w:rPr>
          <w:rFonts w:ascii="Arial" w:hAnsi="Arial" w:cs="Arial"/>
          <w:sz w:val="22"/>
          <w:szCs w:val="22"/>
        </w:rPr>
      </w:pPr>
      <w:r w:rsidRPr="00E3669D">
        <w:rPr>
          <w:rFonts w:ascii="Arial" w:hAnsi="Arial" w:cs="Arial"/>
          <w:b/>
          <w:bCs/>
          <w:sz w:val="22"/>
          <w:szCs w:val="22"/>
        </w:rPr>
        <w:t xml:space="preserve"> </w:t>
      </w:r>
      <w:r w:rsidR="007574C9" w:rsidRPr="00E3669D">
        <w:rPr>
          <w:rFonts w:ascii="Arial" w:hAnsi="Arial" w:cs="Arial"/>
          <w:sz w:val="22"/>
          <w:szCs w:val="22"/>
        </w:rPr>
        <w:t xml:space="preserve"> To evaluate the proposed strategy</w:t>
      </w:r>
      <w:r w:rsidR="00971C10" w:rsidRPr="00E3669D">
        <w:rPr>
          <w:rFonts w:ascii="Arial" w:hAnsi="Arial" w:cs="Arial"/>
          <w:sz w:val="22"/>
          <w:szCs w:val="22"/>
        </w:rPr>
        <w:t>, whether</w:t>
      </w:r>
      <w:r w:rsidR="00D31014" w:rsidRPr="00E3669D">
        <w:rPr>
          <w:rFonts w:ascii="Arial" w:hAnsi="Arial" w:cs="Arial"/>
          <w:sz w:val="22"/>
          <w:szCs w:val="22"/>
        </w:rPr>
        <w:t xml:space="preserve"> </w:t>
      </w:r>
      <w:r w:rsidR="001055B1" w:rsidRPr="00E3669D">
        <w:rPr>
          <w:rFonts w:ascii="Arial" w:hAnsi="Arial" w:cs="Arial"/>
          <w:sz w:val="22"/>
          <w:szCs w:val="22"/>
        </w:rPr>
        <w:t>it</w:t>
      </w:r>
      <w:r w:rsidR="00D31014" w:rsidRPr="00E3669D">
        <w:rPr>
          <w:rFonts w:ascii="Arial" w:hAnsi="Arial" w:cs="Arial"/>
          <w:sz w:val="22"/>
          <w:szCs w:val="22"/>
        </w:rPr>
        <w:t xml:space="preserve"> is </w:t>
      </w:r>
      <w:r w:rsidR="001055B1" w:rsidRPr="00E3669D">
        <w:rPr>
          <w:rFonts w:ascii="Arial" w:hAnsi="Arial" w:cs="Arial"/>
          <w:sz w:val="22"/>
          <w:szCs w:val="22"/>
        </w:rPr>
        <w:t>suitable</w:t>
      </w:r>
      <w:r w:rsidR="00D31014" w:rsidRPr="00E3669D">
        <w:rPr>
          <w:rFonts w:ascii="Arial" w:hAnsi="Arial" w:cs="Arial"/>
          <w:sz w:val="22"/>
          <w:szCs w:val="22"/>
        </w:rPr>
        <w:t xml:space="preserve"> for </w:t>
      </w:r>
      <w:proofErr w:type="spellStart"/>
      <w:r w:rsidR="00D31014" w:rsidRPr="00E3669D">
        <w:rPr>
          <w:rFonts w:ascii="Arial" w:hAnsi="Arial" w:cs="Arial"/>
          <w:sz w:val="22"/>
          <w:szCs w:val="22"/>
        </w:rPr>
        <w:t>VodafoneThree</w:t>
      </w:r>
      <w:proofErr w:type="spellEnd"/>
      <w:r w:rsidR="00971C10" w:rsidRPr="00E3669D">
        <w:rPr>
          <w:rFonts w:ascii="Arial" w:hAnsi="Arial" w:cs="Arial"/>
          <w:sz w:val="22"/>
          <w:szCs w:val="22"/>
        </w:rPr>
        <w:t>,</w:t>
      </w:r>
      <w:r w:rsidR="00D31014" w:rsidRPr="00E3669D">
        <w:rPr>
          <w:rFonts w:ascii="Arial" w:hAnsi="Arial" w:cs="Arial"/>
          <w:sz w:val="22"/>
          <w:szCs w:val="22"/>
        </w:rPr>
        <w:t xml:space="preserve"> we will use the </w:t>
      </w:r>
      <w:r w:rsidR="00DC2BB0" w:rsidRPr="00E3669D">
        <w:rPr>
          <w:rFonts w:ascii="Arial" w:hAnsi="Arial" w:cs="Arial"/>
          <w:sz w:val="22"/>
          <w:szCs w:val="22"/>
        </w:rPr>
        <w:t xml:space="preserve">suitability, the </w:t>
      </w:r>
      <w:r w:rsidR="001055B1" w:rsidRPr="00E3669D">
        <w:rPr>
          <w:rFonts w:ascii="Arial" w:hAnsi="Arial" w:cs="Arial"/>
          <w:sz w:val="22"/>
          <w:szCs w:val="22"/>
        </w:rPr>
        <w:t>Feasibility</w:t>
      </w:r>
      <w:r w:rsidR="00DC2BB0" w:rsidRPr="00E3669D">
        <w:rPr>
          <w:rFonts w:ascii="Arial" w:hAnsi="Arial" w:cs="Arial"/>
          <w:sz w:val="22"/>
          <w:szCs w:val="22"/>
        </w:rPr>
        <w:t xml:space="preserve"> and </w:t>
      </w:r>
      <w:r w:rsidR="001055B1" w:rsidRPr="00E3669D">
        <w:rPr>
          <w:rFonts w:ascii="Arial" w:hAnsi="Arial" w:cs="Arial"/>
          <w:sz w:val="22"/>
          <w:szCs w:val="22"/>
        </w:rPr>
        <w:t>Acceptability</w:t>
      </w:r>
      <w:r w:rsidR="00EE01F0" w:rsidRPr="00E3669D">
        <w:rPr>
          <w:rFonts w:ascii="Arial" w:hAnsi="Arial" w:cs="Arial"/>
          <w:sz w:val="22"/>
          <w:szCs w:val="22"/>
        </w:rPr>
        <w:t xml:space="preserve"> (</w:t>
      </w:r>
      <w:r w:rsidR="00D31014" w:rsidRPr="00E3669D">
        <w:rPr>
          <w:rFonts w:ascii="Arial" w:hAnsi="Arial" w:cs="Arial"/>
          <w:sz w:val="22"/>
          <w:szCs w:val="22"/>
        </w:rPr>
        <w:t>SFA</w:t>
      </w:r>
      <w:r w:rsidR="00EE01F0" w:rsidRPr="00E3669D">
        <w:rPr>
          <w:rFonts w:ascii="Arial" w:hAnsi="Arial" w:cs="Arial"/>
          <w:sz w:val="22"/>
          <w:szCs w:val="22"/>
        </w:rPr>
        <w:t>)</w:t>
      </w:r>
      <w:r w:rsidR="00D31014" w:rsidRPr="00E3669D">
        <w:rPr>
          <w:rFonts w:ascii="Arial" w:hAnsi="Arial" w:cs="Arial"/>
          <w:sz w:val="22"/>
          <w:szCs w:val="22"/>
        </w:rPr>
        <w:t xml:space="preserve"> </w:t>
      </w:r>
      <w:r w:rsidR="005C3B02" w:rsidRPr="00E3669D">
        <w:rPr>
          <w:rFonts w:ascii="Arial" w:hAnsi="Arial" w:cs="Arial"/>
          <w:sz w:val="22"/>
          <w:szCs w:val="22"/>
        </w:rPr>
        <w:t>framework to</w:t>
      </w:r>
      <w:r w:rsidR="00BD67CD" w:rsidRPr="00E3669D">
        <w:rPr>
          <w:rFonts w:ascii="Arial" w:hAnsi="Arial" w:cs="Arial"/>
          <w:sz w:val="22"/>
          <w:szCs w:val="22"/>
        </w:rPr>
        <w:t xml:space="preserve"> decide </w:t>
      </w:r>
      <w:r w:rsidR="001055B1" w:rsidRPr="00E3669D">
        <w:rPr>
          <w:rFonts w:ascii="Arial" w:hAnsi="Arial" w:cs="Arial"/>
          <w:sz w:val="22"/>
          <w:szCs w:val="22"/>
        </w:rPr>
        <w:t>whether</w:t>
      </w:r>
      <w:r w:rsidR="00BD67CD" w:rsidRPr="00E3669D">
        <w:rPr>
          <w:rFonts w:ascii="Arial" w:hAnsi="Arial" w:cs="Arial"/>
          <w:sz w:val="22"/>
          <w:szCs w:val="22"/>
        </w:rPr>
        <w:t xml:space="preserve"> the strategy is </w:t>
      </w:r>
      <w:r w:rsidR="0032108B" w:rsidRPr="00E3669D">
        <w:rPr>
          <w:rFonts w:ascii="Arial" w:hAnsi="Arial" w:cs="Arial"/>
          <w:sz w:val="22"/>
          <w:szCs w:val="22"/>
        </w:rPr>
        <w:t xml:space="preserve">appropriate, </w:t>
      </w:r>
      <w:r w:rsidR="00971C10" w:rsidRPr="00E3669D">
        <w:rPr>
          <w:rFonts w:ascii="Arial" w:hAnsi="Arial" w:cs="Arial"/>
          <w:sz w:val="22"/>
          <w:szCs w:val="22"/>
        </w:rPr>
        <w:t>whether</w:t>
      </w:r>
      <w:r w:rsidR="00BD67CD" w:rsidRPr="00E3669D">
        <w:rPr>
          <w:rFonts w:ascii="Arial" w:hAnsi="Arial" w:cs="Arial"/>
          <w:sz w:val="22"/>
          <w:szCs w:val="22"/>
        </w:rPr>
        <w:t xml:space="preserve"> the company has the </w:t>
      </w:r>
      <w:r w:rsidR="00971C10" w:rsidRPr="00E3669D">
        <w:rPr>
          <w:rFonts w:ascii="Arial" w:hAnsi="Arial" w:cs="Arial"/>
          <w:sz w:val="22"/>
          <w:szCs w:val="22"/>
        </w:rPr>
        <w:t>resources</w:t>
      </w:r>
      <w:r w:rsidR="00C766EF" w:rsidRPr="00E3669D">
        <w:rPr>
          <w:rFonts w:ascii="Arial" w:hAnsi="Arial" w:cs="Arial"/>
          <w:sz w:val="22"/>
          <w:szCs w:val="22"/>
        </w:rPr>
        <w:t xml:space="preserve"> to </w:t>
      </w:r>
      <w:r w:rsidR="00231F7E" w:rsidRPr="00E3669D">
        <w:rPr>
          <w:rFonts w:ascii="Arial" w:hAnsi="Arial" w:cs="Arial"/>
          <w:sz w:val="22"/>
          <w:szCs w:val="22"/>
        </w:rPr>
        <w:t xml:space="preserve">implement the proposed </w:t>
      </w:r>
      <w:r w:rsidR="001055B1" w:rsidRPr="00E3669D">
        <w:rPr>
          <w:rFonts w:ascii="Arial" w:hAnsi="Arial" w:cs="Arial"/>
          <w:sz w:val="22"/>
          <w:szCs w:val="22"/>
        </w:rPr>
        <w:t>strategy and</w:t>
      </w:r>
      <w:r w:rsidR="00231F7E" w:rsidRPr="00E3669D">
        <w:rPr>
          <w:rFonts w:ascii="Arial" w:hAnsi="Arial" w:cs="Arial"/>
          <w:sz w:val="22"/>
          <w:szCs w:val="22"/>
        </w:rPr>
        <w:t xml:space="preserve"> if the stakeholders are likely to support it.</w:t>
      </w:r>
    </w:p>
    <w:p w14:paraId="758C9A1A" w14:textId="0C299175" w:rsidR="00971CDF" w:rsidRPr="00E3669D" w:rsidRDefault="00971CDF" w:rsidP="00E3669D">
      <w:pPr>
        <w:pStyle w:val="Default"/>
        <w:suppressAutoHyphens/>
        <w:spacing w:before="0" w:after="321" w:line="360" w:lineRule="auto"/>
        <w:rPr>
          <w:rFonts w:ascii="Arial" w:hAnsi="Arial" w:cs="Arial"/>
          <w:b/>
          <w:bCs/>
          <w:sz w:val="22"/>
          <w:szCs w:val="22"/>
        </w:rPr>
      </w:pPr>
      <w:r w:rsidRPr="00E3669D">
        <w:rPr>
          <w:rFonts w:ascii="Arial" w:hAnsi="Arial" w:cs="Arial"/>
          <w:b/>
          <w:bCs/>
          <w:sz w:val="22"/>
          <w:szCs w:val="22"/>
        </w:rPr>
        <w:t>Suitability</w:t>
      </w:r>
    </w:p>
    <w:p w14:paraId="5D7A6F87" w14:textId="7720B89F" w:rsidR="00971CDF" w:rsidRPr="00E3669D" w:rsidRDefault="00971CDF" w:rsidP="00E3669D">
      <w:pPr>
        <w:pStyle w:val="Default"/>
        <w:suppressAutoHyphens/>
        <w:spacing w:before="0" w:after="321" w:line="360" w:lineRule="auto"/>
        <w:rPr>
          <w:rFonts w:ascii="Arial" w:hAnsi="Arial" w:cs="Arial"/>
          <w:sz w:val="22"/>
          <w:szCs w:val="22"/>
        </w:rPr>
      </w:pPr>
      <w:r w:rsidRPr="00E3669D">
        <w:rPr>
          <w:rFonts w:ascii="Arial" w:hAnsi="Arial" w:cs="Arial"/>
          <w:sz w:val="22"/>
          <w:szCs w:val="22"/>
        </w:rPr>
        <w:t>Having the combination of pro</w:t>
      </w:r>
      <w:r w:rsidR="000D12D0" w:rsidRPr="00E3669D">
        <w:rPr>
          <w:rFonts w:ascii="Arial" w:hAnsi="Arial" w:cs="Arial"/>
          <w:sz w:val="22"/>
          <w:szCs w:val="22"/>
        </w:rPr>
        <w:t xml:space="preserve">duct development and market Development is </w:t>
      </w:r>
      <w:r w:rsidR="00E8769F" w:rsidRPr="00E3669D">
        <w:rPr>
          <w:rFonts w:ascii="Arial" w:hAnsi="Arial" w:cs="Arial"/>
          <w:sz w:val="22"/>
          <w:szCs w:val="22"/>
        </w:rPr>
        <w:t>suitable</w:t>
      </w:r>
      <w:r w:rsidR="000D12D0" w:rsidRPr="00E3669D">
        <w:rPr>
          <w:rFonts w:ascii="Arial" w:hAnsi="Arial" w:cs="Arial"/>
          <w:sz w:val="22"/>
          <w:szCs w:val="22"/>
        </w:rPr>
        <w:t xml:space="preserve"> </w:t>
      </w:r>
      <w:r w:rsidR="00E8769F" w:rsidRPr="00E3669D">
        <w:rPr>
          <w:rFonts w:ascii="Arial" w:hAnsi="Arial" w:cs="Arial"/>
          <w:sz w:val="22"/>
          <w:szCs w:val="22"/>
        </w:rPr>
        <w:t>because</w:t>
      </w:r>
      <w:r w:rsidR="000D12D0" w:rsidRPr="00E3669D">
        <w:rPr>
          <w:rFonts w:ascii="Arial" w:hAnsi="Arial" w:cs="Arial"/>
          <w:sz w:val="22"/>
          <w:szCs w:val="22"/>
        </w:rPr>
        <w:t xml:space="preserve"> it allows </w:t>
      </w:r>
      <w:proofErr w:type="spellStart"/>
      <w:r w:rsidR="000D12D0" w:rsidRPr="00E3669D">
        <w:rPr>
          <w:rFonts w:ascii="Arial" w:hAnsi="Arial" w:cs="Arial"/>
          <w:sz w:val="22"/>
          <w:szCs w:val="22"/>
        </w:rPr>
        <w:t>VodafoneThree</w:t>
      </w:r>
      <w:proofErr w:type="spellEnd"/>
      <w:r w:rsidR="000D12D0" w:rsidRPr="00E3669D">
        <w:rPr>
          <w:rFonts w:ascii="Arial" w:hAnsi="Arial" w:cs="Arial"/>
          <w:sz w:val="22"/>
          <w:szCs w:val="22"/>
        </w:rPr>
        <w:t xml:space="preserve"> to </w:t>
      </w:r>
      <w:r w:rsidR="00731CA5" w:rsidRPr="00E3669D">
        <w:rPr>
          <w:rFonts w:ascii="Arial" w:hAnsi="Arial" w:cs="Arial"/>
          <w:sz w:val="22"/>
          <w:szCs w:val="22"/>
        </w:rPr>
        <w:t xml:space="preserve">take advantage of opportunities in the </w:t>
      </w:r>
      <w:r w:rsidR="00971C10" w:rsidRPr="00E3669D">
        <w:rPr>
          <w:rFonts w:ascii="Arial" w:hAnsi="Arial" w:cs="Arial"/>
          <w:sz w:val="22"/>
          <w:szCs w:val="22"/>
        </w:rPr>
        <w:t>telecommunications</w:t>
      </w:r>
      <w:r w:rsidR="00731CA5" w:rsidRPr="00E3669D">
        <w:rPr>
          <w:rFonts w:ascii="Arial" w:hAnsi="Arial" w:cs="Arial"/>
          <w:sz w:val="22"/>
          <w:szCs w:val="22"/>
        </w:rPr>
        <w:t xml:space="preserve"> industry</w:t>
      </w:r>
      <w:r w:rsidR="004B197C" w:rsidRPr="00E3669D">
        <w:rPr>
          <w:rFonts w:ascii="Arial" w:hAnsi="Arial" w:cs="Arial"/>
          <w:sz w:val="22"/>
          <w:szCs w:val="22"/>
        </w:rPr>
        <w:t xml:space="preserve">. </w:t>
      </w:r>
      <w:r w:rsidR="005C3B02" w:rsidRPr="00E3669D">
        <w:rPr>
          <w:rFonts w:ascii="Arial" w:hAnsi="Arial" w:cs="Arial"/>
          <w:sz w:val="22"/>
          <w:szCs w:val="22"/>
        </w:rPr>
        <w:t>Also,</w:t>
      </w:r>
      <w:r w:rsidR="004B197C" w:rsidRPr="00E3669D">
        <w:rPr>
          <w:rFonts w:ascii="Arial" w:hAnsi="Arial" w:cs="Arial"/>
          <w:sz w:val="22"/>
          <w:szCs w:val="22"/>
        </w:rPr>
        <w:t xml:space="preserve"> the demand </w:t>
      </w:r>
      <w:r w:rsidR="00E8769F" w:rsidRPr="00E3669D">
        <w:rPr>
          <w:rFonts w:ascii="Arial" w:hAnsi="Arial" w:cs="Arial"/>
          <w:sz w:val="22"/>
          <w:szCs w:val="22"/>
        </w:rPr>
        <w:t>for services</w:t>
      </w:r>
      <w:r w:rsidR="004B197C" w:rsidRPr="00E3669D">
        <w:rPr>
          <w:rFonts w:ascii="Arial" w:hAnsi="Arial" w:cs="Arial"/>
          <w:sz w:val="22"/>
          <w:szCs w:val="22"/>
        </w:rPr>
        <w:t xml:space="preserve"> like </w:t>
      </w:r>
      <w:r w:rsidR="00971C10" w:rsidRPr="00E3669D">
        <w:rPr>
          <w:rFonts w:ascii="Arial" w:hAnsi="Arial" w:cs="Arial"/>
          <w:sz w:val="22"/>
          <w:szCs w:val="22"/>
        </w:rPr>
        <w:t>Internet</w:t>
      </w:r>
      <w:r w:rsidR="004B197C" w:rsidRPr="00E3669D">
        <w:rPr>
          <w:rFonts w:ascii="Arial" w:hAnsi="Arial" w:cs="Arial"/>
          <w:sz w:val="22"/>
          <w:szCs w:val="22"/>
        </w:rPr>
        <w:t xml:space="preserve"> of </w:t>
      </w:r>
      <w:r w:rsidR="00971C10" w:rsidRPr="00E3669D">
        <w:rPr>
          <w:rFonts w:ascii="Arial" w:hAnsi="Arial" w:cs="Arial"/>
          <w:sz w:val="22"/>
          <w:szCs w:val="22"/>
        </w:rPr>
        <w:t>Things solutions</w:t>
      </w:r>
      <w:r w:rsidR="004B197C" w:rsidRPr="00E3669D">
        <w:rPr>
          <w:rFonts w:ascii="Arial" w:hAnsi="Arial" w:cs="Arial"/>
          <w:sz w:val="22"/>
          <w:szCs w:val="22"/>
        </w:rPr>
        <w:t xml:space="preserve"> </w:t>
      </w:r>
      <w:r w:rsidR="00E8769F" w:rsidRPr="00E3669D">
        <w:rPr>
          <w:rFonts w:ascii="Arial" w:hAnsi="Arial" w:cs="Arial"/>
          <w:sz w:val="22"/>
          <w:szCs w:val="22"/>
        </w:rPr>
        <w:t>is increasing</w:t>
      </w:r>
      <w:r w:rsidR="005A2DAE" w:rsidRPr="00E3669D">
        <w:rPr>
          <w:rFonts w:ascii="Arial" w:hAnsi="Arial" w:cs="Arial"/>
          <w:sz w:val="22"/>
          <w:szCs w:val="22"/>
        </w:rPr>
        <w:t xml:space="preserve"> (Deloitte, 2024)</w:t>
      </w:r>
      <w:r w:rsidR="00DA6A53" w:rsidRPr="00E3669D">
        <w:rPr>
          <w:rFonts w:ascii="Arial" w:hAnsi="Arial" w:cs="Arial"/>
          <w:sz w:val="22"/>
          <w:szCs w:val="22"/>
        </w:rPr>
        <w:t xml:space="preserve">. I Addition, </w:t>
      </w:r>
      <w:r w:rsidR="00E8769F" w:rsidRPr="00E3669D">
        <w:rPr>
          <w:rFonts w:ascii="Arial" w:hAnsi="Arial" w:cs="Arial"/>
          <w:sz w:val="22"/>
          <w:szCs w:val="22"/>
        </w:rPr>
        <w:lastRenderedPageBreak/>
        <w:t>expanding into</w:t>
      </w:r>
      <w:r w:rsidR="00DA6A53" w:rsidRPr="00E3669D">
        <w:rPr>
          <w:rFonts w:ascii="Arial" w:hAnsi="Arial" w:cs="Arial"/>
          <w:sz w:val="22"/>
          <w:szCs w:val="22"/>
        </w:rPr>
        <w:t xml:space="preserve"> new </w:t>
      </w:r>
      <w:r w:rsidR="00971C10" w:rsidRPr="00E3669D">
        <w:rPr>
          <w:rFonts w:ascii="Arial" w:hAnsi="Arial" w:cs="Arial"/>
          <w:sz w:val="22"/>
          <w:szCs w:val="22"/>
        </w:rPr>
        <w:t>customer</w:t>
      </w:r>
      <w:r w:rsidR="00DA6A53" w:rsidRPr="00E3669D">
        <w:rPr>
          <w:rFonts w:ascii="Arial" w:hAnsi="Arial" w:cs="Arial"/>
          <w:sz w:val="22"/>
          <w:szCs w:val="22"/>
        </w:rPr>
        <w:t xml:space="preserve"> groups</w:t>
      </w:r>
      <w:r w:rsidR="00971C10" w:rsidRPr="00E3669D">
        <w:rPr>
          <w:rFonts w:ascii="Arial" w:hAnsi="Arial" w:cs="Arial"/>
          <w:sz w:val="22"/>
          <w:szCs w:val="22"/>
        </w:rPr>
        <w:t>,</w:t>
      </w:r>
      <w:r w:rsidR="00DA6A53" w:rsidRPr="00E3669D">
        <w:rPr>
          <w:rFonts w:ascii="Arial" w:hAnsi="Arial" w:cs="Arial"/>
          <w:sz w:val="22"/>
          <w:szCs w:val="22"/>
        </w:rPr>
        <w:t xml:space="preserve"> </w:t>
      </w:r>
      <w:r w:rsidR="00E8769F" w:rsidRPr="00E3669D">
        <w:rPr>
          <w:rFonts w:ascii="Arial" w:hAnsi="Arial" w:cs="Arial"/>
          <w:sz w:val="22"/>
          <w:szCs w:val="22"/>
        </w:rPr>
        <w:t>including business</w:t>
      </w:r>
      <w:r w:rsidR="00971C10" w:rsidRPr="00E3669D">
        <w:rPr>
          <w:rFonts w:ascii="Arial" w:hAnsi="Arial" w:cs="Arial"/>
          <w:sz w:val="22"/>
          <w:szCs w:val="22"/>
        </w:rPr>
        <w:t>,</w:t>
      </w:r>
      <w:r w:rsidR="00DA6A53" w:rsidRPr="00E3669D">
        <w:rPr>
          <w:rFonts w:ascii="Arial" w:hAnsi="Arial" w:cs="Arial"/>
          <w:sz w:val="22"/>
          <w:szCs w:val="22"/>
        </w:rPr>
        <w:t xml:space="preserve"> </w:t>
      </w:r>
      <w:r w:rsidR="00E8769F" w:rsidRPr="00E3669D">
        <w:rPr>
          <w:rFonts w:ascii="Arial" w:hAnsi="Arial" w:cs="Arial"/>
          <w:sz w:val="22"/>
          <w:szCs w:val="22"/>
        </w:rPr>
        <w:t>government</w:t>
      </w:r>
      <w:r w:rsidR="00DA6A53" w:rsidRPr="00E3669D">
        <w:rPr>
          <w:rFonts w:ascii="Arial" w:hAnsi="Arial" w:cs="Arial"/>
          <w:sz w:val="22"/>
          <w:szCs w:val="22"/>
        </w:rPr>
        <w:t xml:space="preserve"> </w:t>
      </w:r>
      <w:proofErr w:type="spellStart"/>
      <w:r w:rsidR="00971C10" w:rsidRPr="00E3669D">
        <w:rPr>
          <w:rFonts w:ascii="Arial" w:hAnsi="Arial" w:cs="Arial"/>
          <w:sz w:val="22"/>
          <w:szCs w:val="22"/>
        </w:rPr>
        <w:t>organisations</w:t>
      </w:r>
      <w:proofErr w:type="spellEnd"/>
      <w:r w:rsidR="00DA6A53" w:rsidRPr="00E3669D">
        <w:rPr>
          <w:rFonts w:ascii="Arial" w:hAnsi="Arial" w:cs="Arial"/>
          <w:sz w:val="22"/>
          <w:szCs w:val="22"/>
        </w:rPr>
        <w:t xml:space="preserve"> and the </w:t>
      </w:r>
      <w:r w:rsidR="00E8769F" w:rsidRPr="00E3669D">
        <w:rPr>
          <w:rFonts w:ascii="Arial" w:hAnsi="Arial" w:cs="Arial"/>
          <w:sz w:val="22"/>
          <w:szCs w:val="22"/>
        </w:rPr>
        <w:t>countryside</w:t>
      </w:r>
      <w:r w:rsidR="00DA6A53" w:rsidRPr="00E3669D">
        <w:rPr>
          <w:rFonts w:ascii="Arial" w:hAnsi="Arial" w:cs="Arial"/>
          <w:sz w:val="22"/>
          <w:szCs w:val="22"/>
        </w:rPr>
        <w:t xml:space="preserve"> </w:t>
      </w:r>
      <w:r w:rsidR="008257EE" w:rsidRPr="00E3669D">
        <w:rPr>
          <w:rFonts w:ascii="Arial" w:hAnsi="Arial" w:cs="Arial"/>
          <w:sz w:val="22"/>
          <w:szCs w:val="22"/>
        </w:rPr>
        <w:t>communities</w:t>
      </w:r>
      <w:r w:rsidR="00971C10" w:rsidRPr="00E3669D">
        <w:rPr>
          <w:rFonts w:ascii="Arial" w:hAnsi="Arial" w:cs="Arial"/>
          <w:sz w:val="22"/>
          <w:szCs w:val="22"/>
        </w:rPr>
        <w:t>,</w:t>
      </w:r>
      <w:r w:rsidR="008257EE" w:rsidRPr="00E3669D">
        <w:rPr>
          <w:rFonts w:ascii="Arial" w:hAnsi="Arial" w:cs="Arial"/>
          <w:sz w:val="22"/>
          <w:szCs w:val="22"/>
        </w:rPr>
        <w:t xml:space="preserve"> will help </w:t>
      </w:r>
      <w:proofErr w:type="spellStart"/>
      <w:r w:rsidR="008257EE" w:rsidRPr="00E3669D">
        <w:rPr>
          <w:rFonts w:ascii="Arial" w:hAnsi="Arial" w:cs="Arial"/>
          <w:sz w:val="22"/>
          <w:szCs w:val="22"/>
        </w:rPr>
        <w:t>VodafoneThree</w:t>
      </w:r>
      <w:proofErr w:type="spellEnd"/>
      <w:r w:rsidR="008257EE" w:rsidRPr="00E3669D">
        <w:rPr>
          <w:rFonts w:ascii="Arial" w:hAnsi="Arial" w:cs="Arial"/>
          <w:sz w:val="22"/>
          <w:szCs w:val="22"/>
        </w:rPr>
        <w:t xml:space="preserve"> to increase its </w:t>
      </w:r>
      <w:r w:rsidR="00E8769F" w:rsidRPr="00E3669D">
        <w:rPr>
          <w:rFonts w:ascii="Arial" w:hAnsi="Arial" w:cs="Arial"/>
          <w:sz w:val="22"/>
          <w:szCs w:val="22"/>
        </w:rPr>
        <w:t xml:space="preserve">market </w:t>
      </w:r>
      <w:r w:rsidR="00971C10" w:rsidRPr="00E3669D">
        <w:rPr>
          <w:rFonts w:ascii="Arial" w:hAnsi="Arial" w:cs="Arial"/>
          <w:sz w:val="22"/>
          <w:szCs w:val="22"/>
        </w:rPr>
        <w:t>share</w:t>
      </w:r>
      <w:r w:rsidR="008257EE" w:rsidRPr="00E3669D">
        <w:rPr>
          <w:rFonts w:ascii="Arial" w:hAnsi="Arial" w:cs="Arial"/>
          <w:sz w:val="22"/>
          <w:szCs w:val="22"/>
        </w:rPr>
        <w:t xml:space="preserve"> and </w:t>
      </w:r>
      <w:r w:rsidR="00E8769F" w:rsidRPr="00E3669D">
        <w:rPr>
          <w:rFonts w:ascii="Arial" w:hAnsi="Arial" w:cs="Arial"/>
          <w:sz w:val="22"/>
          <w:szCs w:val="22"/>
        </w:rPr>
        <w:t>strengthen</w:t>
      </w:r>
      <w:r w:rsidR="004579A5" w:rsidRPr="00E3669D">
        <w:rPr>
          <w:rFonts w:ascii="Arial" w:hAnsi="Arial" w:cs="Arial"/>
          <w:sz w:val="22"/>
          <w:szCs w:val="22"/>
        </w:rPr>
        <w:t xml:space="preserve"> </w:t>
      </w:r>
      <w:r w:rsidR="00971C10" w:rsidRPr="00E3669D">
        <w:rPr>
          <w:rFonts w:ascii="Arial" w:hAnsi="Arial" w:cs="Arial"/>
          <w:sz w:val="22"/>
          <w:szCs w:val="22"/>
        </w:rPr>
        <w:t xml:space="preserve">its </w:t>
      </w:r>
      <w:r w:rsidR="004579A5" w:rsidRPr="00E3669D">
        <w:rPr>
          <w:rFonts w:ascii="Arial" w:hAnsi="Arial" w:cs="Arial"/>
          <w:sz w:val="22"/>
          <w:szCs w:val="22"/>
        </w:rPr>
        <w:t>position in the UK marke</w:t>
      </w:r>
      <w:r w:rsidR="00D21AAC" w:rsidRPr="00E3669D">
        <w:rPr>
          <w:rFonts w:ascii="Arial" w:hAnsi="Arial" w:cs="Arial"/>
          <w:sz w:val="22"/>
          <w:szCs w:val="22"/>
        </w:rPr>
        <w:t>t.</w:t>
      </w:r>
      <w:r w:rsidR="00E8769F" w:rsidRPr="00E3669D">
        <w:rPr>
          <w:rFonts w:ascii="Arial" w:hAnsi="Arial" w:cs="Arial"/>
          <w:sz w:val="22"/>
          <w:szCs w:val="22"/>
        </w:rPr>
        <w:t xml:space="preserve"> </w:t>
      </w:r>
      <w:r w:rsidR="00971C10" w:rsidRPr="00E3669D">
        <w:rPr>
          <w:rFonts w:ascii="Arial" w:hAnsi="Arial" w:cs="Arial"/>
          <w:sz w:val="22"/>
          <w:szCs w:val="22"/>
        </w:rPr>
        <w:t>Therefore</w:t>
      </w:r>
      <w:r w:rsidR="00E8769F" w:rsidRPr="00E3669D">
        <w:rPr>
          <w:rFonts w:ascii="Arial" w:hAnsi="Arial" w:cs="Arial"/>
          <w:sz w:val="22"/>
          <w:szCs w:val="22"/>
        </w:rPr>
        <w:t>,</w:t>
      </w:r>
      <w:r w:rsidR="00D21AAC" w:rsidRPr="00E3669D">
        <w:rPr>
          <w:rFonts w:ascii="Arial" w:hAnsi="Arial" w:cs="Arial"/>
          <w:sz w:val="22"/>
          <w:szCs w:val="22"/>
        </w:rPr>
        <w:t xml:space="preserve"> this supports </w:t>
      </w:r>
      <w:r w:rsidR="00971C10" w:rsidRPr="00E3669D">
        <w:rPr>
          <w:rFonts w:ascii="Arial" w:hAnsi="Arial" w:cs="Arial"/>
          <w:sz w:val="22"/>
          <w:szCs w:val="22"/>
        </w:rPr>
        <w:t>Vodafone's</w:t>
      </w:r>
      <w:r w:rsidR="00D21AAC" w:rsidRPr="00E3669D">
        <w:rPr>
          <w:rFonts w:ascii="Arial" w:hAnsi="Arial" w:cs="Arial"/>
          <w:sz w:val="22"/>
          <w:szCs w:val="22"/>
        </w:rPr>
        <w:t xml:space="preserve"> </w:t>
      </w:r>
      <w:r w:rsidR="00E8769F" w:rsidRPr="00E3669D">
        <w:rPr>
          <w:rFonts w:ascii="Arial" w:hAnsi="Arial" w:cs="Arial"/>
          <w:sz w:val="22"/>
          <w:szCs w:val="22"/>
        </w:rPr>
        <w:t>long-term</w:t>
      </w:r>
      <w:r w:rsidR="008B5E2C" w:rsidRPr="00E3669D">
        <w:rPr>
          <w:rFonts w:ascii="Arial" w:hAnsi="Arial" w:cs="Arial"/>
          <w:sz w:val="22"/>
          <w:szCs w:val="22"/>
        </w:rPr>
        <w:t xml:space="preserve"> </w:t>
      </w:r>
      <w:r w:rsidR="00971C10" w:rsidRPr="00E3669D">
        <w:rPr>
          <w:rFonts w:ascii="Arial" w:hAnsi="Arial" w:cs="Arial"/>
          <w:sz w:val="22"/>
          <w:szCs w:val="22"/>
        </w:rPr>
        <w:t>growth</w:t>
      </w:r>
      <w:r w:rsidR="008B5E2C" w:rsidRPr="00E3669D">
        <w:rPr>
          <w:rFonts w:ascii="Arial" w:hAnsi="Arial" w:cs="Arial"/>
          <w:sz w:val="22"/>
          <w:szCs w:val="22"/>
        </w:rPr>
        <w:t xml:space="preserve"> </w:t>
      </w:r>
      <w:r w:rsidR="00E8769F" w:rsidRPr="00E3669D">
        <w:rPr>
          <w:rFonts w:ascii="Arial" w:hAnsi="Arial" w:cs="Arial"/>
          <w:sz w:val="22"/>
          <w:szCs w:val="22"/>
        </w:rPr>
        <w:t>objectives</w:t>
      </w:r>
      <w:r w:rsidR="00971C10" w:rsidRPr="00E3669D">
        <w:rPr>
          <w:rFonts w:ascii="Arial" w:hAnsi="Arial" w:cs="Arial"/>
          <w:sz w:val="22"/>
          <w:szCs w:val="22"/>
        </w:rPr>
        <w:t>.</w:t>
      </w:r>
      <w:r w:rsidR="008B5E2C" w:rsidRPr="00E3669D">
        <w:rPr>
          <w:rFonts w:ascii="Arial" w:hAnsi="Arial" w:cs="Arial"/>
          <w:sz w:val="22"/>
          <w:szCs w:val="22"/>
        </w:rPr>
        <w:t xml:space="preserve"> </w:t>
      </w:r>
    </w:p>
    <w:p w14:paraId="6B561015" w14:textId="0F47F07E" w:rsidR="008B5E2C" w:rsidRPr="00E3669D" w:rsidRDefault="008B5E2C" w:rsidP="00E3669D">
      <w:pPr>
        <w:pStyle w:val="Default"/>
        <w:suppressAutoHyphens/>
        <w:spacing w:before="0" w:after="321" w:line="360" w:lineRule="auto"/>
        <w:rPr>
          <w:rFonts w:ascii="Arial" w:hAnsi="Arial" w:cs="Arial"/>
          <w:b/>
          <w:bCs/>
          <w:sz w:val="22"/>
          <w:szCs w:val="22"/>
        </w:rPr>
      </w:pPr>
      <w:r w:rsidRPr="00E3669D">
        <w:rPr>
          <w:rFonts w:ascii="Arial" w:hAnsi="Arial" w:cs="Arial"/>
          <w:b/>
          <w:bCs/>
          <w:sz w:val="22"/>
          <w:szCs w:val="22"/>
        </w:rPr>
        <w:t>Feasibility</w:t>
      </w:r>
    </w:p>
    <w:p w14:paraId="2A4AA4B1" w14:textId="3BF0EA06" w:rsidR="00685CC6" w:rsidRPr="00E3669D" w:rsidRDefault="0024046E" w:rsidP="00E3669D">
      <w:pPr>
        <w:pStyle w:val="Default"/>
        <w:suppressAutoHyphens/>
        <w:spacing w:before="0" w:after="321" w:line="360" w:lineRule="auto"/>
        <w:rPr>
          <w:rFonts w:ascii="Arial" w:hAnsi="Arial" w:cs="Arial"/>
          <w:sz w:val="22"/>
          <w:szCs w:val="22"/>
        </w:rPr>
      </w:pPr>
      <w:r w:rsidRPr="00E3669D">
        <w:rPr>
          <w:rFonts w:ascii="Arial" w:hAnsi="Arial" w:cs="Arial"/>
          <w:sz w:val="22"/>
          <w:szCs w:val="22"/>
        </w:rPr>
        <w:t xml:space="preserve">This </w:t>
      </w:r>
      <w:r w:rsidR="00971C10" w:rsidRPr="00E3669D">
        <w:rPr>
          <w:rFonts w:ascii="Arial" w:hAnsi="Arial" w:cs="Arial"/>
          <w:sz w:val="22"/>
          <w:szCs w:val="22"/>
        </w:rPr>
        <w:t>part</w:t>
      </w:r>
      <w:r w:rsidRPr="00E3669D">
        <w:rPr>
          <w:rFonts w:ascii="Arial" w:hAnsi="Arial" w:cs="Arial"/>
          <w:sz w:val="22"/>
          <w:szCs w:val="22"/>
        </w:rPr>
        <w:t xml:space="preserve"> of the </w:t>
      </w:r>
      <w:r w:rsidR="00E8769F" w:rsidRPr="00E3669D">
        <w:rPr>
          <w:rFonts w:ascii="Arial" w:hAnsi="Arial" w:cs="Arial"/>
          <w:sz w:val="22"/>
          <w:szCs w:val="22"/>
        </w:rPr>
        <w:t>framework</w:t>
      </w:r>
      <w:r w:rsidRPr="00E3669D">
        <w:rPr>
          <w:rFonts w:ascii="Arial" w:hAnsi="Arial" w:cs="Arial"/>
          <w:sz w:val="22"/>
          <w:szCs w:val="22"/>
        </w:rPr>
        <w:t xml:space="preserve"> looks </w:t>
      </w:r>
      <w:r w:rsidR="00971C10" w:rsidRPr="00E3669D">
        <w:rPr>
          <w:rFonts w:ascii="Arial" w:hAnsi="Arial" w:cs="Arial"/>
          <w:sz w:val="22"/>
          <w:szCs w:val="22"/>
        </w:rPr>
        <w:t>at whether</w:t>
      </w:r>
      <w:r w:rsidRPr="00E3669D">
        <w:rPr>
          <w:rFonts w:ascii="Arial" w:hAnsi="Arial" w:cs="Arial"/>
          <w:sz w:val="22"/>
          <w:szCs w:val="22"/>
        </w:rPr>
        <w:t xml:space="preserve"> </w:t>
      </w: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has the capabilities </w:t>
      </w:r>
      <w:r w:rsidR="00E8769F" w:rsidRPr="00E3669D">
        <w:rPr>
          <w:rFonts w:ascii="Arial" w:hAnsi="Arial" w:cs="Arial"/>
          <w:sz w:val="22"/>
          <w:szCs w:val="22"/>
        </w:rPr>
        <w:t>needed</w:t>
      </w:r>
      <w:r w:rsidRPr="00E3669D">
        <w:rPr>
          <w:rFonts w:ascii="Arial" w:hAnsi="Arial" w:cs="Arial"/>
          <w:sz w:val="22"/>
          <w:szCs w:val="22"/>
        </w:rPr>
        <w:t xml:space="preserve"> to make the strategy </w:t>
      </w:r>
      <w:r w:rsidR="00E8769F" w:rsidRPr="00E3669D">
        <w:rPr>
          <w:rFonts w:ascii="Arial" w:hAnsi="Arial" w:cs="Arial"/>
          <w:sz w:val="22"/>
          <w:szCs w:val="22"/>
        </w:rPr>
        <w:t>successful (</w:t>
      </w:r>
      <w:r w:rsidR="00971C10" w:rsidRPr="00E3669D">
        <w:rPr>
          <w:rFonts w:ascii="Arial" w:hAnsi="Arial" w:cs="Arial"/>
          <w:sz w:val="22"/>
          <w:szCs w:val="22"/>
        </w:rPr>
        <w:t>Johnson et</w:t>
      </w:r>
      <w:r w:rsidR="00402D24" w:rsidRPr="00E3669D">
        <w:rPr>
          <w:rFonts w:ascii="Arial" w:hAnsi="Arial" w:cs="Arial"/>
          <w:sz w:val="22"/>
          <w:szCs w:val="22"/>
        </w:rPr>
        <w:t xml:space="preserve"> al., 2023). The strategy </w:t>
      </w:r>
      <w:r w:rsidR="00E8769F" w:rsidRPr="00E3669D">
        <w:rPr>
          <w:rFonts w:ascii="Arial" w:hAnsi="Arial" w:cs="Arial"/>
          <w:sz w:val="22"/>
          <w:szCs w:val="22"/>
        </w:rPr>
        <w:t>is achievable</w:t>
      </w:r>
      <w:r w:rsidR="00402D24" w:rsidRPr="00E3669D">
        <w:rPr>
          <w:rFonts w:ascii="Arial" w:hAnsi="Arial" w:cs="Arial"/>
          <w:sz w:val="22"/>
          <w:szCs w:val="22"/>
        </w:rPr>
        <w:t xml:space="preserve"> </w:t>
      </w:r>
      <w:r w:rsidR="00714065" w:rsidRPr="00E3669D">
        <w:rPr>
          <w:rFonts w:ascii="Arial" w:hAnsi="Arial" w:cs="Arial"/>
          <w:sz w:val="22"/>
          <w:szCs w:val="22"/>
        </w:rPr>
        <w:t xml:space="preserve">because </w:t>
      </w:r>
      <w:proofErr w:type="spellStart"/>
      <w:r w:rsidR="00E8769F" w:rsidRPr="00E3669D">
        <w:rPr>
          <w:rFonts w:ascii="Arial" w:hAnsi="Arial" w:cs="Arial"/>
          <w:sz w:val="22"/>
          <w:szCs w:val="22"/>
        </w:rPr>
        <w:t>VodafoneThree</w:t>
      </w:r>
      <w:proofErr w:type="spellEnd"/>
      <w:r w:rsidR="00E8769F" w:rsidRPr="00E3669D">
        <w:rPr>
          <w:rFonts w:ascii="Arial" w:hAnsi="Arial" w:cs="Arial"/>
          <w:sz w:val="22"/>
          <w:szCs w:val="22"/>
        </w:rPr>
        <w:t xml:space="preserve"> has</w:t>
      </w:r>
      <w:r w:rsidR="009A73B9" w:rsidRPr="00E3669D">
        <w:rPr>
          <w:rFonts w:ascii="Arial" w:hAnsi="Arial" w:cs="Arial"/>
          <w:sz w:val="22"/>
          <w:szCs w:val="22"/>
        </w:rPr>
        <w:t xml:space="preserve"> strong </w:t>
      </w:r>
      <w:r w:rsidR="00E8769F" w:rsidRPr="00E3669D">
        <w:rPr>
          <w:rFonts w:ascii="Arial" w:hAnsi="Arial" w:cs="Arial"/>
          <w:sz w:val="22"/>
          <w:szCs w:val="22"/>
        </w:rPr>
        <w:t>financial</w:t>
      </w:r>
      <w:r w:rsidR="009A73B9" w:rsidRPr="00E3669D">
        <w:rPr>
          <w:rFonts w:ascii="Arial" w:hAnsi="Arial" w:cs="Arial"/>
          <w:sz w:val="22"/>
          <w:szCs w:val="22"/>
        </w:rPr>
        <w:t xml:space="preserve"> </w:t>
      </w:r>
      <w:r w:rsidR="00E8769F" w:rsidRPr="00E3669D">
        <w:rPr>
          <w:rFonts w:ascii="Arial" w:hAnsi="Arial" w:cs="Arial"/>
          <w:sz w:val="22"/>
          <w:szCs w:val="22"/>
        </w:rPr>
        <w:t>resources, skilled</w:t>
      </w:r>
      <w:r w:rsidR="009A73B9" w:rsidRPr="00E3669D">
        <w:rPr>
          <w:rFonts w:ascii="Arial" w:hAnsi="Arial" w:cs="Arial"/>
          <w:sz w:val="22"/>
          <w:szCs w:val="22"/>
        </w:rPr>
        <w:t xml:space="preserve"> </w:t>
      </w:r>
      <w:r w:rsidR="00E8769F" w:rsidRPr="00E3669D">
        <w:rPr>
          <w:rFonts w:ascii="Arial" w:hAnsi="Arial" w:cs="Arial"/>
          <w:sz w:val="22"/>
          <w:szCs w:val="22"/>
        </w:rPr>
        <w:t>employees</w:t>
      </w:r>
      <w:r w:rsidR="00D37883" w:rsidRPr="00E3669D">
        <w:rPr>
          <w:rFonts w:ascii="Arial" w:hAnsi="Arial" w:cs="Arial"/>
          <w:sz w:val="22"/>
          <w:szCs w:val="22"/>
        </w:rPr>
        <w:t xml:space="preserve"> and </w:t>
      </w:r>
      <w:r w:rsidR="00E8769F" w:rsidRPr="00E3669D">
        <w:rPr>
          <w:rFonts w:ascii="Arial" w:hAnsi="Arial" w:cs="Arial"/>
          <w:sz w:val="22"/>
          <w:szCs w:val="22"/>
        </w:rPr>
        <w:t>advanced</w:t>
      </w:r>
      <w:r w:rsidR="00D37883" w:rsidRPr="00E3669D">
        <w:rPr>
          <w:rFonts w:ascii="Arial" w:hAnsi="Arial" w:cs="Arial"/>
          <w:sz w:val="22"/>
          <w:szCs w:val="22"/>
        </w:rPr>
        <w:t xml:space="preserve"> </w:t>
      </w:r>
      <w:r w:rsidR="00E8769F" w:rsidRPr="00E3669D">
        <w:rPr>
          <w:rFonts w:ascii="Arial" w:hAnsi="Arial" w:cs="Arial"/>
          <w:sz w:val="22"/>
          <w:szCs w:val="22"/>
        </w:rPr>
        <w:t>technologies. This</w:t>
      </w:r>
      <w:r w:rsidR="00684086" w:rsidRPr="00E3669D">
        <w:rPr>
          <w:rFonts w:ascii="Arial" w:hAnsi="Arial" w:cs="Arial"/>
          <w:sz w:val="22"/>
          <w:szCs w:val="22"/>
        </w:rPr>
        <w:t xml:space="preserve"> report assumes that demand for digital services and 5G technology will continue to grow over the next five years. It also assumes that </w:t>
      </w:r>
      <w:proofErr w:type="spellStart"/>
      <w:r w:rsidR="00684086" w:rsidRPr="00E3669D">
        <w:rPr>
          <w:rFonts w:ascii="Arial" w:hAnsi="Arial" w:cs="Arial"/>
          <w:sz w:val="22"/>
          <w:szCs w:val="22"/>
        </w:rPr>
        <w:t>VodafoneThree</w:t>
      </w:r>
      <w:proofErr w:type="spellEnd"/>
      <w:r w:rsidR="00684086" w:rsidRPr="00E3669D">
        <w:rPr>
          <w:rFonts w:ascii="Arial" w:hAnsi="Arial" w:cs="Arial"/>
          <w:sz w:val="22"/>
          <w:szCs w:val="22"/>
        </w:rPr>
        <w:t xml:space="preserve"> will continue to have enough financial resources to support future investment and innovation.</w:t>
      </w:r>
    </w:p>
    <w:p w14:paraId="35DC790F" w14:textId="35C07D95" w:rsidR="001055B1" w:rsidRPr="00E3669D" w:rsidRDefault="00151B11" w:rsidP="00E3669D">
      <w:pPr>
        <w:pStyle w:val="Default"/>
        <w:suppressAutoHyphens/>
        <w:spacing w:before="0" w:after="321" w:line="360" w:lineRule="auto"/>
        <w:rPr>
          <w:rFonts w:ascii="Arial" w:hAnsi="Arial" w:cs="Arial"/>
          <w:b/>
          <w:bCs/>
          <w:sz w:val="22"/>
          <w:szCs w:val="22"/>
        </w:rPr>
      </w:pPr>
      <w:r w:rsidRPr="00E3669D">
        <w:rPr>
          <w:rFonts w:ascii="Arial" w:hAnsi="Arial" w:cs="Arial"/>
          <w:b/>
          <w:bCs/>
          <w:sz w:val="22"/>
          <w:szCs w:val="22"/>
        </w:rPr>
        <w:t>Accepta</w:t>
      </w:r>
      <w:r w:rsidR="007C2250" w:rsidRPr="00E3669D">
        <w:rPr>
          <w:rFonts w:ascii="Arial" w:hAnsi="Arial" w:cs="Arial"/>
          <w:b/>
          <w:bCs/>
          <w:sz w:val="22"/>
          <w:szCs w:val="22"/>
        </w:rPr>
        <w:t xml:space="preserve">bility </w:t>
      </w:r>
    </w:p>
    <w:p w14:paraId="3EFC28D7" w14:textId="25F71571" w:rsidR="007C2250" w:rsidRPr="00E3669D" w:rsidRDefault="007C2250" w:rsidP="00E3669D">
      <w:pPr>
        <w:pStyle w:val="Default"/>
        <w:suppressAutoHyphens/>
        <w:spacing w:before="0" w:after="321" w:line="360" w:lineRule="auto"/>
        <w:rPr>
          <w:rFonts w:ascii="Arial" w:hAnsi="Arial" w:cs="Arial"/>
          <w:sz w:val="22"/>
          <w:szCs w:val="22"/>
        </w:rPr>
      </w:pPr>
      <w:r w:rsidRPr="00E3669D">
        <w:rPr>
          <w:rFonts w:ascii="Arial" w:hAnsi="Arial" w:cs="Arial"/>
          <w:sz w:val="22"/>
          <w:szCs w:val="22"/>
        </w:rPr>
        <w:t>Acceptability considers whether stakeholders are likely to support the strategy and whether the benefits are greater than the risks (Johnson et al., 2023).</w:t>
      </w:r>
      <w:r w:rsidR="005E3B5B" w:rsidRPr="00E3669D">
        <w:rPr>
          <w:rFonts w:ascii="Arial" w:hAnsi="Arial" w:cs="Arial"/>
          <w:sz w:val="22"/>
          <w:szCs w:val="22"/>
        </w:rPr>
        <w:t xml:space="preserve"> S</w:t>
      </w:r>
      <w:r w:rsidR="007D60A9" w:rsidRPr="00E3669D">
        <w:rPr>
          <w:rFonts w:ascii="Arial" w:hAnsi="Arial" w:cs="Arial"/>
          <w:sz w:val="22"/>
          <w:szCs w:val="22"/>
        </w:rPr>
        <w:t>hareholder</w:t>
      </w:r>
      <w:r w:rsidR="005E3B5B" w:rsidRPr="00E3669D">
        <w:rPr>
          <w:rFonts w:ascii="Arial" w:hAnsi="Arial" w:cs="Arial"/>
          <w:sz w:val="22"/>
          <w:szCs w:val="22"/>
        </w:rPr>
        <w:t xml:space="preserve">s will </w:t>
      </w:r>
      <w:r w:rsidR="00E8769F" w:rsidRPr="00E3669D">
        <w:rPr>
          <w:rFonts w:ascii="Arial" w:hAnsi="Arial" w:cs="Arial"/>
          <w:sz w:val="22"/>
          <w:szCs w:val="22"/>
        </w:rPr>
        <w:t>support this</w:t>
      </w:r>
      <w:r w:rsidR="005E3B5B" w:rsidRPr="00E3669D">
        <w:rPr>
          <w:rFonts w:ascii="Arial" w:hAnsi="Arial" w:cs="Arial"/>
          <w:sz w:val="22"/>
          <w:szCs w:val="22"/>
        </w:rPr>
        <w:t xml:space="preserve"> proposed </w:t>
      </w:r>
      <w:r w:rsidR="000D6200" w:rsidRPr="00E3669D">
        <w:rPr>
          <w:rFonts w:ascii="Arial" w:hAnsi="Arial" w:cs="Arial"/>
          <w:sz w:val="22"/>
          <w:szCs w:val="22"/>
        </w:rPr>
        <w:t xml:space="preserve">strategy because </w:t>
      </w:r>
      <w:r w:rsidR="00151F6E" w:rsidRPr="00E3669D">
        <w:rPr>
          <w:rFonts w:ascii="Arial" w:hAnsi="Arial" w:cs="Arial"/>
          <w:sz w:val="22"/>
          <w:szCs w:val="22"/>
        </w:rPr>
        <w:t xml:space="preserve">new </w:t>
      </w:r>
      <w:r w:rsidR="00971C10" w:rsidRPr="00E3669D">
        <w:rPr>
          <w:rFonts w:ascii="Arial" w:hAnsi="Arial" w:cs="Arial"/>
          <w:sz w:val="22"/>
          <w:szCs w:val="22"/>
        </w:rPr>
        <w:t>markets</w:t>
      </w:r>
      <w:r w:rsidR="00151F6E" w:rsidRPr="00E3669D">
        <w:rPr>
          <w:rFonts w:ascii="Arial" w:hAnsi="Arial" w:cs="Arial"/>
          <w:sz w:val="22"/>
          <w:szCs w:val="22"/>
        </w:rPr>
        <w:t xml:space="preserve"> and </w:t>
      </w:r>
      <w:r w:rsidR="00F9214F" w:rsidRPr="00E3669D">
        <w:rPr>
          <w:rFonts w:ascii="Arial" w:hAnsi="Arial" w:cs="Arial"/>
          <w:sz w:val="22"/>
          <w:szCs w:val="22"/>
        </w:rPr>
        <w:t xml:space="preserve">new </w:t>
      </w:r>
      <w:r w:rsidR="00971C10" w:rsidRPr="00E3669D">
        <w:rPr>
          <w:rFonts w:ascii="Arial" w:hAnsi="Arial" w:cs="Arial"/>
          <w:sz w:val="22"/>
          <w:szCs w:val="22"/>
        </w:rPr>
        <w:t>products</w:t>
      </w:r>
      <w:r w:rsidR="00F9214F" w:rsidRPr="00E3669D">
        <w:rPr>
          <w:rFonts w:ascii="Arial" w:hAnsi="Arial" w:cs="Arial"/>
          <w:sz w:val="22"/>
          <w:szCs w:val="22"/>
        </w:rPr>
        <w:t xml:space="preserve"> will increase profits. Customers are likely to </w:t>
      </w:r>
      <w:r w:rsidR="00E8769F" w:rsidRPr="00E3669D">
        <w:rPr>
          <w:rFonts w:ascii="Arial" w:hAnsi="Arial" w:cs="Arial"/>
          <w:sz w:val="22"/>
          <w:szCs w:val="22"/>
        </w:rPr>
        <w:t>benefit</w:t>
      </w:r>
      <w:r w:rsidR="00F9214F" w:rsidRPr="00E3669D">
        <w:rPr>
          <w:rFonts w:ascii="Arial" w:hAnsi="Arial" w:cs="Arial"/>
          <w:sz w:val="22"/>
          <w:szCs w:val="22"/>
        </w:rPr>
        <w:t xml:space="preserve"> </w:t>
      </w:r>
      <w:r w:rsidR="00486DD7" w:rsidRPr="00E3669D">
        <w:rPr>
          <w:rFonts w:ascii="Arial" w:hAnsi="Arial" w:cs="Arial"/>
          <w:sz w:val="22"/>
          <w:szCs w:val="22"/>
        </w:rPr>
        <w:t xml:space="preserve">from the improved </w:t>
      </w:r>
      <w:r w:rsidR="00E8769F" w:rsidRPr="00E3669D">
        <w:rPr>
          <w:rFonts w:ascii="Arial" w:hAnsi="Arial" w:cs="Arial"/>
          <w:sz w:val="22"/>
          <w:szCs w:val="22"/>
        </w:rPr>
        <w:t>services</w:t>
      </w:r>
      <w:r w:rsidR="00486DD7" w:rsidRPr="00E3669D">
        <w:rPr>
          <w:rFonts w:ascii="Arial" w:hAnsi="Arial" w:cs="Arial"/>
          <w:sz w:val="22"/>
          <w:szCs w:val="22"/>
        </w:rPr>
        <w:t xml:space="preserve"> and greater access to digital solutions. </w:t>
      </w:r>
      <w:r w:rsidR="00E8769F" w:rsidRPr="00E3669D">
        <w:rPr>
          <w:rFonts w:ascii="Arial" w:hAnsi="Arial" w:cs="Arial"/>
          <w:sz w:val="22"/>
          <w:szCs w:val="22"/>
        </w:rPr>
        <w:t>Employees</w:t>
      </w:r>
      <w:r w:rsidR="00486DD7" w:rsidRPr="00E3669D">
        <w:rPr>
          <w:rFonts w:ascii="Arial" w:hAnsi="Arial" w:cs="Arial"/>
          <w:sz w:val="22"/>
          <w:szCs w:val="22"/>
        </w:rPr>
        <w:t xml:space="preserve"> may also </w:t>
      </w:r>
      <w:r w:rsidR="00E8769F" w:rsidRPr="00E3669D">
        <w:rPr>
          <w:rFonts w:ascii="Arial" w:hAnsi="Arial" w:cs="Arial"/>
          <w:sz w:val="22"/>
          <w:szCs w:val="22"/>
        </w:rPr>
        <w:t>benefit from</w:t>
      </w:r>
      <w:r w:rsidR="00486DD7" w:rsidRPr="00E3669D">
        <w:rPr>
          <w:rFonts w:ascii="Arial" w:hAnsi="Arial" w:cs="Arial"/>
          <w:sz w:val="22"/>
          <w:szCs w:val="22"/>
        </w:rPr>
        <w:t xml:space="preserve"> new </w:t>
      </w:r>
      <w:r w:rsidR="00E8769F" w:rsidRPr="00E3669D">
        <w:rPr>
          <w:rFonts w:ascii="Arial" w:hAnsi="Arial" w:cs="Arial"/>
          <w:sz w:val="22"/>
          <w:szCs w:val="22"/>
        </w:rPr>
        <w:t>skills, training</w:t>
      </w:r>
      <w:r w:rsidR="00486DD7" w:rsidRPr="00E3669D">
        <w:rPr>
          <w:rFonts w:ascii="Arial" w:hAnsi="Arial" w:cs="Arial"/>
          <w:sz w:val="22"/>
          <w:szCs w:val="22"/>
        </w:rPr>
        <w:t xml:space="preserve"> and </w:t>
      </w:r>
      <w:r w:rsidR="00E55E38" w:rsidRPr="00E3669D">
        <w:rPr>
          <w:rFonts w:ascii="Arial" w:hAnsi="Arial" w:cs="Arial"/>
          <w:sz w:val="22"/>
          <w:szCs w:val="22"/>
        </w:rPr>
        <w:t>career</w:t>
      </w:r>
      <w:r w:rsidR="00486DD7" w:rsidRPr="00E3669D">
        <w:rPr>
          <w:rFonts w:ascii="Arial" w:hAnsi="Arial" w:cs="Arial"/>
          <w:sz w:val="22"/>
          <w:szCs w:val="22"/>
        </w:rPr>
        <w:t xml:space="preserve"> opportunities.</w:t>
      </w:r>
      <w:r w:rsidR="007D60A9" w:rsidRPr="00E3669D">
        <w:rPr>
          <w:rFonts w:ascii="Arial" w:hAnsi="Arial" w:cs="Arial"/>
          <w:sz w:val="22"/>
          <w:szCs w:val="22"/>
        </w:rPr>
        <w:t xml:space="preserve"> </w:t>
      </w:r>
      <w:r w:rsidR="002C6848" w:rsidRPr="00E3669D">
        <w:rPr>
          <w:rFonts w:ascii="Arial" w:hAnsi="Arial" w:cs="Arial"/>
          <w:sz w:val="22"/>
          <w:szCs w:val="22"/>
        </w:rPr>
        <w:t xml:space="preserve"> Even </w:t>
      </w:r>
      <w:r w:rsidR="00E8769F" w:rsidRPr="00E3669D">
        <w:rPr>
          <w:rFonts w:ascii="Arial" w:hAnsi="Arial" w:cs="Arial"/>
          <w:sz w:val="22"/>
          <w:szCs w:val="22"/>
        </w:rPr>
        <w:t>though</w:t>
      </w:r>
      <w:r w:rsidR="002C6848" w:rsidRPr="00E3669D">
        <w:rPr>
          <w:rFonts w:ascii="Arial" w:hAnsi="Arial" w:cs="Arial"/>
          <w:sz w:val="22"/>
          <w:szCs w:val="22"/>
        </w:rPr>
        <w:t xml:space="preserve"> </w:t>
      </w:r>
      <w:r w:rsidR="00E8769F" w:rsidRPr="00E3669D">
        <w:rPr>
          <w:rFonts w:ascii="Arial" w:hAnsi="Arial" w:cs="Arial"/>
          <w:sz w:val="22"/>
          <w:szCs w:val="22"/>
        </w:rPr>
        <w:t>there</w:t>
      </w:r>
      <w:r w:rsidR="002C6848" w:rsidRPr="00E3669D">
        <w:rPr>
          <w:rFonts w:ascii="Arial" w:hAnsi="Arial" w:cs="Arial"/>
          <w:sz w:val="22"/>
          <w:szCs w:val="22"/>
        </w:rPr>
        <w:t xml:space="preserve"> might be some </w:t>
      </w:r>
      <w:r w:rsidR="0076298F" w:rsidRPr="00E3669D">
        <w:rPr>
          <w:rFonts w:ascii="Arial" w:hAnsi="Arial" w:cs="Arial"/>
          <w:sz w:val="22"/>
          <w:szCs w:val="22"/>
        </w:rPr>
        <w:t>risks</w:t>
      </w:r>
      <w:r w:rsidR="00971C10" w:rsidRPr="00E3669D">
        <w:rPr>
          <w:rFonts w:ascii="Arial" w:hAnsi="Arial" w:cs="Arial"/>
          <w:sz w:val="22"/>
          <w:szCs w:val="22"/>
        </w:rPr>
        <w:t>,</w:t>
      </w:r>
      <w:r w:rsidR="00E8769F" w:rsidRPr="00E3669D">
        <w:rPr>
          <w:rFonts w:ascii="Arial" w:hAnsi="Arial" w:cs="Arial"/>
          <w:sz w:val="22"/>
          <w:szCs w:val="22"/>
        </w:rPr>
        <w:t xml:space="preserve"> such</w:t>
      </w:r>
      <w:r w:rsidR="002C6848" w:rsidRPr="00E3669D">
        <w:rPr>
          <w:rFonts w:ascii="Arial" w:hAnsi="Arial" w:cs="Arial"/>
          <w:sz w:val="22"/>
          <w:szCs w:val="22"/>
        </w:rPr>
        <w:t xml:space="preserve"> as high </w:t>
      </w:r>
      <w:r w:rsidR="00E8769F" w:rsidRPr="00E3669D">
        <w:rPr>
          <w:rFonts w:ascii="Arial" w:hAnsi="Arial" w:cs="Arial"/>
          <w:sz w:val="22"/>
          <w:szCs w:val="22"/>
        </w:rPr>
        <w:t>investment</w:t>
      </w:r>
      <w:r w:rsidR="002C6848" w:rsidRPr="00E3669D">
        <w:rPr>
          <w:rFonts w:ascii="Arial" w:hAnsi="Arial" w:cs="Arial"/>
          <w:sz w:val="22"/>
          <w:szCs w:val="22"/>
        </w:rPr>
        <w:t xml:space="preserve"> </w:t>
      </w:r>
      <w:r w:rsidR="00E8769F" w:rsidRPr="00E3669D">
        <w:rPr>
          <w:rFonts w:ascii="Arial" w:hAnsi="Arial" w:cs="Arial"/>
          <w:sz w:val="22"/>
          <w:szCs w:val="22"/>
        </w:rPr>
        <w:t>costs</w:t>
      </w:r>
      <w:r w:rsidR="002C6848" w:rsidRPr="00E3669D">
        <w:rPr>
          <w:rFonts w:ascii="Arial" w:hAnsi="Arial" w:cs="Arial"/>
          <w:sz w:val="22"/>
          <w:szCs w:val="22"/>
        </w:rPr>
        <w:t xml:space="preserve"> and strong </w:t>
      </w:r>
      <w:r w:rsidR="00E8769F" w:rsidRPr="00E3669D">
        <w:rPr>
          <w:rFonts w:ascii="Arial" w:hAnsi="Arial" w:cs="Arial"/>
          <w:sz w:val="22"/>
          <w:szCs w:val="22"/>
        </w:rPr>
        <w:t>competition</w:t>
      </w:r>
      <w:r w:rsidR="00971C10" w:rsidRPr="00E3669D">
        <w:rPr>
          <w:rFonts w:ascii="Arial" w:hAnsi="Arial" w:cs="Arial"/>
          <w:sz w:val="22"/>
          <w:szCs w:val="22"/>
        </w:rPr>
        <w:t>,</w:t>
      </w:r>
      <w:r w:rsidR="002C6848" w:rsidRPr="00E3669D">
        <w:rPr>
          <w:rFonts w:ascii="Arial" w:hAnsi="Arial" w:cs="Arial"/>
          <w:sz w:val="22"/>
          <w:szCs w:val="22"/>
        </w:rPr>
        <w:t xml:space="preserve"> </w:t>
      </w:r>
      <w:r w:rsidR="00DD1C40" w:rsidRPr="00E3669D">
        <w:rPr>
          <w:rFonts w:ascii="Arial" w:hAnsi="Arial" w:cs="Arial"/>
          <w:sz w:val="22"/>
          <w:szCs w:val="22"/>
        </w:rPr>
        <w:t xml:space="preserve">the </w:t>
      </w:r>
      <w:r w:rsidR="00E8769F" w:rsidRPr="00E3669D">
        <w:rPr>
          <w:rFonts w:ascii="Arial" w:hAnsi="Arial" w:cs="Arial"/>
          <w:sz w:val="22"/>
          <w:szCs w:val="22"/>
        </w:rPr>
        <w:t>expected</w:t>
      </w:r>
      <w:r w:rsidR="00DD1C40" w:rsidRPr="00E3669D">
        <w:rPr>
          <w:rFonts w:ascii="Arial" w:hAnsi="Arial" w:cs="Arial"/>
          <w:sz w:val="22"/>
          <w:szCs w:val="22"/>
        </w:rPr>
        <w:t xml:space="preserve"> </w:t>
      </w:r>
      <w:r w:rsidR="00E8769F" w:rsidRPr="00E3669D">
        <w:rPr>
          <w:rFonts w:ascii="Arial" w:hAnsi="Arial" w:cs="Arial"/>
          <w:sz w:val="22"/>
          <w:szCs w:val="22"/>
        </w:rPr>
        <w:t>benefits</w:t>
      </w:r>
      <w:r w:rsidR="00DD1C40" w:rsidRPr="00E3669D">
        <w:rPr>
          <w:rFonts w:ascii="Arial" w:hAnsi="Arial" w:cs="Arial"/>
          <w:sz w:val="22"/>
          <w:szCs w:val="22"/>
        </w:rPr>
        <w:t xml:space="preserve"> are </w:t>
      </w:r>
      <w:r w:rsidR="00E8769F" w:rsidRPr="00E3669D">
        <w:rPr>
          <w:rFonts w:ascii="Arial" w:hAnsi="Arial" w:cs="Arial"/>
          <w:sz w:val="22"/>
          <w:szCs w:val="22"/>
        </w:rPr>
        <w:t>greater than</w:t>
      </w:r>
      <w:r w:rsidR="00DD1C40" w:rsidRPr="00E3669D">
        <w:rPr>
          <w:rFonts w:ascii="Arial" w:hAnsi="Arial" w:cs="Arial"/>
          <w:sz w:val="22"/>
          <w:szCs w:val="22"/>
        </w:rPr>
        <w:t xml:space="preserve"> </w:t>
      </w:r>
      <w:r w:rsidR="00E8769F" w:rsidRPr="00E3669D">
        <w:rPr>
          <w:rFonts w:ascii="Arial" w:hAnsi="Arial" w:cs="Arial"/>
          <w:sz w:val="22"/>
          <w:szCs w:val="22"/>
        </w:rPr>
        <w:t>these</w:t>
      </w:r>
      <w:r w:rsidR="00DD1C40" w:rsidRPr="00E3669D">
        <w:rPr>
          <w:rFonts w:ascii="Arial" w:hAnsi="Arial" w:cs="Arial"/>
          <w:sz w:val="22"/>
          <w:szCs w:val="22"/>
        </w:rPr>
        <w:t xml:space="preserve"> challenges</w:t>
      </w:r>
      <w:r w:rsidR="00E3531A" w:rsidRPr="00E3669D">
        <w:rPr>
          <w:rFonts w:ascii="Arial" w:hAnsi="Arial" w:cs="Arial"/>
          <w:sz w:val="22"/>
          <w:szCs w:val="22"/>
        </w:rPr>
        <w:t xml:space="preserve">. In </w:t>
      </w:r>
      <w:r w:rsidR="00E8769F" w:rsidRPr="00E3669D">
        <w:rPr>
          <w:rFonts w:ascii="Arial" w:hAnsi="Arial" w:cs="Arial"/>
          <w:sz w:val="22"/>
          <w:szCs w:val="22"/>
        </w:rPr>
        <w:t>addition,</w:t>
      </w:r>
      <w:r w:rsidR="00657C1D" w:rsidRPr="00E3669D">
        <w:rPr>
          <w:rFonts w:ascii="Arial" w:hAnsi="Arial" w:cs="Arial"/>
          <w:sz w:val="22"/>
          <w:szCs w:val="22"/>
        </w:rPr>
        <w:t xml:space="preserve"> </w:t>
      </w:r>
      <w:r w:rsidR="00971C10" w:rsidRPr="00E3669D">
        <w:rPr>
          <w:rFonts w:ascii="Arial" w:hAnsi="Arial" w:cs="Arial"/>
          <w:sz w:val="22"/>
          <w:szCs w:val="22"/>
        </w:rPr>
        <w:t>these</w:t>
      </w:r>
      <w:r w:rsidR="00657C1D" w:rsidRPr="00E3669D">
        <w:rPr>
          <w:rFonts w:ascii="Arial" w:hAnsi="Arial" w:cs="Arial"/>
          <w:sz w:val="22"/>
          <w:szCs w:val="22"/>
        </w:rPr>
        <w:t xml:space="preserve"> </w:t>
      </w:r>
      <w:r w:rsidR="00E8769F" w:rsidRPr="00E3669D">
        <w:rPr>
          <w:rFonts w:ascii="Arial" w:hAnsi="Arial" w:cs="Arial"/>
          <w:sz w:val="22"/>
          <w:szCs w:val="22"/>
        </w:rPr>
        <w:t>investments</w:t>
      </w:r>
      <w:r w:rsidR="00657C1D" w:rsidRPr="00E3669D">
        <w:rPr>
          <w:rFonts w:ascii="Arial" w:hAnsi="Arial" w:cs="Arial"/>
          <w:sz w:val="22"/>
          <w:szCs w:val="22"/>
        </w:rPr>
        <w:t xml:space="preserve"> and </w:t>
      </w:r>
      <w:r w:rsidR="00E8769F" w:rsidRPr="00E3669D">
        <w:rPr>
          <w:rFonts w:ascii="Arial" w:hAnsi="Arial" w:cs="Arial"/>
          <w:sz w:val="22"/>
          <w:szCs w:val="22"/>
        </w:rPr>
        <w:t>infrastructure</w:t>
      </w:r>
      <w:r w:rsidR="00990969" w:rsidRPr="00E3669D">
        <w:rPr>
          <w:rFonts w:ascii="Arial" w:hAnsi="Arial" w:cs="Arial"/>
          <w:sz w:val="22"/>
          <w:szCs w:val="22"/>
        </w:rPr>
        <w:t xml:space="preserve"> </w:t>
      </w:r>
      <w:r w:rsidR="00971C10" w:rsidRPr="00E3669D">
        <w:rPr>
          <w:rFonts w:ascii="Arial" w:hAnsi="Arial" w:cs="Arial"/>
          <w:sz w:val="22"/>
          <w:szCs w:val="22"/>
        </w:rPr>
        <w:t>support</w:t>
      </w:r>
      <w:r w:rsidR="00990969" w:rsidRPr="00E3669D">
        <w:rPr>
          <w:rFonts w:ascii="Arial" w:hAnsi="Arial" w:cs="Arial"/>
          <w:sz w:val="22"/>
          <w:szCs w:val="22"/>
        </w:rPr>
        <w:t xml:space="preserve"> the gro</w:t>
      </w:r>
      <w:r w:rsidR="00742AFB" w:rsidRPr="00E3669D">
        <w:rPr>
          <w:rFonts w:ascii="Arial" w:hAnsi="Arial" w:cs="Arial"/>
          <w:sz w:val="22"/>
          <w:szCs w:val="22"/>
        </w:rPr>
        <w:t xml:space="preserve">wth of the Uk </w:t>
      </w:r>
      <w:r w:rsidR="00E8769F" w:rsidRPr="00E3669D">
        <w:rPr>
          <w:rFonts w:ascii="Arial" w:hAnsi="Arial" w:cs="Arial"/>
          <w:sz w:val="22"/>
          <w:szCs w:val="22"/>
        </w:rPr>
        <w:t>economy (</w:t>
      </w:r>
      <w:r w:rsidR="00742AFB" w:rsidRPr="00E3669D">
        <w:rPr>
          <w:rFonts w:ascii="Arial" w:hAnsi="Arial" w:cs="Arial"/>
          <w:sz w:val="22"/>
          <w:szCs w:val="22"/>
        </w:rPr>
        <w:t>UK Government, 2023).</w:t>
      </w:r>
    </w:p>
    <w:p w14:paraId="495B7C4B" w14:textId="7943EE2A" w:rsidR="004B54E4" w:rsidRPr="00E3669D" w:rsidRDefault="000616C7" w:rsidP="00E3669D">
      <w:pPr>
        <w:pStyle w:val="Default"/>
        <w:suppressAutoHyphens/>
        <w:spacing w:before="0" w:after="321" w:line="360" w:lineRule="auto"/>
        <w:rPr>
          <w:rFonts w:ascii="Arial" w:hAnsi="Arial" w:cs="Arial"/>
          <w:sz w:val="22"/>
          <w:szCs w:val="22"/>
        </w:rPr>
      </w:pPr>
      <w:r w:rsidRPr="00E3669D">
        <w:rPr>
          <w:rFonts w:ascii="Arial" w:hAnsi="Arial" w:cs="Arial"/>
          <w:sz w:val="22"/>
          <w:szCs w:val="22"/>
        </w:rPr>
        <w:t xml:space="preserve"> </w:t>
      </w:r>
      <w:r w:rsidR="0076298F" w:rsidRPr="00E3669D">
        <w:rPr>
          <w:rFonts w:ascii="Arial" w:hAnsi="Arial" w:cs="Arial"/>
          <w:sz w:val="22"/>
          <w:szCs w:val="22"/>
        </w:rPr>
        <w:t>Overall,</w:t>
      </w:r>
      <w:r w:rsidR="006C23E7" w:rsidRPr="00E3669D">
        <w:rPr>
          <w:rFonts w:ascii="Arial" w:hAnsi="Arial" w:cs="Arial"/>
          <w:sz w:val="22"/>
          <w:szCs w:val="22"/>
        </w:rPr>
        <w:t xml:space="preserve"> the SFA analysis shows that product and market development are suitable </w:t>
      </w:r>
      <w:r w:rsidR="003D5448" w:rsidRPr="00E3669D">
        <w:rPr>
          <w:rFonts w:ascii="Arial" w:hAnsi="Arial" w:cs="Arial"/>
          <w:sz w:val="22"/>
          <w:szCs w:val="22"/>
        </w:rPr>
        <w:t xml:space="preserve">strategies for </w:t>
      </w:r>
      <w:proofErr w:type="spellStart"/>
      <w:r w:rsidR="0076298F" w:rsidRPr="00E3669D">
        <w:rPr>
          <w:rFonts w:ascii="Arial" w:hAnsi="Arial" w:cs="Arial"/>
          <w:sz w:val="22"/>
          <w:szCs w:val="22"/>
        </w:rPr>
        <w:t>VodafoneThree</w:t>
      </w:r>
      <w:proofErr w:type="spellEnd"/>
      <w:r w:rsidR="0076298F" w:rsidRPr="00E3669D">
        <w:rPr>
          <w:rFonts w:ascii="Arial" w:hAnsi="Arial" w:cs="Arial"/>
          <w:sz w:val="22"/>
          <w:szCs w:val="22"/>
        </w:rPr>
        <w:t>.</w:t>
      </w:r>
      <w:r w:rsidR="003D5448" w:rsidRPr="00E3669D">
        <w:rPr>
          <w:rFonts w:ascii="Arial" w:hAnsi="Arial" w:cs="Arial"/>
          <w:sz w:val="22"/>
          <w:szCs w:val="22"/>
        </w:rPr>
        <w:t xml:space="preserve"> </w:t>
      </w:r>
      <w:r w:rsidR="0076298F" w:rsidRPr="00E3669D">
        <w:rPr>
          <w:rFonts w:ascii="Arial" w:hAnsi="Arial" w:cs="Arial"/>
          <w:sz w:val="22"/>
          <w:szCs w:val="22"/>
        </w:rPr>
        <w:t>The</w:t>
      </w:r>
      <w:r w:rsidR="003D5448" w:rsidRPr="00E3669D">
        <w:rPr>
          <w:rFonts w:ascii="Arial" w:hAnsi="Arial" w:cs="Arial"/>
          <w:sz w:val="22"/>
          <w:szCs w:val="22"/>
        </w:rPr>
        <w:t xml:space="preserve"> company has the </w:t>
      </w:r>
      <w:r w:rsidR="000F4762" w:rsidRPr="00E3669D">
        <w:rPr>
          <w:rFonts w:ascii="Arial" w:hAnsi="Arial" w:cs="Arial"/>
          <w:sz w:val="22"/>
          <w:szCs w:val="22"/>
        </w:rPr>
        <w:t>resources</w:t>
      </w:r>
      <w:r w:rsidR="003D5448" w:rsidRPr="00E3669D">
        <w:rPr>
          <w:rFonts w:ascii="Arial" w:hAnsi="Arial" w:cs="Arial"/>
          <w:sz w:val="22"/>
          <w:szCs w:val="22"/>
        </w:rPr>
        <w:t xml:space="preserve"> to implement these </w:t>
      </w:r>
      <w:r w:rsidR="0076298F" w:rsidRPr="00E3669D">
        <w:rPr>
          <w:rFonts w:ascii="Arial" w:hAnsi="Arial" w:cs="Arial"/>
          <w:sz w:val="22"/>
          <w:szCs w:val="22"/>
        </w:rPr>
        <w:t>strategies and</w:t>
      </w:r>
      <w:r w:rsidR="00F80DB8" w:rsidRPr="00E3669D">
        <w:rPr>
          <w:rFonts w:ascii="Arial" w:hAnsi="Arial" w:cs="Arial"/>
          <w:sz w:val="22"/>
          <w:szCs w:val="22"/>
        </w:rPr>
        <w:t xml:space="preserve"> </w:t>
      </w:r>
      <w:r w:rsidR="0076298F" w:rsidRPr="00E3669D">
        <w:rPr>
          <w:rFonts w:ascii="Arial" w:hAnsi="Arial" w:cs="Arial"/>
          <w:sz w:val="22"/>
          <w:szCs w:val="22"/>
        </w:rPr>
        <w:t>is expected</w:t>
      </w:r>
      <w:r w:rsidR="00F80DB8" w:rsidRPr="00E3669D">
        <w:rPr>
          <w:rFonts w:ascii="Arial" w:hAnsi="Arial" w:cs="Arial"/>
          <w:sz w:val="22"/>
          <w:szCs w:val="22"/>
        </w:rPr>
        <w:t xml:space="preserve"> to benefit the stakeholders. Due to this</w:t>
      </w:r>
      <w:r w:rsidR="00971C10" w:rsidRPr="00E3669D">
        <w:rPr>
          <w:rFonts w:ascii="Arial" w:hAnsi="Arial" w:cs="Arial"/>
          <w:sz w:val="22"/>
          <w:szCs w:val="22"/>
        </w:rPr>
        <w:t>,</w:t>
      </w:r>
      <w:r w:rsidR="00F80DB8" w:rsidRPr="00E3669D">
        <w:rPr>
          <w:rFonts w:ascii="Arial" w:hAnsi="Arial" w:cs="Arial"/>
          <w:sz w:val="22"/>
          <w:szCs w:val="22"/>
        </w:rPr>
        <w:t xml:space="preserve"> </w:t>
      </w:r>
      <w:r w:rsidR="0076298F" w:rsidRPr="00E3669D">
        <w:rPr>
          <w:rFonts w:ascii="Arial" w:hAnsi="Arial" w:cs="Arial"/>
          <w:sz w:val="22"/>
          <w:szCs w:val="22"/>
        </w:rPr>
        <w:t>it</w:t>
      </w:r>
      <w:r w:rsidR="00F80DB8" w:rsidRPr="00E3669D">
        <w:rPr>
          <w:rFonts w:ascii="Arial" w:hAnsi="Arial" w:cs="Arial"/>
          <w:sz w:val="22"/>
          <w:szCs w:val="22"/>
        </w:rPr>
        <w:t xml:space="preserve"> will help </w:t>
      </w:r>
      <w:proofErr w:type="spellStart"/>
      <w:r w:rsidR="00F80DB8" w:rsidRPr="00E3669D">
        <w:rPr>
          <w:rFonts w:ascii="Arial" w:hAnsi="Arial" w:cs="Arial"/>
          <w:sz w:val="22"/>
          <w:szCs w:val="22"/>
        </w:rPr>
        <w:t>VodafoneThree</w:t>
      </w:r>
      <w:proofErr w:type="spellEnd"/>
      <w:r w:rsidR="00F80DB8" w:rsidRPr="00E3669D">
        <w:rPr>
          <w:rFonts w:ascii="Arial" w:hAnsi="Arial" w:cs="Arial"/>
          <w:sz w:val="22"/>
          <w:szCs w:val="22"/>
        </w:rPr>
        <w:t xml:space="preserve"> to </w:t>
      </w:r>
      <w:r w:rsidR="0076298F" w:rsidRPr="00E3669D">
        <w:rPr>
          <w:rFonts w:ascii="Arial" w:hAnsi="Arial" w:cs="Arial"/>
          <w:sz w:val="22"/>
          <w:szCs w:val="22"/>
        </w:rPr>
        <w:t>achieve</w:t>
      </w:r>
      <w:r w:rsidR="00F80DB8" w:rsidRPr="00E3669D">
        <w:rPr>
          <w:rFonts w:ascii="Arial" w:hAnsi="Arial" w:cs="Arial"/>
          <w:sz w:val="22"/>
          <w:szCs w:val="22"/>
        </w:rPr>
        <w:t xml:space="preserve"> </w:t>
      </w:r>
      <w:r w:rsidR="00971C10" w:rsidRPr="00E3669D">
        <w:rPr>
          <w:rFonts w:ascii="Arial" w:hAnsi="Arial" w:cs="Arial"/>
          <w:sz w:val="22"/>
          <w:szCs w:val="22"/>
        </w:rPr>
        <w:t>long-term</w:t>
      </w:r>
      <w:r w:rsidR="00F80DB8" w:rsidRPr="00E3669D">
        <w:rPr>
          <w:rFonts w:ascii="Arial" w:hAnsi="Arial" w:cs="Arial"/>
          <w:sz w:val="22"/>
          <w:szCs w:val="22"/>
        </w:rPr>
        <w:t xml:space="preserve"> growth and </w:t>
      </w:r>
      <w:r w:rsidR="0076298F" w:rsidRPr="00E3669D">
        <w:rPr>
          <w:rFonts w:ascii="Arial" w:hAnsi="Arial" w:cs="Arial"/>
          <w:sz w:val="22"/>
          <w:szCs w:val="22"/>
        </w:rPr>
        <w:t>strength</w:t>
      </w:r>
      <w:r w:rsidR="00F80DB8" w:rsidRPr="00E3669D">
        <w:rPr>
          <w:rFonts w:ascii="Arial" w:hAnsi="Arial" w:cs="Arial"/>
          <w:sz w:val="22"/>
          <w:szCs w:val="22"/>
        </w:rPr>
        <w:t xml:space="preserve"> it </w:t>
      </w:r>
      <w:r w:rsidR="0076298F" w:rsidRPr="00E3669D">
        <w:rPr>
          <w:rFonts w:ascii="Arial" w:hAnsi="Arial" w:cs="Arial"/>
          <w:sz w:val="22"/>
          <w:szCs w:val="22"/>
        </w:rPr>
        <w:t>positions</w:t>
      </w:r>
      <w:r w:rsidR="00E8769F" w:rsidRPr="00E3669D">
        <w:rPr>
          <w:rFonts w:ascii="Arial" w:hAnsi="Arial" w:cs="Arial"/>
          <w:sz w:val="22"/>
          <w:szCs w:val="22"/>
        </w:rPr>
        <w:t xml:space="preserve"> in the Uk telecommunication </w:t>
      </w:r>
      <w:r w:rsidR="0076298F" w:rsidRPr="00E3669D">
        <w:rPr>
          <w:rFonts w:ascii="Arial" w:hAnsi="Arial" w:cs="Arial"/>
          <w:sz w:val="22"/>
          <w:szCs w:val="22"/>
        </w:rPr>
        <w:t>industry (</w:t>
      </w:r>
      <w:r w:rsidR="00E8769F" w:rsidRPr="00E3669D">
        <w:rPr>
          <w:rFonts w:ascii="Arial" w:hAnsi="Arial" w:cs="Arial"/>
          <w:sz w:val="22"/>
          <w:szCs w:val="22"/>
        </w:rPr>
        <w:t>Johnson et al., 2023).</w:t>
      </w:r>
    </w:p>
    <w:p w14:paraId="2D9BCAF4" w14:textId="2107F555" w:rsidR="00C16DAF" w:rsidRPr="00E3669D" w:rsidRDefault="006F32E8" w:rsidP="00E3669D">
      <w:pPr>
        <w:pStyle w:val="Heading1"/>
        <w:spacing w:line="360" w:lineRule="auto"/>
        <w:rPr>
          <w:rFonts w:ascii="Arial" w:hAnsi="Arial" w:cs="Arial"/>
          <w:sz w:val="22"/>
          <w:szCs w:val="22"/>
        </w:rPr>
      </w:pPr>
      <w:bookmarkStart w:id="11" w:name="_Toc232607466"/>
      <w:r w:rsidRPr="00E3669D">
        <w:rPr>
          <w:rFonts w:ascii="Arial" w:hAnsi="Arial" w:cs="Arial"/>
          <w:sz w:val="22"/>
          <w:szCs w:val="22"/>
        </w:rPr>
        <w:t>6.0 Stakeholder Analysis</w:t>
      </w:r>
      <w:bookmarkEnd w:id="11"/>
    </w:p>
    <w:p w14:paraId="557C883E" w14:textId="77777777" w:rsidR="004B54E4" w:rsidRPr="00E3669D" w:rsidRDefault="004B54E4" w:rsidP="00E3669D">
      <w:pPr>
        <w:spacing w:line="360" w:lineRule="auto"/>
        <w:rPr>
          <w:rFonts w:ascii="Arial" w:hAnsi="Arial" w:cs="Arial"/>
          <w:sz w:val="22"/>
          <w:szCs w:val="22"/>
        </w:rPr>
      </w:pPr>
    </w:p>
    <w:p w14:paraId="15E59A6C" w14:textId="0B187811" w:rsidR="00CB3952" w:rsidRPr="00E3669D" w:rsidRDefault="003A00DF" w:rsidP="00E3669D">
      <w:pPr>
        <w:spacing w:line="360" w:lineRule="auto"/>
        <w:rPr>
          <w:rFonts w:ascii="Arial" w:hAnsi="Arial" w:cs="Arial"/>
          <w:sz w:val="22"/>
          <w:szCs w:val="22"/>
        </w:rPr>
      </w:pPr>
      <w:r w:rsidRPr="00E3669D">
        <w:rPr>
          <w:rFonts w:ascii="Arial" w:hAnsi="Arial" w:cs="Arial"/>
          <w:sz w:val="22"/>
          <w:szCs w:val="22"/>
        </w:rPr>
        <w:t>According to Freeman (1984</w:t>
      </w:r>
      <w:r w:rsidR="002F4790" w:rsidRPr="00E3669D">
        <w:rPr>
          <w:rFonts w:ascii="Arial" w:hAnsi="Arial" w:cs="Arial"/>
          <w:sz w:val="22"/>
          <w:szCs w:val="22"/>
        </w:rPr>
        <w:t>), stakeholder</w:t>
      </w:r>
      <w:r w:rsidRPr="00E3669D">
        <w:rPr>
          <w:rFonts w:ascii="Arial" w:hAnsi="Arial" w:cs="Arial"/>
          <w:sz w:val="22"/>
          <w:szCs w:val="22"/>
        </w:rPr>
        <w:t xml:space="preserve"> </w:t>
      </w:r>
      <w:r w:rsidR="001B401D" w:rsidRPr="00E3669D">
        <w:rPr>
          <w:rFonts w:ascii="Arial" w:hAnsi="Arial" w:cs="Arial"/>
          <w:sz w:val="22"/>
          <w:szCs w:val="22"/>
        </w:rPr>
        <w:t xml:space="preserve">Theory </w:t>
      </w:r>
      <w:r w:rsidR="00BF7870" w:rsidRPr="00E3669D">
        <w:rPr>
          <w:rFonts w:ascii="Arial" w:hAnsi="Arial" w:cs="Arial"/>
          <w:sz w:val="22"/>
          <w:szCs w:val="22"/>
        </w:rPr>
        <w:t>suggests</w:t>
      </w:r>
      <w:r w:rsidR="001B401D" w:rsidRPr="00E3669D">
        <w:rPr>
          <w:rFonts w:ascii="Arial" w:hAnsi="Arial" w:cs="Arial"/>
          <w:sz w:val="22"/>
          <w:szCs w:val="22"/>
        </w:rPr>
        <w:t xml:space="preserve"> </w:t>
      </w:r>
      <w:r w:rsidR="00280B95" w:rsidRPr="00E3669D">
        <w:rPr>
          <w:rFonts w:ascii="Arial" w:hAnsi="Arial" w:cs="Arial"/>
          <w:sz w:val="22"/>
          <w:szCs w:val="22"/>
        </w:rPr>
        <w:t>that</w:t>
      </w:r>
      <w:r w:rsidR="001B401D" w:rsidRPr="00E3669D">
        <w:rPr>
          <w:rFonts w:ascii="Arial" w:hAnsi="Arial" w:cs="Arial"/>
          <w:sz w:val="22"/>
          <w:szCs w:val="22"/>
        </w:rPr>
        <w:t xml:space="preserve"> </w:t>
      </w:r>
      <w:r w:rsidR="00971C10" w:rsidRPr="00E3669D">
        <w:rPr>
          <w:rFonts w:ascii="Arial" w:hAnsi="Arial" w:cs="Arial"/>
          <w:sz w:val="22"/>
          <w:szCs w:val="22"/>
        </w:rPr>
        <w:t>businesses</w:t>
      </w:r>
      <w:r w:rsidR="001B401D" w:rsidRPr="00E3669D">
        <w:rPr>
          <w:rFonts w:ascii="Arial" w:hAnsi="Arial" w:cs="Arial"/>
          <w:sz w:val="22"/>
          <w:szCs w:val="22"/>
        </w:rPr>
        <w:t xml:space="preserve"> should consider the needs and </w:t>
      </w:r>
      <w:r w:rsidR="00971C10" w:rsidRPr="00E3669D">
        <w:rPr>
          <w:rFonts w:ascii="Arial" w:hAnsi="Arial" w:cs="Arial"/>
          <w:sz w:val="22"/>
          <w:szCs w:val="22"/>
        </w:rPr>
        <w:t>interests</w:t>
      </w:r>
      <w:r w:rsidR="001B401D" w:rsidRPr="00E3669D">
        <w:rPr>
          <w:rFonts w:ascii="Arial" w:hAnsi="Arial" w:cs="Arial"/>
          <w:sz w:val="22"/>
          <w:szCs w:val="22"/>
        </w:rPr>
        <w:t xml:space="preserve"> of all stakeholders because </w:t>
      </w:r>
      <w:r w:rsidR="00280B95" w:rsidRPr="00E3669D">
        <w:rPr>
          <w:rFonts w:ascii="Arial" w:hAnsi="Arial" w:cs="Arial"/>
          <w:sz w:val="22"/>
          <w:szCs w:val="22"/>
        </w:rPr>
        <w:t>they all</w:t>
      </w:r>
      <w:r w:rsidR="001B401D" w:rsidRPr="00E3669D">
        <w:rPr>
          <w:rFonts w:ascii="Arial" w:hAnsi="Arial" w:cs="Arial"/>
          <w:sz w:val="22"/>
          <w:szCs w:val="22"/>
        </w:rPr>
        <w:t xml:space="preserve"> play an important role in </w:t>
      </w:r>
      <w:r w:rsidR="00971C10" w:rsidRPr="00E3669D">
        <w:rPr>
          <w:rFonts w:ascii="Arial" w:hAnsi="Arial" w:cs="Arial"/>
          <w:sz w:val="22"/>
          <w:szCs w:val="22"/>
        </w:rPr>
        <w:t>achieving</w:t>
      </w:r>
      <w:r w:rsidR="001B401D" w:rsidRPr="00E3669D">
        <w:rPr>
          <w:rFonts w:ascii="Arial" w:hAnsi="Arial" w:cs="Arial"/>
          <w:sz w:val="22"/>
          <w:szCs w:val="22"/>
        </w:rPr>
        <w:t xml:space="preserve"> </w:t>
      </w:r>
      <w:r w:rsidR="00971C10" w:rsidRPr="00E3669D">
        <w:rPr>
          <w:rFonts w:ascii="Arial" w:hAnsi="Arial" w:cs="Arial"/>
          <w:sz w:val="22"/>
          <w:szCs w:val="22"/>
        </w:rPr>
        <w:t>long-term</w:t>
      </w:r>
      <w:r w:rsidR="00582215" w:rsidRPr="00E3669D">
        <w:rPr>
          <w:rFonts w:ascii="Arial" w:hAnsi="Arial" w:cs="Arial"/>
          <w:sz w:val="22"/>
          <w:szCs w:val="22"/>
        </w:rPr>
        <w:t xml:space="preserve"> success. </w:t>
      </w:r>
      <w:r w:rsidR="00BF7870" w:rsidRPr="00E3669D">
        <w:rPr>
          <w:rFonts w:ascii="Arial" w:hAnsi="Arial" w:cs="Arial"/>
          <w:sz w:val="22"/>
          <w:szCs w:val="22"/>
        </w:rPr>
        <w:t>Therefore,</w:t>
      </w:r>
      <w:r w:rsidR="00582215" w:rsidRPr="00E3669D">
        <w:rPr>
          <w:rFonts w:ascii="Arial" w:hAnsi="Arial" w:cs="Arial"/>
          <w:sz w:val="22"/>
          <w:szCs w:val="22"/>
        </w:rPr>
        <w:t xml:space="preserve"> this </w:t>
      </w:r>
      <w:r w:rsidR="00280B95" w:rsidRPr="00E3669D">
        <w:rPr>
          <w:rFonts w:ascii="Arial" w:hAnsi="Arial" w:cs="Arial"/>
          <w:sz w:val="22"/>
          <w:szCs w:val="22"/>
        </w:rPr>
        <w:t>theory</w:t>
      </w:r>
      <w:r w:rsidR="00582215" w:rsidRPr="00E3669D">
        <w:rPr>
          <w:rFonts w:ascii="Arial" w:hAnsi="Arial" w:cs="Arial"/>
          <w:sz w:val="22"/>
          <w:szCs w:val="22"/>
        </w:rPr>
        <w:t xml:space="preserve"> will allow </w:t>
      </w:r>
      <w:proofErr w:type="spellStart"/>
      <w:r w:rsidR="00796D4A" w:rsidRPr="00E3669D">
        <w:rPr>
          <w:rFonts w:ascii="Arial" w:hAnsi="Arial" w:cs="Arial"/>
          <w:sz w:val="22"/>
          <w:szCs w:val="22"/>
        </w:rPr>
        <w:t>VodafoneThree</w:t>
      </w:r>
      <w:proofErr w:type="spellEnd"/>
      <w:r w:rsidR="00796D4A" w:rsidRPr="00E3669D">
        <w:rPr>
          <w:rFonts w:ascii="Arial" w:hAnsi="Arial" w:cs="Arial"/>
          <w:sz w:val="22"/>
          <w:szCs w:val="22"/>
        </w:rPr>
        <w:t xml:space="preserve"> to </w:t>
      </w:r>
      <w:r w:rsidR="00BF7870" w:rsidRPr="00E3669D">
        <w:rPr>
          <w:rFonts w:ascii="Arial" w:hAnsi="Arial" w:cs="Arial"/>
          <w:sz w:val="22"/>
          <w:szCs w:val="22"/>
        </w:rPr>
        <w:t>manage</w:t>
      </w:r>
      <w:r w:rsidR="00796D4A" w:rsidRPr="00E3669D">
        <w:rPr>
          <w:rFonts w:ascii="Arial" w:hAnsi="Arial" w:cs="Arial"/>
          <w:sz w:val="22"/>
          <w:szCs w:val="22"/>
        </w:rPr>
        <w:t xml:space="preserve"> </w:t>
      </w:r>
      <w:r w:rsidR="00971C10" w:rsidRPr="00E3669D">
        <w:rPr>
          <w:rFonts w:ascii="Arial" w:hAnsi="Arial" w:cs="Arial"/>
          <w:sz w:val="22"/>
          <w:szCs w:val="22"/>
        </w:rPr>
        <w:t>its</w:t>
      </w:r>
      <w:r w:rsidR="00796D4A" w:rsidRPr="00E3669D">
        <w:rPr>
          <w:rFonts w:ascii="Arial" w:hAnsi="Arial" w:cs="Arial"/>
          <w:sz w:val="22"/>
          <w:szCs w:val="22"/>
        </w:rPr>
        <w:t xml:space="preserve"> </w:t>
      </w:r>
      <w:r w:rsidR="00BF7870" w:rsidRPr="00E3669D">
        <w:rPr>
          <w:rFonts w:ascii="Arial" w:hAnsi="Arial" w:cs="Arial"/>
          <w:sz w:val="22"/>
          <w:szCs w:val="22"/>
        </w:rPr>
        <w:t>relationships with</w:t>
      </w:r>
      <w:r w:rsidR="001A3297" w:rsidRPr="00E3669D">
        <w:rPr>
          <w:rFonts w:ascii="Arial" w:hAnsi="Arial" w:cs="Arial"/>
          <w:sz w:val="22"/>
          <w:szCs w:val="22"/>
        </w:rPr>
        <w:t xml:space="preserve"> its </w:t>
      </w:r>
      <w:r w:rsidR="00E6689A" w:rsidRPr="00E3669D">
        <w:rPr>
          <w:rFonts w:ascii="Arial" w:hAnsi="Arial" w:cs="Arial"/>
          <w:sz w:val="22"/>
          <w:szCs w:val="22"/>
        </w:rPr>
        <w:t>stake</w:t>
      </w:r>
      <w:r w:rsidR="001A3297" w:rsidRPr="00E3669D">
        <w:rPr>
          <w:rFonts w:ascii="Arial" w:hAnsi="Arial" w:cs="Arial"/>
          <w:sz w:val="22"/>
          <w:szCs w:val="22"/>
        </w:rPr>
        <w:t>holder</w:t>
      </w:r>
      <w:r w:rsidR="00E6689A" w:rsidRPr="00E3669D">
        <w:rPr>
          <w:rFonts w:ascii="Arial" w:hAnsi="Arial" w:cs="Arial"/>
          <w:sz w:val="22"/>
          <w:szCs w:val="22"/>
        </w:rPr>
        <w:t>s</w:t>
      </w:r>
      <w:r w:rsidR="007910FA" w:rsidRPr="00E3669D">
        <w:rPr>
          <w:rFonts w:ascii="Arial" w:hAnsi="Arial" w:cs="Arial"/>
          <w:sz w:val="22"/>
          <w:szCs w:val="22"/>
        </w:rPr>
        <w:t>.</w:t>
      </w:r>
    </w:p>
    <w:p w14:paraId="49FD21CE" w14:textId="77777777" w:rsidR="00983188" w:rsidRPr="00E3669D" w:rsidRDefault="00983188" w:rsidP="00E3669D">
      <w:pPr>
        <w:spacing w:line="360" w:lineRule="auto"/>
        <w:rPr>
          <w:rFonts w:ascii="Arial" w:hAnsi="Arial" w:cs="Arial"/>
          <w:sz w:val="22"/>
          <w:szCs w:val="22"/>
        </w:rPr>
      </w:pPr>
    </w:p>
    <w:p w14:paraId="1BD68AC5" w14:textId="725C3923" w:rsidR="00661E89" w:rsidRPr="00E3669D" w:rsidRDefault="00661E89" w:rsidP="00E3669D">
      <w:pPr>
        <w:spacing w:line="360" w:lineRule="auto"/>
        <w:rPr>
          <w:rFonts w:ascii="Arial" w:hAnsi="Arial" w:cs="Arial"/>
          <w:sz w:val="22"/>
          <w:szCs w:val="22"/>
        </w:rPr>
      </w:pPr>
      <w:r w:rsidRPr="00E3669D">
        <w:rPr>
          <w:rFonts w:ascii="Arial" w:hAnsi="Arial" w:cs="Arial"/>
          <w:sz w:val="22"/>
          <w:szCs w:val="22"/>
        </w:rPr>
        <w:t xml:space="preserve"> The proposed strategy will have a positive impact on a customer </w:t>
      </w:r>
      <w:r w:rsidR="00BF7870" w:rsidRPr="00E3669D">
        <w:rPr>
          <w:rFonts w:ascii="Arial" w:hAnsi="Arial" w:cs="Arial"/>
          <w:sz w:val="22"/>
          <w:szCs w:val="22"/>
        </w:rPr>
        <w:t>because</w:t>
      </w:r>
      <w:r w:rsidRPr="00E3669D">
        <w:rPr>
          <w:rFonts w:ascii="Arial" w:hAnsi="Arial" w:cs="Arial"/>
          <w:sz w:val="22"/>
          <w:szCs w:val="22"/>
        </w:rPr>
        <w:t xml:space="preserve"> het will benefit </w:t>
      </w:r>
      <w:r w:rsidR="00981675" w:rsidRPr="00E3669D">
        <w:rPr>
          <w:rFonts w:ascii="Arial" w:hAnsi="Arial" w:cs="Arial"/>
          <w:sz w:val="22"/>
          <w:szCs w:val="22"/>
        </w:rPr>
        <w:t xml:space="preserve">from training </w:t>
      </w:r>
      <w:r w:rsidR="00BF7870" w:rsidRPr="00E3669D">
        <w:rPr>
          <w:rFonts w:ascii="Arial" w:hAnsi="Arial" w:cs="Arial"/>
          <w:sz w:val="22"/>
          <w:szCs w:val="22"/>
        </w:rPr>
        <w:t>opportunities and</w:t>
      </w:r>
      <w:r w:rsidR="00981675" w:rsidRPr="00E3669D">
        <w:rPr>
          <w:rFonts w:ascii="Arial" w:hAnsi="Arial" w:cs="Arial"/>
          <w:sz w:val="22"/>
          <w:szCs w:val="22"/>
        </w:rPr>
        <w:t xml:space="preserve"> </w:t>
      </w:r>
      <w:r w:rsidR="00BF7870" w:rsidRPr="00E3669D">
        <w:rPr>
          <w:rFonts w:ascii="Arial" w:hAnsi="Arial" w:cs="Arial"/>
          <w:sz w:val="22"/>
          <w:szCs w:val="22"/>
        </w:rPr>
        <w:t>career</w:t>
      </w:r>
      <w:r w:rsidR="00981675" w:rsidRPr="00E3669D">
        <w:rPr>
          <w:rFonts w:ascii="Arial" w:hAnsi="Arial" w:cs="Arial"/>
          <w:sz w:val="22"/>
          <w:szCs w:val="22"/>
        </w:rPr>
        <w:t xml:space="preserve"> </w:t>
      </w:r>
      <w:r w:rsidR="00BF7870" w:rsidRPr="00E3669D">
        <w:rPr>
          <w:rFonts w:ascii="Arial" w:hAnsi="Arial" w:cs="Arial"/>
          <w:sz w:val="22"/>
          <w:szCs w:val="22"/>
        </w:rPr>
        <w:t>progression</w:t>
      </w:r>
      <w:r w:rsidR="00981675" w:rsidRPr="00E3669D">
        <w:rPr>
          <w:rFonts w:ascii="Arial" w:hAnsi="Arial" w:cs="Arial"/>
          <w:sz w:val="22"/>
          <w:szCs w:val="22"/>
        </w:rPr>
        <w:t xml:space="preserve"> as </w:t>
      </w:r>
      <w:r w:rsidR="00971C10" w:rsidRPr="00E3669D">
        <w:rPr>
          <w:rFonts w:ascii="Arial" w:hAnsi="Arial" w:cs="Arial"/>
          <w:sz w:val="22"/>
          <w:szCs w:val="22"/>
        </w:rPr>
        <w:t>Vodafone Three</w:t>
      </w:r>
      <w:r w:rsidR="00981675" w:rsidRPr="00E3669D">
        <w:rPr>
          <w:rFonts w:ascii="Arial" w:hAnsi="Arial" w:cs="Arial"/>
          <w:sz w:val="22"/>
          <w:szCs w:val="22"/>
        </w:rPr>
        <w:t xml:space="preserve"> </w:t>
      </w:r>
      <w:r w:rsidR="00556645" w:rsidRPr="00E3669D">
        <w:rPr>
          <w:rFonts w:ascii="Arial" w:hAnsi="Arial" w:cs="Arial"/>
          <w:sz w:val="22"/>
          <w:szCs w:val="22"/>
        </w:rPr>
        <w:t xml:space="preserve">expands </w:t>
      </w:r>
      <w:r w:rsidR="00BF7870" w:rsidRPr="00E3669D">
        <w:rPr>
          <w:rFonts w:ascii="Arial" w:hAnsi="Arial" w:cs="Arial"/>
          <w:sz w:val="22"/>
          <w:szCs w:val="22"/>
        </w:rPr>
        <w:t>its</w:t>
      </w:r>
      <w:r w:rsidR="00556645" w:rsidRPr="00E3669D">
        <w:rPr>
          <w:rFonts w:ascii="Arial" w:hAnsi="Arial" w:cs="Arial"/>
          <w:sz w:val="22"/>
          <w:szCs w:val="22"/>
        </w:rPr>
        <w:t xml:space="preserve"> products and </w:t>
      </w:r>
      <w:r w:rsidR="00BF7870" w:rsidRPr="00E3669D">
        <w:rPr>
          <w:rFonts w:ascii="Arial" w:hAnsi="Arial" w:cs="Arial"/>
          <w:sz w:val="22"/>
          <w:szCs w:val="22"/>
        </w:rPr>
        <w:t>services</w:t>
      </w:r>
      <w:r w:rsidR="00556645" w:rsidRPr="00E3669D">
        <w:rPr>
          <w:rFonts w:ascii="Arial" w:hAnsi="Arial" w:cs="Arial"/>
          <w:sz w:val="22"/>
          <w:szCs w:val="22"/>
        </w:rPr>
        <w:t xml:space="preserve">. </w:t>
      </w:r>
      <w:r w:rsidR="00971C10" w:rsidRPr="00E3669D">
        <w:rPr>
          <w:rFonts w:ascii="Arial" w:hAnsi="Arial" w:cs="Arial"/>
          <w:sz w:val="22"/>
          <w:szCs w:val="22"/>
        </w:rPr>
        <w:t>Shareholders</w:t>
      </w:r>
      <w:r w:rsidR="00556645" w:rsidRPr="00E3669D">
        <w:rPr>
          <w:rFonts w:ascii="Arial" w:hAnsi="Arial" w:cs="Arial"/>
          <w:sz w:val="22"/>
          <w:szCs w:val="22"/>
        </w:rPr>
        <w:t xml:space="preserve"> will also </w:t>
      </w:r>
      <w:r w:rsidR="00BF7870" w:rsidRPr="00E3669D">
        <w:rPr>
          <w:rFonts w:ascii="Arial" w:hAnsi="Arial" w:cs="Arial"/>
          <w:sz w:val="22"/>
          <w:szCs w:val="22"/>
        </w:rPr>
        <w:t>benefit</w:t>
      </w:r>
      <w:r w:rsidR="00556645" w:rsidRPr="00E3669D">
        <w:rPr>
          <w:rFonts w:ascii="Arial" w:hAnsi="Arial" w:cs="Arial"/>
          <w:sz w:val="22"/>
          <w:szCs w:val="22"/>
        </w:rPr>
        <w:t xml:space="preserve"> from t</w:t>
      </w:r>
      <w:r w:rsidR="00CB73A5" w:rsidRPr="00E3669D">
        <w:rPr>
          <w:rFonts w:ascii="Arial" w:hAnsi="Arial" w:cs="Arial"/>
          <w:sz w:val="22"/>
          <w:szCs w:val="22"/>
        </w:rPr>
        <w:t xml:space="preserve">he change as </w:t>
      </w:r>
      <w:r w:rsidR="00BF7870" w:rsidRPr="00E3669D">
        <w:rPr>
          <w:rFonts w:ascii="Arial" w:hAnsi="Arial" w:cs="Arial"/>
          <w:sz w:val="22"/>
          <w:szCs w:val="22"/>
        </w:rPr>
        <w:t>there</w:t>
      </w:r>
      <w:r w:rsidR="00CB73A5" w:rsidRPr="00E3669D">
        <w:rPr>
          <w:rFonts w:ascii="Arial" w:hAnsi="Arial" w:cs="Arial"/>
          <w:sz w:val="22"/>
          <w:szCs w:val="22"/>
        </w:rPr>
        <w:t xml:space="preserve"> will be more income </w:t>
      </w:r>
      <w:r w:rsidR="00BF7870" w:rsidRPr="00E3669D">
        <w:rPr>
          <w:rFonts w:ascii="Arial" w:hAnsi="Arial" w:cs="Arial"/>
          <w:sz w:val="22"/>
          <w:szCs w:val="22"/>
        </w:rPr>
        <w:t>revenue</w:t>
      </w:r>
      <w:r w:rsidR="00CB73A5" w:rsidRPr="00E3669D">
        <w:rPr>
          <w:rFonts w:ascii="Arial" w:hAnsi="Arial" w:cs="Arial"/>
          <w:sz w:val="22"/>
          <w:szCs w:val="22"/>
        </w:rPr>
        <w:t xml:space="preserve"> and </w:t>
      </w:r>
      <w:r w:rsidR="00BF7870" w:rsidRPr="00E3669D">
        <w:rPr>
          <w:rFonts w:ascii="Arial" w:hAnsi="Arial" w:cs="Arial"/>
          <w:sz w:val="22"/>
          <w:szCs w:val="22"/>
        </w:rPr>
        <w:lastRenderedPageBreak/>
        <w:t>long-term</w:t>
      </w:r>
      <w:r w:rsidR="00CB73A5" w:rsidRPr="00E3669D">
        <w:rPr>
          <w:rFonts w:ascii="Arial" w:hAnsi="Arial" w:cs="Arial"/>
          <w:sz w:val="22"/>
          <w:szCs w:val="22"/>
        </w:rPr>
        <w:t xml:space="preserve"> growth. In </w:t>
      </w:r>
      <w:r w:rsidR="00BF7870" w:rsidRPr="00E3669D">
        <w:rPr>
          <w:rFonts w:ascii="Arial" w:hAnsi="Arial" w:cs="Arial"/>
          <w:sz w:val="22"/>
          <w:szCs w:val="22"/>
        </w:rPr>
        <w:t>addition,</w:t>
      </w:r>
      <w:r w:rsidR="00CB73A5" w:rsidRPr="00E3669D">
        <w:rPr>
          <w:rFonts w:ascii="Arial" w:hAnsi="Arial" w:cs="Arial"/>
          <w:sz w:val="22"/>
          <w:szCs w:val="22"/>
        </w:rPr>
        <w:t xml:space="preserve"> government and </w:t>
      </w:r>
      <w:r w:rsidR="00971C10" w:rsidRPr="00E3669D">
        <w:rPr>
          <w:rFonts w:ascii="Arial" w:hAnsi="Arial" w:cs="Arial"/>
          <w:sz w:val="22"/>
          <w:szCs w:val="22"/>
        </w:rPr>
        <w:t>regulatory</w:t>
      </w:r>
      <w:r w:rsidR="00CB73A5" w:rsidRPr="00E3669D">
        <w:rPr>
          <w:rFonts w:ascii="Arial" w:hAnsi="Arial" w:cs="Arial"/>
          <w:sz w:val="22"/>
          <w:szCs w:val="22"/>
        </w:rPr>
        <w:t xml:space="preserve"> </w:t>
      </w:r>
      <w:r w:rsidR="00810615" w:rsidRPr="00E3669D">
        <w:rPr>
          <w:rFonts w:ascii="Arial" w:hAnsi="Arial" w:cs="Arial"/>
          <w:sz w:val="22"/>
          <w:szCs w:val="22"/>
        </w:rPr>
        <w:t xml:space="preserve">bodies </w:t>
      </w:r>
      <w:r w:rsidR="00971C10" w:rsidRPr="00E3669D">
        <w:rPr>
          <w:rFonts w:ascii="Arial" w:hAnsi="Arial" w:cs="Arial"/>
          <w:sz w:val="22"/>
          <w:szCs w:val="22"/>
        </w:rPr>
        <w:t>may</w:t>
      </w:r>
      <w:r w:rsidR="00810615" w:rsidRPr="00E3669D">
        <w:rPr>
          <w:rFonts w:ascii="Arial" w:hAnsi="Arial" w:cs="Arial"/>
          <w:sz w:val="22"/>
          <w:szCs w:val="22"/>
        </w:rPr>
        <w:t xml:space="preserve"> </w:t>
      </w:r>
      <w:r w:rsidR="00BF7870" w:rsidRPr="00E3669D">
        <w:rPr>
          <w:rFonts w:ascii="Arial" w:hAnsi="Arial" w:cs="Arial"/>
          <w:sz w:val="22"/>
          <w:szCs w:val="22"/>
        </w:rPr>
        <w:t>benefit from</w:t>
      </w:r>
      <w:r w:rsidR="00810615" w:rsidRPr="00E3669D">
        <w:rPr>
          <w:rFonts w:ascii="Arial" w:hAnsi="Arial" w:cs="Arial"/>
          <w:sz w:val="22"/>
          <w:szCs w:val="22"/>
        </w:rPr>
        <w:t xml:space="preserve"> the improved </w:t>
      </w:r>
      <w:r w:rsidR="00BF7870" w:rsidRPr="00E3669D">
        <w:rPr>
          <w:rFonts w:ascii="Arial" w:hAnsi="Arial" w:cs="Arial"/>
          <w:sz w:val="22"/>
          <w:szCs w:val="22"/>
        </w:rPr>
        <w:t>infrastructure</w:t>
      </w:r>
      <w:r w:rsidR="00810615" w:rsidRPr="00E3669D">
        <w:rPr>
          <w:rFonts w:ascii="Arial" w:hAnsi="Arial" w:cs="Arial"/>
          <w:sz w:val="22"/>
          <w:szCs w:val="22"/>
        </w:rPr>
        <w:t xml:space="preserve"> and increased connectivity across the UK</w:t>
      </w:r>
      <w:r w:rsidR="007359A8" w:rsidRPr="00E3669D">
        <w:rPr>
          <w:rFonts w:ascii="Arial" w:hAnsi="Arial" w:cs="Arial"/>
          <w:sz w:val="22"/>
          <w:szCs w:val="22"/>
        </w:rPr>
        <w:t>. (UK Government, 2023).</w:t>
      </w:r>
    </w:p>
    <w:p w14:paraId="2A6F4014" w14:textId="77777777" w:rsidR="007359A8" w:rsidRPr="00E3669D" w:rsidRDefault="007359A8" w:rsidP="00E3669D">
      <w:pPr>
        <w:spacing w:line="360" w:lineRule="auto"/>
        <w:rPr>
          <w:rFonts w:ascii="Arial" w:hAnsi="Arial" w:cs="Arial"/>
          <w:sz w:val="22"/>
          <w:szCs w:val="22"/>
        </w:rPr>
      </w:pPr>
    </w:p>
    <w:p w14:paraId="7CC1BC91" w14:textId="5335FB07" w:rsidR="007359A8" w:rsidRPr="00E3669D" w:rsidRDefault="007359A8" w:rsidP="00E3669D">
      <w:pPr>
        <w:spacing w:line="360" w:lineRule="auto"/>
        <w:rPr>
          <w:rFonts w:ascii="Arial" w:hAnsi="Arial" w:cs="Arial"/>
          <w:sz w:val="22"/>
          <w:szCs w:val="22"/>
        </w:rPr>
      </w:pPr>
      <w:r w:rsidRPr="00E3669D">
        <w:rPr>
          <w:rFonts w:ascii="Arial" w:hAnsi="Arial" w:cs="Arial"/>
          <w:sz w:val="22"/>
          <w:szCs w:val="22"/>
        </w:rPr>
        <w:t>Secondly</w:t>
      </w:r>
      <w:r w:rsidR="00971C10" w:rsidRPr="00E3669D">
        <w:rPr>
          <w:rFonts w:ascii="Arial" w:hAnsi="Arial" w:cs="Arial"/>
          <w:sz w:val="22"/>
          <w:szCs w:val="22"/>
        </w:rPr>
        <w:t>,</w:t>
      </w:r>
      <w:r w:rsidRPr="00E3669D">
        <w:rPr>
          <w:rFonts w:ascii="Arial" w:hAnsi="Arial" w:cs="Arial"/>
          <w:sz w:val="22"/>
          <w:szCs w:val="22"/>
        </w:rPr>
        <w:t xml:space="preserve"> the </w:t>
      </w:r>
      <w:r w:rsidR="00492C60" w:rsidRPr="00E3669D">
        <w:rPr>
          <w:rFonts w:ascii="Arial" w:hAnsi="Arial" w:cs="Arial"/>
          <w:sz w:val="22"/>
          <w:szCs w:val="22"/>
        </w:rPr>
        <w:t>Mendelow’s</w:t>
      </w:r>
      <w:r w:rsidRPr="00E3669D">
        <w:rPr>
          <w:rFonts w:ascii="Arial" w:hAnsi="Arial" w:cs="Arial"/>
          <w:sz w:val="22"/>
          <w:szCs w:val="22"/>
        </w:rPr>
        <w:t xml:space="preserve"> </w:t>
      </w:r>
      <w:r w:rsidR="00BF7870" w:rsidRPr="00E3669D">
        <w:rPr>
          <w:rFonts w:ascii="Arial" w:hAnsi="Arial" w:cs="Arial"/>
          <w:sz w:val="22"/>
          <w:szCs w:val="22"/>
        </w:rPr>
        <w:t>matrix can</w:t>
      </w:r>
      <w:r w:rsidR="00D528F5" w:rsidRPr="00E3669D">
        <w:rPr>
          <w:rFonts w:ascii="Arial" w:hAnsi="Arial" w:cs="Arial"/>
          <w:sz w:val="22"/>
          <w:szCs w:val="22"/>
        </w:rPr>
        <w:t xml:space="preserve"> also be used to classify the stakeholders according to their levels of power and </w:t>
      </w:r>
      <w:r w:rsidR="00BF7870" w:rsidRPr="00E3669D">
        <w:rPr>
          <w:rFonts w:ascii="Arial" w:hAnsi="Arial" w:cs="Arial"/>
          <w:sz w:val="22"/>
          <w:szCs w:val="22"/>
        </w:rPr>
        <w:t>interest</w:t>
      </w:r>
      <w:r w:rsidR="00D528F5" w:rsidRPr="00E3669D">
        <w:rPr>
          <w:rFonts w:ascii="Arial" w:hAnsi="Arial" w:cs="Arial"/>
          <w:sz w:val="22"/>
          <w:szCs w:val="22"/>
        </w:rPr>
        <w:t xml:space="preserve"> </w:t>
      </w:r>
      <w:r w:rsidR="00BF7870" w:rsidRPr="00E3669D">
        <w:rPr>
          <w:rFonts w:ascii="Arial" w:hAnsi="Arial" w:cs="Arial"/>
          <w:sz w:val="22"/>
          <w:szCs w:val="22"/>
        </w:rPr>
        <w:t>(Johnson et al., 2023).</w:t>
      </w:r>
    </w:p>
    <w:p w14:paraId="1D313F6C" w14:textId="77777777" w:rsidR="00CB36D4" w:rsidRPr="00E3669D" w:rsidRDefault="00CB36D4" w:rsidP="00E3669D">
      <w:pPr>
        <w:spacing w:line="360" w:lineRule="auto"/>
        <w:rPr>
          <w:rFonts w:ascii="Arial" w:hAnsi="Arial" w:cs="Arial"/>
          <w:sz w:val="22"/>
          <w:szCs w:val="22"/>
        </w:rPr>
      </w:pPr>
    </w:p>
    <w:p w14:paraId="7B25F6BA" w14:textId="7069F4CD" w:rsidR="00BF7870" w:rsidRPr="00E3669D" w:rsidRDefault="00EB7E1C" w:rsidP="00E3669D">
      <w:pPr>
        <w:spacing w:line="360" w:lineRule="auto"/>
        <w:rPr>
          <w:rFonts w:ascii="Arial" w:hAnsi="Arial" w:cs="Arial"/>
          <w:sz w:val="22"/>
          <w:szCs w:val="22"/>
        </w:rPr>
      </w:pPr>
      <w:r w:rsidRPr="00E3669D">
        <w:rPr>
          <w:rFonts w:ascii="Arial" w:hAnsi="Arial" w:cs="Arial"/>
          <w:sz w:val="22"/>
          <w:szCs w:val="22"/>
        </w:rPr>
        <w:t>Belo</w:t>
      </w:r>
      <w:r w:rsidR="00CB36D4" w:rsidRPr="00E3669D">
        <w:rPr>
          <w:rFonts w:ascii="Arial" w:hAnsi="Arial" w:cs="Arial"/>
          <w:sz w:val="22"/>
          <w:szCs w:val="22"/>
        </w:rPr>
        <w:t>w are the levels of power and interest</w:t>
      </w:r>
      <w:r w:rsidR="00003376" w:rsidRPr="00E3669D">
        <w:rPr>
          <w:rFonts w:ascii="Arial" w:hAnsi="Arial" w:cs="Arial"/>
          <w:sz w:val="22"/>
          <w:szCs w:val="22"/>
        </w:rPr>
        <w:t xml:space="preserve"> in </w:t>
      </w:r>
      <w:r w:rsidR="00492C60" w:rsidRPr="00E3669D">
        <w:rPr>
          <w:rFonts w:ascii="Arial" w:hAnsi="Arial" w:cs="Arial"/>
          <w:sz w:val="22"/>
          <w:szCs w:val="22"/>
        </w:rPr>
        <w:t>Vodafone:</w:t>
      </w:r>
    </w:p>
    <w:p w14:paraId="0014A5F1" w14:textId="77777777" w:rsidR="00492C60" w:rsidRPr="00E3669D" w:rsidRDefault="00492C60" w:rsidP="00E3669D">
      <w:pPr>
        <w:spacing w:line="360" w:lineRule="auto"/>
        <w:rPr>
          <w:rFonts w:ascii="Arial" w:hAnsi="Arial" w:cs="Arial"/>
          <w:sz w:val="22"/>
          <w:szCs w:val="22"/>
        </w:rPr>
      </w:pPr>
    </w:p>
    <w:p w14:paraId="7CB34D14" w14:textId="77CBFCFB" w:rsidR="00CB36D4" w:rsidRPr="00E3669D" w:rsidRDefault="00CB36D4" w:rsidP="00E3669D">
      <w:pPr>
        <w:spacing w:line="360" w:lineRule="auto"/>
        <w:rPr>
          <w:rFonts w:ascii="Arial" w:hAnsi="Arial" w:cs="Arial"/>
          <w:b/>
          <w:bCs/>
          <w:sz w:val="22"/>
          <w:szCs w:val="22"/>
        </w:rPr>
      </w:pPr>
      <w:r w:rsidRPr="00E3669D">
        <w:rPr>
          <w:rFonts w:ascii="Arial" w:hAnsi="Arial" w:cs="Arial"/>
          <w:b/>
          <w:bCs/>
          <w:sz w:val="22"/>
          <w:szCs w:val="22"/>
        </w:rPr>
        <w:t xml:space="preserve">High </w:t>
      </w:r>
      <w:r w:rsidR="00492C60" w:rsidRPr="00E3669D">
        <w:rPr>
          <w:rFonts w:ascii="Arial" w:hAnsi="Arial" w:cs="Arial"/>
          <w:b/>
          <w:bCs/>
          <w:sz w:val="22"/>
          <w:szCs w:val="22"/>
        </w:rPr>
        <w:t>Power, High</w:t>
      </w:r>
      <w:r w:rsidR="00003376" w:rsidRPr="00E3669D">
        <w:rPr>
          <w:rFonts w:ascii="Arial" w:hAnsi="Arial" w:cs="Arial"/>
          <w:b/>
          <w:bCs/>
          <w:sz w:val="22"/>
          <w:szCs w:val="22"/>
        </w:rPr>
        <w:t xml:space="preserve"> interest</w:t>
      </w:r>
    </w:p>
    <w:p w14:paraId="3CCA8CD3" w14:textId="356C9192" w:rsidR="00003376" w:rsidRPr="00E3669D" w:rsidRDefault="00003376" w:rsidP="00E3669D">
      <w:pPr>
        <w:pStyle w:val="ListParagraph"/>
        <w:numPr>
          <w:ilvl w:val="0"/>
          <w:numId w:val="5"/>
        </w:numPr>
        <w:spacing w:line="360" w:lineRule="auto"/>
        <w:rPr>
          <w:rFonts w:ascii="Arial" w:hAnsi="Arial" w:cs="Arial"/>
          <w:sz w:val="22"/>
          <w:szCs w:val="22"/>
        </w:rPr>
      </w:pPr>
      <w:r w:rsidRPr="00E3669D">
        <w:rPr>
          <w:rFonts w:ascii="Arial" w:hAnsi="Arial" w:cs="Arial"/>
          <w:sz w:val="22"/>
          <w:szCs w:val="22"/>
        </w:rPr>
        <w:t>Shareholders</w:t>
      </w:r>
    </w:p>
    <w:p w14:paraId="6337DC80" w14:textId="51286E31" w:rsidR="00003376" w:rsidRPr="00E3669D" w:rsidRDefault="00003376" w:rsidP="00E3669D">
      <w:pPr>
        <w:pStyle w:val="ListParagraph"/>
        <w:numPr>
          <w:ilvl w:val="0"/>
          <w:numId w:val="5"/>
        </w:numPr>
        <w:spacing w:line="360" w:lineRule="auto"/>
        <w:rPr>
          <w:rFonts w:ascii="Arial" w:hAnsi="Arial" w:cs="Arial"/>
          <w:sz w:val="22"/>
          <w:szCs w:val="22"/>
        </w:rPr>
      </w:pPr>
      <w:r w:rsidRPr="00E3669D">
        <w:rPr>
          <w:rFonts w:ascii="Arial" w:hAnsi="Arial" w:cs="Arial"/>
          <w:sz w:val="22"/>
          <w:szCs w:val="22"/>
        </w:rPr>
        <w:t>Board of directors</w:t>
      </w:r>
    </w:p>
    <w:p w14:paraId="7558E420" w14:textId="13B1AEB9" w:rsidR="00003376" w:rsidRPr="00E3669D" w:rsidRDefault="00003376" w:rsidP="00E3669D">
      <w:pPr>
        <w:pStyle w:val="ListParagraph"/>
        <w:numPr>
          <w:ilvl w:val="0"/>
          <w:numId w:val="5"/>
        </w:numPr>
        <w:spacing w:line="360" w:lineRule="auto"/>
        <w:rPr>
          <w:rFonts w:ascii="Arial" w:hAnsi="Arial" w:cs="Arial"/>
          <w:sz w:val="22"/>
          <w:szCs w:val="22"/>
        </w:rPr>
      </w:pPr>
      <w:r w:rsidRPr="00E3669D">
        <w:rPr>
          <w:rFonts w:ascii="Arial" w:hAnsi="Arial" w:cs="Arial"/>
          <w:sz w:val="22"/>
          <w:szCs w:val="22"/>
        </w:rPr>
        <w:t>Sen</w:t>
      </w:r>
      <w:r w:rsidR="00A33360" w:rsidRPr="00E3669D">
        <w:rPr>
          <w:rFonts w:ascii="Arial" w:hAnsi="Arial" w:cs="Arial"/>
          <w:sz w:val="22"/>
          <w:szCs w:val="22"/>
        </w:rPr>
        <w:t xml:space="preserve">ior </w:t>
      </w:r>
      <w:r w:rsidR="00492C60" w:rsidRPr="00E3669D">
        <w:rPr>
          <w:rFonts w:ascii="Arial" w:hAnsi="Arial" w:cs="Arial"/>
          <w:sz w:val="22"/>
          <w:szCs w:val="22"/>
        </w:rPr>
        <w:t>Management</w:t>
      </w:r>
    </w:p>
    <w:p w14:paraId="650178C6" w14:textId="77777777" w:rsidR="00A33360" w:rsidRPr="00E3669D" w:rsidRDefault="00A33360" w:rsidP="00E3669D">
      <w:pPr>
        <w:spacing w:line="360" w:lineRule="auto"/>
        <w:rPr>
          <w:rFonts w:ascii="Arial" w:hAnsi="Arial" w:cs="Arial"/>
          <w:sz w:val="22"/>
          <w:szCs w:val="22"/>
        </w:rPr>
      </w:pPr>
    </w:p>
    <w:p w14:paraId="36505246" w14:textId="14894745" w:rsidR="00A33360" w:rsidRPr="00E3669D" w:rsidRDefault="00A33360" w:rsidP="00E3669D">
      <w:pPr>
        <w:spacing w:line="360" w:lineRule="auto"/>
        <w:rPr>
          <w:rFonts w:ascii="Arial" w:hAnsi="Arial" w:cs="Arial"/>
          <w:sz w:val="22"/>
          <w:szCs w:val="22"/>
        </w:rPr>
      </w:pPr>
      <w:r w:rsidRPr="00E3669D">
        <w:rPr>
          <w:rFonts w:ascii="Arial" w:hAnsi="Arial" w:cs="Arial"/>
          <w:sz w:val="22"/>
          <w:szCs w:val="22"/>
        </w:rPr>
        <w:t>These stakeholders should receive financial reports and updates on business performance.</w:t>
      </w:r>
    </w:p>
    <w:p w14:paraId="2593E42C" w14:textId="77777777" w:rsidR="00492C60" w:rsidRPr="00E3669D" w:rsidRDefault="00492C60" w:rsidP="00E3669D">
      <w:pPr>
        <w:spacing w:line="360" w:lineRule="auto"/>
        <w:rPr>
          <w:rFonts w:ascii="Arial" w:hAnsi="Arial" w:cs="Arial"/>
          <w:sz w:val="22"/>
          <w:szCs w:val="22"/>
        </w:rPr>
      </w:pPr>
    </w:p>
    <w:p w14:paraId="0D7B3E09" w14:textId="165BF448" w:rsidR="00A03867" w:rsidRPr="00E3669D" w:rsidRDefault="00550AF5" w:rsidP="00E3669D">
      <w:pPr>
        <w:spacing w:line="360" w:lineRule="auto"/>
        <w:rPr>
          <w:rFonts w:ascii="Arial" w:hAnsi="Arial" w:cs="Arial"/>
          <w:b/>
          <w:bCs/>
          <w:sz w:val="22"/>
          <w:szCs w:val="22"/>
        </w:rPr>
      </w:pPr>
      <w:r w:rsidRPr="00E3669D">
        <w:rPr>
          <w:rFonts w:ascii="Arial" w:hAnsi="Arial" w:cs="Arial"/>
          <w:b/>
          <w:bCs/>
          <w:sz w:val="22"/>
          <w:szCs w:val="22"/>
        </w:rPr>
        <w:t xml:space="preserve">High </w:t>
      </w:r>
      <w:r w:rsidR="0037075E" w:rsidRPr="00E3669D">
        <w:rPr>
          <w:rFonts w:ascii="Arial" w:hAnsi="Arial" w:cs="Arial"/>
          <w:b/>
          <w:bCs/>
          <w:sz w:val="22"/>
          <w:szCs w:val="22"/>
        </w:rPr>
        <w:t>Power, Low</w:t>
      </w:r>
      <w:r w:rsidRPr="00E3669D">
        <w:rPr>
          <w:rFonts w:ascii="Arial" w:hAnsi="Arial" w:cs="Arial"/>
          <w:b/>
          <w:bCs/>
          <w:sz w:val="22"/>
          <w:szCs w:val="22"/>
        </w:rPr>
        <w:t xml:space="preserve"> interest </w:t>
      </w:r>
    </w:p>
    <w:p w14:paraId="2BECBAAD" w14:textId="77777777" w:rsidR="00E85971" w:rsidRPr="00E3669D" w:rsidRDefault="00E85971" w:rsidP="00E3669D">
      <w:pPr>
        <w:spacing w:line="360" w:lineRule="auto"/>
        <w:rPr>
          <w:rFonts w:ascii="Arial" w:hAnsi="Arial" w:cs="Arial"/>
          <w:sz w:val="22"/>
          <w:szCs w:val="22"/>
        </w:rPr>
      </w:pPr>
    </w:p>
    <w:p w14:paraId="0069C7E3" w14:textId="117F0339" w:rsidR="00550AF5" w:rsidRPr="00E3669D" w:rsidRDefault="00550AF5" w:rsidP="00E3669D">
      <w:pPr>
        <w:pStyle w:val="ListParagraph"/>
        <w:numPr>
          <w:ilvl w:val="0"/>
          <w:numId w:val="6"/>
        </w:numPr>
        <w:spacing w:line="360" w:lineRule="auto"/>
        <w:rPr>
          <w:rFonts w:ascii="Arial" w:hAnsi="Arial" w:cs="Arial"/>
          <w:sz w:val="22"/>
          <w:szCs w:val="22"/>
        </w:rPr>
      </w:pPr>
      <w:r w:rsidRPr="00E3669D">
        <w:rPr>
          <w:rFonts w:ascii="Arial" w:hAnsi="Arial" w:cs="Arial"/>
          <w:sz w:val="22"/>
          <w:szCs w:val="22"/>
        </w:rPr>
        <w:t>OFCOM</w:t>
      </w:r>
    </w:p>
    <w:p w14:paraId="5B11B9AA" w14:textId="35A2CF1A" w:rsidR="00550AF5" w:rsidRPr="00E3669D" w:rsidRDefault="00550AF5" w:rsidP="00E3669D">
      <w:pPr>
        <w:pStyle w:val="ListParagraph"/>
        <w:numPr>
          <w:ilvl w:val="0"/>
          <w:numId w:val="6"/>
        </w:numPr>
        <w:spacing w:line="360" w:lineRule="auto"/>
        <w:rPr>
          <w:rFonts w:ascii="Arial" w:hAnsi="Arial" w:cs="Arial"/>
          <w:sz w:val="22"/>
          <w:szCs w:val="22"/>
        </w:rPr>
      </w:pPr>
      <w:r w:rsidRPr="00E3669D">
        <w:rPr>
          <w:rFonts w:ascii="Arial" w:hAnsi="Arial" w:cs="Arial"/>
          <w:sz w:val="22"/>
          <w:szCs w:val="22"/>
        </w:rPr>
        <w:t xml:space="preserve">UK </w:t>
      </w:r>
      <w:r w:rsidR="00E85971" w:rsidRPr="00E3669D">
        <w:rPr>
          <w:rFonts w:ascii="Arial" w:hAnsi="Arial" w:cs="Arial"/>
          <w:sz w:val="22"/>
          <w:szCs w:val="22"/>
        </w:rPr>
        <w:t>government</w:t>
      </w:r>
      <w:r w:rsidRPr="00E3669D">
        <w:rPr>
          <w:rFonts w:ascii="Arial" w:hAnsi="Arial" w:cs="Arial"/>
          <w:sz w:val="22"/>
          <w:szCs w:val="22"/>
        </w:rPr>
        <w:t xml:space="preserve"> </w:t>
      </w:r>
    </w:p>
    <w:p w14:paraId="0AE9A146" w14:textId="12CFC111" w:rsidR="00550AF5" w:rsidRPr="00E3669D" w:rsidRDefault="00550AF5" w:rsidP="00E3669D">
      <w:pPr>
        <w:pStyle w:val="ListParagraph"/>
        <w:numPr>
          <w:ilvl w:val="0"/>
          <w:numId w:val="6"/>
        </w:numPr>
        <w:spacing w:line="360" w:lineRule="auto"/>
        <w:rPr>
          <w:rFonts w:ascii="Arial" w:hAnsi="Arial" w:cs="Arial"/>
          <w:sz w:val="22"/>
          <w:szCs w:val="22"/>
        </w:rPr>
      </w:pPr>
      <w:r w:rsidRPr="00E3669D">
        <w:rPr>
          <w:rFonts w:ascii="Arial" w:hAnsi="Arial" w:cs="Arial"/>
          <w:sz w:val="22"/>
          <w:szCs w:val="22"/>
        </w:rPr>
        <w:t>Compet</w:t>
      </w:r>
      <w:r w:rsidR="00E85971" w:rsidRPr="00E3669D">
        <w:rPr>
          <w:rFonts w:ascii="Arial" w:hAnsi="Arial" w:cs="Arial"/>
          <w:sz w:val="22"/>
          <w:szCs w:val="22"/>
        </w:rPr>
        <w:t xml:space="preserve">ition and Market </w:t>
      </w:r>
      <w:r w:rsidR="0037075E" w:rsidRPr="00E3669D">
        <w:rPr>
          <w:rFonts w:ascii="Arial" w:hAnsi="Arial" w:cs="Arial"/>
          <w:sz w:val="22"/>
          <w:szCs w:val="22"/>
        </w:rPr>
        <w:t>Authority (</w:t>
      </w:r>
      <w:r w:rsidR="00E85971" w:rsidRPr="00E3669D">
        <w:rPr>
          <w:rFonts w:ascii="Arial" w:hAnsi="Arial" w:cs="Arial"/>
          <w:sz w:val="22"/>
          <w:szCs w:val="22"/>
        </w:rPr>
        <w:t>CMA)</w:t>
      </w:r>
    </w:p>
    <w:p w14:paraId="2854945F" w14:textId="512D308E" w:rsidR="004F30EF" w:rsidRPr="00E3669D" w:rsidRDefault="004F30EF" w:rsidP="00E3669D">
      <w:pPr>
        <w:spacing w:line="360" w:lineRule="auto"/>
        <w:rPr>
          <w:rFonts w:ascii="Arial" w:hAnsi="Arial" w:cs="Arial"/>
          <w:sz w:val="22"/>
          <w:szCs w:val="22"/>
        </w:rPr>
      </w:pPr>
      <w:r w:rsidRPr="00E3669D">
        <w:rPr>
          <w:rFonts w:ascii="Arial" w:hAnsi="Arial" w:cs="Arial"/>
          <w:sz w:val="22"/>
          <w:szCs w:val="22"/>
        </w:rPr>
        <w:t xml:space="preserve">These stakeholders will need to </w:t>
      </w:r>
      <w:r w:rsidR="002F4790" w:rsidRPr="00E3669D">
        <w:rPr>
          <w:rFonts w:ascii="Arial" w:hAnsi="Arial" w:cs="Arial"/>
          <w:sz w:val="22"/>
          <w:szCs w:val="22"/>
        </w:rPr>
        <w:t>engage</w:t>
      </w:r>
      <w:r w:rsidR="00272647" w:rsidRPr="00E3669D">
        <w:rPr>
          <w:rFonts w:ascii="Arial" w:hAnsi="Arial" w:cs="Arial"/>
          <w:sz w:val="22"/>
          <w:szCs w:val="22"/>
        </w:rPr>
        <w:t xml:space="preserve"> through regular communication and regular compliance </w:t>
      </w:r>
      <w:r w:rsidR="002F4790" w:rsidRPr="00E3669D">
        <w:rPr>
          <w:rFonts w:ascii="Arial" w:hAnsi="Arial" w:cs="Arial"/>
          <w:sz w:val="22"/>
          <w:szCs w:val="22"/>
        </w:rPr>
        <w:t>reports</w:t>
      </w:r>
      <w:r w:rsidR="00272647" w:rsidRPr="00E3669D">
        <w:rPr>
          <w:rFonts w:ascii="Arial" w:hAnsi="Arial" w:cs="Arial"/>
          <w:sz w:val="22"/>
          <w:szCs w:val="22"/>
        </w:rPr>
        <w:t>.</w:t>
      </w:r>
    </w:p>
    <w:p w14:paraId="7ADF5F28" w14:textId="77777777" w:rsidR="00272647" w:rsidRPr="00E3669D" w:rsidRDefault="00272647" w:rsidP="00E3669D">
      <w:pPr>
        <w:spacing w:line="360" w:lineRule="auto"/>
        <w:rPr>
          <w:rFonts w:ascii="Arial" w:hAnsi="Arial" w:cs="Arial"/>
          <w:sz w:val="22"/>
          <w:szCs w:val="22"/>
        </w:rPr>
      </w:pPr>
    </w:p>
    <w:p w14:paraId="09CC052A" w14:textId="03F2FD53" w:rsidR="00E85971" w:rsidRPr="00E3669D" w:rsidRDefault="00E85971" w:rsidP="00E3669D">
      <w:pPr>
        <w:spacing w:line="360" w:lineRule="auto"/>
        <w:rPr>
          <w:rFonts w:ascii="Arial" w:hAnsi="Arial" w:cs="Arial"/>
          <w:b/>
          <w:bCs/>
          <w:sz w:val="22"/>
          <w:szCs w:val="22"/>
        </w:rPr>
      </w:pPr>
      <w:r w:rsidRPr="00E3669D">
        <w:rPr>
          <w:rFonts w:ascii="Arial" w:hAnsi="Arial" w:cs="Arial"/>
          <w:b/>
          <w:bCs/>
          <w:sz w:val="22"/>
          <w:szCs w:val="22"/>
        </w:rPr>
        <w:t>Lo</w:t>
      </w:r>
      <w:r w:rsidR="00144417" w:rsidRPr="00E3669D">
        <w:rPr>
          <w:rFonts w:ascii="Arial" w:hAnsi="Arial" w:cs="Arial"/>
          <w:b/>
          <w:bCs/>
          <w:sz w:val="22"/>
          <w:szCs w:val="22"/>
        </w:rPr>
        <w:t xml:space="preserve">w </w:t>
      </w:r>
      <w:r w:rsidR="0037075E" w:rsidRPr="00E3669D">
        <w:rPr>
          <w:rFonts w:ascii="Arial" w:hAnsi="Arial" w:cs="Arial"/>
          <w:b/>
          <w:bCs/>
          <w:sz w:val="22"/>
          <w:szCs w:val="22"/>
        </w:rPr>
        <w:t>power, high</w:t>
      </w:r>
      <w:r w:rsidR="00144417" w:rsidRPr="00E3669D">
        <w:rPr>
          <w:rFonts w:ascii="Arial" w:hAnsi="Arial" w:cs="Arial"/>
          <w:b/>
          <w:bCs/>
          <w:sz w:val="22"/>
          <w:szCs w:val="22"/>
        </w:rPr>
        <w:t xml:space="preserve"> interest </w:t>
      </w:r>
    </w:p>
    <w:p w14:paraId="7566777D" w14:textId="28E51B6B" w:rsidR="00144417" w:rsidRPr="00E3669D" w:rsidRDefault="00144417" w:rsidP="00E3669D">
      <w:pPr>
        <w:pStyle w:val="ListParagraph"/>
        <w:numPr>
          <w:ilvl w:val="0"/>
          <w:numId w:val="7"/>
        </w:numPr>
        <w:spacing w:line="360" w:lineRule="auto"/>
        <w:rPr>
          <w:rFonts w:ascii="Arial" w:hAnsi="Arial" w:cs="Arial"/>
          <w:sz w:val="22"/>
          <w:szCs w:val="22"/>
        </w:rPr>
      </w:pPr>
      <w:r w:rsidRPr="00E3669D">
        <w:rPr>
          <w:rFonts w:ascii="Arial" w:hAnsi="Arial" w:cs="Arial"/>
          <w:sz w:val="22"/>
          <w:szCs w:val="22"/>
        </w:rPr>
        <w:t>Customer</w:t>
      </w:r>
    </w:p>
    <w:p w14:paraId="2093DAC0" w14:textId="311D1013" w:rsidR="00144417" w:rsidRPr="00E3669D" w:rsidRDefault="00144417" w:rsidP="00E3669D">
      <w:pPr>
        <w:pStyle w:val="ListParagraph"/>
        <w:numPr>
          <w:ilvl w:val="0"/>
          <w:numId w:val="7"/>
        </w:numPr>
        <w:spacing w:line="360" w:lineRule="auto"/>
        <w:rPr>
          <w:rFonts w:ascii="Arial" w:hAnsi="Arial" w:cs="Arial"/>
          <w:sz w:val="22"/>
          <w:szCs w:val="22"/>
        </w:rPr>
      </w:pPr>
      <w:r w:rsidRPr="00E3669D">
        <w:rPr>
          <w:rFonts w:ascii="Arial" w:hAnsi="Arial" w:cs="Arial"/>
          <w:sz w:val="22"/>
          <w:szCs w:val="22"/>
        </w:rPr>
        <w:t>Employees</w:t>
      </w:r>
    </w:p>
    <w:p w14:paraId="6ACB9E23" w14:textId="35516E1C" w:rsidR="00144417" w:rsidRPr="00E3669D" w:rsidRDefault="00144417" w:rsidP="00E3669D">
      <w:pPr>
        <w:pStyle w:val="ListParagraph"/>
        <w:numPr>
          <w:ilvl w:val="0"/>
          <w:numId w:val="7"/>
        </w:numPr>
        <w:spacing w:line="360" w:lineRule="auto"/>
        <w:rPr>
          <w:rFonts w:ascii="Arial" w:hAnsi="Arial" w:cs="Arial"/>
          <w:sz w:val="22"/>
          <w:szCs w:val="22"/>
        </w:rPr>
      </w:pPr>
      <w:r w:rsidRPr="00E3669D">
        <w:rPr>
          <w:rFonts w:ascii="Arial" w:hAnsi="Arial" w:cs="Arial"/>
          <w:sz w:val="22"/>
          <w:szCs w:val="22"/>
        </w:rPr>
        <w:t>Supp</w:t>
      </w:r>
      <w:r w:rsidR="00AA1D9F" w:rsidRPr="00E3669D">
        <w:rPr>
          <w:rFonts w:ascii="Arial" w:hAnsi="Arial" w:cs="Arial"/>
          <w:sz w:val="22"/>
          <w:szCs w:val="22"/>
        </w:rPr>
        <w:t>liers</w:t>
      </w:r>
    </w:p>
    <w:p w14:paraId="04EC0AC5" w14:textId="2D52E547" w:rsidR="00272647" w:rsidRPr="00E3669D" w:rsidRDefault="00103D2B" w:rsidP="00E3669D">
      <w:pPr>
        <w:spacing w:line="360" w:lineRule="auto"/>
        <w:rPr>
          <w:rFonts w:ascii="Arial" w:hAnsi="Arial" w:cs="Arial"/>
          <w:sz w:val="22"/>
          <w:szCs w:val="22"/>
        </w:rPr>
      </w:pPr>
      <w:r w:rsidRPr="00E3669D">
        <w:rPr>
          <w:rFonts w:ascii="Arial" w:hAnsi="Arial" w:cs="Arial"/>
          <w:sz w:val="22"/>
          <w:szCs w:val="22"/>
        </w:rPr>
        <w:t xml:space="preserve">These groups should be kept </w:t>
      </w:r>
      <w:r w:rsidR="002F4790" w:rsidRPr="00E3669D">
        <w:rPr>
          <w:rFonts w:ascii="Arial" w:hAnsi="Arial" w:cs="Arial"/>
          <w:sz w:val="22"/>
          <w:szCs w:val="22"/>
        </w:rPr>
        <w:t>informed through</w:t>
      </w:r>
      <w:r w:rsidRPr="00E3669D">
        <w:rPr>
          <w:rFonts w:ascii="Arial" w:hAnsi="Arial" w:cs="Arial"/>
          <w:sz w:val="22"/>
          <w:szCs w:val="22"/>
        </w:rPr>
        <w:t xml:space="preserve"> surveys, </w:t>
      </w:r>
      <w:r w:rsidR="002F4790" w:rsidRPr="00E3669D">
        <w:rPr>
          <w:rFonts w:ascii="Arial" w:hAnsi="Arial" w:cs="Arial"/>
          <w:sz w:val="22"/>
          <w:szCs w:val="22"/>
        </w:rPr>
        <w:t>training and</w:t>
      </w:r>
      <w:r w:rsidR="00A52CBB" w:rsidRPr="00E3669D">
        <w:rPr>
          <w:rFonts w:ascii="Arial" w:hAnsi="Arial" w:cs="Arial"/>
          <w:sz w:val="22"/>
          <w:szCs w:val="22"/>
        </w:rPr>
        <w:t xml:space="preserve"> other feedback systems.</w:t>
      </w:r>
    </w:p>
    <w:p w14:paraId="04D5C2A5" w14:textId="77777777" w:rsidR="00AA1D9F" w:rsidRPr="00E3669D" w:rsidRDefault="00AA1D9F" w:rsidP="00E3669D">
      <w:pPr>
        <w:spacing w:line="360" w:lineRule="auto"/>
        <w:rPr>
          <w:rFonts w:ascii="Arial" w:hAnsi="Arial" w:cs="Arial"/>
          <w:sz w:val="22"/>
          <w:szCs w:val="22"/>
        </w:rPr>
      </w:pPr>
    </w:p>
    <w:p w14:paraId="61293793" w14:textId="614825CA" w:rsidR="00AA1D9F" w:rsidRPr="00E3669D" w:rsidRDefault="00AA1D9F" w:rsidP="00E3669D">
      <w:pPr>
        <w:spacing w:line="360" w:lineRule="auto"/>
        <w:rPr>
          <w:rFonts w:ascii="Arial" w:hAnsi="Arial" w:cs="Arial"/>
          <w:b/>
          <w:bCs/>
          <w:sz w:val="22"/>
          <w:szCs w:val="22"/>
        </w:rPr>
      </w:pPr>
      <w:r w:rsidRPr="00E3669D">
        <w:rPr>
          <w:rFonts w:ascii="Arial" w:hAnsi="Arial" w:cs="Arial"/>
          <w:b/>
          <w:bCs/>
          <w:sz w:val="22"/>
          <w:szCs w:val="22"/>
        </w:rPr>
        <w:t xml:space="preserve">Low </w:t>
      </w:r>
      <w:r w:rsidR="0037075E" w:rsidRPr="00E3669D">
        <w:rPr>
          <w:rFonts w:ascii="Arial" w:hAnsi="Arial" w:cs="Arial"/>
          <w:b/>
          <w:bCs/>
          <w:sz w:val="22"/>
          <w:szCs w:val="22"/>
        </w:rPr>
        <w:t>power, Low interest</w:t>
      </w:r>
    </w:p>
    <w:p w14:paraId="60A00A0E" w14:textId="6895CC79" w:rsidR="00AA1D9F" w:rsidRPr="00E3669D" w:rsidRDefault="00AA1D9F" w:rsidP="00E3669D">
      <w:pPr>
        <w:pStyle w:val="ListParagraph"/>
        <w:numPr>
          <w:ilvl w:val="0"/>
          <w:numId w:val="8"/>
        </w:numPr>
        <w:spacing w:line="360" w:lineRule="auto"/>
        <w:rPr>
          <w:rFonts w:ascii="Arial" w:hAnsi="Arial" w:cs="Arial"/>
          <w:sz w:val="22"/>
          <w:szCs w:val="22"/>
        </w:rPr>
      </w:pPr>
      <w:r w:rsidRPr="00E3669D">
        <w:rPr>
          <w:rFonts w:ascii="Arial" w:hAnsi="Arial" w:cs="Arial"/>
          <w:sz w:val="22"/>
          <w:szCs w:val="22"/>
        </w:rPr>
        <w:t>Local Communit</w:t>
      </w:r>
      <w:r w:rsidR="0037075E" w:rsidRPr="00E3669D">
        <w:rPr>
          <w:rFonts w:ascii="Arial" w:hAnsi="Arial" w:cs="Arial"/>
          <w:sz w:val="22"/>
          <w:szCs w:val="22"/>
        </w:rPr>
        <w:t>ies</w:t>
      </w:r>
    </w:p>
    <w:p w14:paraId="7AECFBFD" w14:textId="44A8EE24" w:rsidR="0037075E" w:rsidRPr="00E3669D" w:rsidRDefault="0037075E" w:rsidP="00E3669D">
      <w:pPr>
        <w:pStyle w:val="ListParagraph"/>
        <w:numPr>
          <w:ilvl w:val="0"/>
          <w:numId w:val="8"/>
        </w:numPr>
        <w:spacing w:line="360" w:lineRule="auto"/>
        <w:rPr>
          <w:rFonts w:ascii="Arial" w:hAnsi="Arial" w:cs="Arial"/>
          <w:sz w:val="22"/>
          <w:szCs w:val="22"/>
        </w:rPr>
      </w:pPr>
      <w:r w:rsidRPr="00E3669D">
        <w:rPr>
          <w:rFonts w:ascii="Arial" w:hAnsi="Arial" w:cs="Arial"/>
          <w:sz w:val="22"/>
          <w:szCs w:val="22"/>
        </w:rPr>
        <w:t>General public</w:t>
      </w:r>
    </w:p>
    <w:p w14:paraId="755B7029" w14:textId="76C992EA" w:rsidR="00280B95" w:rsidRPr="00E3669D" w:rsidRDefault="007065BC" w:rsidP="00E3669D">
      <w:pPr>
        <w:spacing w:line="360" w:lineRule="auto"/>
        <w:rPr>
          <w:rFonts w:ascii="Arial" w:hAnsi="Arial" w:cs="Arial"/>
          <w:sz w:val="22"/>
          <w:szCs w:val="22"/>
        </w:rPr>
      </w:pPr>
      <w:r w:rsidRPr="00E3669D">
        <w:rPr>
          <w:rFonts w:ascii="Arial" w:hAnsi="Arial" w:cs="Arial"/>
          <w:sz w:val="22"/>
          <w:szCs w:val="22"/>
        </w:rPr>
        <w:t>In total</w:t>
      </w:r>
      <w:r w:rsidR="00971C10" w:rsidRPr="00E3669D">
        <w:rPr>
          <w:rFonts w:ascii="Arial" w:hAnsi="Arial" w:cs="Arial"/>
          <w:sz w:val="22"/>
          <w:szCs w:val="22"/>
        </w:rPr>
        <w:t>,</w:t>
      </w:r>
      <w:r w:rsidRPr="00E3669D">
        <w:rPr>
          <w:rFonts w:ascii="Arial" w:hAnsi="Arial" w:cs="Arial"/>
          <w:sz w:val="22"/>
          <w:szCs w:val="22"/>
        </w:rPr>
        <w:t xml:space="preserve"> </w:t>
      </w:r>
      <w:r w:rsidR="00890A5A" w:rsidRPr="00E3669D">
        <w:rPr>
          <w:rFonts w:ascii="Arial" w:hAnsi="Arial" w:cs="Arial"/>
          <w:sz w:val="22"/>
          <w:szCs w:val="22"/>
        </w:rPr>
        <w:t xml:space="preserve">having an effective stakeholder management will help </w:t>
      </w:r>
      <w:proofErr w:type="spellStart"/>
      <w:r w:rsidR="00890A5A" w:rsidRPr="00E3669D">
        <w:rPr>
          <w:rFonts w:ascii="Arial" w:hAnsi="Arial" w:cs="Arial"/>
          <w:sz w:val="22"/>
          <w:szCs w:val="22"/>
        </w:rPr>
        <w:t>VodafoneThree</w:t>
      </w:r>
      <w:proofErr w:type="spellEnd"/>
      <w:r w:rsidR="00890A5A" w:rsidRPr="00E3669D">
        <w:rPr>
          <w:rFonts w:ascii="Arial" w:hAnsi="Arial" w:cs="Arial"/>
          <w:sz w:val="22"/>
          <w:szCs w:val="22"/>
        </w:rPr>
        <w:t xml:space="preserve"> </w:t>
      </w:r>
      <w:r w:rsidR="00874ABA" w:rsidRPr="00E3669D">
        <w:rPr>
          <w:rFonts w:ascii="Arial" w:hAnsi="Arial" w:cs="Arial"/>
          <w:sz w:val="22"/>
          <w:szCs w:val="22"/>
        </w:rPr>
        <w:t xml:space="preserve">to </w:t>
      </w:r>
      <w:r w:rsidR="00971C10" w:rsidRPr="00E3669D">
        <w:rPr>
          <w:rFonts w:ascii="Arial" w:hAnsi="Arial" w:cs="Arial"/>
          <w:sz w:val="22"/>
          <w:szCs w:val="22"/>
        </w:rPr>
        <w:t>implement</w:t>
      </w:r>
      <w:r w:rsidR="00874ABA" w:rsidRPr="00E3669D">
        <w:rPr>
          <w:rFonts w:ascii="Arial" w:hAnsi="Arial" w:cs="Arial"/>
          <w:sz w:val="22"/>
          <w:szCs w:val="22"/>
        </w:rPr>
        <w:t xml:space="preserve"> </w:t>
      </w:r>
      <w:r w:rsidR="00971C10" w:rsidRPr="00E3669D">
        <w:rPr>
          <w:rFonts w:ascii="Arial" w:hAnsi="Arial" w:cs="Arial"/>
          <w:sz w:val="22"/>
          <w:szCs w:val="22"/>
        </w:rPr>
        <w:t>its</w:t>
      </w:r>
      <w:r w:rsidR="00874ABA" w:rsidRPr="00E3669D">
        <w:rPr>
          <w:rFonts w:ascii="Arial" w:hAnsi="Arial" w:cs="Arial"/>
          <w:sz w:val="22"/>
          <w:szCs w:val="22"/>
        </w:rPr>
        <w:t xml:space="preserve"> </w:t>
      </w:r>
      <w:r w:rsidR="00971C10" w:rsidRPr="00E3669D">
        <w:rPr>
          <w:rFonts w:ascii="Arial" w:hAnsi="Arial" w:cs="Arial"/>
          <w:sz w:val="22"/>
          <w:szCs w:val="22"/>
        </w:rPr>
        <w:t>strategy</w:t>
      </w:r>
      <w:r w:rsidR="00874ABA" w:rsidRPr="00E3669D">
        <w:rPr>
          <w:rFonts w:ascii="Arial" w:hAnsi="Arial" w:cs="Arial"/>
          <w:sz w:val="22"/>
          <w:szCs w:val="22"/>
        </w:rPr>
        <w:t xml:space="preserve"> and achieve sustainable growth </w:t>
      </w:r>
      <w:r w:rsidR="001B2444" w:rsidRPr="00E3669D">
        <w:rPr>
          <w:rFonts w:ascii="Arial" w:hAnsi="Arial" w:cs="Arial"/>
          <w:sz w:val="22"/>
          <w:szCs w:val="22"/>
        </w:rPr>
        <w:t>(Freeman, 1984; Johnson et al., 2023).</w:t>
      </w:r>
    </w:p>
    <w:p w14:paraId="1680512E" w14:textId="5C9FC768" w:rsidR="001B2444" w:rsidRPr="00E3669D" w:rsidRDefault="001B2444" w:rsidP="00E3669D">
      <w:pPr>
        <w:spacing w:line="360" w:lineRule="auto"/>
        <w:rPr>
          <w:rFonts w:ascii="Arial" w:hAnsi="Arial" w:cs="Arial"/>
          <w:sz w:val="22"/>
          <w:szCs w:val="22"/>
        </w:rPr>
      </w:pPr>
    </w:p>
    <w:p w14:paraId="78B1BD3D" w14:textId="77777777" w:rsidR="001B2444" w:rsidRPr="00E3669D" w:rsidRDefault="001B2444" w:rsidP="00E3669D">
      <w:pPr>
        <w:spacing w:line="360" w:lineRule="auto"/>
        <w:rPr>
          <w:rFonts w:ascii="Arial" w:hAnsi="Arial" w:cs="Arial"/>
          <w:sz w:val="22"/>
          <w:szCs w:val="22"/>
        </w:rPr>
      </w:pPr>
      <w:r w:rsidRPr="00E3669D">
        <w:rPr>
          <w:rFonts w:ascii="Arial" w:hAnsi="Arial" w:cs="Arial"/>
          <w:sz w:val="22"/>
          <w:szCs w:val="22"/>
        </w:rPr>
        <w:br w:type="page"/>
      </w:r>
    </w:p>
    <w:p w14:paraId="2FBC0F32" w14:textId="7A49CB58" w:rsidR="001B2444" w:rsidRPr="00E3669D" w:rsidRDefault="00A67423" w:rsidP="00E3669D">
      <w:pPr>
        <w:pStyle w:val="Heading1"/>
        <w:spacing w:line="360" w:lineRule="auto"/>
        <w:rPr>
          <w:rFonts w:ascii="Arial" w:hAnsi="Arial" w:cs="Arial"/>
          <w:sz w:val="22"/>
          <w:szCs w:val="22"/>
        </w:rPr>
      </w:pPr>
      <w:bookmarkStart w:id="12" w:name="_Toc232607467"/>
      <w:r w:rsidRPr="00E3669D">
        <w:rPr>
          <w:rFonts w:ascii="Arial" w:hAnsi="Arial" w:cs="Arial"/>
          <w:sz w:val="22"/>
          <w:szCs w:val="22"/>
        </w:rPr>
        <w:lastRenderedPageBreak/>
        <w:t xml:space="preserve">7.0 </w:t>
      </w:r>
      <w:r w:rsidR="00BB6139" w:rsidRPr="00E3669D">
        <w:rPr>
          <w:rFonts w:ascii="Arial" w:hAnsi="Arial" w:cs="Arial"/>
          <w:sz w:val="22"/>
          <w:szCs w:val="22"/>
        </w:rPr>
        <w:t>Implementation and monitoring</w:t>
      </w:r>
      <w:bookmarkEnd w:id="12"/>
    </w:p>
    <w:p w14:paraId="2CBA954C" w14:textId="77777777" w:rsidR="0031654E" w:rsidRPr="00E3669D" w:rsidRDefault="0031654E" w:rsidP="00E3669D">
      <w:pPr>
        <w:spacing w:line="360" w:lineRule="auto"/>
        <w:rPr>
          <w:rFonts w:ascii="Arial" w:hAnsi="Arial" w:cs="Arial"/>
          <w:sz w:val="22"/>
          <w:szCs w:val="22"/>
        </w:rPr>
      </w:pPr>
    </w:p>
    <w:p w14:paraId="35173CC2" w14:textId="77777777" w:rsidR="0031654E" w:rsidRPr="00E3669D" w:rsidRDefault="0031654E" w:rsidP="00E3669D">
      <w:pPr>
        <w:spacing w:line="360" w:lineRule="auto"/>
        <w:rPr>
          <w:rFonts w:ascii="Arial" w:hAnsi="Arial" w:cs="Arial"/>
          <w:sz w:val="22"/>
          <w:szCs w:val="22"/>
        </w:rPr>
      </w:pPr>
      <w:r w:rsidRPr="00E3669D">
        <w:rPr>
          <w:rFonts w:ascii="Arial" w:hAnsi="Arial" w:cs="Arial"/>
          <w:sz w:val="22"/>
          <w:szCs w:val="22"/>
        </w:rPr>
        <w:t xml:space="preserve">According to Lynch (2018), strategies must be implemented properly and monitored regularly to ensure they are successful. Therefore, </w:t>
      </w: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should develop a clear implementation plan to support its Product Development and Market Development strategy (Johnson et al., 2023).</w:t>
      </w:r>
    </w:p>
    <w:p w14:paraId="5782A655" w14:textId="77777777" w:rsidR="0031654E" w:rsidRPr="00E3669D" w:rsidRDefault="0031654E" w:rsidP="00E3669D">
      <w:pPr>
        <w:spacing w:line="360" w:lineRule="auto"/>
        <w:rPr>
          <w:rFonts w:ascii="Arial" w:hAnsi="Arial" w:cs="Arial"/>
          <w:sz w:val="22"/>
          <w:szCs w:val="22"/>
        </w:rPr>
      </w:pPr>
    </w:p>
    <w:p w14:paraId="4A33EC23" w14:textId="77777777" w:rsidR="0031654E" w:rsidRPr="00E3669D" w:rsidRDefault="0031654E" w:rsidP="00E3669D">
      <w:pPr>
        <w:spacing w:line="360" w:lineRule="auto"/>
        <w:rPr>
          <w:rFonts w:ascii="Arial" w:hAnsi="Arial" w:cs="Arial"/>
          <w:sz w:val="22"/>
          <w:szCs w:val="22"/>
        </w:rPr>
      </w:pPr>
      <w:r w:rsidRPr="00E3669D">
        <w:rPr>
          <w:rFonts w:ascii="Arial" w:hAnsi="Arial" w:cs="Arial"/>
          <w:sz w:val="22"/>
          <w:szCs w:val="22"/>
        </w:rPr>
        <w:t xml:space="preserve">To support Market Development, </w:t>
      </w: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should expand its services to businesses, public sector </w:t>
      </w:r>
      <w:proofErr w:type="spellStart"/>
      <w:r w:rsidRPr="00E3669D">
        <w:rPr>
          <w:rFonts w:ascii="Arial" w:hAnsi="Arial" w:cs="Arial"/>
          <w:sz w:val="22"/>
          <w:szCs w:val="22"/>
        </w:rPr>
        <w:t>organisations</w:t>
      </w:r>
      <w:proofErr w:type="spellEnd"/>
      <w:r w:rsidRPr="00E3669D">
        <w:rPr>
          <w:rFonts w:ascii="Arial" w:hAnsi="Arial" w:cs="Arial"/>
          <w:sz w:val="22"/>
          <w:szCs w:val="22"/>
        </w:rPr>
        <w:t xml:space="preserve">, and rural communities. This will help the company reach new customer groups and increase its market share. The company aims to increase its enterprise customers by 15% over the next three years. To achieve this, </w:t>
      </w: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should provide competitive packages and improve customer support for business customers.</w:t>
      </w:r>
    </w:p>
    <w:p w14:paraId="44F6CBB6" w14:textId="77777777" w:rsidR="0031654E" w:rsidRPr="00E3669D" w:rsidRDefault="0031654E" w:rsidP="00E3669D">
      <w:pPr>
        <w:spacing w:line="360" w:lineRule="auto"/>
        <w:rPr>
          <w:rFonts w:ascii="Arial" w:hAnsi="Arial" w:cs="Arial"/>
          <w:sz w:val="22"/>
          <w:szCs w:val="22"/>
        </w:rPr>
      </w:pPr>
    </w:p>
    <w:p w14:paraId="4AF1EC85" w14:textId="77777777" w:rsidR="0031654E" w:rsidRPr="00E3669D" w:rsidRDefault="0031654E" w:rsidP="00E3669D">
      <w:pPr>
        <w:spacing w:line="360" w:lineRule="auto"/>
        <w:rPr>
          <w:rFonts w:ascii="Arial" w:hAnsi="Arial" w:cs="Arial"/>
          <w:sz w:val="22"/>
          <w:szCs w:val="22"/>
        </w:rPr>
      </w:pPr>
      <w:r w:rsidRPr="00E3669D">
        <w:rPr>
          <w:rFonts w:ascii="Arial" w:hAnsi="Arial" w:cs="Arial"/>
          <w:sz w:val="22"/>
          <w:szCs w:val="22"/>
        </w:rPr>
        <w:t xml:space="preserve">For Product Development, </w:t>
      </w: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should continue investing in cloud services, Internet of Things (IoT) solutions, cybersecurity services, and new technologies such as artificial intelligence (AI). These products will help the company meet changing customer needs and create additional sources of revenue. A suitable KPI for this objective is to launch at least five new digital services by 2030.</w:t>
      </w:r>
    </w:p>
    <w:p w14:paraId="3E0B7745" w14:textId="77777777" w:rsidR="0031654E" w:rsidRPr="00E3669D" w:rsidRDefault="0031654E" w:rsidP="00E3669D">
      <w:pPr>
        <w:spacing w:line="360" w:lineRule="auto"/>
        <w:rPr>
          <w:rFonts w:ascii="Arial" w:hAnsi="Arial" w:cs="Arial"/>
          <w:sz w:val="22"/>
          <w:szCs w:val="22"/>
        </w:rPr>
      </w:pPr>
    </w:p>
    <w:p w14:paraId="58EB5A72" w14:textId="77777777" w:rsidR="0031654E" w:rsidRPr="00E3669D" w:rsidRDefault="0031654E" w:rsidP="00E3669D">
      <w:pPr>
        <w:spacing w:line="360" w:lineRule="auto"/>
        <w:rPr>
          <w:rFonts w:ascii="Arial" w:hAnsi="Arial" w:cs="Arial"/>
          <w:sz w:val="22"/>
          <w:szCs w:val="22"/>
        </w:rPr>
      </w:pP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should also continue investing in 5G infrastructure to improve network quality and increase coverage across the UK. The company aims to achieve 99% population coverage, which will benefit both existing and new customers (</w:t>
      </w: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2025). In addition, </w:t>
      </w: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should focus on increasing revenue and market share while achieving £700 million in annual cost savings through the successful integration of the merger (Vodafone Group, 2025).</w:t>
      </w:r>
    </w:p>
    <w:p w14:paraId="57F9B316" w14:textId="77777777" w:rsidR="0031654E" w:rsidRPr="00E3669D" w:rsidRDefault="0031654E" w:rsidP="00E3669D">
      <w:pPr>
        <w:spacing w:line="360" w:lineRule="auto"/>
        <w:rPr>
          <w:rFonts w:ascii="Arial" w:hAnsi="Arial" w:cs="Arial"/>
          <w:sz w:val="22"/>
          <w:szCs w:val="22"/>
        </w:rPr>
      </w:pPr>
    </w:p>
    <w:p w14:paraId="21582D82" w14:textId="77777777" w:rsidR="0031654E" w:rsidRPr="00E3669D" w:rsidRDefault="0031654E" w:rsidP="00E3669D">
      <w:pPr>
        <w:spacing w:line="360" w:lineRule="auto"/>
        <w:rPr>
          <w:rFonts w:ascii="Arial" w:hAnsi="Arial" w:cs="Arial"/>
          <w:sz w:val="22"/>
          <w:szCs w:val="22"/>
        </w:rPr>
      </w:pPr>
      <w:r w:rsidRPr="00E3669D">
        <w:rPr>
          <w:rFonts w:ascii="Arial" w:hAnsi="Arial" w:cs="Arial"/>
          <w:sz w:val="22"/>
          <w:szCs w:val="22"/>
        </w:rPr>
        <w:t>The company's progress should be monitored through quarterly reviews, financial reports, customer surveys, and market analysis. Regular monitoring will help management identify any problems early and make improvements when necessary (Johnson et al., 2023).</w:t>
      </w:r>
    </w:p>
    <w:p w14:paraId="4ED697E3" w14:textId="77777777" w:rsidR="0031654E" w:rsidRPr="00E3669D" w:rsidRDefault="0031654E" w:rsidP="00E3669D">
      <w:pPr>
        <w:spacing w:line="360" w:lineRule="auto"/>
        <w:rPr>
          <w:rFonts w:ascii="Arial" w:hAnsi="Arial" w:cs="Arial"/>
          <w:sz w:val="22"/>
          <w:szCs w:val="22"/>
        </w:rPr>
      </w:pPr>
    </w:p>
    <w:p w14:paraId="2BF41ECD" w14:textId="198DBA21" w:rsidR="00F2324B" w:rsidRPr="00E3669D" w:rsidRDefault="0031654E" w:rsidP="00E3669D">
      <w:pPr>
        <w:spacing w:line="360" w:lineRule="auto"/>
        <w:rPr>
          <w:rFonts w:ascii="Arial" w:hAnsi="Arial" w:cs="Arial"/>
          <w:sz w:val="22"/>
          <w:szCs w:val="22"/>
        </w:rPr>
      </w:pPr>
      <w:r w:rsidRPr="00E3669D">
        <w:rPr>
          <w:rFonts w:ascii="Arial" w:hAnsi="Arial" w:cs="Arial"/>
          <w:sz w:val="22"/>
          <w:szCs w:val="22"/>
        </w:rPr>
        <w:t xml:space="preserve">Overall, effective implementation and continuous monitoring will help </w:t>
      </w:r>
      <w:proofErr w:type="spellStart"/>
      <w:r w:rsidRPr="00E3669D">
        <w:rPr>
          <w:rFonts w:ascii="Arial" w:hAnsi="Arial" w:cs="Arial"/>
          <w:sz w:val="22"/>
          <w:szCs w:val="22"/>
        </w:rPr>
        <w:t>VodafoneThree</w:t>
      </w:r>
      <w:proofErr w:type="spellEnd"/>
      <w:r w:rsidRPr="00E3669D">
        <w:rPr>
          <w:rFonts w:ascii="Arial" w:hAnsi="Arial" w:cs="Arial"/>
          <w:sz w:val="22"/>
          <w:szCs w:val="22"/>
        </w:rPr>
        <w:t xml:space="preserve"> achieve sustainable growth and strengthen its position within the UK telecommunications industry (Lynch, 2018).</w:t>
      </w:r>
    </w:p>
    <w:p w14:paraId="3055D0E8" w14:textId="77777777" w:rsidR="00F2324B" w:rsidRPr="00E3669D" w:rsidRDefault="00F2324B" w:rsidP="00E3669D">
      <w:pPr>
        <w:spacing w:line="360" w:lineRule="auto"/>
        <w:rPr>
          <w:rFonts w:ascii="Arial" w:hAnsi="Arial" w:cs="Arial"/>
          <w:sz w:val="22"/>
          <w:szCs w:val="22"/>
        </w:rPr>
      </w:pPr>
      <w:r w:rsidRPr="00E3669D">
        <w:rPr>
          <w:rFonts w:ascii="Arial" w:hAnsi="Arial" w:cs="Arial"/>
          <w:sz w:val="22"/>
          <w:szCs w:val="22"/>
        </w:rPr>
        <w:br w:type="page"/>
      </w:r>
    </w:p>
    <w:p w14:paraId="247A29AA" w14:textId="43602BE8" w:rsidR="007022FD" w:rsidRPr="00E3669D" w:rsidRDefault="00F92CDC" w:rsidP="00E3669D">
      <w:pPr>
        <w:pStyle w:val="Heading1"/>
        <w:spacing w:line="360" w:lineRule="auto"/>
        <w:rPr>
          <w:rFonts w:ascii="Arial" w:hAnsi="Arial" w:cs="Arial"/>
          <w:sz w:val="22"/>
          <w:szCs w:val="22"/>
        </w:rPr>
      </w:pPr>
      <w:bookmarkStart w:id="13" w:name="_Toc232607468"/>
      <w:r w:rsidRPr="00E3669D">
        <w:rPr>
          <w:rFonts w:ascii="Arial" w:hAnsi="Arial" w:cs="Arial"/>
          <w:sz w:val="22"/>
          <w:szCs w:val="22"/>
        </w:rPr>
        <w:lastRenderedPageBreak/>
        <w:t>8.0 Conclusion</w:t>
      </w:r>
      <w:bookmarkEnd w:id="13"/>
      <w:r w:rsidRPr="00E3669D">
        <w:rPr>
          <w:rFonts w:ascii="Arial" w:hAnsi="Arial" w:cs="Arial"/>
          <w:sz w:val="22"/>
          <w:szCs w:val="22"/>
        </w:rPr>
        <w:t xml:space="preserve"> </w:t>
      </w:r>
    </w:p>
    <w:p w14:paraId="292828DD" w14:textId="77777777" w:rsidR="00620532" w:rsidRPr="00E3669D" w:rsidRDefault="00801354" w:rsidP="00E3669D">
      <w:pPr>
        <w:spacing w:line="360" w:lineRule="auto"/>
        <w:rPr>
          <w:rFonts w:ascii="Arial" w:hAnsi="Arial" w:cs="Arial"/>
          <w:sz w:val="22"/>
          <w:szCs w:val="22"/>
          <w:lang w:val="en-GB"/>
        </w:rPr>
      </w:pPr>
      <w:r w:rsidRPr="00E3669D">
        <w:rPr>
          <w:rFonts w:ascii="Arial" w:hAnsi="Arial" w:cs="Arial"/>
          <w:sz w:val="22"/>
          <w:szCs w:val="22"/>
        </w:rPr>
        <w:t xml:space="preserve"> </w:t>
      </w:r>
      <w:r w:rsidR="00620532" w:rsidRPr="00E3669D">
        <w:rPr>
          <w:rFonts w:ascii="Arial" w:hAnsi="Arial" w:cs="Arial"/>
          <w:sz w:val="22"/>
          <w:szCs w:val="22"/>
          <w:lang w:val="en-GB"/>
        </w:rPr>
        <w:t xml:space="preserve">This report has analysed </w:t>
      </w:r>
      <w:proofErr w:type="spellStart"/>
      <w:r w:rsidR="00620532" w:rsidRPr="00E3669D">
        <w:rPr>
          <w:rFonts w:ascii="Arial" w:hAnsi="Arial" w:cs="Arial"/>
          <w:sz w:val="22"/>
          <w:szCs w:val="22"/>
          <w:lang w:val="en-GB"/>
        </w:rPr>
        <w:t>VodafoneThree's</w:t>
      </w:r>
      <w:proofErr w:type="spellEnd"/>
      <w:r w:rsidR="00620532" w:rsidRPr="00E3669D">
        <w:rPr>
          <w:rFonts w:ascii="Arial" w:hAnsi="Arial" w:cs="Arial"/>
          <w:sz w:val="22"/>
          <w:szCs w:val="22"/>
          <w:lang w:val="en-GB"/>
        </w:rPr>
        <w:t xml:space="preserve"> current position using strategic tools such as SWOT Analysis, PESTEL Analysis, Porter's Five Forces, the Ansoff Matrix, and the SFA framework. The findings show that </w:t>
      </w:r>
      <w:proofErr w:type="spellStart"/>
      <w:r w:rsidR="00620532" w:rsidRPr="00E3669D">
        <w:rPr>
          <w:rFonts w:ascii="Arial" w:hAnsi="Arial" w:cs="Arial"/>
          <w:sz w:val="22"/>
          <w:szCs w:val="22"/>
          <w:lang w:val="en-GB"/>
        </w:rPr>
        <w:t>VodafoneThree</w:t>
      </w:r>
      <w:proofErr w:type="spellEnd"/>
      <w:r w:rsidR="00620532" w:rsidRPr="00E3669D">
        <w:rPr>
          <w:rFonts w:ascii="Arial" w:hAnsi="Arial" w:cs="Arial"/>
          <w:sz w:val="22"/>
          <w:szCs w:val="22"/>
          <w:lang w:val="en-GB"/>
        </w:rPr>
        <w:t xml:space="preserve"> has strong opportunities for growth because of its large customer base, strong market position, and investment in 5G technology.</w:t>
      </w:r>
    </w:p>
    <w:p w14:paraId="04B4812D" w14:textId="77777777" w:rsidR="00620532" w:rsidRPr="00E3669D" w:rsidRDefault="00620532" w:rsidP="00E3669D">
      <w:pPr>
        <w:spacing w:line="360" w:lineRule="auto"/>
        <w:rPr>
          <w:rFonts w:ascii="Arial" w:hAnsi="Arial" w:cs="Arial"/>
          <w:sz w:val="22"/>
          <w:szCs w:val="22"/>
          <w:lang w:val="en-GB"/>
        </w:rPr>
      </w:pPr>
      <w:r w:rsidRPr="00E3669D">
        <w:rPr>
          <w:rFonts w:ascii="Arial" w:hAnsi="Arial" w:cs="Arial"/>
          <w:sz w:val="22"/>
          <w:szCs w:val="22"/>
          <w:lang w:val="en-GB"/>
        </w:rPr>
        <w:t xml:space="preserve">Based on the analysis, Product Development and Market Development are the most suitable strategies for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These strategies will help the company develop new digital services, reach new customers, and strengthen its competitive position. They also support Vodafone's values of innovation, customer focus, and trust.</w:t>
      </w:r>
    </w:p>
    <w:p w14:paraId="1BCC5B7D" w14:textId="77777777" w:rsidR="00620532" w:rsidRPr="00E3669D" w:rsidRDefault="00620532" w:rsidP="00E3669D">
      <w:pPr>
        <w:spacing w:line="360" w:lineRule="auto"/>
        <w:rPr>
          <w:rFonts w:ascii="Arial" w:hAnsi="Arial" w:cs="Arial"/>
          <w:sz w:val="22"/>
          <w:szCs w:val="22"/>
          <w:lang w:val="en-GB"/>
        </w:rPr>
      </w:pPr>
      <w:r w:rsidRPr="00E3669D">
        <w:rPr>
          <w:rFonts w:ascii="Arial" w:hAnsi="Arial" w:cs="Arial"/>
          <w:sz w:val="22"/>
          <w:szCs w:val="22"/>
          <w:lang w:val="en-GB"/>
        </w:rPr>
        <w:t xml:space="preserve">Overall, these strategies will help </w:t>
      </w: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achieve long-term growth and maintain its strong position in the UK telecommunications industry (Johnson et al., 2023).</w:t>
      </w:r>
    </w:p>
    <w:p w14:paraId="7ADA38BB" w14:textId="7E6BA62B" w:rsidR="004B54E4" w:rsidRPr="00E3669D" w:rsidRDefault="004B54E4" w:rsidP="00E3669D">
      <w:pPr>
        <w:spacing w:line="360" w:lineRule="auto"/>
        <w:rPr>
          <w:rFonts w:ascii="Arial" w:hAnsi="Arial" w:cs="Arial"/>
          <w:sz w:val="22"/>
          <w:szCs w:val="22"/>
        </w:rPr>
      </w:pPr>
    </w:p>
    <w:p w14:paraId="02D2AA66" w14:textId="77777777" w:rsidR="004B54E4" w:rsidRPr="00E3669D" w:rsidRDefault="004B54E4" w:rsidP="00E3669D">
      <w:pPr>
        <w:spacing w:line="360" w:lineRule="auto"/>
        <w:rPr>
          <w:rFonts w:ascii="Arial" w:hAnsi="Arial" w:cs="Arial"/>
          <w:sz w:val="22"/>
          <w:szCs w:val="22"/>
        </w:rPr>
      </w:pPr>
      <w:r w:rsidRPr="00E3669D">
        <w:rPr>
          <w:rFonts w:ascii="Arial" w:hAnsi="Arial" w:cs="Arial"/>
          <w:sz w:val="22"/>
          <w:szCs w:val="22"/>
        </w:rPr>
        <w:br w:type="page"/>
      </w:r>
    </w:p>
    <w:p w14:paraId="45D4591E" w14:textId="52985A87" w:rsidR="0031202E" w:rsidRPr="00E3669D" w:rsidRDefault="004B54E4" w:rsidP="00E3669D">
      <w:pPr>
        <w:pStyle w:val="Heading1"/>
        <w:spacing w:line="360" w:lineRule="auto"/>
        <w:rPr>
          <w:rFonts w:ascii="Arial" w:hAnsi="Arial" w:cs="Arial"/>
          <w:sz w:val="22"/>
          <w:szCs w:val="22"/>
        </w:rPr>
      </w:pPr>
      <w:bookmarkStart w:id="14" w:name="_Toc232607469"/>
      <w:r w:rsidRPr="00E3669D">
        <w:rPr>
          <w:rFonts w:ascii="Arial" w:hAnsi="Arial" w:cs="Arial"/>
          <w:sz w:val="22"/>
          <w:szCs w:val="22"/>
        </w:rPr>
        <w:lastRenderedPageBreak/>
        <w:t>9.0 References</w:t>
      </w:r>
      <w:bookmarkEnd w:id="14"/>
      <w:r w:rsidRPr="00E3669D">
        <w:rPr>
          <w:rFonts w:ascii="Arial" w:hAnsi="Arial" w:cs="Arial"/>
          <w:sz w:val="22"/>
          <w:szCs w:val="22"/>
        </w:rPr>
        <w:t xml:space="preserve"> </w:t>
      </w:r>
    </w:p>
    <w:p w14:paraId="0546BBA1" w14:textId="77777777" w:rsidR="007207F0" w:rsidRPr="00E3669D" w:rsidRDefault="007207F0" w:rsidP="00E3669D">
      <w:pPr>
        <w:spacing w:line="360" w:lineRule="auto"/>
        <w:rPr>
          <w:rFonts w:ascii="Arial" w:hAnsi="Arial" w:cs="Arial"/>
          <w:b/>
          <w:bCs/>
          <w:sz w:val="22"/>
          <w:szCs w:val="22"/>
          <w:lang w:val="en-GB"/>
        </w:rPr>
      </w:pPr>
      <w:r w:rsidRPr="00E3669D">
        <w:rPr>
          <w:rFonts w:ascii="Arial" w:hAnsi="Arial" w:cs="Arial"/>
          <w:b/>
          <w:bCs/>
          <w:sz w:val="22"/>
          <w:szCs w:val="22"/>
          <w:lang w:val="en-GB"/>
        </w:rPr>
        <w:t>Reference List</w:t>
      </w:r>
    </w:p>
    <w:p w14:paraId="31DFB703"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Ansoff, H.I. (1957) ‘Strategies for Diversification’, </w:t>
      </w:r>
      <w:r w:rsidRPr="00E3669D">
        <w:rPr>
          <w:rFonts w:ascii="Arial" w:hAnsi="Arial" w:cs="Arial"/>
          <w:i/>
          <w:iCs/>
          <w:sz w:val="22"/>
          <w:szCs w:val="22"/>
          <w:lang w:val="en-GB"/>
        </w:rPr>
        <w:t>Harvard Business Review</w:t>
      </w:r>
      <w:r w:rsidRPr="00E3669D">
        <w:rPr>
          <w:rFonts w:ascii="Arial" w:hAnsi="Arial" w:cs="Arial"/>
          <w:sz w:val="22"/>
          <w:szCs w:val="22"/>
          <w:lang w:val="en-GB"/>
        </w:rPr>
        <w:t>, 35(5), pp. 113–124.</w:t>
      </w:r>
    </w:p>
    <w:p w14:paraId="6E7CB651"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Bank of England (2025) </w:t>
      </w:r>
      <w:r w:rsidRPr="00E3669D">
        <w:rPr>
          <w:rFonts w:ascii="Arial" w:hAnsi="Arial" w:cs="Arial"/>
          <w:i/>
          <w:iCs/>
          <w:sz w:val="22"/>
          <w:szCs w:val="22"/>
          <w:lang w:val="en-GB"/>
        </w:rPr>
        <w:t>Monetary Policy Report</w:t>
      </w:r>
      <w:r w:rsidRPr="00E3669D">
        <w:rPr>
          <w:rFonts w:ascii="Arial" w:hAnsi="Arial" w:cs="Arial"/>
          <w:sz w:val="22"/>
          <w:szCs w:val="22"/>
          <w:lang w:val="en-GB"/>
        </w:rPr>
        <w:t xml:space="preserve">. Available at: </w:t>
      </w:r>
      <w:hyperlink r:id="rId8" w:history="1">
        <w:r w:rsidRPr="00E3669D">
          <w:rPr>
            <w:rStyle w:val="Hyperlink"/>
            <w:rFonts w:ascii="Arial" w:hAnsi="Arial" w:cs="Arial"/>
            <w:sz w:val="22"/>
            <w:szCs w:val="22"/>
            <w:lang w:val="en-GB"/>
          </w:rPr>
          <w:t>https://www.bankofengland.co.uk</w:t>
        </w:r>
      </w:hyperlink>
      <w:r w:rsidRPr="00E3669D">
        <w:rPr>
          <w:rFonts w:ascii="Arial" w:hAnsi="Arial" w:cs="Arial"/>
          <w:sz w:val="22"/>
          <w:szCs w:val="22"/>
          <w:lang w:val="en-GB"/>
        </w:rPr>
        <w:t xml:space="preserve"> (Accessed: 10 June 2026).</w:t>
      </w:r>
    </w:p>
    <w:p w14:paraId="416B4586"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Deloitte (2024) </w:t>
      </w:r>
      <w:r w:rsidRPr="00E3669D">
        <w:rPr>
          <w:rFonts w:ascii="Arial" w:hAnsi="Arial" w:cs="Arial"/>
          <w:i/>
          <w:iCs/>
          <w:sz w:val="22"/>
          <w:szCs w:val="22"/>
          <w:lang w:val="en-GB"/>
        </w:rPr>
        <w:t>2024 Telecommunications Industry Outlook</w:t>
      </w:r>
      <w:r w:rsidRPr="00E3669D">
        <w:rPr>
          <w:rFonts w:ascii="Arial" w:hAnsi="Arial" w:cs="Arial"/>
          <w:sz w:val="22"/>
          <w:szCs w:val="22"/>
          <w:lang w:val="en-GB"/>
        </w:rPr>
        <w:t xml:space="preserve">. Available at: </w:t>
      </w:r>
      <w:hyperlink r:id="rId9" w:history="1">
        <w:r w:rsidRPr="00E3669D">
          <w:rPr>
            <w:rStyle w:val="Hyperlink"/>
            <w:rFonts w:ascii="Arial" w:hAnsi="Arial" w:cs="Arial"/>
            <w:sz w:val="22"/>
            <w:szCs w:val="22"/>
            <w:lang w:val="en-GB"/>
          </w:rPr>
          <w:t>https://www.deloitte.com</w:t>
        </w:r>
      </w:hyperlink>
      <w:r w:rsidRPr="00E3669D">
        <w:rPr>
          <w:rFonts w:ascii="Arial" w:hAnsi="Arial" w:cs="Arial"/>
          <w:sz w:val="22"/>
          <w:szCs w:val="22"/>
          <w:lang w:val="en-GB"/>
        </w:rPr>
        <w:t xml:space="preserve"> (Accessed: 10 June 2026).</w:t>
      </w:r>
    </w:p>
    <w:p w14:paraId="4B570882"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Freeman, R.E. (1984) </w:t>
      </w:r>
      <w:r w:rsidRPr="00E3669D">
        <w:rPr>
          <w:rFonts w:ascii="Arial" w:hAnsi="Arial" w:cs="Arial"/>
          <w:i/>
          <w:iCs/>
          <w:sz w:val="22"/>
          <w:szCs w:val="22"/>
          <w:lang w:val="en-GB"/>
        </w:rPr>
        <w:t>Strategic Management: A Stakeholder Approach</w:t>
      </w:r>
      <w:r w:rsidRPr="00E3669D">
        <w:rPr>
          <w:rFonts w:ascii="Arial" w:hAnsi="Arial" w:cs="Arial"/>
          <w:sz w:val="22"/>
          <w:szCs w:val="22"/>
          <w:lang w:val="en-GB"/>
        </w:rPr>
        <w:t>. Boston: Pitman.</w:t>
      </w:r>
    </w:p>
    <w:p w14:paraId="64EE5378"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ICO (2025) </w:t>
      </w:r>
      <w:r w:rsidRPr="00E3669D">
        <w:rPr>
          <w:rFonts w:ascii="Arial" w:hAnsi="Arial" w:cs="Arial"/>
          <w:i/>
          <w:iCs/>
          <w:sz w:val="22"/>
          <w:szCs w:val="22"/>
          <w:lang w:val="en-GB"/>
        </w:rPr>
        <w:t>Guide to the UK General Data Protection Regulation (UK GDPR)</w:t>
      </w:r>
      <w:r w:rsidRPr="00E3669D">
        <w:rPr>
          <w:rFonts w:ascii="Arial" w:hAnsi="Arial" w:cs="Arial"/>
          <w:sz w:val="22"/>
          <w:szCs w:val="22"/>
          <w:lang w:val="en-GB"/>
        </w:rPr>
        <w:t xml:space="preserve">. Available at: </w:t>
      </w:r>
      <w:hyperlink r:id="rId10" w:history="1">
        <w:r w:rsidRPr="00E3669D">
          <w:rPr>
            <w:rStyle w:val="Hyperlink"/>
            <w:rFonts w:ascii="Arial" w:hAnsi="Arial" w:cs="Arial"/>
            <w:sz w:val="22"/>
            <w:szCs w:val="22"/>
            <w:lang w:val="en-GB"/>
          </w:rPr>
          <w:t>https://ico.org.uk</w:t>
        </w:r>
      </w:hyperlink>
      <w:r w:rsidRPr="00E3669D">
        <w:rPr>
          <w:rFonts w:ascii="Arial" w:hAnsi="Arial" w:cs="Arial"/>
          <w:sz w:val="22"/>
          <w:szCs w:val="22"/>
          <w:lang w:val="en-GB"/>
        </w:rPr>
        <w:t xml:space="preserve"> (Accessed: 10 June 2026).</w:t>
      </w:r>
    </w:p>
    <w:p w14:paraId="2605002E"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IG (2025) </w:t>
      </w:r>
      <w:r w:rsidRPr="00E3669D">
        <w:rPr>
          <w:rFonts w:ascii="Arial" w:hAnsi="Arial" w:cs="Arial"/>
          <w:i/>
          <w:iCs/>
          <w:sz w:val="22"/>
          <w:szCs w:val="22"/>
          <w:lang w:val="en-GB"/>
        </w:rPr>
        <w:t>Vodafone and Three UK Merger Analysis</w:t>
      </w:r>
      <w:r w:rsidRPr="00E3669D">
        <w:rPr>
          <w:rFonts w:ascii="Arial" w:hAnsi="Arial" w:cs="Arial"/>
          <w:sz w:val="22"/>
          <w:szCs w:val="22"/>
          <w:lang w:val="en-GB"/>
        </w:rPr>
        <w:t xml:space="preserve">. Available at: </w:t>
      </w:r>
      <w:hyperlink r:id="rId11" w:history="1">
        <w:r w:rsidRPr="00E3669D">
          <w:rPr>
            <w:rStyle w:val="Hyperlink"/>
            <w:rFonts w:ascii="Arial" w:hAnsi="Arial" w:cs="Arial"/>
            <w:sz w:val="22"/>
            <w:szCs w:val="22"/>
            <w:lang w:val="en-GB"/>
          </w:rPr>
          <w:t>https://www.ig.com/uk</w:t>
        </w:r>
      </w:hyperlink>
      <w:r w:rsidRPr="00E3669D">
        <w:rPr>
          <w:rFonts w:ascii="Arial" w:hAnsi="Arial" w:cs="Arial"/>
          <w:sz w:val="22"/>
          <w:szCs w:val="22"/>
          <w:lang w:val="en-GB"/>
        </w:rPr>
        <w:t xml:space="preserve"> (Accessed: 10 June 2026).</w:t>
      </w:r>
    </w:p>
    <w:p w14:paraId="28E4B988"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Johnson, G., Whittington, R., Scholes, K., Angwin, D. and </w:t>
      </w:r>
      <w:proofErr w:type="spellStart"/>
      <w:r w:rsidRPr="00E3669D">
        <w:rPr>
          <w:rFonts w:ascii="Arial" w:hAnsi="Arial" w:cs="Arial"/>
          <w:sz w:val="22"/>
          <w:szCs w:val="22"/>
          <w:lang w:val="en-GB"/>
        </w:rPr>
        <w:t>Regnér</w:t>
      </w:r>
      <w:proofErr w:type="spellEnd"/>
      <w:r w:rsidRPr="00E3669D">
        <w:rPr>
          <w:rFonts w:ascii="Arial" w:hAnsi="Arial" w:cs="Arial"/>
          <w:sz w:val="22"/>
          <w:szCs w:val="22"/>
          <w:lang w:val="en-GB"/>
        </w:rPr>
        <w:t xml:space="preserve">, P. (2023) </w:t>
      </w:r>
      <w:r w:rsidRPr="00E3669D">
        <w:rPr>
          <w:rFonts w:ascii="Arial" w:hAnsi="Arial" w:cs="Arial"/>
          <w:i/>
          <w:iCs/>
          <w:sz w:val="22"/>
          <w:szCs w:val="22"/>
          <w:lang w:val="en-GB"/>
        </w:rPr>
        <w:t>Exploring Strategy</w:t>
      </w:r>
      <w:r w:rsidRPr="00E3669D">
        <w:rPr>
          <w:rFonts w:ascii="Arial" w:hAnsi="Arial" w:cs="Arial"/>
          <w:sz w:val="22"/>
          <w:szCs w:val="22"/>
          <w:lang w:val="en-GB"/>
        </w:rPr>
        <w:t xml:space="preserve">. 13th </w:t>
      </w:r>
      <w:proofErr w:type="spellStart"/>
      <w:r w:rsidRPr="00E3669D">
        <w:rPr>
          <w:rFonts w:ascii="Arial" w:hAnsi="Arial" w:cs="Arial"/>
          <w:sz w:val="22"/>
          <w:szCs w:val="22"/>
          <w:lang w:val="en-GB"/>
        </w:rPr>
        <w:t>edn</w:t>
      </w:r>
      <w:proofErr w:type="spellEnd"/>
      <w:r w:rsidRPr="00E3669D">
        <w:rPr>
          <w:rFonts w:ascii="Arial" w:hAnsi="Arial" w:cs="Arial"/>
          <w:sz w:val="22"/>
          <w:szCs w:val="22"/>
          <w:lang w:val="en-GB"/>
        </w:rPr>
        <w:t>. Harlow: Pearson.</w:t>
      </w:r>
    </w:p>
    <w:p w14:paraId="69AE618F"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Lynch, R. (2018) </w:t>
      </w:r>
      <w:r w:rsidRPr="00E3669D">
        <w:rPr>
          <w:rFonts w:ascii="Arial" w:hAnsi="Arial" w:cs="Arial"/>
          <w:i/>
          <w:iCs/>
          <w:sz w:val="22"/>
          <w:szCs w:val="22"/>
          <w:lang w:val="en-GB"/>
        </w:rPr>
        <w:t>Strategic Management</w:t>
      </w:r>
      <w:r w:rsidRPr="00E3669D">
        <w:rPr>
          <w:rFonts w:ascii="Arial" w:hAnsi="Arial" w:cs="Arial"/>
          <w:sz w:val="22"/>
          <w:szCs w:val="22"/>
          <w:lang w:val="en-GB"/>
        </w:rPr>
        <w:t xml:space="preserve">. 8th </w:t>
      </w:r>
      <w:proofErr w:type="spellStart"/>
      <w:r w:rsidRPr="00E3669D">
        <w:rPr>
          <w:rFonts w:ascii="Arial" w:hAnsi="Arial" w:cs="Arial"/>
          <w:sz w:val="22"/>
          <w:szCs w:val="22"/>
          <w:lang w:val="en-GB"/>
        </w:rPr>
        <w:t>edn</w:t>
      </w:r>
      <w:proofErr w:type="spellEnd"/>
      <w:r w:rsidRPr="00E3669D">
        <w:rPr>
          <w:rFonts w:ascii="Arial" w:hAnsi="Arial" w:cs="Arial"/>
          <w:sz w:val="22"/>
          <w:szCs w:val="22"/>
          <w:lang w:val="en-GB"/>
        </w:rPr>
        <w:t>. Harlow: Pearson.</w:t>
      </w:r>
    </w:p>
    <w:p w14:paraId="61E18BE8"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Ofcom (2025) </w:t>
      </w:r>
      <w:r w:rsidRPr="00E3669D">
        <w:rPr>
          <w:rFonts w:ascii="Arial" w:hAnsi="Arial" w:cs="Arial"/>
          <w:i/>
          <w:iCs/>
          <w:sz w:val="22"/>
          <w:szCs w:val="22"/>
          <w:lang w:val="en-GB"/>
        </w:rPr>
        <w:t>Connected Nations Report 2025</w:t>
      </w:r>
      <w:r w:rsidRPr="00E3669D">
        <w:rPr>
          <w:rFonts w:ascii="Arial" w:hAnsi="Arial" w:cs="Arial"/>
          <w:sz w:val="22"/>
          <w:szCs w:val="22"/>
          <w:lang w:val="en-GB"/>
        </w:rPr>
        <w:t xml:space="preserve">. Available at: </w:t>
      </w:r>
      <w:hyperlink r:id="rId12" w:history="1">
        <w:r w:rsidRPr="00E3669D">
          <w:rPr>
            <w:rStyle w:val="Hyperlink"/>
            <w:rFonts w:ascii="Arial" w:hAnsi="Arial" w:cs="Arial"/>
            <w:sz w:val="22"/>
            <w:szCs w:val="22"/>
            <w:lang w:val="en-GB"/>
          </w:rPr>
          <w:t>https://www.ofcom.org.uk</w:t>
        </w:r>
      </w:hyperlink>
      <w:r w:rsidRPr="00E3669D">
        <w:rPr>
          <w:rFonts w:ascii="Arial" w:hAnsi="Arial" w:cs="Arial"/>
          <w:sz w:val="22"/>
          <w:szCs w:val="22"/>
          <w:lang w:val="en-GB"/>
        </w:rPr>
        <w:t xml:space="preserve"> (Accessed: 10 June 2026).</w:t>
      </w:r>
    </w:p>
    <w:p w14:paraId="24C11EC5"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Office for National Statistics (ONS) (2025) </w:t>
      </w:r>
      <w:r w:rsidRPr="00E3669D">
        <w:rPr>
          <w:rFonts w:ascii="Arial" w:hAnsi="Arial" w:cs="Arial"/>
          <w:i/>
          <w:iCs/>
          <w:sz w:val="22"/>
          <w:szCs w:val="22"/>
          <w:lang w:val="en-GB"/>
        </w:rPr>
        <w:t>Economic Statistics</w:t>
      </w:r>
      <w:r w:rsidRPr="00E3669D">
        <w:rPr>
          <w:rFonts w:ascii="Arial" w:hAnsi="Arial" w:cs="Arial"/>
          <w:sz w:val="22"/>
          <w:szCs w:val="22"/>
          <w:lang w:val="en-GB"/>
        </w:rPr>
        <w:t xml:space="preserve">. Available at: </w:t>
      </w:r>
      <w:hyperlink r:id="rId13" w:history="1">
        <w:r w:rsidRPr="00E3669D">
          <w:rPr>
            <w:rStyle w:val="Hyperlink"/>
            <w:rFonts w:ascii="Arial" w:hAnsi="Arial" w:cs="Arial"/>
            <w:sz w:val="22"/>
            <w:szCs w:val="22"/>
            <w:lang w:val="en-GB"/>
          </w:rPr>
          <w:t>https://www.ons.gov.uk</w:t>
        </w:r>
      </w:hyperlink>
      <w:r w:rsidRPr="00E3669D">
        <w:rPr>
          <w:rFonts w:ascii="Arial" w:hAnsi="Arial" w:cs="Arial"/>
          <w:sz w:val="22"/>
          <w:szCs w:val="22"/>
          <w:lang w:val="en-GB"/>
        </w:rPr>
        <w:t xml:space="preserve"> (Accessed: 10 June 2026).</w:t>
      </w:r>
    </w:p>
    <w:p w14:paraId="1FC63D17"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Porter, M.E. (2008) ‘The Five Competitive Forces That Shape Strategy’, </w:t>
      </w:r>
      <w:r w:rsidRPr="00E3669D">
        <w:rPr>
          <w:rFonts w:ascii="Arial" w:hAnsi="Arial" w:cs="Arial"/>
          <w:i/>
          <w:iCs/>
          <w:sz w:val="22"/>
          <w:szCs w:val="22"/>
          <w:lang w:val="en-GB"/>
        </w:rPr>
        <w:t>Harvard Business Review</w:t>
      </w:r>
      <w:r w:rsidRPr="00E3669D">
        <w:rPr>
          <w:rFonts w:ascii="Arial" w:hAnsi="Arial" w:cs="Arial"/>
          <w:sz w:val="22"/>
          <w:szCs w:val="22"/>
          <w:lang w:val="en-GB"/>
        </w:rPr>
        <w:t>, 86(1), pp. 78–93.</w:t>
      </w:r>
    </w:p>
    <w:p w14:paraId="132266D0"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PwC (2024) </w:t>
      </w:r>
      <w:r w:rsidRPr="00E3669D">
        <w:rPr>
          <w:rFonts w:ascii="Arial" w:hAnsi="Arial" w:cs="Arial"/>
          <w:i/>
          <w:iCs/>
          <w:sz w:val="22"/>
          <w:szCs w:val="22"/>
          <w:lang w:val="en-GB"/>
        </w:rPr>
        <w:t>Global Digital Trust Insights Survey 2024</w:t>
      </w:r>
      <w:r w:rsidRPr="00E3669D">
        <w:rPr>
          <w:rFonts w:ascii="Arial" w:hAnsi="Arial" w:cs="Arial"/>
          <w:sz w:val="22"/>
          <w:szCs w:val="22"/>
          <w:lang w:val="en-GB"/>
        </w:rPr>
        <w:t xml:space="preserve">. Available at: </w:t>
      </w:r>
      <w:hyperlink r:id="rId14" w:history="1">
        <w:r w:rsidRPr="00E3669D">
          <w:rPr>
            <w:rStyle w:val="Hyperlink"/>
            <w:rFonts w:ascii="Arial" w:hAnsi="Arial" w:cs="Arial"/>
            <w:sz w:val="22"/>
            <w:szCs w:val="22"/>
            <w:lang w:val="en-GB"/>
          </w:rPr>
          <w:t>https://www.pwc.co.uk</w:t>
        </w:r>
      </w:hyperlink>
      <w:r w:rsidRPr="00E3669D">
        <w:rPr>
          <w:rFonts w:ascii="Arial" w:hAnsi="Arial" w:cs="Arial"/>
          <w:sz w:val="22"/>
          <w:szCs w:val="22"/>
          <w:lang w:val="en-GB"/>
        </w:rPr>
        <w:t xml:space="preserve"> (Accessed: 10 June 2026).</w:t>
      </w:r>
    </w:p>
    <w:p w14:paraId="29CEE9AB"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Statista (2025) </w:t>
      </w:r>
      <w:r w:rsidRPr="00E3669D">
        <w:rPr>
          <w:rFonts w:ascii="Arial" w:hAnsi="Arial" w:cs="Arial"/>
          <w:i/>
          <w:iCs/>
          <w:sz w:val="22"/>
          <w:szCs w:val="22"/>
          <w:lang w:val="en-GB"/>
        </w:rPr>
        <w:t>Internet of Things (IoT) Market Size Worldwide</w:t>
      </w:r>
      <w:r w:rsidRPr="00E3669D">
        <w:rPr>
          <w:rFonts w:ascii="Arial" w:hAnsi="Arial" w:cs="Arial"/>
          <w:sz w:val="22"/>
          <w:szCs w:val="22"/>
          <w:lang w:val="en-GB"/>
        </w:rPr>
        <w:t xml:space="preserve">. Available at: </w:t>
      </w:r>
      <w:hyperlink r:id="rId15" w:history="1">
        <w:r w:rsidRPr="00E3669D">
          <w:rPr>
            <w:rStyle w:val="Hyperlink"/>
            <w:rFonts w:ascii="Arial" w:hAnsi="Arial" w:cs="Arial"/>
            <w:sz w:val="22"/>
            <w:szCs w:val="22"/>
            <w:lang w:val="en-GB"/>
          </w:rPr>
          <w:t>https://www.statista.com</w:t>
        </w:r>
      </w:hyperlink>
      <w:r w:rsidRPr="00E3669D">
        <w:rPr>
          <w:rFonts w:ascii="Arial" w:hAnsi="Arial" w:cs="Arial"/>
          <w:sz w:val="22"/>
          <w:szCs w:val="22"/>
          <w:lang w:val="en-GB"/>
        </w:rPr>
        <w:t xml:space="preserve"> (Accessed: 10 June 2026).</w:t>
      </w:r>
    </w:p>
    <w:p w14:paraId="01E71021"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UK Government (2023) </w:t>
      </w:r>
      <w:r w:rsidRPr="00E3669D">
        <w:rPr>
          <w:rFonts w:ascii="Arial" w:hAnsi="Arial" w:cs="Arial"/>
          <w:i/>
          <w:iCs/>
          <w:sz w:val="22"/>
          <w:szCs w:val="22"/>
          <w:lang w:val="en-GB"/>
        </w:rPr>
        <w:t>UK Wireless Infrastructure Strategy</w:t>
      </w:r>
      <w:r w:rsidRPr="00E3669D">
        <w:rPr>
          <w:rFonts w:ascii="Arial" w:hAnsi="Arial" w:cs="Arial"/>
          <w:sz w:val="22"/>
          <w:szCs w:val="22"/>
          <w:lang w:val="en-GB"/>
        </w:rPr>
        <w:t xml:space="preserve">. Available at: </w:t>
      </w:r>
      <w:hyperlink r:id="rId16" w:history="1">
        <w:r w:rsidRPr="00E3669D">
          <w:rPr>
            <w:rStyle w:val="Hyperlink"/>
            <w:rFonts w:ascii="Arial" w:hAnsi="Arial" w:cs="Arial"/>
            <w:sz w:val="22"/>
            <w:szCs w:val="22"/>
            <w:lang w:val="en-GB"/>
          </w:rPr>
          <w:t>https://www.gov.uk</w:t>
        </w:r>
      </w:hyperlink>
      <w:r w:rsidRPr="00E3669D">
        <w:rPr>
          <w:rFonts w:ascii="Arial" w:hAnsi="Arial" w:cs="Arial"/>
          <w:sz w:val="22"/>
          <w:szCs w:val="22"/>
          <w:lang w:val="en-GB"/>
        </w:rPr>
        <w:t xml:space="preserve"> (Accessed: 10 June 2026).</w:t>
      </w:r>
    </w:p>
    <w:p w14:paraId="18626EA6"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UK Government (2025) </w:t>
      </w:r>
      <w:r w:rsidRPr="00E3669D">
        <w:rPr>
          <w:rFonts w:ascii="Arial" w:hAnsi="Arial" w:cs="Arial"/>
          <w:i/>
          <w:iCs/>
          <w:sz w:val="22"/>
          <w:szCs w:val="22"/>
          <w:lang w:val="en-GB"/>
        </w:rPr>
        <w:t>Digital Infrastructure Policy and 5G Strategy</w:t>
      </w:r>
      <w:r w:rsidRPr="00E3669D">
        <w:rPr>
          <w:rFonts w:ascii="Arial" w:hAnsi="Arial" w:cs="Arial"/>
          <w:sz w:val="22"/>
          <w:szCs w:val="22"/>
          <w:lang w:val="en-GB"/>
        </w:rPr>
        <w:t xml:space="preserve">. Available at: </w:t>
      </w:r>
      <w:hyperlink r:id="rId17" w:history="1">
        <w:r w:rsidRPr="00E3669D">
          <w:rPr>
            <w:rStyle w:val="Hyperlink"/>
            <w:rFonts w:ascii="Arial" w:hAnsi="Arial" w:cs="Arial"/>
            <w:sz w:val="22"/>
            <w:szCs w:val="22"/>
            <w:lang w:val="en-GB"/>
          </w:rPr>
          <w:t>https://www.gov.uk</w:t>
        </w:r>
      </w:hyperlink>
      <w:r w:rsidRPr="00E3669D">
        <w:rPr>
          <w:rFonts w:ascii="Arial" w:hAnsi="Arial" w:cs="Arial"/>
          <w:sz w:val="22"/>
          <w:szCs w:val="22"/>
          <w:lang w:val="en-GB"/>
        </w:rPr>
        <w:t xml:space="preserve"> (Accessed: 10 June 2026).</w:t>
      </w:r>
    </w:p>
    <w:p w14:paraId="133B93AD" w14:textId="77777777" w:rsidR="007207F0" w:rsidRPr="00E3669D" w:rsidRDefault="007207F0" w:rsidP="00E3669D">
      <w:pPr>
        <w:spacing w:line="360" w:lineRule="auto"/>
        <w:rPr>
          <w:rFonts w:ascii="Arial" w:hAnsi="Arial" w:cs="Arial"/>
          <w:sz w:val="22"/>
          <w:szCs w:val="22"/>
          <w:lang w:val="en-GB"/>
        </w:rPr>
      </w:pPr>
      <w:r w:rsidRPr="00E3669D">
        <w:rPr>
          <w:rFonts w:ascii="Arial" w:hAnsi="Arial" w:cs="Arial"/>
          <w:sz w:val="22"/>
          <w:szCs w:val="22"/>
          <w:lang w:val="en-GB"/>
        </w:rPr>
        <w:t xml:space="preserve">Vodafone Group (2025) </w:t>
      </w:r>
      <w:r w:rsidRPr="00E3669D">
        <w:rPr>
          <w:rFonts w:ascii="Arial" w:hAnsi="Arial" w:cs="Arial"/>
          <w:i/>
          <w:iCs/>
          <w:sz w:val="22"/>
          <w:szCs w:val="22"/>
          <w:lang w:val="en-GB"/>
        </w:rPr>
        <w:t>Annual Report 2025</w:t>
      </w:r>
      <w:r w:rsidRPr="00E3669D">
        <w:rPr>
          <w:rFonts w:ascii="Arial" w:hAnsi="Arial" w:cs="Arial"/>
          <w:sz w:val="22"/>
          <w:szCs w:val="22"/>
          <w:lang w:val="en-GB"/>
        </w:rPr>
        <w:t xml:space="preserve">. Available at: </w:t>
      </w:r>
      <w:hyperlink r:id="rId18" w:history="1">
        <w:r w:rsidRPr="00E3669D">
          <w:rPr>
            <w:rStyle w:val="Hyperlink"/>
            <w:rFonts w:ascii="Arial" w:hAnsi="Arial" w:cs="Arial"/>
            <w:sz w:val="22"/>
            <w:szCs w:val="22"/>
            <w:lang w:val="en-GB"/>
          </w:rPr>
          <w:t>https://www.vodafone.com/investors/annual-reports</w:t>
        </w:r>
      </w:hyperlink>
      <w:r w:rsidRPr="00E3669D">
        <w:rPr>
          <w:rFonts w:ascii="Arial" w:hAnsi="Arial" w:cs="Arial"/>
          <w:sz w:val="22"/>
          <w:szCs w:val="22"/>
          <w:lang w:val="en-GB"/>
        </w:rPr>
        <w:t xml:space="preserve"> (Accessed: 10 June 2026).</w:t>
      </w:r>
    </w:p>
    <w:p w14:paraId="6F9D1542" w14:textId="77777777" w:rsidR="007207F0" w:rsidRPr="00E3669D" w:rsidRDefault="007207F0" w:rsidP="00E3669D">
      <w:pPr>
        <w:spacing w:line="360" w:lineRule="auto"/>
        <w:rPr>
          <w:rFonts w:ascii="Arial" w:hAnsi="Arial" w:cs="Arial"/>
          <w:sz w:val="22"/>
          <w:szCs w:val="22"/>
          <w:lang w:val="en-GB"/>
        </w:rPr>
      </w:pPr>
      <w:proofErr w:type="spellStart"/>
      <w:r w:rsidRPr="00E3669D">
        <w:rPr>
          <w:rFonts w:ascii="Arial" w:hAnsi="Arial" w:cs="Arial"/>
          <w:sz w:val="22"/>
          <w:szCs w:val="22"/>
          <w:lang w:val="en-GB"/>
        </w:rPr>
        <w:t>VodafoneThree</w:t>
      </w:r>
      <w:proofErr w:type="spellEnd"/>
      <w:r w:rsidRPr="00E3669D">
        <w:rPr>
          <w:rFonts w:ascii="Arial" w:hAnsi="Arial" w:cs="Arial"/>
          <w:sz w:val="22"/>
          <w:szCs w:val="22"/>
          <w:lang w:val="en-GB"/>
        </w:rPr>
        <w:t xml:space="preserve"> (2025) </w:t>
      </w:r>
      <w:proofErr w:type="spellStart"/>
      <w:r w:rsidRPr="00E3669D">
        <w:rPr>
          <w:rFonts w:ascii="Arial" w:hAnsi="Arial" w:cs="Arial"/>
          <w:i/>
          <w:iCs/>
          <w:sz w:val="22"/>
          <w:szCs w:val="22"/>
          <w:lang w:val="en-GB"/>
        </w:rPr>
        <w:t>VodafoneThree</w:t>
      </w:r>
      <w:proofErr w:type="spellEnd"/>
      <w:r w:rsidRPr="00E3669D">
        <w:rPr>
          <w:rFonts w:ascii="Arial" w:hAnsi="Arial" w:cs="Arial"/>
          <w:i/>
          <w:iCs/>
          <w:sz w:val="22"/>
          <w:szCs w:val="22"/>
          <w:lang w:val="en-GB"/>
        </w:rPr>
        <w:t>: About Us and Network Investment</w:t>
      </w:r>
      <w:r w:rsidRPr="00E3669D">
        <w:rPr>
          <w:rFonts w:ascii="Arial" w:hAnsi="Arial" w:cs="Arial"/>
          <w:sz w:val="22"/>
          <w:szCs w:val="22"/>
          <w:lang w:val="en-GB"/>
        </w:rPr>
        <w:t xml:space="preserve">. Available at: </w:t>
      </w:r>
      <w:hyperlink r:id="rId19" w:history="1">
        <w:r w:rsidRPr="00E3669D">
          <w:rPr>
            <w:rStyle w:val="Hyperlink"/>
            <w:rFonts w:ascii="Arial" w:hAnsi="Arial" w:cs="Arial"/>
            <w:sz w:val="22"/>
            <w:szCs w:val="22"/>
            <w:lang w:val="en-GB"/>
          </w:rPr>
          <w:t>https://www.vodafone.co.uk/newscentre/vodafonethree</w:t>
        </w:r>
      </w:hyperlink>
      <w:r w:rsidRPr="00E3669D">
        <w:rPr>
          <w:rFonts w:ascii="Arial" w:hAnsi="Arial" w:cs="Arial"/>
          <w:sz w:val="22"/>
          <w:szCs w:val="22"/>
          <w:lang w:val="en-GB"/>
        </w:rPr>
        <w:t xml:space="preserve"> (Accessed: 10 June 2026).</w:t>
      </w:r>
    </w:p>
    <w:p w14:paraId="2C181A22" w14:textId="77777777" w:rsidR="004B54E4" w:rsidRPr="00E3669D" w:rsidRDefault="004B54E4" w:rsidP="00E3669D">
      <w:pPr>
        <w:spacing w:line="360" w:lineRule="auto"/>
        <w:rPr>
          <w:rFonts w:ascii="Arial" w:hAnsi="Arial" w:cs="Arial"/>
          <w:sz w:val="22"/>
          <w:szCs w:val="22"/>
        </w:rPr>
      </w:pPr>
    </w:p>
    <w:sectPr w:rsidR="004B54E4" w:rsidRPr="00E3669D">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431FD" w14:textId="77777777" w:rsidR="00B96F64" w:rsidRDefault="00B96F64">
      <w:r>
        <w:separator/>
      </w:r>
    </w:p>
  </w:endnote>
  <w:endnote w:type="continuationSeparator" w:id="0">
    <w:p w14:paraId="6ECD3F79" w14:textId="77777777" w:rsidR="00B96F64" w:rsidRDefault="00B96F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0B4E95" w14:textId="77777777" w:rsidR="00B96F64" w:rsidRDefault="00B96F64">
      <w:r>
        <w:separator/>
      </w:r>
    </w:p>
  </w:footnote>
  <w:footnote w:type="continuationSeparator" w:id="0">
    <w:p w14:paraId="037FA564" w14:textId="77777777" w:rsidR="00B96F64" w:rsidRDefault="00B96F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26DD1"/>
    <w:multiLevelType w:val="hybridMultilevel"/>
    <w:tmpl w:val="9A229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13727"/>
    <w:multiLevelType w:val="hybridMultilevel"/>
    <w:tmpl w:val="419A1622"/>
    <w:styleLink w:val="Bullet"/>
    <w:lvl w:ilvl="0" w:tplc="57362F74">
      <w:start w:val="1"/>
      <w:numFmt w:val="bullet"/>
      <w:lvlText w:val="•"/>
      <w:lvlJc w:val="left"/>
      <w:pPr>
        <w:ind w:left="7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D76E3342">
      <w:start w:val="1"/>
      <w:numFmt w:val="bullet"/>
      <w:lvlText w:val="•"/>
      <w:lvlJc w:val="left"/>
      <w:pPr>
        <w:ind w:left="9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2" w:tplc="F4423A8C">
      <w:start w:val="1"/>
      <w:numFmt w:val="bullet"/>
      <w:lvlText w:val="•"/>
      <w:lvlJc w:val="left"/>
      <w:pPr>
        <w:ind w:left="11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3" w:tplc="741CDEC4">
      <w:start w:val="1"/>
      <w:numFmt w:val="bullet"/>
      <w:lvlText w:val="•"/>
      <w:lvlJc w:val="left"/>
      <w:pPr>
        <w:ind w:left="13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4" w:tplc="AFF4995A">
      <w:start w:val="1"/>
      <w:numFmt w:val="bullet"/>
      <w:lvlText w:val="•"/>
      <w:lvlJc w:val="left"/>
      <w:pPr>
        <w:ind w:left="160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5" w:tplc="9BE2A994">
      <w:start w:val="1"/>
      <w:numFmt w:val="bullet"/>
      <w:lvlText w:val="•"/>
      <w:lvlJc w:val="left"/>
      <w:pPr>
        <w:ind w:left="182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6" w:tplc="16E6B2B0">
      <w:start w:val="1"/>
      <w:numFmt w:val="bullet"/>
      <w:lvlText w:val="•"/>
      <w:lvlJc w:val="left"/>
      <w:pPr>
        <w:ind w:left="204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7" w:tplc="805CA76C">
      <w:start w:val="1"/>
      <w:numFmt w:val="bullet"/>
      <w:lvlText w:val="•"/>
      <w:lvlJc w:val="left"/>
      <w:pPr>
        <w:ind w:left="226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lvl w:ilvl="8" w:tplc="5AD04F74">
      <w:start w:val="1"/>
      <w:numFmt w:val="bullet"/>
      <w:lvlText w:val="•"/>
      <w:lvlJc w:val="left"/>
      <w:pPr>
        <w:ind w:left="2480" w:hanging="50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2"/>
        <w:highlight w:val="none"/>
        <w:vertAlign w:val="baseline"/>
      </w:rPr>
    </w:lvl>
  </w:abstractNum>
  <w:abstractNum w:abstractNumId="2" w15:restartNumberingAfterBreak="0">
    <w:nsid w:val="12F16714"/>
    <w:multiLevelType w:val="hybridMultilevel"/>
    <w:tmpl w:val="89C4B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7B508D"/>
    <w:multiLevelType w:val="hybridMultilevel"/>
    <w:tmpl w:val="E15C3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792EF8"/>
    <w:multiLevelType w:val="hybridMultilevel"/>
    <w:tmpl w:val="3B769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D97CE0"/>
    <w:multiLevelType w:val="hybridMultilevel"/>
    <w:tmpl w:val="419A1622"/>
    <w:numStyleLink w:val="Bullet"/>
  </w:abstractNum>
  <w:num w:numId="1" w16cid:durableId="963535828">
    <w:abstractNumId w:val="1"/>
  </w:num>
  <w:num w:numId="2" w16cid:durableId="1889874348">
    <w:abstractNumId w:val="5"/>
  </w:num>
  <w:num w:numId="3" w16cid:durableId="1347709303">
    <w:abstractNumId w:val="5"/>
    <w:lvlOverride w:ilvl="0">
      <w:lvl w:ilvl="0" w:tplc="3B1AAC7A">
        <w:start w:val="1"/>
        <w:numFmt w:val="bullet"/>
        <w:lvlText w:val="*"/>
        <w:lvlJc w:val="left"/>
        <w:pPr>
          <w:ind w:left="229" w:hanging="229"/>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70B428B4">
        <w:start w:val="1"/>
        <w:numFmt w:val="bullet"/>
        <w:lvlText w:val="*"/>
        <w:lvlJc w:val="left"/>
        <w:pPr>
          <w:ind w:left="409" w:hanging="22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tplc="05E2FC00">
        <w:start w:val="1"/>
        <w:numFmt w:val="bullet"/>
        <w:lvlText w:val="*"/>
        <w:lvlJc w:val="left"/>
        <w:pPr>
          <w:ind w:left="589" w:hanging="22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tplc="4F1AF3E0">
        <w:start w:val="1"/>
        <w:numFmt w:val="bullet"/>
        <w:lvlText w:val="*"/>
        <w:lvlJc w:val="left"/>
        <w:pPr>
          <w:ind w:left="769" w:hanging="22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tplc="6C705CD0">
        <w:start w:val="1"/>
        <w:numFmt w:val="bullet"/>
        <w:lvlText w:val="*"/>
        <w:lvlJc w:val="left"/>
        <w:pPr>
          <w:ind w:left="949" w:hanging="22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tplc="01961FA4">
        <w:start w:val="1"/>
        <w:numFmt w:val="bullet"/>
        <w:lvlText w:val="*"/>
        <w:lvlJc w:val="left"/>
        <w:pPr>
          <w:ind w:left="1129" w:hanging="22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tplc="28D6DDAA">
        <w:start w:val="1"/>
        <w:numFmt w:val="bullet"/>
        <w:lvlText w:val="*"/>
        <w:lvlJc w:val="left"/>
        <w:pPr>
          <w:ind w:left="1309" w:hanging="22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tplc="7DF0C7D6">
        <w:start w:val="1"/>
        <w:numFmt w:val="bullet"/>
        <w:lvlText w:val="*"/>
        <w:lvlJc w:val="left"/>
        <w:pPr>
          <w:ind w:left="1489" w:hanging="229"/>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tplc="0C2EA674">
        <w:start w:val="1"/>
        <w:numFmt w:val="bullet"/>
        <w:lvlText w:val="*"/>
        <w:lvlJc w:val="left"/>
        <w:pPr>
          <w:ind w:left="1669" w:hanging="229"/>
        </w:pPr>
        <w:rPr>
          <w:rFonts w:hAnsi="Arial Unicode MS"/>
          <w:caps w:val="0"/>
          <w:smallCaps w:val="0"/>
          <w:strike w:val="0"/>
          <w:dstrike w:val="0"/>
          <w:outline w:val="0"/>
          <w:emboss w:val="0"/>
          <w:imprint w:val="0"/>
          <w:spacing w:val="0"/>
          <w:w w:val="100"/>
          <w:kern w:val="0"/>
          <w:position w:val="-2"/>
          <w:highlight w:val="none"/>
          <w:vertAlign w:val="baseline"/>
        </w:rPr>
      </w:lvl>
    </w:lvlOverride>
  </w:num>
  <w:num w:numId="4" w16cid:durableId="1405369995">
    <w:abstractNumId w:val="5"/>
    <w:lvlOverride w:ilvl="0">
      <w:lvl w:ilvl="0" w:tplc="3B1AAC7A">
        <w:start w:val="1"/>
        <w:numFmt w:val="bullet"/>
        <w:lvlText w:val="*"/>
        <w:lvlJc w:val="left"/>
        <w:pPr>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70B428B4">
        <w:start w:val="1"/>
        <w:numFmt w:val="bullet"/>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tplc="05E2FC00">
        <w:start w:val="1"/>
        <w:numFmt w:val="bullet"/>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tplc="4F1AF3E0">
        <w:start w:val="1"/>
        <w:numFmt w:val="bullet"/>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tplc="6C705CD0">
        <w:start w:val="1"/>
        <w:numFmt w:val="bullet"/>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tplc="01961FA4">
        <w:start w:val="1"/>
        <w:numFmt w:val="bullet"/>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tplc="28D6DDAA">
        <w:start w:val="1"/>
        <w:numFmt w:val="bullet"/>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tplc="7DF0C7D6">
        <w:start w:val="1"/>
        <w:numFmt w:val="bullet"/>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tplc="0C2EA674">
        <w:start w:val="1"/>
        <w:numFmt w:val="bullet"/>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num>
  <w:num w:numId="5" w16cid:durableId="290944202">
    <w:abstractNumId w:val="4"/>
  </w:num>
  <w:num w:numId="6" w16cid:durableId="302656675">
    <w:abstractNumId w:val="2"/>
  </w:num>
  <w:num w:numId="7" w16cid:durableId="1439137653">
    <w:abstractNumId w:val="0"/>
  </w:num>
  <w:num w:numId="8" w16cid:durableId="18599277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1BFD"/>
    <w:rsid w:val="000005CD"/>
    <w:rsid w:val="00000C30"/>
    <w:rsid w:val="00002538"/>
    <w:rsid w:val="00003376"/>
    <w:rsid w:val="00012606"/>
    <w:rsid w:val="0001783E"/>
    <w:rsid w:val="00026440"/>
    <w:rsid w:val="0003254E"/>
    <w:rsid w:val="00043B8E"/>
    <w:rsid w:val="00050F6B"/>
    <w:rsid w:val="000616C7"/>
    <w:rsid w:val="00071921"/>
    <w:rsid w:val="00072C85"/>
    <w:rsid w:val="00092663"/>
    <w:rsid w:val="000A7C21"/>
    <w:rsid w:val="000D12D0"/>
    <w:rsid w:val="000D2ADB"/>
    <w:rsid w:val="000D6200"/>
    <w:rsid w:val="000E519F"/>
    <w:rsid w:val="000E7553"/>
    <w:rsid w:val="000F1341"/>
    <w:rsid w:val="000F4762"/>
    <w:rsid w:val="00103D2B"/>
    <w:rsid w:val="001055B1"/>
    <w:rsid w:val="00113766"/>
    <w:rsid w:val="00135031"/>
    <w:rsid w:val="00144417"/>
    <w:rsid w:val="00151B11"/>
    <w:rsid w:val="00151F6E"/>
    <w:rsid w:val="0015259E"/>
    <w:rsid w:val="00163FE4"/>
    <w:rsid w:val="00177228"/>
    <w:rsid w:val="00182610"/>
    <w:rsid w:val="001A3297"/>
    <w:rsid w:val="001B2444"/>
    <w:rsid w:val="001B3199"/>
    <w:rsid w:val="001B401D"/>
    <w:rsid w:val="001C0C0A"/>
    <w:rsid w:val="001D718E"/>
    <w:rsid w:val="0021620C"/>
    <w:rsid w:val="00231F7E"/>
    <w:rsid w:val="00235F6D"/>
    <w:rsid w:val="0024046E"/>
    <w:rsid w:val="002470A7"/>
    <w:rsid w:val="00270938"/>
    <w:rsid w:val="00272647"/>
    <w:rsid w:val="00280B95"/>
    <w:rsid w:val="00287604"/>
    <w:rsid w:val="002A0D0B"/>
    <w:rsid w:val="002C6848"/>
    <w:rsid w:val="002F4790"/>
    <w:rsid w:val="0030079E"/>
    <w:rsid w:val="0030602D"/>
    <w:rsid w:val="0031202E"/>
    <w:rsid w:val="00314789"/>
    <w:rsid w:val="00315BF5"/>
    <w:rsid w:val="0031654E"/>
    <w:rsid w:val="0032108B"/>
    <w:rsid w:val="0037075E"/>
    <w:rsid w:val="003721EF"/>
    <w:rsid w:val="0037679B"/>
    <w:rsid w:val="00386A12"/>
    <w:rsid w:val="00387475"/>
    <w:rsid w:val="003A00DF"/>
    <w:rsid w:val="003A1B78"/>
    <w:rsid w:val="003A65CD"/>
    <w:rsid w:val="003B53AF"/>
    <w:rsid w:val="003D5448"/>
    <w:rsid w:val="003E4091"/>
    <w:rsid w:val="00402D24"/>
    <w:rsid w:val="00422BCC"/>
    <w:rsid w:val="00441320"/>
    <w:rsid w:val="0045430E"/>
    <w:rsid w:val="004579A5"/>
    <w:rsid w:val="004603E5"/>
    <w:rsid w:val="004622ED"/>
    <w:rsid w:val="00485CCB"/>
    <w:rsid w:val="00486DD7"/>
    <w:rsid w:val="00486FCA"/>
    <w:rsid w:val="00490483"/>
    <w:rsid w:val="00492C60"/>
    <w:rsid w:val="004B197C"/>
    <w:rsid w:val="004B22CB"/>
    <w:rsid w:val="004B54E4"/>
    <w:rsid w:val="004B76D1"/>
    <w:rsid w:val="004C304B"/>
    <w:rsid w:val="004C73EC"/>
    <w:rsid w:val="004D3B99"/>
    <w:rsid w:val="004F30EF"/>
    <w:rsid w:val="0051131E"/>
    <w:rsid w:val="00526C44"/>
    <w:rsid w:val="00527809"/>
    <w:rsid w:val="00541E81"/>
    <w:rsid w:val="00550AF5"/>
    <w:rsid w:val="00556645"/>
    <w:rsid w:val="00563E6F"/>
    <w:rsid w:val="005667CE"/>
    <w:rsid w:val="005677F3"/>
    <w:rsid w:val="00582215"/>
    <w:rsid w:val="005A2DAE"/>
    <w:rsid w:val="005A52E6"/>
    <w:rsid w:val="005C3B02"/>
    <w:rsid w:val="005E3B5B"/>
    <w:rsid w:val="005E6DAB"/>
    <w:rsid w:val="005F3931"/>
    <w:rsid w:val="006130A5"/>
    <w:rsid w:val="00620532"/>
    <w:rsid w:val="00636C6B"/>
    <w:rsid w:val="006463A7"/>
    <w:rsid w:val="00657C1D"/>
    <w:rsid w:val="00661E89"/>
    <w:rsid w:val="00684086"/>
    <w:rsid w:val="00685CC6"/>
    <w:rsid w:val="006C23E7"/>
    <w:rsid w:val="006D6918"/>
    <w:rsid w:val="006F32E8"/>
    <w:rsid w:val="007022FD"/>
    <w:rsid w:val="007039CE"/>
    <w:rsid w:val="007065BC"/>
    <w:rsid w:val="00714065"/>
    <w:rsid w:val="007207F0"/>
    <w:rsid w:val="00731CA5"/>
    <w:rsid w:val="007359A8"/>
    <w:rsid w:val="00742AFB"/>
    <w:rsid w:val="00746FAA"/>
    <w:rsid w:val="007574C9"/>
    <w:rsid w:val="0076298F"/>
    <w:rsid w:val="00763CC6"/>
    <w:rsid w:val="0078078B"/>
    <w:rsid w:val="007831E0"/>
    <w:rsid w:val="007910FA"/>
    <w:rsid w:val="00796D4A"/>
    <w:rsid w:val="007C2250"/>
    <w:rsid w:val="007D44A4"/>
    <w:rsid w:val="007D496C"/>
    <w:rsid w:val="007D60A9"/>
    <w:rsid w:val="007F46B0"/>
    <w:rsid w:val="007F6DFB"/>
    <w:rsid w:val="00801354"/>
    <w:rsid w:val="0080387F"/>
    <w:rsid w:val="00810615"/>
    <w:rsid w:val="008140C0"/>
    <w:rsid w:val="008257EE"/>
    <w:rsid w:val="00836A3E"/>
    <w:rsid w:val="00843176"/>
    <w:rsid w:val="00867E8B"/>
    <w:rsid w:val="00874ABA"/>
    <w:rsid w:val="00890A5A"/>
    <w:rsid w:val="008B5E2C"/>
    <w:rsid w:val="008C4A81"/>
    <w:rsid w:val="008E7BC9"/>
    <w:rsid w:val="008F1E41"/>
    <w:rsid w:val="008F55CF"/>
    <w:rsid w:val="009108FE"/>
    <w:rsid w:val="00927F10"/>
    <w:rsid w:val="00950AFB"/>
    <w:rsid w:val="00962411"/>
    <w:rsid w:val="00971C10"/>
    <w:rsid w:val="00971CDF"/>
    <w:rsid w:val="00981675"/>
    <w:rsid w:val="00983188"/>
    <w:rsid w:val="0099067C"/>
    <w:rsid w:val="00990969"/>
    <w:rsid w:val="009A73B9"/>
    <w:rsid w:val="009C5FC8"/>
    <w:rsid w:val="009C70AE"/>
    <w:rsid w:val="009F7942"/>
    <w:rsid w:val="00A029E3"/>
    <w:rsid w:val="00A03867"/>
    <w:rsid w:val="00A3143A"/>
    <w:rsid w:val="00A33360"/>
    <w:rsid w:val="00A45F0B"/>
    <w:rsid w:val="00A51F32"/>
    <w:rsid w:val="00A52CBB"/>
    <w:rsid w:val="00A54A10"/>
    <w:rsid w:val="00A67423"/>
    <w:rsid w:val="00AA1D9F"/>
    <w:rsid w:val="00AA6DA6"/>
    <w:rsid w:val="00AC1B5A"/>
    <w:rsid w:val="00AC6321"/>
    <w:rsid w:val="00AD5322"/>
    <w:rsid w:val="00AE1BFD"/>
    <w:rsid w:val="00AF1634"/>
    <w:rsid w:val="00B35CD9"/>
    <w:rsid w:val="00B47054"/>
    <w:rsid w:val="00B96F64"/>
    <w:rsid w:val="00BB6139"/>
    <w:rsid w:val="00BD67CD"/>
    <w:rsid w:val="00BF7870"/>
    <w:rsid w:val="00C16DAF"/>
    <w:rsid w:val="00C226FD"/>
    <w:rsid w:val="00C708E1"/>
    <w:rsid w:val="00C766EF"/>
    <w:rsid w:val="00C826F8"/>
    <w:rsid w:val="00C8740E"/>
    <w:rsid w:val="00CB36D4"/>
    <w:rsid w:val="00CB3952"/>
    <w:rsid w:val="00CB525A"/>
    <w:rsid w:val="00CB73A5"/>
    <w:rsid w:val="00CE043B"/>
    <w:rsid w:val="00CF35F0"/>
    <w:rsid w:val="00D0656F"/>
    <w:rsid w:val="00D21AAC"/>
    <w:rsid w:val="00D31014"/>
    <w:rsid w:val="00D37883"/>
    <w:rsid w:val="00D37F2D"/>
    <w:rsid w:val="00D528F5"/>
    <w:rsid w:val="00D57133"/>
    <w:rsid w:val="00D90244"/>
    <w:rsid w:val="00DA6A53"/>
    <w:rsid w:val="00DB0547"/>
    <w:rsid w:val="00DC2BB0"/>
    <w:rsid w:val="00DD1C40"/>
    <w:rsid w:val="00DE0DC8"/>
    <w:rsid w:val="00DE0FDC"/>
    <w:rsid w:val="00DF732B"/>
    <w:rsid w:val="00E31E27"/>
    <w:rsid w:val="00E3531A"/>
    <w:rsid w:val="00E3669D"/>
    <w:rsid w:val="00E55E38"/>
    <w:rsid w:val="00E6689A"/>
    <w:rsid w:val="00E8293D"/>
    <w:rsid w:val="00E85971"/>
    <w:rsid w:val="00E8769F"/>
    <w:rsid w:val="00EA5656"/>
    <w:rsid w:val="00EA6C05"/>
    <w:rsid w:val="00EB7E1C"/>
    <w:rsid w:val="00EE01F0"/>
    <w:rsid w:val="00EE3588"/>
    <w:rsid w:val="00F06A84"/>
    <w:rsid w:val="00F2324B"/>
    <w:rsid w:val="00F30C8A"/>
    <w:rsid w:val="00F317B1"/>
    <w:rsid w:val="00F4050E"/>
    <w:rsid w:val="00F43BB3"/>
    <w:rsid w:val="00F46746"/>
    <w:rsid w:val="00F5125B"/>
    <w:rsid w:val="00F52B0B"/>
    <w:rsid w:val="00F52DCD"/>
    <w:rsid w:val="00F54C74"/>
    <w:rsid w:val="00F60421"/>
    <w:rsid w:val="00F63EBC"/>
    <w:rsid w:val="00F76F22"/>
    <w:rsid w:val="00F80DB8"/>
    <w:rsid w:val="00F9214F"/>
    <w:rsid w:val="00F92CDC"/>
    <w:rsid w:val="00FB5A96"/>
    <w:rsid w:val="00FC082E"/>
    <w:rsid w:val="00FC57A0"/>
    <w:rsid w:val="00FD0BF6"/>
    <w:rsid w:val="00FD1381"/>
    <w:rsid w:val="00FE1574"/>
    <w:rsid w:val="00FF35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D76B0"/>
  <w15:docId w15:val="{22D891E2-0F29-4D9D-A4FF-DE1D71A720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FB5A96"/>
    <w:pPr>
      <w:keepNext/>
      <w:keepLines/>
      <w:spacing w:before="240"/>
      <w:outlineLvl w:val="0"/>
    </w:pPr>
    <w:rPr>
      <w:rFonts w:asciiTheme="majorHAnsi" w:eastAsiaTheme="majorEastAsia" w:hAnsiTheme="majorHAnsi" w:cstheme="majorBidi"/>
      <w:color w:val="0079BF" w:themeColor="accent1" w:themeShade="BF"/>
      <w:sz w:val="32"/>
      <w:szCs w:val="32"/>
    </w:rPr>
  </w:style>
  <w:style w:type="paragraph" w:styleId="Heading2">
    <w:name w:val="heading 2"/>
    <w:basedOn w:val="Normal"/>
    <w:next w:val="Normal"/>
    <w:link w:val="Heading2Char"/>
    <w:uiPriority w:val="9"/>
    <w:unhideWhenUsed/>
    <w:qFormat/>
    <w:rsid w:val="00E31E27"/>
    <w:pPr>
      <w:keepNext/>
      <w:keepLines/>
      <w:spacing w:before="40"/>
      <w:outlineLvl w:val="1"/>
    </w:pPr>
    <w:rPr>
      <w:rFonts w:asciiTheme="majorHAnsi" w:eastAsiaTheme="majorEastAsia" w:hAnsiTheme="majorHAnsi" w:cstheme="majorBidi"/>
      <w:color w:val="0079BF"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Pr>
      <w:u w:val="singl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numbering" w:customStyle="1" w:styleId="Bullet">
    <w:name w:val="Bullet"/>
    <w:pPr>
      <w:numPr>
        <w:numId w:val="1"/>
      </w:numPr>
    </w:p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FB5A96"/>
    <w:rPr>
      <w:rFonts w:asciiTheme="majorHAnsi" w:eastAsiaTheme="majorEastAsia" w:hAnsiTheme="majorHAnsi" w:cstheme="majorBidi"/>
      <w:color w:val="0079BF" w:themeColor="accent1" w:themeShade="BF"/>
      <w:sz w:val="32"/>
      <w:szCs w:val="32"/>
      <w:lang w:val="en-US" w:eastAsia="en-US"/>
    </w:rPr>
  </w:style>
  <w:style w:type="character" w:customStyle="1" w:styleId="Heading2Char">
    <w:name w:val="Heading 2 Char"/>
    <w:basedOn w:val="DefaultParagraphFont"/>
    <w:link w:val="Heading2"/>
    <w:uiPriority w:val="9"/>
    <w:rsid w:val="00E31E27"/>
    <w:rPr>
      <w:rFonts w:asciiTheme="majorHAnsi" w:eastAsiaTheme="majorEastAsia" w:hAnsiTheme="majorHAnsi" w:cstheme="majorBidi"/>
      <w:color w:val="0079BF" w:themeColor="accent1" w:themeShade="BF"/>
      <w:sz w:val="26"/>
      <w:szCs w:val="26"/>
      <w:lang w:val="en-US" w:eastAsia="en-US"/>
    </w:rPr>
  </w:style>
  <w:style w:type="paragraph" w:styleId="ListParagraph">
    <w:name w:val="List Paragraph"/>
    <w:basedOn w:val="Normal"/>
    <w:uiPriority w:val="34"/>
    <w:qFormat/>
    <w:rsid w:val="00492C60"/>
    <w:pPr>
      <w:ind w:left="720"/>
      <w:contextualSpacing/>
    </w:pPr>
  </w:style>
  <w:style w:type="paragraph" w:styleId="Header">
    <w:name w:val="header"/>
    <w:basedOn w:val="Normal"/>
    <w:link w:val="HeaderChar"/>
    <w:uiPriority w:val="99"/>
    <w:unhideWhenUsed/>
    <w:rsid w:val="004B54E4"/>
    <w:pPr>
      <w:tabs>
        <w:tab w:val="center" w:pos="4513"/>
        <w:tab w:val="right" w:pos="9026"/>
      </w:tabs>
    </w:pPr>
  </w:style>
  <w:style w:type="character" w:customStyle="1" w:styleId="HeaderChar">
    <w:name w:val="Header Char"/>
    <w:basedOn w:val="DefaultParagraphFont"/>
    <w:link w:val="Header"/>
    <w:uiPriority w:val="99"/>
    <w:rsid w:val="004B54E4"/>
    <w:rPr>
      <w:sz w:val="24"/>
      <w:szCs w:val="24"/>
      <w:lang w:val="en-US" w:eastAsia="en-US"/>
    </w:rPr>
  </w:style>
  <w:style w:type="paragraph" w:styleId="Footer">
    <w:name w:val="footer"/>
    <w:basedOn w:val="Normal"/>
    <w:link w:val="FooterChar"/>
    <w:uiPriority w:val="99"/>
    <w:unhideWhenUsed/>
    <w:rsid w:val="004B54E4"/>
    <w:pPr>
      <w:tabs>
        <w:tab w:val="center" w:pos="4513"/>
        <w:tab w:val="right" w:pos="9026"/>
      </w:tabs>
    </w:pPr>
  </w:style>
  <w:style w:type="character" w:customStyle="1" w:styleId="FooterChar">
    <w:name w:val="Footer Char"/>
    <w:basedOn w:val="DefaultParagraphFont"/>
    <w:link w:val="Footer"/>
    <w:uiPriority w:val="99"/>
    <w:rsid w:val="004B54E4"/>
    <w:rPr>
      <w:sz w:val="24"/>
      <w:szCs w:val="24"/>
      <w:lang w:val="en-US" w:eastAsia="en-US"/>
    </w:rPr>
  </w:style>
  <w:style w:type="paragraph" w:styleId="TOCHeading">
    <w:name w:val="TOC Heading"/>
    <w:basedOn w:val="Heading1"/>
    <w:next w:val="Normal"/>
    <w:uiPriority w:val="39"/>
    <w:unhideWhenUsed/>
    <w:qFormat/>
    <w:rsid w:val="000E519F"/>
    <w:pPr>
      <w:pBdr>
        <w:top w:val="none" w:sz="0" w:space="0" w:color="auto"/>
        <w:left w:val="none" w:sz="0" w:space="0" w:color="auto"/>
        <w:bottom w:val="none" w:sz="0" w:space="0" w:color="auto"/>
        <w:right w:val="none" w:sz="0" w:space="0" w:color="auto"/>
        <w:between w:val="none" w:sz="0" w:space="0" w:color="auto"/>
        <w:bar w:val="none" w:sz="0" w:color="auto"/>
      </w:pBdr>
      <w:spacing w:line="259" w:lineRule="auto"/>
      <w:outlineLvl w:val="9"/>
    </w:pPr>
    <w:rPr>
      <w:bdr w:val="none" w:sz="0" w:space="0" w:color="auto"/>
    </w:rPr>
  </w:style>
  <w:style w:type="paragraph" w:styleId="TOC1">
    <w:name w:val="toc 1"/>
    <w:basedOn w:val="Normal"/>
    <w:next w:val="Normal"/>
    <w:autoRedefine/>
    <w:uiPriority w:val="39"/>
    <w:unhideWhenUsed/>
    <w:rsid w:val="000E519F"/>
    <w:pPr>
      <w:spacing w:after="100"/>
    </w:pPr>
  </w:style>
  <w:style w:type="paragraph" w:styleId="TOC2">
    <w:name w:val="toc 2"/>
    <w:basedOn w:val="Normal"/>
    <w:next w:val="Normal"/>
    <w:autoRedefine/>
    <w:uiPriority w:val="39"/>
    <w:unhideWhenUsed/>
    <w:rsid w:val="000E519F"/>
    <w:pPr>
      <w:spacing w:after="100"/>
      <w:ind w:left="240"/>
    </w:pPr>
  </w:style>
  <w:style w:type="character" w:styleId="UnresolvedMention">
    <w:name w:val="Unresolved Mention"/>
    <w:basedOn w:val="DefaultParagraphFont"/>
    <w:uiPriority w:val="99"/>
    <w:semiHidden/>
    <w:unhideWhenUsed/>
    <w:rsid w:val="007207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kofengland.co.uk/" TargetMode="External"/><Relationship Id="rId13" Type="http://schemas.openxmlformats.org/officeDocument/2006/relationships/hyperlink" Target="https://www.ons.gov.uk/" TargetMode="External"/><Relationship Id="rId18" Type="http://schemas.openxmlformats.org/officeDocument/2006/relationships/hyperlink" Target="https://www.vodafone.com/investors/annual-report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ofcom.org.uk/" TargetMode="External"/><Relationship Id="rId17" Type="http://schemas.openxmlformats.org/officeDocument/2006/relationships/hyperlink" Target="https://www.gov.uk/" TargetMode="External"/><Relationship Id="rId2" Type="http://schemas.openxmlformats.org/officeDocument/2006/relationships/numbering" Target="numbering.xml"/><Relationship Id="rId16" Type="http://schemas.openxmlformats.org/officeDocument/2006/relationships/hyperlink" Target="https://www.gov.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g.com/uk" TargetMode="External"/><Relationship Id="rId5" Type="http://schemas.openxmlformats.org/officeDocument/2006/relationships/webSettings" Target="webSettings.xml"/><Relationship Id="rId15" Type="http://schemas.openxmlformats.org/officeDocument/2006/relationships/hyperlink" Target="https://www.statista.com/" TargetMode="External"/><Relationship Id="rId10" Type="http://schemas.openxmlformats.org/officeDocument/2006/relationships/hyperlink" Target="https://ico.org.uk/" TargetMode="External"/><Relationship Id="rId19" Type="http://schemas.openxmlformats.org/officeDocument/2006/relationships/hyperlink" Target="https://www.vodafone.co.uk/newscentre/vodafonethree" TargetMode="External"/><Relationship Id="rId4" Type="http://schemas.openxmlformats.org/officeDocument/2006/relationships/settings" Target="settings.xml"/><Relationship Id="rId9" Type="http://schemas.openxmlformats.org/officeDocument/2006/relationships/hyperlink" Target="https://www.deloitte.com/" TargetMode="External"/><Relationship Id="rId14" Type="http://schemas.openxmlformats.org/officeDocument/2006/relationships/hyperlink" Target="https://www.pwc.co.uk/" TargetMode="Externa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E5AB7-0E13-4E7E-A55B-2F244C35D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3204</Words>
  <Characters>18263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moslin mitchell</dc:creator>
  <cp:lastModifiedBy>ADELAIDE OBIMPEH</cp:lastModifiedBy>
  <cp:revision>2</cp:revision>
  <dcterms:created xsi:type="dcterms:W3CDTF">2026-07-13T22:22:00Z</dcterms:created>
  <dcterms:modified xsi:type="dcterms:W3CDTF">2026-07-13T22:22:00Z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2f36ed75-823a-4db1-b3d6-d161278fb421</vt:lpwstr>
  </property>
</Properties>
</file>