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A" w14:textId="0FEAC84B" w:rsidR="00BF4C15" w:rsidRDefault="004002F3" w:rsidP="00BF4C15">
      <w:pPr>
        <w:rPr>
          <w:rFonts w:ascii="Calibri" w:hAnsi="Calibri"/>
        </w:rPr>
      </w:pPr>
      <w:r>
        <w:rPr>
          <w:rFonts w:ascii="Calibri" w:hAnsi="Calibri"/>
        </w:rPr>
        <w:t>Title</w:t>
      </w:r>
      <w:r w:rsidR="00BF4C15">
        <w:rPr>
          <w:rFonts w:ascii="Calibri" w:hAnsi="Calibri"/>
        </w:rPr>
        <w:t>:</w:t>
      </w:r>
      <w:r w:rsidR="00D60A9C">
        <w:rPr>
          <w:rFonts w:ascii="Calibri" w:hAnsi="Calibri"/>
        </w:rPr>
        <w:t xml:space="preserve"> Armed Forces Training Event</w:t>
      </w:r>
    </w:p>
    <w:p w14:paraId="2DFB408B" w14:textId="1D5C7FE9" w:rsidR="00BF4C15" w:rsidRDefault="004002F3" w:rsidP="00BF4C15">
      <w:pPr>
        <w:rPr>
          <w:rFonts w:ascii="Calibri" w:hAnsi="Calibri"/>
        </w:rPr>
      </w:pPr>
      <w:r>
        <w:rPr>
          <w:rFonts w:ascii="Calibri" w:hAnsi="Calibri"/>
        </w:rPr>
        <w:t>Date:</w:t>
      </w:r>
      <w:r w:rsidR="00D60A9C">
        <w:rPr>
          <w:rFonts w:ascii="Calibri" w:hAnsi="Calibri"/>
        </w:rPr>
        <w:t xml:space="preserve"> 30/04/2019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D60A9C">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77F3D2BC" w:rsidR="00BF4C15" w:rsidRPr="0011458E" w:rsidRDefault="00D60A9C" w:rsidP="00562087">
            <w:pPr>
              <w:rPr>
                <w:rFonts w:cs="Arial"/>
              </w:rPr>
            </w:pPr>
            <w:r>
              <w:rPr>
                <w:rFonts w:cs="Arial"/>
              </w:rPr>
              <w:t>Armed Forces Training Event</w:t>
            </w:r>
          </w:p>
        </w:tc>
      </w:tr>
      <w:tr w:rsidR="00BF4C15" w:rsidRPr="009A70EC" w14:paraId="2DFB4091" w14:textId="77777777" w:rsidTr="00D60A9C">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1A207AF3" w:rsidR="00BF4C15" w:rsidRPr="0011458E" w:rsidRDefault="00D60A9C" w:rsidP="00562087">
            <w:pPr>
              <w:rPr>
                <w:rFonts w:cs="Arial"/>
              </w:rPr>
            </w:pPr>
            <w:r>
              <w:rPr>
                <w:rFonts w:cs="Arial"/>
              </w:rPr>
              <w:t>Army Reserve Centre</w:t>
            </w:r>
          </w:p>
        </w:tc>
      </w:tr>
      <w:tr w:rsidR="00BF4C15" w:rsidRPr="009A70EC" w14:paraId="2DFB4094" w14:textId="77777777" w:rsidTr="00D60A9C">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1EDEC845" w:rsidR="00BF4C15" w:rsidRPr="0011458E" w:rsidRDefault="00D60A9C" w:rsidP="00562087">
            <w:pPr>
              <w:rPr>
                <w:rFonts w:cs="Arial"/>
              </w:rPr>
            </w:pPr>
            <w:r>
              <w:rPr>
                <w:rStyle w:val="w8qarf"/>
                <w:rFonts w:ascii="Arial" w:hAnsi="Arial" w:cs="Arial"/>
                <w:b/>
                <w:bCs/>
                <w:color w:val="222222"/>
                <w:shd w:val="clear" w:color="auto" w:fill="FFFFFF"/>
              </w:rPr>
              <w:t> </w:t>
            </w:r>
            <w:r>
              <w:rPr>
                <w:rStyle w:val="lrzxr"/>
                <w:rFonts w:ascii="Arial" w:hAnsi="Arial" w:cs="Arial"/>
                <w:color w:val="222222"/>
                <w:shd w:val="clear" w:color="auto" w:fill="FFFFFF"/>
              </w:rPr>
              <w:t xml:space="preserve">Alamein Rd, </w:t>
            </w:r>
            <w:proofErr w:type="spellStart"/>
            <w:r>
              <w:rPr>
                <w:rStyle w:val="lrzxr"/>
                <w:rFonts w:ascii="Arial" w:hAnsi="Arial" w:cs="Arial"/>
                <w:color w:val="222222"/>
                <w:shd w:val="clear" w:color="auto" w:fill="FFFFFF"/>
              </w:rPr>
              <w:t>Plasmarl</w:t>
            </w:r>
            <w:proofErr w:type="spellEnd"/>
            <w:r>
              <w:rPr>
                <w:rStyle w:val="lrzxr"/>
                <w:rFonts w:ascii="Arial" w:hAnsi="Arial" w:cs="Arial"/>
                <w:color w:val="222222"/>
                <w:shd w:val="clear" w:color="auto" w:fill="FFFFFF"/>
              </w:rPr>
              <w:t>, Swansea SA1 2HP</w:t>
            </w:r>
          </w:p>
        </w:tc>
      </w:tr>
      <w:tr w:rsidR="00BF4C15" w:rsidRPr="009A70EC" w14:paraId="2DFB4097" w14:textId="77777777" w:rsidTr="00D60A9C">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9315017" w:rsidR="00BF4C15" w:rsidRPr="0011458E" w:rsidRDefault="00D60A9C" w:rsidP="00562087">
            <w:pPr>
              <w:rPr>
                <w:rFonts w:cs="Arial"/>
              </w:rPr>
            </w:pPr>
            <w:r>
              <w:rPr>
                <w:rFonts w:cs="Arial"/>
              </w:rPr>
              <w:t>Tania Davies</w:t>
            </w:r>
          </w:p>
        </w:tc>
      </w:tr>
      <w:tr w:rsidR="00FB6D7F" w:rsidRPr="009A70EC" w14:paraId="679ACD37" w14:textId="77777777" w:rsidTr="00D60A9C">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298FE9E5" w:rsidR="00FB6D7F" w:rsidRPr="0011458E" w:rsidRDefault="00D60A9C" w:rsidP="00562087">
            <w:pPr>
              <w:rPr>
                <w:rFonts w:cs="Arial"/>
              </w:rPr>
            </w:pPr>
            <w:r>
              <w:rPr>
                <w:rFonts w:cs="Arial"/>
              </w:rPr>
              <w:t>Tania Davies</w:t>
            </w:r>
          </w:p>
        </w:tc>
      </w:tr>
      <w:tr w:rsidR="00FB6D7F" w:rsidRPr="009A70EC" w14:paraId="43A20D1F" w14:textId="77777777" w:rsidTr="00D60A9C">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D60A9C">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2FD57FC6" w:rsidR="00BF4C15" w:rsidRPr="0011458E" w:rsidRDefault="00D60A9C" w:rsidP="00562087">
            <w:pPr>
              <w:rPr>
                <w:rFonts w:cs="Arial"/>
              </w:rPr>
            </w:pPr>
            <w:r>
              <w:rPr>
                <w:rFonts w:cs="Arial"/>
              </w:rPr>
              <w:t>24</w:t>
            </w:r>
          </w:p>
        </w:tc>
      </w:tr>
      <w:tr w:rsidR="00BF4C15" w:rsidRPr="009A70EC" w14:paraId="2DFB409D" w14:textId="77777777" w:rsidTr="00D60A9C">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1C1E1612" w:rsidR="00BF4C15" w:rsidRPr="0011458E" w:rsidRDefault="00D60A9C" w:rsidP="00562087">
            <w:pPr>
              <w:rPr>
                <w:rFonts w:cs="Arial"/>
              </w:rPr>
            </w:pPr>
            <w:r>
              <w:rPr>
                <w:rFonts w:cs="Arial"/>
              </w:rPr>
              <w:t>None</w:t>
            </w:r>
          </w:p>
        </w:tc>
      </w:tr>
      <w:tr w:rsidR="00BF4C15" w:rsidRPr="009A70EC" w14:paraId="2DFB40A0" w14:textId="77777777" w:rsidTr="00D60A9C">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2C93A3AD" w:rsidR="00BF4C15" w:rsidRPr="0011458E" w:rsidRDefault="00D60A9C" w:rsidP="00562087">
            <w:pPr>
              <w:rPr>
                <w:rFonts w:cs="Arial"/>
              </w:rPr>
            </w:pPr>
            <w:r>
              <w:rPr>
                <w:rFonts w:cs="Arial"/>
              </w:rPr>
              <w:t>3</w:t>
            </w:r>
          </w:p>
        </w:tc>
      </w:tr>
      <w:tr w:rsidR="00BF4C15" w:rsidRPr="009A70EC" w14:paraId="2DFB40A3" w14:textId="77777777" w:rsidTr="00D60A9C">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1E2F2571" w:rsidR="00BF4C15" w:rsidRPr="0011458E" w:rsidRDefault="00D60A9C" w:rsidP="00562087">
            <w:pPr>
              <w:rPr>
                <w:rFonts w:cs="Arial"/>
              </w:rPr>
            </w:pPr>
            <w:r>
              <w:rPr>
                <w:rFonts w:cs="Arial"/>
              </w:rPr>
              <w:t>None</w:t>
            </w:r>
          </w:p>
        </w:tc>
      </w:tr>
      <w:tr w:rsidR="00BF4C15" w:rsidRPr="009A70EC" w14:paraId="2DFB40A6" w14:textId="77777777" w:rsidTr="00D60A9C">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06596457" w:rsidR="00BF4C15" w:rsidRPr="0011458E" w:rsidRDefault="00D60A9C" w:rsidP="00562087">
            <w:pPr>
              <w:rPr>
                <w:rFonts w:cs="Arial"/>
              </w:rPr>
            </w:pPr>
            <w:r>
              <w:rPr>
                <w:rStyle w:val="PlaceholderText"/>
              </w:rPr>
              <w:t>30/04/2019</w:t>
            </w:r>
          </w:p>
        </w:tc>
      </w:tr>
      <w:tr w:rsidR="00BF4C15" w:rsidRPr="009A70EC" w14:paraId="2DFB40A9" w14:textId="77777777" w:rsidTr="00D60A9C">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51C9BEBE" w:rsidR="00BF4C15" w:rsidRPr="0011458E" w:rsidRDefault="00D60A9C" w:rsidP="00562087">
            <w:pPr>
              <w:rPr>
                <w:rFonts w:cs="Arial"/>
              </w:rPr>
            </w:pPr>
            <w:r>
              <w:rPr>
                <w:rStyle w:val="PlaceholderText"/>
              </w:rPr>
              <w:t>30/04/2019</w:t>
            </w:r>
          </w:p>
        </w:tc>
      </w:tr>
      <w:tr w:rsidR="00BF4C15" w:rsidRPr="009A70EC" w14:paraId="2DFB40AC" w14:textId="77777777" w:rsidTr="00D60A9C">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666FD5A1" w:rsidR="00BF4C15" w:rsidRPr="0011458E" w:rsidRDefault="00D60A9C" w:rsidP="00FB6D7F">
            <w:pPr>
              <w:rPr>
                <w:rFonts w:cs="Arial"/>
              </w:rPr>
            </w:pPr>
            <w:r>
              <w:rPr>
                <w:rFonts w:cs="Arial"/>
              </w:rPr>
              <w:t>Carrying out activities in groups. Following safety instructions</w:t>
            </w:r>
            <w:r w:rsidR="00CE44D7">
              <w:rPr>
                <w:rFonts w:cs="Arial"/>
              </w:rPr>
              <w:t xml:space="preserve"> by army staff members.</w:t>
            </w:r>
          </w:p>
        </w:tc>
      </w:tr>
    </w:tbl>
    <w:p w14:paraId="2DFB40AD" w14:textId="7691948A" w:rsidR="00BF4C15" w:rsidRDefault="00BF4C15" w:rsidP="00BF4C15">
      <w:pPr>
        <w:rPr>
          <w:rFonts w:ascii="Calibri" w:hAnsi="Calibri"/>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6A2128">
        <w:tc>
          <w:tcPr>
            <w:tcW w:w="8522" w:type="dxa"/>
            <w:shd w:val="clear" w:color="auto" w:fill="auto"/>
          </w:tcPr>
          <w:p w14:paraId="53F7D5F9" w14:textId="01B7D5BA" w:rsidR="00DF7CA6" w:rsidRDefault="00071CBE" w:rsidP="00DF7CA6">
            <w:pPr>
              <w:rPr>
                <w:rFonts w:cs="Arial"/>
              </w:rPr>
            </w:pPr>
            <w:r>
              <w:t>A risk assessment is to manage health, safety and risks, the way to carry these out are by identifying what might cause harm and steps to prevent the harm from occurring.</w:t>
            </w:r>
            <w:r>
              <w:rPr>
                <w:rFonts w:cs="Arial"/>
              </w:rPr>
              <w:t xml:space="preserve"> The</w:t>
            </w:r>
            <w:r w:rsidR="00DF7CA6">
              <w:rPr>
                <w:rFonts w:cs="Arial"/>
              </w:rPr>
              <w:t xml:space="preserve"> three pieces of legislation that I will be looking into are</w:t>
            </w:r>
            <w:r>
              <w:rPr>
                <w:rFonts w:cs="Arial"/>
              </w:rPr>
              <w:t>:</w:t>
            </w:r>
            <w:r w:rsidR="00DF7CA6">
              <w:rPr>
                <w:rFonts w:cs="Arial"/>
              </w:rPr>
              <w:t xml:space="preserve"> Health and Safety, RIDDOR</w:t>
            </w:r>
            <w:r>
              <w:rPr>
                <w:rFonts w:cs="Arial"/>
              </w:rPr>
              <w:t xml:space="preserve"> </w:t>
            </w:r>
            <w:r>
              <w:t>(The reporting of Injuries, Diseases and Dangerous Occurrences Regulations 2013</w:t>
            </w:r>
            <w:r w:rsidR="00230AD6">
              <w:t xml:space="preserve">) </w:t>
            </w:r>
            <w:r w:rsidR="00230AD6">
              <w:rPr>
                <w:rFonts w:cs="Arial"/>
              </w:rPr>
              <w:t>and</w:t>
            </w:r>
            <w:r w:rsidR="00DF7CA6">
              <w:rPr>
                <w:rFonts w:cs="Arial"/>
              </w:rPr>
              <w:t xml:space="preserve"> COSHH</w:t>
            </w:r>
            <w:r>
              <w:rPr>
                <w:rFonts w:cs="Arial"/>
              </w:rPr>
              <w:t xml:space="preserve"> </w:t>
            </w:r>
            <w:r w:rsidRPr="00071CBE">
              <w:rPr>
                <w:rFonts w:cstheme="minorHAnsi"/>
              </w:rPr>
              <w:t>(</w:t>
            </w:r>
            <w:r w:rsidRPr="00071CBE">
              <w:rPr>
                <w:rFonts w:cstheme="minorHAnsi"/>
                <w:color w:val="222222"/>
                <w:shd w:val="clear" w:color="auto" w:fill="FFFFFF"/>
              </w:rPr>
              <w:t>The Control of Substances Hazardous to Health Regulations 2002)</w:t>
            </w:r>
            <w:r w:rsidR="00DF7CA6" w:rsidRPr="00071CBE">
              <w:rPr>
                <w:rFonts w:cstheme="minorHAnsi"/>
              </w:rPr>
              <w:t>.</w:t>
            </w:r>
          </w:p>
          <w:p w14:paraId="09D2CAE7" w14:textId="751667BD" w:rsidR="00DF7CA6" w:rsidRDefault="000D738A" w:rsidP="00DF7CA6">
            <w:r>
              <w:rPr>
                <w:rFonts w:cs="Arial"/>
              </w:rPr>
              <w:t xml:space="preserve">The Health and Safety </w:t>
            </w:r>
            <w:r w:rsidR="00DF7CA6">
              <w:rPr>
                <w:rFonts w:cs="Arial"/>
              </w:rPr>
              <w:t>at Work</w:t>
            </w:r>
            <w:r>
              <w:rPr>
                <w:rFonts w:cs="Arial"/>
              </w:rPr>
              <w:t xml:space="preserve"> Act 1974</w:t>
            </w:r>
            <w:r w:rsidR="00DF7CA6">
              <w:rPr>
                <w:rFonts w:cs="Arial"/>
              </w:rPr>
              <w:t xml:space="preserve"> is the primary piece of legislation covering occupational health and safety in Great Britain. </w:t>
            </w:r>
            <w:r w:rsidR="00071CBE">
              <w:rPr>
                <w:rFonts w:cs="Arial"/>
              </w:rPr>
              <w:t>This act must ensure that all employees are kept safe and any potential risks are controlled.</w:t>
            </w:r>
            <w:r w:rsidR="00C73919">
              <w:rPr>
                <w:rFonts w:cs="Arial"/>
              </w:rPr>
              <w:t xml:space="preserve"> The most common cause in the work place are slips, trips and falls Hughes</w:t>
            </w:r>
            <w:r w:rsidR="00E767B5">
              <w:rPr>
                <w:rFonts w:cs="Arial"/>
              </w:rPr>
              <w:t xml:space="preserve"> and </w:t>
            </w:r>
            <w:proofErr w:type="spellStart"/>
            <w:r w:rsidR="00E767B5">
              <w:rPr>
                <w:rFonts w:cs="Arial"/>
              </w:rPr>
              <w:t>Ferrett</w:t>
            </w:r>
            <w:proofErr w:type="spellEnd"/>
            <w:r w:rsidR="00E767B5">
              <w:rPr>
                <w:rFonts w:cs="Arial"/>
              </w:rPr>
              <w:t xml:space="preserve"> </w:t>
            </w:r>
            <w:r w:rsidR="00C73919">
              <w:rPr>
                <w:rFonts w:cs="Arial"/>
              </w:rPr>
              <w:t>(2015).</w:t>
            </w:r>
            <w:r w:rsidR="00071CBE">
              <w:rPr>
                <w:rFonts w:cs="Arial"/>
              </w:rPr>
              <w:t xml:space="preserve"> In </w:t>
            </w:r>
            <w:r w:rsidR="00C73919">
              <w:rPr>
                <w:rFonts w:cs="Arial"/>
              </w:rPr>
              <w:t xml:space="preserve">all </w:t>
            </w:r>
            <w:r w:rsidR="00071CBE">
              <w:rPr>
                <w:rFonts w:cs="Arial"/>
              </w:rPr>
              <w:t xml:space="preserve">work </w:t>
            </w:r>
            <w:r w:rsidR="00C73919">
              <w:rPr>
                <w:rFonts w:cs="Arial"/>
              </w:rPr>
              <w:t>places</w:t>
            </w:r>
            <w:r w:rsidR="00071CBE">
              <w:rPr>
                <w:rFonts w:cs="Arial"/>
              </w:rPr>
              <w:t xml:space="preserve"> there must be a health and safety policy and procedure handbook</w:t>
            </w:r>
            <w:r w:rsidR="00C73919">
              <w:rPr>
                <w:rFonts w:cs="Arial"/>
              </w:rPr>
              <w:t xml:space="preserve"> that staff should adhere to</w:t>
            </w:r>
            <w:r w:rsidR="00071CBE">
              <w:rPr>
                <w:rFonts w:cs="Arial"/>
              </w:rPr>
              <w:t>. The law requires employers</w:t>
            </w:r>
            <w:r w:rsidR="00E85869">
              <w:rPr>
                <w:rFonts w:cs="Arial"/>
              </w:rPr>
              <w:t xml:space="preserve"> to provide safe working conditions and that all staff are kept safe when in work. </w:t>
            </w:r>
            <w:r w:rsidR="00230AD6">
              <w:rPr>
                <w:rFonts w:cs="Arial"/>
              </w:rPr>
              <w:t>However,</w:t>
            </w:r>
            <w:r w:rsidR="00E85869">
              <w:rPr>
                <w:rFonts w:cs="Arial"/>
              </w:rPr>
              <w:t xml:space="preserve"> it is also the </w:t>
            </w:r>
            <w:r w:rsidR="00230AD6">
              <w:rPr>
                <w:rFonts w:cs="Arial"/>
              </w:rPr>
              <w:t>employee’s</w:t>
            </w:r>
            <w:r w:rsidR="00E85869">
              <w:rPr>
                <w:rFonts w:cs="Arial"/>
              </w:rPr>
              <w:t xml:space="preserve"> responsibility to ensure they are working safely and following all policies and procedures.</w:t>
            </w:r>
            <w:r w:rsidR="00C86164">
              <w:rPr>
                <w:rFonts w:cs="Arial"/>
              </w:rPr>
              <w:t xml:space="preserve"> This act must ensure that all </w:t>
            </w:r>
            <w:r w:rsidR="00DB196E">
              <w:rPr>
                <w:rFonts w:cs="Arial"/>
              </w:rPr>
              <w:t>employees</w:t>
            </w:r>
            <w:r w:rsidR="00C86164">
              <w:rPr>
                <w:rFonts w:cs="Arial"/>
              </w:rPr>
              <w:t xml:space="preserve"> are safe, healthy and have general welfare at work.</w:t>
            </w:r>
            <w:r w:rsidR="00E85869">
              <w:rPr>
                <w:rFonts w:cs="Arial"/>
              </w:rPr>
              <w:t xml:space="preserve"> Employees must not misuse equipment and ensure they have had all relevant training before using any equipment such as: machinery, hoists, slings, wheelchairs. This is to ensure they are using the equipment’s safely and not putting themselves or others at risk of injury Health and Safety Executive (2013).</w:t>
            </w:r>
            <w:r w:rsidR="00C86164">
              <w:rPr>
                <w:rFonts w:cs="Arial"/>
              </w:rPr>
              <w:t xml:space="preserve"> If any accidents occur at </w:t>
            </w:r>
            <w:r w:rsidR="00230AD6">
              <w:rPr>
                <w:rFonts w:cs="Arial"/>
              </w:rPr>
              <w:t>work,</w:t>
            </w:r>
            <w:r w:rsidR="00C86164">
              <w:rPr>
                <w:rFonts w:cs="Arial"/>
              </w:rPr>
              <w:t xml:space="preserve"> then this must be reported to your line manager and recorded in the accident and incident book. The ways to improve workplace health and safety is to ensure that the work place is inspected for any hazards or risks, records are </w:t>
            </w:r>
            <w:r w:rsidR="00DB196E">
              <w:rPr>
                <w:rFonts w:cs="Arial"/>
              </w:rPr>
              <w:t>maintained</w:t>
            </w:r>
            <w:r w:rsidR="00C86164">
              <w:rPr>
                <w:rFonts w:cs="Arial"/>
              </w:rPr>
              <w:t xml:space="preserve"> if there were previous incidents</w:t>
            </w:r>
            <w:r w:rsidR="00DB196E">
              <w:rPr>
                <w:rFonts w:cs="Arial"/>
              </w:rPr>
              <w:t>, employees are trained and making safety a key part of the work place.</w:t>
            </w:r>
            <w:r w:rsidR="00136FC0">
              <w:rPr>
                <w:rFonts w:cs="Arial"/>
              </w:rPr>
              <w:t xml:space="preserve"> In the work place a few unsafe acts </w:t>
            </w:r>
            <w:r w:rsidR="00230AD6">
              <w:rPr>
                <w:rFonts w:cs="Arial"/>
              </w:rPr>
              <w:t>include</w:t>
            </w:r>
            <w:r w:rsidR="00136FC0">
              <w:rPr>
                <w:rFonts w:cs="Arial"/>
              </w:rPr>
              <w:t xml:space="preserve"> failure to warn others of danger, using equipment’s the wrong way or for the wrong tasks, failing to use correct method of manual handling and leaving equipment’s in dangerous conditions.</w:t>
            </w:r>
          </w:p>
          <w:p w14:paraId="76BEB856" w14:textId="1DD2659F" w:rsidR="00DF7CA6" w:rsidRDefault="00DF7CA6" w:rsidP="00DF7CA6">
            <w:r>
              <w:t>RIDDOR (The reporting of Injuries, Diseases and Dangerous Occurrences Regulations 2013) is a UK health and safety legislation. This regulation applies to all employers and employees, it is an individual’s responsibility to report and record of any injuries or incidents that may occur in a work place. RIDDOR is in place to keep everyone safe at the work place and if this is ignored and incidents are not being reported then this is a breach of law. When incidents and accidents are reported employers can address the problems and ensure that these risks are kept to a minimum, this will result in everyone being safe and stopping the same incidents from reoccurring.</w:t>
            </w:r>
            <w:r w:rsidR="00136FC0">
              <w:t xml:space="preserve"> A few incidents that need to be reported under RIDDOR are: deaths, major injuries, diseases, gas incidents and injuries sustained by a visitor or third party who is taken from the premises to hospital Davies (20</w:t>
            </w:r>
            <w:r w:rsidR="0057777D">
              <w:t>11</w:t>
            </w:r>
            <w:r w:rsidR="00136FC0">
              <w:t>).</w:t>
            </w:r>
          </w:p>
          <w:p w14:paraId="58CDC70C" w14:textId="790AA8AB" w:rsidR="00BE5E2F" w:rsidRDefault="00BE5E2F" w:rsidP="006A2128">
            <w:pPr>
              <w:spacing w:before="240"/>
              <w:rPr>
                <w:rFonts w:cstheme="minorHAnsi"/>
              </w:rPr>
            </w:pPr>
            <w:r>
              <w:rPr>
                <w:rFonts w:cs="Arial"/>
              </w:rPr>
              <w:t xml:space="preserve">COSHH </w:t>
            </w:r>
            <w:r w:rsidRPr="00071CBE">
              <w:rPr>
                <w:rFonts w:cstheme="minorHAnsi"/>
              </w:rPr>
              <w:t>(</w:t>
            </w:r>
            <w:r w:rsidRPr="00071CBE">
              <w:rPr>
                <w:rFonts w:cstheme="minorHAnsi"/>
                <w:color w:val="222222"/>
                <w:shd w:val="clear" w:color="auto" w:fill="FFFFFF"/>
              </w:rPr>
              <w:t>The Control of Substances Hazardous to Health Regulations 2002)</w:t>
            </w:r>
            <w:r w:rsidRPr="00071CBE">
              <w:rPr>
                <w:rFonts w:cstheme="minorHAnsi"/>
              </w:rPr>
              <w:t>.</w:t>
            </w:r>
            <w:r>
              <w:rPr>
                <w:rFonts w:cstheme="minorHAnsi"/>
              </w:rPr>
              <w:t xml:space="preserve"> This legislation is for employers to prevent or reduce their workers exposure to substances that are hazardous to their health. A few of the substances that are hazardous are: dust, chemicals, cleaning products (bleach), gases and fumes. Hazardous substances can make staff ill as some products can cause skin diseases or cancer, and lung diseases or </w:t>
            </w:r>
            <w:r w:rsidR="005E5B16">
              <w:rPr>
                <w:rFonts w:cstheme="minorHAnsi"/>
              </w:rPr>
              <w:t>asthma</w:t>
            </w:r>
            <w:r>
              <w:rPr>
                <w:rFonts w:cstheme="minorHAnsi"/>
              </w:rPr>
              <w:t xml:space="preserve"> </w:t>
            </w:r>
            <w:r w:rsidR="00230AD6">
              <w:rPr>
                <w:rFonts w:cstheme="minorHAnsi"/>
              </w:rPr>
              <w:t xml:space="preserve">if it </w:t>
            </w:r>
            <w:r w:rsidR="00275358">
              <w:rPr>
                <w:rFonts w:cstheme="minorHAnsi"/>
              </w:rPr>
              <w:t>meets</w:t>
            </w:r>
            <w:r w:rsidR="00230AD6">
              <w:rPr>
                <w:rFonts w:cstheme="minorHAnsi"/>
              </w:rPr>
              <w:t xml:space="preserve"> </w:t>
            </w:r>
            <w:r>
              <w:rPr>
                <w:rFonts w:cstheme="minorHAnsi"/>
              </w:rPr>
              <w:t xml:space="preserve">the individual. It is the </w:t>
            </w:r>
            <w:r w:rsidR="00230AD6">
              <w:rPr>
                <w:rFonts w:cstheme="minorHAnsi"/>
              </w:rPr>
              <w:t>employer’s</w:t>
            </w:r>
            <w:r>
              <w:rPr>
                <w:rFonts w:cstheme="minorHAnsi"/>
              </w:rPr>
              <w:t xml:space="preserve"> responsibility to ensure that COSHH training is provided so staff can identify, control and measure the exposure to harmful substances. All hazardous chemicals must be locked away in </w:t>
            </w:r>
            <w:r w:rsidR="005E5B16">
              <w:rPr>
                <w:rFonts w:cstheme="minorHAnsi"/>
              </w:rPr>
              <w:t xml:space="preserve">a cool room as if it </w:t>
            </w:r>
            <w:r w:rsidR="00230AD6">
              <w:rPr>
                <w:rFonts w:cstheme="minorHAnsi"/>
              </w:rPr>
              <w:t>encounters</w:t>
            </w:r>
            <w:r w:rsidR="005E5B16">
              <w:rPr>
                <w:rFonts w:cstheme="minorHAnsi"/>
              </w:rPr>
              <w:t xml:space="preserve"> heat it can cause an explosion.</w:t>
            </w:r>
            <w:r w:rsidR="00E452B2">
              <w:rPr>
                <w:rFonts w:cstheme="minorHAnsi"/>
              </w:rPr>
              <w:t xml:space="preserve"> Health and Safety Executive (HSE) keeps close eyes on businesses to ensure they are complying with COSHH laws, failure to comply can lead to businesses facing prosecution or heavy fines</w:t>
            </w:r>
            <w:r w:rsidR="006A2128">
              <w:rPr>
                <w:rFonts w:cstheme="minorHAnsi"/>
              </w:rPr>
              <w:t xml:space="preserve"> (</w:t>
            </w:r>
            <w:r w:rsidR="006A2128" w:rsidRPr="006A2128">
              <w:t>www.ppscleaningsupplies.com</w:t>
            </w:r>
            <w:r w:rsidR="006A2128">
              <w:t>).</w:t>
            </w:r>
          </w:p>
          <w:p w14:paraId="2C95915B" w14:textId="55A0F657" w:rsidR="00BE5E2F" w:rsidRDefault="005E5B16" w:rsidP="00DF7CA6">
            <w:r>
              <w:t xml:space="preserve"> Below there is a table with COSHH symbols and meanings to help identify different hazards.</w:t>
            </w:r>
          </w:p>
          <w:p w14:paraId="697E0867" w14:textId="3862D2AF" w:rsidR="00DF7CA6" w:rsidRDefault="005E5B16" w:rsidP="00DF7CA6">
            <w:pPr>
              <w:rPr>
                <w:sz w:val="24"/>
                <w:szCs w:val="24"/>
              </w:rPr>
            </w:pPr>
            <w:r>
              <w:rPr>
                <w:noProof/>
              </w:rPr>
              <w:drawing>
                <wp:inline distT="0" distB="0" distL="0" distR="0" wp14:anchorId="423944B0" wp14:editId="2A0CE7DC">
                  <wp:extent cx="5362575" cy="6318250"/>
                  <wp:effectExtent l="0" t="0" r="9525" b="6350"/>
                  <wp:docPr id="2" name="Picture 2" descr="COSHH symbols and mean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SHH symbols and meaning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2575" cy="6318250"/>
                          </a:xfrm>
                          <a:prstGeom prst="rect">
                            <a:avLst/>
                          </a:prstGeom>
                          <a:noFill/>
                          <a:ln>
                            <a:noFill/>
                          </a:ln>
                        </pic:spPr>
                      </pic:pic>
                    </a:graphicData>
                  </a:graphic>
                </wp:inline>
              </w:drawing>
            </w:r>
          </w:p>
          <w:p w14:paraId="23154EB5" w14:textId="77777777" w:rsidR="00DF7CA6" w:rsidRDefault="00DF7CA6" w:rsidP="00DF7CA6">
            <w:pPr>
              <w:pStyle w:val="ListParagraph"/>
              <w:rPr>
                <w:sz w:val="24"/>
                <w:szCs w:val="24"/>
              </w:rPr>
            </w:pPr>
          </w:p>
          <w:p w14:paraId="5B2C82B9" w14:textId="77777777" w:rsidR="00DF7CA6" w:rsidRPr="00DF7CA6" w:rsidRDefault="00DF7CA6" w:rsidP="00DF7CA6">
            <w:pPr>
              <w:rPr>
                <w:sz w:val="24"/>
                <w:szCs w:val="24"/>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2602BE">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064940BB" w:rsidR="00BF4C15" w:rsidRPr="009374D3" w:rsidRDefault="00BF4C15" w:rsidP="00562087">
            <w:pPr>
              <w:jc w:val="center"/>
              <w:rPr>
                <w:rFonts w:ascii="Calibri" w:hAnsi="Calibri"/>
              </w:rPr>
            </w:pPr>
            <w:r>
              <w:rPr>
                <w:rFonts w:ascii="Calibri" w:hAnsi="Calibri"/>
              </w:rPr>
              <w:t xml:space="preserve">Actions </w:t>
            </w:r>
            <w:r w:rsidR="00230AD6">
              <w:rPr>
                <w:rFonts w:ascii="Calibri" w:hAnsi="Calibri"/>
              </w:rPr>
              <w:t>by</w:t>
            </w:r>
            <w:r>
              <w:rPr>
                <w:rFonts w:ascii="Calibri" w:hAnsi="Calibri"/>
              </w:rPr>
              <w:t xml:space="preserve"> Whom</w:t>
            </w:r>
          </w:p>
        </w:tc>
        <w:tc>
          <w:tcPr>
            <w:tcW w:w="1134" w:type="dxa"/>
            <w:shd w:val="clear" w:color="auto" w:fill="C0C0C0"/>
          </w:tcPr>
          <w:p w14:paraId="2DFB40BD" w14:textId="03F9EB4B" w:rsidR="00BF4C15" w:rsidRPr="009374D3" w:rsidRDefault="00BF4C15" w:rsidP="00562087">
            <w:pPr>
              <w:rPr>
                <w:rFonts w:ascii="Calibri" w:hAnsi="Calibri"/>
              </w:rPr>
            </w:pPr>
            <w:r>
              <w:rPr>
                <w:rFonts w:ascii="Calibri" w:hAnsi="Calibri"/>
              </w:rPr>
              <w:t xml:space="preserve">Action </w:t>
            </w:r>
            <w:r w:rsidR="00275358">
              <w:rPr>
                <w:rFonts w:ascii="Calibri" w:hAnsi="Calibri"/>
              </w:rPr>
              <w:t>by</w:t>
            </w:r>
            <w:r>
              <w:rPr>
                <w:rFonts w:ascii="Calibri" w:hAnsi="Calibri"/>
              </w:rPr>
              <w:t xml:space="preserve"> When</w:t>
            </w:r>
          </w:p>
        </w:tc>
      </w:tr>
      <w:tr w:rsidR="00BF4C15" w:rsidRPr="009374D3" w14:paraId="2DFB40C7" w14:textId="77777777" w:rsidTr="002602BE">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5D2AF4B9" w14:textId="00FCE251" w:rsidR="002767CA" w:rsidRDefault="002602BE" w:rsidP="00562087">
            <w:pPr>
              <w:rPr>
                <w:rFonts w:ascii="Calibri" w:hAnsi="Calibri"/>
              </w:rPr>
            </w:pPr>
            <w:r>
              <w:rPr>
                <w:rFonts w:ascii="Calibri" w:hAnsi="Calibri"/>
              </w:rPr>
              <w:t>Activity was to move 3 buckets of water from one end to another. There were 3 buckets with water, buckets labelled A, B and C.</w:t>
            </w:r>
          </w:p>
          <w:p w14:paraId="2DFB40C1" w14:textId="6567E0E1" w:rsidR="002767CA" w:rsidRPr="009374D3" w:rsidRDefault="002767CA" w:rsidP="00562087">
            <w:pPr>
              <w:rPr>
                <w:rFonts w:ascii="Calibri" w:hAnsi="Calibri"/>
              </w:rPr>
            </w:pPr>
          </w:p>
        </w:tc>
        <w:tc>
          <w:tcPr>
            <w:tcW w:w="2126" w:type="dxa"/>
            <w:shd w:val="clear" w:color="auto" w:fill="auto"/>
          </w:tcPr>
          <w:p w14:paraId="2DFB40C2" w14:textId="3FE2870C" w:rsidR="00BF4C15" w:rsidRPr="009374D3" w:rsidRDefault="00230AD6" w:rsidP="00562087">
            <w:pPr>
              <w:rPr>
                <w:rFonts w:ascii="Calibri" w:hAnsi="Calibri"/>
              </w:rPr>
            </w:pPr>
            <w:r>
              <w:rPr>
                <w:rFonts w:ascii="Calibri" w:hAnsi="Calibri"/>
              </w:rPr>
              <w:t>Another student and I</w:t>
            </w:r>
            <w:r w:rsidR="00CE44D7">
              <w:rPr>
                <w:rFonts w:ascii="Calibri" w:hAnsi="Calibri"/>
              </w:rPr>
              <w:t xml:space="preserve"> as we were carrying out the activity.</w:t>
            </w:r>
            <w:r w:rsidR="000D738A">
              <w:rPr>
                <w:rFonts w:ascii="Calibri" w:hAnsi="Calibri"/>
              </w:rPr>
              <w:t xml:space="preserve"> We could have tripped and fallen or hurt our self while carrying the buckets.</w:t>
            </w:r>
          </w:p>
        </w:tc>
        <w:tc>
          <w:tcPr>
            <w:tcW w:w="3119" w:type="dxa"/>
            <w:shd w:val="clear" w:color="auto" w:fill="auto"/>
          </w:tcPr>
          <w:p w14:paraId="2DFB40C3" w14:textId="3CFD9C08" w:rsidR="00BF4C15" w:rsidRPr="009374D3" w:rsidRDefault="0043499D" w:rsidP="00562087">
            <w:pPr>
              <w:rPr>
                <w:rFonts w:ascii="Calibri" w:hAnsi="Calibri"/>
              </w:rPr>
            </w:pPr>
            <w:r>
              <w:rPr>
                <w:rFonts w:ascii="Calibri" w:hAnsi="Calibri"/>
              </w:rPr>
              <w:t xml:space="preserve">Instructions were prompted from the army staff, two people maximum was to carry the buckets together for safety reasons. We were told not to run with the buckets as we could fall and hurt our self. All safety instructions were </w:t>
            </w:r>
            <w:r w:rsidR="00230AD6">
              <w:rPr>
                <w:rFonts w:ascii="Calibri" w:hAnsi="Calibri"/>
              </w:rPr>
              <w:t>followed,</w:t>
            </w:r>
            <w:r>
              <w:rPr>
                <w:rFonts w:ascii="Calibri" w:hAnsi="Calibri"/>
              </w:rPr>
              <w:t xml:space="preserve"> and the task was carried out safely with the correct manual handling techniques.</w:t>
            </w:r>
          </w:p>
        </w:tc>
        <w:tc>
          <w:tcPr>
            <w:tcW w:w="2693" w:type="dxa"/>
            <w:shd w:val="clear" w:color="auto" w:fill="auto"/>
          </w:tcPr>
          <w:p w14:paraId="2DFB40C4" w14:textId="1331A61F" w:rsidR="00BF4C15" w:rsidRPr="009374D3" w:rsidRDefault="0043499D" w:rsidP="00562087">
            <w:pPr>
              <w:rPr>
                <w:rFonts w:ascii="Calibri" w:hAnsi="Calibri"/>
              </w:rPr>
            </w:pPr>
            <w:r>
              <w:rPr>
                <w:rFonts w:ascii="Calibri" w:hAnsi="Calibri"/>
              </w:rPr>
              <w:t>None needed.</w:t>
            </w:r>
          </w:p>
        </w:tc>
        <w:tc>
          <w:tcPr>
            <w:tcW w:w="1134" w:type="dxa"/>
            <w:shd w:val="clear" w:color="auto" w:fill="auto"/>
          </w:tcPr>
          <w:p w14:paraId="2DFB40C5" w14:textId="42C16632" w:rsidR="00BF4C15" w:rsidRPr="00CE44D7" w:rsidRDefault="00CE44D7" w:rsidP="00562087">
            <w:pPr>
              <w:rPr>
                <w:rFonts w:ascii="Calibri" w:hAnsi="Calibri"/>
              </w:rPr>
            </w:pPr>
            <w:r>
              <w:rPr>
                <w:rFonts w:ascii="Calibri" w:hAnsi="Calibri"/>
              </w:rPr>
              <w:t>Army staff</w:t>
            </w:r>
          </w:p>
        </w:tc>
        <w:tc>
          <w:tcPr>
            <w:tcW w:w="1134" w:type="dxa"/>
            <w:shd w:val="clear" w:color="auto" w:fill="auto"/>
          </w:tcPr>
          <w:p w14:paraId="2DFB40C6" w14:textId="52E6A17B" w:rsidR="00BF4C15" w:rsidRPr="009374D3" w:rsidRDefault="00CE44D7" w:rsidP="00562087">
            <w:pPr>
              <w:rPr>
                <w:rFonts w:ascii="Calibri" w:hAnsi="Calibri"/>
              </w:rPr>
            </w:pPr>
            <w:r>
              <w:rPr>
                <w:rFonts w:ascii="Calibri" w:hAnsi="Calibri"/>
              </w:rPr>
              <w:t>30/04/19</w:t>
            </w:r>
          </w:p>
        </w:tc>
      </w:tr>
      <w:tr w:rsidR="002602BE" w:rsidRPr="009374D3" w14:paraId="2DFB40D0" w14:textId="77777777" w:rsidTr="002602BE">
        <w:trPr>
          <w:trHeight w:val="642"/>
        </w:trPr>
        <w:tc>
          <w:tcPr>
            <w:tcW w:w="534" w:type="dxa"/>
            <w:shd w:val="clear" w:color="auto" w:fill="auto"/>
          </w:tcPr>
          <w:p w14:paraId="2DFB40C8" w14:textId="77777777" w:rsidR="002602BE" w:rsidRPr="009374D3" w:rsidRDefault="002602BE" w:rsidP="002602BE">
            <w:pPr>
              <w:rPr>
                <w:rFonts w:ascii="Calibri" w:hAnsi="Calibri"/>
              </w:rPr>
            </w:pPr>
          </w:p>
          <w:p w14:paraId="2DFB40C9" w14:textId="77777777" w:rsidR="002602BE" w:rsidRPr="009374D3" w:rsidRDefault="002602BE" w:rsidP="002602BE">
            <w:pPr>
              <w:rPr>
                <w:rFonts w:ascii="Calibri" w:hAnsi="Calibri"/>
              </w:rPr>
            </w:pPr>
            <w:r w:rsidRPr="009374D3">
              <w:rPr>
                <w:rFonts w:ascii="Calibri" w:hAnsi="Calibri"/>
              </w:rPr>
              <w:t>2</w:t>
            </w:r>
          </w:p>
        </w:tc>
        <w:tc>
          <w:tcPr>
            <w:tcW w:w="3260" w:type="dxa"/>
            <w:shd w:val="clear" w:color="auto" w:fill="auto"/>
          </w:tcPr>
          <w:p w14:paraId="7CCA4453" w14:textId="77777777" w:rsidR="002602BE" w:rsidRDefault="002602BE" w:rsidP="002602BE">
            <w:pPr>
              <w:rPr>
                <w:rFonts w:ascii="Calibri" w:hAnsi="Calibri"/>
              </w:rPr>
            </w:pPr>
            <w:r>
              <w:rPr>
                <w:rFonts w:ascii="Calibri" w:hAnsi="Calibri"/>
              </w:rPr>
              <w:t>Activity was to carry a bucket of water without touching the bucket. We had to carry it across and go through a large hoop. The bucket could not be touched on the floor while carrying it. We had equipment available that we could use, these were: ropes, hanger, mop stick and broom.</w:t>
            </w:r>
          </w:p>
          <w:p w14:paraId="76AC0D20" w14:textId="74CDCF69" w:rsidR="002602BE" w:rsidRDefault="002602BE" w:rsidP="002602BE">
            <w:pPr>
              <w:rPr>
                <w:rFonts w:ascii="Calibri" w:hAnsi="Calibri"/>
              </w:rPr>
            </w:pPr>
            <w:r>
              <w:rPr>
                <w:rFonts w:ascii="Calibri" w:hAnsi="Calibri"/>
              </w:rPr>
              <w:t>The hazard was the hoop as we could have tripped and fallen over. The water in the bucket as it could have spilled.</w:t>
            </w:r>
          </w:p>
          <w:p w14:paraId="169AE649" w14:textId="55E4E6A2" w:rsidR="00CE44D7" w:rsidRDefault="00CE44D7" w:rsidP="002602BE">
            <w:pPr>
              <w:rPr>
                <w:rFonts w:ascii="Calibri" w:hAnsi="Calibri"/>
              </w:rPr>
            </w:pPr>
            <w:r>
              <w:rPr>
                <w:rFonts w:ascii="Calibri" w:hAnsi="Calibri"/>
              </w:rPr>
              <w:t xml:space="preserve">We had to ensure we used correct manual handling methods as if we </w:t>
            </w:r>
            <w:r w:rsidR="00230AD6">
              <w:rPr>
                <w:rFonts w:ascii="Calibri" w:hAnsi="Calibri"/>
              </w:rPr>
              <w:t>didn’t,</w:t>
            </w:r>
            <w:r>
              <w:rPr>
                <w:rFonts w:ascii="Calibri" w:hAnsi="Calibri"/>
              </w:rPr>
              <w:t xml:space="preserve"> we could have hurt our self while lifting.</w:t>
            </w:r>
          </w:p>
          <w:p w14:paraId="2DFB40CA" w14:textId="77777777" w:rsidR="002602BE" w:rsidRPr="009374D3" w:rsidRDefault="002602BE" w:rsidP="002602BE">
            <w:pPr>
              <w:rPr>
                <w:rFonts w:ascii="Calibri" w:hAnsi="Calibri"/>
              </w:rPr>
            </w:pPr>
          </w:p>
        </w:tc>
        <w:tc>
          <w:tcPr>
            <w:tcW w:w="2126" w:type="dxa"/>
            <w:shd w:val="clear" w:color="auto" w:fill="auto"/>
          </w:tcPr>
          <w:p w14:paraId="2DFB40CB" w14:textId="199352DE" w:rsidR="002602BE" w:rsidRPr="009374D3" w:rsidRDefault="00230AD6" w:rsidP="002602BE">
            <w:pPr>
              <w:rPr>
                <w:rFonts w:ascii="Calibri" w:hAnsi="Calibri"/>
              </w:rPr>
            </w:pPr>
            <w:r>
              <w:rPr>
                <w:rFonts w:ascii="Calibri" w:hAnsi="Calibri"/>
              </w:rPr>
              <w:t>I</w:t>
            </w:r>
            <w:r w:rsidR="0043499D">
              <w:rPr>
                <w:rFonts w:ascii="Calibri" w:hAnsi="Calibri"/>
              </w:rPr>
              <w:t xml:space="preserve"> and two other students carrying out the activity.</w:t>
            </w:r>
          </w:p>
        </w:tc>
        <w:tc>
          <w:tcPr>
            <w:tcW w:w="3119" w:type="dxa"/>
            <w:shd w:val="clear" w:color="auto" w:fill="auto"/>
          </w:tcPr>
          <w:p w14:paraId="2DFB40CC" w14:textId="5E28CC16" w:rsidR="002602BE" w:rsidRPr="009374D3" w:rsidRDefault="0043499D" w:rsidP="002602BE">
            <w:pPr>
              <w:rPr>
                <w:rFonts w:ascii="Calibri" w:hAnsi="Calibri"/>
              </w:rPr>
            </w:pPr>
            <w:r>
              <w:rPr>
                <w:rFonts w:ascii="Calibri" w:hAnsi="Calibri"/>
              </w:rPr>
              <w:t xml:space="preserve">Safety rules were explained by the army staff. We ensured we lifted the bucket up together while notifying and communicating together so everyone knew what was going on and when we are going to lift. We carried the bucket across together while using the correct manual handling techniques and listened to army </w:t>
            </w:r>
            <w:r w:rsidR="00230AD6">
              <w:rPr>
                <w:rFonts w:ascii="Calibri" w:hAnsi="Calibri"/>
              </w:rPr>
              <w:t>staff’s</w:t>
            </w:r>
            <w:r>
              <w:rPr>
                <w:rFonts w:ascii="Calibri" w:hAnsi="Calibri"/>
              </w:rPr>
              <w:t xml:space="preserve"> instructions and briefing.</w:t>
            </w:r>
          </w:p>
        </w:tc>
        <w:tc>
          <w:tcPr>
            <w:tcW w:w="2693" w:type="dxa"/>
            <w:shd w:val="clear" w:color="auto" w:fill="auto"/>
          </w:tcPr>
          <w:p w14:paraId="2DFB40CD" w14:textId="0663AB25" w:rsidR="002602BE" w:rsidRPr="009374D3" w:rsidRDefault="0043499D" w:rsidP="002602BE">
            <w:pPr>
              <w:rPr>
                <w:rFonts w:ascii="Calibri" w:hAnsi="Calibri"/>
              </w:rPr>
            </w:pPr>
            <w:r>
              <w:rPr>
                <w:rFonts w:ascii="Calibri" w:hAnsi="Calibri"/>
              </w:rPr>
              <w:t>None needed.</w:t>
            </w:r>
          </w:p>
        </w:tc>
        <w:tc>
          <w:tcPr>
            <w:tcW w:w="1134" w:type="dxa"/>
            <w:shd w:val="clear" w:color="auto" w:fill="auto"/>
          </w:tcPr>
          <w:p w14:paraId="2DFB40CE" w14:textId="0D0BEA6D" w:rsidR="002602BE" w:rsidRPr="0043499D" w:rsidRDefault="0043499D" w:rsidP="002602BE">
            <w:pPr>
              <w:rPr>
                <w:rFonts w:ascii="Calibri" w:hAnsi="Calibri"/>
              </w:rPr>
            </w:pPr>
            <w:r>
              <w:rPr>
                <w:rFonts w:ascii="Calibri" w:hAnsi="Calibri"/>
              </w:rPr>
              <w:t>Army staff</w:t>
            </w:r>
          </w:p>
        </w:tc>
        <w:tc>
          <w:tcPr>
            <w:tcW w:w="1134" w:type="dxa"/>
            <w:shd w:val="clear" w:color="auto" w:fill="auto"/>
          </w:tcPr>
          <w:p w14:paraId="2DFB40CF" w14:textId="0868FF49" w:rsidR="002602BE" w:rsidRPr="009374D3" w:rsidRDefault="0043499D" w:rsidP="002602BE">
            <w:pPr>
              <w:rPr>
                <w:rFonts w:ascii="Calibri" w:hAnsi="Calibri"/>
              </w:rPr>
            </w:pPr>
            <w:r>
              <w:rPr>
                <w:rFonts w:ascii="Calibri" w:hAnsi="Calibri"/>
              </w:rPr>
              <w:t>30/04/19</w:t>
            </w:r>
          </w:p>
        </w:tc>
      </w:tr>
      <w:tr w:rsidR="002602BE" w:rsidRPr="009374D3" w14:paraId="2DFB40D9" w14:textId="77777777" w:rsidTr="002602BE">
        <w:trPr>
          <w:trHeight w:val="659"/>
        </w:trPr>
        <w:tc>
          <w:tcPr>
            <w:tcW w:w="534" w:type="dxa"/>
            <w:shd w:val="clear" w:color="auto" w:fill="auto"/>
          </w:tcPr>
          <w:p w14:paraId="2DFB40D1" w14:textId="77777777" w:rsidR="002602BE" w:rsidRPr="009374D3" w:rsidRDefault="002602BE" w:rsidP="002602BE">
            <w:pPr>
              <w:rPr>
                <w:rFonts w:ascii="Calibri" w:hAnsi="Calibri"/>
              </w:rPr>
            </w:pPr>
          </w:p>
          <w:p w14:paraId="2DFB40D2" w14:textId="77777777" w:rsidR="002602BE" w:rsidRPr="009374D3" w:rsidRDefault="002602BE" w:rsidP="002602BE">
            <w:pPr>
              <w:rPr>
                <w:rFonts w:ascii="Calibri" w:hAnsi="Calibri"/>
              </w:rPr>
            </w:pPr>
            <w:r w:rsidRPr="009374D3">
              <w:rPr>
                <w:rFonts w:ascii="Calibri" w:hAnsi="Calibri"/>
              </w:rPr>
              <w:t>3</w:t>
            </w:r>
          </w:p>
        </w:tc>
        <w:tc>
          <w:tcPr>
            <w:tcW w:w="3260" w:type="dxa"/>
            <w:shd w:val="clear" w:color="auto" w:fill="auto"/>
          </w:tcPr>
          <w:p w14:paraId="2DFB40D3" w14:textId="763484CE" w:rsidR="002602BE" w:rsidRPr="009374D3" w:rsidRDefault="002602BE" w:rsidP="002602BE">
            <w:pPr>
              <w:rPr>
                <w:rFonts w:ascii="Calibri" w:hAnsi="Calibri"/>
              </w:rPr>
            </w:pPr>
            <w:r>
              <w:rPr>
                <w:rFonts w:ascii="Calibri" w:hAnsi="Calibri"/>
              </w:rPr>
              <w:t>Activity was to move 5 tyres from one pole to another. The tyres were numbered 1-5, we could only more one tyre at a time with two people holding the tyre. The tyres had to go in order when moved to another pole but tyre number 1 could not go on top of a higher numbered tyre.</w:t>
            </w:r>
          </w:p>
        </w:tc>
        <w:tc>
          <w:tcPr>
            <w:tcW w:w="2126" w:type="dxa"/>
            <w:shd w:val="clear" w:color="auto" w:fill="auto"/>
          </w:tcPr>
          <w:p w14:paraId="2DFB40D4" w14:textId="4618BA39" w:rsidR="002602BE" w:rsidRPr="009374D3" w:rsidRDefault="00230AD6" w:rsidP="002602BE">
            <w:pPr>
              <w:rPr>
                <w:rFonts w:ascii="Calibri" w:hAnsi="Calibri"/>
              </w:rPr>
            </w:pPr>
            <w:r>
              <w:rPr>
                <w:rFonts w:ascii="Calibri" w:hAnsi="Calibri"/>
              </w:rPr>
              <w:t>I</w:t>
            </w:r>
            <w:r w:rsidR="007B6B7A">
              <w:rPr>
                <w:rFonts w:ascii="Calibri" w:hAnsi="Calibri"/>
              </w:rPr>
              <w:t xml:space="preserve"> and one other student carrying out the task.</w:t>
            </w:r>
          </w:p>
        </w:tc>
        <w:tc>
          <w:tcPr>
            <w:tcW w:w="3119" w:type="dxa"/>
            <w:shd w:val="clear" w:color="auto" w:fill="auto"/>
          </w:tcPr>
          <w:p w14:paraId="2DFB40D5" w14:textId="729296E7" w:rsidR="002602BE" w:rsidRPr="009374D3" w:rsidRDefault="007B6B7A" w:rsidP="002602BE">
            <w:pPr>
              <w:rPr>
                <w:rFonts w:ascii="Calibri" w:hAnsi="Calibri"/>
              </w:rPr>
            </w:pPr>
            <w:r>
              <w:rPr>
                <w:rFonts w:ascii="Calibri" w:hAnsi="Calibri"/>
              </w:rPr>
              <w:t>Instructions from army staff was taken on board. Correct manual handling techniques were used. We picked the tyres up together and communicated well to ensure we both knew what was going on.</w:t>
            </w:r>
          </w:p>
        </w:tc>
        <w:tc>
          <w:tcPr>
            <w:tcW w:w="2693" w:type="dxa"/>
            <w:shd w:val="clear" w:color="auto" w:fill="auto"/>
          </w:tcPr>
          <w:p w14:paraId="2DFB40D6" w14:textId="1AFAC6F1" w:rsidR="002602BE" w:rsidRPr="009374D3" w:rsidRDefault="007B6B7A" w:rsidP="002602BE">
            <w:pPr>
              <w:rPr>
                <w:rFonts w:ascii="Calibri" w:hAnsi="Calibri"/>
              </w:rPr>
            </w:pPr>
            <w:r>
              <w:rPr>
                <w:rFonts w:ascii="Calibri" w:hAnsi="Calibri"/>
              </w:rPr>
              <w:t xml:space="preserve">We found that the tyres were </w:t>
            </w:r>
            <w:r w:rsidR="00230AD6">
              <w:rPr>
                <w:rFonts w:ascii="Calibri" w:hAnsi="Calibri"/>
              </w:rPr>
              <w:t>heavy,</w:t>
            </w:r>
            <w:r>
              <w:rPr>
                <w:rFonts w:ascii="Calibri" w:hAnsi="Calibri"/>
              </w:rPr>
              <w:t xml:space="preserve"> and the poles were too long. This meant we had to stretch out and stand on our toes to put the tyres in the pole. This was unsafe as we could have dropped the heavy tyres on our foot and hurt our self. In future they can reduce the size of the poles or have smaller tyres.</w:t>
            </w:r>
          </w:p>
        </w:tc>
        <w:tc>
          <w:tcPr>
            <w:tcW w:w="1134" w:type="dxa"/>
            <w:shd w:val="clear" w:color="auto" w:fill="auto"/>
          </w:tcPr>
          <w:p w14:paraId="2DFB40D7" w14:textId="24AE7884" w:rsidR="002602BE" w:rsidRPr="007B6B7A" w:rsidRDefault="007B6B7A" w:rsidP="002602BE">
            <w:pPr>
              <w:rPr>
                <w:rFonts w:ascii="Calibri" w:hAnsi="Calibri"/>
              </w:rPr>
            </w:pPr>
            <w:r>
              <w:rPr>
                <w:rFonts w:ascii="Calibri" w:hAnsi="Calibri"/>
              </w:rPr>
              <w:t>Army staff</w:t>
            </w:r>
          </w:p>
        </w:tc>
        <w:tc>
          <w:tcPr>
            <w:tcW w:w="1134" w:type="dxa"/>
            <w:shd w:val="clear" w:color="auto" w:fill="auto"/>
          </w:tcPr>
          <w:p w14:paraId="2DFB40D8" w14:textId="00624CE2" w:rsidR="002602BE" w:rsidRPr="009374D3" w:rsidRDefault="0043499D" w:rsidP="002602BE">
            <w:pPr>
              <w:rPr>
                <w:rFonts w:ascii="Calibri" w:hAnsi="Calibri"/>
              </w:rPr>
            </w:pPr>
            <w:r>
              <w:rPr>
                <w:rFonts w:ascii="Calibri" w:hAnsi="Calibri"/>
              </w:rPr>
              <w:t>30/04/19</w:t>
            </w:r>
          </w:p>
        </w:tc>
      </w:tr>
      <w:tr w:rsidR="002602BE" w:rsidRPr="009374D3" w14:paraId="2DFB40E2" w14:textId="77777777" w:rsidTr="002602BE">
        <w:trPr>
          <w:trHeight w:val="659"/>
        </w:trPr>
        <w:tc>
          <w:tcPr>
            <w:tcW w:w="534" w:type="dxa"/>
            <w:shd w:val="clear" w:color="auto" w:fill="auto"/>
          </w:tcPr>
          <w:p w14:paraId="2DFB40DA" w14:textId="77777777" w:rsidR="002602BE" w:rsidRPr="009374D3" w:rsidRDefault="002602BE" w:rsidP="002602BE">
            <w:pPr>
              <w:rPr>
                <w:rFonts w:ascii="Calibri" w:hAnsi="Calibri"/>
              </w:rPr>
            </w:pPr>
          </w:p>
          <w:p w14:paraId="2DFB40DB" w14:textId="77777777" w:rsidR="002602BE" w:rsidRPr="009374D3" w:rsidRDefault="002602BE" w:rsidP="002602BE">
            <w:pPr>
              <w:rPr>
                <w:rFonts w:ascii="Calibri" w:hAnsi="Calibri"/>
              </w:rPr>
            </w:pPr>
            <w:r w:rsidRPr="009374D3">
              <w:rPr>
                <w:rFonts w:ascii="Calibri" w:hAnsi="Calibri"/>
              </w:rPr>
              <w:t>4</w:t>
            </w:r>
          </w:p>
        </w:tc>
        <w:tc>
          <w:tcPr>
            <w:tcW w:w="3260" w:type="dxa"/>
            <w:shd w:val="clear" w:color="auto" w:fill="auto"/>
          </w:tcPr>
          <w:p w14:paraId="2DFB40DC" w14:textId="17A283DA" w:rsidR="002602BE" w:rsidRPr="009374D3" w:rsidRDefault="002602BE" w:rsidP="002602BE">
            <w:pPr>
              <w:rPr>
                <w:rFonts w:ascii="Calibri" w:hAnsi="Calibri"/>
              </w:rPr>
            </w:pPr>
            <w:r>
              <w:rPr>
                <w:rFonts w:ascii="Calibri" w:hAnsi="Calibri"/>
              </w:rPr>
              <w:t xml:space="preserve">Task carried out was to wear a </w:t>
            </w:r>
            <w:r w:rsidR="00230AD6">
              <w:rPr>
                <w:rFonts w:ascii="Calibri" w:hAnsi="Calibri"/>
              </w:rPr>
              <w:t>blacked-out</w:t>
            </w:r>
            <w:r>
              <w:rPr>
                <w:rFonts w:ascii="Calibri" w:hAnsi="Calibri"/>
              </w:rPr>
              <w:t xml:space="preserve"> face mask and walk with my team leaders commands. We had to find two medical boxes and carry</w:t>
            </w:r>
            <w:r w:rsidR="00CE44D7">
              <w:rPr>
                <w:rFonts w:ascii="Calibri" w:hAnsi="Calibri"/>
              </w:rPr>
              <w:t xml:space="preserve"> it</w:t>
            </w:r>
            <w:r>
              <w:rPr>
                <w:rFonts w:ascii="Calibri" w:hAnsi="Calibri"/>
              </w:rPr>
              <w:t xml:space="preserve"> back to </w:t>
            </w:r>
            <w:r w:rsidR="00CE44D7">
              <w:rPr>
                <w:rFonts w:ascii="Calibri" w:hAnsi="Calibri"/>
              </w:rPr>
              <w:t xml:space="preserve">the </w:t>
            </w:r>
            <w:r>
              <w:rPr>
                <w:rFonts w:ascii="Calibri" w:hAnsi="Calibri"/>
              </w:rPr>
              <w:t>starting point</w:t>
            </w:r>
            <w:r w:rsidR="00CE44D7">
              <w:rPr>
                <w:rFonts w:ascii="Calibri" w:hAnsi="Calibri"/>
              </w:rPr>
              <w:t xml:space="preserve"> without looking or taking the mask off.</w:t>
            </w:r>
          </w:p>
        </w:tc>
        <w:tc>
          <w:tcPr>
            <w:tcW w:w="2126" w:type="dxa"/>
            <w:shd w:val="clear" w:color="auto" w:fill="auto"/>
          </w:tcPr>
          <w:p w14:paraId="2DFB40DD" w14:textId="5650DA33" w:rsidR="002602BE" w:rsidRPr="009374D3" w:rsidRDefault="00230AD6" w:rsidP="002602BE">
            <w:pPr>
              <w:rPr>
                <w:rFonts w:ascii="Calibri" w:hAnsi="Calibri"/>
              </w:rPr>
            </w:pPr>
            <w:r>
              <w:rPr>
                <w:rFonts w:ascii="Calibri" w:hAnsi="Calibri"/>
              </w:rPr>
              <w:t>I</w:t>
            </w:r>
            <w:r w:rsidR="00CE44D7">
              <w:rPr>
                <w:rFonts w:ascii="Calibri" w:hAnsi="Calibri"/>
              </w:rPr>
              <w:t xml:space="preserve"> and one other student carrying out the activity.</w:t>
            </w:r>
          </w:p>
        </w:tc>
        <w:tc>
          <w:tcPr>
            <w:tcW w:w="3119" w:type="dxa"/>
            <w:shd w:val="clear" w:color="auto" w:fill="auto"/>
          </w:tcPr>
          <w:p w14:paraId="2DFB40DE" w14:textId="23849E70" w:rsidR="002602BE" w:rsidRPr="009374D3" w:rsidRDefault="00CE44D7" w:rsidP="002602BE">
            <w:pPr>
              <w:rPr>
                <w:rFonts w:ascii="Calibri" w:hAnsi="Calibri"/>
              </w:rPr>
            </w:pPr>
            <w:r>
              <w:rPr>
                <w:rFonts w:ascii="Calibri" w:hAnsi="Calibri"/>
              </w:rPr>
              <w:t xml:space="preserve">To ensure we carried out the activity as safely as possible we listened carefully to the team </w:t>
            </w:r>
            <w:r w:rsidR="00230AD6">
              <w:rPr>
                <w:rFonts w:ascii="Calibri" w:hAnsi="Calibri"/>
              </w:rPr>
              <w:t>leaders’</w:t>
            </w:r>
            <w:r>
              <w:rPr>
                <w:rFonts w:ascii="Calibri" w:hAnsi="Calibri"/>
              </w:rPr>
              <w:t xml:space="preserve"> commands. We followed the army </w:t>
            </w:r>
            <w:r w:rsidR="00230AD6">
              <w:rPr>
                <w:rFonts w:ascii="Calibri" w:hAnsi="Calibri"/>
              </w:rPr>
              <w:t>staff’s</w:t>
            </w:r>
            <w:r>
              <w:rPr>
                <w:rFonts w:ascii="Calibri" w:hAnsi="Calibri"/>
              </w:rPr>
              <w:t xml:space="preserve"> introduction briefing on health and safety and was told if she shouts </w:t>
            </w:r>
            <w:r w:rsidR="00275358">
              <w:rPr>
                <w:rFonts w:ascii="Calibri" w:hAnsi="Calibri"/>
              </w:rPr>
              <w:t>stop,</w:t>
            </w:r>
            <w:r>
              <w:rPr>
                <w:rFonts w:ascii="Calibri" w:hAnsi="Calibri"/>
              </w:rPr>
              <w:t xml:space="preserve"> we must stop what we are doing immediately.</w:t>
            </w:r>
          </w:p>
        </w:tc>
        <w:tc>
          <w:tcPr>
            <w:tcW w:w="2693" w:type="dxa"/>
            <w:shd w:val="clear" w:color="auto" w:fill="auto"/>
          </w:tcPr>
          <w:p w14:paraId="2DFB40DF" w14:textId="356F367D" w:rsidR="002602BE" w:rsidRPr="009374D3" w:rsidRDefault="0043499D" w:rsidP="002602BE">
            <w:pPr>
              <w:rPr>
                <w:rFonts w:ascii="Calibri" w:hAnsi="Calibri"/>
              </w:rPr>
            </w:pPr>
            <w:r>
              <w:rPr>
                <w:rFonts w:ascii="Calibri" w:hAnsi="Calibri"/>
              </w:rPr>
              <w:t>No other actions needed. Task was completed safely.</w:t>
            </w:r>
          </w:p>
        </w:tc>
        <w:tc>
          <w:tcPr>
            <w:tcW w:w="1134" w:type="dxa"/>
            <w:shd w:val="clear" w:color="auto" w:fill="auto"/>
          </w:tcPr>
          <w:p w14:paraId="2DFB40E0" w14:textId="3BDD014F" w:rsidR="002602BE" w:rsidRPr="00CE44D7" w:rsidRDefault="00CE44D7" w:rsidP="002602BE">
            <w:pPr>
              <w:rPr>
                <w:rFonts w:ascii="Calibri" w:hAnsi="Calibri"/>
              </w:rPr>
            </w:pPr>
            <w:r>
              <w:rPr>
                <w:rFonts w:ascii="Calibri" w:hAnsi="Calibri"/>
              </w:rPr>
              <w:t>Army staff</w:t>
            </w:r>
          </w:p>
        </w:tc>
        <w:tc>
          <w:tcPr>
            <w:tcW w:w="1134" w:type="dxa"/>
            <w:shd w:val="clear" w:color="auto" w:fill="auto"/>
          </w:tcPr>
          <w:p w14:paraId="2DFB40E1" w14:textId="3B9572CE" w:rsidR="002602BE" w:rsidRPr="009374D3" w:rsidRDefault="00CE44D7" w:rsidP="002602BE">
            <w:pPr>
              <w:rPr>
                <w:rFonts w:ascii="Calibri" w:hAnsi="Calibri"/>
              </w:rPr>
            </w:pPr>
            <w:r>
              <w:rPr>
                <w:rFonts w:ascii="Calibri" w:hAnsi="Calibri"/>
              </w:rPr>
              <w:t>30/04/19</w:t>
            </w:r>
          </w:p>
        </w:tc>
      </w:tr>
      <w:tr w:rsidR="002602BE" w:rsidRPr="009374D3" w14:paraId="2DFB40EB" w14:textId="77777777" w:rsidTr="002602BE">
        <w:trPr>
          <w:trHeight w:val="642"/>
        </w:trPr>
        <w:tc>
          <w:tcPr>
            <w:tcW w:w="534" w:type="dxa"/>
            <w:shd w:val="clear" w:color="auto" w:fill="auto"/>
          </w:tcPr>
          <w:p w14:paraId="2DFB40E3" w14:textId="77777777" w:rsidR="002602BE" w:rsidRPr="009374D3" w:rsidRDefault="002602BE" w:rsidP="002602BE">
            <w:pPr>
              <w:rPr>
                <w:rFonts w:ascii="Calibri" w:hAnsi="Calibri"/>
              </w:rPr>
            </w:pPr>
          </w:p>
          <w:p w14:paraId="2DFB40E4" w14:textId="77777777" w:rsidR="002602BE" w:rsidRPr="009374D3" w:rsidRDefault="002602BE" w:rsidP="002602BE">
            <w:pPr>
              <w:rPr>
                <w:rFonts w:ascii="Calibri" w:hAnsi="Calibri"/>
              </w:rPr>
            </w:pPr>
            <w:r w:rsidRPr="009374D3">
              <w:rPr>
                <w:rFonts w:ascii="Calibri" w:hAnsi="Calibri"/>
              </w:rPr>
              <w:t>5</w:t>
            </w:r>
          </w:p>
        </w:tc>
        <w:tc>
          <w:tcPr>
            <w:tcW w:w="3260" w:type="dxa"/>
            <w:shd w:val="clear" w:color="auto" w:fill="auto"/>
          </w:tcPr>
          <w:p w14:paraId="2DFB40E5" w14:textId="3E2DB571" w:rsidR="002602BE" w:rsidRPr="009374D3" w:rsidRDefault="007B6B7A" w:rsidP="002602BE">
            <w:pPr>
              <w:rPr>
                <w:rFonts w:ascii="Calibri" w:hAnsi="Calibri"/>
              </w:rPr>
            </w:pPr>
            <w:r>
              <w:rPr>
                <w:rFonts w:ascii="Calibri" w:hAnsi="Calibri"/>
              </w:rPr>
              <w:t>To carry out personal care to patients I am looking after.</w:t>
            </w:r>
          </w:p>
        </w:tc>
        <w:tc>
          <w:tcPr>
            <w:tcW w:w="2126" w:type="dxa"/>
            <w:shd w:val="clear" w:color="auto" w:fill="auto"/>
          </w:tcPr>
          <w:p w14:paraId="2DFB40E6" w14:textId="3B51EE6C" w:rsidR="002602BE" w:rsidRPr="009374D3" w:rsidRDefault="007B6B7A" w:rsidP="002602BE">
            <w:pPr>
              <w:rPr>
                <w:rFonts w:ascii="Calibri" w:hAnsi="Calibri"/>
              </w:rPr>
            </w:pPr>
            <w:r>
              <w:rPr>
                <w:rFonts w:ascii="Calibri" w:hAnsi="Calibri"/>
              </w:rPr>
              <w:t>Myself</w:t>
            </w:r>
            <w:r w:rsidR="000D738A">
              <w:rPr>
                <w:rFonts w:ascii="Calibri" w:hAnsi="Calibri"/>
              </w:rPr>
              <w:t>, other staff members</w:t>
            </w:r>
            <w:r>
              <w:rPr>
                <w:rFonts w:ascii="Calibri" w:hAnsi="Calibri"/>
              </w:rPr>
              <w:t xml:space="preserve"> and clients.</w:t>
            </w:r>
            <w:r w:rsidR="000D738A">
              <w:rPr>
                <w:rFonts w:ascii="Calibri" w:hAnsi="Calibri"/>
              </w:rPr>
              <w:t xml:space="preserve"> If we are not using </w:t>
            </w:r>
            <w:r w:rsidR="00230AD6">
              <w:rPr>
                <w:rFonts w:ascii="Calibri" w:hAnsi="Calibri"/>
              </w:rPr>
              <w:t>PPE,</w:t>
            </w:r>
            <w:r w:rsidR="000D738A">
              <w:rPr>
                <w:rFonts w:ascii="Calibri" w:hAnsi="Calibri"/>
              </w:rPr>
              <w:t xml:space="preserve"> then we could catch something off the </w:t>
            </w:r>
            <w:r w:rsidR="00275358">
              <w:rPr>
                <w:rFonts w:ascii="Calibri" w:hAnsi="Calibri"/>
              </w:rPr>
              <w:t>patient,</w:t>
            </w:r>
            <w:r w:rsidR="000D738A">
              <w:rPr>
                <w:rFonts w:ascii="Calibri" w:hAnsi="Calibri"/>
              </w:rPr>
              <w:t xml:space="preserve"> and this could be passed to other patients. This could lead to patients or other staff members becoming ill.</w:t>
            </w:r>
          </w:p>
        </w:tc>
        <w:tc>
          <w:tcPr>
            <w:tcW w:w="3119" w:type="dxa"/>
            <w:shd w:val="clear" w:color="auto" w:fill="auto"/>
          </w:tcPr>
          <w:p w14:paraId="2DFB40E7" w14:textId="51971FDC" w:rsidR="002602BE" w:rsidRPr="009374D3" w:rsidRDefault="007B6B7A" w:rsidP="002602BE">
            <w:pPr>
              <w:rPr>
                <w:rFonts w:ascii="Calibri" w:hAnsi="Calibri"/>
              </w:rPr>
            </w:pPr>
            <w:r>
              <w:rPr>
                <w:rFonts w:ascii="Calibri" w:hAnsi="Calibri"/>
              </w:rPr>
              <w:t>When carrying out personal care to patients I must ensure I wash my hands before and after each task. I must wear correct PPE (personal protective equipment) which include gloves and aprons. This is to ensure I do not spread infections to other patients when I am providing care from one patient to another.</w:t>
            </w:r>
          </w:p>
        </w:tc>
        <w:tc>
          <w:tcPr>
            <w:tcW w:w="2693" w:type="dxa"/>
            <w:shd w:val="clear" w:color="auto" w:fill="auto"/>
          </w:tcPr>
          <w:p w14:paraId="2DFB40E8" w14:textId="4A4EA2C1" w:rsidR="002602BE" w:rsidRPr="009374D3" w:rsidRDefault="007B6B7A" w:rsidP="002602BE">
            <w:pPr>
              <w:rPr>
                <w:rFonts w:ascii="Calibri" w:hAnsi="Calibri"/>
              </w:rPr>
            </w:pPr>
            <w:r>
              <w:rPr>
                <w:rFonts w:ascii="Calibri" w:hAnsi="Calibri"/>
              </w:rPr>
              <w:t>Ensure I attend all relevant training to keep skills updated</w:t>
            </w:r>
            <w:r w:rsidR="000D738A">
              <w:rPr>
                <w:rFonts w:ascii="Calibri" w:hAnsi="Calibri"/>
              </w:rPr>
              <w:t>.</w:t>
            </w:r>
          </w:p>
        </w:tc>
        <w:tc>
          <w:tcPr>
            <w:tcW w:w="1134" w:type="dxa"/>
            <w:shd w:val="clear" w:color="auto" w:fill="auto"/>
          </w:tcPr>
          <w:p w14:paraId="2DFB40E9" w14:textId="0968ECEE" w:rsidR="002602BE" w:rsidRPr="007B6B7A" w:rsidRDefault="007B6B7A" w:rsidP="002602BE">
            <w:pPr>
              <w:rPr>
                <w:rFonts w:ascii="Calibri" w:hAnsi="Calibri"/>
              </w:rPr>
            </w:pPr>
            <w:r>
              <w:rPr>
                <w:rFonts w:ascii="Calibri" w:hAnsi="Calibri"/>
              </w:rPr>
              <w:t>Manager</w:t>
            </w:r>
          </w:p>
        </w:tc>
        <w:tc>
          <w:tcPr>
            <w:tcW w:w="1134" w:type="dxa"/>
            <w:shd w:val="clear" w:color="auto" w:fill="auto"/>
          </w:tcPr>
          <w:p w14:paraId="2DFB40EA" w14:textId="1F5B3094" w:rsidR="002602BE" w:rsidRPr="009374D3" w:rsidRDefault="007B6B7A" w:rsidP="002602BE">
            <w:pPr>
              <w:rPr>
                <w:rFonts w:ascii="Calibri" w:hAnsi="Calibri"/>
              </w:rPr>
            </w:pPr>
            <w:r>
              <w:rPr>
                <w:rFonts w:ascii="Calibri" w:hAnsi="Calibri"/>
              </w:rPr>
              <w:t>01/05/19</w:t>
            </w:r>
          </w:p>
        </w:tc>
      </w:tr>
    </w:tbl>
    <w:p w14:paraId="2DFB40EC" w14:textId="77777777" w:rsidR="00BF4C15" w:rsidRPr="009374D3" w:rsidRDefault="00BF4C15" w:rsidP="00BF4C15">
      <w:pPr>
        <w:rPr>
          <w:rFonts w:ascii="Calibri" w:hAnsi="Calibri"/>
          <w:sz w:val="18"/>
          <w:szCs w:val="18"/>
        </w:rPr>
      </w:pPr>
    </w:p>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DF7CA6">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42C7BEE" w:rsidR="00BF4C15" w:rsidRPr="0011458E" w:rsidRDefault="000D738A" w:rsidP="00562087">
            <w:pPr>
              <w:rPr>
                <w:rFonts w:cs="Arial"/>
              </w:rPr>
            </w:pPr>
            <w:r>
              <w:rPr>
                <w:rStyle w:val="PlaceholderText"/>
              </w:rPr>
              <w:t>30/04/19</w:t>
            </w:r>
          </w:p>
        </w:tc>
      </w:tr>
      <w:tr w:rsidR="00FB6D7F" w:rsidRPr="009A70EC" w14:paraId="2DFB4111" w14:textId="77777777" w:rsidTr="00DF7CA6">
        <w:tc>
          <w:tcPr>
            <w:tcW w:w="8522" w:type="dxa"/>
            <w:gridSpan w:val="2"/>
            <w:shd w:val="clear" w:color="auto" w:fill="auto"/>
          </w:tcPr>
          <w:p w14:paraId="6A5D36BF" w14:textId="178D2887" w:rsidR="00DF7CA6" w:rsidRPr="00071CBE" w:rsidRDefault="000D738A" w:rsidP="00DF7CA6">
            <w:r>
              <w:rPr>
                <w:rFonts w:cs="Arial"/>
              </w:rPr>
              <w:t>A risk assessment is important to be carried out before any event or task as it looks at the possible hazards and dangers that may occur before an event or task. This gives us the opportunity to reduce possible hazards to carry out tasks safely.</w:t>
            </w:r>
            <w:r w:rsidR="00DF7CA6">
              <w:rPr>
                <w:rFonts w:cs="Arial"/>
              </w:rPr>
              <w:t xml:space="preserve"> </w:t>
            </w:r>
            <w:r w:rsidR="00E767B5">
              <w:rPr>
                <w:rFonts w:cs="Arial"/>
              </w:rPr>
              <w:t xml:space="preserve">At the army rescue centre we were informed about health and safety by a briefing from the army staff at induction. After we had got into our groups and before carrying out the </w:t>
            </w:r>
            <w:r w:rsidR="00275358">
              <w:rPr>
                <w:rFonts w:cs="Arial"/>
              </w:rPr>
              <w:t>activities,</w:t>
            </w:r>
            <w:r w:rsidR="00E767B5">
              <w:rPr>
                <w:rFonts w:cs="Arial"/>
              </w:rPr>
              <w:t xml:space="preserve"> we were made aware of all health and safety and was advised to use manual handling to avoid any injuries from sustaining. The </w:t>
            </w:r>
            <w:r w:rsidR="00DF7CA6" w:rsidRPr="00071CBE">
              <w:t>main points of legislation that relate</w:t>
            </w:r>
            <w:r w:rsidR="005E5B16">
              <w:t>d to the army activities were:</w:t>
            </w:r>
          </w:p>
          <w:p w14:paraId="150A31C1" w14:textId="3A4B824A" w:rsidR="00DF7CA6" w:rsidRPr="00071CBE" w:rsidRDefault="00DF7CA6" w:rsidP="00E767B5">
            <w:r w:rsidRPr="00071CBE">
              <w:t xml:space="preserve">Health and Safety at Work Act </w:t>
            </w:r>
            <w:r w:rsidR="00275358" w:rsidRPr="00071CBE">
              <w:t xml:space="preserve">1974 </w:t>
            </w:r>
            <w:r w:rsidR="00275358">
              <w:t>It</w:t>
            </w:r>
            <w:r w:rsidRPr="00071CBE">
              <w:t xml:space="preserve"> is the primary piece of legislation covering occupational health and safety in Great Britain</w:t>
            </w:r>
            <w:r w:rsidR="00275358">
              <w:t>.</w:t>
            </w:r>
          </w:p>
          <w:p w14:paraId="51062983" w14:textId="77777777" w:rsidR="00E767B5" w:rsidRDefault="00DF7CA6" w:rsidP="00E767B5">
            <w:r w:rsidRPr="00071CBE">
              <w:t>Manual Handling Operations Regulations 1992 (MHOR) (as amended 2002) (avoid any hazardous manual handling operations so far as is reasonably practicable, reduce the risk of injury and assess any hazardous manual handling operations that cannot be avoided).</w:t>
            </w:r>
          </w:p>
          <w:p w14:paraId="61969294" w14:textId="1D588DD3" w:rsidR="00DF7CA6" w:rsidRPr="00071CBE" w:rsidRDefault="00DF7CA6" w:rsidP="00E767B5">
            <w:r w:rsidRPr="00071CBE">
              <w:t>Management of Health and Safety at Work Regulations 1999</w:t>
            </w:r>
            <w:r w:rsidR="00275358">
              <w:t xml:space="preserve">. This </w:t>
            </w:r>
            <w:r w:rsidRPr="00071CBE">
              <w:t>looks at how you can manage safety with three primary points being planning for health and safety, accidents and incidents investigations and Health and Safety auditing.</w:t>
            </w:r>
          </w:p>
          <w:p w14:paraId="0743F3CE" w14:textId="7E24EEBF" w:rsidR="00DF7CA6" w:rsidRPr="00071CBE" w:rsidRDefault="00DF7CA6" w:rsidP="00E767B5">
            <w:r w:rsidRPr="00071CBE">
              <w:t>Lifting Operations and Lifting Equipment Regulations 1998</w:t>
            </w:r>
            <w:r w:rsidR="00275358">
              <w:t xml:space="preserve">. This </w:t>
            </w:r>
            <w:r w:rsidRPr="00071CBE">
              <w:t>regulation is to reduce the risk of injury from lifting equipment used at work, equipment’s should be strong and stable enough for safe use and to be marked to indicate safe working load.</w:t>
            </w:r>
            <w:r w:rsidR="005E5B16">
              <w:t xml:space="preserve"> This was used when carrying the equipment’s </w:t>
            </w:r>
            <w:r w:rsidR="00275358">
              <w:t xml:space="preserve">at the army reserve centre such as </w:t>
            </w:r>
            <w:r w:rsidR="005E5B16">
              <w:t>buckets, tyres</w:t>
            </w:r>
            <w:r w:rsidR="00275358">
              <w:t xml:space="preserve"> and </w:t>
            </w:r>
            <w:r w:rsidR="005E5B16">
              <w:t>medical box</w:t>
            </w:r>
            <w:bookmarkStart w:id="0" w:name="_GoBack"/>
            <w:bookmarkEnd w:id="0"/>
            <w:r w:rsidR="005E5B16">
              <w:t>.</w:t>
            </w:r>
          </w:p>
          <w:p w14:paraId="1BCFD574" w14:textId="7509C60E" w:rsidR="00DF7CA6" w:rsidRDefault="00DF7CA6" w:rsidP="00E767B5">
            <w:r w:rsidRPr="00071CBE">
              <w:t>Principles for safe moving and handling may include avoiding hazardous manual handling, if the load is to heavy do not risk it as you can end up hurting yourself, most common injury is back injuries, you must conduct a full risk assessment of the load, task, environment and individual, you must report any difficulties and adhere to agreed working practices and by using equipment correctly.</w:t>
            </w:r>
          </w:p>
          <w:p w14:paraId="12FFF648" w14:textId="206741DB" w:rsidR="005E5B16" w:rsidRDefault="005E5B16" w:rsidP="00E767B5">
            <w:r>
              <w:t xml:space="preserve">Overall me and my team members worked safely at the army event. We listened to safety instructions and followed promptly to avoid any injuries. This was to ensure that we did not cause any harm to ourselves and others. We observed the working area first and checked the weights of the tyres and buckets before lifting to ensure the load was not too heavy. There was no </w:t>
            </w:r>
            <w:r w:rsidR="00E452B2">
              <w:t>injuries</w:t>
            </w:r>
            <w:r>
              <w:t xml:space="preserve"> or accidents occurred at the event</w:t>
            </w:r>
            <w:r w:rsidR="00E452B2">
              <w:t xml:space="preserve"> and the outcome was positive as everyone went home safe. </w:t>
            </w:r>
          </w:p>
          <w:p w14:paraId="34562495" w14:textId="11FA2A86" w:rsidR="00E452B2" w:rsidRPr="00071CBE" w:rsidRDefault="00E452B2" w:rsidP="00E767B5">
            <w:r>
              <w:t>This is the reason a risk assessment should be carried out prior to participating in activities to ensure it is safe and free from risks or hazards.</w:t>
            </w:r>
          </w:p>
          <w:p w14:paraId="0AD048C2" w14:textId="40DFF23F" w:rsidR="00FB6D7F" w:rsidRDefault="00FB6D7F"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B" w14:textId="0F377785" w:rsidR="00BF4C15" w:rsidRDefault="000D738A" w:rsidP="00BF4C15">
      <w:pPr>
        <w:rPr>
          <w:rFonts w:cs="Arial"/>
          <w:b/>
          <w:sz w:val="28"/>
          <w:szCs w:val="28"/>
          <w:u w:val="single"/>
        </w:rPr>
      </w:pPr>
      <w:r>
        <w:rPr>
          <w:rFonts w:cs="Arial"/>
          <w:b/>
          <w:sz w:val="28"/>
          <w:szCs w:val="28"/>
          <w:u w:val="single"/>
        </w:rPr>
        <w:t>References</w:t>
      </w:r>
    </w:p>
    <w:p w14:paraId="69EDAC55" w14:textId="77777777" w:rsidR="00230AD6" w:rsidRDefault="00230AD6" w:rsidP="00BF4C15">
      <w:pPr>
        <w:rPr>
          <w:rFonts w:cs="Arial"/>
        </w:rPr>
      </w:pPr>
      <w:r>
        <w:rPr>
          <w:rFonts w:cs="Arial"/>
        </w:rPr>
        <w:t xml:space="preserve">Davies, A. (2011). </w:t>
      </w:r>
      <w:r>
        <w:rPr>
          <w:rFonts w:cs="Arial"/>
          <w:i/>
        </w:rPr>
        <w:t xml:space="preserve">Workplace Law Handbook 2011: Health and Safety Premises and Environment. </w:t>
      </w:r>
      <w:r>
        <w:rPr>
          <w:rFonts w:cs="Arial"/>
        </w:rPr>
        <w:t>Cambridge: Workplace Law Group Ltd.</w:t>
      </w:r>
    </w:p>
    <w:p w14:paraId="5DF930EA" w14:textId="77777777" w:rsidR="00230AD6" w:rsidRDefault="00230AD6" w:rsidP="00BF4C15">
      <w:pPr>
        <w:rPr>
          <w:rFonts w:cs="Arial"/>
        </w:rPr>
      </w:pPr>
      <w:r>
        <w:rPr>
          <w:rFonts w:cs="Arial"/>
        </w:rPr>
        <w:t xml:space="preserve">Health and Safety Executive. (2018). Available at: </w:t>
      </w:r>
      <w:r w:rsidRPr="006A2128">
        <w:t>http://www.hse.gov.uk</w:t>
      </w:r>
      <w:r>
        <w:t xml:space="preserve"> (Accessed 30/04/19).</w:t>
      </w:r>
    </w:p>
    <w:p w14:paraId="3BD65A66" w14:textId="77777777" w:rsidR="00230AD6" w:rsidRDefault="00230AD6" w:rsidP="00BF4C15">
      <w:pPr>
        <w:rPr>
          <w:rFonts w:cs="Arial"/>
          <w:i/>
        </w:rPr>
      </w:pPr>
      <w:r>
        <w:rPr>
          <w:rFonts w:cs="Arial"/>
        </w:rPr>
        <w:t xml:space="preserve">Hughes, P. and </w:t>
      </w:r>
      <w:proofErr w:type="spellStart"/>
      <w:r>
        <w:rPr>
          <w:rFonts w:cs="Arial"/>
        </w:rPr>
        <w:t>Ferrett</w:t>
      </w:r>
      <w:proofErr w:type="spellEnd"/>
      <w:r>
        <w:rPr>
          <w:rFonts w:cs="Arial"/>
        </w:rPr>
        <w:t xml:space="preserve">, E. (2015) </w:t>
      </w:r>
      <w:r>
        <w:rPr>
          <w:rFonts w:cs="Arial"/>
          <w:i/>
        </w:rPr>
        <w:t xml:space="preserve">Introduction to Health and Safety at Work: for the NEBOSH National General Certificate in Occupational Health and Safety. </w:t>
      </w:r>
      <w:r>
        <w:rPr>
          <w:rFonts w:cs="Arial"/>
        </w:rPr>
        <w:t>6</w:t>
      </w:r>
      <w:r w:rsidRPr="00C73919">
        <w:rPr>
          <w:rFonts w:cs="Arial"/>
          <w:vertAlign w:val="superscript"/>
        </w:rPr>
        <w:t>TH</w:t>
      </w:r>
      <w:r>
        <w:rPr>
          <w:rFonts w:cs="Arial"/>
        </w:rPr>
        <w:t xml:space="preserve"> Ed. London: Routledge.</w:t>
      </w:r>
      <w:r>
        <w:rPr>
          <w:rFonts w:cs="Arial"/>
          <w:i/>
        </w:rPr>
        <w:t xml:space="preserve"> </w:t>
      </w:r>
    </w:p>
    <w:p w14:paraId="2956C948" w14:textId="77777777" w:rsidR="00230AD6" w:rsidRPr="006A2128" w:rsidRDefault="00230AD6" w:rsidP="00BF4C15">
      <w:pPr>
        <w:rPr>
          <w:rFonts w:cstheme="minorHAnsi"/>
        </w:rPr>
      </w:pPr>
      <w:r>
        <w:rPr>
          <w:rFonts w:cstheme="minorHAnsi"/>
        </w:rPr>
        <w:t xml:space="preserve">PPS Cleaning &amp; Hygiene Supplies. (2019). Available at: </w:t>
      </w:r>
      <w:r w:rsidRPr="006A2128">
        <w:t>http://www.ppscleaningsupplies.com</w:t>
      </w:r>
      <w:r>
        <w:t xml:space="preserve"> (Accessed 30/04/19).</w:t>
      </w:r>
    </w:p>
    <w:p w14:paraId="01749AEA" w14:textId="77777777" w:rsidR="00230AD6" w:rsidRDefault="00230AD6" w:rsidP="00BF4C15">
      <w:r>
        <w:rPr>
          <w:rFonts w:cs="Arial"/>
        </w:rPr>
        <w:t>Simpson, D. and Simpson, G, W</w:t>
      </w:r>
      <w:r>
        <w:t xml:space="preserve">. (1991) </w:t>
      </w:r>
      <w:r>
        <w:rPr>
          <w:i/>
        </w:rPr>
        <w:t xml:space="preserve">The COSHH Regulations: A Practical Guide. </w:t>
      </w:r>
      <w:r>
        <w:t>Royal Society of Chemistry.</w:t>
      </w:r>
    </w:p>
    <w:p w14:paraId="7167A89E" w14:textId="77777777" w:rsidR="00230AD6" w:rsidRDefault="00230AD6" w:rsidP="00BF4C15">
      <w:pPr>
        <w:rPr>
          <w:rFonts w:cs="Arial"/>
        </w:rPr>
      </w:pPr>
      <w:r>
        <w:rPr>
          <w:rFonts w:cs="Arial"/>
        </w:rPr>
        <w:t xml:space="preserve">St Holt John, A. and Allen J. (2015) </w:t>
      </w:r>
      <w:r>
        <w:rPr>
          <w:rFonts w:cs="Arial"/>
          <w:i/>
        </w:rPr>
        <w:t xml:space="preserve">Principles of Health and Safety at Work. </w:t>
      </w:r>
      <w:r>
        <w:rPr>
          <w:rFonts w:cs="Arial"/>
        </w:rPr>
        <w:t>8</w:t>
      </w:r>
      <w:r w:rsidRPr="003872BB">
        <w:rPr>
          <w:rFonts w:cs="Arial"/>
          <w:vertAlign w:val="superscript"/>
        </w:rPr>
        <w:t>th</w:t>
      </w:r>
      <w:r>
        <w:rPr>
          <w:rFonts w:cs="Arial"/>
        </w:rPr>
        <w:t xml:space="preserve"> Ed. London: Routledge.</w:t>
      </w:r>
    </w:p>
    <w:p w14:paraId="30BCBCA5" w14:textId="77777777" w:rsidR="00230AD6" w:rsidRDefault="00230AD6" w:rsidP="00BF4C15">
      <w:pPr>
        <w:rPr>
          <w:rFonts w:cs="Arial"/>
        </w:rPr>
      </w:pPr>
      <w:r>
        <w:rPr>
          <w:rFonts w:cs="Arial"/>
        </w:rPr>
        <w:t xml:space="preserve">The National Archives. (2019). Available at: </w:t>
      </w:r>
      <w:r w:rsidRPr="00F867D4">
        <w:t>http://www.nationalarchives.gov.uk</w:t>
      </w:r>
      <w:r>
        <w:t xml:space="preserve"> (Accessed 30/04/19).</w:t>
      </w:r>
    </w:p>
    <w:sectPr w:rsidR="00230AD6"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2A336" w14:textId="77777777" w:rsidR="00B1745D" w:rsidRDefault="00B1745D" w:rsidP="0095454D">
      <w:pPr>
        <w:spacing w:after="0" w:line="240" w:lineRule="auto"/>
      </w:pPr>
      <w:r>
        <w:separator/>
      </w:r>
    </w:p>
  </w:endnote>
  <w:endnote w:type="continuationSeparator" w:id="0">
    <w:p w14:paraId="14BD311C" w14:textId="77777777" w:rsidR="00B1745D" w:rsidRDefault="00B1745D"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2C92B" w14:textId="77777777" w:rsidR="00B1745D" w:rsidRDefault="00B1745D" w:rsidP="0095454D">
      <w:pPr>
        <w:spacing w:after="0" w:line="240" w:lineRule="auto"/>
      </w:pPr>
      <w:r>
        <w:separator/>
      </w:r>
    </w:p>
  </w:footnote>
  <w:footnote w:type="continuationSeparator" w:id="0">
    <w:p w14:paraId="4FB878BE" w14:textId="77777777" w:rsidR="00B1745D" w:rsidRDefault="00B1745D"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D00CE8"/>
    <w:multiLevelType w:val="hybridMultilevel"/>
    <w:tmpl w:val="9A74EA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6"/>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71CBE"/>
    <w:rsid w:val="000D738A"/>
    <w:rsid w:val="0013693F"/>
    <w:rsid w:val="00136FC0"/>
    <w:rsid w:val="001A161E"/>
    <w:rsid w:val="00230AD6"/>
    <w:rsid w:val="002602BE"/>
    <w:rsid w:val="00275358"/>
    <w:rsid w:val="002767CA"/>
    <w:rsid w:val="002A3A20"/>
    <w:rsid w:val="003872BB"/>
    <w:rsid w:val="004002F3"/>
    <w:rsid w:val="0043499D"/>
    <w:rsid w:val="004C30DB"/>
    <w:rsid w:val="004E0774"/>
    <w:rsid w:val="0057777D"/>
    <w:rsid w:val="00580151"/>
    <w:rsid w:val="00591468"/>
    <w:rsid w:val="005E5B16"/>
    <w:rsid w:val="00672C2C"/>
    <w:rsid w:val="006A2128"/>
    <w:rsid w:val="007413DA"/>
    <w:rsid w:val="007B6B7A"/>
    <w:rsid w:val="00811982"/>
    <w:rsid w:val="0095454D"/>
    <w:rsid w:val="00971B5F"/>
    <w:rsid w:val="00A73A00"/>
    <w:rsid w:val="00B1745D"/>
    <w:rsid w:val="00B24E3E"/>
    <w:rsid w:val="00B609D0"/>
    <w:rsid w:val="00BE5E2F"/>
    <w:rsid w:val="00BF4C15"/>
    <w:rsid w:val="00C73919"/>
    <w:rsid w:val="00C86164"/>
    <w:rsid w:val="00CA76BF"/>
    <w:rsid w:val="00CD77F0"/>
    <w:rsid w:val="00CE44D7"/>
    <w:rsid w:val="00D60A9C"/>
    <w:rsid w:val="00DA46F0"/>
    <w:rsid w:val="00DB196E"/>
    <w:rsid w:val="00DE48FC"/>
    <w:rsid w:val="00DF7CA6"/>
    <w:rsid w:val="00E452B2"/>
    <w:rsid w:val="00E767B5"/>
    <w:rsid w:val="00E85869"/>
    <w:rsid w:val="00F867D4"/>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w8qarf">
    <w:name w:val="w8qarf"/>
    <w:basedOn w:val="DefaultParagraphFont"/>
    <w:rsid w:val="00D60A9C"/>
  </w:style>
  <w:style w:type="character" w:customStyle="1" w:styleId="lrzxr">
    <w:name w:val="lrzxr"/>
    <w:basedOn w:val="DefaultParagraphFont"/>
    <w:rsid w:val="00D60A9C"/>
  </w:style>
  <w:style w:type="character" w:styleId="UnresolvedMention">
    <w:name w:val="Unresolved Mention"/>
    <w:basedOn w:val="DefaultParagraphFont"/>
    <w:uiPriority w:val="99"/>
    <w:semiHidden/>
    <w:unhideWhenUsed/>
    <w:rsid w:val="006A21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purl.org/dc/elements/1.1/"/>
    <ds:schemaRef ds:uri="http://schemas.microsoft.com/office/2006/metadata/properties"/>
    <ds:schemaRef ds:uri="http://schemas.microsoft.com/office/2006/documentManagement/types"/>
    <ds:schemaRef ds:uri="http://purl.org/dc/dcmitype/"/>
    <ds:schemaRef ds:uri="http://www.w3.org/XML/1998/namespace"/>
    <ds:schemaRef ds:uri="http://purl.org/dc/terms/"/>
    <ds:schemaRef ds:uri="http://schemas.microsoft.com/office/infopath/2007/PartnerControls"/>
    <ds:schemaRef ds:uri="303dbf9b-b85b-46a0-94f1-894078c07ecd"/>
    <ds:schemaRef ds:uri="http://schemas.openxmlformats.org/package/2006/metadata/core-properties"/>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Rooksana Ali</cp:lastModifiedBy>
  <cp:revision>2</cp:revision>
  <dcterms:created xsi:type="dcterms:W3CDTF">2019-05-03T22:23:00Z</dcterms:created>
  <dcterms:modified xsi:type="dcterms:W3CDTF">2019-05-03T22:23:00Z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