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3F1870" w14:textId="0E7C3E79" w:rsidR="00161ED3" w:rsidRDefault="00B9681B" w:rsidP="00B9681B">
      <w:pPr>
        <w:jc w:val="center"/>
        <w:rPr>
          <w:b/>
          <w:bCs/>
          <w:sz w:val="32"/>
          <w:szCs w:val="32"/>
          <w:u w:val="single"/>
        </w:rPr>
      </w:pPr>
      <w:r>
        <w:rPr>
          <w:b/>
          <w:bCs/>
          <w:sz w:val="32"/>
          <w:szCs w:val="32"/>
          <w:u w:val="single"/>
        </w:rPr>
        <w:t xml:space="preserve">Barcelona Pavilion </w:t>
      </w:r>
      <w:r w:rsidR="00B60BB8">
        <w:rPr>
          <w:b/>
          <w:bCs/>
          <w:sz w:val="32"/>
          <w:szCs w:val="32"/>
          <w:u w:val="single"/>
        </w:rPr>
        <w:t xml:space="preserve">by </w:t>
      </w:r>
      <w:proofErr w:type="spellStart"/>
      <w:r w:rsidR="00B60BB8">
        <w:rPr>
          <w:b/>
          <w:bCs/>
          <w:sz w:val="32"/>
          <w:szCs w:val="32"/>
          <w:u w:val="single"/>
        </w:rPr>
        <w:t>Mies</w:t>
      </w:r>
      <w:proofErr w:type="spellEnd"/>
      <w:r w:rsidR="00B60BB8">
        <w:rPr>
          <w:b/>
          <w:bCs/>
          <w:sz w:val="32"/>
          <w:szCs w:val="32"/>
          <w:u w:val="single"/>
        </w:rPr>
        <w:t xml:space="preserve"> Van der </w:t>
      </w:r>
      <w:proofErr w:type="spellStart"/>
      <w:r w:rsidR="00B60BB8">
        <w:rPr>
          <w:b/>
          <w:bCs/>
          <w:sz w:val="32"/>
          <w:szCs w:val="32"/>
          <w:u w:val="single"/>
        </w:rPr>
        <w:t>Rohe</w:t>
      </w:r>
      <w:proofErr w:type="spellEnd"/>
    </w:p>
    <w:p w14:paraId="4F75592F" w14:textId="2BB86871" w:rsidR="00B60BB8" w:rsidRPr="00B60BB8" w:rsidRDefault="00B60BB8" w:rsidP="00B60BB8">
      <w:pPr>
        <w:rPr>
          <w:sz w:val="20"/>
          <w:szCs w:val="20"/>
        </w:rPr>
      </w:pPr>
      <w:r>
        <w:rPr>
          <w:sz w:val="20"/>
          <w:szCs w:val="20"/>
        </w:rPr>
        <w:t xml:space="preserve">word count: </w:t>
      </w:r>
      <w:r w:rsidR="004E2978">
        <w:rPr>
          <w:sz w:val="20"/>
          <w:szCs w:val="20"/>
        </w:rPr>
        <w:t>1</w:t>
      </w:r>
      <w:r w:rsidR="00404868">
        <w:rPr>
          <w:sz w:val="20"/>
          <w:szCs w:val="20"/>
        </w:rPr>
        <w:t>4</w:t>
      </w:r>
      <w:r w:rsidR="00325FCC">
        <w:rPr>
          <w:sz w:val="20"/>
          <w:szCs w:val="20"/>
        </w:rPr>
        <w:t>6</w:t>
      </w:r>
      <w:r w:rsidR="00E472EF">
        <w:rPr>
          <w:sz w:val="20"/>
          <w:szCs w:val="20"/>
        </w:rPr>
        <w:t>0</w:t>
      </w:r>
    </w:p>
    <w:p w14:paraId="79C836FD" w14:textId="52C0DFAC" w:rsidR="00B9681B" w:rsidRDefault="00BA702B" w:rsidP="00836830">
      <w:pPr>
        <w:jc w:val="center"/>
        <w:rPr>
          <w:b/>
          <w:bCs/>
          <w:sz w:val="28"/>
          <w:szCs w:val="28"/>
        </w:rPr>
      </w:pPr>
      <w:r>
        <w:rPr>
          <w:b/>
          <w:bCs/>
          <w:sz w:val="28"/>
          <w:szCs w:val="28"/>
        </w:rPr>
        <w:t>Introduction</w:t>
      </w:r>
    </w:p>
    <w:p w14:paraId="3E832176" w14:textId="5AED1796" w:rsidR="00836830" w:rsidRDefault="00DC39AF" w:rsidP="00457720">
      <w:pPr>
        <w:jc w:val="center"/>
        <w:rPr>
          <w:sz w:val="24"/>
          <w:szCs w:val="24"/>
        </w:rPr>
        <w:sectPr w:rsidR="00836830">
          <w:headerReference w:type="default" r:id="rId7"/>
          <w:footerReference w:type="default" r:id="rId8"/>
          <w:pgSz w:w="11906" w:h="16838"/>
          <w:pgMar w:top="1440" w:right="1440" w:bottom="1440" w:left="1440" w:header="708" w:footer="708" w:gutter="0"/>
          <w:cols w:space="708"/>
          <w:docGrid w:linePitch="360"/>
        </w:sectPr>
      </w:pPr>
      <w:r w:rsidRPr="00D4354B">
        <w:rPr>
          <w:noProof/>
        </w:rPr>
        <w:drawing>
          <wp:anchor distT="0" distB="0" distL="114300" distR="114300" simplePos="0" relativeHeight="251658240" behindDoc="0" locked="0" layoutInCell="1" allowOverlap="1" wp14:anchorId="79EBFA6C" wp14:editId="7C8CBED6">
            <wp:simplePos x="0" y="0"/>
            <wp:positionH relativeFrom="column">
              <wp:posOffset>2990850</wp:posOffset>
            </wp:positionH>
            <wp:positionV relativeFrom="paragraph">
              <wp:posOffset>989965</wp:posOffset>
            </wp:positionV>
            <wp:extent cx="3190875" cy="1595755"/>
            <wp:effectExtent l="0" t="0" r="9525"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90875" cy="1595755"/>
                    </a:xfrm>
                    <a:prstGeom prst="rect">
                      <a:avLst/>
                    </a:prstGeom>
                  </pic:spPr>
                </pic:pic>
              </a:graphicData>
            </a:graphic>
            <wp14:sizeRelH relativeFrom="margin">
              <wp14:pctWidth>0</wp14:pctWidth>
            </wp14:sizeRelH>
            <wp14:sizeRelV relativeFrom="margin">
              <wp14:pctHeight>0</wp14:pctHeight>
            </wp14:sizeRelV>
          </wp:anchor>
        </w:drawing>
      </w:r>
      <w:r w:rsidR="00BA702B">
        <w:rPr>
          <w:sz w:val="24"/>
          <w:szCs w:val="24"/>
        </w:rPr>
        <w:t xml:space="preserve">In this essay, I will be discussing the Barcelona Pavilion </w:t>
      </w:r>
      <w:r w:rsidR="00AC0C1A">
        <w:rPr>
          <w:sz w:val="24"/>
          <w:szCs w:val="24"/>
        </w:rPr>
        <w:t xml:space="preserve">by </w:t>
      </w:r>
      <w:proofErr w:type="spellStart"/>
      <w:r w:rsidR="00AC0C1A">
        <w:rPr>
          <w:sz w:val="24"/>
          <w:szCs w:val="24"/>
        </w:rPr>
        <w:t>Mies</w:t>
      </w:r>
      <w:proofErr w:type="spellEnd"/>
      <w:r w:rsidR="00AC0C1A">
        <w:rPr>
          <w:sz w:val="24"/>
          <w:szCs w:val="24"/>
        </w:rPr>
        <w:t xml:space="preserve"> van der </w:t>
      </w:r>
      <w:proofErr w:type="spellStart"/>
      <w:r w:rsidR="00AC0C1A">
        <w:rPr>
          <w:sz w:val="24"/>
          <w:szCs w:val="24"/>
        </w:rPr>
        <w:t>Rohe</w:t>
      </w:r>
      <w:proofErr w:type="spellEnd"/>
      <w:r w:rsidR="00B60BB8">
        <w:rPr>
          <w:sz w:val="24"/>
          <w:szCs w:val="24"/>
        </w:rPr>
        <w:t xml:space="preserve"> and analysing the key features of the building and what made it unique as an architectural style during the 1920s. In addition, I am looking at the revolutionary ideas and design choices that </w:t>
      </w:r>
      <w:r w:rsidR="00774B77">
        <w:rPr>
          <w:sz w:val="24"/>
          <w:szCs w:val="24"/>
        </w:rPr>
        <w:t>were</w:t>
      </w:r>
      <w:r w:rsidR="00B60BB8">
        <w:rPr>
          <w:sz w:val="24"/>
          <w:szCs w:val="24"/>
        </w:rPr>
        <w:t xml:space="preserve"> made during the design process along with an analysis of the materials and use of light within the pavilion</w:t>
      </w:r>
      <w:r w:rsidR="00457720">
        <w:rPr>
          <w:sz w:val="24"/>
          <w:szCs w:val="24"/>
        </w:rPr>
        <w:t>.</w:t>
      </w:r>
    </w:p>
    <w:p w14:paraId="24B61F37" w14:textId="0827C3B5" w:rsidR="00B9681B" w:rsidRPr="00843765" w:rsidRDefault="00843765" w:rsidP="00836830">
      <w:pPr>
        <w:rPr>
          <w:b/>
          <w:bCs/>
          <w:sz w:val="24"/>
          <w:szCs w:val="24"/>
        </w:rPr>
      </w:pPr>
      <w:r w:rsidRPr="00843765">
        <w:rPr>
          <w:b/>
          <w:bCs/>
          <w:sz w:val="24"/>
          <w:szCs w:val="24"/>
        </w:rPr>
        <w:t>Historical Context</w:t>
      </w:r>
    </w:p>
    <w:p w14:paraId="3C4B9270" w14:textId="622CAB40" w:rsidR="00835B47" w:rsidRDefault="00DC39AF" w:rsidP="00843765">
      <w:pPr>
        <w:rPr>
          <w:sz w:val="24"/>
          <w:szCs w:val="24"/>
        </w:rPr>
      </w:pPr>
      <w:r>
        <w:rPr>
          <w:noProof/>
        </w:rPr>
        <mc:AlternateContent>
          <mc:Choice Requires="wps">
            <w:drawing>
              <wp:anchor distT="0" distB="0" distL="114300" distR="114300" simplePos="0" relativeHeight="251681792" behindDoc="0" locked="0" layoutInCell="1" allowOverlap="1" wp14:anchorId="0FDBEAD7" wp14:editId="6314E198">
                <wp:simplePos x="0" y="0"/>
                <wp:positionH relativeFrom="column">
                  <wp:posOffset>3086100</wp:posOffset>
                </wp:positionH>
                <wp:positionV relativeFrom="paragraph">
                  <wp:posOffset>3430270</wp:posOffset>
                </wp:positionV>
                <wp:extent cx="2640965"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2640965" cy="635"/>
                        </a:xfrm>
                        <a:prstGeom prst="rect">
                          <a:avLst/>
                        </a:prstGeom>
                        <a:solidFill>
                          <a:prstClr val="white"/>
                        </a:solidFill>
                        <a:ln>
                          <a:noFill/>
                        </a:ln>
                      </wps:spPr>
                      <wps:txbx>
                        <w:txbxContent>
                          <w:p w14:paraId="07673D90" w14:textId="43037CCE" w:rsidR="00480F6B" w:rsidRPr="007275EF" w:rsidRDefault="00480F6B" w:rsidP="00480F6B">
                            <w:pPr>
                              <w:pStyle w:val="Caption"/>
                              <w:rPr>
                                <w:noProof/>
                              </w:rPr>
                            </w:pPr>
                            <w:r>
                              <w:t xml:space="preserve">Figure </w:t>
                            </w:r>
                            <w:fldSimple w:instr=" SEQ Figure \* ARABIC ">
                              <w:r w:rsidR="00391448">
                                <w:rPr>
                                  <w:noProof/>
                                </w:rPr>
                                <w:t>1</w:t>
                              </w:r>
                            </w:fldSimple>
                            <w:r>
                              <w:t xml:space="preserve"> – Old Image of marble wall in the Pavilion </w:t>
                            </w:r>
                            <w:sdt>
                              <w:sdtPr>
                                <w:id w:val="-1361888774"/>
                                <w:citation/>
                              </w:sdtPr>
                              <w:sdtEndPr/>
                              <w:sdtContent>
                                <w:r>
                                  <w:fldChar w:fldCharType="begin"/>
                                </w:r>
                                <w:r>
                                  <w:instrText xml:space="preserve"> CITATION Geo05 \l 2057 </w:instrText>
                                </w:r>
                                <w:r>
                                  <w:fldChar w:fldCharType="separate"/>
                                </w:r>
                                <w:r w:rsidR="00325FCC" w:rsidRPr="00325FCC">
                                  <w:rPr>
                                    <w:noProof/>
                                  </w:rPr>
                                  <w:t>(Dodds, 2005)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FDBEAD7" id="_x0000_t202" coordsize="21600,21600" o:spt="202" path="m,l,21600r21600,l21600,xe">
                <v:stroke joinstyle="miter"/>
                <v:path gradientshapeok="t" o:connecttype="rect"/>
              </v:shapetype>
              <v:shape id="Text Box 18" o:spid="_x0000_s1026" type="#_x0000_t202" style="position:absolute;margin-left:243pt;margin-top:270.1pt;width:207.9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8PxdLAIAAF8EAAAOAAAAZHJzL2Uyb0RvYy54bWysVE2P2jAQvVfqf7B8LwHaRW1EWFFWVJVW&#10;uytBtWfjOMSS7XHHhoT++o7zwbbbnqpezHjm+Tlv3pjlbWsNOysMGlzBZ5MpZ8pJKLU7Fvzbfvvu&#10;I2chClcKA04V/KICv129fbNsfK7mUIMpFTIicSFvfMHrGH2eZUHWyoowAa8cFStAKyJt8ZiVKBpi&#10;tyabT6eLrAEsPYJUIVD2ri/yVcdfVUrGx6oKKjJTcPq22K3YrYe0ZqulyI8ofK3l8BniH77CCu3o&#10;0ivVnYiCnVD/QWW1RAhQxYkEm0FVaak6DaRmNn2lZlcLrzot1Jzgr20K/49WPpyfkOmSvCOnnLDk&#10;0V61kX2GllGK+tP4kBNs5wkYW8oTdswHSibZbYU2/ZIgRnXq9OXa3cQmKTlffJh+WtxwJqm2eH+T&#10;OLKXox5D/KLAshQUHMm6rqPifB9iDx0h6aYARpdbbUzapMLGIDsLsrmpdVQD+W8o4xLWQTrVE6ZM&#10;lvT1OlIU20M7iD5AeSHNCP3UBC+3mi66FyE+CaQxIZk0+vGRlspAU3AYIs5qwB9/yyc8uUdVzhoa&#10;u4KH7yeBijPz1ZGvaUbHAMfgMAbuZDdAEmf0qLzsQjqA0YxhhWCf6UWs0y1UEk7SXQWPY7iJ/fDT&#10;i5Jqve5ANIlexHu38zJRjw3dt88C/WBHJBcfYBxIkb9ypcd2vvj1KVKLO8tSQ/suDn2mKe5MH15c&#10;eia/7jvUy//C6icAAAD//wMAUEsDBBQABgAIAAAAIQCt9ifT4gAAAAsBAAAPAAAAZHJzL2Rvd25y&#10;ZXYueG1sTI/BTsMwEETvSPyDtUhcELXbhqhN41RVBQe4VIReenPjbRyI11HstOHvMb3AcXZGs2/y&#10;9WhbdsbeN44kTCcCGFLldEO1hP3Hy+MCmA+KtGodoYRv9LAubm9ylWl3oXc8l6FmsYR8piSYELqM&#10;c18ZtMpPXIcUvZPrrQpR9jXXvbrEctvymRApt6qh+MGoDrcGq69ysBJ2yWFnHobT89smmfev+2Gb&#10;ftallPd342YFLOAY/sLwix/RoYhMRzeQ9qyVkCzSuCVIeErEDFhMLMV0Cex4vcyBFzn/v6H4AQAA&#10;//8DAFBLAQItABQABgAIAAAAIQC2gziS/gAAAOEBAAATAAAAAAAAAAAAAAAAAAAAAABbQ29udGVu&#10;dF9UeXBlc10ueG1sUEsBAi0AFAAGAAgAAAAhADj9If/WAAAAlAEAAAsAAAAAAAAAAAAAAAAALwEA&#10;AF9yZWxzLy5yZWxzUEsBAi0AFAAGAAgAAAAhALnw/F0sAgAAXwQAAA4AAAAAAAAAAAAAAAAALgIA&#10;AGRycy9lMm9Eb2MueG1sUEsBAi0AFAAGAAgAAAAhAK32J9PiAAAACwEAAA8AAAAAAAAAAAAAAAAA&#10;hgQAAGRycy9kb3ducmV2LnhtbFBLBQYAAAAABAAEAPMAAACVBQAAAAA=&#10;" stroked="f">
                <v:textbox style="mso-fit-shape-to-text:t" inset="0,0,0,0">
                  <w:txbxContent>
                    <w:p w14:paraId="07673D90" w14:textId="43037CCE" w:rsidR="00480F6B" w:rsidRPr="007275EF" w:rsidRDefault="00480F6B" w:rsidP="00480F6B">
                      <w:pPr>
                        <w:pStyle w:val="Caption"/>
                        <w:rPr>
                          <w:noProof/>
                        </w:rPr>
                      </w:pPr>
                      <w:r>
                        <w:t xml:space="preserve">Figure </w:t>
                      </w:r>
                      <w:fldSimple w:instr=" SEQ Figure \* ARABIC ">
                        <w:r w:rsidR="00391448">
                          <w:rPr>
                            <w:noProof/>
                          </w:rPr>
                          <w:t>1</w:t>
                        </w:r>
                      </w:fldSimple>
                      <w:r>
                        <w:t xml:space="preserve"> – Old Image of marble wall in the Pavilion </w:t>
                      </w:r>
                      <w:sdt>
                        <w:sdtPr>
                          <w:id w:val="-1361888774"/>
                          <w:citation/>
                        </w:sdtPr>
                        <w:sdtEndPr/>
                        <w:sdtContent>
                          <w:r>
                            <w:fldChar w:fldCharType="begin"/>
                          </w:r>
                          <w:r>
                            <w:instrText xml:space="preserve"> CITATION Geo05 \l 2057 </w:instrText>
                          </w:r>
                          <w:r>
                            <w:fldChar w:fldCharType="separate"/>
                          </w:r>
                          <w:r w:rsidR="00325FCC" w:rsidRPr="00325FCC">
                            <w:rPr>
                              <w:noProof/>
                            </w:rPr>
                            <w:t>(Dodds, 2005)</w:t>
                          </w:r>
                          <w:r>
                            <w:fldChar w:fldCharType="end"/>
                          </w:r>
                        </w:sdtContent>
                      </w:sdt>
                    </w:p>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3879A599" wp14:editId="4727F5FE">
                <wp:simplePos x="0" y="0"/>
                <wp:positionH relativeFrom="column">
                  <wp:posOffset>3152775</wp:posOffset>
                </wp:positionH>
                <wp:positionV relativeFrom="paragraph">
                  <wp:posOffset>1203960</wp:posOffset>
                </wp:positionV>
                <wp:extent cx="264096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640965" cy="635"/>
                        </a:xfrm>
                        <a:prstGeom prst="rect">
                          <a:avLst/>
                        </a:prstGeom>
                        <a:solidFill>
                          <a:prstClr val="white"/>
                        </a:solidFill>
                        <a:ln>
                          <a:noFill/>
                        </a:ln>
                      </wps:spPr>
                      <wps:txbx>
                        <w:txbxContent>
                          <w:p w14:paraId="78379946" w14:textId="7A92B695" w:rsidR="00D4354B" w:rsidRPr="00F662CB" w:rsidRDefault="00D4354B" w:rsidP="00D4354B">
                            <w:pPr>
                              <w:pStyle w:val="Caption"/>
                            </w:pPr>
                            <w:r>
                              <w:t xml:space="preserve">Figure </w:t>
                            </w:r>
                            <w:fldSimple w:instr=" SEQ Figure \* ARABIC ">
                              <w:r w:rsidR="00391448">
                                <w:rPr>
                                  <w:noProof/>
                                </w:rPr>
                                <w:t>2</w:t>
                              </w:r>
                            </w:fldSimple>
                            <w:r>
                              <w:t xml:space="preserve"> – Barcelona Pavilion </w:t>
                            </w:r>
                            <w:sdt>
                              <w:sdtPr>
                                <w:id w:val="-724605263"/>
                                <w:citation/>
                              </w:sdtPr>
                              <w:sdtEndPr/>
                              <w:sdtContent>
                                <w:r>
                                  <w:fldChar w:fldCharType="begin"/>
                                </w:r>
                                <w:r>
                                  <w:instrText xml:space="preserve"> CITATION Kat17 \l 2057 </w:instrText>
                                </w:r>
                                <w:r>
                                  <w:fldChar w:fldCharType="separate"/>
                                </w:r>
                                <w:r w:rsidR="00325FCC" w:rsidRPr="00325FCC">
                                  <w:rPr>
                                    <w:noProof/>
                                  </w:rPr>
                                  <w:t>(McGrath, 2017)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79A599" id="Text Box 2" o:spid="_x0000_s1027" type="#_x0000_t202" style="position:absolute;margin-left:248.25pt;margin-top:94.8pt;width:207.9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d24LQIAAGQEAAAOAAAAZHJzL2Uyb0RvYy54bWysVMFu2zAMvQ/YPwi6L06yNdiMOEWWIsOA&#10;oi2QDD0rshwLkEWNUmJnXz9KttOt22nYRaZIitJ7j/TytmsMOyv0GmzBZ5MpZ8pKKLU9Fvzbfvvu&#10;I2c+CFsKA1YV/KI8v129fbNsXa7mUIMpFTIqYn3euoLXIbg8y7ysVSP8BJyyFKwAGxFoi8esRNFS&#10;9cZk8+l0kbWApUOQynvy3vVBvkr1q0rJ8FhVXgVmCk5vC2nFtB7imq2WIj+icLWWwzPEP7yiEdrS&#10;pddSdyIIdkL9R6lGSwQPVZhIaDKoKi1VwkBoZtNXaHa1cCphIXK8u9Lk/19Z+XB+QqbLgs85s6Ih&#10;ifaqC+wzdGwe2Wmdzylp5ygtdOQmlUe/J2cE3VXYxC/BYRQnni9XbmMxSc754sP00+KGM0mxxfub&#10;WCN7OerQhy8KGhaNgiMJl/gU53sf+tQxJd7kwehyq42JmxjYGGRnQSK3tQ5qKP5blrEx10I81ReM&#10;nizi63FEK3SHLrFxxXiA8kLQEfrW8U5uNd13L3x4Eki9Qmip/8MjLZWBtuAwWJzVgD/+5o/5JCFF&#10;OWup9wruv58EKs7MV0vixkYdDRyNw2jYU7MBQjqjyXIymXQAgxnNCqF5prFYx1soJKykuwoeRnMT&#10;+gmgsZJqvU5J1I5OhHu7czKWHnndd88C3aBKIDEfYOxKkb8Sp89N8rj1KRDTSbnIa8/iQDe1ctJ+&#10;GLs4K7/uU9bLz2H1EwAA//8DAFBLAwQUAAYACAAAACEAq5NmIOEAAAALAQAADwAAAGRycy9kb3du&#10;cmV2LnhtbEyPsU7DMBCGdyTewTokFkSdlhCaEKeqKhjoUhG6sLmxGwfic2Q7bXh7DhYY7/5P/31X&#10;ribbs5P2oXMoYD5LgGlsnOqwFbB/e75dAgtRopK9Qy3gSwdYVZcXpSyUO+OrPtWxZVSCoZACTIxD&#10;wXlojLYyzNygkbKj81ZGGn3LlZdnKrc9XyRJxq3skC4YOeiN0c1nPVoBu/R9Z27G49N2nd75l/24&#10;yT7aWojrq2n9CCzqKf7B8KNP6lCR08GNqALrBaR5dk8oBcs8A0ZEPl+kwA6/mwfgVcn//1B9AwAA&#10;//8DAFBLAQItABQABgAIAAAAIQC2gziS/gAAAOEBAAATAAAAAAAAAAAAAAAAAAAAAABbQ29udGVu&#10;dF9UeXBlc10ueG1sUEsBAi0AFAAGAAgAAAAhADj9If/WAAAAlAEAAAsAAAAAAAAAAAAAAAAALwEA&#10;AF9yZWxzLy5yZWxzUEsBAi0AFAAGAAgAAAAhALCx3bgtAgAAZAQAAA4AAAAAAAAAAAAAAAAALgIA&#10;AGRycy9lMm9Eb2MueG1sUEsBAi0AFAAGAAgAAAAhAKuTZiDhAAAACwEAAA8AAAAAAAAAAAAAAAAA&#10;hwQAAGRycy9kb3ducmV2LnhtbFBLBQYAAAAABAAEAPMAAACVBQAAAAA=&#10;" stroked="f">
                <v:textbox style="mso-fit-shape-to-text:t" inset="0,0,0,0">
                  <w:txbxContent>
                    <w:p w14:paraId="78379946" w14:textId="7A92B695" w:rsidR="00D4354B" w:rsidRPr="00F662CB" w:rsidRDefault="00D4354B" w:rsidP="00D4354B">
                      <w:pPr>
                        <w:pStyle w:val="Caption"/>
                      </w:pPr>
                      <w:r>
                        <w:t xml:space="preserve">Figure </w:t>
                      </w:r>
                      <w:fldSimple w:instr=" SEQ Figure \* ARABIC ">
                        <w:r w:rsidR="00391448">
                          <w:rPr>
                            <w:noProof/>
                          </w:rPr>
                          <w:t>2</w:t>
                        </w:r>
                      </w:fldSimple>
                      <w:r>
                        <w:t xml:space="preserve"> – Barcelona Pavilion </w:t>
                      </w:r>
                      <w:sdt>
                        <w:sdtPr>
                          <w:id w:val="-724605263"/>
                          <w:citation/>
                        </w:sdtPr>
                        <w:sdtEndPr/>
                        <w:sdtContent>
                          <w:r>
                            <w:fldChar w:fldCharType="begin"/>
                          </w:r>
                          <w:r>
                            <w:instrText xml:space="preserve"> CITATION Kat17 \l 2057 </w:instrText>
                          </w:r>
                          <w:r>
                            <w:fldChar w:fldCharType="separate"/>
                          </w:r>
                          <w:r w:rsidR="00325FCC" w:rsidRPr="00325FCC">
                            <w:rPr>
                              <w:noProof/>
                            </w:rPr>
                            <w:t>(McGrath, 2017)</w:t>
                          </w:r>
                          <w:r>
                            <w:fldChar w:fldCharType="end"/>
                          </w:r>
                        </w:sdtContent>
                      </w:sdt>
                    </w:p>
                  </w:txbxContent>
                </v:textbox>
                <w10:wrap type="square"/>
              </v:shape>
            </w:pict>
          </mc:Fallback>
        </mc:AlternateContent>
      </w:r>
      <w:r>
        <w:rPr>
          <w:noProof/>
        </w:rPr>
        <w:drawing>
          <wp:anchor distT="0" distB="0" distL="114300" distR="114300" simplePos="0" relativeHeight="251679744" behindDoc="0" locked="0" layoutInCell="1" allowOverlap="1" wp14:anchorId="785AD8C2" wp14:editId="7C19DF2D">
            <wp:simplePos x="0" y="0"/>
            <wp:positionH relativeFrom="column">
              <wp:posOffset>3086100</wp:posOffset>
            </wp:positionH>
            <wp:positionV relativeFrom="paragraph">
              <wp:posOffset>1409700</wp:posOffset>
            </wp:positionV>
            <wp:extent cx="2640965" cy="1950085"/>
            <wp:effectExtent l="0" t="0" r="698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40965" cy="1950085"/>
                    </a:xfrm>
                    <a:prstGeom prst="rect">
                      <a:avLst/>
                    </a:prstGeom>
                    <a:noFill/>
                    <a:ln>
                      <a:noFill/>
                    </a:ln>
                  </pic:spPr>
                </pic:pic>
              </a:graphicData>
            </a:graphic>
          </wp:anchor>
        </w:drawing>
      </w:r>
      <w:r w:rsidR="00843765">
        <w:rPr>
          <w:sz w:val="24"/>
          <w:szCs w:val="24"/>
        </w:rPr>
        <w:t>The Barcelona Pavilion</w:t>
      </w:r>
      <w:r w:rsidR="00353112">
        <w:rPr>
          <w:sz w:val="24"/>
          <w:szCs w:val="24"/>
        </w:rPr>
        <w:t xml:space="preserve"> in Spain</w:t>
      </w:r>
      <w:r w:rsidR="00843765">
        <w:rPr>
          <w:sz w:val="24"/>
          <w:szCs w:val="24"/>
        </w:rPr>
        <w:t>; originally designed and built in</w:t>
      </w:r>
      <w:r w:rsidR="00DB1DA7">
        <w:rPr>
          <w:sz w:val="24"/>
          <w:szCs w:val="24"/>
        </w:rPr>
        <w:t xml:space="preserve"> </w:t>
      </w:r>
      <w:r w:rsidR="00843765">
        <w:rPr>
          <w:sz w:val="24"/>
          <w:szCs w:val="24"/>
        </w:rPr>
        <w:t>192</w:t>
      </w:r>
      <w:r w:rsidR="00DB1DA7">
        <w:rPr>
          <w:sz w:val="24"/>
          <w:szCs w:val="24"/>
        </w:rPr>
        <w:t>9</w:t>
      </w:r>
      <w:r w:rsidR="00843765">
        <w:rPr>
          <w:sz w:val="24"/>
          <w:szCs w:val="24"/>
        </w:rPr>
        <w:t>,</w:t>
      </w:r>
      <w:r w:rsidR="00843765" w:rsidRPr="00843765">
        <w:rPr>
          <w:sz w:val="24"/>
          <w:szCs w:val="24"/>
        </w:rPr>
        <w:t xml:space="preserve"> </w:t>
      </w:r>
      <w:r w:rsidR="00843765">
        <w:rPr>
          <w:sz w:val="24"/>
          <w:szCs w:val="24"/>
        </w:rPr>
        <w:t xml:space="preserve">later rebuilt at the same site in the 1980s, for the International Exposition by </w:t>
      </w:r>
      <w:proofErr w:type="spellStart"/>
      <w:r w:rsidR="00843765">
        <w:rPr>
          <w:sz w:val="24"/>
          <w:szCs w:val="24"/>
        </w:rPr>
        <w:t>Mies</w:t>
      </w:r>
      <w:proofErr w:type="spellEnd"/>
      <w:r w:rsidR="00843765">
        <w:rPr>
          <w:sz w:val="24"/>
          <w:szCs w:val="24"/>
        </w:rPr>
        <w:t xml:space="preserve"> van der </w:t>
      </w:r>
      <w:proofErr w:type="spellStart"/>
      <w:r w:rsidR="00843765">
        <w:rPr>
          <w:sz w:val="24"/>
          <w:szCs w:val="24"/>
        </w:rPr>
        <w:t>Rohe</w:t>
      </w:r>
      <w:proofErr w:type="spellEnd"/>
      <w:r w:rsidR="00843765">
        <w:rPr>
          <w:sz w:val="24"/>
          <w:szCs w:val="24"/>
        </w:rPr>
        <w:t>. The Pavilion had been designed as not just a gallery space but arguably as one of many starting points in architectural modernism</w:t>
      </w:r>
      <w:r w:rsidR="00353112">
        <w:rPr>
          <w:sz w:val="24"/>
          <w:szCs w:val="24"/>
        </w:rPr>
        <w:t>.</w:t>
      </w:r>
    </w:p>
    <w:p w14:paraId="12A284C9" w14:textId="320D33A3" w:rsidR="00843765" w:rsidRDefault="001F61D7" w:rsidP="00843765">
      <w:pPr>
        <w:rPr>
          <w:sz w:val="24"/>
          <w:szCs w:val="24"/>
        </w:rPr>
      </w:pPr>
      <w:r>
        <w:rPr>
          <w:sz w:val="24"/>
          <w:szCs w:val="24"/>
        </w:rPr>
        <w:t>The Pavilions function span</w:t>
      </w:r>
      <w:r w:rsidR="00B81CFF">
        <w:rPr>
          <w:sz w:val="24"/>
          <w:szCs w:val="24"/>
        </w:rPr>
        <w:t>ned</w:t>
      </w:r>
      <w:r>
        <w:rPr>
          <w:sz w:val="24"/>
          <w:szCs w:val="24"/>
        </w:rPr>
        <w:t xml:space="preserve"> </w:t>
      </w:r>
      <w:r w:rsidR="00B81CFF">
        <w:rPr>
          <w:sz w:val="24"/>
          <w:szCs w:val="24"/>
        </w:rPr>
        <w:t xml:space="preserve">from an expression of the future in the way architects design to the changing interface we have with materiality. </w:t>
      </w:r>
      <w:r w:rsidR="004C02BC">
        <w:rPr>
          <w:sz w:val="24"/>
          <w:szCs w:val="24"/>
        </w:rPr>
        <w:t xml:space="preserve">In addition to this, the use of a free-flowing layout </w:t>
      </w:r>
      <w:r w:rsidR="00DB1DA7">
        <w:rPr>
          <w:sz w:val="24"/>
          <w:szCs w:val="24"/>
        </w:rPr>
        <w:t xml:space="preserve">within a fixed grid system </w:t>
      </w:r>
      <w:r w:rsidR="004C02BC">
        <w:rPr>
          <w:sz w:val="24"/>
          <w:szCs w:val="24"/>
        </w:rPr>
        <w:t xml:space="preserve">enabled a new way of </w:t>
      </w:r>
      <w:r w:rsidR="0069103A">
        <w:rPr>
          <w:sz w:val="24"/>
          <w:szCs w:val="24"/>
        </w:rPr>
        <w:t>using and creating</w:t>
      </w:r>
      <w:r w:rsidR="004C02BC">
        <w:rPr>
          <w:sz w:val="24"/>
          <w:szCs w:val="24"/>
        </w:rPr>
        <w:t xml:space="preserve"> space</w:t>
      </w:r>
      <w:r w:rsidR="00DB1DA7">
        <w:rPr>
          <w:sz w:val="24"/>
          <w:szCs w:val="24"/>
        </w:rPr>
        <w:t>.</w:t>
      </w:r>
    </w:p>
    <w:p w14:paraId="45DC0FDD" w14:textId="6ED5E542" w:rsidR="00AE22FF" w:rsidRDefault="00DC39AF" w:rsidP="00843765">
      <w:pPr>
        <w:rPr>
          <w:sz w:val="24"/>
          <w:szCs w:val="24"/>
        </w:rPr>
      </w:pPr>
      <w:r>
        <w:rPr>
          <w:noProof/>
        </w:rPr>
        <mc:AlternateContent>
          <mc:Choice Requires="wps">
            <w:drawing>
              <wp:anchor distT="0" distB="0" distL="114300" distR="114300" simplePos="0" relativeHeight="251687936" behindDoc="0" locked="0" layoutInCell="1" allowOverlap="1" wp14:anchorId="52DD840C" wp14:editId="7D59B63E">
                <wp:simplePos x="0" y="0"/>
                <wp:positionH relativeFrom="column">
                  <wp:posOffset>3088640</wp:posOffset>
                </wp:positionH>
                <wp:positionV relativeFrom="paragraph">
                  <wp:posOffset>2978150</wp:posOffset>
                </wp:positionV>
                <wp:extent cx="228600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2286000" cy="635"/>
                        </a:xfrm>
                        <a:prstGeom prst="rect">
                          <a:avLst/>
                        </a:prstGeom>
                        <a:solidFill>
                          <a:prstClr val="white"/>
                        </a:solidFill>
                        <a:ln>
                          <a:noFill/>
                        </a:ln>
                      </wps:spPr>
                      <wps:txbx>
                        <w:txbxContent>
                          <w:p w14:paraId="420BA161" w14:textId="67771FF5" w:rsidR="00DC39AF" w:rsidRPr="00DC39AF" w:rsidRDefault="00DC39AF" w:rsidP="00DC39AF">
                            <w:pPr>
                              <w:pStyle w:val="Caption"/>
                              <w:rPr>
                                <w:noProof/>
                              </w:rPr>
                            </w:pPr>
                            <w:r w:rsidRPr="00DC39AF">
                              <w:t xml:space="preserve">Figure </w:t>
                            </w:r>
                            <w:r>
                              <w:fldChar w:fldCharType="begin"/>
                            </w:r>
                            <w:r w:rsidRPr="00DC39AF">
                              <w:instrText xml:space="preserve"> SEQ Figure \* ARABIC </w:instrText>
                            </w:r>
                            <w:r>
                              <w:fldChar w:fldCharType="separate"/>
                            </w:r>
                            <w:r w:rsidR="00391448">
                              <w:rPr>
                                <w:noProof/>
                              </w:rPr>
                              <w:t>3</w:t>
                            </w:r>
                            <w:r>
                              <w:fldChar w:fldCharType="end"/>
                            </w:r>
                            <w:r w:rsidRPr="00DC39AF">
                              <w:t xml:space="preserve"> – Ludwig </w:t>
                            </w:r>
                            <w:proofErr w:type="spellStart"/>
                            <w:r w:rsidRPr="00DC39AF">
                              <w:t>Mies</w:t>
                            </w:r>
                            <w:proofErr w:type="spellEnd"/>
                            <w:r w:rsidRPr="00DC39AF">
                              <w:t xml:space="preserve"> Van Der </w:t>
                            </w:r>
                            <w:proofErr w:type="spellStart"/>
                            <w:r w:rsidRPr="00DC39AF">
                              <w:t>Rohe</w:t>
                            </w:r>
                            <w:proofErr w:type="spellEnd"/>
                            <w:r w:rsidRPr="00DC39AF">
                              <w:t>, Architect of</w:t>
                            </w:r>
                            <w:r>
                              <w:t xml:space="preserve"> the Barcelona Pavilion </w:t>
                            </w:r>
                            <w:sdt>
                              <w:sdtPr>
                                <w:id w:val="456228465"/>
                                <w:citation/>
                              </w:sdtPr>
                              <w:sdtEndPr/>
                              <w:sdtContent>
                                <w:r>
                                  <w:fldChar w:fldCharType="begin"/>
                                </w:r>
                                <w:r>
                                  <w:instrText xml:space="preserve"> CITATION Jon14 \l 2057 </w:instrText>
                                </w:r>
                                <w:r>
                                  <w:fldChar w:fldCharType="separate"/>
                                </w:r>
                                <w:r w:rsidR="00325FCC" w:rsidRPr="00325FCC">
                                  <w:rPr>
                                    <w:noProof/>
                                  </w:rPr>
                                  <w:t>(Glancey, 2014)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DD840C" id="Text Box 20" o:spid="_x0000_s1028" type="#_x0000_t202" style="position:absolute;margin-left:243.2pt;margin-top:234.5pt;width:180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QWdLAIAAGYEAAAOAAAAZHJzL2Uyb0RvYy54bWysVMGO2jAQvVfqP1i+lwSqohUirCgrqkpo&#10;dyWo9mwch0SyPa49kNCv79hJ2HbbU9WLGc+Mn/Pe87C874xmF+VDA7bg00nOmbISysaeCv7tsP1w&#10;x1lAYUuhwaqCX1Xg96v375atW6gZ1KBL5RmB2LBoXcFrRLfIsiBrZUSYgFOWihV4I5C2/pSVXrSE&#10;bnQ2y/N51oIvnQepQqDsQ1/kq4RfVUriU1UFhUwXnL4N0+rTeoxrtlqKxckLVzdy+AzxD19hRGPp&#10;0hvUg0DBzr75A8o00kOACicSTAZV1UiVOBCbaf6Gzb4WTiUuJE5wN5nC/4OVj5dnz5qy4DOSxwpD&#10;Hh1Uh+wzdIxSpE/rwoLa9o4asaM8+TzmAyUj7a7yJv4SIUZ1grre1I1okpKz2d08z6kkqTb/+Cli&#10;ZK9HnQ/4RYFhMSi4J+uSouKyC9i3ji3xpgC6KbeN1nETCxvt2UWQzW3doBrAf+vSNvZaiKd6wJjJ&#10;Ir+eR4ywO3a9HiPHI5RXou6hfzzByW1D9+1EwGfh6bUQJZoAfKKl0tAWHIaIsxr8j7/lYz+ZSFXO&#10;Wnp9BQ/fz8IrzvRXS/YSJI6BH4PjGNiz2QAxndJsOZlCOuBRj2HlwbzQYKzjLVQSVtJdBccx3GA/&#10;AzRYUq3XqYkepBO4s3snI/So66F7Ed4NriCZ+QjjuxSLN+b0vcketz4jKZ2ci7r2Kg5y02NO3g+D&#10;F6fl133qev17WP0EAAD//wMAUEsDBBQABgAIAAAAIQDLNnVd3wAAAAsBAAAPAAAAZHJzL2Rvd25y&#10;ZXYueG1sTI8xT8MwEIV3JP6DdUgsiDoFKwohTlVVMMBSEbqwufE1DsR2ZDtt+PdcWWC7e/f07nvV&#10;arYDO2KIvXcSlosMGLrW6951Enbvz7cFsJiU02rwDiV8Y4RVfXlRqVL7k3vDY5M6RiEulkqCSWks&#10;OY+tQaviwo/o6HbwwapEa+i4DupE4Xbgd1mWc6t6Rx+MGnFjsP1qJithKz625mY6PL2uxX142U2b&#10;/LNrpLy+mtePwBLO6c8MZ3xCh5qY9n5yOrJBgihyQVYa8gcqRY5CnJX9r7IEXlf8f4f6BwAA//8D&#10;AFBLAQItABQABgAIAAAAIQC2gziS/gAAAOEBAAATAAAAAAAAAAAAAAAAAAAAAABbQ29udGVudF9U&#10;eXBlc10ueG1sUEsBAi0AFAAGAAgAAAAhADj9If/WAAAAlAEAAAsAAAAAAAAAAAAAAAAALwEAAF9y&#10;ZWxzLy5yZWxzUEsBAi0AFAAGAAgAAAAhAPZtBZ0sAgAAZgQAAA4AAAAAAAAAAAAAAAAALgIAAGRy&#10;cy9lMm9Eb2MueG1sUEsBAi0AFAAGAAgAAAAhAMs2dV3fAAAACwEAAA8AAAAAAAAAAAAAAAAAhgQA&#10;AGRycy9kb3ducmV2LnhtbFBLBQYAAAAABAAEAPMAAACSBQAAAAA=&#10;" stroked="f">
                <v:textbox style="mso-fit-shape-to-text:t" inset="0,0,0,0">
                  <w:txbxContent>
                    <w:p w14:paraId="420BA161" w14:textId="67771FF5" w:rsidR="00DC39AF" w:rsidRPr="00DC39AF" w:rsidRDefault="00DC39AF" w:rsidP="00DC39AF">
                      <w:pPr>
                        <w:pStyle w:val="Caption"/>
                        <w:rPr>
                          <w:noProof/>
                        </w:rPr>
                      </w:pPr>
                      <w:r w:rsidRPr="00DC39AF">
                        <w:t xml:space="preserve">Figure </w:t>
                      </w:r>
                      <w:r>
                        <w:fldChar w:fldCharType="begin"/>
                      </w:r>
                      <w:r w:rsidRPr="00DC39AF">
                        <w:instrText xml:space="preserve"> SEQ Figure \* ARABIC </w:instrText>
                      </w:r>
                      <w:r>
                        <w:fldChar w:fldCharType="separate"/>
                      </w:r>
                      <w:r w:rsidR="00391448">
                        <w:rPr>
                          <w:noProof/>
                        </w:rPr>
                        <w:t>3</w:t>
                      </w:r>
                      <w:r>
                        <w:fldChar w:fldCharType="end"/>
                      </w:r>
                      <w:r w:rsidRPr="00DC39AF">
                        <w:t xml:space="preserve"> – Ludwig </w:t>
                      </w:r>
                      <w:proofErr w:type="spellStart"/>
                      <w:r w:rsidRPr="00DC39AF">
                        <w:t>Mies</w:t>
                      </w:r>
                      <w:proofErr w:type="spellEnd"/>
                      <w:r w:rsidRPr="00DC39AF">
                        <w:t xml:space="preserve"> Van Der </w:t>
                      </w:r>
                      <w:proofErr w:type="spellStart"/>
                      <w:r w:rsidRPr="00DC39AF">
                        <w:t>Rohe</w:t>
                      </w:r>
                      <w:proofErr w:type="spellEnd"/>
                      <w:r w:rsidRPr="00DC39AF">
                        <w:t>, Architect of</w:t>
                      </w:r>
                      <w:r>
                        <w:t xml:space="preserve"> the Barcelona Pavilion </w:t>
                      </w:r>
                      <w:sdt>
                        <w:sdtPr>
                          <w:id w:val="456228465"/>
                          <w:citation/>
                        </w:sdtPr>
                        <w:sdtEndPr/>
                        <w:sdtContent>
                          <w:r>
                            <w:fldChar w:fldCharType="begin"/>
                          </w:r>
                          <w:r>
                            <w:instrText xml:space="preserve"> CITATION Jon14 \l 2057 </w:instrText>
                          </w:r>
                          <w:r>
                            <w:fldChar w:fldCharType="separate"/>
                          </w:r>
                          <w:r w:rsidR="00325FCC" w:rsidRPr="00325FCC">
                            <w:rPr>
                              <w:noProof/>
                            </w:rPr>
                            <w:t>(Glancey, 2014)</w:t>
                          </w:r>
                          <w:r>
                            <w:fldChar w:fldCharType="end"/>
                          </w:r>
                        </w:sdtContent>
                      </w:sdt>
                    </w:p>
                  </w:txbxContent>
                </v:textbox>
                <w10:wrap type="square"/>
              </v:shape>
            </w:pict>
          </mc:Fallback>
        </mc:AlternateContent>
      </w:r>
      <w:r>
        <w:rPr>
          <w:noProof/>
        </w:rPr>
        <w:drawing>
          <wp:anchor distT="0" distB="0" distL="114300" distR="114300" simplePos="0" relativeHeight="251685888" behindDoc="0" locked="0" layoutInCell="1" allowOverlap="1" wp14:anchorId="41713FE1" wp14:editId="540A54C6">
            <wp:simplePos x="0" y="0"/>
            <wp:positionH relativeFrom="column">
              <wp:posOffset>3088640</wp:posOffset>
            </wp:positionH>
            <wp:positionV relativeFrom="paragraph">
              <wp:posOffset>520700</wp:posOffset>
            </wp:positionV>
            <wp:extent cx="2286000" cy="2545715"/>
            <wp:effectExtent l="0" t="0" r="0" b="6985"/>
            <wp:wrapSquare wrapText="bothSides"/>
            <wp:docPr id="19" name="Picture 19" descr="Exhibitionist (Credit: Corb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hibitionist (Credit: Corbis)"/>
                    <pic:cNvPicPr>
                      <a:picLocks noChangeAspect="1" noChangeArrowheads="1"/>
                    </pic:cNvPicPr>
                  </pic:nvPicPr>
                  <pic:blipFill rotWithShape="1">
                    <a:blip r:embed="rId11">
                      <a:extLst>
                        <a:ext uri="{28A0092B-C50C-407E-A947-70E740481C1C}">
                          <a14:useLocalDpi xmlns:a14="http://schemas.microsoft.com/office/drawing/2010/main" val="0"/>
                        </a:ext>
                      </a:extLst>
                    </a:blip>
                    <a:srcRect l="24886" r="24621"/>
                    <a:stretch/>
                  </pic:blipFill>
                  <pic:spPr bwMode="auto">
                    <a:xfrm>
                      <a:off x="0" y="0"/>
                      <a:ext cx="2286000" cy="2545715"/>
                    </a:xfrm>
                    <a:prstGeom prst="rect">
                      <a:avLst/>
                    </a:prstGeom>
                    <a:noFill/>
                    <a:ln>
                      <a:noFill/>
                    </a:ln>
                    <a:extLst>
                      <a:ext uri="{53640926-AAD7-44D8-BBD7-CCE9431645EC}">
                        <a14:shadowObscured xmlns:a14="http://schemas.microsoft.com/office/drawing/2010/main"/>
                      </a:ext>
                    </a:extLst>
                  </pic:spPr>
                </pic:pic>
              </a:graphicData>
            </a:graphic>
          </wp:anchor>
        </w:drawing>
      </w:r>
      <w:r w:rsidR="0069103A">
        <w:rPr>
          <w:sz w:val="24"/>
          <w:szCs w:val="24"/>
        </w:rPr>
        <w:t>Also</w:t>
      </w:r>
      <w:r w:rsidR="007B32D9">
        <w:rPr>
          <w:sz w:val="24"/>
          <w:szCs w:val="24"/>
        </w:rPr>
        <w:t xml:space="preserve">, the Barcelona Pavilion would showcase, to the world, the introduction to Modernism </w:t>
      </w:r>
      <w:r w:rsidR="00774B77">
        <w:rPr>
          <w:sz w:val="24"/>
          <w:szCs w:val="24"/>
        </w:rPr>
        <w:t>alongside</w:t>
      </w:r>
      <w:r w:rsidR="007B32D9">
        <w:rPr>
          <w:sz w:val="24"/>
          <w:szCs w:val="24"/>
        </w:rPr>
        <w:t xml:space="preserve"> the works of other Architects such as Le Corbusier. </w:t>
      </w:r>
      <w:r w:rsidR="008C1530">
        <w:rPr>
          <w:sz w:val="24"/>
          <w:szCs w:val="24"/>
        </w:rPr>
        <w:t>Which at the time, was not realised by the general population but was seen as a product of Utopia</w:t>
      </w:r>
      <w:r w:rsidR="00000503">
        <w:rPr>
          <w:sz w:val="24"/>
          <w:szCs w:val="24"/>
        </w:rPr>
        <w:t xml:space="preserve"> by some</w:t>
      </w:r>
      <w:r w:rsidR="008C1530">
        <w:rPr>
          <w:sz w:val="24"/>
          <w:szCs w:val="24"/>
        </w:rPr>
        <w:t xml:space="preserve">. </w:t>
      </w:r>
      <w:sdt>
        <w:sdtPr>
          <w:rPr>
            <w:sz w:val="24"/>
            <w:szCs w:val="24"/>
          </w:rPr>
          <w:id w:val="-1560629639"/>
          <w:citation/>
        </w:sdtPr>
        <w:sdtEndPr/>
        <w:sdtContent>
          <w:r w:rsidR="0069103A">
            <w:rPr>
              <w:sz w:val="24"/>
              <w:szCs w:val="24"/>
            </w:rPr>
            <w:fldChar w:fldCharType="begin"/>
          </w:r>
          <w:r w:rsidR="0069103A">
            <w:rPr>
              <w:sz w:val="24"/>
              <w:szCs w:val="24"/>
            </w:rPr>
            <w:instrText xml:space="preserve"> CITATION Cla15 \l 2057 </w:instrText>
          </w:r>
          <w:r w:rsidR="0069103A">
            <w:rPr>
              <w:sz w:val="24"/>
              <w:szCs w:val="24"/>
            </w:rPr>
            <w:fldChar w:fldCharType="separate"/>
          </w:r>
          <w:r w:rsidR="00325FCC" w:rsidRPr="00325FCC">
            <w:rPr>
              <w:noProof/>
              <w:sz w:val="24"/>
              <w:szCs w:val="24"/>
            </w:rPr>
            <w:t>(Zimmerman, 2015)</w:t>
          </w:r>
          <w:r w:rsidR="0069103A">
            <w:rPr>
              <w:sz w:val="24"/>
              <w:szCs w:val="24"/>
            </w:rPr>
            <w:fldChar w:fldCharType="end"/>
          </w:r>
        </w:sdtContent>
      </w:sdt>
    </w:p>
    <w:p w14:paraId="76755F8F" w14:textId="5417141A" w:rsidR="0039217D" w:rsidRPr="0069103A" w:rsidRDefault="00327F49" w:rsidP="00843765">
      <w:pPr>
        <w:rPr>
          <w:sz w:val="24"/>
          <w:szCs w:val="24"/>
        </w:rPr>
      </w:pPr>
      <w:r>
        <w:rPr>
          <w:sz w:val="24"/>
          <w:szCs w:val="24"/>
        </w:rPr>
        <w:t xml:space="preserve">The </w:t>
      </w:r>
      <w:r w:rsidR="00457720">
        <w:rPr>
          <w:sz w:val="24"/>
          <w:szCs w:val="24"/>
        </w:rPr>
        <w:t xml:space="preserve">International Exposition in which the Barcelona Pavilion was </w:t>
      </w:r>
      <w:r w:rsidR="00774B77">
        <w:rPr>
          <w:sz w:val="24"/>
          <w:szCs w:val="24"/>
        </w:rPr>
        <w:t>a part</w:t>
      </w:r>
      <w:r w:rsidR="00457720">
        <w:rPr>
          <w:sz w:val="24"/>
          <w:szCs w:val="24"/>
        </w:rPr>
        <w:t xml:space="preserve"> of, was one of a series of World Fair events. (second one held in Barcelona at the time) In which people from all around the world would come to showcase the newest and latest of anything. </w:t>
      </w:r>
      <w:sdt>
        <w:sdtPr>
          <w:rPr>
            <w:sz w:val="24"/>
            <w:szCs w:val="24"/>
          </w:rPr>
          <w:id w:val="-1165631539"/>
          <w:citation/>
        </w:sdtPr>
        <w:sdtEndPr/>
        <w:sdtContent>
          <w:r w:rsidR="00457720">
            <w:rPr>
              <w:sz w:val="24"/>
              <w:szCs w:val="24"/>
            </w:rPr>
            <w:fldChar w:fldCharType="begin"/>
          </w:r>
          <w:r w:rsidR="00457720">
            <w:rPr>
              <w:sz w:val="24"/>
              <w:szCs w:val="24"/>
            </w:rPr>
            <w:instrText xml:space="preserve"> CITATION Geo05 \l 2057 </w:instrText>
          </w:r>
          <w:r w:rsidR="00457720">
            <w:rPr>
              <w:sz w:val="24"/>
              <w:szCs w:val="24"/>
            </w:rPr>
            <w:fldChar w:fldCharType="separate"/>
          </w:r>
          <w:r w:rsidR="00325FCC" w:rsidRPr="00325FCC">
            <w:rPr>
              <w:noProof/>
              <w:sz w:val="24"/>
              <w:szCs w:val="24"/>
            </w:rPr>
            <w:t>(Dodds, 2005)</w:t>
          </w:r>
          <w:r w:rsidR="00457720">
            <w:rPr>
              <w:sz w:val="24"/>
              <w:szCs w:val="24"/>
            </w:rPr>
            <w:fldChar w:fldCharType="end"/>
          </w:r>
        </w:sdtContent>
      </w:sdt>
    </w:p>
    <w:p w14:paraId="1EB46596" w14:textId="0A2A7F1F" w:rsidR="0039217D" w:rsidRDefault="0039217D" w:rsidP="00843765">
      <w:pPr>
        <w:rPr>
          <w:b/>
          <w:bCs/>
          <w:sz w:val="24"/>
          <w:szCs w:val="24"/>
        </w:rPr>
      </w:pPr>
    </w:p>
    <w:p w14:paraId="5950CE6C" w14:textId="761C1D16" w:rsidR="0039217D" w:rsidRDefault="0039217D" w:rsidP="00843765">
      <w:pPr>
        <w:rPr>
          <w:b/>
          <w:bCs/>
          <w:sz w:val="24"/>
          <w:szCs w:val="24"/>
        </w:rPr>
      </w:pPr>
    </w:p>
    <w:p w14:paraId="4070B6F1" w14:textId="2D6BBAC7" w:rsidR="0039217D" w:rsidRDefault="0039217D" w:rsidP="00843765">
      <w:pPr>
        <w:rPr>
          <w:b/>
          <w:bCs/>
          <w:sz w:val="24"/>
          <w:szCs w:val="24"/>
        </w:rPr>
      </w:pPr>
    </w:p>
    <w:p w14:paraId="5A834274" w14:textId="1D87E4B9" w:rsidR="0039217D" w:rsidRDefault="0039217D" w:rsidP="00843765">
      <w:pPr>
        <w:rPr>
          <w:b/>
          <w:bCs/>
          <w:sz w:val="24"/>
          <w:szCs w:val="24"/>
        </w:rPr>
      </w:pPr>
    </w:p>
    <w:p w14:paraId="2BFD2A39" w14:textId="1814EF31" w:rsidR="0039217D" w:rsidRDefault="0039217D" w:rsidP="00843765">
      <w:pPr>
        <w:rPr>
          <w:b/>
          <w:bCs/>
          <w:sz w:val="24"/>
          <w:szCs w:val="24"/>
        </w:rPr>
      </w:pPr>
    </w:p>
    <w:p w14:paraId="64FA6C60" w14:textId="69EAFFD5" w:rsidR="0039217D" w:rsidRDefault="0039217D" w:rsidP="00843765">
      <w:pPr>
        <w:rPr>
          <w:b/>
          <w:bCs/>
          <w:sz w:val="24"/>
          <w:szCs w:val="24"/>
        </w:rPr>
      </w:pPr>
    </w:p>
    <w:p w14:paraId="41FBA05A" w14:textId="2B0EC06A" w:rsidR="0039217D" w:rsidRDefault="0039217D" w:rsidP="00843765">
      <w:pPr>
        <w:rPr>
          <w:b/>
          <w:bCs/>
          <w:sz w:val="24"/>
          <w:szCs w:val="24"/>
        </w:rPr>
      </w:pPr>
    </w:p>
    <w:p w14:paraId="357F14B4" w14:textId="0E2FE92A" w:rsidR="00D4354B" w:rsidRDefault="00D4354B" w:rsidP="00843765">
      <w:pPr>
        <w:rPr>
          <w:b/>
          <w:bCs/>
          <w:sz w:val="24"/>
          <w:szCs w:val="24"/>
        </w:rPr>
      </w:pPr>
    </w:p>
    <w:p w14:paraId="22012925" w14:textId="5166AF01" w:rsidR="0039217D" w:rsidRDefault="00AE22FF" w:rsidP="00843765">
      <w:pPr>
        <w:rPr>
          <w:b/>
          <w:bCs/>
          <w:sz w:val="24"/>
          <w:szCs w:val="24"/>
        </w:rPr>
      </w:pPr>
      <w:r>
        <w:rPr>
          <w:noProof/>
        </w:rPr>
        <w:lastRenderedPageBreak/>
        <w:drawing>
          <wp:anchor distT="0" distB="0" distL="114300" distR="114300" simplePos="0" relativeHeight="251661312" behindDoc="0" locked="0" layoutInCell="1" allowOverlap="1" wp14:anchorId="6C25BE11" wp14:editId="4D1F38DD">
            <wp:simplePos x="0" y="0"/>
            <wp:positionH relativeFrom="column">
              <wp:posOffset>3086100</wp:posOffset>
            </wp:positionH>
            <wp:positionV relativeFrom="paragraph">
              <wp:posOffset>19050</wp:posOffset>
            </wp:positionV>
            <wp:extent cx="2640965" cy="1797685"/>
            <wp:effectExtent l="0" t="0" r="6985" b="0"/>
            <wp:wrapSquare wrapText="bothSides"/>
            <wp:docPr id="3" name="Picture 3" descr="AD Classics: Barcelona Pavilion,© Gili Mer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4c6a195e58eced670000007-mies4-jpg" descr="AD Classics: Barcelona Pavilion,© Gili Mer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40965" cy="1797685"/>
                    </a:xfrm>
                    <a:prstGeom prst="rect">
                      <a:avLst/>
                    </a:prstGeom>
                    <a:noFill/>
                    <a:ln>
                      <a:noFill/>
                    </a:ln>
                  </pic:spPr>
                </pic:pic>
              </a:graphicData>
            </a:graphic>
          </wp:anchor>
        </w:drawing>
      </w:r>
      <w:r w:rsidR="0039217D">
        <w:rPr>
          <w:b/>
          <w:bCs/>
          <w:sz w:val="24"/>
          <w:szCs w:val="24"/>
        </w:rPr>
        <w:t>Materiality and Lighting</w:t>
      </w:r>
    </w:p>
    <w:p w14:paraId="2DCD4608" w14:textId="6E855F1C" w:rsidR="00CF2AEA" w:rsidRDefault="00AE22FF" w:rsidP="00843765">
      <w:pPr>
        <w:rPr>
          <w:sz w:val="24"/>
          <w:szCs w:val="24"/>
        </w:rPr>
      </w:pPr>
      <w:r>
        <w:rPr>
          <w:sz w:val="24"/>
          <w:szCs w:val="24"/>
        </w:rPr>
        <w:t xml:space="preserve">Using luxury materials such as </w:t>
      </w:r>
      <w:r w:rsidR="0099214E">
        <w:rPr>
          <w:sz w:val="24"/>
          <w:szCs w:val="24"/>
        </w:rPr>
        <w:t xml:space="preserve">gold </w:t>
      </w:r>
      <w:r>
        <w:rPr>
          <w:sz w:val="24"/>
          <w:szCs w:val="24"/>
        </w:rPr>
        <w:t>onyx, polished marble and travertine</w:t>
      </w:r>
      <w:r w:rsidR="0083276C">
        <w:rPr>
          <w:sz w:val="24"/>
          <w:szCs w:val="24"/>
        </w:rPr>
        <w:t xml:space="preserve"> alongside a modern steel frame structure</w:t>
      </w:r>
      <w:r w:rsidR="00CF2AEA">
        <w:rPr>
          <w:sz w:val="24"/>
          <w:szCs w:val="24"/>
        </w:rPr>
        <w:t>,</w:t>
      </w:r>
      <w:r w:rsidR="0083276C">
        <w:rPr>
          <w:sz w:val="24"/>
          <w:szCs w:val="24"/>
        </w:rPr>
        <w:t xml:space="preserve"> the Barcelona Pavilion </w:t>
      </w:r>
      <w:r w:rsidR="00CF2AEA">
        <w:rPr>
          <w:sz w:val="24"/>
          <w:szCs w:val="24"/>
        </w:rPr>
        <w:t xml:space="preserve">combines these materials with a series of flat planes and sharp angles. </w:t>
      </w:r>
      <w:sdt>
        <w:sdtPr>
          <w:rPr>
            <w:sz w:val="24"/>
            <w:szCs w:val="24"/>
          </w:rPr>
          <w:id w:val="-538746429"/>
          <w:citation/>
        </w:sdtPr>
        <w:sdtEndPr/>
        <w:sdtContent>
          <w:r w:rsidR="004B3763">
            <w:rPr>
              <w:sz w:val="24"/>
              <w:szCs w:val="24"/>
            </w:rPr>
            <w:fldChar w:fldCharType="begin"/>
          </w:r>
          <w:r w:rsidR="004B3763">
            <w:rPr>
              <w:sz w:val="24"/>
              <w:szCs w:val="24"/>
            </w:rPr>
            <w:instrText xml:space="preserve"> CITATION Sol93 \l 2057 </w:instrText>
          </w:r>
          <w:r w:rsidR="004B3763">
            <w:rPr>
              <w:sz w:val="24"/>
              <w:szCs w:val="24"/>
            </w:rPr>
            <w:fldChar w:fldCharType="separate"/>
          </w:r>
          <w:r w:rsidR="00325FCC" w:rsidRPr="00325FCC">
            <w:rPr>
              <w:noProof/>
              <w:sz w:val="24"/>
              <w:szCs w:val="24"/>
            </w:rPr>
            <w:t>(Sola-Morales, 1993)</w:t>
          </w:r>
          <w:r w:rsidR="004B3763">
            <w:rPr>
              <w:sz w:val="24"/>
              <w:szCs w:val="24"/>
            </w:rPr>
            <w:fldChar w:fldCharType="end"/>
          </w:r>
        </w:sdtContent>
      </w:sdt>
    </w:p>
    <w:p w14:paraId="479D122F" w14:textId="20D667C4" w:rsidR="00045E84" w:rsidRDefault="00045E84" w:rsidP="00843765">
      <w:pPr>
        <w:rPr>
          <w:sz w:val="24"/>
          <w:szCs w:val="24"/>
        </w:rPr>
      </w:pPr>
      <w:r>
        <w:rPr>
          <w:noProof/>
        </w:rPr>
        <w:drawing>
          <wp:anchor distT="0" distB="0" distL="114300" distR="114300" simplePos="0" relativeHeight="251662336" behindDoc="0" locked="0" layoutInCell="1" allowOverlap="1" wp14:anchorId="5B2BF49B" wp14:editId="65BD34AD">
            <wp:simplePos x="0" y="0"/>
            <wp:positionH relativeFrom="column">
              <wp:posOffset>3629025</wp:posOffset>
            </wp:positionH>
            <wp:positionV relativeFrom="paragraph">
              <wp:posOffset>699770</wp:posOffset>
            </wp:positionV>
            <wp:extent cx="1355090" cy="1582420"/>
            <wp:effectExtent l="0" t="0" r="0" b="0"/>
            <wp:wrapSquare wrapText="bothSides"/>
            <wp:docPr id="4" name="Picture 4" descr="AD Classics: Barcelona Pavilion,© Gili Mer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4c6a11de58ecefd71000004-mies-jpg" descr="AD Classics: Barcelona Pavilion,© Gili Merin"/>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48690"/>
                    <a:stretch/>
                  </pic:blipFill>
                  <pic:spPr bwMode="auto">
                    <a:xfrm>
                      <a:off x="0" y="0"/>
                      <a:ext cx="1355090" cy="1582420"/>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64384" behindDoc="0" locked="0" layoutInCell="1" allowOverlap="1" wp14:anchorId="5AAE0E3D" wp14:editId="2BFC2F27">
                <wp:simplePos x="0" y="0"/>
                <wp:positionH relativeFrom="column">
                  <wp:posOffset>3086100</wp:posOffset>
                </wp:positionH>
                <wp:positionV relativeFrom="paragraph">
                  <wp:posOffset>299085</wp:posOffset>
                </wp:positionV>
                <wp:extent cx="2543175" cy="635"/>
                <wp:effectExtent l="0" t="0" r="9525" b="0"/>
                <wp:wrapSquare wrapText="bothSides"/>
                <wp:docPr id="5" name="Text Box 5"/>
                <wp:cNvGraphicFramePr/>
                <a:graphic xmlns:a="http://schemas.openxmlformats.org/drawingml/2006/main">
                  <a:graphicData uri="http://schemas.microsoft.com/office/word/2010/wordprocessingShape">
                    <wps:wsp>
                      <wps:cNvSpPr txBox="1"/>
                      <wps:spPr>
                        <a:xfrm>
                          <a:off x="0" y="0"/>
                          <a:ext cx="2543175" cy="635"/>
                        </a:xfrm>
                        <a:prstGeom prst="rect">
                          <a:avLst/>
                        </a:prstGeom>
                        <a:solidFill>
                          <a:prstClr val="white"/>
                        </a:solidFill>
                        <a:ln>
                          <a:noFill/>
                        </a:ln>
                      </wps:spPr>
                      <wps:txbx>
                        <w:txbxContent>
                          <w:p w14:paraId="43C182ED" w14:textId="11A05714" w:rsidR="00AE22FF" w:rsidRPr="00DA52EE" w:rsidRDefault="00AE22FF" w:rsidP="00AE22FF">
                            <w:pPr>
                              <w:pStyle w:val="Caption"/>
                              <w:rPr>
                                <w:noProof/>
                              </w:rPr>
                            </w:pPr>
                            <w:r>
                              <w:t xml:space="preserve">Figure </w:t>
                            </w:r>
                            <w:fldSimple w:instr=" SEQ Figure \* ARABIC ">
                              <w:r w:rsidR="00391448">
                                <w:rPr>
                                  <w:noProof/>
                                </w:rPr>
                                <w:t>4</w:t>
                              </w:r>
                            </w:fldSimple>
                            <w:r>
                              <w:t xml:space="preserve"> – Pavilion Sculpture in a Pond surrounded by Marble </w:t>
                            </w:r>
                            <w:sdt>
                              <w:sdtPr>
                                <w:id w:val="803507262"/>
                                <w:citation/>
                              </w:sdtPr>
                              <w:sdtEndPr/>
                              <w:sdtContent>
                                <w:r>
                                  <w:fldChar w:fldCharType="begin"/>
                                </w:r>
                                <w:r>
                                  <w:instrText xml:space="preserve"> CITATION And11 \l 2057 </w:instrText>
                                </w:r>
                                <w:r>
                                  <w:fldChar w:fldCharType="separate"/>
                                </w:r>
                                <w:r w:rsidR="00325FCC" w:rsidRPr="00325FCC">
                                  <w:rPr>
                                    <w:noProof/>
                                  </w:rPr>
                                  <w:t>(Kroll, 2011)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AAE0E3D" id="Text Box 5" o:spid="_x0000_s1029" type="#_x0000_t202" style="position:absolute;margin-left:243pt;margin-top:23.55pt;width:200.25pt;height:.0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j5LMAIAAGQEAAAOAAAAZHJzL2Uyb0RvYy54bWysVE1v2zAMvQ/YfxB0X5yPpSuMOEWWIsOA&#10;oi2QDD0rshwLkEWNUmJnv36UHKdbt9Owi0KTFKn3HpnFXdcYdlLoNdiCT0ZjzpSVUGp7KPi33ebD&#10;LWc+CFsKA1YV/Kw8v1u+f7doXa6mUIMpFTIqYn3euoLXIbg8y7ysVSP8CJyyFKwAGxHoEw9ZiaKl&#10;6o3JpuPxTdYClg5BKu/Je98H+TLVryolw1NVeRWYKTi9LaQT07mPZ7ZciPyAwtVaXp4h/uEVjdCW&#10;ml5L3Ysg2BH1H6UaLRE8VGEkocmgqrRUCQOhmYzfoNnWwqmEhcjx7kqT/39l5ePpGZkuCz7nzIqG&#10;JNqpLrDP0LF5ZKd1PqekraO00JGbVB78npwRdFdhE38JDqM48Xy+chuLSXJO5x9nk0/URFLsZpZq&#10;Z69XHfrwRUHDolFwJOESn+L04AM9g1KHlNjJg9HlRhsTP2JgbZCdBInc1jqo+EC68VuWsTHXQrzV&#10;h6Mni/h6HNEK3b5LbMwGjHsozwQdoR8d7+RGU78H4cOzQJoVQkvzH57oqAy0BYeLxVkN+ONv/phP&#10;ElKUs5Zmr+D++1Gg4sx8tSRuHNTBwMHYD4Y9NmsgpBPaLCeTSRcwmMGsEJoXWotV7EIhYSX1KngY&#10;zHXoN4DWSqrVKiXRODoRHuzWyVh64HXXvQh0F1UCifkIw1SK/I04fW6Sx62OgZhOykVeexYvdNMo&#10;J3kuaxd35dfvlPX657D8CQAA//8DAFBLAwQUAAYACAAAACEAhtw9ZuEAAAAJAQAADwAAAGRycy9k&#10;b3ducmV2LnhtbEyPMU/DMBCFdyT+g3VILIg6LSGNQpyqqmCApSJ06ebG1zgQnyPbacO/x53Kdnfv&#10;6d33ytVkenZC5ztLAuazBBhSY1VHrYDd19tjDswHSUr2llDAL3pYVbc3pSyUPdMnnurQshhCvpAC&#10;dAhDwblvNBrpZ3ZAitrROiNDXF3LlZPnGG56vkiSjBvZUfyg5YAbjc1PPRoB23S/1Q/j8fVjnT65&#10;9924yb7bWoj7u2n9AizgFK5muOBHdKgi08GOpDzrBaR5FruEOCznwKIhz7NnYIfLYQG8Kvn/BtUf&#10;AAAA//8DAFBLAQItABQABgAIAAAAIQC2gziS/gAAAOEBAAATAAAAAAAAAAAAAAAAAAAAAABbQ29u&#10;dGVudF9UeXBlc10ueG1sUEsBAi0AFAAGAAgAAAAhADj9If/WAAAAlAEAAAsAAAAAAAAAAAAAAAAA&#10;LwEAAF9yZWxzLy5yZWxzUEsBAi0AFAAGAAgAAAAhAPNSPkswAgAAZAQAAA4AAAAAAAAAAAAAAAAA&#10;LgIAAGRycy9lMm9Eb2MueG1sUEsBAi0AFAAGAAgAAAAhAIbcPWbhAAAACQEAAA8AAAAAAAAAAAAA&#10;AAAAigQAAGRycy9kb3ducmV2LnhtbFBLBQYAAAAABAAEAPMAAACYBQAAAAA=&#10;" stroked="f">
                <v:textbox style="mso-fit-shape-to-text:t" inset="0,0,0,0">
                  <w:txbxContent>
                    <w:p w14:paraId="43C182ED" w14:textId="11A05714" w:rsidR="00AE22FF" w:rsidRPr="00DA52EE" w:rsidRDefault="00AE22FF" w:rsidP="00AE22FF">
                      <w:pPr>
                        <w:pStyle w:val="Caption"/>
                        <w:rPr>
                          <w:noProof/>
                        </w:rPr>
                      </w:pPr>
                      <w:r>
                        <w:t xml:space="preserve">Figure </w:t>
                      </w:r>
                      <w:fldSimple w:instr=" SEQ Figure \* ARABIC ">
                        <w:r w:rsidR="00391448">
                          <w:rPr>
                            <w:noProof/>
                          </w:rPr>
                          <w:t>4</w:t>
                        </w:r>
                      </w:fldSimple>
                      <w:r>
                        <w:t xml:space="preserve"> – Pavilion Sculpture in a Pond surrounded by Marble </w:t>
                      </w:r>
                      <w:sdt>
                        <w:sdtPr>
                          <w:id w:val="803507262"/>
                          <w:citation/>
                        </w:sdtPr>
                        <w:sdtEndPr/>
                        <w:sdtContent>
                          <w:r>
                            <w:fldChar w:fldCharType="begin"/>
                          </w:r>
                          <w:r>
                            <w:instrText xml:space="preserve"> CITATION And11 \l 2057 </w:instrText>
                          </w:r>
                          <w:r>
                            <w:fldChar w:fldCharType="separate"/>
                          </w:r>
                          <w:r w:rsidR="00325FCC" w:rsidRPr="00325FCC">
                            <w:rPr>
                              <w:noProof/>
                            </w:rPr>
                            <w:t>(Kroll, 2011)</w:t>
                          </w:r>
                          <w:r>
                            <w:fldChar w:fldCharType="end"/>
                          </w:r>
                        </w:sdtContent>
                      </w:sdt>
                    </w:p>
                  </w:txbxContent>
                </v:textbox>
                <w10:wrap type="square"/>
              </v:shape>
            </w:pict>
          </mc:Fallback>
        </mc:AlternateContent>
      </w:r>
      <w:r>
        <w:rPr>
          <w:sz w:val="24"/>
          <w:szCs w:val="24"/>
        </w:rPr>
        <w:t>The use of traditional materials combined with modern steel and concrete not only shows the way in which such mediums can be worked together, but also represents the transition from past styles to a new and revolutionary style.</w:t>
      </w:r>
    </w:p>
    <w:p w14:paraId="0B5A114A" w14:textId="7BCD6095" w:rsidR="005742D4" w:rsidRDefault="004B3763" w:rsidP="00843765">
      <w:pPr>
        <w:rPr>
          <w:sz w:val="24"/>
          <w:szCs w:val="24"/>
        </w:rPr>
      </w:pPr>
      <w:r>
        <w:rPr>
          <w:sz w:val="24"/>
          <w:szCs w:val="24"/>
        </w:rPr>
        <w:t>T</w:t>
      </w:r>
      <w:r w:rsidR="00E0225A">
        <w:rPr>
          <w:sz w:val="24"/>
          <w:szCs w:val="24"/>
        </w:rPr>
        <w:t xml:space="preserve">hese </w:t>
      </w:r>
      <w:r w:rsidR="00045E84">
        <w:rPr>
          <w:sz w:val="24"/>
          <w:szCs w:val="24"/>
        </w:rPr>
        <w:t xml:space="preserve">traditional materials </w:t>
      </w:r>
      <w:r w:rsidR="00E0225A">
        <w:rPr>
          <w:sz w:val="24"/>
          <w:szCs w:val="24"/>
        </w:rPr>
        <w:t xml:space="preserve">create spaces that allow the viewers to feel the character of each material, from its natural colours, the sound reverberations to the diffusion and reflection of light bouncing off the materials within the </w:t>
      </w:r>
      <w:r w:rsidR="005742D4">
        <w:rPr>
          <w:sz w:val="24"/>
          <w:szCs w:val="24"/>
        </w:rPr>
        <w:t xml:space="preserve">open </w:t>
      </w:r>
      <w:r w:rsidR="00E0225A">
        <w:rPr>
          <w:sz w:val="24"/>
          <w:szCs w:val="24"/>
        </w:rPr>
        <w:t xml:space="preserve">spaces. </w:t>
      </w:r>
    </w:p>
    <w:p w14:paraId="78A2420A" w14:textId="5D5D10A6" w:rsidR="009A4B1A" w:rsidRDefault="00E50C92" w:rsidP="00843765">
      <w:pPr>
        <w:rPr>
          <w:sz w:val="24"/>
          <w:szCs w:val="24"/>
        </w:rPr>
      </w:pPr>
      <w:r>
        <w:rPr>
          <w:sz w:val="24"/>
          <w:szCs w:val="24"/>
        </w:rPr>
        <w:t>The Pavilion facilitates the creation of reflections and how it flows and interacts through each material, whether it be a reflection, diffusion or transpar</w:t>
      </w:r>
      <w:r w:rsidR="005742D4">
        <w:rPr>
          <w:sz w:val="24"/>
          <w:szCs w:val="24"/>
        </w:rPr>
        <w:t>ent interaction. There is a range of differing ways that light has been used to enhance the experience of the Pavilion</w:t>
      </w:r>
    </w:p>
    <w:p w14:paraId="7185DCA6" w14:textId="4D93B233" w:rsidR="00CF2AEA" w:rsidRDefault="00C3567A" w:rsidP="00843765">
      <w:pPr>
        <w:rPr>
          <w:sz w:val="24"/>
          <w:szCs w:val="24"/>
        </w:rPr>
      </w:pPr>
      <w:r>
        <w:rPr>
          <w:noProof/>
        </w:rPr>
        <mc:AlternateContent>
          <mc:Choice Requires="wps">
            <w:drawing>
              <wp:anchor distT="0" distB="0" distL="114300" distR="114300" simplePos="0" relativeHeight="251669504" behindDoc="0" locked="0" layoutInCell="1" allowOverlap="1" wp14:anchorId="0B8642B4" wp14:editId="7A84A1B3">
                <wp:simplePos x="0" y="0"/>
                <wp:positionH relativeFrom="column">
                  <wp:posOffset>2986405</wp:posOffset>
                </wp:positionH>
                <wp:positionV relativeFrom="paragraph">
                  <wp:posOffset>230505</wp:posOffset>
                </wp:positionV>
                <wp:extent cx="264096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640965" cy="635"/>
                        </a:xfrm>
                        <a:prstGeom prst="rect">
                          <a:avLst/>
                        </a:prstGeom>
                        <a:solidFill>
                          <a:prstClr val="white"/>
                        </a:solidFill>
                        <a:ln>
                          <a:noFill/>
                        </a:ln>
                      </wps:spPr>
                      <wps:txbx>
                        <w:txbxContent>
                          <w:p w14:paraId="56A3C88D" w14:textId="009400CA" w:rsidR="00045E84" w:rsidRPr="00E40858" w:rsidRDefault="00045E84" w:rsidP="00045E84">
                            <w:pPr>
                              <w:pStyle w:val="Caption"/>
                              <w:rPr>
                                <w:noProof/>
                              </w:rPr>
                            </w:pPr>
                            <w:r>
                              <w:t xml:space="preserve">Figure </w:t>
                            </w:r>
                            <w:r w:rsidR="00C52BFD">
                              <w:fldChar w:fldCharType="begin"/>
                            </w:r>
                            <w:r w:rsidR="00C52BFD">
                              <w:instrText xml:space="preserve"> SEQ</w:instrText>
                            </w:r>
                            <w:r w:rsidR="00C52BFD">
                              <w:instrText xml:space="preserve"> Figure \* ARABIC </w:instrText>
                            </w:r>
                            <w:r w:rsidR="00C52BFD">
                              <w:fldChar w:fldCharType="separate"/>
                            </w:r>
                            <w:r w:rsidR="00391448">
                              <w:rPr>
                                <w:noProof/>
                              </w:rPr>
                              <w:t>5</w:t>
                            </w:r>
                            <w:r w:rsidR="00C52BFD">
                              <w:rPr>
                                <w:noProof/>
                              </w:rPr>
                              <w:fldChar w:fldCharType="end"/>
                            </w:r>
                            <w:r>
                              <w:t xml:space="preserve"> – The openness and light interactions inside one of the spaces in the Pavilion</w:t>
                            </w:r>
                            <w:r w:rsidR="0027585C">
                              <w:t xml:space="preserve"> </w:t>
                            </w:r>
                            <w:sdt>
                              <w:sdtPr>
                                <w:id w:val="448282999"/>
                                <w:citation/>
                              </w:sdtPr>
                              <w:sdtEndPr/>
                              <w:sdtContent>
                                <w:r w:rsidR="0027585C">
                                  <w:fldChar w:fldCharType="begin"/>
                                </w:r>
                                <w:r w:rsidR="0027585C">
                                  <w:instrText xml:space="preserve"> CITATION And11 \l 2057 </w:instrText>
                                </w:r>
                                <w:r w:rsidR="0027585C">
                                  <w:fldChar w:fldCharType="separate"/>
                                </w:r>
                                <w:r w:rsidR="00325FCC" w:rsidRPr="00325FCC">
                                  <w:rPr>
                                    <w:noProof/>
                                  </w:rPr>
                                  <w:t>(Kroll, 2011)</w:t>
                                </w:r>
                                <w:r w:rsidR="0027585C">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8642B4" id="Text Box 8" o:spid="_x0000_s1030" type="#_x0000_t202" style="position:absolute;margin-left:235.15pt;margin-top:18.15pt;width:207.9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opjLgIAAGQEAAAOAAAAZHJzL2Uyb0RvYy54bWysVMFu2zAMvQ/YPwi6L06yNui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pNQVjQk&#10;0U51gX2Gjt1Fdlrnc0raOkoLHblJ5cHvyRlBdxU28UtwGMWJ5/OV21hMknM6uxl/mt1yJik2+3gb&#10;a2SvRx368EVBw6JRcCThEp/itPGhTx1S4k0ejC7X2pi4iYGVQXYSJHJb66AuxX/LMjbmWoin+oLR&#10;k0V8PY5ohW7fJTZuBox7KM8EHaFvHe/kWtN9G+HDs0DqFUJL/R+eaKkMtAWHi8VZDfjjb/6YTxJS&#10;lLOWeq/g/vtRoOLMfLUkbmzUwcDB2A+GPTYrIKQTmiwnk0kHMJjBrBCaFxqLZbyFQsJKuqvgYTBX&#10;oZ8AGiuplsuURO3oRNjYrZOx9MDrrnsR6C6qBBLzEYauFPkbcfrcJI9bHgMxnZSLvPYsXuimVk7a&#10;X8Yuzsqv+5T1+nNY/AQAAP//AwBQSwMEFAAGAAgAAAAhAHvIwa/gAAAACQEAAA8AAABkcnMvZG93&#10;bnJldi54bWxMj8FOwzAMhu9IvENkJC6IpaxVqUrTaZrgwC4TZRduWeM1hcapknQrb092GifL9qff&#10;n6vVbAZ2Qud7SwKeFgkwpNaqnjoB+8+3xwKYD5KUHCyhgF/0sKpvbypZKnumDzw1oWMxhHwpBegQ&#10;xpJz32o00i/siBR3R+uMDLF1HVdOnmO4GfgySXJuZE/xgpYjbjS2P81kBOyyr51+mI6v23WWuvf9&#10;tMm/u0aI+7t5/QIs4ByuMFz0ozrU0elgJ1KeDQKy5ySNqIA0jzUCRZEvgR0ugwx4XfH/H9R/AAAA&#10;//8DAFBLAQItABQABgAIAAAAIQC2gziS/gAAAOEBAAATAAAAAAAAAAAAAAAAAAAAAABbQ29udGVu&#10;dF9UeXBlc10ueG1sUEsBAi0AFAAGAAgAAAAhADj9If/WAAAAlAEAAAsAAAAAAAAAAAAAAAAALwEA&#10;AF9yZWxzLy5yZWxzUEsBAi0AFAAGAAgAAAAhAIAKimMuAgAAZAQAAA4AAAAAAAAAAAAAAAAALgIA&#10;AGRycy9lMm9Eb2MueG1sUEsBAi0AFAAGAAgAAAAhAHvIwa/gAAAACQEAAA8AAAAAAAAAAAAAAAAA&#10;iAQAAGRycy9kb3ducmV2LnhtbFBLBQYAAAAABAAEAPMAAACVBQAAAAA=&#10;" stroked="f">
                <v:textbox style="mso-fit-shape-to-text:t" inset="0,0,0,0">
                  <w:txbxContent>
                    <w:p w14:paraId="56A3C88D" w14:textId="009400CA" w:rsidR="00045E84" w:rsidRPr="00E40858" w:rsidRDefault="00045E84" w:rsidP="00045E84">
                      <w:pPr>
                        <w:pStyle w:val="Caption"/>
                        <w:rPr>
                          <w:noProof/>
                        </w:rPr>
                      </w:pPr>
                      <w:r>
                        <w:t xml:space="preserve">Figure </w:t>
                      </w:r>
                      <w:r w:rsidR="00C52BFD">
                        <w:fldChar w:fldCharType="begin"/>
                      </w:r>
                      <w:r w:rsidR="00C52BFD">
                        <w:instrText xml:space="preserve"> SEQ</w:instrText>
                      </w:r>
                      <w:r w:rsidR="00C52BFD">
                        <w:instrText xml:space="preserve"> Figure \* ARABIC </w:instrText>
                      </w:r>
                      <w:r w:rsidR="00C52BFD">
                        <w:fldChar w:fldCharType="separate"/>
                      </w:r>
                      <w:r w:rsidR="00391448">
                        <w:rPr>
                          <w:noProof/>
                        </w:rPr>
                        <w:t>5</w:t>
                      </w:r>
                      <w:r w:rsidR="00C52BFD">
                        <w:rPr>
                          <w:noProof/>
                        </w:rPr>
                        <w:fldChar w:fldCharType="end"/>
                      </w:r>
                      <w:r>
                        <w:t xml:space="preserve"> – The openness and light interactions inside one of the spaces in the Pavilion</w:t>
                      </w:r>
                      <w:r w:rsidR="0027585C">
                        <w:t xml:space="preserve"> </w:t>
                      </w:r>
                      <w:sdt>
                        <w:sdtPr>
                          <w:id w:val="448282999"/>
                          <w:citation/>
                        </w:sdtPr>
                        <w:sdtEndPr/>
                        <w:sdtContent>
                          <w:r w:rsidR="0027585C">
                            <w:fldChar w:fldCharType="begin"/>
                          </w:r>
                          <w:r w:rsidR="0027585C">
                            <w:instrText xml:space="preserve"> CITATION And11 \l 2057 </w:instrText>
                          </w:r>
                          <w:r w:rsidR="0027585C">
                            <w:fldChar w:fldCharType="separate"/>
                          </w:r>
                          <w:r w:rsidR="00325FCC" w:rsidRPr="00325FCC">
                            <w:rPr>
                              <w:noProof/>
                            </w:rPr>
                            <w:t>(Kroll, 2011)</w:t>
                          </w:r>
                          <w:r w:rsidR="0027585C">
                            <w:fldChar w:fldCharType="end"/>
                          </w:r>
                        </w:sdtContent>
                      </w:sdt>
                    </w:p>
                  </w:txbxContent>
                </v:textbox>
                <w10:wrap type="square"/>
              </v:shape>
            </w:pict>
          </mc:Fallback>
        </mc:AlternateContent>
      </w:r>
      <w:r w:rsidR="00743FB6">
        <w:rPr>
          <w:sz w:val="24"/>
          <w:szCs w:val="24"/>
        </w:rPr>
        <w:t xml:space="preserve">The way </w:t>
      </w:r>
      <w:proofErr w:type="spellStart"/>
      <w:r w:rsidR="00743FB6">
        <w:rPr>
          <w:sz w:val="24"/>
          <w:szCs w:val="24"/>
        </w:rPr>
        <w:t>Mies</w:t>
      </w:r>
      <w:proofErr w:type="spellEnd"/>
      <w:r w:rsidR="00743FB6">
        <w:rPr>
          <w:sz w:val="24"/>
          <w:szCs w:val="24"/>
        </w:rPr>
        <w:t xml:space="preserve"> Van Der </w:t>
      </w:r>
      <w:proofErr w:type="spellStart"/>
      <w:r w:rsidR="00743FB6">
        <w:rPr>
          <w:sz w:val="24"/>
          <w:szCs w:val="24"/>
        </w:rPr>
        <w:t>Rohe</w:t>
      </w:r>
      <w:proofErr w:type="spellEnd"/>
      <w:r w:rsidR="00743FB6">
        <w:rPr>
          <w:sz w:val="24"/>
          <w:szCs w:val="24"/>
        </w:rPr>
        <w:t xml:space="preserve"> used the mix of materials within the design of the Barcelona Pavilion is very authentic, in the fact that all materials are exposed and not modified or hidden within finishes or renders.</w:t>
      </w:r>
    </w:p>
    <w:p w14:paraId="5B49E2C9" w14:textId="6A67C9A6" w:rsidR="00743FB6" w:rsidRPr="00AE22FF" w:rsidRDefault="00743FB6" w:rsidP="00843765">
      <w:pPr>
        <w:rPr>
          <w:sz w:val="24"/>
          <w:szCs w:val="24"/>
        </w:rPr>
      </w:pPr>
      <w:r>
        <w:rPr>
          <w:sz w:val="24"/>
          <w:szCs w:val="24"/>
        </w:rPr>
        <w:t>This allows the above-mentioned effects of lighting and showcasing of each material and how each one can interact</w:t>
      </w:r>
      <w:r w:rsidR="00CD7680">
        <w:rPr>
          <w:sz w:val="24"/>
          <w:szCs w:val="24"/>
        </w:rPr>
        <w:t xml:space="preserve"> </w:t>
      </w:r>
      <w:r>
        <w:rPr>
          <w:sz w:val="24"/>
          <w:szCs w:val="24"/>
        </w:rPr>
        <w:t>with both the natural lighting and other mediums</w:t>
      </w:r>
      <w:r w:rsidR="00CD7680">
        <w:rPr>
          <w:sz w:val="24"/>
          <w:szCs w:val="24"/>
        </w:rPr>
        <w:t xml:space="preserve"> used in the Pavilion.</w:t>
      </w:r>
    </w:p>
    <w:p w14:paraId="7AC5E5F0" w14:textId="6F3F32DB" w:rsidR="0039217D" w:rsidRDefault="0039217D" w:rsidP="00843765">
      <w:pPr>
        <w:rPr>
          <w:b/>
          <w:bCs/>
          <w:sz w:val="24"/>
          <w:szCs w:val="24"/>
        </w:rPr>
      </w:pPr>
    </w:p>
    <w:p w14:paraId="603F82ED" w14:textId="77777777" w:rsidR="00743FB6" w:rsidRDefault="00743FB6" w:rsidP="00843765">
      <w:pPr>
        <w:rPr>
          <w:b/>
          <w:bCs/>
          <w:sz w:val="24"/>
          <w:szCs w:val="24"/>
        </w:rPr>
      </w:pPr>
    </w:p>
    <w:p w14:paraId="18DC4EB4" w14:textId="7B1959E5" w:rsidR="0039217D" w:rsidRDefault="0039217D" w:rsidP="00843765">
      <w:pPr>
        <w:rPr>
          <w:b/>
          <w:bCs/>
          <w:sz w:val="24"/>
          <w:szCs w:val="24"/>
        </w:rPr>
      </w:pPr>
    </w:p>
    <w:p w14:paraId="3B974ED3" w14:textId="1499D177" w:rsidR="0039217D" w:rsidRDefault="0039217D" w:rsidP="00843765">
      <w:pPr>
        <w:rPr>
          <w:b/>
          <w:bCs/>
          <w:sz w:val="24"/>
          <w:szCs w:val="24"/>
        </w:rPr>
      </w:pPr>
    </w:p>
    <w:p w14:paraId="456DDE74" w14:textId="22FBDC83" w:rsidR="0039217D" w:rsidRDefault="0039217D" w:rsidP="00843765">
      <w:pPr>
        <w:rPr>
          <w:b/>
          <w:bCs/>
          <w:sz w:val="24"/>
          <w:szCs w:val="24"/>
        </w:rPr>
      </w:pPr>
    </w:p>
    <w:p w14:paraId="3347554C" w14:textId="52A017EE" w:rsidR="0039217D" w:rsidRDefault="0039217D" w:rsidP="00843765">
      <w:pPr>
        <w:rPr>
          <w:b/>
          <w:bCs/>
          <w:sz w:val="24"/>
          <w:szCs w:val="24"/>
        </w:rPr>
      </w:pPr>
    </w:p>
    <w:p w14:paraId="62C2DEB3" w14:textId="17969E2A" w:rsidR="0039217D" w:rsidRDefault="00C3567A" w:rsidP="00843765">
      <w:pPr>
        <w:rPr>
          <w:b/>
          <w:bCs/>
          <w:sz w:val="24"/>
          <w:szCs w:val="24"/>
        </w:rPr>
      </w:pPr>
      <w:r>
        <w:rPr>
          <w:noProof/>
        </w:rPr>
        <w:drawing>
          <wp:anchor distT="0" distB="0" distL="114300" distR="114300" simplePos="0" relativeHeight="251667456" behindDoc="0" locked="0" layoutInCell="1" allowOverlap="1" wp14:anchorId="377848B4" wp14:editId="1D417958">
            <wp:simplePos x="0" y="0"/>
            <wp:positionH relativeFrom="column">
              <wp:posOffset>-102235</wp:posOffset>
            </wp:positionH>
            <wp:positionV relativeFrom="paragraph">
              <wp:posOffset>830580</wp:posOffset>
            </wp:positionV>
            <wp:extent cx="2640965" cy="1810385"/>
            <wp:effectExtent l="0" t="0" r="6985" b="0"/>
            <wp:wrapSquare wrapText="bothSides"/>
            <wp:docPr id="7" name="Picture 7" descr="AD Classics: Barcelona Pavilion,© Gili Mer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4c6abfce58ece9901000001-mies7-jpg" descr="AD Classics: Barcelona Pavilion,© Gili Meri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40965" cy="1810385"/>
                    </a:xfrm>
                    <a:prstGeom prst="rect">
                      <a:avLst/>
                    </a:prstGeom>
                    <a:noFill/>
                    <a:ln>
                      <a:noFill/>
                    </a:ln>
                  </pic:spPr>
                </pic:pic>
              </a:graphicData>
            </a:graphic>
          </wp:anchor>
        </w:drawing>
      </w:r>
      <w:r>
        <w:rPr>
          <w:noProof/>
        </w:rPr>
        <mc:AlternateContent>
          <mc:Choice Requires="wps">
            <w:drawing>
              <wp:anchor distT="0" distB="0" distL="114300" distR="114300" simplePos="0" relativeHeight="251666432" behindDoc="0" locked="0" layoutInCell="1" allowOverlap="1" wp14:anchorId="3E5FD2E4" wp14:editId="5BB1A92A">
                <wp:simplePos x="0" y="0"/>
                <wp:positionH relativeFrom="column">
                  <wp:posOffset>-2540</wp:posOffset>
                </wp:positionH>
                <wp:positionV relativeFrom="paragraph">
                  <wp:posOffset>422275</wp:posOffset>
                </wp:positionV>
                <wp:extent cx="2638425" cy="635"/>
                <wp:effectExtent l="0" t="0" r="9525" b="0"/>
                <wp:wrapSquare wrapText="bothSides"/>
                <wp:docPr id="6" name="Text Box 6"/>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wps:spPr>
                      <wps:txbx>
                        <w:txbxContent>
                          <w:p w14:paraId="5BFF03F8" w14:textId="384DFA63" w:rsidR="00E0225A" w:rsidRPr="00587D4E" w:rsidRDefault="00E0225A" w:rsidP="00E0225A">
                            <w:pPr>
                              <w:pStyle w:val="Caption"/>
                              <w:rPr>
                                <w:noProof/>
                              </w:rPr>
                            </w:pPr>
                            <w:r>
                              <w:t xml:space="preserve">Figure </w:t>
                            </w:r>
                            <w:fldSimple w:instr=" SEQ Figure \* ARABIC ">
                              <w:r w:rsidR="00391448">
                                <w:rPr>
                                  <w:noProof/>
                                </w:rPr>
                                <w:t>6</w:t>
                              </w:r>
                            </w:fldSimple>
                            <w:r>
                              <w:t xml:space="preserve"> </w:t>
                            </w:r>
                            <w:r w:rsidR="00045E84">
                              <w:t>–</w:t>
                            </w:r>
                            <w:r>
                              <w:t xml:space="preserve"> </w:t>
                            </w:r>
                            <w:r w:rsidR="00045E84">
                              <w:t xml:space="preserve">Example of </w:t>
                            </w:r>
                            <w:r w:rsidR="0099214E">
                              <w:t>gold</w:t>
                            </w:r>
                            <w:r w:rsidR="00045E84">
                              <w:t xml:space="preserve"> Onyx used in the Barcelona Pavilion </w:t>
                            </w:r>
                            <w:sdt>
                              <w:sdtPr>
                                <w:id w:val="1056430398"/>
                                <w:citation/>
                              </w:sdtPr>
                              <w:sdtEndPr/>
                              <w:sdtContent>
                                <w:r w:rsidR="0027585C">
                                  <w:fldChar w:fldCharType="begin"/>
                                </w:r>
                                <w:r w:rsidR="0027585C">
                                  <w:instrText xml:space="preserve"> CITATION And11 \l 2057 </w:instrText>
                                </w:r>
                                <w:r w:rsidR="0027585C">
                                  <w:fldChar w:fldCharType="separate"/>
                                </w:r>
                                <w:r w:rsidR="00325FCC" w:rsidRPr="00325FCC">
                                  <w:rPr>
                                    <w:noProof/>
                                  </w:rPr>
                                  <w:t>(Kroll, 2011)</w:t>
                                </w:r>
                                <w:r w:rsidR="0027585C">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E5FD2E4" id="Text Box 6" o:spid="_x0000_s1031" type="#_x0000_t202" style="position:absolute;margin-left:-.2pt;margin-top:33.25pt;width:207.75pt;height:.0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0JXLQIAAGQEAAAOAAAAZHJzL2Uyb0RvYy54bWysVMFu2zAMvQ/YPwi6L07SNSiCOEWWIsOA&#10;oC2QDD0rshwLkEWNUmJ3Xz9KtpOu22nYRaZI6kl8j/Tivq0NOyv0GmzOJ6MxZ8pKKLQ95vz7fvPp&#10;jjMfhC2EAaty/qo8v19+/LBo3FxNoQJTKGQEYv28cTmvQnDzLPOyUrXwI3DKUrAErEWgLR6zAkVD&#10;6LXJpuPxLGsAC4cglffkfeiCfJnwy1LJ8FSWXgVmck5vC2nFtB7imi0XYn5E4Sot+2eIf3hFLbSl&#10;Sy9QDyIIdkL9B1StJYKHMowk1BmUpZYq1UDVTMbvqtlVwqlUC5Hj3YUm//9g5eP5GZkucj7jzIqa&#10;JNqrNrAv0LJZZKdxfk5JO0dpoSU3qTz4PTlj0W2JdfxSOYzixPPrhdsIJsk5nd3cfZ7eciYpNru5&#10;jRjZ9ahDH74qqFk0co4kXOJTnLc+dKlDSrzJg9HFRhsTNzGwNsjOgkRuKh1UD/5blrEx10I81QFG&#10;Txbr6+qIVmgPbWIjvS96DlC8UukIXet4Jzea7tsKH54FUq9QtdT/4YmW0kCTc+gtzirAn3/zx3yS&#10;kKKcNdR7Ofc/TgIVZ+abJXFjow4GDsZhMOypXgNVOqHJcjKZdACDGcwSoX6hsVjFWygkrKS7ch4G&#10;cx26CaCxkmq1SknUjk6Erd05GaEHXvfti0DXqxJIzEcYulLM34nT5SZ53OoUiOmk3JXFnm5q5aR9&#10;P3ZxVt7uU9b157D8BQAA//8DAFBLAwQUAAYACAAAACEAU2HeDN0AAAAHAQAADwAAAGRycy9kb3du&#10;cmV2LnhtbEyOvU7DMBSFdyTewbpILKh1AqmFQpyqqmCApSJ0YXPj2zgQX0e204a3x51gPD8656vW&#10;sx3YCX3oHUnIlxkwpNbpnjoJ+4+XxSOwEBVpNThCCT8YYF1fX1Wq1O5M73hqYsfSCIVSSTAxjiXn&#10;oTVoVVi6ESllR+etikn6jmuvzmncDvw+ywS3qqf0YNSIW4PtdzNZCbvic2fupuPz26Z48K/7aSu+&#10;ukbK25t58wQs4hz/ynDBT+hQJ6aDm0gHNkhYFKkoQYgVsBQX+SoHdrgYAnhd8f/89S8AAAD//wMA&#10;UEsBAi0AFAAGAAgAAAAhALaDOJL+AAAA4QEAABMAAAAAAAAAAAAAAAAAAAAAAFtDb250ZW50X1R5&#10;cGVzXS54bWxQSwECLQAUAAYACAAAACEAOP0h/9YAAACUAQAACwAAAAAAAAAAAAAAAAAvAQAAX3Jl&#10;bHMvLnJlbHNQSwECLQAUAAYACAAAACEAle9CVy0CAABkBAAADgAAAAAAAAAAAAAAAAAuAgAAZHJz&#10;L2Uyb0RvYy54bWxQSwECLQAUAAYACAAAACEAU2HeDN0AAAAHAQAADwAAAAAAAAAAAAAAAACHBAAA&#10;ZHJzL2Rvd25yZXYueG1sUEsFBgAAAAAEAAQA8wAAAJEFAAAAAA==&#10;" stroked="f">
                <v:textbox style="mso-fit-shape-to-text:t" inset="0,0,0,0">
                  <w:txbxContent>
                    <w:p w14:paraId="5BFF03F8" w14:textId="384DFA63" w:rsidR="00E0225A" w:rsidRPr="00587D4E" w:rsidRDefault="00E0225A" w:rsidP="00E0225A">
                      <w:pPr>
                        <w:pStyle w:val="Caption"/>
                        <w:rPr>
                          <w:noProof/>
                        </w:rPr>
                      </w:pPr>
                      <w:r>
                        <w:t xml:space="preserve">Figure </w:t>
                      </w:r>
                      <w:fldSimple w:instr=" SEQ Figure \* ARABIC ">
                        <w:r w:rsidR="00391448">
                          <w:rPr>
                            <w:noProof/>
                          </w:rPr>
                          <w:t>6</w:t>
                        </w:r>
                      </w:fldSimple>
                      <w:r>
                        <w:t xml:space="preserve"> </w:t>
                      </w:r>
                      <w:r w:rsidR="00045E84">
                        <w:t>–</w:t>
                      </w:r>
                      <w:r>
                        <w:t xml:space="preserve"> </w:t>
                      </w:r>
                      <w:r w:rsidR="00045E84">
                        <w:t xml:space="preserve">Example of </w:t>
                      </w:r>
                      <w:r w:rsidR="0099214E">
                        <w:t>gold</w:t>
                      </w:r>
                      <w:r w:rsidR="00045E84">
                        <w:t xml:space="preserve"> Onyx used in the Barcelona Pavilion </w:t>
                      </w:r>
                      <w:sdt>
                        <w:sdtPr>
                          <w:id w:val="1056430398"/>
                          <w:citation/>
                        </w:sdtPr>
                        <w:sdtEndPr/>
                        <w:sdtContent>
                          <w:r w:rsidR="0027585C">
                            <w:fldChar w:fldCharType="begin"/>
                          </w:r>
                          <w:r w:rsidR="0027585C">
                            <w:instrText xml:space="preserve"> CITATION And11 \l 2057 </w:instrText>
                          </w:r>
                          <w:r w:rsidR="0027585C">
                            <w:fldChar w:fldCharType="separate"/>
                          </w:r>
                          <w:r w:rsidR="00325FCC" w:rsidRPr="00325FCC">
                            <w:rPr>
                              <w:noProof/>
                            </w:rPr>
                            <w:t>(Kroll, 2011)</w:t>
                          </w:r>
                          <w:r w:rsidR="0027585C">
                            <w:fldChar w:fldCharType="end"/>
                          </w:r>
                        </w:sdtContent>
                      </w:sdt>
                    </w:p>
                  </w:txbxContent>
                </v:textbox>
                <w10:wrap type="square"/>
              </v:shape>
            </w:pict>
          </mc:Fallback>
        </mc:AlternateContent>
      </w:r>
    </w:p>
    <w:p w14:paraId="68F16A34" w14:textId="1ABE512D" w:rsidR="0039217D" w:rsidRDefault="0039217D" w:rsidP="00843765">
      <w:pPr>
        <w:rPr>
          <w:b/>
          <w:bCs/>
          <w:sz w:val="24"/>
          <w:szCs w:val="24"/>
        </w:rPr>
      </w:pPr>
    </w:p>
    <w:p w14:paraId="3C5DDC9C" w14:textId="61B41659" w:rsidR="0039217D" w:rsidRDefault="0039217D" w:rsidP="00843765">
      <w:pPr>
        <w:rPr>
          <w:b/>
          <w:bCs/>
          <w:sz w:val="24"/>
          <w:szCs w:val="24"/>
        </w:rPr>
      </w:pPr>
    </w:p>
    <w:p w14:paraId="2CA46588" w14:textId="19BC87A0" w:rsidR="0039217D" w:rsidRDefault="0039217D" w:rsidP="00843765">
      <w:pPr>
        <w:rPr>
          <w:b/>
          <w:bCs/>
          <w:sz w:val="24"/>
          <w:szCs w:val="24"/>
        </w:rPr>
      </w:pPr>
    </w:p>
    <w:p w14:paraId="28E2DD57" w14:textId="12702AB2" w:rsidR="0039217D" w:rsidRDefault="0039217D" w:rsidP="00843765">
      <w:pPr>
        <w:rPr>
          <w:b/>
          <w:bCs/>
          <w:sz w:val="24"/>
          <w:szCs w:val="24"/>
        </w:rPr>
      </w:pPr>
    </w:p>
    <w:p w14:paraId="287B3BE1" w14:textId="1BA29EDC" w:rsidR="0039217D" w:rsidRDefault="0039217D" w:rsidP="00843765">
      <w:pPr>
        <w:rPr>
          <w:b/>
          <w:bCs/>
          <w:sz w:val="24"/>
          <w:szCs w:val="24"/>
        </w:rPr>
      </w:pPr>
    </w:p>
    <w:p w14:paraId="32C815F3" w14:textId="77777777" w:rsidR="005742D4" w:rsidRDefault="005742D4" w:rsidP="00843765">
      <w:pPr>
        <w:rPr>
          <w:b/>
          <w:bCs/>
          <w:sz w:val="24"/>
          <w:szCs w:val="24"/>
        </w:rPr>
      </w:pPr>
    </w:p>
    <w:p w14:paraId="583B1623" w14:textId="77777777" w:rsidR="00774B77" w:rsidRDefault="00774B77" w:rsidP="00843765">
      <w:pPr>
        <w:rPr>
          <w:b/>
          <w:bCs/>
          <w:sz w:val="24"/>
          <w:szCs w:val="24"/>
        </w:rPr>
      </w:pPr>
    </w:p>
    <w:p w14:paraId="0B7F591D" w14:textId="2C446DF5" w:rsidR="0039217D" w:rsidRDefault="0039217D" w:rsidP="00843765">
      <w:pPr>
        <w:rPr>
          <w:b/>
          <w:bCs/>
          <w:sz w:val="24"/>
          <w:szCs w:val="24"/>
        </w:rPr>
      </w:pPr>
      <w:r>
        <w:rPr>
          <w:b/>
          <w:bCs/>
          <w:sz w:val="24"/>
          <w:szCs w:val="24"/>
        </w:rPr>
        <w:lastRenderedPageBreak/>
        <w:t>Plans and Sections</w:t>
      </w:r>
    </w:p>
    <w:p w14:paraId="35485A6F" w14:textId="7799291B" w:rsidR="0039217D" w:rsidRDefault="0027585C" w:rsidP="00843765">
      <w:pPr>
        <w:rPr>
          <w:sz w:val="24"/>
          <w:szCs w:val="24"/>
        </w:rPr>
      </w:pPr>
      <w:proofErr w:type="spellStart"/>
      <w:r w:rsidRPr="0027585C">
        <w:rPr>
          <w:sz w:val="24"/>
          <w:szCs w:val="24"/>
        </w:rPr>
        <w:t>Mies</w:t>
      </w:r>
      <w:proofErr w:type="spellEnd"/>
      <w:r w:rsidRPr="0027585C">
        <w:rPr>
          <w:sz w:val="24"/>
          <w:szCs w:val="24"/>
        </w:rPr>
        <w:t xml:space="preserve"> Van Der </w:t>
      </w:r>
      <w:proofErr w:type="spellStart"/>
      <w:r w:rsidRPr="0027585C">
        <w:rPr>
          <w:sz w:val="24"/>
          <w:szCs w:val="24"/>
        </w:rPr>
        <w:t>Rohe</w:t>
      </w:r>
      <w:proofErr w:type="spellEnd"/>
      <w:r w:rsidRPr="0027585C">
        <w:rPr>
          <w:sz w:val="24"/>
          <w:szCs w:val="24"/>
        </w:rPr>
        <w:t xml:space="preserve"> used a</w:t>
      </w:r>
      <w:r>
        <w:rPr>
          <w:sz w:val="24"/>
          <w:szCs w:val="24"/>
        </w:rPr>
        <w:t xml:space="preserve"> </w:t>
      </w:r>
      <w:r w:rsidR="00F147E8">
        <w:rPr>
          <w:sz w:val="24"/>
          <w:szCs w:val="24"/>
        </w:rPr>
        <w:t xml:space="preserve">simple grid pattern to act as a guide for the placement of wall elements and the pool dimensions. </w:t>
      </w:r>
    </w:p>
    <w:p w14:paraId="4BCD8663" w14:textId="151A77BC" w:rsidR="001E3B86" w:rsidRPr="0027585C" w:rsidRDefault="00BB52CE" w:rsidP="00843765">
      <w:pPr>
        <w:rPr>
          <w:sz w:val="24"/>
          <w:szCs w:val="24"/>
        </w:rPr>
      </w:pPr>
      <w:r>
        <w:rPr>
          <w:noProof/>
        </w:rPr>
        <mc:AlternateContent>
          <mc:Choice Requires="wps">
            <w:drawing>
              <wp:anchor distT="0" distB="0" distL="114300" distR="114300" simplePos="0" relativeHeight="251673600" behindDoc="0" locked="0" layoutInCell="1" allowOverlap="1" wp14:anchorId="1190FCF3" wp14:editId="51CFB8ED">
                <wp:simplePos x="0" y="0"/>
                <wp:positionH relativeFrom="column">
                  <wp:posOffset>2505075</wp:posOffset>
                </wp:positionH>
                <wp:positionV relativeFrom="paragraph">
                  <wp:posOffset>2755265</wp:posOffset>
                </wp:positionV>
                <wp:extent cx="4048125"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4048125" cy="635"/>
                        </a:xfrm>
                        <a:prstGeom prst="rect">
                          <a:avLst/>
                        </a:prstGeom>
                        <a:solidFill>
                          <a:prstClr val="white"/>
                        </a:solidFill>
                        <a:ln>
                          <a:noFill/>
                        </a:ln>
                      </wps:spPr>
                      <wps:txbx>
                        <w:txbxContent>
                          <w:p w14:paraId="2B26AC24" w14:textId="1B474DAD" w:rsidR="0027585C" w:rsidRPr="00FF7F4A" w:rsidRDefault="0027585C" w:rsidP="0027585C">
                            <w:pPr>
                              <w:pStyle w:val="Caption"/>
                              <w:rPr>
                                <w:noProof/>
                              </w:rPr>
                            </w:pPr>
                            <w:r>
                              <w:t xml:space="preserve">Figure </w:t>
                            </w:r>
                            <w:fldSimple w:instr=" SEQ Figure \* ARABIC ">
                              <w:r w:rsidR="00391448">
                                <w:rPr>
                                  <w:noProof/>
                                </w:rPr>
                                <w:t>7</w:t>
                              </w:r>
                            </w:fldSimple>
                            <w:r>
                              <w:t xml:space="preserve"> – Grid-like Floor Plan of the Barcelona Pavilion </w:t>
                            </w:r>
                            <w:sdt>
                              <w:sdtPr>
                                <w:id w:val="1774740649"/>
                                <w:citation/>
                              </w:sdtPr>
                              <w:sdtEndPr/>
                              <w:sdtContent>
                                <w:r>
                                  <w:fldChar w:fldCharType="begin"/>
                                </w:r>
                                <w:r>
                                  <w:instrText xml:space="preserve"> CITATION Alb15 \l 2057 </w:instrText>
                                </w:r>
                                <w:r>
                                  <w:fldChar w:fldCharType="separate"/>
                                </w:r>
                                <w:r w:rsidR="00325FCC" w:rsidRPr="00325FCC">
                                  <w:rPr>
                                    <w:noProof/>
                                  </w:rPr>
                                  <w:t>(Torres, 2015)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90FCF3" id="Text Box 11" o:spid="_x0000_s1032" type="#_x0000_t202" style="position:absolute;margin-left:197.25pt;margin-top:216.95pt;width:318.7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dNLgIAAGYEAAAOAAAAZHJzL2Uyb0RvYy54bWysVMFu2zAMvQ/YPwi6L06yNii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kHYTzqyo&#10;SaO9agP7Ai0jF/HTOD+ntJ2jxNCSn3IHvydnhN2WWMcvAWIUJ6YvV3ZjNUnOm/HN3WR6y5mk2Ozz&#10;bayRvR516MNXBTWLRs6RpEuMivPWhy51SIk3eTC62Ghj4iYG1gbZWZDMTaWD6ov/lmVszLUQT3UF&#10;oyeL+Doc0QrtoU18zAaMByguBB2hax7v5EbTfVvhw7NA6hZCSxMQnmgpDTQ5h97irAL8+Td/zCcR&#10;KcpZQ92Xc//jJFBxZr5Zkje26mDgYBwGw57qNRBSUoxek0w6gMEMZolQv9BgrOItFBJW0l05D4O5&#10;Dt0M0GBJtVqlJGpIJ8LW7pyMpQde9+2LQNerEkjMRxj6UszfidPlJnnc6hSI6aRc5LVjsaebmjlp&#10;3w9enJa3+5T1+ntY/gIAAP//AwBQSwMEFAAGAAgAAAAhANPoQrbiAAAADAEAAA8AAABkcnMvZG93&#10;bnJldi54bWxMj7FOwzAQhnck3sE6JBZEbepQtSFOVVUwwFIRunRz42sciO3Idtrw9jhTGe/u03/f&#10;X6xH05Ez+tA6K+BpxoCgrZ1qbSNg//X2uAQSorRKds6igF8MsC5vbwqZK3exn3iuYkNSiA25FKBj&#10;7HNKQ63RyDBzPdp0OzlvZEyjb6jy8pLCTUfnjC2oka1NH7Tscaux/qkGI2CXHXb6YTi9fmwy7t/3&#10;w3bx3VRC3N+NmxcgEcd4hWHST+pQJqejG6wKpBPAV9lzQgVknK+ATATj81TvOK0yBrQs6P8S5R8A&#10;AAD//wMAUEsBAi0AFAAGAAgAAAAhALaDOJL+AAAA4QEAABMAAAAAAAAAAAAAAAAAAAAAAFtDb250&#10;ZW50X1R5cGVzXS54bWxQSwECLQAUAAYACAAAACEAOP0h/9YAAACUAQAACwAAAAAAAAAAAAAAAAAv&#10;AQAAX3JlbHMvLnJlbHNQSwECLQAUAAYACAAAACEArqP3TS4CAABmBAAADgAAAAAAAAAAAAAAAAAu&#10;AgAAZHJzL2Uyb0RvYy54bWxQSwECLQAUAAYACAAAACEA0+hCtuIAAAAMAQAADwAAAAAAAAAAAAAA&#10;AACIBAAAZHJzL2Rvd25yZXYueG1sUEsFBgAAAAAEAAQA8wAAAJcFAAAAAA==&#10;" stroked="f">
                <v:textbox style="mso-fit-shape-to-text:t" inset="0,0,0,0">
                  <w:txbxContent>
                    <w:p w14:paraId="2B26AC24" w14:textId="1B474DAD" w:rsidR="0027585C" w:rsidRPr="00FF7F4A" w:rsidRDefault="0027585C" w:rsidP="0027585C">
                      <w:pPr>
                        <w:pStyle w:val="Caption"/>
                        <w:rPr>
                          <w:noProof/>
                        </w:rPr>
                      </w:pPr>
                      <w:r>
                        <w:t xml:space="preserve">Figure </w:t>
                      </w:r>
                      <w:fldSimple w:instr=" SEQ Figure \* ARABIC ">
                        <w:r w:rsidR="00391448">
                          <w:rPr>
                            <w:noProof/>
                          </w:rPr>
                          <w:t>7</w:t>
                        </w:r>
                      </w:fldSimple>
                      <w:r>
                        <w:t xml:space="preserve"> – Grid-like Floor Plan of the Barcelona Pavilion </w:t>
                      </w:r>
                      <w:sdt>
                        <w:sdtPr>
                          <w:id w:val="1774740649"/>
                          <w:citation/>
                        </w:sdtPr>
                        <w:sdtEndPr/>
                        <w:sdtContent>
                          <w:r>
                            <w:fldChar w:fldCharType="begin"/>
                          </w:r>
                          <w:r>
                            <w:instrText xml:space="preserve"> CITATION Alb15 \l 2057 </w:instrText>
                          </w:r>
                          <w:r>
                            <w:fldChar w:fldCharType="separate"/>
                          </w:r>
                          <w:r w:rsidR="00325FCC" w:rsidRPr="00325FCC">
                            <w:rPr>
                              <w:noProof/>
                            </w:rPr>
                            <w:t>(Torres, 2015)</w:t>
                          </w:r>
                          <w:r>
                            <w:fldChar w:fldCharType="end"/>
                          </w:r>
                        </w:sdtContent>
                      </w:sdt>
                    </w:p>
                  </w:txbxContent>
                </v:textbox>
                <w10:wrap type="square"/>
              </v:shape>
            </w:pict>
          </mc:Fallback>
        </mc:AlternateContent>
      </w:r>
      <w:r w:rsidRPr="00FB7302">
        <w:rPr>
          <w:noProof/>
        </w:rPr>
        <w:drawing>
          <wp:anchor distT="0" distB="0" distL="114300" distR="114300" simplePos="0" relativeHeight="251670528" behindDoc="0" locked="0" layoutInCell="1" allowOverlap="1" wp14:anchorId="5BBFD4E0" wp14:editId="749D4E3F">
            <wp:simplePos x="0" y="0"/>
            <wp:positionH relativeFrom="column">
              <wp:posOffset>2505075</wp:posOffset>
            </wp:positionH>
            <wp:positionV relativeFrom="paragraph">
              <wp:posOffset>374015</wp:posOffset>
            </wp:positionV>
            <wp:extent cx="4048125" cy="2324100"/>
            <wp:effectExtent l="0" t="0" r="952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32" t="1613" r="1221" b="19677"/>
                    <a:stretch/>
                  </pic:blipFill>
                  <pic:spPr bwMode="auto">
                    <a:xfrm>
                      <a:off x="0" y="0"/>
                      <a:ext cx="4048125" cy="2324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8720" behindDoc="0" locked="0" layoutInCell="1" allowOverlap="1" wp14:anchorId="2BF51253" wp14:editId="49EBC2CF">
                <wp:simplePos x="0" y="0"/>
                <wp:positionH relativeFrom="column">
                  <wp:posOffset>3057525</wp:posOffset>
                </wp:positionH>
                <wp:positionV relativeFrom="paragraph">
                  <wp:posOffset>6116955</wp:posOffset>
                </wp:positionV>
                <wp:extent cx="2973705"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973705" cy="635"/>
                        </a:xfrm>
                        <a:prstGeom prst="rect">
                          <a:avLst/>
                        </a:prstGeom>
                        <a:solidFill>
                          <a:prstClr val="white"/>
                        </a:solidFill>
                        <a:ln>
                          <a:noFill/>
                        </a:ln>
                      </wps:spPr>
                      <wps:txbx>
                        <w:txbxContent>
                          <w:p w14:paraId="66AF5325" w14:textId="7E79F910" w:rsidR="00E734AA" w:rsidRPr="004F4B96" w:rsidRDefault="00E734AA" w:rsidP="00E734AA">
                            <w:pPr>
                              <w:pStyle w:val="Caption"/>
                              <w:rPr>
                                <w:noProof/>
                              </w:rPr>
                            </w:pPr>
                            <w:r>
                              <w:t xml:space="preserve">Figure </w:t>
                            </w:r>
                            <w:fldSimple w:instr=" SEQ Figure \* ARABIC ">
                              <w:r w:rsidR="00391448">
                                <w:rPr>
                                  <w:noProof/>
                                </w:rPr>
                                <w:t>8</w:t>
                              </w:r>
                            </w:fldSimple>
                            <w:r>
                              <w:t xml:space="preserve"> – Site Plan of the Barcelona Pavilion </w:t>
                            </w:r>
                            <w:sdt>
                              <w:sdtPr>
                                <w:id w:val="-1306846242"/>
                                <w:citation/>
                              </w:sdtPr>
                              <w:sdtEndPr/>
                              <w:sdtContent>
                                <w:r>
                                  <w:fldChar w:fldCharType="begin"/>
                                </w:r>
                                <w:r>
                                  <w:instrText xml:space="preserve"> CITATION Fun19 \l 2057 </w:instrText>
                                </w:r>
                                <w:r>
                                  <w:fldChar w:fldCharType="separate"/>
                                </w:r>
                                <w:r w:rsidR="00325FCC" w:rsidRPr="00325FCC">
                                  <w:rPr>
                                    <w:noProof/>
                                  </w:rPr>
                                  <w:t>(Fundació,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F51253" id="Text Box 16" o:spid="_x0000_s1033" type="#_x0000_t202" style="position:absolute;margin-left:240.75pt;margin-top:481.65pt;width:234.1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OPODLwIAAGYEAAAOAAAAZHJzL2Uyb0RvYy54bWysVMFu2zAMvQ/YPwi6L05SNNmMOEWWIsOA&#10;oi2QDD0rshwbkESNUmJnXz9KjtOt22nYRaZIitJ7j/TirjOanRT6BmzBJ6MxZ8pKKBt7KPi33ebD&#10;R858ELYUGqwq+Fl5frd8/27RulxNoQZdKmRUxPq8dQWvQ3B5lnlZKyP8CJyyFKwAjQi0xUNWomip&#10;utHZdDyeZS1g6RCk8p68932QL1P9qlIyPFWVV4HpgtPbQloxrfu4ZsuFyA8oXN3IyzPEP7zCiMbS&#10;pddS9yIIdsTmj1KmkQgeqjCSYDKoqkaqhIHQTMZv0Gxr4VTCQuR4d6XJ/7+y8vH0jKwpSbsZZ1YY&#10;0minusA+Q8fIRfy0zueUtnWUGDryU+7g9+SMsLsKTfwSIEZxYvp8ZTdWk+ScfprfzMe3nEmKzW5u&#10;Y43s9ahDH74oMCwaBUeSLjEqTg8+9KlDSrzJg27KTaN13MTAWiM7CZK5rZugLsV/y9I25lqIp/qC&#10;0ZNFfD2OaIVu3yU+5gPGPZRngo7QN493ctPQfQ/Ch2eB1C2EliYgPNFSaWgLDheLsxrwx9/8MZ9E&#10;pChnLXVfwf33o0DFmf5qSd7YqoOBg7EfDHs0ayCkE5otJ5NJBzDowawQzAsNxireQiFhJd1V8DCY&#10;69DPAA2WVKtVSqKGdCI82K2TsfTA6657EeguqgQS8xGGvhT5G3H63CSPWx0DMZ2Ui7z2LF7opmZO&#10;2l8GL07Lr/uU9fp7WP4EAAD//wMAUEsDBBQABgAIAAAAIQAgNwQN4QAAAAsBAAAPAAAAZHJzL2Rv&#10;d25yZXYueG1sTI+xTsMwEIZ3JN7BOiQWRJ2SEDUhTlVVMMBSEbqwufE1DsTnyHba8PYYFhjv7tN/&#10;31+tZzOwEzrfWxKwXCTAkFqreuoE7N+eblfAfJCk5GAJBXyhh3V9eVHJUtkzveKpCR2LIeRLKUCH&#10;MJac+1ajkX5hR6R4O1pnZIij67hy8hzDzcDvkiTnRvYUP2g54lZj+9lMRsAue9/pm+n4+LLJUve8&#10;n7b5R9cIcX01bx6ABZzDHww/+lEd6uh0sBMpzwYB2Wp5H1EBRZ6mwCJRZEUsc/jdZMDriv/vUH8D&#10;AAD//wMAUEsBAi0AFAAGAAgAAAAhALaDOJL+AAAA4QEAABMAAAAAAAAAAAAAAAAAAAAAAFtDb250&#10;ZW50X1R5cGVzXS54bWxQSwECLQAUAAYACAAAACEAOP0h/9YAAACUAQAACwAAAAAAAAAAAAAAAAAv&#10;AQAAX3JlbHMvLnJlbHNQSwECLQAUAAYACAAAACEA+zjzgy8CAABmBAAADgAAAAAAAAAAAAAAAAAu&#10;AgAAZHJzL2Uyb0RvYy54bWxQSwECLQAUAAYACAAAACEAIDcEDeEAAAALAQAADwAAAAAAAAAAAAAA&#10;AACJBAAAZHJzL2Rvd25yZXYueG1sUEsFBgAAAAAEAAQA8wAAAJcFAAAAAA==&#10;" stroked="f">
                <v:textbox style="mso-fit-shape-to-text:t" inset="0,0,0,0">
                  <w:txbxContent>
                    <w:p w14:paraId="66AF5325" w14:textId="7E79F910" w:rsidR="00E734AA" w:rsidRPr="004F4B96" w:rsidRDefault="00E734AA" w:rsidP="00E734AA">
                      <w:pPr>
                        <w:pStyle w:val="Caption"/>
                        <w:rPr>
                          <w:noProof/>
                        </w:rPr>
                      </w:pPr>
                      <w:r>
                        <w:t xml:space="preserve">Figure </w:t>
                      </w:r>
                      <w:fldSimple w:instr=" SEQ Figure \* ARABIC ">
                        <w:r w:rsidR="00391448">
                          <w:rPr>
                            <w:noProof/>
                          </w:rPr>
                          <w:t>8</w:t>
                        </w:r>
                      </w:fldSimple>
                      <w:r>
                        <w:t xml:space="preserve"> – Site Plan of the Barcelona Pavilion </w:t>
                      </w:r>
                      <w:sdt>
                        <w:sdtPr>
                          <w:id w:val="-1306846242"/>
                          <w:citation/>
                        </w:sdtPr>
                        <w:sdtEndPr/>
                        <w:sdtContent>
                          <w:r>
                            <w:fldChar w:fldCharType="begin"/>
                          </w:r>
                          <w:r>
                            <w:instrText xml:space="preserve"> CITATION Fun19 \l 2057 </w:instrText>
                          </w:r>
                          <w:r>
                            <w:fldChar w:fldCharType="separate"/>
                          </w:r>
                          <w:r w:rsidR="00325FCC" w:rsidRPr="00325FCC">
                            <w:rPr>
                              <w:noProof/>
                            </w:rPr>
                            <w:t>(Fundació, 2019)</w:t>
                          </w:r>
                          <w:r>
                            <w:fldChar w:fldCharType="end"/>
                          </w:r>
                        </w:sdtContent>
                      </w:sdt>
                    </w:p>
                  </w:txbxContent>
                </v:textbox>
                <w10:wrap type="square"/>
              </v:shape>
            </w:pict>
          </mc:Fallback>
        </mc:AlternateContent>
      </w:r>
      <w:r>
        <w:rPr>
          <w:noProof/>
        </w:rPr>
        <w:drawing>
          <wp:anchor distT="0" distB="0" distL="114300" distR="114300" simplePos="0" relativeHeight="251676672" behindDoc="0" locked="0" layoutInCell="1" allowOverlap="1" wp14:anchorId="3655F088" wp14:editId="25AF1CAC">
            <wp:simplePos x="0" y="0"/>
            <wp:positionH relativeFrom="column">
              <wp:posOffset>3057525</wp:posOffset>
            </wp:positionH>
            <wp:positionV relativeFrom="paragraph">
              <wp:posOffset>3859530</wp:posOffset>
            </wp:positionV>
            <wp:extent cx="2973705" cy="2200275"/>
            <wp:effectExtent l="0" t="0" r="0" b="9525"/>
            <wp:wrapSquare wrapText="bothSides"/>
            <wp:docPr id="15" name="Picture 15" descr="planol-entorn_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lanol-entorn_low"/>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73705" cy="22002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5648" behindDoc="0" locked="0" layoutInCell="1" allowOverlap="1" wp14:anchorId="27148069" wp14:editId="143DE60C">
                <wp:simplePos x="0" y="0"/>
                <wp:positionH relativeFrom="column">
                  <wp:posOffset>2507615</wp:posOffset>
                </wp:positionH>
                <wp:positionV relativeFrom="paragraph">
                  <wp:posOffset>3639820</wp:posOffset>
                </wp:positionV>
                <wp:extent cx="4138295"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4138295" cy="635"/>
                        </a:xfrm>
                        <a:prstGeom prst="rect">
                          <a:avLst/>
                        </a:prstGeom>
                        <a:solidFill>
                          <a:prstClr val="white"/>
                        </a:solidFill>
                        <a:ln>
                          <a:noFill/>
                        </a:ln>
                      </wps:spPr>
                      <wps:txbx>
                        <w:txbxContent>
                          <w:p w14:paraId="0612CFAA" w14:textId="2B79CE8F" w:rsidR="0027585C" w:rsidRPr="004D3756" w:rsidRDefault="0027585C" w:rsidP="0027585C">
                            <w:pPr>
                              <w:pStyle w:val="Caption"/>
                              <w:rPr>
                                <w:noProof/>
                              </w:rPr>
                            </w:pPr>
                            <w:r>
                              <w:t xml:space="preserve">Figure </w:t>
                            </w:r>
                            <w:fldSimple w:instr=" SEQ Figure \* ARABIC ">
                              <w:r w:rsidR="00391448">
                                <w:rPr>
                                  <w:noProof/>
                                </w:rPr>
                                <w:t>9</w:t>
                              </w:r>
                            </w:fldSimple>
                            <w:r>
                              <w:t xml:space="preserve"> – Section through the Barcelona Pavilion </w:t>
                            </w:r>
                            <w:sdt>
                              <w:sdtPr>
                                <w:id w:val="-31276891"/>
                                <w:citation/>
                              </w:sdtPr>
                              <w:sdtEndPr/>
                              <w:sdtContent>
                                <w:r>
                                  <w:fldChar w:fldCharType="begin"/>
                                </w:r>
                                <w:r>
                                  <w:instrText xml:space="preserve"> CITATION Alb15 \l 2057 </w:instrText>
                                </w:r>
                                <w:r>
                                  <w:fldChar w:fldCharType="separate"/>
                                </w:r>
                                <w:r w:rsidR="00325FCC" w:rsidRPr="00325FCC">
                                  <w:rPr>
                                    <w:noProof/>
                                  </w:rPr>
                                  <w:t>(Torres, 2015)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148069" id="Text Box 12" o:spid="_x0000_s1034" type="#_x0000_t202" style="position:absolute;margin-left:197.45pt;margin-top:286.6pt;width:325.8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gYiLLwIAAGYEAAAOAAAAZHJzL2Uyb0RvYy54bWysVMFu2zAMvQ/YPwi6L07StciMOEWWIsOA&#10;oC2QDD0rshwbkESNUmJnXz9KjtOt22nYRaZIitJ7j/T8vjOanRT6BmzBJ6MxZ8pKKBt7KPi33frD&#10;jDMfhC2FBqsKflae3y/ev5u3LldTqEGXChkVsT5vXcHrEFyeZV7Wygg/AqcsBStAIwJt8ZCVKFqq&#10;bnQ2HY/vshawdAhSeU/ehz7IF6l+VSkZnqrKq8B0weltIa2Y1n1cs8Vc5AcUrm7k5RniH15hRGPp&#10;0mupBxEEO2LzRynTSAQPVRhJMBlUVSNVwkBoJuM3aLa1cCphIXK8u9Lk/19Z+Xh6RtaUpN2UMysM&#10;abRTXWCfoWPkIn5a53NK2zpKDB35KXfwe3JG2F2FJn4JEKM4MX2+shurSXJ+nNzMpp9uOZMUu7u5&#10;jTWy16MOffiiwLBoFBxJusSoOG186FOHlHiTB92U60bruImBlUZ2EiRzWzdBXYr/lqVtzLUQT/UF&#10;oyeL+Hoc0Qrdvkt8zAaMeyjPBB2hbx7v5Lqh+zbCh2eB1C2EliYgPNFSaWgLDheLsxrwx9/8MZ9E&#10;pChnLXVfwf33o0DFmf5qSd7YqoOBg7EfDHs0KyCkE5otJ5NJBzDowawQzAsNxjLeQiFhJd1V8DCY&#10;q9DPAA2WVMtlSqKGdCJs7NbJWHrgdde9CHQXVQKJ+QhDX4r8jTh9bpLHLY+BmE7KRV57Fi90UzMn&#10;7S+DF6fl133Kev09LH4CAAD//wMAUEsDBBQABgAIAAAAIQDFONFX4gAAAAwBAAAPAAAAZHJzL2Rv&#10;d25yZXYueG1sTI+xTsMwEIZ3JN7BOiQWRB2aEGiIU1UVDHSpCF3Y3PgaB+JzZDtteHtcFhjv7tN/&#10;318uJ9OzIzrfWRJwN0uAITVWddQK2L2/3D4C80GSkr0lFPCNHpbV5UUpC2VP9IbHOrQshpAvpAAd&#10;wlBw7huNRvqZHZDi7WCdkSGOruXKyVMMNz2fJ0nOjewoftBywLXG5qsejYBt9rHVN+PhebPKUve6&#10;G9f5Z1sLcX01rZ6ABZzCHwxn/agOVXTa25GUZ72AdJEtIirg/iGdAzsTSZbnwPa/qxR4VfL/Jaof&#10;AAAA//8DAFBLAQItABQABgAIAAAAIQC2gziS/gAAAOEBAAATAAAAAAAAAAAAAAAAAAAAAABbQ29u&#10;dGVudF9UeXBlc10ueG1sUEsBAi0AFAAGAAgAAAAhADj9If/WAAAAlAEAAAsAAAAAAAAAAAAAAAAA&#10;LwEAAF9yZWxzLy5yZWxzUEsBAi0AFAAGAAgAAAAhALSBiIsvAgAAZgQAAA4AAAAAAAAAAAAAAAAA&#10;LgIAAGRycy9lMm9Eb2MueG1sUEsBAi0AFAAGAAgAAAAhAMU40VfiAAAADAEAAA8AAAAAAAAAAAAA&#10;AAAAiQQAAGRycy9kb3ducmV2LnhtbFBLBQYAAAAABAAEAPMAAACYBQAAAAA=&#10;" stroked="f">
                <v:textbox style="mso-fit-shape-to-text:t" inset="0,0,0,0">
                  <w:txbxContent>
                    <w:p w14:paraId="0612CFAA" w14:textId="2B79CE8F" w:rsidR="0027585C" w:rsidRPr="004D3756" w:rsidRDefault="0027585C" w:rsidP="0027585C">
                      <w:pPr>
                        <w:pStyle w:val="Caption"/>
                        <w:rPr>
                          <w:noProof/>
                        </w:rPr>
                      </w:pPr>
                      <w:r>
                        <w:t xml:space="preserve">Figure </w:t>
                      </w:r>
                      <w:fldSimple w:instr=" SEQ Figure \* ARABIC ">
                        <w:r w:rsidR="00391448">
                          <w:rPr>
                            <w:noProof/>
                          </w:rPr>
                          <w:t>9</w:t>
                        </w:r>
                      </w:fldSimple>
                      <w:r>
                        <w:t xml:space="preserve"> – Section through the Barcelona Pavilion </w:t>
                      </w:r>
                      <w:sdt>
                        <w:sdtPr>
                          <w:id w:val="-31276891"/>
                          <w:citation/>
                        </w:sdtPr>
                        <w:sdtEndPr/>
                        <w:sdtContent>
                          <w:r>
                            <w:fldChar w:fldCharType="begin"/>
                          </w:r>
                          <w:r>
                            <w:instrText xml:space="preserve"> CITATION Alb15 \l 2057 </w:instrText>
                          </w:r>
                          <w:r>
                            <w:fldChar w:fldCharType="separate"/>
                          </w:r>
                          <w:r w:rsidR="00325FCC" w:rsidRPr="00325FCC">
                            <w:rPr>
                              <w:noProof/>
                            </w:rPr>
                            <w:t>(Torres, 2015)</w:t>
                          </w:r>
                          <w:r>
                            <w:fldChar w:fldCharType="end"/>
                          </w:r>
                        </w:sdtContent>
                      </w:sdt>
                    </w:p>
                  </w:txbxContent>
                </v:textbox>
                <w10:wrap type="square"/>
              </v:shape>
            </w:pict>
          </mc:Fallback>
        </mc:AlternateContent>
      </w:r>
      <w:r w:rsidRPr="00FB7302">
        <w:rPr>
          <w:noProof/>
        </w:rPr>
        <w:drawing>
          <wp:anchor distT="0" distB="0" distL="114300" distR="114300" simplePos="0" relativeHeight="251671552" behindDoc="0" locked="0" layoutInCell="1" allowOverlap="1" wp14:anchorId="47630DE5" wp14:editId="714F8F6B">
            <wp:simplePos x="0" y="0"/>
            <wp:positionH relativeFrom="column">
              <wp:posOffset>2507615</wp:posOffset>
            </wp:positionH>
            <wp:positionV relativeFrom="paragraph">
              <wp:posOffset>3192145</wp:posOffset>
            </wp:positionV>
            <wp:extent cx="4138295" cy="447675"/>
            <wp:effectExtent l="0" t="0" r="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b="80090"/>
                    <a:stretch/>
                  </pic:blipFill>
                  <pic:spPr bwMode="auto">
                    <a:xfrm>
                      <a:off x="0" y="0"/>
                      <a:ext cx="4138295" cy="447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147E8">
        <w:rPr>
          <w:sz w:val="24"/>
          <w:szCs w:val="24"/>
        </w:rPr>
        <w:t xml:space="preserve">This method of designing a plan was very different at the time and is a philosophy that </w:t>
      </w:r>
      <w:proofErr w:type="spellStart"/>
      <w:r w:rsidR="00F147E8">
        <w:rPr>
          <w:sz w:val="24"/>
          <w:szCs w:val="24"/>
        </w:rPr>
        <w:t>Mies</w:t>
      </w:r>
      <w:proofErr w:type="spellEnd"/>
      <w:r w:rsidR="00F147E8">
        <w:rPr>
          <w:sz w:val="24"/>
          <w:szCs w:val="24"/>
        </w:rPr>
        <w:t xml:space="preserve"> Van Der </w:t>
      </w:r>
      <w:proofErr w:type="spellStart"/>
      <w:r w:rsidR="00F147E8">
        <w:rPr>
          <w:sz w:val="24"/>
          <w:szCs w:val="24"/>
        </w:rPr>
        <w:t>Rohe</w:t>
      </w:r>
      <w:proofErr w:type="spellEnd"/>
      <w:r w:rsidR="00F147E8">
        <w:rPr>
          <w:sz w:val="24"/>
          <w:szCs w:val="24"/>
        </w:rPr>
        <w:t xml:space="preserve"> adopted in his future designs when he moved to High-Rises. </w:t>
      </w:r>
      <w:sdt>
        <w:sdtPr>
          <w:rPr>
            <w:sz w:val="24"/>
            <w:szCs w:val="24"/>
          </w:rPr>
          <w:id w:val="1490522171"/>
          <w:citation/>
        </w:sdtPr>
        <w:sdtEndPr/>
        <w:sdtContent>
          <w:r w:rsidR="00F147E8">
            <w:rPr>
              <w:sz w:val="24"/>
              <w:szCs w:val="24"/>
            </w:rPr>
            <w:fldChar w:fldCharType="begin"/>
          </w:r>
          <w:r w:rsidR="00F147E8">
            <w:rPr>
              <w:sz w:val="24"/>
              <w:szCs w:val="24"/>
            </w:rPr>
            <w:instrText xml:space="preserve"> CITATION Sol93 \l 2057 </w:instrText>
          </w:r>
          <w:r w:rsidR="00F147E8">
            <w:rPr>
              <w:sz w:val="24"/>
              <w:szCs w:val="24"/>
            </w:rPr>
            <w:fldChar w:fldCharType="separate"/>
          </w:r>
          <w:r w:rsidR="00325FCC" w:rsidRPr="00325FCC">
            <w:rPr>
              <w:noProof/>
              <w:sz w:val="24"/>
              <w:szCs w:val="24"/>
            </w:rPr>
            <w:t>(Sola-Morales, 1993)</w:t>
          </w:r>
          <w:r w:rsidR="00F147E8">
            <w:rPr>
              <w:sz w:val="24"/>
              <w:szCs w:val="24"/>
            </w:rPr>
            <w:fldChar w:fldCharType="end"/>
          </w:r>
        </w:sdtContent>
      </w:sdt>
      <w:r w:rsidR="00F147E8">
        <w:rPr>
          <w:sz w:val="24"/>
          <w:szCs w:val="24"/>
        </w:rPr>
        <w:t xml:space="preserve"> </w:t>
      </w:r>
    </w:p>
    <w:p w14:paraId="373063F2" w14:textId="3A113EB1" w:rsidR="0039217D" w:rsidRPr="008D6400" w:rsidRDefault="008D6400" w:rsidP="00843765">
      <w:pPr>
        <w:rPr>
          <w:sz w:val="24"/>
          <w:szCs w:val="24"/>
        </w:rPr>
      </w:pPr>
      <w:r>
        <w:rPr>
          <w:sz w:val="24"/>
          <w:szCs w:val="24"/>
        </w:rPr>
        <w:t>The plans are very simple; using straight lines and 90-degree angles in order to separate areas into unique spaces, which created flat and minimalistic wall constructions within the Pavilion.</w:t>
      </w:r>
      <w:r w:rsidR="00C76AB7">
        <w:rPr>
          <w:sz w:val="24"/>
          <w:szCs w:val="24"/>
        </w:rPr>
        <w:t xml:space="preserve"> All ke</w:t>
      </w:r>
      <w:r w:rsidR="0099214E">
        <w:rPr>
          <w:sz w:val="24"/>
          <w:szCs w:val="24"/>
        </w:rPr>
        <w:t>pt within the square grid he used.</w:t>
      </w:r>
    </w:p>
    <w:p w14:paraId="39CC0AEA" w14:textId="7FD45FCA" w:rsidR="0039217D" w:rsidRDefault="00E734AA" w:rsidP="00843765">
      <w:pPr>
        <w:rPr>
          <w:sz w:val="24"/>
          <w:szCs w:val="24"/>
        </w:rPr>
      </w:pPr>
      <w:r>
        <w:rPr>
          <w:sz w:val="24"/>
          <w:szCs w:val="24"/>
        </w:rPr>
        <w:t>Similarly</w:t>
      </w:r>
      <w:r w:rsidR="001E3B86">
        <w:rPr>
          <w:sz w:val="24"/>
          <w:szCs w:val="24"/>
        </w:rPr>
        <w:t>;</w:t>
      </w:r>
      <w:r>
        <w:rPr>
          <w:sz w:val="24"/>
          <w:szCs w:val="24"/>
        </w:rPr>
        <w:t xml:space="preserve"> the section of the building uses a grid that defines its form and design</w:t>
      </w:r>
      <w:r w:rsidR="001E3B86">
        <w:rPr>
          <w:sz w:val="24"/>
          <w:szCs w:val="24"/>
        </w:rPr>
        <w:t xml:space="preserve">, showing that there is also a vertical grid system in place as well. </w:t>
      </w:r>
    </w:p>
    <w:p w14:paraId="116BCC2F" w14:textId="203653E2" w:rsidR="001E3B86" w:rsidRPr="00E734AA" w:rsidRDefault="001E3B86" w:rsidP="00843765">
      <w:pPr>
        <w:rPr>
          <w:sz w:val="24"/>
          <w:szCs w:val="24"/>
        </w:rPr>
      </w:pPr>
      <w:r>
        <w:rPr>
          <w:sz w:val="24"/>
          <w:szCs w:val="24"/>
        </w:rPr>
        <w:t xml:space="preserve">This shows that the Barcelona Pavilion is arguably one of the earliest examples of a design that evolves from a simple integrated grid both horizontally and vertically, which is one of the underpinning design features that is seen in </w:t>
      </w:r>
      <w:r w:rsidR="00471DB4">
        <w:rPr>
          <w:sz w:val="24"/>
          <w:szCs w:val="24"/>
        </w:rPr>
        <w:t>architecture today.</w:t>
      </w:r>
    </w:p>
    <w:p w14:paraId="1400E5D5" w14:textId="7BE9AADF" w:rsidR="0039217D" w:rsidRPr="00BC3885" w:rsidRDefault="00BC3885" w:rsidP="00843765">
      <w:pPr>
        <w:rPr>
          <w:sz w:val="24"/>
          <w:szCs w:val="24"/>
        </w:rPr>
      </w:pPr>
      <w:r>
        <w:rPr>
          <w:sz w:val="24"/>
          <w:szCs w:val="24"/>
        </w:rPr>
        <w:t xml:space="preserve">Since the Barcelona Pavilion is open plan, there are no defining entrances. However, the plan does show that both the north and south facing parts of the building allow movement straight through the Pavilion. </w:t>
      </w:r>
    </w:p>
    <w:p w14:paraId="2F79E10F" w14:textId="657CD960" w:rsidR="007F2A4F" w:rsidRPr="00307C7C" w:rsidRDefault="00307C7C" w:rsidP="00843765">
      <w:pPr>
        <w:rPr>
          <w:sz w:val="24"/>
          <w:szCs w:val="24"/>
        </w:rPr>
      </w:pPr>
      <w:r>
        <w:rPr>
          <w:sz w:val="24"/>
          <w:szCs w:val="24"/>
        </w:rPr>
        <w:t>The site around the Pavilion is covered with foliage with only the south open to a pedestrian footpath reinforces the seclusion of the building in</w:t>
      </w:r>
      <w:r w:rsidR="007F2A4F">
        <w:rPr>
          <w:sz w:val="24"/>
          <w:szCs w:val="24"/>
        </w:rPr>
        <w:t xml:space="preserve"> a</w:t>
      </w:r>
      <w:r>
        <w:rPr>
          <w:sz w:val="24"/>
          <w:szCs w:val="24"/>
        </w:rPr>
        <w:t xml:space="preserve"> both physical and architectural sense.</w:t>
      </w:r>
    </w:p>
    <w:p w14:paraId="47E05E32" w14:textId="3A4B7DB3" w:rsidR="0039217D" w:rsidRPr="0027585C" w:rsidRDefault="0039217D" w:rsidP="00843765">
      <w:pPr>
        <w:rPr>
          <w:b/>
          <w:bCs/>
          <w:sz w:val="24"/>
          <w:szCs w:val="24"/>
        </w:rPr>
      </w:pPr>
    </w:p>
    <w:p w14:paraId="2BAF2DF2" w14:textId="20FF62BF" w:rsidR="0039217D" w:rsidRPr="00BB52CE" w:rsidRDefault="00BB52CE" w:rsidP="00843765">
      <w:pPr>
        <w:rPr>
          <w:sz w:val="24"/>
          <w:szCs w:val="24"/>
        </w:rPr>
      </w:pPr>
      <w:r>
        <w:rPr>
          <w:sz w:val="24"/>
          <w:szCs w:val="24"/>
        </w:rPr>
        <w:t>Considering at the time, the Pavilion’s architectural style was unique and new. The site aids in the idea that this style was secluded.</w:t>
      </w:r>
    </w:p>
    <w:p w14:paraId="757AF0AD" w14:textId="6F46145F" w:rsidR="0039217D" w:rsidRPr="0027585C" w:rsidRDefault="0039217D" w:rsidP="00843765">
      <w:pPr>
        <w:rPr>
          <w:b/>
          <w:bCs/>
          <w:sz w:val="24"/>
          <w:szCs w:val="24"/>
        </w:rPr>
      </w:pPr>
    </w:p>
    <w:p w14:paraId="4FAA1262" w14:textId="46CF67B7" w:rsidR="0039217D" w:rsidRPr="0027585C" w:rsidRDefault="0039217D" w:rsidP="00843765">
      <w:pPr>
        <w:rPr>
          <w:b/>
          <w:bCs/>
          <w:sz w:val="24"/>
          <w:szCs w:val="24"/>
        </w:rPr>
      </w:pPr>
    </w:p>
    <w:p w14:paraId="15B9770B" w14:textId="3402BA06" w:rsidR="0039217D" w:rsidRPr="0027585C" w:rsidRDefault="0039217D" w:rsidP="00843765">
      <w:pPr>
        <w:rPr>
          <w:b/>
          <w:bCs/>
          <w:sz w:val="24"/>
          <w:szCs w:val="24"/>
        </w:rPr>
      </w:pPr>
    </w:p>
    <w:p w14:paraId="55C54EF7" w14:textId="0D732B8E" w:rsidR="0039217D" w:rsidRPr="0027585C" w:rsidRDefault="0039217D" w:rsidP="00843765">
      <w:pPr>
        <w:rPr>
          <w:b/>
          <w:bCs/>
          <w:sz w:val="24"/>
          <w:szCs w:val="24"/>
        </w:rPr>
      </w:pPr>
    </w:p>
    <w:p w14:paraId="0020A2FE" w14:textId="77777777" w:rsidR="009C220B" w:rsidRDefault="009C220B" w:rsidP="00843765">
      <w:pPr>
        <w:rPr>
          <w:b/>
          <w:bCs/>
          <w:sz w:val="24"/>
          <w:szCs w:val="24"/>
        </w:rPr>
      </w:pPr>
    </w:p>
    <w:p w14:paraId="30B4E44A" w14:textId="7DFA2314" w:rsidR="0039217D" w:rsidRPr="00F147E8" w:rsidRDefault="0039217D" w:rsidP="00843765">
      <w:pPr>
        <w:rPr>
          <w:b/>
          <w:bCs/>
          <w:sz w:val="24"/>
          <w:szCs w:val="24"/>
        </w:rPr>
      </w:pPr>
      <w:r w:rsidRPr="00F147E8">
        <w:rPr>
          <w:b/>
          <w:bCs/>
          <w:sz w:val="24"/>
          <w:szCs w:val="24"/>
        </w:rPr>
        <w:lastRenderedPageBreak/>
        <w:t>Ideology</w:t>
      </w:r>
    </w:p>
    <w:p w14:paraId="738BA0A8" w14:textId="3842AAFC" w:rsidR="0039217D" w:rsidRDefault="006F41DC" w:rsidP="00843765">
      <w:pPr>
        <w:rPr>
          <w:sz w:val="24"/>
          <w:szCs w:val="24"/>
        </w:rPr>
      </w:pPr>
      <w:r>
        <w:rPr>
          <w:sz w:val="24"/>
          <w:szCs w:val="24"/>
        </w:rPr>
        <w:t>Like with most revolutionary and novel architectural thinking and design during this time, it stemmed from the idea of creating a ‘new architecture’ after the events of WW1 had shaken Europe into a Utopian frenzy.</w:t>
      </w:r>
      <w:r w:rsidR="00C265FF">
        <w:rPr>
          <w:sz w:val="24"/>
          <w:szCs w:val="24"/>
        </w:rPr>
        <w:t xml:space="preserve"> </w:t>
      </w:r>
      <w:sdt>
        <w:sdtPr>
          <w:rPr>
            <w:sz w:val="24"/>
            <w:szCs w:val="24"/>
          </w:rPr>
          <w:id w:val="1184167282"/>
          <w:citation/>
        </w:sdtPr>
        <w:sdtEndPr/>
        <w:sdtContent>
          <w:r w:rsidR="00C265FF">
            <w:rPr>
              <w:sz w:val="24"/>
              <w:szCs w:val="24"/>
            </w:rPr>
            <w:fldChar w:fldCharType="begin"/>
          </w:r>
          <w:r w:rsidR="00C265FF">
            <w:rPr>
              <w:sz w:val="24"/>
              <w:szCs w:val="24"/>
            </w:rPr>
            <w:instrText xml:space="preserve"> CITATION Gla17 \l 2057 </w:instrText>
          </w:r>
          <w:r w:rsidR="00C265FF">
            <w:rPr>
              <w:sz w:val="24"/>
              <w:szCs w:val="24"/>
            </w:rPr>
            <w:fldChar w:fldCharType="separate"/>
          </w:r>
          <w:r w:rsidR="00325FCC" w:rsidRPr="00325FCC">
            <w:rPr>
              <w:noProof/>
              <w:sz w:val="24"/>
              <w:szCs w:val="24"/>
            </w:rPr>
            <w:t>(Glancey, 2017)</w:t>
          </w:r>
          <w:r w:rsidR="00C265FF">
            <w:rPr>
              <w:sz w:val="24"/>
              <w:szCs w:val="24"/>
            </w:rPr>
            <w:fldChar w:fldCharType="end"/>
          </w:r>
        </w:sdtContent>
      </w:sdt>
    </w:p>
    <w:p w14:paraId="0922FE13" w14:textId="6D5B2F42" w:rsidR="0094758F" w:rsidRDefault="00391448" w:rsidP="00843765">
      <w:pPr>
        <w:rPr>
          <w:sz w:val="24"/>
          <w:szCs w:val="24"/>
        </w:rPr>
      </w:pPr>
      <w:r>
        <w:rPr>
          <w:noProof/>
        </w:rPr>
        <mc:AlternateContent>
          <mc:Choice Requires="wps">
            <w:drawing>
              <wp:anchor distT="0" distB="0" distL="114300" distR="114300" simplePos="0" relativeHeight="251691008" behindDoc="0" locked="0" layoutInCell="1" allowOverlap="1" wp14:anchorId="5E30D89B" wp14:editId="7976AEE7">
                <wp:simplePos x="0" y="0"/>
                <wp:positionH relativeFrom="column">
                  <wp:posOffset>2828925</wp:posOffset>
                </wp:positionH>
                <wp:positionV relativeFrom="paragraph">
                  <wp:posOffset>2077720</wp:posOffset>
                </wp:positionV>
                <wp:extent cx="3522345"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3522345" cy="635"/>
                        </a:xfrm>
                        <a:prstGeom prst="rect">
                          <a:avLst/>
                        </a:prstGeom>
                        <a:solidFill>
                          <a:prstClr val="white"/>
                        </a:solidFill>
                        <a:ln>
                          <a:noFill/>
                        </a:ln>
                      </wps:spPr>
                      <wps:txbx>
                        <w:txbxContent>
                          <w:p w14:paraId="150136F2" w14:textId="73933BE9" w:rsidR="00391448" w:rsidRPr="00F50AC5" w:rsidRDefault="00391448" w:rsidP="00391448">
                            <w:pPr>
                              <w:pStyle w:val="Caption"/>
                            </w:pPr>
                            <w:r>
                              <w:t xml:space="preserve">Figure </w:t>
                            </w:r>
                            <w:r w:rsidR="00C52BFD">
                              <w:fldChar w:fldCharType="begin"/>
                            </w:r>
                            <w:r w:rsidR="00C52BFD">
                              <w:instrText xml:space="preserve"> SEQ Figure \* ARABIC </w:instrText>
                            </w:r>
                            <w:r w:rsidR="00C52BFD">
                              <w:fldChar w:fldCharType="separate"/>
                            </w:r>
                            <w:r>
                              <w:rPr>
                                <w:noProof/>
                              </w:rPr>
                              <w:t>10</w:t>
                            </w:r>
                            <w:r w:rsidR="00C52BFD">
                              <w:rPr>
                                <w:noProof/>
                              </w:rPr>
                              <w:fldChar w:fldCharType="end"/>
                            </w:r>
                            <w:r>
                              <w:t xml:space="preserve"> – View of Barcelona Pavilion from the main pool at dusk </w:t>
                            </w:r>
                            <w:sdt>
                              <w:sdtPr>
                                <w:id w:val="984899901"/>
                                <w:citation/>
                              </w:sdtPr>
                              <w:sdtEndPr/>
                              <w:sdtContent>
                                <w:r>
                                  <w:fldChar w:fldCharType="begin"/>
                                </w:r>
                                <w:r>
                                  <w:instrText xml:space="preserve"> CITATION Jon14 \l 2057 </w:instrText>
                                </w:r>
                                <w:r>
                                  <w:fldChar w:fldCharType="separate"/>
                                </w:r>
                                <w:r w:rsidR="00325FCC" w:rsidRPr="00325FCC">
                                  <w:rPr>
                                    <w:noProof/>
                                  </w:rPr>
                                  <w:t>(Glancey, 2014)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30D89B" id="Text Box 22" o:spid="_x0000_s1035" type="#_x0000_t202" style="position:absolute;margin-left:222.75pt;margin-top:163.6pt;width:277.35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nUsMAIAAGYEAAAOAAAAZHJzL2Uyb0RvYy54bWysVFFv2yAQfp+0/4B4X5w4S7VacaosVaZJ&#10;VVspmfpMMI6RgGNAYme/fge2063b07QXfNwdB9/33Xl512lFzsJ5Caaks8mUEmE4VNIcS/ptv/3w&#10;iRIfmKmYAiNKehGe3q3ev1u2thA5NKAq4QgWMb5obUmbEGyRZZ43QjM/ASsMBmtwmgXcumNWOdZi&#10;da2yfDq9yVpwlXXAhffove+DdJXq17Xg4amuvQhElRTfFtLq0nqIa7ZasuLomG0kH57B/uEVmkmD&#10;l15L3bPAyMnJP0ppyR14qMOEg86griUXCQOimU3foNk1zIqEBcnx9kqT/39l+eP52RFZlTTPKTFM&#10;o0Z70QXyGTqCLuSntb7AtJ3FxNChH3Ue/R6dEXZXOx2/CIhgHJm+XNmN1Tg654s8n39cUMIxdjNf&#10;xBrZ61HrfPgiQJNolNShdIlRdn7woU8dU+JNHpSstlKpuImBjXLkzFDmtpFBDMV/y1Im5hqIp/qC&#10;0ZNFfD2OaIXu0CU+bkeMB6guCN1B3zze8q3E+x6YD8/MYbcgWpyA8IRLraAtKQwWJQ24H3/zx3wU&#10;EaOUtNh9JfXfT8wJStRXg/LGVh0NNxqH0TAnvQFEOsPZsjyZeMAFNZq1A/2Cg7GOt2CIGY53lTSM&#10;5ib0M4CDxcV6nZKwIS0LD2ZneSw98rrvXpizgyoBxXyEsS9Z8UacPjfJY9engEwn5SKvPYsD3djM&#10;Sfth8OK0/LpPWa+/h9VPAAAA//8DAFBLAwQUAAYACAAAACEA+BOe6eEAAAAMAQAADwAAAGRycy9k&#10;b3ducmV2LnhtbEyPPU/DMBCGdyT+g3VILIjaJGlBIU5VVTCUpSJ0YXPjaxyIz1HstOHf12WB7T4e&#10;vfdcsZxsx444+NaRhIeZAIZUO91SI2H38Xr/BMwHRVp1jlDCD3pYltdXhcq1O9E7HqvQsBhCPlcS&#10;TAh9zrmvDVrlZ65HiruDG6wKsR0argd1iuG244kQC25VS/GCUT2uDdbf1WglbLPPrbkbDy9vqywd&#10;NrtxvfhqKilvb6bVM7CAU/iD4aIf1aGMTns3kvask5Bl83lEJaTJYwLsQgghYrX/HaXAy4L/f6I8&#10;AwAA//8DAFBLAQItABQABgAIAAAAIQC2gziS/gAAAOEBAAATAAAAAAAAAAAAAAAAAAAAAABbQ29u&#10;dGVudF9UeXBlc10ueG1sUEsBAi0AFAAGAAgAAAAhADj9If/WAAAAlAEAAAsAAAAAAAAAAAAAAAAA&#10;LwEAAF9yZWxzLy5yZWxzUEsBAi0AFAAGAAgAAAAhAK0adSwwAgAAZgQAAA4AAAAAAAAAAAAAAAAA&#10;LgIAAGRycy9lMm9Eb2MueG1sUEsBAi0AFAAGAAgAAAAhAPgTnunhAAAADAEAAA8AAAAAAAAAAAAA&#10;AAAAigQAAGRycy9kb3ducmV2LnhtbFBLBQYAAAAABAAEAPMAAACYBQAAAAA=&#10;" stroked="f">
                <v:textbox style="mso-fit-shape-to-text:t" inset="0,0,0,0">
                  <w:txbxContent>
                    <w:p w14:paraId="150136F2" w14:textId="73933BE9" w:rsidR="00391448" w:rsidRPr="00F50AC5" w:rsidRDefault="00391448" w:rsidP="00391448">
                      <w:pPr>
                        <w:pStyle w:val="Caption"/>
                      </w:pPr>
                      <w:r>
                        <w:t xml:space="preserve">Figure </w:t>
                      </w:r>
                      <w:r w:rsidR="00C52BFD">
                        <w:fldChar w:fldCharType="begin"/>
                      </w:r>
                      <w:r w:rsidR="00C52BFD">
                        <w:instrText xml:space="preserve"> SEQ Figure \* ARABIC </w:instrText>
                      </w:r>
                      <w:r w:rsidR="00C52BFD">
                        <w:fldChar w:fldCharType="separate"/>
                      </w:r>
                      <w:r>
                        <w:rPr>
                          <w:noProof/>
                        </w:rPr>
                        <w:t>10</w:t>
                      </w:r>
                      <w:r w:rsidR="00C52BFD">
                        <w:rPr>
                          <w:noProof/>
                        </w:rPr>
                        <w:fldChar w:fldCharType="end"/>
                      </w:r>
                      <w:r>
                        <w:t xml:space="preserve"> – View of Barcelona Pavilion from the main pool at dusk </w:t>
                      </w:r>
                      <w:sdt>
                        <w:sdtPr>
                          <w:id w:val="984899901"/>
                          <w:citation/>
                        </w:sdtPr>
                        <w:sdtEndPr/>
                        <w:sdtContent>
                          <w:r>
                            <w:fldChar w:fldCharType="begin"/>
                          </w:r>
                          <w:r>
                            <w:instrText xml:space="preserve"> CITATION Jon14 \l 2057 </w:instrText>
                          </w:r>
                          <w:r>
                            <w:fldChar w:fldCharType="separate"/>
                          </w:r>
                          <w:r w:rsidR="00325FCC" w:rsidRPr="00325FCC">
                            <w:rPr>
                              <w:noProof/>
                            </w:rPr>
                            <w:t>(Glancey, 2014)</w:t>
                          </w:r>
                          <w:r>
                            <w:fldChar w:fldCharType="end"/>
                          </w:r>
                        </w:sdtContent>
                      </w:sdt>
                    </w:p>
                  </w:txbxContent>
                </v:textbox>
                <w10:wrap type="square"/>
              </v:shape>
            </w:pict>
          </mc:Fallback>
        </mc:AlternateContent>
      </w:r>
      <w:r w:rsidRPr="00391448">
        <w:rPr>
          <w:noProof/>
        </w:rPr>
        <w:drawing>
          <wp:anchor distT="0" distB="0" distL="114300" distR="114300" simplePos="0" relativeHeight="251688960" behindDoc="0" locked="0" layoutInCell="1" allowOverlap="1" wp14:anchorId="2E648C14" wp14:editId="375041E1">
            <wp:simplePos x="0" y="0"/>
            <wp:positionH relativeFrom="column">
              <wp:posOffset>2828925</wp:posOffset>
            </wp:positionH>
            <wp:positionV relativeFrom="paragraph">
              <wp:posOffset>39370</wp:posOffset>
            </wp:positionV>
            <wp:extent cx="3522345" cy="1981200"/>
            <wp:effectExtent l="0" t="0" r="1905"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522345" cy="1981200"/>
                    </a:xfrm>
                    <a:prstGeom prst="rect">
                      <a:avLst/>
                    </a:prstGeom>
                  </pic:spPr>
                </pic:pic>
              </a:graphicData>
            </a:graphic>
            <wp14:sizeRelH relativeFrom="margin">
              <wp14:pctWidth>0</wp14:pctWidth>
            </wp14:sizeRelH>
            <wp14:sizeRelV relativeFrom="margin">
              <wp14:pctHeight>0</wp14:pctHeight>
            </wp14:sizeRelV>
          </wp:anchor>
        </w:drawing>
      </w:r>
      <w:r w:rsidR="0094758F">
        <w:rPr>
          <w:sz w:val="24"/>
          <w:szCs w:val="24"/>
        </w:rPr>
        <w:t xml:space="preserve">This allowed architects </w:t>
      </w:r>
      <w:r w:rsidR="00C265FF">
        <w:rPr>
          <w:sz w:val="24"/>
          <w:szCs w:val="24"/>
        </w:rPr>
        <w:t xml:space="preserve">such as </w:t>
      </w:r>
      <w:proofErr w:type="spellStart"/>
      <w:r w:rsidR="00C265FF">
        <w:rPr>
          <w:sz w:val="24"/>
          <w:szCs w:val="24"/>
        </w:rPr>
        <w:t>Mies</w:t>
      </w:r>
      <w:proofErr w:type="spellEnd"/>
      <w:r w:rsidR="00C265FF">
        <w:rPr>
          <w:sz w:val="24"/>
          <w:szCs w:val="24"/>
        </w:rPr>
        <w:t xml:space="preserve"> Van Der </w:t>
      </w:r>
      <w:proofErr w:type="spellStart"/>
      <w:r w:rsidR="00C265FF">
        <w:rPr>
          <w:sz w:val="24"/>
          <w:szCs w:val="24"/>
        </w:rPr>
        <w:t>Rohe</w:t>
      </w:r>
      <w:proofErr w:type="spellEnd"/>
      <w:r w:rsidR="00C265FF">
        <w:rPr>
          <w:sz w:val="24"/>
          <w:szCs w:val="24"/>
        </w:rPr>
        <w:t xml:space="preserve"> to work against </w:t>
      </w:r>
      <w:r w:rsidR="00E316D4">
        <w:rPr>
          <w:sz w:val="24"/>
          <w:szCs w:val="24"/>
        </w:rPr>
        <w:t>the then normal ‘</w:t>
      </w:r>
      <w:r w:rsidR="00C265FF">
        <w:rPr>
          <w:sz w:val="24"/>
          <w:szCs w:val="24"/>
        </w:rPr>
        <w:t>taking from the past</w:t>
      </w:r>
      <w:r w:rsidR="00E316D4">
        <w:rPr>
          <w:sz w:val="24"/>
          <w:szCs w:val="24"/>
        </w:rPr>
        <w:t>’</w:t>
      </w:r>
      <w:r w:rsidR="00C265FF">
        <w:rPr>
          <w:sz w:val="24"/>
          <w:szCs w:val="24"/>
        </w:rPr>
        <w:t xml:space="preserve"> way of designing</w:t>
      </w:r>
      <w:r w:rsidR="00E316D4">
        <w:rPr>
          <w:sz w:val="24"/>
          <w:szCs w:val="24"/>
        </w:rPr>
        <w:t xml:space="preserve"> and developed, from the ground up, this new architectural style. </w:t>
      </w:r>
    </w:p>
    <w:p w14:paraId="54CC8CF8" w14:textId="7CA8EDC1" w:rsidR="006F41DC" w:rsidRDefault="00774B77" w:rsidP="00843765">
      <w:pPr>
        <w:rPr>
          <w:sz w:val="24"/>
          <w:szCs w:val="24"/>
        </w:rPr>
      </w:pPr>
      <w:proofErr w:type="spellStart"/>
      <w:r w:rsidRPr="00774B77">
        <w:rPr>
          <w:sz w:val="24"/>
          <w:szCs w:val="24"/>
        </w:rPr>
        <w:t>Mies</w:t>
      </w:r>
      <w:proofErr w:type="spellEnd"/>
      <w:r w:rsidRPr="00774B77">
        <w:rPr>
          <w:sz w:val="24"/>
          <w:szCs w:val="24"/>
        </w:rPr>
        <w:t xml:space="preserve"> Van Der </w:t>
      </w:r>
      <w:proofErr w:type="spellStart"/>
      <w:r w:rsidRPr="00774B77">
        <w:rPr>
          <w:sz w:val="24"/>
          <w:szCs w:val="24"/>
        </w:rPr>
        <w:t>Rohe’s</w:t>
      </w:r>
      <w:proofErr w:type="spellEnd"/>
      <w:r w:rsidRPr="00774B77">
        <w:rPr>
          <w:sz w:val="24"/>
          <w:szCs w:val="24"/>
        </w:rPr>
        <w:t xml:space="preserve"> architectural</w:t>
      </w:r>
      <w:r>
        <w:rPr>
          <w:sz w:val="24"/>
          <w:szCs w:val="24"/>
        </w:rPr>
        <w:t xml:space="preserve"> style along side the other radical styles of the time such as Le Corbusier, allowed a fresh way of expressing; more </w:t>
      </w:r>
      <w:r w:rsidRPr="00774B77">
        <w:rPr>
          <w:sz w:val="24"/>
          <w:szCs w:val="24"/>
        </w:rPr>
        <w:t>emphasise</w:t>
      </w:r>
      <w:r>
        <w:rPr>
          <w:sz w:val="24"/>
          <w:szCs w:val="24"/>
        </w:rPr>
        <w:t xml:space="preserve"> on minimalism and simple geometry rather than a focus on decoration and organic forms.</w:t>
      </w:r>
    </w:p>
    <w:p w14:paraId="77B612BA" w14:textId="7DD7E294" w:rsidR="00774B77" w:rsidRPr="00774B77" w:rsidRDefault="00C0131C" w:rsidP="00843765">
      <w:pPr>
        <w:rPr>
          <w:sz w:val="24"/>
          <w:szCs w:val="24"/>
        </w:rPr>
      </w:pPr>
      <w:r>
        <w:rPr>
          <w:noProof/>
        </w:rPr>
        <mc:AlternateContent>
          <mc:Choice Requires="wps">
            <w:drawing>
              <wp:anchor distT="0" distB="0" distL="114300" distR="114300" simplePos="0" relativeHeight="251684864" behindDoc="0" locked="0" layoutInCell="1" allowOverlap="1" wp14:anchorId="4125DD75" wp14:editId="1F911952">
                <wp:simplePos x="0" y="0"/>
                <wp:positionH relativeFrom="column">
                  <wp:posOffset>3086100</wp:posOffset>
                </wp:positionH>
                <wp:positionV relativeFrom="paragraph">
                  <wp:posOffset>2665730</wp:posOffset>
                </wp:positionV>
                <wp:extent cx="2640965"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640965" cy="635"/>
                        </a:xfrm>
                        <a:prstGeom prst="rect">
                          <a:avLst/>
                        </a:prstGeom>
                        <a:solidFill>
                          <a:prstClr val="white"/>
                        </a:solidFill>
                        <a:ln>
                          <a:noFill/>
                        </a:ln>
                      </wps:spPr>
                      <wps:txbx>
                        <w:txbxContent>
                          <w:p w14:paraId="3E575DFE" w14:textId="03822473" w:rsidR="00C0131C" w:rsidRPr="007D4F4F" w:rsidRDefault="00C0131C" w:rsidP="00C0131C">
                            <w:pPr>
                              <w:pStyle w:val="Caption"/>
                            </w:pPr>
                            <w:r>
                              <w:t xml:space="preserve">Figure </w:t>
                            </w:r>
                            <w:r w:rsidR="00C52BFD">
                              <w:fldChar w:fldCharType="begin"/>
                            </w:r>
                            <w:r w:rsidR="00C52BFD">
                              <w:instrText xml:space="preserve"> SEQ Figure \* ARABIC </w:instrText>
                            </w:r>
                            <w:r w:rsidR="00C52BFD">
                              <w:fldChar w:fldCharType="separate"/>
                            </w:r>
                            <w:r w:rsidR="00391448">
                              <w:rPr>
                                <w:noProof/>
                              </w:rPr>
                              <w:t>11</w:t>
                            </w:r>
                            <w:r w:rsidR="00C52BFD">
                              <w:rPr>
                                <w:noProof/>
                              </w:rPr>
                              <w:fldChar w:fldCharType="end"/>
                            </w:r>
                            <w:r>
                              <w:t xml:space="preserve"> – Pillar Section Detail used in the Barcelona Pavilion </w:t>
                            </w:r>
                            <w:sdt>
                              <w:sdtPr>
                                <w:id w:val="-1014298976"/>
                                <w:citation/>
                              </w:sdtPr>
                              <w:sdtEndPr/>
                              <w:sdtContent>
                                <w:r>
                                  <w:fldChar w:fldCharType="begin"/>
                                </w:r>
                                <w:r>
                                  <w:instrText xml:space="preserve"> CITATION Den06 \l 2057 </w:instrText>
                                </w:r>
                                <w:r>
                                  <w:fldChar w:fldCharType="separate"/>
                                </w:r>
                                <w:r w:rsidR="00325FCC" w:rsidRPr="00325FCC">
                                  <w:rPr>
                                    <w:noProof/>
                                  </w:rPr>
                                  <w:t>(Sharp, 2006)</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25DD75" id="Text Box 14" o:spid="_x0000_s1036" type="#_x0000_t202" style="position:absolute;margin-left:243pt;margin-top:209.9pt;width:207.9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w0qLgIAAGcEAAAOAAAAZHJzL2Uyb0RvYy54bWysVMFu2zAMvQ/YPwi6L06yNliNOEWWIsOA&#10;oi2QDD0rshwLkEWNUmJnXz9KjpOt22nYRaZI6kmPj/T8vmsMOyr0GmzBJ6MxZ8pKKLXdF/zbdv3h&#10;E2c+CFsKA1YV/KQ8v1+8fzdvXa6mUIMpFTICsT5vXcHrEFyeZV7WqhF+BE5ZClaAjQi0xX1WomgJ&#10;vTHZdDyeZS1g6RCk8p68D32QLxJ+VSkZnqvKq8BMweltIa2Y1l1cs8Vc5HsUrtby/AzxD69ohLZ0&#10;6QXqQQTBDqj/gGq0RPBQhZGEJoOq0lIlDsRmMn7DZlMLpxIXKo53lzL5/wcrn44vyHRJ2t1wZkVD&#10;Gm1VF9hn6Bi5qD6t8zmlbRwlho78lDv4PTkj7a7CJn6JEKM4Vfp0qW5Ek+Sczm7Gd7NbziTFZh9v&#10;I0Z2PerQhy8KGhaNgiNJlyoqjo8+9KlDSrzJg9HlWhsTNzGwMsiOgmRuax3UGfy3LGNjroV4qgeM&#10;nizy63lEK3S7rq9Hao7o2kF5Iu4Iffd4J9eaLnwUPrwIpHYhujQC4ZmWykBbcDhbnNWAP/7mj/mk&#10;IkU5a6n9Cu6/HwQqzsxXS/rGXh0MHIzdYNhDswKiOqHhcjKZdACDGcwKoXmlyVjGWygkrKS7Ch4G&#10;cxX6IaDJkmq5TEnUkU6ER7txMkIPhd12rwLdWZZAaj7B0Jgif6NOn5v0cctDoFIn6a5VPNebujmJ&#10;f568OC6/7lPW9f+w+AkAAP//AwBQSwMEFAAGAAgAAAAhALbQw/DhAAAACwEAAA8AAABkcnMvZG93&#10;bnJldi54bWxMjzFPwzAQhXck/oN1SCyIOoEoatI4VVXBAEtF6NLNjd04EJ8j22nDv+dgge3u3tO7&#10;71Xr2Q7srH3oHQpIFwkwja1TPXYC9u/P90tgIUpUcnCoBXzpAOv6+qqSpXIXfNPnJnaMQjCUUoCJ&#10;cSw5D63RVoaFGzWSdnLeykir77jy8kLhduAPSZJzK3ukD0aOemt0+9lMVsAuO+zM3XR6et1kj/5l&#10;P23zj64R4vZm3qyART3HPzP84BM61MR0dBOqwAYB2TKnLpGGtKAO5CiStAB2/L0UwOuK/+9QfwMA&#10;AP//AwBQSwECLQAUAAYACAAAACEAtoM4kv4AAADhAQAAEwAAAAAAAAAAAAAAAAAAAAAAW0NvbnRl&#10;bnRfVHlwZXNdLnhtbFBLAQItABQABgAIAAAAIQA4/SH/1gAAAJQBAAALAAAAAAAAAAAAAAAAAC8B&#10;AABfcmVscy8ucmVsc1BLAQItABQABgAIAAAAIQDcuw0qLgIAAGcEAAAOAAAAAAAAAAAAAAAAAC4C&#10;AABkcnMvZTJvRG9jLnhtbFBLAQItABQABgAIAAAAIQC20MPw4QAAAAsBAAAPAAAAAAAAAAAAAAAA&#10;AIgEAABkcnMvZG93bnJldi54bWxQSwUGAAAAAAQABADzAAAAlgUAAAAA&#10;" stroked="f">
                <v:textbox style="mso-fit-shape-to-text:t" inset="0,0,0,0">
                  <w:txbxContent>
                    <w:p w14:paraId="3E575DFE" w14:textId="03822473" w:rsidR="00C0131C" w:rsidRPr="007D4F4F" w:rsidRDefault="00C0131C" w:rsidP="00C0131C">
                      <w:pPr>
                        <w:pStyle w:val="Caption"/>
                      </w:pPr>
                      <w:r>
                        <w:t xml:space="preserve">Figure </w:t>
                      </w:r>
                      <w:r w:rsidR="00C52BFD">
                        <w:fldChar w:fldCharType="begin"/>
                      </w:r>
                      <w:r w:rsidR="00C52BFD">
                        <w:instrText xml:space="preserve"> SEQ Figure \* ARABIC </w:instrText>
                      </w:r>
                      <w:r w:rsidR="00C52BFD">
                        <w:fldChar w:fldCharType="separate"/>
                      </w:r>
                      <w:r w:rsidR="00391448">
                        <w:rPr>
                          <w:noProof/>
                        </w:rPr>
                        <w:t>11</w:t>
                      </w:r>
                      <w:r w:rsidR="00C52BFD">
                        <w:rPr>
                          <w:noProof/>
                        </w:rPr>
                        <w:fldChar w:fldCharType="end"/>
                      </w:r>
                      <w:r>
                        <w:t xml:space="preserve"> – Pillar Section Detail used in the Barcelona Pavilion </w:t>
                      </w:r>
                      <w:sdt>
                        <w:sdtPr>
                          <w:id w:val="-1014298976"/>
                          <w:citation/>
                        </w:sdtPr>
                        <w:sdtEndPr/>
                        <w:sdtContent>
                          <w:r>
                            <w:fldChar w:fldCharType="begin"/>
                          </w:r>
                          <w:r>
                            <w:instrText xml:space="preserve"> CITATION Den06 \l 2057 </w:instrText>
                          </w:r>
                          <w:r>
                            <w:fldChar w:fldCharType="separate"/>
                          </w:r>
                          <w:r w:rsidR="00325FCC" w:rsidRPr="00325FCC">
                            <w:rPr>
                              <w:noProof/>
                            </w:rPr>
                            <w:t>(Sharp, 2006)</w:t>
                          </w:r>
                          <w:r>
                            <w:fldChar w:fldCharType="end"/>
                          </w:r>
                        </w:sdtContent>
                      </w:sdt>
                    </w:p>
                  </w:txbxContent>
                </v:textbox>
                <w10:wrap type="square"/>
              </v:shape>
            </w:pict>
          </mc:Fallback>
        </mc:AlternateContent>
      </w:r>
      <w:r w:rsidR="009C220B" w:rsidRPr="009C220B">
        <w:rPr>
          <w:noProof/>
        </w:rPr>
        <w:drawing>
          <wp:anchor distT="0" distB="0" distL="114300" distR="114300" simplePos="0" relativeHeight="251682816" behindDoc="0" locked="0" layoutInCell="1" allowOverlap="1" wp14:anchorId="568033ED" wp14:editId="1EF7917F">
            <wp:simplePos x="0" y="0"/>
            <wp:positionH relativeFrom="column">
              <wp:posOffset>3086100</wp:posOffset>
            </wp:positionH>
            <wp:positionV relativeFrom="paragraph">
              <wp:posOffset>208280</wp:posOffset>
            </wp:positionV>
            <wp:extent cx="2640965" cy="2400300"/>
            <wp:effectExtent l="0" t="0" r="698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b="4954"/>
                    <a:stretch/>
                  </pic:blipFill>
                  <pic:spPr bwMode="auto">
                    <a:xfrm>
                      <a:off x="0" y="0"/>
                      <a:ext cx="2640965" cy="24003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9C220B">
        <w:rPr>
          <w:sz w:val="24"/>
          <w:szCs w:val="24"/>
        </w:rPr>
        <w:t xml:space="preserve">The Barcelona Pavilion had a huge array of new innovations that had not been used before, such as </w:t>
      </w:r>
      <w:r>
        <w:rPr>
          <w:sz w:val="24"/>
          <w:szCs w:val="24"/>
        </w:rPr>
        <w:t>the pillar detail which was a chromed steel crossed design. The pillars are used as structural elements to support the large flat concrete roof.</w:t>
      </w:r>
      <w:r w:rsidR="00D22E36">
        <w:rPr>
          <w:sz w:val="24"/>
          <w:szCs w:val="24"/>
        </w:rPr>
        <w:t xml:space="preserve"> </w:t>
      </w:r>
      <w:sdt>
        <w:sdtPr>
          <w:rPr>
            <w:sz w:val="24"/>
            <w:szCs w:val="24"/>
          </w:rPr>
          <w:id w:val="1097752872"/>
          <w:citation/>
        </w:sdtPr>
        <w:sdtEndPr/>
        <w:sdtContent>
          <w:r w:rsidR="00D22E36">
            <w:rPr>
              <w:sz w:val="24"/>
              <w:szCs w:val="24"/>
            </w:rPr>
            <w:fldChar w:fldCharType="begin"/>
          </w:r>
          <w:r w:rsidR="00D22E36">
            <w:rPr>
              <w:sz w:val="24"/>
              <w:szCs w:val="24"/>
            </w:rPr>
            <w:instrText xml:space="preserve"> CITATION Den06 \l 2057 </w:instrText>
          </w:r>
          <w:r w:rsidR="00D22E36">
            <w:rPr>
              <w:sz w:val="24"/>
              <w:szCs w:val="24"/>
            </w:rPr>
            <w:fldChar w:fldCharType="separate"/>
          </w:r>
          <w:r w:rsidR="00325FCC" w:rsidRPr="00325FCC">
            <w:rPr>
              <w:noProof/>
              <w:sz w:val="24"/>
              <w:szCs w:val="24"/>
            </w:rPr>
            <w:t>(Sharp, 2006)</w:t>
          </w:r>
          <w:r w:rsidR="00D22E36">
            <w:rPr>
              <w:sz w:val="24"/>
              <w:szCs w:val="24"/>
            </w:rPr>
            <w:fldChar w:fldCharType="end"/>
          </w:r>
        </w:sdtContent>
      </w:sdt>
    </w:p>
    <w:p w14:paraId="50E422A6" w14:textId="7A2D0136" w:rsidR="0039217D" w:rsidRPr="006422D7" w:rsidRDefault="006422D7" w:rsidP="00843765">
      <w:pPr>
        <w:rPr>
          <w:sz w:val="24"/>
          <w:szCs w:val="24"/>
        </w:rPr>
      </w:pPr>
      <w:r>
        <w:rPr>
          <w:sz w:val="24"/>
          <w:szCs w:val="24"/>
        </w:rPr>
        <w:t>Additionally, the use of steel and concrete as main components of the Pavilion was also novel as most buildings of the time used masonry and timber supports. It won’t be until later, when High-rises and Skyscrapers are designed when these materials become common place in construction.</w:t>
      </w:r>
      <w:r w:rsidR="00DC39AF">
        <w:rPr>
          <w:sz w:val="24"/>
          <w:szCs w:val="24"/>
        </w:rPr>
        <w:t xml:space="preserve"> </w:t>
      </w:r>
      <w:sdt>
        <w:sdtPr>
          <w:rPr>
            <w:sz w:val="24"/>
            <w:szCs w:val="24"/>
          </w:rPr>
          <w:id w:val="-1975051761"/>
          <w:citation/>
        </w:sdtPr>
        <w:sdtEndPr/>
        <w:sdtContent>
          <w:r w:rsidR="00DC39AF">
            <w:rPr>
              <w:sz w:val="24"/>
              <w:szCs w:val="24"/>
            </w:rPr>
            <w:fldChar w:fldCharType="begin"/>
          </w:r>
          <w:r w:rsidR="00DC39AF">
            <w:rPr>
              <w:sz w:val="24"/>
              <w:szCs w:val="24"/>
            </w:rPr>
            <w:instrText xml:space="preserve"> CITATION Cla15 \l 2057 </w:instrText>
          </w:r>
          <w:r w:rsidR="00DC39AF">
            <w:rPr>
              <w:sz w:val="24"/>
              <w:szCs w:val="24"/>
            </w:rPr>
            <w:fldChar w:fldCharType="separate"/>
          </w:r>
          <w:r w:rsidR="00325FCC" w:rsidRPr="00325FCC">
            <w:rPr>
              <w:noProof/>
              <w:sz w:val="24"/>
              <w:szCs w:val="24"/>
            </w:rPr>
            <w:t>(Zimmerman, 2015)</w:t>
          </w:r>
          <w:r w:rsidR="00DC39AF">
            <w:rPr>
              <w:sz w:val="24"/>
              <w:szCs w:val="24"/>
            </w:rPr>
            <w:fldChar w:fldCharType="end"/>
          </w:r>
        </w:sdtContent>
      </w:sdt>
    </w:p>
    <w:p w14:paraId="607EB6E5" w14:textId="4EA68BAA" w:rsidR="0039217D" w:rsidRPr="003B33BC" w:rsidRDefault="003B33BC" w:rsidP="00843765">
      <w:pPr>
        <w:rPr>
          <w:sz w:val="24"/>
          <w:szCs w:val="24"/>
        </w:rPr>
      </w:pPr>
      <w:r>
        <w:rPr>
          <w:sz w:val="24"/>
          <w:szCs w:val="24"/>
        </w:rPr>
        <w:t>What was also unique in the pavilion, which is a key idea, is the intentional use of reflections and lighting within the spaces. This added a new layer of thinking and depth to design and the Pavilion is a great example of that.</w:t>
      </w:r>
    </w:p>
    <w:p w14:paraId="18504858" w14:textId="07862E90" w:rsidR="0039217D" w:rsidRDefault="0039217D" w:rsidP="00843765">
      <w:pPr>
        <w:rPr>
          <w:b/>
          <w:bCs/>
          <w:sz w:val="24"/>
          <w:szCs w:val="24"/>
        </w:rPr>
      </w:pPr>
    </w:p>
    <w:p w14:paraId="41B4F3D3" w14:textId="57CAE64C" w:rsidR="00325FCC" w:rsidRPr="00325FCC" w:rsidRDefault="00325FCC" w:rsidP="00843765">
      <w:pPr>
        <w:rPr>
          <w:sz w:val="24"/>
          <w:szCs w:val="24"/>
        </w:rPr>
      </w:pPr>
      <w:r>
        <w:rPr>
          <w:sz w:val="24"/>
          <w:szCs w:val="24"/>
        </w:rPr>
        <w:t>The ideological basis of his designs was to ultimately rebuild architecture from the ground up; creating a new style, a new way of design and change the expression of architecture.</w:t>
      </w:r>
      <w:r w:rsidR="00404868" w:rsidRPr="00404868">
        <w:rPr>
          <w:sz w:val="24"/>
          <w:szCs w:val="24"/>
        </w:rPr>
        <w:t xml:space="preserve"> </w:t>
      </w:r>
      <w:sdt>
        <w:sdtPr>
          <w:rPr>
            <w:sz w:val="24"/>
            <w:szCs w:val="24"/>
          </w:rPr>
          <w:id w:val="-1186511840"/>
          <w:citation/>
        </w:sdtPr>
        <w:sdtContent>
          <w:r w:rsidR="00404868" w:rsidRPr="00325FCC">
            <w:rPr>
              <w:sz w:val="24"/>
              <w:szCs w:val="24"/>
            </w:rPr>
            <w:fldChar w:fldCharType="begin"/>
          </w:r>
          <w:r w:rsidR="00404868" w:rsidRPr="00325FCC">
            <w:rPr>
              <w:sz w:val="24"/>
              <w:szCs w:val="24"/>
            </w:rPr>
            <w:instrText xml:space="preserve"> CITATION Det20 \l 2057 </w:instrText>
          </w:r>
          <w:r w:rsidR="00404868" w:rsidRPr="00325FCC">
            <w:rPr>
              <w:sz w:val="24"/>
              <w:szCs w:val="24"/>
            </w:rPr>
            <w:fldChar w:fldCharType="separate"/>
          </w:r>
          <w:r w:rsidR="00404868" w:rsidRPr="00325FCC">
            <w:rPr>
              <w:noProof/>
              <w:sz w:val="24"/>
              <w:szCs w:val="24"/>
            </w:rPr>
            <w:t>(Mertins, 2020)</w:t>
          </w:r>
          <w:r w:rsidR="00404868" w:rsidRPr="00325FCC">
            <w:rPr>
              <w:sz w:val="24"/>
              <w:szCs w:val="24"/>
            </w:rPr>
            <w:fldChar w:fldCharType="end"/>
          </w:r>
        </w:sdtContent>
      </w:sdt>
    </w:p>
    <w:p w14:paraId="619B4CBC" w14:textId="5DD0E570" w:rsidR="0039217D" w:rsidRPr="00325FCC" w:rsidRDefault="0039217D" w:rsidP="00843765">
      <w:pPr>
        <w:rPr>
          <w:sz w:val="24"/>
          <w:szCs w:val="24"/>
        </w:rPr>
      </w:pPr>
    </w:p>
    <w:p w14:paraId="1345EC92" w14:textId="7C916917" w:rsidR="0039217D" w:rsidRPr="00774B77" w:rsidRDefault="0039217D" w:rsidP="00843765">
      <w:pPr>
        <w:rPr>
          <w:b/>
          <w:bCs/>
          <w:sz w:val="24"/>
          <w:szCs w:val="24"/>
        </w:rPr>
      </w:pPr>
    </w:p>
    <w:p w14:paraId="71797F34" w14:textId="5D11E4CD" w:rsidR="0039217D" w:rsidRPr="00774B77" w:rsidRDefault="0039217D" w:rsidP="00843765">
      <w:pPr>
        <w:rPr>
          <w:b/>
          <w:bCs/>
          <w:sz w:val="24"/>
          <w:szCs w:val="24"/>
        </w:rPr>
      </w:pPr>
    </w:p>
    <w:p w14:paraId="12837081" w14:textId="577FCB25" w:rsidR="0039217D" w:rsidRPr="00774B77" w:rsidRDefault="0039217D" w:rsidP="00843765">
      <w:pPr>
        <w:rPr>
          <w:b/>
          <w:bCs/>
          <w:sz w:val="24"/>
          <w:szCs w:val="24"/>
        </w:rPr>
      </w:pPr>
    </w:p>
    <w:p w14:paraId="5CA132D1" w14:textId="582A9CFC" w:rsidR="0039217D" w:rsidRPr="00774B77" w:rsidRDefault="0039217D" w:rsidP="00843765">
      <w:pPr>
        <w:rPr>
          <w:b/>
          <w:bCs/>
          <w:sz w:val="24"/>
          <w:szCs w:val="24"/>
        </w:rPr>
      </w:pPr>
    </w:p>
    <w:p w14:paraId="13377032" w14:textId="443D11B9" w:rsidR="0039217D" w:rsidRPr="00774B77" w:rsidRDefault="0039217D" w:rsidP="00843765">
      <w:pPr>
        <w:rPr>
          <w:b/>
          <w:bCs/>
          <w:sz w:val="24"/>
          <w:szCs w:val="24"/>
        </w:rPr>
      </w:pPr>
    </w:p>
    <w:p w14:paraId="085F1B11" w14:textId="4D3390FD" w:rsidR="0039217D" w:rsidRPr="00774B77" w:rsidRDefault="0039217D" w:rsidP="00843765">
      <w:pPr>
        <w:rPr>
          <w:b/>
          <w:bCs/>
          <w:sz w:val="24"/>
          <w:szCs w:val="24"/>
        </w:rPr>
      </w:pPr>
    </w:p>
    <w:p w14:paraId="75D2A83F" w14:textId="1E54942A" w:rsidR="000873D6" w:rsidRPr="00774B77" w:rsidRDefault="000873D6" w:rsidP="00843765">
      <w:pPr>
        <w:rPr>
          <w:b/>
          <w:bCs/>
          <w:sz w:val="24"/>
          <w:szCs w:val="24"/>
        </w:rPr>
        <w:sectPr w:rsidR="000873D6" w:rsidRPr="00774B77" w:rsidSect="00836830">
          <w:type w:val="continuous"/>
          <w:pgSz w:w="11906" w:h="16838"/>
          <w:pgMar w:top="1440" w:right="1440" w:bottom="1440" w:left="1440" w:header="708" w:footer="708" w:gutter="0"/>
          <w:cols w:num="2" w:space="708"/>
          <w:docGrid w:linePitch="360"/>
        </w:sectPr>
      </w:pPr>
    </w:p>
    <w:p w14:paraId="4CC410E7" w14:textId="316657D1" w:rsidR="0039217D" w:rsidRDefault="0039217D" w:rsidP="00391448">
      <w:pPr>
        <w:jc w:val="center"/>
        <w:rPr>
          <w:b/>
          <w:bCs/>
          <w:sz w:val="24"/>
          <w:szCs w:val="24"/>
        </w:rPr>
      </w:pPr>
      <w:r>
        <w:rPr>
          <w:b/>
          <w:bCs/>
          <w:sz w:val="24"/>
          <w:szCs w:val="24"/>
        </w:rPr>
        <w:lastRenderedPageBreak/>
        <w:t>Conclusion</w:t>
      </w:r>
    </w:p>
    <w:p w14:paraId="3995B675" w14:textId="096A3330" w:rsidR="00836830" w:rsidRDefault="005F7EBF" w:rsidP="006C7003">
      <w:pPr>
        <w:jc w:val="center"/>
        <w:rPr>
          <w:sz w:val="24"/>
          <w:szCs w:val="24"/>
        </w:rPr>
      </w:pPr>
      <w:r>
        <w:rPr>
          <w:sz w:val="24"/>
          <w:szCs w:val="24"/>
        </w:rPr>
        <w:t xml:space="preserve">The Barcelona Pavilion was a revolutionary step from traditional, historical architectural forms to minimalistic and basic geometric designs of which developed the ‘new architecture’. A lot of the principles of </w:t>
      </w:r>
      <w:proofErr w:type="spellStart"/>
      <w:r>
        <w:rPr>
          <w:sz w:val="24"/>
          <w:szCs w:val="24"/>
        </w:rPr>
        <w:t>Mies</w:t>
      </w:r>
      <w:proofErr w:type="spellEnd"/>
      <w:r>
        <w:rPr>
          <w:sz w:val="24"/>
          <w:szCs w:val="24"/>
        </w:rPr>
        <w:t xml:space="preserve"> Van </w:t>
      </w:r>
      <w:proofErr w:type="gramStart"/>
      <w:r>
        <w:rPr>
          <w:sz w:val="24"/>
          <w:szCs w:val="24"/>
        </w:rPr>
        <w:t>Der</w:t>
      </w:r>
      <w:proofErr w:type="gramEnd"/>
      <w:r>
        <w:rPr>
          <w:sz w:val="24"/>
          <w:szCs w:val="24"/>
        </w:rPr>
        <w:t xml:space="preserve"> R</w:t>
      </w:r>
      <w:proofErr w:type="spellStart"/>
      <w:r>
        <w:rPr>
          <w:sz w:val="24"/>
          <w:szCs w:val="24"/>
        </w:rPr>
        <w:t>ohe’s</w:t>
      </w:r>
      <w:proofErr w:type="spellEnd"/>
      <w:r>
        <w:rPr>
          <w:sz w:val="24"/>
          <w:szCs w:val="24"/>
        </w:rPr>
        <w:t xml:space="preserve"> original design philosophies still stand to this day, from the use of a robust and simple grid system to inform design to the use of planes and sharp angles.</w:t>
      </w:r>
    </w:p>
    <w:p w14:paraId="0BFB8C0C" w14:textId="77777777" w:rsidR="004E2978" w:rsidRDefault="0075761A" w:rsidP="006C7003">
      <w:pPr>
        <w:jc w:val="center"/>
      </w:pPr>
      <w:r>
        <w:rPr>
          <w:sz w:val="24"/>
          <w:szCs w:val="24"/>
        </w:rPr>
        <w:t xml:space="preserve">The Pavilion along with other early modern examples such as the </w:t>
      </w:r>
      <w:proofErr w:type="spellStart"/>
      <w:r>
        <w:t>Schröder</w:t>
      </w:r>
      <w:proofErr w:type="spellEnd"/>
      <w:r>
        <w:t xml:space="preserve"> house sets the </w:t>
      </w:r>
      <w:r w:rsidRPr="004E2978">
        <w:rPr>
          <w:sz w:val="24"/>
          <w:szCs w:val="24"/>
        </w:rPr>
        <w:t>foundation for not only simple architectural reform but a huge change in how people can interact and experience architecture. This new style allows architects to focus on materiality and how light can be used as a tool to improve the aura of buildings of which would be useful in the design of gallery and museum spaces in the future</w:t>
      </w:r>
      <w:r>
        <w:t xml:space="preserve">. </w:t>
      </w:r>
    </w:p>
    <w:p w14:paraId="6445528F" w14:textId="36194DD8" w:rsidR="005F7EBF" w:rsidRPr="00C9727F" w:rsidRDefault="0075761A" w:rsidP="006C7003">
      <w:pPr>
        <w:jc w:val="center"/>
        <w:rPr>
          <w:sz w:val="28"/>
          <w:szCs w:val="28"/>
        </w:rPr>
      </w:pPr>
      <w:r w:rsidRPr="00C9727F">
        <w:rPr>
          <w:sz w:val="24"/>
          <w:szCs w:val="24"/>
        </w:rPr>
        <w:t xml:space="preserve"> </w:t>
      </w:r>
      <w:r w:rsidR="00C9727F" w:rsidRPr="00C9727F">
        <w:rPr>
          <w:sz w:val="24"/>
          <w:szCs w:val="24"/>
        </w:rPr>
        <w:t xml:space="preserve">This period of the 1920s-1930s marked a significant </w:t>
      </w:r>
      <w:r w:rsidR="00C9727F">
        <w:rPr>
          <w:sz w:val="24"/>
          <w:szCs w:val="24"/>
        </w:rPr>
        <w:t xml:space="preserve">point in architectural history; especially when it came to the principals of designing, the way architects think about space and greater thought into materiality. This was compared to the </w:t>
      </w:r>
      <w:r w:rsidR="00162068">
        <w:rPr>
          <w:sz w:val="24"/>
          <w:szCs w:val="24"/>
        </w:rPr>
        <w:t>long-standing</w:t>
      </w:r>
      <w:r w:rsidR="00C9727F">
        <w:rPr>
          <w:sz w:val="24"/>
          <w:szCs w:val="24"/>
        </w:rPr>
        <w:t xml:space="preserve"> methods of using existing motifs and copying what others had done in the distant past, even combining several styles together became common</w:t>
      </w:r>
      <w:r w:rsidR="00E472EF">
        <w:rPr>
          <w:sz w:val="24"/>
          <w:szCs w:val="24"/>
        </w:rPr>
        <w:t xml:space="preserve"> at this time as well.</w:t>
      </w:r>
    </w:p>
    <w:p w14:paraId="7F0CA7F9" w14:textId="00E7E4D1" w:rsidR="00836830" w:rsidRPr="00162068" w:rsidRDefault="00162068" w:rsidP="00B9681B">
      <w:pPr>
        <w:jc w:val="center"/>
        <w:rPr>
          <w:sz w:val="24"/>
          <w:szCs w:val="24"/>
        </w:rPr>
      </w:pPr>
      <w:proofErr w:type="spellStart"/>
      <w:r w:rsidRPr="00162068">
        <w:rPr>
          <w:sz w:val="24"/>
          <w:szCs w:val="24"/>
        </w:rPr>
        <w:t>Mies</w:t>
      </w:r>
      <w:proofErr w:type="spellEnd"/>
      <w:r w:rsidRPr="00162068">
        <w:rPr>
          <w:sz w:val="24"/>
          <w:szCs w:val="24"/>
        </w:rPr>
        <w:t xml:space="preserve"> Van Der </w:t>
      </w:r>
      <w:proofErr w:type="spellStart"/>
      <w:r w:rsidRPr="00162068">
        <w:rPr>
          <w:sz w:val="24"/>
          <w:szCs w:val="24"/>
        </w:rPr>
        <w:t>Rohe’s</w:t>
      </w:r>
      <w:proofErr w:type="spellEnd"/>
      <w:r w:rsidRPr="00162068">
        <w:rPr>
          <w:sz w:val="24"/>
          <w:szCs w:val="24"/>
        </w:rPr>
        <w:t xml:space="preserve"> vision of cre</w:t>
      </w:r>
      <w:r>
        <w:rPr>
          <w:sz w:val="24"/>
          <w:szCs w:val="24"/>
        </w:rPr>
        <w:t>ating a socially utopian-like future largely came to fruition but would not be the global standard for many decades afterwards however. It won’t be until his later life, after WW2, when modernism finally starts taking hold as the opportunity for development and the surge for change led to further reforms both social and architectural.</w:t>
      </w:r>
    </w:p>
    <w:p w14:paraId="26FA2363" w14:textId="5EBF1EB3" w:rsidR="00836830" w:rsidRPr="00331E30" w:rsidRDefault="00331E30" w:rsidP="00B9681B">
      <w:pPr>
        <w:jc w:val="center"/>
        <w:rPr>
          <w:sz w:val="24"/>
          <w:szCs w:val="24"/>
        </w:rPr>
      </w:pPr>
      <w:r>
        <w:rPr>
          <w:sz w:val="24"/>
          <w:szCs w:val="24"/>
        </w:rPr>
        <w:t xml:space="preserve">His innovative and novel </w:t>
      </w:r>
      <w:r w:rsidR="00815E85">
        <w:rPr>
          <w:sz w:val="24"/>
          <w:szCs w:val="24"/>
        </w:rPr>
        <w:t xml:space="preserve">look at architecture aided in the opposition of classical and traditional architecture and paved way for the now ‘normal’ methods of thinking and designing. It changed the expression of architecture from a functional and highly decorative form to </w:t>
      </w:r>
      <w:proofErr w:type="gramStart"/>
      <w:r w:rsidR="00815E85">
        <w:rPr>
          <w:sz w:val="24"/>
          <w:szCs w:val="24"/>
        </w:rPr>
        <w:t>a</w:t>
      </w:r>
      <w:proofErr w:type="gramEnd"/>
      <w:r w:rsidR="00815E85">
        <w:rPr>
          <w:sz w:val="24"/>
          <w:szCs w:val="24"/>
        </w:rPr>
        <w:t xml:space="preserve"> abstract and minimal design.</w:t>
      </w:r>
    </w:p>
    <w:p w14:paraId="6E71980E" w14:textId="16E34946" w:rsidR="00836830" w:rsidRPr="00162068" w:rsidRDefault="00836830" w:rsidP="00B9681B">
      <w:pPr>
        <w:jc w:val="center"/>
        <w:rPr>
          <w:b/>
          <w:bCs/>
          <w:sz w:val="32"/>
          <w:szCs w:val="32"/>
          <w:u w:val="single"/>
        </w:rPr>
      </w:pPr>
    </w:p>
    <w:p w14:paraId="287EC365" w14:textId="221ABFAD" w:rsidR="00836830" w:rsidRPr="00162068" w:rsidRDefault="00836830" w:rsidP="00B9681B">
      <w:pPr>
        <w:jc w:val="center"/>
        <w:rPr>
          <w:b/>
          <w:bCs/>
          <w:sz w:val="32"/>
          <w:szCs w:val="32"/>
          <w:u w:val="single"/>
        </w:rPr>
      </w:pPr>
    </w:p>
    <w:p w14:paraId="77381C59" w14:textId="3EA46DA1" w:rsidR="00836830" w:rsidRPr="00162068" w:rsidRDefault="00836830" w:rsidP="00B9681B">
      <w:pPr>
        <w:jc w:val="center"/>
        <w:rPr>
          <w:b/>
          <w:bCs/>
          <w:sz w:val="32"/>
          <w:szCs w:val="32"/>
          <w:u w:val="single"/>
        </w:rPr>
      </w:pPr>
    </w:p>
    <w:p w14:paraId="450E9786" w14:textId="5BD7C7F2" w:rsidR="00836830" w:rsidRPr="00162068" w:rsidRDefault="00836830" w:rsidP="00B9681B">
      <w:pPr>
        <w:jc w:val="center"/>
        <w:rPr>
          <w:b/>
          <w:bCs/>
          <w:sz w:val="32"/>
          <w:szCs w:val="32"/>
          <w:u w:val="single"/>
        </w:rPr>
      </w:pPr>
    </w:p>
    <w:p w14:paraId="001E67B5" w14:textId="297D4799" w:rsidR="00836830" w:rsidRPr="00162068" w:rsidRDefault="00836830" w:rsidP="00B9681B">
      <w:pPr>
        <w:jc w:val="center"/>
        <w:rPr>
          <w:b/>
          <w:bCs/>
          <w:sz w:val="32"/>
          <w:szCs w:val="32"/>
          <w:u w:val="single"/>
        </w:rPr>
      </w:pPr>
    </w:p>
    <w:p w14:paraId="46307EF1" w14:textId="4D82BAEB" w:rsidR="00836830" w:rsidRPr="00162068" w:rsidRDefault="00836830" w:rsidP="00B9681B">
      <w:pPr>
        <w:jc w:val="center"/>
        <w:rPr>
          <w:b/>
          <w:bCs/>
          <w:sz w:val="32"/>
          <w:szCs w:val="32"/>
          <w:u w:val="single"/>
        </w:rPr>
      </w:pPr>
    </w:p>
    <w:p w14:paraId="2B499B45" w14:textId="41D66DFF" w:rsidR="00836830" w:rsidRPr="00162068" w:rsidRDefault="00836830" w:rsidP="00B9681B">
      <w:pPr>
        <w:jc w:val="center"/>
        <w:rPr>
          <w:b/>
          <w:bCs/>
          <w:sz w:val="32"/>
          <w:szCs w:val="32"/>
          <w:u w:val="single"/>
        </w:rPr>
      </w:pPr>
    </w:p>
    <w:p w14:paraId="5A46B7DC" w14:textId="66086629" w:rsidR="00836830" w:rsidRPr="00162068" w:rsidRDefault="00836830" w:rsidP="00B9681B">
      <w:pPr>
        <w:jc w:val="center"/>
        <w:rPr>
          <w:b/>
          <w:bCs/>
          <w:sz w:val="32"/>
          <w:szCs w:val="32"/>
          <w:u w:val="single"/>
        </w:rPr>
      </w:pPr>
    </w:p>
    <w:p w14:paraId="0FF71427" w14:textId="77777777" w:rsidR="00045E84" w:rsidRPr="00162068" w:rsidRDefault="00045E84" w:rsidP="00D4354B">
      <w:pPr>
        <w:rPr>
          <w:b/>
          <w:bCs/>
          <w:sz w:val="32"/>
          <w:szCs w:val="32"/>
          <w:u w:val="single"/>
        </w:rPr>
      </w:pPr>
    </w:p>
    <w:sdt>
      <w:sdtPr>
        <w:rPr>
          <w:rFonts w:asciiTheme="minorHAnsi" w:eastAsiaTheme="minorHAnsi" w:hAnsiTheme="minorHAnsi" w:cstheme="minorBidi"/>
          <w:color w:val="auto"/>
          <w:sz w:val="22"/>
          <w:szCs w:val="22"/>
          <w:lang w:val="en-GB"/>
        </w:rPr>
        <w:id w:val="152491339"/>
        <w:docPartObj>
          <w:docPartGallery w:val="Bibliographies"/>
          <w:docPartUnique/>
        </w:docPartObj>
      </w:sdtPr>
      <w:sdtEndPr/>
      <w:sdtContent>
        <w:p w14:paraId="4E1FBC90" w14:textId="32766EF3" w:rsidR="00835B47" w:rsidRDefault="00835B47">
          <w:pPr>
            <w:pStyle w:val="Heading1"/>
          </w:pPr>
          <w:r>
            <w:t>References</w:t>
          </w:r>
        </w:p>
        <w:sdt>
          <w:sdtPr>
            <w:id w:val="-573587230"/>
            <w:bibliography/>
          </w:sdtPr>
          <w:sdtEndPr/>
          <w:sdtContent>
            <w:p w14:paraId="1B622921" w14:textId="77777777" w:rsidR="00325FCC" w:rsidRDefault="00835B47" w:rsidP="00325FCC">
              <w:pPr>
                <w:pStyle w:val="Bibliography"/>
                <w:rPr>
                  <w:noProof/>
                  <w:sz w:val="24"/>
                  <w:szCs w:val="24"/>
                  <w:lang w:val="en-US"/>
                </w:rPr>
              </w:pPr>
              <w:r>
                <w:fldChar w:fldCharType="begin"/>
              </w:r>
              <w:r>
                <w:instrText xml:space="preserve"> BIBLIOGRAPHY </w:instrText>
              </w:r>
              <w:r>
                <w:fldChar w:fldCharType="separate"/>
              </w:r>
              <w:r w:rsidR="00325FCC">
                <w:rPr>
                  <w:noProof/>
                  <w:lang w:val="en-US"/>
                </w:rPr>
                <w:t xml:space="preserve">Dodds, G., 2005. </w:t>
              </w:r>
              <w:r w:rsidR="00325FCC">
                <w:rPr>
                  <w:i/>
                  <w:iCs/>
                  <w:noProof/>
                  <w:lang w:val="en-US"/>
                </w:rPr>
                <w:t xml:space="preserve">Building Desire: On the Barcelona Pavilion. </w:t>
              </w:r>
              <w:r w:rsidR="00325FCC">
                <w:rPr>
                  <w:noProof/>
                  <w:lang w:val="en-US"/>
                </w:rPr>
                <w:t>1 ed. Abingdon: Routledge.</w:t>
              </w:r>
            </w:p>
            <w:p w14:paraId="1FD08D17" w14:textId="77777777" w:rsidR="00325FCC" w:rsidRDefault="00325FCC" w:rsidP="00325FCC">
              <w:pPr>
                <w:pStyle w:val="Bibliography"/>
                <w:rPr>
                  <w:noProof/>
                  <w:lang w:val="en-US"/>
                </w:rPr>
              </w:pPr>
              <w:r>
                <w:rPr>
                  <w:noProof/>
                  <w:lang w:val="en-US"/>
                </w:rPr>
                <w:t xml:space="preserve">Fundació, 2019. </w:t>
              </w:r>
              <w:r>
                <w:rPr>
                  <w:i/>
                  <w:iCs/>
                  <w:noProof/>
                  <w:lang w:val="en-US"/>
                </w:rPr>
                <w:t xml:space="preserve">The Pavilion. </w:t>
              </w:r>
              <w:r>
                <w:rPr>
                  <w:noProof/>
                  <w:lang w:val="en-US"/>
                </w:rPr>
                <w:t xml:space="preserve">[Online] </w:t>
              </w:r>
              <w:r>
                <w:rPr>
                  <w:noProof/>
                  <w:lang w:val="en-US"/>
                </w:rPr>
                <w:br/>
                <w:t xml:space="preserve">Available at: </w:t>
              </w:r>
              <w:r>
                <w:rPr>
                  <w:noProof/>
                  <w:u w:val="single"/>
                  <w:lang w:val="en-US"/>
                </w:rPr>
                <w:t>https://miesbcn.com/the-pavilion/</w:t>
              </w:r>
              <w:r>
                <w:rPr>
                  <w:noProof/>
                  <w:lang w:val="en-US"/>
                </w:rPr>
                <w:br/>
                <w:t>[Accessed 14 April 2020].</w:t>
              </w:r>
            </w:p>
            <w:p w14:paraId="1EC16461" w14:textId="77777777" w:rsidR="00325FCC" w:rsidRDefault="00325FCC" w:rsidP="00325FCC">
              <w:pPr>
                <w:pStyle w:val="Bibliography"/>
                <w:rPr>
                  <w:noProof/>
                  <w:lang w:val="en-US"/>
                </w:rPr>
              </w:pPr>
              <w:r>
                <w:rPr>
                  <w:noProof/>
                  <w:lang w:val="en-US"/>
                </w:rPr>
                <w:t xml:space="preserve">Glancey, J., 2014. </w:t>
              </w:r>
              <w:r>
                <w:rPr>
                  <w:i/>
                  <w:iCs/>
                  <w:noProof/>
                  <w:lang w:val="en-US"/>
                </w:rPr>
                <w:t xml:space="preserve">Why the Barcelona Pavliion is a modernist classic. </w:t>
              </w:r>
              <w:r>
                <w:rPr>
                  <w:noProof/>
                  <w:lang w:val="en-US"/>
                </w:rPr>
                <w:t xml:space="preserve">[Online] </w:t>
              </w:r>
              <w:r>
                <w:rPr>
                  <w:noProof/>
                  <w:lang w:val="en-US"/>
                </w:rPr>
                <w:br/>
                <w:t xml:space="preserve">Available at: </w:t>
              </w:r>
              <w:r>
                <w:rPr>
                  <w:noProof/>
                  <w:u w:val="single"/>
                  <w:lang w:val="en-US"/>
                </w:rPr>
                <w:t>http://www.bbc.co.uk/culture/story/20130924-less-is-more-a-design-classic</w:t>
              </w:r>
              <w:r>
                <w:rPr>
                  <w:noProof/>
                  <w:lang w:val="en-US"/>
                </w:rPr>
                <w:br/>
                <w:t>[Accessed 26 March 2020].</w:t>
              </w:r>
            </w:p>
            <w:p w14:paraId="7C34997A" w14:textId="77777777" w:rsidR="00325FCC" w:rsidRDefault="00325FCC" w:rsidP="00325FCC">
              <w:pPr>
                <w:pStyle w:val="Bibliography"/>
                <w:rPr>
                  <w:noProof/>
                  <w:lang w:val="en-US"/>
                </w:rPr>
              </w:pPr>
              <w:r>
                <w:rPr>
                  <w:noProof/>
                  <w:lang w:val="en-US"/>
                </w:rPr>
                <w:t xml:space="preserve">Glancey, J., 2017. </w:t>
              </w:r>
              <w:r>
                <w:rPr>
                  <w:i/>
                  <w:iCs/>
                  <w:noProof/>
                  <w:lang w:val="en-US"/>
                </w:rPr>
                <w:t xml:space="preserve">Architecture: A Visual History. </w:t>
              </w:r>
              <w:r>
                <w:rPr>
                  <w:noProof/>
                  <w:lang w:val="en-US"/>
                </w:rPr>
                <w:t>London: DK.</w:t>
              </w:r>
            </w:p>
            <w:p w14:paraId="08F0DF06" w14:textId="77777777" w:rsidR="00325FCC" w:rsidRDefault="00325FCC" w:rsidP="00325FCC">
              <w:pPr>
                <w:pStyle w:val="Bibliography"/>
                <w:rPr>
                  <w:noProof/>
                  <w:lang w:val="en-US"/>
                </w:rPr>
              </w:pPr>
              <w:r>
                <w:rPr>
                  <w:noProof/>
                  <w:lang w:val="en-US"/>
                </w:rPr>
                <w:t xml:space="preserve">Kroll, A., 2011. </w:t>
              </w:r>
              <w:r>
                <w:rPr>
                  <w:i/>
                  <w:iCs/>
                  <w:noProof/>
                  <w:lang w:val="en-US"/>
                </w:rPr>
                <w:t xml:space="preserve">AD Classics: Barcelona Pavilion. </w:t>
              </w:r>
              <w:r>
                <w:rPr>
                  <w:noProof/>
                  <w:lang w:val="en-US"/>
                </w:rPr>
                <w:t xml:space="preserve">[Online] </w:t>
              </w:r>
              <w:r>
                <w:rPr>
                  <w:noProof/>
                  <w:lang w:val="en-US"/>
                </w:rPr>
                <w:br/>
                <w:t xml:space="preserve">Available at: </w:t>
              </w:r>
              <w:r>
                <w:rPr>
                  <w:noProof/>
                  <w:u w:val="single"/>
                  <w:lang w:val="en-US"/>
                </w:rPr>
                <w:t>https://www.archdaily.com/109135/ad-classics-barcelona-pavilion-mies-van-der-rohe</w:t>
              </w:r>
              <w:r>
                <w:rPr>
                  <w:noProof/>
                  <w:lang w:val="en-US"/>
                </w:rPr>
                <w:br/>
                <w:t>[Accessed 30th March 2020].</w:t>
              </w:r>
            </w:p>
            <w:p w14:paraId="1BA8ACD8" w14:textId="77777777" w:rsidR="00325FCC" w:rsidRDefault="00325FCC" w:rsidP="00325FCC">
              <w:pPr>
                <w:pStyle w:val="Bibliography"/>
                <w:rPr>
                  <w:noProof/>
                  <w:lang w:val="en-US"/>
                </w:rPr>
              </w:pPr>
              <w:r>
                <w:rPr>
                  <w:noProof/>
                  <w:lang w:val="en-US"/>
                </w:rPr>
                <w:t xml:space="preserve">McGrath, K., 2017. </w:t>
              </w:r>
              <w:r>
                <w:rPr>
                  <w:i/>
                  <w:iCs/>
                  <w:noProof/>
                  <w:lang w:val="en-US"/>
                </w:rPr>
                <w:t xml:space="preserve">Mies van der Rohe's Barcelona Pavilion Gets the Touching Tribute It Deserves. </w:t>
              </w:r>
              <w:r>
                <w:rPr>
                  <w:noProof/>
                  <w:lang w:val="en-US"/>
                </w:rPr>
                <w:t xml:space="preserve">[Online] </w:t>
              </w:r>
              <w:r>
                <w:rPr>
                  <w:noProof/>
                  <w:lang w:val="en-US"/>
                </w:rPr>
                <w:br/>
                <w:t xml:space="preserve">Available at: </w:t>
              </w:r>
              <w:r>
                <w:rPr>
                  <w:noProof/>
                  <w:u w:val="single"/>
                  <w:lang w:val="en-US"/>
                </w:rPr>
                <w:t>https://www.architecturaldigest.com/story/mies-van-der-rohe-barcelona-pavilion-tribute-video</w:t>
              </w:r>
              <w:r>
                <w:rPr>
                  <w:noProof/>
                  <w:lang w:val="en-US"/>
                </w:rPr>
                <w:br/>
                <w:t>[Accessed 29th March 2020].</w:t>
              </w:r>
            </w:p>
            <w:p w14:paraId="30FB8EC5" w14:textId="77777777" w:rsidR="00325FCC" w:rsidRDefault="00325FCC" w:rsidP="00325FCC">
              <w:pPr>
                <w:pStyle w:val="Bibliography"/>
                <w:rPr>
                  <w:noProof/>
                  <w:lang w:val="en-US"/>
                </w:rPr>
              </w:pPr>
              <w:r>
                <w:rPr>
                  <w:noProof/>
                  <w:lang w:val="en-US"/>
                </w:rPr>
                <w:t xml:space="preserve">Mertins, D., 2020. </w:t>
              </w:r>
              <w:r>
                <w:rPr>
                  <w:i/>
                  <w:iCs/>
                  <w:noProof/>
                  <w:lang w:val="en-US"/>
                </w:rPr>
                <w:t xml:space="preserve">Mies. </w:t>
              </w:r>
              <w:r>
                <w:rPr>
                  <w:noProof/>
                  <w:lang w:val="en-US"/>
                </w:rPr>
                <w:t>New York: Phaidon Press.</w:t>
              </w:r>
            </w:p>
            <w:p w14:paraId="3DA0ED2A" w14:textId="77777777" w:rsidR="00325FCC" w:rsidRDefault="00325FCC" w:rsidP="00325FCC">
              <w:pPr>
                <w:pStyle w:val="Bibliography"/>
                <w:rPr>
                  <w:noProof/>
                  <w:lang w:val="en-US"/>
                </w:rPr>
              </w:pPr>
              <w:r>
                <w:rPr>
                  <w:noProof/>
                  <w:lang w:val="en-US"/>
                </w:rPr>
                <w:t xml:space="preserve">Sharp, D., 2006. </w:t>
              </w:r>
              <w:r>
                <w:rPr>
                  <w:i/>
                  <w:iCs/>
                  <w:noProof/>
                  <w:lang w:val="en-US"/>
                </w:rPr>
                <w:t xml:space="preserve">Twentieth Century Architecture: A Visual History. </w:t>
              </w:r>
              <w:r>
                <w:rPr>
                  <w:noProof/>
                  <w:lang w:val="en-US"/>
                </w:rPr>
                <w:t>2 ed. Melbourne: Images Publishing .</w:t>
              </w:r>
            </w:p>
            <w:p w14:paraId="61B736AD" w14:textId="77777777" w:rsidR="00325FCC" w:rsidRDefault="00325FCC" w:rsidP="00325FCC">
              <w:pPr>
                <w:pStyle w:val="Bibliography"/>
                <w:rPr>
                  <w:noProof/>
                  <w:lang w:val="en-US"/>
                </w:rPr>
              </w:pPr>
              <w:r>
                <w:rPr>
                  <w:noProof/>
                  <w:lang w:val="en-US"/>
                </w:rPr>
                <w:t xml:space="preserve">Sola-Morales, I. d., 1993. </w:t>
              </w:r>
              <w:r>
                <w:rPr>
                  <w:i/>
                  <w:iCs/>
                  <w:noProof/>
                  <w:lang w:val="en-US"/>
                </w:rPr>
                <w:t xml:space="preserve">Mies Van Der Rohe: Barcelona Pavilion. </w:t>
              </w:r>
              <w:r>
                <w:rPr>
                  <w:noProof/>
                  <w:lang w:val="en-US"/>
                </w:rPr>
                <w:t>Irun: Gustavo Gili.</w:t>
              </w:r>
            </w:p>
            <w:p w14:paraId="4CB9838F" w14:textId="77777777" w:rsidR="00325FCC" w:rsidRDefault="00325FCC" w:rsidP="00325FCC">
              <w:pPr>
                <w:pStyle w:val="Bibliography"/>
                <w:rPr>
                  <w:noProof/>
                  <w:lang w:val="en-US"/>
                </w:rPr>
              </w:pPr>
              <w:r>
                <w:rPr>
                  <w:noProof/>
                  <w:lang w:val="en-US"/>
                </w:rPr>
                <w:t xml:space="preserve">Torres, A. d., 2015. </w:t>
              </w:r>
              <w:r w:rsidRPr="00325FCC">
                <w:rPr>
                  <w:i/>
                  <w:iCs/>
                  <w:noProof/>
                  <w:lang w:val="de-DE"/>
                </w:rPr>
                <w:t xml:space="preserve">Barcelona Pavilion [Mies Van Der Rohe(1929)]. </w:t>
              </w:r>
              <w:r>
                <w:rPr>
                  <w:noProof/>
                  <w:lang w:val="en-US"/>
                </w:rPr>
                <w:t xml:space="preserve">[Online] </w:t>
              </w:r>
              <w:r>
                <w:rPr>
                  <w:noProof/>
                  <w:lang w:val="en-US"/>
                </w:rPr>
                <w:br/>
                <w:t xml:space="preserve">Available at: </w:t>
              </w:r>
              <w:r>
                <w:rPr>
                  <w:noProof/>
                  <w:u w:val="single"/>
                  <w:lang w:val="en-US"/>
                </w:rPr>
                <w:t>http://at3darchitecture.blogspot.com/2015/06/barcelona-pavilion-mies-van-der-rohe.html</w:t>
              </w:r>
              <w:r>
                <w:rPr>
                  <w:noProof/>
                  <w:lang w:val="en-US"/>
                </w:rPr>
                <w:br/>
                <w:t>[Accessed 12 April 2020].</w:t>
              </w:r>
            </w:p>
            <w:p w14:paraId="03F8D055" w14:textId="77777777" w:rsidR="00325FCC" w:rsidRDefault="00325FCC" w:rsidP="00325FCC">
              <w:pPr>
                <w:pStyle w:val="Bibliography"/>
                <w:rPr>
                  <w:noProof/>
                  <w:lang w:val="en-US"/>
                </w:rPr>
              </w:pPr>
              <w:r>
                <w:rPr>
                  <w:noProof/>
                  <w:lang w:val="en-US"/>
                </w:rPr>
                <w:t xml:space="preserve">Zimmerman, C., 2015. </w:t>
              </w:r>
              <w:r>
                <w:rPr>
                  <w:i/>
                  <w:iCs/>
                  <w:noProof/>
                  <w:lang w:val="en-US"/>
                </w:rPr>
                <w:t xml:space="preserve">Mies Van Der Rohe Basic Architecture. </w:t>
              </w:r>
              <w:r>
                <w:rPr>
                  <w:noProof/>
                  <w:lang w:val="en-US"/>
                </w:rPr>
                <w:t>Cologne: Taschen.</w:t>
              </w:r>
            </w:p>
            <w:p w14:paraId="61DEA07A" w14:textId="77777777" w:rsidR="00DC39AF" w:rsidRDefault="00835B47" w:rsidP="00325FCC">
              <w:pPr>
                <w:rPr>
                  <w:b/>
                  <w:bCs/>
                  <w:noProof/>
                </w:rPr>
              </w:pPr>
              <w:r>
                <w:rPr>
                  <w:b/>
                  <w:bCs/>
                  <w:noProof/>
                </w:rPr>
                <w:fldChar w:fldCharType="end"/>
              </w:r>
            </w:p>
            <w:p w14:paraId="2A84B79C" w14:textId="77777777" w:rsidR="00DC39AF" w:rsidRDefault="00DC39AF" w:rsidP="00C0131C">
              <w:pPr>
                <w:rPr>
                  <w:b/>
                  <w:bCs/>
                  <w:noProof/>
                </w:rPr>
              </w:pPr>
            </w:p>
            <w:p w14:paraId="39ED0589" w14:textId="77777777" w:rsidR="00DC39AF" w:rsidRDefault="00DC39AF" w:rsidP="00C0131C">
              <w:pPr>
                <w:rPr>
                  <w:b/>
                  <w:bCs/>
                  <w:noProof/>
                </w:rPr>
              </w:pPr>
            </w:p>
            <w:p w14:paraId="1CF8C1E8" w14:textId="77777777" w:rsidR="00DC39AF" w:rsidRDefault="00DC39AF" w:rsidP="00C0131C">
              <w:pPr>
                <w:rPr>
                  <w:b/>
                  <w:bCs/>
                  <w:noProof/>
                </w:rPr>
              </w:pPr>
            </w:p>
            <w:p w14:paraId="6F5C9FED" w14:textId="77777777" w:rsidR="00DC39AF" w:rsidRDefault="00DC39AF" w:rsidP="00C0131C">
              <w:pPr>
                <w:rPr>
                  <w:b/>
                  <w:bCs/>
                  <w:noProof/>
                </w:rPr>
              </w:pPr>
            </w:p>
            <w:p w14:paraId="1F022274" w14:textId="77777777" w:rsidR="00DC39AF" w:rsidRDefault="00DC39AF" w:rsidP="00C0131C">
              <w:pPr>
                <w:rPr>
                  <w:b/>
                  <w:bCs/>
                  <w:noProof/>
                </w:rPr>
              </w:pPr>
            </w:p>
            <w:p w14:paraId="36726C83" w14:textId="77777777" w:rsidR="00DC39AF" w:rsidRDefault="00DC39AF" w:rsidP="00C0131C">
              <w:pPr>
                <w:rPr>
                  <w:b/>
                  <w:bCs/>
                  <w:noProof/>
                </w:rPr>
              </w:pPr>
            </w:p>
            <w:p w14:paraId="121E5268" w14:textId="77777777" w:rsidR="00DC39AF" w:rsidRDefault="00DC39AF" w:rsidP="00C0131C">
              <w:pPr>
                <w:rPr>
                  <w:b/>
                  <w:bCs/>
                  <w:noProof/>
                </w:rPr>
              </w:pPr>
            </w:p>
            <w:p w14:paraId="757C8F41" w14:textId="77777777" w:rsidR="00DC39AF" w:rsidRDefault="00DC39AF" w:rsidP="00C0131C">
              <w:pPr>
                <w:rPr>
                  <w:b/>
                  <w:bCs/>
                  <w:noProof/>
                </w:rPr>
              </w:pPr>
            </w:p>
            <w:p w14:paraId="3291B1E9" w14:textId="79F6E018" w:rsidR="00835B47" w:rsidRDefault="00C52BFD" w:rsidP="00C0131C"/>
          </w:sdtContent>
        </w:sdt>
      </w:sdtContent>
    </w:sdt>
    <w:sdt>
      <w:sdtPr>
        <w:rPr>
          <w:rFonts w:asciiTheme="minorHAnsi" w:eastAsiaTheme="minorHAnsi" w:hAnsiTheme="minorHAnsi" w:cstheme="minorBidi"/>
          <w:color w:val="auto"/>
          <w:sz w:val="22"/>
          <w:szCs w:val="22"/>
          <w:lang w:val="en-GB"/>
        </w:rPr>
        <w:id w:val="-314267831"/>
        <w:docPartObj>
          <w:docPartGallery w:val="Bibliographies"/>
          <w:docPartUnique/>
        </w:docPartObj>
      </w:sdtPr>
      <w:sdtEndPr/>
      <w:sdtContent>
        <w:p w14:paraId="4948856C" w14:textId="292B2120" w:rsidR="00835B47" w:rsidRDefault="00835B47">
          <w:pPr>
            <w:pStyle w:val="Heading1"/>
          </w:pPr>
          <w:r>
            <w:t>Bibliography</w:t>
          </w:r>
        </w:p>
        <w:sdt>
          <w:sdtPr>
            <w:id w:val="111145805"/>
            <w:bibliography/>
          </w:sdtPr>
          <w:sdtEndPr/>
          <w:sdtContent>
            <w:p w14:paraId="1DD318DE" w14:textId="6460D73D" w:rsidR="00E409AB" w:rsidRDefault="00E409AB" w:rsidP="00E409AB">
              <w:pPr>
                <w:rPr>
                  <w:sz w:val="24"/>
                  <w:szCs w:val="24"/>
                </w:rPr>
              </w:pPr>
              <w:r>
                <w:t xml:space="preserve">N/A, 2020, </w:t>
              </w:r>
              <w:r>
                <w:rPr>
                  <w:i/>
                  <w:iCs/>
                </w:rPr>
                <w:t xml:space="preserve">Barcelona Pavilion. </w:t>
              </w:r>
              <w:r w:rsidRPr="00E409AB">
                <w:rPr>
                  <w:i/>
                  <w:iCs/>
                  <w:lang w:val="de-DE"/>
                </w:rPr>
                <w:t>Ludwig Mies Van Der R</w:t>
              </w:r>
              <w:r>
                <w:rPr>
                  <w:i/>
                  <w:iCs/>
                  <w:lang w:val="de-DE"/>
                </w:rPr>
                <w:t xml:space="preserve">ohe, 1929. </w:t>
              </w:r>
              <w:r w:rsidRPr="00E409AB">
                <w:t xml:space="preserve">[Online] Available at: </w:t>
              </w:r>
              <w:hyperlink r:id="rId20" w:history="1">
                <w:r w:rsidRPr="00410D73">
                  <w:rPr>
                    <w:rStyle w:val="Hyperlink"/>
                    <w:sz w:val="24"/>
                    <w:szCs w:val="24"/>
                  </w:rPr>
                  <w:t>https://www.bauhaus100.com/the-bauhaus/works/architecture/barcelona-pavilion/</w:t>
                </w:r>
              </w:hyperlink>
              <w:r>
                <w:rPr>
                  <w:sz w:val="24"/>
                  <w:szCs w:val="24"/>
                </w:rPr>
                <w:t xml:space="preserve"> </w:t>
              </w:r>
              <w:r>
                <w:rPr>
                  <w:sz w:val="24"/>
                  <w:szCs w:val="24"/>
                </w:rPr>
                <w:t xml:space="preserve">[Accessed </w:t>
              </w:r>
              <w:r w:rsidR="005C3754">
                <w:rPr>
                  <w:sz w:val="24"/>
                  <w:szCs w:val="24"/>
                </w:rPr>
                <w:t>8</w:t>
              </w:r>
              <w:r>
                <w:rPr>
                  <w:sz w:val="24"/>
                  <w:szCs w:val="24"/>
                </w:rPr>
                <w:t xml:space="preserve"> April 2020]</w:t>
              </w:r>
            </w:p>
            <w:p w14:paraId="4717CE44" w14:textId="6BF4E8E0" w:rsidR="005C3754" w:rsidRDefault="005C3754" w:rsidP="005C3754">
              <w:pPr>
                <w:rPr>
                  <w:sz w:val="24"/>
                  <w:szCs w:val="24"/>
                </w:rPr>
              </w:pPr>
              <w:r>
                <w:rPr>
                  <w:sz w:val="24"/>
                  <w:szCs w:val="24"/>
                </w:rPr>
                <w:t xml:space="preserve">Alberto de Torres, 2015, </w:t>
              </w:r>
              <w:r>
                <w:rPr>
                  <w:i/>
                  <w:iCs/>
                  <w:sz w:val="24"/>
                  <w:szCs w:val="24"/>
                </w:rPr>
                <w:t>Barcelona Pavilion [</w:t>
              </w:r>
              <w:proofErr w:type="spellStart"/>
              <w:r>
                <w:rPr>
                  <w:i/>
                  <w:iCs/>
                  <w:sz w:val="24"/>
                  <w:szCs w:val="24"/>
                </w:rPr>
                <w:t>Mies</w:t>
              </w:r>
              <w:proofErr w:type="spellEnd"/>
              <w:r>
                <w:rPr>
                  <w:i/>
                  <w:iCs/>
                  <w:sz w:val="24"/>
                  <w:szCs w:val="24"/>
                </w:rPr>
                <w:t xml:space="preserve"> Van der </w:t>
              </w:r>
              <w:proofErr w:type="spellStart"/>
              <w:r>
                <w:rPr>
                  <w:i/>
                  <w:iCs/>
                  <w:sz w:val="24"/>
                  <w:szCs w:val="24"/>
                </w:rPr>
                <w:t>Rohe</w:t>
              </w:r>
              <w:proofErr w:type="spellEnd"/>
              <w:r>
                <w:rPr>
                  <w:i/>
                  <w:iCs/>
                  <w:sz w:val="24"/>
                  <w:szCs w:val="24"/>
                </w:rPr>
                <w:t xml:space="preserve"> (1929)]. </w:t>
              </w:r>
              <w:r>
                <w:rPr>
                  <w:sz w:val="24"/>
                  <w:szCs w:val="24"/>
                </w:rPr>
                <w:t xml:space="preserve">[Online] Available at: </w:t>
              </w:r>
              <w:hyperlink r:id="rId21" w:history="1">
                <w:r w:rsidRPr="003B55D3">
                  <w:rPr>
                    <w:rStyle w:val="Hyperlink"/>
                    <w:sz w:val="24"/>
                    <w:szCs w:val="24"/>
                  </w:rPr>
                  <w:t>http://at3darchitecture.blogspot.com/2015/06/bar</w:t>
                </w:r>
                <w:r w:rsidRPr="003B55D3">
                  <w:rPr>
                    <w:rStyle w:val="Hyperlink"/>
                    <w:sz w:val="24"/>
                    <w:szCs w:val="24"/>
                  </w:rPr>
                  <w:t>c</w:t>
                </w:r>
                <w:r w:rsidRPr="003B55D3">
                  <w:rPr>
                    <w:rStyle w:val="Hyperlink"/>
                    <w:sz w:val="24"/>
                    <w:szCs w:val="24"/>
                  </w:rPr>
                  <w:t>elona-pavilion-mies-van-der-rohe.html</w:t>
                </w:r>
              </w:hyperlink>
              <w:r>
                <w:rPr>
                  <w:sz w:val="24"/>
                  <w:szCs w:val="24"/>
                </w:rPr>
                <w:t xml:space="preserve"> </w:t>
              </w:r>
              <w:r>
                <w:rPr>
                  <w:sz w:val="24"/>
                  <w:szCs w:val="24"/>
                </w:rPr>
                <w:t>[Accessed 18 April 2020]</w:t>
              </w:r>
            </w:p>
            <w:p w14:paraId="7B89DF63" w14:textId="2BEAF4FF" w:rsidR="00E409AB" w:rsidRPr="005C3754" w:rsidRDefault="005C3754" w:rsidP="005C3754">
              <w:pPr>
                <w:rPr>
                  <w:sz w:val="24"/>
                  <w:szCs w:val="24"/>
                </w:rPr>
              </w:pPr>
              <w:r>
                <w:rPr>
                  <w:sz w:val="24"/>
                  <w:szCs w:val="24"/>
                </w:rPr>
                <w:t xml:space="preserve">Jonathan </w:t>
              </w:r>
              <w:proofErr w:type="spellStart"/>
              <w:r>
                <w:rPr>
                  <w:sz w:val="24"/>
                  <w:szCs w:val="24"/>
                </w:rPr>
                <w:t>Glancey</w:t>
              </w:r>
              <w:proofErr w:type="spellEnd"/>
              <w:r>
                <w:rPr>
                  <w:sz w:val="24"/>
                  <w:szCs w:val="24"/>
                </w:rPr>
                <w:t xml:space="preserve">, 2014, </w:t>
              </w:r>
              <w:r>
                <w:rPr>
                  <w:i/>
                  <w:iCs/>
                  <w:sz w:val="24"/>
                  <w:szCs w:val="24"/>
                </w:rPr>
                <w:t xml:space="preserve">Barcelona Pavilion is a modern classic. </w:t>
              </w:r>
              <w:r>
                <w:rPr>
                  <w:sz w:val="24"/>
                  <w:szCs w:val="24"/>
                </w:rPr>
                <w:t xml:space="preserve">[Online] Available at: </w:t>
              </w:r>
              <w:hyperlink r:id="rId22" w:history="1">
                <w:r w:rsidRPr="004C51E1">
                  <w:rPr>
                    <w:rStyle w:val="Hyperlink"/>
                    <w:sz w:val="24"/>
                    <w:szCs w:val="24"/>
                  </w:rPr>
                  <w:t>http://www.bbc.co.uk/culture/story/20130924-less</w:t>
                </w:r>
                <w:r w:rsidRPr="004C51E1">
                  <w:rPr>
                    <w:rStyle w:val="Hyperlink"/>
                    <w:sz w:val="24"/>
                    <w:szCs w:val="24"/>
                  </w:rPr>
                  <w:t>-</w:t>
                </w:r>
                <w:r w:rsidRPr="004C51E1">
                  <w:rPr>
                    <w:rStyle w:val="Hyperlink"/>
                    <w:sz w:val="24"/>
                    <w:szCs w:val="24"/>
                  </w:rPr>
                  <w:t>is-more-a-design-classic</w:t>
                </w:r>
              </w:hyperlink>
              <w:r>
                <w:rPr>
                  <w:sz w:val="24"/>
                  <w:szCs w:val="24"/>
                </w:rPr>
                <w:t xml:space="preserve"> </w:t>
              </w:r>
            </w:p>
            <w:p w14:paraId="7C1D8585" w14:textId="172D2BB5" w:rsidR="00835B47" w:rsidRPr="00E50C92" w:rsidRDefault="00C52BFD" w:rsidP="00325FCC"/>
          </w:sdtContent>
        </w:sdt>
      </w:sdtContent>
    </w:sdt>
    <w:sectPr w:rsidR="00835B47" w:rsidRPr="00E50C92" w:rsidSect="000873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2F25FF" w14:textId="77777777" w:rsidR="00C52BFD" w:rsidRDefault="00C52BFD" w:rsidP="00BF49E4">
      <w:pPr>
        <w:spacing w:after="0" w:line="240" w:lineRule="auto"/>
      </w:pPr>
      <w:r>
        <w:separator/>
      </w:r>
    </w:p>
  </w:endnote>
  <w:endnote w:type="continuationSeparator" w:id="0">
    <w:p w14:paraId="3C642DE2" w14:textId="77777777" w:rsidR="00C52BFD" w:rsidRDefault="00C52BFD" w:rsidP="00BF49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657683"/>
      <w:docPartObj>
        <w:docPartGallery w:val="Page Numbers (Bottom of Page)"/>
        <w:docPartUnique/>
      </w:docPartObj>
    </w:sdtPr>
    <w:sdtEndPr>
      <w:rPr>
        <w:color w:val="7F7F7F" w:themeColor="background1" w:themeShade="7F"/>
        <w:spacing w:val="60"/>
      </w:rPr>
    </w:sdtEndPr>
    <w:sdtContent>
      <w:p w14:paraId="0CE2369E" w14:textId="493650FE" w:rsidR="00BF49E4" w:rsidRDefault="00BF49E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D8BF6B5" w14:textId="77777777" w:rsidR="00BF49E4" w:rsidRDefault="00BF49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EA4ED1" w14:textId="77777777" w:rsidR="00C52BFD" w:rsidRDefault="00C52BFD" w:rsidP="00BF49E4">
      <w:pPr>
        <w:spacing w:after="0" w:line="240" w:lineRule="auto"/>
      </w:pPr>
      <w:r>
        <w:separator/>
      </w:r>
    </w:p>
  </w:footnote>
  <w:footnote w:type="continuationSeparator" w:id="0">
    <w:p w14:paraId="0692CB7F" w14:textId="77777777" w:rsidR="00C52BFD" w:rsidRDefault="00C52BFD" w:rsidP="00BF49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01A357" w14:textId="3FC11EA7" w:rsidR="00BF49E4" w:rsidRDefault="00C52BFD">
    <w:pPr>
      <w:pStyle w:val="Header"/>
      <w:jc w:val="right"/>
      <w:rPr>
        <w:color w:val="4472C4" w:themeColor="accent1"/>
      </w:rPr>
    </w:pPr>
    <w:sdt>
      <w:sdtPr>
        <w:rPr>
          <w:color w:val="4472C4" w:themeColor="accent1"/>
        </w:rPr>
        <w:alias w:val="Title"/>
        <w:tag w:val=""/>
        <w:id w:val="664756013"/>
        <w:placeholder>
          <w:docPart w:val="6926B0E061AD40A1973972AB71C0C918"/>
        </w:placeholder>
        <w:dataBinding w:prefixMappings="xmlns:ns0='http://purl.org/dc/elements/1.1/' xmlns:ns1='http://schemas.openxmlformats.org/package/2006/metadata/core-properties' " w:xpath="/ns1:coreProperties[1]/ns0:title[1]" w:storeItemID="{6C3C8BC8-F283-45AE-878A-BAB7291924A1}"/>
        <w:text/>
      </w:sdtPr>
      <w:sdtEndPr/>
      <w:sdtContent>
        <w:r w:rsidR="00BF49E4">
          <w:rPr>
            <w:color w:val="4472C4" w:themeColor="accent1"/>
          </w:rPr>
          <w:t>Barcelona Pavilion Essay</w:t>
        </w:r>
      </w:sdtContent>
    </w:sdt>
    <w:r w:rsidR="00BF49E4">
      <w:rPr>
        <w:color w:val="4472C4" w:themeColor="accent1"/>
      </w:rPr>
      <w:t xml:space="preserve"> | </w:t>
    </w:r>
    <w:sdt>
      <w:sdtPr>
        <w:rPr>
          <w:color w:val="4472C4" w:themeColor="accent1"/>
        </w:rPr>
        <w:alias w:val="Author"/>
        <w:tag w:val=""/>
        <w:id w:val="-1677181147"/>
        <w:placeholder>
          <w:docPart w:val="7352B0441A6949D9A569BC5F5692AB19"/>
        </w:placeholder>
        <w:dataBinding w:prefixMappings="xmlns:ns0='http://purl.org/dc/elements/1.1/' xmlns:ns1='http://schemas.openxmlformats.org/package/2006/metadata/core-properties' " w:xpath="/ns1:coreProperties[1]/ns0:creator[1]" w:storeItemID="{6C3C8BC8-F283-45AE-878A-BAB7291924A1}"/>
        <w:text/>
      </w:sdtPr>
      <w:sdtEndPr/>
      <w:sdtContent>
        <w:r w:rsidR="005F7EBF">
          <w:rPr>
            <w:color w:val="4472C4" w:themeColor="accent1"/>
          </w:rPr>
          <w:t>Brandon Roberts [1900104] [History and Theory 1] [M4X01975]</w:t>
        </w:r>
      </w:sdtContent>
    </w:sdt>
  </w:p>
  <w:p w14:paraId="3379AF13" w14:textId="77777777" w:rsidR="00BF49E4" w:rsidRDefault="00BF49E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72C"/>
    <w:rsid w:val="00000503"/>
    <w:rsid w:val="00022CD8"/>
    <w:rsid w:val="00045E84"/>
    <w:rsid w:val="000873D6"/>
    <w:rsid w:val="000D679F"/>
    <w:rsid w:val="00161ED3"/>
    <w:rsid w:val="00162068"/>
    <w:rsid w:val="001E3B86"/>
    <w:rsid w:val="001F61D7"/>
    <w:rsid w:val="0027585C"/>
    <w:rsid w:val="002F33BC"/>
    <w:rsid w:val="00307C7C"/>
    <w:rsid w:val="00325FCC"/>
    <w:rsid w:val="00326C17"/>
    <w:rsid w:val="00327F49"/>
    <w:rsid w:val="00331E30"/>
    <w:rsid w:val="00353112"/>
    <w:rsid w:val="00391448"/>
    <w:rsid w:val="0039217D"/>
    <w:rsid w:val="003B33BC"/>
    <w:rsid w:val="00404868"/>
    <w:rsid w:val="004219E3"/>
    <w:rsid w:val="00457720"/>
    <w:rsid w:val="00462B53"/>
    <w:rsid w:val="00471DB4"/>
    <w:rsid w:val="00480F6B"/>
    <w:rsid w:val="004B3763"/>
    <w:rsid w:val="004C02BC"/>
    <w:rsid w:val="004E2978"/>
    <w:rsid w:val="005742D4"/>
    <w:rsid w:val="005C3754"/>
    <w:rsid w:val="005F7EBF"/>
    <w:rsid w:val="006422D7"/>
    <w:rsid w:val="0069103A"/>
    <w:rsid w:val="006C7003"/>
    <w:rsid w:val="006F41DC"/>
    <w:rsid w:val="00743FB6"/>
    <w:rsid w:val="0075761A"/>
    <w:rsid w:val="00774B77"/>
    <w:rsid w:val="007B32D9"/>
    <w:rsid w:val="007F2A4F"/>
    <w:rsid w:val="00812AD5"/>
    <w:rsid w:val="00815E85"/>
    <w:rsid w:val="0083276C"/>
    <w:rsid w:val="00835B47"/>
    <w:rsid w:val="00836830"/>
    <w:rsid w:val="00843765"/>
    <w:rsid w:val="008C1530"/>
    <w:rsid w:val="008D6400"/>
    <w:rsid w:val="00900B15"/>
    <w:rsid w:val="00904F80"/>
    <w:rsid w:val="0094758F"/>
    <w:rsid w:val="0098472C"/>
    <w:rsid w:val="0099214E"/>
    <w:rsid w:val="009A4B1A"/>
    <w:rsid w:val="009C220B"/>
    <w:rsid w:val="00A42AE6"/>
    <w:rsid w:val="00AC0C1A"/>
    <w:rsid w:val="00AE22FF"/>
    <w:rsid w:val="00B60BB8"/>
    <w:rsid w:val="00B81CFF"/>
    <w:rsid w:val="00B9681B"/>
    <w:rsid w:val="00BA702B"/>
    <w:rsid w:val="00BB52CE"/>
    <w:rsid w:val="00BC3885"/>
    <w:rsid w:val="00BF49E4"/>
    <w:rsid w:val="00C0131C"/>
    <w:rsid w:val="00C265FF"/>
    <w:rsid w:val="00C3567A"/>
    <w:rsid w:val="00C52BFD"/>
    <w:rsid w:val="00C60E44"/>
    <w:rsid w:val="00C76AB7"/>
    <w:rsid w:val="00C9727F"/>
    <w:rsid w:val="00CD7680"/>
    <w:rsid w:val="00CE0C1D"/>
    <w:rsid w:val="00CF2AEA"/>
    <w:rsid w:val="00D11D68"/>
    <w:rsid w:val="00D22E36"/>
    <w:rsid w:val="00D3744B"/>
    <w:rsid w:val="00D4354B"/>
    <w:rsid w:val="00D85F6C"/>
    <w:rsid w:val="00DB1DA7"/>
    <w:rsid w:val="00DC39AF"/>
    <w:rsid w:val="00E0225A"/>
    <w:rsid w:val="00E316D4"/>
    <w:rsid w:val="00E409AB"/>
    <w:rsid w:val="00E472EF"/>
    <w:rsid w:val="00E50C92"/>
    <w:rsid w:val="00E734AA"/>
    <w:rsid w:val="00E74060"/>
    <w:rsid w:val="00F147E8"/>
    <w:rsid w:val="00F238E5"/>
    <w:rsid w:val="00FB7302"/>
    <w:rsid w:val="00FD0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FB68A"/>
  <w15:chartTrackingRefBased/>
  <w15:docId w15:val="{B4238502-71C3-4143-AA26-E10E3D50C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5B4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49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9E4"/>
  </w:style>
  <w:style w:type="paragraph" w:styleId="Footer">
    <w:name w:val="footer"/>
    <w:basedOn w:val="Normal"/>
    <w:link w:val="FooterChar"/>
    <w:uiPriority w:val="99"/>
    <w:unhideWhenUsed/>
    <w:rsid w:val="00BF49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9E4"/>
  </w:style>
  <w:style w:type="character" w:customStyle="1" w:styleId="Heading1Char">
    <w:name w:val="Heading 1 Char"/>
    <w:basedOn w:val="DefaultParagraphFont"/>
    <w:link w:val="Heading1"/>
    <w:uiPriority w:val="9"/>
    <w:rsid w:val="00835B47"/>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843765"/>
    <w:rPr>
      <w:color w:val="0563C1" w:themeColor="hyperlink"/>
      <w:u w:val="single"/>
    </w:rPr>
  </w:style>
  <w:style w:type="character" w:styleId="UnresolvedMention">
    <w:name w:val="Unresolved Mention"/>
    <w:basedOn w:val="DefaultParagraphFont"/>
    <w:uiPriority w:val="99"/>
    <w:semiHidden/>
    <w:unhideWhenUsed/>
    <w:rsid w:val="00843765"/>
    <w:rPr>
      <w:color w:val="605E5C"/>
      <w:shd w:val="clear" w:color="auto" w:fill="E1DFDD"/>
    </w:rPr>
  </w:style>
  <w:style w:type="paragraph" w:styleId="Caption">
    <w:name w:val="caption"/>
    <w:basedOn w:val="Normal"/>
    <w:next w:val="Normal"/>
    <w:uiPriority w:val="35"/>
    <w:unhideWhenUsed/>
    <w:qFormat/>
    <w:rsid w:val="00D4354B"/>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4354B"/>
  </w:style>
  <w:style w:type="character" w:styleId="FollowedHyperlink">
    <w:name w:val="FollowedHyperlink"/>
    <w:basedOn w:val="DefaultParagraphFont"/>
    <w:uiPriority w:val="99"/>
    <w:semiHidden/>
    <w:unhideWhenUsed/>
    <w:rsid w:val="00AE22FF"/>
    <w:rPr>
      <w:color w:val="954F72" w:themeColor="followedHyperlink"/>
      <w:u w:val="single"/>
    </w:rPr>
  </w:style>
  <w:style w:type="character" w:customStyle="1" w:styleId="main-heading">
    <w:name w:val="main-heading"/>
    <w:basedOn w:val="DefaultParagraphFont"/>
    <w:rsid w:val="008C15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21182">
      <w:bodyDiv w:val="1"/>
      <w:marLeft w:val="0"/>
      <w:marRight w:val="0"/>
      <w:marTop w:val="0"/>
      <w:marBottom w:val="0"/>
      <w:divBdr>
        <w:top w:val="none" w:sz="0" w:space="0" w:color="auto"/>
        <w:left w:val="none" w:sz="0" w:space="0" w:color="auto"/>
        <w:bottom w:val="none" w:sz="0" w:space="0" w:color="auto"/>
        <w:right w:val="none" w:sz="0" w:space="0" w:color="auto"/>
      </w:divBdr>
    </w:div>
    <w:div w:id="30152196">
      <w:bodyDiv w:val="1"/>
      <w:marLeft w:val="0"/>
      <w:marRight w:val="0"/>
      <w:marTop w:val="0"/>
      <w:marBottom w:val="0"/>
      <w:divBdr>
        <w:top w:val="none" w:sz="0" w:space="0" w:color="auto"/>
        <w:left w:val="none" w:sz="0" w:space="0" w:color="auto"/>
        <w:bottom w:val="none" w:sz="0" w:space="0" w:color="auto"/>
        <w:right w:val="none" w:sz="0" w:space="0" w:color="auto"/>
      </w:divBdr>
    </w:div>
    <w:div w:id="41053050">
      <w:bodyDiv w:val="1"/>
      <w:marLeft w:val="0"/>
      <w:marRight w:val="0"/>
      <w:marTop w:val="0"/>
      <w:marBottom w:val="0"/>
      <w:divBdr>
        <w:top w:val="none" w:sz="0" w:space="0" w:color="auto"/>
        <w:left w:val="none" w:sz="0" w:space="0" w:color="auto"/>
        <w:bottom w:val="none" w:sz="0" w:space="0" w:color="auto"/>
        <w:right w:val="none" w:sz="0" w:space="0" w:color="auto"/>
      </w:divBdr>
    </w:div>
    <w:div w:id="47338455">
      <w:bodyDiv w:val="1"/>
      <w:marLeft w:val="0"/>
      <w:marRight w:val="0"/>
      <w:marTop w:val="0"/>
      <w:marBottom w:val="0"/>
      <w:divBdr>
        <w:top w:val="none" w:sz="0" w:space="0" w:color="auto"/>
        <w:left w:val="none" w:sz="0" w:space="0" w:color="auto"/>
        <w:bottom w:val="none" w:sz="0" w:space="0" w:color="auto"/>
        <w:right w:val="none" w:sz="0" w:space="0" w:color="auto"/>
      </w:divBdr>
    </w:div>
    <w:div w:id="80956475">
      <w:bodyDiv w:val="1"/>
      <w:marLeft w:val="0"/>
      <w:marRight w:val="0"/>
      <w:marTop w:val="0"/>
      <w:marBottom w:val="0"/>
      <w:divBdr>
        <w:top w:val="none" w:sz="0" w:space="0" w:color="auto"/>
        <w:left w:val="none" w:sz="0" w:space="0" w:color="auto"/>
        <w:bottom w:val="none" w:sz="0" w:space="0" w:color="auto"/>
        <w:right w:val="none" w:sz="0" w:space="0" w:color="auto"/>
      </w:divBdr>
    </w:div>
    <w:div w:id="84497876">
      <w:bodyDiv w:val="1"/>
      <w:marLeft w:val="0"/>
      <w:marRight w:val="0"/>
      <w:marTop w:val="0"/>
      <w:marBottom w:val="0"/>
      <w:divBdr>
        <w:top w:val="none" w:sz="0" w:space="0" w:color="auto"/>
        <w:left w:val="none" w:sz="0" w:space="0" w:color="auto"/>
        <w:bottom w:val="none" w:sz="0" w:space="0" w:color="auto"/>
        <w:right w:val="none" w:sz="0" w:space="0" w:color="auto"/>
      </w:divBdr>
    </w:div>
    <w:div w:id="117644115">
      <w:bodyDiv w:val="1"/>
      <w:marLeft w:val="0"/>
      <w:marRight w:val="0"/>
      <w:marTop w:val="0"/>
      <w:marBottom w:val="0"/>
      <w:divBdr>
        <w:top w:val="none" w:sz="0" w:space="0" w:color="auto"/>
        <w:left w:val="none" w:sz="0" w:space="0" w:color="auto"/>
        <w:bottom w:val="none" w:sz="0" w:space="0" w:color="auto"/>
        <w:right w:val="none" w:sz="0" w:space="0" w:color="auto"/>
      </w:divBdr>
    </w:div>
    <w:div w:id="120924679">
      <w:bodyDiv w:val="1"/>
      <w:marLeft w:val="0"/>
      <w:marRight w:val="0"/>
      <w:marTop w:val="0"/>
      <w:marBottom w:val="0"/>
      <w:divBdr>
        <w:top w:val="none" w:sz="0" w:space="0" w:color="auto"/>
        <w:left w:val="none" w:sz="0" w:space="0" w:color="auto"/>
        <w:bottom w:val="none" w:sz="0" w:space="0" w:color="auto"/>
        <w:right w:val="none" w:sz="0" w:space="0" w:color="auto"/>
      </w:divBdr>
    </w:div>
    <w:div w:id="125705916">
      <w:bodyDiv w:val="1"/>
      <w:marLeft w:val="0"/>
      <w:marRight w:val="0"/>
      <w:marTop w:val="0"/>
      <w:marBottom w:val="0"/>
      <w:divBdr>
        <w:top w:val="none" w:sz="0" w:space="0" w:color="auto"/>
        <w:left w:val="none" w:sz="0" w:space="0" w:color="auto"/>
        <w:bottom w:val="none" w:sz="0" w:space="0" w:color="auto"/>
        <w:right w:val="none" w:sz="0" w:space="0" w:color="auto"/>
      </w:divBdr>
    </w:div>
    <w:div w:id="133303883">
      <w:bodyDiv w:val="1"/>
      <w:marLeft w:val="0"/>
      <w:marRight w:val="0"/>
      <w:marTop w:val="0"/>
      <w:marBottom w:val="0"/>
      <w:divBdr>
        <w:top w:val="none" w:sz="0" w:space="0" w:color="auto"/>
        <w:left w:val="none" w:sz="0" w:space="0" w:color="auto"/>
        <w:bottom w:val="none" w:sz="0" w:space="0" w:color="auto"/>
        <w:right w:val="none" w:sz="0" w:space="0" w:color="auto"/>
      </w:divBdr>
    </w:div>
    <w:div w:id="146627602">
      <w:bodyDiv w:val="1"/>
      <w:marLeft w:val="0"/>
      <w:marRight w:val="0"/>
      <w:marTop w:val="0"/>
      <w:marBottom w:val="0"/>
      <w:divBdr>
        <w:top w:val="none" w:sz="0" w:space="0" w:color="auto"/>
        <w:left w:val="none" w:sz="0" w:space="0" w:color="auto"/>
        <w:bottom w:val="none" w:sz="0" w:space="0" w:color="auto"/>
        <w:right w:val="none" w:sz="0" w:space="0" w:color="auto"/>
      </w:divBdr>
    </w:div>
    <w:div w:id="147403382">
      <w:bodyDiv w:val="1"/>
      <w:marLeft w:val="0"/>
      <w:marRight w:val="0"/>
      <w:marTop w:val="0"/>
      <w:marBottom w:val="0"/>
      <w:divBdr>
        <w:top w:val="none" w:sz="0" w:space="0" w:color="auto"/>
        <w:left w:val="none" w:sz="0" w:space="0" w:color="auto"/>
        <w:bottom w:val="none" w:sz="0" w:space="0" w:color="auto"/>
        <w:right w:val="none" w:sz="0" w:space="0" w:color="auto"/>
      </w:divBdr>
    </w:div>
    <w:div w:id="171604188">
      <w:bodyDiv w:val="1"/>
      <w:marLeft w:val="0"/>
      <w:marRight w:val="0"/>
      <w:marTop w:val="0"/>
      <w:marBottom w:val="0"/>
      <w:divBdr>
        <w:top w:val="none" w:sz="0" w:space="0" w:color="auto"/>
        <w:left w:val="none" w:sz="0" w:space="0" w:color="auto"/>
        <w:bottom w:val="none" w:sz="0" w:space="0" w:color="auto"/>
        <w:right w:val="none" w:sz="0" w:space="0" w:color="auto"/>
      </w:divBdr>
    </w:div>
    <w:div w:id="208811523">
      <w:bodyDiv w:val="1"/>
      <w:marLeft w:val="0"/>
      <w:marRight w:val="0"/>
      <w:marTop w:val="0"/>
      <w:marBottom w:val="0"/>
      <w:divBdr>
        <w:top w:val="none" w:sz="0" w:space="0" w:color="auto"/>
        <w:left w:val="none" w:sz="0" w:space="0" w:color="auto"/>
        <w:bottom w:val="none" w:sz="0" w:space="0" w:color="auto"/>
        <w:right w:val="none" w:sz="0" w:space="0" w:color="auto"/>
      </w:divBdr>
    </w:div>
    <w:div w:id="209222225">
      <w:bodyDiv w:val="1"/>
      <w:marLeft w:val="0"/>
      <w:marRight w:val="0"/>
      <w:marTop w:val="0"/>
      <w:marBottom w:val="0"/>
      <w:divBdr>
        <w:top w:val="none" w:sz="0" w:space="0" w:color="auto"/>
        <w:left w:val="none" w:sz="0" w:space="0" w:color="auto"/>
        <w:bottom w:val="none" w:sz="0" w:space="0" w:color="auto"/>
        <w:right w:val="none" w:sz="0" w:space="0" w:color="auto"/>
      </w:divBdr>
    </w:div>
    <w:div w:id="220337653">
      <w:bodyDiv w:val="1"/>
      <w:marLeft w:val="0"/>
      <w:marRight w:val="0"/>
      <w:marTop w:val="0"/>
      <w:marBottom w:val="0"/>
      <w:divBdr>
        <w:top w:val="none" w:sz="0" w:space="0" w:color="auto"/>
        <w:left w:val="none" w:sz="0" w:space="0" w:color="auto"/>
        <w:bottom w:val="none" w:sz="0" w:space="0" w:color="auto"/>
        <w:right w:val="none" w:sz="0" w:space="0" w:color="auto"/>
      </w:divBdr>
    </w:div>
    <w:div w:id="228812704">
      <w:bodyDiv w:val="1"/>
      <w:marLeft w:val="0"/>
      <w:marRight w:val="0"/>
      <w:marTop w:val="0"/>
      <w:marBottom w:val="0"/>
      <w:divBdr>
        <w:top w:val="none" w:sz="0" w:space="0" w:color="auto"/>
        <w:left w:val="none" w:sz="0" w:space="0" w:color="auto"/>
        <w:bottom w:val="none" w:sz="0" w:space="0" w:color="auto"/>
        <w:right w:val="none" w:sz="0" w:space="0" w:color="auto"/>
      </w:divBdr>
    </w:div>
    <w:div w:id="250353754">
      <w:bodyDiv w:val="1"/>
      <w:marLeft w:val="0"/>
      <w:marRight w:val="0"/>
      <w:marTop w:val="0"/>
      <w:marBottom w:val="0"/>
      <w:divBdr>
        <w:top w:val="none" w:sz="0" w:space="0" w:color="auto"/>
        <w:left w:val="none" w:sz="0" w:space="0" w:color="auto"/>
        <w:bottom w:val="none" w:sz="0" w:space="0" w:color="auto"/>
        <w:right w:val="none" w:sz="0" w:space="0" w:color="auto"/>
      </w:divBdr>
    </w:div>
    <w:div w:id="251670080">
      <w:bodyDiv w:val="1"/>
      <w:marLeft w:val="0"/>
      <w:marRight w:val="0"/>
      <w:marTop w:val="0"/>
      <w:marBottom w:val="0"/>
      <w:divBdr>
        <w:top w:val="none" w:sz="0" w:space="0" w:color="auto"/>
        <w:left w:val="none" w:sz="0" w:space="0" w:color="auto"/>
        <w:bottom w:val="none" w:sz="0" w:space="0" w:color="auto"/>
        <w:right w:val="none" w:sz="0" w:space="0" w:color="auto"/>
      </w:divBdr>
    </w:div>
    <w:div w:id="255721473">
      <w:bodyDiv w:val="1"/>
      <w:marLeft w:val="0"/>
      <w:marRight w:val="0"/>
      <w:marTop w:val="0"/>
      <w:marBottom w:val="0"/>
      <w:divBdr>
        <w:top w:val="none" w:sz="0" w:space="0" w:color="auto"/>
        <w:left w:val="none" w:sz="0" w:space="0" w:color="auto"/>
        <w:bottom w:val="none" w:sz="0" w:space="0" w:color="auto"/>
        <w:right w:val="none" w:sz="0" w:space="0" w:color="auto"/>
      </w:divBdr>
    </w:div>
    <w:div w:id="266422964">
      <w:bodyDiv w:val="1"/>
      <w:marLeft w:val="0"/>
      <w:marRight w:val="0"/>
      <w:marTop w:val="0"/>
      <w:marBottom w:val="0"/>
      <w:divBdr>
        <w:top w:val="none" w:sz="0" w:space="0" w:color="auto"/>
        <w:left w:val="none" w:sz="0" w:space="0" w:color="auto"/>
        <w:bottom w:val="none" w:sz="0" w:space="0" w:color="auto"/>
        <w:right w:val="none" w:sz="0" w:space="0" w:color="auto"/>
      </w:divBdr>
    </w:div>
    <w:div w:id="280193067">
      <w:bodyDiv w:val="1"/>
      <w:marLeft w:val="0"/>
      <w:marRight w:val="0"/>
      <w:marTop w:val="0"/>
      <w:marBottom w:val="0"/>
      <w:divBdr>
        <w:top w:val="none" w:sz="0" w:space="0" w:color="auto"/>
        <w:left w:val="none" w:sz="0" w:space="0" w:color="auto"/>
        <w:bottom w:val="none" w:sz="0" w:space="0" w:color="auto"/>
        <w:right w:val="none" w:sz="0" w:space="0" w:color="auto"/>
      </w:divBdr>
    </w:div>
    <w:div w:id="282350310">
      <w:bodyDiv w:val="1"/>
      <w:marLeft w:val="0"/>
      <w:marRight w:val="0"/>
      <w:marTop w:val="0"/>
      <w:marBottom w:val="0"/>
      <w:divBdr>
        <w:top w:val="none" w:sz="0" w:space="0" w:color="auto"/>
        <w:left w:val="none" w:sz="0" w:space="0" w:color="auto"/>
        <w:bottom w:val="none" w:sz="0" w:space="0" w:color="auto"/>
        <w:right w:val="none" w:sz="0" w:space="0" w:color="auto"/>
      </w:divBdr>
    </w:div>
    <w:div w:id="297422963">
      <w:bodyDiv w:val="1"/>
      <w:marLeft w:val="0"/>
      <w:marRight w:val="0"/>
      <w:marTop w:val="0"/>
      <w:marBottom w:val="0"/>
      <w:divBdr>
        <w:top w:val="none" w:sz="0" w:space="0" w:color="auto"/>
        <w:left w:val="none" w:sz="0" w:space="0" w:color="auto"/>
        <w:bottom w:val="none" w:sz="0" w:space="0" w:color="auto"/>
        <w:right w:val="none" w:sz="0" w:space="0" w:color="auto"/>
      </w:divBdr>
    </w:div>
    <w:div w:id="316884877">
      <w:bodyDiv w:val="1"/>
      <w:marLeft w:val="0"/>
      <w:marRight w:val="0"/>
      <w:marTop w:val="0"/>
      <w:marBottom w:val="0"/>
      <w:divBdr>
        <w:top w:val="none" w:sz="0" w:space="0" w:color="auto"/>
        <w:left w:val="none" w:sz="0" w:space="0" w:color="auto"/>
        <w:bottom w:val="none" w:sz="0" w:space="0" w:color="auto"/>
        <w:right w:val="none" w:sz="0" w:space="0" w:color="auto"/>
      </w:divBdr>
    </w:div>
    <w:div w:id="324825246">
      <w:bodyDiv w:val="1"/>
      <w:marLeft w:val="0"/>
      <w:marRight w:val="0"/>
      <w:marTop w:val="0"/>
      <w:marBottom w:val="0"/>
      <w:divBdr>
        <w:top w:val="none" w:sz="0" w:space="0" w:color="auto"/>
        <w:left w:val="none" w:sz="0" w:space="0" w:color="auto"/>
        <w:bottom w:val="none" w:sz="0" w:space="0" w:color="auto"/>
        <w:right w:val="none" w:sz="0" w:space="0" w:color="auto"/>
      </w:divBdr>
    </w:div>
    <w:div w:id="325405381">
      <w:bodyDiv w:val="1"/>
      <w:marLeft w:val="0"/>
      <w:marRight w:val="0"/>
      <w:marTop w:val="0"/>
      <w:marBottom w:val="0"/>
      <w:divBdr>
        <w:top w:val="none" w:sz="0" w:space="0" w:color="auto"/>
        <w:left w:val="none" w:sz="0" w:space="0" w:color="auto"/>
        <w:bottom w:val="none" w:sz="0" w:space="0" w:color="auto"/>
        <w:right w:val="none" w:sz="0" w:space="0" w:color="auto"/>
      </w:divBdr>
    </w:div>
    <w:div w:id="326172799">
      <w:bodyDiv w:val="1"/>
      <w:marLeft w:val="0"/>
      <w:marRight w:val="0"/>
      <w:marTop w:val="0"/>
      <w:marBottom w:val="0"/>
      <w:divBdr>
        <w:top w:val="none" w:sz="0" w:space="0" w:color="auto"/>
        <w:left w:val="none" w:sz="0" w:space="0" w:color="auto"/>
        <w:bottom w:val="none" w:sz="0" w:space="0" w:color="auto"/>
        <w:right w:val="none" w:sz="0" w:space="0" w:color="auto"/>
      </w:divBdr>
    </w:div>
    <w:div w:id="328756894">
      <w:bodyDiv w:val="1"/>
      <w:marLeft w:val="0"/>
      <w:marRight w:val="0"/>
      <w:marTop w:val="0"/>
      <w:marBottom w:val="0"/>
      <w:divBdr>
        <w:top w:val="none" w:sz="0" w:space="0" w:color="auto"/>
        <w:left w:val="none" w:sz="0" w:space="0" w:color="auto"/>
        <w:bottom w:val="none" w:sz="0" w:space="0" w:color="auto"/>
        <w:right w:val="none" w:sz="0" w:space="0" w:color="auto"/>
      </w:divBdr>
    </w:div>
    <w:div w:id="331103667">
      <w:bodyDiv w:val="1"/>
      <w:marLeft w:val="0"/>
      <w:marRight w:val="0"/>
      <w:marTop w:val="0"/>
      <w:marBottom w:val="0"/>
      <w:divBdr>
        <w:top w:val="none" w:sz="0" w:space="0" w:color="auto"/>
        <w:left w:val="none" w:sz="0" w:space="0" w:color="auto"/>
        <w:bottom w:val="none" w:sz="0" w:space="0" w:color="auto"/>
        <w:right w:val="none" w:sz="0" w:space="0" w:color="auto"/>
      </w:divBdr>
    </w:div>
    <w:div w:id="342977321">
      <w:bodyDiv w:val="1"/>
      <w:marLeft w:val="0"/>
      <w:marRight w:val="0"/>
      <w:marTop w:val="0"/>
      <w:marBottom w:val="0"/>
      <w:divBdr>
        <w:top w:val="none" w:sz="0" w:space="0" w:color="auto"/>
        <w:left w:val="none" w:sz="0" w:space="0" w:color="auto"/>
        <w:bottom w:val="none" w:sz="0" w:space="0" w:color="auto"/>
        <w:right w:val="none" w:sz="0" w:space="0" w:color="auto"/>
      </w:divBdr>
    </w:div>
    <w:div w:id="372266206">
      <w:bodyDiv w:val="1"/>
      <w:marLeft w:val="0"/>
      <w:marRight w:val="0"/>
      <w:marTop w:val="0"/>
      <w:marBottom w:val="0"/>
      <w:divBdr>
        <w:top w:val="none" w:sz="0" w:space="0" w:color="auto"/>
        <w:left w:val="none" w:sz="0" w:space="0" w:color="auto"/>
        <w:bottom w:val="none" w:sz="0" w:space="0" w:color="auto"/>
        <w:right w:val="none" w:sz="0" w:space="0" w:color="auto"/>
      </w:divBdr>
    </w:div>
    <w:div w:id="381907213">
      <w:bodyDiv w:val="1"/>
      <w:marLeft w:val="0"/>
      <w:marRight w:val="0"/>
      <w:marTop w:val="0"/>
      <w:marBottom w:val="0"/>
      <w:divBdr>
        <w:top w:val="none" w:sz="0" w:space="0" w:color="auto"/>
        <w:left w:val="none" w:sz="0" w:space="0" w:color="auto"/>
        <w:bottom w:val="none" w:sz="0" w:space="0" w:color="auto"/>
        <w:right w:val="none" w:sz="0" w:space="0" w:color="auto"/>
      </w:divBdr>
    </w:div>
    <w:div w:id="391586675">
      <w:bodyDiv w:val="1"/>
      <w:marLeft w:val="0"/>
      <w:marRight w:val="0"/>
      <w:marTop w:val="0"/>
      <w:marBottom w:val="0"/>
      <w:divBdr>
        <w:top w:val="none" w:sz="0" w:space="0" w:color="auto"/>
        <w:left w:val="none" w:sz="0" w:space="0" w:color="auto"/>
        <w:bottom w:val="none" w:sz="0" w:space="0" w:color="auto"/>
        <w:right w:val="none" w:sz="0" w:space="0" w:color="auto"/>
      </w:divBdr>
    </w:div>
    <w:div w:id="392823133">
      <w:bodyDiv w:val="1"/>
      <w:marLeft w:val="0"/>
      <w:marRight w:val="0"/>
      <w:marTop w:val="0"/>
      <w:marBottom w:val="0"/>
      <w:divBdr>
        <w:top w:val="none" w:sz="0" w:space="0" w:color="auto"/>
        <w:left w:val="none" w:sz="0" w:space="0" w:color="auto"/>
        <w:bottom w:val="none" w:sz="0" w:space="0" w:color="auto"/>
        <w:right w:val="none" w:sz="0" w:space="0" w:color="auto"/>
      </w:divBdr>
    </w:div>
    <w:div w:id="396709358">
      <w:bodyDiv w:val="1"/>
      <w:marLeft w:val="0"/>
      <w:marRight w:val="0"/>
      <w:marTop w:val="0"/>
      <w:marBottom w:val="0"/>
      <w:divBdr>
        <w:top w:val="none" w:sz="0" w:space="0" w:color="auto"/>
        <w:left w:val="none" w:sz="0" w:space="0" w:color="auto"/>
        <w:bottom w:val="none" w:sz="0" w:space="0" w:color="auto"/>
        <w:right w:val="none" w:sz="0" w:space="0" w:color="auto"/>
      </w:divBdr>
    </w:div>
    <w:div w:id="400370460">
      <w:bodyDiv w:val="1"/>
      <w:marLeft w:val="0"/>
      <w:marRight w:val="0"/>
      <w:marTop w:val="0"/>
      <w:marBottom w:val="0"/>
      <w:divBdr>
        <w:top w:val="none" w:sz="0" w:space="0" w:color="auto"/>
        <w:left w:val="none" w:sz="0" w:space="0" w:color="auto"/>
        <w:bottom w:val="none" w:sz="0" w:space="0" w:color="auto"/>
        <w:right w:val="none" w:sz="0" w:space="0" w:color="auto"/>
      </w:divBdr>
    </w:div>
    <w:div w:id="424424354">
      <w:bodyDiv w:val="1"/>
      <w:marLeft w:val="0"/>
      <w:marRight w:val="0"/>
      <w:marTop w:val="0"/>
      <w:marBottom w:val="0"/>
      <w:divBdr>
        <w:top w:val="none" w:sz="0" w:space="0" w:color="auto"/>
        <w:left w:val="none" w:sz="0" w:space="0" w:color="auto"/>
        <w:bottom w:val="none" w:sz="0" w:space="0" w:color="auto"/>
        <w:right w:val="none" w:sz="0" w:space="0" w:color="auto"/>
      </w:divBdr>
    </w:div>
    <w:div w:id="448546071">
      <w:bodyDiv w:val="1"/>
      <w:marLeft w:val="0"/>
      <w:marRight w:val="0"/>
      <w:marTop w:val="0"/>
      <w:marBottom w:val="0"/>
      <w:divBdr>
        <w:top w:val="none" w:sz="0" w:space="0" w:color="auto"/>
        <w:left w:val="none" w:sz="0" w:space="0" w:color="auto"/>
        <w:bottom w:val="none" w:sz="0" w:space="0" w:color="auto"/>
        <w:right w:val="none" w:sz="0" w:space="0" w:color="auto"/>
      </w:divBdr>
    </w:div>
    <w:div w:id="448933108">
      <w:bodyDiv w:val="1"/>
      <w:marLeft w:val="0"/>
      <w:marRight w:val="0"/>
      <w:marTop w:val="0"/>
      <w:marBottom w:val="0"/>
      <w:divBdr>
        <w:top w:val="none" w:sz="0" w:space="0" w:color="auto"/>
        <w:left w:val="none" w:sz="0" w:space="0" w:color="auto"/>
        <w:bottom w:val="none" w:sz="0" w:space="0" w:color="auto"/>
        <w:right w:val="none" w:sz="0" w:space="0" w:color="auto"/>
      </w:divBdr>
    </w:div>
    <w:div w:id="457845866">
      <w:bodyDiv w:val="1"/>
      <w:marLeft w:val="0"/>
      <w:marRight w:val="0"/>
      <w:marTop w:val="0"/>
      <w:marBottom w:val="0"/>
      <w:divBdr>
        <w:top w:val="none" w:sz="0" w:space="0" w:color="auto"/>
        <w:left w:val="none" w:sz="0" w:space="0" w:color="auto"/>
        <w:bottom w:val="none" w:sz="0" w:space="0" w:color="auto"/>
        <w:right w:val="none" w:sz="0" w:space="0" w:color="auto"/>
      </w:divBdr>
    </w:div>
    <w:div w:id="466553845">
      <w:bodyDiv w:val="1"/>
      <w:marLeft w:val="0"/>
      <w:marRight w:val="0"/>
      <w:marTop w:val="0"/>
      <w:marBottom w:val="0"/>
      <w:divBdr>
        <w:top w:val="none" w:sz="0" w:space="0" w:color="auto"/>
        <w:left w:val="none" w:sz="0" w:space="0" w:color="auto"/>
        <w:bottom w:val="none" w:sz="0" w:space="0" w:color="auto"/>
        <w:right w:val="none" w:sz="0" w:space="0" w:color="auto"/>
      </w:divBdr>
    </w:div>
    <w:div w:id="490877401">
      <w:bodyDiv w:val="1"/>
      <w:marLeft w:val="0"/>
      <w:marRight w:val="0"/>
      <w:marTop w:val="0"/>
      <w:marBottom w:val="0"/>
      <w:divBdr>
        <w:top w:val="none" w:sz="0" w:space="0" w:color="auto"/>
        <w:left w:val="none" w:sz="0" w:space="0" w:color="auto"/>
        <w:bottom w:val="none" w:sz="0" w:space="0" w:color="auto"/>
        <w:right w:val="none" w:sz="0" w:space="0" w:color="auto"/>
      </w:divBdr>
    </w:div>
    <w:div w:id="502161140">
      <w:bodyDiv w:val="1"/>
      <w:marLeft w:val="0"/>
      <w:marRight w:val="0"/>
      <w:marTop w:val="0"/>
      <w:marBottom w:val="0"/>
      <w:divBdr>
        <w:top w:val="none" w:sz="0" w:space="0" w:color="auto"/>
        <w:left w:val="none" w:sz="0" w:space="0" w:color="auto"/>
        <w:bottom w:val="none" w:sz="0" w:space="0" w:color="auto"/>
        <w:right w:val="none" w:sz="0" w:space="0" w:color="auto"/>
      </w:divBdr>
    </w:div>
    <w:div w:id="527716967">
      <w:bodyDiv w:val="1"/>
      <w:marLeft w:val="0"/>
      <w:marRight w:val="0"/>
      <w:marTop w:val="0"/>
      <w:marBottom w:val="0"/>
      <w:divBdr>
        <w:top w:val="none" w:sz="0" w:space="0" w:color="auto"/>
        <w:left w:val="none" w:sz="0" w:space="0" w:color="auto"/>
        <w:bottom w:val="none" w:sz="0" w:space="0" w:color="auto"/>
        <w:right w:val="none" w:sz="0" w:space="0" w:color="auto"/>
      </w:divBdr>
    </w:div>
    <w:div w:id="548110083">
      <w:bodyDiv w:val="1"/>
      <w:marLeft w:val="0"/>
      <w:marRight w:val="0"/>
      <w:marTop w:val="0"/>
      <w:marBottom w:val="0"/>
      <w:divBdr>
        <w:top w:val="none" w:sz="0" w:space="0" w:color="auto"/>
        <w:left w:val="none" w:sz="0" w:space="0" w:color="auto"/>
        <w:bottom w:val="none" w:sz="0" w:space="0" w:color="auto"/>
        <w:right w:val="none" w:sz="0" w:space="0" w:color="auto"/>
      </w:divBdr>
    </w:div>
    <w:div w:id="579676014">
      <w:bodyDiv w:val="1"/>
      <w:marLeft w:val="0"/>
      <w:marRight w:val="0"/>
      <w:marTop w:val="0"/>
      <w:marBottom w:val="0"/>
      <w:divBdr>
        <w:top w:val="none" w:sz="0" w:space="0" w:color="auto"/>
        <w:left w:val="none" w:sz="0" w:space="0" w:color="auto"/>
        <w:bottom w:val="none" w:sz="0" w:space="0" w:color="auto"/>
        <w:right w:val="none" w:sz="0" w:space="0" w:color="auto"/>
      </w:divBdr>
    </w:div>
    <w:div w:id="610015448">
      <w:bodyDiv w:val="1"/>
      <w:marLeft w:val="0"/>
      <w:marRight w:val="0"/>
      <w:marTop w:val="0"/>
      <w:marBottom w:val="0"/>
      <w:divBdr>
        <w:top w:val="none" w:sz="0" w:space="0" w:color="auto"/>
        <w:left w:val="none" w:sz="0" w:space="0" w:color="auto"/>
        <w:bottom w:val="none" w:sz="0" w:space="0" w:color="auto"/>
        <w:right w:val="none" w:sz="0" w:space="0" w:color="auto"/>
      </w:divBdr>
    </w:div>
    <w:div w:id="637036258">
      <w:bodyDiv w:val="1"/>
      <w:marLeft w:val="0"/>
      <w:marRight w:val="0"/>
      <w:marTop w:val="0"/>
      <w:marBottom w:val="0"/>
      <w:divBdr>
        <w:top w:val="none" w:sz="0" w:space="0" w:color="auto"/>
        <w:left w:val="none" w:sz="0" w:space="0" w:color="auto"/>
        <w:bottom w:val="none" w:sz="0" w:space="0" w:color="auto"/>
        <w:right w:val="none" w:sz="0" w:space="0" w:color="auto"/>
      </w:divBdr>
    </w:div>
    <w:div w:id="658079520">
      <w:bodyDiv w:val="1"/>
      <w:marLeft w:val="0"/>
      <w:marRight w:val="0"/>
      <w:marTop w:val="0"/>
      <w:marBottom w:val="0"/>
      <w:divBdr>
        <w:top w:val="none" w:sz="0" w:space="0" w:color="auto"/>
        <w:left w:val="none" w:sz="0" w:space="0" w:color="auto"/>
        <w:bottom w:val="none" w:sz="0" w:space="0" w:color="auto"/>
        <w:right w:val="none" w:sz="0" w:space="0" w:color="auto"/>
      </w:divBdr>
    </w:div>
    <w:div w:id="664892320">
      <w:bodyDiv w:val="1"/>
      <w:marLeft w:val="0"/>
      <w:marRight w:val="0"/>
      <w:marTop w:val="0"/>
      <w:marBottom w:val="0"/>
      <w:divBdr>
        <w:top w:val="none" w:sz="0" w:space="0" w:color="auto"/>
        <w:left w:val="none" w:sz="0" w:space="0" w:color="auto"/>
        <w:bottom w:val="none" w:sz="0" w:space="0" w:color="auto"/>
        <w:right w:val="none" w:sz="0" w:space="0" w:color="auto"/>
      </w:divBdr>
    </w:div>
    <w:div w:id="677804615">
      <w:bodyDiv w:val="1"/>
      <w:marLeft w:val="0"/>
      <w:marRight w:val="0"/>
      <w:marTop w:val="0"/>
      <w:marBottom w:val="0"/>
      <w:divBdr>
        <w:top w:val="none" w:sz="0" w:space="0" w:color="auto"/>
        <w:left w:val="none" w:sz="0" w:space="0" w:color="auto"/>
        <w:bottom w:val="none" w:sz="0" w:space="0" w:color="auto"/>
        <w:right w:val="none" w:sz="0" w:space="0" w:color="auto"/>
      </w:divBdr>
    </w:div>
    <w:div w:id="686761018">
      <w:bodyDiv w:val="1"/>
      <w:marLeft w:val="0"/>
      <w:marRight w:val="0"/>
      <w:marTop w:val="0"/>
      <w:marBottom w:val="0"/>
      <w:divBdr>
        <w:top w:val="none" w:sz="0" w:space="0" w:color="auto"/>
        <w:left w:val="none" w:sz="0" w:space="0" w:color="auto"/>
        <w:bottom w:val="none" w:sz="0" w:space="0" w:color="auto"/>
        <w:right w:val="none" w:sz="0" w:space="0" w:color="auto"/>
      </w:divBdr>
    </w:div>
    <w:div w:id="687097388">
      <w:bodyDiv w:val="1"/>
      <w:marLeft w:val="0"/>
      <w:marRight w:val="0"/>
      <w:marTop w:val="0"/>
      <w:marBottom w:val="0"/>
      <w:divBdr>
        <w:top w:val="none" w:sz="0" w:space="0" w:color="auto"/>
        <w:left w:val="none" w:sz="0" w:space="0" w:color="auto"/>
        <w:bottom w:val="none" w:sz="0" w:space="0" w:color="auto"/>
        <w:right w:val="none" w:sz="0" w:space="0" w:color="auto"/>
      </w:divBdr>
    </w:div>
    <w:div w:id="704452019">
      <w:bodyDiv w:val="1"/>
      <w:marLeft w:val="0"/>
      <w:marRight w:val="0"/>
      <w:marTop w:val="0"/>
      <w:marBottom w:val="0"/>
      <w:divBdr>
        <w:top w:val="none" w:sz="0" w:space="0" w:color="auto"/>
        <w:left w:val="none" w:sz="0" w:space="0" w:color="auto"/>
        <w:bottom w:val="none" w:sz="0" w:space="0" w:color="auto"/>
        <w:right w:val="none" w:sz="0" w:space="0" w:color="auto"/>
      </w:divBdr>
    </w:div>
    <w:div w:id="742916317">
      <w:bodyDiv w:val="1"/>
      <w:marLeft w:val="0"/>
      <w:marRight w:val="0"/>
      <w:marTop w:val="0"/>
      <w:marBottom w:val="0"/>
      <w:divBdr>
        <w:top w:val="none" w:sz="0" w:space="0" w:color="auto"/>
        <w:left w:val="none" w:sz="0" w:space="0" w:color="auto"/>
        <w:bottom w:val="none" w:sz="0" w:space="0" w:color="auto"/>
        <w:right w:val="none" w:sz="0" w:space="0" w:color="auto"/>
      </w:divBdr>
    </w:div>
    <w:div w:id="757556269">
      <w:bodyDiv w:val="1"/>
      <w:marLeft w:val="0"/>
      <w:marRight w:val="0"/>
      <w:marTop w:val="0"/>
      <w:marBottom w:val="0"/>
      <w:divBdr>
        <w:top w:val="none" w:sz="0" w:space="0" w:color="auto"/>
        <w:left w:val="none" w:sz="0" w:space="0" w:color="auto"/>
        <w:bottom w:val="none" w:sz="0" w:space="0" w:color="auto"/>
        <w:right w:val="none" w:sz="0" w:space="0" w:color="auto"/>
      </w:divBdr>
    </w:div>
    <w:div w:id="783423248">
      <w:bodyDiv w:val="1"/>
      <w:marLeft w:val="0"/>
      <w:marRight w:val="0"/>
      <w:marTop w:val="0"/>
      <w:marBottom w:val="0"/>
      <w:divBdr>
        <w:top w:val="none" w:sz="0" w:space="0" w:color="auto"/>
        <w:left w:val="none" w:sz="0" w:space="0" w:color="auto"/>
        <w:bottom w:val="none" w:sz="0" w:space="0" w:color="auto"/>
        <w:right w:val="none" w:sz="0" w:space="0" w:color="auto"/>
      </w:divBdr>
    </w:div>
    <w:div w:id="830947843">
      <w:bodyDiv w:val="1"/>
      <w:marLeft w:val="0"/>
      <w:marRight w:val="0"/>
      <w:marTop w:val="0"/>
      <w:marBottom w:val="0"/>
      <w:divBdr>
        <w:top w:val="none" w:sz="0" w:space="0" w:color="auto"/>
        <w:left w:val="none" w:sz="0" w:space="0" w:color="auto"/>
        <w:bottom w:val="none" w:sz="0" w:space="0" w:color="auto"/>
        <w:right w:val="none" w:sz="0" w:space="0" w:color="auto"/>
      </w:divBdr>
    </w:div>
    <w:div w:id="845100805">
      <w:bodyDiv w:val="1"/>
      <w:marLeft w:val="0"/>
      <w:marRight w:val="0"/>
      <w:marTop w:val="0"/>
      <w:marBottom w:val="0"/>
      <w:divBdr>
        <w:top w:val="none" w:sz="0" w:space="0" w:color="auto"/>
        <w:left w:val="none" w:sz="0" w:space="0" w:color="auto"/>
        <w:bottom w:val="none" w:sz="0" w:space="0" w:color="auto"/>
        <w:right w:val="none" w:sz="0" w:space="0" w:color="auto"/>
      </w:divBdr>
    </w:div>
    <w:div w:id="849875425">
      <w:bodyDiv w:val="1"/>
      <w:marLeft w:val="0"/>
      <w:marRight w:val="0"/>
      <w:marTop w:val="0"/>
      <w:marBottom w:val="0"/>
      <w:divBdr>
        <w:top w:val="none" w:sz="0" w:space="0" w:color="auto"/>
        <w:left w:val="none" w:sz="0" w:space="0" w:color="auto"/>
        <w:bottom w:val="none" w:sz="0" w:space="0" w:color="auto"/>
        <w:right w:val="none" w:sz="0" w:space="0" w:color="auto"/>
      </w:divBdr>
    </w:div>
    <w:div w:id="859657797">
      <w:bodyDiv w:val="1"/>
      <w:marLeft w:val="0"/>
      <w:marRight w:val="0"/>
      <w:marTop w:val="0"/>
      <w:marBottom w:val="0"/>
      <w:divBdr>
        <w:top w:val="none" w:sz="0" w:space="0" w:color="auto"/>
        <w:left w:val="none" w:sz="0" w:space="0" w:color="auto"/>
        <w:bottom w:val="none" w:sz="0" w:space="0" w:color="auto"/>
        <w:right w:val="none" w:sz="0" w:space="0" w:color="auto"/>
      </w:divBdr>
    </w:div>
    <w:div w:id="867570087">
      <w:bodyDiv w:val="1"/>
      <w:marLeft w:val="0"/>
      <w:marRight w:val="0"/>
      <w:marTop w:val="0"/>
      <w:marBottom w:val="0"/>
      <w:divBdr>
        <w:top w:val="none" w:sz="0" w:space="0" w:color="auto"/>
        <w:left w:val="none" w:sz="0" w:space="0" w:color="auto"/>
        <w:bottom w:val="none" w:sz="0" w:space="0" w:color="auto"/>
        <w:right w:val="none" w:sz="0" w:space="0" w:color="auto"/>
      </w:divBdr>
    </w:div>
    <w:div w:id="880432970">
      <w:bodyDiv w:val="1"/>
      <w:marLeft w:val="0"/>
      <w:marRight w:val="0"/>
      <w:marTop w:val="0"/>
      <w:marBottom w:val="0"/>
      <w:divBdr>
        <w:top w:val="none" w:sz="0" w:space="0" w:color="auto"/>
        <w:left w:val="none" w:sz="0" w:space="0" w:color="auto"/>
        <w:bottom w:val="none" w:sz="0" w:space="0" w:color="auto"/>
        <w:right w:val="none" w:sz="0" w:space="0" w:color="auto"/>
      </w:divBdr>
    </w:div>
    <w:div w:id="939409036">
      <w:bodyDiv w:val="1"/>
      <w:marLeft w:val="0"/>
      <w:marRight w:val="0"/>
      <w:marTop w:val="0"/>
      <w:marBottom w:val="0"/>
      <w:divBdr>
        <w:top w:val="none" w:sz="0" w:space="0" w:color="auto"/>
        <w:left w:val="none" w:sz="0" w:space="0" w:color="auto"/>
        <w:bottom w:val="none" w:sz="0" w:space="0" w:color="auto"/>
        <w:right w:val="none" w:sz="0" w:space="0" w:color="auto"/>
      </w:divBdr>
    </w:div>
    <w:div w:id="978462685">
      <w:bodyDiv w:val="1"/>
      <w:marLeft w:val="0"/>
      <w:marRight w:val="0"/>
      <w:marTop w:val="0"/>
      <w:marBottom w:val="0"/>
      <w:divBdr>
        <w:top w:val="none" w:sz="0" w:space="0" w:color="auto"/>
        <w:left w:val="none" w:sz="0" w:space="0" w:color="auto"/>
        <w:bottom w:val="none" w:sz="0" w:space="0" w:color="auto"/>
        <w:right w:val="none" w:sz="0" w:space="0" w:color="auto"/>
      </w:divBdr>
    </w:div>
    <w:div w:id="986981087">
      <w:bodyDiv w:val="1"/>
      <w:marLeft w:val="0"/>
      <w:marRight w:val="0"/>
      <w:marTop w:val="0"/>
      <w:marBottom w:val="0"/>
      <w:divBdr>
        <w:top w:val="none" w:sz="0" w:space="0" w:color="auto"/>
        <w:left w:val="none" w:sz="0" w:space="0" w:color="auto"/>
        <w:bottom w:val="none" w:sz="0" w:space="0" w:color="auto"/>
        <w:right w:val="none" w:sz="0" w:space="0" w:color="auto"/>
      </w:divBdr>
    </w:div>
    <w:div w:id="989820538">
      <w:bodyDiv w:val="1"/>
      <w:marLeft w:val="0"/>
      <w:marRight w:val="0"/>
      <w:marTop w:val="0"/>
      <w:marBottom w:val="0"/>
      <w:divBdr>
        <w:top w:val="none" w:sz="0" w:space="0" w:color="auto"/>
        <w:left w:val="none" w:sz="0" w:space="0" w:color="auto"/>
        <w:bottom w:val="none" w:sz="0" w:space="0" w:color="auto"/>
        <w:right w:val="none" w:sz="0" w:space="0" w:color="auto"/>
      </w:divBdr>
    </w:div>
    <w:div w:id="990056808">
      <w:bodyDiv w:val="1"/>
      <w:marLeft w:val="0"/>
      <w:marRight w:val="0"/>
      <w:marTop w:val="0"/>
      <w:marBottom w:val="0"/>
      <w:divBdr>
        <w:top w:val="none" w:sz="0" w:space="0" w:color="auto"/>
        <w:left w:val="none" w:sz="0" w:space="0" w:color="auto"/>
        <w:bottom w:val="none" w:sz="0" w:space="0" w:color="auto"/>
        <w:right w:val="none" w:sz="0" w:space="0" w:color="auto"/>
      </w:divBdr>
    </w:div>
    <w:div w:id="994264195">
      <w:bodyDiv w:val="1"/>
      <w:marLeft w:val="0"/>
      <w:marRight w:val="0"/>
      <w:marTop w:val="0"/>
      <w:marBottom w:val="0"/>
      <w:divBdr>
        <w:top w:val="none" w:sz="0" w:space="0" w:color="auto"/>
        <w:left w:val="none" w:sz="0" w:space="0" w:color="auto"/>
        <w:bottom w:val="none" w:sz="0" w:space="0" w:color="auto"/>
        <w:right w:val="none" w:sz="0" w:space="0" w:color="auto"/>
      </w:divBdr>
    </w:div>
    <w:div w:id="1026055140">
      <w:bodyDiv w:val="1"/>
      <w:marLeft w:val="0"/>
      <w:marRight w:val="0"/>
      <w:marTop w:val="0"/>
      <w:marBottom w:val="0"/>
      <w:divBdr>
        <w:top w:val="none" w:sz="0" w:space="0" w:color="auto"/>
        <w:left w:val="none" w:sz="0" w:space="0" w:color="auto"/>
        <w:bottom w:val="none" w:sz="0" w:space="0" w:color="auto"/>
        <w:right w:val="none" w:sz="0" w:space="0" w:color="auto"/>
      </w:divBdr>
    </w:div>
    <w:div w:id="1042554334">
      <w:bodyDiv w:val="1"/>
      <w:marLeft w:val="0"/>
      <w:marRight w:val="0"/>
      <w:marTop w:val="0"/>
      <w:marBottom w:val="0"/>
      <w:divBdr>
        <w:top w:val="none" w:sz="0" w:space="0" w:color="auto"/>
        <w:left w:val="none" w:sz="0" w:space="0" w:color="auto"/>
        <w:bottom w:val="none" w:sz="0" w:space="0" w:color="auto"/>
        <w:right w:val="none" w:sz="0" w:space="0" w:color="auto"/>
      </w:divBdr>
    </w:div>
    <w:div w:id="1049962297">
      <w:bodyDiv w:val="1"/>
      <w:marLeft w:val="0"/>
      <w:marRight w:val="0"/>
      <w:marTop w:val="0"/>
      <w:marBottom w:val="0"/>
      <w:divBdr>
        <w:top w:val="none" w:sz="0" w:space="0" w:color="auto"/>
        <w:left w:val="none" w:sz="0" w:space="0" w:color="auto"/>
        <w:bottom w:val="none" w:sz="0" w:space="0" w:color="auto"/>
        <w:right w:val="none" w:sz="0" w:space="0" w:color="auto"/>
      </w:divBdr>
    </w:div>
    <w:div w:id="1063137413">
      <w:bodyDiv w:val="1"/>
      <w:marLeft w:val="0"/>
      <w:marRight w:val="0"/>
      <w:marTop w:val="0"/>
      <w:marBottom w:val="0"/>
      <w:divBdr>
        <w:top w:val="none" w:sz="0" w:space="0" w:color="auto"/>
        <w:left w:val="none" w:sz="0" w:space="0" w:color="auto"/>
        <w:bottom w:val="none" w:sz="0" w:space="0" w:color="auto"/>
        <w:right w:val="none" w:sz="0" w:space="0" w:color="auto"/>
      </w:divBdr>
    </w:div>
    <w:div w:id="1075006690">
      <w:bodyDiv w:val="1"/>
      <w:marLeft w:val="0"/>
      <w:marRight w:val="0"/>
      <w:marTop w:val="0"/>
      <w:marBottom w:val="0"/>
      <w:divBdr>
        <w:top w:val="none" w:sz="0" w:space="0" w:color="auto"/>
        <w:left w:val="none" w:sz="0" w:space="0" w:color="auto"/>
        <w:bottom w:val="none" w:sz="0" w:space="0" w:color="auto"/>
        <w:right w:val="none" w:sz="0" w:space="0" w:color="auto"/>
      </w:divBdr>
    </w:div>
    <w:div w:id="1083572816">
      <w:bodyDiv w:val="1"/>
      <w:marLeft w:val="0"/>
      <w:marRight w:val="0"/>
      <w:marTop w:val="0"/>
      <w:marBottom w:val="0"/>
      <w:divBdr>
        <w:top w:val="none" w:sz="0" w:space="0" w:color="auto"/>
        <w:left w:val="none" w:sz="0" w:space="0" w:color="auto"/>
        <w:bottom w:val="none" w:sz="0" w:space="0" w:color="auto"/>
        <w:right w:val="none" w:sz="0" w:space="0" w:color="auto"/>
      </w:divBdr>
    </w:div>
    <w:div w:id="1117599892">
      <w:bodyDiv w:val="1"/>
      <w:marLeft w:val="0"/>
      <w:marRight w:val="0"/>
      <w:marTop w:val="0"/>
      <w:marBottom w:val="0"/>
      <w:divBdr>
        <w:top w:val="none" w:sz="0" w:space="0" w:color="auto"/>
        <w:left w:val="none" w:sz="0" w:space="0" w:color="auto"/>
        <w:bottom w:val="none" w:sz="0" w:space="0" w:color="auto"/>
        <w:right w:val="none" w:sz="0" w:space="0" w:color="auto"/>
      </w:divBdr>
    </w:div>
    <w:div w:id="1121875377">
      <w:bodyDiv w:val="1"/>
      <w:marLeft w:val="0"/>
      <w:marRight w:val="0"/>
      <w:marTop w:val="0"/>
      <w:marBottom w:val="0"/>
      <w:divBdr>
        <w:top w:val="none" w:sz="0" w:space="0" w:color="auto"/>
        <w:left w:val="none" w:sz="0" w:space="0" w:color="auto"/>
        <w:bottom w:val="none" w:sz="0" w:space="0" w:color="auto"/>
        <w:right w:val="none" w:sz="0" w:space="0" w:color="auto"/>
      </w:divBdr>
    </w:div>
    <w:div w:id="1124808182">
      <w:bodyDiv w:val="1"/>
      <w:marLeft w:val="0"/>
      <w:marRight w:val="0"/>
      <w:marTop w:val="0"/>
      <w:marBottom w:val="0"/>
      <w:divBdr>
        <w:top w:val="none" w:sz="0" w:space="0" w:color="auto"/>
        <w:left w:val="none" w:sz="0" w:space="0" w:color="auto"/>
        <w:bottom w:val="none" w:sz="0" w:space="0" w:color="auto"/>
        <w:right w:val="none" w:sz="0" w:space="0" w:color="auto"/>
      </w:divBdr>
    </w:div>
    <w:div w:id="1125153736">
      <w:bodyDiv w:val="1"/>
      <w:marLeft w:val="0"/>
      <w:marRight w:val="0"/>
      <w:marTop w:val="0"/>
      <w:marBottom w:val="0"/>
      <w:divBdr>
        <w:top w:val="none" w:sz="0" w:space="0" w:color="auto"/>
        <w:left w:val="none" w:sz="0" w:space="0" w:color="auto"/>
        <w:bottom w:val="none" w:sz="0" w:space="0" w:color="auto"/>
        <w:right w:val="none" w:sz="0" w:space="0" w:color="auto"/>
      </w:divBdr>
    </w:div>
    <w:div w:id="1145582916">
      <w:bodyDiv w:val="1"/>
      <w:marLeft w:val="0"/>
      <w:marRight w:val="0"/>
      <w:marTop w:val="0"/>
      <w:marBottom w:val="0"/>
      <w:divBdr>
        <w:top w:val="none" w:sz="0" w:space="0" w:color="auto"/>
        <w:left w:val="none" w:sz="0" w:space="0" w:color="auto"/>
        <w:bottom w:val="none" w:sz="0" w:space="0" w:color="auto"/>
        <w:right w:val="none" w:sz="0" w:space="0" w:color="auto"/>
      </w:divBdr>
    </w:div>
    <w:div w:id="1146776392">
      <w:bodyDiv w:val="1"/>
      <w:marLeft w:val="0"/>
      <w:marRight w:val="0"/>
      <w:marTop w:val="0"/>
      <w:marBottom w:val="0"/>
      <w:divBdr>
        <w:top w:val="none" w:sz="0" w:space="0" w:color="auto"/>
        <w:left w:val="none" w:sz="0" w:space="0" w:color="auto"/>
        <w:bottom w:val="none" w:sz="0" w:space="0" w:color="auto"/>
        <w:right w:val="none" w:sz="0" w:space="0" w:color="auto"/>
      </w:divBdr>
    </w:div>
    <w:div w:id="1153524239">
      <w:bodyDiv w:val="1"/>
      <w:marLeft w:val="0"/>
      <w:marRight w:val="0"/>
      <w:marTop w:val="0"/>
      <w:marBottom w:val="0"/>
      <w:divBdr>
        <w:top w:val="none" w:sz="0" w:space="0" w:color="auto"/>
        <w:left w:val="none" w:sz="0" w:space="0" w:color="auto"/>
        <w:bottom w:val="none" w:sz="0" w:space="0" w:color="auto"/>
        <w:right w:val="none" w:sz="0" w:space="0" w:color="auto"/>
      </w:divBdr>
    </w:div>
    <w:div w:id="1162038829">
      <w:bodyDiv w:val="1"/>
      <w:marLeft w:val="0"/>
      <w:marRight w:val="0"/>
      <w:marTop w:val="0"/>
      <w:marBottom w:val="0"/>
      <w:divBdr>
        <w:top w:val="none" w:sz="0" w:space="0" w:color="auto"/>
        <w:left w:val="none" w:sz="0" w:space="0" w:color="auto"/>
        <w:bottom w:val="none" w:sz="0" w:space="0" w:color="auto"/>
        <w:right w:val="none" w:sz="0" w:space="0" w:color="auto"/>
      </w:divBdr>
    </w:div>
    <w:div w:id="1185050576">
      <w:bodyDiv w:val="1"/>
      <w:marLeft w:val="0"/>
      <w:marRight w:val="0"/>
      <w:marTop w:val="0"/>
      <w:marBottom w:val="0"/>
      <w:divBdr>
        <w:top w:val="none" w:sz="0" w:space="0" w:color="auto"/>
        <w:left w:val="none" w:sz="0" w:space="0" w:color="auto"/>
        <w:bottom w:val="none" w:sz="0" w:space="0" w:color="auto"/>
        <w:right w:val="none" w:sz="0" w:space="0" w:color="auto"/>
      </w:divBdr>
    </w:div>
    <w:div w:id="1231307804">
      <w:bodyDiv w:val="1"/>
      <w:marLeft w:val="0"/>
      <w:marRight w:val="0"/>
      <w:marTop w:val="0"/>
      <w:marBottom w:val="0"/>
      <w:divBdr>
        <w:top w:val="none" w:sz="0" w:space="0" w:color="auto"/>
        <w:left w:val="none" w:sz="0" w:space="0" w:color="auto"/>
        <w:bottom w:val="none" w:sz="0" w:space="0" w:color="auto"/>
        <w:right w:val="none" w:sz="0" w:space="0" w:color="auto"/>
      </w:divBdr>
    </w:div>
    <w:div w:id="1231385141">
      <w:bodyDiv w:val="1"/>
      <w:marLeft w:val="0"/>
      <w:marRight w:val="0"/>
      <w:marTop w:val="0"/>
      <w:marBottom w:val="0"/>
      <w:divBdr>
        <w:top w:val="none" w:sz="0" w:space="0" w:color="auto"/>
        <w:left w:val="none" w:sz="0" w:space="0" w:color="auto"/>
        <w:bottom w:val="none" w:sz="0" w:space="0" w:color="auto"/>
        <w:right w:val="none" w:sz="0" w:space="0" w:color="auto"/>
      </w:divBdr>
    </w:div>
    <w:div w:id="1236940700">
      <w:bodyDiv w:val="1"/>
      <w:marLeft w:val="0"/>
      <w:marRight w:val="0"/>
      <w:marTop w:val="0"/>
      <w:marBottom w:val="0"/>
      <w:divBdr>
        <w:top w:val="none" w:sz="0" w:space="0" w:color="auto"/>
        <w:left w:val="none" w:sz="0" w:space="0" w:color="auto"/>
        <w:bottom w:val="none" w:sz="0" w:space="0" w:color="auto"/>
        <w:right w:val="none" w:sz="0" w:space="0" w:color="auto"/>
      </w:divBdr>
    </w:div>
    <w:div w:id="1240602058">
      <w:bodyDiv w:val="1"/>
      <w:marLeft w:val="0"/>
      <w:marRight w:val="0"/>
      <w:marTop w:val="0"/>
      <w:marBottom w:val="0"/>
      <w:divBdr>
        <w:top w:val="none" w:sz="0" w:space="0" w:color="auto"/>
        <w:left w:val="none" w:sz="0" w:space="0" w:color="auto"/>
        <w:bottom w:val="none" w:sz="0" w:space="0" w:color="auto"/>
        <w:right w:val="none" w:sz="0" w:space="0" w:color="auto"/>
      </w:divBdr>
    </w:div>
    <w:div w:id="1241257840">
      <w:bodyDiv w:val="1"/>
      <w:marLeft w:val="0"/>
      <w:marRight w:val="0"/>
      <w:marTop w:val="0"/>
      <w:marBottom w:val="0"/>
      <w:divBdr>
        <w:top w:val="none" w:sz="0" w:space="0" w:color="auto"/>
        <w:left w:val="none" w:sz="0" w:space="0" w:color="auto"/>
        <w:bottom w:val="none" w:sz="0" w:space="0" w:color="auto"/>
        <w:right w:val="none" w:sz="0" w:space="0" w:color="auto"/>
      </w:divBdr>
    </w:div>
    <w:div w:id="1256784149">
      <w:bodyDiv w:val="1"/>
      <w:marLeft w:val="0"/>
      <w:marRight w:val="0"/>
      <w:marTop w:val="0"/>
      <w:marBottom w:val="0"/>
      <w:divBdr>
        <w:top w:val="none" w:sz="0" w:space="0" w:color="auto"/>
        <w:left w:val="none" w:sz="0" w:space="0" w:color="auto"/>
        <w:bottom w:val="none" w:sz="0" w:space="0" w:color="auto"/>
        <w:right w:val="none" w:sz="0" w:space="0" w:color="auto"/>
      </w:divBdr>
    </w:div>
    <w:div w:id="1263997203">
      <w:bodyDiv w:val="1"/>
      <w:marLeft w:val="0"/>
      <w:marRight w:val="0"/>
      <w:marTop w:val="0"/>
      <w:marBottom w:val="0"/>
      <w:divBdr>
        <w:top w:val="none" w:sz="0" w:space="0" w:color="auto"/>
        <w:left w:val="none" w:sz="0" w:space="0" w:color="auto"/>
        <w:bottom w:val="none" w:sz="0" w:space="0" w:color="auto"/>
        <w:right w:val="none" w:sz="0" w:space="0" w:color="auto"/>
      </w:divBdr>
    </w:div>
    <w:div w:id="1265309128">
      <w:bodyDiv w:val="1"/>
      <w:marLeft w:val="0"/>
      <w:marRight w:val="0"/>
      <w:marTop w:val="0"/>
      <w:marBottom w:val="0"/>
      <w:divBdr>
        <w:top w:val="none" w:sz="0" w:space="0" w:color="auto"/>
        <w:left w:val="none" w:sz="0" w:space="0" w:color="auto"/>
        <w:bottom w:val="none" w:sz="0" w:space="0" w:color="auto"/>
        <w:right w:val="none" w:sz="0" w:space="0" w:color="auto"/>
      </w:divBdr>
    </w:div>
    <w:div w:id="1267613802">
      <w:bodyDiv w:val="1"/>
      <w:marLeft w:val="0"/>
      <w:marRight w:val="0"/>
      <w:marTop w:val="0"/>
      <w:marBottom w:val="0"/>
      <w:divBdr>
        <w:top w:val="none" w:sz="0" w:space="0" w:color="auto"/>
        <w:left w:val="none" w:sz="0" w:space="0" w:color="auto"/>
        <w:bottom w:val="none" w:sz="0" w:space="0" w:color="auto"/>
        <w:right w:val="none" w:sz="0" w:space="0" w:color="auto"/>
      </w:divBdr>
    </w:div>
    <w:div w:id="1269268097">
      <w:bodyDiv w:val="1"/>
      <w:marLeft w:val="0"/>
      <w:marRight w:val="0"/>
      <w:marTop w:val="0"/>
      <w:marBottom w:val="0"/>
      <w:divBdr>
        <w:top w:val="none" w:sz="0" w:space="0" w:color="auto"/>
        <w:left w:val="none" w:sz="0" w:space="0" w:color="auto"/>
        <w:bottom w:val="none" w:sz="0" w:space="0" w:color="auto"/>
        <w:right w:val="none" w:sz="0" w:space="0" w:color="auto"/>
      </w:divBdr>
    </w:div>
    <w:div w:id="1270547756">
      <w:bodyDiv w:val="1"/>
      <w:marLeft w:val="0"/>
      <w:marRight w:val="0"/>
      <w:marTop w:val="0"/>
      <w:marBottom w:val="0"/>
      <w:divBdr>
        <w:top w:val="none" w:sz="0" w:space="0" w:color="auto"/>
        <w:left w:val="none" w:sz="0" w:space="0" w:color="auto"/>
        <w:bottom w:val="none" w:sz="0" w:space="0" w:color="auto"/>
        <w:right w:val="none" w:sz="0" w:space="0" w:color="auto"/>
      </w:divBdr>
    </w:div>
    <w:div w:id="1273245678">
      <w:bodyDiv w:val="1"/>
      <w:marLeft w:val="0"/>
      <w:marRight w:val="0"/>
      <w:marTop w:val="0"/>
      <w:marBottom w:val="0"/>
      <w:divBdr>
        <w:top w:val="none" w:sz="0" w:space="0" w:color="auto"/>
        <w:left w:val="none" w:sz="0" w:space="0" w:color="auto"/>
        <w:bottom w:val="none" w:sz="0" w:space="0" w:color="auto"/>
        <w:right w:val="none" w:sz="0" w:space="0" w:color="auto"/>
      </w:divBdr>
    </w:div>
    <w:div w:id="1289820426">
      <w:bodyDiv w:val="1"/>
      <w:marLeft w:val="0"/>
      <w:marRight w:val="0"/>
      <w:marTop w:val="0"/>
      <w:marBottom w:val="0"/>
      <w:divBdr>
        <w:top w:val="none" w:sz="0" w:space="0" w:color="auto"/>
        <w:left w:val="none" w:sz="0" w:space="0" w:color="auto"/>
        <w:bottom w:val="none" w:sz="0" w:space="0" w:color="auto"/>
        <w:right w:val="none" w:sz="0" w:space="0" w:color="auto"/>
      </w:divBdr>
    </w:div>
    <w:div w:id="1296639793">
      <w:bodyDiv w:val="1"/>
      <w:marLeft w:val="0"/>
      <w:marRight w:val="0"/>
      <w:marTop w:val="0"/>
      <w:marBottom w:val="0"/>
      <w:divBdr>
        <w:top w:val="none" w:sz="0" w:space="0" w:color="auto"/>
        <w:left w:val="none" w:sz="0" w:space="0" w:color="auto"/>
        <w:bottom w:val="none" w:sz="0" w:space="0" w:color="auto"/>
        <w:right w:val="none" w:sz="0" w:space="0" w:color="auto"/>
      </w:divBdr>
    </w:div>
    <w:div w:id="1298755295">
      <w:bodyDiv w:val="1"/>
      <w:marLeft w:val="0"/>
      <w:marRight w:val="0"/>
      <w:marTop w:val="0"/>
      <w:marBottom w:val="0"/>
      <w:divBdr>
        <w:top w:val="none" w:sz="0" w:space="0" w:color="auto"/>
        <w:left w:val="none" w:sz="0" w:space="0" w:color="auto"/>
        <w:bottom w:val="none" w:sz="0" w:space="0" w:color="auto"/>
        <w:right w:val="none" w:sz="0" w:space="0" w:color="auto"/>
      </w:divBdr>
    </w:div>
    <w:div w:id="1306157963">
      <w:bodyDiv w:val="1"/>
      <w:marLeft w:val="0"/>
      <w:marRight w:val="0"/>
      <w:marTop w:val="0"/>
      <w:marBottom w:val="0"/>
      <w:divBdr>
        <w:top w:val="none" w:sz="0" w:space="0" w:color="auto"/>
        <w:left w:val="none" w:sz="0" w:space="0" w:color="auto"/>
        <w:bottom w:val="none" w:sz="0" w:space="0" w:color="auto"/>
        <w:right w:val="none" w:sz="0" w:space="0" w:color="auto"/>
      </w:divBdr>
    </w:div>
    <w:div w:id="1329095603">
      <w:bodyDiv w:val="1"/>
      <w:marLeft w:val="0"/>
      <w:marRight w:val="0"/>
      <w:marTop w:val="0"/>
      <w:marBottom w:val="0"/>
      <w:divBdr>
        <w:top w:val="none" w:sz="0" w:space="0" w:color="auto"/>
        <w:left w:val="none" w:sz="0" w:space="0" w:color="auto"/>
        <w:bottom w:val="none" w:sz="0" w:space="0" w:color="auto"/>
        <w:right w:val="none" w:sz="0" w:space="0" w:color="auto"/>
      </w:divBdr>
    </w:div>
    <w:div w:id="1332873285">
      <w:bodyDiv w:val="1"/>
      <w:marLeft w:val="0"/>
      <w:marRight w:val="0"/>
      <w:marTop w:val="0"/>
      <w:marBottom w:val="0"/>
      <w:divBdr>
        <w:top w:val="none" w:sz="0" w:space="0" w:color="auto"/>
        <w:left w:val="none" w:sz="0" w:space="0" w:color="auto"/>
        <w:bottom w:val="none" w:sz="0" w:space="0" w:color="auto"/>
        <w:right w:val="none" w:sz="0" w:space="0" w:color="auto"/>
      </w:divBdr>
    </w:div>
    <w:div w:id="1333072371">
      <w:bodyDiv w:val="1"/>
      <w:marLeft w:val="0"/>
      <w:marRight w:val="0"/>
      <w:marTop w:val="0"/>
      <w:marBottom w:val="0"/>
      <w:divBdr>
        <w:top w:val="none" w:sz="0" w:space="0" w:color="auto"/>
        <w:left w:val="none" w:sz="0" w:space="0" w:color="auto"/>
        <w:bottom w:val="none" w:sz="0" w:space="0" w:color="auto"/>
        <w:right w:val="none" w:sz="0" w:space="0" w:color="auto"/>
      </w:divBdr>
    </w:div>
    <w:div w:id="1345790527">
      <w:bodyDiv w:val="1"/>
      <w:marLeft w:val="0"/>
      <w:marRight w:val="0"/>
      <w:marTop w:val="0"/>
      <w:marBottom w:val="0"/>
      <w:divBdr>
        <w:top w:val="none" w:sz="0" w:space="0" w:color="auto"/>
        <w:left w:val="none" w:sz="0" w:space="0" w:color="auto"/>
        <w:bottom w:val="none" w:sz="0" w:space="0" w:color="auto"/>
        <w:right w:val="none" w:sz="0" w:space="0" w:color="auto"/>
      </w:divBdr>
    </w:div>
    <w:div w:id="1356466447">
      <w:bodyDiv w:val="1"/>
      <w:marLeft w:val="0"/>
      <w:marRight w:val="0"/>
      <w:marTop w:val="0"/>
      <w:marBottom w:val="0"/>
      <w:divBdr>
        <w:top w:val="none" w:sz="0" w:space="0" w:color="auto"/>
        <w:left w:val="none" w:sz="0" w:space="0" w:color="auto"/>
        <w:bottom w:val="none" w:sz="0" w:space="0" w:color="auto"/>
        <w:right w:val="none" w:sz="0" w:space="0" w:color="auto"/>
      </w:divBdr>
    </w:div>
    <w:div w:id="1367944067">
      <w:bodyDiv w:val="1"/>
      <w:marLeft w:val="0"/>
      <w:marRight w:val="0"/>
      <w:marTop w:val="0"/>
      <w:marBottom w:val="0"/>
      <w:divBdr>
        <w:top w:val="none" w:sz="0" w:space="0" w:color="auto"/>
        <w:left w:val="none" w:sz="0" w:space="0" w:color="auto"/>
        <w:bottom w:val="none" w:sz="0" w:space="0" w:color="auto"/>
        <w:right w:val="none" w:sz="0" w:space="0" w:color="auto"/>
      </w:divBdr>
    </w:div>
    <w:div w:id="1374888925">
      <w:bodyDiv w:val="1"/>
      <w:marLeft w:val="0"/>
      <w:marRight w:val="0"/>
      <w:marTop w:val="0"/>
      <w:marBottom w:val="0"/>
      <w:divBdr>
        <w:top w:val="none" w:sz="0" w:space="0" w:color="auto"/>
        <w:left w:val="none" w:sz="0" w:space="0" w:color="auto"/>
        <w:bottom w:val="none" w:sz="0" w:space="0" w:color="auto"/>
        <w:right w:val="none" w:sz="0" w:space="0" w:color="auto"/>
      </w:divBdr>
    </w:div>
    <w:div w:id="1383098088">
      <w:bodyDiv w:val="1"/>
      <w:marLeft w:val="0"/>
      <w:marRight w:val="0"/>
      <w:marTop w:val="0"/>
      <w:marBottom w:val="0"/>
      <w:divBdr>
        <w:top w:val="none" w:sz="0" w:space="0" w:color="auto"/>
        <w:left w:val="none" w:sz="0" w:space="0" w:color="auto"/>
        <w:bottom w:val="none" w:sz="0" w:space="0" w:color="auto"/>
        <w:right w:val="none" w:sz="0" w:space="0" w:color="auto"/>
      </w:divBdr>
    </w:div>
    <w:div w:id="1387874497">
      <w:bodyDiv w:val="1"/>
      <w:marLeft w:val="0"/>
      <w:marRight w:val="0"/>
      <w:marTop w:val="0"/>
      <w:marBottom w:val="0"/>
      <w:divBdr>
        <w:top w:val="none" w:sz="0" w:space="0" w:color="auto"/>
        <w:left w:val="none" w:sz="0" w:space="0" w:color="auto"/>
        <w:bottom w:val="none" w:sz="0" w:space="0" w:color="auto"/>
        <w:right w:val="none" w:sz="0" w:space="0" w:color="auto"/>
      </w:divBdr>
    </w:div>
    <w:div w:id="1395817227">
      <w:bodyDiv w:val="1"/>
      <w:marLeft w:val="0"/>
      <w:marRight w:val="0"/>
      <w:marTop w:val="0"/>
      <w:marBottom w:val="0"/>
      <w:divBdr>
        <w:top w:val="none" w:sz="0" w:space="0" w:color="auto"/>
        <w:left w:val="none" w:sz="0" w:space="0" w:color="auto"/>
        <w:bottom w:val="none" w:sz="0" w:space="0" w:color="auto"/>
        <w:right w:val="none" w:sz="0" w:space="0" w:color="auto"/>
      </w:divBdr>
    </w:div>
    <w:div w:id="1397894760">
      <w:bodyDiv w:val="1"/>
      <w:marLeft w:val="0"/>
      <w:marRight w:val="0"/>
      <w:marTop w:val="0"/>
      <w:marBottom w:val="0"/>
      <w:divBdr>
        <w:top w:val="none" w:sz="0" w:space="0" w:color="auto"/>
        <w:left w:val="none" w:sz="0" w:space="0" w:color="auto"/>
        <w:bottom w:val="none" w:sz="0" w:space="0" w:color="auto"/>
        <w:right w:val="none" w:sz="0" w:space="0" w:color="auto"/>
      </w:divBdr>
    </w:div>
    <w:div w:id="1401367739">
      <w:bodyDiv w:val="1"/>
      <w:marLeft w:val="0"/>
      <w:marRight w:val="0"/>
      <w:marTop w:val="0"/>
      <w:marBottom w:val="0"/>
      <w:divBdr>
        <w:top w:val="none" w:sz="0" w:space="0" w:color="auto"/>
        <w:left w:val="none" w:sz="0" w:space="0" w:color="auto"/>
        <w:bottom w:val="none" w:sz="0" w:space="0" w:color="auto"/>
        <w:right w:val="none" w:sz="0" w:space="0" w:color="auto"/>
      </w:divBdr>
    </w:div>
    <w:div w:id="1412577568">
      <w:bodyDiv w:val="1"/>
      <w:marLeft w:val="0"/>
      <w:marRight w:val="0"/>
      <w:marTop w:val="0"/>
      <w:marBottom w:val="0"/>
      <w:divBdr>
        <w:top w:val="none" w:sz="0" w:space="0" w:color="auto"/>
        <w:left w:val="none" w:sz="0" w:space="0" w:color="auto"/>
        <w:bottom w:val="none" w:sz="0" w:space="0" w:color="auto"/>
        <w:right w:val="none" w:sz="0" w:space="0" w:color="auto"/>
      </w:divBdr>
    </w:div>
    <w:div w:id="1412896946">
      <w:bodyDiv w:val="1"/>
      <w:marLeft w:val="0"/>
      <w:marRight w:val="0"/>
      <w:marTop w:val="0"/>
      <w:marBottom w:val="0"/>
      <w:divBdr>
        <w:top w:val="none" w:sz="0" w:space="0" w:color="auto"/>
        <w:left w:val="none" w:sz="0" w:space="0" w:color="auto"/>
        <w:bottom w:val="none" w:sz="0" w:space="0" w:color="auto"/>
        <w:right w:val="none" w:sz="0" w:space="0" w:color="auto"/>
      </w:divBdr>
    </w:div>
    <w:div w:id="1460882146">
      <w:bodyDiv w:val="1"/>
      <w:marLeft w:val="0"/>
      <w:marRight w:val="0"/>
      <w:marTop w:val="0"/>
      <w:marBottom w:val="0"/>
      <w:divBdr>
        <w:top w:val="none" w:sz="0" w:space="0" w:color="auto"/>
        <w:left w:val="none" w:sz="0" w:space="0" w:color="auto"/>
        <w:bottom w:val="none" w:sz="0" w:space="0" w:color="auto"/>
        <w:right w:val="none" w:sz="0" w:space="0" w:color="auto"/>
      </w:divBdr>
    </w:div>
    <w:div w:id="1462845376">
      <w:bodyDiv w:val="1"/>
      <w:marLeft w:val="0"/>
      <w:marRight w:val="0"/>
      <w:marTop w:val="0"/>
      <w:marBottom w:val="0"/>
      <w:divBdr>
        <w:top w:val="none" w:sz="0" w:space="0" w:color="auto"/>
        <w:left w:val="none" w:sz="0" w:space="0" w:color="auto"/>
        <w:bottom w:val="none" w:sz="0" w:space="0" w:color="auto"/>
        <w:right w:val="none" w:sz="0" w:space="0" w:color="auto"/>
      </w:divBdr>
    </w:div>
    <w:div w:id="1492064576">
      <w:bodyDiv w:val="1"/>
      <w:marLeft w:val="0"/>
      <w:marRight w:val="0"/>
      <w:marTop w:val="0"/>
      <w:marBottom w:val="0"/>
      <w:divBdr>
        <w:top w:val="none" w:sz="0" w:space="0" w:color="auto"/>
        <w:left w:val="none" w:sz="0" w:space="0" w:color="auto"/>
        <w:bottom w:val="none" w:sz="0" w:space="0" w:color="auto"/>
        <w:right w:val="none" w:sz="0" w:space="0" w:color="auto"/>
      </w:divBdr>
    </w:div>
    <w:div w:id="1494025560">
      <w:bodyDiv w:val="1"/>
      <w:marLeft w:val="0"/>
      <w:marRight w:val="0"/>
      <w:marTop w:val="0"/>
      <w:marBottom w:val="0"/>
      <w:divBdr>
        <w:top w:val="none" w:sz="0" w:space="0" w:color="auto"/>
        <w:left w:val="none" w:sz="0" w:space="0" w:color="auto"/>
        <w:bottom w:val="none" w:sz="0" w:space="0" w:color="auto"/>
        <w:right w:val="none" w:sz="0" w:space="0" w:color="auto"/>
      </w:divBdr>
    </w:div>
    <w:div w:id="1496535345">
      <w:bodyDiv w:val="1"/>
      <w:marLeft w:val="0"/>
      <w:marRight w:val="0"/>
      <w:marTop w:val="0"/>
      <w:marBottom w:val="0"/>
      <w:divBdr>
        <w:top w:val="none" w:sz="0" w:space="0" w:color="auto"/>
        <w:left w:val="none" w:sz="0" w:space="0" w:color="auto"/>
        <w:bottom w:val="none" w:sz="0" w:space="0" w:color="auto"/>
        <w:right w:val="none" w:sz="0" w:space="0" w:color="auto"/>
      </w:divBdr>
    </w:div>
    <w:div w:id="1556237883">
      <w:bodyDiv w:val="1"/>
      <w:marLeft w:val="0"/>
      <w:marRight w:val="0"/>
      <w:marTop w:val="0"/>
      <w:marBottom w:val="0"/>
      <w:divBdr>
        <w:top w:val="none" w:sz="0" w:space="0" w:color="auto"/>
        <w:left w:val="none" w:sz="0" w:space="0" w:color="auto"/>
        <w:bottom w:val="none" w:sz="0" w:space="0" w:color="auto"/>
        <w:right w:val="none" w:sz="0" w:space="0" w:color="auto"/>
      </w:divBdr>
    </w:div>
    <w:div w:id="1560365868">
      <w:bodyDiv w:val="1"/>
      <w:marLeft w:val="0"/>
      <w:marRight w:val="0"/>
      <w:marTop w:val="0"/>
      <w:marBottom w:val="0"/>
      <w:divBdr>
        <w:top w:val="none" w:sz="0" w:space="0" w:color="auto"/>
        <w:left w:val="none" w:sz="0" w:space="0" w:color="auto"/>
        <w:bottom w:val="none" w:sz="0" w:space="0" w:color="auto"/>
        <w:right w:val="none" w:sz="0" w:space="0" w:color="auto"/>
      </w:divBdr>
    </w:div>
    <w:div w:id="1573857660">
      <w:bodyDiv w:val="1"/>
      <w:marLeft w:val="0"/>
      <w:marRight w:val="0"/>
      <w:marTop w:val="0"/>
      <w:marBottom w:val="0"/>
      <w:divBdr>
        <w:top w:val="none" w:sz="0" w:space="0" w:color="auto"/>
        <w:left w:val="none" w:sz="0" w:space="0" w:color="auto"/>
        <w:bottom w:val="none" w:sz="0" w:space="0" w:color="auto"/>
        <w:right w:val="none" w:sz="0" w:space="0" w:color="auto"/>
      </w:divBdr>
    </w:div>
    <w:div w:id="1585190949">
      <w:bodyDiv w:val="1"/>
      <w:marLeft w:val="0"/>
      <w:marRight w:val="0"/>
      <w:marTop w:val="0"/>
      <w:marBottom w:val="0"/>
      <w:divBdr>
        <w:top w:val="none" w:sz="0" w:space="0" w:color="auto"/>
        <w:left w:val="none" w:sz="0" w:space="0" w:color="auto"/>
        <w:bottom w:val="none" w:sz="0" w:space="0" w:color="auto"/>
        <w:right w:val="none" w:sz="0" w:space="0" w:color="auto"/>
      </w:divBdr>
    </w:div>
    <w:div w:id="1601794517">
      <w:bodyDiv w:val="1"/>
      <w:marLeft w:val="0"/>
      <w:marRight w:val="0"/>
      <w:marTop w:val="0"/>
      <w:marBottom w:val="0"/>
      <w:divBdr>
        <w:top w:val="none" w:sz="0" w:space="0" w:color="auto"/>
        <w:left w:val="none" w:sz="0" w:space="0" w:color="auto"/>
        <w:bottom w:val="none" w:sz="0" w:space="0" w:color="auto"/>
        <w:right w:val="none" w:sz="0" w:space="0" w:color="auto"/>
      </w:divBdr>
    </w:div>
    <w:div w:id="1605571029">
      <w:bodyDiv w:val="1"/>
      <w:marLeft w:val="0"/>
      <w:marRight w:val="0"/>
      <w:marTop w:val="0"/>
      <w:marBottom w:val="0"/>
      <w:divBdr>
        <w:top w:val="none" w:sz="0" w:space="0" w:color="auto"/>
        <w:left w:val="none" w:sz="0" w:space="0" w:color="auto"/>
        <w:bottom w:val="none" w:sz="0" w:space="0" w:color="auto"/>
        <w:right w:val="none" w:sz="0" w:space="0" w:color="auto"/>
      </w:divBdr>
    </w:div>
    <w:div w:id="1611737983">
      <w:bodyDiv w:val="1"/>
      <w:marLeft w:val="0"/>
      <w:marRight w:val="0"/>
      <w:marTop w:val="0"/>
      <w:marBottom w:val="0"/>
      <w:divBdr>
        <w:top w:val="none" w:sz="0" w:space="0" w:color="auto"/>
        <w:left w:val="none" w:sz="0" w:space="0" w:color="auto"/>
        <w:bottom w:val="none" w:sz="0" w:space="0" w:color="auto"/>
        <w:right w:val="none" w:sz="0" w:space="0" w:color="auto"/>
      </w:divBdr>
    </w:div>
    <w:div w:id="1628317343">
      <w:bodyDiv w:val="1"/>
      <w:marLeft w:val="0"/>
      <w:marRight w:val="0"/>
      <w:marTop w:val="0"/>
      <w:marBottom w:val="0"/>
      <w:divBdr>
        <w:top w:val="none" w:sz="0" w:space="0" w:color="auto"/>
        <w:left w:val="none" w:sz="0" w:space="0" w:color="auto"/>
        <w:bottom w:val="none" w:sz="0" w:space="0" w:color="auto"/>
        <w:right w:val="none" w:sz="0" w:space="0" w:color="auto"/>
      </w:divBdr>
    </w:div>
    <w:div w:id="1629117592">
      <w:bodyDiv w:val="1"/>
      <w:marLeft w:val="0"/>
      <w:marRight w:val="0"/>
      <w:marTop w:val="0"/>
      <w:marBottom w:val="0"/>
      <w:divBdr>
        <w:top w:val="none" w:sz="0" w:space="0" w:color="auto"/>
        <w:left w:val="none" w:sz="0" w:space="0" w:color="auto"/>
        <w:bottom w:val="none" w:sz="0" w:space="0" w:color="auto"/>
        <w:right w:val="none" w:sz="0" w:space="0" w:color="auto"/>
      </w:divBdr>
    </w:div>
    <w:div w:id="1630622245">
      <w:bodyDiv w:val="1"/>
      <w:marLeft w:val="0"/>
      <w:marRight w:val="0"/>
      <w:marTop w:val="0"/>
      <w:marBottom w:val="0"/>
      <w:divBdr>
        <w:top w:val="none" w:sz="0" w:space="0" w:color="auto"/>
        <w:left w:val="none" w:sz="0" w:space="0" w:color="auto"/>
        <w:bottom w:val="none" w:sz="0" w:space="0" w:color="auto"/>
        <w:right w:val="none" w:sz="0" w:space="0" w:color="auto"/>
      </w:divBdr>
    </w:div>
    <w:div w:id="1633251093">
      <w:bodyDiv w:val="1"/>
      <w:marLeft w:val="0"/>
      <w:marRight w:val="0"/>
      <w:marTop w:val="0"/>
      <w:marBottom w:val="0"/>
      <w:divBdr>
        <w:top w:val="none" w:sz="0" w:space="0" w:color="auto"/>
        <w:left w:val="none" w:sz="0" w:space="0" w:color="auto"/>
        <w:bottom w:val="none" w:sz="0" w:space="0" w:color="auto"/>
        <w:right w:val="none" w:sz="0" w:space="0" w:color="auto"/>
      </w:divBdr>
    </w:div>
    <w:div w:id="1640383456">
      <w:bodyDiv w:val="1"/>
      <w:marLeft w:val="0"/>
      <w:marRight w:val="0"/>
      <w:marTop w:val="0"/>
      <w:marBottom w:val="0"/>
      <w:divBdr>
        <w:top w:val="none" w:sz="0" w:space="0" w:color="auto"/>
        <w:left w:val="none" w:sz="0" w:space="0" w:color="auto"/>
        <w:bottom w:val="none" w:sz="0" w:space="0" w:color="auto"/>
        <w:right w:val="none" w:sz="0" w:space="0" w:color="auto"/>
      </w:divBdr>
    </w:div>
    <w:div w:id="1642349541">
      <w:bodyDiv w:val="1"/>
      <w:marLeft w:val="0"/>
      <w:marRight w:val="0"/>
      <w:marTop w:val="0"/>
      <w:marBottom w:val="0"/>
      <w:divBdr>
        <w:top w:val="none" w:sz="0" w:space="0" w:color="auto"/>
        <w:left w:val="none" w:sz="0" w:space="0" w:color="auto"/>
        <w:bottom w:val="none" w:sz="0" w:space="0" w:color="auto"/>
        <w:right w:val="none" w:sz="0" w:space="0" w:color="auto"/>
      </w:divBdr>
    </w:div>
    <w:div w:id="1643660464">
      <w:bodyDiv w:val="1"/>
      <w:marLeft w:val="0"/>
      <w:marRight w:val="0"/>
      <w:marTop w:val="0"/>
      <w:marBottom w:val="0"/>
      <w:divBdr>
        <w:top w:val="none" w:sz="0" w:space="0" w:color="auto"/>
        <w:left w:val="none" w:sz="0" w:space="0" w:color="auto"/>
        <w:bottom w:val="none" w:sz="0" w:space="0" w:color="auto"/>
        <w:right w:val="none" w:sz="0" w:space="0" w:color="auto"/>
      </w:divBdr>
    </w:div>
    <w:div w:id="1645114390">
      <w:bodyDiv w:val="1"/>
      <w:marLeft w:val="0"/>
      <w:marRight w:val="0"/>
      <w:marTop w:val="0"/>
      <w:marBottom w:val="0"/>
      <w:divBdr>
        <w:top w:val="none" w:sz="0" w:space="0" w:color="auto"/>
        <w:left w:val="none" w:sz="0" w:space="0" w:color="auto"/>
        <w:bottom w:val="none" w:sz="0" w:space="0" w:color="auto"/>
        <w:right w:val="none" w:sz="0" w:space="0" w:color="auto"/>
      </w:divBdr>
    </w:div>
    <w:div w:id="1646157705">
      <w:bodyDiv w:val="1"/>
      <w:marLeft w:val="0"/>
      <w:marRight w:val="0"/>
      <w:marTop w:val="0"/>
      <w:marBottom w:val="0"/>
      <w:divBdr>
        <w:top w:val="none" w:sz="0" w:space="0" w:color="auto"/>
        <w:left w:val="none" w:sz="0" w:space="0" w:color="auto"/>
        <w:bottom w:val="none" w:sz="0" w:space="0" w:color="auto"/>
        <w:right w:val="none" w:sz="0" w:space="0" w:color="auto"/>
      </w:divBdr>
    </w:div>
    <w:div w:id="1650355493">
      <w:bodyDiv w:val="1"/>
      <w:marLeft w:val="0"/>
      <w:marRight w:val="0"/>
      <w:marTop w:val="0"/>
      <w:marBottom w:val="0"/>
      <w:divBdr>
        <w:top w:val="none" w:sz="0" w:space="0" w:color="auto"/>
        <w:left w:val="none" w:sz="0" w:space="0" w:color="auto"/>
        <w:bottom w:val="none" w:sz="0" w:space="0" w:color="auto"/>
        <w:right w:val="none" w:sz="0" w:space="0" w:color="auto"/>
      </w:divBdr>
    </w:div>
    <w:div w:id="1681463886">
      <w:bodyDiv w:val="1"/>
      <w:marLeft w:val="0"/>
      <w:marRight w:val="0"/>
      <w:marTop w:val="0"/>
      <w:marBottom w:val="0"/>
      <w:divBdr>
        <w:top w:val="none" w:sz="0" w:space="0" w:color="auto"/>
        <w:left w:val="none" w:sz="0" w:space="0" w:color="auto"/>
        <w:bottom w:val="none" w:sz="0" w:space="0" w:color="auto"/>
        <w:right w:val="none" w:sz="0" w:space="0" w:color="auto"/>
      </w:divBdr>
    </w:div>
    <w:div w:id="1684938610">
      <w:bodyDiv w:val="1"/>
      <w:marLeft w:val="0"/>
      <w:marRight w:val="0"/>
      <w:marTop w:val="0"/>
      <w:marBottom w:val="0"/>
      <w:divBdr>
        <w:top w:val="none" w:sz="0" w:space="0" w:color="auto"/>
        <w:left w:val="none" w:sz="0" w:space="0" w:color="auto"/>
        <w:bottom w:val="none" w:sz="0" w:space="0" w:color="auto"/>
        <w:right w:val="none" w:sz="0" w:space="0" w:color="auto"/>
      </w:divBdr>
    </w:div>
    <w:div w:id="1698192684">
      <w:bodyDiv w:val="1"/>
      <w:marLeft w:val="0"/>
      <w:marRight w:val="0"/>
      <w:marTop w:val="0"/>
      <w:marBottom w:val="0"/>
      <w:divBdr>
        <w:top w:val="none" w:sz="0" w:space="0" w:color="auto"/>
        <w:left w:val="none" w:sz="0" w:space="0" w:color="auto"/>
        <w:bottom w:val="none" w:sz="0" w:space="0" w:color="auto"/>
        <w:right w:val="none" w:sz="0" w:space="0" w:color="auto"/>
      </w:divBdr>
    </w:div>
    <w:div w:id="1724599520">
      <w:bodyDiv w:val="1"/>
      <w:marLeft w:val="0"/>
      <w:marRight w:val="0"/>
      <w:marTop w:val="0"/>
      <w:marBottom w:val="0"/>
      <w:divBdr>
        <w:top w:val="none" w:sz="0" w:space="0" w:color="auto"/>
        <w:left w:val="none" w:sz="0" w:space="0" w:color="auto"/>
        <w:bottom w:val="none" w:sz="0" w:space="0" w:color="auto"/>
        <w:right w:val="none" w:sz="0" w:space="0" w:color="auto"/>
      </w:divBdr>
    </w:div>
    <w:div w:id="1732147602">
      <w:bodyDiv w:val="1"/>
      <w:marLeft w:val="0"/>
      <w:marRight w:val="0"/>
      <w:marTop w:val="0"/>
      <w:marBottom w:val="0"/>
      <w:divBdr>
        <w:top w:val="none" w:sz="0" w:space="0" w:color="auto"/>
        <w:left w:val="none" w:sz="0" w:space="0" w:color="auto"/>
        <w:bottom w:val="none" w:sz="0" w:space="0" w:color="auto"/>
        <w:right w:val="none" w:sz="0" w:space="0" w:color="auto"/>
      </w:divBdr>
    </w:div>
    <w:div w:id="1745301127">
      <w:bodyDiv w:val="1"/>
      <w:marLeft w:val="0"/>
      <w:marRight w:val="0"/>
      <w:marTop w:val="0"/>
      <w:marBottom w:val="0"/>
      <w:divBdr>
        <w:top w:val="none" w:sz="0" w:space="0" w:color="auto"/>
        <w:left w:val="none" w:sz="0" w:space="0" w:color="auto"/>
        <w:bottom w:val="none" w:sz="0" w:space="0" w:color="auto"/>
        <w:right w:val="none" w:sz="0" w:space="0" w:color="auto"/>
      </w:divBdr>
    </w:div>
    <w:div w:id="1754668441">
      <w:bodyDiv w:val="1"/>
      <w:marLeft w:val="0"/>
      <w:marRight w:val="0"/>
      <w:marTop w:val="0"/>
      <w:marBottom w:val="0"/>
      <w:divBdr>
        <w:top w:val="none" w:sz="0" w:space="0" w:color="auto"/>
        <w:left w:val="none" w:sz="0" w:space="0" w:color="auto"/>
        <w:bottom w:val="none" w:sz="0" w:space="0" w:color="auto"/>
        <w:right w:val="none" w:sz="0" w:space="0" w:color="auto"/>
      </w:divBdr>
    </w:div>
    <w:div w:id="1769081941">
      <w:bodyDiv w:val="1"/>
      <w:marLeft w:val="0"/>
      <w:marRight w:val="0"/>
      <w:marTop w:val="0"/>
      <w:marBottom w:val="0"/>
      <w:divBdr>
        <w:top w:val="none" w:sz="0" w:space="0" w:color="auto"/>
        <w:left w:val="none" w:sz="0" w:space="0" w:color="auto"/>
        <w:bottom w:val="none" w:sz="0" w:space="0" w:color="auto"/>
        <w:right w:val="none" w:sz="0" w:space="0" w:color="auto"/>
      </w:divBdr>
    </w:div>
    <w:div w:id="1769546470">
      <w:bodyDiv w:val="1"/>
      <w:marLeft w:val="0"/>
      <w:marRight w:val="0"/>
      <w:marTop w:val="0"/>
      <w:marBottom w:val="0"/>
      <w:divBdr>
        <w:top w:val="none" w:sz="0" w:space="0" w:color="auto"/>
        <w:left w:val="none" w:sz="0" w:space="0" w:color="auto"/>
        <w:bottom w:val="none" w:sz="0" w:space="0" w:color="auto"/>
        <w:right w:val="none" w:sz="0" w:space="0" w:color="auto"/>
      </w:divBdr>
    </w:div>
    <w:div w:id="1773088644">
      <w:bodyDiv w:val="1"/>
      <w:marLeft w:val="0"/>
      <w:marRight w:val="0"/>
      <w:marTop w:val="0"/>
      <w:marBottom w:val="0"/>
      <w:divBdr>
        <w:top w:val="none" w:sz="0" w:space="0" w:color="auto"/>
        <w:left w:val="none" w:sz="0" w:space="0" w:color="auto"/>
        <w:bottom w:val="none" w:sz="0" w:space="0" w:color="auto"/>
        <w:right w:val="none" w:sz="0" w:space="0" w:color="auto"/>
      </w:divBdr>
    </w:div>
    <w:div w:id="1781757353">
      <w:bodyDiv w:val="1"/>
      <w:marLeft w:val="0"/>
      <w:marRight w:val="0"/>
      <w:marTop w:val="0"/>
      <w:marBottom w:val="0"/>
      <w:divBdr>
        <w:top w:val="none" w:sz="0" w:space="0" w:color="auto"/>
        <w:left w:val="none" w:sz="0" w:space="0" w:color="auto"/>
        <w:bottom w:val="none" w:sz="0" w:space="0" w:color="auto"/>
        <w:right w:val="none" w:sz="0" w:space="0" w:color="auto"/>
      </w:divBdr>
    </w:div>
    <w:div w:id="1790316757">
      <w:bodyDiv w:val="1"/>
      <w:marLeft w:val="0"/>
      <w:marRight w:val="0"/>
      <w:marTop w:val="0"/>
      <w:marBottom w:val="0"/>
      <w:divBdr>
        <w:top w:val="none" w:sz="0" w:space="0" w:color="auto"/>
        <w:left w:val="none" w:sz="0" w:space="0" w:color="auto"/>
        <w:bottom w:val="none" w:sz="0" w:space="0" w:color="auto"/>
        <w:right w:val="none" w:sz="0" w:space="0" w:color="auto"/>
      </w:divBdr>
    </w:div>
    <w:div w:id="1794901769">
      <w:bodyDiv w:val="1"/>
      <w:marLeft w:val="0"/>
      <w:marRight w:val="0"/>
      <w:marTop w:val="0"/>
      <w:marBottom w:val="0"/>
      <w:divBdr>
        <w:top w:val="none" w:sz="0" w:space="0" w:color="auto"/>
        <w:left w:val="none" w:sz="0" w:space="0" w:color="auto"/>
        <w:bottom w:val="none" w:sz="0" w:space="0" w:color="auto"/>
        <w:right w:val="none" w:sz="0" w:space="0" w:color="auto"/>
      </w:divBdr>
    </w:div>
    <w:div w:id="1799758718">
      <w:bodyDiv w:val="1"/>
      <w:marLeft w:val="0"/>
      <w:marRight w:val="0"/>
      <w:marTop w:val="0"/>
      <w:marBottom w:val="0"/>
      <w:divBdr>
        <w:top w:val="none" w:sz="0" w:space="0" w:color="auto"/>
        <w:left w:val="none" w:sz="0" w:space="0" w:color="auto"/>
        <w:bottom w:val="none" w:sz="0" w:space="0" w:color="auto"/>
        <w:right w:val="none" w:sz="0" w:space="0" w:color="auto"/>
      </w:divBdr>
    </w:div>
    <w:div w:id="1833982431">
      <w:bodyDiv w:val="1"/>
      <w:marLeft w:val="0"/>
      <w:marRight w:val="0"/>
      <w:marTop w:val="0"/>
      <w:marBottom w:val="0"/>
      <w:divBdr>
        <w:top w:val="none" w:sz="0" w:space="0" w:color="auto"/>
        <w:left w:val="none" w:sz="0" w:space="0" w:color="auto"/>
        <w:bottom w:val="none" w:sz="0" w:space="0" w:color="auto"/>
        <w:right w:val="none" w:sz="0" w:space="0" w:color="auto"/>
      </w:divBdr>
    </w:div>
    <w:div w:id="1858233982">
      <w:bodyDiv w:val="1"/>
      <w:marLeft w:val="0"/>
      <w:marRight w:val="0"/>
      <w:marTop w:val="0"/>
      <w:marBottom w:val="0"/>
      <w:divBdr>
        <w:top w:val="none" w:sz="0" w:space="0" w:color="auto"/>
        <w:left w:val="none" w:sz="0" w:space="0" w:color="auto"/>
        <w:bottom w:val="none" w:sz="0" w:space="0" w:color="auto"/>
        <w:right w:val="none" w:sz="0" w:space="0" w:color="auto"/>
      </w:divBdr>
    </w:div>
    <w:div w:id="1864857705">
      <w:bodyDiv w:val="1"/>
      <w:marLeft w:val="0"/>
      <w:marRight w:val="0"/>
      <w:marTop w:val="0"/>
      <w:marBottom w:val="0"/>
      <w:divBdr>
        <w:top w:val="none" w:sz="0" w:space="0" w:color="auto"/>
        <w:left w:val="none" w:sz="0" w:space="0" w:color="auto"/>
        <w:bottom w:val="none" w:sz="0" w:space="0" w:color="auto"/>
        <w:right w:val="none" w:sz="0" w:space="0" w:color="auto"/>
      </w:divBdr>
    </w:div>
    <w:div w:id="1868834549">
      <w:bodyDiv w:val="1"/>
      <w:marLeft w:val="0"/>
      <w:marRight w:val="0"/>
      <w:marTop w:val="0"/>
      <w:marBottom w:val="0"/>
      <w:divBdr>
        <w:top w:val="none" w:sz="0" w:space="0" w:color="auto"/>
        <w:left w:val="none" w:sz="0" w:space="0" w:color="auto"/>
        <w:bottom w:val="none" w:sz="0" w:space="0" w:color="auto"/>
        <w:right w:val="none" w:sz="0" w:space="0" w:color="auto"/>
      </w:divBdr>
    </w:div>
    <w:div w:id="1877428961">
      <w:bodyDiv w:val="1"/>
      <w:marLeft w:val="0"/>
      <w:marRight w:val="0"/>
      <w:marTop w:val="0"/>
      <w:marBottom w:val="0"/>
      <w:divBdr>
        <w:top w:val="none" w:sz="0" w:space="0" w:color="auto"/>
        <w:left w:val="none" w:sz="0" w:space="0" w:color="auto"/>
        <w:bottom w:val="none" w:sz="0" w:space="0" w:color="auto"/>
        <w:right w:val="none" w:sz="0" w:space="0" w:color="auto"/>
      </w:divBdr>
    </w:div>
    <w:div w:id="1888908888">
      <w:bodyDiv w:val="1"/>
      <w:marLeft w:val="0"/>
      <w:marRight w:val="0"/>
      <w:marTop w:val="0"/>
      <w:marBottom w:val="0"/>
      <w:divBdr>
        <w:top w:val="none" w:sz="0" w:space="0" w:color="auto"/>
        <w:left w:val="none" w:sz="0" w:space="0" w:color="auto"/>
        <w:bottom w:val="none" w:sz="0" w:space="0" w:color="auto"/>
        <w:right w:val="none" w:sz="0" w:space="0" w:color="auto"/>
      </w:divBdr>
    </w:div>
    <w:div w:id="1899707194">
      <w:bodyDiv w:val="1"/>
      <w:marLeft w:val="0"/>
      <w:marRight w:val="0"/>
      <w:marTop w:val="0"/>
      <w:marBottom w:val="0"/>
      <w:divBdr>
        <w:top w:val="none" w:sz="0" w:space="0" w:color="auto"/>
        <w:left w:val="none" w:sz="0" w:space="0" w:color="auto"/>
        <w:bottom w:val="none" w:sz="0" w:space="0" w:color="auto"/>
        <w:right w:val="none" w:sz="0" w:space="0" w:color="auto"/>
      </w:divBdr>
    </w:div>
    <w:div w:id="1909538489">
      <w:bodyDiv w:val="1"/>
      <w:marLeft w:val="0"/>
      <w:marRight w:val="0"/>
      <w:marTop w:val="0"/>
      <w:marBottom w:val="0"/>
      <w:divBdr>
        <w:top w:val="none" w:sz="0" w:space="0" w:color="auto"/>
        <w:left w:val="none" w:sz="0" w:space="0" w:color="auto"/>
        <w:bottom w:val="none" w:sz="0" w:space="0" w:color="auto"/>
        <w:right w:val="none" w:sz="0" w:space="0" w:color="auto"/>
      </w:divBdr>
    </w:div>
    <w:div w:id="1934901598">
      <w:bodyDiv w:val="1"/>
      <w:marLeft w:val="0"/>
      <w:marRight w:val="0"/>
      <w:marTop w:val="0"/>
      <w:marBottom w:val="0"/>
      <w:divBdr>
        <w:top w:val="none" w:sz="0" w:space="0" w:color="auto"/>
        <w:left w:val="none" w:sz="0" w:space="0" w:color="auto"/>
        <w:bottom w:val="none" w:sz="0" w:space="0" w:color="auto"/>
        <w:right w:val="none" w:sz="0" w:space="0" w:color="auto"/>
      </w:divBdr>
    </w:div>
    <w:div w:id="1940064933">
      <w:bodyDiv w:val="1"/>
      <w:marLeft w:val="0"/>
      <w:marRight w:val="0"/>
      <w:marTop w:val="0"/>
      <w:marBottom w:val="0"/>
      <w:divBdr>
        <w:top w:val="none" w:sz="0" w:space="0" w:color="auto"/>
        <w:left w:val="none" w:sz="0" w:space="0" w:color="auto"/>
        <w:bottom w:val="none" w:sz="0" w:space="0" w:color="auto"/>
        <w:right w:val="none" w:sz="0" w:space="0" w:color="auto"/>
      </w:divBdr>
    </w:div>
    <w:div w:id="1957365932">
      <w:bodyDiv w:val="1"/>
      <w:marLeft w:val="0"/>
      <w:marRight w:val="0"/>
      <w:marTop w:val="0"/>
      <w:marBottom w:val="0"/>
      <w:divBdr>
        <w:top w:val="none" w:sz="0" w:space="0" w:color="auto"/>
        <w:left w:val="none" w:sz="0" w:space="0" w:color="auto"/>
        <w:bottom w:val="none" w:sz="0" w:space="0" w:color="auto"/>
        <w:right w:val="none" w:sz="0" w:space="0" w:color="auto"/>
      </w:divBdr>
    </w:div>
    <w:div w:id="1957440973">
      <w:bodyDiv w:val="1"/>
      <w:marLeft w:val="0"/>
      <w:marRight w:val="0"/>
      <w:marTop w:val="0"/>
      <w:marBottom w:val="0"/>
      <w:divBdr>
        <w:top w:val="none" w:sz="0" w:space="0" w:color="auto"/>
        <w:left w:val="none" w:sz="0" w:space="0" w:color="auto"/>
        <w:bottom w:val="none" w:sz="0" w:space="0" w:color="auto"/>
        <w:right w:val="none" w:sz="0" w:space="0" w:color="auto"/>
      </w:divBdr>
    </w:div>
    <w:div w:id="1978728590">
      <w:bodyDiv w:val="1"/>
      <w:marLeft w:val="0"/>
      <w:marRight w:val="0"/>
      <w:marTop w:val="0"/>
      <w:marBottom w:val="0"/>
      <w:divBdr>
        <w:top w:val="none" w:sz="0" w:space="0" w:color="auto"/>
        <w:left w:val="none" w:sz="0" w:space="0" w:color="auto"/>
        <w:bottom w:val="none" w:sz="0" w:space="0" w:color="auto"/>
        <w:right w:val="none" w:sz="0" w:space="0" w:color="auto"/>
      </w:divBdr>
    </w:div>
    <w:div w:id="1982690910">
      <w:bodyDiv w:val="1"/>
      <w:marLeft w:val="0"/>
      <w:marRight w:val="0"/>
      <w:marTop w:val="0"/>
      <w:marBottom w:val="0"/>
      <w:divBdr>
        <w:top w:val="none" w:sz="0" w:space="0" w:color="auto"/>
        <w:left w:val="none" w:sz="0" w:space="0" w:color="auto"/>
        <w:bottom w:val="none" w:sz="0" w:space="0" w:color="auto"/>
        <w:right w:val="none" w:sz="0" w:space="0" w:color="auto"/>
      </w:divBdr>
    </w:div>
    <w:div w:id="2024284307">
      <w:bodyDiv w:val="1"/>
      <w:marLeft w:val="0"/>
      <w:marRight w:val="0"/>
      <w:marTop w:val="0"/>
      <w:marBottom w:val="0"/>
      <w:divBdr>
        <w:top w:val="none" w:sz="0" w:space="0" w:color="auto"/>
        <w:left w:val="none" w:sz="0" w:space="0" w:color="auto"/>
        <w:bottom w:val="none" w:sz="0" w:space="0" w:color="auto"/>
        <w:right w:val="none" w:sz="0" w:space="0" w:color="auto"/>
      </w:divBdr>
    </w:div>
    <w:div w:id="2026637841">
      <w:bodyDiv w:val="1"/>
      <w:marLeft w:val="0"/>
      <w:marRight w:val="0"/>
      <w:marTop w:val="0"/>
      <w:marBottom w:val="0"/>
      <w:divBdr>
        <w:top w:val="none" w:sz="0" w:space="0" w:color="auto"/>
        <w:left w:val="none" w:sz="0" w:space="0" w:color="auto"/>
        <w:bottom w:val="none" w:sz="0" w:space="0" w:color="auto"/>
        <w:right w:val="none" w:sz="0" w:space="0" w:color="auto"/>
      </w:divBdr>
    </w:div>
    <w:div w:id="2034961115">
      <w:bodyDiv w:val="1"/>
      <w:marLeft w:val="0"/>
      <w:marRight w:val="0"/>
      <w:marTop w:val="0"/>
      <w:marBottom w:val="0"/>
      <w:divBdr>
        <w:top w:val="none" w:sz="0" w:space="0" w:color="auto"/>
        <w:left w:val="none" w:sz="0" w:space="0" w:color="auto"/>
        <w:bottom w:val="none" w:sz="0" w:space="0" w:color="auto"/>
        <w:right w:val="none" w:sz="0" w:space="0" w:color="auto"/>
      </w:divBdr>
    </w:div>
    <w:div w:id="2035766091">
      <w:bodyDiv w:val="1"/>
      <w:marLeft w:val="0"/>
      <w:marRight w:val="0"/>
      <w:marTop w:val="0"/>
      <w:marBottom w:val="0"/>
      <w:divBdr>
        <w:top w:val="none" w:sz="0" w:space="0" w:color="auto"/>
        <w:left w:val="none" w:sz="0" w:space="0" w:color="auto"/>
        <w:bottom w:val="none" w:sz="0" w:space="0" w:color="auto"/>
        <w:right w:val="none" w:sz="0" w:space="0" w:color="auto"/>
      </w:divBdr>
    </w:div>
    <w:div w:id="2039432416">
      <w:bodyDiv w:val="1"/>
      <w:marLeft w:val="0"/>
      <w:marRight w:val="0"/>
      <w:marTop w:val="0"/>
      <w:marBottom w:val="0"/>
      <w:divBdr>
        <w:top w:val="none" w:sz="0" w:space="0" w:color="auto"/>
        <w:left w:val="none" w:sz="0" w:space="0" w:color="auto"/>
        <w:bottom w:val="none" w:sz="0" w:space="0" w:color="auto"/>
        <w:right w:val="none" w:sz="0" w:space="0" w:color="auto"/>
      </w:divBdr>
    </w:div>
    <w:div w:id="2101221951">
      <w:bodyDiv w:val="1"/>
      <w:marLeft w:val="0"/>
      <w:marRight w:val="0"/>
      <w:marTop w:val="0"/>
      <w:marBottom w:val="0"/>
      <w:divBdr>
        <w:top w:val="none" w:sz="0" w:space="0" w:color="auto"/>
        <w:left w:val="none" w:sz="0" w:space="0" w:color="auto"/>
        <w:bottom w:val="none" w:sz="0" w:space="0" w:color="auto"/>
        <w:right w:val="none" w:sz="0" w:space="0" w:color="auto"/>
      </w:divBdr>
    </w:div>
    <w:div w:id="2104375191">
      <w:bodyDiv w:val="1"/>
      <w:marLeft w:val="0"/>
      <w:marRight w:val="0"/>
      <w:marTop w:val="0"/>
      <w:marBottom w:val="0"/>
      <w:divBdr>
        <w:top w:val="none" w:sz="0" w:space="0" w:color="auto"/>
        <w:left w:val="none" w:sz="0" w:space="0" w:color="auto"/>
        <w:bottom w:val="none" w:sz="0" w:space="0" w:color="auto"/>
        <w:right w:val="none" w:sz="0" w:space="0" w:color="auto"/>
      </w:divBdr>
    </w:div>
    <w:div w:id="2112430166">
      <w:bodyDiv w:val="1"/>
      <w:marLeft w:val="0"/>
      <w:marRight w:val="0"/>
      <w:marTop w:val="0"/>
      <w:marBottom w:val="0"/>
      <w:divBdr>
        <w:top w:val="none" w:sz="0" w:space="0" w:color="auto"/>
        <w:left w:val="none" w:sz="0" w:space="0" w:color="auto"/>
        <w:bottom w:val="none" w:sz="0" w:space="0" w:color="auto"/>
        <w:right w:val="none" w:sz="0" w:space="0" w:color="auto"/>
      </w:divBdr>
    </w:div>
    <w:div w:id="2117866268">
      <w:bodyDiv w:val="1"/>
      <w:marLeft w:val="0"/>
      <w:marRight w:val="0"/>
      <w:marTop w:val="0"/>
      <w:marBottom w:val="0"/>
      <w:divBdr>
        <w:top w:val="none" w:sz="0" w:space="0" w:color="auto"/>
        <w:left w:val="none" w:sz="0" w:space="0" w:color="auto"/>
        <w:bottom w:val="none" w:sz="0" w:space="0" w:color="auto"/>
        <w:right w:val="none" w:sz="0" w:space="0" w:color="auto"/>
      </w:divBdr>
    </w:div>
    <w:div w:id="2122337003">
      <w:bodyDiv w:val="1"/>
      <w:marLeft w:val="0"/>
      <w:marRight w:val="0"/>
      <w:marTop w:val="0"/>
      <w:marBottom w:val="0"/>
      <w:divBdr>
        <w:top w:val="none" w:sz="0" w:space="0" w:color="auto"/>
        <w:left w:val="none" w:sz="0" w:space="0" w:color="auto"/>
        <w:bottom w:val="none" w:sz="0" w:space="0" w:color="auto"/>
        <w:right w:val="none" w:sz="0" w:space="0" w:color="auto"/>
      </w:divBdr>
    </w:div>
    <w:div w:id="2131971402">
      <w:bodyDiv w:val="1"/>
      <w:marLeft w:val="0"/>
      <w:marRight w:val="0"/>
      <w:marTop w:val="0"/>
      <w:marBottom w:val="0"/>
      <w:divBdr>
        <w:top w:val="none" w:sz="0" w:space="0" w:color="auto"/>
        <w:left w:val="none" w:sz="0" w:space="0" w:color="auto"/>
        <w:bottom w:val="none" w:sz="0" w:space="0" w:color="auto"/>
        <w:right w:val="none" w:sz="0" w:space="0" w:color="auto"/>
      </w:divBdr>
    </w:div>
    <w:div w:id="2134130256">
      <w:bodyDiv w:val="1"/>
      <w:marLeft w:val="0"/>
      <w:marRight w:val="0"/>
      <w:marTop w:val="0"/>
      <w:marBottom w:val="0"/>
      <w:divBdr>
        <w:top w:val="none" w:sz="0" w:space="0" w:color="auto"/>
        <w:left w:val="none" w:sz="0" w:space="0" w:color="auto"/>
        <w:bottom w:val="none" w:sz="0" w:space="0" w:color="auto"/>
        <w:right w:val="none" w:sz="0" w:space="0" w:color="auto"/>
      </w:divBdr>
    </w:div>
    <w:div w:id="2135514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ettings" Target="settings.xml"/><Relationship Id="rId21" Type="http://schemas.openxmlformats.org/officeDocument/2006/relationships/hyperlink" Target="http://at3darchitecture.blogspot.com/2015/06/barcelona-pavilion-mies-van-der-rohe.html" TargetMode="External"/><Relationship Id="rId7" Type="http://schemas.openxmlformats.org/officeDocument/2006/relationships/header" Target="header1.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hyperlink" Target="https://www.bauhaus100.com/the-bauhaus/works/architecture/barcelona-pavilio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hyperlink" Target="http://www.bbc.co.uk/culture/story/20130924-less-is-more-a-design-classic"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926B0E061AD40A1973972AB71C0C918"/>
        <w:category>
          <w:name w:val="General"/>
          <w:gallery w:val="placeholder"/>
        </w:category>
        <w:types>
          <w:type w:val="bbPlcHdr"/>
        </w:types>
        <w:behaviors>
          <w:behavior w:val="content"/>
        </w:behaviors>
        <w:guid w:val="{36280CFB-EC85-44AA-A182-6F7774D4E5AE}"/>
      </w:docPartPr>
      <w:docPartBody>
        <w:p w:rsidR="00E2029A" w:rsidRDefault="00B37632" w:rsidP="00B37632">
          <w:pPr>
            <w:pStyle w:val="6926B0E061AD40A1973972AB71C0C918"/>
          </w:pPr>
          <w:r>
            <w:rPr>
              <w:color w:val="4472C4" w:themeColor="accent1"/>
            </w:rPr>
            <w:t>[Document title]</w:t>
          </w:r>
        </w:p>
      </w:docPartBody>
    </w:docPart>
    <w:docPart>
      <w:docPartPr>
        <w:name w:val="7352B0441A6949D9A569BC5F5692AB19"/>
        <w:category>
          <w:name w:val="General"/>
          <w:gallery w:val="placeholder"/>
        </w:category>
        <w:types>
          <w:type w:val="bbPlcHdr"/>
        </w:types>
        <w:behaviors>
          <w:behavior w:val="content"/>
        </w:behaviors>
        <w:guid w:val="{A9FBE0A2-8E21-4A11-8ACB-5FBF5853AD8B}"/>
      </w:docPartPr>
      <w:docPartBody>
        <w:p w:rsidR="00E2029A" w:rsidRDefault="00B37632" w:rsidP="00B37632">
          <w:pPr>
            <w:pStyle w:val="7352B0441A6949D9A569BC5F5692AB19"/>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632"/>
    <w:rsid w:val="001C3ADC"/>
    <w:rsid w:val="001E6A11"/>
    <w:rsid w:val="00262696"/>
    <w:rsid w:val="00351382"/>
    <w:rsid w:val="00B37632"/>
    <w:rsid w:val="00CB519A"/>
    <w:rsid w:val="00DA5A44"/>
    <w:rsid w:val="00E2029A"/>
    <w:rsid w:val="00F948E3"/>
    <w:rsid w:val="00FB5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26B0E061AD40A1973972AB71C0C918">
    <w:name w:val="6926B0E061AD40A1973972AB71C0C918"/>
    <w:rsid w:val="00B37632"/>
  </w:style>
  <w:style w:type="paragraph" w:customStyle="1" w:styleId="7352B0441A6949D9A569BC5F5692AB19">
    <w:name w:val="7352B0441A6949D9A569BC5F5692AB19"/>
    <w:rsid w:val="00B376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Kat17</b:Tag>
    <b:SourceType>InternetSite</b:SourceType>
    <b:Guid>{51E29E6F-D632-4A41-9385-35AD6FDFD196}</b:Guid>
    <b:Author>
      <b:Author>
        <b:NameList>
          <b:Person>
            <b:Last>McGrath</b:Last>
            <b:First>Katherine</b:First>
          </b:Person>
        </b:NameList>
      </b:Author>
    </b:Author>
    <b:Title>Mies van der Rohe's Barcelona Pavilion Gets the Touching Tribute It Deserves</b:Title>
    <b:Year>2017</b:Year>
    <b:YearAccessed>2020</b:YearAccessed>
    <b:MonthAccessed>March</b:MonthAccessed>
    <b:DayAccessed>29th</b:DayAccessed>
    <b:URL>https://www.architecturaldigest.com/story/mies-van-der-rohe-barcelona-pavilion-tribute-video</b:URL>
    <b:RefOrder>7</b:RefOrder>
  </b:Source>
  <b:Source>
    <b:Tag>And11</b:Tag>
    <b:SourceType>InternetSite</b:SourceType>
    <b:Guid>{862CBBD3-428A-4450-918C-B9E9CAA3A44A}</b:Guid>
    <b:Author>
      <b:Author>
        <b:NameList>
          <b:Person>
            <b:Last>Kroll</b:Last>
            <b:First>Andrew</b:First>
          </b:Person>
        </b:NameList>
      </b:Author>
    </b:Author>
    <b:Title>AD Classics: Barcelona Pavilion</b:Title>
    <b:Year>2011</b:Year>
    <b:YearAccessed>2020</b:YearAccessed>
    <b:MonthAccessed>March</b:MonthAccessed>
    <b:DayAccessed>30th</b:DayAccessed>
    <b:URL>https://www.archdaily.com/109135/ad-classics-barcelona-pavilion-mies-van-der-rohe</b:URL>
    <b:RefOrder>8</b:RefOrder>
  </b:Source>
  <b:Source>
    <b:Tag>Sol93</b:Tag>
    <b:SourceType>Book</b:SourceType>
    <b:Guid>{A3DB580B-09E5-49B2-A7C4-F7496A079E04}</b:Guid>
    <b:Author>
      <b:Author>
        <b:NameList>
          <b:Person>
            <b:Last>Sola-Morales</b:Last>
            <b:First>Ignasi</b:First>
            <b:Middle>de</b:Middle>
          </b:Person>
        </b:NameList>
      </b:Author>
    </b:Author>
    <b:Title>Mies Van Der Rohe: Barcelona Pavilion</b:Title>
    <b:Year>1993</b:Year>
    <b:City>Irun</b:City>
    <b:Publisher>Gustavo Gili</b:Publisher>
    <b:RefOrder>3</b:RefOrder>
  </b:Source>
  <b:Source>
    <b:Tag>Alb15</b:Tag>
    <b:SourceType>InternetSite</b:SourceType>
    <b:Guid>{41209A4F-4802-495C-8FB4-6DCD5DCC47B9}</b:Guid>
    <b:Author>
      <b:Author>
        <b:NameList>
          <b:Person>
            <b:Last>Torres</b:Last>
            <b:First>Alberto</b:First>
            <b:Middle>der</b:Middle>
          </b:Person>
        </b:NameList>
      </b:Author>
    </b:Author>
    <b:Title>Barcelona Pavilion [Mies Van Der Rohe(1929)]</b:Title>
    <b:Year>2015</b:Year>
    <b:YearAccessed>2020</b:YearAccessed>
    <b:MonthAccessed>April</b:MonthAccessed>
    <b:DayAccessed>12</b:DayAccessed>
    <b:URL>http://at3darchitecture.blogspot.com/2015/06/barcelona-pavilion-mies-van-der-rohe.html</b:URL>
    <b:RefOrder>9</b:RefOrder>
  </b:Source>
  <b:Source>
    <b:Tag>Fun19</b:Tag>
    <b:SourceType>InternetSite</b:SourceType>
    <b:Guid>{6DBB1F8C-1ED0-48A1-9596-7EFA4DDAB269}</b:Guid>
    <b:Title>The Pavilion</b:Title>
    <b:Year>2019</b:Year>
    <b:YearAccessed>2020</b:YearAccessed>
    <b:MonthAccessed>April</b:MonthAccessed>
    <b:DayAccessed>14</b:DayAccessed>
    <b:URL>https://miesbcn.com/the-pavilion/</b:URL>
    <b:Author>
      <b:Author>
        <b:Corporate>Fundació</b:Corporate>
      </b:Author>
    </b:Author>
    <b:RefOrder>10</b:RefOrder>
  </b:Source>
  <b:Source>
    <b:Tag>Cla15</b:Tag>
    <b:SourceType>Book</b:SourceType>
    <b:Guid>{A5A1FAD7-0BA8-43F6-89C2-4C16CD0B0A3F}</b:Guid>
    <b:Title>Mies Van Der Rohe Basic Architecture</b:Title>
    <b:Year>2015</b:Year>
    <b:Author>
      <b:Author>
        <b:NameList>
          <b:Person>
            <b:Last>Zimmerman</b:Last>
            <b:First>Claire</b:First>
          </b:Person>
        </b:NameList>
      </b:Author>
    </b:Author>
    <b:City>Cologne</b:City>
    <b:Publisher>Taschen</b:Publisher>
    <b:RefOrder>1</b:RefOrder>
  </b:Source>
  <b:Source>
    <b:Tag>Geo05</b:Tag>
    <b:SourceType>Book</b:SourceType>
    <b:Guid>{E29CFB4B-87D9-462B-A523-072C02852E47}</b:Guid>
    <b:Author>
      <b:Author>
        <b:NameList>
          <b:Person>
            <b:Last>Dodds</b:Last>
            <b:First>George</b:First>
          </b:Person>
        </b:NameList>
      </b:Author>
    </b:Author>
    <b:Title>Building Desire: On the Barcelona Pavilion</b:Title>
    <b:Year>2005</b:Year>
    <b:City>Abingdon</b:City>
    <b:Publisher>Routledge</b:Publisher>
    <b:Edition>1</b:Edition>
    <b:RefOrder>2</b:RefOrder>
  </b:Source>
  <b:Source>
    <b:Tag>Gla17</b:Tag>
    <b:SourceType>Book</b:SourceType>
    <b:Guid>{8A2E0131-34F5-44D5-AA52-08ACC36A297A}</b:Guid>
    <b:Title>Architecture: A Visual History</b:Title>
    <b:Year>2017</b:Year>
    <b:City>London</b:City>
    <b:Publisher>DK</b:Publisher>
    <b:Author>
      <b:Author>
        <b:NameList>
          <b:Person>
            <b:Last>Glancey</b:Last>
            <b:First>Jonathan</b:First>
          </b:Person>
        </b:NameList>
      </b:Author>
    </b:Author>
    <b:RefOrder>4</b:RefOrder>
  </b:Source>
  <b:Source>
    <b:Tag>Den06</b:Tag>
    <b:SourceType>Book</b:SourceType>
    <b:Guid>{1C9EA143-12AF-43B4-9508-52DDED93A94E}</b:Guid>
    <b:Author>
      <b:Author>
        <b:NameList>
          <b:Person>
            <b:Last>Sharp</b:Last>
            <b:First>Dennis</b:First>
          </b:Person>
        </b:NameList>
      </b:Author>
    </b:Author>
    <b:Title>Twentieth Century Architecture: A Visual History</b:Title>
    <b:Year>2006</b:Year>
    <b:City>Melbourne</b:City>
    <b:Publisher>Images Publishing </b:Publisher>
    <b:Edition>2</b:Edition>
    <b:RefOrder>5</b:RefOrder>
  </b:Source>
  <b:Source>
    <b:Tag>Jon14</b:Tag>
    <b:SourceType>InternetSite</b:SourceType>
    <b:Guid>{32DEB87A-85CB-43FE-A7DE-F3D417D93DEB}</b:Guid>
    <b:Title>Why the Barcelona Pavliion is a modernist classic</b:Title>
    <b:Year>2014</b:Year>
    <b:Author>
      <b:Author>
        <b:NameList>
          <b:Person>
            <b:Last>Glancey</b:Last>
            <b:First>Jonathan</b:First>
          </b:Person>
        </b:NameList>
      </b:Author>
    </b:Author>
    <b:YearAccessed>2020</b:YearAccessed>
    <b:MonthAccessed>March</b:MonthAccessed>
    <b:DayAccessed>26</b:DayAccessed>
    <b:URL>http://www.bbc.co.uk/culture/story/20130924-less-is-more-a-design-classic</b:URL>
    <b:RefOrder>11</b:RefOrder>
  </b:Source>
  <b:Source>
    <b:Tag>Det20</b:Tag>
    <b:SourceType>Book</b:SourceType>
    <b:Guid>{8A33D19C-D9F3-4DAA-8114-DB8C63802ADE}</b:Guid>
    <b:Title>Mies</b:Title>
    <b:Year>2020</b:Year>
    <b:Author>
      <b:Author>
        <b:NameList>
          <b:Person>
            <b:Last>Mertins</b:Last>
            <b:First>Detlef</b:First>
          </b:Person>
        </b:NameList>
      </b:Author>
    </b:Author>
    <b:City>New York</b:City>
    <b:Publisher>Phaidon Press</b:Publisher>
    <b:RefOrder>6</b:RefOrder>
  </b:Source>
</b:Sources>
</file>

<file path=customXml/itemProps1.xml><?xml version="1.0" encoding="utf-8"?>
<ds:datastoreItem xmlns:ds="http://schemas.openxmlformats.org/officeDocument/2006/customXml" ds:itemID="{71D90918-C4E8-49C2-BBE9-64AD8629AF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558</TotalTime>
  <Pages>7</Pages>
  <Words>1596</Words>
  <Characters>9102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Barcelona Pavilion Essay</vt:lpstr>
    </vt:vector>
  </TitlesOfParts>
  <Company/>
  <LinksUpToDate>false</LinksUpToDate>
  <CharactersWithSpaces>10677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Barcelona Pavilion Essay</dc:title>
  <dc:subject/>
  <dc:creator>Brandon Roberts [1900104] [History and Theory 1] [M4X01975]</dc:creator>
  <cp:keywords/>
  <dc:description/>
  <cp:lastModifiedBy>Brandon Roberts</cp:lastModifiedBy>
  <cp:revision>53</cp:revision>
  <dcterms:created xsi:type="dcterms:W3CDTF">2020-03-03T13:23:00Z</dcterms:created>
  <dcterms:modified xsi:type="dcterms:W3CDTF">2020-04-20T10:16:00Z</dcterms:modified>
</cp:coreProperties>
</file>