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D8AA6" w14:textId="23B204A9" w:rsidR="00D6667B" w:rsidRDefault="00D6667B" w:rsidP="00D6667B"/>
    <w:p w14:paraId="2CFB9C1E" w14:textId="77777777" w:rsidR="00D6667B" w:rsidRPr="00D6667B" w:rsidRDefault="00D6667B" w:rsidP="005B0DC0">
      <w:pPr>
        <w:rPr>
          <w:sz w:val="48"/>
          <w:szCs w:val="48"/>
        </w:rPr>
      </w:pPr>
    </w:p>
    <w:p w14:paraId="4EF59E0C" w14:textId="2F095C95" w:rsidR="00D6667B" w:rsidRDefault="00D6667B" w:rsidP="00764277">
      <w:pPr>
        <w:jc w:val="center"/>
        <w:rPr>
          <w:rFonts w:ascii="Arial" w:hAnsi="Arial" w:cs="Arial"/>
          <w:sz w:val="48"/>
          <w:szCs w:val="48"/>
        </w:rPr>
      </w:pPr>
      <w:r w:rsidRPr="003A352D">
        <w:rPr>
          <w:rFonts w:ascii="Arial" w:hAnsi="Arial" w:cs="Arial"/>
          <w:b/>
          <w:bCs/>
          <w:sz w:val="48"/>
          <w:szCs w:val="48"/>
        </w:rPr>
        <w:t>Assignment</w:t>
      </w:r>
      <w:r w:rsidR="00057253">
        <w:rPr>
          <w:rFonts w:ascii="Arial" w:hAnsi="Arial" w:cs="Arial"/>
          <w:b/>
          <w:bCs/>
          <w:sz w:val="48"/>
          <w:szCs w:val="48"/>
        </w:rPr>
        <w:t xml:space="preserve"> 1</w:t>
      </w:r>
      <w:r w:rsidRPr="003A352D">
        <w:rPr>
          <w:rFonts w:ascii="Arial" w:hAnsi="Arial" w:cs="Arial"/>
          <w:b/>
          <w:bCs/>
          <w:sz w:val="48"/>
          <w:szCs w:val="48"/>
        </w:rPr>
        <w:t>:</w:t>
      </w:r>
      <w:r w:rsidRPr="003A352D">
        <w:rPr>
          <w:rFonts w:ascii="Arial" w:hAnsi="Arial" w:cs="Arial"/>
          <w:sz w:val="48"/>
          <w:szCs w:val="48"/>
        </w:rPr>
        <w:t xml:space="preserve"> </w:t>
      </w:r>
      <w:r w:rsidR="00764277">
        <w:rPr>
          <w:rFonts w:ascii="Arial" w:hAnsi="Arial" w:cs="Arial"/>
          <w:sz w:val="48"/>
          <w:szCs w:val="48"/>
        </w:rPr>
        <w:t>A</w:t>
      </w:r>
      <w:r w:rsidR="00764277" w:rsidRPr="00764277">
        <w:rPr>
          <w:rFonts w:ascii="Arial" w:hAnsi="Arial" w:cs="Arial"/>
          <w:sz w:val="48"/>
          <w:szCs w:val="48"/>
        </w:rPr>
        <w:t xml:space="preserve"> </w:t>
      </w:r>
      <w:r w:rsidR="00764277">
        <w:rPr>
          <w:rFonts w:ascii="Arial" w:hAnsi="Arial" w:cs="Arial"/>
          <w:sz w:val="48"/>
          <w:szCs w:val="48"/>
        </w:rPr>
        <w:t>C</w:t>
      </w:r>
      <w:r w:rsidR="00764277" w:rsidRPr="00764277">
        <w:rPr>
          <w:rFonts w:ascii="Arial" w:hAnsi="Arial" w:cs="Arial"/>
          <w:sz w:val="48"/>
          <w:szCs w:val="48"/>
        </w:rPr>
        <w:t xml:space="preserve">onference </w:t>
      </w:r>
      <w:r w:rsidR="00764277">
        <w:rPr>
          <w:rFonts w:ascii="Arial" w:hAnsi="Arial" w:cs="Arial"/>
          <w:sz w:val="48"/>
          <w:szCs w:val="48"/>
        </w:rPr>
        <w:t>R</w:t>
      </w:r>
      <w:r w:rsidR="00764277" w:rsidRPr="00764277">
        <w:rPr>
          <w:rFonts w:ascii="Arial" w:hAnsi="Arial" w:cs="Arial"/>
          <w:sz w:val="48"/>
          <w:szCs w:val="48"/>
        </w:rPr>
        <w:t xml:space="preserve">esearch </w:t>
      </w:r>
      <w:r w:rsidR="00764277">
        <w:rPr>
          <w:rFonts w:ascii="Arial" w:hAnsi="Arial" w:cs="Arial"/>
          <w:sz w:val="48"/>
          <w:szCs w:val="48"/>
        </w:rPr>
        <w:t>P</w:t>
      </w:r>
      <w:r w:rsidR="00764277" w:rsidRPr="00764277">
        <w:rPr>
          <w:rFonts w:ascii="Arial" w:hAnsi="Arial" w:cs="Arial"/>
          <w:sz w:val="48"/>
          <w:szCs w:val="48"/>
        </w:rPr>
        <w:t xml:space="preserve">aper </w:t>
      </w:r>
    </w:p>
    <w:p w14:paraId="43A18BBD" w14:textId="77777777" w:rsidR="00764277" w:rsidRPr="003A352D" w:rsidRDefault="00764277" w:rsidP="00764277">
      <w:pPr>
        <w:jc w:val="center"/>
        <w:rPr>
          <w:rFonts w:ascii="Arial" w:hAnsi="Arial" w:cs="Arial"/>
          <w:sz w:val="48"/>
          <w:szCs w:val="48"/>
        </w:rPr>
      </w:pPr>
    </w:p>
    <w:p w14:paraId="3FBD13FE" w14:textId="77777777" w:rsidR="00D6667B" w:rsidRPr="003A352D" w:rsidRDefault="00D6667B" w:rsidP="00D6667B">
      <w:pPr>
        <w:jc w:val="center"/>
        <w:rPr>
          <w:rFonts w:ascii="Arial" w:hAnsi="Arial" w:cs="Arial"/>
          <w:sz w:val="48"/>
          <w:szCs w:val="48"/>
        </w:rPr>
      </w:pPr>
      <w:r w:rsidRPr="003A352D">
        <w:rPr>
          <w:rFonts w:ascii="Arial" w:hAnsi="Arial" w:cs="Arial"/>
          <w:b/>
          <w:bCs/>
          <w:sz w:val="48"/>
          <w:szCs w:val="48"/>
        </w:rPr>
        <w:t>Completed by:</w:t>
      </w:r>
      <w:r w:rsidRPr="003A352D">
        <w:rPr>
          <w:rFonts w:ascii="Arial" w:hAnsi="Arial" w:cs="Arial"/>
          <w:sz w:val="48"/>
          <w:szCs w:val="48"/>
        </w:rPr>
        <w:t xml:space="preserve"> Khaleda Ahmed-Tareq</w:t>
      </w:r>
    </w:p>
    <w:p w14:paraId="53B4DBC0" w14:textId="77777777" w:rsidR="00D6667B" w:rsidRPr="003A352D" w:rsidRDefault="00D6667B" w:rsidP="00D6667B">
      <w:pPr>
        <w:jc w:val="center"/>
        <w:rPr>
          <w:rFonts w:ascii="Arial" w:hAnsi="Arial" w:cs="Arial"/>
          <w:sz w:val="48"/>
          <w:szCs w:val="48"/>
        </w:rPr>
      </w:pPr>
    </w:p>
    <w:p w14:paraId="5C5F44D7" w14:textId="77777777" w:rsidR="00D6667B" w:rsidRPr="003A352D" w:rsidRDefault="00D6667B" w:rsidP="00D6667B">
      <w:pPr>
        <w:jc w:val="center"/>
        <w:rPr>
          <w:rFonts w:ascii="Arial" w:hAnsi="Arial" w:cs="Arial"/>
          <w:sz w:val="48"/>
          <w:szCs w:val="48"/>
        </w:rPr>
      </w:pPr>
      <w:r w:rsidRPr="003A352D">
        <w:rPr>
          <w:rFonts w:ascii="Arial" w:hAnsi="Arial" w:cs="Arial"/>
          <w:b/>
          <w:bCs/>
          <w:sz w:val="48"/>
          <w:szCs w:val="48"/>
        </w:rPr>
        <w:t>Student Number:</w:t>
      </w:r>
      <w:r w:rsidRPr="003A352D">
        <w:rPr>
          <w:rFonts w:ascii="Arial" w:hAnsi="Arial" w:cs="Arial"/>
          <w:sz w:val="48"/>
          <w:szCs w:val="48"/>
        </w:rPr>
        <w:t xml:space="preserve"> 2017486</w:t>
      </w:r>
    </w:p>
    <w:p w14:paraId="4DE0E21E" w14:textId="77777777" w:rsidR="00D6667B" w:rsidRPr="003A352D" w:rsidRDefault="00D6667B" w:rsidP="00D6667B">
      <w:pPr>
        <w:jc w:val="center"/>
        <w:rPr>
          <w:rFonts w:ascii="Arial" w:hAnsi="Arial" w:cs="Arial"/>
          <w:sz w:val="48"/>
          <w:szCs w:val="48"/>
        </w:rPr>
      </w:pPr>
    </w:p>
    <w:p w14:paraId="47F69A03" w14:textId="5B9D63D7" w:rsidR="00D6667B" w:rsidRPr="00764277" w:rsidRDefault="00D6667B" w:rsidP="00D6667B">
      <w:pPr>
        <w:jc w:val="center"/>
        <w:rPr>
          <w:rFonts w:ascii="Arial" w:hAnsi="Arial" w:cs="Arial"/>
          <w:sz w:val="48"/>
          <w:szCs w:val="48"/>
        </w:rPr>
      </w:pPr>
      <w:r w:rsidRPr="00764277">
        <w:rPr>
          <w:rFonts w:ascii="Arial" w:hAnsi="Arial" w:cs="Arial"/>
          <w:b/>
          <w:bCs/>
          <w:sz w:val="48"/>
          <w:szCs w:val="48"/>
        </w:rPr>
        <w:t>Module:</w:t>
      </w:r>
      <w:r w:rsidRPr="00764277">
        <w:rPr>
          <w:rFonts w:ascii="Arial" w:hAnsi="Arial" w:cs="Arial"/>
          <w:sz w:val="48"/>
          <w:szCs w:val="48"/>
        </w:rPr>
        <w:t xml:space="preserve"> BMIH6001</w:t>
      </w:r>
    </w:p>
    <w:p w14:paraId="1658F317" w14:textId="77777777" w:rsidR="00D6667B" w:rsidRPr="00764277" w:rsidRDefault="00D6667B" w:rsidP="00D6667B">
      <w:pPr>
        <w:jc w:val="center"/>
        <w:rPr>
          <w:rFonts w:ascii="Arial" w:hAnsi="Arial" w:cs="Arial"/>
          <w:sz w:val="48"/>
          <w:szCs w:val="48"/>
        </w:rPr>
      </w:pPr>
    </w:p>
    <w:p w14:paraId="5A7F32DD" w14:textId="6631F532" w:rsidR="00D6667B" w:rsidRPr="00764277" w:rsidRDefault="00D6667B" w:rsidP="00D6667B">
      <w:pPr>
        <w:jc w:val="center"/>
        <w:rPr>
          <w:rFonts w:ascii="Arial" w:hAnsi="Arial" w:cs="Arial"/>
          <w:sz w:val="48"/>
          <w:szCs w:val="48"/>
        </w:rPr>
      </w:pPr>
      <w:r w:rsidRPr="00764277">
        <w:rPr>
          <w:rFonts w:ascii="Arial" w:hAnsi="Arial" w:cs="Arial"/>
          <w:b/>
          <w:bCs/>
          <w:sz w:val="48"/>
          <w:szCs w:val="48"/>
        </w:rPr>
        <w:t>Lecturer’s Name</w:t>
      </w:r>
      <w:r w:rsidRPr="00764277">
        <w:rPr>
          <w:rFonts w:ascii="Arial" w:hAnsi="Arial" w:cs="Arial"/>
          <w:sz w:val="48"/>
          <w:szCs w:val="48"/>
        </w:rPr>
        <w:t xml:space="preserve">: </w:t>
      </w:r>
      <w:r w:rsidR="00061649" w:rsidRPr="00764277">
        <w:rPr>
          <w:rFonts w:ascii="Arial" w:hAnsi="Arial" w:cs="Arial"/>
          <w:sz w:val="48"/>
          <w:szCs w:val="48"/>
        </w:rPr>
        <w:t xml:space="preserve">Giulia </w:t>
      </w:r>
      <w:proofErr w:type="spellStart"/>
      <w:r w:rsidR="00061649" w:rsidRPr="00764277">
        <w:rPr>
          <w:rFonts w:ascii="Arial" w:hAnsi="Arial" w:cs="Arial"/>
          <w:sz w:val="48"/>
          <w:szCs w:val="48"/>
        </w:rPr>
        <w:t>Chifa</w:t>
      </w:r>
      <w:r w:rsidR="000B6FB2" w:rsidRPr="00764277">
        <w:rPr>
          <w:rFonts w:ascii="Arial" w:hAnsi="Arial" w:cs="Arial"/>
          <w:sz w:val="48"/>
          <w:szCs w:val="48"/>
        </w:rPr>
        <w:t>r</w:t>
      </w:r>
      <w:r w:rsidR="00061649" w:rsidRPr="00764277">
        <w:rPr>
          <w:rFonts w:ascii="Arial" w:hAnsi="Arial" w:cs="Arial"/>
          <w:sz w:val="48"/>
          <w:szCs w:val="48"/>
        </w:rPr>
        <w:t>i</w:t>
      </w:r>
      <w:proofErr w:type="spellEnd"/>
    </w:p>
    <w:p w14:paraId="7B25B97E" w14:textId="77777777" w:rsidR="00D6667B" w:rsidRPr="00764277" w:rsidRDefault="00D6667B" w:rsidP="00D6667B">
      <w:pPr>
        <w:jc w:val="center"/>
        <w:rPr>
          <w:rFonts w:ascii="Arial" w:hAnsi="Arial" w:cs="Arial"/>
          <w:sz w:val="48"/>
          <w:szCs w:val="48"/>
        </w:rPr>
      </w:pPr>
    </w:p>
    <w:p w14:paraId="1D3FA7E4" w14:textId="77777777" w:rsidR="00D6667B" w:rsidRPr="00764277" w:rsidRDefault="00D6667B" w:rsidP="00D6667B">
      <w:pPr>
        <w:jc w:val="center"/>
        <w:rPr>
          <w:rFonts w:ascii="Arial" w:hAnsi="Arial" w:cs="Arial"/>
          <w:sz w:val="48"/>
          <w:szCs w:val="48"/>
        </w:rPr>
      </w:pPr>
    </w:p>
    <w:p w14:paraId="01A2811F" w14:textId="77777777" w:rsidR="00D6667B" w:rsidRPr="00764277" w:rsidRDefault="00D6667B" w:rsidP="00D6667B">
      <w:pPr>
        <w:jc w:val="center"/>
        <w:rPr>
          <w:rFonts w:ascii="Arial" w:hAnsi="Arial" w:cs="Arial"/>
          <w:sz w:val="48"/>
          <w:szCs w:val="48"/>
        </w:rPr>
      </w:pPr>
    </w:p>
    <w:p w14:paraId="018EA58A" w14:textId="77777777" w:rsidR="00D6667B" w:rsidRPr="00764277" w:rsidRDefault="00D6667B" w:rsidP="00D6667B">
      <w:pPr>
        <w:jc w:val="center"/>
        <w:rPr>
          <w:rFonts w:ascii="Arial" w:hAnsi="Arial" w:cs="Arial"/>
          <w:sz w:val="48"/>
          <w:szCs w:val="48"/>
        </w:rPr>
      </w:pPr>
    </w:p>
    <w:p w14:paraId="0EAEBA05" w14:textId="77777777" w:rsidR="00D6667B" w:rsidRPr="00764277" w:rsidRDefault="00D6667B" w:rsidP="00D6667B">
      <w:pPr>
        <w:jc w:val="center"/>
        <w:rPr>
          <w:rFonts w:ascii="Arial" w:hAnsi="Arial" w:cs="Arial"/>
          <w:sz w:val="48"/>
          <w:szCs w:val="48"/>
        </w:rPr>
      </w:pPr>
    </w:p>
    <w:p w14:paraId="3C972883" w14:textId="77777777" w:rsidR="00D6667B" w:rsidRPr="00764277" w:rsidRDefault="00D6667B" w:rsidP="00D6667B">
      <w:pPr>
        <w:jc w:val="center"/>
        <w:rPr>
          <w:rFonts w:ascii="Arial" w:hAnsi="Arial" w:cs="Arial"/>
          <w:sz w:val="48"/>
          <w:szCs w:val="48"/>
        </w:rPr>
      </w:pPr>
    </w:p>
    <w:p w14:paraId="0AF841E8" w14:textId="77777777" w:rsidR="004B2908" w:rsidRPr="00764277" w:rsidRDefault="004B2908" w:rsidP="00EF5E26">
      <w:pPr>
        <w:spacing w:line="360" w:lineRule="auto"/>
        <w:jc w:val="both"/>
        <w:rPr>
          <w:rFonts w:ascii="Arial" w:hAnsi="Arial" w:cs="Arial"/>
          <w:sz w:val="36"/>
          <w:szCs w:val="36"/>
        </w:rPr>
      </w:pPr>
    </w:p>
    <w:sdt>
      <w:sdtPr>
        <w:rPr>
          <w:rFonts w:ascii="Arial" w:eastAsiaTheme="minorHAnsi" w:hAnsi="Arial" w:cs="Arial"/>
          <w:color w:val="auto"/>
          <w:kern w:val="2"/>
          <w:sz w:val="22"/>
          <w:szCs w:val="22"/>
          <w:lang w:eastAsia="en-US"/>
        </w:rPr>
        <w:id w:val="1984047813"/>
        <w:docPartObj>
          <w:docPartGallery w:val="Table of Contents"/>
          <w:docPartUnique/>
        </w:docPartObj>
      </w:sdtPr>
      <w:sdtEndPr>
        <w:rPr>
          <w:b/>
          <w:bCs/>
          <w:sz w:val="30"/>
          <w:szCs w:val="30"/>
        </w:rPr>
      </w:sdtEndPr>
      <w:sdtContent>
        <w:p w14:paraId="4F989932" w14:textId="49FAF9D4" w:rsidR="00A62092" w:rsidRPr="00646676" w:rsidRDefault="00A62092">
          <w:pPr>
            <w:pStyle w:val="TOCHeading"/>
            <w:rPr>
              <w:rFonts w:ascii="Arial" w:hAnsi="Arial" w:cs="Arial"/>
              <w:b/>
              <w:bCs/>
              <w:color w:val="auto"/>
              <w:sz w:val="36"/>
              <w:szCs w:val="36"/>
            </w:rPr>
          </w:pPr>
          <w:r w:rsidRPr="00646676">
            <w:rPr>
              <w:rFonts w:ascii="Arial" w:hAnsi="Arial" w:cs="Arial"/>
              <w:b/>
              <w:bCs/>
              <w:color w:val="auto"/>
              <w:sz w:val="36"/>
              <w:szCs w:val="36"/>
            </w:rPr>
            <w:t>Contents</w:t>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r>
          <w:r w:rsidR="00000F14" w:rsidRPr="00646676">
            <w:rPr>
              <w:rFonts w:ascii="Arial" w:hAnsi="Arial" w:cs="Arial"/>
              <w:b/>
              <w:bCs/>
              <w:color w:val="auto"/>
              <w:sz w:val="36"/>
              <w:szCs w:val="36"/>
            </w:rPr>
            <w:tab/>
            <w:t>Page</w:t>
          </w:r>
        </w:p>
        <w:p w14:paraId="1B81A61F" w14:textId="77777777" w:rsidR="00A62092" w:rsidRPr="00646676" w:rsidRDefault="00A62092" w:rsidP="00A62092">
          <w:pPr>
            <w:rPr>
              <w:rFonts w:ascii="Arial" w:hAnsi="Arial" w:cs="Arial"/>
              <w:sz w:val="32"/>
              <w:szCs w:val="32"/>
              <w:lang w:eastAsia="en-GB"/>
            </w:rPr>
          </w:pPr>
        </w:p>
        <w:p w14:paraId="66BFA984" w14:textId="16AECEB2" w:rsidR="00A62092" w:rsidRPr="00646676" w:rsidRDefault="00A62092" w:rsidP="00A62092">
          <w:pPr>
            <w:rPr>
              <w:rFonts w:ascii="Arial" w:hAnsi="Arial" w:cs="Arial"/>
              <w:noProof/>
              <w:sz w:val="30"/>
              <w:szCs w:val="30"/>
            </w:rPr>
          </w:pPr>
          <w:r w:rsidRPr="00646676">
            <w:rPr>
              <w:rFonts w:ascii="Arial" w:hAnsi="Arial" w:cs="Arial"/>
              <w:sz w:val="30"/>
              <w:szCs w:val="30"/>
            </w:rPr>
            <w:fldChar w:fldCharType="begin"/>
          </w:r>
          <w:r w:rsidRPr="00646676">
            <w:rPr>
              <w:rFonts w:ascii="Arial" w:hAnsi="Arial" w:cs="Arial"/>
              <w:sz w:val="30"/>
              <w:szCs w:val="30"/>
            </w:rPr>
            <w:instrText xml:space="preserve"> TOC \o "1-3" \h \z \u </w:instrText>
          </w:r>
          <w:r w:rsidRPr="00646676">
            <w:rPr>
              <w:rFonts w:ascii="Arial" w:hAnsi="Arial" w:cs="Arial"/>
              <w:sz w:val="30"/>
              <w:szCs w:val="30"/>
            </w:rPr>
            <w:fldChar w:fldCharType="separate"/>
          </w:r>
          <w:r w:rsidRPr="00646676">
            <w:rPr>
              <w:rFonts w:ascii="Arial" w:hAnsi="Arial" w:cs="Arial"/>
              <w:noProof/>
              <w:sz w:val="30"/>
              <w:szCs w:val="30"/>
            </w:rPr>
            <w:t>Introduction</w:t>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00B07E61">
            <w:rPr>
              <w:rFonts w:ascii="Arial" w:hAnsi="Arial" w:cs="Arial"/>
              <w:noProof/>
              <w:sz w:val="30"/>
              <w:szCs w:val="30"/>
            </w:rPr>
            <w:tab/>
          </w:r>
          <w:r w:rsidRPr="00646676">
            <w:rPr>
              <w:rFonts w:ascii="Arial" w:hAnsi="Arial" w:cs="Arial"/>
              <w:noProof/>
              <w:sz w:val="30"/>
              <w:szCs w:val="30"/>
            </w:rPr>
            <w:tab/>
          </w:r>
          <w:r w:rsidR="00000F14" w:rsidRPr="00646676">
            <w:rPr>
              <w:rFonts w:ascii="Arial" w:hAnsi="Arial" w:cs="Arial"/>
              <w:noProof/>
              <w:sz w:val="30"/>
              <w:szCs w:val="30"/>
            </w:rPr>
            <w:t>3</w:t>
          </w:r>
        </w:p>
        <w:p w14:paraId="61D71254" w14:textId="33FD5402" w:rsidR="00A62092" w:rsidRPr="00646676" w:rsidRDefault="00A62092" w:rsidP="00A62092">
          <w:pPr>
            <w:rPr>
              <w:rFonts w:ascii="Arial" w:hAnsi="Arial" w:cs="Arial"/>
              <w:noProof/>
              <w:sz w:val="30"/>
              <w:szCs w:val="30"/>
            </w:rPr>
          </w:pPr>
          <w:r w:rsidRPr="00646676">
            <w:rPr>
              <w:rFonts w:ascii="Arial" w:hAnsi="Arial" w:cs="Arial"/>
              <w:noProof/>
              <w:sz w:val="30"/>
              <w:szCs w:val="30"/>
            </w:rPr>
            <w:t xml:space="preserve">Overview of </w:t>
          </w:r>
          <w:r w:rsidR="00646676" w:rsidRPr="00646676">
            <w:rPr>
              <w:rFonts w:ascii="Arial" w:hAnsi="Arial" w:cs="Arial"/>
              <w:noProof/>
              <w:sz w:val="30"/>
              <w:szCs w:val="30"/>
            </w:rPr>
            <w:t>Literature</w:t>
          </w:r>
          <w:r w:rsidRPr="00646676">
            <w:rPr>
              <w:rFonts w:ascii="Arial" w:hAnsi="Arial" w:cs="Arial"/>
              <w:noProof/>
              <w:sz w:val="30"/>
              <w:szCs w:val="30"/>
            </w:rPr>
            <w:t xml:space="preserve"> </w:t>
          </w:r>
          <w:r w:rsidR="00000F14" w:rsidRPr="00646676">
            <w:rPr>
              <w:rFonts w:ascii="Arial" w:hAnsi="Arial" w:cs="Arial"/>
              <w:noProof/>
              <w:sz w:val="30"/>
              <w:szCs w:val="30"/>
            </w:rPr>
            <w:tab/>
          </w:r>
          <w:r w:rsidR="00000F14" w:rsidRPr="00646676">
            <w:rPr>
              <w:rFonts w:ascii="Arial" w:hAnsi="Arial" w:cs="Arial"/>
              <w:noProof/>
              <w:sz w:val="30"/>
              <w:szCs w:val="30"/>
            </w:rPr>
            <w:tab/>
          </w:r>
          <w:r w:rsidR="00000F14" w:rsidRPr="00646676">
            <w:rPr>
              <w:rFonts w:ascii="Arial" w:hAnsi="Arial" w:cs="Arial"/>
              <w:noProof/>
              <w:sz w:val="30"/>
              <w:szCs w:val="30"/>
            </w:rPr>
            <w:tab/>
          </w:r>
          <w:r w:rsidR="00000F14" w:rsidRPr="00646676">
            <w:rPr>
              <w:rFonts w:ascii="Arial" w:hAnsi="Arial" w:cs="Arial"/>
              <w:noProof/>
              <w:sz w:val="30"/>
              <w:szCs w:val="30"/>
            </w:rPr>
            <w:tab/>
          </w:r>
          <w:r w:rsidR="00000F14" w:rsidRPr="00646676">
            <w:rPr>
              <w:rFonts w:ascii="Arial" w:hAnsi="Arial" w:cs="Arial"/>
              <w:noProof/>
              <w:sz w:val="30"/>
              <w:szCs w:val="30"/>
            </w:rPr>
            <w:tab/>
          </w:r>
          <w:r w:rsidR="00000F14" w:rsidRPr="00646676">
            <w:rPr>
              <w:rFonts w:ascii="Arial" w:hAnsi="Arial" w:cs="Arial"/>
              <w:noProof/>
              <w:sz w:val="30"/>
              <w:szCs w:val="30"/>
            </w:rPr>
            <w:tab/>
          </w:r>
          <w:r w:rsidR="00E02DA6" w:rsidRPr="00646676">
            <w:rPr>
              <w:rFonts w:ascii="Arial" w:hAnsi="Arial" w:cs="Arial"/>
              <w:noProof/>
              <w:sz w:val="30"/>
              <w:szCs w:val="30"/>
            </w:rPr>
            <w:t xml:space="preserve">        </w:t>
          </w:r>
          <w:r w:rsidR="00000F14" w:rsidRPr="00646676">
            <w:rPr>
              <w:rFonts w:ascii="Arial" w:hAnsi="Arial" w:cs="Arial"/>
              <w:noProof/>
              <w:sz w:val="30"/>
              <w:szCs w:val="30"/>
            </w:rPr>
            <w:tab/>
            <w:t>3-</w:t>
          </w:r>
          <w:r w:rsidR="00E02DA6" w:rsidRPr="00646676">
            <w:rPr>
              <w:rFonts w:ascii="Arial" w:hAnsi="Arial" w:cs="Arial"/>
              <w:noProof/>
              <w:sz w:val="30"/>
              <w:szCs w:val="30"/>
            </w:rPr>
            <w:t>6</w:t>
          </w:r>
        </w:p>
        <w:p w14:paraId="12E71781" w14:textId="211B03FA" w:rsidR="00A62092" w:rsidRPr="00646676" w:rsidRDefault="00A62092" w:rsidP="00A62092">
          <w:pPr>
            <w:rPr>
              <w:rFonts w:ascii="Arial" w:hAnsi="Arial" w:cs="Arial"/>
              <w:noProof/>
              <w:sz w:val="30"/>
              <w:szCs w:val="30"/>
            </w:rPr>
          </w:pPr>
          <w:r w:rsidRPr="00646676">
            <w:rPr>
              <w:rFonts w:ascii="Arial" w:hAnsi="Arial" w:cs="Arial"/>
              <w:noProof/>
              <w:sz w:val="30"/>
              <w:szCs w:val="30"/>
            </w:rPr>
            <w:t>Application to the hotel and hospitality sector</w:t>
          </w:r>
          <w:r w:rsidR="00B07E61">
            <w:rPr>
              <w:rFonts w:ascii="Arial" w:hAnsi="Arial" w:cs="Arial"/>
              <w:noProof/>
              <w:sz w:val="30"/>
              <w:szCs w:val="30"/>
            </w:rPr>
            <w:tab/>
          </w:r>
          <w:r w:rsidR="00000F14" w:rsidRPr="00646676">
            <w:rPr>
              <w:rFonts w:ascii="Arial" w:hAnsi="Arial" w:cs="Arial"/>
              <w:noProof/>
              <w:sz w:val="30"/>
              <w:szCs w:val="30"/>
            </w:rPr>
            <w:tab/>
          </w:r>
          <w:r w:rsidR="00000F14" w:rsidRPr="00646676">
            <w:rPr>
              <w:rFonts w:ascii="Arial" w:hAnsi="Arial" w:cs="Arial"/>
              <w:noProof/>
              <w:sz w:val="30"/>
              <w:szCs w:val="30"/>
            </w:rPr>
            <w:tab/>
          </w:r>
          <w:r w:rsidR="00E02DA6" w:rsidRPr="00646676">
            <w:rPr>
              <w:rFonts w:ascii="Arial" w:hAnsi="Arial" w:cs="Arial"/>
              <w:noProof/>
              <w:sz w:val="30"/>
              <w:szCs w:val="30"/>
            </w:rPr>
            <w:t>7-8</w:t>
          </w:r>
        </w:p>
        <w:p w14:paraId="467D746C" w14:textId="247451C8" w:rsidR="00A62092" w:rsidRPr="00646676" w:rsidRDefault="00A62092" w:rsidP="00A62092">
          <w:pPr>
            <w:rPr>
              <w:rFonts w:ascii="Arial" w:hAnsi="Arial" w:cs="Arial"/>
              <w:noProof/>
              <w:sz w:val="30"/>
              <w:szCs w:val="30"/>
            </w:rPr>
          </w:pPr>
          <w:r w:rsidRPr="00646676">
            <w:rPr>
              <w:rFonts w:ascii="Arial" w:hAnsi="Arial" w:cs="Arial"/>
              <w:noProof/>
              <w:sz w:val="30"/>
              <w:szCs w:val="30"/>
            </w:rPr>
            <w:t>Benefits of Adopting Sustainable Building Materials</w:t>
          </w:r>
          <w:r w:rsidR="00B07E61">
            <w:rPr>
              <w:rFonts w:ascii="Arial" w:hAnsi="Arial" w:cs="Arial"/>
              <w:noProof/>
              <w:sz w:val="30"/>
              <w:szCs w:val="30"/>
            </w:rPr>
            <w:tab/>
          </w:r>
          <w:r w:rsidR="00E02DA6" w:rsidRPr="00646676">
            <w:rPr>
              <w:rFonts w:ascii="Arial" w:hAnsi="Arial" w:cs="Arial"/>
              <w:noProof/>
              <w:sz w:val="30"/>
              <w:szCs w:val="30"/>
            </w:rPr>
            <w:t xml:space="preserve"> </w:t>
          </w:r>
          <w:r w:rsidR="00E02DA6" w:rsidRPr="00646676">
            <w:rPr>
              <w:rFonts w:ascii="Arial" w:hAnsi="Arial" w:cs="Arial"/>
              <w:noProof/>
              <w:sz w:val="30"/>
              <w:szCs w:val="30"/>
            </w:rPr>
            <w:tab/>
            <w:t>8-9</w:t>
          </w:r>
        </w:p>
        <w:p w14:paraId="55E834CA" w14:textId="1D7235D5" w:rsidR="00A62092" w:rsidRPr="00646676" w:rsidRDefault="00A62092" w:rsidP="00A62092">
          <w:pPr>
            <w:rPr>
              <w:rFonts w:ascii="Arial" w:hAnsi="Arial" w:cs="Arial"/>
              <w:noProof/>
              <w:sz w:val="30"/>
              <w:szCs w:val="30"/>
            </w:rPr>
          </w:pPr>
          <w:r w:rsidRPr="00646676">
            <w:rPr>
              <w:rFonts w:ascii="Arial" w:hAnsi="Arial" w:cs="Arial"/>
              <w:noProof/>
              <w:sz w:val="30"/>
              <w:szCs w:val="30"/>
            </w:rPr>
            <w:t xml:space="preserve">Policy and management in the future </w:t>
          </w:r>
          <w:r w:rsidR="00E02DA6" w:rsidRPr="00646676">
            <w:rPr>
              <w:rFonts w:ascii="Arial" w:hAnsi="Arial" w:cs="Arial"/>
              <w:noProof/>
              <w:sz w:val="30"/>
              <w:szCs w:val="30"/>
            </w:rPr>
            <w:tab/>
          </w:r>
          <w:r w:rsidR="00E02DA6" w:rsidRPr="00646676">
            <w:rPr>
              <w:rFonts w:ascii="Arial" w:hAnsi="Arial" w:cs="Arial"/>
              <w:noProof/>
              <w:sz w:val="30"/>
              <w:szCs w:val="30"/>
            </w:rPr>
            <w:tab/>
          </w:r>
          <w:r w:rsidR="00E02DA6" w:rsidRPr="00646676">
            <w:rPr>
              <w:rFonts w:ascii="Arial" w:hAnsi="Arial" w:cs="Arial"/>
              <w:noProof/>
              <w:sz w:val="30"/>
              <w:szCs w:val="30"/>
            </w:rPr>
            <w:tab/>
          </w:r>
          <w:r w:rsidR="00E02DA6" w:rsidRPr="00646676">
            <w:rPr>
              <w:rFonts w:ascii="Arial" w:hAnsi="Arial" w:cs="Arial"/>
              <w:noProof/>
              <w:sz w:val="30"/>
              <w:szCs w:val="30"/>
            </w:rPr>
            <w:tab/>
          </w:r>
          <w:r w:rsidR="00B07E61">
            <w:rPr>
              <w:rFonts w:ascii="Arial" w:hAnsi="Arial" w:cs="Arial"/>
              <w:noProof/>
              <w:sz w:val="30"/>
              <w:szCs w:val="30"/>
            </w:rPr>
            <w:tab/>
          </w:r>
          <w:r w:rsidR="00E02DA6" w:rsidRPr="00646676">
            <w:rPr>
              <w:rFonts w:ascii="Arial" w:hAnsi="Arial" w:cs="Arial"/>
              <w:noProof/>
              <w:sz w:val="30"/>
              <w:szCs w:val="30"/>
            </w:rPr>
            <w:t>9-10</w:t>
          </w:r>
        </w:p>
        <w:p w14:paraId="483E1641" w14:textId="14955863" w:rsidR="00A62092" w:rsidRPr="00646676" w:rsidRDefault="00A62092" w:rsidP="00A62092">
          <w:pPr>
            <w:rPr>
              <w:rFonts w:ascii="Arial" w:hAnsi="Arial" w:cs="Arial"/>
              <w:noProof/>
              <w:sz w:val="30"/>
              <w:szCs w:val="30"/>
            </w:rPr>
          </w:pPr>
          <w:r w:rsidRPr="00646676">
            <w:rPr>
              <w:rFonts w:ascii="Arial" w:hAnsi="Arial" w:cs="Arial"/>
              <w:noProof/>
              <w:sz w:val="30"/>
              <w:szCs w:val="30"/>
            </w:rPr>
            <w:t>Conclusion</w:t>
          </w:r>
          <w:r w:rsidR="00A455AD" w:rsidRPr="00646676">
            <w:rPr>
              <w:rFonts w:ascii="Arial" w:hAnsi="Arial" w:cs="Arial"/>
              <w:noProof/>
              <w:sz w:val="30"/>
              <w:szCs w:val="30"/>
            </w:rPr>
            <w:tab/>
          </w:r>
          <w:r w:rsidR="00A455AD" w:rsidRPr="00646676">
            <w:rPr>
              <w:rFonts w:ascii="Arial" w:hAnsi="Arial" w:cs="Arial"/>
              <w:noProof/>
              <w:sz w:val="30"/>
              <w:szCs w:val="30"/>
            </w:rPr>
            <w:tab/>
          </w:r>
          <w:r w:rsidR="00A455AD" w:rsidRPr="00646676">
            <w:rPr>
              <w:rFonts w:ascii="Arial" w:hAnsi="Arial" w:cs="Arial"/>
              <w:noProof/>
              <w:sz w:val="30"/>
              <w:szCs w:val="30"/>
            </w:rPr>
            <w:tab/>
          </w:r>
          <w:r w:rsidR="00A455AD" w:rsidRPr="00646676">
            <w:rPr>
              <w:rFonts w:ascii="Arial" w:hAnsi="Arial" w:cs="Arial"/>
              <w:noProof/>
              <w:sz w:val="30"/>
              <w:szCs w:val="30"/>
            </w:rPr>
            <w:tab/>
          </w:r>
          <w:r w:rsidR="00A455AD" w:rsidRPr="00646676">
            <w:rPr>
              <w:rFonts w:ascii="Arial" w:hAnsi="Arial" w:cs="Arial"/>
              <w:noProof/>
              <w:sz w:val="30"/>
              <w:szCs w:val="30"/>
            </w:rPr>
            <w:tab/>
          </w:r>
          <w:r w:rsidR="00A455AD" w:rsidRPr="00646676">
            <w:rPr>
              <w:rFonts w:ascii="Arial" w:hAnsi="Arial" w:cs="Arial"/>
              <w:noProof/>
              <w:sz w:val="30"/>
              <w:szCs w:val="30"/>
            </w:rPr>
            <w:tab/>
          </w:r>
          <w:r w:rsidR="00A455AD" w:rsidRPr="00646676">
            <w:rPr>
              <w:rFonts w:ascii="Arial" w:hAnsi="Arial" w:cs="Arial"/>
              <w:noProof/>
              <w:sz w:val="30"/>
              <w:szCs w:val="30"/>
            </w:rPr>
            <w:tab/>
          </w:r>
          <w:r w:rsidR="00A455AD" w:rsidRPr="00646676">
            <w:rPr>
              <w:rFonts w:ascii="Arial" w:hAnsi="Arial" w:cs="Arial"/>
              <w:noProof/>
              <w:sz w:val="30"/>
              <w:szCs w:val="30"/>
            </w:rPr>
            <w:tab/>
          </w:r>
          <w:r w:rsidR="00AB41C6" w:rsidRPr="00646676">
            <w:rPr>
              <w:rFonts w:ascii="Arial" w:hAnsi="Arial" w:cs="Arial"/>
              <w:noProof/>
              <w:sz w:val="30"/>
              <w:szCs w:val="30"/>
            </w:rPr>
            <w:t xml:space="preserve"> </w:t>
          </w:r>
          <w:r w:rsidR="00AB41C6" w:rsidRPr="00646676">
            <w:rPr>
              <w:rFonts w:ascii="Arial" w:hAnsi="Arial" w:cs="Arial"/>
              <w:noProof/>
              <w:sz w:val="30"/>
              <w:szCs w:val="30"/>
            </w:rPr>
            <w:tab/>
          </w:r>
          <w:r w:rsidR="00A455AD" w:rsidRPr="00646676">
            <w:rPr>
              <w:rFonts w:ascii="Arial" w:hAnsi="Arial" w:cs="Arial"/>
              <w:noProof/>
              <w:sz w:val="30"/>
              <w:szCs w:val="30"/>
            </w:rPr>
            <w:t>10</w:t>
          </w:r>
          <w:r w:rsidR="00A7445E">
            <w:rPr>
              <w:rFonts w:ascii="Arial" w:hAnsi="Arial" w:cs="Arial"/>
              <w:noProof/>
              <w:sz w:val="30"/>
              <w:szCs w:val="30"/>
            </w:rPr>
            <w:t>-11</w:t>
          </w:r>
        </w:p>
        <w:p w14:paraId="11BA74E8" w14:textId="1DC0BBD0" w:rsidR="00D12D8C" w:rsidRPr="00646676" w:rsidRDefault="00A455AD" w:rsidP="00A62092">
          <w:pPr>
            <w:rPr>
              <w:rFonts w:ascii="Arial" w:hAnsi="Arial" w:cs="Arial"/>
              <w:noProof/>
              <w:sz w:val="30"/>
              <w:szCs w:val="30"/>
            </w:rPr>
          </w:pPr>
          <w:r w:rsidRPr="00646676">
            <w:rPr>
              <w:rFonts w:ascii="Arial" w:hAnsi="Arial" w:cs="Arial"/>
              <w:noProof/>
              <w:sz w:val="30"/>
              <w:szCs w:val="30"/>
            </w:rPr>
            <w:t xml:space="preserve">Recommendation </w:t>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r>
          <w:r w:rsidRPr="00646676">
            <w:rPr>
              <w:rFonts w:ascii="Arial" w:hAnsi="Arial" w:cs="Arial"/>
              <w:noProof/>
              <w:sz w:val="30"/>
              <w:szCs w:val="30"/>
            </w:rPr>
            <w:tab/>
            <w:t>11</w:t>
          </w:r>
        </w:p>
        <w:p w14:paraId="2C39E5A9" w14:textId="2B8AC54C" w:rsidR="00A62092" w:rsidRPr="00E02DA6" w:rsidRDefault="00A62092" w:rsidP="00A62092">
          <w:pPr>
            <w:rPr>
              <w:rFonts w:ascii="Arial" w:hAnsi="Arial" w:cs="Arial"/>
              <w:sz w:val="30"/>
              <w:szCs w:val="30"/>
            </w:rPr>
          </w:pPr>
          <w:r w:rsidRPr="00646676">
            <w:rPr>
              <w:rFonts w:ascii="Arial" w:hAnsi="Arial" w:cs="Arial"/>
              <w:noProof/>
              <w:sz w:val="30"/>
              <w:szCs w:val="30"/>
            </w:rPr>
            <w:t>Reference List</w:t>
          </w:r>
          <w:r w:rsidRPr="00646676">
            <w:rPr>
              <w:rFonts w:ascii="Arial" w:hAnsi="Arial" w:cs="Arial"/>
              <w:sz w:val="30"/>
              <w:szCs w:val="30"/>
            </w:rPr>
            <w:fldChar w:fldCharType="end"/>
          </w:r>
          <w:r w:rsidR="00A455AD" w:rsidRPr="00646676">
            <w:rPr>
              <w:rFonts w:ascii="Arial" w:hAnsi="Arial" w:cs="Arial"/>
              <w:sz w:val="30"/>
              <w:szCs w:val="30"/>
            </w:rPr>
            <w:tab/>
          </w:r>
          <w:r w:rsidR="00A455AD" w:rsidRPr="00646676">
            <w:rPr>
              <w:rFonts w:ascii="Arial" w:hAnsi="Arial" w:cs="Arial"/>
              <w:sz w:val="30"/>
              <w:szCs w:val="30"/>
            </w:rPr>
            <w:tab/>
          </w:r>
          <w:r w:rsidR="00A455AD" w:rsidRPr="00646676">
            <w:rPr>
              <w:rFonts w:ascii="Arial" w:hAnsi="Arial" w:cs="Arial"/>
              <w:sz w:val="30"/>
              <w:szCs w:val="30"/>
            </w:rPr>
            <w:tab/>
          </w:r>
          <w:r w:rsidR="00A455AD" w:rsidRPr="00646676">
            <w:rPr>
              <w:rFonts w:ascii="Arial" w:hAnsi="Arial" w:cs="Arial"/>
              <w:sz w:val="30"/>
              <w:szCs w:val="30"/>
            </w:rPr>
            <w:tab/>
          </w:r>
          <w:r w:rsidR="00A455AD" w:rsidRPr="00646676">
            <w:rPr>
              <w:rFonts w:ascii="Arial" w:hAnsi="Arial" w:cs="Arial"/>
              <w:sz w:val="30"/>
              <w:szCs w:val="30"/>
            </w:rPr>
            <w:tab/>
          </w:r>
          <w:r w:rsidR="00A455AD" w:rsidRPr="00646676">
            <w:rPr>
              <w:rFonts w:ascii="Arial" w:hAnsi="Arial" w:cs="Arial"/>
              <w:sz w:val="30"/>
              <w:szCs w:val="30"/>
            </w:rPr>
            <w:tab/>
          </w:r>
          <w:r w:rsidR="00A455AD" w:rsidRPr="00646676">
            <w:rPr>
              <w:rFonts w:ascii="Arial" w:hAnsi="Arial" w:cs="Arial"/>
              <w:sz w:val="30"/>
              <w:szCs w:val="30"/>
            </w:rPr>
            <w:tab/>
          </w:r>
          <w:r w:rsidR="00A455AD" w:rsidRPr="00646676">
            <w:rPr>
              <w:rFonts w:ascii="Arial" w:hAnsi="Arial" w:cs="Arial"/>
              <w:sz w:val="30"/>
              <w:szCs w:val="30"/>
            </w:rPr>
            <w:tab/>
          </w:r>
          <w:r w:rsidR="00A455AD" w:rsidRPr="00646676">
            <w:rPr>
              <w:rFonts w:ascii="Arial" w:hAnsi="Arial" w:cs="Arial"/>
              <w:sz w:val="30"/>
              <w:szCs w:val="30"/>
            </w:rPr>
            <w:tab/>
            <w:t>12-17</w:t>
          </w:r>
        </w:p>
      </w:sdtContent>
    </w:sdt>
    <w:p w14:paraId="2A761DBD" w14:textId="77777777" w:rsidR="003A352D" w:rsidRPr="003A352D" w:rsidRDefault="003A352D" w:rsidP="00EF5E26">
      <w:pPr>
        <w:spacing w:line="360" w:lineRule="auto"/>
        <w:jc w:val="both"/>
        <w:rPr>
          <w:rFonts w:ascii="Arial" w:hAnsi="Arial" w:cs="Arial"/>
        </w:rPr>
      </w:pPr>
    </w:p>
    <w:p w14:paraId="3FF9E13F" w14:textId="77777777" w:rsidR="003A352D" w:rsidRPr="003A352D" w:rsidRDefault="003A352D" w:rsidP="00EF5E26">
      <w:pPr>
        <w:spacing w:line="360" w:lineRule="auto"/>
        <w:jc w:val="both"/>
        <w:rPr>
          <w:rFonts w:ascii="Arial" w:hAnsi="Arial" w:cs="Arial"/>
        </w:rPr>
      </w:pPr>
    </w:p>
    <w:p w14:paraId="546A14D0" w14:textId="77777777" w:rsidR="003A352D" w:rsidRPr="003A352D" w:rsidRDefault="003A352D" w:rsidP="00EF5E26">
      <w:pPr>
        <w:spacing w:line="360" w:lineRule="auto"/>
        <w:jc w:val="both"/>
        <w:rPr>
          <w:rFonts w:ascii="Arial" w:hAnsi="Arial" w:cs="Arial"/>
        </w:rPr>
      </w:pPr>
    </w:p>
    <w:p w14:paraId="09302BB6" w14:textId="77777777" w:rsidR="003A352D" w:rsidRPr="003A352D" w:rsidRDefault="003A352D" w:rsidP="00EF5E26">
      <w:pPr>
        <w:spacing w:line="360" w:lineRule="auto"/>
        <w:jc w:val="both"/>
        <w:rPr>
          <w:rFonts w:ascii="Arial" w:hAnsi="Arial" w:cs="Arial"/>
        </w:rPr>
      </w:pPr>
    </w:p>
    <w:p w14:paraId="439D0BFA" w14:textId="77777777" w:rsidR="003A352D" w:rsidRDefault="003A352D" w:rsidP="00EF5E26">
      <w:pPr>
        <w:spacing w:line="360" w:lineRule="auto"/>
        <w:jc w:val="both"/>
        <w:rPr>
          <w:rFonts w:ascii="Arial" w:hAnsi="Arial" w:cs="Arial"/>
        </w:rPr>
      </w:pPr>
    </w:p>
    <w:p w14:paraId="23721974" w14:textId="77777777" w:rsidR="003A352D" w:rsidRDefault="003A352D" w:rsidP="00EF5E26">
      <w:pPr>
        <w:spacing w:line="360" w:lineRule="auto"/>
        <w:jc w:val="both"/>
        <w:rPr>
          <w:rFonts w:ascii="Arial" w:hAnsi="Arial" w:cs="Arial"/>
        </w:rPr>
      </w:pPr>
    </w:p>
    <w:p w14:paraId="67FC8866" w14:textId="77777777" w:rsidR="00646676" w:rsidRDefault="00646676" w:rsidP="00EF5E26">
      <w:pPr>
        <w:spacing w:line="360" w:lineRule="auto"/>
        <w:jc w:val="both"/>
        <w:rPr>
          <w:rFonts w:ascii="Arial" w:hAnsi="Arial" w:cs="Arial"/>
        </w:rPr>
      </w:pPr>
    </w:p>
    <w:p w14:paraId="2F6741C3" w14:textId="77777777" w:rsidR="00646676" w:rsidRDefault="00646676" w:rsidP="00EF5E26">
      <w:pPr>
        <w:spacing w:line="360" w:lineRule="auto"/>
        <w:jc w:val="both"/>
        <w:rPr>
          <w:rFonts w:ascii="Arial" w:hAnsi="Arial" w:cs="Arial"/>
        </w:rPr>
      </w:pPr>
    </w:p>
    <w:p w14:paraId="26C65EF1" w14:textId="77777777" w:rsidR="00646676" w:rsidRDefault="00646676" w:rsidP="00EF5E26">
      <w:pPr>
        <w:spacing w:line="360" w:lineRule="auto"/>
        <w:jc w:val="both"/>
        <w:rPr>
          <w:rFonts w:ascii="Arial" w:hAnsi="Arial" w:cs="Arial"/>
        </w:rPr>
      </w:pPr>
    </w:p>
    <w:p w14:paraId="28D82BEB" w14:textId="77777777" w:rsidR="003A352D" w:rsidRPr="003A352D" w:rsidRDefault="003A352D" w:rsidP="00EF5E26">
      <w:pPr>
        <w:spacing w:line="360" w:lineRule="auto"/>
        <w:jc w:val="both"/>
        <w:rPr>
          <w:rFonts w:ascii="Arial" w:hAnsi="Arial" w:cs="Arial"/>
        </w:rPr>
      </w:pPr>
    </w:p>
    <w:p w14:paraId="302FDE46" w14:textId="77777777" w:rsidR="003A352D" w:rsidRDefault="003A352D" w:rsidP="00EF5E26">
      <w:pPr>
        <w:spacing w:line="360" w:lineRule="auto"/>
        <w:jc w:val="both"/>
        <w:rPr>
          <w:rFonts w:ascii="Arial" w:hAnsi="Arial" w:cs="Arial"/>
        </w:rPr>
      </w:pPr>
    </w:p>
    <w:p w14:paraId="1C0C63DC" w14:textId="77777777" w:rsidR="00BA075B" w:rsidRDefault="00BA075B" w:rsidP="00EF5E26">
      <w:pPr>
        <w:spacing w:line="360" w:lineRule="auto"/>
        <w:jc w:val="both"/>
        <w:rPr>
          <w:rFonts w:ascii="Arial" w:hAnsi="Arial" w:cs="Arial"/>
        </w:rPr>
      </w:pPr>
    </w:p>
    <w:p w14:paraId="7C44056B" w14:textId="77777777" w:rsidR="003947F5" w:rsidRDefault="003947F5" w:rsidP="00EF5E26">
      <w:pPr>
        <w:spacing w:line="360" w:lineRule="auto"/>
        <w:jc w:val="both"/>
        <w:rPr>
          <w:rFonts w:ascii="Arial" w:hAnsi="Arial" w:cs="Arial"/>
        </w:rPr>
      </w:pPr>
    </w:p>
    <w:p w14:paraId="49B44982" w14:textId="77777777" w:rsidR="003947F5" w:rsidRDefault="003947F5" w:rsidP="00EF5E26">
      <w:pPr>
        <w:spacing w:line="360" w:lineRule="auto"/>
        <w:jc w:val="both"/>
        <w:rPr>
          <w:rFonts w:ascii="Arial" w:hAnsi="Arial" w:cs="Arial"/>
        </w:rPr>
      </w:pPr>
    </w:p>
    <w:p w14:paraId="336E1DDF" w14:textId="77777777" w:rsidR="003947F5" w:rsidRDefault="003947F5" w:rsidP="00EF5E26">
      <w:pPr>
        <w:spacing w:line="360" w:lineRule="auto"/>
        <w:jc w:val="both"/>
        <w:rPr>
          <w:rFonts w:ascii="Arial" w:hAnsi="Arial" w:cs="Arial"/>
        </w:rPr>
      </w:pPr>
    </w:p>
    <w:p w14:paraId="2945521E" w14:textId="77777777" w:rsidR="003947F5" w:rsidRDefault="003947F5" w:rsidP="00EF5E26">
      <w:pPr>
        <w:spacing w:line="360" w:lineRule="auto"/>
        <w:jc w:val="both"/>
        <w:rPr>
          <w:rFonts w:ascii="Arial" w:hAnsi="Arial" w:cs="Arial"/>
        </w:rPr>
      </w:pPr>
    </w:p>
    <w:p w14:paraId="19B1F2F6" w14:textId="72EA8F5A" w:rsidR="003A352D" w:rsidRPr="003A352D" w:rsidRDefault="003A352D" w:rsidP="00EF5E26">
      <w:pPr>
        <w:spacing w:line="360" w:lineRule="auto"/>
        <w:jc w:val="both"/>
        <w:rPr>
          <w:rFonts w:ascii="Arial" w:hAnsi="Arial" w:cs="Arial"/>
        </w:rPr>
      </w:pPr>
      <w:r w:rsidRPr="003A352D">
        <w:rPr>
          <w:rFonts w:ascii="Arial" w:hAnsi="Arial" w:cs="Arial"/>
          <w:b/>
          <w:bCs/>
        </w:rPr>
        <w:lastRenderedPageBreak/>
        <w:t>Introduction</w:t>
      </w:r>
    </w:p>
    <w:p w14:paraId="1CC53422" w14:textId="36FE3B1E" w:rsidR="003A352D" w:rsidRPr="003A352D" w:rsidRDefault="00F27C36" w:rsidP="00EF5E26">
      <w:pPr>
        <w:spacing w:line="360" w:lineRule="auto"/>
        <w:jc w:val="both"/>
        <w:rPr>
          <w:rFonts w:ascii="Arial" w:hAnsi="Arial" w:cs="Arial"/>
        </w:rPr>
      </w:pPr>
      <w:r w:rsidRPr="00F27C36">
        <w:rPr>
          <w:rFonts w:ascii="Arial" w:hAnsi="Arial" w:cs="Arial"/>
        </w:rPr>
        <w:t xml:space="preserve">The main aim of this study is to </w:t>
      </w:r>
      <w:r w:rsidR="001A5916" w:rsidRPr="001A5916">
        <w:rPr>
          <w:rFonts w:ascii="Arial" w:hAnsi="Arial" w:cs="Arial"/>
        </w:rPr>
        <w:t>provide a concise overview of the hospitality business within the framework of current challenges and concerns.</w:t>
      </w:r>
      <w:r w:rsidR="001A5916">
        <w:rPr>
          <w:rFonts w:ascii="Arial" w:hAnsi="Arial" w:cs="Arial"/>
        </w:rPr>
        <w:t xml:space="preserve"> </w:t>
      </w:r>
      <w:r w:rsidR="003A352D" w:rsidRPr="003A352D">
        <w:rPr>
          <w:rFonts w:ascii="Arial" w:hAnsi="Arial" w:cs="Arial"/>
        </w:rPr>
        <w:t>This research will begin by investigating the prevailing condition of sustainability in the construction sector, with a particular focus on its significance and importance within the hotel and hospitality industry. Furthermore,</w:t>
      </w:r>
      <w:r w:rsidR="00417DBD">
        <w:rPr>
          <w:rFonts w:ascii="Arial" w:hAnsi="Arial" w:cs="Arial"/>
        </w:rPr>
        <w:t xml:space="preserve"> I will</w:t>
      </w:r>
      <w:r w:rsidR="00BB1C78" w:rsidRPr="00BB1C78">
        <w:rPr>
          <w:rFonts w:ascii="Arial" w:hAnsi="Arial" w:cs="Arial"/>
        </w:rPr>
        <w:t xml:space="preserve"> provide the pertinent background details. </w:t>
      </w:r>
      <w:r w:rsidR="003A352D" w:rsidRPr="003A352D">
        <w:rPr>
          <w:rFonts w:ascii="Arial" w:hAnsi="Arial" w:cs="Arial"/>
        </w:rPr>
        <w:t xml:space="preserve">on the sector and conduct a comparative analysis </w:t>
      </w:r>
      <w:r w:rsidR="00417DBD">
        <w:rPr>
          <w:rFonts w:ascii="Arial" w:hAnsi="Arial" w:cs="Arial"/>
        </w:rPr>
        <w:t>of the</w:t>
      </w:r>
      <w:r w:rsidR="003A352D" w:rsidRPr="003A352D">
        <w:rPr>
          <w:rFonts w:ascii="Arial" w:hAnsi="Arial" w:cs="Arial"/>
        </w:rPr>
        <w:t xml:space="preserve"> hotel industry's present efforts in supporting this aspect of sustainability.</w:t>
      </w:r>
    </w:p>
    <w:p w14:paraId="32B05B16" w14:textId="047E6817" w:rsidR="003A352D" w:rsidRDefault="000D437E" w:rsidP="00EF5E26">
      <w:pPr>
        <w:spacing w:line="360" w:lineRule="auto"/>
        <w:jc w:val="both"/>
        <w:rPr>
          <w:rFonts w:ascii="Arial" w:hAnsi="Arial" w:cs="Arial"/>
        </w:rPr>
      </w:pPr>
      <w:r w:rsidRPr="000D437E">
        <w:rPr>
          <w:rFonts w:ascii="Arial" w:hAnsi="Arial" w:cs="Arial"/>
        </w:rPr>
        <w:t>The paper</w:t>
      </w:r>
      <w:r w:rsidR="00BA075B">
        <w:rPr>
          <w:rFonts w:ascii="Arial" w:hAnsi="Arial" w:cs="Arial"/>
        </w:rPr>
        <w:t xml:space="preserve"> will</w:t>
      </w:r>
      <w:r w:rsidRPr="000D437E">
        <w:rPr>
          <w:rFonts w:ascii="Arial" w:hAnsi="Arial" w:cs="Arial"/>
        </w:rPr>
        <w:t xml:space="preserve"> undertake </w:t>
      </w:r>
      <w:r w:rsidR="00442142">
        <w:rPr>
          <w:rFonts w:ascii="Arial" w:hAnsi="Arial" w:cs="Arial"/>
        </w:rPr>
        <w:t>a PESTEL</w:t>
      </w:r>
      <w:r w:rsidRPr="000D437E">
        <w:rPr>
          <w:rFonts w:ascii="Arial" w:hAnsi="Arial" w:cs="Arial"/>
        </w:rPr>
        <w:t xml:space="preserve"> analysis that </w:t>
      </w:r>
      <w:r w:rsidR="00442142">
        <w:rPr>
          <w:rFonts w:ascii="Arial" w:hAnsi="Arial" w:cs="Arial"/>
        </w:rPr>
        <w:t>influences</w:t>
      </w:r>
      <w:r w:rsidRPr="000D437E">
        <w:rPr>
          <w:rFonts w:ascii="Arial" w:hAnsi="Arial" w:cs="Arial"/>
        </w:rPr>
        <w:t xml:space="preserve"> the incorporation of sustainable construction materials within this particular industry, using the PESTLE framework. In order to assist the industry in becoming more sustainable, this research aims to identify opportunities and issues in the complicated external environment. The study's capacity to inform hoteliers, lawmakers, and stakeholders </w:t>
      </w:r>
      <w:r w:rsidR="000E05C8">
        <w:rPr>
          <w:rFonts w:ascii="Arial" w:hAnsi="Arial" w:cs="Arial"/>
        </w:rPr>
        <w:t>about</w:t>
      </w:r>
      <w:r w:rsidRPr="000D437E">
        <w:rPr>
          <w:rFonts w:ascii="Arial" w:hAnsi="Arial" w:cs="Arial"/>
        </w:rPr>
        <w:t xml:space="preserve"> sustainable building materials facilitates the advancement of environmental preservation and conscientious growth within the hotel and hospitality industry.</w:t>
      </w:r>
    </w:p>
    <w:p w14:paraId="277B185A" w14:textId="522F02D5" w:rsidR="00627D47" w:rsidRDefault="00627D47" w:rsidP="00EF5E26">
      <w:pPr>
        <w:spacing w:line="360" w:lineRule="auto"/>
        <w:jc w:val="both"/>
        <w:rPr>
          <w:rFonts w:ascii="Arial" w:hAnsi="Arial" w:cs="Arial"/>
        </w:rPr>
      </w:pPr>
      <w:r w:rsidRPr="00627D47">
        <w:rPr>
          <w:rFonts w:ascii="Arial" w:hAnsi="Arial" w:cs="Arial"/>
        </w:rPr>
        <w:t xml:space="preserve">The research being conducted will examine exemplary </w:t>
      </w:r>
      <w:r>
        <w:rPr>
          <w:rFonts w:ascii="Arial" w:hAnsi="Arial" w:cs="Arial"/>
        </w:rPr>
        <w:t>practices</w:t>
      </w:r>
      <w:r w:rsidRPr="00627D47">
        <w:rPr>
          <w:rFonts w:ascii="Arial" w:hAnsi="Arial" w:cs="Arial"/>
        </w:rPr>
        <w:t xml:space="preserve"> shown by hoteliers and thereafter provide suggestions for potential implementation by </w:t>
      </w:r>
      <w:r w:rsidR="00CB4E5D">
        <w:rPr>
          <w:rFonts w:ascii="Arial" w:hAnsi="Arial" w:cs="Arial"/>
        </w:rPr>
        <w:t>the industry</w:t>
      </w:r>
      <w:r w:rsidRPr="00627D47">
        <w:rPr>
          <w:rFonts w:ascii="Arial" w:hAnsi="Arial" w:cs="Arial"/>
        </w:rPr>
        <w:t xml:space="preserve">. </w:t>
      </w:r>
    </w:p>
    <w:p w14:paraId="2467345C" w14:textId="77777777" w:rsidR="00627D47" w:rsidRDefault="00627D47" w:rsidP="00EF5E26">
      <w:pPr>
        <w:spacing w:line="360" w:lineRule="auto"/>
        <w:jc w:val="both"/>
        <w:rPr>
          <w:rFonts w:ascii="Arial" w:hAnsi="Arial" w:cs="Arial"/>
        </w:rPr>
      </w:pPr>
    </w:p>
    <w:p w14:paraId="3CBE6D35" w14:textId="38620BB0" w:rsidR="003A352D" w:rsidRPr="003A352D" w:rsidRDefault="003A352D" w:rsidP="00EF5E26">
      <w:pPr>
        <w:spacing w:line="360" w:lineRule="auto"/>
        <w:jc w:val="both"/>
        <w:rPr>
          <w:rFonts w:ascii="Arial" w:hAnsi="Arial" w:cs="Arial"/>
          <w:b/>
          <w:bCs/>
        </w:rPr>
      </w:pPr>
      <w:r w:rsidRPr="003A352D">
        <w:rPr>
          <w:rFonts w:ascii="Arial" w:hAnsi="Arial" w:cs="Arial"/>
          <w:b/>
          <w:bCs/>
        </w:rPr>
        <w:t>Overview of literature</w:t>
      </w:r>
      <w:r>
        <w:rPr>
          <w:rFonts w:ascii="Arial" w:hAnsi="Arial" w:cs="Arial"/>
          <w:b/>
          <w:bCs/>
        </w:rPr>
        <w:t xml:space="preserve"> </w:t>
      </w:r>
    </w:p>
    <w:p w14:paraId="58EE38C3" w14:textId="5B7B28D9" w:rsidR="00650E23" w:rsidRDefault="00650E23" w:rsidP="00EF5E26">
      <w:pPr>
        <w:spacing w:line="360" w:lineRule="auto"/>
        <w:jc w:val="both"/>
        <w:rPr>
          <w:rFonts w:ascii="Arial" w:hAnsi="Arial" w:cs="Arial"/>
          <w:color w:val="000000"/>
        </w:rPr>
      </w:pPr>
      <w:r w:rsidRPr="00650E23">
        <w:rPr>
          <w:rFonts w:ascii="Arial" w:hAnsi="Arial" w:cs="Arial"/>
          <w:color w:val="000000"/>
        </w:rPr>
        <w:t xml:space="preserve">In the current global landscape, the hotel business is confronted with a range of modern challenges pertaining to environmental concerns and sustainability matters. According to </w:t>
      </w:r>
      <w:r w:rsidR="00490694" w:rsidRPr="00DC097B">
        <w:rPr>
          <w:rFonts w:ascii="Arial" w:hAnsi="Arial" w:cs="Arial"/>
        </w:rPr>
        <w:t>Cooper &amp; Hall (</w:t>
      </w:r>
      <w:r w:rsidRPr="00DC097B">
        <w:rPr>
          <w:rFonts w:ascii="Arial" w:hAnsi="Arial" w:cs="Arial"/>
        </w:rPr>
        <w:t>201</w:t>
      </w:r>
      <w:r w:rsidR="00490694" w:rsidRPr="00DC097B">
        <w:rPr>
          <w:rFonts w:ascii="Arial" w:hAnsi="Arial" w:cs="Arial"/>
        </w:rPr>
        <w:t>2</w:t>
      </w:r>
      <w:r w:rsidRPr="00DC097B">
        <w:rPr>
          <w:rFonts w:ascii="Arial" w:hAnsi="Arial" w:cs="Arial"/>
        </w:rPr>
        <w:t>)</w:t>
      </w:r>
      <w:r w:rsidR="00490694" w:rsidRPr="00DC097B">
        <w:rPr>
          <w:rFonts w:ascii="Arial" w:hAnsi="Arial" w:cs="Arial"/>
        </w:rPr>
        <w:t>,</w:t>
      </w:r>
      <w:r w:rsidRPr="00DC097B">
        <w:rPr>
          <w:rFonts w:ascii="Arial" w:hAnsi="Arial" w:cs="Arial"/>
        </w:rPr>
        <w:t xml:space="preserve"> </w:t>
      </w:r>
      <w:r w:rsidR="00490694" w:rsidRPr="00DC097B">
        <w:rPr>
          <w:rFonts w:ascii="Arial" w:hAnsi="Arial" w:cs="Arial"/>
        </w:rPr>
        <w:t>a</w:t>
      </w:r>
      <w:r w:rsidR="00490694">
        <w:rPr>
          <w:rFonts w:ascii="Arial" w:hAnsi="Arial" w:cs="Arial"/>
          <w:color w:val="000000"/>
        </w:rPr>
        <w:t xml:space="preserve"> </w:t>
      </w:r>
      <w:r w:rsidR="00490694" w:rsidRPr="00490694">
        <w:rPr>
          <w:rFonts w:ascii="Arial" w:hAnsi="Arial" w:cs="Arial"/>
          <w:color w:val="000000"/>
        </w:rPr>
        <w:t>contemporary issue</w:t>
      </w:r>
      <w:r w:rsidRPr="00650E23">
        <w:rPr>
          <w:rFonts w:ascii="Arial" w:hAnsi="Arial" w:cs="Arial"/>
          <w:color w:val="000000"/>
        </w:rPr>
        <w:t xml:space="preserve"> refers to a topic that is relevant to a certain subject and has the potential to influence business </w:t>
      </w:r>
      <w:r w:rsidR="00490694">
        <w:rPr>
          <w:rFonts w:ascii="Arial" w:hAnsi="Arial" w:cs="Arial"/>
          <w:color w:val="000000"/>
        </w:rPr>
        <w:t>practices</w:t>
      </w:r>
      <w:r w:rsidRPr="00650E23">
        <w:rPr>
          <w:rFonts w:ascii="Arial" w:hAnsi="Arial" w:cs="Arial"/>
          <w:color w:val="000000"/>
        </w:rPr>
        <w:t xml:space="preserve"> and performance</w:t>
      </w:r>
      <w:r w:rsidR="00490694">
        <w:rPr>
          <w:rFonts w:ascii="Arial" w:hAnsi="Arial" w:cs="Arial"/>
          <w:color w:val="000000"/>
        </w:rPr>
        <w:t xml:space="preserve"> and how the experience is delivered. </w:t>
      </w:r>
    </w:p>
    <w:p w14:paraId="26B2D867" w14:textId="13A036E0" w:rsidR="000D437E" w:rsidRPr="00650E23" w:rsidRDefault="000D437E" w:rsidP="00EF5E26">
      <w:pPr>
        <w:spacing w:line="360" w:lineRule="auto"/>
        <w:jc w:val="both"/>
        <w:rPr>
          <w:rFonts w:ascii="Arial" w:hAnsi="Arial" w:cs="Arial"/>
        </w:rPr>
      </w:pPr>
    </w:p>
    <w:p w14:paraId="0A8B6FCC" w14:textId="271C2E69" w:rsidR="0004059A" w:rsidRDefault="0004059A" w:rsidP="00EF5E26">
      <w:pPr>
        <w:spacing w:line="360" w:lineRule="auto"/>
        <w:jc w:val="both"/>
        <w:rPr>
          <w:rFonts w:ascii="Arial" w:hAnsi="Arial" w:cs="Arial"/>
        </w:rPr>
      </w:pPr>
      <w:r w:rsidRPr="0004059A">
        <w:rPr>
          <w:rFonts w:ascii="Arial" w:hAnsi="Arial" w:cs="Arial"/>
        </w:rPr>
        <w:t xml:space="preserve">Sustainability within the hotel and hospitality business is the </w:t>
      </w:r>
      <w:r w:rsidR="00E83670">
        <w:rPr>
          <w:rFonts w:ascii="Arial" w:hAnsi="Arial" w:cs="Arial"/>
        </w:rPr>
        <w:t>practice</w:t>
      </w:r>
      <w:r w:rsidRPr="0004059A">
        <w:rPr>
          <w:rFonts w:ascii="Arial" w:hAnsi="Arial" w:cs="Arial"/>
        </w:rPr>
        <w:t xml:space="preserve"> of conducting operations in a manner that aligns with ethical, sustainable, and economic principles. The hotel strategically employs energy-saving </w:t>
      </w:r>
      <w:r w:rsidR="00E83670">
        <w:rPr>
          <w:rFonts w:ascii="Arial" w:hAnsi="Arial" w:cs="Arial"/>
        </w:rPr>
        <w:t>practices</w:t>
      </w:r>
      <w:r w:rsidRPr="0004059A">
        <w:rPr>
          <w:rFonts w:ascii="Arial" w:hAnsi="Arial" w:cs="Arial"/>
        </w:rPr>
        <w:t>, waste reduction measures, and ethical sourcing initiatives as a means to appeal to environmentally concerned guests while simultaneously fostering positive impacts on the environment, society, and the hotel's financial performance</w:t>
      </w:r>
      <w:r w:rsidR="00D203AE">
        <w:rPr>
          <w:rFonts w:ascii="Arial" w:hAnsi="Arial" w:cs="Arial"/>
        </w:rPr>
        <w:t xml:space="preserve"> (</w:t>
      </w:r>
      <w:r w:rsidR="00D203AE" w:rsidRPr="00D203AE">
        <w:rPr>
          <w:rFonts w:ascii="Arial" w:hAnsi="Arial" w:cs="Arial"/>
        </w:rPr>
        <w:t>Cegarra-Navarro</w:t>
      </w:r>
      <w:r w:rsidR="00CB075F">
        <w:rPr>
          <w:rFonts w:ascii="Arial" w:hAnsi="Arial" w:cs="Arial"/>
        </w:rPr>
        <w:t xml:space="preserve"> et </w:t>
      </w:r>
      <w:r w:rsidR="00465EBD">
        <w:rPr>
          <w:rFonts w:ascii="Arial" w:hAnsi="Arial" w:cs="Arial"/>
        </w:rPr>
        <w:t>al</w:t>
      </w:r>
      <w:r w:rsidR="00CB075F">
        <w:rPr>
          <w:rFonts w:ascii="Arial" w:hAnsi="Arial" w:cs="Arial"/>
        </w:rPr>
        <w:t xml:space="preserve">, 2019). </w:t>
      </w:r>
    </w:p>
    <w:p w14:paraId="716C4E4E" w14:textId="77777777" w:rsidR="0004059A" w:rsidRDefault="0004059A" w:rsidP="00EF5E26">
      <w:pPr>
        <w:spacing w:line="360" w:lineRule="auto"/>
        <w:jc w:val="both"/>
        <w:rPr>
          <w:rFonts w:ascii="Arial" w:hAnsi="Arial" w:cs="Arial"/>
        </w:rPr>
      </w:pPr>
    </w:p>
    <w:p w14:paraId="4265DBFA" w14:textId="77777777" w:rsidR="00A378CB" w:rsidRDefault="00A378CB" w:rsidP="00EF5E26">
      <w:pPr>
        <w:spacing w:line="360" w:lineRule="auto"/>
        <w:jc w:val="both"/>
        <w:rPr>
          <w:rFonts w:ascii="Arial" w:hAnsi="Arial" w:cs="Arial"/>
        </w:rPr>
      </w:pPr>
    </w:p>
    <w:p w14:paraId="2D45CFF5" w14:textId="77777777" w:rsidR="00A378CB" w:rsidRDefault="006C0FB2" w:rsidP="00EF5E26">
      <w:pPr>
        <w:spacing w:line="360" w:lineRule="auto"/>
        <w:jc w:val="both"/>
        <w:rPr>
          <w:rFonts w:ascii="Arial" w:hAnsi="Arial" w:cs="Arial"/>
          <w:color w:val="000000"/>
        </w:rPr>
      </w:pPr>
      <w:r w:rsidRPr="006C0FB2">
        <w:rPr>
          <w:rFonts w:ascii="Arial" w:hAnsi="Arial" w:cs="Arial"/>
          <w:color w:val="000000"/>
        </w:rPr>
        <w:lastRenderedPageBreak/>
        <w:t xml:space="preserve">The hotel and hospitality sector has significant importance in the global economy since it provides </w:t>
      </w:r>
      <w:r>
        <w:rPr>
          <w:rFonts w:ascii="Arial" w:hAnsi="Arial" w:cs="Arial"/>
          <w:color w:val="000000"/>
        </w:rPr>
        <w:t>travellers</w:t>
      </w:r>
      <w:r w:rsidRPr="006C0FB2">
        <w:rPr>
          <w:rFonts w:ascii="Arial" w:hAnsi="Arial" w:cs="Arial"/>
          <w:color w:val="000000"/>
        </w:rPr>
        <w:t xml:space="preserve"> with essential amenities, convenience, and memorable experiences. Nevertheless, this industry also plays a substantial role in causing environmental damage and diminishing natural resources. The growing significance of sustainability has prompted a strong emphasis on the incorporation of sustainable construction materials into the hotel and hospitality infrastructure.</w:t>
      </w:r>
    </w:p>
    <w:p w14:paraId="520F9208" w14:textId="58B4DB16" w:rsidR="00650E23" w:rsidRDefault="006C0FB2" w:rsidP="00EF5E26">
      <w:pPr>
        <w:spacing w:line="360" w:lineRule="auto"/>
        <w:jc w:val="both"/>
        <w:rPr>
          <w:rFonts w:ascii="Arial" w:hAnsi="Arial" w:cs="Arial"/>
          <w:color w:val="000000"/>
        </w:rPr>
      </w:pPr>
      <w:r w:rsidRPr="006C0FB2">
        <w:rPr>
          <w:rFonts w:ascii="Arial" w:hAnsi="Arial" w:cs="Arial"/>
          <w:color w:val="000000"/>
        </w:rPr>
        <w:t xml:space="preserve"> </w:t>
      </w:r>
      <w:proofErr w:type="spellStart"/>
      <w:r w:rsidRPr="006C0FB2">
        <w:rPr>
          <w:rFonts w:ascii="Arial" w:hAnsi="Arial" w:cs="Arial"/>
          <w:color w:val="000000"/>
        </w:rPr>
        <w:t>Kibert</w:t>
      </w:r>
      <w:proofErr w:type="spellEnd"/>
      <w:r w:rsidRPr="006C0FB2">
        <w:rPr>
          <w:rFonts w:ascii="Arial" w:hAnsi="Arial" w:cs="Arial"/>
          <w:color w:val="000000"/>
        </w:rPr>
        <w:t xml:space="preserve"> (20</w:t>
      </w:r>
      <w:r w:rsidR="000D437E">
        <w:rPr>
          <w:rFonts w:ascii="Arial" w:hAnsi="Arial" w:cs="Arial"/>
          <w:color w:val="000000"/>
        </w:rPr>
        <w:t>16</w:t>
      </w:r>
      <w:r w:rsidRPr="006C0FB2">
        <w:rPr>
          <w:rFonts w:ascii="Arial" w:hAnsi="Arial" w:cs="Arial"/>
          <w:color w:val="000000"/>
        </w:rPr>
        <w:t>) asserts that sustainable construction materials provide environmental advantages, including the use of salvaged wood, recycled steel, and energy-efficient insulation. In addition, these materials often result in lower operating expenses due to energy conservation and less environmental impact in terms of carbon emissions.</w:t>
      </w:r>
    </w:p>
    <w:p w14:paraId="78D25876" w14:textId="77777777" w:rsidR="00396A24" w:rsidRDefault="00396A24" w:rsidP="00EF5E26">
      <w:pPr>
        <w:spacing w:line="360" w:lineRule="auto"/>
        <w:jc w:val="both"/>
        <w:rPr>
          <w:rFonts w:ascii="Arial" w:hAnsi="Arial" w:cs="Arial"/>
          <w:color w:val="000000"/>
        </w:rPr>
      </w:pPr>
    </w:p>
    <w:p w14:paraId="78A4E0C5" w14:textId="7A7CABAA" w:rsidR="009623BA" w:rsidRDefault="00087889" w:rsidP="00EF5E26">
      <w:pPr>
        <w:spacing w:line="360" w:lineRule="auto"/>
        <w:jc w:val="both"/>
        <w:rPr>
          <w:rFonts w:ascii="Arial" w:hAnsi="Arial" w:cs="Arial"/>
          <w:color w:val="000000"/>
        </w:rPr>
      </w:pPr>
      <w:r w:rsidRPr="00087889">
        <w:rPr>
          <w:rFonts w:ascii="Arial" w:hAnsi="Arial" w:cs="Arial"/>
          <w:color w:val="000000"/>
        </w:rPr>
        <w:t>The PESTLE analysis framework is a strategic technique used for the assessment of external macro-environmental elements that have influence on a sector or organisation.</w:t>
      </w:r>
      <w:r w:rsidR="009623BA" w:rsidRPr="009623BA">
        <w:rPr>
          <w:rFonts w:ascii="Arial" w:hAnsi="Arial" w:cs="Arial"/>
          <w:color w:val="000000"/>
        </w:rPr>
        <w:t xml:space="preserve"> The term PESTLE is used to include the many elements that are taken into account while analysing a certain scenario, including Political, Economic, Social, Technological, Environmental, and Legal dimensions</w:t>
      </w:r>
      <w:r w:rsidR="009623BA">
        <w:rPr>
          <w:rFonts w:ascii="Arial" w:hAnsi="Arial" w:cs="Arial"/>
          <w:color w:val="000000"/>
        </w:rPr>
        <w:t xml:space="preserve"> </w:t>
      </w:r>
      <w:r w:rsidR="009623BA" w:rsidRPr="009623BA">
        <w:rPr>
          <w:rFonts w:ascii="Arial" w:hAnsi="Arial" w:cs="Arial"/>
          <w:color w:val="000000"/>
        </w:rPr>
        <w:t>(CIPD, 2023).</w:t>
      </w:r>
    </w:p>
    <w:p w14:paraId="39F6CE1E" w14:textId="3BF843E2" w:rsidR="0046325F" w:rsidRPr="0046325F" w:rsidRDefault="009623BA" w:rsidP="00EF5E26">
      <w:pPr>
        <w:spacing w:line="360" w:lineRule="auto"/>
        <w:jc w:val="both"/>
        <w:rPr>
          <w:rFonts w:ascii="Arial" w:hAnsi="Arial" w:cs="Arial"/>
        </w:rPr>
      </w:pPr>
      <w:r w:rsidRPr="009623BA">
        <w:rPr>
          <w:rFonts w:ascii="Arial" w:hAnsi="Arial" w:cs="Arial"/>
          <w:color w:val="000000"/>
        </w:rPr>
        <w:t xml:space="preserve">The potential impacts on the hotel and hospitality industry with </w:t>
      </w:r>
      <w:r w:rsidR="00D748C7">
        <w:rPr>
          <w:rFonts w:ascii="Arial" w:hAnsi="Arial" w:cs="Arial"/>
          <w:color w:val="000000"/>
        </w:rPr>
        <w:t>regard</w:t>
      </w:r>
      <w:r w:rsidRPr="009623BA">
        <w:rPr>
          <w:rFonts w:ascii="Arial" w:hAnsi="Arial" w:cs="Arial"/>
          <w:color w:val="000000"/>
        </w:rPr>
        <w:t xml:space="preserve"> to sustainable construction may be identified by examining each component of the PESTLE analysis</w:t>
      </w:r>
      <w:r>
        <w:rPr>
          <w:rFonts w:ascii="Arial" w:hAnsi="Arial" w:cs="Arial"/>
          <w:color w:val="000000"/>
        </w:rPr>
        <w:t>.</w:t>
      </w:r>
      <w:r w:rsidR="002D451B">
        <w:rPr>
          <w:rFonts w:ascii="Arial" w:hAnsi="Arial" w:cs="Arial"/>
          <w:color w:val="000000"/>
        </w:rPr>
        <w:t xml:space="preserve"> </w:t>
      </w:r>
      <w:r w:rsidR="0046325F" w:rsidRPr="0046325F">
        <w:rPr>
          <w:rFonts w:ascii="Arial" w:hAnsi="Arial" w:cs="Arial"/>
        </w:rPr>
        <w:t xml:space="preserve">The use of PESTLE research in the hotel and hospitality industry has significant implications for the usage of sustainable building materials. </w:t>
      </w:r>
    </w:p>
    <w:p w14:paraId="03AFC5EE" w14:textId="5E19F6C3" w:rsidR="0046325F" w:rsidRPr="00454231" w:rsidRDefault="00E71C19" w:rsidP="00EF5E26">
      <w:pPr>
        <w:spacing w:line="360" w:lineRule="auto"/>
        <w:jc w:val="both"/>
        <w:rPr>
          <w:rFonts w:ascii="Arial" w:hAnsi="Arial" w:cs="Arial"/>
        </w:rPr>
      </w:pPr>
      <w:r w:rsidRPr="00E71C19">
        <w:rPr>
          <w:rFonts w:ascii="Arial" w:hAnsi="Arial" w:cs="Arial"/>
          <w:color w:val="000000"/>
        </w:rPr>
        <w:t xml:space="preserve">Political factors </w:t>
      </w:r>
      <w:r w:rsidR="005A6854">
        <w:rPr>
          <w:rFonts w:ascii="Arial" w:hAnsi="Arial" w:cs="Arial"/>
          <w:color w:val="000000"/>
        </w:rPr>
        <w:t>play</w:t>
      </w:r>
      <w:r w:rsidR="005A6854" w:rsidRPr="005A6854">
        <w:rPr>
          <w:rFonts w:ascii="Arial" w:hAnsi="Arial" w:cs="Arial"/>
          <w:color w:val="000000"/>
        </w:rPr>
        <w:t xml:space="preserve"> a crucial function </w:t>
      </w:r>
      <w:r w:rsidRPr="00E71C19">
        <w:rPr>
          <w:rFonts w:ascii="Arial" w:hAnsi="Arial" w:cs="Arial"/>
          <w:color w:val="000000"/>
        </w:rPr>
        <w:t xml:space="preserve">in shaping the utilisation of sustainable construction materials </w:t>
      </w:r>
      <w:r w:rsidR="006F7BAB">
        <w:rPr>
          <w:rFonts w:ascii="Arial" w:hAnsi="Arial" w:cs="Arial"/>
          <w:color w:val="000000"/>
        </w:rPr>
        <w:t>for the</w:t>
      </w:r>
      <w:r w:rsidRPr="00E71C19">
        <w:rPr>
          <w:rFonts w:ascii="Arial" w:hAnsi="Arial" w:cs="Arial"/>
          <w:color w:val="000000"/>
        </w:rPr>
        <w:t xml:space="preserve"> industry. Government regulations and laws exert </w:t>
      </w:r>
      <w:r w:rsidR="009F7285">
        <w:rPr>
          <w:rFonts w:ascii="Arial" w:hAnsi="Arial" w:cs="Arial"/>
          <w:color w:val="000000"/>
        </w:rPr>
        <w:t>a huge</w:t>
      </w:r>
      <w:r w:rsidRPr="00E71C19">
        <w:rPr>
          <w:rFonts w:ascii="Arial" w:hAnsi="Arial" w:cs="Arial"/>
          <w:color w:val="000000"/>
        </w:rPr>
        <w:t xml:space="preserve"> influence on the adoption and implementation of such materials. The promotion and, in some cases, the legal enforcement of sustainable construction </w:t>
      </w:r>
      <w:r w:rsidR="008C4D59">
        <w:rPr>
          <w:rFonts w:ascii="Arial" w:hAnsi="Arial" w:cs="Arial"/>
          <w:color w:val="000000"/>
        </w:rPr>
        <w:t>practices</w:t>
      </w:r>
      <w:r w:rsidRPr="00E71C19">
        <w:rPr>
          <w:rFonts w:ascii="Arial" w:hAnsi="Arial" w:cs="Arial"/>
          <w:color w:val="000000"/>
        </w:rPr>
        <w:t xml:space="preserve"> are often seen in regulations pertaining to environmental standards, building codes, and certifications related to environmental sustainability. One significant aspect of promoting sustainability is providing financial incentives </w:t>
      </w:r>
      <w:r w:rsidR="008C4D59">
        <w:rPr>
          <w:rFonts w:ascii="Arial" w:hAnsi="Arial" w:cs="Arial"/>
          <w:color w:val="000000"/>
        </w:rPr>
        <w:t>for</w:t>
      </w:r>
      <w:r w:rsidRPr="00E71C19">
        <w:rPr>
          <w:rFonts w:ascii="Arial" w:hAnsi="Arial" w:cs="Arial"/>
          <w:color w:val="000000"/>
        </w:rPr>
        <w:t xml:space="preserve"> green construction initiatives and other governmental advantages </w:t>
      </w:r>
      <w:r w:rsidRPr="00454231">
        <w:rPr>
          <w:rFonts w:ascii="Arial" w:hAnsi="Arial" w:cs="Arial"/>
        </w:rPr>
        <w:t>(</w:t>
      </w:r>
      <w:r w:rsidR="00685D65" w:rsidRPr="00454231">
        <w:rPr>
          <w:rFonts w:ascii="Arial" w:hAnsi="Arial" w:cs="Arial"/>
        </w:rPr>
        <w:t xml:space="preserve">Buendía-Carrillo </w:t>
      </w:r>
      <w:r w:rsidR="00454231">
        <w:rPr>
          <w:rFonts w:ascii="Arial" w:hAnsi="Arial" w:cs="Arial"/>
        </w:rPr>
        <w:t>et</w:t>
      </w:r>
      <w:r w:rsidR="00685D65" w:rsidRPr="00454231">
        <w:rPr>
          <w:rFonts w:ascii="Arial" w:hAnsi="Arial" w:cs="Arial"/>
        </w:rPr>
        <w:t xml:space="preserve"> </w:t>
      </w:r>
      <w:r w:rsidR="00454231">
        <w:rPr>
          <w:rFonts w:ascii="Arial" w:hAnsi="Arial" w:cs="Arial"/>
        </w:rPr>
        <w:t>al</w:t>
      </w:r>
      <w:r w:rsidR="00685D65" w:rsidRPr="00454231">
        <w:rPr>
          <w:rFonts w:ascii="Arial" w:hAnsi="Arial" w:cs="Arial"/>
        </w:rPr>
        <w:t>, 2021</w:t>
      </w:r>
      <w:r w:rsidR="001B6FFE">
        <w:rPr>
          <w:rFonts w:ascii="Arial" w:hAnsi="Arial" w:cs="Arial"/>
        </w:rPr>
        <w:t>;</w:t>
      </w:r>
      <w:r w:rsidR="00685D65" w:rsidRPr="00454231">
        <w:rPr>
          <w:rFonts w:ascii="Arial" w:hAnsi="Arial" w:cs="Arial"/>
        </w:rPr>
        <w:t xml:space="preserve"> P</w:t>
      </w:r>
      <w:r w:rsidR="002D451B">
        <w:rPr>
          <w:rFonts w:ascii="Arial" w:hAnsi="Arial" w:cs="Arial"/>
        </w:rPr>
        <w:t>ESTEL</w:t>
      </w:r>
      <w:r w:rsidR="00685D65" w:rsidRPr="00454231">
        <w:rPr>
          <w:rFonts w:ascii="Arial" w:hAnsi="Arial" w:cs="Arial"/>
        </w:rPr>
        <w:t xml:space="preserve"> analysis</w:t>
      </w:r>
      <w:r w:rsidR="001B6FFE">
        <w:rPr>
          <w:rFonts w:ascii="Arial" w:hAnsi="Arial" w:cs="Arial"/>
        </w:rPr>
        <w:t xml:space="preserve">, </w:t>
      </w:r>
      <w:r w:rsidR="00685D65" w:rsidRPr="00454231">
        <w:rPr>
          <w:rFonts w:ascii="Arial" w:hAnsi="Arial" w:cs="Arial"/>
        </w:rPr>
        <w:t>2015</w:t>
      </w:r>
      <w:r w:rsidRPr="00454231">
        <w:rPr>
          <w:rFonts w:ascii="Arial" w:hAnsi="Arial" w:cs="Arial"/>
        </w:rPr>
        <w:t>).</w:t>
      </w:r>
    </w:p>
    <w:p w14:paraId="3CFABAE8" w14:textId="652B5674" w:rsidR="0046325F" w:rsidRPr="00454231" w:rsidRDefault="0046325F" w:rsidP="00EF5E26">
      <w:pPr>
        <w:spacing w:line="360" w:lineRule="auto"/>
        <w:jc w:val="both"/>
        <w:rPr>
          <w:rFonts w:ascii="Arial" w:hAnsi="Arial" w:cs="Arial"/>
        </w:rPr>
      </w:pPr>
      <w:r w:rsidRPr="00454231">
        <w:rPr>
          <w:rFonts w:ascii="Arial" w:hAnsi="Arial" w:cs="Arial"/>
        </w:rPr>
        <w:t xml:space="preserve">The adoption of sustainable construction rules and regulations has the potential to significantly influence the utilisation of environmentally friendly materials </w:t>
      </w:r>
      <w:r w:rsidR="007158BA" w:rsidRPr="00454231">
        <w:rPr>
          <w:rFonts w:ascii="Arial" w:hAnsi="Arial" w:cs="Arial"/>
        </w:rPr>
        <w:t>(</w:t>
      </w:r>
      <w:proofErr w:type="spellStart"/>
      <w:r w:rsidR="007158BA" w:rsidRPr="00454231">
        <w:rPr>
          <w:rFonts w:ascii="Arial" w:hAnsi="Arial" w:cs="Arial"/>
        </w:rPr>
        <w:t>Geipele</w:t>
      </w:r>
      <w:proofErr w:type="spellEnd"/>
      <w:r w:rsidR="007158BA" w:rsidRPr="00454231">
        <w:rPr>
          <w:rFonts w:ascii="Arial" w:hAnsi="Arial" w:cs="Arial"/>
        </w:rPr>
        <w:t xml:space="preserve"> et al, 2020</w:t>
      </w:r>
      <w:r w:rsidR="00F839B7">
        <w:rPr>
          <w:rFonts w:ascii="Arial" w:hAnsi="Arial" w:cs="Arial"/>
        </w:rPr>
        <w:t>, p.46</w:t>
      </w:r>
      <w:r w:rsidRPr="00454231">
        <w:rPr>
          <w:rFonts w:ascii="Arial" w:hAnsi="Arial" w:cs="Arial"/>
        </w:rPr>
        <w:t xml:space="preserve">). In order to comply with governmental mandates and incentives, hotels may be required to allocate resources towards the adoption of sustainable building materials, adherence to </w:t>
      </w:r>
      <w:r w:rsidR="008C4D59" w:rsidRPr="00454231">
        <w:rPr>
          <w:rFonts w:ascii="Arial" w:hAnsi="Arial" w:cs="Arial"/>
        </w:rPr>
        <w:t>environmentally friendly</w:t>
      </w:r>
      <w:r w:rsidRPr="00454231">
        <w:rPr>
          <w:rFonts w:ascii="Arial" w:hAnsi="Arial" w:cs="Arial"/>
        </w:rPr>
        <w:t xml:space="preserve"> standards, and engagement in green certification initiatives </w:t>
      </w:r>
      <w:bookmarkStart w:id="0" w:name="_Hlk149256433"/>
      <w:r w:rsidRPr="00454231">
        <w:rPr>
          <w:rFonts w:ascii="Arial" w:hAnsi="Arial" w:cs="Arial"/>
        </w:rPr>
        <w:t>(</w:t>
      </w:r>
      <w:proofErr w:type="spellStart"/>
      <w:r w:rsidR="00FF4D13" w:rsidRPr="00454231">
        <w:rPr>
          <w:rFonts w:ascii="Arial" w:hAnsi="Arial" w:cs="Arial"/>
        </w:rPr>
        <w:t>Geipele</w:t>
      </w:r>
      <w:proofErr w:type="spellEnd"/>
      <w:r w:rsidR="00FF4D13" w:rsidRPr="00454231">
        <w:rPr>
          <w:rFonts w:ascii="Arial" w:hAnsi="Arial" w:cs="Arial"/>
        </w:rPr>
        <w:t xml:space="preserve"> et al</w:t>
      </w:r>
      <w:r w:rsidR="007158BA" w:rsidRPr="00454231">
        <w:rPr>
          <w:rFonts w:ascii="Arial" w:hAnsi="Arial" w:cs="Arial"/>
        </w:rPr>
        <w:t>,</w:t>
      </w:r>
      <w:r w:rsidRPr="00454231">
        <w:rPr>
          <w:rFonts w:ascii="Arial" w:hAnsi="Arial" w:cs="Arial"/>
        </w:rPr>
        <w:t xml:space="preserve"> 2020</w:t>
      </w:r>
      <w:r w:rsidR="0055737F">
        <w:rPr>
          <w:rFonts w:ascii="Arial" w:hAnsi="Arial" w:cs="Arial"/>
        </w:rPr>
        <w:t>, p.46</w:t>
      </w:r>
      <w:r w:rsidRPr="00454231">
        <w:rPr>
          <w:rFonts w:ascii="Arial" w:hAnsi="Arial" w:cs="Arial"/>
        </w:rPr>
        <w:t>).</w:t>
      </w:r>
      <w:bookmarkEnd w:id="0"/>
    </w:p>
    <w:p w14:paraId="522B46C8" w14:textId="30348389" w:rsidR="0046325F" w:rsidRPr="000F4EBB" w:rsidRDefault="00E71C19" w:rsidP="00EF5E26">
      <w:pPr>
        <w:spacing w:line="360" w:lineRule="auto"/>
        <w:jc w:val="both"/>
        <w:rPr>
          <w:rFonts w:ascii="Arial" w:hAnsi="Arial" w:cs="Arial"/>
          <w:color w:val="000000"/>
        </w:rPr>
      </w:pPr>
      <w:bookmarkStart w:id="1" w:name="_Hlk148660692"/>
      <w:r w:rsidRPr="00E71C19">
        <w:rPr>
          <w:rFonts w:ascii="Arial" w:hAnsi="Arial" w:cs="Arial"/>
          <w:color w:val="000000"/>
        </w:rPr>
        <w:lastRenderedPageBreak/>
        <w:t>Economic considerations play a significant role in sustainable building, since it may provide both immediate and enduring financial benefits. Although the upfront expenses associated with sustainable materials and technology may be greater, there are considerable long-term advantages to be gained. These benefits mostly manifest in the form of decreased operating costs resulting from enhanced energy efficiency and resource preservation.</w:t>
      </w:r>
      <w:r>
        <w:rPr>
          <w:rFonts w:ascii="Arial" w:hAnsi="Arial" w:cs="Arial"/>
          <w:color w:val="000000"/>
        </w:rPr>
        <w:t xml:space="preserve"> T</w:t>
      </w:r>
      <w:r w:rsidRPr="00E71C19">
        <w:rPr>
          <w:rFonts w:ascii="Arial" w:hAnsi="Arial" w:cs="Arial"/>
          <w:color w:val="000000"/>
        </w:rPr>
        <w:t xml:space="preserve">he use of sustainable </w:t>
      </w:r>
      <w:r>
        <w:rPr>
          <w:rFonts w:ascii="Arial" w:hAnsi="Arial" w:cs="Arial"/>
          <w:color w:val="000000"/>
        </w:rPr>
        <w:t>practices</w:t>
      </w:r>
      <w:r w:rsidRPr="00E71C19">
        <w:rPr>
          <w:rFonts w:ascii="Arial" w:hAnsi="Arial" w:cs="Arial"/>
          <w:color w:val="000000"/>
        </w:rPr>
        <w:t xml:space="preserve"> in hotels may result in reduced utility </w:t>
      </w:r>
      <w:r w:rsidRPr="000F4EBB">
        <w:rPr>
          <w:rFonts w:ascii="Arial" w:hAnsi="Arial" w:cs="Arial"/>
          <w:color w:val="000000"/>
        </w:rPr>
        <w:t xml:space="preserve">bills and operating expenditures, therefore making them economically attractive </w:t>
      </w:r>
      <w:r w:rsidR="0046325F" w:rsidRPr="000F4EBB">
        <w:rPr>
          <w:rFonts w:ascii="Arial" w:hAnsi="Arial" w:cs="Arial"/>
          <w:color w:val="000000"/>
        </w:rPr>
        <w:t>(</w:t>
      </w:r>
      <w:r w:rsidR="00764ED4" w:rsidRPr="000F4EBB">
        <w:rPr>
          <w:rFonts w:ascii="Arial" w:hAnsi="Arial" w:cs="Arial"/>
          <w:color w:val="000000"/>
        </w:rPr>
        <w:t xml:space="preserve">Booking.com, </w:t>
      </w:r>
      <w:r w:rsidR="0046325F" w:rsidRPr="000F4EBB">
        <w:rPr>
          <w:rFonts w:ascii="Arial" w:hAnsi="Arial" w:cs="Arial"/>
          <w:color w:val="000000"/>
        </w:rPr>
        <w:t>201</w:t>
      </w:r>
      <w:r w:rsidR="00764ED4" w:rsidRPr="000F4EBB">
        <w:rPr>
          <w:rFonts w:ascii="Arial" w:hAnsi="Arial" w:cs="Arial"/>
          <w:color w:val="000000"/>
        </w:rPr>
        <w:t>9</w:t>
      </w:r>
      <w:r w:rsidR="0046325F" w:rsidRPr="000F4EBB">
        <w:rPr>
          <w:rFonts w:ascii="Arial" w:hAnsi="Arial" w:cs="Arial"/>
          <w:color w:val="000000"/>
        </w:rPr>
        <w:t>).</w:t>
      </w:r>
      <w:bookmarkEnd w:id="1"/>
    </w:p>
    <w:p w14:paraId="6C9066CC" w14:textId="70F9A724" w:rsidR="0046325F" w:rsidRPr="0046325F" w:rsidRDefault="0046325F" w:rsidP="00EF5E26">
      <w:pPr>
        <w:spacing w:line="360" w:lineRule="auto"/>
        <w:jc w:val="both"/>
        <w:rPr>
          <w:rFonts w:ascii="Arial" w:hAnsi="Arial" w:cs="Arial"/>
        </w:rPr>
      </w:pPr>
      <w:r w:rsidRPr="000F4EBB">
        <w:rPr>
          <w:rFonts w:ascii="Arial" w:hAnsi="Arial" w:cs="Arial"/>
          <w:color w:val="000000"/>
        </w:rPr>
        <w:t>A look at the economy shows that using environmentally friendly building materials might cost more at first, but they will probably be worth it in the long run. Hotels that include environmentally sustainable elements should anticipate reduced operational expenses, decreased energy expenditures, and increased visitor satisfaction. Utilising sustainable materials proves to be a financially advantageous decision (</w:t>
      </w:r>
      <w:r w:rsidR="00764ED4" w:rsidRPr="000F4EBB">
        <w:rPr>
          <w:rFonts w:ascii="Arial" w:hAnsi="Arial" w:cs="Arial"/>
          <w:color w:val="000000"/>
        </w:rPr>
        <w:t>Booking.com</w:t>
      </w:r>
      <w:r w:rsidRPr="000F4EBB">
        <w:rPr>
          <w:rFonts w:ascii="Arial" w:hAnsi="Arial" w:cs="Arial"/>
          <w:color w:val="000000"/>
        </w:rPr>
        <w:t>, 201</w:t>
      </w:r>
      <w:r w:rsidR="00764ED4" w:rsidRPr="000F4EBB">
        <w:rPr>
          <w:rFonts w:ascii="Arial" w:hAnsi="Arial" w:cs="Arial"/>
          <w:color w:val="000000"/>
        </w:rPr>
        <w:t>9</w:t>
      </w:r>
      <w:r w:rsidRPr="000F4EBB">
        <w:rPr>
          <w:rFonts w:ascii="Arial" w:hAnsi="Arial" w:cs="Arial"/>
          <w:color w:val="000000"/>
        </w:rPr>
        <w:t>).</w:t>
      </w:r>
    </w:p>
    <w:p w14:paraId="5315C92A" w14:textId="77777777" w:rsidR="00102635" w:rsidRDefault="00E71C19" w:rsidP="00EF5E26">
      <w:pPr>
        <w:spacing w:line="360" w:lineRule="auto"/>
        <w:jc w:val="both"/>
        <w:rPr>
          <w:rFonts w:ascii="Arial" w:hAnsi="Arial" w:cs="Arial"/>
        </w:rPr>
      </w:pPr>
      <w:r w:rsidRPr="00E71C19">
        <w:rPr>
          <w:rFonts w:ascii="Arial" w:hAnsi="Arial" w:cs="Arial"/>
        </w:rPr>
        <w:t>Social factors have a significant role in shaping consumer choices within the hotel and hospitality business, with a notable trend towards sustainability being seen. There is a growing trend among guests to actively seek environmentally sustainable hotels that are in line with their own ideals</w:t>
      </w:r>
      <w:r w:rsidR="008D48DA" w:rsidRPr="008D48DA">
        <w:t xml:space="preserve"> </w:t>
      </w:r>
      <w:r w:rsidR="008D48DA">
        <w:t>(</w:t>
      </w:r>
      <w:r w:rsidR="008D48DA" w:rsidRPr="008D48DA">
        <w:rPr>
          <w:rFonts w:ascii="Arial" w:hAnsi="Arial" w:cs="Arial"/>
        </w:rPr>
        <w:t>Trip</w:t>
      </w:r>
      <w:r w:rsidR="00A201E1">
        <w:rPr>
          <w:rFonts w:ascii="Arial" w:hAnsi="Arial" w:cs="Arial"/>
        </w:rPr>
        <w:t>,</w:t>
      </w:r>
      <w:r w:rsidR="008D48DA">
        <w:rPr>
          <w:rFonts w:ascii="Arial" w:hAnsi="Arial" w:cs="Arial"/>
        </w:rPr>
        <w:t xml:space="preserve"> </w:t>
      </w:r>
      <w:r w:rsidR="008D48DA" w:rsidRPr="008D48DA">
        <w:rPr>
          <w:rFonts w:ascii="Arial" w:hAnsi="Arial" w:cs="Arial"/>
        </w:rPr>
        <w:t>2022</w:t>
      </w:r>
      <w:r w:rsidR="0055737F">
        <w:rPr>
          <w:rFonts w:ascii="Arial" w:hAnsi="Arial" w:cs="Arial"/>
        </w:rPr>
        <w:t>, p.3</w:t>
      </w:r>
      <w:r w:rsidR="008D48DA" w:rsidRPr="008D48DA">
        <w:rPr>
          <w:rFonts w:ascii="Arial" w:hAnsi="Arial" w:cs="Arial"/>
        </w:rPr>
        <w:t>)</w:t>
      </w:r>
      <w:r w:rsidRPr="00E71C19">
        <w:rPr>
          <w:rFonts w:ascii="Arial" w:hAnsi="Arial" w:cs="Arial"/>
        </w:rPr>
        <w:t xml:space="preserve">. </w:t>
      </w:r>
    </w:p>
    <w:p w14:paraId="6B3B9276" w14:textId="36ED9264" w:rsidR="00E71C19" w:rsidRPr="00E71C19" w:rsidRDefault="00E71C19" w:rsidP="00EF5E26">
      <w:pPr>
        <w:spacing w:line="360" w:lineRule="auto"/>
        <w:jc w:val="both"/>
        <w:rPr>
          <w:rFonts w:ascii="Arial" w:hAnsi="Arial" w:cs="Arial"/>
        </w:rPr>
      </w:pPr>
      <w:r w:rsidRPr="00E71C19">
        <w:rPr>
          <w:rFonts w:ascii="Arial" w:hAnsi="Arial" w:cs="Arial"/>
        </w:rPr>
        <w:t xml:space="preserve">According to </w:t>
      </w:r>
      <w:proofErr w:type="spellStart"/>
      <w:r w:rsidR="00596924" w:rsidRPr="00596924">
        <w:rPr>
          <w:rFonts w:ascii="Arial" w:hAnsi="Arial" w:cs="Arial"/>
        </w:rPr>
        <w:t>Buildeo</w:t>
      </w:r>
      <w:proofErr w:type="spellEnd"/>
      <w:r w:rsidR="00596924" w:rsidRPr="00596924">
        <w:rPr>
          <w:rFonts w:ascii="Arial" w:hAnsi="Arial" w:cs="Arial"/>
        </w:rPr>
        <w:t xml:space="preserve"> (2023)</w:t>
      </w:r>
      <w:r w:rsidRPr="00596924">
        <w:rPr>
          <w:rFonts w:ascii="Arial" w:hAnsi="Arial" w:cs="Arial"/>
        </w:rPr>
        <w:t>, the</w:t>
      </w:r>
      <w:r w:rsidRPr="00E71C19">
        <w:rPr>
          <w:rFonts w:ascii="Arial" w:hAnsi="Arial" w:cs="Arial"/>
        </w:rPr>
        <w:t xml:space="preserve"> incorporation of sustainable building </w:t>
      </w:r>
      <w:r w:rsidR="00565CF9">
        <w:rPr>
          <w:rFonts w:ascii="Arial" w:hAnsi="Arial" w:cs="Arial"/>
        </w:rPr>
        <w:t>practices</w:t>
      </w:r>
      <w:r w:rsidRPr="00E71C19">
        <w:rPr>
          <w:rFonts w:ascii="Arial" w:hAnsi="Arial" w:cs="Arial"/>
        </w:rPr>
        <w:t xml:space="preserve"> and eco-friendly elements, such as the use of renewable energy sources and low-impact materials, has the potential to appeal to environmentally concerned travellers. This may result in improved marketability and enhancement of a hotel's brand image.</w:t>
      </w:r>
    </w:p>
    <w:p w14:paraId="1D45FEB8" w14:textId="725F5885" w:rsidR="00E71C19" w:rsidRPr="00E71C19" w:rsidRDefault="00E71C19" w:rsidP="00EF5E26">
      <w:pPr>
        <w:spacing w:line="360" w:lineRule="auto"/>
        <w:jc w:val="both"/>
        <w:rPr>
          <w:rFonts w:ascii="Arial" w:hAnsi="Arial" w:cs="Arial"/>
        </w:rPr>
      </w:pPr>
      <w:r w:rsidRPr="00E71C19">
        <w:rPr>
          <w:rFonts w:ascii="Arial" w:hAnsi="Arial" w:cs="Arial"/>
        </w:rPr>
        <w:t xml:space="preserve">The increasing consumer inclination towards sustainable lodgings suggests that hotels that use </w:t>
      </w:r>
      <w:r w:rsidRPr="009C4291">
        <w:rPr>
          <w:rFonts w:ascii="Arial" w:hAnsi="Arial" w:cs="Arial"/>
        </w:rPr>
        <w:t>sustainable construction materials will possess a competitive edge (</w:t>
      </w:r>
      <w:r w:rsidR="009C4291" w:rsidRPr="009C4291">
        <w:rPr>
          <w:rFonts w:ascii="Arial" w:hAnsi="Arial" w:cs="Arial"/>
        </w:rPr>
        <w:t xml:space="preserve">Ho Kang </w:t>
      </w:r>
      <w:r w:rsidR="00102635">
        <w:rPr>
          <w:rFonts w:ascii="Arial" w:hAnsi="Arial" w:cs="Arial"/>
        </w:rPr>
        <w:t>et al</w:t>
      </w:r>
      <w:r w:rsidR="009C4291" w:rsidRPr="009C4291">
        <w:rPr>
          <w:rFonts w:ascii="Arial" w:hAnsi="Arial" w:cs="Arial"/>
        </w:rPr>
        <w:t>, 2012).</w:t>
      </w:r>
      <w:r w:rsidRPr="00E71C19">
        <w:rPr>
          <w:rFonts w:ascii="Arial" w:hAnsi="Arial" w:cs="Arial"/>
        </w:rPr>
        <w:t xml:space="preserve"> Guests </w:t>
      </w:r>
      <w:r w:rsidR="00D748C7">
        <w:rPr>
          <w:rFonts w:ascii="Arial" w:hAnsi="Arial" w:cs="Arial"/>
        </w:rPr>
        <w:t>who</w:t>
      </w:r>
      <w:r w:rsidRPr="00E71C19">
        <w:rPr>
          <w:rFonts w:ascii="Arial" w:hAnsi="Arial" w:cs="Arial"/>
        </w:rPr>
        <w:t xml:space="preserve"> possess a strong environmental consciousness are more inclined to choose hotels that are in accordance with their beliefs, leading to increased rates of occupancy and the possibility of charging premium price</w:t>
      </w:r>
      <w:r w:rsidR="009C4291">
        <w:rPr>
          <w:rFonts w:ascii="Arial" w:hAnsi="Arial" w:cs="Arial"/>
        </w:rPr>
        <w:t xml:space="preserve">s </w:t>
      </w:r>
      <w:r w:rsidR="009C4291" w:rsidRPr="009C4291">
        <w:rPr>
          <w:rFonts w:ascii="Arial" w:hAnsi="Arial" w:cs="Arial"/>
        </w:rPr>
        <w:t xml:space="preserve">(Ho Kang </w:t>
      </w:r>
      <w:r w:rsidR="00102635">
        <w:rPr>
          <w:rFonts w:ascii="Arial" w:hAnsi="Arial" w:cs="Arial"/>
        </w:rPr>
        <w:t>et al</w:t>
      </w:r>
      <w:r w:rsidR="009C4291" w:rsidRPr="009C4291">
        <w:rPr>
          <w:rFonts w:ascii="Arial" w:hAnsi="Arial" w:cs="Arial"/>
        </w:rPr>
        <w:t>, 2012)</w:t>
      </w:r>
      <w:r w:rsidR="009C4291">
        <w:rPr>
          <w:rFonts w:ascii="Arial" w:hAnsi="Arial" w:cs="Arial"/>
        </w:rPr>
        <w:t xml:space="preserve">. </w:t>
      </w:r>
    </w:p>
    <w:p w14:paraId="21842A54" w14:textId="77777777" w:rsidR="00E71C19" w:rsidRDefault="00E71C19" w:rsidP="00EF5E26">
      <w:pPr>
        <w:spacing w:line="360" w:lineRule="auto"/>
        <w:jc w:val="both"/>
        <w:rPr>
          <w:rFonts w:ascii="Arial" w:hAnsi="Arial" w:cs="Arial"/>
          <w:i/>
          <w:iCs/>
          <w:color w:val="A02B93" w:themeColor="accent5"/>
        </w:rPr>
      </w:pPr>
    </w:p>
    <w:p w14:paraId="22BD1825" w14:textId="3F7889BD" w:rsidR="00E71C19" w:rsidRPr="00E71C19" w:rsidRDefault="00E71C19" w:rsidP="00EF5E26">
      <w:pPr>
        <w:spacing w:line="360" w:lineRule="auto"/>
        <w:jc w:val="both"/>
        <w:rPr>
          <w:rFonts w:ascii="Arial" w:hAnsi="Arial" w:cs="Arial"/>
        </w:rPr>
      </w:pPr>
      <w:r w:rsidRPr="00E71C19">
        <w:rPr>
          <w:rFonts w:ascii="Arial" w:hAnsi="Arial" w:cs="Arial"/>
        </w:rPr>
        <w:t>Technological factors play a</w:t>
      </w:r>
      <w:r w:rsidR="00232F96">
        <w:rPr>
          <w:rFonts w:ascii="Arial" w:hAnsi="Arial" w:cs="Arial"/>
        </w:rPr>
        <w:t xml:space="preserve">n important </w:t>
      </w:r>
      <w:r w:rsidRPr="00E71C19">
        <w:rPr>
          <w:rFonts w:ascii="Arial" w:hAnsi="Arial" w:cs="Arial"/>
        </w:rPr>
        <w:t xml:space="preserve">role in sustainable building, particularly with </w:t>
      </w:r>
      <w:r w:rsidR="00D748C7">
        <w:rPr>
          <w:rFonts w:ascii="Arial" w:hAnsi="Arial" w:cs="Arial"/>
        </w:rPr>
        <w:t>regard</w:t>
      </w:r>
      <w:r w:rsidRPr="00E71C19">
        <w:rPr>
          <w:rFonts w:ascii="Arial" w:hAnsi="Arial" w:cs="Arial"/>
        </w:rPr>
        <w:t xml:space="preserve"> to the advancements in green construction materials and technology. These innovations have a profound influence on the overall sustainability of construction </w:t>
      </w:r>
      <w:r w:rsidR="00D748C7">
        <w:rPr>
          <w:rFonts w:ascii="Arial" w:hAnsi="Arial" w:cs="Arial"/>
        </w:rPr>
        <w:t>practices</w:t>
      </w:r>
      <w:r w:rsidRPr="00E71C19">
        <w:rPr>
          <w:rFonts w:ascii="Arial" w:hAnsi="Arial" w:cs="Arial"/>
        </w:rPr>
        <w:t xml:space="preserve">. Continuous improvements are being made in energy-efficient HVAC systems, solar panels, water-saving fixtures, and smart building management systems. It is essential for hotels seeking to include the most recent sustainable </w:t>
      </w:r>
      <w:r w:rsidR="00D748C7">
        <w:rPr>
          <w:rFonts w:ascii="Arial" w:hAnsi="Arial" w:cs="Arial"/>
        </w:rPr>
        <w:t>practices</w:t>
      </w:r>
      <w:r w:rsidRPr="00E71C19">
        <w:rPr>
          <w:rFonts w:ascii="Arial" w:hAnsi="Arial" w:cs="Arial"/>
        </w:rPr>
        <w:t xml:space="preserve"> to remain up-to-date with </w:t>
      </w:r>
      <w:r w:rsidR="00D748C7">
        <w:rPr>
          <w:rFonts w:ascii="Arial" w:hAnsi="Arial" w:cs="Arial"/>
        </w:rPr>
        <w:t>these technologies</w:t>
      </w:r>
      <w:r w:rsidRPr="00E71C19">
        <w:rPr>
          <w:rFonts w:ascii="Arial" w:hAnsi="Arial" w:cs="Arial"/>
        </w:rPr>
        <w:t xml:space="preserve"> </w:t>
      </w:r>
      <w:r w:rsidRPr="00AE792D">
        <w:rPr>
          <w:rFonts w:ascii="Arial" w:hAnsi="Arial" w:cs="Arial"/>
        </w:rPr>
        <w:t>(</w:t>
      </w:r>
      <w:r w:rsidR="001A20C6" w:rsidRPr="00AE792D">
        <w:rPr>
          <w:rFonts w:ascii="Arial" w:hAnsi="Arial" w:cs="Arial"/>
        </w:rPr>
        <w:t>Conte</w:t>
      </w:r>
      <w:r w:rsidR="00DC7301" w:rsidRPr="00AE792D">
        <w:rPr>
          <w:rFonts w:ascii="Arial" w:hAnsi="Arial" w:cs="Arial"/>
        </w:rPr>
        <w:t xml:space="preserve">, </w:t>
      </w:r>
      <w:r w:rsidR="001A20C6" w:rsidRPr="00AE792D">
        <w:rPr>
          <w:rFonts w:ascii="Arial" w:hAnsi="Arial" w:cs="Arial"/>
        </w:rPr>
        <w:t>2021</w:t>
      </w:r>
      <w:r w:rsidR="00FA0DA6" w:rsidRPr="00AE792D">
        <w:rPr>
          <w:rFonts w:ascii="Arial" w:hAnsi="Arial" w:cs="Arial"/>
        </w:rPr>
        <w:t>; Legrand</w:t>
      </w:r>
      <w:r w:rsidR="00AE792D" w:rsidRPr="00AE792D">
        <w:rPr>
          <w:rFonts w:ascii="Arial" w:hAnsi="Arial" w:cs="Arial"/>
        </w:rPr>
        <w:t>, 2019</w:t>
      </w:r>
      <w:r w:rsidRPr="00AE792D">
        <w:rPr>
          <w:rFonts w:ascii="Arial" w:hAnsi="Arial" w:cs="Arial"/>
        </w:rPr>
        <w:t>).</w:t>
      </w:r>
    </w:p>
    <w:p w14:paraId="25E4E023" w14:textId="336AFA89" w:rsidR="003A352D" w:rsidRDefault="00E71C19" w:rsidP="00EF5E26">
      <w:pPr>
        <w:spacing w:line="360" w:lineRule="auto"/>
        <w:jc w:val="both"/>
        <w:rPr>
          <w:rFonts w:ascii="Arial" w:hAnsi="Arial" w:cs="Arial"/>
        </w:rPr>
      </w:pPr>
      <w:r w:rsidRPr="00E71C19">
        <w:rPr>
          <w:rFonts w:ascii="Arial" w:hAnsi="Arial" w:cs="Arial"/>
        </w:rPr>
        <w:lastRenderedPageBreak/>
        <w:t xml:space="preserve">It is important for hotels to be informed about technical breakthroughs in green building materials and </w:t>
      </w:r>
      <w:r w:rsidR="00D748C7">
        <w:rPr>
          <w:rFonts w:ascii="Arial" w:hAnsi="Arial" w:cs="Arial"/>
        </w:rPr>
        <w:t>practices</w:t>
      </w:r>
      <w:r w:rsidRPr="00E71C19">
        <w:rPr>
          <w:rFonts w:ascii="Arial" w:hAnsi="Arial" w:cs="Arial"/>
        </w:rPr>
        <w:t xml:space="preserve"> in order to stay current (</w:t>
      </w:r>
      <w:r w:rsidR="0014544B">
        <w:rPr>
          <w:rFonts w:ascii="Arial" w:hAnsi="Arial" w:cs="Arial"/>
        </w:rPr>
        <w:t>Refined</w:t>
      </w:r>
      <w:r w:rsidR="00C476EB">
        <w:rPr>
          <w:rFonts w:ascii="Arial" w:hAnsi="Arial" w:cs="Arial"/>
        </w:rPr>
        <w:t xml:space="preserve"> Global</w:t>
      </w:r>
      <w:r w:rsidR="0014544B">
        <w:rPr>
          <w:rFonts w:ascii="Arial" w:hAnsi="Arial" w:cs="Arial"/>
        </w:rPr>
        <w:t>,</w:t>
      </w:r>
      <w:r w:rsidR="00C476EB">
        <w:rPr>
          <w:rFonts w:ascii="Arial" w:hAnsi="Arial" w:cs="Arial"/>
        </w:rPr>
        <w:t xml:space="preserve"> </w:t>
      </w:r>
      <w:r w:rsidR="0014544B">
        <w:rPr>
          <w:rFonts w:ascii="Arial" w:hAnsi="Arial" w:cs="Arial"/>
        </w:rPr>
        <w:t>2023</w:t>
      </w:r>
      <w:r w:rsidRPr="00E71C19">
        <w:rPr>
          <w:rFonts w:ascii="Arial" w:hAnsi="Arial" w:cs="Arial"/>
        </w:rPr>
        <w:t xml:space="preserve">). According to </w:t>
      </w:r>
      <w:r w:rsidR="008A4B91">
        <w:rPr>
          <w:rFonts w:ascii="Arial" w:hAnsi="Arial" w:cs="Arial"/>
        </w:rPr>
        <w:t>Refined</w:t>
      </w:r>
      <w:r w:rsidR="00131132">
        <w:rPr>
          <w:rFonts w:ascii="Arial" w:hAnsi="Arial" w:cs="Arial"/>
        </w:rPr>
        <w:t xml:space="preserve"> Global </w:t>
      </w:r>
      <w:r w:rsidR="008A4B91">
        <w:rPr>
          <w:rFonts w:ascii="Arial" w:hAnsi="Arial" w:cs="Arial"/>
        </w:rPr>
        <w:t>(</w:t>
      </w:r>
      <w:r w:rsidRPr="00E71C19">
        <w:rPr>
          <w:rFonts w:ascii="Arial" w:hAnsi="Arial" w:cs="Arial"/>
        </w:rPr>
        <w:t>202</w:t>
      </w:r>
      <w:r w:rsidR="008A4B91">
        <w:rPr>
          <w:rFonts w:ascii="Arial" w:hAnsi="Arial" w:cs="Arial"/>
        </w:rPr>
        <w:t>3</w:t>
      </w:r>
      <w:r w:rsidRPr="00E71C19">
        <w:rPr>
          <w:rFonts w:ascii="Arial" w:hAnsi="Arial" w:cs="Arial"/>
        </w:rPr>
        <w:t>), the adoption of these technologies may result in enhanced operational efficiency and decreased utilisation of resources, hence enabling hotels to maintain their competitiveness and appeal to environmentally conscious visitors.</w:t>
      </w:r>
    </w:p>
    <w:p w14:paraId="5C14C437" w14:textId="77777777" w:rsidR="00E71C19" w:rsidRDefault="00E71C19" w:rsidP="00EF5E26">
      <w:pPr>
        <w:spacing w:line="360" w:lineRule="auto"/>
        <w:jc w:val="both"/>
        <w:rPr>
          <w:rFonts w:ascii="Arial" w:hAnsi="Arial" w:cs="Arial"/>
        </w:rPr>
      </w:pPr>
    </w:p>
    <w:p w14:paraId="18AFA8FC" w14:textId="2156145C" w:rsidR="00E71C19" w:rsidRPr="00E71C19" w:rsidRDefault="00E71C19" w:rsidP="00EF5E26">
      <w:pPr>
        <w:spacing w:line="360" w:lineRule="auto"/>
        <w:jc w:val="both"/>
        <w:rPr>
          <w:rFonts w:ascii="Arial" w:hAnsi="Arial" w:cs="Arial"/>
        </w:rPr>
      </w:pPr>
      <w:r w:rsidRPr="00E71C19">
        <w:rPr>
          <w:rFonts w:ascii="Arial" w:hAnsi="Arial" w:cs="Arial"/>
        </w:rPr>
        <w:t xml:space="preserve">Environmental </w:t>
      </w:r>
      <w:r w:rsidR="00F05C96" w:rsidRPr="00F05C96">
        <w:rPr>
          <w:rFonts w:ascii="Arial" w:hAnsi="Arial" w:cs="Arial"/>
        </w:rPr>
        <w:t xml:space="preserve">elements have a fundamental influence in the </w:t>
      </w:r>
      <w:r w:rsidRPr="00E71C19">
        <w:rPr>
          <w:rFonts w:ascii="Arial" w:hAnsi="Arial" w:cs="Arial"/>
        </w:rPr>
        <w:t xml:space="preserve">realm of sustainable building materials since they provide a substantial contribution to the preservation and protection of the environment. Hotels have the potential to decrease their carbon footprint, mitigate waste generation, and preserve natural resources via the use of products that possess a diminished environmental effect. Furthermore, it is common for sustainable building </w:t>
      </w:r>
      <w:r w:rsidR="00565CF9">
        <w:rPr>
          <w:rFonts w:ascii="Arial" w:hAnsi="Arial" w:cs="Arial"/>
        </w:rPr>
        <w:t>practices</w:t>
      </w:r>
      <w:r w:rsidRPr="00E71C19">
        <w:rPr>
          <w:rFonts w:ascii="Arial" w:hAnsi="Arial" w:cs="Arial"/>
        </w:rPr>
        <w:t xml:space="preserve"> to include enhanced waste management and pollution control strategies (</w:t>
      </w:r>
      <w:r w:rsidR="00F06831" w:rsidRPr="00F06831">
        <w:rPr>
          <w:rFonts w:ascii="Arial" w:hAnsi="Arial" w:cs="Arial"/>
        </w:rPr>
        <w:t>Conte,</w:t>
      </w:r>
      <w:r w:rsidR="00A946E5">
        <w:rPr>
          <w:rFonts w:ascii="Arial" w:hAnsi="Arial" w:cs="Arial"/>
        </w:rPr>
        <w:t xml:space="preserve"> </w:t>
      </w:r>
      <w:r w:rsidR="00F06831" w:rsidRPr="00F06831">
        <w:rPr>
          <w:rFonts w:ascii="Arial" w:hAnsi="Arial" w:cs="Arial"/>
        </w:rPr>
        <w:t>2021</w:t>
      </w:r>
      <w:r w:rsidR="001B6FFE">
        <w:rPr>
          <w:rFonts w:ascii="Arial" w:hAnsi="Arial" w:cs="Arial"/>
        </w:rPr>
        <w:t>;</w:t>
      </w:r>
      <w:r w:rsidR="007C2AA1">
        <w:rPr>
          <w:rFonts w:ascii="Arial" w:hAnsi="Arial" w:cs="Arial"/>
        </w:rPr>
        <w:t xml:space="preserve"> </w:t>
      </w:r>
      <w:r w:rsidR="00E53241" w:rsidRPr="006B372B">
        <w:rPr>
          <w:rFonts w:ascii="Arial" w:hAnsi="Arial" w:cs="Arial"/>
        </w:rPr>
        <w:t>Winstead, n.d.</w:t>
      </w:r>
      <w:r w:rsidR="00F06831" w:rsidRPr="006B372B">
        <w:rPr>
          <w:rFonts w:ascii="Arial" w:hAnsi="Arial" w:cs="Arial"/>
        </w:rPr>
        <w:t>)</w:t>
      </w:r>
      <w:r w:rsidRPr="006B372B">
        <w:rPr>
          <w:rFonts w:ascii="Arial" w:hAnsi="Arial" w:cs="Arial"/>
        </w:rPr>
        <w:t>.</w:t>
      </w:r>
    </w:p>
    <w:p w14:paraId="74D37453" w14:textId="5471B261" w:rsidR="00E71C19" w:rsidRDefault="00E71C19" w:rsidP="00EF5E26">
      <w:pPr>
        <w:spacing w:line="360" w:lineRule="auto"/>
        <w:jc w:val="both"/>
        <w:rPr>
          <w:rFonts w:ascii="Arial" w:hAnsi="Arial" w:cs="Arial"/>
        </w:rPr>
      </w:pPr>
      <w:r w:rsidRPr="00E71C19">
        <w:rPr>
          <w:rFonts w:ascii="Arial" w:hAnsi="Arial" w:cs="Arial"/>
        </w:rPr>
        <w:t>The use of sustainable construction materials has been shown to have significant environmental implications, as evidenced by the reduction in both carbon footprints and resource depletion (</w:t>
      </w:r>
      <w:r w:rsidR="0029382F" w:rsidRPr="0029382F">
        <w:rPr>
          <w:rFonts w:ascii="Arial" w:hAnsi="Arial" w:cs="Arial"/>
        </w:rPr>
        <w:t>Faisal, and Kumar</w:t>
      </w:r>
      <w:r w:rsidR="0029382F">
        <w:rPr>
          <w:rFonts w:ascii="Arial" w:hAnsi="Arial" w:cs="Arial"/>
        </w:rPr>
        <w:t xml:space="preserve">, </w:t>
      </w:r>
      <w:r w:rsidR="0029382F" w:rsidRPr="0029382F">
        <w:rPr>
          <w:rFonts w:ascii="Arial" w:hAnsi="Arial" w:cs="Arial"/>
        </w:rPr>
        <w:t>n.d.</w:t>
      </w:r>
      <w:r w:rsidRPr="00E71C19">
        <w:rPr>
          <w:rFonts w:ascii="Arial" w:hAnsi="Arial" w:cs="Arial"/>
        </w:rPr>
        <w:t xml:space="preserve">). The incorporation of these materials by hotels serves to support environmental preservation, a crucial aspect of corporate social responsibility. The implementation of environmentally sustainable </w:t>
      </w:r>
      <w:r w:rsidR="00565CF9">
        <w:rPr>
          <w:rFonts w:ascii="Arial" w:hAnsi="Arial" w:cs="Arial"/>
        </w:rPr>
        <w:t>practices</w:t>
      </w:r>
      <w:r w:rsidRPr="00E71C19">
        <w:rPr>
          <w:rFonts w:ascii="Arial" w:hAnsi="Arial" w:cs="Arial"/>
        </w:rPr>
        <w:t xml:space="preserve"> inside the sector has the potential to effectively diminish its ecological impact and ameliorate the consequences of climate change</w:t>
      </w:r>
      <w:r w:rsidR="00F7180A">
        <w:rPr>
          <w:rFonts w:ascii="Arial" w:hAnsi="Arial" w:cs="Arial"/>
        </w:rPr>
        <w:t xml:space="preserve"> (</w:t>
      </w:r>
      <w:r w:rsidR="00860C12">
        <w:rPr>
          <w:rFonts w:ascii="Arial" w:hAnsi="Arial" w:cs="Arial"/>
        </w:rPr>
        <w:t>Jae Hong</w:t>
      </w:r>
      <w:r w:rsidR="00413FBC">
        <w:rPr>
          <w:rFonts w:ascii="Arial" w:hAnsi="Arial" w:cs="Arial"/>
        </w:rPr>
        <w:t>,</w:t>
      </w:r>
      <w:r w:rsidR="00860C12">
        <w:rPr>
          <w:rFonts w:ascii="Arial" w:hAnsi="Arial" w:cs="Arial"/>
        </w:rPr>
        <w:t xml:space="preserve"> 2020</w:t>
      </w:r>
      <w:r w:rsidR="001B6FFE">
        <w:rPr>
          <w:rFonts w:ascii="Arial" w:hAnsi="Arial" w:cs="Arial"/>
        </w:rPr>
        <w:t>, p.141</w:t>
      </w:r>
      <w:r w:rsidR="00860C12">
        <w:rPr>
          <w:rFonts w:ascii="Arial" w:hAnsi="Arial" w:cs="Arial"/>
        </w:rPr>
        <w:t>).</w:t>
      </w:r>
    </w:p>
    <w:p w14:paraId="186C493B" w14:textId="77777777" w:rsidR="00E71C19" w:rsidRDefault="00E71C19" w:rsidP="00EF5E26">
      <w:pPr>
        <w:spacing w:line="360" w:lineRule="auto"/>
        <w:jc w:val="both"/>
        <w:rPr>
          <w:rFonts w:ascii="Arial" w:hAnsi="Arial" w:cs="Arial"/>
        </w:rPr>
      </w:pPr>
    </w:p>
    <w:p w14:paraId="037D1954" w14:textId="5BA1A6E0" w:rsidR="00E71C19" w:rsidRPr="00E71C19" w:rsidRDefault="00E71C19" w:rsidP="00EF5E26">
      <w:pPr>
        <w:spacing w:line="360" w:lineRule="auto"/>
        <w:jc w:val="both"/>
        <w:rPr>
          <w:rFonts w:ascii="Arial" w:hAnsi="Arial" w:cs="Arial"/>
        </w:rPr>
      </w:pPr>
      <w:r w:rsidRPr="00E71C19">
        <w:rPr>
          <w:rFonts w:ascii="Arial" w:hAnsi="Arial" w:cs="Arial"/>
        </w:rPr>
        <w:t xml:space="preserve">Legal factors play a major role </w:t>
      </w:r>
      <w:r w:rsidR="00F6546A">
        <w:rPr>
          <w:rFonts w:ascii="Arial" w:hAnsi="Arial" w:cs="Arial"/>
        </w:rPr>
        <w:t>in</w:t>
      </w:r>
      <w:r w:rsidR="00F6546A" w:rsidRPr="00F6546A">
        <w:rPr>
          <w:rFonts w:ascii="Arial" w:hAnsi="Arial" w:cs="Arial"/>
        </w:rPr>
        <w:t xml:space="preserve"> the domain of sustainable construction</w:t>
      </w:r>
      <w:r w:rsidRPr="00E71C19">
        <w:rPr>
          <w:rFonts w:ascii="Arial" w:hAnsi="Arial" w:cs="Arial"/>
        </w:rPr>
        <w:t xml:space="preserve">. </w:t>
      </w:r>
      <w:r w:rsidR="006F20D2" w:rsidRPr="006F20D2">
        <w:rPr>
          <w:rFonts w:ascii="Arial" w:hAnsi="Arial" w:cs="Arial"/>
        </w:rPr>
        <w:t>The regulation of sustainable construction materials and practises may be facilitated by the implementation of building regulations and the adoption of green certifications,</w:t>
      </w:r>
      <w:r w:rsidR="00A175BD" w:rsidRPr="00A175BD">
        <w:t xml:space="preserve"> </w:t>
      </w:r>
      <w:r w:rsidR="00A175BD" w:rsidRPr="00A175BD">
        <w:rPr>
          <w:rFonts w:ascii="Arial" w:hAnsi="Arial" w:cs="Arial"/>
        </w:rPr>
        <w:t>one example being LEED (Leadership in Energy and Environmental Design).</w:t>
      </w:r>
      <w:r w:rsidR="00A175BD">
        <w:rPr>
          <w:rFonts w:ascii="Arial" w:hAnsi="Arial" w:cs="Arial"/>
        </w:rPr>
        <w:t xml:space="preserve"> </w:t>
      </w:r>
      <w:r w:rsidRPr="00E71C19">
        <w:rPr>
          <w:rFonts w:ascii="Arial" w:hAnsi="Arial" w:cs="Arial"/>
        </w:rPr>
        <w:t xml:space="preserve">These regulations impose certain standards on construction projects. Adhering to these regulatory criteria is not just an obligation but may also augment the standing and competitiveness of hotels within the </w:t>
      </w:r>
      <w:r w:rsidRPr="005C3337">
        <w:rPr>
          <w:rFonts w:ascii="Arial" w:hAnsi="Arial" w:cs="Arial"/>
        </w:rPr>
        <w:t>sector (</w:t>
      </w:r>
      <w:r w:rsidR="00F627D4" w:rsidRPr="005C3337">
        <w:rPr>
          <w:rFonts w:ascii="Arial" w:hAnsi="Arial" w:cs="Arial"/>
        </w:rPr>
        <w:t>Melanie</w:t>
      </w:r>
      <w:r w:rsidRPr="005C3337">
        <w:rPr>
          <w:rFonts w:ascii="Arial" w:hAnsi="Arial" w:cs="Arial"/>
        </w:rPr>
        <w:t>, 20</w:t>
      </w:r>
      <w:r w:rsidR="00F627D4" w:rsidRPr="005C3337">
        <w:rPr>
          <w:rFonts w:ascii="Arial" w:hAnsi="Arial" w:cs="Arial"/>
        </w:rPr>
        <w:t>22</w:t>
      </w:r>
      <w:r w:rsidRPr="005C3337">
        <w:rPr>
          <w:rFonts w:ascii="Arial" w:hAnsi="Arial" w:cs="Arial"/>
        </w:rPr>
        <w:t>).</w:t>
      </w:r>
    </w:p>
    <w:p w14:paraId="2F710C12" w14:textId="7789C5E1" w:rsidR="00E71C19" w:rsidRDefault="00E71C19" w:rsidP="00EF5E26">
      <w:pPr>
        <w:spacing w:line="360" w:lineRule="auto"/>
        <w:jc w:val="both"/>
        <w:rPr>
          <w:rFonts w:ascii="Arial" w:hAnsi="Arial" w:cs="Arial"/>
        </w:rPr>
      </w:pPr>
      <w:r w:rsidRPr="00E71C19">
        <w:rPr>
          <w:rFonts w:ascii="Arial" w:hAnsi="Arial" w:cs="Arial"/>
        </w:rPr>
        <w:t>The adherence to building rules and certifications pertaining to sustainable construction materials has legal ramifications, as it is not only a mandatory obligation but also serves as an indication of superior quality and commitment to sustainability (</w:t>
      </w:r>
      <w:r w:rsidR="00F627D4">
        <w:rPr>
          <w:rFonts w:ascii="Arial" w:hAnsi="Arial" w:cs="Arial"/>
        </w:rPr>
        <w:t>Melanie</w:t>
      </w:r>
      <w:r w:rsidR="005C3337">
        <w:rPr>
          <w:rFonts w:ascii="Arial" w:hAnsi="Arial" w:cs="Arial"/>
        </w:rPr>
        <w:t>, 2022</w:t>
      </w:r>
      <w:r w:rsidRPr="00E71C19">
        <w:rPr>
          <w:rFonts w:ascii="Arial" w:hAnsi="Arial" w:cs="Arial"/>
        </w:rPr>
        <w:t xml:space="preserve">). Hotels that conform to these criteria will bolster their image, get a competitive advantage, and show a dedication to good business </w:t>
      </w:r>
      <w:r w:rsidR="003947F5">
        <w:rPr>
          <w:rFonts w:ascii="Arial" w:hAnsi="Arial" w:cs="Arial"/>
        </w:rPr>
        <w:t>practices</w:t>
      </w:r>
      <w:r w:rsidRPr="00E71C19">
        <w:rPr>
          <w:rFonts w:ascii="Arial" w:hAnsi="Arial" w:cs="Arial"/>
        </w:rPr>
        <w:t>.</w:t>
      </w:r>
    </w:p>
    <w:p w14:paraId="5A0528D4" w14:textId="77777777" w:rsidR="00E93976" w:rsidRDefault="00E93976" w:rsidP="00EF5E26">
      <w:pPr>
        <w:spacing w:line="360" w:lineRule="auto"/>
        <w:jc w:val="both"/>
        <w:rPr>
          <w:rFonts w:ascii="Arial" w:hAnsi="Arial" w:cs="Arial"/>
        </w:rPr>
      </w:pPr>
    </w:p>
    <w:p w14:paraId="72CC7ECA" w14:textId="77777777" w:rsidR="00E93976" w:rsidRDefault="00E93976" w:rsidP="00EF5E26">
      <w:pPr>
        <w:spacing w:line="360" w:lineRule="auto"/>
        <w:jc w:val="both"/>
        <w:rPr>
          <w:rFonts w:ascii="Arial" w:hAnsi="Arial" w:cs="Arial"/>
        </w:rPr>
      </w:pPr>
    </w:p>
    <w:p w14:paraId="03B05E6A" w14:textId="77777777" w:rsidR="005E78A8" w:rsidRPr="004D16FF" w:rsidRDefault="003A352D" w:rsidP="00EF5E26">
      <w:pPr>
        <w:spacing w:line="360" w:lineRule="auto"/>
        <w:jc w:val="both"/>
        <w:rPr>
          <w:rFonts w:ascii="Arial" w:hAnsi="Arial" w:cs="Arial"/>
          <w:b/>
          <w:bCs/>
        </w:rPr>
      </w:pPr>
      <w:r w:rsidRPr="004D16FF">
        <w:rPr>
          <w:rFonts w:ascii="Arial" w:hAnsi="Arial" w:cs="Arial"/>
          <w:b/>
          <w:bCs/>
        </w:rPr>
        <w:t>Application to the hotel and hospitality sector</w:t>
      </w:r>
    </w:p>
    <w:p w14:paraId="603F5BA7" w14:textId="6DFDCE00" w:rsidR="005E78A8" w:rsidRPr="004D16FF" w:rsidRDefault="00472559" w:rsidP="00EF5E26">
      <w:pPr>
        <w:spacing w:line="360" w:lineRule="auto"/>
        <w:jc w:val="both"/>
        <w:rPr>
          <w:rFonts w:ascii="Arial" w:hAnsi="Arial" w:cs="Arial"/>
        </w:rPr>
      </w:pPr>
      <w:r w:rsidRPr="004D16FF">
        <w:rPr>
          <w:rFonts w:ascii="Arial" w:hAnsi="Arial" w:cs="Arial"/>
        </w:rPr>
        <w:t xml:space="preserve">There are many instances of hotels and hospitality enterprises that have effectively included sustainable building materials </w:t>
      </w:r>
      <w:r w:rsidR="00D748C7" w:rsidRPr="004D16FF">
        <w:rPr>
          <w:rFonts w:ascii="Arial" w:hAnsi="Arial" w:cs="Arial"/>
        </w:rPr>
        <w:t>in</w:t>
      </w:r>
      <w:r w:rsidRPr="004D16FF">
        <w:rPr>
          <w:rFonts w:ascii="Arial" w:hAnsi="Arial" w:cs="Arial"/>
        </w:rPr>
        <w:t xml:space="preserve"> their construction </w:t>
      </w:r>
      <w:r w:rsidR="00D748C7" w:rsidRPr="004D16FF">
        <w:rPr>
          <w:rFonts w:ascii="Arial" w:hAnsi="Arial" w:cs="Arial"/>
        </w:rPr>
        <w:t>practices</w:t>
      </w:r>
      <w:r w:rsidRPr="004D16FF">
        <w:rPr>
          <w:rFonts w:ascii="Arial" w:hAnsi="Arial" w:cs="Arial"/>
        </w:rPr>
        <w:t>.</w:t>
      </w:r>
    </w:p>
    <w:p w14:paraId="71213E7F" w14:textId="2E3C11FF" w:rsidR="00472559" w:rsidRPr="004D16FF" w:rsidRDefault="00472559" w:rsidP="00EF5E26">
      <w:pPr>
        <w:spacing w:line="360" w:lineRule="auto"/>
        <w:jc w:val="both"/>
        <w:rPr>
          <w:rFonts w:ascii="Arial" w:hAnsi="Arial" w:cs="Arial"/>
        </w:rPr>
      </w:pPr>
      <w:r w:rsidRPr="004D16FF">
        <w:rPr>
          <w:rFonts w:ascii="Arial" w:hAnsi="Arial" w:cs="Arial"/>
        </w:rPr>
        <w:t>The 1 Hotel Brooklyn Bridge</w:t>
      </w:r>
      <w:r w:rsidR="00893237" w:rsidRPr="004D16FF">
        <w:rPr>
          <w:rFonts w:ascii="Arial" w:hAnsi="Arial" w:cs="Arial"/>
        </w:rPr>
        <w:t xml:space="preserve"> in New York</w:t>
      </w:r>
      <w:r w:rsidRPr="004D16FF">
        <w:rPr>
          <w:rFonts w:ascii="Arial" w:hAnsi="Arial" w:cs="Arial"/>
        </w:rPr>
        <w:t xml:space="preserve"> has gained recognition for its emphasis on sustainable construction and design principles. The hotel effectively integrates salvaged materials into its design, including locally sourced wood from manufacturers. The 1 Hotel company is known for its strong commitment to sustainability, and the Brooklyn Bridge site serves as a notable illustration of this dedication (1 Hotel Brooklyn Bridge, </w:t>
      </w:r>
      <w:r w:rsidR="00906875" w:rsidRPr="004D16FF">
        <w:rPr>
          <w:rFonts w:ascii="Arial" w:hAnsi="Arial" w:cs="Arial"/>
        </w:rPr>
        <w:t>2023</w:t>
      </w:r>
      <w:r w:rsidRPr="004D16FF">
        <w:rPr>
          <w:rFonts w:ascii="Arial" w:hAnsi="Arial" w:cs="Arial"/>
        </w:rPr>
        <w:t>).</w:t>
      </w:r>
    </w:p>
    <w:p w14:paraId="325808A9" w14:textId="69950180" w:rsidR="00472559" w:rsidRPr="004D16FF" w:rsidRDefault="00472559" w:rsidP="00EF5E26">
      <w:pPr>
        <w:spacing w:line="360" w:lineRule="auto"/>
        <w:jc w:val="both"/>
        <w:rPr>
          <w:rFonts w:ascii="Arial" w:hAnsi="Arial" w:cs="Arial"/>
        </w:rPr>
      </w:pPr>
      <w:r w:rsidRPr="004D16FF">
        <w:rPr>
          <w:rFonts w:ascii="Arial" w:hAnsi="Arial" w:cs="Arial"/>
        </w:rPr>
        <w:t xml:space="preserve">The use of sustainable construction materials in different properties worldwide has been undertaken by the Accor Group, which is recognised as one of the leading hotel chains on a global scale. A significant number of the hotels belonging to the aforementioned entity use building materials with little environmental effect and furnishings that have been recognised as eco-friendly. The sustainability initiative known as Accor's Planet 21 </w:t>
      </w:r>
      <w:r w:rsidR="00F7281C">
        <w:rPr>
          <w:rFonts w:ascii="Arial" w:hAnsi="Arial" w:cs="Arial"/>
        </w:rPr>
        <w:t>program</w:t>
      </w:r>
      <w:r w:rsidRPr="004D16FF">
        <w:rPr>
          <w:rFonts w:ascii="Arial" w:hAnsi="Arial" w:cs="Arial"/>
        </w:rPr>
        <w:t xml:space="preserve"> </w:t>
      </w:r>
      <w:r w:rsidR="00F96659" w:rsidRPr="004D16FF">
        <w:rPr>
          <w:rFonts w:ascii="Arial" w:hAnsi="Arial" w:cs="Arial"/>
        </w:rPr>
        <w:t xml:space="preserve">launched in 2016 was </w:t>
      </w:r>
      <w:r w:rsidRPr="004D16FF">
        <w:rPr>
          <w:rFonts w:ascii="Arial" w:hAnsi="Arial" w:cs="Arial"/>
        </w:rPr>
        <w:t xml:space="preserve">dedicated </w:t>
      </w:r>
      <w:r w:rsidR="002540D8" w:rsidRPr="004D16FF">
        <w:rPr>
          <w:rFonts w:ascii="Arial" w:hAnsi="Arial" w:cs="Arial"/>
        </w:rPr>
        <w:t>to</w:t>
      </w:r>
      <w:r w:rsidRPr="004D16FF">
        <w:rPr>
          <w:rFonts w:ascii="Arial" w:hAnsi="Arial" w:cs="Arial"/>
        </w:rPr>
        <w:t xml:space="preserve"> addressing several aspects of sustainability, including construction, operations, and guest experiences (Accor Group,</w:t>
      </w:r>
      <w:r w:rsidR="00F96659" w:rsidRPr="004D16FF">
        <w:rPr>
          <w:rFonts w:ascii="Arial" w:hAnsi="Arial" w:cs="Arial"/>
        </w:rPr>
        <w:t xml:space="preserve"> 2023).</w:t>
      </w:r>
    </w:p>
    <w:p w14:paraId="1FF04D3D" w14:textId="47340059" w:rsidR="00472559" w:rsidRPr="004D16FF" w:rsidRDefault="00472559" w:rsidP="00EF5E26">
      <w:pPr>
        <w:spacing w:line="360" w:lineRule="auto"/>
        <w:jc w:val="both"/>
        <w:rPr>
          <w:rFonts w:ascii="Arial" w:hAnsi="Arial" w:cs="Arial"/>
        </w:rPr>
      </w:pPr>
      <w:r w:rsidRPr="004D16FF">
        <w:rPr>
          <w:rFonts w:ascii="Arial" w:hAnsi="Arial" w:cs="Arial"/>
        </w:rPr>
        <w:t>By obtaining eco-friendly certifications and highlighting their dedication to environmental responsibility, th</w:t>
      </w:r>
      <w:r w:rsidR="00F96659" w:rsidRPr="004D16FF">
        <w:rPr>
          <w:rFonts w:ascii="Arial" w:hAnsi="Arial" w:cs="Arial"/>
        </w:rPr>
        <w:t>is</w:t>
      </w:r>
      <w:r w:rsidRPr="004D16FF">
        <w:rPr>
          <w:rFonts w:ascii="Arial" w:hAnsi="Arial" w:cs="Arial"/>
        </w:rPr>
        <w:t xml:space="preserve"> example </w:t>
      </w:r>
      <w:r w:rsidR="00F96659" w:rsidRPr="004D16FF">
        <w:rPr>
          <w:rFonts w:ascii="Arial" w:hAnsi="Arial" w:cs="Arial"/>
        </w:rPr>
        <w:t>demonstrates</w:t>
      </w:r>
      <w:r w:rsidRPr="004D16FF">
        <w:rPr>
          <w:rFonts w:ascii="Arial" w:hAnsi="Arial" w:cs="Arial"/>
        </w:rPr>
        <w:t xml:space="preserve"> how hotels and hospitality enterprises have adopted sustainable building materials and </w:t>
      </w:r>
      <w:r w:rsidR="00F96659" w:rsidRPr="004D16FF">
        <w:rPr>
          <w:rFonts w:ascii="Arial" w:hAnsi="Arial" w:cs="Arial"/>
        </w:rPr>
        <w:t>practices</w:t>
      </w:r>
      <w:r w:rsidRPr="004D16FF">
        <w:rPr>
          <w:rFonts w:ascii="Arial" w:hAnsi="Arial" w:cs="Arial"/>
        </w:rPr>
        <w:t>.</w:t>
      </w:r>
    </w:p>
    <w:p w14:paraId="21443AB7" w14:textId="77777777" w:rsidR="00472559" w:rsidRPr="004D16FF" w:rsidRDefault="00472559" w:rsidP="00EF5E26">
      <w:pPr>
        <w:spacing w:line="360" w:lineRule="auto"/>
        <w:jc w:val="both"/>
        <w:rPr>
          <w:rFonts w:ascii="Arial" w:hAnsi="Arial" w:cs="Arial"/>
        </w:rPr>
      </w:pPr>
    </w:p>
    <w:p w14:paraId="1EFA6647" w14:textId="70A701DF" w:rsidR="00940D9F" w:rsidRPr="004D16FF" w:rsidRDefault="00940D9F" w:rsidP="00EF5E26">
      <w:pPr>
        <w:spacing w:line="360" w:lineRule="auto"/>
        <w:jc w:val="both"/>
        <w:rPr>
          <w:rFonts w:ascii="Arial" w:hAnsi="Arial" w:cs="Arial"/>
        </w:rPr>
      </w:pPr>
      <w:r w:rsidRPr="004D16FF">
        <w:rPr>
          <w:rFonts w:ascii="Arial" w:hAnsi="Arial" w:cs="Arial"/>
        </w:rPr>
        <w:t xml:space="preserve">Marriott provides the opportunity for a limited number of its hotel locations to get LEED certification.  The product is made using steel that is recyclable and </w:t>
      </w:r>
      <w:r w:rsidR="00AD1D0E" w:rsidRPr="004D16FF">
        <w:rPr>
          <w:rFonts w:ascii="Arial" w:hAnsi="Arial" w:cs="Arial"/>
        </w:rPr>
        <w:t>painted</w:t>
      </w:r>
      <w:r w:rsidRPr="004D16FF">
        <w:rPr>
          <w:rFonts w:ascii="Arial" w:hAnsi="Arial" w:cs="Arial"/>
        </w:rPr>
        <w:t xml:space="preserve"> with minimal levels of volatile organic compounds (Marriott, </w:t>
      </w:r>
      <w:r w:rsidR="00056963" w:rsidRPr="004D16FF">
        <w:rPr>
          <w:rFonts w:ascii="Arial" w:hAnsi="Arial" w:cs="Arial"/>
        </w:rPr>
        <w:t>n.d.</w:t>
      </w:r>
      <w:r w:rsidR="00AD1D0E" w:rsidRPr="004D16FF">
        <w:rPr>
          <w:rFonts w:ascii="Arial" w:hAnsi="Arial" w:cs="Arial"/>
        </w:rPr>
        <w:t xml:space="preserve">, </w:t>
      </w:r>
      <w:r w:rsidRPr="004D16FF">
        <w:rPr>
          <w:rFonts w:ascii="Arial" w:hAnsi="Arial" w:cs="Arial"/>
        </w:rPr>
        <w:t>p</w:t>
      </w:r>
      <w:r w:rsidR="00AD1D0E" w:rsidRPr="004D16FF">
        <w:rPr>
          <w:rFonts w:ascii="Arial" w:hAnsi="Arial" w:cs="Arial"/>
        </w:rPr>
        <w:t>.</w:t>
      </w:r>
      <w:r w:rsidRPr="004D16FF">
        <w:rPr>
          <w:rFonts w:ascii="Arial" w:hAnsi="Arial" w:cs="Arial"/>
        </w:rPr>
        <w:t xml:space="preserve">29). </w:t>
      </w:r>
    </w:p>
    <w:p w14:paraId="07327DC6" w14:textId="77777777" w:rsidR="00940D9F" w:rsidRPr="004D16FF" w:rsidRDefault="00940D9F" w:rsidP="00EF5E26">
      <w:pPr>
        <w:spacing w:line="360" w:lineRule="auto"/>
        <w:jc w:val="both"/>
        <w:rPr>
          <w:rFonts w:ascii="Arial" w:hAnsi="Arial" w:cs="Arial"/>
        </w:rPr>
      </w:pPr>
      <w:r w:rsidRPr="004D16FF">
        <w:rPr>
          <w:rFonts w:ascii="Arial" w:hAnsi="Arial" w:cs="Arial"/>
        </w:rPr>
        <w:t xml:space="preserve">The use of sustainable resources, promotion of locally produced materials, recycled steel, and recovered wood by Marriott can be regarded as a common approach among several hotel chains. </w:t>
      </w:r>
    </w:p>
    <w:p w14:paraId="370FCF73" w14:textId="16A3BE23" w:rsidR="00940D9F" w:rsidRPr="004D16FF" w:rsidRDefault="00940D9F" w:rsidP="00EF5E26">
      <w:pPr>
        <w:spacing w:line="360" w:lineRule="auto"/>
        <w:jc w:val="both"/>
        <w:rPr>
          <w:rFonts w:ascii="Arial" w:hAnsi="Arial" w:cs="Arial"/>
        </w:rPr>
      </w:pPr>
      <w:r w:rsidRPr="004D16FF">
        <w:rPr>
          <w:rFonts w:ascii="Arial" w:hAnsi="Arial" w:cs="Arial"/>
        </w:rPr>
        <w:t xml:space="preserve">Marriott puts considerable importance on the adoption of energy-efficient construction practices, with a specific focus on insulation and heating, ventilation, and air conditioning (HVAC) systems </w:t>
      </w:r>
      <w:r w:rsidR="00AD1D0E" w:rsidRPr="004D16FF">
        <w:rPr>
          <w:rFonts w:ascii="Arial" w:hAnsi="Arial" w:cs="Arial"/>
        </w:rPr>
        <w:t>(Marriott, n.d., p.28).</w:t>
      </w:r>
    </w:p>
    <w:p w14:paraId="217EDEB7" w14:textId="4CF489C3" w:rsidR="005F693D" w:rsidRPr="004D16FF" w:rsidRDefault="00940D9F" w:rsidP="00EF5E26">
      <w:pPr>
        <w:spacing w:line="360" w:lineRule="auto"/>
        <w:jc w:val="both"/>
        <w:rPr>
          <w:rFonts w:ascii="Arial" w:hAnsi="Arial" w:cs="Arial"/>
        </w:rPr>
      </w:pPr>
      <w:r w:rsidRPr="004D16FF">
        <w:rPr>
          <w:rFonts w:ascii="Arial" w:hAnsi="Arial" w:cs="Arial"/>
        </w:rPr>
        <w:t>Efforts have been directed towards the conservation of water resources and the development of practices aimed at reducing water use. According to Marriott (</w:t>
      </w:r>
      <w:r w:rsidR="00AD1D0E" w:rsidRPr="004D16FF">
        <w:rPr>
          <w:rFonts w:ascii="Arial" w:hAnsi="Arial" w:cs="Arial"/>
        </w:rPr>
        <w:t>n.d.),</w:t>
      </w:r>
      <w:r w:rsidRPr="004D16FF">
        <w:rPr>
          <w:rFonts w:ascii="Arial" w:hAnsi="Arial" w:cs="Arial"/>
        </w:rPr>
        <w:t xml:space="preserve"> the hotel</w:t>
      </w:r>
      <w:r w:rsidRPr="00940D9F">
        <w:rPr>
          <w:rFonts w:ascii="Arial" w:hAnsi="Arial" w:cs="Arial"/>
          <w:color w:val="275317" w:themeColor="accent6" w:themeShade="80"/>
        </w:rPr>
        <w:t xml:space="preserve"> </w:t>
      </w:r>
      <w:r w:rsidRPr="004D16FF">
        <w:rPr>
          <w:rFonts w:ascii="Arial" w:hAnsi="Arial" w:cs="Arial"/>
        </w:rPr>
        <w:lastRenderedPageBreak/>
        <w:t>development endeavours of Marriott also include the use of low-flow fixtures and efficient watering systems.</w:t>
      </w:r>
    </w:p>
    <w:p w14:paraId="16AD41D0" w14:textId="1544CBB8" w:rsidR="006D55C7" w:rsidRPr="004D16FF" w:rsidRDefault="006D55C7" w:rsidP="00EF5E26">
      <w:pPr>
        <w:spacing w:line="360" w:lineRule="auto"/>
        <w:jc w:val="both"/>
        <w:rPr>
          <w:rFonts w:ascii="Arial" w:hAnsi="Arial" w:cs="Arial"/>
        </w:rPr>
      </w:pPr>
      <w:r w:rsidRPr="004D16FF">
        <w:rPr>
          <w:rFonts w:ascii="Arial" w:hAnsi="Arial" w:cs="Arial"/>
        </w:rPr>
        <w:t>The Hilton hotel chain is a well-known and widely recognised brand in the hospitality industry.</w:t>
      </w:r>
      <w:r w:rsidR="00132047">
        <w:rPr>
          <w:rFonts w:ascii="Arial" w:hAnsi="Arial" w:cs="Arial"/>
        </w:rPr>
        <w:t xml:space="preserve"> </w:t>
      </w:r>
      <w:r w:rsidRPr="004D16FF">
        <w:rPr>
          <w:rFonts w:ascii="Arial" w:hAnsi="Arial" w:cs="Arial"/>
        </w:rPr>
        <w:t xml:space="preserve">Hilton has adopted sustainable construction practices by including efficient building design techniques in its projects, therefore promoting sustainability in the field of construction. According to Hilton (2023), the buildings have integrated architectural components that effectively boost sustainable system solutions, hence contributing to improved performance.  </w:t>
      </w:r>
    </w:p>
    <w:p w14:paraId="0FC28ACD" w14:textId="34460540" w:rsidR="006D55C7" w:rsidRPr="004D16FF" w:rsidRDefault="006D55C7" w:rsidP="00EF5E26">
      <w:pPr>
        <w:spacing w:line="360" w:lineRule="auto"/>
        <w:jc w:val="both"/>
        <w:rPr>
          <w:rFonts w:ascii="Arial" w:hAnsi="Arial" w:cs="Arial"/>
        </w:rPr>
      </w:pPr>
      <w:r w:rsidRPr="004D16FF">
        <w:rPr>
          <w:rFonts w:ascii="Arial" w:hAnsi="Arial" w:cs="Arial"/>
        </w:rPr>
        <w:t xml:space="preserve">Hilton has established </w:t>
      </w:r>
      <w:r w:rsidR="00132047">
        <w:rPr>
          <w:rFonts w:ascii="Arial" w:hAnsi="Arial" w:cs="Arial"/>
        </w:rPr>
        <w:t>waste</w:t>
      </w:r>
      <w:r w:rsidRPr="004D16FF">
        <w:rPr>
          <w:rFonts w:ascii="Arial" w:hAnsi="Arial" w:cs="Arial"/>
        </w:rPr>
        <w:t xml:space="preserve"> reduction and recycling </w:t>
      </w:r>
      <w:r w:rsidR="00EE05E7" w:rsidRPr="004D16FF">
        <w:rPr>
          <w:rFonts w:ascii="Arial" w:hAnsi="Arial" w:cs="Arial"/>
        </w:rPr>
        <w:t>programs</w:t>
      </w:r>
      <w:r w:rsidRPr="004D16FF">
        <w:rPr>
          <w:rFonts w:ascii="Arial" w:hAnsi="Arial" w:cs="Arial"/>
        </w:rPr>
        <w:t xml:space="preserve"> throughout the building phase in order to minimise waste generation. The organisation engages in the </w:t>
      </w:r>
      <w:r w:rsidR="00132047">
        <w:rPr>
          <w:rFonts w:ascii="Arial" w:hAnsi="Arial" w:cs="Arial"/>
        </w:rPr>
        <w:t>practice</w:t>
      </w:r>
      <w:r w:rsidRPr="004D16FF">
        <w:rPr>
          <w:rFonts w:ascii="Arial" w:hAnsi="Arial" w:cs="Arial"/>
        </w:rPr>
        <w:t xml:space="preserve"> of recycling materials and tries to minimise waste production in </w:t>
      </w:r>
      <w:r w:rsidR="00132047">
        <w:rPr>
          <w:rFonts w:ascii="Arial" w:hAnsi="Arial" w:cs="Arial"/>
        </w:rPr>
        <w:t>its</w:t>
      </w:r>
      <w:r w:rsidRPr="004D16FF">
        <w:rPr>
          <w:rFonts w:ascii="Arial" w:hAnsi="Arial" w:cs="Arial"/>
        </w:rPr>
        <w:t xml:space="preserve"> initiatives, which include activities such as donating, composting, recycling, energy generation via garbage incineration, and other diversionary prospects (Hilton, 2023). </w:t>
      </w:r>
    </w:p>
    <w:p w14:paraId="7F2609C8" w14:textId="2B047618" w:rsidR="003947F5" w:rsidRPr="004D16FF" w:rsidRDefault="002A4C49" w:rsidP="00EF5E26">
      <w:pPr>
        <w:spacing w:line="360" w:lineRule="auto"/>
        <w:jc w:val="both"/>
        <w:rPr>
          <w:rFonts w:ascii="Arial" w:hAnsi="Arial" w:cs="Arial"/>
        </w:rPr>
      </w:pPr>
      <w:r w:rsidRPr="002A4C49">
        <w:rPr>
          <w:rFonts w:ascii="Arial" w:hAnsi="Arial" w:cs="Arial"/>
        </w:rPr>
        <w:t>Hilton has strategically allocated expenditures towards the development of sustainable energy infrastructure, including solar panels and wind turbines</w:t>
      </w:r>
      <w:r w:rsidR="00BE36A9">
        <w:rPr>
          <w:rFonts w:ascii="Arial" w:hAnsi="Arial" w:cs="Arial"/>
        </w:rPr>
        <w:t>,</w:t>
      </w:r>
      <w:r w:rsidR="006D55C7" w:rsidRPr="004D16FF">
        <w:rPr>
          <w:rFonts w:ascii="Arial" w:hAnsi="Arial" w:cs="Arial"/>
        </w:rPr>
        <w:t xml:space="preserve"> across select</w:t>
      </w:r>
      <w:r w:rsidR="00BE36A9">
        <w:rPr>
          <w:rFonts w:ascii="Arial" w:hAnsi="Arial" w:cs="Arial"/>
        </w:rPr>
        <w:t>ed</w:t>
      </w:r>
      <w:r w:rsidR="006D55C7" w:rsidRPr="004D16FF">
        <w:rPr>
          <w:rFonts w:ascii="Arial" w:hAnsi="Arial" w:cs="Arial"/>
        </w:rPr>
        <w:t xml:space="preserve"> properties in order to harness sustainable energy sources. Their dependence on traditional energy sources is greatly decreased as a result (Hilton,</w:t>
      </w:r>
      <w:r w:rsidR="00EE05E7" w:rsidRPr="004D16FF">
        <w:rPr>
          <w:rFonts w:ascii="Arial" w:hAnsi="Arial" w:cs="Arial"/>
        </w:rPr>
        <w:t xml:space="preserve"> </w:t>
      </w:r>
      <w:r w:rsidR="006D55C7" w:rsidRPr="004D16FF">
        <w:rPr>
          <w:rFonts w:ascii="Arial" w:hAnsi="Arial" w:cs="Arial"/>
        </w:rPr>
        <w:t>2023</w:t>
      </w:r>
      <w:r w:rsidR="00EE05E7" w:rsidRPr="004D16FF">
        <w:rPr>
          <w:rFonts w:ascii="Arial" w:hAnsi="Arial" w:cs="Arial"/>
        </w:rPr>
        <w:t>, p.23</w:t>
      </w:r>
      <w:r w:rsidR="006D55C7" w:rsidRPr="004D16FF">
        <w:rPr>
          <w:rFonts w:ascii="Arial" w:hAnsi="Arial" w:cs="Arial"/>
        </w:rPr>
        <w:t>).</w:t>
      </w:r>
      <w:r w:rsidR="00046DB4">
        <w:rPr>
          <w:rFonts w:ascii="Arial" w:hAnsi="Arial" w:cs="Arial"/>
        </w:rPr>
        <w:t xml:space="preserve"> </w:t>
      </w:r>
      <w:r w:rsidR="006D55C7" w:rsidRPr="004D16FF">
        <w:rPr>
          <w:rFonts w:ascii="Arial" w:hAnsi="Arial" w:cs="Arial"/>
        </w:rPr>
        <w:t>Hilton has implemented water-efficient technology, such as low-flow fixtures, rainwater harvesting, and water recycling systems, into its hotel establishments (Hilton, 2023</w:t>
      </w:r>
      <w:r w:rsidR="00EE05E7" w:rsidRPr="004D16FF">
        <w:rPr>
          <w:rFonts w:ascii="Arial" w:hAnsi="Arial" w:cs="Arial"/>
        </w:rPr>
        <w:t>, p.28</w:t>
      </w:r>
      <w:r w:rsidR="006D55C7" w:rsidRPr="004D16FF">
        <w:rPr>
          <w:rFonts w:ascii="Arial" w:hAnsi="Arial" w:cs="Arial"/>
        </w:rPr>
        <w:t>).</w:t>
      </w:r>
    </w:p>
    <w:p w14:paraId="64FB3349" w14:textId="77777777" w:rsidR="00472559" w:rsidRDefault="00472559" w:rsidP="00EF5E26">
      <w:pPr>
        <w:spacing w:line="360" w:lineRule="auto"/>
        <w:jc w:val="both"/>
        <w:rPr>
          <w:rFonts w:ascii="Arial" w:hAnsi="Arial" w:cs="Arial"/>
        </w:rPr>
      </w:pPr>
    </w:p>
    <w:p w14:paraId="0F0ADC9C" w14:textId="7CB688F4" w:rsidR="003947F5" w:rsidRPr="005C3C94" w:rsidRDefault="005C3C94" w:rsidP="00EF5E26">
      <w:pPr>
        <w:spacing w:line="360" w:lineRule="auto"/>
        <w:jc w:val="both"/>
        <w:rPr>
          <w:rFonts w:ascii="Arial" w:hAnsi="Arial" w:cs="Arial"/>
          <w:b/>
          <w:bCs/>
        </w:rPr>
      </w:pPr>
      <w:r w:rsidRPr="005C3C94">
        <w:rPr>
          <w:rFonts w:ascii="Arial" w:hAnsi="Arial" w:cs="Arial"/>
          <w:b/>
          <w:bCs/>
        </w:rPr>
        <w:t>Benefits of Adopting Sustainable Building Materials</w:t>
      </w:r>
    </w:p>
    <w:p w14:paraId="2D1F1F99" w14:textId="77777777" w:rsidR="003F7D42" w:rsidRPr="003F7D42" w:rsidRDefault="003F7D42" w:rsidP="00EF5E26">
      <w:pPr>
        <w:spacing w:line="360" w:lineRule="auto"/>
        <w:jc w:val="both"/>
        <w:rPr>
          <w:rFonts w:ascii="Arial" w:hAnsi="Arial" w:cs="Arial"/>
        </w:rPr>
      </w:pPr>
      <w:proofErr w:type="spellStart"/>
      <w:r w:rsidRPr="003F7D42">
        <w:rPr>
          <w:rFonts w:ascii="Arial" w:hAnsi="Arial" w:cs="Arial"/>
        </w:rPr>
        <w:t>Artone</w:t>
      </w:r>
      <w:proofErr w:type="spellEnd"/>
      <w:r w:rsidRPr="003F7D42">
        <w:rPr>
          <w:rFonts w:ascii="Arial" w:hAnsi="Arial" w:cs="Arial"/>
        </w:rPr>
        <w:t xml:space="preserve"> (2023) posits that hazardous compounds are not exclusive to research facilities. We engage in the process of inhalation and exhalation in almost every environment we encounter in our daily routines.</w:t>
      </w:r>
    </w:p>
    <w:p w14:paraId="664596DA" w14:textId="4F6F8A28" w:rsidR="003947F5" w:rsidRDefault="003F7D42" w:rsidP="00EF5E26">
      <w:pPr>
        <w:spacing w:line="360" w:lineRule="auto"/>
        <w:jc w:val="both"/>
        <w:rPr>
          <w:rFonts w:ascii="Arial" w:hAnsi="Arial" w:cs="Arial"/>
        </w:rPr>
      </w:pPr>
      <w:r w:rsidRPr="003F7D42">
        <w:rPr>
          <w:rFonts w:ascii="Arial" w:hAnsi="Arial" w:cs="Arial"/>
        </w:rPr>
        <w:t>A hazardous atmosphere that is linked to a number of serious adverse health impacts is created when chemicals are released into the environment, which is a cause for concern. This draws attention to the negative consequences of the chemicals since hotel rooms are often characterised by limited space and inadequate ventilation.</w:t>
      </w:r>
      <w:r w:rsidR="00993CDE">
        <w:rPr>
          <w:rFonts w:ascii="Arial" w:hAnsi="Arial" w:cs="Arial"/>
        </w:rPr>
        <w:t xml:space="preserve"> </w:t>
      </w:r>
      <w:r w:rsidRPr="003F7D42">
        <w:rPr>
          <w:rFonts w:ascii="Arial" w:hAnsi="Arial" w:cs="Arial"/>
        </w:rPr>
        <w:t>By selecting environmentally friendly materials for interior design, one can effectively contribute to the creation of a safer environment for both employees and visitors. This proactive measure demonstrates a commitment to the well-being and safety of both staff and guests</w:t>
      </w:r>
      <w:r w:rsidR="00993CDE">
        <w:rPr>
          <w:rFonts w:ascii="Arial" w:hAnsi="Arial" w:cs="Arial"/>
        </w:rPr>
        <w:t xml:space="preserve"> (</w:t>
      </w:r>
      <w:proofErr w:type="spellStart"/>
      <w:r w:rsidR="00993CDE">
        <w:rPr>
          <w:rFonts w:ascii="Arial" w:hAnsi="Arial" w:cs="Arial"/>
        </w:rPr>
        <w:t>Artone</w:t>
      </w:r>
      <w:proofErr w:type="spellEnd"/>
      <w:r w:rsidR="00993CDE">
        <w:rPr>
          <w:rFonts w:ascii="Arial" w:hAnsi="Arial" w:cs="Arial"/>
        </w:rPr>
        <w:t xml:space="preserve">, 2023). </w:t>
      </w:r>
    </w:p>
    <w:p w14:paraId="5487ECFD" w14:textId="77777777" w:rsidR="003947F5" w:rsidRDefault="003947F5" w:rsidP="00EF5E26">
      <w:pPr>
        <w:spacing w:line="360" w:lineRule="auto"/>
        <w:jc w:val="both"/>
        <w:rPr>
          <w:rFonts w:ascii="Arial" w:hAnsi="Arial" w:cs="Arial"/>
        </w:rPr>
      </w:pPr>
    </w:p>
    <w:p w14:paraId="54DF13A0" w14:textId="5588F709" w:rsidR="003947F5" w:rsidRDefault="00717C0E" w:rsidP="00EF5E26">
      <w:pPr>
        <w:spacing w:line="360" w:lineRule="auto"/>
        <w:jc w:val="both"/>
        <w:rPr>
          <w:rFonts w:ascii="Arial" w:hAnsi="Arial" w:cs="Arial"/>
        </w:rPr>
      </w:pPr>
      <w:r w:rsidRPr="00717C0E">
        <w:rPr>
          <w:rFonts w:ascii="Arial" w:hAnsi="Arial" w:cs="Arial"/>
        </w:rPr>
        <w:lastRenderedPageBreak/>
        <w:t xml:space="preserve">Morrison (2023) asserts that the incorporation of sustainable building constructions within the hotel industry yields several advantages. These include providing guests with an environmentally conscious establishment, garnering increased support from the local community, promoting sustainability </w:t>
      </w:r>
      <w:r w:rsidR="009F1ED4">
        <w:rPr>
          <w:rFonts w:ascii="Arial" w:hAnsi="Arial" w:cs="Arial"/>
        </w:rPr>
        <w:t>practices</w:t>
      </w:r>
      <w:r w:rsidRPr="00717C0E">
        <w:rPr>
          <w:rFonts w:ascii="Arial" w:hAnsi="Arial" w:cs="Arial"/>
        </w:rPr>
        <w:t>, implementing biophilic design principles, enhancing air quality, regulating waste production, and reducing resource consumption. Furthermore, Morrison (</w:t>
      </w:r>
      <w:r w:rsidR="002540D8">
        <w:rPr>
          <w:rFonts w:ascii="Arial" w:hAnsi="Arial" w:cs="Arial"/>
        </w:rPr>
        <w:t>2023</w:t>
      </w:r>
      <w:r w:rsidRPr="00717C0E">
        <w:rPr>
          <w:rFonts w:ascii="Arial" w:hAnsi="Arial" w:cs="Arial"/>
        </w:rPr>
        <w:t xml:space="preserve">) asserts that they are providing an environmentally sustainable experience to its guests by offering accommodations in an eco-friendly building. Furthermore, Morrison posits that the use of biophilic design </w:t>
      </w:r>
      <w:r w:rsidR="00AF25BE">
        <w:rPr>
          <w:rFonts w:ascii="Arial" w:hAnsi="Arial" w:cs="Arial"/>
        </w:rPr>
        <w:t>w</w:t>
      </w:r>
      <w:r w:rsidR="00AF25BE" w:rsidRPr="00AF25BE">
        <w:rPr>
          <w:rFonts w:ascii="Arial" w:hAnsi="Arial" w:cs="Arial"/>
        </w:rPr>
        <w:t>ithin the realm of the hospitality sector</w:t>
      </w:r>
      <w:r w:rsidRPr="00717C0E">
        <w:rPr>
          <w:rFonts w:ascii="Arial" w:hAnsi="Arial" w:cs="Arial"/>
        </w:rPr>
        <w:t xml:space="preserve"> has the potential to contribute to environmental preservation.</w:t>
      </w:r>
    </w:p>
    <w:p w14:paraId="6EB876EB" w14:textId="77777777" w:rsidR="003947F5" w:rsidRDefault="003947F5" w:rsidP="00EF5E26">
      <w:pPr>
        <w:spacing w:line="360" w:lineRule="auto"/>
        <w:jc w:val="both"/>
        <w:rPr>
          <w:rFonts w:ascii="Arial" w:hAnsi="Arial" w:cs="Arial"/>
        </w:rPr>
      </w:pPr>
    </w:p>
    <w:p w14:paraId="4B11422B" w14:textId="2F53E2AC" w:rsidR="003947F5" w:rsidRDefault="008F1409" w:rsidP="00EF5E26">
      <w:pPr>
        <w:spacing w:line="360" w:lineRule="auto"/>
        <w:jc w:val="both"/>
        <w:rPr>
          <w:rFonts w:ascii="Arial" w:hAnsi="Arial" w:cs="Arial"/>
        </w:rPr>
      </w:pPr>
      <w:r w:rsidRPr="008F1409">
        <w:rPr>
          <w:rFonts w:ascii="Arial" w:hAnsi="Arial" w:cs="Arial"/>
        </w:rPr>
        <w:t xml:space="preserve">The incorporation of sustainable </w:t>
      </w:r>
      <w:r w:rsidR="009F1ED4">
        <w:rPr>
          <w:rFonts w:ascii="Arial" w:hAnsi="Arial" w:cs="Arial"/>
        </w:rPr>
        <w:t>practices</w:t>
      </w:r>
      <w:r w:rsidRPr="008F1409">
        <w:rPr>
          <w:rFonts w:ascii="Arial" w:hAnsi="Arial" w:cs="Arial"/>
        </w:rPr>
        <w:t xml:space="preserve"> is increasingly seen as an essential component for ensuring the long-term sustainability and prosperity of hotels. </w:t>
      </w:r>
      <w:r w:rsidR="006067A5" w:rsidRPr="006067A5">
        <w:rPr>
          <w:rFonts w:ascii="Arial" w:hAnsi="Arial" w:cs="Arial"/>
        </w:rPr>
        <w:t>Investors and hotels, as well as guests, have shown significant interest in</w:t>
      </w:r>
      <w:r w:rsidR="000731EF">
        <w:rPr>
          <w:rFonts w:ascii="Arial" w:hAnsi="Arial" w:cs="Arial"/>
        </w:rPr>
        <w:t xml:space="preserve"> </w:t>
      </w:r>
      <w:r w:rsidR="006067A5">
        <w:rPr>
          <w:rFonts w:ascii="Arial" w:hAnsi="Arial" w:cs="Arial"/>
        </w:rPr>
        <w:t>this area</w:t>
      </w:r>
      <w:r w:rsidR="000731EF">
        <w:rPr>
          <w:rFonts w:ascii="Arial" w:hAnsi="Arial" w:cs="Arial"/>
        </w:rPr>
        <w:t xml:space="preserve"> as i</w:t>
      </w:r>
      <w:r w:rsidR="006067A5" w:rsidRPr="006067A5">
        <w:rPr>
          <w:rFonts w:ascii="Arial" w:hAnsi="Arial" w:cs="Arial"/>
        </w:rPr>
        <w:t>t offers an incomparable advantage regardless of the size of the hotel or vacation (</w:t>
      </w:r>
      <w:proofErr w:type="spellStart"/>
      <w:r w:rsidR="006067A5" w:rsidRPr="006067A5">
        <w:rPr>
          <w:rFonts w:ascii="Arial" w:hAnsi="Arial" w:cs="Arial"/>
        </w:rPr>
        <w:t>Xotels</w:t>
      </w:r>
      <w:proofErr w:type="spellEnd"/>
      <w:r w:rsidR="006067A5" w:rsidRPr="006067A5">
        <w:rPr>
          <w:rFonts w:ascii="Arial" w:hAnsi="Arial" w:cs="Arial"/>
        </w:rPr>
        <w:t>, 2023).</w:t>
      </w:r>
    </w:p>
    <w:p w14:paraId="067C6523" w14:textId="77777777" w:rsidR="003947F5" w:rsidRDefault="003947F5" w:rsidP="00EF5E26">
      <w:pPr>
        <w:spacing w:line="360" w:lineRule="auto"/>
        <w:jc w:val="both"/>
        <w:rPr>
          <w:rFonts w:ascii="Arial" w:hAnsi="Arial" w:cs="Arial"/>
        </w:rPr>
      </w:pPr>
    </w:p>
    <w:p w14:paraId="4AC74C9A" w14:textId="4B3F22C9" w:rsidR="00472559" w:rsidRDefault="001E4110" w:rsidP="00EF5E26">
      <w:pPr>
        <w:spacing w:line="360" w:lineRule="auto"/>
        <w:jc w:val="both"/>
        <w:rPr>
          <w:rFonts w:ascii="Arial" w:hAnsi="Arial" w:cs="Arial"/>
        </w:rPr>
      </w:pPr>
      <w:r w:rsidRPr="001E4110">
        <w:rPr>
          <w:rFonts w:ascii="Arial" w:hAnsi="Arial" w:cs="Arial"/>
        </w:rPr>
        <w:t xml:space="preserve">According to </w:t>
      </w:r>
      <w:proofErr w:type="spellStart"/>
      <w:r w:rsidRPr="001E4110">
        <w:rPr>
          <w:rFonts w:ascii="Arial" w:hAnsi="Arial" w:cs="Arial"/>
        </w:rPr>
        <w:t>Xotel</w:t>
      </w:r>
      <w:proofErr w:type="spellEnd"/>
      <w:r w:rsidRPr="001E4110">
        <w:rPr>
          <w:rFonts w:ascii="Arial" w:hAnsi="Arial" w:cs="Arial"/>
        </w:rPr>
        <w:t xml:space="preserve"> (2023), investing in sustainability will improve the guest experience and lower hotel expenditures. Employees will get government-approved incentives, Regulatory Affairs, and benefits. Being a sustainable hotel company has HR benefits. Women and millennials choose environmentally responsible firms because they want to improve society rather than just make money. Working for an organisation that improves global circumstances is seen positively, boosting the co</w:t>
      </w:r>
      <w:r>
        <w:rPr>
          <w:rFonts w:ascii="Arial" w:hAnsi="Arial" w:cs="Arial"/>
        </w:rPr>
        <w:t>-operate</w:t>
      </w:r>
      <w:r w:rsidRPr="001E4110">
        <w:rPr>
          <w:rFonts w:ascii="Arial" w:hAnsi="Arial" w:cs="Arial"/>
        </w:rPr>
        <w:t xml:space="preserve"> brand.</w:t>
      </w:r>
    </w:p>
    <w:p w14:paraId="7E30BE61" w14:textId="77777777" w:rsidR="001E4110" w:rsidRPr="009C4CE2" w:rsidRDefault="001E4110" w:rsidP="00EF5E26">
      <w:pPr>
        <w:spacing w:line="360" w:lineRule="auto"/>
        <w:jc w:val="both"/>
        <w:rPr>
          <w:rFonts w:ascii="Arial" w:hAnsi="Arial" w:cs="Arial"/>
        </w:rPr>
      </w:pPr>
    </w:p>
    <w:p w14:paraId="19F61FAE" w14:textId="754BEDDE" w:rsidR="009C4CE2" w:rsidRPr="009C4CE2" w:rsidRDefault="009C4CE2" w:rsidP="00EF5E26">
      <w:pPr>
        <w:spacing w:line="360" w:lineRule="auto"/>
        <w:jc w:val="both"/>
        <w:rPr>
          <w:rFonts w:ascii="Arial" w:hAnsi="Arial" w:cs="Arial"/>
          <w:b/>
          <w:bCs/>
        </w:rPr>
      </w:pPr>
      <w:r w:rsidRPr="009C4CE2">
        <w:rPr>
          <w:rFonts w:ascii="Arial" w:hAnsi="Arial" w:cs="Arial"/>
          <w:b/>
          <w:bCs/>
        </w:rPr>
        <w:t xml:space="preserve">Policy and management in the future </w:t>
      </w:r>
    </w:p>
    <w:p w14:paraId="6714B5FB" w14:textId="4211E043" w:rsidR="004D4433" w:rsidRDefault="00516259" w:rsidP="00EF5E26">
      <w:pPr>
        <w:spacing w:line="360" w:lineRule="auto"/>
        <w:jc w:val="both"/>
        <w:rPr>
          <w:rFonts w:ascii="Arial" w:hAnsi="Arial" w:cs="Arial"/>
        </w:rPr>
      </w:pPr>
      <w:r w:rsidRPr="009C4CE2">
        <w:rPr>
          <w:rFonts w:ascii="Arial" w:hAnsi="Arial" w:cs="Arial"/>
        </w:rPr>
        <w:t>There are many policies in place for sustainable building; B</w:t>
      </w:r>
      <w:r w:rsidR="001E3350" w:rsidRPr="009C4CE2">
        <w:rPr>
          <w:rFonts w:ascii="Arial" w:hAnsi="Arial" w:cs="Arial"/>
        </w:rPr>
        <w:t>REE</w:t>
      </w:r>
      <w:r w:rsidR="00BD06C8" w:rsidRPr="009C4CE2">
        <w:rPr>
          <w:rFonts w:ascii="Arial" w:hAnsi="Arial" w:cs="Arial"/>
        </w:rPr>
        <w:t>AM</w:t>
      </w:r>
      <w:r w:rsidRPr="009C4CE2">
        <w:rPr>
          <w:rFonts w:ascii="Arial" w:hAnsi="Arial" w:cs="Arial"/>
        </w:rPr>
        <w:t xml:space="preserve"> is one of the many regulations in use.</w:t>
      </w:r>
      <w:r w:rsidR="003316F6">
        <w:rPr>
          <w:rFonts w:ascii="Arial" w:hAnsi="Arial" w:cs="Arial"/>
        </w:rPr>
        <w:t xml:space="preserve"> </w:t>
      </w:r>
      <w:r w:rsidR="001E3350" w:rsidRPr="009C4CE2">
        <w:rPr>
          <w:rFonts w:ascii="Arial" w:hAnsi="Arial" w:cs="Arial"/>
        </w:rPr>
        <w:t xml:space="preserve">While BREEAM is often used in UK projects, it is important to take into account that this standard has worldwide recognition and facilitates the evaluation and comparison of both </w:t>
      </w:r>
      <w:r w:rsidR="00C03C6A" w:rsidRPr="00C03C6A">
        <w:rPr>
          <w:rFonts w:ascii="Arial" w:hAnsi="Arial" w:cs="Arial"/>
        </w:rPr>
        <w:t xml:space="preserve">new and pre-existing property assets. </w:t>
      </w:r>
      <w:r w:rsidR="003316F6" w:rsidRPr="003316F6">
        <w:rPr>
          <w:rFonts w:ascii="Arial" w:hAnsi="Arial" w:cs="Arial"/>
        </w:rPr>
        <w:t>(Build Energy, 2023).</w:t>
      </w:r>
      <w:r w:rsidR="00C80FE3" w:rsidRPr="009C4CE2">
        <w:rPr>
          <w:rFonts w:ascii="Arial" w:hAnsi="Arial" w:cs="Arial"/>
        </w:rPr>
        <w:t xml:space="preserve"> </w:t>
      </w:r>
      <w:r w:rsidR="004D4433" w:rsidRPr="004D4433">
        <w:rPr>
          <w:rFonts w:ascii="Arial" w:hAnsi="Arial" w:cs="Arial"/>
        </w:rPr>
        <w:t xml:space="preserve">The BREEAM assessment uses well-established performance criteria to assess the specification, design, construction, and operational aspects of a building across many domains. The factors included in this study are energy and water consumption, the interior environment with regards to health and well-being, management procedures, pollution levels, transportation </w:t>
      </w:r>
      <w:r w:rsidR="004D4433">
        <w:rPr>
          <w:rFonts w:ascii="Arial" w:hAnsi="Arial" w:cs="Arial"/>
        </w:rPr>
        <w:t>practices</w:t>
      </w:r>
      <w:r w:rsidR="004D4433" w:rsidRPr="004D4433">
        <w:rPr>
          <w:rFonts w:ascii="Arial" w:hAnsi="Arial" w:cs="Arial"/>
        </w:rPr>
        <w:t xml:space="preserve">, material use, waste management, and ecological considerations (Build Energy, 2023). </w:t>
      </w:r>
    </w:p>
    <w:p w14:paraId="76EA80EB" w14:textId="395AAFBD" w:rsidR="00C833C5" w:rsidRPr="009C4CE2" w:rsidRDefault="00B75B5C" w:rsidP="00EF5E26">
      <w:pPr>
        <w:spacing w:line="360" w:lineRule="auto"/>
        <w:jc w:val="both"/>
        <w:rPr>
          <w:rFonts w:ascii="Arial" w:hAnsi="Arial" w:cs="Arial"/>
        </w:rPr>
      </w:pPr>
      <w:r w:rsidRPr="009C4CE2">
        <w:rPr>
          <w:rFonts w:ascii="Arial" w:hAnsi="Arial" w:cs="Arial"/>
        </w:rPr>
        <w:lastRenderedPageBreak/>
        <w:t>According to the Ministry of Justice (2021), in order to acquire certification, structures with a value over £500,000 are required to achieve a BREEAM excellent rating. This requirement is implemented to effectively incorporate the principles of BREEAM and optimise environmental advantages.</w:t>
      </w:r>
    </w:p>
    <w:p w14:paraId="63722380" w14:textId="793F9E07" w:rsidR="00963BB2" w:rsidRPr="009C4CE2" w:rsidRDefault="00963BB2" w:rsidP="00EF5E26">
      <w:pPr>
        <w:spacing w:line="360" w:lineRule="auto"/>
        <w:jc w:val="both"/>
        <w:rPr>
          <w:rFonts w:ascii="Arial" w:hAnsi="Arial" w:cs="Arial"/>
        </w:rPr>
      </w:pPr>
      <w:r w:rsidRPr="009C4CE2">
        <w:rPr>
          <w:rFonts w:ascii="Arial" w:hAnsi="Arial" w:cs="Arial"/>
        </w:rPr>
        <w:t xml:space="preserve">The implementation of these prospective policy and management alternatives is vital in order to promote the progression of sustainable construction </w:t>
      </w:r>
      <w:r w:rsidR="00C04CDF">
        <w:rPr>
          <w:rFonts w:ascii="Arial" w:hAnsi="Arial" w:cs="Arial"/>
        </w:rPr>
        <w:t>practices</w:t>
      </w:r>
      <w:r w:rsidRPr="009C4CE2">
        <w:rPr>
          <w:rFonts w:ascii="Arial" w:hAnsi="Arial" w:cs="Arial"/>
        </w:rPr>
        <w:t xml:space="preserve"> and effectively address the environmental and social ramifications associated with the building sector. Successful execution of projects requires effective collaboration among governments, industry players, and construction corporations</w:t>
      </w:r>
      <w:r w:rsidR="00CA2F5C" w:rsidRPr="009C4CE2">
        <w:rPr>
          <w:rFonts w:ascii="Arial" w:hAnsi="Arial" w:cs="Arial"/>
        </w:rPr>
        <w:t xml:space="preserve"> (</w:t>
      </w:r>
      <w:proofErr w:type="spellStart"/>
      <w:r w:rsidR="00CA2F5C" w:rsidRPr="009C4CE2">
        <w:rPr>
          <w:rFonts w:ascii="Arial" w:hAnsi="Arial" w:cs="Arial"/>
        </w:rPr>
        <w:t>Bregroup</w:t>
      </w:r>
      <w:proofErr w:type="spellEnd"/>
      <w:r w:rsidR="00CA2F5C" w:rsidRPr="009C4CE2">
        <w:rPr>
          <w:rFonts w:ascii="Arial" w:hAnsi="Arial" w:cs="Arial"/>
        </w:rPr>
        <w:t>, 2023).</w:t>
      </w:r>
    </w:p>
    <w:p w14:paraId="2E448932" w14:textId="77777777" w:rsidR="003E0FCD" w:rsidRPr="009C4CE2" w:rsidRDefault="000F0C52" w:rsidP="00EF5E26">
      <w:pPr>
        <w:spacing w:line="360" w:lineRule="auto"/>
        <w:jc w:val="both"/>
        <w:rPr>
          <w:rFonts w:ascii="Arial" w:hAnsi="Arial" w:cs="Arial"/>
        </w:rPr>
      </w:pPr>
      <w:proofErr w:type="spellStart"/>
      <w:r w:rsidRPr="009C4CE2">
        <w:rPr>
          <w:rFonts w:ascii="Arial" w:hAnsi="Arial" w:cs="Arial"/>
        </w:rPr>
        <w:t>Ugreen</w:t>
      </w:r>
      <w:proofErr w:type="spellEnd"/>
      <w:r w:rsidRPr="009C4CE2">
        <w:rPr>
          <w:rFonts w:ascii="Arial" w:hAnsi="Arial" w:cs="Arial"/>
        </w:rPr>
        <w:t xml:space="preserve"> (2023) states that t</w:t>
      </w:r>
      <w:r w:rsidR="00BB6C6C" w:rsidRPr="009C4CE2">
        <w:rPr>
          <w:rFonts w:ascii="Arial" w:hAnsi="Arial" w:cs="Arial"/>
        </w:rPr>
        <w:t xml:space="preserve">he BREEAM certification helps building owners and developers. In the building sector, energy efficiency is key. Buildings must be certified for energy efficiency. This accreditation method encourages sustainable </w:t>
      </w:r>
      <w:r w:rsidR="003E0FCD" w:rsidRPr="009C4CE2">
        <w:rPr>
          <w:rFonts w:ascii="Arial" w:hAnsi="Arial" w:cs="Arial"/>
        </w:rPr>
        <w:t>practices</w:t>
      </w:r>
      <w:r w:rsidR="00BB6C6C" w:rsidRPr="009C4CE2">
        <w:rPr>
          <w:rFonts w:ascii="Arial" w:hAnsi="Arial" w:cs="Arial"/>
        </w:rPr>
        <w:t xml:space="preserve"> and cuts costs. Certification in construction indicates high quality, increasing a project's attractiveness to renters, buyers, and investors. Health and well-being assessments may improve interior air quality, natural lighting, and outdoor space. </w:t>
      </w:r>
    </w:p>
    <w:p w14:paraId="6F551D01" w14:textId="1650088D" w:rsidR="00BB6C6C" w:rsidRPr="009C4CE2" w:rsidRDefault="00BB6C6C" w:rsidP="00EF5E26">
      <w:pPr>
        <w:spacing w:line="360" w:lineRule="auto"/>
        <w:jc w:val="both"/>
        <w:rPr>
          <w:rFonts w:ascii="Arial" w:hAnsi="Arial" w:cs="Arial"/>
        </w:rPr>
      </w:pPr>
      <w:r w:rsidRPr="009C4CE2">
        <w:rPr>
          <w:rFonts w:ascii="Arial" w:hAnsi="Arial" w:cs="Arial"/>
        </w:rPr>
        <w:t xml:space="preserve">Building certification schemes regulate water efficiency, materials consumption, waste management, pollution control, and transportation requirements to reduce environmental impact. Certification lets owners and developers demonstrate </w:t>
      </w:r>
      <w:r w:rsidR="003E0FCD" w:rsidRPr="009C4CE2">
        <w:rPr>
          <w:rFonts w:ascii="Arial" w:hAnsi="Arial" w:cs="Arial"/>
        </w:rPr>
        <w:t xml:space="preserve">to </w:t>
      </w:r>
      <w:r w:rsidRPr="009C4CE2">
        <w:rPr>
          <w:rFonts w:ascii="Arial" w:hAnsi="Arial" w:cs="Arial"/>
        </w:rPr>
        <w:t>tenants, buyers, and investors their buildings' environmental efficiency</w:t>
      </w:r>
      <w:r w:rsidR="009B7B05" w:rsidRPr="009C4CE2">
        <w:rPr>
          <w:rFonts w:ascii="Arial" w:hAnsi="Arial" w:cs="Arial"/>
        </w:rPr>
        <w:t xml:space="preserve"> (</w:t>
      </w:r>
      <w:proofErr w:type="spellStart"/>
      <w:r w:rsidR="009B7B05" w:rsidRPr="009C4CE2">
        <w:rPr>
          <w:rFonts w:ascii="Arial" w:hAnsi="Arial" w:cs="Arial"/>
        </w:rPr>
        <w:t>Ugreen</w:t>
      </w:r>
      <w:proofErr w:type="spellEnd"/>
      <w:r w:rsidR="009B7B05" w:rsidRPr="009C4CE2">
        <w:rPr>
          <w:rFonts w:ascii="Arial" w:hAnsi="Arial" w:cs="Arial"/>
        </w:rPr>
        <w:t xml:space="preserve">, 2023). </w:t>
      </w:r>
    </w:p>
    <w:p w14:paraId="42E760BC" w14:textId="77777777" w:rsidR="00BB6C6C" w:rsidRDefault="00BB6C6C" w:rsidP="00EF5E26">
      <w:pPr>
        <w:spacing w:line="360" w:lineRule="auto"/>
        <w:jc w:val="both"/>
        <w:rPr>
          <w:rFonts w:ascii="Arial" w:hAnsi="Arial" w:cs="Arial"/>
        </w:rPr>
      </w:pPr>
    </w:p>
    <w:p w14:paraId="77FF2D71" w14:textId="5605300B" w:rsidR="00B5645A" w:rsidRPr="00B5645A" w:rsidRDefault="00B5645A" w:rsidP="00EF5E26">
      <w:pPr>
        <w:spacing w:line="360" w:lineRule="auto"/>
        <w:jc w:val="both"/>
        <w:rPr>
          <w:rFonts w:ascii="Arial" w:hAnsi="Arial" w:cs="Arial"/>
          <w:b/>
          <w:bCs/>
        </w:rPr>
      </w:pPr>
      <w:r w:rsidRPr="00B5645A">
        <w:rPr>
          <w:rFonts w:ascii="Arial" w:hAnsi="Arial" w:cs="Arial"/>
          <w:b/>
          <w:bCs/>
        </w:rPr>
        <w:t>Conclusion</w:t>
      </w:r>
    </w:p>
    <w:p w14:paraId="5D261B60" w14:textId="064B8608" w:rsidR="00B5645A" w:rsidRPr="009C4CE2" w:rsidRDefault="00B5645A" w:rsidP="00EF5E26">
      <w:pPr>
        <w:spacing w:line="360" w:lineRule="auto"/>
        <w:jc w:val="both"/>
        <w:rPr>
          <w:rFonts w:ascii="Arial" w:hAnsi="Arial" w:cs="Arial"/>
        </w:rPr>
      </w:pPr>
      <w:r w:rsidRPr="00B5645A">
        <w:rPr>
          <w:rFonts w:ascii="Arial" w:hAnsi="Arial" w:cs="Arial"/>
        </w:rPr>
        <w:t xml:space="preserve">In conclusion, sustainable building in the hotel and hospitality business represents more than just an occasional trend, but rather a fundamental transition towards adopting responsible and forward-looking approaches. Hotels may achieve substantial reductions in their environmental impact, connect with evolving customer expectations, and enhance their marketability by embracing eco-friendly materials, energy-efficient designs, and responsible construction processes. Sustainable building serves as more than a mere strategy to decrease operating expenses; rather, it represents a strategic investment in the enduring prosperity of the construction sector. By fostering environmental stewardship, social responsibility, and economic sustainability, sustainable construction contributes to the industry's long-term triumph. In a contemporary period characterised by a growing emphasis on sustainable </w:t>
      </w:r>
      <w:r w:rsidR="00C04CDF">
        <w:rPr>
          <w:rFonts w:ascii="Arial" w:hAnsi="Arial" w:cs="Arial"/>
        </w:rPr>
        <w:t>practices</w:t>
      </w:r>
      <w:r w:rsidRPr="00B5645A">
        <w:rPr>
          <w:rFonts w:ascii="Arial" w:hAnsi="Arial" w:cs="Arial"/>
        </w:rPr>
        <w:t xml:space="preserve"> among travellers, the adoption of environmentally-friendly building techniques has emerged as a fundamental element for achieving success in the hotel </w:t>
      </w:r>
      <w:r w:rsidRPr="00B5645A">
        <w:rPr>
          <w:rFonts w:ascii="Arial" w:hAnsi="Arial" w:cs="Arial"/>
        </w:rPr>
        <w:lastRenderedPageBreak/>
        <w:t>business. Moreover, this shift towards eco-friendly approaches serves as a catalyst for promoting good transformations within the sector.</w:t>
      </w:r>
    </w:p>
    <w:p w14:paraId="4DB87A80" w14:textId="77777777" w:rsidR="00E02DA6" w:rsidRPr="009C4CE2" w:rsidRDefault="00E02DA6" w:rsidP="00EF5E26">
      <w:pPr>
        <w:spacing w:line="360" w:lineRule="auto"/>
        <w:jc w:val="both"/>
        <w:rPr>
          <w:rFonts w:ascii="Arial" w:hAnsi="Arial" w:cs="Arial"/>
        </w:rPr>
      </w:pPr>
    </w:p>
    <w:p w14:paraId="2B698ED9" w14:textId="6DAF83F3" w:rsidR="003A352D" w:rsidRPr="009C4CE2" w:rsidRDefault="00683604" w:rsidP="00EF5E26">
      <w:pPr>
        <w:spacing w:line="360" w:lineRule="auto"/>
        <w:jc w:val="both"/>
        <w:rPr>
          <w:rFonts w:ascii="Arial" w:hAnsi="Arial" w:cs="Arial"/>
          <w:b/>
          <w:bCs/>
        </w:rPr>
      </w:pPr>
      <w:r w:rsidRPr="009C4CE2">
        <w:rPr>
          <w:rFonts w:ascii="Arial" w:hAnsi="Arial" w:cs="Arial"/>
          <w:b/>
          <w:bCs/>
        </w:rPr>
        <w:t>R</w:t>
      </w:r>
      <w:r w:rsidR="003A352D" w:rsidRPr="009C4CE2">
        <w:rPr>
          <w:rFonts w:ascii="Arial" w:hAnsi="Arial" w:cs="Arial"/>
          <w:b/>
          <w:bCs/>
        </w:rPr>
        <w:t>ecommendations</w:t>
      </w:r>
    </w:p>
    <w:p w14:paraId="3370D7CB" w14:textId="1D191A11" w:rsidR="00683604" w:rsidRPr="009C4CE2" w:rsidRDefault="00683604" w:rsidP="00EF5E26">
      <w:pPr>
        <w:spacing w:line="360" w:lineRule="auto"/>
        <w:jc w:val="both"/>
        <w:rPr>
          <w:rFonts w:ascii="Arial" w:hAnsi="Arial" w:cs="Arial"/>
        </w:rPr>
      </w:pPr>
      <w:r w:rsidRPr="009C4CE2">
        <w:rPr>
          <w:rFonts w:ascii="Arial" w:hAnsi="Arial" w:cs="Arial"/>
        </w:rPr>
        <w:t>The following proposals may be considered by the hotel and hospitality business</w:t>
      </w:r>
      <w:r w:rsidR="00EC546C" w:rsidRPr="009C4CE2">
        <w:rPr>
          <w:rFonts w:ascii="Arial" w:hAnsi="Arial" w:cs="Arial"/>
        </w:rPr>
        <w:t>es</w:t>
      </w:r>
      <w:r w:rsidRPr="009C4CE2">
        <w:rPr>
          <w:rFonts w:ascii="Arial" w:hAnsi="Arial" w:cs="Arial"/>
        </w:rPr>
        <w:t xml:space="preserve"> to increase sustainability in building for the future:</w:t>
      </w:r>
    </w:p>
    <w:p w14:paraId="758B2271" w14:textId="5243C640" w:rsidR="00D81C01" w:rsidRDefault="00683604" w:rsidP="00EF5E26">
      <w:pPr>
        <w:pStyle w:val="ListParagraph"/>
        <w:numPr>
          <w:ilvl w:val="0"/>
          <w:numId w:val="1"/>
        </w:numPr>
        <w:spacing w:line="360" w:lineRule="auto"/>
        <w:jc w:val="both"/>
        <w:rPr>
          <w:rFonts w:ascii="Arial" w:hAnsi="Arial" w:cs="Arial"/>
        </w:rPr>
      </w:pPr>
      <w:r w:rsidRPr="009C4CE2">
        <w:rPr>
          <w:rFonts w:ascii="Arial" w:hAnsi="Arial" w:cs="Arial"/>
        </w:rPr>
        <w:t>Vertical Gardens and Rooftop Green Spaces - Integrate more vertical gardens and rooftop green areas into the architectural framework of hotel projects. The</w:t>
      </w:r>
      <w:r w:rsidRPr="00D81C01">
        <w:rPr>
          <w:rFonts w:ascii="Arial" w:hAnsi="Arial" w:cs="Arial"/>
        </w:rPr>
        <w:t xml:space="preserve"> incorporation of these novel characteristics not only serves to boost visual appeal, but also contributes to the preservation and proliferation of many forms of life, enhances the quality of air, and offers a natural means of insulation, </w:t>
      </w:r>
    </w:p>
    <w:p w14:paraId="40FC928A" w14:textId="23F4204A" w:rsidR="00683604" w:rsidRPr="00D81C01" w:rsidRDefault="00683604" w:rsidP="00EF5E26">
      <w:pPr>
        <w:pStyle w:val="ListParagraph"/>
        <w:numPr>
          <w:ilvl w:val="0"/>
          <w:numId w:val="1"/>
        </w:numPr>
        <w:spacing w:line="360" w:lineRule="auto"/>
        <w:jc w:val="both"/>
        <w:rPr>
          <w:rFonts w:ascii="Arial" w:hAnsi="Arial" w:cs="Arial"/>
        </w:rPr>
      </w:pPr>
      <w:r w:rsidRPr="00D81C01">
        <w:rPr>
          <w:rFonts w:ascii="Arial" w:hAnsi="Arial" w:cs="Arial"/>
        </w:rPr>
        <w:t xml:space="preserve">These innovative features not only enhance aesthetics but also promote biodiversity, and provide natural insulation, </w:t>
      </w:r>
      <w:r w:rsidR="00384AA2" w:rsidRPr="00384AA2">
        <w:rPr>
          <w:rFonts w:ascii="Arial" w:hAnsi="Arial" w:cs="Arial"/>
        </w:rPr>
        <w:t>mitigating</w:t>
      </w:r>
      <w:r w:rsidR="00961255">
        <w:rPr>
          <w:rFonts w:ascii="Arial" w:hAnsi="Arial" w:cs="Arial"/>
        </w:rPr>
        <w:t>/</w:t>
      </w:r>
      <w:r w:rsidRPr="00D81C01">
        <w:rPr>
          <w:rFonts w:ascii="Arial" w:hAnsi="Arial" w:cs="Arial"/>
        </w:rPr>
        <w:t xml:space="preserve">reducing the need for excessive heating and cooling </w:t>
      </w:r>
      <w:r w:rsidR="000E3B98" w:rsidRPr="000E3B98">
        <w:rPr>
          <w:rFonts w:ascii="Arial" w:hAnsi="Arial" w:cs="Arial"/>
        </w:rPr>
        <w:t>(Semper Green, 2023</w:t>
      </w:r>
      <w:r w:rsidR="00EE05E7">
        <w:rPr>
          <w:rFonts w:ascii="Arial" w:hAnsi="Arial" w:cs="Arial"/>
        </w:rPr>
        <w:t>;</w:t>
      </w:r>
      <w:r w:rsidR="000E3B98" w:rsidRPr="000E3B98">
        <w:rPr>
          <w:rFonts w:ascii="Arial" w:hAnsi="Arial" w:cs="Arial"/>
        </w:rPr>
        <w:t xml:space="preserve"> Tree Science, 2023).</w:t>
      </w:r>
    </w:p>
    <w:p w14:paraId="21F2151C" w14:textId="7B782DA4" w:rsidR="00683604" w:rsidRPr="00683604" w:rsidRDefault="00683604" w:rsidP="00EF5E26">
      <w:pPr>
        <w:pStyle w:val="ListParagraph"/>
        <w:numPr>
          <w:ilvl w:val="0"/>
          <w:numId w:val="1"/>
        </w:numPr>
        <w:spacing w:line="360" w:lineRule="auto"/>
        <w:jc w:val="both"/>
        <w:rPr>
          <w:rFonts w:ascii="Arial" w:hAnsi="Arial" w:cs="Arial"/>
          <w:b/>
          <w:bCs/>
        </w:rPr>
      </w:pPr>
      <w:r w:rsidRPr="00683604">
        <w:rPr>
          <w:rFonts w:ascii="Arial" w:hAnsi="Arial" w:cs="Arial"/>
        </w:rPr>
        <w:t xml:space="preserve">Modular and Prefabricated Construction - Explore modular and prefabricated construction methods. These methodologies effectively mitigate construction waste, minimise environmental disturbance, and enable more accurate use of materials. Moreover, they have the potential to expedite building timelines and mitigate </w:t>
      </w:r>
      <w:r w:rsidRPr="003A31A7">
        <w:rPr>
          <w:rFonts w:ascii="Arial" w:hAnsi="Arial" w:cs="Arial"/>
        </w:rPr>
        <w:t>expenses</w:t>
      </w:r>
      <w:r w:rsidR="003A31A7" w:rsidRPr="003A31A7">
        <w:rPr>
          <w:rFonts w:ascii="Arial" w:hAnsi="Arial" w:cs="Arial"/>
        </w:rPr>
        <w:t xml:space="preserve"> </w:t>
      </w:r>
      <w:r w:rsidR="002C50D7">
        <w:rPr>
          <w:rFonts w:ascii="Arial" w:hAnsi="Arial" w:cs="Arial"/>
        </w:rPr>
        <w:t>(P</w:t>
      </w:r>
      <w:r w:rsidR="00A22812">
        <w:rPr>
          <w:rFonts w:ascii="Arial" w:hAnsi="Arial" w:cs="Arial"/>
        </w:rPr>
        <w:t>OD</w:t>
      </w:r>
      <w:r w:rsidR="002C50D7">
        <w:rPr>
          <w:rFonts w:ascii="Arial" w:hAnsi="Arial" w:cs="Arial"/>
        </w:rPr>
        <w:t xml:space="preserve">, 2023). </w:t>
      </w:r>
    </w:p>
    <w:p w14:paraId="294C5C0F" w14:textId="77777777" w:rsidR="00683604" w:rsidRDefault="00683604" w:rsidP="00EF5E26">
      <w:pPr>
        <w:spacing w:line="360" w:lineRule="auto"/>
        <w:jc w:val="both"/>
        <w:rPr>
          <w:rFonts w:ascii="Arial" w:hAnsi="Arial" w:cs="Arial"/>
          <w:u w:val="single"/>
        </w:rPr>
      </w:pPr>
    </w:p>
    <w:p w14:paraId="5A748356" w14:textId="77777777" w:rsidR="00B5645A" w:rsidRDefault="00B5645A" w:rsidP="00EF5E26">
      <w:pPr>
        <w:spacing w:line="360" w:lineRule="auto"/>
        <w:jc w:val="both"/>
        <w:rPr>
          <w:rFonts w:ascii="Arial" w:hAnsi="Arial" w:cs="Arial"/>
          <w:u w:val="single"/>
        </w:rPr>
      </w:pPr>
    </w:p>
    <w:p w14:paraId="505C9A2C" w14:textId="77777777" w:rsidR="00E02DA6" w:rsidRDefault="00E02DA6" w:rsidP="00EF5E26">
      <w:pPr>
        <w:spacing w:line="360" w:lineRule="auto"/>
        <w:jc w:val="both"/>
        <w:rPr>
          <w:rFonts w:ascii="Arial" w:hAnsi="Arial" w:cs="Arial"/>
          <w:u w:val="single"/>
        </w:rPr>
      </w:pPr>
    </w:p>
    <w:p w14:paraId="3011BB4F" w14:textId="77777777" w:rsidR="00E02DA6" w:rsidRDefault="00E02DA6" w:rsidP="00EF5E26">
      <w:pPr>
        <w:spacing w:line="360" w:lineRule="auto"/>
        <w:jc w:val="both"/>
        <w:rPr>
          <w:rFonts w:ascii="Arial" w:hAnsi="Arial" w:cs="Arial"/>
          <w:u w:val="single"/>
        </w:rPr>
      </w:pPr>
    </w:p>
    <w:p w14:paraId="737FAD7B" w14:textId="77777777" w:rsidR="00E02DA6" w:rsidRDefault="00E02DA6" w:rsidP="00EF5E26">
      <w:pPr>
        <w:spacing w:line="360" w:lineRule="auto"/>
        <w:jc w:val="both"/>
        <w:rPr>
          <w:rFonts w:ascii="Arial" w:hAnsi="Arial" w:cs="Arial"/>
          <w:u w:val="single"/>
        </w:rPr>
      </w:pPr>
    </w:p>
    <w:p w14:paraId="21A9C676" w14:textId="77777777" w:rsidR="00E02DA6" w:rsidRDefault="00E02DA6" w:rsidP="00EF5E26">
      <w:pPr>
        <w:spacing w:line="360" w:lineRule="auto"/>
        <w:jc w:val="both"/>
        <w:rPr>
          <w:rFonts w:ascii="Arial" w:hAnsi="Arial" w:cs="Arial"/>
          <w:u w:val="single"/>
        </w:rPr>
      </w:pPr>
    </w:p>
    <w:p w14:paraId="77C82A86" w14:textId="77777777" w:rsidR="00E02DA6" w:rsidRDefault="00E02DA6" w:rsidP="00EF5E26">
      <w:pPr>
        <w:spacing w:line="360" w:lineRule="auto"/>
        <w:jc w:val="both"/>
        <w:rPr>
          <w:rFonts w:ascii="Arial" w:hAnsi="Arial" w:cs="Arial"/>
          <w:u w:val="single"/>
        </w:rPr>
      </w:pPr>
    </w:p>
    <w:p w14:paraId="08CBC87A" w14:textId="77777777" w:rsidR="00E02DA6" w:rsidRDefault="00E02DA6" w:rsidP="00EF5E26">
      <w:pPr>
        <w:spacing w:line="360" w:lineRule="auto"/>
        <w:jc w:val="both"/>
        <w:rPr>
          <w:rFonts w:ascii="Arial" w:hAnsi="Arial" w:cs="Arial"/>
          <w:u w:val="single"/>
        </w:rPr>
      </w:pPr>
    </w:p>
    <w:p w14:paraId="1EF25654" w14:textId="77777777" w:rsidR="00E02DA6" w:rsidRDefault="00E02DA6" w:rsidP="00EF5E26">
      <w:pPr>
        <w:spacing w:line="360" w:lineRule="auto"/>
        <w:jc w:val="both"/>
        <w:rPr>
          <w:rFonts w:ascii="Arial" w:hAnsi="Arial" w:cs="Arial"/>
          <w:u w:val="single"/>
        </w:rPr>
      </w:pPr>
    </w:p>
    <w:p w14:paraId="605C9E39" w14:textId="77777777" w:rsidR="00E02DA6" w:rsidRDefault="00E02DA6" w:rsidP="00EF5E26">
      <w:pPr>
        <w:spacing w:line="360" w:lineRule="auto"/>
        <w:jc w:val="both"/>
        <w:rPr>
          <w:rFonts w:ascii="Arial" w:hAnsi="Arial" w:cs="Arial"/>
          <w:u w:val="single"/>
        </w:rPr>
      </w:pPr>
    </w:p>
    <w:p w14:paraId="0E503E2B" w14:textId="77777777" w:rsidR="00E02DA6" w:rsidRPr="003947F5" w:rsidRDefault="00E02DA6" w:rsidP="00EF5E26">
      <w:pPr>
        <w:spacing w:line="360" w:lineRule="auto"/>
        <w:jc w:val="both"/>
        <w:rPr>
          <w:rFonts w:ascii="Arial" w:hAnsi="Arial" w:cs="Arial"/>
          <w:u w:val="single"/>
        </w:rPr>
      </w:pPr>
    </w:p>
    <w:p w14:paraId="02AD6696" w14:textId="512C876B" w:rsidR="00FB114C" w:rsidRPr="00646899" w:rsidRDefault="00F97648" w:rsidP="00FB114C">
      <w:pPr>
        <w:spacing w:line="360" w:lineRule="auto"/>
        <w:jc w:val="both"/>
        <w:rPr>
          <w:rFonts w:ascii="Arial" w:hAnsi="Arial" w:cs="Arial"/>
          <w:b/>
          <w:bCs/>
        </w:rPr>
      </w:pPr>
      <w:r>
        <w:rPr>
          <w:rFonts w:ascii="Arial" w:hAnsi="Arial" w:cs="Arial"/>
          <w:b/>
          <w:bCs/>
        </w:rPr>
        <w:lastRenderedPageBreak/>
        <w:t>Reference List</w:t>
      </w:r>
    </w:p>
    <w:p w14:paraId="59E79FF5" w14:textId="77777777" w:rsidR="0079667D" w:rsidRPr="00FB114C" w:rsidRDefault="0079667D" w:rsidP="00FB114C">
      <w:pPr>
        <w:spacing w:line="360" w:lineRule="auto"/>
        <w:jc w:val="both"/>
        <w:rPr>
          <w:rFonts w:ascii="Arial" w:hAnsi="Arial" w:cs="Arial"/>
          <w:b/>
          <w:bCs/>
          <w:u w:val="single"/>
        </w:rPr>
      </w:pPr>
    </w:p>
    <w:p w14:paraId="675F932C"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1 Hotel Brooklyn Bridge (2023) </w:t>
      </w:r>
      <w:r w:rsidRPr="00FB114C">
        <w:rPr>
          <w:rFonts w:ascii="Arial" w:hAnsi="Arial" w:cs="Arial"/>
          <w:i/>
          <w:iCs/>
        </w:rPr>
        <w:t xml:space="preserve">Sustainability. </w:t>
      </w:r>
      <w:r w:rsidRPr="00FB114C">
        <w:rPr>
          <w:rFonts w:ascii="Arial" w:hAnsi="Arial" w:cs="Arial"/>
        </w:rPr>
        <w:t>Available at:</w:t>
      </w:r>
    </w:p>
    <w:p w14:paraId="589DEEB4" w14:textId="77777777" w:rsidR="00FB114C" w:rsidRPr="00FB114C" w:rsidRDefault="00FB114C" w:rsidP="00FB114C">
      <w:pPr>
        <w:spacing w:line="360" w:lineRule="auto"/>
        <w:jc w:val="both"/>
        <w:rPr>
          <w:rFonts w:ascii="Arial" w:hAnsi="Arial" w:cs="Arial"/>
        </w:rPr>
      </w:pPr>
      <w:r w:rsidRPr="00FB114C">
        <w:rPr>
          <w:rFonts w:ascii="Arial" w:hAnsi="Arial" w:cs="Arial"/>
        </w:rPr>
        <w:t>https://www.1hotels.com/brooklyn-bridge/sustainability (Accessed: 17 October 2023).</w:t>
      </w:r>
    </w:p>
    <w:p w14:paraId="3DDB4290" w14:textId="77777777" w:rsidR="00FB114C" w:rsidRPr="00FB114C" w:rsidRDefault="00FB114C" w:rsidP="00FB114C">
      <w:pPr>
        <w:spacing w:line="360" w:lineRule="auto"/>
        <w:jc w:val="both"/>
        <w:rPr>
          <w:rFonts w:ascii="Arial" w:hAnsi="Arial" w:cs="Arial"/>
        </w:rPr>
      </w:pPr>
    </w:p>
    <w:p w14:paraId="1F95599E"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Accor Group (2023) </w:t>
      </w:r>
      <w:r w:rsidRPr="00FB114C">
        <w:rPr>
          <w:rFonts w:ascii="Arial" w:hAnsi="Arial" w:cs="Arial"/>
          <w:i/>
          <w:iCs/>
        </w:rPr>
        <w:t>Sustainability Strategy</w:t>
      </w:r>
      <w:r w:rsidRPr="00FB114C">
        <w:rPr>
          <w:rFonts w:ascii="Arial" w:hAnsi="Arial" w:cs="Arial"/>
        </w:rPr>
        <w:t>. Available at:</w:t>
      </w:r>
    </w:p>
    <w:p w14:paraId="3F9BCAEE" w14:textId="77777777" w:rsidR="00FB114C" w:rsidRPr="00FB114C" w:rsidRDefault="00FB114C" w:rsidP="00FB114C">
      <w:pPr>
        <w:spacing w:line="360" w:lineRule="auto"/>
        <w:jc w:val="both"/>
        <w:rPr>
          <w:rFonts w:ascii="Arial" w:hAnsi="Arial" w:cs="Arial"/>
        </w:rPr>
      </w:pPr>
      <w:r w:rsidRPr="00FB114C">
        <w:rPr>
          <w:rFonts w:ascii="Arial" w:hAnsi="Arial" w:cs="Arial"/>
        </w:rPr>
        <w:t>https://group.accor.com/en/commitment/approach/milestones (Accessed: 17 October 2023).</w:t>
      </w:r>
    </w:p>
    <w:p w14:paraId="530B082C" w14:textId="77777777" w:rsidR="00FB114C" w:rsidRDefault="00FB114C" w:rsidP="00FB114C">
      <w:pPr>
        <w:spacing w:line="360" w:lineRule="auto"/>
        <w:jc w:val="both"/>
        <w:rPr>
          <w:rFonts w:ascii="Arial" w:hAnsi="Arial" w:cs="Arial"/>
        </w:rPr>
      </w:pPr>
    </w:p>
    <w:p w14:paraId="22345469" w14:textId="77777777" w:rsidR="007F0984" w:rsidRPr="007F0984" w:rsidRDefault="007F0984" w:rsidP="007F0984">
      <w:pPr>
        <w:spacing w:line="360" w:lineRule="auto"/>
        <w:jc w:val="both"/>
        <w:rPr>
          <w:rFonts w:ascii="Arial" w:hAnsi="Arial" w:cs="Arial"/>
        </w:rPr>
      </w:pPr>
      <w:proofErr w:type="spellStart"/>
      <w:r w:rsidRPr="007F0984">
        <w:rPr>
          <w:rFonts w:ascii="Arial" w:hAnsi="Arial" w:cs="Arial"/>
        </w:rPr>
        <w:t>Artone</w:t>
      </w:r>
      <w:proofErr w:type="spellEnd"/>
      <w:r w:rsidRPr="007F0984">
        <w:rPr>
          <w:rFonts w:ascii="Arial" w:hAnsi="Arial" w:cs="Arial"/>
        </w:rPr>
        <w:t xml:space="preserve"> (2023) How to Build an Eco-Friendly Hotel with Green FF&amp;E. Available at:</w:t>
      </w:r>
    </w:p>
    <w:p w14:paraId="18995042" w14:textId="4C97018E" w:rsidR="007F0984" w:rsidRDefault="007F0984" w:rsidP="007F0984">
      <w:pPr>
        <w:spacing w:line="360" w:lineRule="auto"/>
        <w:jc w:val="both"/>
        <w:rPr>
          <w:rFonts w:ascii="Arial" w:hAnsi="Arial" w:cs="Arial"/>
        </w:rPr>
      </w:pPr>
      <w:r w:rsidRPr="007F0984">
        <w:rPr>
          <w:rFonts w:ascii="Arial" w:hAnsi="Arial" w:cs="Arial"/>
        </w:rPr>
        <w:t>https://blog.artonemfg.com/blog/how-to-build-an-eco-friendly-hotel-with-green-ffe (Accessed: 25 October 2023).</w:t>
      </w:r>
    </w:p>
    <w:p w14:paraId="7FCD808C" w14:textId="77777777" w:rsidR="007F0984" w:rsidRPr="00FB114C" w:rsidRDefault="007F0984" w:rsidP="00FB114C">
      <w:pPr>
        <w:spacing w:line="360" w:lineRule="auto"/>
        <w:jc w:val="both"/>
        <w:rPr>
          <w:rFonts w:ascii="Arial" w:hAnsi="Arial" w:cs="Arial"/>
        </w:rPr>
      </w:pPr>
    </w:p>
    <w:p w14:paraId="69456390"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Booking.com (2019) </w:t>
      </w:r>
      <w:r w:rsidRPr="000159FE">
        <w:rPr>
          <w:rFonts w:ascii="Arial" w:hAnsi="Arial" w:cs="Arial"/>
          <w:i/>
          <w:iCs/>
        </w:rPr>
        <w:t>Booking.com reveals key findings from its 2019 sustainable travel report</w:t>
      </w:r>
      <w:r w:rsidRPr="00FB114C">
        <w:rPr>
          <w:rFonts w:ascii="Arial" w:hAnsi="Arial" w:cs="Arial"/>
        </w:rPr>
        <w:t>. Available at:</w:t>
      </w:r>
    </w:p>
    <w:p w14:paraId="53C7A054" w14:textId="7521219F" w:rsidR="00FB114C" w:rsidRDefault="00FB114C" w:rsidP="00FB114C">
      <w:pPr>
        <w:spacing w:line="360" w:lineRule="auto"/>
        <w:jc w:val="both"/>
        <w:rPr>
          <w:rFonts w:ascii="Arial" w:hAnsi="Arial" w:cs="Arial"/>
        </w:rPr>
      </w:pPr>
      <w:r w:rsidRPr="00FB114C">
        <w:rPr>
          <w:rFonts w:ascii="Arial" w:hAnsi="Arial" w:cs="Arial"/>
        </w:rPr>
        <w:t xml:space="preserve">https://globalnews.booking.com/bookingcom-reveals-key-findings-from-its-2019-sustainable-travel-report/ (Accessed: 20 October 2023). </w:t>
      </w:r>
    </w:p>
    <w:p w14:paraId="7664B22B" w14:textId="77777777" w:rsidR="0079667D" w:rsidRPr="00FB114C" w:rsidRDefault="0079667D" w:rsidP="00FB114C">
      <w:pPr>
        <w:spacing w:line="360" w:lineRule="auto"/>
        <w:jc w:val="both"/>
        <w:rPr>
          <w:rFonts w:ascii="Arial" w:hAnsi="Arial" w:cs="Arial"/>
        </w:rPr>
      </w:pPr>
    </w:p>
    <w:p w14:paraId="2C5E8F15" w14:textId="77777777" w:rsidR="00FB114C" w:rsidRPr="00FB114C" w:rsidRDefault="00FB114C" w:rsidP="00FB114C">
      <w:pPr>
        <w:spacing w:line="360" w:lineRule="auto"/>
        <w:jc w:val="both"/>
        <w:rPr>
          <w:rFonts w:ascii="Arial" w:hAnsi="Arial" w:cs="Arial"/>
        </w:rPr>
      </w:pPr>
      <w:proofErr w:type="spellStart"/>
      <w:r w:rsidRPr="00FB114C">
        <w:rPr>
          <w:rFonts w:ascii="Arial" w:hAnsi="Arial" w:cs="Arial"/>
        </w:rPr>
        <w:t>Bregroup</w:t>
      </w:r>
      <w:proofErr w:type="spellEnd"/>
      <w:r w:rsidRPr="00FB114C">
        <w:rPr>
          <w:rFonts w:ascii="Arial" w:hAnsi="Arial" w:cs="Arial"/>
        </w:rPr>
        <w:t xml:space="preserve"> (2023) </w:t>
      </w:r>
      <w:r w:rsidRPr="000159FE">
        <w:rPr>
          <w:rFonts w:ascii="Arial" w:hAnsi="Arial" w:cs="Arial"/>
          <w:i/>
          <w:iCs/>
        </w:rPr>
        <w:t>All about BREEAM</w:t>
      </w:r>
      <w:r w:rsidRPr="00FB114C">
        <w:rPr>
          <w:rFonts w:ascii="Arial" w:hAnsi="Arial" w:cs="Arial"/>
        </w:rPr>
        <w:t>. Available at:</w:t>
      </w:r>
    </w:p>
    <w:p w14:paraId="42A3E6EE" w14:textId="77777777" w:rsidR="00FB114C" w:rsidRPr="00FB114C" w:rsidRDefault="00FB114C" w:rsidP="00FB114C">
      <w:pPr>
        <w:spacing w:line="360" w:lineRule="auto"/>
        <w:jc w:val="both"/>
        <w:rPr>
          <w:rFonts w:ascii="Arial" w:hAnsi="Arial" w:cs="Arial"/>
          <w:lang w:val="it-IT"/>
        </w:rPr>
      </w:pPr>
      <w:r w:rsidRPr="00FB114C">
        <w:rPr>
          <w:rFonts w:ascii="Arial" w:hAnsi="Arial" w:cs="Arial"/>
        </w:rPr>
        <w:t xml:space="preserve">https://bregroup.com/buzz/all-about-breeam/#:~:text=The%20aim%20of%20BREEAM%20is,built%20environment%20as%20a%20whole. </w:t>
      </w:r>
      <w:r w:rsidRPr="00FB114C">
        <w:rPr>
          <w:rFonts w:ascii="Arial" w:hAnsi="Arial" w:cs="Arial"/>
          <w:lang w:val="it-IT"/>
        </w:rPr>
        <w:t>(</w:t>
      </w:r>
      <w:proofErr w:type="spellStart"/>
      <w:r w:rsidRPr="00FB114C">
        <w:rPr>
          <w:rFonts w:ascii="Arial" w:hAnsi="Arial" w:cs="Arial"/>
          <w:lang w:val="it-IT"/>
        </w:rPr>
        <w:t>Accessed</w:t>
      </w:r>
      <w:proofErr w:type="spellEnd"/>
      <w:r w:rsidRPr="00FB114C">
        <w:rPr>
          <w:rFonts w:ascii="Arial" w:hAnsi="Arial" w:cs="Arial"/>
          <w:lang w:val="it-IT"/>
        </w:rPr>
        <w:t xml:space="preserve">: 26 </w:t>
      </w:r>
      <w:proofErr w:type="spellStart"/>
      <w:r w:rsidRPr="00FB114C">
        <w:rPr>
          <w:rFonts w:ascii="Arial" w:hAnsi="Arial" w:cs="Arial"/>
          <w:lang w:val="it-IT"/>
        </w:rPr>
        <w:t>October</w:t>
      </w:r>
      <w:proofErr w:type="spellEnd"/>
      <w:r w:rsidRPr="00FB114C">
        <w:rPr>
          <w:rFonts w:ascii="Arial" w:hAnsi="Arial" w:cs="Arial"/>
          <w:lang w:val="it-IT"/>
        </w:rPr>
        <w:t xml:space="preserve"> 2023).</w:t>
      </w:r>
    </w:p>
    <w:p w14:paraId="24DF0B2F" w14:textId="77777777" w:rsidR="00FB114C" w:rsidRDefault="00FB114C" w:rsidP="00FB114C">
      <w:pPr>
        <w:spacing w:line="360" w:lineRule="auto"/>
        <w:jc w:val="both"/>
        <w:rPr>
          <w:rFonts w:ascii="Arial" w:hAnsi="Arial" w:cs="Arial"/>
          <w:lang w:val="it-IT"/>
        </w:rPr>
      </w:pPr>
    </w:p>
    <w:p w14:paraId="6B1B0666" w14:textId="77777777" w:rsidR="0079667D" w:rsidRPr="00FB114C" w:rsidRDefault="0079667D" w:rsidP="00FB114C">
      <w:pPr>
        <w:spacing w:line="360" w:lineRule="auto"/>
        <w:jc w:val="both"/>
        <w:rPr>
          <w:rFonts w:ascii="Arial" w:hAnsi="Arial" w:cs="Arial"/>
          <w:lang w:val="it-IT"/>
        </w:rPr>
      </w:pPr>
    </w:p>
    <w:p w14:paraId="1BBCD1EF" w14:textId="77777777" w:rsidR="00FB114C" w:rsidRPr="00FB114C" w:rsidRDefault="00FB114C" w:rsidP="00FB114C">
      <w:pPr>
        <w:spacing w:line="360" w:lineRule="auto"/>
        <w:jc w:val="both"/>
        <w:rPr>
          <w:rFonts w:ascii="Arial" w:hAnsi="Arial" w:cs="Arial"/>
        </w:rPr>
      </w:pPr>
      <w:proofErr w:type="spellStart"/>
      <w:r w:rsidRPr="00FB114C">
        <w:rPr>
          <w:rFonts w:ascii="Arial" w:hAnsi="Arial" w:cs="Arial"/>
          <w:lang w:val="it-IT"/>
        </w:rPr>
        <w:t>Buendía</w:t>
      </w:r>
      <w:proofErr w:type="spellEnd"/>
      <w:r w:rsidRPr="00FB114C">
        <w:rPr>
          <w:rFonts w:ascii="Arial" w:hAnsi="Arial" w:cs="Arial"/>
          <w:lang w:val="it-IT"/>
        </w:rPr>
        <w:t xml:space="preserve">-Carrillo, D. </w:t>
      </w:r>
      <w:proofErr w:type="spellStart"/>
      <w:r w:rsidRPr="00FB114C">
        <w:rPr>
          <w:rFonts w:ascii="Arial" w:hAnsi="Arial" w:cs="Arial"/>
          <w:lang w:val="it-IT"/>
        </w:rPr>
        <w:t>Díaz</w:t>
      </w:r>
      <w:proofErr w:type="spellEnd"/>
      <w:r w:rsidRPr="00FB114C">
        <w:rPr>
          <w:rFonts w:ascii="Arial" w:hAnsi="Arial" w:cs="Arial"/>
          <w:lang w:val="it-IT"/>
        </w:rPr>
        <w:t xml:space="preserve">-López, C. Navarro-Galera, A. and  Zamorano, M.  </w:t>
      </w:r>
      <w:r w:rsidRPr="00FB114C">
        <w:rPr>
          <w:rFonts w:ascii="Arial" w:hAnsi="Arial" w:cs="Arial"/>
        </w:rPr>
        <w:t xml:space="preserve">(2021) </w:t>
      </w:r>
    </w:p>
    <w:p w14:paraId="35CE78B8" w14:textId="77777777" w:rsidR="00FB114C" w:rsidRPr="00FB114C" w:rsidRDefault="00FB114C" w:rsidP="00FB114C">
      <w:pPr>
        <w:spacing w:line="360" w:lineRule="auto"/>
        <w:jc w:val="both"/>
        <w:rPr>
          <w:rFonts w:ascii="Arial" w:hAnsi="Arial" w:cs="Arial"/>
        </w:rPr>
      </w:pPr>
      <w:r w:rsidRPr="00FB114C">
        <w:rPr>
          <w:rFonts w:ascii="Arial" w:hAnsi="Arial" w:cs="Arial"/>
        </w:rPr>
        <w:t>Identifying Public Policies to Promote Sustainable Building: A Proposal for Governmental Drivers Based on Stakeholder Perceptions. (May) article 7701. Available at:</w:t>
      </w:r>
    </w:p>
    <w:p w14:paraId="4CF9FBD7" w14:textId="77777777" w:rsidR="00FB114C" w:rsidRPr="00FB114C" w:rsidRDefault="00FB114C" w:rsidP="00FB114C">
      <w:pPr>
        <w:spacing w:line="360" w:lineRule="auto"/>
        <w:jc w:val="both"/>
        <w:rPr>
          <w:rFonts w:ascii="Arial" w:hAnsi="Arial" w:cs="Arial"/>
        </w:rPr>
      </w:pPr>
      <w:r w:rsidRPr="00FB114C">
        <w:rPr>
          <w:rFonts w:ascii="Arial" w:hAnsi="Arial" w:cs="Arial"/>
        </w:rPr>
        <w:t>https://www.mdpi.com/2071-1050/13/14/7701</w:t>
      </w:r>
    </w:p>
    <w:p w14:paraId="70B39E2D" w14:textId="77777777" w:rsidR="00FB114C" w:rsidRPr="00FB114C" w:rsidRDefault="00FB114C" w:rsidP="00FB114C">
      <w:pPr>
        <w:spacing w:line="360" w:lineRule="auto"/>
        <w:jc w:val="both"/>
        <w:rPr>
          <w:rFonts w:ascii="Arial" w:hAnsi="Arial" w:cs="Arial"/>
        </w:rPr>
      </w:pPr>
    </w:p>
    <w:p w14:paraId="35C81318" w14:textId="77777777" w:rsidR="00FB114C" w:rsidRPr="00FB114C" w:rsidRDefault="00FB114C" w:rsidP="00FB114C">
      <w:pPr>
        <w:spacing w:line="360" w:lineRule="auto"/>
        <w:jc w:val="both"/>
        <w:rPr>
          <w:rFonts w:ascii="Arial" w:hAnsi="Arial" w:cs="Arial"/>
        </w:rPr>
      </w:pPr>
      <w:proofErr w:type="spellStart"/>
      <w:r w:rsidRPr="00FB114C">
        <w:rPr>
          <w:rFonts w:ascii="Arial" w:hAnsi="Arial" w:cs="Arial"/>
        </w:rPr>
        <w:lastRenderedPageBreak/>
        <w:t>Buildeo</w:t>
      </w:r>
      <w:proofErr w:type="spellEnd"/>
      <w:r w:rsidRPr="00FB114C">
        <w:rPr>
          <w:rFonts w:ascii="Arial" w:hAnsi="Arial" w:cs="Arial"/>
        </w:rPr>
        <w:t xml:space="preserve"> (2023) </w:t>
      </w:r>
      <w:r w:rsidRPr="00A973BC">
        <w:rPr>
          <w:rFonts w:ascii="Arial" w:hAnsi="Arial" w:cs="Arial"/>
          <w:i/>
          <w:iCs/>
        </w:rPr>
        <w:t>Sustainable Development Practices In The Hotel Industry</w:t>
      </w:r>
      <w:r w:rsidRPr="00FB114C">
        <w:rPr>
          <w:rFonts w:ascii="Arial" w:hAnsi="Arial" w:cs="Arial"/>
        </w:rPr>
        <w:t>. Available at:</w:t>
      </w:r>
    </w:p>
    <w:p w14:paraId="5791452D" w14:textId="33515130" w:rsidR="00FB114C" w:rsidRPr="00FB114C" w:rsidRDefault="00FB114C" w:rsidP="00FB114C">
      <w:pPr>
        <w:spacing w:line="360" w:lineRule="auto"/>
        <w:jc w:val="both"/>
        <w:rPr>
          <w:rFonts w:ascii="Arial" w:hAnsi="Arial" w:cs="Arial"/>
        </w:rPr>
      </w:pPr>
      <w:r w:rsidRPr="00FB114C">
        <w:rPr>
          <w:rFonts w:ascii="Arial" w:hAnsi="Arial" w:cs="Arial"/>
        </w:rPr>
        <w:t xml:space="preserve">https://buildeo.co.uk/2022/03/sustainable-development-practices-in-the-hotel-industry/#:~:text=Installing%20energy%2Defficient%20technologies%20such,Pipeline%20insulation </w:t>
      </w:r>
      <w:r w:rsidR="003C6D45">
        <w:rPr>
          <w:rFonts w:ascii="Arial" w:hAnsi="Arial" w:cs="Arial"/>
        </w:rPr>
        <w:t>(</w:t>
      </w:r>
      <w:r w:rsidRPr="00FB114C">
        <w:rPr>
          <w:rFonts w:ascii="Arial" w:hAnsi="Arial" w:cs="Arial"/>
        </w:rPr>
        <w:t>Accessed: 19 October 2023).</w:t>
      </w:r>
    </w:p>
    <w:p w14:paraId="7B17B7CB" w14:textId="77777777" w:rsidR="00FB114C" w:rsidRPr="00FB114C" w:rsidRDefault="00FB114C" w:rsidP="00FB114C">
      <w:pPr>
        <w:spacing w:line="360" w:lineRule="auto"/>
        <w:jc w:val="both"/>
        <w:rPr>
          <w:rFonts w:ascii="Arial" w:hAnsi="Arial" w:cs="Arial"/>
        </w:rPr>
      </w:pPr>
    </w:p>
    <w:p w14:paraId="57F2EEE4"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Build Energy (2023) </w:t>
      </w:r>
      <w:r w:rsidRPr="003C6D45">
        <w:rPr>
          <w:rFonts w:ascii="Arial" w:hAnsi="Arial" w:cs="Arial"/>
          <w:i/>
          <w:iCs/>
        </w:rPr>
        <w:t>What is BREEAM</w:t>
      </w:r>
      <w:r w:rsidRPr="00FB114C">
        <w:rPr>
          <w:rFonts w:ascii="Arial" w:hAnsi="Arial" w:cs="Arial"/>
        </w:rPr>
        <w:t>. Available at:</w:t>
      </w:r>
    </w:p>
    <w:p w14:paraId="1DC37C51" w14:textId="77777777" w:rsidR="00FB114C" w:rsidRPr="00FB114C" w:rsidRDefault="00FB114C" w:rsidP="00FB114C">
      <w:pPr>
        <w:spacing w:line="360" w:lineRule="auto"/>
        <w:jc w:val="both"/>
        <w:rPr>
          <w:rFonts w:ascii="Arial" w:hAnsi="Arial" w:cs="Arial"/>
        </w:rPr>
      </w:pPr>
      <w:r w:rsidRPr="00FB114C">
        <w:rPr>
          <w:rFonts w:ascii="Arial" w:hAnsi="Arial" w:cs="Arial"/>
        </w:rPr>
        <w:t>https://www.buildenergy.co.uk/services/breeam/what-is-breeam/#:~:text=What%20is%20a%20BREEAM%20Assessment,Internal%20environment%20(health%20%26%20wellbeing) (Accessed: 26 October 2023).</w:t>
      </w:r>
    </w:p>
    <w:p w14:paraId="6F8500F2" w14:textId="77777777" w:rsidR="00FB114C" w:rsidRPr="00FB114C" w:rsidRDefault="00FB114C" w:rsidP="00FB114C">
      <w:pPr>
        <w:spacing w:line="360" w:lineRule="auto"/>
        <w:jc w:val="both"/>
        <w:rPr>
          <w:rFonts w:ascii="Arial" w:hAnsi="Arial" w:cs="Arial"/>
        </w:rPr>
      </w:pPr>
    </w:p>
    <w:p w14:paraId="5C8235BB" w14:textId="77777777" w:rsidR="00FB114C" w:rsidRPr="00FB114C" w:rsidRDefault="00FB114C" w:rsidP="00FB114C">
      <w:pPr>
        <w:spacing w:line="360" w:lineRule="auto"/>
        <w:jc w:val="both"/>
        <w:rPr>
          <w:rFonts w:ascii="Arial" w:hAnsi="Arial" w:cs="Arial"/>
          <w:lang w:val="it-IT"/>
        </w:rPr>
      </w:pPr>
      <w:proofErr w:type="spellStart"/>
      <w:r w:rsidRPr="00FB114C">
        <w:rPr>
          <w:rFonts w:ascii="Arial" w:hAnsi="Arial" w:cs="Arial"/>
          <w:lang w:val="it-IT"/>
        </w:rPr>
        <w:t>Cegarra</w:t>
      </w:r>
      <w:proofErr w:type="spellEnd"/>
      <w:r w:rsidRPr="00FB114C">
        <w:rPr>
          <w:rFonts w:ascii="Arial" w:hAnsi="Arial" w:cs="Arial"/>
          <w:lang w:val="it-IT"/>
        </w:rPr>
        <w:t xml:space="preserve">-Navarro, J-G., Garcia-Perez, A., Martinez-Martinez, A. and </w:t>
      </w:r>
      <w:proofErr w:type="spellStart"/>
      <w:r w:rsidRPr="00FB114C">
        <w:rPr>
          <w:rFonts w:ascii="Arial" w:hAnsi="Arial" w:cs="Arial"/>
          <w:lang w:val="it-IT"/>
        </w:rPr>
        <w:t>Wensley</w:t>
      </w:r>
      <w:proofErr w:type="spellEnd"/>
      <w:r w:rsidRPr="00FB114C">
        <w:rPr>
          <w:rFonts w:ascii="Arial" w:hAnsi="Arial" w:cs="Arial"/>
          <w:lang w:val="it-IT"/>
        </w:rPr>
        <w:t>, A. (2019)</w:t>
      </w:r>
    </w:p>
    <w:p w14:paraId="760721FC" w14:textId="5127DEF4" w:rsidR="003C6D45" w:rsidRDefault="00FB114C" w:rsidP="00FB114C">
      <w:pPr>
        <w:spacing w:line="360" w:lineRule="auto"/>
        <w:jc w:val="both"/>
        <w:rPr>
          <w:rFonts w:ascii="Arial" w:hAnsi="Arial" w:cs="Arial"/>
        </w:rPr>
      </w:pPr>
      <w:r w:rsidRPr="003C6D45">
        <w:rPr>
          <w:rFonts w:ascii="Arial" w:hAnsi="Arial" w:cs="Arial"/>
          <w:i/>
          <w:iCs/>
        </w:rPr>
        <w:t>Knowledge agents as drivers of environmental sustainability and business performance in the hospitality sector</w:t>
      </w:r>
      <w:r w:rsidRPr="00FB114C">
        <w:rPr>
          <w:rFonts w:ascii="Arial" w:hAnsi="Arial" w:cs="Arial"/>
        </w:rPr>
        <w:t>. Available at:</w:t>
      </w:r>
    </w:p>
    <w:p w14:paraId="54C80F4E" w14:textId="742961DE" w:rsidR="003C6D45" w:rsidRPr="0051394B" w:rsidRDefault="00850161" w:rsidP="00FB114C">
      <w:pPr>
        <w:spacing w:line="360" w:lineRule="auto"/>
        <w:jc w:val="both"/>
        <w:rPr>
          <w:rFonts w:ascii="Arial" w:hAnsi="Arial" w:cs="Arial"/>
        </w:rPr>
      </w:pPr>
      <w:hyperlink r:id="rId6" w:history="1">
        <w:r w:rsidR="003C6D45" w:rsidRPr="0051394B">
          <w:rPr>
            <w:rStyle w:val="Hyperlink"/>
            <w:rFonts w:ascii="Arial" w:hAnsi="Arial" w:cs="Arial"/>
            <w:color w:val="auto"/>
            <w:u w:val="none"/>
          </w:rPr>
          <w:t>https://www-sciencedirect-</w:t>
        </w:r>
        <w:r w:rsidR="0051394B">
          <w:rPr>
            <w:rStyle w:val="Hyperlink"/>
            <w:rFonts w:ascii="Arial" w:hAnsi="Arial" w:cs="Arial"/>
            <w:color w:val="auto"/>
            <w:u w:val="none"/>
          </w:rPr>
          <w:t xml:space="preserve"> </w:t>
        </w:r>
        <w:r w:rsidR="003C6D45" w:rsidRPr="0051394B">
          <w:rPr>
            <w:rStyle w:val="Hyperlink"/>
            <w:rFonts w:ascii="Arial" w:hAnsi="Arial" w:cs="Arial"/>
            <w:color w:val="auto"/>
            <w:u w:val="none"/>
          </w:rPr>
          <w:t>com.ezproxy.uwtsd.ac.uk/science/article/pii/S0261517718302085?via%3Dihub</w:t>
        </w:r>
      </w:hyperlink>
    </w:p>
    <w:p w14:paraId="57FBA34A" w14:textId="1C787909" w:rsidR="00FB114C" w:rsidRPr="0051394B" w:rsidRDefault="00FB114C" w:rsidP="00FB114C">
      <w:pPr>
        <w:spacing w:line="360" w:lineRule="auto"/>
        <w:jc w:val="both"/>
        <w:rPr>
          <w:rFonts w:ascii="Arial" w:hAnsi="Arial" w:cs="Arial"/>
        </w:rPr>
      </w:pPr>
      <w:r w:rsidRPr="0051394B">
        <w:rPr>
          <w:rFonts w:ascii="Arial" w:hAnsi="Arial" w:cs="Arial"/>
        </w:rPr>
        <w:t xml:space="preserve"> (Accessed: 26 October 2023).</w:t>
      </w:r>
    </w:p>
    <w:p w14:paraId="7D80C68B" w14:textId="77777777" w:rsidR="00FB114C" w:rsidRPr="00FB114C" w:rsidRDefault="00FB114C" w:rsidP="00FB114C">
      <w:pPr>
        <w:spacing w:line="360" w:lineRule="auto"/>
        <w:jc w:val="both"/>
        <w:rPr>
          <w:rFonts w:ascii="Arial" w:hAnsi="Arial" w:cs="Arial"/>
        </w:rPr>
      </w:pPr>
    </w:p>
    <w:p w14:paraId="504DB61C"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CIPD (2023) </w:t>
      </w:r>
      <w:r w:rsidRPr="003C6D45">
        <w:rPr>
          <w:rFonts w:ascii="Arial" w:hAnsi="Arial" w:cs="Arial"/>
          <w:i/>
          <w:iCs/>
        </w:rPr>
        <w:t>PESTLE analysis</w:t>
      </w:r>
      <w:r w:rsidRPr="00FB114C">
        <w:rPr>
          <w:rFonts w:ascii="Arial" w:hAnsi="Arial" w:cs="Arial"/>
        </w:rPr>
        <w:t>. Available at:</w:t>
      </w:r>
    </w:p>
    <w:p w14:paraId="50503480" w14:textId="214ECD20" w:rsidR="00FB114C" w:rsidRPr="00FB114C" w:rsidRDefault="00FB114C" w:rsidP="00FB114C">
      <w:pPr>
        <w:spacing w:line="360" w:lineRule="auto"/>
        <w:jc w:val="both"/>
        <w:rPr>
          <w:rFonts w:ascii="Arial" w:hAnsi="Arial" w:cs="Arial"/>
        </w:rPr>
      </w:pPr>
      <w:r w:rsidRPr="00FB114C">
        <w:rPr>
          <w:rFonts w:ascii="Arial" w:hAnsi="Arial" w:cs="Arial"/>
        </w:rPr>
        <w:t>https://www.cipd.org/uk/knowledge/factsheets/pestle-analysis-factsheet/#:~:text=A%20PESTLE%20analysis%20studies%20the,Environmental)%20that%20influence%20an%20organisation (Accessed: 17 October 2023).</w:t>
      </w:r>
    </w:p>
    <w:p w14:paraId="2FFAF4A8" w14:textId="77777777" w:rsidR="00FB114C" w:rsidRDefault="00FB114C" w:rsidP="00FB114C">
      <w:pPr>
        <w:spacing w:line="360" w:lineRule="auto"/>
        <w:jc w:val="both"/>
        <w:rPr>
          <w:rFonts w:ascii="Arial" w:hAnsi="Arial" w:cs="Arial"/>
        </w:rPr>
      </w:pPr>
    </w:p>
    <w:p w14:paraId="246E4872" w14:textId="13202175" w:rsidR="00B93020" w:rsidRPr="00FB114C" w:rsidRDefault="00B93020" w:rsidP="00FB114C">
      <w:pPr>
        <w:spacing w:line="360" w:lineRule="auto"/>
        <w:jc w:val="both"/>
        <w:rPr>
          <w:rFonts w:ascii="Arial" w:hAnsi="Arial" w:cs="Arial"/>
        </w:rPr>
      </w:pPr>
      <w:r w:rsidRPr="00B93020">
        <w:rPr>
          <w:rFonts w:ascii="Arial" w:hAnsi="Arial" w:cs="Arial"/>
        </w:rPr>
        <w:t xml:space="preserve">Cooper, C. Hall, M. (2012) Contemporary tourism: An international approach, 2nd </w:t>
      </w:r>
      <w:proofErr w:type="spellStart"/>
      <w:r w:rsidRPr="00B93020">
        <w:rPr>
          <w:rFonts w:ascii="Arial" w:hAnsi="Arial" w:cs="Arial"/>
        </w:rPr>
        <w:t>edn</w:t>
      </w:r>
      <w:proofErr w:type="spellEnd"/>
      <w:r w:rsidRPr="00B93020">
        <w:rPr>
          <w:rFonts w:ascii="Arial" w:hAnsi="Arial" w:cs="Arial"/>
        </w:rPr>
        <w:t>. Goodfellow Publishers</w:t>
      </w:r>
    </w:p>
    <w:p w14:paraId="4988A8EC"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Conte, D. (2021) </w:t>
      </w:r>
      <w:r w:rsidRPr="003C6D45">
        <w:rPr>
          <w:rFonts w:ascii="Arial" w:hAnsi="Arial" w:cs="Arial"/>
          <w:i/>
          <w:iCs/>
        </w:rPr>
        <w:t>Building a Sustainable Future: How Hotels are Blending Design and Technology for a Greener Tomorrow.</w:t>
      </w:r>
      <w:r w:rsidRPr="00FB114C">
        <w:rPr>
          <w:rFonts w:ascii="Arial" w:hAnsi="Arial" w:cs="Arial"/>
        </w:rPr>
        <w:t xml:space="preserve"> Available at:</w:t>
      </w:r>
    </w:p>
    <w:p w14:paraId="1AC5420C"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https://business.cornell.edu/hub/2021/12/14/building-a-sustainable-future-how-hotels-are-blending-design-and-tech/ (Accessed: 18 October 2023). </w:t>
      </w:r>
    </w:p>
    <w:p w14:paraId="2CB1A82A" w14:textId="77777777" w:rsidR="00FB114C" w:rsidRPr="00FB114C" w:rsidRDefault="00FB114C" w:rsidP="00FB114C">
      <w:pPr>
        <w:spacing w:line="360" w:lineRule="auto"/>
        <w:jc w:val="both"/>
        <w:rPr>
          <w:rFonts w:ascii="Arial" w:hAnsi="Arial" w:cs="Arial"/>
        </w:rPr>
      </w:pPr>
    </w:p>
    <w:p w14:paraId="25D78EE2" w14:textId="77777777" w:rsidR="00FB114C" w:rsidRPr="00FB114C" w:rsidRDefault="00FB114C" w:rsidP="00FB114C">
      <w:pPr>
        <w:spacing w:line="360" w:lineRule="auto"/>
        <w:jc w:val="both"/>
        <w:rPr>
          <w:rFonts w:ascii="Arial" w:hAnsi="Arial" w:cs="Arial"/>
        </w:rPr>
      </w:pPr>
      <w:proofErr w:type="spellStart"/>
      <w:r w:rsidRPr="00FB114C">
        <w:rPr>
          <w:rFonts w:ascii="Arial" w:hAnsi="Arial" w:cs="Arial"/>
        </w:rPr>
        <w:lastRenderedPageBreak/>
        <w:t>Geipele</w:t>
      </w:r>
      <w:proofErr w:type="spellEnd"/>
      <w:r w:rsidRPr="00FB114C">
        <w:rPr>
          <w:rFonts w:ascii="Arial" w:hAnsi="Arial" w:cs="Arial"/>
        </w:rPr>
        <w:t xml:space="preserve">, I. </w:t>
      </w:r>
      <w:proofErr w:type="spellStart"/>
      <w:r w:rsidRPr="00FB114C">
        <w:rPr>
          <w:rFonts w:ascii="Arial" w:hAnsi="Arial" w:cs="Arial"/>
        </w:rPr>
        <w:t>Kauskale</w:t>
      </w:r>
      <w:proofErr w:type="spellEnd"/>
      <w:r w:rsidRPr="00FB114C">
        <w:rPr>
          <w:rFonts w:ascii="Arial" w:hAnsi="Arial" w:cs="Arial"/>
        </w:rPr>
        <w:t xml:space="preserve">, L.  Vanags, J. and </w:t>
      </w:r>
      <w:proofErr w:type="spellStart"/>
      <w:r w:rsidRPr="00FB114C">
        <w:rPr>
          <w:rFonts w:ascii="Arial" w:hAnsi="Arial" w:cs="Arial"/>
        </w:rPr>
        <w:t>Zeltins</w:t>
      </w:r>
      <w:proofErr w:type="spellEnd"/>
      <w:r w:rsidRPr="00FB114C">
        <w:rPr>
          <w:rFonts w:ascii="Arial" w:hAnsi="Arial" w:cs="Arial"/>
        </w:rPr>
        <w:t>, N. (2018) Sustainable Construction Industry Development and Green Buildings: A Case of Latvia. article. Available at: https://sciendo.com/downloadpdf/journals/lpts/55/1/article-p44.pdf</w:t>
      </w:r>
    </w:p>
    <w:p w14:paraId="32DB9117" w14:textId="77777777" w:rsidR="00FB114C" w:rsidRPr="00FB114C" w:rsidRDefault="00FB114C" w:rsidP="00FB114C">
      <w:pPr>
        <w:spacing w:line="360" w:lineRule="auto"/>
        <w:jc w:val="both"/>
        <w:rPr>
          <w:rFonts w:ascii="Arial" w:hAnsi="Arial" w:cs="Arial"/>
        </w:rPr>
      </w:pPr>
    </w:p>
    <w:p w14:paraId="2C59F6A6"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Faisal, N. and Kumar, K. (n.d.) </w:t>
      </w:r>
      <w:r w:rsidRPr="0033078D">
        <w:rPr>
          <w:rFonts w:ascii="Arial" w:hAnsi="Arial" w:cs="Arial"/>
          <w:i/>
          <w:iCs/>
        </w:rPr>
        <w:t>Recycling and Reuse of Building Materials From Construction and Demolition: An Environmental Evaluation for Sustainable Growth</w:t>
      </w:r>
      <w:r w:rsidRPr="00FB114C">
        <w:rPr>
          <w:rFonts w:ascii="Arial" w:hAnsi="Arial" w:cs="Arial"/>
        </w:rPr>
        <w:t>. Available at :</w:t>
      </w:r>
    </w:p>
    <w:p w14:paraId="1258093C" w14:textId="77777777" w:rsidR="00FB114C" w:rsidRPr="00FB114C" w:rsidRDefault="00FB114C" w:rsidP="00FB114C">
      <w:pPr>
        <w:spacing w:line="360" w:lineRule="auto"/>
        <w:jc w:val="both"/>
        <w:rPr>
          <w:rFonts w:ascii="Arial" w:hAnsi="Arial" w:cs="Arial"/>
        </w:rPr>
      </w:pPr>
      <w:r w:rsidRPr="00FB114C">
        <w:rPr>
          <w:rFonts w:ascii="Arial" w:hAnsi="Arial" w:cs="Arial"/>
        </w:rPr>
        <w:t>https://www-igi-global-com.ezproxy.uwtsd.ac.uk/gateway/chapter/full-text-html/215677 (Accessed: 26 October 2023).</w:t>
      </w:r>
    </w:p>
    <w:p w14:paraId="56670ED9" w14:textId="77777777" w:rsidR="00FB114C" w:rsidRPr="00FB114C" w:rsidRDefault="00FB114C" w:rsidP="00FB114C">
      <w:pPr>
        <w:spacing w:line="360" w:lineRule="auto"/>
        <w:jc w:val="both"/>
        <w:rPr>
          <w:rFonts w:ascii="Arial" w:hAnsi="Arial" w:cs="Arial"/>
        </w:rPr>
      </w:pPr>
    </w:p>
    <w:p w14:paraId="4AB182AF" w14:textId="77777777" w:rsidR="00FB114C" w:rsidRPr="00FB114C" w:rsidRDefault="00FB114C" w:rsidP="00FB114C">
      <w:pPr>
        <w:spacing w:line="360" w:lineRule="auto"/>
        <w:jc w:val="both"/>
        <w:rPr>
          <w:rFonts w:ascii="Arial" w:hAnsi="Arial" w:cs="Arial"/>
        </w:rPr>
      </w:pPr>
      <w:r w:rsidRPr="00FB114C">
        <w:rPr>
          <w:rFonts w:ascii="Arial" w:hAnsi="Arial" w:cs="Arial"/>
        </w:rPr>
        <w:t xml:space="preserve">Hilton (2023) </w:t>
      </w:r>
      <w:r w:rsidRPr="0033078D">
        <w:rPr>
          <w:rFonts w:ascii="Arial" w:hAnsi="Arial" w:cs="Arial"/>
          <w:i/>
          <w:iCs/>
        </w:rPr>
        <w:t>Architecture, Design, Construction &amp; Technical Services.</w:t>
      </w:r>
      <w:r w:rsidRPr="00FB114C">
        <w:rPr>
          <w:rFonts w:ascii="Arial" w:hAnsi="Arial" w:cs="Arial"/>
        </w:rPr>
        <w:t xml:space="preserve"> Available at: </w:t>
      </w:r>
    </w:p>
    <w:p w14:paraId="16EF43FA" w14:textId="77777777" w:rsidR="00FB114C" w:rsidRPr="00915099" w:rsidRDefault="00FB114C" w:rsidP="00FB114C">
      <w:pPr>
        <w:spacing w:line="360" w:lineRule="auto"/>
        <w:jc w:val="both"/>
        <w:rPr>
          <w:rFonts w:ascii="Arial" w:hAnsi="Arial" w:cs="Arial"/>
        </w:rPr>
      </w:pPr>
      <w:r w:rsidRPr="00FB114C">
        <w:rPr>
          <w:rFonts w:ascii="Arial" w:hAnsi="Arial" w:cs="Arial"/>
        </w:rPr>
        <w:t xml:space="preserve">https://www.hilton.com/en/corporate/development/architecture-design-construction/ (Accessed: 25 October </w:t>
      </w:r>
      <w:r w:rsidRPr="00915099">
        <w:rPr>
          <w:rFonts w:ascii="Arial" w:hAnsi="Arial" w:cs="Arial"/>
        </w:rPr>
        <w:t>2023).</w:t>
      </w:r>
    </w:p>
    <w:p w14:paraId="740F7D79" w14:textId="77777777" w:rsidR="00FB114C" w:rsidRPr="00915099" w:rsidRDefault="00FB114C" w:rsidP="00FB114C">
      <w:pPr>
        <w:spacing w:line="360" w:lineRule="auto"/>
        <w:jc w:val="both"/>
        <w:rPr>
          <w:rFonts w:ascii="Arial" w:hAnsi="Arial" w:cs="Arial"/>
        </w:rPr>
      </w:pPr>
    </w:p>
    <w:p w14:paraId="114D78E1"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Hilton (2023) </w:t>
      </w:r>
      <w:r w:rsidRPr="00915099">
        <w:rPr>
          <w:rFonts w:ascii="Arial" w:hAnsi="Arial" w:cs="Arial"/>
          <w:i/>
          <w:iCs/>
        </w:rPr>
        <w:t>Travel With Purpose: Hilton 2022 Environmental, Social And Governance Report</w:t>
      </w:r>
      <w:r w:rsidRPr="00915099">
        <w:rPr>
          <w:rFonts w:ascii="Arial" w:hAnsi="Arial" w:cs="Arial"/>
        </w:rPr>
        <w:t>. Available at:</w:t>
      </w:r>
    </w:p>
    <w:p w14:paraId="64231532" w14:textId="77777777" w:rsidR="00FB114C" w:rsidRPr="00915099" w:rsidRDefault="00FB114C" w:rsidP="00FB114C">
      <w:pPr>
        <w:spacing w:line="360" w:lineRule="auto"/>
        <w:jc w:val="both"/>
        <w:rPr>
          <w:rFonts w:ascii="Arial" w:hAnsi="Arial" w:cs="Arial"/>
        </w:rPr>
      </w:pPr>
      <w:r w:rsidRPr="00915099">
        <w:rPr>
          <w:rFonts w:ascii="Arial" w:hAnsi="Arial" w:cs="Arial"/>
        </w:rPr>
        <w:t>https://esg.hilton.com/wp-content/uploads/sites/4/2023/04/Hilton-2022-Environmental-Social-and-Governance-Report.pdf (Accessed: 25 October 2023).</w:t>
      </w:r>
    </w:p>
    <w:p w14:paraId="30F1079E" w14:textId="77777777" w:rsidR="00FB114C" w:rsidRPr="00915099" w:rsidRDefault="00FB114C" w:rsidP="00FB114C">
      <w:pPr>
        <w:spacing w:line="360" w:lineRule="auto"/>
        <w:jc w:val="both"/>
        <w:rPr>
          <w:rFonts w:ascii="Arial" w:hAnsi="Arial" w:cs="Arial"/>
        </w:rPr>
      </w:pPr>
    </w:p>
    <w:p w14:paraId="29BDF3D1"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Hilton (n.d.) </w:t>
      </w:r>
      <w:r w:rsidRPr="00915099">
        <w:rPr>
          <w:rFonts w:ascii="Arial" w:hAnsi="Arial" w:cs="Arial"/>
          <w:i/>
          <w:iCs/>
        </w:rPr>
        <w:t xml:space="preserve">Waste. </w:t>
      </w:r>
      <w:r w:rsidRPr="00915099">
        <w:rPr>
          <w:rFonts w:ascii="Arial" w:hAnsi="Arial" w:cs="Arial"/>
        </w:rPr>
        <w:t>Available at:</w:t>
      </w:r>
    </w:p>
    <w:p w14:paraId="773F7456" w14:textId="77777777" w:rsidR="00FB114C" w:rsidRPr="00915099" w:rsidRDefault="00FB114C" w:rsidP="00FB114C">
      <w:pPr>
        <w:spacing w:line="360" w:lineRule="auto"/>
        <w:jc w:val="both"/>
        <w:rPr>
          <w:rFonts w:ascii="Arial" w:hAnsi="Arial" w:cs="Arial"/>
        </w:rPr>
      </w:pPr>
      <w:r w:rsidRPr="00915099">
        <w:rPr>
          <w:rFonts w:ascii="Arial" w:hAnsi="Arial" w:cs="Arial"/>
        </w:rPr>
        <w:t>https://cr.hilton.com/wp-content/uploads/2020/04/Hilton-Waste-Fact-Sheet.pdf (Accessed 25 October 2023).</w:t>
      </w:r>
    </w:p>
    <w:p w14:paraId="585EF828" w14:textId="77777777" w:rsidR="00FB114C" w:rsidRPr="00915099" w:rsidRDefault="00FB114C" w:rsidP="00FB114C">
      <w:pPr>
        <w:spacing w:line="360" w:lineRule="auto"/>
        <w:jc w:val="both"/>
        <w:rPr>
          <w:rFonts w:ascii="Arial" w:hAnsi="Arial" w:cs="Arial"/>
        </w:rPr>
      </w:pPr>
    </w:p>
    <w:p w14:paraId="4E630C8B" w14:textId="77777777" w:rsidR="00FB114C" w:rsidRPr="00915099" w:rsidRDefault="00FB114C" w:rsidP="00FB114C">
      <w:pPr>
        <w:spacing w:line="360" w:lineRule="auto"/>
        <w:jc w:val="both"/>
        <w:rPr>
          <w:rFonts w:ascii="Arial" w:hAnsi="Arial" w:cs="Arial"/>
        </w:rPr>
      </w:pPr>
    </w:p>
    <w:p w14:paraId="48E50D8F"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Ho Kang, K. Lee, S., Stein, L. and  </w:t>
      </w:r>
      <w:proofErr w:type="spellStart"/>
      <w:r w:rsidRPr="00915099">
        <w:rPr>
          <w:rFonts w:ascii="Arial" w:hAnsi="Arial" w:cs="Arial"/>
        </w:rPr>
        <w:t>Yoonjoung</w:t>
      </w:r>
      <w:proofErr w:type="spellEnd"/>
      <w:r w:rsidRPr="00915099">
        <w:rPr>
          <w:rFonts w:ascii="Arial" w:hAnsi="Arial" w:cs="Arial"/>
        </w:rPr>
        <w:t xml:space="preserve"> Heo, C. (2012) Consumers’ willingness to pay for green initiatives of the hotel industry.  31(2), pp. 564-572. Available at:</w:t>
      </w:r>
    </w:p>
    <w:p w14:paraId="1645F15B" w14:textId="77777777" w:rsidR="00FB114C" w:rsidRPr="00915099" w:rsidRDefault="00FB114C" w:rsidP="00FB114C">
      <w:pPr>
        <w:spacing w:line="360" w:lineRule="auto"/>
        <w:jc w:val="both"/>
        <w:rPr>
          <w:rFonts w:ascii="Arial" w:hAnsi="Arial" w:cs="Arial"/>
        </w:rPr>
      </w:pPr>
      <w:r w:rsidRPr="00915099">
        <w:rPr>
          <w:rFonts w:ascii="Arial" w:hAnsi="Arial" w:cs="Arial"/>
        </w:rPr>
        <w:t>https://doi.org/10.1016/j.ijhm.2011.08.001</w:t>
      </w:r>
    </w:p>
    <w:p w14:paraId="1448F1B3" w14:textId="77777777" w:rsidR="00FB114C" w:rsidRPr="00915099" w:rsidRDefault="00FB114C" w:rsidP="00FB114C">
      <w:pPr>
        <w:spacing w:line="360" w:lineRule="auto"/>
        <w:jc w:val="both"/>
        <w:rPr>
          <w:rFonts w:ascii="Arial" w:hAnsi="Arial" w:cs="Arial"/>
        </w:rPr>
      </w:pPr>
    </w:p>
    <w:p w14:paraId="17618C5D" w14:textId="77777777" w:rsidR="00A14F64" w:rsidRPr="00915099" w:rsidRDefault="00A14F64" w:rsidP="00A14F64">
      <w:pPr>
        <w:spacing w:line="360" w:lineRule="auto"/>
        <w:jc w:val="both"/>
        <w:rPr>
          <w:rFonts w:ascii="Arial" w:hAnsi="Arial" w:cs="Arial"/>
        </w:rPr>
      </w:pPr>
      <w:r w:rsidRPr="00915099">
        <w:rPr>
          <w:rFonts w:ascii="Arial" w:hAnsi="Arial" w:cs="Arial"/>
        </w:rPr>
        <w:t>Jae Hong, L. (2020) Reinterpreting Sustainable Architecture: What Does It Mean Syntactically? (August) article 6566. Available at:</w:t>
      </w:r>
    </w:p>
    <w:p w14:paraId="599B84A9" w14:textId="1452948B" w:rsidR="00A14F64" w:rsidRPr="00915099" w:rsidRDefault="00A14F64" w:rsidP="00A14F64">
      <w:pPr>
        <w:spacing w:line="360" w:lineRule="auto"/>
        <w:jc w:val="both"/>
        <w:rPr>
          <w:rFonts w:ascii="Arial" w:hAnsi="Arial" w:cs="Arial"/>
        </w:rPr>
      </w:pPr>
      <w:r w:rsidRPr="00915099">
        <w:rPr>
          <w:rFonts w:ascii="Arial" w:hAnsi="Arial" w:cs="Arial"/>
        </w:rPr>
        <w:lastRenderedPageBreak/>
        <w:t>https://www.mdpi.com/2071-1050/12/16/6566</w:t>
      </w:r>
    </w:p>
    <w:p w14:paraId="4E0AC01C" w14:textId="77777777" w:rsidR="00A14F64" w:rsidRPr="00915099" w:rsidRDefault="00A14F64" w:rsidP="00FB114C">
      <w:pPr>
        <w:spacing w:line="360" w:lineRule="auto"/>
        <w:jc w:val="both"/>
        <w:rPr>
          <w:rFonts w:ascii="Arial" w:hAnsi="Arial" w:cs="Arial"/>
        </w:rPr>
      </w:pPr>
    </w:p>
    <w:p w14:paraId="4D6D1800" w14:textId="77777777" w:rsidR="00FB114C" w:rsidRPr="00915099" w:rsidRDefault="00FB114C" w:rsidP="00FB114C">
      <w:pPr>
        <w:spacing w:line="360" w:lineRule="auto"/>
        <w:jc w:val="both"/>
        <w:rPr>
          <w:rFonts w:ascii="Arial" w:hAnsi="Arial" w:cs="Arial"/>
        </w:rPr>
      </w:pPr>
      <w:proofErr w:type="spellStart"/>
      <w:r w:rsidRPr="00915099">
        <w:rPr>
          <w:rFonts w:ascii="Arial" w:hAnsi="Arial" w:cs="Arial"/>
        </w:rPr>
        <w:t>Kibert</w:t>
      </w:r>
      <w:proofErr w:type="spellEnd"/>
      <w:r w:rsidRPr="00915099">
        <w:rPr>
          <w:rFonts w:ascii="Arial" w:hAnsi="Arial" w:cs="Arial"/>
        </w:rPr>
        <w:t xml:space="preserve">, C. J. (2016). </w:t>
      </w:r>
      <w:r w:rsidRPr="00915099">
        <w:rPr>
          <w:rFonts w:ascii="Arial" w:hAnsi="Arial" w:cs="Arial"/>
          <w:i/>
          <w:iCs/>
        </w:rPr>
        <w:t>Sustainable Construction: Green Building Design and Delivery</w:t>
      </w:r>
      <w:r w:rsidRPr="00915099">
        <w:rPr>
          <w:rFonts w:ascii="Arial" w:hAnsi="Arial" w:cs="Arial"/>
        </w:rPr>
        <w:t>. Available at :</w:t>
      </w:r>
    </w:p>
    <w:p w14:paraId="6D3E85C6"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https://books.google.co.uk/books?hl=en&amp;lr=&amp;id=2xgWCgAAQBAJ&amp;oi=fnd&amp;pg=PR15&amp;dq=Kibert,+C.+J.+(2008).+Sustainable+Construction:+Green+Building+Design+and+Delivery.+Wiley.&amp;ots=G90sdMe1ty&amp;sig=YHiRuGMRqUgLMRcUTfvuAQVFp5Q&amp;redir_esc=y#v=onepage&amp;q=Kibert%2C%20C.%20J.%20(2008).%20Sustainable%20Construction%3A%20Green%20Building%20Design%20and%20Delivery.%20Wiley.&amp;f=false (Accessed: 18 October 2023). </w:t>
      </w:r>
    </w:p>
    <w:p w14:paraId="0E95D7B6" w14:textId="77777777" w:rsidR="00FB114C" w:rsidRPr="00915099" w:rsidRDefault="00FB114C" w:rsidP="00FB114C">
      <w:pPr>
        <w:spacing w:line="360" w:lineRule="auto"/>
        <w:jc w:val="both"/>
        <w:rPr>
          <w:rFonts w:ascii="Arial" w:hAnsi="Arial" w:cs="Arial"/>
        </w:rPr>
      </w:pPr>
    </w:p>
    <w:p w14:paraId="23EFC3CD" w14:textId="55C5B6C8" w:rsidR="00AE792D" w:rsidRPr="00915099" w:rsidRDefault="00AE792D" w:rsidP="00FB114C">
      <w:pPr>
        <w:spacing w:line="360" w:lineRule="auto"/>
        <w:jc w:val="both"/>
        <w:rPr>
          <w:rFonts w:ascii="Arial" w:hAnsi="Arial" w:cs="Arial"/>
          <w:lang w:val="fr-FR"/>
        </w:rPr>
      </w:pPr>
      <w:r w:rsidRPr="00915099">
        <w:rPr>
          <w:rFonts w:ascii="Arial" w:hAnsi="Arial" w:cs="Arial"/>
        </w:rPr>
        <w:t xml:space="preserve">Legrand, W. (2019) </w:t>
      </w:r>
      <w:r w:rsidR="003072A2" w:rsidRPr="00915099">
        <w:rPr>
          <w:rFonts w:ascii="Arial" w:hAnsi="Arial" w:cs="Arial"/>
          <w:i/>
          <w:iCs/>
        </w:rPr>
        <w:t>Hotel Sustainability: Top 3 Technologies to Implement in 2020</w:t>
      </w:r>
      <w:r w:rsidR="003072A2" w:rsidRPr="00915099">
        <w:rPr>
          <w:rFonts w:ascii="Arial" w:hAnsi="Arial" w:cs="Arial"/>
        </w:rPr>
        <w:t xml:space="preserve">. </w:t>
      </w:r>
      <w:r w:rsidR="003072A2" w:rsidRPr="00915099">
        <w:rPr>
          <w:rFonts w:ascii="Arial" w:hAnsi="Arial" w:cs="Arial"/>
          <w:lang w:val="fr-FR"/>
        </w:rPr>
        <w:t>Available at:</w:t>
      </w:r>
    </w:p>
    <w:p w14:paraId="5937FD9D" w14:textId="50F10554" w:rsidR="00AE792D" w:rsidRPr="00BA075B" w:rsidRDefault="00850161" w:rsidP="00FB114C">
      <w:pPr>
        <w:spacing w:line="360" w:lineRule="auto"/>
        <w:jc w:val="both"/>
        <w:rPr>
          <w:rFonts w:ascii="Arial" w:hAnsi="Arial" w:cs="Arial"/>
        </w:rPr>
      </w:pPr>
      <w:hyperlink r:id="rId7" w:anchor=":~:text=Installing%20new%20light%20bulbs%20or,into%20new%20sustainability%2Dfocused%20technology" w:history="1">
        <w:r w:rsidR="003072A2" w:rsidRPr="00915099">
          <w:rPr>
            <w:rStyle w:val="Hyperlink"/>
            <w:rFonts w:ascii="Arial" w:hAnsi="Arial" w:cs="Arial"/>
            <w:color w:val="auto"/>
            <w:u w:val="none"/>
            <w:lang w:val="fr-FR"/>
          </w:rPr>
          <w:t>https://www.hospitalitynet.org/viewpoint/125000033.html#:~:text=Installing%20new%20light%20bulbs%20or,into%20new%20sustainability%2Dfocused%20technology</w:t>
        </w:r>
      </w:hyperlink>
      <w:r w:rsidR="00AE792D" w:rsidRPr="00915099">
        <w:rPr>
          <w:rFonts w:ascii="Arial" w:hAnsi="Arial" w:cs="Arial"/>
          <w:lang w:val="fr-FR"/>
        </w:rPr>
        <w:t>.</w:t>
      </w:r>
      <w:r w:rsidR="003072A2" w:rsidRPr="00915099">
        <w:rPr>
          <w:rFonts w:ascii="Arial" w:hAnsi="Arial" w:cs="Arial"/>
          <w:lang w:val="fr-FR"/>
        </w:rPr>
        <w:t xml:space="preserve"> </w:t>
      </w:r>
      <w:r w:rsidR="003072A2" w:rsidRPr="00BA075B">
        <w:rPr>
          <w:rFonts w:ascii="Arial" w:hAnsi="Arial" w:cs="Arial"/>
        </w:rPr>
        <w:t>Accessed: 26 October 20</w:t>
      </w:r>
      <w:r w:rsidR="00915099" w:rsidRPr="00BA075B">
        <w:rPr>
          <w:rFonts w:ascii="Arial" w:hAnsi="Arial" w:cs="Arial"/>
        </w:rPr>
        <w:t>23).</w:t>
      </w:r>
    </w:p>
    <w:p w14:paraId="0740BB90" w14:textId="77777777" w:rsidR="00AE792D" w:rsidRPr="00BA075B" w:rsidRDefault="00AE792D" w:rsidP="00FB114C">
      <w:pPr>
        <w:spacing w:line="360" w:lineRule="auto"/>
        <w:jc w:val="both"/>
        <w:rPr>
          <w:rFonts w:ascii="Arial" w:hAnsi="Arial" w:cs="Arial"/>
        </w:rPr>
      </w:pPr>
    </w:p>
    <w:p w14:paraId="25811951"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Marriott (n.d.) </w:t>
      </w:r>
      <w:r w:rsidRPr="00915099">
        <w:rPr>
          <w:rFonts w:ascii="Arial" w:hAnsi="Arial" w:cs="Arial"/>
          <w:i/>
          <w:iCs/>
        </w:rPr>
        <w:t>2017 Marriott Sustainability And Social Impact Report</w:t>
      </w:r>
      <w:r w:rsidRPr="00915099">
        <w:rPr>
          <w:rFonts w:ascii="Arial" w:hAnsi="Arial" w:cs="Arial"/>
        </w:rPr>
        <w:t xml:space="preserve">. Available at: </w:t>
      </w:r>
    </w:p>
    <w:p w14:paraId="64B4F4BE"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 https://serve360.marriott.com/wp-content/uploads/2017/10/2017_Sustainability_and_Social_Impact_Report.pdf (Accessed 25 October 2023). </w:t>
      </w:r>
    </w:p>
    <w:p w14:paraId="0D1DFF55" w14:textId="77777777" w:rsidR="00FB114C" w:rsidRPr="00915099" w:rsidRDefault="00FB114C" w:rsidP="00FB114C">
      <w:pPr>
        <w:spacing w:line="360" w:lineRule="auto"/>
        <w:jc w:val="both"/>
        <w:rPr>
          <w:rFonts w:ascii="Arial" w:hAnsi="Arial" w:cs="Arial"/>
        </w:rPr>
      </w:pPr>
    </w:p>
    <w:p w14:paraId="52D91F58" w14:textId="77777777" w:rsidR="00FB114C" w:rsidRPr="00915099" w:rsidRDefault="00FB114C" w:rsidP="00FB114C">
      <w:pPr>
        <w:spacing w:line="360" w:lineRule="auto"/>
        <w:jc w:val="both"/>
        <w:rPr>
          <w:rFonts w:ascii="Arial" w:hAnsi="Arial" w:cs="Arial"/>
        </w:rPr>
      </w:pPr>
      <w:r w:rsidRPr="00915099">
        <w:rPr>
          <w:rFonts w:ascii="Arial" w:hAnsi="Arial" w:cs="Arial"/>
        </w:rPr>
        <w:t>Melanie (2022) Everything you need to know about green hotel certifications. Available at:</w:t>
      </w:r>
    </w:p>
    <w:p w14:paraId="6E944709" w14:textId="77777777" w:rsidR="00FB114C" w:rsidRPr="00915099" w:rsidRDefault="00FB114C" w:rsidP="00FB114C">
      <w:pPr>
        <w:spacing w:line="360" w:lineRule="auto"/>
        <w:jc w:val="both"/>
        <w:rPr>
          <w:rFonts w:ascii="Arial" w:hAnsi="Arial" w:cs="Arial"/>
        </w:rPr>
      </w:pPr>
      <w:r w:rsidRPr="00915099">
        <w:rPr>
          <w:rFonts w:ascii="Arial" w:hAnsi="Arial" w:cs="Arial"/>
        </w:rPr>
        <w:t>https://amenitiz.com/en/blog/4-green-hotel-certifications-you-should-know/ (Accessed: 18 October 2023).</w:t>
      </w:r>
    </w:p>
    <w:p w14:paraId="49761CD4" w14:textId="77777777" w:rsidR="00FB114C" w:rsidRPr="00915099" w:rsidRDefault="00FB114C" w:rsidP="00FB114C">
      <w:pPr>
        <w:spacing w:line="360" w:lineRule="auto"/>
        <w:jc w:val="both"/>
        <w:rPr>
          <w:rFonts w:ascii="Arial" w:hAnsi="Arial" w:cs="Arial"/>
        </w:rPr>
      </w:pPr>
    </w:p>
    <w:p w14:paraId="533CD4E5"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Ministry Of Justice (2021) </w:t>
      </w:r>
      <w:r w:rsidRPr="00915099">
        <w:rPr>
          <w:rFonts w:ascii="Arial" w:hAnsi="Arial" w:cs="Arial"/>
          <w:i/>
          <w:iCs/>
        </w:rPr>
        <w:t>Sustainable Construction: BREEAM Policy.</w:t>
      </w:r>
      <w:r w:rsidRPr="00915099">
        <w:rPr>
          <w:rFonts w:ascii="Arial" w:hAnsi="Arial" w:cs="Arial"/>
        </w:rPr>
        <w:t xml:space="preserve"> Available at:</w:t>
      </w:r>
    </w:p>
    <w:p w14:paraId="5FC033E6" w14:textId="77777777" w:rsidR="00FB114C" w:rsidRPr="00915099" w:rsidRDefault="00FB114C" w:rsidP="00FB114C">
      <w:pPr>
        <w:spacing w:line="360" w:lineRule="auto"/>
        <w:jc w:val="both"/>
        <w:rPr>
          <w:rFonts w:ascii="Arial" w:hAnsi="Arial" w:cs="Arial"/>
        </w:rPr>
      </w:pPr>
      <w:r w:rsidRPr="00915099">
        <w:rPr>
          <w:rFonts w:ascii="Arial" w:hAnsi="Arial" w:cs="Arial"/>
        </w:rPr>
        <w:t>https://assets.publishing.service.gov.uk/media/65116b0006e1ca000d616136/moj-breeam-policy.pdf (Accessed: 26 October 2023).</w:t>
      </w:r>
    </w:p>
    <w:p w14:paraId="6B93EF2B" w14:textId="77777777" w:rsidR="00FB114C" w:rsidRPr="00915099" w:rsidRDefault="00FB114C" w:rsidP="00FB114C">
      <w:pPr>
        <w:spacing w:line="360" w:lineRule="auto"/>
        <w:jc w:val="both"/>
        <w:rPr>
          <w:rFonts w:ascii="Arial" w:hAnsi="Arial" w:cs="Arial"/>
        </w:rPr>
      </w:pPr>
    </w:p>
    <w:p w14:paraId="546EFDB0" w14:textId="62E16B45" w:rsidR="00FF44BD" w:rsidRPr="00915099" w:rsidRDefault="00FB114C" w:rsidP="00FB114C">
      <w:pPr>
        <w:spacing w:line="360" w:lineRule="auto"/>
        <w:jc w:val="both"/>
        <w:rPr>
          <w:rFonts w:ascii="Arial" w:hAnsi="Arial" w:cs="Arial"/>
        </w:rPr>
      </w:pPr>
      <w:r w:rsidRPr="00915099">
        <w:rPr>
          <w:rFonts w:ascii="Arial" w:hAnsi="Arial" w:cs="Arial"/>
        </w:rPr>
        <w:lastRenderedPageBreak/>
        <w:t>Morrison, R.</w:t>
      </w:r>
      <w:r w:rsidR="00FF44BD" w:rsidRPr="00915099">
        <w:rPr>
          <w:rFonts w:ascii="Arial" w:hAnsi="Arial" w:cs="Arial"/>
        </w:rPr>
        <w:t xml:space="preserve"> </w:t>
      </w:r>
      <w:r w:rsidRPr="00915099">
        <w:rPr>
          <w:rFonts w:ascii="Arial" w:hAnsi="Arial" w:cs="Arial"/>
        </w:rPr>
        <w:t>(2023) 6 Benefits An Eco-Friendly Building Can Have On Your Guests. Available at:</w:t>
      </w:r>
      <w:r w:rsidR="00FF44BD" w:rsidRPr="00915099">
        <w:rPr>
          <w:rFonts w:ascii="Arial" w:hAnsi="Arial" w:cs="Arial"/>
        </w:rPr>
        <w:t xml:space="preserve"> </w:t>
      </w:r>
      <w:hyperlink r:id="rId8" w:history="1">
        <w:r w:rsidR="00FF44BD" w:rsidRPr="00915099">
          <w:rPr>
            <w:rStyle w:val="Hyperlink"/>
            <w:rFonts w:ascii="Arial" w:hAnsi="Arial" w:cs="Arial"/>
            <w:color w:val="auto"/>
            <w:u w:val="none"/>
          </w:rPr>
          <w:t>https://www.hoteliga.com/en/blog/6-benefits-an-eco-friendly-building-can-have-on-your-guests</w:t>
        </w:r>
      </w:hyperlink>
      <w:r w:rsidRPr="00915099">
        <w:rPr>
          <w:rFonts w:ascii="Arial" w:hAnsi="Arial" w:cs="Arial"/>
        </w:rPr>
        <w:t xml:space="preserve"> </w:t>
      </w:r>
    </w:p>
    <w:p w14:paraId="53A4C416" w14:textId="20F43A58" w:rsidR="00FB114C" w:rsidRPr="00915099" w:rsidRDefault="00FB114C" w:rsidP="00FB114C">
      <w:pPr>
        <w:spacing w:line="360" w:lineRule="auto"/>
        <w:jc w:val="both"/>
        <w:rPr>
          <w:rFonts w:ascii="Arial" w:hAnsi="Arial" w:cs="Arial"/>
        </w:rPr>
      </w:pPr>
      <w:r w:rsidRPr="00915099">
        <w:rPr>
          <w:rFonts w:ascii="Arial" w:hAnsi="Arial" w:cs="Arial"/>
        </w:rPr>
        <w:t>(Accessed: 25 October 2023).</w:t>
      </w:r>
    </w:p>
    <w:p w14:paraId="62C5301C" w14:textId="77777777" w:rsidR="00FB114C" w:rsidRPr="00915099" w:rsidRDefault="00FB114C" w:rsidP="00FB114C">
      <w:pPr>
        <w:spacing w:line="360" w:lineRule="auto"/>
        <w:jc w:val="both"/>
        <w:rPr>
          <w:rFonts w:ascii="Arial" w:hAnsi="Arial" w:cs="Arial"/>
        </w:rPr>
      </w:pPr>
    </w:p>
    <w:p w14:paraId="41D38A8C"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PESTLE Analysis (2015) </w:t>
      </w:r>
      <w:r w:rsidRPr="00915099">
        <w:rPr>
          <w:rFonts w:ascii="Arial" w:hAnsi="Arial" w:cs="Arial"/>
          <w:i/>
          <w:iCs/>
        </w:rPr>
        <w:t>Political Factors Affecting Business</w:t>
      </w:r>
      <w:r w:rsidRPr="00915099">
        <w:rPr>
          <w:rFonts w:ascii="Arial" w:hAnsi="Arial" w:cs="Arial"/>
        </w:rPr>
        <w:t xml:space="preserve">. Available at: </w:t>
      </w:r>
    </w:p>
    <w:p w14:paraId="6B76F7AC" w14:textId="77777777" w:rsidR="00FB114C" w:rsidRPr="00915099" w:rsidRDefault="00FB114C" w:rsidP="00FB114C">
      <w:pPr>
        <w:spacing w:line="360" w:lineRule="auto"/>
        <w:jc w:val="both"/>
        <w:rPr>
          <w:rFonts w:ascii="Arial" w:hAnsi="Arial" w:cs="Arial"/>
        </w:rPr>
      </w:pPr>
      <w:r w:rsidRPr="00915099">
        <w:rPr>
          <w:rFonts w:ascii="Arial" w:hAnsi="Arial" w:cs="Arial"/>
        </w:rPr>
        <w:t>https://pestleanalysis.com/political-factors-affecting-business/ (Accessed: 19 October 2023).</w:t>
      </w:r>
    </w:p>
    <w:p w14:paraId="4E086104" w14:textId="77777777" w:rsidR="00FB114C" w:rsidRPr="00915099" w:rsidRDefault="00FB114C" w:rsidP="00FB114C">
      <w:pPr>
        <w:spacing w:line="360" w:lineRule="auto"/>
        <w:jc w:val="both"/>
        <w:rPr>
          <w:rFonts w:ascii="Arial" w:hAnsi="Arial" w:cs="Arial"/>
        </w:rPr>
      </w:pPr>
    </w:p>
    <w:p w14:paraId="327EC712"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POD (2023) </w:t>
      </w:r>
      <w:r w:rsidRPr="00915099">
        <w:rPr>
          <w:rFonts w:ascii="Arial" w:hAnsi="Arial" w:cs="Arial"/>
          <w:i/>
          <w:iCs/>
        </w:rPr>
        <w:t>Modular construction in the hotel industry</w:t>
      </w:r>
      <w:r w:rsidRPr="00915099">
        <w:rPr>
          <w:rFonts w:ascii="Arial" w:hAnsi="Arial" w:cs="Arial"/>
        </w:rPr>
        <w:t>. Available at:</w:t>
      </w:r>
    </w:p>
    <w:p w14:paraId="44A7D79A" w14:textId="77777777" w:rsidR="00FB114C" w:rsidRPr="00915099" w:rsidRDefault="00FB114C" w:rsidP="00FB114C">
      <w:pPr>
        <w:spacing w:line="360" w:lineRule="auto"/>
        <w:jc w:val="both"/>
        <w:rPr>
          <w:rFonts w:ascii="Arial" w:hAnsi="Arial" w:cs="Arial"/>
        </w:rPr>
      </w:pPr>
      <w:r w:rsidRPr="00915099">
        <w:rPr>
          <w:rFonts w:ascii="Arial" w:hAnsi="Arial" w:cs="Arial"/>
        </w:rPr>
        <w:t>https://www.pod-space.co.uk/news/modular-construction-in-the-hotel-industry#:~:text=Modular%20construction%20is%20not%20subject,contributing%20to%20the%20circular%20economy (Accessed: 18 October 2023).</w:t>
      </w:r>
    </w:p>
    <w:p w14:paraId="76071585" w14:textId="77777777" w:rsidR="00FB114C" w:rsidRPr="00915099" w:rsidRDefault="00FB114C" w:rsidP="00FB114C">
      <w:pPr>
        <w:spacing w:line="360" w:lineRule="auto"/>
        <w:jc w:val="both"/>
        <w:rPr>
          <w:rFonts w:ascii="Arial" w:hAnsi="Arial" w:cs="Arial"/>
        </w:rPr>
      </w:pPr>
    </w:p>
    <w:p w14:paraId="08D182B6" w14:textId="317FD044" w:rsidR="00FB114C" w:rsidRPr="00915099" w:rsidRDefault="00FB114C" w:rsidP="00FB114C">
      <w:pPr>
        <w:spacing w:line="360" w:lineRule="auto"/>
        <w:jc w:val="both"/>
        <w:rPr>
          <w:rFonts w:ascii="Arial" w:hAnsi="Arial" w:cs="Arial"/>
          <w:lang w:val="fr-FR"/>
        </w:rPr>
      </w:pPr>
      <w:r w:rsidRPr="00915099">
        <w:rPr>
          <w:rFonts w:ascii="Arial" w:hAnsi="Arial" w:cs="Arial"/>
        </w:rPr>
        <w:t>Refined Global</w:t>
      </w:r>
      <w:r w:rsidR="007C3A48" w:rsidRPr="00915099">
        <w:rPr>
          <w:rFonts w:ascii="Arial" w:hAnsi="Arial" w:cs="Arial"/>
        </w:rPr>
        <w:t xml:space="preserve"> </w:t>
      </w:r>
      <w:r w:rsidRPr="00915099">
        <w:rPr>
          <w:rFonts w:ascii="Arial" w:hAnsi="Arial" w:cs="Arial"/>
        </w:rPr>
        <w:t xml:space="preserve">(2023) </w:t>
      </w:r>
      <w:r w:rsidRPr="00915099">
        <w:rPr>
          <w:rFonts w:ascii="Arial" w:hAnsi="Arial" w:cs="Arial"/>
          <w:i/>
          <w:iCs/>
        </w:rPr>
        <w:t xml:space="preserve">The Benefits Of Green Building Techniques In Sustainable Construction. </w:t>
      </w:r>
      <w:r w:rsidRPr="00915099">
        <w:rPr>
          <w:rFonts w:ascii="Arial" w:hAnsi="Arial" w:cs="Arial"/>
          <w:lang w:val="fr-FR"/>
        </w:rPr>
        <w:t>Available at:</w:t>
      </w:r>
    </w:p>
    <w:p w14:paraId="6890291A" w14:textId="77777777" w:rsidR="00FB114C" w:rsidRPr="00915099" w:rsidRDefault="00FB114C" w:rsidP="00FB114C">
      <w:pPr>
        <w:spacing w:line="360" w:lineRule="auto"/>
        <w:jc w:val="both"/>
        <w:rPr>
          <w:rFonts w:ascii="Arial" w:hAnsi="Arial" w:cs="Arial"/>
        </w:rPr>
      </w:pPr>
      <w:r w:rsidRPr="00915099">
        <w:rPr>
          <w:rFonts w:ascii="Arial" w:hAnsi="Arial" w:cs="Arial"/>
          <w:lang w:val="fr-FR"/>
        </w:rPr>
        <w:t xml:space="preserve">https://www.refinedglobalrecruitment.com/the-benefits-of-green-building-techniques-in-sustainable-construction/#:~:text=Green%20building%20techniques%20prioritize%20the,to%20a%20healthier%20indoor%20environment. </w:t>
      </w:r>
      <w:r w:rsidRPr="00915099">
        <w:rPr>
          <w:rFonts w:ascii="Arial" w:hAnsi="Arial" w:cs="Arial"/>
        </w:rPr>
        <w:t>(Accessed: 18 October 2023).</w:t>
      </w:r>
    </w:p>
    <w:p w14:paraId="7D85B1FE" w14:textId="77777777" w:rsidR="00FB114C" w:rsidRPr="00915099" w:rsidRDefault="00FB114C" w:rsidP="00FB114C">
      <w:pPr>
        <w:spacing w:line="360" w:lineRule="auto"/>
        <w:jc w:val="both"/>
        <w:rPr>
          <w:rFonts w:ascii="Arial" w:hAnsi="Arial" w:cs="Arial"/>
        </w:rPr>
      </w:pPr>
    </w:p>
    <w:p w14:paraId="0D0A5E87" w14:textId="171C5CB7" w:rsidR="00FB114C" w:rsidRPr="00915099" w:rsidRDefault="00FB114C" w:rsidP="00FB114C">
      <w:pPr>
        <w:spacing w:line="360" w:lineRule="auto"/>
        <w:jc w:val="both"/>
        <w:rPr>
          <w:rFonts w:ascii="Arial" w:hAnsi="Arial" w:cs="Arial"/>
        </w:rPr>
      </w:pPr>
      <w:r w:rsidRPr="00915099">
        <w:rPr>
          <w:rFonts w:ascii="Arial" w:hAnsi="Arial" w:cs="Arial"/>
        </w:rPr>
        <w:t xml:space="preserve">Semper Green (2023) Vertical Gardens: The Future Of Urban Green Spaces. Available at: </w:t>
      </w:r>
    </w:p>
    <w:p w14:paraId="61D92141" w14:textId="77777777" w:rsidR="00FB114C" w:rsidRPr="00915099" w:rsidRDefault="00FB114C" w:rsidP="00FB114C">
      <w:pPr>
        <w:spacing w:line="360" w:lineRule="auto"/>
        <w:jc w:val="both"/>
        <w:rPr>
          <w:rFonts w:ascii="Arial" w:hAnsi="Arial" w:cs="Arial"/>
        </w:rPr>
      </w:pPr>
      <w:r w:rsidRPr="00915099">
        <w:rPr>
          <w:rFonts w:ascii="Arial" w:hAnsi="Arial" w:cs="Arial"/>
        </w:rPr>
        <w:t>https://sempergreen-international.com/us/blog/vertical-gardens-the-future-of-urban-green-spaces/#:~:text=Improved%20air%20quality%3A%20the%20plants,island%20effect%20in%20the%20city. (Accessed: 19 October 2023).</w:t>
      </w:r>
    </w:p>
    <w:p w14:paraId="61DDAE00" w14:textId="77777777" w:rsidR="00FB114C" w:rsidRPr="00915099" w:rsidRDefault="00FB114C" w:rsidP="00FB114C">
      <w:pPr>
        <w:spacing w:line="360" w:lineRule="auto"/>
        <w:jc w:val="both"/>
        <w:rPr>
          <w:rFonts w:ascii="Arial" w:hAnsi="Arial" w:cs="Arial"/>
        </w:rPr>
      </w:pPr>
    </w:p>
    <w:p w14:paraId="10692BB7" w14:textId="77777777" w:rsidR="00FB114C" w:rsidRPr="00915099" w:rsidRDefault="00FB114C" w:rsidP="00FB114C">
      <w:pPr>
        <w:spacing w:line="360" w:lineRule="auto"/>
        <w:jc w:val="both"/>
        <w:rPr>
          <w:rFonts w:ascii="Arial" w:hAnsi="Arial" w:cs="Arial"/>
        </w:rPr>
      </w:pPr>
      <w:r w:rsidRPr="00915099">
        <w:rPr>
          <w:rFonts w:ascii="Arial" w:hAnsi="Arial" w:cs="Arial"/>
        </w:rPr>
        <w:t xml:space="preserve">Tree Science (2023) </w:t>
      </w:r>
      <w:r w:rsidRPr="00915099">
        <w:rPr>
          <w:rFonts w:ascii="Arial" w:hAnsi="Arial" w:cs="Arial"/>
          <w:i/>
          <w:iCs/>
        </w:rPr>
        <w:t>Benefits Of Rooftop Gardens</w:t>
      </w:r>
      <w:r w:rsidRPr="00915099">
        <w:rPr>
          <w:rFonts w:ascii="Arial" w:hAnsi="Arial" w:cs="Arial"/>
        </w:rPr>
        <w:t>. Available at:</w:t>
      </w:r>
    </w:p>
    <w:p w14:paraId="2DBECCAB" w14:textId="77777777" w:rsidR="00FB114C" w:rsidRPr="00915099" w:rsidRDefault="00FB114C" w:rsidP="00FB114C">
      <w:pPr>
        <w:spacing w:line="360" w:lineRule="auto"/>
        <w:jc w:val="both"/>
        <w:rPr>
          <w:rFonts w:ascii="Arial" w:hAnsi="Arial" w:cs="Arial"/>
        </w:rPr>
      </w:pPr>
      <w:r w:rsidRPr="00915099">
        <w:rPr>
          <w:rFonts w:ascii="Arial" w:hAnsi="Arial" w:cs="Arial"/>
        </w:rPr>
        <w:t>https://treescience.com.au/blog/benefits-rooftop-gardens/ Accessed: 19 October 2023).</w:t>
      </w:r>
    </w:p>
    <w:p w14:paraId="0BBE9703" w14:textId="77777777" w:rsidR="00FB114C" w:rsidRPr="00915099" w:rsidRDefault="00FB114C" w:rsidP="00FB114C">
      <w:pPr>
        <w:spacing w:line="360" w:lineRule="auto"/>
        <w:jc w:val="both"/>
        <w:rPr>
          <w:rFonts w:ascii="Arial" w:hAnsi="Arial" w:cs="Arial"/>
        </w:rPr>
      </w:pPr>
    </w:p>
    <w:p w14:paraId="074EA1BA" w14:textId="77777777" w:rsidR="007F0984" w:rsidRPr="00915099" w:rsidRDefault="007F0984" w:rsidP="00FB114C">
      <w:pPr>
        <w:spacing w:line="360" w:lineRule="auto"/>
        <w:jc w:val="both"/>
        <w:rPr>
          <w:rFonts w:ascii="Arial" w:hAnsi="Arial" w:cs="Arial"/>
        </w:rPr>
      </w:pPr>
    </w:p>
    <w:p w14:paraId="29B40E3B" w14:textId="7BE65893" w:rsidR="00FB114C" w:rsidRPr="00915099" w:rsidRDefault="00FB114C" w:rsidP="00FB114C">
      <w:pPr>
        <w:spacing w:line="360" w:lineRule="auto"/>
        <w:jc w:val="both"/>
        <w:rPr>
          <w:rFonts w:ascii="Arial" w:hAnsi="Arial" w:cs="Arial"/>
          <w:lang w:val="fr-FR"/>
        </w:rPr>
      </w:pPr>
      <w:r w:rsidRPr="00915099">
        <w:rPr>
          <w:rFonts w:ascii="Arial" w:hAnsi="Arial" w:cs="Arial"/>
        </w:rPr>
        <w:lastRenderedPageBreak/>
        <w:t xml:space="preserve">Trip </w:t>
      </w:r>
      <w:r w:rsidR="003303C1" w:rsidRPr="00915099">
        <w:rPr>
          <w:rFonts w:ascii="Arial" w:hAnsi="Arial" w:cs="Arial"/>
        </w:rPr>
        <w:t>(</w:t>
      </w:r>
      <w:r w:rsidRPr="00915099">
        <w:rPr>
          <w:rFonts w:ascii="Arial" w:hAnsi="Arial" w:cs="Arial"/>
        </w:rPr>
        <w:t xml:space="preserve">2022) </w:t>
      </w:r>
      <w:r w:rsidRPr="00915099">
        <w:rPr>
          <w:rFonts w:ascii="Arial" w:hAnsi="Arial" w:cs="Arial"/>
          <w:i/>
          <w:iCs/>
        </w:rPr>
        <w:t>Sustainable Travel  Consumer Report 2022</w:t>
      </w:r>
      <w:r w:rsidRPr="00915099">
        <w:rPr>
          <w:rFonts w:ascii="Arial" w:hAnsi="Arial" w:cs="Arial"/>
        </w:rPr>
        <w:t xml:space="preserve">. </w:t>
      </w:r>
      <w:r w:rsidRPr="00915099">
        <w:rPr>
          <w:rFonts w:ascii="Arial" w:hAnsi="Arial" w:cs="Arial"/>
          <w:lang w:val="fr-FR"/>
        </w:rPr>
        <w:t>Available at:</w:t>
      </w:r>
    </w:p>
    <w:p w14:paraId="66FEF4E3" w14:textId="77777777" w:rsidR="003303C1" w:rsidRPr="00E91995" w:rsidRDefault="00FB114C" w:rsidP="00FB114C">
      <w:pPr>
        <w:spacing w:line="360" w:lineRule="auto"/>
        <w:jc w:val="both"/>
        <w:rPr>
          <w:rFonts w:ascii="Arial" w:hAnsi="Arial" w:cs="Arial"/>
          <w:lang w:val="fr-FR"/>
        </w:rPr>
      </w:pPr>
      <w:r w:rsidRPr="00915099">
        <w:rPr>
          <w:rFonts w:ascii="Arial" w:hAnsi="Arial" w:cs="Arial"/>
          <w:lang w:val="fr-FR"/>
        </w:rPr>
        <w:t>https://pages.trip.com/images/group-home/media/downloads/Sustainable%20travel%20consumer</w:t>
      </w:r>
      <w:r w:rsidRPr="00E91995">
        <w:rPr>
          <w:rFonts w:ascii="Arial" w:hAnsi="Arial" w:cs="Arial"/>
          <w:lang w:val="fr-FR"/>
        </w:rPr>
        <w:t xml:space="preserve">%20report.pdf </w:t>
      </w:r>
    </w:p>
    <w:p w14:paraId="7B92B37D" w14:textId="6CF0A536" w:rsidR="00FB114C" w:rsidRPr="00FB114C" w:rsidRDefault="003303C1" w:rsidP="00FB114C">
      <w:pPr>
        <w:spacing w:line="360" w:lineRule="auto"/>
        <w:jc w:val="both"/>
        <w:rPr>
          <w:rFonts w:ascii="Arial" w:hAnsi="Arial" w:cs="Arial"/>
        </w:rPr>
      </w:pPr>
      <w:r>
        <w:rPr>
          <w:rFonts w:ascii="Arial" w:hAnsi="Arial" w:cs="Arial"/>
        </w:rPr>
        <w:t>(</w:t>
      </w:r>
      <w:r w:rsidR="00FB114C" w:rsidRPr="00FB114C">
        <w:rPr>
          <w:rFonts w:ascii="Arial" w:hAnsi="Arial" w:cs="Arial"/>
        </w:rPr>
        <w:t>Accessed: 19 October 2023).</w:t>
      </w:r>
    </w:p>
    <w:p w14:paraId="45FCBC3E" w14:textId="77777777" w:rsidR="00FB114C" w:rsidRPr="00FB114C" w:rsidRDefault="00FB114C" w:rsidP="00FB114C">
      <w:pPr>
        <w:spacing w:line="360" w:lineRule="auto"/>
        <w:jc w:val="both"/>
        <w:rPr>
          <w:rFonts w:ascii="Arial" w:hAnsi="Arial" w:cs="Arial"/>
        </w:rPr>
      </w:pPr>
    </w:p>
    <w:p w14:paraId="0BCE7DDA" w14:textId="4A6282FE" w:rsidR="00FB114C" w:rsidRPr="00E91995" w:rsidRDefault="00FB114C" w:rsidP="00FB114C">
      <w:pPr>
        <w:spacing w:line="360" w:lineRule="auto"/>
        <w:jc w:val="both"/>
        <w:rPr>
          <w:rFonts w:ascii="Arial" w:hAnsi="Arial" w:cs="Arial"/>
          <w:lang w:val="fr-FR"/>
        </w:rPr>
      </w:pPr>
      <w:proofErr w:type="spellStart"/>
      <w:r w:rsidRPr="00FB114C">
        <w:rPr>
          <w:rFonts w:ascii="Arial" w:hAnsi="Arial" w:cs="Arial"/>
        </w:rPr>
        <w:t>Ugreen</w:t>
      </w:r>
      <w:proofErr w:type="spellEnd"/>
      <w:r w:rsidRPr="00FB114C">
        <w:rPr>
          <w:rFonts w:ascii="Arial" w:hAnsi="Arial" w:cs="Arial"/>
        </w:rPr>
        <w:t xml:space="preserve"> (2023) </w:t>
      </w:r>
      <w:r w:rsidRPr="003303C1">
        <w:rPr>
          <w:rFonts w:ascii="Arial" w:hAnsi="Arial" w:cs="Arial"/>
          <w:i/>
          <w:iCs/>
        </w:rPr>
        <w:t>Global Sustainable Building Standards: The Benefits of BREEAM Certification.</w:t>
      </w:r>
      <w:r w:rsidRPr="00FB114C">
        <w:rPr>
          <w:rFonts w:ascii="Arial" w:hAnsi="Arial" w:cs="Arial"/>
        </w:rPr>
        <w:t xml:space="preserve"> </w:t>
      </w:r>
      <w:r w:rsidRPr="00FB114C">
        <w:rPr>
          <w:rFonts w:ascii="Arial" w:hAnsi="Arial" w:cs="Arial"/>
          <w:lang w:val="fr-FR"/>
        </w:rPr>
        <w:t>Available at:</w:t>
      </w:r>
    </w:p>
    <w:p w14:paraId="0BBEDA2F" w14:textId="538A6DA1" w:rsidR="00FB114C" w:rsidRPr="00FB114C" w:rsidRDefault="00FB114C" w:rsidP="00FB114C">
      <w:pPr>
        <w:spacing w:line="360" w:lineRule="auto"/>
        <w:jc w:val="both"/>
        <w:rPr>
          <w:rFonts w:ascii="Arial" w:hAnsi="Arial" w:cs="Arial"/>
        </w:rPr>
      </w:pPr>
      <w:r w:rsidRPr="00FB114C">
        <w:rPr>
          <w:rFonts w:ascii="Arial" w:hAnsi="Arial" w:cs="Arial"/>
          <w:lang w:val="fr-FR"/>
        </w:rPr>
        <w:t xml:space="preserve">https://ugreen.io/global-sustainable-building-standards-the-benefits-of-breeam-certification/#:~:text=There%20are%20several%20benefits%20to%20achieving%20BREEAM%20certification%20for%20building,reduce%20energy%20consumption%20and%20costs. </w:t>
      </w:r>
      <w:r w:rsidRPr="00FB114C">
        <w:rPr>
          <w:rFonts w:ascii="Arial" w:hAnsi="Arial" w:cs="Arial"/>
        </w:rPr>
        <w:t>(Accessed: 26 October 2023).</w:t>
      </w:r>
    </w:p>
    <w:p w14:paraId="33C4E337" w14:textId="77777777" w:rsidR="00FB114C" w:rsidRDefault="00FB114C" w:rsidP="00FB114C">
      <w:pPr>
        <w:spacing w:line="360" w:lineRule="auto"/>
        <w:jc w:val="both"/>
        <w:rPr>
          <w:rFonts w:ascii="Arial" w:hAnsi="Arial" w:cs="Arial"/>
        </w:rPr>
      </w:pPr>
    </w:p>
    <w:p w14:paraId="10B031C0" w14:textId="77777777" w:rsidR="003303C1" w:rsidRPr="003303C1" w:rsidRDefault="003303C1" w:rsidP="003303C1">
      <w:pPr>
        <w:spacing w:line="360" w:lineRule="auto"/>
        <w:jc w:val="both"/>
        <w:rPr>
          <w:rFonts w:ascii="Arial" w:hAnsi="Arial" w:cs="Arial"/>
        </w:rPr>
      </w:pPr>
      <w:r w:rsidRPr="003303C1">
        <w:rPr>
          <w:rFonts w:ascii="Arial" w:hAnsi="Arial" w:cs="Arial"/>
        </w:rPr>
        <w:t>Winstead, A. (n.d.) The Environmental Impact of Building Materials. Available at:</w:t>
      </w:r>
    </w:p>
    <w:p w14:paraId="6B2D1C6E" w14:textId="679829DA" w:rsidR="003303C1" w:rsidRDefault="003303C1" w:rsidP="003303C1">
      <w:pPr>
        <w:spacing w:line="360" w:lineRule="auto"/>
        <w:jc w:val="both"/>
        <w:rPr>
          <w:rFonts w:ascii="Arial" w:hAnsi="Arial" w:cs="Arial"/>
        </w:rPr>
      </w:pPr>
      <w:r w:rsidRPr="003303C1">
        <w:rPr>
          <w:rFonts w:ascii="Arial" w:hAnsi="Arial" w:cs="Arial"/>
        </w:rPr>
        <w:t xml:space="preserve">https://www.eeba.org/the-environmental-impact-of-building-materials (Accessed: 18 October 2023). </w:t>
      </w:r>
    </w:p>
    <w:p w14:paraId="2D7622F0" w14:textId="77777777" w:rsidR="003303C1" w:rsidRPr="00FB114C" w:rsidRDefault="003303C1" w:rsidP="00FB114C">
      <w:pPr>
        <w:spacing w:line="360" w:lineRule="auto"/>
        <w:jc w:val="both"/>
        <w:rPr>
          <w:rFonts w:ascii="Arial" w:hAnsi="Arial" w:cs="Arial"/>
        </w:rPr>
      </w:pPr>
    </w:p>
    <w:p w14:paraId="234D79EB" w14:textId="77777777" w:rsidR="00FB114C" w:rsidRPr="00FB114C" w:rsidRDefault="00FB114C" w:rsidP="00FB114C">
      <w:pPr>
        <w:spacing w:line="360" w:lineRule="auto"/>
        <w:jc w:val="both"/>
        <w:rPr>
          <w:rFonts w:ascii="Arial" w:hAnsi="Arial" w:cs="Arial"/>
        </w:rPr>
      </w:pPr>
      <w:proofErr w:type="spellStart"/>
      <w:r w:rsidRPr="00FB114C">
        <w:rPr>
          <w:rFonts w:ascii="Arial" w:hAnsi="Arial" w:cs="Arial"/>
        </w:rPr>
        <w:t>Xotels</w:t>
      </w:r>
      <w:proofErr w:type="spellEnd"/>
      <w:r w:rsidRPr="00FB114C">
        <w:rPr>
          <w:rFonts w:ascii="Arial" w:hAnsi="Arial" w:cs="Arial"/>
        </w:rPr>
        <w:t xml:space="preserve"> (2023) </w:t>
      </w:r>
      <w:r w:rsidRPr="003303C1">
        <w:rPr>
          <w:rFonts w:ascii="Arial" w:hAnsi="Arial" w:cs="Arial"/>
          <w:i/>
          <w:iCs/>
        </w:rPr>
        <w:t>Why Investment in Sustainable Hotels is the Future</w:t>
      </w:r>
      <w:r w:rsidRPr="00FB114C">
        <w:rPr>
          <w:rFonts w:ascii="Arial" w:hAnsi="Arial" w:cs="Arial"/>
        </w:rPr>
        <w:t>. Available at:</w:t>
      </w:r>
    </w:p>
    <w:p w14:paraId="6E4AE40A" w14:textId="77777777" w:rsidR="00FB114C" w:rsidRPr="00FB114C" w:rsidRDefault="00FB114C" w:rsidP="00FB114C">
      <w:pPr>
        <w:spacing w:line="360" w:lineRule="auto"/>
        <w:jc w:val="both"/>
        <w:rPr>
          <w:rFonts w:ascii="Arial" w:hAnsi="Arial" w:cs="Arial"/>
        </w:rPr>
      </w:pPr>
      <w:r w:rsidRPr="00FB114C">
        <w:rPr>
          <w:rFonts w:ascii="Arial" w:hAnsi="Arial" w:cs="Arial"/>
        </w:rPr>
        <w:t>https://www.xotels.com/en/hotel-management/why-investment-in-sustainable-hotels-is-the-future (Accessed: 26 October 2023).</w:t>
      </w:r>
    </w:p>
    <w:p w14:paraId="4A1B5243" w14:textId="77777777" w:rsidR="00FB114C" w:rsidRPr="00FB114C" w:rsidRDefault="00FB114C" w:rsidP="00FB114C">
      <w:pPr>
        <w:spacing w:line="360" w:lineRule="auto"/>
        <w:jc w:val="both"/>
        <w:rPr>
          <w:rFonts w:ascii="Arial" w:hAnsi="Arial" w:cs="Arial"/>
        </w:rPr>
      </w:pPr>
    </w:p>
    <w:p w14:paraId="152FAD48" w14:textId="77777777" w:rsidR="00FB114C" w:rsidRPr="00FB114C" w:rsidRDefault="00FB114C" w:rsidP="00FB114C">
      <w:pPr>
        <w:spacing w:line="360" w:lineRule="auto"/>
        <w:jc w:val="both"/>
        <w:rPr>
          <w:rFonts w:ascii="Arial" w:hAnsi="Arial" w:cs="Arial"/>
        </w:rPr>
      </w:pPr>
    </w:p>
    <w:p w14:paraId="3F117089" w14:textId="1E5A20EA" w:rsidR="005C3337" w:rsidRPr="008F41CF" w:rsidRDefault="005C3337" w:rsidP="00FB114C">
      <w:pPr>
        <w:spacing w:line="360" w:lineRule="auto"/>
        <w:jc w:val="both"/>
        <w:rPr>
          <w:rFonts w:ascii="Arial" w:hAnsi="Arial" w:cs="Arial"/>
          <w:color w:val="275317" w:themeColor="accent6" w:themeShade="80"/>
        </w:rPr>
      </w:pPr>
    </w:p>
    <w:sectPr w:rsidR="005C3337" w:rsidRPr="008F4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3251B"/>
    <w:multiLevelType w:val="hybridMultilevel"/>
    <w:tmpl w:val="6D00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9751C"/>
    <w:multiLevelType w:val="hybridMultilevel"/>
    <w:tmpl w:val="20FA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5C3AAB"/>
    <w:multiLevelType w:val="hybridMultilevel"/>
    <w:tmpl w:val="F2DC6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3376671">
    <w:abstractNumId w:val="2"/>
  </w:num>
  <w:num w:numId="2" w16cid:durableId="1166168259">
    <w:abstractNumId w:val="1"/>
  </w:num>
  <w:num w:numId="3" w16cid:durableId="1119683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B0DC0"/>
    <w:rsid w:val="00000F14"/>
    <w:rsid w:val="000149B1"/>
    <w:rsid w:val="000159FE"/>
    <w:rsid w:val="000236A1"/>
    <w:rsid w:val="000313C3"/>
    <w:rsid w:val="000363BF"/>
    <w:rsid w:val="0004059A"/>
    <w:rsid w:val="0004088F"/>
    <w:rsid w:val="000428D3"/>
    <w:rsid w:val="00045685"/>
    <w:rsid w:val="00046312"/>
    <w:rsid w:val="00046DB4"/>
    <w:rsid w:val="00050E3C"/>
    <w:rsid w:val="00056963"/>
    <w:rsid w:val="00057253"/>
    <w:rsid w:val="00061649"/>
    <w:rsid w:val="000731EF"/>
    <w:rsid w:val="00087889"/>
    <w:rsid w:val="000A07FE"/>
    <w:rsid w:val="000A675D"/>
    <w:rsid w:val="000B6FB2"/>
    <w:rsid w:val="000C615C"/>
    <w:rsid w:val="000D0CAD"/>
    <w:rsid w:val="000D437E"/>
    <w:rsid w:val="000D4E61"/>
    <w:rsid w:val="000E05C8"/>
    <w:rsid w:val="000E3B98"/>
    <w:rsid w:val="000E7EE0"/>
    <w:rsid w:val="000F0C52"/>
    <w:rsid w:val="000F4EBB"/>
    <w:rsid w:val="00102635"/>
    <w:rsid w:val="001131C9"/>
    <w:rsid w:val="001278F3"/>
    <w:rsid w:val="00131132"/>
    <w:rsid w:val="00132047"/>
    <w:rsid w:val="0014544B"/>
    <w:rsid w:val="00176335"/>
    <w:rsid w:val="00196776"/>
    <w:rsid w:val="00197579"/>
    <w:rsid w:val="001A20C6"/>
    <w:rsid w:val="001A5916"/>
    <w:rsid w:val="001B6FFE"/>
    <w:rsid w:val="001C00B0"/>
    <w:rsid w:val="001C05F8"/>
    <w:rsid w:val="001E3350"/>
    <w:rsid w:val="001E35A3"/>
    <w:rsid w:val="001E3C29"/>
    <w:rsid w:val="001E4110"/>
    <w:rsid w:val="001F05DC"/>
    <w:rsid w:val="00201B8A"/>
    <w:rsid w:val="0021183C"/>
    <w:rsid w:val="00232F96"/>
    <w:rsid w:val="00240DD4"/>
    <w:rsid w:val="00242B2E"/>
    <w:rsid w:val="002540D8"/>
    <w:rsid w:val="00257759"/>
    <w:rsid w:val="00276A94"/>
    <w:rsid w:val="00285A31"/>
    <w:rsid w:val="00285D19"/>
    <w:rsid w:val="00290FB4"/>
    <w:rsid w:val="0029382F"/>
    <w:rsid w:val="002A4C49"/>
    <w:rsid w:val="002A5E09"/>
    <w:rsid w:val="002C50D7"/>
    <w:rsid w:val="002D451B"/>
    <w:rsid w:val="002E273B"/>
    <w:rsid w:val="002F5AC0"/>
    <w:rsid w:val="003072A2"/>
    <w:rsid w:val="00320388"/>
    <w:rsid w:val="003303C1"/>
    <w:rsid w:val="0033078D"/>
    <w:rsid w:val="003316F6"/>
    <w:rsid w:val="00331A11"/>
    <w:rsid w:val="00382B0D"/>
    <w:rsid w:val="00384AA2"/>
    <w:rsid w:val="003947F5"/>
    <w:rsid w:val="00396A24"/>
    <w:rsid w:val="003A31A7"/>
    <w:rsid w:val="003A352D"/>
    <w:rsid w:val="003B2373"/>
    <w:rsid w:val="003C6D45"/>
    <w:rsid w:val="003D5B82"/>
    <w:rsid w:val="003E0FCD"/>
    <w:rsid w:val="003F1354"/>
    <w:rsid w:val="003F7D42"/>
    <w:rsid w:val="00410916"/>
    <w:rsid w:val="004134AE"/>
    <w:rsid w:val="00413FBC"/>
    <w:rsid w:val="00417DBD"/>
    <w:rsid w:val="00437A4D"/>
    <w:rsid w:val="00442142"/>
    <w:rsid w:val="0044691F"/>
    <w:rsid w:val="00454231"/>
    <w:rsid w:val="00461ECE"/>
    <w:rsid w:val="0046325F"/>
    <w:rsid w:val="00465EBD"/>
    <w:rsid w:val="00472559"/>
    <w:rsid w:val="00487B83"/>
    <w:rsid w:val="00490694"/>
    <w:rsid w:val="004B03D2"/>
    <w:rsid w:val="004B2908"/>
    <w:rsid w:val="004C5802"/>
    <w:rsid w:val="004C7DC7"/>
    <w:rsid w:val="004D16FF"/>
    <w:rsid w:val="004D4433"/>
    <w:rsid w:val="004D44EA"/>
    <w:rsid w:val="004E1AE5"/>
    <w:rsid w:val="004E4228"/>
    <w:rsid w:val="004E7C86"/>
    <w:rsid w:val="005056AD"/>
    <w:rsid w:val="0051394B"/>
    <w:rsid w:val="00513C3F"/>
    <w:rsid w:val="00516259"/>
    <w:rsid w:val="0055737F"/>
    <w:rsid w:val="00565CF9"/>
    <w:rsid w:val="00596924"/>
    <w:rsid w:val="005A2E45"/>
    <w:rsid w:val="005A6854"/>
    <w:rsid w:val="005B0DC0"/>
    <w:rsid w:val="005B1F89"/>
    <w:rsid w:val="005B758D"/>
    <w:rsid w:val="005C2967"/>
    <w:rsid w:val="005C3337"/>
    <w:rsid w:val="005C3C94"/>
    <w:rsid w:val="005E78A8"/>
    <w:rsid w:val="005F1A43"/>
    <w:rsid w:val="005F4D7F"/>
    <w:rsid w:val="005F693D"/>
    <w:rsid w:val="006067A5"/>
    <w:rsid w:val="00616C9B"/>
    <w:rsid w:val="00627D47"/>
    <w:rsid w:val="006321CF"/>
    <w:rsid w:val="00642C42"/>
    <w:rsid w:val="00646676"/>
    <w:rsid w:val="00646899"/>
    <w:rsid w:val="00647D11"/>
    <w:rsid w:val="00650E23"/>
    <w:rsid w:val="00657346"/>
    <w:rsid w:val="006644F4"/>
    <w:rsid w:val="0066524A"/>
    <w:rsid w:val="00683604"/>
    <w:rsid w:val="00685D65"/>
    <w:rsid w:val="006915D7"/>
    <w:rsid w:val="006A3AC9"/>
    <w:rsid w:val="006B372B"/>
    <w:rsid w:val="006B69AF"/>
    <w:rsid w:val="006C0FB2"/>
    <w:rsid w:val="006C6138"/>
    <w:rsid w:val="006D4E0B"/>
    <w:rsid w:val="006D55C7"/>
    <w:rsid w:val="006F20D2"/>
    <w:rsid w:val="006F7BAB"/>
    <w:rsid w:val="007074C8"/>
    <w:rsid w:val="0071315A"/>
    <w:rsid w:val="007158BA"/>
    <w:rsid w:val="00717C0E"/>
    <w:rsid w:val="00721A3D"/>
    <w:rsid w:val="00764277"/>
    <w:rsid w:val="00764ED4"/>
    <w:rsid w:val="00783B60"/>
    <w:rsid w:val="0079667D"/>
    <w:rsid w:val="007974F2"/>
    <w:rsid w:val="007A1DEB"/>
    <w:rsid w:val="007A295B"/>
    <w:rsid w:val="007A7CCA"/>
    <w:rsid w:val="007B411C"/>
    <w:rsid w:val="007B547C"/>
    <w:rsid w:val="007C2AA1"/>
    <w:rsid w:val="007C3A48"/>
    <w:rsid w:val="007D1C03"/>
    <w:rsid w:val="007F0139"/>
    <w:rsid w:val="007F0984"/>
    <w:rsid w:val="007F48AC"/>
    <w:rsid w:val="007F5ABF"/>
    <w:rsid w:val="0082148A"/>
    <w:rsid w:val="00825F65"/>
    <w:rsid w:val="00840607"/>
    <w:rsid w:val="0084598D"/>
    <w:rsid w:val="00845D2B"/>
    <w:rsid w:val="00850161"/>
    <w:rsid w:val="00855E9C"/>
    <w:rsid w:val="00856153"/>
    <w:rsid w:val="00860C12"/>
    <w:rsid w:val="0089252C"/>
    <w:rsid w:val="00893237"/>
    <w:rsid w:val="008A2507"/>
    <w:rsid w:val="008A4B91"/>
    <w:rsid w:val="008C4D59"/>
    <w:rsid w:val="008D019C"/>
    <w:rsid w:val="008D48DA"/>
    <w:rsid w:val="008E68F4"/>
    <w:rsid w:val="008F1409"/>
    <w:rsid w:val="008F41CF"/>
    <w:rsid w:val="0090077F"/>
    <w:rsid w:val="00903DDA"/>
    <w:rsid w:val="00906875"/>
    <w:rsid w:val="0091468D"/>
    <w:rsid w:val="00915099"/>
    <w:rsid w:val="009326E6"/>
    <w:rsid w:val="00940D9F"/>
    <w:rsid w:val="00961255"/>
    <w:rsid w:val="009623BA"/>
    <w:rsid w:val="00963BB2"/>
    <w:rsid w:val="00992BB5"/>
    <w:rsid w:val="00993CDE"/>
    <w:rsid w:val="009B7B05"/>
    <w:rsid w:val="009B7C44"/>
    <w:rsid w:val="009C3B79"/>
    <w:rsid w:val="009C4291"/>
    <w:rsid w:val="009C4CE2"/>
    <w:rsid w:val="009E431F"/>
    <w:rsid w:val="009F1ED4"/>
    <w:rsid w:val="009F2F76"/>
    <w:rsid w:val="009F7285"/>
    <w:rsid w:val="00A14F64"/>
    <w:rsid w:val="00A15C8E"/>
    <w:rsid w:val="00A175BD"/>
    <w:rsid w:val="00A201E1"/>
    <w:rsid w:val="00A22812"/>
    <w:rsid w:val="00A378CB"/>
    <w:rsid w:val="00A455AD"/>
    <w:rsid w:val="00A56FA5"/>
    <w:rsid w:val="00A62092"/>
    <w:rsid w:val="00A626A1"/>
    <w:rsid w:val="00A7445E"/>
    <w:rsid w:val="00A7749C"/>
    <w:rsid w:val="00A77C40"/>
    <w:rsid w:val="00A83320"/>
    <w:rsid w:val="00A946E5"/>
    <w:rsid w:val="00A973BC"/>
    <w:rsid w:val="00AA2119"/>
    <w:rsid w:val="00AB0B79"/>
    <w:rsid w:val="00AB41C6"/>
    <w:rsid w:val="00AC0E1F"/>
    <w:rsid w:val="00AD1D0E"/>
    <w:rsid w:val="00AE792D"/>
    <w:rsid w:val="00AE7A22"/>
    <w:rsid w:val="00AF07B1"/>
    <w:rsid w:val="00AF25BE"/>
    <w:rsid w:val="00AF54CC"/>
    <w:rsid w:val="00B07E61"/>
    <w:rsid w:val="00B5645A"/>
    <w:rsid w:val="00B65EDD"/>
    <w:rsid w:val="00B7008A"/>
    <w:rsid w:val="00B75B5C"/>
    <w:rsid w:val="00B77C54"/>
    <w:rsid w:val="00B93020"/>
    <w:rsid w:val="00BA075B"/>
    <w:rsid w:val="00BA3320"/>
    <w:rsid w:val="00BB1C78"/>
    <w:rsid w:val="00BB6723"/>
    <w:rsid w:val="00BB6C6C"/>
    <w:rsid w:val="00BC2D69"/>
    <w:rsid w:val="00BC6EAA"/>
    <w:rsid w:val="00BD06C8"/>
    <w:rsid w:val="00BE36A9"/>
    <w:rsid w:val="00C03C6A"/>
    <w:rsid w:val="00C04CDF"/>
    <w:rsid w:val="00C30670"/>
    <w:rsid w:val="00C31BE3"/>
    <w:rsid w:val="00C46DBC"/>
    <w:rsid w:val="00C476EB"/>
    <w:rsid w:val="00C47D9D"/>
    <w:rsid w:val="00C80FE3"/>
    <w:rsid w:val="00C833C5"/>
    <w:rsid w:val="00CA2F5C"/>
    <w:rsid w:val="00CB075F"/>
    <w:rsid w:val="00CB4E5D"/>
    <w:rsid w:val="00CC21DF"/>
    <w:rsid w:val="00CD6090"/>
    <w:rsid w:val="00D12D8C"/>
    <w:rsid w:val="00D203AE"/>
    <w:rsid w:val="00D3767E"/>
    <w:rsid w:val="00D420F8"/>
    <w:rsid w:val="00D42730"/>
    <w:rsid w:val="00D65515"/>
    <w:rsid w:val="00D6667B"/>
    <w:rsid w:val="00D73E67"/>
    <w:rsid w:val="00D748C7"/>
    <w:rsid w:val="00D81C01"/>
    <w:rsid w:val="00DB4E04"/>
    <w:rsid w:val="00DC097B"/>
    <w:rsid w:val="00DC6FE7"/>
    <w:rsid w:val="00DC7301"/>
    <w:rsid w:val="00DE1064"/>
    <w:rsid w:val="00DE2D0E"/>
    <w:rsid w:val="00E022FC"/>
    <w:rsid w:val="00E02DA6"/>
    <w:rsid w:val="00E04ADD"/>
    <w:rsid w:val="00E473E7"/>
    <w:rsid w:val="00E53241"/>
    <w:rsid w:val="00E71C19"/>
    <w:rsid w:val="00E75B23"/>
    <w:rsid w:val="00E81F86"/>
    <w:rsid w:val="00E83670"/>
    <w:rsid w:val="00E91995"/>
    <w:rsid w:val="00E93976"/>
    <w:rsid w:val="00E95740"/>
    <w:rsid w:val="00EA2888"/>
    <w:rsid w:val="00EB62D4"/>
    <w:rsid w:val="00EC546C"/>
    <w:rsid w:val="00ED297C"/>
    <w:rsid w:val="00EE05E7"/>
    <w:rsid w:val="00EF5E26"/>
    <w:rsid w:val="00F05C96"/>
    <w:rsid w:val="00F06831"/>
    <w:rsid w:val="00F07DF6"/>
    <w:rsid w:val="00F146EB"/>
    <w:rsid w:val="00F27C36"/>
    <w:rsid w:val="00F448F1"/>
    <w:rsid w:val="00F6026B"/>
    <w:rsid w:val="00F627D4"/>
    <w:rsid w:val="00F6546A"/>
    <w:rsid w:val="00F7180A"/>
    <w:rsid w:val="00F7281C"/>
    <w:rsid w:val="00F75E31"/>
    <w:rsid w:val="00F80D1C"/>
    <w:rsid w:val="00F839B7"/>
    <w:rsid w:val="00F96659"/>
    <w:rsid w:val="00F97648"/>
    <w:rsid w:val="00FA0DA6"/>
    <w:rsid w:val="00FA5705"/>
    <w:rsid w:val="00FA7F08"/>
    <w:rsid w:val="00FB0AF5"/>
    <w:rsid w:val="00FB114C"/>
    <w:rsid w:val="00FB2CE4"/>
    <w:rsid w:val="00FC4A6D"/>
    <w:rsid w:val="00FE2C3B"/>
    <w:rsid w:val="00FF44BD"/>
    <w:rsid w:val="00FF4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B369B4"/>
  <w15:docId w15:val="{9CDE0520-BE51-44CB-92E0-A61C6550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0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DC0"/>
    <w:rPr>
      <w:rFonts w:eastAsiaTheme="majorEastAsia" w:cstheme="majorBidi"/>
      <w:color w:val="272727" w:themeColor="text1" w:themeTint="D8"/>
    </w:rPr>
  </w:style>
  <w:style w:type="paragraph" w:styleId="Title">
    <w:name w:val="Title"/>
    <w:basedOn w:val="Normal"/>
    <w:next w:val="Normal"/>
    <w:link w:val="TitleChar"/>
    <w:uiPriority w:val="10"/>
    <w:qFormat/>
    <w:rsid w:val="005B0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DC0"/>
    <w:pPr>
      <w:spacing w:before="160"/>
      <w:jc w:val="center"/>
    </w:pPr>
    <w:rPr>
      <w:i/>
      <w:iCs/>
      <w:color w:val="404040" w:themeColor="text1" w:themeTint="BF"/>
    </w:rPr>
  </w:style>
  <w:style w:type="character" w:customStyle="1" w:styleId="QuoteChar">
    <w:name w:val="Quote Char"/>
    <w:basedOn w:val="DefaultParagraphFont"/>
    <w:link w:val="Quote"/>
    <w:uiPriority w:val="29"/>
    <w:rsid w:val="005B0DC0"/>
    <w:rPr>
      <w:i/>
      <w:iCs/>
      <w:color w:val="404040" w:themeColor="text1" w:themeTint="BF"/>
    </w:rPr>
  </w:style>
  <w:style w:type="paragraph" w:styleId="ListParagraph">
    <w:name w:val="List Paragraph"/>
    <w:basedOn w:val="Normal"/>
    <w:uiPriority w:val="34"/>
    <w:qFormat/>
    <w:rsid w:val="005B0DC0"/>
    <w:pPr>
      <w:ind w:left="720"/>
      <w:contextualSpacing/>
    </w:pPr>
  </w:style>
  <w:style w:type="character" w:styleId="IntenseEmphasis">
    <w:name w:val="Intense Emphasis"/>
    <w:basedOn w:val="DefaultParagraphFont"/>
    <w:uiPriority w:val="21"/>
    <w:qFormat/>
    <w:rsid w:val="005B0DC0"/>
    <w:rPr>
      <w:i/>
      <w:iCs/>
      <w:color w:val="0F4761" w:themeColor="accent1" w:themeShade="BF"/>
    </w:rPr>
  </w:style>
  <w:style w:type="paragraph" w:styleId="IntenseQuote">
    <w:name w:val="Intense Quote"/>
    <w:basedOn w:val="Normal"/>
    <w:next w:val="Normal"/>
    <w:link w:val="IntenseQuoteChar"/>
    <w:uiPriority w:val="30"/>
    <w:qFormat/>
    <w:rsid w:val="005B0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DC0"/>
    <w:rPr>
      <w:i/>
      <w:iCs/>
      <w:color w:val="0F4761" w:themeColor="accent1" w:themeShade="BF"/>
    </w:rPr>
  </w:style>
  <w:style w:type="character" w:styleId="IntenseReference">
    <w:name w:val="Intense Reference"/>
    <w:basedOn w:val="DefaultParagraphFont"/>
    <w:uiPriority w:val="32"/>
    <w:qFormat/>
    <w:rsid w:val="005B0DC0"/>
    <w:rPr>
      <w:b/>
      <w:bCs/>
      <w:smallCaps/>
      <w:color w:val="0F4761" w:themeColor="accent1" w:themeShade="BF"/>
      <w:spacing w:val="5"/>
    </w:rPr>
  </w:style>
  <w:style w:type="character" w:styleId="Hyperlink">
    <w:name w:val="Hyperlink"/>
    <w:basedOn w:val="DefaultParagraphFont"/>
    <w:uiPriority w:val="99"/>
    <w:unhideWhenUsed/>
    <w:rsid w:val="006C0FB2"/>
    <w:rPr>
      <w:color w:val="467886" w:themeColor="hyperlink"/>
      <w:u w:val="single"/>
    </w:rPr>
  </w:style>
  <w:style w:type="character" w:styleId="UnresolvedMention">
    <w:name w:val="Unresolved Mention"/>
    <w:basedOn w:val="DefaultParagraphFont"/>
    <w:uiPriority w:val="99"/>
    <w:semiHidden/>
    <w:unhideWhenUsed/>
    <w:rsid w:val="006C0FB2"/>
    <w:rPr>
      <w:color w:val="605E5C"/>
      <w:shd w:val="clear" w:color="auto" w:fill="E1DFDD"/>
    </w:rPr>
  </w:style>
  <w:style w:type="paragraph" w:styleId="TOCHeading">
    <w:name w:val="TOC Heading"/>
    <w:basedOn w:val="Heading1"/>
    <w:next w:val="Normal"/>
    <w:uiPriority w:val="39"/>
    <w:unhideWhenUsed/>
    <w:qFormat/>
    <w:rsid w:val="000D4E61"/>
    <w:pPr>
      <w:spacing w:before="240" w:after="0"/>
      <w:outlineLvl w:val="9"/>
    </w:pPr>
    <w:rPr>
      <w:kern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oteliga.com/en/blog/6-benefits-an-eco-friendly-building-can-have-on-your-guests" TargetMode="External"/><Relationship Id="rId3" Type="http://schemas.openxmlformats.org/officeDocument/2006/relationships/styles" Target="styles.xml"/><Relationship Id="rId7" Type="http://schemas.openxmlformats.org/officeDocument/2006/relationships/hyperlink" Target="https://www.hospitalitynet.org/viewpoint/125000033.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ezproxy.uwtsd.ac.uk/science/article/pii/S0261517718302085?via%3Dihub"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895BA-F99B-47CC-929D-0F6F5B87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3608</Words>
  <Characters>26520</Characters>
  <Application>Microsoft Office Word</Application>
  <DocSecurity>0</DocSecurity>
  <Lines>520</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ahmed</dc:creator>
  <cp:keywords/>
  <dc:description/>
  <cp:lastModifiedBy>kay ahmed</cp:lastModifiedBy>
  <cp:revision>304</cp:revision>
  <dcterms:created xsi:type="dcterms:W3CDTF">2023-10-20T02:26:00Z</dcterms:created>
  <dcterms:modified xsi:type="dcterms:W3CDTF">2023-10-27T06:49:00Z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b2df5506-d5be-4c47-8635-6ed66255840b</vt:lpwstr>
  </property>
</Properties>
</file>