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159F5" w14:textId="00DB0AD5" w:rsidR="00A80172" w:rsidRDefault="00025BAF">
      <w:r>
        <w:rPr>
          <w:noProof/>
        </w:rPr>
        <w:drawing>
          <wp:inline distT="0" distB="0" distL="0" distR="0" wp14:anchorId="735FE19F" wp14:editId="190C1DAC">
            <wp:extent cx="3810000" cy="1323975"/>
            <wp:effectExtent l="0" t="0" r="0" b="9525"/>
            <wp:docPr id="1750162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323975"/>
                    </a:xfrm>
                    <a:prstGeom prst="rect">
                      <a:avLst/>
                    </a:prstGeom>
                    <a:noFill/>
                  </pic:spPr>
                </pic:pic>
              </a:graphicData>
            </a:graphic>
          </wp:inline>
        </w:drawing>
      </w:r>
    </w:p>
    <w:p w14:paraId="3AEE81C9" w14:textId="6578B3FA" w:rsidR="00A80172" w:rsidRDefault="004F1996" w:rsidP="004F1996">
      <w:pPr>
        <w:jc w:val="center"/>
        <w:rPr>
          <w:sz w:val="28"/>
          <w:szCs w:val="28"/>
        </w:rPr>
      </w:pPr>
      <w:r w:rsidRPr="004F1996">
        <w:rPr>
          <w:sz w:val="28"/>
          <w:szCs w:val="28"/>
        </w:rPr>
        <w:t>Armour Design in video games and it's practicality in realistic settings and context-based game settings</w:t>
      </w:r>
    </w:p>
    <w:p w14:paraId="7A910AF6" w14:textId="77777777" w:rsidR="004F1996" w:rsidRDefault="004F1996" w:rsidP="004F1996">
      <w:pPr>
        <w:jc w:val="center"/>
      </w:pPr>
    </w:p>
    <w:p w14:paraId="117B2B4E" w14:textId="77777777" w:rsidR="00FF0E58" w:rsidRDefault="004F1996" w:rsidP="00FF0E58">
      <w:pPr>
        <w:jc w:val="center"/>
      </w:pPr>
      <w:r>
        <w:t>Joseph Lee, Individual Project</w:t>
      </w:r>
    </w:p>
    <w:p w14:paraId="174E4F68" w14:textId="027718BC" w:rsidR="004F1996" w:rsidRDefault="00FF0E58" w:rsidP="00FF0E58">
      <w:pPr>
        <w:jc w:val="center"/>
      </w:pPr>
      <w:r>
        <w:t>Date Finalised: 1</w:t>
      </w:r>
      <w:r w:rsidR="00966CB7">
        <w:t>8</w:t>
      </w:r>
      <w:r>
        <w:t xml:space="preserve">/10/2026 </w:t>
      </w:r>
    </w:p>
    <w:p w14:paraId="4FBEA870" w14:textId="2BCFD8EA" w:rsidR="00966CB7" w:rsidRDefault="00966CB7" w:rsidP="00FF0E58">
      <w:pPr>
        <w:jc w:val="center"/>
      </w:pPr>
      <w:r>
        <w:t xml:space="preserve">Proposed </w:t>
      </w:r>
      <w:r w:rsidR="007935BC">
        <w:t>Supervisor: Adam Head</w:t>
      </w:r>
    </w:p>
    <w:p w14:paraId="4BE13EE4" w14:textId="77777777" w:rsidR="00FF0E58" w:rsidRDefault="00FF0E58" w:rsidP="004F1996"/>
    <w:p w14:paraId="3588B15D" w14:textId="3DEDD005" w:rsidR="00D80EDA" w:rsidRPr="00D80EDA" w:rsidRDefault="00D80EDA" w:rsidP="004F1996">
      <w:pPr>
        <w:rPr>
          <w:sz w:val="28"/>
          <w:szCs w:val="28"/>
        </w:rPr>
      </w:pPr>
      <w:r>
        <w:rPr>
          <w:sz w:val="28"/>
          <w:szCs w:val="28"/>
        </w:rPr>
        <w:t>Introduction</w:t>
      </w:r>
    </w:p>
    <w:p w14:paraId="6D67329D" w14:textId="7701900E" w:rsidR="00E84204" w:rsidRDefault="00D7562A" w:rsidP="00D80EDA">
      <w:r>
        <w:t xml:space="preserve">Armour is an integral part of </w:t>
      </w:r>
      <w:r w:rsidR="00D54389">
        <w:t>games and</w:t>
      </w:r>
      <w:r w:rsidR="00AA49AB">
        <w:t xml:space="preserve"> can be found in almost any genre of game</w:t>
      </w:r>
      <w:r w:rsidR="00FC6D2E">
        <w:t xml:space="preserve">, </w:t>
      </w:r>
      <w:r w:rsidR="00B65767">
        <w:t>though most commonly found among RPGs</w:t>
      </w:r>
      <w:r w:rsidR="00D54389">
        <w:t xml:space="preserve">. Armour </w:t>
      </w:r>
      <w:r w:rsidR="004B605C">
        <w:t xml:space="preserve">serves a few purposes in games, though the two main purposes </w:t>
      </w:r>
      <w:r w:rsidR="008F284E">
        <w:t>that armour serves would be the defence it provides, alongside the ability to further customise the player’s character</w:t>
      </w:r>
      <w:r w:rsidR="00E053E5">
        <w:t xml:space="preserve">, though </w:t>
      </w:r>
      <w:r w:rsidR="003D62AE">
        <w:t xml:space="preserve">a lot of games make armour that </w:t>
      </w:r>
      <w:r w:rsidR="007A7AF3">
        <w:t xml:space="preserve">is </w:t>
      </w:r>
      <w:r w:rsidR="0006043C">
        <w:t xml:space="preserve">not only unrealistic, but would be ineffective even in the game </w:t>
      </w:r>
      <w:r w:rsidR="003861D4">
        <w:t>they are</w:t>
      </w:r>
      <w:r w:rsidR="0006043C">
        <w:t xml:space="preserve"> present in. </w:t>
      </w:r>
    </w:p>
    <w:p w14:paraId="348E4C3A" w14:textId="77777777" w:rsidR="005E026A" w:rsidRDefault="005E026A" w:rsidP="00D80EDA">
      <w:pPr>
        <w:rPr>
          <w:sz w:val="28"/>
          <w:szCs w:val="28"/>
        </w:rPr>
      </w:pPr>
    </w:p>
    <w:p w14:paraId="6CBBDB3F" w14:textId="01CB1BC8" w:rsidR="00E84204" w:rsidRPr="00E84204" w:rsidRDefault="00A42904" w:rsidP="00D80EDA">
      <w:pPr>
        <w:rPr>
          <w:sz w:val="28"/>
          <w:szCs w:val="28"/>
        </w:rPr>
      </w:pPr>
      <w:r>
        <w:rPr>
          <w:sz w:val="28"/>
          <w:szCs w:val="28"/>
        </w:rPr>
        <w:t xml:space="preserve">Aims &amp; </w:t>
      </w:r>
      <w:r w:rsidR="00E84204">
        <w:rPr>
          <w:sz w:val="28"/>
          <w:szCs w:val="28"/>
        </w:rPr>
        <w:t>Objective</w:t>
      </w:r>
      <w:r w:rsidR="005E026A">
        <w:rPr>
          <w:sz w:val="28"/>
          <w:szCs w:val="28"/>
        </w:rPr>
        <w:t>s</w:t>
      </w:r>
    </w:p>
    <w:p w14:paraId="6445474A" w14:textId="1EC88B4F" w:rsidR="00BC2B8C" w:rsidRDefault="00131CC9" w:rsidP="00D80EDA">
      <w:r>
        <w:t xml:space="preserve">During the scope of this project, </w:t>
      </w:r>
      <w:r w:rsidR="00B307A5">
        <w:t>I</w:t>
      </w:r>
      <w:r w:rsidR="0006043C">
        <w:t xml:space="preserve"> will be researching both character design as a whole, </w:t>
      </w:r>
      <w:r w:rsidR="009B1595">
        <w:t>which will</w:t>
      </w:r>
      <w:r w:rsidR="00DE7032">
        <w:t xml:space="preserve"> help with designing more practical armour that also looks good aesthetically, </w:t>
      </w:r>
      <w:r w:rsidR="008070E6">
        <w:t xml:space="preserve">while serving practical purpose, </w:t>
      </w:r>
      <w:r w:rsidR="00DE7032">
        <w:t>and I will</w:t>
      </w:r>
      <w:r w:rsidR="00730EF7">
        <w:t xml:space="preserve"> also be researching into</w:t>
      </w:r>
      <w:r w:rsidR="00805B60">
        <w:t xml:space="preserve"> historical</w:t>
      </w:r>
      <w:r w:rsidR="00944DFE">
        <w:t xml:space="preserve"> </w:t>
      </w:r>
      <w:r w:rsidR="008070E6">
        <w:t xml:space="preserve">and fantasy </w:t>
      </w:r>
      <w:r w:rsidR="00944DFE">
        <w:t>armours</w:t>
      </w:r>
      <w:r w:rsidR="00805B60">
        <w:t xml:space="preserve"> so I can</w:t>
      </w:r>
      <w:r w:rsidR="00DE7032">
        <w:t xml:space="preserve"> </w:t>
      </w:r>
      <w:r w:rsidR="00AD4169">
        <w:t xml:space="preserve">create </w:t>
      </w:r>
      <w:r w:rsidR="00CD544B">
        <w:t>realistically accurate armours, ranging from the medieval era to current day</w:t>
      </w:r>
      <w:r w:rsidR="00AD4169">
        <w:t xml:space="preserve"> and beyond</w:t>
      </w:r>
      <w:r w:rsidR="00CD544B">
        <w:t xml:space="preserve">. I aim to </w:t>
      </w:r>
      <w:r w:rsidR="00F2712B">
        <w:t>produce</w:t>
      </w:r>
      <w:r w:rsidR="008070E6">
        <w:t xml:space="preserve"> a few</w:t>
      </w:r>
      <w:r w:rsidR="00F2712B">
        <w:t xml:space="preserve"> creative, practical designs for armour </w:t>
      </w:r>
      <w:r w:rsidR="00806796">
        <w:t xml:space="preserve">in games </w:t>
      </w:r>
      <w:r w:rsidR="00F2712B">
        <w:t xml:space="preserve">by using the existing theory </w:t>
      </w:r>
      <w:r w:rsidR="00806796">
        <w:t xml:space="preserve">and physics </w:t>
      </w:r>
      <w:r w:rsidR="00F2712B">
        <w:t>of</w:t>
      </w:r>
      <w:r w:rsidR="00806796">
        <w:t xml:space="preserve"> real life armours</w:t>
      </w:r>
      <w:r w:rsidR="00AD4169">
        <w:t xml:space="preserve"> and their component materials</w:t>
      </w:r>
      <w:r w:rsidR="00806796">
        <w:t>.</w:t>
      </w:r>
    </w:p>
    <w:p w14:paraId="5516801A" w14:textId="77777777" w:rsidR="00870350" w:rsidRDefault="00870350" w:rsidP="004F1996"/>
    <w:p w14:paraId="5B213D9E" w14:textId="6746272D" w:rsidR="00870350" w:rsidRPr="005E4168" w:rsidRDefault="00944A0D" w:rsidP="004F1996">
      <w:pPr>
        <w:rPr>
          <w:sz w:val="28"/>
          <w:szCs w:val="28"/>
        </w:rPr>
      </w:pPr>
      <w:r>
        <w:rPr>
          <w:sz w:val="28"/>
          <w:szCs w:val="28"/>
        </w:rPr>
        <w:t xml:space="preserve">Initial </w:t>
      </w:r>
      <w:r w:rsidR="005E4168">
        <w:rPr>
          <w:sz w:val="28"/>
          <w:szCs w:val="28"/>
        </w:rPr>
        <w:t>Time Plan</w:t>
      </w:r>
    </w:p>
    <w:p w14:paraId="7E335E12" w14:textId="75B8834D" w:rsidR="00870350" w:rsidRDefault="003E174D" w:rsidP="004F1996">
      <w:r>
        <w:lastRenderedPageBreak/>
        <w:t xml:space="preserve">To ensure that this project </w:t>
      </w:r>
      <w:r w:rsidR="005B7139">
        <w:t xml:space="preserve">sticks to a good schedule, </w:t>
      </w:r>
      <w:r w:rsidR="00D07600">
        <w:t xml:space="preserve">I will stick to </w:t>
      </w:r>
      <w:r w:rsidR="0072016A">
        <w:t xml:space="preserve">monthly mini </w:t>
      </w:r>
      <w:r w:rsidR="00161872">
        <w:t xml:space="preserve">personal deadlines in order to </w:t>
      </w:r>
      <w:r w:rsidR="002B1AF6">
        <w:t xml:space="preserve">guarantee the success in the research, </w:t>
      </w:r>
      <w:r w:rsidR="00EF325A">
        <w:t>analysis of sources, data collection, and final practical piece at the end of the project.</w:t>
      </w:r>
    </w:p>
    <w:p w14:paraId="0175AB77" w14:textId="4753F3A2" w:rsidR="00BD2B4E" w:rsidRDefault="00BD2B4E" w:rsidP="004F1996">
      <w:r>
        <w:t>The time plan I will be sticking to is as follows:</w:t>
      </w:r>
    </w:p>
    <w:p w14:paraId="10553FA4" w14:textId="4BCB9C93" w:rsidR="00AD6088" w:rsidRDefault="00AD6088" w:rsidP="00AD6088">
      <w:pPr>
        <w:pStyle w:val="ListParagraph"/>
        <w:numPr>
          <w:ilvl w:val="0"/>
          <w:numId w:val="1"/>
        </w:numPr>
      </w:pPr>
      <w:r>
        <w:t>October: Beginning stages of Research</w:t>
      </w:r>
      <w:r w:rsidR="00C83093">
        <w:t xml:space="preserve"> – Finding </w:t>
      </w:r>
      <w:r w:rsidR="00430D59">
        <w:t xml:space="preserve">the </w:t>
      </w:r>
      <w:r w:rsidR="00E50A97">
        <w:t>most necessary information</w:t>
      </w:r>
      <w:r w:rsidR="00430D59">
        <w:t xml:space="preserve"> for project</w:t>
      </w:r>
    </w:p>
    <w:p w14:paraId="44E829A0" w14:textId="54174F56" w:rsidR="00BD2B4E" w:rsidRDefault="00BD2B4E" w:rsidP="00BD2B4E">
      <w:pPr>
        <w:pStyle w:val="ListParagraph"/>
        <w:numPr>
          <w:ilvl w:val="0"/>
          <w:numId w:val="1"/>
        </w:numPr>
      </w:pPr>
      <w:r>
        <w:t xml:space="preserve">November: </w:t>
      </w:r>
      <w:r w:rsidR="00075841">
        <w:t xml:space="preserve">Begin </w:t>
      </w:r>
      <w:r w:rsidR="00E146F9">
        <w:t xml:space="preserve">arranging and </w:t>
      </w:r>
      <w:r w:rsidR="00A42718">
        <w:t xml:space="preserve">assembling </w:t>
      </w:r>
      <w:r w:rsidR="00E146F9">
        <w:t>research into</w:t>
      </w:r>
      <w:r w:rsidR="001A33B9">
        <w:t xml:space="preserve"> the</w:t>
      </w:r>
      <w:r w:rsidR="00E146F9">
        <w:t xml:space="preserve"> Individual Project</w:t>
      </w:r>
    </w:p>
    <w:p w14:paraId="4FD18278" w14:textId="776ADD43" w:rsidR="00E146F9" w:rsidRDefault="00044C3B" w:rsidP="00BD2B4E">
      <w:pPr>
        <w:pStyle w:val="ListParagraph"/>
        <w:numPr>
          <w:ilvl w:val="0"/>
          <w:numId w:val="1"/>
        </w:numPr>
      </w:pPr>
      <w:r>
        <w:t xml:space="preserve">December: </w:t>
      </w:r>
      <w:r w:rsidR="009C18C7">
        <w:t xml:space="preserve">Begin research </w:t>
      </w:r>
      <w:r w:rsidR="007A7529">
        <w:t xml:space="preserve">towards </w:t>
      </w:r>
      <w:r w:rsidR="001A33B9">
        <w:t xml:space="preserve">the </w:t>
      </w:r>
      <w:r w:rsidR="007A7529">
        <w:t>practical piece, find further research for individual project</w:t>
      </w:r>
      <w:r w:rsidR="000D3D93">
        <w:t xml:space="preserve">, begin preparation for </w:t>
      </w:r>
      <w:r w:rsidR="001A33B9">
        <w:t xml:space="preserve">the </w:t>
      </w:r>
      <w:r w:rsidR="00CE0192">
        <w:t>Interim Viva</w:t>
      </w:r>
    </w:p>
    <w:p w14:paraId="4188C75F" w14:textId="2CA60129" w:rsidR="007A7529" w:rsidRDefault="00D53F15" w:rsidP="00BD2B4E">
      <w:pPr>
        <w:pStyle w:val="ListParagraph"/>
        <w:numPr>
          <w:ilvl w:val="0"/>
          <w:numId w:val="1"/>
        </w:numPr>
      </w:pPr>
      <w:r>
        <w:t xml:space="preserve">January: </w:t>
      </w:r>
      <w:r w:rsidR="00CE0192">
        <w:t>Complete</w:t>
      </w:r>
      <w:r w:rsidR="001A33B9">
        <w:t xml:space="preserve"> the</w:t>
      </w:r>
      <w:r w:rsidR="00CE0192">
        <w:t xml:space="preserve"> Interim Viva, then </w:t>
      </w:r>
      <w:r w:rsidR="00443641">
        <w:t>continue research</w:t>
      </w:r>
    </w:p>
    <w:p w14:paraId="1F1EFAC8" w14:textId="2190D464" w:rsidR="00D754CE" w:rsidRDefault="00D754CE" w:rsidP="00BD2B4E">
      <w:pPr>
        <w:pStyle w:val="ListParagraph"/>
        <w:numPr>
          <w:ilvl w:val="0"/>
          <w:numId w:val="1"/>
        </w:numPr>
      </w:pPr>
      <w:r>
        <w:t xml:space="preserve">February: </w:t>
      </w:r>
      <w:r w:rsidR="006749EE">
        <w:t>Break Month, for birthday,</w:t>
      </w:r>
      <w:r w:rsidR="00B135AC">
        <w:t xml:space="preserve"> adding</w:t>
      </w:r>
      <w:r w:rsidR="006749EE">
        <w:t xml:space="preserve"> bits of work towards</w:t>
      </w:r>
      <w:r w:rsidR="00B135AC">
        <w:t xml:space="preserve"> the</w:t>
      </w:r>
      <w:r w:rsidR="006749EE">
        <w:t xml:space="preserve"> </w:t>
      </w:r>
      <w:r w:rsidR="000D3D93">
        <w:t>report and final presentation</w:t>
      </w:r>
    </w:p>
    <w:p w14:paraId="640A4C62" w14:textId="5D4726B1" w:rsidR="00D754CE" w:rsidRDefault="00D754CE" w:rsidP="00BD2B4E">
      <w:pPr>
        <w:pStyle w:val="ListParagraph"/>
        <w:numPr>
          <w:ilvl w:val="0"/>
          <w:numId w:val="1"/>
        </w:numPr>
      </w:pPr>
      <w:r>
        <w:t xml:space="preserve">March: </w:t>
      </w:r>
      <w:r w:rsidR="00443641">
        <w:t xml:space="preserve">Finalise Research, </w:t>
      </w:r>
      <w:r w:rsidR="00781042">
        <w:t xml:space="preserve">organisation, and arrangement of </w:t>
      </w:r>
      <w:r w:rsidR="00B135AC">
        <w:t xml:space="preserve">found </w:t>
      </w:r>
      <w:r w:rsidR="00781042">
        <w:t>research, and begin final write-up</w:t>
      </w:r>
      <w:r w:rsidR="00CA27AF">
        <w:t xml:space="preserve"> alongside further work on report</w:t>
      </w:r>
    </w:p>
    <w:p w14:paraId="01A13C63" w14:textId="54E7C42C" w:rsidR="00D754CE" w:rsidRDefault="0088725C" w:rsidP="00BD2B4E">
      <w:pPr>
        <w:pStyle w:val="ListParagraph"/>
        <w:numPr>
          <w:ilvl w:val="0"/>
          <w:numId w:val="1"/>
        </w:numPr>
      </w:pPr>
      <w:r>
        <w:t xml:space="preserve">April: </w:t>
      </w:r>
      <w:r w:rsidR="00CA27AF">
        <w:t>Finalise Report</w:t>
      </w:r>
      <w:r w:rsidR="00832A37">
        <w:t xml:space="preserve"> and, later on, finalise Final Viva</w:t>
      </w:r>
    </w:p>
    <w:p w14:paraId="66632108" w14:textId="7A64B6D1" w:rsidR="00870350" w:rsidRDefault="0088725C" w:rsidP="004F1996">
      <w:pPr>
        <w:pStyle w:val="ListParagraph"/>
        <w:numPr>
          <w:ilvl w:val="0"/>
          <w:numId w:val="1"/>
        </w:numPr>
      </w:pPr>
      <w:r>
        <w:t xml:space="preserve">May: </w:t>
      </w:r>
      <w:r w:rsidR="006D3C86">
        <w:t>Double check over Final Viva before upload.</w:t>
      </w:r>
    </w:p>
    <w:p w14:paraId="390101C1" w14:textId="32CFE410" w:rsidR="00870350" w:rsidRDefault="00967018" w:rsidP="004F1996">
      <w:r>
        <w:t xml:space="preserve">I plan to employ the usage of a </w:t>
      </w:r>
      <w:proofErr w:type="spellStart"/>
      <w:r>
        <w:t>gantt</w:t>
      </w:r>
      <w:proofErr w:type="spellEnd"/>
      <w:r>
        <w:t xml:space="preserve"> chart as a guideline later on, </w:t>
      </w:r>
      <w:r w:rsidR="003C66A6">
        <w:t>using a more relaxed schedule</w:t>
      </w:r>
      <w:r w:rsidR="00C15FB4">
        <w:t xml:space="preserve"> similar to</w:t>
      </w:r>
      <w:r w:rsidR="003C66A6">
        <w:t xml:space="preserve"> my initial time plan</w:t>
      </w:r>
      <w:r w:rsidR="00C05471">
        <w:t xml:space="preserve"> above</w:t>
      </w:r>
      <w:r w:rsidR="003C66A6">
        <w:t xml:space="preserve"> to deal with any </w:t>
      </w:r>
      <w:r w:rsidR="00CC6FA7">
        <w:t xml:space="preserve">unexpected circumstances that may arise during the set scope of the project, </w:t>
      </w:r>
      <w:r w:rsidR="00C05471">
        <w:t xml:space="preserve">so I am able to stay on track </w:t>
      </w:r>
      <w:r w:rsidR="001A79A9">
        <w:t xml:space="preserve">and will not be set back too drastically </w:t>
      </w:r>
      <w:r w:rsidR="00C05471">
        <w:t xml:space="preserve">during the course despite any </w:t>
      </w:r>
      <w:r w:rsidR="00AC7BEE">
        <w:t xml:space="preserve">unexpected </w:t>
      </w:r>
      <w:r w:rsidR="00C05471">
        <w:t xml:space="preserve">occurrences that may </w:t>
      </w:r>
      <w:r w:rsidR="00AC7BEE">
        <w:t>happen.</w:t>
      </w:r>
    </w:p>
    <w:p w14:paraId="102F4C19" w14:textId="77777777" w:rsidR="00991AF3" w:rsidRDefault="00991AF3" w:rsidP="004F1996"/>
    <w:p w14:paraId="6BD7D42A" w14:textId="255D1BFF" w:rsidR="00870350" w:rsidRDefault="00F763CB" w:rsidP="004F1996">
      <w:r w:rsidRPr="00117187">
        <w:rPr>
          <w:sz w:val="28"/>
          <w:szCs w:val="28"/>
        </w:rPr>
        <w:t>Literature Review</w:t>
      </w:r>
    </w:p>
    <w:p w14:paraId="79C42715" w14:textId="6134DC7B" w:rsidR="00870350" w:rsidRDefault="00A2781D" w:rsidP="004F1996">
      <w:r>
        <w:t xml:space="preserve">The purpose of the academic paper </w:t>
      </w:r>
      <w:r w:rsidR="00744A30">
        <w:t>“Ancient Regional Steel Quality: Historical Methods of Steel Production Around the World</w:t>
      </w:r>
      <w:r w:rsidR="00827207">
        <w:t>”</w:t>
      </w:r>
      <w:r>
        <w:t xml:space="preserve"> [2],</w:t>
      </w:r>
      <w:r w:rsidR="00F61D0A">
        <w:t xml:space="preserve"> </w:t>
      </w:r>
      <w:r>
        <w:t xml:space="preserve">is to </w:t>
      </w:r>
      <w:r w:rsidR="0069188E">
        <w:t>compare iron production techniques from the following regions in the world; Northern Europe, Japan, and India</w:t>
      </w:r>
      <w:r w:rsidR="00F61D0A">
        <w:t xml:space="preserve">. This is specifically </w:t>
      </w:r>
      <w:r w:rsidR="00443CA4">
        <w:t>relevant to the topic as the different regions created different types of iron</w:t>
      </w:r>
      <w:r w:rsidR="00D078CC">
        <w:t xml:space="preserve"> and steel </w:t>
      </w:r>
      <w:r w:rsidR="00443CA4">
        <w:t xml:space="preserve">with different strengths </w:t>
      </w:r>
      <w:r w:rsidR="00727F03">
        <w:t xml:space="preserve">and weaknesses </w:t>
      </w:r>
      <w:r w:rsidR="00443CA4">
        <w:t xml:space="preserve">that would be important to take into consideration, </w:t>
      </w:r>
      <w:r w:rsidR="00277A2D">
        <w:t>next, the academic paper “</w:t>
      </w:r>
      <w:r w:rsidR="00277A2D" w:rsidRPr="00661C56">
        <w:t>The Armaments of the Hundred Years’ War and Their Effects on Western Europe</w:t>
      </w:r>
      <w:r w:rsidR="00277A2D">
        <w:t xml:space="preserve">” </w:t>
      </w:r>
      <w:r w:rsidR="00BF6F5C">
        <w:t>[3] covers more modern</w:t>
      </w:r>
      <w:r w:rsidR="00122A18">
        <w:t xml:space="preserve">, middle-age, </w:t>
      </w:r>
      <w:r w:rsidR="00EB5B5B">
        <w:t>military technology</w:t>
      </w:r>
      <w:r w:rsidR="00EB5EE9">
        <w:t xml:space="preserve"> originating around the hundred years’ war</w:t>
      </w:r>
      <w:r w:rsidR="00F4174D">
        <w:t xml:space="preserve"> (1337 through 1453), </w:t>
      </w:r>
      <w:r w:rsidR="00524D79">
        <w:t xml:space="preserve">the paper also </w:t>
      </w:r>
      <w:r w:rsidR="00624D54">
        <w:t xml:space="preserve">includes very detailed and important information about the </w:t>
      </w:r>
      <w:r w:rsidR="008D1DC5">
        <w:t>strength of different metals, namely steel, alongside showing the tensile strength for many other metals and metal alloys</w:t>
      </w:r>
      <w:r w:rsidR="00361A44">
        <w:t xml:space="preserve">. </w:t>
      </w:r>
      <w:r w:rsidR="00BA2701">
        <w:t xml:space="preserve">Additionally, the </w:t>
      </w:r>
      <w:r w:rsidR="00C233C4">
        <w:t>academic paper “</w:t>
      </w:r>
      <w:r w:rsidR="00C233C4" w:rsidRPr="00E132FC">
        <w:t>H</w:t>
      </w:r>
      <w:r w:rsidR="008A6639">
        <w:t>istorical</w:t>
      </w:r>
      <w:r w:rsidR="00C233C4" w:rsidRPr="00E132FC">
        <w:t xml:space="preserve"> E</w:t>
      </w:r>
      <w:r w:rsidR="008A6639">
        <w:t>volution</w:t>
      </w:r>
      <w:r w:rsidR="00C233C4" w:rsidRPr="00E132FC">
        <w:t xml:space="preserve"> of R</w:t>
      </w:r>
      <w:r w:rsidR="008A6639">
        <w:t>oman</w:t>
      </w:r>
      <w:r w:rsidR="00C233C4" w:rsidRPr="00E132FC">
        <w:t xml:space="preserve"> I</w:t>
      </w:r>
      <w:r w:rsidR="008A6639">
        <w:t>nfantry</w:t>
      </w:r>
      <w:r w:rsidR="00C233C4" w:rsidRPr="00E132FC">
        <w:t xml:space="preserve"> A</w:t>
      </w:r>
      <w:r w:rsidR="008A6639">
        <w:t>rms</w:t>
      </w:r>
      <w:r w:rsidR="00C233C4" w:rsidRPr="00E132FC">
        <w:t xml:space="preserve"> and A</w:t>
      </w:r>
      <w:r w:rsidR="008A6639">
        <w:t>rmor</w:t>
      </w:r>
      <w:r w:rsidR="00C233C4" w:rsidRPr="00E132FC">
        <w:t xml:space="preserve"> 753 BC -476 AD</w:t>
      </w:r>
      <w:r w:rsidR="00C233C4">
        <w:t xml:space="preserve">” </w:t>
      </w:r>
      <w:r w:rsidR="00C352E6">
        <w:t xml:space="preserve">[4], </w:t>
      </w:r>
      <w:r w:rsidR="000460D7">
        <w:t xml:space="preserve">which covers </w:t>
      </w:r>
      <w:r w:rsidR="006E51FB">
        <w:t xml:space="preserve">the roman empire, </w:t>
      </w:r>
      <w:r w:rsidR="00436059">
        <w:t xml:space="preserve">the purpose for researching the Roman </w:t>
      </w:r>
      <w:r w:rsidR="00CF1C0A">
        <w:t xml:space="preserve">Empire is because of their use of bronze, as analysis for different metals and their properties is incredibly important </w:t>
      </w:r>
      <w:r w:rsidR="00B24A0D">
        <w:t xml:space="preserve">for </w:t>
      </w:r>
      <w:r w:rsidR="00CF0C1A">
        <w:t xml:space="preserve">identifying the strengths </w:t>
      </w:r>
      <w:r w:rsidR="00CF0C1A">
        <w:lastRenderedPageBreak/>
        <w:t>and weak points of different types of armours</w:t>
      </w:r>
      <w:r w:rsidR="00687CBB">
        <w:t>, this will be done through the</w:t>
      </w:r>
      <w:r w:rsidR="00625617">
        <w:t xml:space="preserve"> usage of the material analysis.</w:t>
      </w:r>
    </w:p>
    <w:p w14:paraId="3C0EAD68" w14:textId="77777777" w:rsidR="00625617" w:rsidRDefault="00625617" w:rsidP="004F1996"/>
    <w:p w14:paraId="54E66A62" w14:textId="0D1F614D" w:rsidR="00CF0C1A" w:rsidRDefault="009E1664" w:rsidP="004F1996">
      <w:r>
        <w:t>T</w:t>
      </w:r>
      <w:r w:rsidR="00875C5F">
        <w:t>he</w:t>
      </w:r>
      <w:r w:rsidR="0027368E">
        <w:t xml:space="preserve"> purpose of the</w:t>
      </w:r>
      <w:r w:rsidR="00875C5F">
        <w:t xml:space="preserve"> book “Creative Character Design” [1] by Taylor &amp; Francis</w:t>
      </w:r>
      <w:r>
        <w:t xml:space="preserve">, </w:t>
      </w:r>
      <w:r w:rsidR="00172019">
        <w:t xml:space="preserve">will be </w:t>
      </w:r>
      <w:r w:rsidR="009F302B">
        <w:t>to  educate me</w:t>
      </w:r>
      <w:r w:rsidR="004A2971">
        <w:t xml:space="preserve"> further</w:t>
      </w:r>
      <w:r w:rsidR="009F302B">
        <w:t xml:space="preserve"> </w:t>
      </w:r>
      <w:r w:rsidR="00D04143">
        <w:t>on</w:t>
      </w:r>
      <w:r w:rsidR="004A2971">
        <w:t xml:space="preserve"> the principles of</w:t>
      </w:r>
      <w:r w:rsidR="00D04143">
        <w:t xml:space="preserve"> </w:t>
      </w:r>
      <w:r w:rsidR="00172019">
        <w:t xml:space="preserve">general character design, </w:t>
      </w:r>
      <w:r w:rsidR="00CA6278">
        <w:t xml:space="preserve">this will </w:t>
      </w:r>
      <w:r w:rsidR="00D21FC1">
        <w:t xml:space="preserve">help with the creation of the final practical, which will be </w:t>
      </w:r>
      <w:r w:rsidR="004E1B0B">
        <w:t>creating designs for armour on a character, which must abide by good design, this information is available in the first chapter of the book</w:t>
      </w:r>
      <w:r w:rsidR="00E51774">
        <w:t xml:space="preserve">. Chapter 5 of “Creative Character Design” [1] provides examples of </w:t>
      </w:r>
      <w:r w:rsidR="007C55C5">
        <w:t xml:space="preserve">armour and other types of clothing, although in a silhouette, this is still very useful information </w:t>
      </w:r>
      <w:r w:rsidR="0095381A">
        <w:t>for the final practical</w:t>
      </w:r>
      <w:r w:rsidR="00C50993">
        <w:t xml:space="preserve">. </w:t>
      </w:r>
      <w:r w:rsidR="0039058F">
        <w:t>The academic paper</w:t>
      </w:r>
      <w:r w:rsidR="00940F07">
        <w:t>,</w:t>
      </w:r>
      <w:r w:rsidR="0039058F">
        <w:t xml:space="preserve"> “</w:t>
      </w:r>
      <w:r w:rsidR="0039058F" w:rsidRPr="00900E48">
        <w:t>The Historical Evolution of Arms and Armor</w:t>
      </w:r>
      <w:r w:rsidR="0039058F">
        <w:t>: The European Arming Sword and Japanese Uchigatana</w:t>
      </w:r>
      <w:r w:rsidR="00940F07">
        <w:t xml:space="preserve">” [5], covers </w:t>
      </w:r>
      <w:r w:rsidR="0054215C">
        <w:t>the late medieval period of Europe (1250-1500 AD), and the Kamakura Period of Japan (1185-1333 AD)</w:t>
      </w:r>
      <w:r w:rsidR="00FB6802">
        <w:t xml:space="preserve">. This academic paper will be used for both its research into different types of armour, namely Plate Armour, Chain Mail, </w:t>
      </w:r>
      <w:r w:rsidR="00200373">
        <w:t>Shields, Samurai Armour</w:t>
      </w:r>
      <w:r w:rsidR="00560286">
        <w:t>,</w:t>
      </w:r>
      <w:r w:rsidR="00200373">
        <w:t xml:space="preserve"> and </w:t>
      </w:r>
      <w:proofErr w:type="spellStart"/>
      <w:r w:rsidR="00560286">
        <w:t>Ashigaru</w:t>
      </w:r>
      <w:proofErr w:type="spellEnd"/>
      <w:r w:rsidR="00560286">
        <w:t xml:space="preserve"> Armour. </w:t>
      </w:r>
      <w:r w:rsidR="009200F5">
        <w:t xml:space="preserve">Alongside its deep dive into Material Science, </w:t>
      </w:r>
      <w:r w:rsidR="00821FFC">
        <w:t xml:space="preserve">ranging from the common uses of metals, their mechanical properties, compositions, and </w:t>
      </w:r>
      <w:r w:rsidR="00694274">
        <w:t>the results</w:t>
      </w:r>
      <w:r w:rsidR="002F1B17">
        <w:t xml:space="preserve"> and effects</w:t>
      </w:r>
      <w:r w:rsidR="00694274">
        <w:t xml:space="preserve"> from different types of heat treatment on metals.</w:t>
      </w:r>
      <w:r w:rsidR="002F1B17">
        <w:t xml:space="preserve"> </w:t>
      </w:r>
      <w:r w:rsidR="00A66F59">
        <w:t>The current final academic paper being used, “</w:t>
      </w:r>
      <w:r w:rsidR="00A66F59" w:rsidRPr="00F27140">
        <w:t>The E</w:t>
      </w:r>
      <w:r w:rsidR="006E0C1C">
        <w:t>volution</w:t>
      </w:r>
      <w:r w:rsidR="00A66F59" w:rsidRPr="00F27140">
        <w:t xml:space="preserve"> of A</w:t>
      </w:r>
      <w:r w:rsidR="006E0C1C">
        <w:t>rms</w:t>
      </w:r>
      <w:r w:rsidR="00A66F59" w:rsidRPr="00F27140">
        <w:t xml:space="preserve"> and </w:t>
      </w:r>
      <w:proofErr w:type="spellStart"/>
      <w:r w:rsidR="00A66F59" w:rsidRPr="00F27140">
        <w:t>A</w:t>
      </w:r>
      <w:r w:rsidR="006E0C1C">
        <w:t>rmors</w:t>
      </w:r>
      <w:proofErr w:type="spellEnd"/>
      <w:r w:rsidR="00A66F59" w:rsidRPr="00F27140">
        <w:t xml:space="preserve"> D</w:t>
      </w:r>
      <w:r w:rsidR="006E0C1C">
        <w:t>uring</w:t>
      </w:r>
      <w:r w:rsidR="00A66F59" w:rsidRPr="00F27140">
        <w:t xml:space="preserve"> the C</w:t>
      </w:r>
      <w:r w:rsidR="006E0C1C">
        <w:t>rusades</w:t>
      </w:r>
      <w:r w:rsidR="00A66F59">
        <w:t>”</w:t>
      </w:r>
      <w:r w:rsidR="006E0C1C">
        <w:t xml:space="preserve"> [6], is being considered due to the several different types of armour used during the many crusades, considering the geographical, technological, and historical context that was the result of the </w:t>
      </w:r>
      <w:r w:rsidR="006265B0">
        <w:t>diverse range of different styles of armour produced in the time period</w:t>
      </w:r>
      <w:r w:rsidR="00733968">
        <w:t xml:space="preserve">. This will help even further towards my aims as </w:t>
      </w:r>
      <w:r w:rsidR="00284CCF">
        <w:t xml:space="preserve">in the paper, it explores </w:t>
      </w:r>
      <w:r w:rsidR="00733968">
        <w:t>very early chain mail armour</w:t>
      </w:r>
      <w:r w:rsidR="00284CCF">
        <w:t>, that</w:t>
      </w:r>
      <w:r w:rsidR="00733968">
        <w:t xml:space="preserve"> was constructed around the time of the crusades</w:t>
      </w:r>
      <w:r w:rsidR="00284CCF">
        <w:t xml:space="preserve"> and commonly used, as chain mail was incredibly expensive, if not impossible to create as it is known today, bands of leather would be used </w:t>
      </w:r>
      <w:r w:rsidR="00BF5576">
        <w:t xml:space="preserve">in tandem with </w:t>
      </w:r>
      <w:r w:rsidR="00B307A5">
        <w:t>iron.</w:t>
      </w:r>
    </w:p>
    <w:p w14:paraId="66F8B034" w14:textId="77777777" w:rsidR="00CF0C1A" w:rsidRDefault="00CF0C1A" w:rsidP="004F1996"/>
    <w:p w14:paraId="6657E748" w14:textId="77777777" w:rsidR="00361A44" w:rsidRDefault="00361A44" w:rsidP="004F1996"/>
    <w:p w14:paraId="0F7093F7" w14:textId="77777777" w:rsidR="00361A44" w:rsidRDefault="00361A44" w:rsidP="004F1996"/>
    <w:p w14:paraId="59E5B218" w14:textId="77777777" w:rsidR="00870350" w:rsidRDefault="00870350" w:rsidP="004F1996"/>
    <w:p w14:paraId="59D2DFB9" w14:textId="77777777" w:rsidR="00870350" w:rsidRDefault="00870350" w:rsidP="004F1996"/>
    <w:p w14:paraId="156D550D" w14:textId="77777777" w:rsidR="00870350" w:rsidRDefault="00870350" w:rsidP="004F1996"/>
    <w:p w14:paraId="12B774C9" w14:textId="77777777" w:rsidR="00870350" w:rsidRDefault="00870350" w:rsidP="004F1996"/>
    <w:p w14:paraId="076ACB11" w14:textId="77777777" w:rsidR="00870350" w:rsidRDefault="00870350" w:rsidP="004F1996"/>
    <w:p w14:paraId="38584E38" w14:textId="77777777" w:rsidR="00870350" w:rsidRDefault="00870350" w:rsidP="004F1996"/>
    <w:p w14:paraId="478C7ECB" w14:textId="533B79D8" w:rsidR="00D7562A" w:rsidRDefault="00D7562A" w:rsidP="004F1996"/>
    <w:p w14:paraId="013E7272" w14:textId="2D443069" w:rsidR="00930854" w:rsidRDefault="00930854" w:rsidP="004F1996"/>
    <w:p w14:paraId="1224BD26" w14:textId="5225A87D" w:rsidR="00930854" w:rsidRPr="00930854" w:rsidRDefault="00930854" w:rsidP="004F1996">
      <w:pPr>
        <w:rPr>
          <w:sz w:val="28"/>
          <w:szCs w:val="28"/>
        </w:rPr>
      </w:pPr>
      <w:proofErr w:type="spellStart"/>
      <w:r>
        <w:rPr>
          <w:sz w:val="28"/>
          <w:szCs w:val="28"/>
        </w:rPr>
        <w:t>SoAC</w:t>
      </w:r>
      <w:proofErr w:type="spellEnd"/>
      <w:r>
        <w:rPr>
          <w:sz w:val="28"/>
          <w:szCs w:val="28"/>
        </w:rPr>
        <w:t xml:space="preserve"> </w:t>
      </w:r>
      <w:r w:rsidRPr="00930854">
        <w:rPr>
          <w:sz w:val="28"/>
          <w:szCs w:val="28"/>
        </w:rPr>
        <w:t>Ethics Form</w:t>
      </w:r>
    </w:p>
    <w:p w14:paraId="4D458423" w14:textId="77777777" w:rsidR="00930854" w:rsidRPr="00930854" w:rsidRDefault="00930854" w:rsidP="00930854">
      <w:hyperlink r:id="rId9" w:history="1">
        <w:proofErr w:type="spellStart"/>
        <w:r w:rsidRPr="00930854">
          <w:rPr>
            <w:rStyle w:val="Hyperlink"/>
          </w:rPr>
          <w:t>SoAC</w:t>
        </w:r>
        <w:proofErr w:type="spellEnd"/>
        <w:r w:rsidRPr="00930854">
          <w:rPr>
            <w:rStyle w:val="Hyperlink"/>
          </w:rPr>
          <w:t xml:space="preserve"> Ethics Form.docx</w:t>
        </w:r>
      </w:hyperlink>
    </w:p>
    <w:p w14:paraId="000DC718" w14:textId="77777777" w:rsidR="00930854" w:rsidRDefault="00930854" w:rsidP="004F1996"/>
    <w:p w14:paraId="0D12332D" w14:textId="77777777" w:rsidR="00930854" w:rsidRDefault="00930854" w:rsidP="004F1996"/>
    <w:p w14:paraId="6D96085E" w14:textId="2F8E698F" w:rsidR="00BC2B8C" w:rsidRDefault="00BC2B8C" w:rsidP="004F1996">
      <w:r w:rsidRPr="00BC2B8C">
        <w:rPr>
          <w:sz w:val="28"/>
          <w:szCs w:val="28"/>
        </w:rPr>
        <w:t>Bibliography</w:t>
      </w:r>
    </w:p>
    <w:p w14:paraId="5CFA4483" w14:textId="77EFFC2E" w:rsidR="00BC2B8C" w:rsidRDefault="00BC2B8C" w:rsidP="004F1996">
      <w:r>
        <w:t xml:space="preserve">[1] B. Tillman, </w:t>
      </w:r>
      <w:r>
        <w:rPr>
          <w:i/>
          <w:iCs/>
        </w:rPr>
        <w:t>Creative Character Design</w:t>
      </w:r>
      <w:r>
        <w:t xml:space="preserve">. Taylor &amp; Francis, 2011. </w:t>
      </w:r>
      <w:r w:rsidR="00F247DE">
        <w:t xml:space="preserve">Accessed: Oct 7, 2026. </w:t>
      </w:r>
      <w:r>
        <w:t>(Chapters 1 &amp; 5)</w:t>
      </w:r>
    </w:p>
    <w:p w14:paraId="7AE1F1D9" w14:textId="636B9C74" w:rsidR="00870350" w:rsidRDefault="00870350" w:rsidP="004F1996">
      <w:r>
        <w:t>[2]</w:t>
      </w:r>
      <w:r w:rsidR="003748C0">
        <w:t xml:space="preserve"> </w:t>
      </w:r>
      <w:r w:rsidR="003748C0" w:rsidRPr="003748C0">
        <w:t xml:space="preserve">I. De Lisle </w:t>
      </w:r>
      <w:r w:rsidR="003748C0" w:rsidRPr="003748C0">
        <w:rPr>
          <w:i/>
          <w:iCs/>
        </w:rPr>
        <w:t>et al.</w:t>
      </w:r>
      <w:r w:rsidR="003748C0" w:rsidRPr="003748C0">
        <w:t xml:space="preserve">, “ANCIENT REGIONAL STEEL QUALITY: HISTORICAL METHODS of STEEL PRODUCTION AROUND the WORLD an Interactive Qualifying Project Report Submitted to the Faculty of the WORCESTER POLYTECHNIC INSTITUTE,” 2016. Accessed: Oct. </w:t>
      </w:r>
      <w:r w:rsidR="0022524B">
        <w:t>7</w:t>
      </w:r>
      <w:r w:rsidR="003748C0" w:rsidRPr="003748C0">
        <w:t xml:space="preserve">, 2026. [Online]. Available: </w:t>
      </w:r>
      <w:hyperlink r:id="rId10" w:history="1">
        <w:r w:rsidR="003748C0" w:rsidRPr="0037726B">
          <w:rPr>
            <w:rStyle w:val="Hyperlink"/>
          </w:rPr>
          <w:t>https://web.wpi.edu/academics/me/IMDC/IQP%20Website/reports/1516/steel.pdf</w:t>
        </w:r>
      </w:hyperlink>
      <w:r w:rsidR="00BF2A53">
        <w:t xml:space="preserve"> (</w:t>
      </w:r>
      <w:r w:rsidR="000349E1">
        <w:t>Chapters 3.3.4,</w:t>
      </w:r>
      <w:r w:rsidR="00A4002F">
        <w:t xml:space="preserve"> 4,</w:t>
      </w:r>
      <w:r w:rsidR="000349E1">
        <w:t xml:space="preserve"> </w:t>
      </w:r>
      <w:r w:rsidR="00B7683F">
        <w:t xml:space="preserve">4.3.4, </w:t>
      </w:r>
      <w:r w:rsidR="00A4002F">
        <w:t>5, 5.2, 5.3)</w:t>
      </w:r>
    </w:p>
    <w:p w14:paraId="4F11ECEC" w14:textId="74BA8C35" w:rsidR="00661C56" w:rsidRDefault="00661C56" w:rsidP="004F1996">
      <w:r w:rsidRPr="00661C56">
        <w:t>[</w:t>
      </w:r>
      <w:r>
        <w:t>3</w:t>
      </w:r>
      <w:r w:rsidRPr="00661C56">
        <w:t>]</w:t>
      </w:r>
      <w:r>
        <w:t xml:space="preserve"> </w:t>
      </w:r>
      <w:r w:rsidRPr="00661C56">
        <w:t xml:space="preserve">C. Beauregard, K. Dillon, T. Rao, D. Smieja, and L. Xu, “The Armaments of the Hundred Years’ War and Their Effects on Western Europe an Interactive Qualifying Project Report Submitted to the Faculty of the Worcester Polytechnic Institute,” 2018. Accessed: Oct. </w:t>
      </w:r>
      <w:r>
        <w:t>1</w:t>
      </w:r>
      <w:r w:rsidRPr="00661C56">
        <w:t xml:space="preserve">0, 2026. [Online]. Available: </w:t>
      </w:r>
      <w:hyperlink r:id="rId11" w:history="1">
        <w:r w:rsidRPr="0037726B">
          <w:rPr>
            <w:rStyle w:val="Hyperlink"/>
          </w:rPr>
          <w:t>https://web.wpi.edu/academics/me/IMDC/IQP%20Website/reports/1718/hyw.pdf</w:t>
        </w:r>
      </w:hyperlink>
      <w:r>
        <w:t xml:space="preserve"> (Chapters</w:t>
      </w:r>
      <w:r w:rsidR="009B63ED">
        <w:t>: all of Chapter 3.)</w:t>
      </w:r>
    </w:p>
    <w:p w14:paraId="616B0CFC" w14:textId="6777278B" w:rsidR="00870350" w:rsidRDefault="00870350" w:rsidP="004F1996">
      <w:r>
        <w:t>[4]</w:t>
      </w:r>
      <w:r w:rsidR="00E132FC">
        <w:t xml:space="preserve"> </w:t>
      </w:r>
      <w:r w:rsidR="00E132FC" w:rsidRPr="00E132FC">
        <w:t xml:space="preserve">E. Bossio, R. Chase, J. Dyer, S. Huang, M. Patel, and N. Siegel, “HISTORICAL EVOLUTION of ROMAN INFANTRY ARMS and ARMOR 753 BC -476 AD an Interactive Qualifying Project Report,” 2018. Accessed: Oct. </w:t>
      </w:r>
      <w:r w:rsidR="00E132FC">
        <w:t>12</w:t>
      </w:r>
      <w:r w:rsidR="00E132FC" w:rsidRPr="00E132FC">
        <w:t xml:space="preserve">, 2026. [Online]. Available: </w:t>
      </w:r>
      <w:hyperlink r:id="rId12" w:history="1">
        <w:r w:rsidR="00E132FC" w:rsidRPr="0037726B">
          <w:rPr>
            <w:rStyle w:val="Hyperlink"/>
          </w:rPr>
          <w:t>https://web.wpi.edu/academics/me/IMDC/IQP%20Website/reports/1718/rome.pdf</w:t>
        </w:r>
      </w:hyperlink>
      <w:r w:rsidR="00815E56">
        <w:t xml:space="preserve"> (Chapters: 2.5 through 2.5.5</w:t>
      </w:r>
      <w:r w:rsidR="00625617">
        <w:t>, 4</w:t>
      </w:r>
      <w:r w:rsidR="00C96540">
        <w:t>)</w:t>
      </w:r>
    </w:p>
    <w:p w14:paraId="01847A2B" w14:textId="2084D720" w:rsidR="00D024DC" w:rsidRDefault="00870350" w:rsidP="00900E48">
      <w:r>
        <w:t>[5]</w:t>
      </w:r>
      <w:r w:rsidR="00900E48">
        <w:t xml:space="preserve"> </w:t>
      </w:r>
      <w:r w:rsidR="00900E48" w:rsidRPr="00900E48">
        <w:t>“The Historical Evolution of Arms and Armor</w:t>
      </w:r>
      <w:r w:rsidR="0039058F">
        <w:t>: The European Arming Sword and Japanese Uchigatana</w:t>
      </w:r>
      <w:r w:rsidR="00900E48" w:rsidRPr="00900E48">
        <w:t xml:space="preserve">” Accessed: Oct. </w:t>
      </w:r>
      <w:r w:rsidR="00E66B8E">
        <w:t>15</w:t>
      </w:r>
      <w:r w:rsidR="00900E48" w:rsidRPr="00900E48">
        <w:t xml:space="preserve">, 2026. [Online]. Available: </w:t>
      </w:r>
      <w:hyperlink r:id="rId13" w:history="1">
        <w:r w:rsidR="00900E48" w:rsidRPr="0037726B">
          <w:rPr>
            <w:rStyle w:val="Hyperlink"/>
          </w:rPr>
          <w:t>https://web.wpi.edu/academics/me/IMDC/IQP%20Website/reports/2021/Evolution%20of%20Forging.pdf</w:t>
        </w:r>
      </w:hyperlink>
      <w:r w:rsidR="00E66B8E">
        <w:t xml:space="preserve"> (Chapters: </w:t>
      </w:r>
      <w:r w:rsidR="007C4C41">
        <w:t xml:space="preserve">2.2.2 through 2.2.2.C, </w:t>
      </w:r>
      <w:r w:rsidR="0047191E">
        <w:t>3.2</w:t>
      </w:r>
      <w:r w:rsidR="009200F5">
        <w:t>, 4</w:t>
      </w:r>
      <w:r w:rsidR="0047191E">
        <w:t>)</w:t>
      </w:r>
    </w:p>
    <w:p w14:paraId="6267751F" w14:textId="5154E049" w:rsidR="00F27140" w:rsidRDefault="0047191E" w:rsidP="00F27140">
      <w:r>
        <w:t xml:space="preserve"> </w:t>
      </w:r>
      <w:r w:rsidR="00F27140" w:rsidRPr="00F27140">
        <w:t>[</w:t>
      </w:r>
      <w:r w:rsidR="00F27140">
        <w:t>6</w:t>
      </w:r>
      <w:r w:rsidR="00F27140" w:rsidRPr="00F27140">
        <w:t>]</w:t>
      </w:r>
      <w:r w:rsidR="00F27140">
        <w:t xml:space="preserve"> </w:t>
      </w:r>
      <w:r w:rsidR="00F27140" w:rsidRPr="00F27140">
        <w:t xml:space="preserve">A. Howard </w:t>
      </w:r>
      <w:r w:rsidR="00F27140" w:rsidRPr="00F27140">
        <w:rPr>
          <w:i/>
          <w:iCs/>
        </w:rPr>
        <w:t>et al.</w:t>
      </w:r>
      <w:r w:rsidR="00F27140" w:rsidRPr="00F27140">
        <w:t xml:space="preserve">, “The EVOLUTION of ARMS and ARMORS DURING the CRUSADES,” 2013. Accessed: Oct. </w:t>
      </w:r>
      <w:r w:rsidR="00F27140">
        <w:t>15</w:t>
      </w:r>
      <w:r w:rsidR="00F27140" w:rsidRPr="00F27140">
        <w:t xml:space="preserve">, 2026. [Online]. Available: </w:t>
      </w:r>
      <w:hyperlink r:id="rId14" w:history="1">
        <w:r w:rsidR="00F27140" w:rsidRPr="0037726B">
          <w:rPr>
            <w:rStyle w:val="Hyperlink"/>
          </w:rPr>
          <w:t>https://web.wpi.edu/academics/me/IMDC/IQP%20Website/reports/1213/crusades.pdf</w:t>
        </w:r>
      </w:hyperlink>
      <w:r w:rsidR="00F27140">
        <w:t xml:space="preserve"> (Chapter 3)</w:t>
      </w:r>
    </w:p>
    <w:p w14:paraId="07AB47E5" w14:textId="2D2F0DA9" w:rsidR="00930854" w:rsidRPr="00F27140" w:rsidRDefault="00930854" w:rsidP="00F27140"/>
    <w:p w14:paraId="1B8F4AD4" w14:textId="5357B9DF" w:rsidR="00900E48" w:rsidRDefault="00900E48" w:rsidP="00900E48"/>
    <w:p w14:paraId="16FCF779" w14:textId="77777777" w:rsidR="00900E48" w:rsidRPr="00900E48" w:rsidRDefault="00900E48" w:rsidP="00900E48"/>
    <w:p w14:paraId="6C6CAECC" w14:textId="63367038" w:rsidR="00870350" w:rsidRPr="00BC2B8C" w:rsidRDefault="00870350" w:rsidP="004F1996"/>
    <w:sectPr w:rsidR="00870350" w:rsidRPr="00BC2B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910FFC"/>
    <w:multiLevelType w:val="hybridMultilevel"/>
    <w:tmpl w:val="AEC2D544"/>
    <w:lvl w:ilvl="0" w:tplc="9B82590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95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172"/>
    <w:rsid w:val="00025BAF"/>
    <w:rsid w:val="000349E1"/>
    <w:rsid w:val="00044C3B"/>
    <w:rsid w:val="000460D7"/>
    <w:rsid w:val="0006043C"/>
    <w:rsid w:val="00075841"/>
    <w:rsid w:val="000D3D93"/>
    <w:rsid w:val="000E0E93"/>
    <w:rsid w:val="00117187"/>
    <w:rsid w:val="00122A18"/>
    <w:rsid w:val="00131CC9"/>
    <w:rsid w:val="00152F40"/>
    <w:rsid w:val="00161872"/>
    <w:rsid w:val="00172019"/>
    <w:rsid w:val="001A33B9"/>
    <w:rsid w:val="001A79A9"/>
    <w:rsid w:val="001D71F2"/>
    <w:rsid w:val="00200373"/>
    <w:rsid w:val="0022524B"/>
    <w:rsid w:val="00225EEE"/>
    <w:rsid w:val="00265B32"/>
    <w:rsid w:val="0027368E"/>
    <w:rsid w:val="00277A2D"/>
    <w:rsid w:val="00284CCF"/>
    <w:rsid w:val="002B1AF6"/>
    <w:rsid w:val="002E5B0B"/>
    <w:rsid w:val="002F1B17"/>
    <w:rsid w:val="00324CBB"/>
    <w:rsid w:val="0033267B"/>
    <w:rsid w:val="00361A44"/>
    <w:rsid w:val="003748C0"/>
    <w:rsid w:val="003850A8"/>
    <w:rsid w:val="003861D4"/>
    <w:rsid w:val="0039058F"/>
    <w:rsid w:val="003C66A6"/>
    <w:rsid w:val="003D62AE"/>
    <w:rsid w:val="003E174D"/>
    <w:rsid w:val="00430D59"/>
    <w:rsid w:val="00436059"/>
    <w:rsid w:val="00443641"/>
    <w:rsid w:val="00443CA4"/>
    <w:rsid w:val="0047191E"/>
    <w:rsid w:val="004A2971"/>
    <w:rsid w:val="004B4EC0"/>
    <w:rsid w:val="004B605C"/>
    <w:rsid w:val="004B7BA6"/>
    <w:rsid w:val="004E1B0B"/>
    <w:rsid w:val="004F1996"/>
    <w:rsid w:val="00524D79"/>
    <w:rsid w:val="005253DC"/>
    <w:rsid w:val="0054215C"/>
    <w:rsid w:val="00560286"/>
    <w:rsid w:val="005B7139"/>
    <w:rsid w:val="005C022F"/>
    <w:rsid w:val="005E026A"/>
    <w:rsid w:val="005E4168"/>
    <w:rsid w:val="00624D54"/>
    <w:rsid w:val="00625617"/>
    <w:rsid w:val="006265B0"/>
    <w:rsid w:val="00661C56"/>
    <w:rsid w:val="006749EE"/>
    <w:rsid w:val="00687CBB"/>
    <w:rsid w:val="0069188E"/>
    <w:rsid w:val="00694274"/>
    <w:rsid w:val="006D3C86"/>
    <w:rsid w:val="006E0C1C"/>
    <w:rsid w:val="006E51FB"/>
    <w:rsid w:val="0072016A"/>
    <w:rsid w:val="00727F03"/>
    <w:rsid w:val="00730EF7"/>
    <w:rsid w:val="00733968"/>
    <w:rsid w:val="00744A30"/>
    <w:rsid w:val="007565F1"/>
    <w:rsid w:val="00781042"/>
    <w:rsid w:val="007935BC"/>
    <w:rsid w:val="007A7529"/>
    <w:rsid w:val="007A7AF3"/>
    <w:rsid w:val="007C4C41"/>
    <w:rsid w:val="007C55C5"/>
    <w:rsid w:val="00805B60"/>
    <w:rsid w:val="00806796"/>
    <w:rsid w:val="008070E6"/>
    <w:rsid w:val="00815E56"/>
    <w:rsid w:val="00821FFC"/>
    <w:rsid w:val="00827207"/>
    <w:rsid w:val="00832A37"/>
    <w:rsid w:val="00870350"/>
    <w:rsid w:val="00875C5F"/>
    <w:rsid w:val="0088725C"/>
    <w:rsid w:val="008A6639"/>
    <w:rsid w:val="008C42BA"/>
    <w:rsid w:val="008D1DC5"/>
    <w:rsid w:val="008F284E"/>
    <w:rsid w:val="00900E48"/>
    <w:rsid w:val="009200F5"/>
    <w:rsid w:val="00930854"/>
    <w:rsid w:val="00940F07"/>
    <w:rsid w:val="00944A0D"/>
    <w:rsid w:val="00944DFE"/>
    <w:rsid w:val="0095381A"/>
    <w:rsid w:val="00963F25"/>
    <w:rsid w:val="00966CB7"/>
    <w:rsid w:val="00967018"/>
    <w:rsid w:val="00991AF3"/>
    <w:rsid w:val="009B1595"/>
    <w:rsid w:val="009B63ED"/>
    <w:rsid w:val="009C18C7"/>
    <w:rsid w:val="009E1664"/>
    <w:rsid w:val="009F302B"/>
    <w:rsid w:val="00A2781D"/>
    <w:rsid w:val="00A4002F"/>
    <w:rsid w:val="00A42718"/>
    <w:rsid w:val="00A42904"/>
    <w:rsid w:val="00A44617"/>
    <w:rsid w:val="00A53059"/>
    <w:rsid w:val="00A66F59"/>
    <w:rsid w:val="00A80172"/>
    <w:rsid w:val="00A8472C"/>
    <w:rsid w:val="00AA49AB"/>
    <w:rsid w:val="00AC7BEE"/>
    <w:rsid w:val="00AD4169"/>
    <w:rsid w:val="00AD6088"/>
    <w:rsid w:val="00B135AC"/>
    <w:rsid w:val="00B210F4"/>
    <w:rsid w:val="00B24A0D"/>
    <w:rsid w:val="00B307A5"/>
    <w:rsid w:val="00B65767"/>
    <w:rsid w:val="00B7683F"/>
    <w:rsid w:val="00BA2701"/>
    <w:rsid w:val="00BC2B8C"/>
    <w:rsid w:val="00BD2B4E"/>
    <w:rsid w:val="00BF2A53"/>
    <w:rsid w:val="00BF2FE2"/>
    <w:rsid w:val="00BF5576"/>
    <w:rsid w:val="00BF6F5C"/>
    <w:rsid w:val="00C05471"/>
    <w:rsid w:val="00C15FB4"/>
    <w:rsid w:val="00C233C4"/>
    <w:rsid w:val="00C352E6"/>
    <w:rsid w:val="00C50993"/>
    <w:rsid w:val="00C83093"/>
    <w:rsid w:val="00C96540"/>
    <w:rsid w:val="00CA27AF"/>
    <w:rsid w:val="00CA6278"/>
    <w:rsid w:val="00CC6FA7"/>
    <w:rsid w:val="00CD544B"/>
    <w:rsid w:val="00CE0192"/>
    <w:rsid w:val="00CF0C1A"/>
    <w:rsid w:val="00CF1C0A"/>
    <w:rsid w:val="00D024DC"/>
    <w:rsid w:val="00D04143"/>
    <w:rsid w:val="00D07600"/>
    <w:rsid w:val="00D078CC"/>
    <w:rsid w:val="00D21FC1"/>
    <w:rsid w:val="00D53F15"/>
    <w:rsid w:val="00D54389"/>
    <w:rsid w:val="00D754CE"/>
    <w:rsid w:val="00D7562A"/>
    <w:rsid w:val="00D80EDA"/>
    <w:rsid w:val="00DD57F6"/>
    <w:rsid w:val="00DE7032"/>
    <w:rsid w:val="00E053E5"/>
    <w:rsid w:val="00E132FC"/>
    <w:rsid w:val="00E146F9"/>
    <w:rsid w:val="00E50A97"/>
    <w:rsid w:val="00E51774"/>
    <w:rsid w:val="00E66B8E"/>
    <w:rsid w:val="00E84204"/>
    <w:rsid w:val="00EB5B5B"/>
    <w:rsid w:val="00EB5EE9"/>
    <w:rsid w:val="00EF325A"/>
    <w:rsid w:val="00F247DE"/>
    <w:rsid w:val="00F2712B"/>
    <w:rsid w:val="00F27140"/>
    <w:rsid w:val="00F4174D"/>
    <w:rsid w:val="00F61D0A"/>
    <w:rsid w:val="00F763CB"/>
    <w:rsid w:val="00FB6802"/>
    <w:rsid w:val="00FC6D2E"/>
    <w:rsid w:val="00FE66C2"/>
    <w:rsid w:val="00FF0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0BE63"/>
  <w15:chartTrackingRefBased/>
  <w15:docId w15:val="{7E70F648-81A3-43EB-A099-EED92FAE9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1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1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1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1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1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1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1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1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1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1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1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1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1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1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1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1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1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172"/>
    <w:rPr>
      <w:rFonts w:eastAsiaTheme="majorEastAsia" w:cstheme="majorBidi"/>
      <w:color w:val="272727" w:themeColor="text1" w:themeTint="D8"/>
    </w:rPr>
  </w:style>
  <w:style w:type="paragraph" w:styleId="Title">
    <w:name w:val="Title"/>
    <w:basedOn w:val="Normal"/>
    <w:next w:val="Normal"/>
    <w:link w:val="TitleChar"/>
    <w:uiPriority w:val="10"/>
    <w:qFormat/>
    <w:rsid w:val="00A80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1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1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1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172"/>
    <w:pPr>
      <w:spacing w:before="160"/>
      <w:jc w:val="center"/>
    </w:pPr>
    <w:rPr>
      <w:i/>
      <w:iCs/>
      <w:color w:val="404040" w:themeColor="text1" w:themeTint="BF"/>
    </w:rPr>
  </w:style>
  <w:style w:type="character" w:customStyle="1" w:styleId="QuoteChar">
    <w:name w:val="Quote Char"/>
    <w:basedOn w:val="DefaultParagraphFont"/>
    <w:link w:val="Quote"/>
    <w:uiPriority w:val="29"/>
    <w:rsid w:val="00A80172"/>
    <w:rPr>
      <w:i/>
      <w:iCs/>
      <w:color w:val="404040" w:themeColor="text1" w:themeTint="BF"/>
    </w:rPr>
  </w:style>
  <w:style w:type="paragraph" w:styleId="ListParagraph">
    <w:name w:val="List Paragraph"/>
    <w:basedOn w:val="Normal"/>
    <w:uiPriority w:val="34"/>
    <w:qFormat/>
    <w:rsid w:val="00A80172"/>
    <w:pPr>
      <w:ind w:left="720"/>
      <w:contextualSpacing/>
    </w:pPr>
  </w:style>
  <w:style w:type="character" w:styleId="IntenseEmphasis">
    <w:name w:val="Intense Emphasis"/>
    <w:basedOn w:val="DefaultParagraphFont"/>
    <w:uiPriority w:val="21"/>
    <w:qFormat/>
    <w:rsid w:val="00A80172"/>
    <w:rPr>
      <w:i/>
      <w:iCs/>
      <w:color w:val="0F4761" w:themeColor="accent1" w:themeShade="BF"/>
    </w:rPr>
  </w:style>
  <w:style w:type="paragraph" w:styleId="IntenseQuote">
    <w:name w:val="Intense Quote"/>
    <w:basedOn w:val="Normal"/>
    <w:next w:val="Normal"/>
    <w:link w:val="IntenseQuoteChar"/>
    <w:uiPriority w:val="30"/>
    <w:qFormat/>
    <w:rsid w:val="00A801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172"/>
    <w:rPr>
      <w:i/>
      <w:iCs/>
      <w:color w:val="0F4761" w:themeColor="accent1" w:themeShade="BF"/>
    </w:rPr>
  </w:style>
  <w:style w:type="character" w:styleId="IntenseReference">
    <w:name w:val="Intense Reference"/>
    <w:basedOn w:val="DefaultParagraphFont"/>
    <w:uiPriority w:val="32"/>
    <w:qFormat/>
    <w:rsid w:val="00A80172"/>
    <w:rPr>
      <w:b/>
      <w:bCs/>
      <w:smallCaps/>
      <w:color w:val="0F4761" w:themeColor="accent1" w:themeShade="BF"/>
      <w:spacing w:val="5"/>
    </w:rPr>
  </w:style>
  <w:style w:type="character" w:styleId="Hyperlink">
    <w:name w:val="Hyperlink"/>
    <w:basedOn w:val="DefaultParagraphFont"/>
    <w:uiPriority w:val="99"/>
    <w:unhideWhenUsed/>
    <w:rsid w:val="003748C0"/>
    <w:rPr>
      <w:color w:val="467886" w:themeColor="hyperlink"/>
      <w:u w:val="single"/>
    </w:rPr>
  </w:style>
  <w:style w:type="character" w:styleId="UnresolvedMention">
    <w:name w:val="Unresolved Mention"/>
    <w:basedOn w:val="DefaultParagraphFont"/>
    <w:uiPriority w:val="99"/>
    <w:semiHidden/>
    <w:unhideWhenUsed/>
    <w:rsid w:val="00374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eb.wpi.edu/academics/me/IMDC/IQP%20Website/reports/2021/Evolution%20of%20Forging.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eb.wpi.edu/academics/me/IMDC/IQP%20Website/reports/1718/rom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eb.wpi.edu/academics/me/IMDC/IQP%20Website/reports/1718/hyw.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eb.wpi.edu/academics/me/IMDC/IQP%20Website/reports/1516/steel.pdf" TargetMode="External"/><Relationship Id="rId4" Type="http://schemas.openxmlformats.org/officeDocument/2006/relationships/numbering" Target="numbering.xml"/><Relationship Id="rId9" Type="http://schemas.openxmlformats.org/officeDocument/2006/relationships/hyperlink" Target="https://uowtsd-my.sharepoint.com/:w:/g/personal/2405184_student_uwtsd_ac_uk/cQq9ue_XJn4uRJwhEKW-AqNSEgUCZogSToph3Csm0Mk_kT8PSA" TargetMode="External"/><Relationship Id="rId14" Type="http://schemas.openxmlformats.org/officeDocument/2006/relationships/hyperlink" Target="https://web.wpi.edu/academics/me/IMDC/IQP%20Website/reports/1213/crusad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a057f72e8e3fa3078c4e9701cf8ff384">
  <xsd:schema xmlns:xsd="http://www.w3.org/2001/XMLSchema" xmlns:xs="http://www.w3.org/2001/XMLSchema" xmlns:p="http://schemas.microsoft.com/office/2006/metadata/properties" xmlns:ns3="0085e1a2-9cbf-4b92-866b-21f3c89040b6" targetNamespace="http://schemas.microsoft.com/office/2006/metadata/properties" ma:root="true" ma:fieldsID="247d2700df049b525dd3f245fbd5eb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00129A-594B-4FC8-AEB7-9750FFF6FD92}">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7C14E27C-CF23-47E7-A9A0-65554BD29699}">
  <ds:schemaRefs>
    <ds:schemaRef ds:uri="http://schemas.microsoft.com/sharepoint/v3/contenttype/forms"/>
  </ds:schemaRefs>
</ds:datastoreItem>
</file>

<file path=customXml/itemProps3.xml><?xml version="1.0" encoding="utf-8"?>
<ds:datastoreItem xmlns:ds="http://schemas.openxmlformats.org/officeDocument/2006/customXml" ds:itemID="{7B2F6C04-D97A-4A3C-8C86-F285BEBCA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1223</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Lee (2405184)</dc:creator>
  <cp:keywords/>
  <dc:description/>
  <cp:lastModifiedBy>Joe Lee (2405184)</cp:lastModifiedBy>
  <cp:revision>3</cp:revision>
  <dcterms:created xsi:type="dcterms:W3CDTF">2026-10-21T11:45:00Z</dcterms:created>
  <dcterms:modified xsi:type="dcterms:W3CDTF">2026-10-21T11:46:00Z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