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BB42D0" w14:textId="7CCC404E" w:rsidR="00681E8C" w:rsidRDefault="004D2ACE">
      <w:r>
        <w:t>Student Name: Areeba Khan</w:t>
      </w:r>
    </w:p>
    <w:p w14:paraId="4E0F8353" w14:textId="03FFF30B" w:rsidR="004D2ACE" w:rsidRDefault="004D2ACE">
      <w:r>
        <w:t>Student Number: 2419588</w:t>
      </w:r>
    </w:p>
    <w:p w14:paraId="46E3C661" w14:textId="0F527ACD" w:rsidR="004D2ACE" w:rsidRPr="00A406E5" w:rsidRDefault="004D2ACE" w:rsidP="004D2ACE">
      <w:pPr>
        <w:spacing w:before="120" w:after="120"/>
        <w:rPr>
          <w:rFonts w:ascii="Arial" w:hAnsi="Arial" w:cs="Arial"/>
          <w:b/>
          <w:sz w:val="22"/>
          <w:szCs w:val="22"/>
        </w:rPr>
      </w:pPr>
      <w:r>
        <w:t xml:space="preserve">Module Title: </w:t>
      </w:r>
      <w:r w:rsidRPr="004D2ACE">
        <w:rPr>
          <w:rFonts w:ascii="Arial" w:hAnsi="Arial" w:cs="Arial"/>
          <w:bCs/>
          <w:sz w:val="22"/>
          <w:szCs w:val="22"/>
        </w:rPr>
        <w:t>Protecting and Supporting Families in Health and Care</w:t>
      </w:r>
    </w:p>
    <w:p w14:paraId="6B1ACAF4" w14:textId="02E20E88" w:rsidR="004D2ACE" w:rsidRDefault="004D2ACE">
      <w:r>
        <w:t>Module Code: BMHP5021</w:t>
      </w:r>
    </w:p>
    <w:p w14:paraId="1FCB06DD" w14:textId="1D289564" w:rsidR="004D2ACE" w:rsidRDefault="004D2ACE">
      <w:r>
        <w:t xml:space="preserve">Assignment title: </w:t>
      </w:r>
      <w:r w:rsidRPr="004D2ACE">
        <w:t>Component 1: Presentation (Round-The-Table Group Discussion)</w:t>
      </w:r>
    </w:p>
    <w:p w14:paraId="38F7DA05" w14:textId="77777777" w:rsidR="004D2ACE" w:rsidRDefault="004D2ACE">
      <w:r>
        <w:br w:type="page"/>
      </w:r>
    </w:p>
    <w:p w14:paraId="0D80B190" w14:textId="508CCA7B" w:rsidR="004D2ACE" w:rsidRDefault="004D2ACE" w:rsidP="004D2ACE">
      <w:pPr>
        <w:jc w:val="center"/>
        <w:rPr>
          <w:sz w:val="32"/>
          <w:szCs w:val="32"/>
        </w:rPr>
      </w:pPr>
      <w:r w:rsidRPr="004D2ACE">
        <w:rPr>
          <w:sz w:val="32"/>
          <w:szCs w:val="32"/>
        </w:rPr>
        <w:lastRenderedPageBreak/>
        <w:t>Reference List</w:t>
      </w:r>
    </w:p>
    <w:p w14:paraId="2DDC41D8" w14:textId="77777777" w:rsidR="00C30797" w:rsidRDefault="00C30797" w:rsidP="001675E8">
      <w:pPr>
        <w:rPr>
          <w:rFonts w:ascii="Arial" w:hAnsi="Arial" w:cs="Arial"/>
          <w:sz w:val="22"/>
          <w:szCs w:val="22"/>
        </w:rPr>
      </w:pPr>
      <w:r w:rsidRPr="001675E8">
        <w:rPr>
          <w:rFonts w:ascii="Arial" w:hAnsi="Arial" w:cs="Arial"/>
          <w:sz w:val="22"/>
          <w:szCs w:val="22"/>
        </w:rPr>
        <w:t xml:space="preserve">Care Act 2014 c.23. Available at: </w:t>
      </w:r>
      <w:hyperlink r:id="rId5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1675E8">
        <w:rPr>
          <w:rFonts w:ascii="Arial" w:hAnsi="Arial" w:cs="Arial"/>
          <w:sz w:val="22"/>
          <w:szCs w:val="22"/>
        </w:rPr>
        <w:t>(Accessed: 1</w:t>
      </w:r>
      <w:r>
        <w:rPr>
          <w:rFonts w:ascii="Arial" w:hAnsi="Arial" w:cs="Arial"/>
          <w:sz w:val="22"/>
          <w:szCs w:val="22"/>
        </w:rPr>
        <w:t>1</w:t>
      </w:r>
      <w:r w:rsidRPr="001675E8">
        <w:rPr>
          <w:rFonts w:ascii="Arial" w:hAnsi="Arial" w:cs="Arial"/>
          <w:sz w:val="22"/>
          <w:szCs w:val="22"/>
        </w:rPr>
        <w:t xml:space="preserve"> June 2026).</w:t>
      </w:r>
    </w:p>
    <w:p w14:paraId="75D6C9FE" w14:textId="77777777" w:rsidR="00C30797" w:rsidRDefault="00C30797" w:rsidP="001675E8">
      <w:pPr>
        <w:rPr>
          <w:rFonts w:ascii="Arial" w:hAnsi="Arial" w:cs="Arial"/>
          <w:sz w:val="22"/>
          <w:szCs w:val="22"/>
        </w:rPr>
      </w:pPr>
      <w:r w:rsidRPr="00A933AC">
        <w:rPr>
          <w:rFonts w:ascii="Arial" w:hAnsi="Arial" w:cs="Arial"/>
          <w:sz w:val="22"/>
          <w:szCs w:val="22"/>
        </w:rPr>
        <w:t xml:space="preserve">Children Act 1989 c.41, s.47. Available at: </w:t>
      </w:r>
      <w:hyperlink r:id="rId6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https://www.legislation.gov.uk/ukpga/1989/41/section/47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A933AC">
        <w:rPr>
          <w:rFonts w:ascii="Arial" w:hAnsi="Arial" w:cs="Arial"/>
          <w:sz w:val="22"/>
          <w:szCs w:val="22"/>
        </w:rPr>
        <w:t>(Accessed: 1</w:t>
      </w:r>
      <w:r>
        <w:rPr>
          <w:rFonts w:ascii="Arial" w:hAnsi="Arial" w:cs="Arial"/>
          <w:sz w:val="22"/>
          <w:szCs w:val="22"/>
        </w:rPr>
        <w:t>0</w:t>
      </w:r>
      <w:r w:rsidRPr="00A933AC">
        <w:rPr>
          <w:rFonts w:ascii="Arial" w:hAnsi="Arial" w:cs="Arial"/>
          <w:sz w:val="22"/>
          <w:szCs w:val="22"/>
        </w:rPr>
        <w:t xml:space="preserve"> June 2026).</w:t>
      </w:r>
    </w:p>
    <w:p w14:paraId="4C0FFCE6" w14:textId="77777777" w:rsidR="00C30797" w:rsidRPr="001675E8" w:rsidRDefault="00C30797" w:rsidP="001675E8">
      <w:pPr>
        <w:rPr>
          <w:rFonts w:ascii="Arial" w:hAnsi="Arial" w:cs="Arial"/>
          <w:sz w:val="22"/>
          <w:szCs w:val="22"/>
        </w:rPr>
      </w:pPr>
      <w:r w:rsidRPr="001675E8">
        <w:rPr>
          <w:rFonts w:ascii="Arial" w:hAnsi="Arial" w:cs="Arial"/>
          <w:sz w:val="22"/>
          <w:szCs w:val="22"/>
        </w:rPr>
        <w:t xml:space="preserve">Children Act 1989 c.41. Available at: </w:t>
      </w:r>
      <w:hyperlink r:id="rId7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https://www.legislation.gov.uk/ukpga/1989/41/contents/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1675E8">
        <w:rPr>
          <w:rFonts w:ascii="Arial" w:hAnsi="Arial" w:cs="Arial"/>
          <w:sz w:val="22"/>
          <w:szCs w:val="22"/>
        </w:rPr>
        <w:t>(Accessed: 1</w:t>
      </w:r>
      <w:r>
        <w:rPr>
          <w:rFonts w:ascii="Arial" w:hAnsi="Arial" w:cs="Arial"/>
          <w:sz w:val="22"/>
          <w:szCs w:val="22"/>
        </w:rPr>
        <w:t>0</w:t>
      </w:r>
      <w:r w:rsidRPr="001675E8">
        <w:rPr>
          <w:rFonts w:ascii="Arial" w:hAnsi="Arial" w:cs="Arial"/>
          <w:sz w:val="22"/>
          <w:szCs w:val="22"/>
        </w:rPr>
        <w:t xml:space="preserve"> June 2026).</w:t>
      </w:r>
    </w:p>
    <w:p w14:paraId="1C65E57D" w14:textId="77777777" w:rsidR="00C30797" w:rsidRPr="001675E8" w:rsidRDefault="00C30797" w:rsidP="001675E8">
      <w:pPr>
        <w:rPr>
          <w:rFonts w:ascii="Arial" w:hAnsi="Arial" w:cs="Arial"/>
          <w:sz w:val="22"/>
          <w:szCs w:val="22"/>
        </w:rPr>
      </w:pPr>
      <w:r w:rsidRPr="001675E8">
        <w:rPr>
          <w:rFonts w:ascii="Arial" w:hAnsi="Arial" w:cs="Arial"/>
          <w:sz w:val="22"/>
          <w:szCs w:val="22"/>
        </w:rPr>
        <w:t xml:space="preserve">Children Act 2004 c.31. Available at: </w:t>
      </w:r>
      <w:hyperlink r:id="rId8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1675E8">
        <w:rPr>
          <w:rFonts w:ascii="Arial" w:hAnsi="Arial" w:cs="Arial"/>
          <w:sz w:val="22"/>
          <w:szCs w:val="22"/>
        </w:rPr>
        <w:t>(Accessed: 1</w:t>
      </w:r>
      <w:r>
        <w:rPr>
          <w:rFonts w:ascii="Arial" w:hAnsi="Arial" w:cs="Arial"/>
          <w:sz w:val="22"/>
          <w:szCs w:val="22"/>
        </w:rPr>
        <w:t>2</w:t>
      </w:r>
      <w:r w:rsidRPr="001675E8">
        <w:rPr>
          <w:rFonts w:ascii="Arial" w:hAnsi="Arial" w:cs="Arial"/>
          <w:sz w:val="22"/>
          <w:szCs w:val="22"/>
        </w:rPr>
        <w:t xml:space="preserve"> June 2026).</w:t>
      </w:r>
    </w:p>
    <w:p w14:paraId="0C21AF66" w14:textId="77777777" w:rsidR="00C30797" w:rsidRPr="001675E8" w:rsidRDefault="00C30797" w:rsidP="001675E8">
      <w:pPr>
        <w:rPr>
          <w:rFonts w:ascii="Arial" w:hAnsi="Arial" w:cs="Arial"/>
          <w:sz w:val="22"/>
          <w:szCs w:val="22"/>
        </w:rPr>
      </w:pPr>
      <w:r w:rsidRPr="001675E8">
        <w:rPr>
          <w:rFonts w:ascii="Arial" w:hAnsi="Arial" w:cs="Arial"/>
          <w:sz w:val="22"/>
          <w:szCs w:val="22"/>
        </w:rPr>
        <w:t xml:space="preserve">Children and Social Work Act 2017 c.16. Available at: </w:t>
      </w:r>
      <w:hyperlink r:id="rId9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https://www.legislation.gov.uk/ukpga/2017/16/contents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1675E8">
        <w:rPr>
          <w:rFonts w:ascii="Arial" w:hAnsi="Arial" w:cs="Arial"/>
          <w:sz w:val="22"/>
          <w:szCs w:val="22"/>
        </w:rPr>
        <w:t>(Accessed: 1</w:t>
      </w:r>
      <w:r>
        <w:rPr>
          <w:rFonts w:ascii="Arial" w:hAnsi="Arial" w:cs="Arial"/>
          <w:sz w:val="22"/>
          <w:szCs w:val="22"/>
        </w:rPr>
        <w:t>1</w:t>
      </w:r>
      <w:r w:rsidRPr="001675E8">
        <w:rPr>
          <w:rFonts w:ascii="Arial" w:hAnsi="Arial" w:cs="Arial"/>
          <w:sz w:val="22"/>
          <w:szCs w:val="22"/>
        </w:rPr>
        <w:t xml:space="preserve"> June 2026).</w:t>
      </w:r>
    </w:p>
    <w:p w14:paraId="03529E5F" w14:textId="77777777" w:rsidR="00C30797" w:rsidRDefault="00C30797" w:rsidP="001675E8">
      <w:pPr>
        <w:rPr>
          <w:rFonts w:ascii="Arial" w:hAnsi="Arial" w:cs="Arial"/>
          <w:color w:val="0F1115"/>
          <w:sz w:val="22"/>
          <w:szCs w:val="22"/>
        </w:rPr>
      </w:pPr>
      <w:r w:rsidRPr="00A933AC">
        <w:rPr>
          <w:rFonts w:ascii="Arial" w:hAnsi="Arial" w:cs="Arial"/>
          <w:color w:val="0F1115"/>
          <w:sz w:val="22"/>
          <w:szCs w:val="22"/>
        </w:rPr>
        <w:t>College of Policing (2023)</w:t>
      </w:r>
      <w:r w:rsidRPr="00A933AC">
        <w:rPr>
          <w:rStyle w:val="apple-converted-space"/>
          <w:rFonts w:ascii="Arial" w:hAnsi="Arial" w:cs="Arial"/>
          <w:color w:val="0F1115"/>
          <w:sz w:val="22"/>
          <w:szCs w:val="22"/>
        </w:rPr>
        <w:t> </w:t>
      </w:r>
      <w:r w:rsidRPr="00A933AC">
        <w:rPr>
          <w:rStyle w:val="Emphasis"/>
          <w:rFonts w:ascii="Arial" w:hAnsi="Arial" w:cs="Arial"/>
          <w:color w:val="0F1115"/>
          <w:sz w:val="22"/>
          <w:szCs w:val="22"/>
        </w:rPr>
        <w:t>Authorised Professional Practice:</w:t>
      </w:r>
      <w:r>
        <w:rPr>
          <w:rFonts w:ascii="Arial" w:hAnsi="Arial" w:cs="Arial"/>
          <w:color w:val="0F1115"/>
          <w:sz w:val="22"/>
          <w:szCs w:val="22"/>
        </w:rPr>
        <w:t xml:space="preserve"> </w:t>
      </w:r>
      <w:r w:rsidRPr="00E1348A">
        <w:rPr>
          <w:rFonts w:ascii="Arial" w:hAnsi="Arial" w:cs="Arial"/>
          <w:i/>
          <w:iCs/>
          <w:color w:val="0F1115"/>
          <w:sz w:val="22"/>
          <w:szCs w:val="22"/>
        </w:rPr>
        <w:t>Investigating child abuse and safeguarding children</w:t>
      </w:r>
      <w:r>
        <w:rPr>
          <w:rFonts w:ascii="Arial" w:hAnsi="Arial" w:cs="Arial"/>
          <w:i/>
          <w:iCs/>
          <w:color w:val="0F1115"/>
          <w:sz w:val="22"/>
          <w:szCs w:val="22"/>
        </w:rPr>
        <w:t>.</w:t>
      </w:r>
      <w:r w:rsidRPr="00A933AC">
        <w:rPr>
          <w:rFonts w:ascii="Arial" w:hAnsi="Arial" w:cs="Arial"/>
          <w:color w:val="0F1115"/>
          <w:sz w:val="22"/>
          <w:szCs w:val="22"/>
        </w:rPr>
        <w:t xml:space="preserve"> Available at:</w:t>
      </w:r>
      <w:r w:rsidRPr="00E1348A">
        <w:t xml:space="preserve"> </w:t>
      </w:r>
      <w:hyperlink r:id="rId10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https://www.college.police.uk/app/major-investigation-and-public-protection/investigating-child-abuse-and-safeguarding-children/</w:t>
        </w:r>
      </w:hyperlink>
      <w:r>
        <w:rPr>
          <w:rFonts w:ascii="Arial" w:hAnsi="Arial" w:cs="Arial"/>
          <w:color w:val="0F1115"/>
          <w:sz w:val="22"/>
          <w:szCs w:val="22"/>
        </w:rPr>
        <w:t xml:space="preserve"> (Ac</w:t>
      </w:r>
      <w:r w:rsidRPr="00A933AC">
        <w:rPr>
          <w:rFonts w:ascii="Arial" w:hAnsi="Arial" w:cs="Arial"/>
          <w:color w:val="0F1115"/>
          <w:sz w:val="22"/>
          <w:szCs w:val="22"/>
        </w:rPr>
        <w:t>cessed: 11 June 2026).</w:t>
      </w:r>
    </w:p>
    <w:p w14:paraId="13924C79" w14:textId="77777777" w:rsidR="00C30797" w:rsidRPr="00A933AC" w:rsidRDefault="00C30797" w:rsidP="001675E8">
      <w:pPr>
        <w:rPr>
          <w:rFonts w:ascii="Arial" w:hAnsi="Arial" w:cs="Arial"/>
          <w:sz w:val="22"/>
          <w:szCs w:val="22"/>
        </w:rPr>
      </w:pPr>
      <w:r w:rsidRPr="00E1348A">
        <w:rPr>
          <w:rFonts w:ascii="Arial" w:hAnsi="Arial" w:cs="Arial"/>
          <w:sz w:val="22"/>
          <w:szCs w:val="22"/>
        </w:rPr>
        <w:t xml:space="preserve">HM Government (2023) </w:t>
      </w:r>
      <w:r w:rsidRPr="00E1348A">
        <w:rPr>
          <w:rFonts w:ascii="Arial" w:hAnsi="Arial" w:cs="Arial"/>
          <w:i/>
          <w:iCs/>
          <w:sz w:val="22"/>
          <w:szCs w:val="22"/>
        </w:rPr>
        <w:t>Working Together to Safeguard Children: Statutory Guidance on Inter-Agency Working to Safeguard and Promote the Welfare of Children</w:t>
      </w:r>
      <w:r w:rsidRPr="00E1348A">
        <w:rPr>
          <w:rFonts w:ascii="Arial" w:hAnsi="Arial" w:cs="Arial"/>
          <w:sz w:val="22"/>
          <w:szCs w:val="22"/>
        </w:rPr>
        <w:t xml:space="preserve">. London: HM Government. Available at: </w:t>
      </w:r>
      <w:hyperlink r:id="rId11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E1348A">
        <w:rPr>
          <w:rFonts w:ascii="Arial" w:hAnsi="Arial" w:cs="Arial"/>
          <w:sz w:val="22"/>
          <w:szCs w:val="22"/>
        </w:rPr>
        <w:t>(Accessed: 10 June 2026).</w:t>
      </w:r>
    </w:p>
    <w:p w14:paraId="6E8C8D02" w14:textId="77777777" w:rsidR="00C30797" w:rsidRDefault="00C30797" w:rsidP="001675E8">
      <w:pPr>
        <w:rPr>
          <w:rFonts w:ascii="Arial" w:hAnsi="Arial" w:cs="Arial"/>
          <w:sz w:val="22"/>
          <w:szCs w:val="22"/>
        </w:rPr>
      </w:pPr>
      <w:r w:rsidRPr="00A933AC">
        <w:rPr>
          <w:rFonts w:ascii="Arial" w:hAnsi="Arial" w:cs="Arial"/>
          <w:sz w:val="22"/>
          <w:szCs w:val="22"/>
        </w:rPr>
        <w:t xml:space="preserve">NSPCC (2020) </w:t>
      </w:r>
      <w:r w:rsidRPr="00A933AC">
        <w:rPr>
          <w:rFonts w:ascii="Arial" w:hAnsi="Arial" w:cs="Arial"/>
          <w:i/>
          <w:iCs/>
          <w:sz w:val="22"/>
          <w:szCs w:val="22"/>
        </w:rPr>
        <w:t>Adverse Childhood Experiences: What Are They and How Can We Support Children and Families?</w:t>
      </w:r>
      <w:r w:rsidRPr="00A933AC">
        <w:rPr>
          <w:rFonts w:ascii="Arial" w:hAnsi="Arial" w:cs="Arial"/>
          <w:sz w:val="22"/>
          <w:szCs w:val="22"/>
        </w:rPr>
        <w:t xml:space="preserve"> London: NSPCC. Available at: </w:t>
      </w:r>
      <w:hyperlink r:id="rId12" w:history="1">
        <w:r w:rsidRPr="00CC0E49">
          <w:rPr>
            <w:rStyle w:val="Hyperlink"/>
            <w:rFonts w:ascii="Arial" w:hAnsi="Arial" w:cs="Arial"/>
            <w:sz w:val="22"/>
            <w:szCs w:val="22"/>
          </w:rPr>
          <w:t>https://www.nspcc.org.uk/about-us/news-opinion/2020/adverse-childhood-experiences-aces/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A933AC">
        <w:rPr>
          <w:rFonts w:ascii="Arial" w:hAnsi="Arial" w:cs="Arial"/>
          <w:sz w:val="22"/>
          <w:szCs w:val="22"/>
        </w:rPr>
        <w:t>(Accessed: 15 June 2026).</w:t>
      </w:r>
    </w:p>
    <w:sectPr w:rsidR="00C307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ACE"/>
    <w:rsid w:val="00047E27"/>
    <w:rsid w:val="001675E8"/>
    <w:rsid w:val="00267281"/>
    <w:rsid w:val="004D2ACE"/>
    <w:rsid w:val="00533372"/>
    <w:rsid w:val="00672E94"/>
    <w:rsid w:val="00681E8C"/>
    <w:rsid w:val="007234B3"/>
    <w:rsid w:val="007576F5"/>
    <w:rsid w:val="008D12F0"/>
    <w:rsid w:val="009804F0"/>
    <w:rsid w:val="00A15A3B"/>
    <w:rsid w:val="00A933AC"/>
    <w:rsid w:val="00C30797"/>
    <w:rsid w:val="00E1348A"/>
    <w:rsid w:val="00EC0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F3F4A"/>
  <w15:chartTrackingRefBased/>
  <w15:docId w15:val="{773D187B-C613-2E4E-994D-329DF2812A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2A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2A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2A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2A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2A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2A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2A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2A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2A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2A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2A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2A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2A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2A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2A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2A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2A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2A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2A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2A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2A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2A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2A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2A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2A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2A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2A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2A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2AC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15A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5A3B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A933AC"/>
  </w:style>
  <w:style w:type="character" w:styleId="Emphasis">
    <w:name w:val="Emphasis"/>
    <w:basedOn w:val="DefaultParagraphFont"/>
    <w:uiPriority w:val="20"/>
    <w:qFormat/>
    <w:rsid w:val="00A933AC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A933A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/" TargetMode="External"/><Relationship Id="rId12" Type="http://schemas.openxmlformats.org/officeDocument/2006/relationships/hyperlink" Target="https://www.nspcc.org.uk/about-us/news-opinion/2020/adverse-childhood-experiences-aces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legislation.gov.uk/ukpga/1989/41/section/47" TargetMode="External"/><Relationship Id="rId11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hyperlink" Target="https://www.legislation.gov.uk/ukpga/2014/23/contents" TargetMode="External"/><Relationship Id="rId10" Type="http://schemas.openxmlformats.org/officeDocument/2006/relationships/hyperlink" Target="https://www.college.police.uk/app/major-investigation-and-public-protection/investigating-child-abuse-and-safeguarding-childr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7/16/conten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697C8FB-4696-5349-B4C9-63B92A4A1D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354</Words>
  <Characters>2020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Areeba Khan (2419588)</dc:creator>
  <cp:keywords/>
  <dc:description/>
  <cp:lastModifiedBy>Areeba Khan (2419588)</cp:lastModifiedBy>
  <cp:revision>2</cp:revision>
  <dcterms:created xsi:type="dcterms:W3CDTF">2026-06-17T20:57:00Z</dcterms:created>
  <dcterms:modified xsi:type="dcterms:W3CDTF">2026-06-17T20:57:00Z</dcterms:modified>
</cp:coreProperties>
</file>