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55234" w14:textId="6B475640" w:rsidR="00E231E1" w:rsidRPr="00C276BF" w:rsidRDefault="00E231E1" w:rsidP="00247878">
      <w:pPr>
        <w:autoSpaceDE w:val="0"/>
        <w:autoSpaceDN w:val="0"/>
        <w:adjustRightInd w:val="0"/>
        <w:jc w:val="center"/>
        <w:rPr>
          <w:rFonts w:cstheme="minorHAnsi"/>
          <w:b/>
          <w:bCs/>
          <w:kern w:val="0"/>
        </w:rPr>
      </w:pPr>
      <w:r w:rsidRPr="00C276BF">
        <w:rPr>
          <w:rFonts w:cstheme="minorHAnsi"/>
          <w:b/>
          <w:bCs/>
          <w:kern w:val="0"/>
        </w:rPr>
        <w:t>C</w:t>
      </w:r>
      <w:r w:rsidR="00FD1CA0">
        <w:rPr>
          <w:rFonts w:cstheme="minorHAnsi"/>
          <w:b/>
          <w:bCs/>
          <w:kern w:val="0"/>
        </w:rPr>
        <w:t>oaching</w:t>
      </w:r>
      <w:r w:rsidRPr="00C276BF">
        <w:rPr>
          <w:rFonts w:cstheme="minorHAnsi"/>
          <w:b/>
          <w:bCs/>
          <w:kern w:val="0"/>
        </w:rPr>
        <w:t xml:space="preserve"> </w:t>
      </w:r>
      <w:r w:rsidR="00FD1CA0" w:rsidRPr="00C276BF">
        <w:rPr>
          <w:rFonts w:cstheme="minorHAnsi"/>
          <w:b/>
          <w:bCs/>
          <w:kern w:val="0"/>
        </w:rPr>
        <w:t>R</w:t>
      </w:r>
      <w:r w:rsidR="00FD1CA0">
        <w:rPr>
          <w:rFonts w:cstheme="minorHAnsi"/>
          <w:b/>
          <w:bCs/>
          <w:kern w:val="0"/>
        </w:rPr>
        <w:t>ef</w:t>
      </w:r>
      <w:r w:rsidR="005726AD">
        <w:rPr>
          <w:rFonts w:cstheme="minorHAnsi"/>
          <w:b/>
          <w:bCs/>
          <w:kern w:val="0"/>
        </w:rPr>
        <w:t>l</w:t>
      </w:r>
      <w:r w:rsidR="00FD1CA0">
        <w:rPr>
          <w:rFonts w:cstheme="minorHAnsi"/>
          <w:b/>
          <w:bCs/>
          <w:kern w:val="0"/>
        </w:rPr>
        <w:t>ection</w:t>
      </w:r>
    </w:p>
    <w:p w14:paraId="1062E52D" w14:textId="77777777" w:rsidR="0004223B" w:rsidRPr="00C276BF" w:rsidRDefault="0004223B" w:rsidP="00E231E1">
      <w:pPr>
        <w:autoSpaceDE w:val="0"/>
        <w:autoSpaceDN w:val="0"/>
        <w:adjustRightInd w:val="0"/>
        <w:rPr>
          <w:rFonts w:cstheme="minorHAnsi"/>
          <w:kern w:val="0"/>
        </w:rPr>
      </w:pPr>
    </w:p>
    <w:p w14:paraId="7BEF3B3E" w14:textId="1D2A45C8" w:rsidR="0004223B" w:rsidRPr="00C276BF" w:rsidRDefault="005726AD" w:rsidP="00E231E1">
      <w:pPr>
        <w:autoSpaceDE w:val="0"/>
        <w:autoSpaceDN w:val="0"/>
        <w:adjustRightInd w:val="0"/>
        <w:rPr>
          <w:rFonts w:cstheme="minorHAnsi"/>
          <w:kern w:val="0"/>
        </w:rPr>
      </w:pPr>
      <w:r>
        <w:rPr>
          <w:rFonts w:cstheme="minorHAnsi"/>
          <w:kern w:val="0"/>
        </w:rPr>
        <w:t xml:space="preserve">In this </w:t>
      </w:r>
      <w:r w:rsidR="008804C6" w:rsidRPr="00C276BF">
        <w:rPr>
          <w:rFonts w:cstheme="minorHAnsi"/>
          <w:kern w:val="0"/>
        </w:rPr>
        <w:t xml:space="preserve">essay </w:t>
      </w:r>
      <w:r>
        <w:rPr>
          <w:rFonts w:cstheme="minorHAnsi"/>
          <w:kern w:val="0"/>
        </w:rPr>
        <w:t>I am</w:t>
      </w:r>
      <w:r w:rsidR="008804C6" w:rsidRPr="00C276BF">
        <w:rPr>
          <w:rFonts w:cstheme="minorHAnsi"/>
          <w:kern w:val="0"/>
        </w:rPr>
        <w:t xml:space="preserve"> going to discuss the</w:t>
      </w:r>
      <w:r w:rsidR="002F25A7" w:rsidRPr="00C276BF">
        <w:rPr>
          <w:rFonts w:cstheme="minorHAnsi"/>
          <w:kern w:val="0"/>
        </w:rPr>
        <w:t xml:space="preserve"> </w:t>
      </w:r>
      <w:r w:rsidR="005605A8">
        <w:rPr>
          <w:rFonts w:cstheme="minorHAnsi"/>
          <w:kern w:val="0"/>
        </w:rPr>
        <w:t xml:space="preserve">reflection on the </w:t>
      </w:r>
      <w:r>
        <w:rPr>
          <w:rFonts w:cstheme="minorHAnsi"/>
          <w:kern w:val="0"/>
        </w:rPr>
        <w:t xml:space="preserve">Netball </w:t>
      </w:r>
      <w:r w:rsidR="001D3F47">
        <w:rPr>
          <w:rFonts w:cstheme="minorHAnsi"/>
          <w:kern w:val="0"/>
        </w:rPr>
        <w:t xml:space="preserve">coaching session that </w:t>
      </w:r>
      <w:r>
        <w:rPr>
          <w:rFonts w:cstheme="minorHAnsi"/>
          <w:kern w:val="0"/>
        </w:rPr>
        <w:t>I conducted</w:t>
      </w:r>
      <w:r w:rsidR="001D3F47">
        <w:rPr>
          <w:rFonts w:cstheme="minorHAnsi"/>
          <w:kern w:val="0"/>
        </w:rPr>
        <w:t xml:space="preserve"> during </w:t>
      </w:r>
      <w:r>
        <w:rPr>
          <w:rFonts w:cstheme="minorHAnsi"/>
          <w:kern w:val="0"/>
        </w:rPr>
        <w:t xml:space="preserve">the </w:t>
      </w:r>
      <w:r w:rsidR="001D3F47">
        <w:rPr>
          <w:rFonts w:cstheme="minorHAnsi"/>
          <w:kern w:val="0"/>
        </w:rPr>
        <w:t>easter break</w:t>
      </w:r>
      <w:r>
        <w:rPr>
          <w:rFonts w:cstheme="minorHAnsi"/>
          <w:kern w:val="0"/>
        </w:rPr>
        <w:t xml:space="preserve"> this year</w:t>
      </w:r>
      <w:r w:rsidR="005605A8">
        <w:rPr>
          <w:rFonts w:cstheme="minorHAnsi"/>
          <w:kern w:val="0"/>
        </w:rPr>
        <w:t xml:space="preserve">. </w:t>
      </w:r>
      <w:r w:rsidR="002F25A7" w:rsidRPr="00C276BF">
        <w:rPr>
          <w:rFonts w:cstheme="minorHAnsi"/>
          <w:kern w:val="0"/>
        </w:rPr>
        <w:t>T</w:t>
      </w:r>
      <w:r>
        <w:rPr>
          <w:rFonts w:cstheme="minorHAnsi"/>
          <w:kern w:val="0"/>
        </w:rPr>
        <w:t>his</w:t>
      </w:r>
      <w:r w:rsidR="002F25A7" w:rsidRPr="00C276BF">
        <w:rPr>
          <w:rFonts w:cstheme="minorHAnsi"/>
          <w:kern w:val="0"/>
        </w:rPr>
        <w:t xml:space="preserve"> essay will define what</w:t>
      </w:r>
      <w:r>
        <w:rPr>
          <w:rFonts w:cstheme="minorHAnsi"/>
          <w:kern w:val="0"/>
        </w:rPr>
        <w:t xml:space="preserve"> the</w:t>
      </w:r>
      <w:r w:rsidR="002F25A7" w:rsidRPr="00C276BF">
        <w:rPr>
          <w:rFonts w:cstheme="minorHAnsi"/>
          <w:kern w:val="0"/>
        </w:rPr>
        <w:t xml:space="preserve"> reflect</w:t>
      </w:r>
      <w:r w:rsidR="006E6A3A" w:rsidRPr="00C276BF">
        <w:rPr>
          <w:rFonts w:cstheme="minorHAnsi"/>
          <w:kern w:val="0"/>
        </w:rPr>
        <w:t>ion</w:t>
      </w:r>
      <w:r>
        <w:rPr>
          <w:rFonts w:cstheme="minorHAnsi"/>
          <w:kern w:val="0"/>
        </w:rPr>
        <w:t xml:space="preserve"> is</w:t>
      </w:r>
      <w:r w:rsidR="001D3F47">
        <w:rPr>
          <w:rFonts w:cstheme="minorHAnsi"/>
          <w:kern w:val="0"/>
        </w:rPr>
        <w:t>,</w:t>
      </w:r>
      <w:r w:rsidR="002F25A7" w:rsidRPr="00C276BF">
        <w:rPr>
          <w:rFonts w:cstheme="minorHAnsi"/>
          <w:kern w:val="0"/>
        </w:rPr>
        <w:t xml:space="preserve"> </w:t>
      </w:r>
      <w:r w:rsidR="006E6A3A" w:rsidRPr="00C276BF">
        <w:rPr>
          <w:rFonts w:cstheme="minorHAnsi"/>
          <w:kern w:val="0"/>
        </w:rPr>
        <w:t xml:space="preserve">the different </w:t>
      </w:r>
      <w:r>
        <w:rPr>
          <w:rFonts w:cstheme="minorHAnsi"/>
          <w:kern w:val="0"/>
        </w:rPr>
        <w:t xml:space="preserve">types of </w:t>
      </w:r>
      <w:r w:rsidR="006E6A3A" w:rsidRPr="00C276BF">
        <w:rPr>
          <w:rFonts w:cstheme="minorHAnsi"/>
          <w:kern w:val="0"/>
        </w:rPr>
        <w:t>ways</w:t>
      </w:r>
      <w:r>
        <w:rPr>
          <w:rFonts w:cstheme="minorHAnsi"/>
          <w:kern w:val="0"/>
        </w:rPr>
        <w:t xml:space="preserve"> to</w:t>
      </w:r>
      <w:r w:rsidR="006E6A3A" w:rsidRPr="00C276BF">
        <w:rPr>
          <w:rFonts w:cstheme="minorHAnsi"/>
          <w:kern w:val="0"/>
        </w:rPr>
        <w:t xml:space="preserve"> reflect</w:t>
      </w:r>
      <w:r>
        <w:rPr>
          <w:rFonts w:cstheme="minorHAnsi"/>
          <w:kern w:val="0"/>
        </w:rPr>
        <w:t xml:space="preserve"> on what I have previously done and how this will improve me as a teacher</w:t>
      </w:r>
      <w:r w:rsidR="006E6A3A" w:rsidRPr="00C276BF">
        <w:rPr>
          <w:rFonts w:cstheme="minorHAnsi"/>
          <w:kern w:val="0"/>
        </w:rPr>
        <w:t>, what reflective practice</w:t>
      </w:r>
      <w:r>
        <w:rPr>
          <w:rFonts w:cstheme="minorHAnsi"/>
          <w:kern w:val="0"/>
        </w:rPr>
        <w:t xml:space="preserve"> is and how that helps to further my knowledge into being a better coach</w:t>
      </w:r>
      <w:r w:rsidR="001D3F47">
        <w:rPr>
          <w:rFonts w:cstheme="minorHAnsi"/>
          <w:kern w:val="0"/>
        </w:rPr>
        <w:t xml:space="preserve"> </w:t>
      </w:r>
      <w:r w:rsidR="002F25A7" w:rsidRPr="00C276BF">
        <w:rPr>
          <w:rFonts w:cstheme="minorHAnsi"/>
          <w:kern w:val="0"/>
        </w:rPr>
        <w:t xml:space="preserve">and </w:t>
      </w:r>
      <w:r w:rsidR="001D3F47">
        <w:rPr>
          <w:rFonts w:cstheme="minorHAnsi"/>
          <w:kern w:val="0"/>
        </w:rPr>
        <w:t xml:space="preserve">the </w:t>
      </w:r>
      <w:r w:rsidR="002F25A7" w:rsidRPr="00C276BF">
        <w:rPr>
          <w:rFonts w:cstheme="minorHAnsi"/>
          <w:kern w:val="0"/>
        </w:rPr>
        <w:t>different model</w:t>
      </w:r>
      <w:r>
        <w:rPr>
          <w:rFonts w:cstheme="minorHAnsi"/>
          <w:kern w:val="0"/>
        </w:rPr>
        <w:t>ling</w:t>
      </w:r>
      <w:r w:rsidR="002F25A7" w:rsidRPr="00C276BF">
        <w:rPr>
          <w:rFonts w:cstheme="minorHAnsi"/>
          <w:kern w:val="0"/>
        </w:rPr>
        <w:t xml:space="preserve"> of structured reflection</w:t>
      </w:r>
      <w:r>
        <w:rPr>
          <w:rFonts w:cstheme="minorHAnsi"/>
          <w:kern w:val="0"/>
        </w:rPr>
        <w:t xml:space="preserve"> and how these ways can give different feedback giving you a more well-rounded way of teaching </w:t>
      </w:r>
      <w:r w:rsidR="00E9795B">
        <w:rPr>
          <w:rFonts w:cstheme="minorHAnsi"/>
          <w:kern w:val="0"/>
        </w:rPr>
        <w:t>or</w:t>
      </w:r>
      <w:r>
        <w:rPr>
          <w:rFonts w:cstheme="minorHAnsi"/>
          <w:kern w:val="0"/>
        </w:rPr>
        <w:t xml:space="preserve"> coaching</w:t>
      </w:r>
      <w:r w:rsidR="002F25A7" w:rsidRPr="00C276BF">
        <w:rPr>
          <w:rFonts w:cstheme="minorHAnsi"/>
          <w:kern w:val="0"/>
        </w:rPr>
        <w:t xml:space="preserve">. Then going on to talk about what went well </w:t>
      </w:r>
      <w:r w:rsidR="001D3F47">
        <w:rPr>
          <w:rFonts w:cstheme="minorHAnsi"/>
          <w:kern w:val="0"/>
        </w:rPr>
        <w:t>during</w:t>
      </w:r>
      <w:r w:rsidR="002F25A7" w:rsidRPr="00C276BF">
        <w:rPr>
          <w:rFonts w:cstheme="minorHAnsi"/>
          <w:kern w:val="0"/>
        </w:rPr>
        <w:t xml:space="preserve"> the</w:t>
      </w:r>
      <w:r w:rsidR="001D3F47">
        <w:rPr>
          <w:rFonts w:cstheme="minorHAnsi"/>
          <w:kern w:val="0"/>
        </w:rPr>
        <w:t xml:space="preserve"> coaching</w:t>
      </w:r>
      <w:r w:rsidR="002F25A7" w:rsidRPr="00C276BF">
        <w:rPr>
          <w:rFonts w:cstheme="minorHAnsi"/>
          <w:kern w:val="0"/>
        </w:rPr>
        <w:t xml:space="preserve"> session and what I could have done to </w:t>
      </w:r>
      <w:r w:rsidR="00696CB7" w:rsidRPr="00C276BF">
        <w:rPr>
          <w:rFonts w:cstheme="minorHAnsi"/>
          <w:kern w:val="0"/>
        </w:rPr>
        <w:t>structure</w:t>
      </w:r>
      <w:r w:rsidR="002F25A7" w:rsidRPr="00C276BF">
        <w:rPr>
          <w:rFonts w:cstheme="minorHAnsi"/>
          <w:kern w:val="0"/>
        </w:rPr>
        <w:t xml:space="preserve"> the </w:t>
      </w:r>
      <w:r w:rsidR="001D3F47">
        <w:rPr>
          <w:rFonts w:cstheme="minorHAnsi"/>
          <w:kern w:val="0"/>
        </w:rPr>
        <w:t xml:space="preserve">coaching </w:t>
      </w:r>
      <w:r w:rsidR="002F25A7" w:rsidRPr="00C276BF">
        <w:rPr>
          <w:rFonts w:cstheme="minorHAnsi"/>
          <w:kern w:val="0"/>
        </w:rPr>
        <w:t>session</w:t>
      </w:r>
      <w:r w:rsidR="001D3F47">
        <w:rPr>
          <w:rFonts w:cstheme="minorHAnsi"/>
          <w:kern w:val="0"/>
        </w:rPr>
        <w:t xml:space="preserve"> </w:t>
      </w:r>
      <w:r w:rsidR="002F25A7" w:rsidRPr="00C276BF">
        <w:rPr>
          <w:rFonts w:cstheme="minorHAnsi"/>
          <w:kern w:val="0"/>
        </w:rPr>
        <w:t>differently</w:t>
      </w:r>
      <w:r>
        <w:rPr>
          <w:rFonts w:cstheme="minorHAnsi"/>
          <w:kern w:val="0"/>
        </w:rPr>
        <w:t xml:space="preserve"> if I had that opportunity again to better the session to give a better standard and quality of coaching </w:t>
      </w:r>
      <w:r w:rsidR="00E9795B">
        <w:rPr>
          <w:rFonts w:cstheme="minorHAnsi"/>
          <w:kern w:val="0"/>
        </w:rPr>
        <w:t>or</w:t>
      </w:r>
      <w:r>
        <w:rPr>
          <w:rFonts w:cstheme="minorHAnsi"/>
          <w:kern w:val="0"/>
        </w:rPr>
        <w:t xml:space="preserve"> teaching.</w:t>
      </w:r>
    </w:p>
    <w:p w14:paraId="6191B50F" w14:textId="77777777" w:rsidR="00696CB7" w:rsidRPr="00C276BF" w:rsidRDefault="00696CB7" w:rsidP="00E231E1">
      <w:pPr>
        <w:autoSpaceDE w:val="0"/>
        <w:autoSpaceDN w:val="0"/>
        <w:adjustRightInd w:val="0"/>
        <w:rPr>
          <w:rFonts w:cstheme="minorHAnsi"/>
          <w:kern w:val="0"/>
        </w:rPr>
      </w:pPr>
    </w:p>
    <w:p w14:paraId="4C606FA2" w14:textId="7C34DCA5" w:rsidR="006E6A3A" w:rsidRPr="00C276BF" w:rsidRDefault="006E6A3A" w:rsidP="00E231E1">
      <w:pPr>
        <w:autoSpaceDE w:val="0"/>
        <w:autoSpaceDN w:val="0"/>
        <w:adjustRightInd w:val="0"/>
        <w:rPr>
          <w:rFonts w:cstheme="minorHAnsi"/>
          <w:kern w:val="0"/>
        </w:rPr>
      </w:pPr>
      <w:r w:rsidRPr="00C276BF">
        <w:rPr>
          <w:rFonts w:cstheme="minorHAnsi"/>
          <w:kern w:val="0"/>
        </w:rPr>
        <w:t>Reflection is a ‘learning from experience’ (Spalding, 1998) and according to Oxford Dictionary (2010) reflection is a ‘serious thought or consideration’. The different ways of reflecting are diary</w:t>
      </w:r>
      <w:r w:rsidR="00E9795B">
        <w:rPr>
          <w:rFonts w:cstheme="minorHAnsi"/>
          <w:kern w:val="0"/>
        </w:rPr>
        <w:t xml:space="preserve"> or</w:t>
      </w:r>
      <w:r w:rsidRPr="00C276BF">
        <w:rPr>
          <w:rFonts w:cstheme="minorHAnsi"/>
          <w:kern w:val="0"/>
        </w:rPr>
        <w:t xml:space="preserve"> journal, video analysis, self- recording thoughts, self- reflective report and peer</w:t>
      </w:r>
      <w:r w:rsidR="00E9795B">
        <w:rPr>
          <w:rFonts w:cstheme="minorHAnsi"/>
          <w:kern w:val="0"/>
        </w:rPr>
        <w:t xml:space="preserve"> or </w:t>
      </w:r>
      <w:r w:rsidRPr="00C276BF">
        <w:rPr>
          <w:rFonts w:cstheme="minorHAnsi"/>
          <w:kern w:val="0"/>
        </w:rPr>
        <w:t xml:space="preserve">mentor discussion, there are two time frames </w:t>
      </w:r>
      <w:r w:rsidR="0036626C" w:rsidRPr="00C276BF">
        <w:rPr>
          <w:rFonts w:cstheme="minorHAnsi"/>
          <w:kern w:val="0"/>
        </w:rPr>
        <w:t xml:space="preserve">where reflection can happen, the first </w:t>
      </w:r>
      <w:r w:rsidR="00A774B5" w:rsidRPr="00C276BF">
        <w:rPr>
          <w:rFonts w:cstheme="minorHAnsi"/>
          <w:kern w:val="0"/>
        </w:rPr>
        <w:t xml:space="preserve">one </w:t>
      </w:r>
      <w:r w:rsidR="0036626C" w:rsidRPr="00C276BF">
        <w:rPr>
          <w:rFonts w:cstheme="minorHAnsi"/>
          <w:kern w:val="0"/>
        </w:rPr>
        <w:t xml:space="preserve">is reflection- in- action which occurs during a practice, this give the coaches to reflect the issues as it happens and try to find a way to figure the issue out straight away (Furlong and Maynard, 1995).  </w:t>
      </w:r>
      <w:r w:rsidR="00A774B5" w:rsidRPr="00C276BF">
        <w:rPr>
          <w:rFonts w:cstheme="minorHAnsi"/>
          <w:kern w:val="0"/>
        </w:rPr>
        <w:t>The second on</w:t>
      </w:r>
      <w:r w:rsidR="00E9795B">
        <w:rPr>
          <w:rFonts w:cstheme="minorHAnsi"/>
          <w:kern w:val="0"/>
        </w:rPr>
        <w:t>e</w:t>
      </w:r>
      <w:r w:rsidR="00A774B5" w:rsidRPr="00C276BF">
        <w:rPr>
          <w:rFonts w:cstheme="minorHAnsi"/>
          <w:kern w:val="0"/>
        </w:rPr>
        <w:t xml:space="preserve"> is reflection- on – action which occurs after the activity or the event has taken place, this gives the coach more time to reflect on the practice (Hatton and Smith, 1995).  </w:t>
      </w:r>
    </w:p>
    <w:p w14:paraId="3C3677E8" w14:textId="2B82B31A" w:rsidR="00F30EF6" w:rsidRPr="00C276BF" w:rsidRDefault="00BC11D9" w:rsidP="00F30EF6">
      <w:pPr>
        <w:autoSpaceDE w:val="0"/>
        <w:autoSpaceDN w:val="0"/>
        <w:adjustRightInd w:val="0"/>
        <w:rPr>
          <w:rFonts w:cstheme="minorHAnsi"/>
          <w:kern w:val="0"/>
        </w:rPr>
      </w:pPr>
      <w:r w:rsidRPr="00C276BF">
        <w:rPr>
          <w:rFonts w:cstheme="minorHAnsi"/>
          <w:kern w:val="0"/>
        </w:rPr>
        <w:t>According to Reid (1993) r</w:t>
      </w:r>
      <w:r w:rsidR="00696CB7" w:rsidRPr="00C276BF">
        <w:rPr>
          <w:rFonts w:cstheme="minorHAnsi"/>
          <w:kern w:val="0"/>
        </w:rPr>
        <w:t>eflective practice is a process that reviews an experience of practice in order to describe, analyse and evaluate</w:t>
      </w:r>
      <w:r w:rsidRPr="00C276BF">
        <w:rPr>
          <w:rFonts w:cstheme="minorHAnsi"/>
          <w:kern w:val="0"/>
        </w:rPr>
        <w:t xml:space="preserve"> and Boyd and Fales (1983) say reflective practice is the process of internally examining and exploring an issue of concern, triggered by an experience which creates and clarifies meaning in terms of self and results in a changed conceptual perspective. </w:t>
      </w:r>
      <w:r w:rsidR="00DB45E4" w:rsidRPr="00C276BF">
        <w:rPr>
          <w:rFonts w:cstheme="minorHAnsi"/>
          <w:kern w:val="0"/>
        </w:rPr>
        <w:t xml:space="preserve">There are different models of structured reflection, there is </w:t>
      </w:r>
      <w:r w:rsidR="00842E42" w:rsidRPr="00C276BF">
        <w:rPr>
          <w:rFonts w:cstheme="minorHAnsi"/>
          <w:kern w:val="0"/>
        </w:rPr>
        <w:t>K</w:t>
      </w:r>
      <w:r w:rsidR="00DB45E4" w:rsidRPr="00C276BF">
        <w:rPr>
          <w:rFonts w:cstheme="minorHAnsi"/>
          <w:kern w:val="0"/>
        </w:rPr>
        <w:t>olb (1983) experiential learning cycle</w:t>
      </w:r>
      <w:r w:rsidR="00842E42" w:rsidRPr="00C276BF">
        <w:rPr>
          <w:rFonts w:cstheme="minorHAnsi"/>
          <w:kern w:val="0"/>
        </w:rPr>
        <w:t>, which has four section the first on is act: just do it, the second section is reflect; what happened here? and What did I do? the third section is conceptualise: what do these results imply? and how did I influence the outcome? And the fourth section is apply: how can I do it better? and how will I do it this time? There is Gibbs (1988) Reflective Model, which has six sections, the first section is description: what happened? the second section is feelings: what were you feeling/ thinking? the third section is evaluation: what are good/ bad about the experience</w:t>
      </w:r>
      <w:r w:rsidR="00F30EF6" w:rsidRPr="00C276BF">
        <w:rPr>
          <w:rFonts w:cstheme="minorHAnsi"/>
          <w:kern w:val="0"/>
        </w:rPr>
        <w:t>? the fourth section is analysis: what sense can be made from the situation? the fifth section is conclusion: what did you learn? and the sixth section is action plan: if you were to do it again what would you do?</w:t>
      </w:r>
    </w:p>
    <w:p w14:paraId="6A3F11F9" w14:textId="77777777" w:rsidR="00F27164" w:rsidRPr="00C276BF" w:rsidRDefault="00F27164" w:rsidP="00E231E1">
      <w:pPr>
        <w:autoSpaceDE w:val="0"/>
        <w:autoSpaceDN w:val="0"/>
        <w:adjustRightInd w:val="0"/>
        <w:rPr>
          <w:rFonts w:cstheme="minorHAnsi"/>
          <w:kern w:val="0"/>
        </w:rPr>
      </w:pPr>
    </w:p>
    <w:p w14:paraId="28C24776" w14:textId="5F3AB503" w:rsidR="008804C6" w:rsidRDefault="00703F26" w:rsidP="00E231E1">
      <w:pPr>
        <w:autoSpaceDE w:val="0"/>
        <w:autoSpaceDN w:val="0"/>
        <w:adjustRightInd w:val="0"/>
        <w:rPr>
          <w:rFonts w:cstheme="minorHAnsi"/>
          <w:kern w:val="0"/>
        </w:rPr>
      </w:pPr>
      <w:r w:rsidRPr="00C276BF">
        <w:rPr>
          <w:rFonts w:cstheme="minorHAnsi"/>
          <w:kern w:val="0"/>
        </w:rPr>
        <w:t xml:space="preserve">The parts that went well during the session, the first part that went well was then I showed the students diagram of the drill that they were doing </w:t>
      </w:r>
      <w:r w:rsidR="00F77CDC" w:rsidRPr="00C276BF">
        <w:rPr>
          <w:rFonts w:cstheme="minorHAnsi"/>
          <w:kern w:val="0"/>
        </w:rPr>
        <w:t>and walked them through on the tv screen that showed the diagram to help them understand what they needed to do</w:t>
      </w:r>
      <w:r w:rsidR="00AB27AB" w:rsidRPr="00C276BF">
        <w:rPr>
          <w:rFonts w:cstheme="minorHAnsi"/>
          <w:kern w:val="0"/>
        </w:rPr>
        <w:t>,</w:t>
      </w:r>
      <w:r w:rsidR="00F77CDC" w:rsidRPr="00C276BF">
        <w:rPr>
          <w:rFonts w:cstheme="minorHAnsi"/>
          <w:kern w:val="0"/>
        </w:rPr>
        <w:t xml:space="preserve"> once I walked them though the drill, I then</w:t>
      </w:r>
      <w:r w:rsidR="00AB27AB" w:rsidRPr="00C276BF">
        <w:rPr>
          <w:rFonts w:cstheme="minorHAnsi"/>
          <w:kern w:val="0"/>
        </w:rPr>
        <w:t xml:space="preserve"> </w:t>
      </w:r>
      <w:r w:rsidR="00F30EF6" w:rsidRPr="00C276BF">
        <w:rPr>
          <w:rFonts w:cstheme="minorHAnsi"/>
          <w:kern w:val="0"/>
        </w:rPr>
        <w:t>walk</w:t>
      </w:r>
      <w:r w:rsidR="00AB27AB" w:rsidRPr="00C276BF">
        <w:rPr>
          <w:rFonts w:cstheme="minorHAnsi"/>
          <w:kern w:val="0"/>
        </w:rPr>
        <w:t xml:space="preserve">ed each </w:t>
      </w:r>
      <w:r w:rsidR="00F77CDC" w:rsidRPr="00C276BF">
        <w:rPr>
          <w:rFonts w:cstheme="minorHAnsi"/>
          <w:kern w:val="0"/>
        </w:rPr>
        <w:t xml:space="preserve">students </w:t>
      </w:r>
      <w:r w:rsidR="00F30EF6" w:rsidRPr="00C276BF">
        <w:rPr>
          <w:rFonts w:cstheme="minorHAnsi"/>
          <w:kern w:val="0"/>
        </w:rPr>
        <w:t xml:space="preserve">through it slowly </w:t>
      </w:r>
      <w:r w:rsidR="00AB27AB" w:rsidRPr="00C276BF">
        <w:rPr>
          <w:rFonts w:cstheme="minorHAnsi"/>
          <w:kern w:val="0"/>
        </w:rPr>
        <w:t>to</w:t>
      </w:r>
      <w:r w:rsidR="00F30EF6" w:rsidRPr="00C276BF">
        <w:rPr>
          <w:rFonts w:cstheme="minorHAnsi"/>
          <w:kern w:val="0"/>
        </w:rPr>
        <w:t xml:space="preserve"> help them understand it quick</w:t>
      </w:r>
      <w:r w:rsidR="00F77CDC" w:rsidRPr="00C276BF">
        <w:rPr>
          <w:rFonts w:cstheme="minorHAnsi"/>
          <w:kern w:val="0"/>
        </w:rPr>
        <w:t xml:space="preserve">er and for the student to move </w:t>
      </w:r>
      <w:r w:rsidR="009538DA" w:rsidRPr="00C276BF">
        <w:rPr>
          <w:rFonts w:cstheme="minorHAnsi"/>
          <w:kern w:val="0"/>
        </w:rPr>
        <w:t>fluently. The second part that went well was when t</w:t>
      </w:r>
      <w:r w:rsidR="00F30EF6" w:rsidRPr="00C276BF">
        <w:rPr>
          <w:rFonts w:cstheme="minorHAnsi"/>
          <w:kern w:val="0"/>
        </w:rPr>
        <w:t>he</w:t>
      </w:r>
      <w:r w:rsidR="009538DA" w:rsidRPr="00C276BF">
        <w:rPr>
          <w:rFonts w:cstheme="minorHAnsi"/>
          <w:kern w:val="0"/>
        </w:rPr>
        <w:t xml:space="preserve"> students reflected on the drill </w:t>
      </w:r>
      <w:r w:rsidR="00AB27AB" w:rsidRPr="00C276BF">
        <w:rPr>
          <w:rFonts w:cstheme="minorHAnsi"/>
          <w:kern w:val="0"/>
        </w:rPr>
        <w:t>defend the player</w:t>
      </w:r>
      <w:r w:rsidRPr="00C276BF">
        <w:rPr>
          <w:rFonts w:cstheme="minorHAnsi"/>
          <w:kern w:val="0"/>
        </w:rPr>
        <w:t xml:space="preserve"> </w:t>
      </w:r>
      <w:r w:rsidR="009538DA" w:rsidRPr="00C276BF">
        <w:rPr>
          <w:rFonts w:cstheme="minorHAnsi"/>
          <w:kern w:val="0"/>
        </w:rPr>
        <w:t xml:space="preserve">and were able to come up with suggestion to improve their defending skills and how to imply the different passing skills that they recapped on at the beginning of the session and how to imply them if their defender was a lot higher than them. The third part that went well was then the students </w:t>
      </w:r>
      <w:r w:rsidR="00F30EF6" w:rsidRPr="00C276BF">
        <w:rPr>
          <w:rFonts w:cstheme="minorHAnsi"/>
          <w:kern w:val="0"/>
        </w:rPr>
        <w:t>call</w:t>
      </w:r>
      <w:r w:rsidR="009538DA" w:rsidRPr="00C276BF">
        <w:rPr>
          <w:rFonts w:cstheme="minorHAnsi"/>
          <w:kern w:val="0"/>
        </w:rPr>
        <w:t>ed</w:t>
      </w:r>
      <w:r w:rsidR="00F30EF6" w:rsidRPr="00C276BF">
        <w:rPr>
          <w:rFonts w:cstheme="minorHAnsi"/>
          <w:kern w:val="0"/>
        </w:rPr>
        <w:t xml:space="preserve"> out for the ball </w:t>
      </w:r>
      <w:r w:rsidR="009538DA" w:rsidRPr="00C276BF">
        <w:rPr>
          <w:rFonts w:cstheme="minorHAnsi"/>
          <w:kern w:val="0"/>
        </w:rPr>
        <w:t xml:space="preserve">during </w:t>
      </w:r>
      <w:r w:rsidR="009538DA" w:rsidRPr="00C276BF">
        <w:rPr>
          <w:rFonts w:cstheme="minorHAnsi"/>
          <w:kern w:val="0"/>
        </w:rPr>
        <w:lastRenderedPageBreak/>
        <w:t>the drills</w:t>
      </w:r>
      <w:r w:rsidR="00F30EF6" w:rsidRPr="00C276BF">
        <w:rPr>
          <w:rFonts w:cstheme="minorHAnsi"/>
          <w:kern w:val="0"/>
        </w:rPr>
        <w:t xml:space="preserve"> and reminding what I said about the different passing and used them accurate in a fast and fluid</w:t>
      </w:r>
      <w:r w:rsidR="00F27164" w:rsidRPr="00C276BF">
        <w:rPr>
          <w:rFonts w:cstheme="minorHAnsi"/>
          <w:kern w:val="0"/>
        </w:rPr>
        <w:t xml:space="preserve"> way. </w:t>
      </w:r>
    </w:p>
    <w:p w14:paraId="4E63ADA3" w14:textId="77777777" w:rsidR="00E9795B" w:rsidRDefault="00E9795B" w:rsidP="00E231E1">
      <w:pPr>
        <w:autoSpaceDE w:val="0"/>
        <w:autoSpaceDN w:val="0"/>
        <w:adjustRightInd w:val="0"/>
        <w:rPr>
          <w:rFonts w:cstheme="minorHAnsi"/>
          <w:kern w:val="0"/>
        </w:rPr>
      </w:pPr>
    </w:p>
    <w:p w14:paraId="37365E37" w14:textId="6AEB55AE" w:rsidR="00E9795B" w:rsidRPr="00C276BF" w:rsidRDefault="00E9795B" w:rsidP="00E231E1">
      <w:pPr>
        <w:autoSpaceDE w:val="0"/>
        <w:autoSpaceDN w:val="0"/>
        <w:adjustRightInd w:val="0"/>
        <w:rPr>
          <w:rFonts w:cstheme="minorHAnsi"/>
          <w:kern w:val="0"/>
        </w:rPr>
      </w:pPr>
      <w:r>
        <w:rPr>
          <w:rFonts w:cstheme="minorHAnsi"/>
          <w:kern w:val="0"/>
        </w:rPr>
        <w:t xml:space="preserve">The parts of the session that didn’t go so well were </w:t>
      </w:r>
      <w:r w:rsidR="009F069F">
        <w:rPr>
          <w:rFonts w:cstheme="minorHAnsi"/>
          <w:kern w:val="0"/>
        </w:rPr>
        <w:t xml:space="preserve">that we had low numbers which didn’t make the drills as effective as they could have been, but we have to adapt the session to when this situation arises. The students had no previous netball skills, so their overall hand skills were limited as well as their footwork, but this is why we teach and coach to improve on these. But with these factors I felt that I adapted myself and the session to suit the students and </w:t>
      </w:r>
      <w:proofErr w:type="gramStart"/>
      <w:r w:rsidR="009F069F">
        <w:rPr>
          <w:rFonts w:cstheme="minorHAnsi"/>
          <w:kern w:val="0"/>
        </w:rPr>
        <w:t>overall</w:t>
      </w:r>
      <w:proofErr w:type="gramEnd"/>
      <w:r w:rsidR="009F069F">
        <w:rPr>
          <w:rFonts w:cstheme="minorHAnsi"/>
          <w:kern w:val="0"/>
        </w:rPr>
        <w:t xml:space="preserve"> it became a very productive lesson and I feel even though they had no experience they now have gained some after being with me and enjoyed the session as a whole.</w:t>
      </w:r>
    </w:p>
    <w:p w14:paraId="1F782546" w14:textId="77777777" w:rsidR="00F27164" w:rsidRPr="00C276BF" w:rsidRDefault="00F27164" w:rsidP="00E231E1">
      <w:pPr>
        <w:autoSpaceDE w:val="0"/>
        <w:autoSpaceDN w:val="0"/>
        <w:adjustRightInd w:val="0"/>
        <w:rPr>
          <w:rFonts w:cstheme="minorHAnsi"/>
          <w:kern w:val="0"/>
        </w:rPr>
      </w:pPr>
    </w:p>
    <w:p w14:paraId="4925846B" w14:textId="2AA88C50" w:rsidR="00E231E1" w:rsidRPr="00C276BF" w:rsidRDefault="00E231E1" w:rsidP="00C276BF">
      <w:pPr>
        <w:autoSpaceDE w:val="0"/>
        <w:autoSpaceDN w:val="0"/>
        <w:adjustRightInd w:val="0"/>
        <w:rPr>
          <w:rFonts w:cstheme="minorHAnsi"/>
          <w:kern w:val="0"/>
        </w:rPr>
      </w:pPr>
      <w:r w:rsidRPr="00C276BF">
        <w:rPr>
          <w:rFonts w:cstheme="minorHAnsi"/>
          <w:kern w:val="0"/>
        </w:rPr>
        <w:t xml:space="preserve">I could have structured the </w:t>
      </w:r>
      <w:r w:rsidR="00F27164" w:rsidRPr="00C276BF">
        <w:rPr>
          <w:rFonts w:cstheme="minorHAnsi"/>
          <w:kern w:val="0"/>
        </w:rPr>
        <w:t>first drill where I got the student to pass the ball to each other using the different basic passe</w:t>
      </w:r>
      <w:r w:rsidR="00E9795B">
        <w:rPr>
          <w:rFonts w:cstheme="minorHAnsi"/>
          <w:kern w:val="0"/>
        </w:rPr>
        <w:t>s</w:t>
      </w:r>
      <w:r w:rsidR="00F27164" w:rsidRPr="00C276BF">
        <w:rPr>
          <w:rFonts w:cstheme="minorHAnsi"/>
          <w:kern w:val="0"/>
        </w:rPr>
        <w:t xml:space="preserve"> </w:t>
      </w:r>
      <w:r w:rsidRPr="00C276BF">
        <w:rPr>
          <w:rFonts w:cstheme="minorHAnsi"/>
          <w:kern w:val="0"/>
        </w:rPr>
        <w:t>better by</w:t>
      </w:r>
      <w:r w:rsidR="00F27164" w:rsidRPr="00C276BF">
        <w:rPr>
          <w:rFonts w:cstheme="minorHAnsi"/>
          <w:kern w:val="0"/>
        </w:rPr>
        <w:t xml:space="preserve"> </w:t>
      </w:r>
      <w:r w:rsidRPr="00C276BF">
        <w:rPr>
          <w:rFonts w:cstheme="minorHAnsi"/>
          <w:kern w:val="0"/>
        </w:rPr>
        <w:t>assessing the passing better as the passes started to get sloppy and they started to mess around and s</w:t>
      </w:r>
      <w:r w:rsidR="00F27164" w:rsidRPr="00C276BF">
        <w:rPr>
          <w:rFonts w:cstheme="minorHAnsi"/>
          <w:kern w:val="0"/>
        </w:rPr>
        <w:t xml:space="preserve">hould had shown </w:t>
      </w:r>
      <w:r w:rsidRPr="00C276BF">
        <w:rPr>
          <w:rFonts w:cstheme="minorHAnsi"/>
          <w:kern w:val="0"/>
        </w:rPr>
        <w:t xml:space="preserve">them </w:t>
      </w:r>
      <w:r w:rsidR="00F27164" w:rsidRPr="00C276BF">
        <w:rPr>
          <w:rFonts w:cstheme="minorHAnsi"/>
          <w:kern w:val="0"/>
        </w:rPr>
        <w:t xml:space="preserve">what </w:t>
      </w:r>
      <w:r w:rsidRPr="00C276BF">
        <w:rPr>
          <w:rFonts w:cstheme="minorHAnsi"/>
          <w:kern w:val="0"/>
        </w:rPr>
        <w:t xml:space="preserve">footwork </w:t>
      </w:r>
      <w:r w:rsidR="00F27164" w:rsidRPr="00C276BF">
        <w:rPr>
          <w:rFonts w:cstheme="minorHAnsi"/>
          <w:kern w:val="0"/>
        </w:rPr>
        <w:t>was</w:t>
      </w:r>
      <w:r w:rsidRPr="00C276BF">
        <w:rPr>
          <w:rFonts w:cstheme="minorHAnsi"/>
          <w:kern w:val="0"/>
        </w:rPr>
        <w:t>.</w:t>
      </w:r>
      <w:r w:rsidR="00F27164" w:rsidRPr="00C276BF">
        <w:rPr>
          <w:rFonts w:cstheme="minorHAnsi"/>
          <w:kern w:val="0"/>
        </w:rPr>
        <w:t xml:space="preserve"> I sh</w:t>
      </w:r>
      <w:r w:rsidRPr="00C276BF">
        <w:rPr>
          <w:rFonts w:cstheme="minorHAnsi"/>
          <w:kern w:val="0"/>
        </w:rPr>
        <w:t>ould have told th</w:t>
      </w:r>
      <w:r w:rsidR="00F27164" w:rsidRPr="00C276BF">
        <w:rPr>
          <w:rFonts w:cstheme="minorHAnsi"/>
          <w:kern w:val="0"/>
        </w:rPr>
        <w:t>e students that they needed to</w:t>
      </w:r>
      <w:r w:rsidRPr="00C276BF">
        <w:rPr>
          <w:rFonts w:cstheme="minorHAnsi"/>
          <w:kern w:val="0"/>
        </w:rPr>
        <w:t xml:space="preserve"> step into the</w:t>
      </w:r>
      <w:r w:rsidR="00F27164" w:rsidRPr="00C276BF">
        <w:rPr>
          <w:rFonts w:cstheme="minorHAnsi"/>
          <w:kern w:val="0"/>
        </w:rPr>
        <w:t>ir</w:t>
      </w:r>
      <w:r w:rsidRPr="00C276BF">
        <w:rPr>
          <w:rFonts w:cstheme="minorHAnsi"/>
          <w:kern w:val="0"/>
        </w:rPr>
        <w:t xml:space="preserve"> pass</w:t>
      </w:r>
      <w:r w:rsidR="00F27164" w:rsidRPr="00C276BF">
        <w:rPr>
          <w:rFonts w:cstheme="minorHAnsi"/>
          <w:kern w:val="0"/>
        </w:rPr>
        <w:t xml:space="preserve">es to </w:t>
      </w:r>
      <w:r w:rsidR="0000532B" w:rsidRPr="00C276BF">
        <w:rPr>
          <w:rFonts w:cstheme="minorHAnsi"/>
          <w:kern w:val="0"/>
        </w:rPr>
        <w:t>add power into their passes</w:t>
      </w:r>
      <w:r w:rsidRPr="00C276BF">
        <w:rPr>
          <w:rFonts w:cstheme="minorHAnsi"/>
          <w:kern w:val="0"/>
        </w:rPr>
        <w:t xml:space="preserve">. </w:t>
      </w:r>
      <w:r w:rsidR="0000532B" w:rsidRPr="00C276BF">
        <w:rPr>
          <w:rFonts w:cstheme="minorHAnsi"/>
          <w:kern w:val="0"/>
        </w:rPr>
        <w:t xml:space="preserve">When doing the </w:t>
      </w:r>
      <w:r w:rsidRPr="00C276BF">
        <w:rPr>
          <w:rFonts w:cstheme="minorHAnsi"/>
          <w:kern w:val="0"/>
        </w:rPr>
        <w:t xml:space="preserve">bounce </w:t>
      </w:r>
      <w:r w:rsidR="0000532B" w:rsidRPr="00C276BF">
        <w:rPr>
          <w:rFonts w:cstheme="minorHAnsi"/>
          <w:kern w:val="0"/>
        </w:rPr>
        <w:t>pass,</w:t>
      </w:r>
      <w:r w:rsidRPr="00C276BF">
        <w:rPr>
          <w:rFonts w:cstheme="minorHAnsi"/>
          <w:kern w:val="0"/>
        </w:rPr>
        <w:t xml:space="preserve"> I should have told the</w:t>
      </w:r>
      <w:r w:rsidR="0000532B" w:rsidRPr="00C276BF">
        <w:rPr>
          <w:rFonts w:cstheme="minorHAnsi"/>
          <w:kern w:val="0"/>
        </w:rPr>
        <w:t xml:space="preserve"> students</w:t>
      </w:r>
      <w:r w:rsidRPr="00C276BF">
        <w:rPr>
          <w:rFonts w:cstheme="minorHAnsi"/>
          <w:kern w:val="0"/>
        </w:rPr>
        <w:t xml:space="preserve"> that they need to bounce the ball 3/4 away from the players feet as they were bouncing the ball in the midd</w:t>
      </w:r>
      <w:r w:rsidR="0000532B" w:rsidRPr="00C276BF">
        <w:rPr>
          <w:rFonts w:cstheme="minorHAnsi"/>
          <w:kern w:val="0"/>
        </w:rPr>
        <w:t xml:space="preserve">le which made the ball bounce too </w:t>
      </w:r>
      <w:r w:rsidRPr="00C276BF">
        <w:rPr>
          <w:rFonts w:cstheme="minorHAnsi"/>
          <w:kern w:val="0"/>
        </w:rPr>
        <w:t xml:space="preserve">high </w:t>
      </w:r>
      <w:r w:rsidR="0000532B" w:rsidRPr="00C276BF">
        <w:rPr>
          <w:rFonts w:cstheme="minorHAnsi"/>
          <w:kern w:val="0"/>
        </w:rPr>
        <w:t>which made the ball go</w:t>
      </w:r>
      <w:r w:rsidRPr="00C276BF">
        <w:rPr>
          <w:rFonts w:cstheme="minorHAnsi"/>
          <w:kern w:val="0"/>
        </w:rPr>
        <w:t xml:space="preserve"> out of control. When</w:t>
      </w:r>
      <w:r w:rsidR="0000532B" w:rsidRPr="00C276BF">
        <w:rPr>
          <w:rFonts w:cstheme="minorHAnsi"/>
          <w:kern w:val="0"/>
        </w:rPr>
        <w:t xml:space="preserve"> I</w:t>
      </w:r>
      <w:r w:rsidRPr="00C276BF">
        <w:rPr>
          <w:rFonts w:cstheme="minorHAnsi"/>
          <w:kern w:val="0"/>
        </w:rPr>
        <w:t xml:space="preserve"> add</w:t>
      </w:r>
      <w:r w:rsidR="0000532B" w:rsidRPr="00C276BF">
        <w:rPr>
          <w:rFonts w:cstheme="minorHAnsi"/>
          <w:kern w:val="0"/>
        </w:rPr>
        <w:t>ed</w:t>
      </w:r>
      <w:r w:rsidRPr="00C276BF">
        <w:rPr>
          <w:rFonts w:cstheme="minorHAnsi"/>
          <w:kern w:val="0"/>
        </w:rPr>
        <w:t xml:space="preserve"> the defender in</w:t>
      </w:r>
      <w:r w:rsidR="0000532B" w:rsidRPr="00C276BF">
        <w:rPr>
          <w:rFonts w:cstheme="minorHAnsi"/>
          <w:kern w:val="0"/>
        </w:rPr>
        <w:t xml:space="preserve">to the drill, </w:t>
      </w:r>
      <w:r w:rsidRPr="00C276BF">
        <w:rPr>
          <w:rFonts w:cstheme="minorHAnsi"/>
          <w:kern w:val="0"/>
        </w:rPr>
        <w:t xml:space="preserve"> I should have given the</w:t>
      </w:r>
      <w:r w:rsidR="00E9795B">
        <w:rPr>
          <w:rFonts w:cstheme="minorHAnsi"/>
          <w:kern w:val="0"/>
        </w:rPr>
        <w:t>m</w:t>
      </w:r>
      <w:r w:rsidRPr="00C276BF">
        <w:rPr>
          <w:rFonts w:cstheme="minorHAnsi"/>
          <w:kern w:val="0"/>
        </w:rPr>
        <w:t xml:space="preserve"> an area to work in as they were able to move </w:t>
      </w:r>
      <w:r w:rsidR="0000532B" w:rsidRPr="00C276BF">
        <w:rPr>
          <w:rFonts w:cstheme="minorHAnsi"/>
          <w:kern w:val="0"/>
        </w:rPr>
        <w:t xml:space="preserve">around the </w:t>
      </w:r>
      <w:r w:rsidRPr="00C276BF">
        <w:rPr>
          <w:rFonts w:cstheme="minorHAnsi"/>
          <w:kern w:val="0"/>
        </w:rPr>
        <w:t>area to</w:t>
      </w:r>
      <w:r w:rsidR="0000532B" w:rsidRPr="00C276BF">
        <w:rPr>
          <w:rFonts w:cstheme="minorHAnsi"/>
          <w:kern w:val="0"/>
        </w:rPr>
        <w:t>o</w:t>
      </w:r>
      <w:r w:rsidRPr="00C276BF">
        <w:rPr>
          <w:rFonts w:cstheme="minorHAnsi"/>
          <w:kern w:val="0"/>
        </w:rPr>
        <w:t xml:space="preserve"> widely, which ma</w:t>
      </w:r>
      <w:r w:rsidR="0000532B" w:rsidRPr="00C276BF">
        <w:rPr>
          <w:rFonts w:cstheme="minorHAnsi"/>
          <w:kern w:val="0"/>
        </w:rPr>
        <w:t>de</w:t>
      </w:r>
      <w:r w:rsidRPr="00C276BF">
        <w:rPr>
          <w:rFonts w:cstheme="minorHAnsi"/>
          <w:kern w:val="0"/>
        </w:rPr>
        <w:t xml:space="preserve"> it easier for the attacker to receive the ball, also </w:t>
      </w:r>
      <w:r w:rsidR="0000532B" w:rsidRPr="00C276BF">
        <w:rPr>
          <w:rFonts w:cstheme="minorHAnsi"/>
          <w:kern w:val="0"/>
        </w:rPr>
        <w:t xml:space="preserve">I </w:t>
      </w:r>
      <w:r w:rsidRPr="00C276BF">
        <w:rPr>
          <w:rFonts w:cstheme="minorHAnsi"/>
          <w:kern w:val="0"/>
        </w:rPr>
        <w:t>should have told them in more detail that they should</w:t>
      </w:r>
      <w:r w:rsidR="0000532B" w:rsidRPr="00C276BF">
        <w:rPr>
          <w:rFonts w:cstheme="minorHAnsi"/>
          <w:kern w:val="0"/>
        </w:rPr>
        <w:t xml:space="preserve"> </w:t>
      </w:r>
      <w:r w:rsidRPr="00C276BF">
        <w:rPr>
          <w:rFonts w:cstheme="minorHAnsi"/>
          <w:kern w:val="0"/>
        </w:rPr>
        <w:t xml:space="preserve">defend the player without the ball as it will make it harder for the attacker to get away to </w:t>
      </w:r>
      <w:r w:rsidR="00C276BF" w:rsidRPr="00C276BF">
        <w:rPr>
          <w:rFonts w:cstheme="minorHAnsi"/>
          <w:kern w:val="0"/>
        </w:rPr>
        <w:t>receive the</w:t>
      </w:r>
      <w:r w:rsidRPr="00C276BF">
        <w:rPr>
          <w:rFonts w:cstheme="minorHAnsi"/>
          <w:kern w:val="0"/>
        </w:rPr>
        <w:t xml:space="preserve"> ball, then stop </w:t>
      </w:r>
      <w:r w:rsidR="00C276BF" w:rsidRPr="00C276BF">
        <w:rPr>
          <w:rFonts w:cstheme="minorHAnsi"/>
          <w:kern w:val="0"/>
        </w:rPr>
        <w:t xml:space="preserve">the drill </w:t>
      </w:r>
      <w:r w:rsidRPr="00C276BF">
        <w:rPr>
          <w:rFonts w:cstheme="minorHAnsi"/>
          <w:kern w:val="0"/>
        </w:rPr>
        <w:t>and restart</w:t>
      </w:r>
      <w:r w:rsidR="00C276BF" w:rsidRPr="00C276BF">
        <w:rPr>
          <w:rFonts w:cstheme="minorHAnsi"/>
          <w:kern w:val="0"/>
        </w:rPr>
        <w:t>ed the drill. Then doing the</w:t>
      </w:r>
      <w:r w:rsidRPr="00C276BF">
        <w:rPr>
          <w:rFonts w:cstheme="minorHAnsi"/>
          <w:kern w:val="0"/>
        </w:rPr>
        <w:t xml:space="preserve"> </w:t>
      </w:r>
      <w:r w:rsidR="00C276BF" w:rsidRPr="00C276BF">
        <w:rPr>
          <w:rFonts w:cstheme="minorHAnsi"/>
          <w:kern w:val="0"/>
        </w:rPr>
        <w:t xml:space="preserve">second </w:t>
      </w:r>
      <w:r w:rsidRPr="00C276BF">
        <w:rPr>
          <w:rFonts w:cstheme="minorHAnsi"/>
          <w:kern w:val="0"/>
        </w:rPr>
        <w:t xml:space="preserve">drill I should have </w:t>
      </w:r>
      <w:r w:rsidR="00C276BF" w:rsidRPr="00C276BF">
        <w:rPr>
          <w:rFonts w:cstheme="minorHAnsi"/>
          <w:kern w:val="0"/>
        </w:rPr>
        <w:t>found</w:t>
      </w:r>
      <w:r w:rsidRPr="00C276BF">
        <w:rPr>
          <w:rFonts w:cstheme="minorHAnsi"/>
          <w:kern w:val="0"/>
        </w:rPr>
        <w:t xml:space="preserve"> a video to show the drill</w:t>
      </w:r>
      <w:r w:rsidR="00C276BF" w:rsidRPr="00C276BF">
        <w:rPr>
          <w:rFonts w:cstheme="minorHAnsi"/>
          <w:kern w:val="0"/>
        </w:rPr>
        <w:t xml:space="preserve"> they were doing,</w:t>
      </w:r>
      <w:r w:rsidRPr="00C276BF">
        <w:rPr>
          <w:rFonts w:cstheme="minorHAnsi"/>
          <w:kern w:val="0"/>
        </w:rPr>
        <w:t xml:space="preserve"> as it would ha</w:t>
      </w:r>
      <w:r w:rsidR="00C276BF" w:rsidRPr="00C276BF">
        <w:rPr>
          <w:rFonts w:cstheme="minorHAnsi"/>
          <w:kern w:val="0"/>
        </w:rPr>
        <w:t xml:space="preserve">d </w:t>
      </w:r>
      <w:r w:rsidRPr="00C276BF">
        <w:rPr>
          <w:rFonts w:cstheme="minorHAnsi"/>
          <w:kern w:val="0"/>
        </w:rPr>
        <w:t>made it easier to understand and they would be able to watch the video over and over</w:t>
      </w:r>
      <w:r w:rsidR="00C276BF" w:rsidRPr="00C276BF">
        <w:rPr>
          <w:rFonts w:cstheme="minorHAnsi"/>
          <w:kern w:val="0"/>
        </w:rPr>
        <w:t xml:space="preserve"> again and </w:t>
      </w:r>
      <w:r w:rsidRPr="00C276BF">
        <w:rPr>
          <w:rFonts w:cstheme="minorHAnsi"/>
          <w:kern w:val="0"/>
        </w:rPr>
        <w:t>I should have explained and demonstrated the part about the passing the ball anywhere better</w:t>
      </w:r>
      <w:r w:rsidR="00C276BF" w:rsidRPr="00C276BF">
        <w:rPr>
          <w:rFonts w:cstheme="minorHAnsi"/>
          <w:kern w:val="0"/>
        </w:rPr>
        <w:t xml:space="preserve">, </w:t>
      </w:r>
      <w:r w:rsidRPr="00C276BF">
        <w:rPr>
          <w:rFonts w:cstheme="minorHAnsi"/>
          <w:kern w:val="0"/>
        </w:rPr>
        <w:t>by giving them an area to pass in as they were still doing the first part</w:t>
      </w:r>
      <w:r w:rsidR="00C276BF" w:rsidRPr="00C276BF">
        <w:rPr>
          <w:rFonts w:cstheme="minorHAnsi"/>
          <w:kern w:val="0"/>
        </w:rPr>
        <w:t xml:space="preserve"> of the drill. </w:t>
      </w:r>
      <w:r w:rsidRPr="00C276BF">
        <w:rPr>
          <w:rFonts w:cstheme="minorHAnsi"/>
          <w:kern w:val="0"/>
        </w:rPr>
        <w:t>At the end I could have got them together and asked them how they felt about the session and what they could improve on</w:t>
      </w:r>
      <w:r w:rsidR="00C276BF" w:rsidRPr="00C276BF">
        <w:rPr>
          <w:rFonts w:cstheme="minorHAnsi"/>
          <w:kern w:val="0"/>
        </w:rPr>
        <w:t xml:space="preserve"> next time. </w:t>
      </w:r>
      <w:r w:rsidRPr="00C276BF">
        <w:rPr>
          <w:rFonts w:cstheme="minorHAnsi"/>
          <w:kern w:val="0"/>
        </w:rPr>
        <w:t xml:space="preserve">  </w:t>
      </w:r>
    </w:p>
    <w:p w14:paraId="0CAEE315" w14:textId="77777777" w:rsidR="00130C15" w:rsidRDefault="00130C15">
      <w:pPr>
        <w:rPr>
          <w:rFonts w:cstheme="minorHAnsi"/>
        </w:rPr>
      </w:pPr>
    </w:p>
    <w:p w14:paraId="66485CCC" w14:textId="58A7808E" w:rsidR="00FD1CA0" w:rsidRDefault="00FD1CA0">
      <w:pPr>
        <w:rPr>
          <w:rFonts w:cstheme="minorHAnsi"/>
        </w:rPr>
      </w:pPr>
      <w:r>
        <w:rPr>
          <w:rFonts w:cstheme="minorHAnsi"/>
        </w:rPr>
        <w:t>In conclusi</w:t>
      </w:r>
      <w:r w:rsidR="00E9795B">
        <w:rPr>
          <w:rFonts w:cstheme="minorHAnsi"/>
        </w:rPr>
        <w:t>on I feel that my session went very well overall, yes there are improvements to be made but that could be with every session every teacher / coach makes. I feel the way I conducted myself was to a professional manner and that the children got a good session and left the lesson with more knowledge than when they came to the lesson. I feel that I need to experiment with the different reflection methods to see which works best for me and then use that to adapt myself into better coaching and teaching. As you can see from the different styles of reflection every one of them has advantages and disadvantages but each one is unique to how the coach / teacher wants to learn about themselves to improve on what they have done.</w:t>
      </w:r>
    </w:p>
    <w:p w14:paraId="59FDDCBC" w14:textId="77777777" w:rsidR="00FD1CA0" w:rsidRPr="00C276BF" w:rsidRDefault="00FD1CA0">
      <w:pPr>
        <w:rPr>
          <w:rFonts w:cstheme="minorHAnsi"/>
        </w:rPr>
      </w:pPr>
    </w:p>
    <w:p w14:paraId="7939CBD4" w14:textId="67EB2339" w:rsidR="00696CB7" w:rsidRPr="00C276BF" w:rsidRDefault="00BC11D9" w:rsidP="00BC11D9">
      <w:pPr>
        <w:ind w:left="720"/>
        <w:rPr>
          <w:rFonts w:cstheme="minorHAnsi"/>
        </w:rPr>
      </w:pPr>
      <w:r w:rsidRPr="00C276BF">
        <w:rPr>
          <w:rFonts w:cstheme="minorHAnsi"/>
        </w:rPr>
        <w:t>References</w:t>
      </w:r>
    </w:p>
    <w:p w14:paraId="47F4059E" w14:textId="4365A234" w:rsidR="00BC11D9" w:rsidRPr="00C276BF" w:rsidRDefault="00BC11D9" w:rsidP="00BC11D9">
      <w:pPr>
        <w:rPr>
          <w:rFonts w:cstheme="minorHAnsi"/>
        </w:rPr>
      </w:pPr>
      <w:r w:rsidRPr="00BC11D9">
        <w:rPr>
          <w:rFonts w:cstheme="minorHAnsi"/>
        </w:rPr>
        <w:t xml:space="preserve">Boyd, E and Fales, A (1983) Reflective learning: Key to learning from experience. </w:t>
      </w:r>
      <w:r w:rsidRPr="00BC11D9">
        <w:rPr>
          <w:rFonts w:cstheme="minorHAnsi"/>
          <w:i/>
          <w:iCs/>
        </w:rPr>
        <w:t>Journal of Humanistic Psychology</w:t>
      </w:r>
      <w:r w:rsidRPr="00BC11D9">
        <w:rPr>
          <w:rFonts w:cstheme="minorHAnsi"/>
        </w:rPr>
        <w:t>, 23, 99-117</w:t>
      </w:r>
    </w:p>
    <w:p w14:paraId="548EB049" w14:textId="0335D88A" w:rsidR="00182168" w:rsidRPr="00C276BF" w:rsidRDefault="00182168" w:rsidP="00BC11D9">
      <w:pPr>
        <w:rPr>
          <w:rFonts w:cstheme="minorHAnsi"/>
          <w:color w:val="222222"/>
          <w:shd w:val="clear" w:color="auto" w:fill="FFFFFF"/>
        </w:rPr>
      </w:pPr>
      <w:r w:rsidRPr="00C276BF">
        <w:rPr>
          <w:rFonts w:cstheme="minorHAnsi"/>
          <w:color w:val="222222"/>
          <w:shd w:val="clear" w:color="auto" w:fill="FFFFFF"/>
        </w:rPr>
        <w:t>Furlong, J. and Maynard, T., 1995.</w:t>
      </w:r>
      <w:r w:rsidRPr="00C276BF">
        <w:rPr>
          <w:rStyle w:val="apple-converted-space"/>
          <w:rFonts w:cstheme="minorHAnsi"/>
          <w:color w:val="222222"/>
          <w:shd w:val="clear" w:color="auto" w:fill="FFFFFF"/>
        </w:rPr>
        <w:t> </w:t>
      </w:r>
      <w:r w:rsidRPr="00C276BF">
        <w:rPr>
          <w:rFonts w:cstheme="minorHAnsi"/>
          <w:i/>
          <w:iCs/>
          <w:color w:val="222222"/>
        </w:rPr>
        <w:t>Mentoring student teachers: The growth of professional knowledge</w:t>
      </w:r>
      <w:r w:rsidRPr="00C276BF">
        <w:rPr>
          <w:rFonts w:cstheme="minorHAnsi"/>
          <w:color w:val="222222"/>
          <w:shd w:val="clear" w:color="auto" w:fill="FFFFFF"/>
        </w:rPr>
        <w:t>. Psychology Press.</w:t>
      </w:r>
    </w:p>
    <w:p w14:paraId="661EC5DF" w14:textId="3A6A3AEE" w:rsidR="00F30EF6" w:rsidRPr="00C276BF" w:rsidRDefault="00F30EF6" w:rsidP="00BC11D9">
      <w:pPr>
        <w:rPr>
          <w:rFonts w:cstheme="minorHAnsi"/>
          <w:color w:val="222222"/>
          <w:shd w:val="clear" w:color="auto" w:fill="FFFFFF"/>
        </w:rPr>
      </w:pPr>
      <w:r w:rsidRPr="00C276BF">
        <w:rPr>
          <w:rFonts w:cstheme="minorHAnsi"/>
          <w:color w:val="222222"/>
          <w:shd w:val="clear" w:color="auto" w:fill="FFFFFF"/>
        </w:rPr>
        <w:lastRenderedPageBreak/>
        <w:t>Gibbs, G., 1988. Learning by doing: A guide to teaching and learning methods.</w:t>
      </w:r>
      <w:r w:rsidRPr="00C276BF">
        <w:rPr>
          <w:rStyle w:val="apple-converted-space"/>
          <w:rFonts w:cstheme="minorHAnsi"/>
          <w:color w:val="222222"/>
          <w:shd w:val="clear" w:color="auto" w:fill="FFFFFF"/>
        </w:rPr>
        <w:t> </w:t>
      </w:r>
      <w:r w:rsidRPr="00C276BF">
        <w:rPr>
          <w:rFonts w:cstheme="minorHAnsi"/>
          <w:i/>
          <w:iCs/>
          <w:color w:val="222222"/>
        </w:rPr>
        <w:t>Further Education Unit</w:t>
      </w:r>
      <w:r w:rsidRPr="00C276BF">
        <w:rPr>
          <w:rFonts w:cstheme="minorHAnsi"/>
          <w:color w:val="222222"/>
          <w:shd w:val="clear" w:color="auto" w:fill="FFFFFF"/>
        </w:rPr>
        <w:t>.</w:t>
      </w:r>
    </w:p>
    <w:p w14:paraId="6AA810A3" w14:textId="5AEB0C4B" w:rsidR="00182168" w:rsidRPr="00C276BF" w:rsidRDefault="00182168" w:rsidP="00BC11D9">
      <w:pPr>
        <w:rPr>
          <w:rFonts w:cstheme="minorHAnsi"/>
          <w:color w:val="222222"/>
          <w:shd w:val="clear" w:color="auto" w:fill="FFFFFF"/>
        </w:rPr>
      </w:pPr>
      <w:r w:rsidRPr="00C276BF">
        <w:rPr>
          <w:rFonts w:cstheme="minorHAnsi"/>
          <w:color w:val="222222"/>
          <w:shd w:val="clear" w:color="auto" w:fill="FFFFFF"/>
        </w:rPr>
        <w:t>Hatton, N. and Smith, D., 1995. Reflection in teacher education: Towards definition and implementation.</w:t>
      </w:r>
      <w:r w:rsidRPr="00C276BF">
        <w:rPr>
          <w:rStyle w:val="apple-converted-space"/>
          <w:rFonts w:cstheme="minorHAnsi"/>
          <w:color w:val="222222"/>
          <w:shd w:val="clear" w:color="auto" w:fill="FFFFFF"/>
        </w:rPr>
        <w:t> </w:t>
      </w:r>
      <w:r w:rsidRPr="00C276BF">
        <w:rPr>
          <w:rFonts w:cstheme="minorHAnsi"/>
          <w:i/>
          <w:iCs/>
          <w:color w:val="222222"/>
        </w:rPr>
        <w:t>Teaching and teacher education</w:t>
      </w:r>
      <w:r w:rsidRPr="00C276BF">
        <w:rPr>
          <w:rFonts w:cstheme="minorHAnsi"/>
          <w:color w:val="222222"/>
          <w:shd w:val="clear" w:color="auto" w:fill="FFFFFF"/>
        </w:rPr>
        <w:t>,</w:t>
      </w:r>
      <w:r w:rsidRPr="00C276BF">
        <w:rPr>
          <w:rStyle w:val="apple-converted-space"/>
          <w:rFonts w:cstheme="minorHAnsi"/>
          <w:color w:val="222222"/>
          <w:shd w:val="clear" w:color="auto" w:fill="FFFFFF"/>
        </w:rPr>
        <w:t> </w:t>
      </w:r>
      <w:r w:rsidRPr="00C276BF">
        <w:rPr>
          <w:rFonts w:cstheme="minorHAnsi"/>
          <w:i/>
          <w:iCs/>
          <w:color w:val="222222"/>
        </w:rPr>
        <w:t>11</w:t>
      </w:r>
      <w:r w:rsidRPr="00C276BF">
        <w:rPr>
          <w:rFonts w:cstheme="minorHAnsi"/>
          <w:color w:val="222222"/>
          <w:shd w:val="clear" w:color="auto" w:fill="FFFFFF"/>
        </w:rPr>
        <w:t>(1), pp.33-49.</w:t>
      </w:r>
    </w:p>
    <w:p w14:paraId="1D3714F9" w14:textId="227CC93C" w:rsidR="00F30EF6" w:rsidRPr="00C276BF" w:rsidRDefault="00F30EF6" w:rsidP="00BC11D9">
      <w:pPr>
        <w:rPr>
          <w:rFonts w:cstheme="minorHAnsi"/>
          <w:color w:val="222222"/>
          <w:shd w:val="clear" w:color="auto" w:fill="FFFFFF"/>
        </w:rPr>
      </w:pPr>
      <w:r w:rsidRPr="00C276BF">
        <w:rPr>
          <w:rFonts w:cstheme="minorHAnsi"/>
          <w:color w:val="222222"/>
          <w:shd w:val="clear" w:color="auto" w:fill="FFFFFF"/>
        </w:rPr>
        <w:t>Kolb, D.A., 2014.</w:t>
      </w:r>
      <w:r w:rsidRPr="00C276BF">
        <w:rPr>
          <w:rStyle w:val="apple-converted-space"/>
          <w:rFonts w:cstheme="minorHAnsi"/>
          <w:color w:val="222222"/>
          <w:shd w:val="clear" w:color="auto" w:fill="FFFFFF"/>
        </w:rPr>
        <w:t> </w:t>
      </w:r>
      <w:r w:rsidRPr="00C276BF">
        <w:rPr>
          <w:rFonts w:cstheme="minorHAnsi"/>
          <w:i/>
          <w:iCs/>
          <w:color w:val="222222"/>
        </w:rPr>
        <w:t>Experiential learning: Experience as the source of learning and development</w:t>
      </w:r>
      <w:r w:rsidRPr="00C276BF">
        <w:rPr>
          <w:rFonts w:cstheme="minorHAnsi"/>
          <w:color w:val="222222"/>
          <w:shd w:val="clear" w:color="auto" w:fill="FFFFFF"/>
        </w:rPr>
        <w:t>. FT press.</w:t>
      </w:r>
    </w:p>
    <w:tbl>
      <w:tblPr>
        <w:tblW w:w="6564" w:type="dxa"/>
        <w:tblCellMar>
          <w:left w:w="0" w:type="dxa"/>
          <w:right w:w="0" w:type="dxa"/>
        </w:tblCellMar>
        <w:tblLook w:val="04A0" w:firstRow="1" w:lastRow="0" w:firstColumn="1" w:lastColumn="0" w:noHBand="0" w:noVBand="1"/>
      </w:tblPr>
      <w:tblGrid>
        <w:gridCol w:w="6564"/>
      </w:tblGrid>
      <w:tr w:rsidR="00DB45E4" w:rsidRPr="00DB45E4" w14:paraId="72E35317" w14:textId="77777777" w:rsidTr="00DB45E4">
        <w:tc>
          <w:tcPr>
            <w:tcW w:w="0" w:type="auto"/>
            <w:vAlign w:val="center"/>
            <w:hideMark/>
          </w:tcPr>
          <w:p w14:paraId="3D54A24E" w14:textId="77777777" w:rsidR="00DB45E4" w:rsidRPr="00DB45E4" w:rsidRDefault="00DB45E4" w:rsidP="00DB45E4">
            <w:pPr>
              <w:rPr>
                <w:rFonts w:eastAsia="Times New Roman" w:cstheme="minorHAnsi"/>
                <w:kern w:val="0"/>
                <w:lang w:eastAsia="en-GB"/>
                <w14:ligatures w14:val="none"/>
              </w:rPr>
            </w:pPr>
          </w:p>
        </w:tc>
      </w:tr>
    </w:tbl>
    <w:p w14:paraId="0BB36240" w14:textId="5DA6C6D1" w:rsidR="00DB45E4" w:rsidRPr="00C276BF" w:rsidRDefault="00DB45E4" w:rsidP="00BC11D9">
      <w:pPr>
        <w:rPr>
          <w:rFonts w:cstheme="minorHAnsi"/>
          <w:color w:val="222222"/>
          <w:shd w:val="clear" w:color="auto" w:fill="FFFFFF"/>
        </w:rPr>
      </w:pPr>
      <w:r w:rsidRPr="00C276BF">
        <w:rPr>
          <w:rFonts w:cstheme="minorHAnsi"/>
          <w:color w:val="222222"/>
          <w:shd w:val="clear" w:color="auto" w:fill="FFFFFF"/>
        </w:rPr>
        <w:t>Stevenson, A. ed., 2010.</w:t>
      </w:r>
      <w:r w:rsidRPr="00C276BF">
        <w:rPr>
          <w:rStyle w:val="apple-converted-space"/>
          <w:rFonts w:cstheme="minorHAnsi"/>
          <w:color w:val="222222"/>
          <w:shd w:val="clear" w:color="auto" w:fill="FFFFFF"/>
        </w:rPr>
        <w:t> </w:t>
      </w:r>
      <w:r w:rsidRPr="00C276BF">
        <w:rPr>
          <w:rFonts w:cstheme="minorHAnsi"/>
          <w:i/>
          <w:iCs/>
          <w:color w:val="222222"/>
        </w:rPr>
        <w:t>Oxford dictionary of English</w:t>
      </w:r>
      <w:r w:rsidRPr="00C276BF">
        <w:rPr>
          <w:rFonts w:cstheme="minorHAnsi"/>
          <w:color w:val="222222"/>
          <w:shd w:val="clear" w:color="auto" w:fill="FFFFFF"/>
        </w:rPr>
        <w:t>. Oxford University Press, USA.</w:t>
      </w:r>
    </w:p>
    <w:p w14:paraId="40092F68" w14:textId="5FB707CE" w:rsidR="00182168" w:rsidRPr="00C276BF" w:rsidRDefault="00DB45E4" w:rsidP="00BC11D9">
      <w:pPr>
        <w:rPr>
          <w:rFonts w:cstheme="minorHAnsi"/>
        </w:rPr>
      </w:pPr>
      <w:r w:rsidRPr="00C276BF">
        <w:rPr>
          <w:rFonts w:cstheme="minorHAnsi"/>
          <w:color w:val="222222"/>
          <w:shd w:val="clear" w:color="auto" w:fill="FFFFFF"/>
        </w:rPr>
        <w:t>Spalding, N.J., 1998. Reflection in professional development: a personal experience.</w:t>
      </w:r>
      <w:r w:rsidRPr="00C276BF">
        <w:rPr>
          <w:rStyle w:val="apple-converted-space"/>
          <w:rFonts w:cstheme="minorHAnsi"/>
          <w:color w:val="222222"/>
          <w:shd w:val="clear" w:color="auto" w:fill="FFFFFF"/>
        </w:rPr>
        <w:t> </w:t>
      </w:r>
      <w:r w:rsidRPr="00C276BF">
        <w:rPr>
          <w:rFonts w:cstheme="minorHAnsi"/>
          <w:i/>
          <w:iCs/>
          <w:color w:val="222222"/>
        </w:rPr>
        <w:t>British Journal of therapy and rehabilitation</w:t>
      </w:r>
      <w:r w:rsidRPr="00C276BF">
        <w:rPr>
          <w:rFonts w:cstheme="minorHAnsi"/>
          <w:color w:val="222222"/>
          <w:shd w:val="clear" w:color="auto" w:fill="FFFFFF"/>
        </w:rPr>
        <w:t>,</w:t>
      </w:r>
      <w:r w:rsidRPr="00C276BF">
        <w:rPr>
          <w:rStyle w:val="apple-converted-space"/>
          <w:rFonts w:cstheme="minorHAnsi"/>
          <w:color w:val="222222"/>
          <w:shd w:val="clear" w:color="auto" w:fill="FFFFFF"/>
        </w:rPr>
        <w:t> </w:t>
      </w:r>
      <w:r w:rsidRPr="00C276BF">
        <w:rPr>
          <w:rFonts w:cstheme="minorHAnsi"/>
          <w:i/>
          <w:iCs/>
          <w:color w:val="222222"/>
        </w:rPr>
        <w:t>5</w:t>
      </w:r>
      <w:r w:rsidRPr="00C276BF">
        <w:rPr>
          <w:rFonts w:cstheme="minorHAnsi"/>
          <w:color w:val="222222"/>
          <w:shd w:val="clear" w:color="auto" w:fill="FFFFFF"/>
        </w:rPr>
        <w:t>(7), pp.379-382.</w:t>
      </w:r>
    </w:p>
    <w:p w14:paraId="47DCACAE" w14:textId="77777777" w:rsidR="00BC11D9" w:rsidRPr="00BC11D9" w:rsidRDefault="00BC11D9" w:rsidP="00BC11D9">
      <w:pPr>
        <w:rPr>
          <w:rFonts w:cstheme="minorHAnsi"/>
        </w:rPr>
      </w:pPr>
      <w:r w:rsidRPr="00BC11D9">
        <w:rPr>
          <w:rFonts w:cstheme="minorHAnsi"/>
        </w:rPr>
        <w:t xml:space="preserve">Reid, B (1993) ‘But we’re doing it already!’ Exploring a response to the concept of reflective practice in order to improve its facilitation. </w:t>
      </w:r>
      <w:r w:rsidRPr="00BC11D9">
        <w:rPr>
          <w:rFonts w:cstheme="minorHAnsi"/>
          <w:i/>
          <w:iCs/>
        </w:rPr>
        <w:t>Nurse Education Today</w:t>
      </w:r>
      <w:r w:rsidRPr="00BC11D9">
        <w:rPr>
          <w:rFonts w:cstheme="minorHAnsi"/>
        </w:rPr>
        <w:t>, 13 305-309</w:t>
      </w:r>
    </w:p>
    <w:p w14:paraId="713C6197" w14:textId="77777777" w:rsidR="00BC11D9" w:rsidRPr="0004223B" w:rsidRDefault="00BC11D9">
      <w:pPr>
        <w:rPr>
          <w:rFonts w:cstheme="minorHAnsi"/>
          <w:sz w:val="22"/>
          <w:szCs w:val="22"/>
        </w:rPr>
      </w:pPr>
    </w:p>
    <w:sectPr w:rsidR="00BC11D9" w:rsidRPr="0004223B" w:rsidSect="001760A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0AA7C74"/>
    <w:multiLevelType w:val="hybridMultilevel"/>
    <w:tmpl w:val="96305E38"/>
    <w:lvl w:ilvl="0" w:tplc="173EEBC8">
      <w:start w:val="1"/>
      <w:numFmt w:val="bullet"/>
      <w:lvlText w:val="•"/>
      <w:lvlJc w:val="left"/>
      <w:pPr>
        <w:tabs>
          <w:tab w:val="num" w:pos="720"/>
        </w:tabs>
        <w:ind w:left="720" w:hanging="360"/>
      </w:pPr>
      <w:rPr>
        <w:rFonts w:ascii="Times New Roman" w:hAnsi="Times New Roman" w:hint="default"/>
      </w:rPr>
    </w:lvl>
    <w:lvl w:ilvl="1" w:tplc="DF9026BA" w:tentative="1">
      <w:start w:val="1"/>
      <w:numFmt w:val="bullet"/>
      <w:lvlText w:val="•"/>
      <w:lvlJc w:val="left"/>
      <w:pPr>
        <w:tabs>
          <w:tab w:val="num" w:pos="1440"/>
        </w:tabs>
        <w:ind w:left="1440" w:hanging="360"/>
      </w:pPr>
      <w:rPr>
        <w:rFonts w:ascii="Times New Roman" w:hAnsi="Times New Roman" w:hint="default"/>
      </w:rPr>
    </w:lvl>
    <w:lvl w:ilvl="2" w:tplc="36A8345E" w:tentative="1">
      <w:start w:val="1"/>
      <w:numFmt w:val="bullet"/>
      <w:lvlText w:val="•"/>
      <w:lvlJc w:val="left"/>
      <w:pPr>
        <w:tabs>
          <w:tab w:val="num" w:pos="2160"/>
        </w:tabs>
        <w:ind w:left="2160" w:hanging="360"/>
      </w:pPr>
      <w:rPr>
        <w:rFonts w:ascii="Times New Roman" w:hAnsi="Times New Roman" w:hint="default"/>
      </w:rPr>
    </w:lvl>
    <w:lvl w:ilvl="3" w:tplc="78360F48" w:tentative="1">
      <w:start w:val="1"/>
      <w:numFmt w:val="bullet"/>
      <w:lvlText w:val="•"/>
      <w:lvlJc w:val="left"/>
      <w:pPr>
        <w:tabs>
          <w:tab w:val="num" w:pos="2880"/>
        </w:tabs>
        <w:ind w:left="2880" w:hanging="360"/>
      </w:pPr>
      <w:rPr>
        <w:rFonts w:ascii="Times New Roman" w:hAnsi="Times New Roman" w:hint="default"/>
      </w:rPr>
    </w:lvl>
    <w:lvl w:ilvl="4" w:tplc="891ED620" w:tentative="1">
      <w:start w:val="1"/>
      <w:numFmt w:val="bullet"/>
      <w:lvlText w:val="•"/>
      <w:lvlJc w:val="left"/>
      <w:pPr>
        <w:tabs>
          <w:tab w:val="num" w:pos="3600"/>
        </w:tabs>
        <w:ind w:left="3600" w:hanging="360"/>
      </w:pPr>
      <w:rPr>
        <w:rFonts w:ascii="Times New Roman" w:hAnsi="Times New Roman" w:hint="default"/>
      </w:rPr>
    </w:lvl>
    <w:lvl w:ilvl="5" w:tplc="4290063A" w:tentative="1">
      <w:start w:val="1"/>
      <w:numFmt w:val="bullet"/>
      <w:lvlText w:val="•"/>
      <w:lvlJc w:val="left"/>
      <w:pPr>
        <w:tabs>
          <w:tab w:val="num" w:pos="4320"/>
        </w:tabs>
        <w:ind w:left="4320" w:hanging="360"/>
      </w:pPr>
      <w:rPr>
        <w:rFonts w:ascii="Times New Roman" w:hAnsi="Times New Roman" w:hint="default"/>
      </w:rPr>
    </w:lvl>
    <w:lvl w:ilvl="6" w:tplc="1FD8F182" w:tentative="1">
      <w:start w:val="1"/>
      <w:numFmt w:val="bullet"/>
      <w:lvlText w:val="•"/>
      <w:lvlJc w:val="left"/>
      <w:pPr>
        <w:tabs>
          <w:tab w:val="num" w:pos="5040"/>
        </w:tabs>
        <w:ind w:left="5040" w:hanging="360"/>
      </w:pPr>
      <w:rPr>
        <w:rFonts w:ascii="Times New Roman" w:hAnsi="Times New Roman" w:hint="default"/>
      </w:rPr>
    </w:lvl>
    <w:lvl w:ilvl="7" w:tplc="C056240A" w:tentative="1">
      <w:start w:val="1"/>
      <w:numFmt w:val="bullet"/>
      <w:lvlText w:val="•"/>
      <w:lvlJc w:val="left"/>
      <w:pPr>
        <w:tabs>
          <w:tab w:val="num" w:pos="5760"/>
        </w:tabs>
        <w:ind w:left="5760" w:hanging="360"/>
      </w:pPr>
      <w:rPr>
        <w:rFonts w:ascii="Times New Roman" w:hAnsi="Times New Roman" w:hint="default"/>
      </w:rPr>
    </w:lvl>
    <w:lvl w:ilvl="8" w:tplc="E8045FB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59E0BCA"/>
    <w:multiLevelType w:val="hybridMultilevel"/>
    <w:tmpl w:val="FA145860"/>
    <w:lvl w:ilvl="0" w:tplc="E520AF5C">
      <w:start w:val="1"/>
      <w:numFmt w:val="bullet"/>
      <w:lvlText w:val="•"/>
      <w:lvlJc w:val="left"/>
      <w:pPr>
        <w:tabs>
          <w:tab w:val="num" w:pos="720"/>
        </w:tabs>
        <w:ind w:left="720" w:hanging="360"/>
      </w:pPr>
      <w:rPr>
        <w:rFonts w:ascii="Times New Roman" w:hAnsi="Times New Roman" w:hint="default"/>
      </w:rPr>
    </w:lvl>
    <w:lvl w:ilvl="1" w:tplc="FB2096DE" w:tentative="1">
      <w:start w:val="1"/>
      <w:numFmt w:val="bullet"/>
      <w:lvlText w:val="•"/>
      <w:lvlJc w:val="left"/>
      <w:pPr>
        <w:tabs>
          <w:tab w:val="num" w:pos="1440"/>
        </w:tabs>
        <w:ind w:left="1440" w:hanging="360"/>
      </w:pPr>
      <w:rPr>
        <w:rFonts w:ascii="Times New Roman" w:hAnsi="Times New Roman" w:hint="default"/>
      </w:rPr>
    </w:lvl>
    <w:lvl w:ilvl="2" w:tplc="42B0D606" w:tentative="1">
      <w:start w:val="1"/>
      <w:numFmt w:val="bullet"/>
      <w:lvlText w:val="•"/>
      <w:lvlJc w:val="left"/>
      <w:pPr>
        <w:tabs>
          <w:tab w:val="num" w:pos="2160"/>
        </w:tabs>
        <w:ind w:left="2160" w:hanging="360"/>
      </w:pPr>
      <w:rPr>
        <w:rFonts w:ascii="Times New Roman" w:hAnsi="Times New Roman" w:hint="default"/>
      </w:rPr>
    </w:lvl>
    <w:lvl w:ilvl="3" w:tplc="5E22D89E" w:tentative="1">
      <w:start w:val="1"/>
      <w:numFmt w:val="bullet"/>
      <w:lvlText w:val="•"/>
      <w:lvlJc w:val="left"/>
      <w:pPr>
        <w:tabs>
          <w:tab w:val="num" w:pos="2880"/>
        </w:tabs>
        <w:ind w:left="2880" w:hanging="360"/>
      </w:pPr>
      <w:rPr>
        <w:rFonts w:ascii="Times New Roman" w:hAnsi="Times New Roman" w:hint="default"/>
      </w:rPr>
    </w:lvl>
    <w:lvl w:ilvl="4" w:tplc="A7362C68" w:tentative="1">
      <w:start w:val="1"/>
      <w:numFmt w:val="bullet"/>
      <w:lvlText w:val="•"/>
      <w:lvlJc w:val="left"/>
      <w:pPr>
        <w:tabs>
          <w:tab w:val="num" w:pos="3600"/>
        </w:tabs>
        <w:ind w:left="3600" w:hanging="360"/>
      </w:pPr>
      <w:rPr>
        <w:rFonts w:ascii="Times New Roman" w:hAnsi="Times New Roman" w:hint="default"/>
      </w:rPr>
    </w:lvl>
    <w:lvl w:ilvl="5" w:tplc="D7905E3E" w:tentative="1">
      <w:start w:val="1"/>
      <w:numFmt w:val="bullet"/>
      <w:lvlText w:val="•"/>
      <w:lvlJc w:val="left"/>
      <w:pPr>
        <w:tabs>
          <w:tab w:val="num" w:pos="4320"/>
        </w:tabs>
        <w:ind w:left="4320" w:hanging="360"/>
      </w:pPr>
      <w:rPr>
        <w:rFonts w:ascii="Times New Roman" w:hAnsi="Times New Roman" w:hint="default"/>
      </w:rPr>
    </w:lvl>
    <w:lvl w:ilvl="6" w:tplc="EF481ED4" w:tentative="1">
      <w:start w:val="1"/>
      <w:numFmt w:val="bullet"/>
      <w:lvlText w:val="•"/>
      <w:lvlJc w:val="left"/>
      <w:pPr>
        <w:tabs>
          <w:tab w:val="num" w:pos="5040"/>
        </w:tabs>
        <w:ind w:left="5040" w:hanging="360"/>
      </w:pPr>
      <w:rPr>
        <w:rFonts w:ascii="Times New Roman" w:hAnsi="Times New Roman" w:hint="default"/>
      </w:rPr>
    </w:lvl>
    <w:lvl w:ilvl="7" w:tplc="26A6273A" w:tentative="1">
      <w:start w:val="1"/>
      <w:numFmt w:val="bullet"/>
      <w:lvlText w:val="•"/>
      <w:lvlJc w:val="left"/>
      <w:pPr>
        <w:tabs>
          <w:tab w:val="num" w:pos="5760"/>
        </w:tabs>
        <w:ind w:left="5760" w:hanging="360"/>
      </w:pPr>
      <w:rPr>
        <w:rFonts w:ascii="Times New Roman" w:hAnsi="Times New Roman" w:hint="default"/>
      </w:rPr>
    </w:lvl>
    <w:lvl w:ilvl="8" w:tplc="25744BB0" w:tentative="1">
      <w:start w:val="1"/>
      <w:numFmt w:val="bullet"/>
      <w:lvlText w:val="•"/>
      <w:lvlJc w:val="left"/>
      <w:pPr>
        <w:tabs>
          <w:tab w:val="num" w:pos="6480"/>
        </w:tabs>
        <w:ind w:left="6480" w:hanging="360"/>
      </w:pPr>
      <w:rPr>
        <w:rFonts w:ascii="Times New Roman" w:hAnsi="Times New Roman" w:hint="default"/>
      </w:rPr>
    </w:lvl>
  </w:abstractNum>
  <w:num w:numId="1" w16cid:durableId="1435595366">
    <w:abstractNumId w:val="0"/>
  </w:num>
  <w:num w:numId="2" w16cid:durableId="115106489">
    <w:abstractNumId w:val="1"/>
  </w:num>
  <w:num w:numId="3" w16cid:durableId="1628704863">
    <w:abstractNumId w:val="3"/>
  </w:num>
  <w:num w:numId="4" w16cid:durableId="1070662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1E1"/>
    <w:rsid w:val="0000532B"/>
    <w:rsid w:val="0004223B"/>
    <w:rsid w:val="00130C15"/>
    <w:rsid w:val="00182168"/>
    <w:rsid w:val="001D3F47"/>
    <w:rsid w:val="00247878"/>
    <w:rsid w:val="002F25A7"/>
    <w:rsid w:val="0036626C"/>
    <w:rsid w:val="005605A8"/>
    <w:rsid w:val="005726AD"/>
    <w:rsid w:val="00696CB7"/>
    <w:rsid w:val="006E6A3A"/>
    <w:rsid w:val="00703F26"/>
    <w:rsid w:val="00842E42"/>
    <w:rsid w:val="008804C6"/>
    <w:rsid w:val="009538DA"/>
    <w:rsid w:val="00992491"/>
    <w:rsid w:val="009F069F"/>
    <w:rsid w:val="00A774B5"/>
    <w:rsid w:val="00AB27AB"/>
    <w:rsid w:val="00BC11D9"/>
    <w:rsid w:val="00C276BF"/>
    <w:rsid w:val="00DB45E4"/>
    <w:rsid w:val="00E231E1"/>
    <w:rsid w:val="00E9795B"/>
    <w:rsid w:val="00F27164"/>
    <w:rsid w:val="00F30EF6"/>
    <w:rsid w:val="00F77CDC"/>
    <w:rsid w:val="00FA29EF"/>
    <w:rsid w:val="00FD1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214E9"/>
  <w15:chartTrackingRefBased/>
  <w15:docId w15:val="{A4160703-A714-824C-933C-6921C1495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82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79429">
      <w:bodyDiv w:val="1"/>
      <w:marLeft w:val="0"/>
      <w:marRight w:val="0"/>
      <w:marTop w:val="0"/>
      <w:marBottom w:val="0"/>
      <w:divBdr>
        <w:top w:val="none" w:sz="0" w:space="0" w:color="auto"/>
        <w:left w:val="none" w:sz="0" w:space="0" w:color="auto"/>
        <w:bottom w:val="none" w:sz="0" w:space="0" w:color="auto"/>
        <w:right w:val="none" w:sz="0" w:space="0" w:color="auto"/>
      </w:divBdr>
      <w:divsChild>
        <w:div w:id="2010017353">
          <w:marLeft w:val="547"/>
          <w:marRight w:val="0"/>
          <w:marTop w:val="0"/>
          <w:marBottom w:val="0"/>
          <w:divBdr>
            <w:top w:val="none" w:sz="0" w:space="0" w:color="auto"/>
            <w:left w:val="none" w:sz="0" w:space="0" w:color="auto"/>
            <w:bottom w:val="none" w:sz="0" w:space="0" w:color="auto"/>
            <w:right w:val="none" w:sz="0" w:space="0" w:color="auto"/>
          </w:divBdr>
        </w:div>
      </w:divsChild>
    </w:div>
    <w:div w:id="80298538">
      <w:bodyDiv w:val="1"/>
      <w:marLeft w:val="0"/>
      <w:marRight w:val="0"/>
      <w:marTop w:val="0"/>
      <w:marBottom w:val="0"/>
      <w:divBdr>
        <w:top w:val="none" w:sz="0" w:space="0" w:color="auto"/>
        <w:left w:val="none" w:sz="0" w:space="0" w:color="auto"/>
        <w:bottom w:val="none" w:sz="0" w:space="0" w:color="auto"/>
        <w:right w:val="none" w:sz="0" w:space="0" w:color="auto"/>
      </w:divBdr>
      <w:divsChild>
        <w:div w:id="1818645874">
          <w:marLeft w:val="547"/>
          <w:marRight w:val="0"/>
          <w:marTop w:val="0"/>
          <w:marBottom w:val="0"/>
          <w:divBdr>
            <w:top w:val="none" w:sz="0" w:space="0" w:color="auto"/>
            <w:left w:val="none" w:sz="0" w:space="0" w:color="auto"/>
            <w:bottom w:val="none" w:sz="0" w:space="0" w:color="auto"/>
            <w:right w:val="none" w:sz="0" w:space="0" w:color="auto"/>
          </w:divBdr>
        </w:div>
      </w:divsChild>
    </w:div>
    <w:div w:id="366876375">
      <w:bodyDiv w:val="1"/>
      <w:marLeft w:val="0"/>
      <w:marRight w:val="0"/>
      <w:marTop w:val="0"/>
      <w:marBottom w:val="0"/>
      <w:divBdr>
        <w:top w:val="none" w:sz="0" w:space="0" w:color="auto"/>
        <w:left w:val="none" w:sz="0" w:space="0" w:color="auto"/>
        <w:bottom w:val="none" w:sz="0" w:space="0" w:color="auto"/>
        <w:right w:val="none" w:sz="0" w:space="0" w:color="auto"/>
      </w:divBdr>
      <w:divsChild>
        <w:div w:id="11201009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1166</Words>
  <Characters>6651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Izzy Hood (2000666)</dc:creator>
  <cp:keywords/>
  <dc:description/>
  <cp:lastModifiedBy>Izzy Hood (2000666)</cp:lastModifiedBy>
  <cp:revision>2</cp:revision>
  <dcterms:created xsi:type="dcterms:W3CDTF">2023-05-11T17:26:00Z</dcterms:created>
  <dcterms:modified xsi:type="dcterms:W3CDTF">2023-05-11T17:26:00Z</dcterms:modified>
</cp:coreProperties>
</file>