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948764" w14:textId="77777777" w:rsidR="004A799C" w:rsidRDefault="004A799C" w:rsidP="004A799C">
      <w:pPr>
        <w:jc w:val="center"/>
      </w:pPr>
      <w:r>
        <w:rPr>
          <w:noProof/>
        </w:rPr>
        <w:drawing>
          <wp:inline distT="0" distB="0" distL="0" distR="0" wp14:anchorId="254B5A87" wp14:editId="56DCB69F">
            <wp:extent cx="1857375" cy="819150"/>
            <wp:effectExtent l="0" t="0" r="9525" b="0"/>
            <wp:docPr id="7" name="Picture 6" descr="C:\Users\fad-ch\Desktop\TSD HEADERS\TSD_corp_logo2013.gif"/>
            <wp:cNvGraphicFramePr/>
            <a:graphic xmlns:a="http://schemas.openxmlformats.org/drawingml/2006/main">
              <a:graphicData uri="http://schemas.openxmlformats.org/drawingml/2006/picture">
                <pic:pic xmlns:pic="http://schemas.openxmlformats.org/drawingml/2006/picture">
                  <pic:nvPicPr>
                    <pic:cNvPr id="7" name="Picture 6" descr="C:\Users\fad-ch\Desktop\TSD HEADERS\TSD_corp_logo2013.gif"/>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7375" cy="819150"/>
                    </a:xfrm>
                    <a:prstGeom prst="rect">
                      <a:avLst/>
                    </a:prstGeom>
                    <a:noFill/>
                    <a:ln>
                      <a:noFill/>
                    </a:ln>
                  </pic:spPr>
                </pic:pic>
              </a:graphicData>
            </a:graphic>
          </wp:inline>
        </w:drawing>
      </w:r>
    </w:p>
    <w:p w14:paraId="751AF146" w14:textId="77777777" w:rsidR="004A799C" w:rsidRDefault="004A799C" w:rsidP="004A799C">
      <w:pPr>
        <w:pStyle w:val="Title"/>
        <w:rPr>
          <w:sz w:val="44"/>
          <w:szCs w:val="44"/>
        </w:rPr>
      </w:pPr>
    </w:p>
    <w:p w14:paraId="01DAE89F" w14:textId="4E0B911F" w:rsidR="004A799C" w:rsidRPr="0022630B" w:rsidRDefault="00897B18" w:rsidP="004A799C">
      <w:pPr>
        <w:pStyle w:val="Title"/>
        <w:rPr>
          <w:sz w:val="44"/>
          <w:szCs w:val="44"/>
        </w:rPr>
      </w:pPr>
      <w:r>
        <w:rPr>
          <w:sz w:val="44"/>
          <w:szCs w:val="44"/>
        </w:rPr>
        <w:t xml:space="preserve"> </w:t>
      </w:r>
      <w:r w:rsidR="004A799C">
        <w:rPr>
          <w:sz w:val="44"/>
          <w:szCs w:val="44"/>
        </w:rPr>
        <w:t xml:space="preserve"> </w:t>
      </w:r>
    </w:p>
    <w:p w14:paraId="461AC100" w14:textId="77777777" w:rsidR="004A799C" w:rsidRDefault="004A799C" w:rsidP="004A799C">
      <w:pPr>
        <w:pStyle w:val="Title"/>
        <w:rPr>
          <w:sz w:val="44"/>
          <w:szCs w:val="44"/>
        </w:rPr>
      </w:pPr>
    </w:p>
    <w:p w14:paraId="0B6B0169" w14:textId="7FF67408" w:rsidR="004A799C" w:rsidRDefault="004A799C" w:rsidP="00897B18">
      <w:pPr>
        <w:pStyle w:val="Title"/>
        <w:jc w:val="center"/>
        <w:rPr>
          <w:sz w:val="44"/>
          <w:szCs w:val="44"/>
        </w:rPr>
      </w:pPr>
      <w:r w:rsidRPr="00742BBE">
        <w:rPr>
          <w:b/>
          <w:bCs/>
          <w:sz w:val="44"/>
          <w:szCs w:val="44"/>
        </w:rPr>
        <w:t xml:space="preserve">BIM integrated FM: </w:t>
      </w:r>
      <w:r w:rsidR="00742BBE" w:rsidRPr="00742BBE">
        <w:rPr>
          <w:b/>
          <w:bCs/>
          <w:sz w:val="44"/>
          <w:szCs w:val="44"/>
        </w:rPr>
        <w:t xml:space="preserve">Industry Misconception for </w:t>
      </w:r>
      <w:r w:rsidR="00742BBE">
        <w:rPr>
          <w:b/>
          <w:bCs/>
          <w:sz w:val="44"/>
          <w:szCs w:val="44"/>
        </w:rPr>
        <w:t xml:space="preserve">the </w:t>
      </w:r>
      <w:r w:rsidR="00742BBE" w:rsidRPr="00742BBE">
        <w:rPr>
          <w:b/>
          <w:bCs/>
          <w:sz w:val="44"/>
          <w:szCs w:val="44"/>
        </w:rPr>
        <w:t xml:space="preserve">Existing Estates </w:t>
      </w:r>
      <w:r w:rsidR="00AE588B">
        <w:rPr>
          <w:b/>
          <w:bCs/>
          <w:sz w:val="44"/>
          <w:szCs w:val="44"/>
        </w:rPr>
        <w:t xml:space="preserve">and a </w:t>
      </w:r>
      <w:r w:rsidR="00742BBE" w:rsidRPr="00742BBE">
        <w:rPr>
          <w:b/>
          <w:bCs/>
          <w:sz w:val="44"/>
          <w:szCs w:val="44"/>
        </w:rPr>
        <w:t>Case for Cultural Innovation</w:t>
      </w:r>
      <w:r w:rsidR="00742BBE">
        <w:rPr>
          <w:sz w:val="44"/>
          <w:szCs w:val="44"/>
        </w:rPr>
        <w:t>.</w:t>
      </w:r>
    </w:p>
    <w:p w14:paraId="2321CC8C" w14:textId="77777777" w:rsidR="004A799C" w:rsidRPr="008651AD" w:rsidRDefault="004A799C" w:rsidP="004A799C"/>
    <w:p w14:paraId="17E7739F" w14:textId="30606C03" w:rsidR="00AB5F15" w:rsidRDefault="00AB5F15"/>
    <w:p w14:paraId="7E1C6F26" w14:textId="2D59D23D" w:rsidR="000C36E2" w:rsidRDefault="000C36E2"/>
    <w:p w14:paraId="69E347D9" w14:textId="779867F5" w:rsidR="000C36E2" w:rsidRDefault="000C36E2"/>
    <w:p w14:paraId="2CD91731" w14:textId="79CD20D2" w:rsidR="000C36E2" w:rsidRDefault="000C36E2"/>
    <w:p w14:paraId="4D7118B7" w14:textId="2724A11D" w:rsidR="000C36E2" w:rsidRDefault="000C36E2"/>
    <w:p w14:paraId="434592D4" w14:textId="216D5598" w:rsidR="000C36E2" w:rsidRDefault="000C36E2" w:rsidP="00201DB0">
      <w:pPr>
        <w:jc w:val="center"/>
      </w:pPr>
      <w:r>
        <w:t>Richard Black (1803287)</w:t>
      </w:r>
    </w:p>
    <w:p w14:paraId="7A79752B" w14:textId="4BA821CA" w:rsidR="000C36E2" w:rsidRDefault="000C36E2" w:rsidP="00201DB0">
      <w:pPr>
        <w:jc w:val="center"/>
      </w:pPr>
      <w:r>
        <w:t>MSc in Property and Facilities Management</w:t>
      </w:r>
    </w:p>
    <w:p w14:paraId="0C252298" w14:textId="082ADE5C" w:rsidR="000C36E2" w:rsidRDefault="000C36E2" w:rsidP="00201DB0">
      <w:pPr>
        <w:jc w:val="center"/>
      </w:pPr>
      <w:r>
        <w:t>University of Wales Trinity Saint David</w:t>
      </w:r>
    </w:p>
    <w:p w14:paraId="3BCA8463" w14:textId="77777777" w:rsidR="001D7EA2" w:rsidRDefault="001D7EA2" w:rsidP="00E04029">
      <w:pPr>
        <w:sectPr w:rsidR="001D7EA2">
          <w:footerReference w:type="default" r:id="rId12"/>
          <w:pgSz w:w="11906" w:h="16838"/>
          <w:pgMar w:top="1440" w:right="1440" w:bottom="1440" w:left="1440" w:header="708" w:footer="708" w:gutter="0"/>
          <w:cols w:space="708"/>
          <w:docGrid w:linePitch="360"/>
        </w:sectPr>
      </w:pPr>
    </w:p>
    <w:p w14:paraId="06CD4328" w14:textId="31C05D5D" w:rsidR="000C69EB" w:rsidRDefault="000C69EB" w:rsidP="00E04029"/>
    <w:p w14:paraId="6F4E4252" w14:textId="77777777" w:rsidR="00E04029" w:rsidRDefault="00E04029" w:rsidP="00E04029">
      <w:r>
        <w:rPr>
          <w:noProof/>
        </w:rPr>
        <w:drawing>
          <wp:inline distT="0" distB="0" distL="0" distR="0" wp14:anchorId="5C62935F" wp14:editId="4CBC7F00">
            <wp:extent cx="1657350" cy="638175"/>
            <wp:effectExtent l="0" t="0" r="0" b="0"/>
            <wp:docPr id="1" name="Picture 1"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28532BCB" w14:textId="77777777" w:rsidR="00E04029" w:rsidRDefault="00E04029" w:rsidP="00E04029"/>
    <w:p w14:paraId="19C3C2B8" w14:textId="77777777" w:rsidR="00E04029" w:rsidRDefault="00E04029" w:rsidP="00E04029"/>
    <w:p w14:paraId="0611DAA0" w14:textId="77777777" w:rsidR="00E04029" w:rsidRDefault="00E04029" w:rsidP="00E04029">
      <w:pPr>
        <w:rPr>
          <w:b/>
        </w:rPr>
      </w:pPr>
      <w:r>
        <w:rPr>
          <w:b/>
        </w:rPr>
        <w:t>Author’s Declaration</w:t>
      </w:r>
    </w:p>
    <w:p w14:paraId="75FCCE11" w14:textId="77777777" w:rsidR="00E04029" w:rsidRDefault="00E04029" w:rsidP="00E04029">
      <w: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7E7A46E0" w14:textId="77777777" w:rsidR="00E04029" w:rsidRDefault="00E04029" w:rsidP="00E04029">
      <w:r>
        <w:t>Any views expressed in the dissertation are those of the author and in no way represent those of the University of Wales, Trinity Saint David.</w:t>
      </w:r>
    </w:p>
    <w:p w14:paraId="33FE0460" w14:textId="77777777" w:rsidR="00E04029" w:rsidRDefault="00E04029" w:rsidP="00E04029">
      <w:r>
        <w:t>The dissertation has not been presented to any other University for examination either in the United Kingdom or overseas.</w:t>
      </w:r>
    </w:p>
    <w:p w14:paraId="32FA9A3D" w14:textId="77777777" w:rsidR="00E04029" w:rsidRDefault="00E04029" w:rsidP="00E04029">
      <w:r>
        <w:t>I hereby give permission for my work, if accepted, to be available for photocopying and inter-library loan, and for the title and summary to be made available to outside organisations.</w:t>
      </w:r>
    </w:p>
    <w:p w14:paraId="52FBD4F3" w14:textId="77777777" w:rsidR="00E04029" w:rsidRDefault="00E04029" w:rsidP="00E04029"/>
    <w:p w14:paraId="2225505C" w14:textId="77777777" w:rsidR="00E04029" w:rsidRDefault="00E04029" w:rsidP="00E04029"/>
    <w:p w14:paraId="0C88AA59" w14:textId="6E3D3337" w:rsidR="00E04029" w:rsidRDefault="00C97902" w:rsidP="00E04029">
      <w:r>
        <w:rPr>
          <w:noProof/>
        </w:rPr>
        <mc:AlternateContent>
          <mc:Choice Requires="wpi">
            <w:drawing>
              <wp:anchor distT="0" distB="0" distL="114300" distR="114300" simplePos="0" relativeHeight="251663360" behindDoc="0" locked="0" layoutInCell="1" allowOverlap="1" wp14:anchorId="3CE2C602" wp14:editId="07AF148A">
                <wp:simplePos x="0" y="0"/>
                <wp:positionH relativeFrom="column">
                  <wp:posOffset>785685</wp:posOffset>
                </wp:positionH>
                <wp:positionV relativeFrom="paragraph">
                  <wp:posOffset>-99232</wp:posOffset>
                </wp:positionV>
                <wp:extent cx="822240" cy="390600"/>
                <wp:effectExtent l="38100" t="38100" r="35560" b="47625"/>
                <wp:wrapNone/>
                <wp:docPr id="10" name="Ink 10"/>
                <wp:cNvGraphicFramePr/>
                <a:graphic xmlns:a="http://schemas.openxmlformats.org/drawingml/2006/main">
                  <a:graphicData uri="http://schemas.microsoft.com/office/word/2010/wordprocessingInk">
                    <w14:contentPart bwMode="auto" r:id="rId14">
                      <w14:nvContentPartPr>
                        <w14:cNvContentPartPr/>
                      </w14:nvContentPartPr>
                      <w14:xfrm>
                        <a:off x="0" y="0"/>
                        <a:ext cx="822240" cy="390600"/>
                      </w14:xfrm>
                    </w14:contentPart>
                  </a:graphicData>
                </a:graphic>
              </wp:anchor>
            </w:drawing>
          </mc:Choice>
          <mc:Fallback>
            <w:pict>
              <v:shapetype w14:anchorId="153C0EE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61.4pt;margin-top:-8.3pt;width:65.8pt;height:31.7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">
                <v:imagedata r:id="rId15" o:title=""/>
              </v:shape>
            </w:pict>
          </mc:Fallback>
        </mc:AlternateContent>
      </w:r>
      <w:r>
        <w:rPr>
          <w:noProof/>
        </w:rPr>
        <mc:AlternateContent>
          <mc:Choice Requires="wpi">
            <w:drawing>
              <wp:anchor distT="0" distB="0" distL="114300" distR="114300" simplePos="0" relativeHeight="251662336" behindDoc="0" locked="0" layoutInCell="1" allowOverlap="1" wp14:anchorId="0B80F9D1" wp14:editId="60E5F6A7">
                <wp:simplePos x="0" y="0"/>
                <wp:positionH relativeFrom="column">
                  <wp:posOffset>1029405</wp:posOffset>
                </wp:positionH>
                <wp:positionV relativeFrom="paragraph">
                  <wp:posOffset>67808</wp:posOffset>
                </wp:positionV>
                <wp:extent cx="46800" cy="216720"/>
                <wp:effectExtent l="19050" t="38100" r="48895" b="50165"/>
                <wp:wrapNone/>
                <wp:docPr id="9" name="Ink 9"/>
                <wp:cNvGraphicFramePr/>
                <a:graphic xmlns:a="http://schemas.openxmlformats.org/drawingml/2006/main">
                  <a:graphicData uri="http://schemas.microsoft.com/office/word/2010/wordprocessingInk">
                    <w14:contentPart bwMode="auto" r:id="rId16">
                      <w14:nvContentPartPr>
                        <w14:cNvContentPartPr/>
                      </w14:nvContentPartPr>
                      <w14:xfrm>
                        <a:off x="0" y="0"/>
                        <a:ext cx="46800" cy="216720"/>
                      </w14:xfrm>
                    </w14:contentPart>
                  </a:graphicData>
                </a:graphic>
              </wp:anchor>
            </w:drawing>
          </mc:Choice>
          <mc:Fallback>
            <w:pict>
              <v:shape w14:anchorId="57209AD6" id="Ink 9" o:spid="_x0000_s1026" type="#_x0000_t75" style="position:absolute;margin-left:80.7pt;margin-top:4.95pt;width:4.45pt;height:17.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">
                <v:imagedata r:id="rId17" o:title=""/>
              </v:shape>
            </w:pict>
          </mc:Fallback>
        </mc:AlternateContent>
      </w:r>
      <w:r>
        <w:rPr>
          <w:noProof/>
        </w:rPr>
        <mc:AlternateContent>
          <mc:Choice Requires="wpi">
            <w:drawing>
              <wp:anchor distT="0" distB="0" distL="114300" distR="114300" simplePos="0" relativeHeight="251661312" behindDoc="0" locked="0" layoutInCell="1" allowOverlap="1" wp14:anchorId="5A63F298" wp14:editId="2C12261A">
                <wp:simplePos x="0" y="0"/>
                <wp:positionH relativeFrom="column">
                  <wp:posOffset>830325</wp:posOffset>
                </wp:positionH>
                <wp:positionV relativeFrom="paragraph">
                  <wp:posOffset>123248</wp:posOffset>
                </wp:positionV>
                <wp:extent cx="158040" cy="142560"/>
                <wp:effectExtent l="38100" t="38100" r="33020" b="48260"/>
                <wp:wrapNone/>
                <wp:docPr id="6" name="Ink 6"/>
                <wp:cNvGraphicFramePr/>
                <a:graphic xmlns:a="http://schemas.openxmlformats.org/drawingml/2006/main">
                  <a:graphicData uri="http://schemas.microsoft.com/office/word/2010/wordprocessingInk">
                    <w14:contentPart bwMode="auto" r:id="rId18">
                      <w14:nvContentPartPr>
                        <w14:cNvContentPartPr/>
                      </w14:nvContentPartPr>
                      <w14:xfrm>
                        <a:off x="0" y="0"/>
                        <a:ext cx="158040" cy="142560"/>
                      </w14:xfrm>
                    </w14:contentPart>
                  </a:graphicData>
                </a:graphic>
              </wp:anchor>
            </w:drawing>
          </mc:Choice>
          <mc:Fallback>
            <w:pict>
              <v:shape w14:anchorId="7A8F37EE" id="Ink 6" o:spid="_x0000_s1026" type="#_x0000_t75" style="position:absolute;margin-left:65.1pt;margin-top:9.2pt;width:13.25pt;height:12.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">
                <v:imagedata r:id="rId19" o:title=""/>
              </v:shape>
            </w:pict>
          </mc:Fallback>
        </mc:AlternateContent>
      </w:r>
      <w:r>
        <w:rPr>
          <w:noProof/>
        </w:rPr>
        <mc:AlternateContent>
          <mc:Choice Requires="wpi">
            <w:drawing>
              <wp:anchor distT="0" distB="0" distL="114300" distR="114300" simplePos="0" relativeHeight="251660288" behindDoc="0" locked="0" layoutInCell="1" allowOverlap="1" wp14:anchorId="36DC438F" wp14:editId="60BB7281">
                <wp:simplePos x="0" y="0"/>
                <wp:positionH relativeFrom="column">
                  <wp:posOffset>507405</wp:posOffset>
                </wp:positionH>
                <wp:positionV relativeFrom="paragraph">
                  <wp:posOffset>-129832</wp:posOffset>
                </wp:positionV>
                <wp:extent cx="397800" cy="372960"/>
                <wp:effectExtent l="38100" t="38100" r="21590" b="46355"/>
                <wp:wrapNone/>
                <wp:docPr id="5" name="Ink 5"/>
                <wp:cNvGraphicFramePr/>
                <a:graphic xmlns:a="http://schemas.openxmlformats.org/drawingml/2006/main">
                  <a:graphicData uri="http://schemas.microsoft.com/office/word/2010/wordprocessingInk">
                    <w14:contentPart bwMode="auto" r:id="rId20">
                      <w14:nvContentPartPr>
                        <w14:cNvContentPartPr/>
                      </w14:nvContentPartPr>
                      <w14:xfrm>
                        <a:off x="0" y="0"/>
                        <a:ext cx="397800" cy="372960"/>
                      </w14:xfrm>
                    </w14:contentPart>
                  </a:graphicData>
                </a:graphic>
              </wp:anchor>
            </w:drawing>
          </mc:Choice>
          <mc:Fallback>
            <w:pict>
              <v:shape w14:anchorId="776F8A7F" id="Ink 5" o:spid="_x0000_s1026" type="#_x0000_t75" style="position:absolute;margin-left:39.55pt;margin-top:-10.65pt;width:32.2pt;height:30.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">
                <v:imagedata r:id="rId21" o:title=""/>
              </v:shape>
            </w:pict>
          </mc:Fallback>
        </mc:AlternateContent>
      </w:r>
      <w:r>
        <w:rPr>
          <w:noProof/>
        </w:rPr>
        <mc:AlternateContent>
          <mc:Choice Requires="wpi">
            <w:drawing>
              <wp:anchor distT="0" distB="0" distL="114300" distR="114300" simplePos="0" relativeHeight="251659264" behindDoc="0" locked="0" layoutInCell="1" allowOverlap="1" wp14:anchorId="4FE9FD0A" wp14:editId="4A182C55">
                <wp:simplePos x="0" y="0"/>
                <wp:positionH relativeFrom="column">
                  <wp:posOffset>675165</wp:posOffset>
                </wp:positionH>
                <wp:positionV relativeFrom="paragraph">
                  <wp:posOffset>-6352</wp:posOffset>
                </wp:positionV>
                <wp:extent cx="60840" cy="278640"/>
                <wp:effectExtent l="38100" t="38100" r="34925" b="45720"/>
                <wp:wrapNone/>
                <wp:docPr id="4" name="Ink 4"/>
                <wp:cNvGraphicFramePr/>
                <a:graphic xmlns:a="http://schemas.openxmlformats.org/drawingml/2006/main">
                  <a:graphicData uri="http://schemas.microsoft.com/office/word/2010/wordprocessingInk">
                    <w14:contentPart bwMode="auto" r:id="rId22">
                      <w14:nvContentPartPr>
                        <w14:cNvContentPartPr/>
                      </w14:nvContentPartPr>
                      <w14:xfrm>
                        <a:off x="0" y="0"/>
                        <a:ext cx="60840" cy="278640"/>
                      </w14:xfrm>
                    </w14:contentPart>
                  </a:graphicData>
                </a:graphic>
              </wp:anchor>
            </w:drawing>
          </mc:Choice>
          <mc:Fallback>
            <w:pict>
              <v:shape w14:anchorId="1623913C" id="Ink 4" o:spid="_x0000_s1026" type="#_x0000_t75" style="position:absolute;margin-left:52.7pt;margin-top:-.95pt;width:5.7pt;height:22.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">
                <v:imagedata r:id="rId23" o:title=""/>
              </v:shape>
            </w:pict>
          </mc:Fallback>
        </mc:AlternateContent>
      </w:r>
      <w:r w:rsidR="00E04029">
        <w:t>Signed …………………………………………………………</w:t>
      </w:r>
      <w:r w:rsidR="00AE588B">
        <w:t>…………………………………</w:t>
      </w:r>
    </w:p>
    <w:p w14:paraId="57E44E48" w14:textId="344D0FF9" w:rsidR="00AE588B" w:rsidRDefault="00AE588B" w:rsidP="00E04029"/>
    <w:p w14:paraId="71FBD266" w14:textId="523B3F8C" w:rsidR="00E04029" w:rsidRDefault="00E04029" w:rsidP="00E04029">
      <w:r>
        <w:t>Date ……</w:t>
      </w:r>
      <w:r w:rsidR="009E06E5">
        <w:t>6</w:t>
      </w:r>
      <w:r w:rsidR="009E06E5" w:rsidRPr="009E06E5">
        <w:rPr>
          <w:vertAlign w:val="superscript"/>
        </w:rPr>
        <w:t>Th</w:t>
      </w:r>
      <w:r w:rsidR="009E06E5">
        <w:t xml:space="preserve"> April </w:t>
      </w:r>
      <w:proofErr w:type="gramStart"/>
      <w:r w:rsidR="009E06E5">
        <w:t>2021.</w:t>
      </w:r>
      <w:r>
        <w:t>………</w:t>
      </w:r>
      <w:r w:rsidR="00AE588B">
        <w:t>………………………………………………………...</w:t>
      </w:r>
      <w:proofErr w:type="gramEnd"/>
    </w:p>
    <w:p w14:paraId="64C38A7D" w14:textId="77777777" w:rsidR="00E04029" w:rsidRDefault="00E04029" w:rsidP="00E04029"/>
    <w:p w14:paraId="3CA4CBEE" w14:textId="77777777" w:rsidR="00E04029" w:rsidRDefault="00E04029" w:rsidP="00E04029"/>
    <w:p w14:paraId="1930403B" w14:textId="79280A97" w:rsidR="00E04029" w:rsidRDefault="00E04029" w:rsidP="00E04029"/>
    <w:p w14:paraId="6B1CD7F2" w14:textId="77777777" w:rsidR="00E04029" w:rsidRDefault="00E04029" w:rsidP="00E04029"/>
    <w:p w14:paraId="4C9547D0" w14:textId="26DF1A2A" w:rsidR="00E04029" w:rsidRDefault="00E04029" w:rsidP="00E04029"/>
    <w:p w14:paraId="15F0DBCB" w14:textId="77777777" w:rsidR="00E04029" w:rsidRDefault="00E04029" w:rsidP="00E04029"/>
    <w:p w14:paraId="542CBD6E" w14:textId="77777777" w:rsidR="00E04029" w:rsidRDefault="00E04029" w:rsidP="00E04029"/>
    <w:p w14:paraId="536C1820" w14:textId="77777777" w:rsidR="00E04029" w:rsidRDefault="00E04029" w:rsidP="00E04029"/>
    <w:p w14:paraId="74E6646E" w14:textId="102B2F51" w:rsidR="00E04029" w:rsidRDefault="00E04029" w:rsidP="00E04029"/>
    <w:p w14:paraId="45A7C3E0" w14:textId="77777777" w:rsidR="00E04029" w:rsidRDefault="00E04029" w:rsidP="00E04029"/>
    <w:p w14:paraId="50124237" w14:textId="2B9D97F3" w:rsidR="00E04029" w:rsidRDefault="00E04029" w:rsidP="00E04029"/>
    <w:p w14:paraId="57DB1560" w14:textId="0ACFE463" w:rsidR="007E5920" w:rsidRDefault="007E5920" w:rsidP="00E04029"/>
    <w:p w14:paraId="64795BA4" w14:textId="1EBD8CD4" w:rsidR="007E5920" w:rsidRDefault="007E5920" w:rsidP="00E04029"/>
    <w:p w14:paraId="68D06A38" w14:textId="1E87D1F1" w:rsidR="007E5920" w:rsidRDefault="007E5920" w:rsidP="00E04029"/>
    <w:p w14:paraId="5B8DDE18" w14:textId="6C8E2CDC" w:rsidR="007E5920" w:rsidRDefault="007E5920" w:rsidP="00E04029"/>
    <w:p w14:paraId="255BF493" w14:textId="53C28098" w:rsidR="007E5920" w:rsidRDefault="007E5920" w:rsidP="00E04029"/>
    <w:p w14:paraId="67CC3536" w14:textId="20224B56" w:rsidR="007E5920" w:rsidRDefault="007E5920" w:rsidP="00E04029"/>
    <w:p w14:paraId="5EB0D93D" w14:textId="418ADF70" w:rsidR="007E5920" w:rsidRDefault="007E5920" w:rsidP="00E04029"/>
    <w:p w14:paraId="07AAA335" w14:textId="3843E1BA" w:rsidR="007E5920" w:rsidRDefault="007E5920" w:rsidP="00E04029"/>
    <w:p w14:paraId="1F375C43" w14:textId="29DB38F4" w:rsidR="007E5920" w:rsidRDefault="007E5920" w:rsidP="00E04029"/>
    <w:p w14:paraId="5A24AE79" w14:textId="31212FCA" w:rsidR="007E5920" w:rsidRDefault="007E5920" w:rsidP="00E04029"/>
    <w:p w14:paraId="61331B5E" w14:textId="77777777" w:rsidR="00AE588B" w:rsidRDefault="00AE588B" w:rsidP="00E04029"/>
    <w:p w14:paraId="678309A6" w14:textId="77777777" w:rsidR="00E04029" w:rsidRDefault="00E04029" w:rsidP="00E04029"/>
    <w:p w14:paraId="2916250F" w14:textId="77777777" w:rsidR="00E04029" w:rsidRDefault="00E04029" w:rsidP="00E04029">
      <w:pPr>
        <w:jc w:val="center"/>
      </w:pPr>
    </w:p>
    <w:p w14:paraId="51987EAC" w14:textId="77777777" w:rsidR="00E04029" w:rsidRDefault="00E04029" w:rsidP="00E04029">
      <w:r>
        <w:rPr>
          <w:noProof/>
        </w:rPr>
        <w:lastRenderedPageBreak/>
        <w:drawing>
          <wp:inline distT="0" distB="0" distL="0" distR="0" wp14:anchorId="7660F485" wp14:editId="00918423">
            <wp:extent cx="1658620" cy="63881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58620" cy="638810"/>
                    </a:xfrm>
                    <a:prstGeom prst="rect">
                      <a:avLst/>
                    </a:prstGeom>
                    <a:noFill/>
                    <a:ln>
                      <a:noFill/>
                    </a:ln>
                  </pic:spPr>
                </pic:pic>
              </a:graphicData>
            </a:graphic>
          </wp:inline>
        </w:drawing>
      </w:r>
    </w:p>
    <w:p w14:paraId="62407E99" w14:textId="77777777" w:rsidR="00E04029" w:rsidRDefault="00E04029" w:rsidP="00E04029"/>
    <w:p w14:paraId="5F45A5EC" w14:textId="77777777" w:rsidR="00E04029" w:rsidRDefault="00E04029" w:rsidP="00E04029"/>
    <w:p w14:paraId="0DFB2F9F" w14:textId="77777777" w:rsidR="00E04029" w:rsidRDefault="00E04029" w:rsidP="00E04029">
      <w:r>
        <w:t>Copyright statement</w:t>
      </w:r>
    </w:p>
    <w:p w14:paraId="785E94EA" w14:textId="77777777" w:rsidR="00E04029" w:rsidRDefault="00E04029" w:rsidP="00E04029"/>
    <w:p w14:paraId="5F83D103" w14:textId="77777777" w:rsidR="00E04029" w:rsidRDefault="00E04029" w:rsidP="00E04029">
      <w:pPr>
        <w:spacing w:line="276" w:lineRule="auto"/>
      </w:pPr>
      <w:r>
        <w:t>The copyright of this dissertation rests with the University of Wales, Trinity Saint David.  No information derived from this dissertation shall be published without the prior written consent of the University.</w:t>
      </w:r>
    </w:p>
    <w:p w14:paraId="5EF6519B" w14:textId="77777777" w:rsidR="00E04029" w:rsidRDefault="00E04029" w:rsidP="00E04029">
      <w:pPr>
        <w:spacing w:line="276" w:lineRule="auto"/>
      </w:pPr>
    </w:p>
    <w:p w14:paraId="2AA58844" w14:textId="77777777" w:rsidR="00E04029" w:rsidRDefault="00E04029" w:rsidP="00E04029">
      <w:pPr>
        <w:spacing w:line="276" w:lineRule="auto"/>
      </w:pPr>
    </w:p>
    <w:p w14:paraId="2B697431" w14:textId="77777777" w:rsidR="00E04029" w:rsidRDefault="00E04029" w:rsidP="00E04029">
      <w:pPr>
        <w:spacing w:line="276" w:lineRule="auto"/>
      </w:pPr>
    </w:p>
    <w:p w14:paraId="079B4D54" w14:textId="7387BB79" w:rsidR="00E04029" w:rsidRDefault="009E06E5" w:rsidP="00E04029">
      <w:pPr>
        <w:spacing w:line="276" w:lineRule="auto"/>
      </w:pPr>
      <w:r>
        <w:rPr>
          <w:noProof/>
        </w:rPr>
        <mc:AlternateContent>
          <mc:Choice Requires="wpi">
            <w:drawing>
              <wp:anchor distT="0" distB="0" distL="114300" distR="114300" simplePos="0" relativeHeight="251670528" behindDoc="0" locked="0" layoutInCell="1" allowOverlap="1" wp14:anchorId="392FF4FD" wp14:editId="002F8D60">
                <wp:simplePos x="0" y="0"/>
                <wp:positionH relativeFrom="column">
                  <wp:posOffset>808005</wp:posOffset>
                </wp:positionH>
                <wp:positionV relativeFrom="paragraph">
                  <wp:posOffset>-50376</wp:posOffset>
                </wp:positionV>
                <wp:extent cx="678960" cy="360720"/>
                <wp:effectExtent l="38100" t="38100" r="45085" b="39370"/>
                <wp:wrapNone/>
                <wp:docPr id="46" name="Ink 46"/>
                <wp:cNvGraphicFramePr/>
                <a:graphic xmlns:a="http://schemas.openxmlformats.org/drawingml/2006/main">
                  <a:graphicData uri="http://schemas.microsoft.com/office/word/2010/wordprocessingInk">
                    <w14:contentPart bwMode="auto" r:id="rId24">
                      <w14:nvContentPartPr>
                        <w14:cNvContentPartPr/>
                      </w14:nvContentPartPr>
                      <w14:xfrm>
                        <a:off x="0" y="0"/>
                        <a:ext cx="678960" cy="360720"/>
                      </w14:xfrm>
                    </w14:contentPart>
                  </a:graphicData>
                </a:graphic>
              </wp:anchor>
            </w:drawing>
          </mc:Choice>
          <mc:Fallback>
            <w:pict>
              <v:shape w14:anchorId="1C82D56D" id="Ink 46" o:spid="_x0000_s1026" type="#_x0000_t75" style="position:absolute;margin-left:63.25pt;margin-top:-4.45pt;width:54.3pt;height:29.4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">
                <v:imagedata r:id="rId25" o:title=""/>
              </v:shape>
            </w:pict>
          </mc:Fallback>
        </mc:AlternateContent>
      </w:r>
      <w:r>
        <w:rPr>
          <w:noProof/>
        </w:rPr>
        <mc:AlternateContent>
          <mc:Choice Requires="wpi">
            <w:drawing>
              <wp:anchor distT="0" distB="0" distL="114300" distR="114300" simplePos="0" relativeHeight="251669504" behindDoc="0" locked="0" layoutInCell="1" allowOverlap="1" wp14:anchorId="42BAC439" wp14:editId="7FD893EB">
                <wp:simplePos x="0" y="0"/>
                <wp:positionH relativeFrom="column">
                  <wp:posOffset>826005</wp:posOffset>
                </wp:positionH>
                <wp:positionV relativeFrom="paragraph">
                  <wp:posOffset>183624</wp:posOffset>
                </wp:positionV>
                <wp:extent cx="1800" cy="5760"/>
                <wp:effectExtent l="38100" t="38100" r="36830" b="32385"/>
                <wp:wrapNone/>
                <wp:docPr id="45" name="Ink 45"/>
                <wp:cNvGraphicFramePr/>
                <a:graphic xmlns:a="http://schemas.openxmlformats.org/drawingml/2006/main">
                  <a:graphicData uri="http://schemas.microsoft.com/office/word/2010/wordprocessingInk">
                    <w14:contentPart bwMode="auto" r:id="rId26">
                      <w14:nvContentPartPr>
                        <w14:cNvContentPartPr/>
                      </w14:nvContentPartPr>
                      <w14:xfrm>
                        <a:off x="0" y="0"/>
                        <a:ext cx="1800" cy="5760"/>
                      </w14:xfrm>
                    </w14:contentPart>
                  </a:graphicData>
                </a:graphic>
              </wp:anchor>
            </w:drawing>
          </mc:Choice>
          <mc:Fallback>
            <w:pict>
              <v:shape w14:anchorId="3FEEC254" id="Ink 45" o:spid="_x0000_s1026" type="#_x0000_t75" style="position:absolute;margin-left:64.7pt;margin-top:14.15pt;width:.85pt;height:1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">
                <v:imagedata r:id="rId27" o:title=""/>
              </v:shape>
            </w:pict>
          </mc:Fallback>
        </mc:AlternateContent>
      </w:r>
      <w:r>
        <w:rPr>
          <w:noProof/>
        </w:rPr>
        <mc:AlternateContent>
          <mc:Choice Requires="wpi">
            <w:drawing>
              <wp:anchor distT="0" distB="0" distL="114300" distR="114300" simplePos="0" relativeHeight="251667456" behindDoc="0" locked="0" layoutInCell="1" allowOverlap="1" wp14:anchorId="14203766" wp14:editId="3461CC64">
                <wp:simplePos x="0" y="0"/>
                <wp:positionH relativeFrom="column">
                  <wp:posOffset>488325</wp:posOffset>
                </wp:positionH>
                <wp:positionV relativeFrom="paragraph">
                  <wp:posOffset>-142176</wp:posOffset>
                </wp:positionV>
                <wp:extent cx="375480" cy="462600"/>
                <wp:effectExtent l="38100" t="19050" r="43815" b="52070"/>
                <wp:wrapNone/>
                <wp:docPr id="43" name="Ink 43"/>
                <wp:cNvGraphicFramePr/>
                <a:graphic xmlns:a="http://schemas.openxmlformats.org/drawingml/2006/main">
                  <a:graphicData uri="http://schemas.microsoft.com/office/word/2010/wordprocessingInk">
                    <w14:contentPart bwMode="auto" r:id="rId28">
                      <w14:nvContentPartPr>
                        <w14:cNvContentPartPr/>
                      </w14:nvContentPartPr>
                      <w14:xfrm>
                        <a:off x="0" y="0"/>
                        <a:ext cx="375480" cy="462600"/>
                      </w14:xfrm>
                    </w14:contentPart>
                  </a:graphicData>
                </a:graphic>
              </wp:anchor>
            </w:drawing>
          </mc:Choice>
          <mc:Fallback>
            <w:pict>
              <v:shape w14:anchorId="63056FE4" id="Ink 43" o:spid="_x0000_s1026" type="#_x0000_t75" style="position:absolute;margin-left:38.1pt;margin-top:-11.7pt;width:30.4pt;height:37.4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">
                <v:imagedata r:id="rId29" o:title=""/>
              </v:shape>
            </w:pict>
          </mc:Fallback>
        </mc:AlternateContent>
      </w:r>
      <w:r>
        <w:rPr>
          <w:noProof/>
        </w:rPr>
        <mc:AlternateContent>
          <mc:Choice Requires="wpi">
            <w:drawing>
              <wp:anchor distT="0" distB="0" distL="114300" distR="114300" simplePos="0" relativeHeight="251666432" behindDoc="0" locked="0" layoutInCell="1" allowOverlap="1" wp14:anchorId="6B48CE1F" wp14:editId="2F648EED">
                <wp:simplePos x="0" y="0"/>
                <wp:positionH relativeFrom="column">
                  <wp:posOffset>605685</wp:posOffset>
                </wp:positionH>
                <wp:positionV relativeFrom="paragraph">
                  <wp:posOffset>-16176</wp:posOffset>
                </wp:positionV>
                <wp:extent cx="37080" cy="308160"/>
                <wp:effectExtent l="38100" t="38100" r="39370" b="34925"/>
                <wp:wrapNone/>
                <wp:docPr id="42" name="Ink 42"/>
                <wp:cNvGraphicFramePr/>
                <a:graphic xmlns:a="http://schemas.openxmlformats.org/drawingml/2006/main">
                  <a:graphicData uri="http://schemas.microsoft.com/office/word/2010/wordprocessingInk">
                    <w14:contentPart bwMode="auto" r:id="rId30">
                      <w14:nvContentPartPr>
                        <w14:cNvContentPartPr/>
                      </w14:nvContentPartPr>
                      <w14:xfrm>
                        <a:off x="0" y="0"/>
                        <a:ext cx="37080" cy="308160"/>
                      </w14:xfrm>
                    </w14:contentPart>
                  </a:graphicData>
                </a:graphic>
              </wp:anchor>
            </w:drawing>
          </mc:Choice>
          <mc:Fallback>
            <w:pict>
              <v:shape w14:anchorId="435E9F9B" id="Ink 42" o:spid="_x0000_s1026" type="#_x0000_t75" style="position:absolute;margin-left:47.3pt;margin-top:-1.6pt;width:3.7pt;height:25.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">
                <v:imagedata r:id="rId31" o:title=""/>
              </v:shape>
            </w:pict>
          </mc:Fallback>
        </mc:AlternateContent>
      </w:r>
    </w:p>
    <w:p w14:paraId="6BF2349A" w14:textId="3161C6AC" w:rsidR="00E04029" w:rsidRDefault="009E06E5" w:rsidP="00E04029">
      <w:pPr>
        <w:spacing w:line="276" w:lineRule="auto"/>
      </w:pPr>
      <w:r>
        <w:rPr>
          <w:noProof/>
        </w:rPr>
        <mc:AlternateContent>
          <mc:Choice Requires="wpi">
            <w:drawing>
              <wp:anchor distT="0" distB="0" distL="114300" distR="114300" simplePos="0" relativeHeight="251668480" behindDoc="0" locked="0" layoutInCell="1" allowOverlap="1" wp14:anchorId="0F0F9179" wp14:editId="008E3AF6">
                <wp:simplePos x="0" y="0"/>
                <wp:positionH relativeFrom="column">
                  <wp:posOffset>876045</wp:posOffset>
                </wp:positionH>
                <wp:positionV relativeFrom="paragraph">
                  <wp:posOffset>-65106</wp:posOffset>
                </wp:positionV>
                <wp:extent cx="52920" cy="151560"/>
                <wp:effectExtent l="38100" t="38100" r="42545" b="39370"/>
                <wp:wrapNone/>
                <wp:docPr id="44" name="Ink 44"/>
                <wp:cNvGraphicFramePr/>
                <a:graphic xmlns:a="http://schemas.openxmlformats.org/drawingml/2006/main">
                  <a:graphicData uri="http://schemas.microsoft.com/office/word/2010/wordprocessingInk">
                    <w14:contentPart bwMode="auto" r:id="rId32">
                      <w14:nvContentPartPr>
                        <w14:cNvContentPartPr/>
                      </w14:nvContentPartPr>
                      <w14:xfrm>
                        <a:off x="0" y="0"/>
                        <a:ext cx="52920" cy="151560"/>
                      </w14:xfrm>
                    </w14:contentPart>
                  </a:graphicData>
                </a:graphic>
              </wp:anchor>
            </w:drawing>
          </mc:Choice>
          <mc:Fallback>
            <w:pict>
              <v:shape w14:anchorId="729329A0" id="Ink 44" o:spid="_x0000_s1026" type="#_x0000_t75" style="position:absolute;margin-left:68.55pt;margin-top:-5.5pt;width:4.95pt;height:12.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">
                <v:imagedata r:id="rId33" o:title=""/>
              </v:shape>
            </w:pict>
          </mc:Fallback>
        </mc:AlternateContent>
      </w:r>
      <w:r w:rsidR="00AE588B">
        <w:t>Signed</w:t>
      </w:r>
      <w:r w:rsidR="00E04029">
        <w:t xml:space="preserve"> ………………………</w:t>
      </w:r>
    </w:p>
    <w:p w14:paraId="45D8F4C7" w14:textId="77777777" w:rsidR="00E04029" w:rsidRDefault="00E04029" w:rsidP="00E04029">
      <w:pPr>
        <w:spacing w:line="276" w:lineRule="auto"/>
      </w:pPr>
    </w:p>
    <w:p w14:paraId="70E934D1" w14:textId="2232E0F1" w:rsidR="001D7EA2" w:rsidRDefault="00E04029" w:rsidP="001D7EA2">
      <w:pPr>
        <w:spacing w:line="276" w:lineRule="auto"/>
        <w:sectPr w:rsidR="001D7EA2">
          <w:pgSz w:w="11906" w:h="16838"/>
          <w:pgMar w:top="1440" w:right="1440" w:bottom="1440" w:left="1440" w:header="708" w:footer="708" w:gutter="0"/>
          <w:cols w:space="708"/>
          <w:docGrid w:linePitch="360"/>
        </w:sectPr>
      </w:pPr>
      <w:r>
        <w:t>Date ……</w:t>
      </w:r>
      <w:r w:rsidR="009E06E5">
        <w:t>6</w:t>
      </w:r>
      <w:r w:rsidR="009E06E5" w:rsidRPr="009E06E5">
        <w:rPr>
          <w:vertAlign w:val="superscript"/>
        </w:rPr>
        <w:t>Th</w:t>
      </w:r>
      <w:r w:rsidR="009E06E5">
        <w:t xml:space="preserve"> April 2021……</w:t>
      </w:r>
    </w:p>
    <w:p w14:paraId="1266FBDC" w14:textId="61BA50A0" w:rsidR="001D7EA2" w:rsidRPr="001D7EA2" w:rsidRDefault="001D7EA2" w:rsidP="001D7EA2"/>
    <w:sdt>
      <w:sdtPr>
        <w:rPr>
          <w:rFonts w:ascii="Times New Roman" w:eastAsia="Times New Roman" w:hAnsi="Times New Roman" w:cs="Times New Roman"/>
          <w:color w:val="auto"/>
          <w:sz w:val="24"/>
          <w:szCs w:val="24"/>
          <w:lang w:val="en-GB" w:eastAsia="en-GB"/>
        </w:rPr>
        <w:id w:val="638764193"/>
        <w:docPartObj>
          <w:docPartGallery w:val="Table of Contents"/>
          <w:docPartUnique/>
        </w:docPartObj>
      </w:sdtPr>
      <w:sdtEndPr>
        <w:rPr>
          <w:b/>
          <w:bCs/>
          <w:noProof/>
        </w:rPr>
      </w:sdtEndPr>
      <w:sdtContent>
        <w:p w14:paraId="64B434B8" w14:textId="3F558C2F" w:rsidR="00CE73F5" w:rsidRDefault="00CE73F5">
          <w:pPr>
            <w:pStyle w:val="TOCHeading"/>
          </w:pPr>
          <w:r>
            <w:t>Contents</w:t>
          </w:r>
        </w:p>
        <w:p w14:paraId="55A1B9C4" w14:textId="56999F0D" w:rsidR="009D3675" w:rsidRDefault="00CE73F5">
          <w:pPr>
            <w:pStyle w:val="TOC2"/>
            <w:tabs>
              <w:tab w:val="right" w:leader="dot" w:pos="9016"/>
            </w:tabs>
            <w:rPr>
              <w:rFonts w:asciiTheme="minorHAnsi" w:eastAsiaTheme="minorEastAsia" w:hAnsiTheme="minorHAnsi" w:cstheme="minorBidi"/>
              <w:smallCaps w:val="0"/>
              <w:noProof/>
              <w:sz w:val="22"/>
              <w:szCs w:val="22"/>
            </w:rPr>
          </w:pPr>
          <w:r>
            <w:fldChar w:fldCharType="begin"/>
          </w:r>
          <w:r>
            <w:instrText xml:space="preserve"> TOC \o "1-3" \h \z \u </w:instrText>
          </w:r>
          <w:r>
            <w:fldChar w:fldCharType="separate"/>
          </w:r>
          <w:hyperlink w:anchor="_Toc68596131" w:history="1">
            <w:r w:rsidR="009D3675" w:rsidRPr="00524F76">
              <w:rPr>
                <w:rStyle w:val="Hyperlink"/>
                <w:noProof/>
              </w:rPr>
              <w:t>List of Figures</w:t>
            </w:r>
            <w:r w:rsidR="009D3675">
              <w:rPr>
                <w:noProof/>
                <w:webHidden/>
              </w:rPr>
              <w:tab/>
            </w:r>
            <w:r w:rsidR="009D3675">
              <w:rPr>
                <w:noProof/>
                <w:webHidden/>
              </w:rPr>
              <w:fldChar w:fldCharType="begin"/>
            </w:r>
            <w:r w:rsidR="009D3675">
              <w:rPr>
                <w:noProof/>
                <w:webHidden/>
              </w:rPr>
              <w:instrText xml:space="preserve"> PAGEREF _Toc68596131 \h </w:instrText>
            </w:r>
            <w:r w:rsidR="009D3675">
              <w:rPr>
                <w:noProof/>
                <w:webHidden/>
              </w:rPr>
            </w:r>
            <w:r w:rsidR="009D3675">
              <w:rPr>
                <w:noProof/>
                <w:webHidden/>
              </w:rPr>
              <w:fldChar w:fldCharType="separate"/>
            </w:r>
            <w:r w:rsidR="009D3675">
              <w:rPr>
                <w:noProof/>
                <w:webHidden/>
              </w:rPr>
              <w:t>ii</w:t>
            </w:r>
            <w:r w:rsidR="009D3675">
              <w:rPr>
                <w:noProof/>
                <w:webHidden/>
              </w:rPr>
              <w:fldChar w:fldCharType="end"/>
            </w:r>
          </w:hyperlink>
        </w:p>
        <w:p w14:paraId="38607995" w14:textId="7DDF525B"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32" w:history="1">
            <w:r w:rsidR="009D3675" w:rsidRPr="00524F76">
              <w:rPr>
                <w:rStyle w:val="Hyperlink"/>
                <w:noProof/>
              </w:rPr>
              <w:t>List of Tables</w:t>
            </w:r>
            <w:r w:rsidR="009D3675">
              <w:rPr>
                <w:noProof/>
                <w:webHidden/>
              </w:rPr>
              <w:tab/>
            </w:r>
            <w:r w:rsidR="009D3675">
              <w:rPr>
                <w:noProof/>
                <w:webHidden/>
              </w:rPr>
              <w:fldChar w:fldCharType="begin"/>
            </w:r>
            <w:r w:rsidR="009D3675">
              <w:rPr>
                <w:noProof/>
                <w:webHidden/>
              </w:rPr>
              <w:instrText xml:space="preserve"> PAGEREF _Toc68596132 \h </w:instrText>
            </w:r>
            <w:r w:rsidR="009D3675">
              <w:rPr>
                <w:noProof/>
                <w:webHidden/>
              </w:rPr>
            </w:r>
            <w:r w:rsidR="009D3675">
              <w:rPr>
                <w:noProof/>
                <w:webHidden/>
              </w:rPr>
              <w:fldChar w:fldCharType="separate"/>
            </w:r>
            <w:r w:rsidR="009D3675">
              <w:rPr>
                <w:noProof/>
                <w:webHidden/>
              </w:rPr>
              <w:t>iii</w:t>
            </w:r>
            <w:r w:rsidR="009D3675">
              <w:rPr>
                <w:noProof/>
                <w:webHidden/>
              </w:rPr>
              <w:fldChar w:fldCharType="end"/>
            </w:r>
          </w:hyperlink>
        </w:p>
        <w:p w14:paraId="682519C0" w14:textId="25F018BF" w:rsidR="009D3675" w:rsidRDefault="00172D21">
          <w:pPr>
            <w:pStyle w:val="TOC1"/>
            <w:tabs>
              <w:tab w:val="right" w:leader="dot" w:pos="9016"/>
            </w:tabs>
            <w:rPr>
              <w:rFonts w:asciiTheme="minorHAnsi" w:eastAsiaTheme="minorEastAsia" w:hAnsiTheme="minorHAnsi" w:cstheme="minorBidi"/>
              <w:b w:val="0"/>
              <w:bCs w:val="0"/>
              <w:caps w:val="0"/>
              <w:noProof/>
              <w:sz w:val="22"/>
              <w:szCs w:val="22"/>
            </w:rPr>
          </w:pPr>
          <w:hyperlink w:anchor="_Toc68596133" w:history="1">
            <w:r w:rsidR="009D3675" w:rsidRPr="00524F76">
              <w:rPr>
                <w:rStyle w:val="Hyperlink"/>
                <w:noProof/>
              </w:rPr>
              <w:t>List of Abbreviations</w:t>
            </w:r>
            <w:r w:rsidR="009D3675">
              <w:rPr>
                <w:noProof/>
                <w:webHidden/>
              </w:rPr>
              <w:tab/>
            </w:r>
            <w:r w:rsidR="009D3675">
              <w:rPr>
                <w:noProof/>
                <w:webHidden/>
              </w:rPr>
              <w:fldChar w:fldCharType="begin"/>
            </w:r>
            <w:r w:rsidR="009D3675">
              <w:rPr>
                <w:noProof/>
                <w:webHidden/>
              </w:rPr>
              <w:instrText xml:space="preserve"> PAGEREF _Toc68596133 \h </w:instrText>
            </w:r>
            <w:r w:rsidR="009D3675">
              <w:rPr>
                <w:noProof/>
                <w:webHidden/>
              </w:rPr>
            </w:r>
            <w:r w:rsidR="009D3675">
              <w:rPr>
                <w:noProof/>
                <w:webHidden/>
              </w:rPr>
              <w:fldChar w:fldCharType="separate"/>
            </w:r>
            <w:r w:rsidR="009D3675">
              <w:rPr>
                <w:noProof/>
                <w:webHidden/>
              </w:rPr>
              <w:t>iii</w:t>
            </w:r>
            <w:r w:rsidR="009D3675">
              <w:rPr>
                <w:noProof/>
                <w:webHidden/>
              </w:rPr>
              <w:fldChar w:fldCharType="end"/>
            </w:r>
          </w:hyperlink>
        </w:p>
        <w:p w14:paraId="7259C5AC" w14:textId="7618E814" w:rsidR="009D3675" w:rsidRDefault="00172D21">
          <w:pPr>
            <w:pStyle w:val="TOC1"/>
            <w:tabs>
              <w:tab w:val="right" w:leader="dot" w:pos="9016"/>
            </w:tabs>
            <w:rPr>
              <w:rFonts w:asciiTheme="minorHAnsi" w:eastAsiaTheme="minorEastAsia" w:hAnsiTheme="minorHAnsi" w:cstheme="minorBidi"/>
              <w:b w:val="0"/>
              <w:bCs w:val="0"/>
              <w:caps w:val="0"/>
              <w:noProof/>
              <w:sz w:val="22"/>
              <w:szCs w:val="22"/>
            </w:rPr>
          </w:pPr>
          <w:hyperlink w:anchor="_Toc68596134" w:history="1">
            <w:r w:rsidR="009D3675" w:rsidRPr="00524F76">
              <w:rPr>
                <w:rStyle w:val="Hyperlink"/>
                <w:noProof/>
              </w:rPr>
              <w:t>Acknowledgements</w:t>
            </w:r>
            <w:r w:rsidR="009D3675">
              <w:rPr>
                <w:noProof/>
                <w:webHidden/>
              </w:rPr>
              <w:tab/>
            </w:r>
            <w:r w:rsidR="009D3675">
              <w:rPr>
                <w:noProof/>
                <w:webHidden/>
              </w:rPr>
              <w:fldChar w:fldCharType="begin"/>
            </w:r>
            <w:r w:rsidR="009D3675">
              <w:rPr>
                <w:noProof/>
                <w:webHidden/>
              </w:rPr>
              <w:instrText xml:space="preserve"> PAGEREF _Toc68596134 \h </w:instrText>
            </w:r>
            <w:r w:rsidR="009D3675">
              <w:rPr>
                <w:noProof/>
                <w:webHidden/>
              </w:rPr>
            </w:r>
            <w:r w:rsidR="009D3675">
              <w:rPr>
                <w:noProof/>
                <w:webHidden/>
              </w:rPr>
              <w:fldChar w:fldCharType="separate"/>
            </w:r>
            <w:r w:rsidR="009D3675">
              <w:rPr>
                <w:noProof/>
                <w:webHidden/>
              </w:rPr>
              <w:t>vi</w:t>
            </w:r>
            <w:r w:rsidR="009D3675">
              <w:rPr>
                <w:noProof/>
                <w:webHidden/>
              </w:rPr>
              <w:fldChar w:fldCharType="end"/>
            </w:r>
          </w:hyperlink>
        </w:p>
        <w:p w14:paraId="7901390A" w14:textId="77E16662" w:rsidR="009D3675" w:rsidRDefault="00172D21">
          <w:pPr>
            <w:pStyle w:val="TOC1"/>
            <w:tabs>
              <w:tab w:val="right" w:leader="dot" w:pos="9016"/>
            </w:tabs>
            <w:rPr>
              <w:rFonts w:asciiTheme="minorHAnsi" w:eastAsiaTheme="minorEastAsia" w:hAnsiTheme="minorHAnsi" w:cstheme="minorBidi"/>
              <w:b w:val="0"/>
              <w:bCs w:val="0"/>
              <w:caps w:val="0"/>
              <w:noProof/>
              <w:sz w:val="22"/>
              <w:szCs w:val="22"/>
            </w:rPr>
          </w:pPr>
          <w:hyperlink w:anchor="_Toc68596135" w:history="1">
            <w:r w:rsidR="009D3675" w:rsidRPr="00524F76">
              <w:rPr>
                <w:rStyle w:val="Hyperlink"/>
                <w:noProof/>
              </w:rPr>
              <w:t>Abstract</w:t>
            </w:r>
            <w:r w:rsidR="009D3675">
              <w:rPr>
                <w:noProof/>
                <w:webHidden/>
              </w:rPr>
              <w:tab/>
            </w:r>
            <w:r w:rsidR="009D3675">
              <w:rPr>
                <w:noProof/>
                <w:webHidden/>
              </w:rPr>
              <w:fldChar w:fldCharType="begin"/>
            </w:r>
            <w:r w:rsidR="009D3675">
              <w:rPr>
                <w:noProof/>
                <w:webHidden/>
              </w:rPr>
              <w:instrText xml:space="preserve"> PAGEREF _Toc68596135 \h </w:instrText>
            </w:r>
            <w:r w:rsidR="009D3675">
              <w:rPr>
                <w:noProof/>
                <w:webHidden/>
              </w:rPr>
            </w:r>
            <w:r w:rsidR="009D3675">
              <w:rPr>
                <w:noProof/>
                <w:webHidden/>
              </w:rPr>
              <w:fldChar w:fldCharType="separate"/>
            </w:r>
            <w:r w:rsidR="009D3675">
              <w:rPr>
                <w:noProof/>
                <w:webHidden/>
              </w:rPr>
              <w:t>vii</w:t>
            </w:r>
            <w:r w:rsidR="009D3675">
              <w:rPr>
                <w:noProof/>
                <w:webHidden/>
              </w:rPr>
              <w:fldChar w:fldCharType="end"/>
            </w:r>
          </w:hyperlink>
        </w:p>
        <w:p w14:paraId="3EF621A7" w14:textId="7DFCF037" w:rsidR="009D3675" w:rsidRDefault="00172D21">
          <w:pPr>
            <w:pStyle w:val="TOC1"/>
            <w:tabs>
              <w:tab w:val="right" w:leader="dot" w:pos="9016"/>
            </w:tabs>
            <w:rPr>
              <w:rFonts w:asciiTheme="minorHAnsi" w:eastAsiaTheme="minorEastAsia" w:hAnsiTheme="minorHAnsi" w:cstheme="minorBidi"/>
              <w:b w:val="0"/>
              <w:bCs w:val="0"/>
              <w:caps w:val="0"/>
              <w:noProof/>
              <w:sz w:val="22"/>
              <w:szCs w:val="22"/>
            </w:rPr>
          </w:pPr>
          <w:hyperlink w:anchor="_Toc68596136" w:history="1">
            <w:r w:rsidR="009D3675" w:rsidRPr="00524F76">
              <w:rPr>
                <w:rStyle w:val="Hyperlink"/>
                <w:noProof/>
              </w:rPr>
              <w:t>Chapter 1 – Introduction</w:t>
            </w:r>
            <w:r w:rsidR="009D3675">
              <w:rPr>
                <w:noProof/>
                <w:webHidden/>
              </w:rPr>
              <w:tab/>
            </w:r>
            <w:r w:rsidR="009D3675">
              <w:rPr>
                <w:noProof/>
                <w:webHidden/>
              </w:rPr>
              <w:fldChar w:fldCharType="begin"/>
            </w:r>
            <w:r w:rsidR="009D3675">
              <w:rPr>
                <w:noProof/>
                <w:webHidden/>
              </w:rPr>
              <w:instrText xml:space="preserve"> PAGEREF _Toc68596136 \h </w:instrText>
            </w:r>
            <w:r w:rsidR="009D3675">
              <w:rPr>
                <w:noProof/>
                <w:webHidden/>
              </w:rPr>
            </w:r>
            <w:r w:rsidR="009D3675">
              <w:rPr>
                <w:noProof/>
                <w:webHidden/>
              </w:rPr>
              <w:fldChar w:fldCharType="separate"/>
            </w:r>
            <w:r w:rsidR="009D3675">
              <w:rPr>
                <w:noProof/>
                <w:webHidden/>
              </w:rPr>
              <w:t>1</w:t>
            </w:r>
            <w:r w:rsidR="009D3675">
              <w:rPr>
                <w:noProof/>
                <w:webHidden/>
              </w:rPr>
              <w:fldChar w:fldCharType="end"/>
            </w:r>
          </w:hyperlink>
        </w:p>
        <w:p w14:paraId="0375E89A" w14:textId="4217DEAE"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37" w:history="1">
            <w:r w:rsidR="009D3675" w:rsidRPr="00524F76">
              <w:rPr>
                <w:rStyle w:val="Hyperlink"/>
                <w:noProof/>
              </w:rPr>
              <w:t>1.1 Background</w:t>
            </w:r>
            <w:r w:rsidR="009D3675">
              <w:rPr>
                <w:noProof/>
                <w:webHidden/>
              </w:rPr>
              <w:tab/>
            </w:r>
            <w:r w:rsidR="009D3675">
              <w:rPr>
                <w:noProof/>
                <w:webHidden/>
              </w:rPr>
              <w:fldChar w:fldCharType="begin"/>
            </w:r>
            <w:r w:rsidR="009D3675">
              <w:rPr>
                <w:noProof/>
                <w:webHidden/>
              </w:rPr>
              <w:instrText xml:space="preserve"> PAGEREF _Toc68596137 \h </w:instrText>
            </w:r>
            <w:r w:rsidR="009D3675">
              <w:rPr>
                <w:noProof/>
                <w:webHidden/>
              </w:rPr>
            </w:r>
            <w:r w:rsidR="009D3675">
              <w:rPr>
                <w:noProof/>
                <w:webHidden/>
              </w:rPr>
              <w:fldChar w:fldCharType="separate"/>
            </w:r>
            <w:r w:rsidR="009D3675">
              <w:rPr>
                <w:noProof/>
                <w:webHidden/>
              </w:rPr>
              <w:t>1</w:t>
            </w:r>
            <w:r w:rsidR="009D3675">
              <w:rPr>
                <w:noProof/>
                <w:webHidden/>
              </w:rPr>
              <w:fldChar w:fldCharType="end"/>
            </w:r>
          </w:hyperlink>
        </w:p>
        <w:p w14:paraId="5D6902C2" w14:textId="6B789A50"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38" w:history="1">
            <w:r w:rsidR="009D3675" w:rsidRPr="00524F76">
              <w:rPr>
                <w:rStyle w:val="Hyperlink"/>
                <w:noProof/>
              </w:rPr>
              <w:t>1.2 Research Aims</w:t>
            </w:r>
            <w:r w:rsidR="009D3675">
              <w:rPr>
                <w:noProof/>
                <w:webHidden/>
              </w:rPr>
              <w:tab/>
            </w:r>
            <w:r w:rsidR="009D3675">
              <w:rPr>
                <w:noProof/>
                <w:webHidden/>
              </w:rPr>
              <w:fldChar w:fldCharType="begin"/>
            </w:r>
            <w:r w:rsidR="009D3675">
              <w:rPr>
                <w:noProof/>
                <w:webHidden/>
              </w:rPr>
              <w:instrText xml:space="preserve"> PAGEREF _Toc68596138 \h </w:instrText>
            </w:r>
            <w:r w:rsidR="009D3675">
              <w:rPr>
                <w:noProof/>
                <w:webHidden/>
              </w:rPr>
            </w:r>
            <w:r w:rsidR="009D3675">
              <w:rPr>
                <w:noProof/>
                <w:webHidden/>
              </w:rPr>
              <w:fldChar w:fldCharType="separate"/>
            </w:r>
            <w:r w:rsidR="009D3675">
              <w:rPr>
                <w:noProof/>
                <w:webHidden/>
              </w:rPr>
              <w:t>2</w:t>
            </w:r>
            <w:r w:rsidR="009D3675">
              <w:rPr>
                <w:noProof/>
                <w:webHidden/>
              </w:rPr>
              <w:fldChar w:fldCharType="end"/>
            </w:r>
          </w:hyperlink>
        </w:p>
        <w:p w14:paraId="209BA9C4" w14:textId="0C577523"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39" w:history="1">
            <w:r w:rsidR="009D3675" w:rsidRPr="00524F76">
              <w:rPr>
                <w:rStyle w:val="Hyperlink"/>
                <w:noProof/>
              </w:rPr>
              <w:t>1.3 Research Objectives</w:t>
            </w:r>
            <w:r w:rsidR="009D3675">
              <w:rPr>
                <w:noProof/>
                <w:webHidden/>
              </w:rPr>
              <w:tab/>
            </w:r>
            <w:r w:rsidR="009D3675">
              <w:rPr>
                <w:noProof/>
                <w:webHidden/>
              </w:rPr>
              <w:fldChar w:fldCharType="begin"/>
            </w:r>
            <w:r w:rsidR="009D3675">
              <w:rPr>
                <w:noProof/>
                <w:webHidden/>
              </w:rPr>
              <w:instrText xml:space="preserve"> PAGEREF _Toc68596139 \h </w:instrText>
            </w:r>
            <w:r w:rsidR="009D3675">
              <w:rPr>
                <w:noProof/>
                <w:webHidden/>
              </w:rPr>
            </w:r>
            <w:r w:rsidR="009D3675">
              <w:rPr>
                <w:noProof/>
                <w:webHidden/>
              </w:rPr>
              <w:fldChar w:fldCharType="separate"/>
            </w:r>
            <w:r w:rsidR="009D3675">
              <w:rPr>
                <w:noProof/>
                <w:webHidden/>
              </w:rPr>
              <w:t>2</w:t>
            </w:r>
            <w:r w:rsidR="009D3675">
              <w:rPr>
                <w:noProof/>
                <w:webHidden/>
              </w:rPr>
              <w:fldChar w:fldCharType="end"/>
            </w:r>
          </w:hyperlink>
        </w:p>
        <w:p w14:paraId="0ECC7D27" w14:textId="1D4E89DB"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40" w:history="1">
            <w:r w:rsidR="009D3675" w:rsidRPr="00524F76">
              <w:rPr>
                <w:rStyle w:val="Hyperlink"/>
                <w:noProof/>
              </w:rPr>
              <w:t>1.4 Research Questions</w:t>
            </w:r>
            <w:r w:rsidR="009D3675">
              <w:rPr>
                <w:noProof/>
                <w:webHidden/>
              </w:rPr>
              <w:tab/>
            </w:r>
            <w:r w:rsidR="009D3675">
              <w:rPr>
                <w:noProof/>
                <w:webHidden/>
              </w:rPr>
              <w:fldChar w:fldCharType="begin"/>
            </w:r>
            <w:r w:rsidR="009D3675">
              <w:rPr>
                <w:noProof/>
                <w:webHidden/>
              </w:rPr>
              <w:instrText xml:space="preserve"> PAGEREF _Toc68596140 \h </w:instrText>
            </w:r>
            <w:r w:rsidR="009D3675">
              <w:rPr>
                <w:noProof/>
                <w:webHidden/>
              </w:rPr>
            </w:r>
            <w:r w:rsidR="009D3675">
              <w:rPr>
                <w:noProof/>
                <w:webHidden/>
              </w:rPr>
              <w:fldChar w:fldCharType="separate"/>
            </w:r>
            <w:r w:rsidR="009D3675">
              <w:rPr>
                <w:noProof/>
                <w:webHidden/>
              </w:rPr>
              <w:t>2</w:t>
            </w:r>
            <w:r w:rsidR="009D3675">
              <w:rPr>
                <w:noProof/>
                <w:webHidden/>
              </w:rPr>
              <w:fldChar w:fldCharType="end"/>
            </w:r>
          </w:hyperlink>
        </w:p>
        <w:p w14:paraId="55E9F671" w14:textId="2A9E5066"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41" w:history="1">
            <w:r w:rsidR="009D3675" w:rsidRPr="00524F76">
              <w:rPr>
                <w:rStyle w:val="Hyperlink"/>
                <w:noProof/>
              </w:rPr>
              <w:t>1.5 Research Methods profile overview</w:t>
            </w:r>
            <w:r w:rsidR="009D3675">
              <w:rPr>
                <w:noProof/>
                <w:webHidden/>
              </w:rPr>
              <w:tab/>
            </w:r>
            <w:r w:rsidR="009D3675">
              <w:rPr>
                <w:noProof/>
                <w:webHidden/>
              </w:rPr>
              <w:fldChar w:fldCharType="begin"/>
            </w:r>
            <w:r w:rsidR="009D3675">
              <w:rPr>
                <w:noProof/>
                <w:webHidden/>
              </w:rPr>
              <w:instrText xml:space="preserve"> PAGEREF _Toc68596141 \h </w:instrText>
            </w:r>
            <w:r w:rsidR="009D3675">
              <w:rPr>
                <w:noProof/>
                <w:webHidden/>
              </w:rPr>
            </w:r>
            <w:r w:rsidR="009D3675">
              <w:rPr>
                <w:noProof/>
                <w:webHidden/>
              </w:rPr>
              <w:fldChar w:fldCharType="separate"/>
            </w:r>
            <w:r w:rsidR="009D3675">
              <w:rPr>
                <w:noProof/>
                <w:webHidden/>
              </w:rPr>
              <w:t>3</w:t>
            </w:r>
            <w:r w:rsidR="009D3675">
              <w:rPr>
                <w:noProof/>
                <w:webHidden/>
              </w:rPr>
              <w:fldChar w:fldCharType="end"/>
            </w:r>
          </w:hyperlink>
        </w:p>
        <w:p w14:paraId="0BA02C83" w14:textId="6FD563DC"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42" w:history="1">
            <w:r w:rsidR="009D3675" w:rsidRPr="00524F76">
              <w:rPr>
                <w:rStyle w:val="Hyperlink"/>
                <w:noProof/>
              </w:rPr>
              <w:t>1.6 Principles of this research</w:t>
            </w:r>
            <w:r w:rsidR="009D3675">
              <w:rPr>
                <w:noProof/>
                <w:webHidden/>
              </w:rPr>
              <w:tab/>
            </w:r>
            <w:r w:rsidR="009D3675">
              <w:rPr>
                <w:noProof/>
                <w:webHidden/>
              </w:rPr>
              <w:fldChar w:fldCharType="begin"/>
            </w:r>
            <w:r w:rsidR="009D3675">
              <w:rPr>
                <w:noProof/>
                <w:webHidden/>
              </w:rPr>
              <w:instrText xml:space="preserve"> PAGEREF _Toc68596142 \h </w:instrText>
            </w:r>
            <w:r w:rsidR="009D3675">
              <w:rPr>
                <w:noProof/>
                <w:webHidden/>
              </w:rPr>
            </w:r>
            <w:r w:rsidR="009D3675">
              <w:rPr>
                <w:noProof/>
                <w:webHidden/>
              </w:rPr>
              <w:fldChar w:fldCharType="separate"/>
            </w:r>
            <w:r w:rsidR="009D3675">
              <w:rPr>
                <w:noProof/>
                <w:webHidden/>
              </w:rPr>
              <w:t>3</w:t>
            </w:r>
            <w:r w:rsidR="009D3675">
              <w:rPr>
                <w:noProof/>
                <w:webHidden/>
              </w:rPr>
              <w:fldChar w:fldCharType="end"/>
            </w:r>
          </w:hyperlink>
        </w:p>
        <w:p w14:paraId="1AD860CE" w14:textId="760D1395"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43" w:history="1">
            <w:r w:rsidR="009D3675" w:rsidRPr="00524F76">
              <w:rPr>
                <w:rStyle w:val="Hyperlink"/>
                <w:noProof/>
              </w:rPr>
              <w:t>1.7 Research structure</w:t>
            </w:r>
            <w:r w:rsidR="009D3675">
              <w:rPr>
                <w:noProof/>
                <w:webHidden/>
              </w:rPr>
              <w:tab/>
            </w:r>
            <w:r w:rsidR="009D3675">
              <w:rPr>
                <w:noProof/>
                <w:webHidden/>
              </w:rPr>
              <w:fldChar w:fldCharType="begin"/>
            </w:r>
            <w:r w:rsidR="009D3675">
              <w:rPr>
                <w:noProof/>
                <w:webHidden/>
              </w:rPr>
              <w:instrText xml:space="preserve"> PAGEREF _Toc68596143 \h </w:instrText>
            </w:r>
            <w:r w:rsidR="009D3675">
              <w:rPr>
                <w:noProof/>
                <w:webHidden/>
              </w:rPr>
            </w:r>
            <w:r w:rsidR="009D3675">
              <w:rPr>
                <w:noProof/>
                <w:webHidden/>
              </w:rPr>
              <w:fldChar w:fldCharType="separate"/>
            </w:r>
            <w:r w:rsidR="009D3675">
              <w:rPr>
                <w:noProof/>
                <w:webHidden/>
              </w:rPr>
              <w:t>3</w:t>
            </w:r>
            <w:r w:rsidR="009D3675">
              <w:rPr>
                <w:noProof/>
                <w:webHidden/>
              </w:rPr>
              <w:fldChar w:fldCharType="end"/>
            </w:r>
          </w:hyperlink>
        </w:p>
        <w:p w14:paraId="7A066FB0" w14:textId="67FA9B8F" w:rsidR="009D3675" w:rsidRDefault="00172D21">
          <w:pPr>
            <w:pStyle w:val="TOC1"/>
            <w:tabs>
              <w:tab w:val="right" w:leader="dot" w:pos="9016"/>
            </w:tabs>
            <w:rPr>
              <w:rFonts w:asciiTheme="minorHAnsi" w:eastAsiaTheme="minorEastAsia" w:hAnsiTheme="minorHAnsi" w:cstheme="minorBidi"/>
              <w:b w:val="0"/>
              <w:bCs w:val="0"/>
              <w:caps w:val="0"/>
              <w:noProof/>
              <w:sz w:val="22"/>
              <w:szCs w:val="22"/>
            </w:rPr>
          </w:pPr>
          <w:hyperlink w:anchor="_Toc68596144" w:history="1">
            <w:r w:rsidR="009D3675" w:rsidRPr="00524F76">
              <w:rPr>
                <w:rStyle w:val="Hyperlink"/>
                <w:noProof/>
              </w:rPr>
              <w:t>Chapter 2 - Literature Review</w:t>
            </w:r>
            <w:r w:rsidR="009D3675">
              <w:rPr>
                <w:noProof/>
                <w:webHidden/>
              </w:rPr>
              <w:tab/>
            </w:r>
            <w:r w:rsidR="009D3675">
              <w:rPr>
                <w:noProof/>
                <w:webHidden/>
              </w:rPr>
              <w:fldChar w:fldCharType="begin"/>
            </w:r>
            <w:r w:rsidR="009D3675">
              <w:rPr>
                <w:noProof/>
                <w:webHidden/>
              </w:rPr>
              <w:instrText xml:space="preserve"> PAGEREF _Toc68596144 \h </w:instrText>
            </w:r>
            <w:r w:rsidR="009D3675">
              <w:rPr>
                <w:noProof/>
                <w:webHidden/>
              </w:rPr>
            </w:r>
            <w:r w:rsidR="009D3675">
              <w:rPr>
                <w:noProof/>
                <w:webHidden/>
              </w:rPr>
              <w:fldChar w:fldCharType="separate"/>
            </w:r>
            <w:r w:rsidR="009D3675">
              <w:rPr>
                <w:noProof/>
                <w:webHidden/>
              </w:rPr>
              <w:t>5</w:t>
            </w:r>
            <w:r w:rsidR="009D3675">
              <w:rPr>
                <w:noProof/>
                <w:webHidden/>
              </w:rPr>
              <w:fldChar w:fldCharType="end"/>
            </w:r>
          </w:hyperlink>
        </w:p>
        <w:p w14:paraId="63F79D42" w14:textId="34334FA1"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45" w:history="1">
            <w:r w:rsidR="009D3675" w:rsidRPr="00524F76">
              <w:rPr>
                <w:rStyle w:val="Hyperlink"/>
                <w:noProof/>
              </w:rPr>
              <w:t>2.1 Introduction</w:t>
            </w:r>
            <w:r w:rsidR="009D3675">
              <w:rPr>
                <w:noProof/>
                <w:webHidden/>
              </w:rPr>
              <w:tab/>
            </w:r>
            <w:r w:rsidR="009D3675">
              <w:rPr>
                <w:noProof/>
                <w:webHidden/>
              </w:rPr>
              <w:fldChar w:fldCharType="begin"/>
            </w:r>
            <w:r w:rsidR="009D3675">
              <w:rPr>
                <w:noProof/>
                <w:webHidden/>
              </w:rPr>
              <w:instrText xml:space="preserve"> PAGEREF _Toc68596145 \h </w:instrText>
            </w:r>
            <w:r w:rsidR="009D3675">
              <w:rPr>
                <w:noProof/>
                <w:webHidden/>
              </w:rPr>
            </w:r>
            <w:r w:rsidR="009D3675">
              <w:rPr>
                <w:noProof/>
                <w:webHidden/>
              </w:rPr>
              <w:fldChar w:fldCharType="separate"/>
            </w:r>
            <w:r w:rsidR="009D3675">
              <w:rPr>
                <w:noProof/>
                <w:webHidden/>
              </w:rPr>
              <w:t>5</w:t>
            </w:r>
            <w:r w:rsidR="009D3675">
              <w:rPr>
                <w:noProof/>
                <w:webHidden/>
              </w:rPr>
              <w:fldChar w:fldCharType="end"/>
            </w:r>
          </w:hyperlink>
        </w:p>
        <w:p w14:paraId="2D58E397" w14:textId="4B00CC25"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46" w:history="1">
            <w:r w:rsidR="009D3675" w:rsidRPr="00524F76">
              <w:rPr>
                <w:rStyle w:val="Hyperlink"/>
                <w:noProof/>
              </w:rPr>
              <w:t>2.1.1 Background: BIM in FM</w:t>
            </w:r>
            <w:r w:rsidR="009D3675">
              <w:rPr>
                <w:noProof/>
                <w:webHidden/>
              </w:rPr>
              <w:tab/>
            </w:r>
            <w:r w:rsidR="009D3675">
              <w:rPr>
                <w:noProof/>
                <w:webHidden/>
              </w:rPr>
              <w:fldChar w:fldCharType="begin"/>
            </w:r>
            <w:r w:rsidR="009D3675">
              <w:rPr>
                <w:noProof/>
                <w:webHidden/>
              </w:rPr>
              <w:instrText xml:space="preserve"> PAGEREF _Toc68596146 \h </w:instrText>
            </w:r>
            <w:r w:rsidR="009D3675">
              <w:rPr>
                <w:noProof/>
                <w:webHidden/>
              </w:rPr>
            </w:r>
            <w:r w:rsidR="009D3675">
              <w:rPr>
                <w:noProof/>
                <w:webHidden/>
              </w:rPr>
              <w:fldChar w:fldCharType="separate"/>
            </w:r>
            <w:r w:rsidR="009D3675">
              <w:rPr>
                <w:noProof/>
                <w:webHidden/>
              </w:rPr>
              <w:t>6</w:t>
            </w:r>
            <w:r w:rsidR="009D3675">
              <w:rPr>
                <w:noProof/>
                <w:webHidden/>
              </w:rPr>
              <w:fldChar w:fldCharType="end"/>
            </w:r>
          </w:hyperlink>
        </w:p>
        <w:p w14:paraId="461FDFF0" w14:textId="1BF72431"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47" w:history="1">
            <w:r w:rsidR="009D3675" w:rsidRPr="00524F76">
              <w:rPr>
                <w:rStyle w:val="Hyperlink"/>
                <w:noProof/>
              </w:rPr>
              <w:t>2.1.2 Architecture, Engineering and Construction (AEC) Environments within BIM and FM</w:t>
            </w:r>
            <w:r w:rsidR="009D3675">
              <w:rPr>
                <w:noProof/>
                <w:webHidden/>
              </w:rPr>
              <w:tab/>
            </w:r>
            <w:r w:rsidR="009D3675">
              <w:rPr>
                <w:noProof/>
                <w:webHidden/>
              </w:rPr>
              <w:fldChar w:fldCharType="begin"/>
            </w:r>
            <w:r w:rsidR="009D3675">
              <w:rPr>
                <w:noProof/>
                <w:webHidden/>
              </w:rPr>
              <w:instrText xml:space="preserve"> PAGEREF _Toc68596147 \h </w:instrText>
            </w:r>
            <w:r w:rsidR="009D3675">
              <w:rPr>
                <w:noProof/>
                <w:webHidden/>
              </w:rPr>
            </w:r>
            <w:r w:rsidR="009D3675">
              <w:rPr>
                <w:noProof/>
                <w:webHidden/>
              </w:rPr>
              <w:fldChar w:fldCharType="separate"/>
            </w:r>
            <w:r w:rsidR="009D3675">
              <w:rPr>
                <w:noProof/>
                <w:webHidden/>
              </w:rPr>
              <w:t>7</w:t>
            </w:r>
            <w:r w:rsidR="009D3675">
              <w:rPr>
                <w:noProof/>
                <w:webHidden/>
              </w:rPr>
              <w:fldChar w:fldCharType="end"/>
            </w:r>
          </w:hyperlink>
        </w:p>
        <w:p w14:paraId="4FDEC9FC" w14:textId="2D6C07E5"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48" w:history="1">
            <w:r w:rsidR="009D3675" w:rsidRPr="00524F76">
              <w:rPr>
                <w:rStyle w:val="Hyperlink"/>
                <w:noProof/>
              </w:rPr>
              <w:t>2.1.3 WLC benefits</w:t>
            </w:r>
            <w:r w:rsidR="009D3675">
              <w:rPr>
                <w:noProof/>
                <w:webHidden/>
              </w:rPr>
              <w:tab/>
            </w:r>
            <w:r w:rsidR="009D3675">
              <w:rPr>
                <w:noProof/>
                <w:webHidden/>
              </w:rPr>
              <w:fldChar w:fldCharType="begin"/>
            </w:r>
            <w:r w:rsidR="009D3675">
              <w:rPr>
                <w:noProof/>
                <w:webHidden/>
              </w:rPr>
              <w:instrText xml:space="preserve"> PAGEREF _Toc68596148 \h </w:instrText>
            </w:r>
            <w:r w:rsidR="009D3675">
              <w:rPr>
                <w:noProof/>
                <w:webHidden/>
              </w:rPr>
            </w:r>
            <w:r w:rsidR="009D3675">
              <w:rPr>
                <w:noProof/>
                <w:webHidden/>
              </w:rPr>
              <w:fldChar w:fldCharType="separate"/>
            </w:r>
            <w:r w:rsidR="009D3675">
              <w:rPr>
                <w:noProof/>
                <w:webHidden/>
              </w:rPr>
              <w:t>9</w:t>
            </w:r>
            <w:r w:rsidR="009D3675">
              <w:rPr>
                <w:noProof/>
                <w:webHidden/>
              </w:rPr>
              <w:fldChar w:fldCharType="end"/>
            </w:r>
          </w:hyperlink>
        </w:p>
        <w:p w14:paraId="30F7B38C" w14:textId="21FA118C"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49" w:history="1">
            <w:r w:rsidR="009D3675" w:rsidRPr="00524F76">
              <w:rPr>
                <w:rStyle w:val="Hyperlink"/>
                <w:noProof/>
              </w:rPr>
              <w:t>2.1.4 The capacity of BIM to support FM</w:t>
            </w:r>
            <w:r w:rsidR="009D3675">
              <w:rPr>
                <w:noProof/>
                <w:webHidden/>
              </w:rPr>
              <w:tab/>
            </w:r>
            <w:r w:rsidR="009D3675">
              <w:rPr>
                <w:noProof/>
                <w:webHidden/>
              </w:rPr>
              <w:fldChar w:fldCharType="begin"/>
            </w:r>
            <w:r w:rsidR="009D3675">
              <w:rPr>
                <w:noProof/>
                <w:webHidden/>
              </w:rPr>
              <w:instrText xml:space="preserve"> PAGEREF _Toc68596149 \h </w:instrText>
            </w:r>
            <w:r w:rsidR="009D3675">
              <w:rPr>
                <w:noProof/>
                <w:webHidden/>
              </w:rPr>
            </w:r>
            <w:r w:rsidR="009D3675">
              <w:rPr>
                <w:noProof/>
                <w:webHidden/>
              </w:rPr>
              <w:fldChar w:fldCharType="separate"/>
            </w:r>
            <w:r w:rsidR="009D3675">
              <w:rPr>
                <w:noProof/>
                <w:webHidden/>
              </w:rPr>
              <w:t>11</w:t>
            </w:r>
            <w:r w:rsidR="009D3675">
              <w:rPr>
                <w:noProof/>
                <w:webHidden/>
              </w:rPr>
              <w:fldChar w:fldCharType="end"/>
            </w:r>
          </w:hyperlink>
        </w:p>
        <w:p w14:paraId="29AFC406" w14:textId="109F4CEE"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50" w:history="1">
            <w:r w:rsidR="009D3675" w:rsidRPr="00524F76">
              <w:rPr>
                <w:rStyle w:val="Hyperlink"/>
                <w:noProof/>
              </w:rPr>
              <w:t>2.2 Industry Evolution of FM</w:t>
            </w:r>
            <w:r w:rsidR="009D3675">
              <w:rPr>
                <w:noProof/>
                <w:webHidden/>
              </w:rPr>
              <w:tab/>
            </w:r>
            <w:r w:rsidR="009D3675">
              <w:rPr>
                <w:noProof/>
                <w:webHidden/>
              </w:rPr>
              <w:fldChar w:fldCharType="begin"/>
            </w:r>
            <w:r w:rsidR="009D3675">
              <w:rPr>
                <w:noProof/>
                <w:webHidden/>
              </w:rPr>
              <w:instrText xml:space="preserve"> PAGEREF _Toc68596150 \h </w:instrText>
            </w:r>
            <w:r w:rsidR="009D3675">
              <w:rPr>
                <w:noProof/>
                <w:webHidden/>
              </w:rPr>
            </w:r>
            <w:r w:rsidR="009D3675">
              <w:rPr>
                <w:noProof/>
                <w:webHidden/>
              </w:rPr>
              <w:fldChar w:fldCharType="separate"/>
            </w:r>
            <w:r w:rsidR="009D3675">
              <w:rPr>
                <w:noProof/>
                <w:webHidden/>
              </w:rPr>
              <w:t>11</w:t>
            </w:r>
            <w:r w:rsidR="009D3675">
              <w:rPr>
                <w:noProof/>
                <w:webHidden/>
              </w:rPr>
              <w:fldChar w:fldCharType="end"/>
            </w:r>
          </w:hyperlink>
        </w:p>
        <w:p w14:paraId="56FFDC91" w14:textId="388FCC38"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51" w:history="1">
            <w:r w:rsidR="009D3675" w:rsidRPr="00524F76">
              <w:rPr>
                <w:rStyle w:val="Hyperlink"/>
                <w:noProof/>
              </w:rPr>
              <w:t>2.2.1 CAFM, CMMS and IWMS Solutions Synopsis</w:t>
            </w:r>
            <w:r w:rsidR="009D3675">
              <w:rPr>
                <w:noProof/>
                <w:webHidden/>
              </w:rPr>
              <w:tab/>
            </w:r>
            <w:r w:rsidR="009D3675">
              <w:rPr>
                <w:noProof/>
                <w:webHidden/>
              </w:rPr>
              <w:fldChar w:fldCharType="begin"/>
            </w:r>
            <w:r w:rsidR="009D3675">
              <w:rPr>
                <w:noProof/>
                <w:webHidden/>
              </w:rPr>
              <w:instrText xml:space="preserve"> PAGEREF _Toc68596151 \h </w:instrText>
            </w:r>
            <w:r w:rsidR="009D3675">
              <w:rPr>
                <w:noProof/>
                <w:webHidden/>
              </w:rPr>
            </w:r>
            <w:r w:rsidR="009D3675">
              <w:rPr>
                <w:noProof/>
                <w:webHidden/>
              </w:rPr>
              <w:fldChar w:fldCharType="separate"/>
            </w:r>
            <w:r w:rsidR="009D3675">
              <w:rPr>
                <w:noProof/>
                <w:webHidden/>
              </w:rPr>
              <w:t>12</w:t>
            </w:r>
            <w:r w:rsidR="009D3675">
              <w:rPr>
                <w:noProof/>
                <w:webHidden/>
              </w:rPr>
              <w:fldChar w:fldCharType="end"/>
            </w:r>
          </w:hyperlink>
        </w:p>
        <w:p w14:paraId="30BD7DF8" w14:textId="1F4354EC"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52" w:history="1">
            <w:r w:rsidR="009D3675" w:rsidRPr="00524F76">
              <w:rPr>
                <w:rStyle w:val="Hyperlink"/>
                <w:noProof/>
              </w:rPr>
              <w:t>2.2.2 Evolution of BIM</w:t>
            </w:r>
            <w:r w:rsidR="009D3675">
              <w:rPr>
                <w:noProof/>
                <w:webHidden/>
              </w:rPr>
              <w:tab/>
            </w:r>
            <w:r w:rsidR="009D3675">
              <w:rPr>
                <w:noProof/>
                <w:webHidden/>
              </w:rPr>
              <w:fldChar w:fldCharType="begin"/>
            </w:r>
            <w:r w:rsidR="009D3675">
              <w:rPr>
                <w:noProof/>
                <w:webHidden/>
              </w:rPr>
              <w:instrText xml:space="preserve"> PAGEREF _Toc68596152 \h </w:instrText>
            </w:r>
            <w:r w:rsidR="009D3675">
              <w:rPr>
                <w:noProof/>
                <w:webHidden/>
              </w:rPr>
            </w:r>
            <w:r w:rsidR="009D3675">
              <w:rPr>
                <w:noProof/>
                <w:webHidden/>
              </w:rPr>
              <w:fldChar w:fldCharType="separate"/>
            </w:r>
            <w:r w:rsidR="009D3675">
              <w:rPr>
                <w:noProof/>
                <w:webHidden/>
              </w:rPr>
              <w:t>13</w:t>
            </w:r>
            <w:r w:rsidR="009D3675">
              <w:rPr>
                <w:noProof/>
                <w:webHidden/>
              </w:rPr>
              <w:fldChar w:fldCharType="end"/>
            </w:r>
          </w:hyperlink>
        </w:p>
        <w:p w14:paraId="70965E05" w14:textId="530FA0F3"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53" w:history="1">
            <w:r w:rsidR="009D3675" w:rsidRPr="00524F76">
              <w:rPr>
                <w:rStyle w:val="Hyperlink"/>
                <w:noProof/>
              </w:rPr>
              <w:t>2.3 Building Information Model UK</w:t>
            </w:r>
            <w:r w:rsidR="009D3675">
              <w:rPr>
                <w:noProof/>
                <w:webHidden/>
              </w:rPr>
              <w:tab/>
            </w:r>
            <w:r w:rsidR="009D3675">
              <w:rPr>
                <w:noProof/>
                <w:webHidden/>
              </w:rPr>
              <w:fldChar w:fldCharType="begin"/>
            </w:r>
            <w:r w:rsidR="009D3675">
              <w:rPr>
                <w:noProof/>
                <w:webHidden/>
              </w:rPr>
              <w:instrText xml:space="preserve"> PAGEREF _Toc68596153 \h </w:instrText>
            </w:r>
            <w:r w:rsidR="009D3675">
              <w:rPr>
                <w:noProof/>
                <w:webHidden/>
              </w:rPr>
            </w:r>
            <w:r w:rsidR="009D3675">
              <w:rPr>
                <w:noProof/>
                <w:webHidden/>
              </w:rPr>
              <w:fldChar w:fldCharType="separate"/>
            </w:r>
            <w:r w:rsidR="009D3675">
              <w:rPr>
                <w:noProof/>
                <w:webHidden/>
              </w:rPr>
              <w:t>14</w:t>
            </w:r>
            <w:r w:rsidR="009D3675">
              <w:rPr>
                <w:noProof/>
                <w:webHidden/>
              </w:rPr>
              <w:fldChar w:fldCharType="end"/>
            </w:r>
          </w:hyperlink>
        </w:p>
        <w:p w14:paraId="53A1D83B" w14:textId="42A325F0"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54" w:history="1">
            <w:r w:rsidR="009D3675" w:rsidRPr="00524F76">
              <w:rPr>
                <w:rStyle w:val="Hyperlink"/>
                <w:noProof/>
              </w:rPr>
              <w:t>2.3.1 The BIM-level classifications</w:t>
            </w:r>
            <w:r w:rsidR="009D3675">
              <w:rPr>
                <w:noProof/>
                <w:webHidden/>
              </w:rPr>
              <w:tab/>
            </w:r>
            <w:r w:rsidR="009D3675">
              <w:rPr>
                <w:noProof/>
                <w:webHidden/>
              </w:rPr>
              <w:fldChar w:fldCharType="begin"/>
            </w:r>
            <w:r w:rsidR="009D3675">
              <w:rPr>
                <w:noProof/>
                <w:webHidden/>
              </w:rPr>
              <w:instrText xml:space="preserve"> PAGEREF _Toc68596154 \h </w:instrText>
            </w:r>
            <w:r w:rsidR="009D3675">
              <w:rPr>
                <w:noProof/>
                <w:webHidden/>
              </w:rPr>
            </w:r>
            <w:r w:rsidR="009D3675">
              <w:rPr>
                <w:noProof/>
                <w:webHidden/>
              </w:rPr>
              <w:fldChar w:fldCharType="separate"/>
            </w:r>
            <w:r w:rsidR="009D3675">
              <w:rPr>
                <w:noProof/>
                <w:webHidden/>
              </w:rPr>
              <w:t>15</w:t>
            </w:r>
            <w:r w:rsidR="009D3675">
              <w:rPr>
                <w:noProof/>
                <w:webHidden/>
              </w:rPr>
              <w:fldChar w:fldCharType="end"/>
            </w:r>
          </w:hyperlink>
        </w:p>
        <w:p w14:paraId="02F1375D" w14:textId="78014CF3"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55" w:history="1">
            <w:r w:rsidR="009D3675" w:rsidRPr="00524F76">
              <w:rPr>
                <w:rStyle w:val="Hyperlink"/>
                <w:noProof/>
              </w:rPr>
              <w:t>2.3.2 BIM Level Overview</w:t>
            </w:r>
            <w:r w:rsidR="009D3675">
              <w:rPr>
                <w:noProof/>
                <w:webHidden/>
              </w:rPr>
              <w:tab/>
            </w:r>
            <w:r w:rsidR="009D3675">
              <w:rPr>
                <w:noProof/>
                <w:webHidden/>
              </w:rPr>
              <w:fldChar w:fldCharType="begin"/>
            </w:r>
            <w:r w:rsidR="009D3675">
              <w:rPr>
                <w:noProof/>
                <w:webHidden/>
              </w:rPr>
              <w:instrText xml:space="preserve"> PAGEREF _Toc68596155 \h </w:instrText>
            </w:r>
            <w:r w:rsidR="009D3675">
              <w:rPr>
                <w:noProof/>
                <w:webHidden/>
              </w:rPr>
            </w:r>
            <w:r w:rsidR="009D3675">
              <w:rPr>
                <w:noProof/>
                <w:webHidden/>
              </w:rPr>
              <w:fldChar w:fldCharType="separate"/>
            </w:r>
            <w:r w:rsidR="009D3675">
              <w:rPr>
                <w:noProof/>
                <w:webHidden/>
              </w:rPr>
              <w:t>15</w:t>
            </w:r>
            <w:r w:rsidR="009D3675">
              <w:rPr>
                <w:noProof/>
                <w:webHidden/>
              </w:rPr>
              <w:fldChar w:fldCharType="end"/>
            </w:r>
          </w:hyperlink>
        </w:p>
        <w:p w14:paraId="7AE59BC9" w14:textId="70F6FA31"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56" w:history="1">
            <w:r w:rsidR="009D3675" w:rsidRPr="00524F76">
              <w:rPr>
                <w:rStyle w:val="Hyperlink"/>
                <w:noProof/>
              </w:rPr>
              <w:t>2.3.3 Industry Foundation Classes (IFC) synopsis</w:t>
            </w:r>
            <w:r w:rsidR="009D3675">
              <w:rPr>
                <w:noProof/>
                <w:webHidden/>
              </w:rPr>
              <w:tab/>
            </w:r>
            <w:r w:rsidR="009D3675">
              <w:rPr>
                <w:noProof/>
                <w:webHidden/>
              </w:rPr>
              <w:fldChar w:fldCharType="begin"/>
            </w:r>
            <w:r w:rsidR="009D3675">
              <w:rPr>
                <w:noProof/>
                <w:webHidden/>
              </w:rPr>
              <w:instrText xml:space="preserve"> PAGEREF _Toc68596156 \h </w:instrText>
            </w:r>
            <w:r w:rsidR="009D3675">
              <w:rPr>
                <w:noProof/>
                <w:webHidden/>
              </w:rPr>
            </w:r>
            <w:r w:rsidR="009D3675">
              <w:rPr>
                <w:noProof/>
                <w:webHidden/>
              </w:rPr>
              <w:fldChar w:fldCharType="separate"/>
            </w:r>
            <w:r w:rsidR="009D3675">
              <w:rPr>
                <w:noProof/>
                <w:webHidden/>
              </w:rPr>
              <w:t>16</w:t>
            </w:r>
            <w:r w:rsidR="009D3675">
              <w:rPr>
                <w:noProof/>
                <w:webHidden/>
              </w:rPr>
              <w:fldChar w:fldCharType="end"/>
            </w:r>
          </w:hyperlink>
        </w:p>
        <w:p w14:paraId="55966648" w14:textId="572B208D"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57" w:history="1">
            <w:r w:rsidR="009D3675" w:rsidRPr="00524F76">
              <w:rPr>
                <w:rStyle w:val="Hyperlink"/>
                <w:noProof/>
              </w:rPr>
              <w:t>2.3.4 Construction Operations Building Information Exchange (COBie)</w:t>
            </w:r>
            <w:r w:rsidR="009D3675">
              <w:rPr>
                <w:noProof/>
                <w:webHidden/>
              </w:rPr>
              <w:tab/>
            </w:r>
            <w:r w:rsidR="009D3675">
              <w:rPr>
                <w:noProof/>
                <w:webHidden/>
              </w:rPr>
              <w:fldChar w:fldCharType="begin"/>
            </w:r>
            <w:r w:rsidR="009D3675">
              <w:rPr>
                <w:noProof/>
                <w:webHidden/>
              </w:rPr>
              <w:instrText xml:space="preserve"> PAGEREF _Toc68596157 \h </w:instrText>
            </w:r>
            <w:r w:rsidR="009D3675">
              <w:rPr>
                <w:noProof/>
                <w:webHidden/>
              </w:rPr>
            </w:r>
            <w:r w:rsidR="009D3675">
              <w:rPr>
                <w:noProof/>
                <w:webHidden/>
              </w:rPr>
              <w:fldChar w:fldCharType="separate"/>
            </w:r>
            <w:r w:rsidR="009D3675">
              <w:rPr>
                <w:noProof/>
                <w:webHidden/>
              </w:rPr>
              <w:t>16</w:t>
            </w:r>
            <w:r w:rsidR="009D3675">
              <w:rPr>
                <w:noProof/>
                <w:webHidden/>
              </w:rPr>
              <w:fldChar w:fldCharType="end"/>
            </w:r>
          </w:hyperlink>
        </w:p>
        <w:p w14:paraId="05DEB718" w14:textId="7074A107"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58" w:history="1">
            <w:r w:rsidR="009D3675" w:rsidRPr="00524F76">
              <w:rPr>
                <w:rStyle w:val="Hyperlink"/>
                <w:noProof/>
              </w:rPr>
              <w:t>2.4 Challenges Representing BIM in FM</w:t>
            </w:r>
            <w:r w:rsidR="009D3675">
              <w:rPr>
                <w:noProof/>
                <w:webHidden/>
              </w:rPr>
              <w:tab/>
            </w:r>
            <w:r w:rsidR="009D3675">
              <w:rPr>
                <w:noProof/>
                <w:webHidden/>
              </w:rPr>
              <w:fldChar w:fldCharType="begin"/>
            </w:r>
            <w:r w:rsidR="009D3675">
              <w:rPr>
                <w:noProof/>
                <w:webHidden/>
              </w:rPr>
              <w:instrText xml:space="preserve"> PAGEREF _Toc68596158 \h </w:instrText>
            </w:r>
            <w:r w:rsidR="009D3675">
              <w:rPr>
                <w:noProof/>
                <w:webHidden/>
              </w:rPr>
            </w:r>
            <w:r w:rsidR="009D3675">
              <w:rPr>
                <w:noProof/>
                <w:webHidden/>
              </w:rPr>
              <w:fldChar w:fldCharType="separate"/>
            </w:r>
            <w:r w:rsidR="009D3675">
              <w:rPr>
                <w:noProof/>
                <w:webHidden/>
              </w:rPr>
              <w:t>17</w:t>
            </w:r>
            <w:r w:rsidR="009D3675">
              <w:rPr>
                <w:noProof/>
                <w:webHidden/>
              </w:rPr>
              <w:fldChar w:fldCharType="end"/>
            </w:r>
          </w:hyperlink>
        </w:p>
        <w:p w14:paraId="4C22CC84" w14:textId="4E6634E3"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59" w:history="1">
            <w:r w:rsidR="009D3675" w:rsidRPr="00524F76">
              <w:rPr>
                <w:rStyle w:val="Hyperlink"/>
                <w:noProof/>
              </w:rPr>
              <w:t>2.4.1 Benefits for BIM Integrated FM in Private and Public Sectors</w:t>
            </w:r>
            <w:r w:rsidR="009D3675">
              <w:rPr>
                <w:noProof/>
                <w:webHidden/>
              </w:rPr>
              <w:tab/>
            </w:r>
            <w:r w:rsidR="009D3675">
              <w:rPr>
                <w:noProof/>
                <w:webHidden/>
              </w:rPr>
              <w:fldChar w:fldCharType="begin"/>
            </w:r>
            <w:r w:rsidR="009D3675">
              <w:rPr>
                <w:noProof/>
                <w:webHidden/>
              </w:rPr>
              <w:instrText xml:space="preserve"> PAGEREF _Toc68596159 \h </w:instrText>
            </w:r>
            <w:r w:rsidR="009D3675">
              <w:rPr>
                <w:noProof/>
                <w:webHidden/>
              </w:rPr>
            </w:r>
            <w:r w:rsidR="009D3675">
              <w:rPr>
                <w:noProof/>
                <w:webHidden/>
              </w:rPr>
              <w:fldChar w:fldCharType="separate"/>
            </w:r>
            <w:r w:rsidR="009D3675">
              <w:rPr>
                <w:noProof/>
                <w:webHidden/>
              </w:rPr>
              <w:t>18</w:t>
            </w:r>
            <w:r w:rsidR="009D3675">
              <w:rPr>
                <w:noProof/>
                <w:webHidden/>
              </w:rPr>
              <w:fldChar w:fldCharType="end"/>
            </w:r>
          </w:hyperlink>
        </w:p>
        <w:p w14:paraId="6E0CB1A7" w14:textId="4353158E"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60" w:history="1">
            <w:r w:rsidR="009D3675" w:rsidRPr="00524F76">
              <w:rPr>
                <w:rStyle w:val="Hyperlink"/>
                <w:noProof/>
              </w:rPr>
              <w:t>2.4.2 Future of BIM</w:t>
            </w:r>
            <w:r w:rsidR="009D3675">
              <w:rPr>
                <w:noProof/>
                <w:webHidden/>
              </w:rPr>
              <w:tab/>
            </w:r>
            <w:r w:rsidR="009D3675">
              <w:rPr>
                <w:noProof/>
                <w:webHidden/>
              </w:rPr>
              <w:fldChar w:fldCharType="begin"/>
            </w:r>
            <w:r w:rsidR="009D3675">
              <w:rPr>
                <w:noProof/>
                <w:webHidden/>
              </w:rPr>
              <w:instrText xml:space="preserve"> PAGEREF _Toc68596160 \h </w:instrText>
            </w:r>
            <w:r w:rsidR="009D3675">
              <w:rPr>
                <w:noProof/>
                <w:webHidden/>
              </w:rPr>
            </w:r>
            <w:r w:rsidR="009D3675">
              <w:rPr>
                <w:noProof/>
                <w:webHidden/>
              </w:rPr>
              <w:fldChar w:fldCharType="separate"/>
            </w:r>
            <w:r w:rsidR="009D3675">
              <w:rPr>
                <w:noProof/>
                <w:webHidden/>
              </w:rPr>
              <w:t>18</w:t>
            </w:r>
            <w:r w:rsidR="009D3675">
              <w:rPr>
                <w:noProof/>
                <w:webHidden/>
              </w:rPr>
              <w:fldChar w:fldCharType="end"/>
            </w:r>
          </w:hyperlink>
        </w:p>
        <w:p w14:paraId="78083B5E" w14:textId="1875E074"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61" w:history="1">
            <w:r w:rsidR="009D3675" w:rsidRPr="00524F76">
              <w:rPr>
                <w:rStyle w:val="Hyperlink"/>
                <w:noProof/>
              </w:rPr>
              <w:t>2.5 Summary Overview</w:t>
            </w:r>
            <w:r w:rsidR="009D3675">
              <w:rPr>
                <w:noProof/>
                <w:webHidden/>
              </w:rPr>
              <w:tab/>
            </w:r>
            <w:r w:rsidR="009D3675">
              <w:rPr>
                <w:noProof/>
                <w:webHidden/>
              </w:rPr>
              <w:fldChar w:fldCharType="begin"/>
            </w:r>
            <w:r w:rsidR="009D3675">
              <w:rPr>
                <w:noProof/>
                <w:webHidden/>
              </w:rPr>
              <w:instrText xml:space="preserve"> PAGEREF _Toc68596161 \h </w:instrText>
            </w:r>
            <w:r w:rsidR="009D3675">
              <w:rPr>
                <w:noProof/>
                <w:webHidden/>
              </w:rPr>
            </w:r>
            <w:r w:rsidR="009D3675">
              <w:rPr>
                <w:noProof/>
                <w:webHidden/>
              </w:rPr>
              <w:fldChar w:fldCharType="separate"/>
            </w:r>
            <w:r w:rsidR="009D3675">
              <w:rPr>
                <w:noProof/>
                <w:webHidden/>
              </w:rPr>
              <w:t>19</w:t>
            </w:r>
            <w:r w:rsidR="009D3675">
              <w:rPr>
                <w:noProof/>
                <w:webHidden/>
              </w:rPr>
              <w:fldChar w:fldCharType="end"/>
            </w:r>
          </w:hyperlink>
        </w:p>
        <w:p w14:paraId="6EDA6DF8" w14:textId="2E9240DF" w:rsidR="009D3675" w:rsidRDefault="00172D21">
          <w:pPr>
            <w:pStyle w:val="TOC1"/>
            <w:tabs>
              <w:tab w:val="right" w:leader="dot" w:pos="9016"/>
            </w:tabs>
            <w:rPr>
              <w:rFonts w:asciiTheme="minorHAnsi" w:eastAsiaTheme="minorEastAsia" w:hAnsiTheme="minorHAnsi" w:cstheme="minorBidi"/>
              <w:b w:val="0"/>
              <w:bCs w:val="0"/>
              <w:caps w:val="0"/>
              <w:noProof/>
              <w:sz w:val="22"/>
              <w:szCs w:val="22"/>
            </w:rPr>
          </w:pPr>
          <w:hyperlink w:anchor="_Toc68596162" w:history="1">
            <w:r w:rsidR="009D3675" w:rsidRPr="00524F76">
              <w:rPr>
                <w:rStyle w:val="Hyperlink"/>
                <w:noProof/>
              </w:rPr>
              <w:t>Chapter 3 – Research methodology</w:t>
            </w:r>
            <w:r w:rsidR="009D3675">
              <w:rPr>
                <w:noProof/>
                <w:webHidden/>
              </w:rPr>
              <w:tab/>
            </w:r>
            <w:r w:rsidR="009D3675">
              <w:rPr>
                <w:noProof/>
                <w:webHidden/>
              </w:rPr>
              <w:fldChar w:fldCharType="begin"/>
            </w:r>
            <w:r w:rsidR="009D3675">
              <w:rPr>
                <w:noProof/>
                <w:webHidden/>
              </w:rPr>
              <w:instrText xml:space="preserve"> PAGEREF _Toc68596162 \h </w:instrText>
            </w:r>
            <w:r w:rsidR="009D3675">
              <w:rPr>
                <w:noProof/>
                <w:webHidden/>
              </w:rPr>
            </w:r>
            <w:r w:rsidR="009D3675">
              <w:rPr>
                <w:noProof/>
                <w:webHidden/>
              </w:rPr>
              <w:fldChar w:fldCharType="separate"/>
            </w:r>
            <w:r w:rsidR="009D3675">
              <w:rPr>
                <w:noProof/>
                <w:webHidden/>
              </w:rPr>
              <w:t>20</w:t>
            </w:r>
            <w:r w:rsidR="009D3675">
              <w:rPr>
                <w:noProof/>
                <w:webHidden/>
              </w:rPr>
              <w:fldChar w:fldCharType="end"/>
            </w:r>
          </w:hyperlink>
        </w:p>
        <w:p w14:paraId="4CB9C7CB" w14:textId="4A4F45D4"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63" w:history="1">
            <w:r w:rsidR="009D3675" w:rsidRPr="00524F76">
              <w:rPr>
                <w:rStyle w:val="Hyperlink"/>
                <w:noProof/>
              </w:rPr>
              <w:t>3.1 Introduction</w:t>
            </w:r>
            <w:r w:rsidR="009D3675">
              <w:rPr>
                <w:noProof/>
                <w:webHidden/>
              </w:rPr>
              <w:tab/>
            </w:r>
            <w:r w:rsidR="009D3675">
              <w:rPr>
                <w:noProof/>
                <w:webHidden/>
              </w:rPr>
              <w:fldChar w:fldCharType="begin"/>
            </w:r>
            <w:r w:rsidR="009D3675">
              <w:rPr>
                <w:noProof/>
                <w:webHidden/>
              </w:rPr>
              <w:instrText xml:space="preserve"> PAGEREF _Toc68596163 \h </w:instrText>
            </w:r>
            <w:r w:rsidR="009D3675">
              <w:rPr>
                <w:noProof/>
                <w:webHidden/>
              </w:rPr>
            </w:r>
            <w:r w:rsidR="009D3675">
              <w:rPr>
                <w:noProof/>
                <w:webHidden/>
              </w:rPr>
              <w:fldChar w:fldCharType="separate"/>
            </w:r>
            <w:r w:rsidR="009D3675">
              <w:rPr>
                <w:noProof/>
                <w:webHidden/>
              </w:rPr>
              <w:t>20</w:t>
            </w:r>
            <w:r w:rsidR="009D3675">
              <w:rPr>
                <w:noProof/>
                <w:webHidden/>
              </w:rPr>
              <w:fldChar w:fldCharType="end"/>
            </w:r>
          </w:hyperlink>
        </w:p>
        <w:p w14:paraId="0E32849A" w14:textId="48E9849D"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64" w:history="1">
            <w:r w:rsidR="009D3675" w:rsidRPr="00524F76">
              <w:rPr>
                <w:rStyle w:val="Hyperlink"/>
                <w:noProof/>
              </w:rPr>
              <w:t>3.2 A Practical Application for BIM in Higher Education FM</w:t>
            </w:r>
            <w:r w:rsidR="009D3675">
              <w:rPr>
                <w:noProof/>
                <w:webHidden/>
              </w:rPr>
              <w:tab/>
            </w:r>
            <w:r w:rsidR="009D3675">
              <w:rPr>
                <w:noProof/>
                <w:webHidden/>
              </w:rPr>
              <w:fldChar w:fldCharType="begin"/>
            </w:r>
            <w:r w:rsidR="009D3675">
              <w:rPr>
                <w:noProof/>
                <w:webHidden/>
              </w:rPr>
              <w:instrText xml:space="preserve"> PAGEREF _Toc68596164 \h </w:instrText>
            </w:r>
            <w:r w:rsidR="009D3675">
              <w:rPr>
                <w:noProof/>
                <w:webHidden/>
              </w:rPr>
            </w:r>
            <w:r w:rsidR="009D3675">
              <w:rPr>
                <w:noProof/>
                <w:webHidden/>
              </w:rPr>
              <w:fldChar w:fldCharType="separate"/>
            </w:r>
            <w:r w:rsidR="009D3675">
              <w:rPr>
                <w:noProof/>
                <w:webHidden/>
              </w:rPr>
              <w:t>20</w:t>
            </w:r>
            <w:r w:rsidR="009D3675">
              <w:rPr>
                <w:noProof/>
                <w:webHidden/>
              </w:rPr>
              <w:fldChar w:fldCharType="end"/>
            </w:r>
          </w:hyperlink>
        </w:p>
        <w:p w14:paraId="4315B0DB" w14:textId="18809D30"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65" w:history="1">
            <w:r w:rsidR="009D3675" w:rsidRPr="00524F76">
              <w:rPr>
                <w:rStyle w:val="Hyperlink"/>
                <w:noProof/>
              </w:rPr>
              <w:t>3.3 literature research summary</w:t>
            </w:r>
            <w:r w:rsidR="009D3675">
              <w:rPr>
                <w:noProof/>
                <w:webHidden/>
              </w:rPr>
              <w:tab/>
            </w:r>
            <w:r w:rsidR="009D3675">
              <w:rPr>
                <w:noProof/>
                <w:webHidden/>
              </w:rPr>
              <w:fldChar w:fldCharType="begin"/>
            </w:r>
            <w:r w:rsidR="009D3675">
              <w:rPr>
                <w:noProof/>
                <w:webHidden/>
              </w:rPr>
              <w:instrText xml:space="preserve"> PAGEREF _Toc68596165 \h </w:instrText>
            </w:r>
            <w:r w:rsidR="009D3675">
              <w:rPr>
                <w:noProof/>
                <w:webHidden/>
              </w:rPr>
            </w:r>
            <w:r w:rsidR="009D3675">
              <w:rPr>
                <w:noProof/>
                <w:webHidden/>
              </w:rPr>
              <w:fldChar w:fldCharType="separate"/>
            </w:r>
            <w:r w:rsidR="009D3675">
              <w:rPr>
                <w:noProof/>
                <w:webHidden/>
              </w:rPr>
              <w:t>21</w:t>
            </w:r>
            <w:r w:rsidR="009D3675">
              <w:rPr>
                <w:noProof/>
                <w:webHidden/>
              </w:rPr>
              <w:fldChar w:fldCharType="end"/>
            </w:r>
          </w:hyperlink>
        </w:p>
        <w:p w14:paraId="322EA224" w14:textId="308B3695"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66" w:history="1">
            <w:r w:rsidR="009D3675" w:rsidRPr="00524F76">
              <w:rPr>
                <w:rStyle w:val="Hyperlink"/>
                <w:noProof/>
              </w:rPr>
              <w:t>3.4 Research Framework</w:t>
            </w:r>
            <w:r w:rsidR="009D3675">
              <w:rPr>
                <w:noProof/>
                <w:webHidden/>
              </w:rPr>
              <w:tab/>
            </w:r>
            <w:r w:rsidR="009D3675">
              <w:rPr>
                <w:noProof/>
                <w:webHidden/>
              </w:rPr>
              <w:fldChar w:fldCharType="begin"/>
            </w:r>
            <w:r w:rsidR="009D3675">
              <w:rPr>
                <w:noProof/>
                <w:webHidden/>
              </w:rPr>
              <w:instrText xml:space="preserve"> PAGEREF _Toc68596166 \h </w:instrText>
            </w:r>
            <w:r w:rsidR="009D3675">
              <w:rPr>
                <w:noProof/>
                <w:webHidden/>
              </w:rPr>
            </w:r>
            <w:r w:rsidR="009D3675">
              <w:rPr>
                <w:noProof/>
                <w:webHidden/>
              </w:rPr>
              <w:fldChar w:fldCharType="separate"/>
            </w:r>
            <w:r w:rsidR="009D3675">
              <w:rPr>
                <w:noProof/>
                <w:webHidden/>
              </w:rPr>
              <w:t>21</w:t>
            </w:r>
            <w:r w:rsidR="009D3675">
              <w:rPr>
                <w:noProof/>
                <w:webHidden/>
              </w:rPr>
              <w:fldChar w:fldCharType="end"/>
            </w:r>
          </w:hyperlink>
        </w:p>
        <w:p w14:paraId="420F1E16" w14:textId="0D5D05DC"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67" w:history="1">
            <w:r w:rsidR="009D3675" w:rsidRPr="00524F76">
              <w:rPr>
                <w:rStyle w:val="Hyperlink"/>
                <w:noProof/>
              </w:rPr>
              <w:t>3.4 .1. Qualitative approach</w:t>
            </w:r>
            <w:r w:rsidR="009D3675">
              <w:rPr>
                <w:noProof/>
                <w:webHidden/>
              </w:rPr>
              <w:tab/>
            </w:r>
            <w:r w:rsidR="009D3675">
              <w:rPr>
                <w:noProof/>
                <w:webHidden/>
              </w:rPr>
              <w:fldChar w:fldCharType="begin"/>
            </w:r>
            <w:r w:rsidR="009D3675">
              <w:rPr>
                <w:noProof/>
                <w:webHidden/>
              </w:rPr>
              <w:instrText xml:space="preserve"> PAGEREF _Toc68596167 \h </w:instrText>
            </w:r>
            <w:r w:rsidR="009D3675">
              <w:rPr>
                <w:noProof/>
                <w:webHidden/>
              </w:rPr>
            </w:r>
            <w:r w:rsidR="009D3675">
              <w:rPr>
                <w:noProof/>
                <w:webHidden/>
              </w:rPr>
              <w:fldChar w:fldCharType="separate"/>
            </w:r>
            <w:r w:rsidR="009D3675">
              <w:rPr>
                <w:noProof/>
                <w:webHidden/>
              </w:rPr>
              <w:t>22</w:t>
            </w:r>
            <w:r w:rsidR="009D3675">
              <w:rPr>
                <w:noProof/>
                <w:webHidden/>
              </w:rPr>
              <w:fldChar w:fldCharType="end"/>
            </w:r>
          </w:hyperlink>
        </w:p>
        <w:p w14:paraId="5902181E" w14:textId="01302987"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68" w:history="1">
            <w:r w:rsidR="009D3675" w:rsidRPr="00524F76">
              <w:rPr>
                <w:rStyle w:val="Hyperlink"/>
                <w:noProof/>
              </w:rPr>
              <w:t>3.5 Ethical consideration for research</w:t>
            </w:r>
            <w:r w:rsidR="009D3675">
              <w:rPr>
                <w:noProof/>
                <w:webHidden/>
              </w:rPr>
              <w:tab/>
            </w:r>
            <w:r w:rsidR="009D3675">
              <w:rPr>
                <w:noProof/>
                <w:webHidden/>
              </w:rPr>
              <w:fldChar w:fldCharType="begin"/>
            </w:r>
            <w:r w:rsidR="009D3675">
              <w:rPr>
                <w:noProof/>
                <w:webHidden/>
              </w:rPr>
              <w:instrText xml:space="preserve"> PAGEREF _Toc68596168 \h </w:instrText>
            </w:r>
            <w:r w:rsidR="009D3675">
              <w:rPr>
                <w:noProof/>
                <w:webHidden/>
              </w:rPr>
            </w:r>
            <w:r w:rsidR="009D3675">
              <w:rPr>
                <w:noProof/>
                <w:webHidden/>
              </w:rPr>
              <w:fldChar w:fldCharType="separate"/>
            </w:r>
            <w:r w:rsidR="009D3675">
              <w:rPr>
                <w:noProof/>
                <w:webHidden/>
              </w:rPr>
              <w:t>22</w:t>
            </w:r>
            <w:r w:rsidR="009D3675">
              <w:rPr>
                <w:noProof/>
                <w:webHidden/>
              </w:rPr>
              <w:fldChar w:fldCharType="end"/>
            </w:r>
          </w:hyperlink>
        </w:p>
        <w:p w14:paraId="406426D7" w14:textId="3FD4DDA3" w:rsidR="009D3675" w:rsidRDefault="00172D21">
          <w:pPr>
            <w:pStyle w:val="TOC1"/>
            <w:tabs>
              <w:tab w:val="right" w:leader="dot" w:pos="9016"/>
            </w:tabs>
            <w:rPr>
              <w:rFonts w:asciiTheme="minorHAnsi" w:eastAsiaTheme="minorEastAsia" w:hAnsiTheme="minorHAnsi" w:cstheme="minorBidi"/>
              <w:b w:val="0"/>
              <w:bCs w:val="0"/>
              <w:caps w:val="0"/>
              <w:noProof/>
              <w:sz w:val="22"/>
              <w:szCs w:val="22"/>
            </w:rPr>
          </w:pPr>
          <w:hyperlink w:anchor="_Toc68596169" w:history="1">
            <w:r w:rsidR="009D3675" w:rsidRPr="00524F76">
              <w:rPr>
                <w:rStyle w:val="Hyperlink"/>
                <w:noProof/>
              </w:rPr>
              <w:t>Chapter 4 – Findings</w:t>
            </w:r>
            <w:r w:rsidR="009D3675">
              <w:rPr>
                <w:noProof/>
                <w:webHidden/>
              </w:rPr>
              <w:tab/>
            </w:r>
            <w:r w:rsidR="009D3675">
              <w:rPr>
                <w:noProof/>
                <w:webHidden/>
              </w:rPr>
              <w:fldChar w:fldCharType="begin"/>
            </w:r>
            <w:r w:rsidR="009D3675">
              <w:rPr>
                <w:noProof/>
                <w:webHidden/>
              </w:rPr>
              <w:instrText xml:space="preserve"> PAGEREF _Toc68596169 \h </w:instrText>
            </w:r>
            <w:r w:rsidR="009D3675">
              <w:rPr>
                <w:noProof/>
                <w:webHidden/>
              </w:rPr>
            </w:r>
            <w:r w:rsidR="009D3675">
              <w:rPr>
                <w:noProof/>
                <w:webHidden/>
              </w:rPr>
              <w:fldChar w:fldCharType="separate"/>
            </w:r>
            <w:r w:rsidR="009D3675">
              <w:rPr>
                <w:noProof/>
                <w:webHidden/>
              </w:rPr>
              <w:t>23</w:t>
            </w:r>
            <w:r w:rsidR="009D3675">
              <w:rPr>
                <w:noProof/>
                <w:webHidden/>
              </w:rPr>
              <w:fldChar w:fldCharType="end"/>
            </w:r>
          </w:hyperlink>
        </w:p>
        <w:p w14:paraId="5D32EE2E" w14:textId="20668824"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70" w:history="1">
            <w:r w:rsidR="009D3675" w:rsidRPr="00524F76">
              <w:rPr>
                <w:rStyle w:val="Hyperlink"/>
                <w:noProof/>
              </w:rPr>
              <w:t>4.1 Introduction</w:t>
            </w:r>
            <w:r w:rsidR="009D3675">
              <w:rPr>
                <w:noProof/>
                <w:webHidden/>
              </w:rPr>
              <w:tab/>
            </w:r>
            <w:r w:rsidR="009D3675">
              <w:rPr>
                <w:noProof/>
                <w:webHidden/>
              </w:rPr>
              <w:fldChar w:fldCharType="begin"/>
            </w:r>
            <w:r w:rsidR="009D3675">
              <w:rPr>
                <w:noProof/>
                <w:webHidden/>
              </w:rPr>
              <w:instrText xml:space="preserve"> PAGEREF _Toc68596170 \h </w:instrText>
            </w:r>
            <w:r w:rsidR="009D3675">
              <w:rPr>
                <w:noProof/>
                <w:webHidden/>
              </w:rPr>
            </w:r>
            <w:r w:rsidR="009D3675">
              <w:rPr>
                <w:noProof/>
                <w:webHidden/>
              </w:rPr>
              <w:fldChar w:fldCharType="separate"/>
            </w:r>
            <w:r w:rsidR="009D3675">
              <w:rPr>
                <w:noProof/>
                <w:webHidden/>
              </w:rPr>
              <w:t>23</w:t>
            </w:r>
            <w:r w:rsidR="009D3675">
              <w:rPr>
                <w:noProof/>
                <w:webHidden/>
              </w:rPr>
              <w:fldChar w:fldCharType="end"/>
            </w:r>
          </w:hyperlink>
        </w:p>
        <w:p w14:paraId="05E84005" w14:textId="2502288C"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71" w:history="1">
            <w:r w:rsidR="009D3675" w:rsidRPr="00524F76">
              <w:rPr>
                <w:rStyle w:val="Hyperlink"/>
                <w:noProof/>
              </w:rPr>
              <w:t>4.2 Email derived open-ended Questions and responses</w:t>
            </w:r>
            <w:r w:rsidR="009D3675">
              <w:rPr>
                <w:noProof/>
                <w:webHidden/>
              </w:rPr>
              <w:tab/>
            </w:r>
            <w:r w:rsidR="009D3675">
              <w:rPr>
                <w:noProof/>
                <w:webHidden/>
              </w:rPr>
              <w:fldChar w:fldCharType="begin"/>
            </w:r>
            <w:r w:rsidR="009D3675">
              <w:rPr>
                <w:noProof/>
                <w:webHidden/>
              </w:rPr>
              <w:instrText xml:space="preserve"> PAGEREF _Toc68596171 \h </w:instrText>
            </w:r>
            <w:r w:rsidR="009D3675">
              <w:rPr>
                <w:noProof/>
                <w:webHidden/>
              </w:rPr>
            </w:r>
            <w:r w:rsidR="009D3675">
              <w:rPr>
                <w:noProof/>
                <w:webHidden/>
              </w:rPr>
              <w:fldChar w:fldCharType="separate"/>
            </w:r>
            <w:r w:rsidR="009D3675">
              <w:rPr>
                <w:noProof/>
                <w:webHidden/>
              </w:rPr>
              <w:t>23</w:t>
            </w:r>
            <w:r w:rsidR="009D3675">
              <w:rPr>
                <w:noProof/>
                <w:webHidden/>
              </w:rPr>
              <w:fldChar w:fldCharType="end"/>
            </w:r>
          </w:hyperlink>
        </w:p>
        <w:p w14:paraId="39ECA31C" w14:textId="3449019E"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72" w:history="1">
            <w:r w:rsidR="009D3675" w:rsidRPr="00524F76">
              <w:rPr>
                <w:rStyle w:val="Hyperlink"/>
                <w:noProof/>
              </w:rPr>
              <w:t>4.3 Semi-structured Interview findings</w:t>
            </w:r>
            <w:r w:rsidR="009D3675">
              <w:rPr>
                <w:noProof/>
                <w:webHidden/>
              </w:rPr>
              <w:tab/>
            </w:r>
            <w:r w:rsidR="009D3675">
              <w:rPr>
                <w:noProof/>
                <w:webHidden/>
              </w:rPr>
              <w:fldChar w:fldCharType="begin"/>
            </w:r>
            <w:r w:rsidR="009D3675">
              <w:rPr>
                <w:noProof/>
                <w:webHidden/>
              </w:rPr>
              <w:instrText xml:space="preserve"> PAGEREF _Toc68596172 \h </w:instrText>
            </w:r>
            <w:r w:rsidR="009D3675">
              <w:rPr>
                <w:noProof/>
                <w:webHidden/>
              </w:rPr>
            </w:r>
            <w:r w:rsidR="009D3675">
              <w:rPr>
                <w:noProof/>
                <w:webHidden/>
              </w:rPr>
              <w:fldChar w:fldCharType="separate"/>
            </w:r>
            <w:r w:rsidR="009D3675">
              <w:rPr>
                <w:noProof/>
                <w:webHidden/>
              </w:rPr>
              <w:t>26</w:t>
            </w:r>
            <w:r w:rsidR="009D3675">
              <w:rPr>
                <w:noProof/>
                <w:webHidden/>
              </w:rPr>
              <w:fldChar w:fldCharType="end"/>
            </w:r>
          </w:hyperlink>
        </w:p>
        <w:p w14:paraId="463A31DA" w14:textId="0FD90BE8"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73" w:history="1">
            <w:r w:rsidR="009D3675" w:rsidRPr="00524F76">
              <w:rPr>
                <w:rStyle w:val="Hyperlink"/>
                <w:noProof/>
              </w:rPr>
              <w:t>4.3.1 Introduction</w:t>
            </w:r>
            <w:r w:rsidR="009D3675">
              <w:rPr>
                <w:noProof/>
                <w:webHidden/>
              </w:rPr>
              <w:tab/>
            </w:r>
            <w:r w:rsidR="009D3675">
              <w:rPr>
                <w:noProof/>
                <w:webHidden/>
              </w:rPr>
              <w:fldChar w:fldCharType="begin"/>
            </w:r>
            <w:r w:rsidR="009D3675">
              <w:rPr>
                <w:noProof/>
                <w:webHidden/>
              </w:rPr>
              <w:instrText xml:space="preserve"> PAGEREF _Toc68596173 \h </w:instrText>
            </w:r>
            <w:r w:rsidR="009D3675">
              <w:rPr>
                <w:noProof/>
                <w:webHidden/>
              </w:rPr>
            </w:r>
            <w:r w:rsidR="009D3675">
              <w:rPr>
                <w:noProof/>
                <w:webHidden/>
              </w:rPr>
              <w:fldChar w:fldCharType="separate"/>
            </w:r>
            <w:r w:rsidR="009D3675">
              <w:rPr>
                <w:noProof/>
                <w:webHidden/>
              </w:rPr>
              <w:t>26</w:t>
            </w:r>
            <w:r w:rsidR="009D3675">
              <w:rPr>
                <w:noProof/>
                <w:webHidden/>
              </w:rPr>
              <w:fldChar w:fldCharType="end"/>
            </w:r>
          </w:hyperlink>
        </w:p>
        <w:p w14:paraId="41975961" w14:textId="41FE2808"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74" w:history="1">
            <w:r w:rsidR="009D3675" w:rsidRPr="00524F76">
              <w:rPr>
                <w:rStyle w:val="Hyperlink"/>
                <w:noProof/>
              </w:rPr>
              <w:t>4.4 Interview findings</w:t>
            </w:r>
            <w:r w:rsidR="009D3675">
              <w:rPr>
                <w:noProof/>
                <w:webHidden/>
              </w:rPr>
              <w:tab/>
            </w:r>
            <w:r w:rsidR="009D3675">
              <w:rPr>
                <w:noProof/>
                <w:webHidden/>
              </w:rPr>
              <w:fldChar w:fldCharType="begin"/>
            </w:r>
            <w:r w:rsidR="009D3675">
              <w:rPr>
                <w:noProof/>
                <w:webHidden/>
              </w:rPr>
              <w:instrText xml:space="preserve"> PAGEREF _Toc68596174 \h </w:instrText>
            </w:r>
            <w:r w:rsidR="009D3675">
              <w:rPr>
                <w:noProof/>
                <w:webHidden/>
              </w:rPr>
            </w:r>
            <w:r w:rsidR="009D3675">
              <w:rPr>
                <w:noProof/>
                <w:webHidden/>
              </w:rPr>
              <w:fldChar w:fldCharType="separate"/>
            </w:r>
            <w:r w:rsidR="009D3675">
              <w:rPr>
                <w:noProof/>
                <w:webHidden/>
              </w:rPr>
              <w:t>26</w:t>
            </w:r>
            <w:r w:rsidR="009D3675">
              <w:rPr>
                <w:noProof/>
                <w:webHidden/>
              </w:rPr>
              <w:fldChar w:fldCharType="end"/>
            </w:r>
          </w:hyperlink>
        </w:p>
        <w:p w14:paraId="664CA844" w14:textId="1FC6ECF6"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75" w:history="1">
            <w:r w:rsidR="009D3675" w:rsidRPr="00524F76">
              <w:rPr>
                <w:rStyle w:val="Hyperlink"/>
                <w:noProof/>
              </w:rPr>
              <w:t>4.4.1 BIM-Integrated FM Industry Realisation or Limitation</w:t>
            </w:r>
            <w:r w:rsidR="009D3675">
              <w:rPr>
                <w:noProof/>
                <w:webHidden/>
              </w:rPr>
              <w:tab/>
            </w:r>
            <w:r w:rsidR="009D3675">
              <w:rPr>
                <w:noProof/>
                <w:webHidden/>
              </w:rPr>
              <w:fldChar w:fldCharType="begin"/>
            </w:r>
            <w:r w:rsidR="009D3675">
              <w:rPr>
                <w:noProof/>
                <w:webHidden/>
              </w:rPr>
              <w:instrText xml:space="preserve"> PAGEREF _Toc68596175 \h </w:instrText>
            </w:r>
            <w:r w:rsidR="009D3675">
              <w:rPr>
                <w:noProof/>
                <w:webHidden/>
              </w:rPr>
            </w:r>
            <w:r w:rsidR="009D3675">
              <w:rPr>
                <w:noProof/>
                <w:webHidden/>
              </w:rPr>
              <w:fldChar w:fldCharType="separate"/>
            </w:r>
            <w:r w:rsidR="009D3675">
              <w:rPr>
                <w:noProof/>
                <w:webHidden/>
              </w:rPr>
              <w:t>27</w:t>
            </w:r>
            <w:r w:rsidR="009D3675">
              <w:rPr>
                <w:noProof/>
                <w:webHidden/>
              </w:rPr>
              <w:fldChar w:fldCharType="end"/>
            </w:r>
          </w:hyperlink>
        </w:p>
        <w:p w14:paraId="25E0243A" w14:textId="4695DADC"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76" w:history="1">
            <w:r w:rsidR="009D3675" w:rsidRPr="00524F76">
              <w:rPr>
                <w:rStyle w:val="Hyperlink"/>
                <w:noProof/>
              </w:rPr>
              <w:t>4.4.2 Smarter building considerations</w:t>
            </w:r>
            <w:r w:rsidR="009D3675">
              <w:rPr>
                <w:noProof/>
                <w:webHidden/>
              </w:rPr>
              <w:tab/>
            </w:r>
            <w:r w:rsidR="009D3675">
              <w:rPr>
                <w:noProof/>
                <w:webHidden/>
              </w:rPr>
              <w:fldChar w:fldCharType="begin"/>
            </w:r>
            <w:r w:rsidR="009D3675">
              <w:rPr>
                <w:noProof/>
                <w:webHidden/>
              </w:rPr>
              <w:instrText xml:space="preserve"> PAGEREF _Toc68596176 \h </w:instrText>
            </w:r>
            <w:r w:rsidR="009D3675">
              <w:rPr>
                <w:noProof/>
                <w:webHidden/>
              </w:rPr>
            </w:r>
            <w:r w:rsidR="009D3675">
              <w:rPr>
                <w:noProof/>
                <w:webHidden/>
              </w:rPr>
              <w:fldChar w:fldCharType="separate"/>
            </w:r>
            <w:r w:rsidR="009D3675">
              <w:rPr>
                <w:noProof/>
                <w:webHidden/>
              </w:rPr>
              <w:t>30</w:t>
            </w:r>
            <w:r w:rsidR="009D3675">
              <w:rPr>
                <w:noProof/>
                <w:webHidden/>
              </w:rPr>
              <w:fldChar w:fldCharType="end"/>
            </w:r>
          </w:hyperlink>
        </w:p>
        <w:p w14:paraId="22DA91A6" w14:textId="7601B642"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77" w:history="1">
            <w:r w:rsidR="009D3675" w:rsidRPr="00524F76">
              <w:rPr>
                <w:rStyle w:val="Hyperlink"/>
                <w:noProof/>
              </w:rPr>
              <w:t>4.5 Construction barriers toward BIM and WLC FM</w:t>
            </w:r>
            <w:r w:rsidR="009D3675">
              <w:rPr>
                <w:noProof/>
                <w:webHidden/>
              </w:rPr>
              <w:tab/>
            </w:r>
            <w:r w:rsidR="009D3675">
              <w:rPr>
                <w:noProof/>
                <w:webHidden/>
              </w:rPr>
              <w:fldChar w:fldCharType="begin"/>
            </w:r>
            <w:r w:rsidR="009D3675">
              <w:rPr>
                <w:noProof/>
                <w:webHidden/>
              </w:rPr>
              <w:instrText xml:space="preserve"> PAGEREF _Toc68596177 \h </w:instrText>
            </w:r>
            <w:r w:rsidR="009D3675">
              <w:rPr>
                <w:noProof/>
                <w:webHidden/>
              </w:rPr>
            </w:r>
            <w:r w:rsidR="009D3675">
              <w:rPr>
                <w:noProof/>
                <w:webHidden/>
              </w:rPr>
              <w:fldChar w:fldCharType="separate"/>
            </w:r>
            <w:r w:rsidR="009D3675">
              <w:rPr>
                <w:noProof/>
                <w:webHidden/>
              </w:rPr>
              <w:t>30</w:t>
            </w:r>
            <w:r w:rsidR="009D3675">
              <w:rPr>
                <w:noProof/>
                <w:webHidden/>
              </w:rPr>
              <w:fldChar w:fldCharType="end"/>
            </w:r>
          </w:hyperlink>
        </w:p>
        <w:p w14:paraId="36125935" w14:textId="3BE055E3"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78" w:history="1">
            <w:r w:rsidR="009D3675" w:rsidRPr="00524F76">
              <w:rPr>
                <w:rStyle w:val="Hyperlink"/>
                <w:noProof/>
              </w:rPr>
              <w:t>4.6 What is the Government Message within the Industry toward BIM or digital concepts.</w:t>
            </w:r>
            <w:r w:rsidR="009D3675">
              <w:rPr>
                <w:noProof/>
                <w:webHidden/>
              </w:rPr>
              <w:tab/>
            </w:r>
            <w:r w:rsidR="009D3675">
              <w:rPr>
                <w:noProof/>
                <w:webHidden/>
              </w:rPr>
              <w:fldChar w:fldCharType="begin"/>
            </w:r>
            <w:r w:rsidR="009D3675">
              <w:rPr>
                <w:noProof/>
                <w:webHidden/>
              </w:rPr>
              <w:instrText xml:space="preserve"> PAGEREF _Toc68596178 \h </w:instrText>
            </w:r>
            <w:r w:rsidR="009D3675">
              <w:rPr>
                <w:noProof/>
                <w:webHidden/>
              </w:rPr>
            </w:r>
            <w:r w:rsidR="009D3675">
              <w:rPr>
                <w:noProof/>
                <w:webHidden/>
              </w:rPr>
              <w:fldChar w:fldCharType="separate"/>
            </w:r>
            <w:r w:rsidR="009D3675">
              <w:rPr>
                <w:noProof/>
                <w:webHidden/>
              </w:rPr>
              <w:t>31</w:t>
            </w:r>
            <w:r w:rsidR="009D3675">
              <w:rPr>
                <w:noProof/>
                <w:webHidden/>
              </w:rPr>
              <w:fldChar w:fldCharType="end"/>
            </w:r>
          </w:hyperlink>
        </w:p>
        <w:p w14:paraId="78F5202A" w14:textId="58311796" w:rsidR="009D3675" w:rsidRDefault="00172D21">
          <w:pPr>
            <w:pStyle w:val="TOC2"/>
            <w:tabs>
              <w:tab w:val="right" w:leader="dot" w:pos="9016"/>
            </w:tabs>
            <w:rPr>
              <w:rStyle w:val="Hyperlink"/>
              <w:noProof/>
            </w:rPr>
          </w:pPr>
          <w:hyperlink w:anchor="_Toc68596179" w:history="1">
            <w:r w:rsidR="009D3675" w:rsidRPr="00524F76">
              <w:rPr>
                <w:rStyle w:val="Hyperlink"/>
                <w:noProof/>
              </w:rPr>
              <w:t>4.7 Summary overview</w:t>
            </w:r>
            <w:r w:rsidR="009D3675">
              <w:rPr>
                <w:noProof/>
                <w:webHidden/>
              </w:rPr>
              <w:tab/>
            </w:r>
            <w:r w:rsidR="009D3675">
              <w:rPr>
                <w:noProof/>
                <w:webHidden/>
              </w:rPr>
              <w:fldChar w:fldCharType="begin"/>
            </w:r>
            <w:r w:rsidR="009D3675">
              <w:rPr>
                <w:noProof/>
                <w:webHidden/>
              </w:rPr>
              <w:instrText xml:space="preserve"> PAGEREF _Toc68596179 \h </w:instrText>
            </w:r>
            <w:r w:rsidR="009D3675">
              <w:rPr>
                <w:noProof/>
                <w:webHidden/>
              </w:rPr>
            </w:r>
            <w:r w:rsidR="009D3675">
              <w:rPr>
                <w:noProof/>
                <w:webHidden/>
              </w:rPr>
              <w:fldChar w:fldCharType="separate"/>
            </w:r>
            <w:r w:rsidR="009D3675">
              <w:rPr>
                <w:noProof/>
                <w:webHidden/>
              </w:rPr>
              <w:t>32</w:t>
            </w:r>
            <w:r w:rsidR="009D3675">
              <w:rPr>
                <w:noProof/>
                <w:webHidden/>
              </w:rPr>
              <w:fldChar w:fldCharType="end"/>
            </w:r>
          </w:hyperlink>
        </w:p>
        <w:p w14:paraId="6E62A98F" w14:textId="77777777" w:rsidR="009D3675" w:rsidRPr="009D3675" w:rsidRDefault="009D3675" w:rsidP="009D3675">
          <w:pPr>
            <w:rPr>
              <w:rFonts w:eastAsiaTheme="minorEastAsia"/>
            </w:rPr>
          </w:pPr>
        </w:p>
        <w:p w14:paraId="6EDFEA42" w14:textId="10C9432A" w:rsidR="009D3675" w:rsidRDefault="00172D21">
          <w:pPr>
            <w:pStyle w:val="TOC1"/>
            <w:tabs>
              <w:tab w:val="right" w:leader="dot" w:pos="9016"/>
            </w:tabs>
            <w:rPr>
              <w:rFonts w:asciiTheme="minorHAnsi" w:eastAsiaTheme="minorEastAsia" w:hAnsiTheme="minorHAnsi" w:cstheme="minorBidi"/>
              <w:b w:val="0"/>
              <w:bCs w:val="0"/>
              <w:caps w:val="0"/>
              <w:noProof/>
              <w:sz w:val="22"/>
              <w:szCs w:val="22"/>
            </w:rPr>
          </w:pPr>
          <w:hyperlink w:anchor="_Toc68596180" w:history="1">
            <w:r w:rsidR="009D3675" w:rsidRPr="00524F76">
              <w:rPr>
                <w:rStyle w:val="Hyperlink"/>
                <w:noProof/>
              </w:rPr>
              <w:t>Chapter 5 – Conclusions</w:t>
            </w:r>
            <w:r w:rsidR="009D3675">
              <w:rPr>
                <w:noProof/>
                <w:webHidden/>
              </w:rPr>
              <w:tab/>
            </w:r>
            <w:r w:rsidR="009D3675">
              <w:rPr>
                <w:noProof/>
                <w:webHidden/>
              </w:rPr>
              <w:fldChar w:fldCharType="begin"/>
            </w:r>
            <w:r w:rsidR="009D3675">
              <w:rPr>
                <w:noProof/>
                <w:webHidden/>
              </w:rPr>
              <w:instrText xml:space="preserve"> PAGEREF _Toc68596180 \h </w:instrText>
            </w:r>
            <w:r w:rsidR="009D3675">
              <w:rPr>
                <w:noProof/>
                <w:webHidden/>
              </w:rPr>
            </w:r>
            <w:r w:rsidR="009D3675">
              <w:rPr>
                <w:noProof/>
                <w:webHidden/>
              </w:rPr>
              <w:fldChar w:fldCharType="separate"/>
            </w:r>
            <w:r w:rsidR="009D3675">
              <w:rPr>
                <w:noProof/>
                <w:webHidden/>
              </w:rPr>
              <w:t>33</w:t>
            </w:r>
            <w:r w:rsidR="009D3675">
              <w:rPr>
                <w:noProof/>
                <w:webHidden/>
              </w:rPr>
              <w:fldChar w:fldCharType="end"/>
            </w:r>
          </w:hyperlink>
        </w:p>
        <w:p w14:paraId="1F2AE1AF" w14:textId="6598334D"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81" w:history="1">
            <w:r w:rsidR="009D3675" w:rsidRPr="00524F76">
              <w:rPr>
                <w:rStyle w:val="Hyperlink"/>
                <w:noProof/>
              </w:rPr>
              <w:t>5.1 Introduction</w:t>
            </w:r>
            <w:r w:rsidR="009D3675">
              <w:rPr>
                <w:noProof/>
                <w:webHidden/>
              </w:rPr>
              <w:tab/>
            </w:r>
            <w:r w:rsidR="009D3675">
              <w:rPr>
                <w:noProof/>
                <w:webHidden/>
              </w:rPr>
              <w:fldChar w:fldCharType="begin"/>
            </w:r>
            <w:r w:rsidR="009D3675">
              <w:rPr>
                <w:noProof/>
                <w:webHidden/>
              </w:rPr>
              <w:instrText xml:space="preserve"> PAGEREF _Toc68596181 \h </w:instrText>
            </w:r>
            <w:r w:rsidR="009D3675">
              <w:rPr>
                <w:noProof/>
                <w:webHidden/>
              </w:rPr>
            </w:r>
            <w:r w:rsidR="009D3675">
              <w:rPr>
                <w:noProof/>
                <w:webHidden/>
              </w:rPr>
              <w:fldChar w:fldCharType="separate"/>
            </w:r>
            <w:r w:rsidR="009D3675">
              <w:rPr>
                <w:noProof/>
                <w:webHidden/>
              </w:rPr>
              <w:t>33</w:t>
            </w:r>
            <w:r w:rsidR="009D3675">
              <w:rPr>
                <w:noProof/>
                <w:webHidden/>
              </w:rPr>
              <w:fldChar w:fldCharType="end"/>
            </w:r>
          </w:hyperlink>
        </w:p>
        <w:p w14:paraId="4B20CC38" w14:textId="63B3FCC7"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82" w:history="1">
            <w:r w:rsidR="009D3675" w:rsidRPr="00524F76">
              <w:rPr>
                <w:rStyle w:val="Hyperlink"/>
                <w:noProof/>
              </w:rPr>
              <w:t>5.2 Research Objectives Summary</w:t>
            </w:r>
            <w:r w:rsidR="009D3675">
              <w:rPr>
                <w:noProof/>
                <w:webHidden/>
              </w:rPr>
              <w:tab/>
            </w:r>
            <w:r w:rsidR="009D3675">
              <w:rPr>
                <w:noProof/>
                <w:webHidden/>
              </w:rPr>
              <w:fldChar w:fldCharType="begin"/>
            </w:r>
            <w:r w:rsidR="009D3675">
              <w:rPr>
                <w:noProof/>
                <w:webHidden/>
              </w:rPr>
              <w:instrText xml:space="preserve"> PAGEREF _Toc68596182 \h </w:instrText>
            </w:r>
            <w:r w:rsidR="009D3675">
              <w:rPr>
                <w:noProof/>
                <w:webHidden/>
              </w:rPr>
            </w:r>
            <w:r w:rsidR="009D3675">
              <w:rPr>
                <w:noProof/>
                <w:webHidden/>
              </w:rPr>
              <w:fldChar w:fldCharType="separate"/>
            </w:r>
            <w:r w:rsidR="009D3675">
              <w:rPr>
                <w:noProof/>
                <w:webHidden/>
              </w:rPr>
              <w:t>33</w:t>
            </w:r>
            <w:r w:rsidR="009D3675">
              <w:rPr>
                <w:noProof/>
                <w:webHidden/>
              </w:rPr>
              <w:fldChar w:fldCharType="end"/>
            </w:r>
          </w:hyperlink>
        </w:p>
        <w:p w14:paraId="44474B6C" w14:textId="1D569C29"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83" w:history="1">
            <w:r w:rsidR="009D3675" w:rsidRPr="00524F76">
              <w:rPr>
                <w:rStyle w:val="Hyperlink"/>
                <w:noProof/>
              </w:rPr>
              <w:t>5.3 Findings summary and Conclusions</w:t>
            </w:r>
            <w:r w:rsidR="009D3675">
              <w:rPr>
                <w:noProof/>
                <w:webHidden/>
              </w:rPr>
              <w:tab/>
            </w:r>
            <w:r w:rsidR="009D3675">
              <w:rPr>
                <w:noProof/>
                <w:webHidden/>
              </w:rPr>
              <w:fldChar w:fldCharType="begin"/>
            </w:r>
            <w:r w:rsidR="009D3675">
              <w:rPr>
                <w:noProof/>
                <w:webHidden/>
              </w:rPr>
              <w:instrText xml:space="preserve"> PAGEREF _Toc68596183 \h </w:instrText>
            </w:r>
            <w:r w:rsidR="009D3675">
              <w:rPr>
                <w:noProof/>
                <w:webHidden/>
              </w:rPr>
            </w:r>
            <w:r w:rsidR="009D3675">
              <w:rPr>
                <w:noProof/>
                <w:webHidden/>
              </w:rPr>
              <w:fldChar w:fldCharType="separate"/>
            </w:r>
            <w:r w:rsidR="009D3675">
              <w:rPr>
                <w:noProof/>
                <w:webHidden/>
              </w:rPr>
              <w:t>33</w:t>
            </w:r>
            <w:r w:rsidR="009D3675">
              <w:rPr>
                <w:noProof/>
                <w:webHidden/>
              </w:rPr>
              <w:fldChar w:fldCharType="end"/>
            </w:r>
          </w:hyperlink>
        </w:p>
        <w:p w14:paraId="7E254838" w14:textId="3FE92514"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84" w:history="1">
            <w:r w:rsidR="009D3675" w:rsidRPr="00524F76">
              <w:rPr>
                <w:rStyle w:val="Hyperlink"/>
                <w:noProof/>
              </w:rPr>
              <w:t>5.4 Limitations to study</w:t>
            </w:r>
            <w:r w:rsidR="009D3675">
              <w:rPr>
                <w:noProof/>
                <w:webHidden/>
              </w:rPr>
              <w:tab/>
            </w:r>
            <w:r w:rsidR="009D3675">
              <w:rPr>
                <w:noProof/>
                <w:webHidden/>
              </w:rPr>
              <w:fldChar w:fldCharType="begin"/>
            </w:r>
            <w:r w:rsidR="009D3675">
              <w:rPr>
                <w:noProof/>
                <w:webHidden/>
              </w:rPr>
              <w:instrText xml:space="preserve"> PAGEREF _Toc68596184 \h </w:instrText>
            </w:r>
            <w:r w:rsidR="009D3675">
              <w:rPr>
                <w:noProof/>
                <w:webHidden/>
              </w:rPr>
            </w:r>
            <w:r w:rsidR="009D3675">
              <w:rPr>
                <w:noProof/>
                <w:webHidden/>
              </w:rPr>
              <w:fldChar w:fldCharType="separate"/>
            </w:r>
            <w:r w:rsidR="009D3675">
              <w:rPr>
                <w:noProof/>
                <w:webHidden/>
              </w:rPr>
              <w:t>35</w:t>
            </w:r>
            <w:r w:rsidR="009D3675">
              <w:rPr>
                <w:noProof/>
                <w:webHidden/>
              </w:rPr>
              <w:fldChar w:fldCharType="end"/>
            </w:r>
          </w:hyperlink>
        </w:p>
        <w:p w14:paraId="77509250" w14:textId="142CA8E5"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85" w:history="1">
            <w:r w:rsidR="009D3675" w:rsidRPr="00524F76">
              <w:rPr>
                <w:rStyle w:val="Hyperlink"/>
                <w:noProof/>
              </w:rPr>
              <w:t>5.5 Discussion and Recommendations</w:t>
            </w:r>
            <w:r w:rsidR="009D3675">
              <w:rPr>
                <w:noProof/>
                <w:webHidden/>
              </w:rPr>
              <w:tab/>
            </w:r>
            <w:r w:rsidR="009D3675">
              <w:rPr>
                <w:noProof/>
                <w:webHidden/>
              </w:rPr>
              <w:fldChar w:fldCharType="begin"/>
            </w:r>
            <w:r w:rsidR="009D3675">
              <w:rPr>
                <w:noProof/>
                <w:webHidden/>
              </w:rPr>
              <w:instrText xml:space="preserve"> PAGEREF _Toc68596185 \h </w:instrText>
            </w:r>
            <w:r w:rsidR="009D3675">
              <w:rPr>
                <w:noProof/>
                <w:webHidden/>
              </w:rPr>
            </w:r>
            <w:r w:rsidR="009D3675">
              <w:rPr>
                <w:noProof/>
                <w:webHidden/>
              </w:rPr>
              <w:fldChar w:fldCharType="separate"/>
            </w:r>
            <w:r w:rsidR="009D3675">
              <w:rPr>
                <w:noProof/>
                <w:webHidden/>
              </w:rPr>
              <w:t>36</w:t>
            </w:r>
            <w:r w:rsidR="009D3675">
              <w:rPr>
                <w:noProof/>
                <w:webHidden/>
              </w:rPr>
              <w:fldChar w:fldCharType="end"/>
            </w:r>
          </w:hyperlink>
        </w:p>
        <w:p w14:paraId="6909FE92" w14:textId="6815E673"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86" w:history="1">
            <w:r w:rsidR="009D3675" w:rsidRPr="00524F76">
              <w:rPr>
                <w:rStyle w:val="Hyperlink"/>
                <w:noProof/>
              </w:rPr>
              <w:t>5.6 Main study Recommendations</w:t>
            </w:r>
            <w:r w:rsidR="009D3675">
              <w:rPr>
                <w:noProof/>
                <w:webHidden/>
              </w:rPr>
              <w:tab/>
            </w:r>
            <w:r w:rsidR="009D3675">
              <w:rPr>
                <w:noProof/>
                <w:webHidden/>
              </w:rPr>
              <w:fldChar w:fldCharType="begin"/>
            </w:r>
            <w:r w:rsidR="009D3675">
              <w:rPr>
                <w:noProof/>
                <w:webHidden/>
              </w:rPr>
              <w:instrText xml:space="preserve"> PAGEREF _Toc68596186 \h </w:instrText>
            </w:r>
            <w:r w:rsidR="009D3675">
              <w:rPr>
                <w:noProof/>
                <w:webHidden/>
              </w:rPr>
            </w:r>
            <w:r w:rsidR="009D3675">
              <w:rPr>
                <w:noProof/>
                <w:webHidden/>
              </w:rPr>
              <w:fldChar w:fldCharType="separate"/>
            </w:r>
            <w:r w:rsidR="009D3675">
              <w:rPr>
                <w:noProof/>
                <w:webHidden/>
              </w:rPr>
              <w:t>37</w:t>
            </w:r>
            <w:r w:rsidR="009D3675">
              <w:rPr>
                <w:noProof/>
                <w:webHidden/>
              </w:rPr>
              <w:fldChar w:fldCharType="end"/>
            </w:r>
          </w:hyperlink>
        </w:p>
        <w:p w14:paraId="3F781C74" w14:textId="15C25A4F"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87" w:history="1">
            <w:r w:rsidR="009D3675" w:rsidRPr="00524F76">
              <w:rPr>
                <w:rStyle w:val="Hyperlink"/>
                <w:noProof/>
              </w:rPr>
              <w:t>5.7 Transforming futures Bristol UWE</w:t>
            </w:r>
            <w:r w:rsidR="009D3675">
              <w:rPr>
                <w:noProof/>
                <w:webHidden/>
              </w:rPr>
              <w:tab/>
            </w:r>
            <w:r w:rsidR="009D3675">
              <w:rPr>
                <w:noProof/>
                <w:webHidden/>
              </w:rPr>
              <w:fldChar w:fldCharType="begin"/>
            </w:r>
            <w:r w:rsidR="009D3675">
              <w:rPr>
                <w:noProof/>
                <w:webHidden/>
              </w:rPr>
              <w:instrText xml:space="preserve"> PAGEREF _Toc68596187 \h </w:instrText>
            </w:r>
            <w:r w:rsidR="009D3675">
              <w:rPr>
                <w:noProof/>
                <w:webHidden/>
              </w:rPr>
            </w:r>
            <w:r w:rsidR="009D3675">
              <w:rPr>
                <w:noProof/>
                <w:webHidden/>
              </w:rPr>
              <w:fldChar w:fldCharType="separate"/>
            </w:r>
            <w:r w:rsidR="009D3675">
              <w:rPr>
                <w:noProof/>
                <w:webHidden/>
              </w:rPr>
              <w:t>38</w:t>
            </w:r>
            <w:r w:rsidR="009D3675">
              <w:rPr>
                <w:noProof/>
                <w:webHidden/>
              </w:rPr>
              <w:fldChar w:fldCharType="end"/>
            </w:r>
          </w:hyperlink>
        </w:p>
        <w:p w14:paraId="7DE859D1" w14:textId="4D90322F"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88" w:history="1">
            <w:r w:rsidR="009D3675" w:rsidRPr="00524F76">
              <w:rPr>
                <w:rStyle w:val="Hyperlink"/>
                <w:noProof/>
              </w:rPr>
              <w:t>5.7.1 UWE Strategy 2030 Commitment.</w:t>
            </w:r>
            <w:r w:rsidR="009D3675">
              <w:rPr>
                <w:noProof/>
                <w:webHidden/>
              </w:rPr>
              <w:tab/>
            </w:r>
            <w:r w:rsidR="009D3675">
              <w:rPr>
                <w:noProof/>
                <w:webHidden/>
              </w:rPr>
              <w:fldChar w:fldCharType="begin"/>
            </w:r>
            <w:r w:rsidR="009D3675">
              <w:rPr>
                <w:noProof/>
                <w:webHidden/>
              </w:rPr>
              <w:instrText xml:space="preserve"> PAGEREF _Toc68596188 \h </w:instrText>
            </w:r>
            <w:r w:rsidR="009D3675">
              <w:rPr>
                <w:noProof/>
                <w:webHidden/>
              </w:rPr>
            </w:r>
            <w:r w:rsidR="009D3675">
              <w:rPr>
                <w:noProof/>
                <w:webHidden/>
              </w:rPr>
              <w:fldChar w:fldCharType="separate"/>
            </w:r>
            <w:r w:rsidR="009D3675">
              <w:rPr>
                <w:noProof/>
                <w:webHidden/>
              </w:rPr>
              <w:t>39</w:t>
            </w:r>
            <w:r w:rsidR="009D3675">
              <w:rPr>
                <w:noProof/>
                <w:webHidden/>
              </w:rPr>
              <w:fldChar w:fldCharType="end"/>
            </w:r>
          </w:hyperlink>
        </w:p>
        <w:p w14:paraId="55CA924C" w14:textId="4949987E"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89" w:history="1">
            <w:r w:rsidR="009D3675" w:rsidRPr="00524F76">
              <w:rPr>
                <w:rStyle w:val="Hyperlink"/>
                <w:noProof/>
              </w:rPr>
              <w:t>5.8 Self-Reflection</w:t>
            </w:r>
            <w:r w:rsidR="009D3675">
              <w:rPr>
                <w:noProof/>
                <w:webHidden/>
              </w:rPr>
              <w:tab/>
            </w:r>
            <w:r w:rsidR="009D3675">
              <w:rPr>
                <w:noProof/>
                <w:webHidden/>
              </w:rPr>
              <w:fldChar w:fldCharType="begin"/>
            </w:r>
            <w:r w:rsidR="009D3675">
              <w:rPr>
                <w:noProof/>
                <w:webHidden/>
              </w:rPr>
              <w:instrText xml:space="preserve"> PAGEREF _Toc68596189 \h </w:instrText>
            </w:r>
            <w:r w:rsidR="009D3675">
              <w:rPr>
                <w:noProof/>
                <w:webHidden/>
              </w:rPr>
            </w:r>
            <w:r w:rsidR="009D3675">
              <w:rPr>
                <w:noProof/>
                <w:webHidden/>
              </w:rPr>
              <w:fldChar w:fldCharType="separate"/>
            </w:r>
            <w:r w:rsidR="009D3675">
              <w:rPr>
                <w:noProof/>
                <w:webHidden/>
              </w:rPr>
              <w:t>40</w:t>
            </w:r>
            <w:r w:rsidR="009D3675">
              <w:rPr>
                <w:noProof/>
                <w:webHidden/>
              </w:rPr>
              <w:fldChar w:fldCharType="end"/>
            </w:r>
          </w:hyperlink>
        </w:p>
        <w:p w14:paraId="575B52B0" w14:textId="1FB63810" w:rsidR="009D3675" w:rsidRDefault="00172D21">
          <w:pPr>
            <w:pStyle w:val="TOC1"/>
            <w:tabs>
              <w:tab w:val="right" w:leader="dot" w:pos="9016"/>
            </w:tabs>
            <w:rPr>
              <w:rFonts w:asciiTheme="minorHAnsi" w:eastAsiaTheme="minorEastAsia" w:hAnsiTheme="minorHAnsi" w:cstheme="minorBidi"/>
              <w:b w:val="0"/>
              <w:bCs w:val="0"/>
              <w:caps w:val="0"/>
              <w:noProof/>
              <w:sz w:val="22"/>
              <w:szCs w:val="22"/>
            </w:rPr>
          </w:pPr>
          <w:hyperlink w:anchor="_Toc68596190" w:history="1">
            <w:r w:rsidR="009D3675" w:rsidRPr="00524F76">
              <w:rPr>
                <w:rStyle w:val="Hyperlink"/>
                <w:noProof/>
              </w:rPr>
              <w:t>Bibliography</w:t>
            </w:r>
            <w:r w:rsidR="009D3675">
              <w:rPr>
                <w:noProof/>
                <w:webHidden/>
              </w:rPr>
              <w:tab/>
            </w:r>
            <w:r w:rsidR="009D3675">
              <w:rPr>
                <w:noProof/>
                <w:webHidden/>
              </w:rPr>
              <w:fldChar w:fldCharType="begin"/>
            </w:r>
            <w:r w:rsidR="009D3675">
              <w:rPr>
                <w:noProof/>
                <w:webHidden/>
              </w:rPr>
              <w:instrText xml:space="preserve"> PAGEREF _Toc68596190 \h </w:instrText>
            </w:r>
            <w:r w:rsidR="009D3675">
              <w:rPr>
                <w:noProof/>
                <w:webHidden/>
              </w:rPr>
            </w:r>
            <w:r w:rsidR="009D3675">
              <w:rPr>
                <w:noProof/>
                <w:webHidden/>
              </w:rPr>
              <w:fldChar w:fldCharType="separate"/>
            </w:r>
            <w:r w:rsidR="009D3675">
              <w:rPr>
                <w:noProof/>
                <w:webHidden/>
              </w:rPr>
              <w:t>41</w:t>
            </w:r>
            <w:r w:rsidR="009D3675">
              <w:rPr>
                <w:noProof/>
                <w:webHidden/>
              </w:rPr>
              <w:fldChar w:fldCharType="end"/>
            </w:r>
          </w:hyperlink>
        </w:p>
        <w:p w14:paraId="6580050C" w14:textId="18D310BD" w:rsidR="009D3675" w:rsidRDefault="00172D21">
          <w:pPr>
            <w:pStyle w:val="TOC1"/>
            <w:tabs>
              <w:tab w:val="right" w:leader="dot" w:pos="9016"/>
            </w:tabs>
            <w:rPr>
              <w:rFonts w:asciiTheme="minorHAnsi" w:eastAsiaTheme="minorEastAsia" w:hAnsiTheme="minorHAnsi" w:cstheme="minorBidi"/>
              <w:b w:val="0"/>
              <w:bCs w:val="0"/>
              <w:caps w:val="0"/>
              <w:noProof/>
              <w:sz w:val="22"/>
              <w:szCs w:val="22"/>
            </w:rPr>
          </w:pPr>
          <w:hyperlink w:anchor="_Toc68596191" w:history="1">
            <w:r w:rsidR="009D3675" w:rsidRPr="00524F76">
              <w:rPr>
                <w:rStyle w:val="Hyperlink"/>
                <w:noProof/>
              </w:rPr>
              <w:t>Appendix</w:t>
            </w:r>
            <w:r w:rsidR="009D3675">
              <w:rPr>
                <w:noProof/>
                <w:webHidden/>
              </w:rPr>
              <w:tab/>
            </w:r>
            <w:r w:rsidR="009D3675">
              <w:rPr>
                <w:noProof/>
                <w:webHidden/>
              </w:rPr>
              <w:fldChar w:fldCharType="begin"/>
            </w:r>
            <w:r w:rsidR="009D3675">
              <w:rPr>
                <w:noProof/>
                <w:webHidden/>
              </w:rPr>
              <w:instrText xml:space="preserve"> PAGEREF _Toc68596191 \h </w:instrText>
            </w:r>
            <w:r w:rsidR="009D3675">
              <w:rPr>
                <w:noProof/>
                <w:webHidden/>
              </w:rPr>
            </w:r>
            <w:r w:rsidR="009D3675">
              <w:rPr>
                <w:noProof/>
                <w:webHidden/>
              </w:rPr>
              <w:fldChar w:fldCharType="separate"/>
            </w:r>
            <w:r w:rsidR="009D3675">
              <w:rPr>
                <w:noProof/>
                <w:webHidden/>
              </w:rPr>
              <w:t>I</w:t>
            </w:r>
            <w:r w:rsidR="009D3675">
              <w:rPr>
                <w:noProof/>
                <w:webHidden/>
              </w:rPr>
              <w:fldChar w:fldCharType="end"/>
            </w:r>
          </w:hyperlink>
        </w:p>
        <w:p w14:paraId="7B4E98C3" w14:textId="0076F935"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92" w:history="1">
            <w:r w:rsidR="009D3675" w:rsidRPr="00524F76">
              <w:rPr>
                <w:rStyle w:val="Hyperlink"/>
                <w:noProof/>
              </w:rPr>
              <w:t>Appendix A – Open-Ended Email Questions</w:t>
            </w:r>
            <w:r w:rsidR="009D3675">
              <w:rPr>
                <w:noProof/>
                <w:webHidden/>
              </w:rPr>
              <w:tab/>
            </w:r>
            <w:r w:rsidR="009D3675">
              <w:rPr>
                <w:noProof/>
                <w:webHidden/>
              </w:rPr>
              <w:fldChar w:fldCharType="begin"/>
            </w:r>
            <w:r w:rsidR="009D3675">
              <w:rPr>
                <w:noProof/>
                <w:webHidden/>
              </w:rPr>
              <w:instrText xml:space="preserve"> PAGEREF _Toc68596192 \h </w:instrText>
            </w:r>
            <w:r w:rsidR="009D3675">
              <w:rPr>
                <w:noProof/>
                <w:webHidden/>
              </w:rPr>
            </w:r>
            <w:r w:rsidR="009D3675">
              <w:rPr>
                <w:noProof/>
                <w:webHidden/>
              </w:rPr>
              <w:fldChar w:fldCharType="separate"/>
            </w:r>
            <w:r w:rsidR="009D3675">
              <w:rPr>
                <w:noProof/>
                <w:webHidden/>
              </w:rPr>
              <w:t>I</w:t>
            </w:r>
            <w:r w:rsidR="009D3675">
              <w:rPr>
                <w:noProof/>
                <w:webHidden/>
              </w:rPr>
              <w:fldChar w:fldCharType="end"/>
            </w:r>
          </w:hyperlink>
        </w:p>
        <w:p w14:paraId="11477744" w14:textId="0D30B26E"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93" w:history="1">
            <w:r w:rsidR="009D3675" w:rsidRPr="00524F76">
              <w:rPr>
                <w:rStyle w:val="Hyperlink"/>
                <w:noProof/>
              </w:rPr>
              <w:t>Appendix B – Recipient Sample Responses Relating to Open-Ended Email Questions</w:t>
            </w:r>
            <w:r w:rsidR="009D3675">
              <w:rPr>
                <w:noProof/>
                <w:webHidden/>
              </w:rPr>
              <w:tab/>
            </w:r>
            <w:r w:rsidR="009D3675">
              <w:rPr>
                <w:noProof/>
                <w:webHidden/>
              </w:rPr>
              <w:fldChar w:fldCharType="begin"/>
            </w:r>
            <w:r w:rsidR="009D3675">
              <w:rPr>
                <w:noProof/>
                <w:webHidden/>
              </w:rPr>
              <w:instrText xml:space="preserve"> PAGEREF _Toc68596193 \h </w:instrText>
            </w:r>
            <w:r w:rsidR="009D3675">
              <w:rPr>
                <w:noProof/>
                <w:webHidden/>
              </w:rPr>
            </w:r>
            <w:r w:rsidR="009D3675">
              <w:rPr>
                <w:noProof/>
                <w:webHidden/>
              </w:rPr>
              <w:fldChar w:fldCharType="separate"/>
            </w:r>
            <w:r w:rsidR="009D3675">
              <w:rPr>
                <w:noProof/>
                <w:webHidden/>
              </w:rPr>
              <w:t>II</w:t>
            </w:r>
            <w:r w:rsidR="009D3675">
              <w:rPr>
                <w:noProof/>
                <w:webHidden/>
              </w:rPr>
              <w:fldChar w:fldCharType="end"/>
            </w:r>
          </w:hyperlink>
        </w:p>
        <w:p w14:paraId="7DB71A15" w14:textId="06F9EFD9" w:rsidR="009D3675" w:rsidRDefault="00172D21">
          <w:pPr>
            <w:pStyle w:val="TOC3"/>
            <w:tabs>
              <w:tab w:val="right" w:leader="dot" w:pos="9016"/>
            </w:tabs>
            <w:rPr>
              <w:rFonts w:asciiTheme="minorHAnsi" w:eastAsiaTheme="minorEastAsia" w:hAnsiTheme="minorHAnsi" w:cstheme="minorBidi"/>
              <w:i w:val="0"/>
              <w:iCs w:val="0"/>
              <w:noProof/>
              <w:sz w:val="22"/>
              <w:szCs w:val="22"/>
            </w:rPr>
          </w:pPr>
          <w:hyperlink w:anchor="_Toc68596194" w:history="1">
            <w:r w:rsidR="009D3675" w:rsidRPr="00524F76">
              <w:rPr>
                <w:rStyle w:val="Hyperlink"/>
                <w:bCs/>
                <w:noProof/>
                <w:lang w:val="cs-CZ"/>
              </w:rPr>
              <w:t>Sample A – Construction Project Director</w:t>
            </w:r>
            <w:r w:rsidR="009D3675">
              <w:rPr>
                <w:noProof/>
                <w:webHidden/>
              </w:rPr>
              <w:tab/>
            </w:r>
            <w:r w:rsidR="009D3675">
              <w:rPr>
                <w:noProof/>
                <w:webHidden/>
              </w:rPr>
              <w:fldChar w:fldCharType="begin"/>
            </w:r>
            <w:r w:rsidR="009D3675">
              <w:rPr>
                <w:noProof/>
                <w:webHidden/>
              </w:rPr>
              <w:instrText xml:space="preserve"> PAGEREF _Toc68596194 \h </w:instrText>
            </w:r>
            <w:r w:rsidR="009D3675">
              <w:rPr>
                <w:noProof/>
                <w:webHidden/>
              </w:rPr>
            </w:r>
            <w:r w:rsidR="009D3675">
              <w:rPr>
                <w:noProof/>
                <w:webHidden/>
              </w:rPr>
              <w:fldChar w:fldCharType="separate"/>
            </w:r>
            <w:r w:rsidR="009D3675">
              <w:rPr>
                <w:noProof/>
                <w:webHidden/>
              </w:rPr>
              <w:t>II</w:t>
            </w:r>
            <w:r w:rsidR="009D3675">
              <w:rPr>
                <w:noProof/>
                <w:webHidden/>
              </w:rPr>
              <w:fldChar w:fldCharType="end"/>
            </w:r>
          </w:hyperlink>
        </w:p>
        <w:p w14:paraId="7470822D" w14:textId="1C9D7CC2" w:rsidR="009D3675" w:rsidRDefault="00172D21">
          <w:pPr>
            <w:pStyle w:val="TOC3"/>
            <w:tabs>
              <w:tab w:val="right" w:leader="dot" w:pos="9016"/>
            </w:tabs>
            <w:rPr>
              <w:rFonts w:asciiTheme="minorHAnsi" w:eastAsiaTheme="minorEastAsia" w:hAnsiTheme="minorHAnsi" w:cstheme="minorBidi"/>
              <w:i w:val="0"/>
              <w:iCs w:val="0"/>
              <w:noProof/>
              <w:sz w:val="22"/>
              <w:szCs w:val="22"/>
            </w:rPr>
          </w:pPr>
          <w:hyperlink w:anchor="_Toc68596195" w:history="1">
            <w:r w:rsidR="009D3675" w:rsidRPr="00524F76">
              <w:rPr>
                <w:rStyle w:val="Hyperlink"/>
                <w:bCs/>
                <w:noProof/>
              </w:rPr>
              <w:t>Sample B – Academic</w:t>
            </w:r>
            <w:r w:rsidR="009D3675">
              <w:rPr>
                <w:noProof/>
                <w:webHidden/>
              </w:rPr>
              <w:tab/>
            </w:r>
            <w:r w:rsidR="009D3675">
              <w:rPr>
                <w:noProof/>
                <w:webHidden/>
              </w:rPr>
              <w:fldChar w:fldCharType="begin"/>
            </w:r>
            <w:r w:rsidR="009D3675">
              <w:rPr>
                <w:noProof/>
                <w:webHidden/>
              </w:rPr>
              <w:instrText xml:space="preserve"> PAGEREF _Toc68596195 \h </w:instrText>
            </w:r>
            <w:r w:rsidR="009D3675">
              <w:rPr>
                <w:noProof/>
                <w:webHidden/>
              </w:rPr>
            </w:r>
            <w:r w:rsidR="009D3675">
              <w:rPr>
                <w:noProof/>
                <w:webHidden/>
              </w:rPr>
              <w:fldChar w:fldCharType="separate"/>
            </w:r>
            <w:r w:rsidR="009D3675">
              <w:rPr>
                <w:noProof/>
                <w:webHidden/>
              </w:rPr>
              <w:t>IV</w:t>
            </w:r>
            <w:r w:rsidR="009D3675">
              <w:rPr>
                <w:noProof/>
                <w:webHidden/>
              </w:rPr>
              <w:fldChar w:fldCharType="end"/>
            </w:r>
          </w:hyperlink>
        </w:p>
        <w:p w14:paraId="1B3EDD94" w14:textId="642BF7DD" w:rsidR="009D3675" w:rsidRDefault="00172D21">
          <w:pPr>
            <w:pStyle w:val="TOC3"/>
            <w:tabs>
              <w:tab w:val="right" w:leader="dot" w:pos="9016"/>
            </w:tabs>
            <w:rPr>
              <w:rFonts w:asciiTheme="minorHAnsi" w:eastAsiaTheme="minorEastAsia" w:hAnsiTheme="minorHAnsi" w:cstheme="minorBidi"/>
              <w:i w:val="0"/>
              <w:iCs w:val="0"/>
              <w:noProof/>
              <w:sz w:val="22"/>
              <w:szCs w:val="22"/>
            </w:rPr>
          </w:pPr>
          <w:hyperlink w:anchor="_Toc68596196" w:history="1">
            <w:r w:rsidR="009D3675" w:rsidRPr="00524F76">
              <w:rPr>
                <w:rStyle w:val="Hyperlink"/>
                <w:bCs/>
                <w:noProof/>
              </w:rPr>
              <w:t>Sample C – Estates BIM Manager.</w:t>
            </w:r>
            <w:r w:rsidR="009D3675">
              <w:rPr>
                <w:noProof/>
                <w:webHidden/>
              </w:rPr>
              <w:tab/>
            </w:r>
            <w:r w:rsidR="009D3675">
              <w:rPr>
                <w:noProof/>
                <w:webHidden/>
              </w:rPr>
              <w:fldChar w:fldCharType="begin"/>
            </w:r>
            <w:r w:rsidR="009D3675">
              <w:rPr>
                <w:noProof/>
                <w:webHidden/>
              </w:rPr>
              <w:instrText xml:space="preserve"> PAGEREF _Toc68596196 \h </w:instrText>
            </w:r>
            <w:r w:rsidR="009D3675">
              <w:rPr>
                <w:noProof/>
                <w:webHidden/>
              </w:rPr>
            </w:r>
            <w:r w:rsidR="009D3675">
              <w:rPr>
                <w:noProof/>
                <w:webHidden/>
              </w:rPr>
              <w:fldChar w:fldCharType="separate"/>
            </w:r>
            <w:r w:rsidR="009D3675">
              <w:rPr>
                <w:noProof/>
                <w:webHidden/>
              </w:rPr>
              <w:t>VII</w:t>
            </w:r>
            <w:r w:rsidR="009D3675">
              <w:rPr>
                <w:noProof/>
                <w:webHidden/>
              </w:rPr>
              <w:fldChar w:fldCharType="end"/>
            </w:r>
          </w:hyperlink>
        </w:p>
        <w:p w14:paraId="55C73987" w14:textId="664BC94C" w:rsidR="009D3675" w:rsidRDefault="00172D21">
          <w:pPr>
            <w:pStyle w:val="TOC3"/>
            <w:tabs>
              <w:tab w:val="right" w:leader="dot" w:pos="9016"/>
            </w:tabs>
            <w:rPr>
              <w:rFonts w:asciiTheme="minorHAnsi" w:eastAsiaTheme="minorEastAsia" w:hAnsiTheme="minorHAnsi" w:cstheme="minorBidi"/>
              <w:i w:val="0"/>
              <w:iCs w:val="0"/>
              <w:noProof/>
              <w:sz w:val="22"/>
              <w:szCs w:val="22"/>
            </w:rPr>
          </w:pPr>
          <w:hyperlink w:anchor="_Toc68596197" w:history="1">
            <w:r w:rsidR="009D3675" w:rsidRPr="00524F76">
              <w:rPr>
                <w:rStyle w:val="Hyperlink"/>
                <w:bCs/>
                <w:noProof/>
              </w:rPr>
              <w:t>Sample D – Estates BIM Manager</w:t>
            </w:r>
            <w:r w:rsidR="009D3675">
              <w:rPr>
                <w:noProof/>
                <w:webHidden/>
              </w:rPr>
              <w:tab/>
            </w:r>
            <w:r w:rsidR="009D3675">
              <w:rPr>
                <w:noProof/>
                <w:webHidden/>
              </w:rPr>
              <w:fldChar w:fldCharType="begin"/>
            </w:r>
            <w:r w:rsidR="009D3675">
              <w:rPr>
                <w:noProof/>
                <w:webHidden/>
              </w:rPr>
              <w:instrText xml:space="preserve"> PAGEREF _Toc68596197 \h </w:instrText>
            </w:r>
            <w:r w:rsidR="009D3675">
              <w:rPr>
                <w:noProof/>
                <w:webHidden/>
              </w:rPr>
            </w:r>
            <w:r w:rsidR="009D3675">
              <w:rPr>
                <w:noProof/>
                <w:webHidden/>
              </w:rPr>
              <w:fldChar w:fldCharType="separate"/>
            </w:r>
            <w:r w:rsidR="009D3675">
              <w:rPr>
                <w:noProof/>
                <w:webHidden/>
              </w:rPr>
              <w:t>IX</w:t>
            </w:r>
            <w:r w:rsidR="009D3675">
              <w:rPr>
                <w:noProof/>
                <w:webHidden/>
              </w:rPr>
              <w:fldChar w:fldCharType="end"/>
            </w:r>
          </w:hyperlink>
        </w:p>
        <w:p w14:paraId="56F6C3D0" w14:textId="292FFD34"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198" w:history="1">
            <w:r w:rsidR="009D3675" w:rsidRPr="00524F76">
              <w:rPr>
                <w:rStyle w:val="Hyperlink"/>
                <w:noProof/>
              </w:rPr>
              <w:t>Appendix C – Sample Interview Transcript</w:t>
            </w:r>
            <w:r w:rsidR="009D3675">
              <w:rPr>
                <w:noProof/>
                <w:webHidden/>
              </w:rPr>
              <w:tab/>
            </w:r>
            <w:r w:rsidR="009D3675">
              <w:rPr>
                <w:noProof/>
                <w:webHidden/>
              </w:rPr>
              <w:fldChar w:fldCharType="begin"/>
            </w:r>
            <w:r w:rsidR="009D3675">
              <w:rPr>
                <w:noProof/>
                <w:webHidden/>
              </w:rPr>
              <w:instrText xml:space="preserve"> PAGEREF _Toc68596198 \h </w:instrText>
            </w:r>
            <w:r w:rsidR="009D3675">
              <w:rPr>
                <w:noProof/>
                <w:webHidden/>
              </w:rPr>
            </w:r>
            <w:r w:rsidR="009D3675">
              <w:rPr>
                <w:noProof/>
                <w:webHidden/>
              </w:rPr>
              <w:fldChar w:fldCharType="separate"/>
            </w:r>
            <w:r w:rsidR="009D3675">
              <w:rPr>
                <w:noProof/>
                <w:webHidden/>
              </w:rPr>
              <w:t>XI</w:t>
            </w:r>
            <w:r w:rsidR="009D3675">
              <w:rPr>
                <w:noProof/>
                <w:webHidden/>
              </w:rPr>
              <w:fldChar w:fldCharType="end"/>
            </w:r>
          </w:hyperlink>
        </w:p>
        <w:p w14:paraId="53C2DF3F" w14:textId="08038A4F" w:rsidR="009D3675" w:rsidRDefault="00172D21">
          <w:pPr>
            <w:pStyle w:val="TOC3"/>
            <w:tabs>
              <w:tab w:val="right" w:leader="dot" w:pos="9016"/>
            </w:tabs>
            <w:rPr>
              <w:rFonts w:asciiTheme="minorHAnsi" w:eastAsiaTheme="minorEastAsia" w:hAnsiTheme="minorHAnsi" w:cstheme="minorBidi"/>
              <w:i w:val="0"/>
              <w:iCs w:val="0"/>
              <w:noProof/>
              <w:sz w:val="22"/>
              <w:szCs w:val="22"/>
            </w:rPr>
          </w:pPr>
          <w:hyperlink w:anchor="_Toc68596199" w:history="1">
            <w:r w:rsidR="009D3675" w:rsidRPr="00524F76">
              <w:rPr>
                <w:rStyle w:val="Hyperlink"/>
                <w:bCs/>
                <w:noProof/>
              </w:rPr>
              <w:t>Sample A – FM Estates</w:t>
            </w:r>
            <w:r w:rsidR="009D3675">
              <w:rPr>
                <w:noProof/>
                <w:webHidden/>
              </w:rPr>
              <w:tab/>
            </w:r>
            <w:r w:rsidR="009D3675">
              <w:rPr>
                <w:noProof/>
                <w:webHidden/>
              </w:rPr>
              <w:fldChar w:fldCharType="begin"/>
            </w:r>
            <w:r w:rsidR="009D3675">
              <w:rPr>
                <w:noProof/>
                <w:webHidden/>
              </w:rPr>
              <w:instrText xml:space="preserve"> PAGEREF _Toc68596199 \h </w:instrText>
            </w:r>
            <w:r w:rsidR="009D3675">
              <w:rPr>
                <w:noProof/>
                <w:webHidden/>
              </w:rPr>
            </w:r>
            <w:r w:rsidR="009D3675">
              <w:rPr>
                <w:noProof/>
                <w:webHidden/>
              </w:rPr>
              <w:fldChar w:fldCharType="separate"/>
            </w:r>
            <w:r w:rsidR="009D3675">
              <w:rPr>
                <w:noProof/>
                <w:webHidden/>
              </w:rPr>
              <w:t>XI</w:t>
            </w:r>
            <w:r w:rsidR="009D3675">
              <w:rPr>
                <w:noProof/>
                <w:webHidden/>
              </w:rPr>
              <w:fldChar w:fldCharType="end"/>
            </w:r>
          </w:hyperlink>
        </w:p>
        <w:p w14:paraId="75FB682C" w14:textId="124AEB41" w:rsidR="009D3675" w:rsidRDefault="00172D21">
          <w:pPr>
            <w:pStyle w:val="TOC3"/>
            <w:tabs>
              <w:tab w:val="right" w:leader="dot" w:pos="9016"/>
            </w:tabs>
            <w:rPr>
              <w:rFonts w:asciiTheme="minorHAnsi" w:eastAsiaTheme="minorEastAsia" w:hAnsiTheme="minorHAnsi" w:cstheme="minorBidi"/>
              <w:i w:val="0"/>
              <w:iCs w:val="0"/>
              <w:noProof/>
              <w:sz w:val="22"/>
              <w:szCs w:val="22"/>
            </w:rPr>
          </w:pPr>
          <w:hyperlink w:anchor="_Toc68596200" w:history="1">
            <w:r w:rsidR="009D3675" w:rsidRPr="00524F76">
              <w:rPr>
                <w:rStyle w:val="Hyperlink"/>
                <w:bCs/>
                <w:noProof/>
              </w:rPr>
              <w:t>Sample B – FM Estates Private Sector</w:t>
            </w:r>
            <w:r w:rsidR="009D3675" w:rsidRPr="00524F76">
              <w:rPr>
                <w:rStyle w:val="Hyperlink"/>
                <w:noProof/>
              </w:rPr>
              <w:t>.</w:t>
            </w:r>
            <w:r w:rsidR="009D3675">
              <w:rPr>
                <w:noProof/>
                <w:webHidden/>
              </w:rPr>
              <w:tab/>
            </w:r>
            <w:r w:rsidR="009D3675">
              <w:rPr>
                <w:noProof/>
                <w:webHidden/>
              </w:rPr>
              <w:fldChar w:fldCharType="begin"/>
            </w:r>
            <w:r w:rsidR="009D3675">
              <w:rPr>
                <w:noProof/>
                <w:webHidden/>
              </w:rPr>
              <w:instrText xml:space="preserve"> PAGEREF _Toc68596200 \h </w:instrText>
            </w:r>
            <w:r w:rsidR="009D3675">
              <w:rPr>
                <w:noProof/>
                <w:webHidden/>
              </w:rPr>
            </w:r>
            <w:r w:rsidR="009D3675">
              <w:rPr>
                <w:noProof/>
                <w:webHidden/>
              </w:rPr>
              <w:fldChar w:fldCharType="separate"/>
            </w:r>
            <w:r w:rsidR="009D3675">
              <w:rPr>
                <w:noProof/>
                <w:webHidden/>
              </w:rPr>
              <w:t>XVII</w:t>
            </w:r>
            <w:r w:rsidR="009D3675">
              <w:rPr>
                <w:noProof/>
                <w:webHidden/>
              </w:rPr>
              <w:fldChar w:fldCharType="end"/>
            </w:r>
          </w:hyperlink>
        </w:p>
        <w:p w14:paraId="48D85C97" w14:textId="4976727A" w:rsidR="009D3675" w:rsidRDefault="00172D21">
          <w:pPr>
            <w:pStyle w:val="TOC3"/>
            <w:tabs>
              <w:tab w:val="right" w:leader="dot" w:pos="9016"/>
            </w:tabs>
            <w:rPr>
              <w:rFonts w:asciiTheme="minorHAnsi" w:eastAsiaTheme="minorEastAsia" w:hAnsiTheme="minorHAnsi" w:cstheme="minorBidi"/>
              <w:i w:val="0"/>
              <w:iCs w:val="0"/>
              <w:noProof/>
              <w:sz w:val="22"/>
              <w:szCs w:val="22"/>
            </w:rPr>
          </w:pPr>
          <w:hyperlink w:anchor="_Toc68596201" w:history="1">
            <w:r w:rsidR="009D3675" w:rsidRPr="00524F76">
              <w:rPr>
                <w:rStyle w:val="Hyperlink"/>
                <w:bCs/>
                <w:noProof/>
              </w:rPr>
              <w:t>Sample C – Academic and BIM Group</w:t>
            </w:r>
            <w:r w:rsidR="009D3675">
              <w:rPr>
                <w:noProof/>
                <w:webHidden/>
              </w:rPr>
              <w:tab/>
            </w:r>
            <w:r w:rsidR="009D3675">
              <w:rPr>
                <w:noProof/>
                <w:webHidden/>
              </w:rPr>
              <w:fldChar w:fldCharType="begin"/>
            </w:r>
            <w:r w:rsidR="009D3675">
              <w:rPr>
                <w:noProof/>
                <w:webHidden/>
              </w:rPr>
              <w:instrText xml:space="preserve"> PAGEREF _Toc68596201 \h </w:instrText>
            </w:r>
            <w:r w:rsidR="009D3675">
              <w:rPr>
                <w:noProof/>
                <w:webHidden/>
              </w:rPr>
            </w:r>
            <w:r w:rsidR="009D3675">
              <w:rPr>
                <w:noProof/>
                <w:webHidden/>
              </w:rPr>
              <w:fldChar w:fldCharType="separate"/>
            </w:r>
            <w:r w:rsidR="009D3675">
              <w:rPr>
                <w:noProof/>
                <w:webHidden/>
              </w:rPr>
              <w:t>XXVI</w:t>
            </w:r>
            <w:r w:rsidR="009D3675">
              <w:rPr>
                <w:noProof/>
                <w:webHidden/>
              </w:rPr>
              <w:fldChar w:fldCharType="end"/>
            </w:r>
          </w:hyperlink>
        </w:p>
        <w:p w14:paraId="2F64E965" w14:textId="2D4197E8"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202" w:history="1">
            <w:r w:rsidR="009D3675" w:rsidRPr="00524F76">
              <w:rPr>
                <w:rStyle w:val="Hyperlink"/>
                <w:noProof/>
              </w:rPr>
              <w:t>Appendix D – Quirkos Qualitative Information link to section</w:t>
            </w:r>
            <w:r w:rsidR="009D3675">
              <w:rPr>
                <w:noProof/>
                <w:webHidden/>
              </w:rPr>
              <w:tab/>
            </w:r>
            <w:r w:rsidR="009D3675">
              <w:rPr>
                <w:noProof/>
                <w:webHidden/>
              </w:rPr>
              <w:fldChar w:fldCharType="begin"/>
            </w:r>
            <w:r w:rsidR="009D3675">
              <w:rPr>
                <w:noProof/>
                <w:webHidden/>
              </w:rPr>
              <w:instrText xml:space="preserve"> PAGEREF _Toc68596202 \h </w:instrText>
            </w:r>
            <w:r w:rsidR="009D3675">
              <w:rPr>
                <w:noProof/>
                <w:webHidden/>
              </w:rPr>
            </w:r>
            <w:r w:rsidR="009D3675">
              <w:rPr>
                <w:noProof/>
                <w:webHidden/>
              </w:rPr>
              <w:fldChar w:fldCharType="separate"/>
            </w:r>
            <w:r w:rsidR="009D3675">
              <w:rPr>
                <w:noProof/>
                <w:webHidden/>
              </w:rPr>
              <w:t>XXXII</w:t>
            </w:r>
            <w:r w:rsidR="009D3675">
              <w:rPr>
                <w:noProof/>
                <w:webHidden/>
              </w:rPr>
              <w:fldChar w:fldCharType="end"/>
            </w:r>
          </w:hyperlink>
        </w:p>
        <w:p w14:paraId="4D5A87AE" w14:textId="761158BE"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203" w:history="1">
            <w:r w:rsidR="009D3675" w:rsidRPr="00524F76">
              <w:rPr>
                <w:rStyle w:val="Hyperlink"/>
                <w:noProof/>
              </w:rPr>
              <w:t>Appendix E – AUE Published Survey results for CMMS/CAFM Systems, Suppliers for HE Sectors.</w:t>
            </w:r>
            <w:r w:rsidR="009D3675">
              <w:rPr>
                <w:noProof/>
                <w:webHidden/>
              </w:rPr>
              <w:tab/>
            </w:r>
            <w:r w:rsidR="009D3675">
              <w:rPr>
                <w:noProof/>
                <w:webHidden/>
              </w:rPr>
              <w:fldChar w:fldCharType="begin"/>
            </w:r>
            <w:r w:rsidR="009D3675">
              <w:rPr>
                <w:noProof/>
                <w:webHidden/>
              </w:rPr>
              <w:instrText xml:space="preserve"> PAGEREF _Toc68596203 \h </w:instrText>
            </w:r>
            <w:r w:rsidR="009D3675">
              <w:rPr>
                <w:noProof/>
                <w:webHidden/>
              </w:rPr>
            </w:r>
            <w:r w:rsidR="009D3675">
              <w:rPr>
                <w:noProof/>
                <w:webHidden/>
              </w:rPr>
              <w:fldChar w:fldCharType="separate"/>
            </w:r>
            <w:r w:rsidR="009D3675">
              <w:rPr>
                <w:noProof/>
                <w:webHidden/>
              </w:rPr>
              <w:t>LVIII</w:t>
            </w:r>
            <w:r w:rsidR="009D3675">
              <w:rPr>
                <w:noProof/>
                <w:webHidden/>
              </w:rPr>
              <w:fldChar w:fldCharType="end"/>
            </w:r>
          </w:hyperlink>
        </w:p>
        <w:p w14:paraId="2513FCB3" w14:textId="45C979C3"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204" w:history="1">
            <w:r w:rsidR="009D3675" w:rsidRPr="00524F76">
              <w:rPr>
                <w:rStyle w:val="Hyperlink"/>
                <w:noProof/>
              </w:rPr>
              <w:t>Appendix F – BIM Technologies, Twinview case study field test UWE Glenside Campus</w:t>
            </w:r>
            <w:r w:rsidR="009D3675">
              <w:rPr>
                <w:noProof/>
                <w:webHidden/>
              </w:rPr>
              <w:tab/>
            </w:r>
            <w:r w:rsidR="009D3675">
              <w:rPr>
                <w:noProof/>
                <w:webHidden/>
              </w:rPr>
              <w:fldChar w:fldCharType="begin"/>
            </w:r>
            <w:r w:rsidR="009D3675">
              <w:rPr>
                <w:noProof/>
                <w:webHidden/>
              </w:rPr>
              <w:instrText xml:space="preserve"> PAGEREF _Toc68596204 \h </w:instrText>
            </w:r>
            <w:r w:rsidR="009D3675">
              <w:rPr>
                <w:noProof/>
                <w:webHidden/>
              </w:rPr>
            </w:r>
            <w:r w:rsidR="009D3675">
              <w:rPr>
                <w:noProof/>
                <w:webHidden/>
              </w:rPr>
              <w:fldChar w:fldCharType="separate"/>
            </w:r>
            <w:r w:rsidR="009D3675">
              <w:rPr>
                <w:noProof/>
                <w:webHidden/>
              </w:rPr>
              <w:t>LIX</w:t>
            </w:r>
            <w:r w:rsidR="009D3675">
              <w:rPr>
                <w:noProof/>
                <w:webHidden/>
              </w:rPr>
              <w:fldChar w:fldCharType="end"/>
            </w:r>
          </w:hyperlink>
        </w:p>
        <w:p w14:paraId="0AD21461" w14:textId="0384EFFC"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205" w:history="1">
            <w:r w:rsidR="009D3675" w:rsidRPr="00524F76">
              <w:rPr>
                <w:rStyle w:val="Hyperlink"/>
                <w:noProof/>
              </w:rPr>
              <w:t>BIM Technologies Twinview and Capture summary.</w:t>
            </w:r>
            <w:r w:rsidR="009D3675">
              <w:rPr>
                <w:noProof/>
                <w:webHidden/>
              </w:rPr>
              <w:tab/>
            </w:r>
            <w:r w:rsidR="009D3675">
              <w:rPr>
                <w:noProof/>
                <w:webHidden/>
              </w:rPr>
              <w:fldChar w:fldCharType="begin"/>
            </w:r>
            <w:r w:rsidR="009D3675">
              <w:rPr>
                <w:noProof/>
                <w:webHidden/>
              </w:rPr>
              <w:instrText xml:space="preserve"> PAGEREF _Toc68596205 \h </w:instrText>
            </w:r>
            <w:r w:rsidR="009D3675">
              <w:rPr>
                <w:noProof/>
                <w:webHidden/>
              </w:rPr>
            </w:r>
            <w:r w:rsidR="009D3675">
              <w:rPr>
                <w:noProof/>
                <w:webHidden/>
              </w:rPr>
              <w:fldChar w:fldCharType="separate"/>
            </w:r>
            <w:r w:rsidR="009D3675">
              <w:rPr>
                <w:noProof/>
                <w:webHidden/>
              </w:rPr>
              <w:t>LIX</w:t>
            </w:r>
            <w:r w:rsidR="009D3675">
              <w:rPr>
                <w:noProof/>
                <w:webHidden/>
              </w:rPr>
              <w:fldChar w:fldCharType="end"/>
            </w:r>
          </w:hyperlink>
        </w:p>
        <w:p w14:paraId="38648D4E" w14:textId="623DB96C" w:rsidR="009D3675" w:rsidRDefault="00172D21">
          <w:pPr>
            <w:pStyle w:val="TOC2"/>
            <w:tabs>
              <w:tab w:val="right" w:leader="dot" w:pos="9016"/>
            </w:tabs>
            <w:rPr>
              <w:rFonts w:asciiTheme="minorHAnsi" w:eastAsiaTheme="minorEastAsia" w:hAnsiTheme="minorHAnsi" w:cstheme="minorBidi"/>
              <w:smallCaps w:val="0"/>
              <w:noProof/>
              <w:sz w:val="22"/>
              <w:szCs w:val="22"/>
            </w:rPr>
          </w:pPr>
          <w:hyperlink w:anchor="_Toc68596206" w:history="1">
            <w:r w:rsidR="009D3675" w:rsidRPr="00524F76">
              <w:rPr>
                <w:rStyle w:val="Hyperlink"/>
                <w:noProof/>
              </w:rPr>
              <w:t>Appendix G – Manchester City Council (MCC) benefits of BIM in FM case study (courtesy of UoB)</w:t>
            </w:r>
            <w:r w:rsidR="009D3675">
              <w:rPr>
                <w:noProof/>
                <w:webHidden/>
              </w:rPr>
              <w:tab/>
            </w:r>
            <w:r w:rsidR="009D3675">
              <w:rPr>
                <w:noProof/>
                <w:webHidden/>
              </w:rPr>
              <w:fldChar w:fldCharType="begin"/>
            </w:r>
            <w:r w:rsidR="009D3675">
              <w:rPr>
                <w:noProof/>
                <w:webHidden/>
              </w:rPr>
              <w:instrText xml:space="preserve"> PAGEREF _Toc68596206 \h </w:instrText>
            </w:r>
            <w:r w:rsidR="009D3675">
              <w:rPr>
                <w:noProof/>
                <w:webHidden/>
              </w:rPr>
            </w:r>
            <w:r w:rsidR="009D3675">
              <w:rPr>
                <w:noProof/>
                <w:webHidden/>
              </w:rPr>
              <w:fldChar w:fldCharType="separate"/>
            </w:r>
            <w:r w:rsidR="009D3675">
              <w:rPr>
                <w:noProof/>
                <w:webHidden/>
              </w:rPr>
              <w:t>LXVI</w:t>
            </w:r>
            <w:r w:rsidR="009D3675">
              <w:rPr>
                <w:noProof/>
                <w:webHidden/>
              </w:rPr>
              <w:fldChar w:fldCharType="end"/>
            </w:r>
          </w:hyperlink>
        </w:p>
        <w:p w14:paraId="70575207" w14:textId="5C2D6C54" w:rsidR="00CE73F5" w:rsidRDefault="00CE73F5">
          <w:r>
            <w:rPr>
              <w:b/>
              <w:bCs/>
              <w:noProof/>
            </w:rPr>
            <w:fldChar w:fldCharType="end"/>
          </w:r>
        </w:p>
      </w:sdtContent>
    </w:sdt>
    <w:p w14:paraId="0989B18E" w14:textId="54DDA48B" w:rsidR="00CE73F5" w:rsidRDefault="00CE73F5" w:rsidP="00E04029">
      <w:pPr>
        <w:pStyle w:val="Heading1"/>
      </w:pPr>
    </w:p>
    <w:p w14:paraId="55FE4C99" w14:textId="17CD7D33" w:rsidR="00CE73F5" w:rsidRDefault="00CE73F5" w:rsidP="00CE73F5"/>
    <w:p w14:paraId="4148CB6B" w14:textId="20B0A310" w:rsidR="00CE73F5" w:rsidRDefault="00CE73F5" w:rsidP="00CE73F5"/>
    <w:p w14:paraId="336C5276" w14:textId="5DA454CD" w:rsidR="00CE73F5" w:rsidRDefault="00CE73F5" w:rsidP="00CE73F5"/>
    <w:p w14:paraId="045637CF" w14:textId="7AA7B2EC" w:rsidR="00CE73F5" w:rsidRDefault="00CE73F5" w:rsidP="00CE73F5"/>
    <w:p w14:paraId="0E8806D1" w14:textId="137A35CD" w:rsidR="00CE73F5" w:rsidRDefault="00CE73F5" w:rsidP="00CE73F5"/>
    <w:p w14:paraId="526EC3F3" w14:textId="7E60303E" w:rsidR="00CE73F5" w:rsidRDefault="00CE73F5" w:rsidP="00CE73F5"/>
    <w:p w14:paraId="4B27BB1A" w14:textId="4E41A298" w:rsidR="00CE73F5" w:rsidRDefault="00CE73F5" w:rsidP="00CE73F5"/>
    <w:p w14:paraId="3D48CB65" w14:textId="2B544A9D" w:rsidR="00CE73F5" w:rsidRDefault="00CE73F5" w:rsidP="00CE73F5"/>
    <w:p w14:paraId="6C75252E" w14:textId="65204547" w:rsidR="00CE73F5" w:rsidRDefault="00CE73F5" w:rsidP="00CE73F5"/>
    <w:p w14:paraId="220EA078" w14:textId="4763CB27" w:rsidR="00CE73F5" w:rsidRDefault="00CE73F5" w:rsidP="00CE73F5"/>
    <w:p w14:paraId="5A7568FD" w14:textId="1DD95CB2" w:rsidR="00FD4B2A" w:rsidRDefault="00FD4B2A" w:rsidP="00CE73F5"/>
    <w:p w14:paraId="36C5D608" w14:textId="0D96E1FD" w:rsidR="00D924C3" w:rsidRDefault="00D924C3" w:rsidP="00CE73F5"/>
    <w:p w14:paraId="70684C26" w14:textId="1C5163E4" w:rsidR="00D924C3" w:rsidRDefault="00D924C3" w:rsidP="00CE73F5"/>
    <w:p w14:paraId="7971DF1E" w14:textId="3D08432A" w:rsidR="00D924C3" w:rsidRDefault="00D924C3" w:rsidP="00CE73F5"/>
    <w:p w14:paraId="01056878" w14:textId="57FD03EF" w:rsidR="00D924C3" w:rsidRDefault="00D924C3" w:rsidP="00CE73F5"/>
    <w:p w14:paraId="208CBD3F" w14:textId="67CF0FE2" w:rsidR="00D924C3" w:rsidRDefault="00D924C3" w:rsidP="00CE73F5"/>
    <w:p w14:paraId="0DA1392E" w14:textId="6213C43B" w:rsidR="00D924C3" w:rsidRDefault="00D924C3" w:rsidP="00CE73F5"/>
    <w:p w14:paraId="2B5BF768" w14:textId="735E86A3" w:rsidR="00D924C3" w:rsidRDefault="00D924C3" w:rsidP="00CE73F5"/>
    <w:p w14:paraId="0C6010B5" w14:textId="77777777" w:rsidR="00D924C3" w:rsidRDefault="00D924C3" w:rsidP="00CE73F5"/>
    <w:p w14:paraId="53887F24" w14:textId="77777777" w:rsidR="00FD4B2A" w:rsidRDefault="00FD4B2A" w:rsidP="00CE73F5"/>
    <w:p w14:paraId="52E6ED84" w14:textId="766F2E85" w:rsidR="00655A1B" w:rsidRDefault="00655A1B" w:rsidP="004E3D94">
      <w:pPr>
        <w:jc w:val="both"/>
      </w:pPr>
    </w:p>
    <w:p w14:paraId="38C1268D" w14:textId="29C616CA" w:rsidR="00655A1B" w:rsidRDefault="00106CA3" w:rsidP="004E3D94">
      <w:pPr>
        <w:pStyle w:val="Heading2"/>
        <w:jc w:val="both"/>
      </w:pPr>
      <w:bookmarkStart w:id="0" w:name="_Toc68596131"/>
      <w:r>
        <w:lastRenderedPageBreak/>
        <w:t xml:space="preserve">List </w:t>
      </w:r>
      <w:r w:rsidR="00F0049D">
        <w:t>of Figures</w:t>
      </w:r>
      <w:bookmarkEnd w:id="0"/>
      <w:r w:rsidR="00F0049D">
        <w:t xml:space="preserve"> </w:t>
      </w:r>
    </w:p>
    <w:p w14:paraId="3767E5A1" w14:textId="5E9A1D96" w:rsidR="00CE73F5" w:rsidRPr="00CE73F5" w:rsidRDefault="00CE73F5" w:rsidP="004E3D94">
      <w:pPr>
        <w:jc w:val="both"/>
      </w:pPr>
    </w:p>
    <w:p w14:paraId="0D9FCCBD" w14:textId="6AA8CAFC" w:rsidR="009D3675" w:rsidRDefault="00655A1B">
      <w:pPr>
        <w:pStyle w:val="TableofFigures"/>
        <w:tabs>
          <w:tab w:val="right" w:pos="9016"/>
        </w:tabs>
        <w:rPr>
          <w:rFonts w:eastAsiaTheme="minorEastAsia" w:cstheme="minorBidi"/>
          <w:b w:val="0"/>
          <w:bCs w:val="0"/>
          <w:noProof/>
          <w:sz w:val="22"/>
          <w:szCs w:val="22"/>
        </w:rPr>
      </w:pPr>
      <w:r>
        <w:fldChar w:fldCharType="begin"/>
      </w:r>
      <w:r>
        <w:instrText xml:space="preserve"> TOC \h \z \c "Figure" </w:instrText>
      </w:r>
      <w:r>
        <w:fldChar w:fldCharType="separate"/>
      </w:r>
      <w:hyperlink w:anchor="_Toc68596207" w:history="1">
        <w:r w:rsidR="009D3675" w:rsidRPr="00BA5E47">
          <w:rPr>
            <w:rStyle w:val="Hyperlink"/>
            <w:rFonts w:eastAsiaTheme="majorEastAsia"/>
            <w:i/>
            <w:iCs/>
            <w:noProof/>
          </w:rPr>
          <w:t>Figure 1: Illustrates a representation of Life Cycle in Construction (Courtesy of Bionova LCA).</w:t>
        </w:r>
        <w:r w:rsidR="009D3675">
          <w:rPr>
            <w:noProof/>
            <w:webHidden/>
          </w:rPr>
          <w:tab/>
        </w:r>
        <w:r w:rsidR="009D3675">
          <w:rPr>
            <w:noProof/>
            <w:webHidden/>
          </w:rPr>
          <w:fldChar w:fldCharType="begin"/>
        </w:r>
        <w:r w:rsidR="009D3675">
          <w:rPr>
            <w:noProof/>
            <w:webHidden/>
          </w:rPr>
          <w:instrText xml:space="preserve"> PAGEREF _Toc68596207 \h </w:instrText>
        </w:r>
        <w:r w:rsidR="009D3675">
          <w:rPr>
            <w:noProof/>
            <w:webHidden/>
          </w:rPr>
        </w:r>
        <w:r w:rsidR="009D3675">
          <w:rPr>
            <w:noProof/>
            <w:webHidden/>
          </w:rPr>
          <w:fldChar w:fldCharType="separate"/>
        </w:r>
        <w:r w:rsidR="009D3675">
          <w:rPr>
            <w:noProof/>
            <w:webHidden/>
          </w:rPr>
          <w:t>10</w:t>
        </w:r>
        <w:r w:rsidR="009D3675">
          <w:rPr>
            <w:noProof/>
            <w:webHidden/>
          </w:rPr>
          <w:fldChar w:fldCharType="end"/>
        </w:r>
      </w:hyperlink>
    </w:p>
    <w:p w14:paraId="467E1EC4" w14:textId="3B33A443" w:rsidR="009D3675" w:rsidRDefault="00172D21">
      <w:pPr>
        <w:pStyle w:val="TableofFigures"/>
        <w:tabs>
          <w:tab w:val="right" w:pos="9016"/>
        </w:tabs>
        <w:rPr>
          <w:rFonts w:eastAsiaTheme="minorEastAsia" w:cstheme="minorBidi"/>
          <w:b w:val="0"/>
          <w:bCs w:val="0"/>
          <w:noProof/>
          <w:sz w:val="22"/>
          <w:szCs w:val="22"/>
        </w:rPr>
      </w:pPr>
      <w:hyperlink w:anchor="_Toc68596208" w:history="1">
        <w:r w:rsidR="009D3675" w:rsidRPr="00BA5E47">
          <w:rPr>
            <w:rStyle w:val="Hyperlink"/>
            <w:rFonts w:eastAsiaTheme="majorEastAsia"/>
            <w:i/>
            <w:iCs/>
            <w:noProof/>
          </w:rPr>
          <w:t>Figure 2: Illustrates Association of University Engineers (AUE) 2018 survey results for CMMS/CAFM Systems, Suppliers for HE Sector.</w:t>
        </w:r>
        <w:r w:rsidR="009D3675">
          <w:rPr>
            <w:noProof/>
            <w:webHidden/>
          </w:rPr>
          <w:tab/>
        </w:r>
        <w:r w:rsidR="009D3675">
          <w:rPr>
            <w:noProof/>
            <w:webHidden/>
          </w:rPr>
          <w:fldChar w:fldCharType="begin"/>
        </w:r>
        <w:r w:rsidR="009D3675">
          <w:rPr>
            <w:noProof/>
            <w:webHidden/>
          </w:rPr>
          <w:instrText xml:space="preserve"> PAGEREF _Toc68596208 \h </w:instrText>
        </w:r>
        <w:r w:rsidR="009D3675">
          <w:rPr>
            <w:noProof/>
            <w:webHidden/>
          </w:rPr>
        </w:r>
        <w:r w:rsidR="009D3675">
          <w:rPr>
            <w:noProof/>
            <w:webHidden/>
          </w:rPr>
          <w:fldChar w:fldCharType="separate"/>
        </w:r>
        <w:r w:rsidR="009D3675">
          <w:rPr>
            <w:noProof/>
            <w:webHidden/>
          </w:rPr>
          <w:t>12</w:t>
        </w:r>
        <w:r w:rsidR="009D3675">
          <w:rPr>
            <w:noProof/>
            <w:webHidden/>
          </w:rPr>
          <w:fldChar w:fldCharType="end"/>
        </w:r>
      </w:hyperlink>
    </w:p>
    <w:p w14:paraId="6F6F1034" w14:textId="3C07C5DE" w:rsidR="009D3675" w:rsidRDefault="00172D21">
      <w:pPr>
        <w:pStyle w:val="TableofFigures"/>
        <w:tabs>
          <w:tab w:val="right" w:pos="9016"/>
        </w:tabs>
        <w:rPr>
          <w:rFonts w:eastAsiaTheme="minorEastAsia" w:cstheme="minorBidi"/>
          <w:b w:val="0"/>
          <w:bCs w:val="0"/>
          <w:noProof/>
          <w:sz w:val="22"/>
          <w:szCs w:val="22"/>
        </w:rPr>
      </w:pPr>
      <w:hyperlink w:anchor="_Toc68596209" w:history="1">
        <w:r w:rsidR="009D3675" w:rsidRPr="00BA5E47">
          <w:rPr>
            <w:rStyle w:val="Hyperlink"/>
            <w:rFonts w:eastAsiaTheme="majorEastAsia"/>
            <w:i/>
            <w:iCs/>
            <w:noProof/>
          </w:rPr>
          <w:t>Figure 3: (Mordue, 2019) Explaining the Levels of BIM.</w:t>
        </w:r>
        <w:r w:rsidR="009D3675">
          <w:rPr>
            <w:noProof/>
            <w:webHidden/>
          </w:rPr>
          <w:tab/>
        </w:r>
        <w:r w:rsidR="009D3675">
          <w:rPr>
            <w:noProof/>
            <w:webHidden/>
          </w:rPr>
          <w:fldChar w:fldCharType="begin"/>
        </w:r>
        <w:r w:rsidR="009D3675">
          <w:rPr>
            <w:noProof/>
            <w:webHidden/>
          </w:rPr>
          <w:instrText xml:space="preserve"> PAGEREF _Toc68596209 \h </w:instrText>
        </w:r>
        <w:r w:rsidR="009D3675">
          <w:rPr>
            <w:noProof/>
            <w:webHidden/>
          </w:rPr>
        </w:r>
        <w:r w:rsidR="009D3675">
          <w:rPr>
            <w:noProof/>
            <w:webHidden/>
          </w:rPr>
          <w:fldChar w:fldCharType="separate"/>
        </w:r>
        <w:r w:rsidR="009D3675">
          <w:rPr>
            <w:noProof/>
            <w:webHidden/>
          </w:rPr>
          <w:t>16</w:t>
        </w:r>
        <w:r w:rsidR="009D3675">
          <w:rPr>
            <w:noProof/>
            <w:webHidden/>
          </w:rPr>
          <w:fldChar w:fldCharType="end"/>
        </w:r>
      </w:hyperlink>
    </w:p>
    <w:p w14:paraId="5C4C6FD6" w14:textId="071361E9" w:rsidR="00F61BDA" w:rsidRDefault="00655A1B" w:rsidP="004E3D94">
      <w:pPr>
        <w:pStyle w:val="Heading1"/>
        <w:jc w:val="both"/>
      </w:pPr>
      <w:r>
        <w:fldChar w:fldCharType="end"/>
      </w:r>
    </w:p>
    <w:p w14:paraId="1D3B827E" w14:textId="23773E17" w:rsidR="00F61BDA" w:rsidRDefault="00106CA3" w:rsidP="004E3D94">
      <w:pPr>
        <w:pStyle w:val="Heading2"/>
        <w:jc w:val="both"/>
      </w:pPr>
      <w:bookmarkStart w:id="1" w:name="_Toc68596132"/>
      <w:r>
        <w:t xml:space="preserve">List of </w:t>
      </w:r>
      <w:r w:rsidR="00F61BDA">
        <w:t>Table</w:t>
      </w:r>
      <w:r w:rsidR="001E44F4">
        <w:t>s</w:t>
      </w:r>
      <w:bookmarkEnd w:id="1"/>
    </w:p>
    <w:p w14:paraId="3095D0C6" w14:textId="77777777" w:rsidR="002F6101" w:rsidRPr="002F6101" w:rsidRDefault="002F6101" w:rsidP="004E3D94">
      <w:pPr>
        <w:jc w:val="both"/>
      </w:pPr>
    </w:p>
    <w:p w14:paraId="770B5B8A" w14:textId="1CC8829C" w:rsidR="009D3675" w:rsidRDefault="00F61BDA">
      <w:pPr>
        <w:pStyle w:val="TableofFigures"/>
        <w:tabs>
          <w:tab w:val="right" w:leader="dot" w:pos="9016"/>
        </w:tabs>
        <w:rPr>
          <w:rFonts w:eastAsiaTheme="minorEastAsia" w:cstheme="minorBidi"/>
          <w:b w:val="0"/>
          <w:bCs w:val="0"/>
          <w:noProof/>
          <w:sz w:val="22"/>
          <w:szCs w:val="22"/>
        </w:rPr>
      </w:pPr>
      <w:r>
        <w:fldChar w:fldCharType="begin"/>
      </w:r>
      <w:r>
        <w:instrText xml:space="preserve"> TOC \h \z \c "Table" </w:instrText>
      </w:r>
      <w:r>
        <w:fldChar w:fldCharType="separate"/>
      </w:r>
      <w:hyperlink w:anchor="_Toc68596210" w:history="1">
        <w:r w:rsidR="009D3675" w:rsidRPr="006974FF">
          <w:rPr>
            <w:rStyle w:val="Hyperlink"/>
            <w:rFonts w:eastAsiaTheme="majorEastAsia"/>
            <w:i/>
            <w:iCs/>
            <w:noProof/>
          </w:rPr>
          <w:t>Table 1: Illustrates the Future Sustainable aspirations of the UWE towards 2030 Transforming Futures.</w:t>
        </w:r>
        <w:r w:rsidR="009D3675">
          <w:rPr>
            <w:noProof/>
            <w:webHidden/>
          </w:rPr>
          <w:tab/>
        </w:r>
        <w:r w:rsidR="009D3675">
          <w:rPr>
            <w:noProof/>
            <w:webHidden/>
          </w:rPr>
          <w:fldChar w:fldCharType="begin"/>
        </w:r>
        <w:r w:rsidR="009D3675">
          <w:rPr>
            <w:noProof/>
            <w:webHidden/>
          </w:rPr>
          <w:instrText xml:space="preserve"> PAGEREF _Toc68596210 \h </w:instrText>
        </w:r>
        <w:r w:rsidR="009D3675">
          <w:rPr>
            <w:noProof/>
            <w:webHidden/>
          </w:rPr>
        </w:r>
        <w:r w:rsidR="009D3675">
          <w:rPr>
            <w:noProof/>
            <w:webHidden/>
          </w:rPr>
          <w:fldChar w:fldCharType="separate"/>
        </w:r>
        <w:r w:rsidR="009D3675">
          <w:rPr>
            <w:noProof/>
            <w:webHidden/>
          </w:rPr>
          <w:t>40</w:t>
        </w:r>
        <w:r w:rsidR="009D3675">
          <w:rPr>
            <w:noProof/>
            <w:webHidden/>
          </w:rPr>
          <w:fldChar w:fldCharType="end"/>
        </w:r>
      </w:hyperlink>
    </w:p>
    <w:p w14:paraId="0250FDD3" w14:textId="68F0C03A" w:rsidR="00CE73F5" w:rsidRDefault="00F61BDA" w:rsidP="004E3D94">
      <w:pPr>
        <w:pStyle w:val="Heading1"/>
        <w:jc w:val="both"/>
      </w:pPr>
      <w:r>
        <w:fldChar w:fldCharType="end"/>
      </w:r>
    </w:p>
    <w:p w14:paraId="098B3775" w14:textId="3CDB2B4B" w:rsidR="00F61BDA" w:rsidRDefault="00F61BDA" w:rsidP="004E3D94">
      <w:pPr>
        <w:jc w:val="both"/>
      </w:pPr>
    </w:p>
    <w:p w14:paraId="3F18A108" w14:textId="2EE68002" w:rsidR="00F61BDA" w:rsidRDefault="00F61BDA" w:rsidP="004E3D94">
      <w:pPr>
        <w:jc w:val="both"/>
      </w:pPr>
    </w:p>
    <w:p w14:paraId="5BC986DF" w14:textId="5D47F10D" w:rsidR="00F61BDA" w:rsidRDefault="00F61BDA" w:rsidP="004E3D94">
      <w:pPr>
        <w:jc w:val="both"/>
      </w:pPr>
    </w:p>
    <w:p w14:paraId="2BF769F9" w14:textId="4DA93EA9" w:rsidR="00F61BDA" w:rsidRDefault="00F61BDA" w:rsidP="004E3D94">
      <w:pPr>
        <w:jc w:val="both"/>
      </w:pPr>
    </w:p>
    <w:p w14:paraId="70D5C4FD" w14:textId="53F317D1" w:rsidR="00F61BDA" w:rsidRDefault="00F61BDA" w:rsidP="004E3D94">
      <w:pPr>
        <w:jc w:val="both"/>
      </w:pPr>
    </w:p>
    <w:p w14:paraId="2FE59B26" w14:textId="167DBBB4" w:rsidR="00F61BDA" w:rsidRDefault="00F61BDA" w:rsidP="004E3D94">
      <w:pPr>
        <w:jc w:val="both"/>
      </w:pPr>
    </w:p>
    <w:p w14:paraId="70969306" w14:textId="5B933494" w:rsidR="00F61BDA" w:rsidRDefault="00F61BDA" w:rsidP="004E3D94">
      <w:pPr>
        <w:jc w:val="both"/>
      </w:pPr>
    </w:p>
    <w:p w14:paraId="39550515" w14:textId="0DB0BF03" w:rsidR="00F61BDA" w:rsidRDefault="00F61BDA" w:rsidP="004E3D94">
      <w:pPr>
        <w:jc w:val="both"/>
      </w:pPr>
    </w:p>
    <w:p w14:paraId="509C9B66" w14:textId="23027292" w:rsidR="00F61BDA" w:rsidRDefault="00F61BDA" w:rsidP="004E3D94">
      <w:pPr>
        <w:jc w:val="both"/>
      </w:pPr>
    </w:p>
    <w:p w14:paraId="2FF20EB3" w14:textId="742AC3B0" w:rsidR="00F61BDA" w:rsidRDefault="00F61BDA" w:rsidP="004E3D94">
      <w:pPr>
        <w:jc w:val="both"/>
      </w:pPr>
    </w:p>
    <w:p w14:paraId="27A22EE6" w14:textId="13EE000E" w:rsidR="00F61BDA" w:rsidRDefault="00F61BDA" w:rsidP="004E3D94">
      <w:pPr>
        <w:jc w:val="both"/>
      </w:pPr>
    </w:p>
    <w:p w14:paraId="2C84CC0A" w14:textId="7D9462E3" w:rsidR="00F61BDA" w:rsidRDefault="00F61BDA" w:rsidP="004E3D94">
      <w:pPr>
        <w:jc w:val="both"/>
      </w:pPr>
    </w:p>
    <w:p w14:paraId="40A294B4" w14:textId="382F8925" w:rsidR="00F61BDA" w:rsidRDefault="00F61BDA" w:rsidP="004E3D94">
      <w:pPr>
        <w:jc w:val="both"/>
      </w:pPr>
    </w:p>
    <w:p w14:paraId="12AD1C6C" w14:textId="162815C2" w:rsidR="00F61BDA" w:rsidRDefault="00F61BDA" w:rsidP="004E3D94">
      <w:pPr>
        <w:jc w:val="both"/>
      </w:pPr>
    </w:p>
    <w:p w14:paraId="1AD761A3" w14:textId="53C9597E" w:rsidR="00F61BDA" w:rsidRDefault="00F61BDA" w:rsidP="004E3D94">
      <w:pPr>
        <w:jc w:val="both"/>
      </w:pPr>
    </w:p>
    <w:p w14:paraId="6E7B2836" w14:textId="05C29FF9" w:rsidR="00F61BDA" w:rsidRDefault="00F61BDA" w:rsidP="004E3D94">
      <w:pPr>
        <w:jc w:val="both"/>
      </w:pPr>
    </w:p>
    <w:p w14:paraId="167FCCC8" w14:textId="3FDFC669" w:rsidR="00F61BDA" w:rsidRDefault="00F61BDA" w:rsidP="004E3D94">
      <w:pPr>
        <w:jc w:val="both"/>
      </w:pPr>
    </w:p>
    <w:p w14:paraId="06CB7500" w14:textId="46544615" w:rsidR="00F61BDA" w:rsidRDefault="00F61BDA" w:rsidP="004E3D94">
      <w:pPr>
        <w:jc w:val="both"/>
      </w:pPr>
    </w:p>
    <w:p w14:paraId="2A117F9A" w14:textId="7C5906F7" w:rsidR="00F61BDA" w:rsidRDefault="00F61BDA" w:rsidP="004E3D94">
      <w:pPr>
        <w:jc w:val="both"/>
      </w:pPr>
    </w:p>
    <w:p w14:paraId="7E6D31A1" w14:textId="3E15F017" w:rsidR="00F61BDA" w:rsidRDefault="00F61BDA" w:rsidP="004E3D94">
      <w:pPr>
        <w:jc w:val="both"/>
      </w:pPr>
    </w:p>
    <w:p w14:paraId="6AA86CE8" w14:textId="5A66F638" w:rsidR="00F61BDA" w:rsidRDefault="00F61BDA" w:rsidP="004E3D94">
      <w:pPr>
        <w:jc w:val="both"/>
      </w:pPr>
    </w:p>
    <w:p w14:paraId="3B009870" w14:textId="20E4CF37" w:rsidR="00F61BDA" w:rsidRDefault="00F61BDA" w:rsidP="004E3D94">
      <w:pPr>
        <w:jc w:val="both"/>
      </w:pPr>
    </w:p>
    <w:p w14:paraId="04EE323F" w14:textId="410A5661" w:rsidR="00F61BDA" w:rsidRDefault="00F61BDA" w:rsidP="004E3D94">
      <w:pPr>
        <w:jc w:val="both"/>
      </w:pPr>
    </w:p>
    <w:p w14:paraId="44A0A99F" w14:textId="6297FF31" w:rsidR="00F61BDA" w:rsidRDefault="00F61BDA" w:rsidP="004E3D94">
      <w:pPr>
        <w:jc w:val="both"/>
      </w:pPr>
    </w:p>
    <w:p w14:paraId="7C25F11C" w14:textId="569FB81B" w:rsidR="00F61BDA" w:rsidRDefault="00F61BDA" w:rsidP="004E3D94">
      <w:pPr>
        <w:jc w:val="both"/>
      </w:pPr>
    </w:p>
    <w:p w14:paraId="4866C43E" w14:textId="29834F99" w:rsidR="00F61BDA" w:rsidRDefault="00F61BDA" w:rsidP="004E3D94">
      <w:pPr>
        <w:jc w:val="both"/>
      </w:pPr>
    </w:p>
    <w:p w14:paraId="2D916897" w14:textId="3E6631B0" w:rsidR="00F61BDA" w:rsidRDefault="00F61BDA" w:rsidP="004E3D94">
      <w:pPr>
        <w:jc w:val="both"/>
      </w:pPr>
    </w:p>
    <w:p w14:paraId="718CF5B1" w14:textId="47BA6F73" w:rsidR="00F61BDA" w:rsidRDefault="00F61BDA" w:rsidP="004E3D94">
      <w:pPr>
        <w:jc w:val="both"/>
      </w:pPr>
    </w:p>
    <w:p w14:paraId="56527B33" w14:textId="354D2700" w:rsidR="00F61BDA" w:rsidRDefault="00F61BDA" w:rsidP="004E3D94">
      <w:pPr>
        <w:jc w:val="both"/>
      </w:pPr>
    </w:p>
    <w:p w14:paraId="6BDDEBD0" w14:textId="3BAC68F9" w:rsidR="00F61BDA" w:rsidRDefault="00F61BDA" w:rsidP="004E3D94">
      <w:pPr>
        <w:jc w:val="both"/>
      </w:pPr>
    </w:p>
    <w:p w14:paraId="6043ED33" w14:textId="28EFA814" w:rsidR="00F61BDA" w:rsidRDefault="00F61BDA" w:rsidP="004E3D94">
      <w:pPr>
        <w:jc w:val="both"/>
      </w:pPr>
    </w:p>
    <w:p w14:paraId="0D0FC5FC" w14:textId="6E5742A1" w:rsidR="00F61BDA" w:rsidRDefault="00F61BDA" w:rsidP="004E3D94">
      <w:pPr>
        <w:jc w:val="both"/>
      </w:pPr>
    </w:p>
    <w:p w14:paraId="5B107DA7" w14:textId="68AB0A1C" w:rsidR="00F61BDA" w:rsidRDefault="00F61BDA" w:rsidP="004E3D94">
      <w:pPr>
        <w:jc w:val="both"/>
      </w:pPr>
    </w:p>
    <w:p w14:paraId="263E607C" w14:textId="77777777" w:rsidR="000C69EB" w:rsidRPr="00F61BDA" w:rsidRDefault="000C69EB" w:rsidP="004E3D94">
      <w:pPr>
        <w:jc w:val="both"/>
      </w:pPr>
    </w:p>
    <w:p w14:paraId="3F087345" w14:textId="77777777" w:rsidR="00AE588B" w:rsidRPr="00EB013B" w:rsidRDefault="00AE588B" w:rsidP="004E3D94">
      <w:pPr>
        <w:pStyle w:val="Heading1"/>
      </w:pPr>
      <w:bookmarkStart w:id="2" w:name="_Toc67215886"/>
      <w:bookmarkStart w:id="3" w:name="_Toc68596133"/>
      <w:r w:rsidRPr="00EB013B">
        <w:lastRenderedPageBreak/>
        <w:t>List of Abbreviations</w:t>
      </w:r>
      <w:bookmarkEnd w:id="2"/>
      <w:bookmarkEnd w:id="3"/>
      <w:r w:rsidRPr="00EB013B">
        <w:t xml:space="preserve"> </w:t>
      </w:r>
    </w:p>
    <w:p w14:paraId="423AF5F5" w14:textId="77777777" w:rsidR="00AE588B" w:rsidRDefault="00AE588B" w:rsidP="004E3D94"/>
    <w:p w14:paraId="6AFA9450" w14:textId="77777777" w:rsidR="00AE588B" w:rsidRDefault="00AE588B" w:rsidP="004E3D94">
      <w:pPr>
        <w:rPr>
          <w:rFonts w:ascii="Arial" w:hAnsi="Arial" w:cs="Arial"/>
          <w:sz w:val="20"/>
          <w:szCs w:val="20"/>
        </w:rPr>
      </w:pPr>
      <w:r w:rsidRPr="007B74A5">
        <w:rPr>
          <w:rFonts w:ascii="Arial" w:hAnsi="Arial" w:cs="Arial"/>
          <w:b/>
          <w:bCs/>
          <w:sz w:val="20"/>
          <w:szCs w:val="20"/>
        </w:rPr>
        <w:t>AEC</w:t>
      </w:r>
      <w:r w:rsidRPr="007B74A5">
        <w:rPr>
          <w:rFonts w:ascii="Arial" w:hAnsi="Arial" w:cs="Arial"/>
          <w:sz w:val="20"/>
          <w:szCs w:val="20"/>
        </w:rPr>
        <w:t xml:space="preserve"> – Architecture Engineering and Construction.</w:t>
      </w:r>
    </w:p>
    <w:p w14:paraId="2A18B8E0" w14:textId="77777777" w:rsidR="00AE588B" w:rsidRPr="007B74A5" w:rsidRDefault="00AE588B" w:rsidP="004E3D94">
      <w:pPr>
        <w:rPr>
          <w:rFonts w:ascii="Arial" w:hAnsi="Arial" w:cs="Arial"/>
          <w:sz w:val="20"/>
          <w:szCs w:val="20"/>
        </w:rPr>
      </w:pPr>
    </w:p>
    <w:p w14:paraId="11792DF0" w14:textId="77777777" w:rsidR="00AE588B" w:rsidRDefault="00AE588B" w:rsidP="004E3D94">
      <w:pPr>
        <w:rPr>
          <w:rFonts w:ascii="Arial" w:hAnsi="Arial" w:cs="Arial"/>
          <w:sz w:val="20"/>
          <w:szCs w:val="20"/>
        </w:rPr>
      </w:pPr>
      <w:r w:rsidRPr="007B74A5">
        <w:rPr>
          <w:rFonts w:ascii="Arial" w:hAnsi="Arial" w:cs="Arial"/>
          <w:b/>
          <w:sz w:val="20"/>
          <w:szCs w:val="20"/>
        </w:rPr>
        <w:t>AI</w:t>
      </w:r>
      <w:r w:rsidRPr="007B74A5">
        <w:rPr>
          <w:rFonts w:ascii="Arial" w:hAnsi="Arial" w:cs="Arial"/>
          <w:sz w:val="20"/>
          <w:szCs w:val="20"/>
        </w:rPr>
        <w:t xml:space="preserve"> – Artificial Intelligence</w:t>
      </w:r>
      <w:r>
        <w:rPr>
          <w:rFonts w:ascii="Arial" w:hAnsi="Arial" w:cs="Arial"/>
          <w:sz w:val="20"/>
          <w:szCs w:val="20"/>
        </w:rPr>
        <w:t>;</w:t>
      </w:r>
      <w:r w:rsidRPr="007B74A5">
        <w:rPr>
          <w:rFonts w:ascii="Arial" w:hAnsi="Arial" w:cs="Arial"/>
          <w:sz w:val="20"/>
          <w:szCs w:val="20"/>
        </w:rPr>
        <w:t xml:space="preserve"> uses machine learning to replicate human intelligence.</w:t>
      </w:r>
    </w:p>
    <w:p w14:paraId="70E40B61" w14:textId="77777777" w:rsidR="00AE588B" w:rsidRPr="007B74A5" w:rsidRDefault="00AE588B" w:rsidP="004E3D94">
      <w:pPr>
        <w:rPr>
          <w:rFonts w:ascii="Arial" w:hAnsi="Arial" w:cs="Arial"/>
          <w:sz w:val="20"/>
          <w:szCs w:val="20"/>
        </w:rPr>
      </w:pPr>
    </w:p>
    <w:p w14:paraId="7795751B" w14:textId="77777777" w:rsidR="00AE588B" w:rsidRDefault="00AE588B" w:rsidP="004E3D94">
      <w:pPr>
        <w:rPr>
          <w:rFonts w:ascii="Arial" w:hAnsi="Arial" w:cs="Arial"/>
          <w:sz w:val="20"/>
          <w:szCs w:val="20"/>
        </w:rPr>
      </w:pPr>
      <w:r w:rsidRPr="007B74A5">
        <w:rPr>
          <w:rFonts w:ascii="Arial" w:hAnsi="Arial" w:cs="Arial"/>
          <w:b/>
          <w:sz w:val="20"/>
          <w:szCs w:val="20"/>
        </w:rPr>
        <w:t>AIM</w:t>
      </w:r>
      <w:r w:rsidRPr="007B74A5">
        <w:rPr>
          <w:rFonts w:ascii="Arial" w:hAnsi="Arial" w:cs="Arial"/>
          <w:sz w:val="20"/>
          <w:szCs w:val="20"/>
        </w:rPr>
        <w:t xml:space="preserve"> – Asset </w:t>
      </w:r>
      <w:r>
        <w:rPr>
          <w:rFonts w:ascii="Arial" w:hAnsi="Arial" w:cs="Arial"/>
          <w:sz w:val="20"/>
          <w:szCs w:val="20"/>
        </w:rPr>
        <w:t>I</w:t>
      </w:r>
      <w:r w:rsidRPr="007B74A5">
        <w:rPr>
          <w:rFonts w:ascii="Arial" w:hAnsi="Arial" w:cs="Arial"/>
          <w:sz w:val="20"/>
          <w:szCs w:val="20"/>
        </w:rPr>
        <w:t xml:space="preserve">nformation </w:t>
      </w:r>
      <w:r>
        <w:rPr>
          <w:rFonts w:ascii="Arial" w:hAnsi="Arial" w:cs="Arial"/>
          <w:sz w:val="20"/>
          <w:szCs w:val="20"/>
        </w:rPr>
        <w:t>M</w:t>
      </w:r>
      <w:r w:rsidRPr="007B74A5">
        <w:rPr>
          <w:rFonts w:ascii="Arial" w:hAnsi="Arial" w:cs="Arial"/>
          <w:sz w:val="20"/>
          <w:szCs w:val="20"/>
        </w:rPr>
        <w:t>odel</w:t>
      </w:r>
      <w:r>
        <w:rPr>
          <w:rFonts w:ascii="Arial" w:hAnsi="Arial" w:cs="Arial"/>
          <w:sz w:val="20"/>
          <w:szCs w:val="20"/>
        </w:rPr>
        <w:t>;</w:t>
      </w:r>
      <w:r w:rsidRPr="007B74A5">
        <w:rPr>
          <w:rFonts w:ascii="Arial" w:hAnsi="Arial" w:cs="Arial"/>
          <w:sz w:val="20"/>
          <w:szCs w:val="20"/>
        </w:rPr>
        <w:t xml:space="preserve"> </w:t>
      </w:r>
      <w:r>
        <w:rPr>
          <w:rFonts w:ascii="Arial" w:hAnsi="Arial" w:cs="Arial"/>
          <w:sz w:val="20"/>
          <w:szCs w:val="20"/>
        </w:rPr>
        <w:t>A t</w:t>
      </w:r>
      <w:r w:rsidRPr="007B74A5">
        <w:rPr>
          <w:rFonts w:ascii="Arial" w:hAnsi="Arial" w:cs="Arial"/>
          <w:sz w:val="20"/>
          <w:szCs w:val="20"/>
        </w:rPr>
        <w:t>erm to describe the set of information (documents, graphical model and nongraphic data) accrued in the project operation/in-use phase.</w:t>
      </w:r>
    </w:p>
    <w:p w14:paraId="3BBA8A2A" w14:textId="77777777" w:rsidR="00AE588B" w:rsidRDefault="00AE588B" w:rsidP="004E3D94">
      <w:pPr>
        <w:rPr>
          <w:rFonts w:ascii="Arial" w:hAnsi="Arial" w:cs="Arial"/>
          <w:sz w:val="20"/>
          <w:szCs w:val="20"/>
        </w:rPr>
      </w:pPr>
    </w:p>
    <w:p w14:paraId="7E5342BF" w14:textId="77777777" w:rsidR="00AE588B" w:rsidRDefault="00AE588B" w:rsidP="004E3D94">
      <w:pPr>
        <w:rPr>
          <w:rFonts w:ascii="Arial" w:hAnsi="Arial" w:cs="Arial"/>
          <w:sz w:val="20"/>
          <w:szCs w:val="20"/>
        </w:rPr>
      </w:pPr>
      <w:r w:rsidRPr="00010DD4">
        <w:rPr>
          <w:rFonts w:ascii="Arial" w:hAnsi="Arial" w:cs="Arial"/>
          <w:b/>
          <w:bCs/>
          <w:sz w:val="20"/>
          <w:szCs w:val="20"/>
        </w:rPr>
        <w:t>AIR</w:t>
      </w:r>
      <w:r>
        <w:rPr>
          <w:rFonts w:ascii="Arial" w:hAnsi="Arial" w:cs="Arial"/>
          <w:sz w:val="20"/>
          <w:szCs w:val="20"/>
        </w:rPr>
        <w:t xml:space="preserve"> – Asset Information Requirements; the part of BIM process defining graphical data and non-graphical data information and documentation needed for lifetime operation and management of the built asset.</w:t>
      </w:r>
    </w:p>
    <w:p w14:paraId="5B34A341" w14:textId="77777777" w:rsidR="00AE588B" w:rsidRPr="007B74A5" w:rsidRDefault="00AE588B" w:rsidP="004E3D94">
      <w:pPr>
        <w:rPr>
          <w:rFonts w:ascii="Arial" w:hAnsi="Arial" w:cs="Arial"/>
          <w:sz w:val="20"/>
          <w:szCs w:val="20"/>
        </w:rPr>
      </w:pPr>
    </w:p>
    <w:p w14:paraId="0D67D6D9" w14:textId="77777777" w:rsidR="00AE588B" w:rsidRDefault="00AE588B" w:rsidP="004E3D94">
      <w:pPr>
        <w:rPr>
          <w:rFonts w:ascii="Arial" w:hAnsi="Arial" w:cs="Arial"/>
          <w:sz w:val="20"/>
          <w:szCs w:val="20"/>
        </w:rPr>
      </w:pPr>
      <w:r w:rsidRPr="007B74A5">
        <w:rPr>
          <w:rFonts w:ascii="Arial" w:hAnsi="Arial" w:cs="Arial"/>
          <w:b/>
          <w:sz w:val="20"/>
          <w:szCs w:val="20"/>
        </w:rPr>
        <w:t>AR</w:t>
      </w:r>
      <w:r w:rsidRPr="007B74A5">
        <w:rPr>
          <w:rFonts w:ascii="Arial" w:hAnsi="Arial" w:cs="Arial"/>
          <w:sz w:val="20"/>
          <w:szCs w:val="20"/>
        </w:rPr>
        <w:t xml:space="preserve"> – Augmented </w:t>
      </w:r>
      <w:r>
        <w:rPr>
          <w:rFonts w:ascii="Arial" w:hAnsi="Arial" w:cs="Arial"/>
          <w:sz w:val="20"/>
          <w:szCs w:val="20"/>
        </w:rPr>
        <w:t>R</w:t>
      </w:r>
      <w:r w:rsidRPr="007B74A5">
        <w:rPr>
          <w:rFonts w:ascii="Arial" w:hAnsi="Arial" w:cs="Arial"/>
          <w:sz w:val="20"/>
          <w:szCs w:val="20"/>
        </w:rPr>
        <w:t>eality</w:t>
      </w:r>
      <w:r>
        <w:rPr>
          <w:rFonts w:ascii="Arial" w:hAnsi="Arial" w:cs="Arial"/>
          <w:sz w:val="20"/>
          <w:szCs w:val="20"/>
        </w:rPr>
        <w:t>;</w:t>
      </w:r>
      <w:r w:rsidRPr="007B74A5">
        <w:rPr>
          <w:rFonts w:ascii="Arial" w:hAnsi="Arial" w:cs="Arial"/>
          <w:sz w:val="20"/>
          <w:szCs w:val="20"/>
        </w:rPr>
        <w:t xml:space="preserve"> </w:t>
      </w:r>
      <w:r>
        <w:rPr>
          <w:rFonts w:ascii="Arial" w:hAnsi="Arial" w:cs="Arial"/>
          <w:sz w:val="20"/>
          <w:szCs w:val="20"/>
        </w:rPr>
        <w:t xml:space="preserve">the </w:t>
      </w:r>
      <w:r w:rsidRPr="007B74A5">
        <w:rPr>
          <w:rFonts w:ascii="Arial" w:hAnsi="Arial" w:cs="Arial"/>
          <w:sz w:val="20"/>
          <w:szCs w:val="20"/>
        </w:rPr>
        <w:t>process of adding digital information to enhance the physical world.</w:t>
      </w:r>
    </w:p>
    <w:p w14:paraId="63A9FB53" w14:textId="77777777" w:rsidR="00AE588B" w:rsidRPr="007B74A5" w:rsidRDefault="00AE588B" w:rsidP="004E3D94">
      <w:pPr>
        <w:rPr>
          <w:rFonts w:ascii="Arial" w:hAnsi="Arial" w:cs="Arial"/>
          <w:sz w:val="20"/>
          <w:szCs w:val="20"/>
        </w:rPr>
      </w:pPr>
    </w:p>
    <w:p w14:paraId="0B1B9DB6" w14:textId="77777777" w:rsidR="00AE588B" w:rsidRDefault="00AE588B" w:rsidP="004E3D94">
      <w:pPr>
        <w:rPr>
          <w:rFonts w:ascii="Arial" w:hAnsi="Arial" w:cs="Arial"/>
          <w:sz w:val="20"/>
          <w:szCs w:val="20"/>
          <w:shd w:val="clear" w:color="auto" w:fill="FFFFFF"/>
        </w:rPr>
      </w:pPr>
      <w:r w:rsidRPr="007B74A5">
        <w:rPr>
          <w:rFonts w:ascii="Arial" w:hAnsi="Arial" w:cs="Arial"/>
          <w:b/>
          <w:sz w:val="20"/>
          <w:szCs w:val="20"/>
        </w:rPr>
        <w:t xml:space="preserve">BDA </w:t>
      </w:r>
      <w:r w:rsidRPr="007B74A5">
        <w:rPr>
          <w:rFonts w:ascii="Arial" w:hAnsi="Arial" w:cs="Arial"/>
          <w:sz w:val="20"/>
          <w:szCs w:val="20"/>
        </w:rPr>
        <w:t>– Big Data Analytics</w:t>
      </w:r>
      <w:r>
        <w:rPr>
          <w:rFonts w:ascii="Arial" w:hAnsi="Arial" w:cs="Arial"/>
          <w:sz w:val="20"/>
          <w:szCs w:val="20"/>
        </w:rPr>
        <w:t>;</w:t>
      </w:r>
      <w:r w:rsidRPr="007B74A5">
        <w:rPr>
          <w:rFonts w:ascii="Arial" w:hAnsi="Arial" w:cs="Arial"/>
          <w:sz w:val="20"/>
          <w:szCs w:val="20"/>
        </w:rPr>
        <w:t xml:space="preserve"> </w:t>
      </w:r>
      <w:r w:rsidRPr="007B74A5">
        <w:rPr>
          <w:rFonts w:ascii="Arial" w:hAnsi="Arial" w:cs="Arial"/>
          <w:sz w:val="20"/>
          <w:szCs w:val="20"/>
          <w:shd w:val="clear" w:color="auto" w:fill="FFFFFF"/>
        </w:rPr>
        <w:t>is the process of examining large and varied </w:t>
      </w:r>
      <w:r w:rsidRPr="007B74A5">
        <w:rPr>
          <w:rFonts w:ascii="Arial" w:hAnsi="Arial" w:cs="Arial"/>
          <w:bCs/>
          <w:sz w:val="20"/>
          <w:szCs w:val="20"/>
          <w:shd w:val="clear" w:color="auto" w:fill="FFFFFF"/>
        </w:rPr>
        <w:t>data</w:t>
      </w:r>
      <w:r w:rsidRPr="007B74A5">
        <w:rPr>
          <w:rFonts w:ascii="Arial" w:hAnsi="Arial" w:cs="Arial"/>
          <w:sz w:val="20"/>
          <w:szCs w:val="20"/>
          <w:shd w:val="clear" w:color="auto" w:fill="FFFFFF"/>
        </w:rPr>
        <w:t> sets, or </w:t>
      </w:r>
      <w:r w:rsidRPr="007B74A5">
        <w:rPr>
          <w:rFonts w:ascii="Arial" w:hAnsi="Arial" w:cs="Arial"/>
          <w:bCs/>
          <w:sz w:val="20"/>
          <w:szCs w:val="20"/>
          <w:shd w:val="clear" w:color="auto" w:fill="FFFFFF"/>
        </w:rPr>
        <w:t>big data</w:t>
      </w:r>
      <w:r w:rsidRPr="007B74A5">
        <w:rPr>
          <w:rFonts w:ascii="Arial" w:hAnsi="Arial" w:cs="Arial"/>
          <w:sz w:val="20"/>
          <w:szCs w:val="20"/>
          <w:shd w:val="clear" w:color="auto" w:fill="FFFFFF"/>
        </w:rPr>
        <w:t>, to uncover information such as hidden patterns, unknown correlations, market trends and customer preferences.</w:t>
      </w:r>
    </w:p>
    <w:p w14:paraId="3D7DFA93" w14:textId="77777777" w:rsidR="00AE588B" w:rsidRPr="007B74A5" w:rsidRDefault="00AE588B" w:rsidP="004E3D94">
      <w:pPr>
        <w:rPr>
          <w:rFonts w:ascii="Arial" w:hAnsi="Arial" w:cs="Arial"/>
          <w:sz w:val="20"/>
          <w:szCs w:val="20"/>
        </w:rPr>
      </w:pPr>
    </w:p>
    <w:p w14:paraId="2502C0BB" w14:textId="77777777" w:rsidR="00AE588B" w:rsidRDefault="00AE588B" w:rsidP="004E3D94">
      <w:pPr>
        <w:rPr>
          <w:rFonts w:ascii="Arial" w:hAnsi="Arial" w:cs="Arial"/>
          <w:sz w:val="20"/>
          <w:szCs w:val="20"/>
        </w:rPr>
      </w:pPr>
      <w:r w:rsidRPr="007B74A5">
        <w:rPr>
          <w:rFonts w:ascii="Arial" w:hAnsi="Arial" w:cs="Arial"/>
          <w:b/>
          <w:sz w:val="20"/>
          <w:szCs w:val="20"/>
        </w:rPr>
        <w:t>BEP</w:t>
      </w:r>
      <w:r w:rsidRPr="007B74A5">
        <w:rPr>
          <w:rFonts w:ascii="Arial" w:hAnsi="Arial" w:cs="Arial"/>
          <w:sz w:val="20"/>
          <w:szCs w:val="20"/>
        </w:rPr>
        <w:t xml:space="preserve"> – BIM Execution </w:t>
      </w:r>
      <w:r>
        <w:rPr>
          <w:rFonts w:ascii="Arial" w:hAnsi="Arial" w:cs="Arial"/>
          <w:sz w:val="20"/>
          <w:szCs w:val="20"/>
        </w:rPr>
        <w:t>P</w:t>
      </w:r>
      <w:r w:rsidRPr="007B74A5">
        <w:rPr>
          <w:rFonts w:ascii="Arial" w:hAnsi="Arial" w:cs="Arial"/>
          <w:sz w:val="20"/>
          <w:szCs w:val="20"/>
        </w:rPr>
        <w:t>lan</w:t>
      </w:r>
      <w:r>
        <w:rPr>
          <w:rFonts w:ascii="Arial" w:hAnsi="Arial" w:cs="Arial"/>
          <w:sz w:val="20"/>
          <w:szCs w:val="20"/>
        </w:rPr>
        <w:t>; A w</w:t>
      </w:r>
      <w:r w:rsidRPr="007B74A5">
        <w:rPr>
          <w:rFonts w:ascii="Arial" w:hAnsi="Arial" w:cs="Arial"/>
          <w:sz w:val="20"/>
          <w:szCs w:val="20"/>
        </w:rPr>
        <w:t>ritten plan to integrate BIM tasks and information with stakeholders and processes.</w:t>
      </w:r>
    </w:p>
    <w:p w14:paraId="75A88BEA" w14:textId="77777777" w:rsidR="00AE588B" w:rsidRPr="007B74A5" w:rsidRDefault="00AE588B" w:rsidP="004E3D94">
      <w:pPr>
        <w:rPr>
          <w:rFonts w:ascii="Arial" w:hAnsi="Arial" w:cs="Arial"/>
          <w:sz w:val="20"/>
          <w:szCs w:val="20"/>
        </w:rPr>
      </w:pPr>
    </w:p>
    <w:p w14:paraId="5E0C82DF" w14:textId="77777777" w:rsidR="00AE588B" w:rsidRDefault="00AE588B" w:rsidP="004E3D94">
      <w:pPr>
        <w:rPr>
          <w:rFonts w:ascii="Arial" w:hAnsi="Arial" w:cs="Arial"/>
          <w:sz w:val="20"/>
          <w:szCs w:val="20"/>
        </w:rPr>
      </w:pPr>
      <w:r w:rsidRPr="007B74A5">
        <w:rPr>
          <w:rFonts w:ascii="Arial" w:hAnsi="Arial" w:cs="Arial"/>
          <w:b/>
          <w:sz w:val="20"/>
          <w:szCs w:val="20"/>
        </w:rPr>
        <w:t>BIM</w:t>
      </w:r>
      <w:r w:rsidRPr="007B74A5">
        <w:rPr>
          <w:rFonts w:ascii="Arial" w:hAnsi="Arial" w:cs="Arial"/>
          <w:sz w:val="20"/>
          <w:szCs w:val="20"/>
        </w:rPr>
        <w:t xml:space="preserve"> – Building Information Modelling.</w:t>
      </w:r>
    </w:p>
    <w:p w14:paraId="21059063" w14:textId="77777777" w:rsidR="00AE588B" w:rsidRDefault="00AE588B" w:rsidP="004E3D94">
      <w:pPr>
        <w:rPr>
          <w:rFonts w:ascii="Arial" w:hAnsi="Arial" w:cs="Arial"/>
          <w:sz w:val="20"/>
          <w:szCs w:val="20"/>
        </w:rPr>
      </w:pPr>
    </w:p>
    <w:p w14:paraId="6D80E49A" w14:textId="77777777" w:rsidR="00AE588B" w:rsidRDefault="00AE588B" w:rsidP="004E3D94">
      <w:pPr>
        <w:rPr>
          <w:rFonts w:ascii="Arial" w:hAnsi="Arial" w:cs="Arial"/>
          <w:sz w:val="20"/>
          <w:szCs w:val="20"/>
        </w:rPr>
      </w:pPr>
      <w:r w:rsidRPr="00A3321A">
        <w:rPr>
          <w:rFonts w:ascii="Arial" w:hAnsi="Arial" w:cs="Arial"/>
          <w:b/>
          <w:sz w:val="20"/>
          <w:szCs w:val="20"/>
        </w:rPr>
        <w:t>ISO</w:t>
      </w:r>
      <w:r>
        <w:rPr>
          <w:rFonts w:ascii="Arial" w:hAnsi="Arial" w:cs="Arial"/>
          <w:sz w:val="20"/>
          <w:szCs w:val="20"/>
        </w:rPr>
        <w:t xml:space="preserve"> – International Standards Organisation.</w:t>
      </w:r>
    </w:p>
    <w:p w14:paraId="04CEE275" w14:textId="77777777" w:rsidR="00AE588B" w:rsidRPr="007B74A5" w:rsidRDefault="00AE588B" w:rsidP="004E3D94">
      <w:pPr>
        <w:rPr>
          <w:rFonts w:ascii="Arial" w:hAnsi="Arial" w:cs="Arial"/>
          <w:sz w:val="20"/>
          <w:szCs w:val="20"/>
        </w:rPr>
      </w:pPr>
    </w:p>
    <w:p w14:paraId="0FD25562" w14:textId="77777777" w:rsidR="00AE588B" w:rsidRDefault="00AE588B" w:rsidP="004E3D94">
      <w:pPr>
        <w:rPr>
          <w:rFonts w:ascii="Arial" w:hAnsi="Arial" w:cs="Arial"/>
          <w:sz w:val="20"/>
          <w:szCs w:val="20"/>
        </w:rPr>
      </w:pPr>
      <w:r w:rsidRPr="007B74A5">
        <w:rPr>
          <w:rFonts w:ascii="Arial" w:hAnsi="Arial" w:cs="Arial"/>
          <w:b/>
          <w:sz w:val="20"/>
          <w:szCs w:val="20"/>
        </w:rPr>
        <w:t>BS EN ISO 19650 parts 1</w:t>
      </w:r>
      <w:r>
        <w:rPr>
          <w:rFonts w:ascii="Arial" w:hAnsi="Arial" w:cs="Arial"/>
          <w:b/>
          <w:sz w:val="20"/>
          <w:szCs w:val="20"/>
        </w:rPr>
        <w:t xml:space="preserve">; </w:t>
      </w:r>
      <w:r>
        <w:rPr>
          <w:rFonts w:ascii="Arial" w:hAnsi="Arial" w:cs="Arial"/>
          <w:sz w:val="20"/>
          <w:szCs w:val="20"/>
        </w:rPr>
        <w:t>The</w:t>
      </w:r>
      <w:r w:rsidRPr="007B74A5">
        <w:rPr>
          <w:rFonts w:ascii="Arial" w:hAnsi="Arial" w:cs="Arial"/>
          <w:sz w:val="20"/>
          <w:szCs w:val="20"/>
        </w:rPr>
        <w:t xml:space="preserve"> British/European</w:t>
      </w:r>
      <w:r>
        <w:rPr>
          <w:rFonts w:ascii="Arial" w:hAnsi="Arial" w:cs="Arial"/>
          <w:sz w:val="20"/>
          <w:szCs w:val="20"/>
        </w:rPr>
        <w:t xml:space="preserve">/ISO </w:t>
      </w:r>
      <w:r w:rsidRPr="007B74A5">
        <w:rPr>
          <w:rFonts w:ascii="Arial" w:hAnsi="Arial" w:cs="Arial"/>
          <w:sz w:val="20"/>
          <w:szCs w:val="20"/>
        </w:rPr>
        <w:t>Standard for managing the entire lifecycle of the built asset using BIM following the same requirements as BIM level 2. Part 1 refers to concepts and principles within the standard.</w:t>
      </w:r>
    </w:p>
    <w:p w14:paraId="132250E5" w14:textId="77777777" w:rsidR="00AE588B" w:rsidRPr="00E45354" w:rsidRDefault="00AE588B" w:rsidP="004E3D94">
      <w:pPr>
        <w:rPr>
          <w:rFonts w:ascii="Arial" w:hAnsi="Arial" w:cs="Arial"/>
          <w:b/>
          <w:sz w:val="20"/>
          <w:szCs w:val="20"/>
        </w:rPr>
      </w:pPr>
    </w:p>
    <w:p w14:paraId="26860ED3" w14:textId="77777777" w:rsidR="00AE588B" w:rsidRDefault="00AE588B" w:rsidP="004E3D94">
      <w:pPr>
        <w:rPr>
          <w:rFonts w:ascii="Arial" w:hAnsi="Arial" w:cs="Arial"/>
          <w:sz w:val="20"/>
          <w:szCs w:val="20"/>
        </w:rPr>
      </w:pPr>
      <w:r w:rsidRPr="007B74A5">
        <w:rPr>
          <w:rFonts w:ascii="Arial" w:hAnsi="Arial" w:cs="Arial"/>
          <w:b/>
          <w:sz w:val="20"/>
          <w:szCs w:val="20"/>
        </w:rPr>
        <w:t xml:space="preserve">BS EN ISO 19650 parts </w:t>
      </w:r>
      <w:r>
        <w:rPr>
          <w:rFonts w:ascii="Arial" w:hAnsi="Arial" w:cs="Arial"/>
          <w:b/>
          <w:sz w:val="20"/>
          <w:szCs w:val="20"/>
        </w:rPr>
        <w:t xml:space="preserve">2; </w:t>
      </w:r>
      <w:r>
        <w:rPr>
          <w:rFonts w:ascii="Arial" w:hAnsi="Arial" w:cs="Arial"/>
          <w:sz w:val="20"/>
          <w:szCs w:val="20"/>
        </w:rPr>
        <w:t>The</w:t>
      </w:r>
      <w:r w:rsidRPr="007B74A5">
        <w:rPr>
          <w:rFonts w:ascii="Arial" w:hAnsi="Arial" w:cs="Arial"/>
          <w:sz w:val="20"/>
          <w:szCs w:val="20"/>
        </w:rPr>
        <w:t xml:space="preserve"> British/European</w:t>
      </w:r>
      <w:r>
        <w:rPr>
          <w:rFonts w:ascii="Arial" w:hAnsi="Arial" w:cs="Arial"/>
          <w:sz w:val="20"/>
          <w:szCs w:val="20"/>
        </w:rPr>
        <w:t xml:space="preserve">/ISO </w:t>
      </w:r>
      <w:r w:rsidRPr="007B74A5">
        <w:rPr>
          <w:rFonts w:ascii="Arial" w:hAnsi="Arial" w:cs="Arial"/>
          <w:sz w:val="20"/>
          <w:szCs w:val="20"/>
        </w:rPr>
        <w:t>Standard for managing the entire lifecycle of the built asset using BIM following the same requirements as BIM level 2.</w:t>
      </w:r>
      <w:r w:rsidRPr="00E45354">
        <w:rPr>
          <w:rFonts w:ascii="Arial" w:hAnsi="Arial" w:cs="Arial"/>
          <w:sz w:val="20"/>
          <w:szCs w:val="20"/>
        </w:rPr>
        <w:t xml:space="preserve"> </w:t>
      </w:r>
      <w:r w:rsidRPr="007B74A5">
        <w:rPr>
          <w:rFonts w:ascii="Arial" w:hAnsi="Arial" w:cs="Arial"/>
          <w:sz w:val="20"/>
          <w:szCs w:val="20"/>
        </w:rPr>
        <w:t>Part 2 refers to the delivery phase of the asset.</w:t>
      </w:r>
    </w:p>
    <w:p w14:paraId="7FF37FE0" w14:textId="77777777" w:rsidR="00AE588B" w:rsidRDefault="00AE588B" w:rsidP="004E3D94">
      <w:pPr>
        <w:rPr>
          <w:rFonts w:ascii="Arial" w:hAnsi="Arial" w:cs="Arial"/>
          <w:sz w:val="20"/>
          <w:szCs w:val="20"/>
        </w:rPr>
      </w:pPr>
    </w:p>
    <w:p w14:paraId="3B7DC2AA" w14:textId="77777777" w:rsidR="00AE588B" w:rsidRDefault="00AE588B" w:rsidP="004E3D94">
      <w:pPr>
        <w:rPr>
          <w:rFonts w:ascii="Arial" w:hAnsi="Arial" w:cs="Arial"/>
          <w:sz w:val="20"/>
          <w:szCs w:val="20"/>
        </w:rPr>
      </w:pPr>
      <w:r w:rsidRPr="007B74A5">
        <w:rPr>
          <w:rFonts w:ascii="Arial" w:hAnsi="Arial" w:cs="Arial"/>
          <w:b/>
          <w:sz w:val="20"/>
          <w:szCs w:val="20"/>
        </w:rPr>
        <w:t xml:space="preserve">BS EN ISO 19650 parts </w:t>
      </w:r>
      <w:r>
        <w:rPr>
          <w:rFonts w:ascii="Arial" w:hAnsi="Arial" w:cs="Arial"/>
          <w:b/>
          <w:sz w:val="20"/>
          <w:szCs w:val="20"/>
        </w:rPr>
        <w:t xml:space="preserve">3; </w:t>
      </w:r>
      <w:r>
        <w:rPr>
          <w:rFonts w:ascii="Arial" w:hAnsi="Arial" w:cs="Arial"/>
          <w:sz w:val="20"/>
          <w:szCs w:val="20"/>
        </w:rPr>
        <w:t>The</w:t>
      </w:r>
      <w:r w:rsidRPr="007B74A5">
        <w:rPr>
          <w:rFonts w:ascii="Arial" w:hAnsi="Arial" w:cs="Arial"/>
          <w:sz w:val="20"/>
          <w:szCs w:val="20"/>
        </w:rPr>
        <w:t xml:space="preserve"> British/European</w:t>
      </w:r>
      <w:r>
        <w:rPr>
          <w:rFonts w:ascii="Arial" w:hAnsi="Arial" w:cs="Arial"/>
          <w:sz w:val="20"/>
          <w:szCs w:val="20"/>
        </w:rPr>
        <w:t xml:space="preserve">/ISO </w:t>
      </w:r>
      <w:r w:rsidRPr="007B74A5">
        <w:rPr>
          <w:rFonts w:ascii="Arial" w:hAnsi="Arial" w:cs="Arial"/>
          <w:sz w:val="20"/>
          <w:szCs w:val="20"/>
        </w:rPr>
        <w:t>Standard for managing the entire lifecycle of the built asset using BIM following the same requirements as BIM level 2.</w:t>
      </w:r>
      <w:r w:rsidRPr="00E45354">
        <w:rPr>
          <w:rFonts w:ascii="Arial" w:hAnsi="Arial" w:cs="Arial"/>
          <w:sz w:val="20"/>
          <w:szCs w:val="20"/>
        </w:rPr>
        <w:t xml:space="preserve"> </w:t>
      </w:r>
      <w:r w:rsidRPr="007B74A5">
        <w:rPr>
          <w:rFonts w:ascii="Arial" w:hAnsi="Arial" w:cs="Arial"/>
          <w:sz w:val="20"/>
          <w:szCs w:val="20"/>
        </w:rPr>
        <w:t>Part 3 refers to Operational phase of the asset life cycle.</w:t>
      </w:r>
    </w:p>
    <w:p w14:paraId="62A1CB33" w14:textId="77777777" w:rsidR="00AE588B" w:rsidRDefault="00AE588B" w:rsidP="004E3D94">
      <w:pPr>
        <w:rPr>
          <w:rFonts w:ascii="Arial" w:hAnsi="Arial" w:cs="Arial"/>
          <w:sz w:val="20"/>
          <w:szCs w:val="20"/>
        </w:rPr>
      </w:pPr>
    </w:p>
    <w:p w14:paraId="73FD3C64" w14:textId="77777777" w:rsidR="00AE588B" w:rsidRDefault="00AE588B" w:rsidP="004E3D94">
      <w:pPr>
        <w:rPr>
          <w:rFonts w:ascii="Arial" w:hAnsi="Arial" w:cs="Arial"/>
          <w:sz w:val="20"/>
          <w:szCs w:val="20"/>
        </w:rPr>
      </w:pPr>
      <w:r w:rsidRPr="007B74A5">
        <w:rPr>
          <w:rFonts w:ascii="Arial" w:hAnsi="Arial" w:cs="Arial"/>
          <w:b/>
          <w:sz w:val="20"/>
          <w:szCs w:val="20"/>
        </w:rPr>
        <w:t xml:space="preserve">BS EN ISO 19650 parts </w:t>
      </w:r>
      <w:r>
        <w:rPr>
          <w:rFonts w:ascii="Arial" w:hAnsi="Arial" w:cs="Arial"/>
          <w:b/>
          <w:sz w:val="20"/>
          <w:szCs w:val="20"/>
        </w:rPr>
        <w:t xml:space="preserve">4; </w:t>
      </w:r>
      <w:r>
        <w:rPr>
          <w:rFonts w:ascii="Arial" w:hAnsi="Arial" w:cs="Arial"/>
          <w:sz w:val="20"/>
          <w:szCs w:val="20"/>
        </w:rPr>
        <w:t>The</w:t>
      </w:r>
      <w:r w:rsidRPr="007B74A5">
        <w:rPr>
          <w:rFonts w:ascii="Arial" w:hAnsi="Arial" w:cs="Arial"/>
          <w:sz w:val="20"/>
          <w:szCs w:val="20"/>
        </w:rPr>
        <w:t xml:space="preserve"> British/European</w:t>
      </w:r>
      <w:r>
        <w:rPr>
          <w:rFonts w:ascii="Arial" w:hAnsi="Arial" w:cs="Arial"/>
          <w:sz w:val="20"/>
          <w:szCs w:val="20"/>
        </w:rPr>
        <w:t xml:space="preserve">/ISO </w:t>
      </w:r>
      <w:r w:rsidRPr="007B74A5">
        <w:rPr>
          <w:rFonts w:ascii="Arial" w:hAnsi="Arial" w:cs="Arial"/>
          <w:sz w:val="20"/>
          <w:szCs w:val="20"/>
        </w:rPr>
        <w:t>Standard for managing the entire lifecycle of the built asset using BIM following the same requirements as BIM level 2.</w:t>
      </w:r>
      <w:r w:rsidRPr="00E45354">
        <w:rPr>
          <w:rFonts w:ascii="Arial" w:hAnsi="Arial" w:cs="Arial"/>
          <w:sz w:val="20"/>
          <w:szCs w:val="20"/>
        </w:rPr>
        <w:t xml:space="preserve"> </w:t>
      </w:r>
      <w:r w:rsidRPr="007B74A5">
        <w:rPr>
          <w:rFonts w:ascii="Arial" w:hAnsi="Arial" w:cs="Arial"/>
          <w:sz w:val="20"/>
          <w:szCs w:val="20"/>
        </w:rPr>
        <w:t>Part 4 refers to Information exchange.</w:t>
      </w:r>
    </w:p>
    <w:p w14:paraId="5502B280" w14:textId="77777777" w:rsidR="00AE588B" w:rsidRDefault="00AE588B" w:rsidP="004E3D94">
      <w:pPr>
        <w:rPr>
          <w:rFonts w:ascii="Arial" w:hAnsi="Arial" w:cs="Arial"/>
          <w:sz w:val="20"/>
          <w:szCs w:val="20"/>
        </w:rPr>
      </w:pPr>
    </w:p>
    <w:p w14:paraId="6386C12C" w14:textId="77777777" w:rsidR="00AE588B" w:rsidRDefault="00AE588B" w:rsidP="004E3D94">
      <w:pPr>
        <w:rPr>
          <w:rFonts w:ascii="Arial" w:hAnsi="Arial" w:cs="Arial"/>
          <w:sz w:val="20"/>
          <w:szCs w:val="20"/>
        </w:rPr>
      </w:pPr>
      <w:r w:rsidRPr="007B74A5">
        <w:rPr>
          <w:rFonts w:ascii="Arial" w:hAnsi="Arial" w:cs="Arial"/>
          <w:b/>
          <w:sz w:val="20"/>
          <w:szCs w:val="20"/>
        </w:rPr>
        <w:t xml:space="preserve">BS EN ISO 19650 parts </w:t>
      </w:r>
      <w:r>
        <w:rPr>
          <w:rFonts w:ascii="Arial" w:hAnsi="Arial" w:cs="Arial"/>
          <w:b/>
          <w:sz w:val="20"/>
          <w:szCs w:val="20"/>
        </w:rPr>
        <w:t xml:space="preserve">5; </w:t>
      </w:r>
      <w:r>
        <w:rPr>
          <w:rFonts w:ascii="Arial" w:hAnsi="Arial" w:cs="Arial"/>
          <w:sz w:val="20"/>
          <w:szCs w:val="20"/>
        </w:rPr>
        <w:t>The</w:t>
      </w:r>
      <w:r w:rsidRPr="007B74A5">
        <w:rPr>
          <w:rFonts w:ascii="Arial" w:hAnsi="Arial" w:cs="Arial"/>
          <w:sz w:val="20"/>
          <w:szCs w:val="20"/>
        </w:rPr>
        <w:t xml:space="preserve"> British/European</w:t>
      </w:r>
      <w:r>
        <w:rPr>
          <w:rFonts w:ascii="Arial" w:hAnsi="Arial" w:cs="Arial"/>
          <w:sz w:val="20"/>
          <w:szCs w:val="20"/>
        </w:rPr>
        <w:t xml:space="preserve">/ISO </w:t>
      </w:r>
      <w:r w:rsidRPr="007B74A5">
        <w:rPr>
          <w:rFonts w:ascii="Arial" w:hAnsi="Arial" w:cs="Arial"/>
          <w:sz w:val="20"/>
          <w:szCs w:val="20"/>
        </w:rPr>
        <w:t>Standard for managing the entire lifecycle of the built asset using BIM following the same requirements as BIM level 2.</w:t>
      </w:r>
      <w:r w:rsidRPr="00E45354">
        <w:rPr>
          <w:rFonts w:ascii="Arial" w:hAnsi="Arial" w:cs="Arial"/>
          <w:sz w:val="20"/>
          <w:szCs w:val="20"/>
        </w:rPr>
        <w:t xml:space="preserve"> </w:t>
      </w:r>
      <w:r w:rsidRPr="007B74A5">
        <w:rPr>
          <w:rFonts w:ascii="Arial" w:hAnsi="Arial" w:cs="Arial"/>
          <w:sz w:val="20"/>
          <w:szCs w:val="20"/>
        </w:rPr>
        <w:t>Part 5 refers to security-minded approach to information management.</w:t>
      </w:r>
    </w:p>
    <w:p w14:paraId="43ADABAC" w14:textId="77777777" w:rsidR="00AE588B" w:rsidRPr="007B74A5" w:rsidRDefault="00AE588B" w:rsidP="004E3D94">
      <w:pPr>
        <w:rPr>
          <w:rFonts w:ascii="Arial" w:hAnsi="Arial" w:cs="Arial"/>
          <w:sz w:val="20"/>
          <w:szCs w:val="20"/>
        </w:rPr>
      </w:pPr>
    </w:p>
    <w:p w14:paraId="789FB488" w14:textId="77777777" w:rsidR="00AE588B" w:rsidRDefault="00AE588B" w:rsidP="004E3D94">
      <w:pPr>
        <w:rPr>
          <w:rFonts w:ascii="Arial" w:hAnsi="Arial" w:cs="Arial"/>
          <w:sz w:val="20"/>
          <w:szCs w:val="20"/>
        </w:rPr>
      </w:pPr>
      <w:r w:rsidRPr="007B74A5">
        <w:rPr>
          <w:rFonts w:ascii="Arial" w:hAnsi="Arial" w:cs="Arial"/>
          <w:b/>
          <w:sz w:val="20"/>
          <w:szCs w:val="20"/>
        </w:rPr>
        <w:t>CAD</w:t>
      </w:r>
      <w:r w:rsidRPr="007B74A5">
        <w:rPr>
          <w:rFonts w:ascii="Arial" w:hAnsi="Arial" w:cs="Arial"/>
          <w:sz w:val="20"/>
          <w:szCs w:val="20"/>
        </w:rPr>
        <w:t xml:space="preserve"> – Computer </w:t>
      </w:r>
      <w:r>
        <w:rPr>
          <w:rFonts w:ascii="Arial" w:hAnsi="Arial" w:cs="Arial"/>
          <w:sz w:val="20"/>
          <w:szCs w:val="20"/>
        </w:rPr>
        <w:t>A</w:t>
      </w:r>
      <w:r w:rsidRPr="007B74A5">
        <w:rPr>
          <w:rFonts w:ascii="Arial" w:hAnsi="Arial" w:cs="Arial"/>
          <w:sz w:val="20"/>
          <w:szCs w:val="20"/>
        </w:rPr>
        <w:t xml:space="preserve">ided </w:t>
      </w:r>
      <w:r>
        <w:rPr>
          <w:rFonts w:ascii="Arial" w:hAnsi="Arial" w:cs="Arial"/>
          <w:sz w:val="20"/>
          <w:szCs w:val="20"/>
        </w:rPr>
        <w:t>D</w:t>
      </w:r>
      <w:r w:rsidRPr="007B74A5">
        <w:rPr>
          <w:rFonts w:ascii="Arial" w:hAnsi="Arial" w:cs="Arial"/>
          <w:sz w:val="20"/>
          <w:szCs w:val="20"/>
        </w:rPr>
        <w:t>rawing/</w:t>
      </w:r>
      <w:r>
        <w:rPr>
          <w:rFonts w:ascii="Arial" w:hAnsi="Arial" w:cs="Arial"/>
          <w:sz w:val="20"/>
          <w:szCs w:val="20"/>
        </w:rPr>
        <w:t>D</w:t>
      </w:r>
      <w:r w:rsidRPr="007B74A5">
        <w:rPr>
          <w:rFonts w:ascii="Arial" w:hAnsi="Arial" w:cs="Arial"/>
          <w:sz w:val="20"/>
          <w:szCs w:val="20"/>
        </w:rPr>
        <w:t>rafting</w:t>
      </w:r>
      <w:r>
        <w:rPr>
          <w:rFonts w:ascii="Arial" w:hAnsi="Arial" w:cs="Arial"/>
          <w:sz w:val="20"/>
          <w:szCs w:val="20"/>
        </w:rPr>
        <w:t xml:space="preserve">; A </w:t>
      </w:r>
      <w:r w:rsidRPr="007B74A5">
        <w:rPr>
          <w:rFonts w:ascii="Arial" w:hAnsi="Arial" w:cs="Arial"/>
          <w:sz w:val="20"/>
          <w:szCs w:val="20"/>
        </w:rPr>
        <w:t>software tools that feed into the BIM model.</w:t>
      </w:r>
    </w:p>
    <w:p w14:paraId="21DDB773" w14:textId="77777777" w:rsidR="00AE588B" w:rsidRPr="007B74A5" w:rsidRDefault="00AE588B" w:rsidP="004E3D94">
      <w:pPr>
        <w:rPr>
          <w:rFonts w:ascii="Arial" w:hAnsi="Arial" w:cs="Arial"/>
          <w:sz w:val="20"/>
          <w:szCs w:val="20"/>
        </w:rPr>
      </w:pPr>
    </w:p>
    <w:p w14:paraId="51D37BEF" w14:textId="77777777" w:rsidR="00AE588B" w:rsidRDefault="00AE588B" w:rsidP="004E3D94">
      <w:pPr>
        <w:rPr>
          <w:rFonts w:ascii="Arial" w:hAnsi="Arial" w:cs="Arial"/>
          <w:sz w:val="20"/>
          <w:szCs w:val="20"/>
        </w:rPr>
      </w:pPr>
      <w:r w:rsidRPr="007B74A5">
        <w:rPr>
          <w:rFonts w:ascii="Arial" w:hAnsi="Arial" w:cs="Arial"/>
          <w:b/>
          <w:sz w:val="20"/>
          <w:szCs w:val="20"/>
        </w:rPr>
        <w:t>CAFM</w:t>
      </w:r>
      <w:r w:rsidRPr="007B74A5">
        <w:rPr>
          <w:rFonts w:ascii="Arial" w:hAnsi="Arial" w:cs="Arial"/>
          <w:sz w:val="20"/>
          <w:szCs w:val="20"/>
        </w:rPr>
        <w:t xml:space="preserve"> – Computer Aided Facility Management software system.</w:t>
      </w:r>
    </w:p>
    <w:p w14:paraId="394672C4" w14:textId="77777777" w:rsidR="00AE588B" w:rsidRDefault="00AE588B" w:rsidP="004E3D94">
      <w:pPr>
        <w:rPr>
          <w:rFonts w:ascii="Arial" w:hAnsi="Arial" w:cs="Arial"/>
          <w:sz w:val="20"/>
          <w:szCs w:val="20"/>
        </w:rPr>
      </w:pPr>
    </w:p>
    <w:p w14:paraId="5EAD951B" w14:textId="77777777" w:rsidR="00AE588B" w:rsidRDefault="00AE588B" w:rsidP="004E3D94">
      <w:pPr>
        <w:rPr>
          <w:rFonts w:ascii="Arial" w:hAnsi="Arial" w:cs="Arial"/>
          <w:sz w:val="20"/>
          <w:szCs w:val="20"/>
        </w:rPr>
      </w:pPr>
      <w:r w:rsidRPr="007B74A5">
        <w:rPr>
          <w:rFonts w:ascii="Arial" w:hAnsi="Arial" w:cs="Arial"/>
          <w:b/>
          <w:bCs/>
          <w:sz w:val="20"/>
          <w:szCs w:val="20"/>
        </w:rPr>
        <w:t>CDBB</w:t>
      </w:r>
      <w:r w:rsidRPr="007B74A5">
        <w:rPr>
          <w:rFonts w:ascii="Arial" w:hAnsi="Arial" w:cs="Arial"/>
          <w:sz w:val="20"/>
          <w:szCs w:val="20"/>
        </w:rPr>
        <w:t xml:space="preserve"> – Centre for Digital Britain, Cambridge University.</w:t>
      </w:r>
    </w:p>
    <w:p w14:paraId="443E06B9" w14:textId="77777777" w:rsidR="00AE588B" w:rsidRPr="007B74A5" w:rsidRDefault="00AE588B" w:rsidP="004E3D94">
      <w:pPr>
        <w:rPr>
          <w:rFonts w:ascii="Arial" w:hAnsi="Arial" w:cs="Arial"/>
          <w:sz w:val="20"/>
          <w:szCs w:val="20"/>
        </w:rPr>
      </w:pPr>
    </w:p>
    <w:p w14:paraId="1A94BFDA" w14:textId="77777777" w:rsidR="00AE588B" w:rsidRDefault="00AE588B" w:rsidP="004E3D94">
      <w:pPr>
        <w:rPr>
          <w:rFonts w:ascii="Arial" w:hAnsi="Arial" w:cs="Arial"/>
          <w:sz w:val="20"/>
          <w:szCs w:val="20"/>
        </w:rPr>
      </w:pPr>
      <w:r w:rsidRPr="0050528D">
        <w:rPr>
          <w:rFonts w:ascii="Arial" w:hAnsi="Arial" w:cs="Arial"/>
          <w:b/>
          <w:bCs/>
          <w:sz w:val="20"/>
          <w:szCs w:val="20"/>
        </w:rPr>
        <w:t>CDE</w:t>
      </w:r>
      <w:r>
        <w:rPr>
          <w:rFonts w:ascii="Arial" w:hAnsi="Arial" w:cs="Arial"/>
          <w:sz w:val="20"/>
          <w:szCs w:val="20"/>
        </w:rPr>
        <w:t xml:space="preserve"> – Common Data Environments</w:t>
      </w:r>
    </w:p>
    <w:p w14:paraId="5790BD19" w14:textId="77777777" w:rsidR="00AE588B" w:rsidRPr="007B74A5" w:rsidRDefault="00AE588B" w:rsidP="004E3D94">
      <w:pPr>
        <w:rPr>
          <w:rFonts w:ascii="Arial" w:hAnsi="Arial" w:cs="Arial"/>
          <w:sz w:val="20"/>
          <w:szCs w:val="20"/>
        </w:rPr>
      </w:pPr>
    </w:p>
    <w:p w14:paraId="66B35D0B" w14:textId="77777777" w:rsidR="00AE588B" w:rsidRDefault="00AE588B" w:rsidP="004E3D94">
      <w:pPr>
        <w:rPr>
          <w:rFonts w:ascii="Arial" w:hAnsi="Arial" w:cs="Arial"/>
          <w:sz w:val="20"/>
          <w:szCs w:val="20"/>
        </w:rPr>
      </w:pPr>
      <w:r w:rsidRPr="007B74A5">
        <w:rPr>
          <w:rFonts w:ascii="Arial" w:hAnsi="Arial" w:cs="Arial"/>
          <w:b/>
          <w:sz w:val="20"/>
          <w:szCs w:val="20"/>
        </w:rPr>
        <w:t>CDM</w:t>
      </w:r>
      <w:r w:rsidRPr="007B74A5">
        <w:rPr>
          <w:rFonts w:ascii="Arial" w:hAnsi="Arial" w:cs="Arial"/>
          <w:sz w:val="20"/>
          <w:szCs w:val="20"/>
        </w:rPr>
        <w:t xml:space="preserve"> – Construction Design and Management Regulations </w:t>
      </w:r>
      <w:r>
        <w:rPr>
          <w:rFonts w:ascii="Arial" w:hAnsi="Arial" w:cs="Arial"/>
          <w:sz w:val="20"/>
          <w:szCs w:val="20"/>
        </w:rPr>
        <w:t>(</w:t>
      </w:r>
      <w:r w:rsidRPr="007B74A5">
        <w:rPr>
          <w:rFonts w:ascii="Arial" w:hAnsi="Arial" w:cs="Arial"/>
          <w:sz w:val="20"/>
          <w:szCs w:val="20"/>
        </w:rPr>
        <w:t>2015</w:t>
      </w:r>
      <w:r>
        <w:rPr>
          <w:rFonts w:ascii="Arial" w:hAnsi="Arial" w:cs="Arial"/>
          <w:sz w:val="20"/>
          <w:szCs w:val="20"/>
        </w:rPr>
        <w:t>)</w:t>
      </w:r>
      <w:r w:rsidRPr="007B74A5">
        <w:rPr>
          <w:rFonts w:ascii="Arial" w:hAnsi="Arial" w:cs="Arial"/>
          <w:sz w:val="20"/>
          <w:szCs w:val="20"/>
        </w:rPr>
        <w:t xml:space="preserve"> are regulations that govern the way construction projects are planned in the UK.</w:t>
      </w:r>
    </w:p>
    <w:p w14:paraId="0A055D98" w14:textId="77777777" w:rsidR="00AE588B" w:rsidRPr="007B74A5" w:rsidRDefault="00AE588B" w:rsidP="004E3D94">
      <w:pPr>
        <w:jc w:val="both"/>
        <w:rPr>
          <w:rFonts w:ascii="Arial" w:hAnsi="Arial" w:cs="Arial"/>
          <w:sz w:val="20"/>
          <w:szCs w:val="20"/>
        </w:rPr>
      </w:pPr>
    </w:p>
    <w:p w14:paraId="0AE44798" w14:textId="77777777" w:rsidR="00AE588B" w:rsidRDefault="00AE588B" w:rsidP="004E3D94">
      <w:pPr>
        <w:jc w:val="both"/>
        <w:rPr>
          <w:rFonts w:ascii="Arial" w:hAnsi="Arial" w:cs="Arial"/>
          <w:sz w:val="20"/>
          <w:szCs w:val="20"/>
          <w:shd w:val="clear" w:color="auto" w:fill="FFFFFF"/>
        </w:rPr>
      </w:pPr>
      <w:r w:rsidRPr="007B74A5">
        <w:rPr>
          <w:rFonts w:ascii="Arial" w:hAnsi="Arial" w:cs="Arial"/>
          <w:b/>
          <w:sz w:val="20"/>
          <w:szCs w:val="20"/>
        </w:rPr>
        <w:t>CIOB</w:t>
      </w:r>
      <w:r w:rsidRPr="007B74A5">
        <w:rPr>
          <w:rFonts w:ascii="Arial" w:hAnsi="Arial" w:cs="Arial"/>
          <w:sz w:val="20"/>
          <w:szCs w:val="20"/>
        </w:rPr>
        <w:t xml:space="preserve"> - </w:t>
      </w:r>
      <w:r w:rsidRPr="007B74A5">
        <w:rPr>
          <w:rFonts w:ascii="Arial" w:hAnsi="Arial" w:cs="Arial"/>
          <w:sz w:val="20"/>
          <w:szCs w:val="20"/>
          <w:shd w:val="clear" w:color="auto" w:fill="FFFFFF"/>
        </w:rPr>
        <w:t>The Chartered Institute of Building</w:t>
      </w:r>
      <w:r>
        <w:rPr>
          <w:rFonts w:ascii="Arial" w:hAnsi="Arial" w:cs="Arial"/>
          <w:sz w:val="20"/>
          <w:szCs w:val="20"/>
          <w:shd w:val="clear" w:color="auto" w:fill="FFFFFF"/>
        </w:rPr>
        <w:t xml:space="preserve">; </w:t>
      </w:r>
      <w:r w:rsidRPr="007B74A5">
        <w:rPr>
          <w:rFonts w:ascii="Arial" w:hAnsi="Arial" w:cs="Arial"/>
          <w:sz w:val="20"/>
          <w:szCs w:val="20"/>
          <w:shd w:val="clear" w:color="auto" w:fill="FFFFFF"/>
        </w:rPr>
        <w:t>A worldwide professional body that represents construction and property professionals who work within the built environment.</w:t>
      </w:r>
    </w:p>
    <w:p w14:paraId="729B4E9C" w14:textId="77777777" w:rsidR="00AE588B" w:rsidRDefault="00AE588B" w:rsidP="004E3D94">
      <w:pPr>
        <w:jc w:val="both"/>
        <w:rPr>
          <w:rFonts w:ascii="Arial" w:hAnsi="Arial" w:cs="Arial"/>
          <w:sz w:val="20"/>
          <w:szCs w:val="20"/>
          <w:shd w:val="clear" w:color="auto" w:fill="FFFFFF"/>
        </w:rPr>
      </w:pPr>
    </w:p>
    <w:p w14:paraId="4B239FF2" w14:textId="73068862" w:rsidR="00AE588B" w:rsidRDefault="00AE588B" w:rsidP="004E3D94">
      <w:pPr>
        <w:jc w:val="both"/>
        <w:rPr>
          <w:rFonts w:ascii="Arial" w:hAnsi="Arial" w:cs="Arial"/>
          <w:sz w:val="20"/>
          <w:szCs w:val="20"/>
          <w:shd w:val="clear" w:color="auto" w:fill="FFFFFF"/>
        </w:rPr>
      </w:pPr>
      <w:r w:rsidRPr="0050528D">
        <w:rPr>
          <w:rFonts w:ascii="Arial" w:hAnsi="Arial" w:cs="Arial"/>
          <w:b/>
          <w:bCs/>
          <w:sz w:val="20"/>
          <w:szCs w:val="20"/>
          <w:shd w:val="clear" w:color="auto" w:fill="FFFFFF"/>
        </w:rPr>
        <w:t>CMMS</w:t>
      </w:r>
      <w:r>
        <w:rPr>
          <w:rFonts w:ascii="Arial" w:hAnsi="Arial" w:cs="Arial"/>
          <w:sz w:val="20"/>
          <w:szCs w:val="20"/>
          <w:shd w:val="clear" w:color="auto" w:fill="FFFFFF"/>
        </w:rPr>
        <w:t xml:space="preserve"> – Computerised Maintenance Management System.</w:t>
      </w:r>
    </w:p>
    <w:p w14:paraId="30BBE8B2" w14:textId="0C0FFFDD" w:rsidR="00AE588B" w:rsidRPr="007B74A5" w:rsidRDefault="00AE588B" w:rsidP="004E3D94">
      <w:pPr>
        <w:jc w:val="both"/>
        <w:rPr>
          <w:rFonts w:ascii="Arial" w:hAnsi="Arial" w:cs="Arial"/>
          <w:sz w:val="20"/>
          <w:szCs w:val="20"/>
          <w:shd w:val="clear" w:color="auto" w:fill="FFFFFF"/>
        </w:rPr>
      </w:pPr>
    </w:p>
    <w:p w14:paraId="33DAD014" w14:textId="77777777" w:rsidR="00AE588B" w:rsidRDefault="00AE588B" w:rsidP="004E3D94">
      <w:pPr>
        <w:jc w:val="both"/>
        <w:rPr>
          <w:rFonts w:ascii="Arial" w:hAnsi="Arial" w:cs="Arial"/>
          <w:sz w:val="20"/>
          <w:szCs w:val="20"/>
        </w:rPr>
      </w:pPr>
      <w:proofErr w:type="spellStart"/>
      <w:r w:rsidRPr="007B74A5">
        <w:rPr>
          <w:rFonts w:ascii="Arial" w:hAnsi="Arial" w:cs="Arial"/>
          <w:b/>
          <w:sz w:val="20"/>
          <w:szCs w:val="20"/>
        </w:rPr>
        <w:t>C</w:t>
      </w:r>
      <w:r>
        <w:rPr>
          <w:rFonts w:ascii="Arial" w:hAnsi="Arial" w:cs="Arial"/>
          <w:b/>
          <w:sz w:val="20"/>
          <w:szCs w:val="20"/>
        </w:rPr>
        <w:t>OB</w:t>
      </w:r>
      <w:r w:rsidRPr="007B74A5">
        <w:rPr>
          <w:rFonts w:ascii="Arial" w:hAnsi="Arial" w:cs="Arial"/>
          <w:b/>
          <w:sz w:val="20"/>
          <w:szCs w:val="20"/>
        </w:rPr>
        <w:t>ie</w:t>
      </w:r>
      <w:proofErr w:type="spellEnd"/>
      <w:r w:rsidRPr="007B74A5">
        <w:rPr>
          <w:rFonts w:ascii="Arial" w:hAnsi="Arial" w:cs="Arial"/>
          <w:sz w:val="20"/>
          <w:szCs w:val="20"/>
        </w:rPr>
        <w:t xml:space="preserve"> – Construction </w:t>
      </w:r>
      <w:r>
        <w:rPr>
          <w:rFonts w:ascii="Arial" w:hAnsi="Arial" w:cs="Arial"/>
          <w:sz w:val="20"/>
          <w:szCs w:val="20"/>
        </w:rPr>
        <w:t>O</w:t>
      </w:r>
      <w:r w:rsidRPr="007B74A5">
        <w:rPr>
          <w:rFonts w:ascii="Arial" w:hAnsi="Arial" w:cs="Arial"/>
          <w:sz w:val="20"/>
          <w:szCs w:val="20"/>
        </w:rPr>
        <w:t xml:space="preserve">perations </w:t>
      </w:r>
      <w:r>
        <w:rPr>
          <w:rFonts w:ascii="Arial" w:hAnsi="Arial" w:cs="Arial"/>
          <w:sz w:val="20"/>
          <w:szCs w:val="20"/>
        </w:rPr>
        <w:t>B</w:t>
      </w:r>
      <w:r w:rsidRPr="007B74A5">
        <w:rPr>
          <w:rFonts w:ascii="Arial" w:hAnsi="Arial" w:cs="Arial"/>
          <w:sz w:val="20"/>
          <w:szCs w:val="20"/>
        </w:rPr>
        <w:t xml:space="preserve">uilding </w:t>
      </w:r>
      <w:r>
        <w:rPr>
          <w:rFonts w:ascii="Arial" w:hAnsi="Arial" w:cs="Arial"/>
          <w:sz w:val="20"/>
          <w:szCs w:val="20"/>
        </w:rPr>
        <w:t>I</w:t>
      </w:r>
      <w:r w:rsidRPr="007B74A5">
        <w:rPr>
          <w:rFonts w:ascii="Arial" w:hAnsi="Arial" w:cs="Arial"/>
          <w:sz w:val="20"/>
          <w:szCs w:val="20"/>
        </w:rPr>
        <w:t xml:space="preserve">nformation </w:t>
      </w:r>
      <w:r>
        <w:rPr>
          <w:rFonts w:ascii="Arial" w:hAnsi="Arial" w:cs="Arial"/>
          <w:sz w:val="20"/>
          <w:szCs w:val="20"/>
        </w:rPr>
        <w:t>E</w:t>
      </w:r>
      <w:r w:rsidRPr="007B74A5">
        <w:rPr>
          <w:rFonts w:ascii="Arial" w:hAnsi="Arial" w:cs="Arial"/>
          <w:sz w:val="20"/>
          <w:szCs w:val="20"/>
        </w:rPr>
        <w:t>xchange</w:t>
      </w:r>
      <w:r>
        <w:rPr>
          <w:rFonts w:ascii="Arial" w:hAnsi="Arial" w:cs="Arial"/>
          <w:sz w:val="20"/>
          <w:szCs w:val="20"/>
        </w:rPr>
        <w:t>;</w:t>
      </w:r>
      <w:r w:rsidRPr="007B74A5">
        <w:rPr>
          <w:rFonts w:ascii="Arial" w:hAnsi="Arial" w:cs="Arial"/>
          <w:sz w:val="20"/>
          <w:szCs w:val="20"/>
        </w:rPr>
        <w:t xml:space="preserve"> is an information exchange specification for life cycle capture and delivery of information needed by FMs.</w:t>
      </w:r>
    </w:p>
    <w:p w14:paraId="6C6D59D1" w14:textId="77777777" w:rsidR="00AE588B" w:rsidRPr="007E5920" w:rsidRDefault="00AE588B" w:rsidP="004E3D94">
      <w:pPr>
        <w:jc w:val="both"/>
        <w:rPr>
          <w:rFonts w:ascii="Arial" w:hAnsi="Arial" w:cs="Arial"/>
          <w:b/>
          <w:sz w:val="20"/>
          <w:szCs w:val="20"/>
        </w:rPr>
      </w:pPr>
    </w:p>
    <w:p w14:paraId="3A1B9CDD" w14:textId="77777777" w:rsidR="00AE588B" w:rsidRDefault="00AE588B" w:rsidP="004E3D94">
      <w:pPr>
        <w:jc w:val="both"/>
        <w:rPr>
          <w:rFonts w:ascii="Arial" w:hAnsi="Arial" w:cs="Arial"/>
          <w:sz w:val="20"/>
          <w:szCs w:val="20"/>
        </w:rPr>
      </w:pPr>
      <w:r w:rsidRPr="0050528D">
        <w:rPr>
          <w:rFonts w:ascii="Arial" w:hAnsi="Arial" w:cs="Arial"/>
          <w:b/>
          <w:bCs/>
          <w:sz w:val="20"/>
          <w:szCs w:val="20"/>
        </w:rPr>
        <w:t>EDMS</w:t>
      </w:r>
      <w:r>
        <w:rPr>
          <w:rFonts w:ascii="Arial" w:hAnsi="Arial" w:cs="Arial"/>
          <w:sz w:val="20"/>
          <w:szCs w:val="20"/>
        </w:rPr>
        <w:t xml:space="preserve"> – Electronic Data Management System.</w:t>
      </w:r>
    </w:p>
    <w:p w14:paraId="505DA087" w14:textId="77777777" w:rsidR="00AE588B" w:rsidRDefault="00AE588B" w:rsidP="004E3D94">
      <w:pPr>
        <w:jc w:val="both"/>
        <w:rPr>
          <w:rFonts w:ascii="Arial" w:hAnsi="Arial" w:cs="Arial"/>
          <w:sz w:val="20"/>
          <w:szCs w:val="20"/>
        </w:rPr>
      </w:pPr>
    </w:p>
    <w:p w14:paraId="32E43781" w14:textId="77777777" w:rsidR="00AE588B" w:rsidRDefault="00AE588B" w:rsidP="004E3D94">
      <w:pPr>
        <w:jc w:val="both"/>
        <w:rPr>
          <w:rFonts w:ascii="Arial" w:hAnsi="Arial" w:cs="Arial"/>
          <w:sz w:val="20"/>
          <w:szCs w:val="20"/>
        </w:rPr>
      </w:pPr>
      <w:r w:rsidRPr="002A492D">
        <w:rPr>
          <w:rFonts w:ascii="Arial" w:hAnsi="Arial" w:cs="Arial"/>
          <w:b/>
          <w:bCs/>
          <w:sz w:val="20"/>
          <w:szCs w:val="20"/>
        </w:rPr>
        <w:t>EIR</w:t>
      </w:r>
      <w:r>
        <w:rPr>
          <w:rFonts w:ascii="Arial" w:hAnsi="Arial" w:cs="Arial"/>
          <w:sz w:val="20"/>
          <w:szCs w:val="20"/>
        </w:rPr>
        <w:t xml:space="preserve"> – Employers Information Requirements; also known as Exchange Information Requirements (EIR BS EN ISO 19650) Sets out information to be delivered by project teams along with the standards and processes to be adopted for construction projects.</w:t>
      </w:r>
    </w:p>
    <w:p w14:paraId="78322F3E" w14:textId="77777777" w:rsidR="00AE588B" w:rsidRDefault="00AE588B" w:rsidP="004E3D94">
      <w:pPr>
        <w:jc w:val="both"/>
        <w:rPr>
          <w:rFonts w:ascii="Arial" w:hAnsi="Arial" w:cs="Arial"/>
          <w:sz w:val="20"/>
          <w:szCs w:val="20"/>
        </w:rPr>
      </w:pPr>
    </w:p>
    <w:p w14:paraId="384B667E" w14:textId="77777777" w:rsidR="00AE588B" w:rsidRDefault="00AE588B" w:rsidP="004E3D94">
      <w:pPr>
        <w:jc w:val="both"/>
        <w:rPr>
          <w:rFonts w:ascii="Arial" w:hAnsi="Arial" w:cs="Arial"/>
          <w:sz w:val="20"/>
          <w:szCs w:val="20"/>
        </w:rPr>
      </w:pPr>
      <w:r w:rsidRPr="007B74A5">
        <w:rPr>
          <w:rFonts w:ascii="Arial" w:hAnsi="Arial" w:cs="Arial"/>
          <w:b/>
          <w:bCs/>
          <w:sz w:val="20"/>
          <w:szCs w:val="20"/>
        </w:rPr>
        <w:t>FE</w:t>
      </w:r>
      <w:r>
        <w:rPr>
          <w:rFonts w:ascii="Arial" w:hAnsi="Arial" w:cs="Arial"/>
          <w:sz w:val="20"/>
          <w:szCs w:val="20"/>
        </w:rPr>
        <w:t xml:space="preserve"> – Further Education Sector.</w:t>
      </w:r>
    </w:p>
    <w:p w14:paraId="3FA7CB1D" w14:textId="77777777" w:rsidR="00AE588B" w:rsidRPr="007B74A5" w:rsidRDefault="00AE588B" w:rsidP="004E3D94">
      <w:pPr>
        <w:jc w:val="both"/>
        <w:rPr>
          <w:rFonts w:ascii="Arial" w:hAnsi="Arial" w:cs="Arial"/>
          <w:sz w:val="20"/>
          <w:szCs w:val="20"/>
        </w:rPr>
      </w:pPr>
    </w:p>
    <w:p w14:paraId="2327DB1F" w14:textId="77777777" w:rsidR="00AE588B" w:rsidRDefault="00AE588B" w:rsidP="004E3D94">
      <w:pPr>
        <w:jc w:val="both"/>
        <w:rPr>
          <w:rFonts w:ascii="Arial" w:hAnsi="Arial" w:cs="Arial"/>
          <w:sz w:val="20"/>
          <w:szCs w:val="20"/>
        </w:rPr>
      </w:pPr>
      <w:r w:rsidRPr="007B74A5">
        <w:rPr>
          <w:rFonts w:ascii="Arial" w:hAnsi="Arial" w:cs="Arial"/>
          <w:b/>
          <w:sz w:val="20"/>
          <w:szCs w:val="20"/>
        </w:rPr>
        <w:t>FM</w:t>
      </w:r>
      <w:r w:rsidRPr="007B74A5">
        <w:rPr>
          <w:rFonts w:ascii="Arial" w:hAnsi="Arial" w:cs="Arial"/>
          <w:sz w:val="20"/>
          <w:szCs w:val="20"/>
        </w:rPr>
        <w:t xml:space="preserve"> </w:t>
      </w:r>
      <w:r w:rsidRPr="00ED38AF">
        <w:rPr>
          <w:rFonts w:ascii="Arial" w:hAnsi="Arial" w:cs="Arial"/>
          <w:b/>
          <w:sz w:val="20"/>
          <w:szCs w:val="20"/>
        </w:rPr>
        <w:t xml:space="preserve">- </w:t>
      </w:r>
      <w:r w:rsidRPr="007B74A5">
        <w:rPr>
          <w:rFonts w:ascii="Arial" w:hAnsi="Arial" w:cs="Arial"/>
          <w:sz w:val="20"/>
          <w:szCs w:val="20"/>
        </w:rPr>
        <w:t>Facility</w:t>
      </w:r>
      <w:r>
        <w:rPr>
          <w:rFonts w:ascii="Arial" w:hAnsi="Arial" w:cs="Arial"/>
          <w:sz w:val="20"/>
          <w:szCs w:val="20"/>
        </w:rPr>
        <w:t>/</w:t>
      </w:r>
      <w:r w:rsidRPr="000F0CC0">
        <w:rPr>
          <w:rFonts w:ascii="Arial" w:hAnsi="Arial" w:cs="Arial"/>
          <w:sz w:val="20"/>
          <w:szCs w:val="20"/>
        </w:rPr>
        <w:t xml:space="preserve"> </w:t>
      </w:r>
      <w:r w:rsidRPr="007B74A5">
        <w:rPr>
          <w:rFonts w:ascii="Arial" w:hAnsi="Arial" w:cs="Arial"/>
          <w:sz w:val="20"/>
          <w:szCs w:val="20"/>
        </w:rPr>
        <w:t xml:space="preserve">Facilities Management / </w:t>
      </w:r>
      <w:r>
        <w:rPr>
          <w:rFonts w:ascii="Arial" w:hAnsi="Arial" w:cs="Arial"/>
          <w:sz w:val="20"/>
          <w:szCs w:val="20"/>
        </w:rPr>
        <w:t>;</w:t>
      </w:r>
      <w:r w:rsidRPr="007B74A5">
        <w:rPr>
          <w:rFonts w:ascii="Arial" w:hAnsi="Arial" w:cs="Arial"/>
          <w:sz w:val="20"/>
          <w:szCs w:val="20"/>
        </w:rPr>
        <w:t xml:space="preserve"> A profession that encompasses multiple disciplines to ensure functionality, comfort, safety and efficiency of the built environment by integrating people, place, process and technology. </w:t>
      </w:r>
    </w:p>
    <w:p w14:paraId="4B0E07F5" w14:textId="77777777" w:rsidR="00AE588B" w:rsidRPr="007B74A5" w:rsidRDefault="00AE588B" w:rsidP="004E3D94">
      <w:pPr>
        <w:jc w:val="both"/>
        <w:rPr>
          <w:rFonts w:ascii="Arial" w:hAnsi="Arial" w:cs="Arial"/>
          <w:sz w:val="20"/>
          <w:szCs w:val="20"/>
        </w:rPr>
      </w:pPr>
    </w:p>
    <w:p w14:paraId="745417B8" w14:textId="77777777" w:rsidR="00AE588B" w:rsidRDefault="00AE588B" w:rsidP="004E3D94">
      <w:pPr>
        <w:jc w:val="both"/>
        <w:rPr>
          <w:rFonts w:ascii="Arial" w:hAnsi="Arial" w:cs="Arial"/>
          <w:sz w:val="20"/>
          <w:szCs w:val="20"/>
          <w:shd w:val="clear" w:color="auto" w:fill="FFFFFF"/>
        </w:rPr>
      </w:pPr>
      <w:r w:rsidRPr="007B74A5">
        <w:rPr>
          <w:rFonts w:ascii="Arial" w:hAnsi="Arial" w:cs="Arial"/>
          <w:b/>
          <w:sz w:val="20"/>
          <w:szCs w:val="20"/>
          <w:shd w:val="clear" w:color="auto" w:fill="FFFFFF"/>
        </w:rPr>
        <w:t>GDPR</w:t>
      </w:r>
      <w:r>
        <w:rPr>
          <w:rFonts w:ascii="Arial" w:hAnsi="Arial" w:cs="Arial"/>
          <w:b/>
          <w:sz w:val="20"/>
          <w:szCs w:val="20"/>
          <w:shd w:val="clear" w:color="auto" w:fill="FFFFFF"/>
        </w:rPr>
        <w:t xml:space="preserve"> -</w:t>
      </w:r>
      <w:r w:rsidRPr="007B74A5">
        <w:rPr>
          <w:rFonts w:ascii="Arial" w:hAnsi="Arial" w:cs="Arial"/>
          <w:sz w:val="20"/>
          <w:szCs w:val="20"/>
          <w:shd w:val="clear" w:color="auto" w:fill="FFFFFF"/>
        </w:rPr>
        <w:t xml:space="preserve"> -</w:t>
      </w:r>
      <w:r w:rsidRPr="00ED38AF">
        <w:rPr>
          <w:rStyle w:val="Emphasis"/>
          <w:rFonts w:ascii="Arial" w:hAnsi="Arial" w:cs="Arial"/>
          <w:bCs/>
          <w:i w:val="0"/>
          <w:sz w:val="20"/>
          <w:szCs w:val="20"/>
          <w:shd w:val="clear" w:color="auto" w:fill="FFFFFF"/>
        </w:rPr>
        <w:t>General Data Protection Regulation</w:t>
      </w:r>
      <w:r w:rsidRPr="00ED38AF">
        <w:rPr>
          <w:rFonts w:ascii="Arial" w:hAnsi="Arial" w:cs="Arial"/>
          <w:i/>
          <w:sz w:val="20"/>
          <w:szCs w:val="20"/>
          <w:shd w:val="clear" w:color="auto" w:fill="FFFFFF"/>
        </w:rPr>
        <w:t> (</w:t>
      </w:r>
      <w:r w:rsidRPr="00ED38AF">
        <w:rPr>
          <w:rStyle w:val="Emphasis"/>
          <w:rFonts w:ascii="Arial" w:hAnsi="Arial" w:cs="Arial"/>
          <w:bCs/>
          <w:i w:val="0"/>
          <w:sz w:val="20"/>
          <w:szCs w:val="20"/>
          <w:shd w:val="clear" w:color="auto" w:fill="FFFFFF"/>
        </w:rPr>
        <w:t>GDPR</w:t>
      </w:r>
      <w:r w:rsidRPr="00ED38AF">
        <w:rPr>
          <w:rFonts w:ascii="Arial" w:hAnsi="Arial" w:cs="Arial"/>
          <w:i/>
          <w:sz w:val="20"/>
          <w:szCs w:val="20"/>
          <w:shd w:val="clear" w:color="auto" w:fill="FFFFFF"/>
        </w:rPr>
        <w:t>)</w:t>
      </w:r>
      <w:r>
        <w:rPr>
          <w:rFonts w:ascii="Arial" w:hAnsi="Arial" w:cs="Arial"/>
          <w:sz w:val="20"/>
          <w:szCs w:val="20"/>
          <w:shd w:val="clear" w:color="auto" w:fill="FFFFFF"/>
        </w:rPr>
        <w:t>;</w:t>
      </w:r>
      <w:r w:rsidRPr="00ED38AF">
        <w:rPr>
          <w:rFonts w:ascii="Arial" w:hAnsi="Arial" w:cs="Arial"/>
          <w:i/>
          <w:sz w:val="20"/>
          <w:szCs w:val="20"/>
          <w:shd w:val="clear" w:color="auto" w:fill="FFFFFF"/>
        </w:rPr>
        <w:t xml:space="preserve"> ca</w:t>
      </w:r>
      <w:r w:rsidRPr="007B74A5">
        <w:rPr>
          <w:rFonts w:ascii="Arial" w:hAnsi="Arial" w:cs="Arial"/>
          <w:sz w:val="20"/>
          <w:szCs w:val="20"/>
          <w:shd w:val="clear" w:color="auto" w:fill="FFFFFF"/>
        </w:rPr>
        <w:t xml:space="preserve">me into force on </w:t>
      </w:r>
      <w:r>
        <w:rPr>
          <w:rFonts w:ascii="Arial" w:hAnsi="Arial" w:cs="Arial"/>
          <w:sz w:val="20"/>
          <w:szCs w:val="20"/>
          <w:shd w:val="clear" w:color="auto" w:fill="FFFFFF"/>
        </w:rPr>
        <w:t>25</w:t>
      </w:r>
      <w:r w:rsidRPr="00ED38AF">
        <w:rPr>
          <w:rFonts w:ascii="Arial" w:hAnsi="Arial" w:cs="Arial"/>
          <w:sz w:val="20"/>
          <w:szCs w:val="20"/>
          <w:shd w:val="clear" w:color="auto" w:fill="FFFFFF"/>
          <w:vertAlign w:val="superscript"/>
        </w:rPr>
        <w:t>th</w:t>
      </w:r>
      <w:r>
        <w:rPr>
          <w:rFonts w:ascii="Arial" w:hAnsi="Arial" w:cs="Arial"/>
          <w:sz w:val="20"/>
          <w:szCs w:val="20"/>
          <w:shd w:val="clear" w:color="auto" w:fill="FFFFFF"/>
        </w:rPr>
        <w:t xml:space="preserve"> </w:t>
      </w:r>
      <w:r w:rsidRPr="007B74A5">
        <w:rPr>
          <w:rFonts w:ascii="Arial" w:hAnsi="Arial" w:cs="Arial"/>
          <w:sz w:val="20"/>
          <w:szCs w:val="20"/>
          <w:shd w:val="clear" w:color="auto" w:fill="FFFFFF"/>
        </w:rPr>
        <w:t>May, 2018 and was designed to modernise laws that protect the personal information of individuals.</w:t>
      </w:r>
      <w:r>
        <w:rPr>
          <w:rFonts w:ascii="Arial" w:hAnsi="Arial" w:cs="Arial"/>
          <w:sz w:val="20"/>
          <w:szCs w:val="20"/>
          <w:shd w:val="clear" w:color="auto" w:fill="FFFFFF"/>
        </w:rPr>
        <w:t xml:space="preserve"> </w:t>
      </w:r>
    </w:p>
    <w:p w14:paraId="591EE641" w14:textId="77777777" w:rsidR="00AE588B" w:rsidRDefault="00AE588B" w:rsidP="004E3D94">
      <w:pPr>
        <w:jc w:val="both"/>
        <w:rPr>
          <w:rFonts w:ascii="Arial" w:hAnsi="Arial" w:cs="Arial"/>
          <w:sz w:val="20"/>
          <w:szCs w:val="20"/>
          <w:shd w:val="clear" w:color="auto" w:fill="FFFFFF"/>
        </w:rPr>
      </w:pPr>
    </w:p>
    <w:p w14:paraId="1174218F" w14:textId="77777777" w:rsidR="00AE588B" w:rsidRDefault="00AE588B" w:rsidP="004E3D94">
      <w:pPr>
        <w:jc w:val="both"/>
        <w:rPr>
          <w:rFonts w:ascii="Arial" w:hAnsi="Arial" w:cs="Arial"/>
          <w:sz w:val="20"/>
          <w:szCs w:val="20"/>
          <w:shd w:val="clear" w:color="auto" w:fill="FFFFFF"/>
        </w:rPr>
      </w:pPr>
      <w:r w:rsidRPr="000D33BF">
        <w:rPr>
          <w:rFonts w:ascii="Arial" w:hAnsi="Arial" w:cs="Arial"/>
          <w:b/>
          <w:sz w:val="20"/>
          <w:szCs w:val="20"/>
          <w:shd w:val="clear" w:color="auto" w:fill="FFFFFF"/>
        </w:rPr>
        <w:t>GSL</w:t>
      </w:r>
      <w:r>
        <w:rPr>
          <w:rFonts w:ascii="Arial" w:hAnsi="Arial" w:cs="Arial"/>
          <w:sz w:val="20"/>
          <w:szCs w:val="20"/>
          <w:shd w:val="clear" w:color="auto" w:fill="FFFFFF"/>
        </w:rPr>
        <w:t xml:space="preserve"> – Government Soft Landings aimed at providing smooth transitions between design and construction stages through to the operational stages of the final built asset.</w:t>
      </w:r>
    </w:p>
    <w:p w14:paraId="2F382B8A" w14:textId="77777777" w:rsidR="00AE588B" w:rsidRDefault="00AE588B" w:rsidP="004E3D94">
      <w:pPr>
        <w:jc w:val="both"/>
        <w:rPr>
          <w:rFonts w:ascii="Arial" w:hAnsi="Arial" w:cs="Arial"/>
          <w:sz w:val="20"/>
          <w:szCs w:val="20"/>
          <w:shd w:val="clear" w:color="auto" w:fill="FFFFFF"/>
        </w:rPr>
      </w:pPr>
    </w:p>
    <w:p w14:paraId="18EB16A4" w14:textId="77777777" w:rsidR="00AE588B" w:rsidRDefault="00AE588B" w:rsidP="004E3D94">
      <w:pPr>
        <w:jc w:val="both"/>
        <w:rPr>
          <w:rFonts w:ascii="Arial" w:hAnsi="Arial" w:cs="Arial"/>
          <w:sz w:val="20"/>
          <w:szCs w:val="20"/>
          <w:shd w:val="clear" w:color="auto" w:fill="FFFFFF"/>
        </w:rPr>
      </w:pPr>
      <w:r w:rsidRPr="007B74A5">
        <w:rPr>
          <w:rFonts w:ascii="Arial" w:hAnsi="Arial" w:cs="Arial"/>
          <w:b/>
          <w:bCs/>
          <w:sz w:val="20"/>
          <w:szCs w:val="20"/>
          <w:shd w:val="clear" w:color="auto" w:fill="FFFFFF"/>
        </w:rPr>
        <w:t>Hard FM</w:t>
      </w:r>
      <w:r w:rsidRPr="007B74A5">
        <w:rPr>
          <w:rFonts w:ascii="Arial" w:hAnsi="Arial" w:cs="Arial"/>
          <w:sz w:val="20"/>
          <w:szCs w:val="20"/>
          <w:shd w:val="clear" w:color="auto" w:fill="FFFFFF"/>
        </w:rPr>
        <w:t xml:space="preserve"> - refers to physical structures like mechanical heating, plumbing, fire safety systems, lighting and electrical and air conditioning.</w:t>
      </w:r>
    </w:p>
    <w:p w14:paraId="0DD04C53" w14:textId="77777777" w:rsidR="00AE588B" w:rsidRPr="007B74A5" w:rsidRDefault="00AE588B" w:rsidP="004E3D94">
      <w:pPr>
        <w:jc w:val="both"/>
        <w:rPr>
          <w:rFonts w:ascii="Arial" w:hAnsi="Arial" w:cs="Arial"/>
          <w:sz w:val="20"/>
          <w:szCs w:val="20"/>
        </w:rPr>
      </w:pPr>
    </w:p>
    <w:p w14:paraId="0B0CCF37" w14:textId="77777777" w:rsidR="00AE588B" w:rsidRDefault="00AE588B" w:rsidP="004E3D94">
      <w:pPr>
        <w:jc w:val="both"/>
        <w:rPr>
          <w:rFonts w:ascii="Arial" w:hAnsi="Arial" w:cs="Arial"/>
          <w:sz w:val="20"/>
          <w:szCs w:val="20"/>
          <w:shd w:val="clear" w:color="auto" w:fill="FFFFFF"/>
        </w:rPr>
      </w:pPr>
      <w:r w:rsidRPr="007B74A5">
        <w:rPr>
          <w:rFonts w:ascii="Arial" w:hAnsi="Arial" w:cs="Arial"/>
          <w:b/>
          <w:bCs/>
          <w:sz w:val="20"/>
          <w:szCs w:val="20"/>
          <w:shd w:val="clear" w:color="auto" w:fill="FFFFFF"/>
        </w:rPr>
        <w:t xml:space="preserve">HE </w:t>
      </w:r>
      <w:r>
        <w:rPr>
          <w:rFonts w:ascii="Arial" w:hAnsi="Arial" w:cs="Arial"/>
          <w:sz w:val="20"/>
          <w:szCs w:val="20"/>
          <w:shd w:val="clear" w:color="auto" w:fill="FFFFFF"/>
        </w:rPr>
        <w:t xml:space="preserve">– Higher Education Sector. </w:t>
      </w:r>
    </w:p>
    <w:p w14:paraId="05763A44" w14:textId="77777777" w:rsidR="00AE588B" w:rsidRDefault="00AE588B" w:rsidP="004E3D94">
      <w:pPr>
        <w:jc w:val="both"/>
        <w:rPr>
          <w:rFonts w:ascii="Arial" w:hAnsi="Arial" w:cs="Arial"/>
          <w:sz w:val="20"/>
          <w:szCs w:val="20"/>
          <w:shd w:val="clear" w:color="auto" w:fill="FFFFFF"/>
        </w:rPr>
      </w:pPr>
    </w:p>
    <w:p w14:paraId="23A5E88B" w14:textId="77777777" w:rsidR="00AE588B" w:rsidRDefault="00AE588B" w:rsidP="004E3D94">
      <w:pPr>
        <w:jc w:val="both"/>
        <w:rPr>
          <w:rFonts w:ascii="Arial" w:hAnsi="Arial" w:cs="Arial"/>
          <w:sz w:val="20"/>
          <w:szCs w:val="20"/>
          <w:shd w:val="clear" w:color="auto" w:fill="FFFFFF"/>
        </w:rPr>
      </w:pPr>
      <w:r w:rsidRPr="000D33BF">
        <w:rPr>
          <w:rFonts w:ascii="Arial" w:hAnsi="Arial" w:cs="Arial"/>
          <w:b/>
          <w:sz w:val="20"/>
          <w:szCs w:val="20"/>
          <w:shd w:val="clear" w:color="auto" w:fill="FFFFFF"/>
        </w:rPr>
        <w:t>HM Government</w:t>
      </w:r>
      <w:r>
        <w:rPr>
          <w:rFonts w:ascii="Arial" w:hAnsi="Arial" w:cs="Arial"/>
          <w:sz w:val="20"/>
          <w:szCs w:val="20"/>
          <w:shd w:val="clear" w:color="auto" w:fill="FFFFFF"/>
        </w:rPr>
        <w:t xml:space="preserve"> – Her Majesties Government.</w:t>
      </w:r>
    </w:p>
    <w:p w14:paraId="2ED6EBEC" w14:textId="77777777" w:rsidR="00AE588B" w:rsidRPr="007B74A5" w:rsidRDefault="00AE588B" w:rsidP="004E3D94">
      <w:pPr>
        <w:jc w:val="both"/>
        <w:rPr>
          <w:rFonts w:ascii="Arial" w:hAnsi="Arial" w:cs="Arial"/>
          <w:sz w:val="20"/>
          <w:szCs w:val="20"/>
          <w:shd w:val="clear" w:color="auto" w:fill="FFFFFF"/>
        </w:rPr>
      </w:pPr>
    </w:p>
    <w:p w14:paraId="062584E5" w14:textId="77777777" w:rsidR="00AE588B" w:rsidRDefault="00AE588B" w:rsidP="004E3D94">
      <w:pPr>
        <w:jc w:val="both"/>
        <w:rPr>
          <w:rFonts w:ascii="Arial" w:hAnsi="Arial" w:cs="Arial"/>
          <w:sz w:val="20"/>
          <w:szCs w:val="20"/>
        </w:rPr>
      </w:pPr>
      <w:r w:rsidRPr="007B74A5">
        <w:rPr>
          <w:rFonts w:ascii="Arial" w:hAnsi="Arial" w:cs="Arial"/>
          <w:b/>
          <w:sz w:val="20"/>
          <w:szCs w:val="20"/>
        </w:rPr>
        <w:t>IFMA</w:t>
      </w:r>
      <w:r w:rsidRPr="007B74A5">
        <w:rPr>
          <w:rFonts w:ascii="Arial" w:hAnsi="Arial" w:cs="Arial"/>
          <w:sz w:val="20"/>
          <w:szCs w:val="20"/>
        </w:rPr>
        <w:t xml:space="preserve"> - International Facilities Management Association</w:t>
      </w:r>
      <w:r>
        <w:rPr>
          <w:rFonts w:ascii="Arial" w:hAnsi="Arial" w:cs="Arial"/>
          <w:sz w:val="20"/>
          <w:szCs w:val="20"/>
        </w:rPr>
        <w:t xml:space="preserve">; </w:t>
      </w:r>
      <w:r w:rsidRPr="007B74A5">
        <w:rPr>
          <w:rFonts w:ascii="Arial" w:hAnsi="Arial" w:cs="Arial"/>
          <w:sz w:val="20"/>
          <w:szCs w:val="20"/>
        </w:rPr>
        <w:t>World’s largest and most widely recognized international association for facility management professionals</w:t>
      </w:r>
      <w:r>
        <w:rPr>
          <w:rFonts w:ascii="Arial" w:hAnsi="Arial" w:cs="Arial"/>
          <w:sz w:val="20"/>
          <w:szCs w:val="20"/>
        </w:rPr>
        <w:t>.</w:t>
      </w:r>
    </w:p>
    <w:p w14:paraId="6867F598" w14:textId="77777777" w:rsidR="00AE588B" w:rsidRPr="007B74A5" w:rsidRDefault="00AE588B" w:rsidP="004E3D94">
      <w:pPr>
        <w:jc w:val="both"/>
        <w:rPr>
          <w:rFonts w:ascii="Arial" w:hAnsi="Arial" w:cs="Arial"/>
          <w:sz w:val="20"/>
          <w:szCs w:val="20"/>
        </w:rPr>
      </w:pPr>
      <w:r w:rsidRPr="007B74A5">
        <w:rPr>
          <w:rFonts w:ascii="Arial" w:hAnsi="Arial" w:cs="Arial"/>
          <w:sz w:val="20"/>
          <w:szCs w:val="20"/>
        </w:rPr>
        <w:t xml:space="preserve"> </w:t>
      </w:r>
    </w:p>
    <w:p w14:paraId="7745AF18" w14:textId="77777777" w:rsidR="00AE588B" w:rsidRDefault="00AE588B" w:rsidP="004E3D94">
      <w:pPr>
        <w:jc w:val="both"/>
        <w:rPr>
          <w:rFonts w:ascii="Arial" w:hAnsi="Arial" w:cs="Arial"/>
          <w:sz w:val="20"/>
          <w:szCs w:val="20"/>
          <w:shd w:val="clear" w:color="auto" w:fill="FFFFFF"/>
        </w:rPr>
      </w:pPr>
      <w:r w:rsidRPr="007B74A5">
        <w:rPr>
          <w:rFonts w:ascii="Arial" w:hAnsi="Arial" w:cs="Arial"/>
          <w:b/>
          <w:bCs/>
          <w:sz w:val="20"/>
          <w:szCs w:val="20"/>
        </w:rPr>
        <w:t>IoB</w:t>
      </w:r>
      <w:r w:rsidRPr="007B74A5">
        <w:rPr>
          <w:rFonts w:ascii="Arial" w:hAnsi="Arial" w:cs="Arial"/>
          <w:sz w:val="20"/>
          <w:szCs w:val="20"/>
        </w:rPr>
        <w:t xml:space="preserve"> – Internet of Behaviour</w:t>
      </w:r>
      <w:r>
        <w:rPr>
          <w:rFonts w:ascii="Arial" w:hAnsi="Arial" w:cs="Arial"/>
          <w:sz w:val="20"/>
          <w:szCs w:val="20"/>
        </w:rPr>
        <w:t>;</w:t>
      </w:r>
      <w:r w:rsidRPr="007B74A5">
        <w:rPr>
          <w:rFonts w:ascii="Arial" w:hAnsi="Arial" w:cs="Arial"/>
          <w:sz w:val="20"/>
          <w:szCs w:val="20"/>
        </w:rPr>
        <w:t xml:space="preserve"> refers to </w:t>
      </w:r>
      <w:r w:rsidRPr="007B74A5">
        <w:rPr>
          <w:rFonts w:ascii="Arial" w:hAnsi="Arial" w:cs="Arial"/>
          <w:sz w:val="20"/>
          <w:szCs w:val="20"/>
          <w:shd w:val="clear" w:color="auto" w:fill="FFFFFF"/>
        </w:rPr>
        <w:t>attempts to understand the data collected from users’ online activity from a behavioural psychology perspective. It seeks to address the question of how to understand the data, and how to apply that understanding to create and market new products, all from a human psychology perspective.</w:t>
      </w:r>
    </w:p>
    <w:p w14:paraId="475B149E" w14:textId="77777777" w:rsidR="00AE588B" w:rsidRPr="007B74A5" w:rsidRDefault="00AE588B" w:rsidP="004E3D94">
      <w:pPr>
        <w:jc w:val="both"/>
        <w:rPr>
          <w:rFonts w:ascii="Arial" w:hAnsi="Arial" w:cs="Arial"/>
          <w:sz w:val="20"/>
          <w:szCs w:val="20"/>
        </w:rPr>
      </w:pPr>
    </w:p>
    <w:p w14:paraId="0C32D6A1" w14:textId="77777777" w:rsidR="00AE588B" w:rsidRDefault="00AE588B" w:rsidP="004E3D94">
      <w:pPr>
        <w:jc w:val="both"/>
        <w:rPr>
          <w:rFonts w:ascii="Arial" w:hAnsi="Arial" w:cs="Arial"/>
          <w:sz w:val="20"/>
          <w:szCs w:val="20"/>
        </w:rPr>
      </w:pPr>
      <w:r w:rsidRPr="007B74A5">
        <w:rPr>
          <w:rFonts w:ascii="Arial" w:hAnsi="Arial" w:cs="Arial"/>
          <w:b/>
          <w:sz w:val="20"/>
          <w:szCs w:val="20"/>
        </w:rPr>
        <w:t>IoT</w:t>
      </w:r>
      <w:r w:rsidRPr="007B74A5">
        <w:rPr>
          <w:rFonts w:ascii="Arial" w:hAnsi="Arial" w:cs="Arial"/>
          <w:sz w:val="20"/>
          <w:szCs w:val="20"/>
        </w:rPr>
        <w:t xml:space="preserve"> – Internet of Things</w:t>
      </w:r>
      <w:r>
        <w:rPr>
          <w:rFonts w:ascii="Arial" w:hAnsi="Arial" w:cs="Arial"/>
          <w:sz w:val="20"/>
          <w:szCs w:val="20"/>
        </w:rPr>
        <w:t>;</w:t>
      </w:r>
      <w:r w:rsidRPr="007B74A5">
        <w:rPr>
          <w:rFonts w:ascii="Arial" w:hAnsi="Arial" w:cs="Arial"/>
          <w:sz w:val="20"/>
          <w:szCs w:val="20"/>
        </w:rPr>
        <w:t xml:space="preserve"> refers to all web-enabled devices that collect, store and send data taken from their surrounding environments using sensors, software, and electronics or communications hardware.</w:t>
      </w:r>
    </w:p>
    <w:p w14:paraId="1560A12D" w14:textId="77777777" w:rsidR="00AE588B" w:rsidRPr="007B74A5" w:rsidRDefault="00AE588B" w:rsidP="004E3D94">
      <w:pPr>
        <w:jc w:val="both"/>
        <w:rPr>
          <w:rFonts w:ascii="Arial" w:hAnsi="Arial" w:cs="Arial"/>
          <w:sz w:val="20"/>
          <w:szCs w:val="20"/>
        </w:rPr>
      </w:pPr>
    </w:p>
    <w:p w14:paraId="37140826" w14:textId="77777777" w:rsidR="00AE588B" w:rsidRDefault="00AE588B" w:rsidP="004E3D94">
      <w:pPr>
        <w:jc w:val="both"/>
        <w:rPr>
          <w:rFonts w:ascii="Arial" w:hAnsi="Arial" w:cs="Arial"/>
          <w:sz w:val="20"/>
          <w:szCs w:val="20"/>
        </w:rPr>
      </w:pPr>
      <w:r w:rsidRPr="007B74A5">
        <w:rPr>
          <w:rFonts w:ascii="Arial" w:hAnsi="Arial" w:cs="Arial"/>
          <w:b/>
          <w:sz w:val="20"/>
          <w:szCs w:val="20"/>
        </w:rPr>
        <w:t>IT</w:t>
      </w:r>
      <w:r w:rsidRPr="007B74A5">
        <w:rPr>
          <w:rFonts w:ascii="Arial" w:hAnsi="Arial" w:cs="Arial"/>
          <w:sz w:val="20"/>
          <w:szCs w:val="20"/>
        </w:rPr>
        <w:t xml:space="preserve"> – Information Technology.</w:t>
      </w:r>
    </w:p>
    <w:p w14:paraId="16897A9D" w14:textId="77777777" w:rsidR="00AE588B" w:rsidRPr="007B74A5" w:rsidRDefault="00AE588B" w:rsidP="004E3D94">
      <w:pPr>
        <w:jc w:val="both"/>
        <w:rPr>
          <w:rFonts w:ascii="Arial" w:hAnsi="Arial" w:cs="Arial"/>
          <w:sz w:val="20"/>
          <w:szCs w:val="20"/>
        </w:rPr>
      </w:pPr>
    </w:p>
    <w:p w14:paraId="3331A696" w14:textId="77777777" w:rsidR="00AE588B" w:rsidRDefault="00AE588B" w:rsidP="004E3D94">
      <w:pPr>
        <w:jc w:val="both"/>
        <w:rPr>
          <w:rFonts w:ascii="Arial" w:hAnsi="Arial" w:cs="Arial"/>
          <w:sz w:val="20"/>
          <w:szCs w:val="20"/>
        </w:rPr>
      </w:pPr>
      <w:r w:rsidRPr="007B74A5">
        <w:rPr>
          <w:rFonts w:ascii="Arial" w:hAnsi="Arial" w:cs="Arial"/>
          <w:b/>
          <w:sz w:val="20"/>
          <w:szCs w:val="20"/>
        </w:rPr>
        <w:t>IWFM</w:t>
      </w:r>
      <w:r w:rsidRPr="007B74A5">
        <w:rPr>
          <w:rFonts w:ascii="Arial" w:hAnsi="Arial" w:cs="Arial"/>
          <w:sz w:val="20"/>
          <w:szCs w:val="20"/>
        </w:rPr>
        <w:t xml:space="preserve"> - Institute of Workplace and Facilities Management</w:t>
      </w:r>
      <w:r>
        <w:rPr>
          <w:rFonts w:ascii="Arial" w:hAnsi="Arial" w:cs="Arial"/>
          <w:sz w:val="20"/>
          <w:szCs w:val="20"/>
        </w:rPr>
        <w:t xml:space="preserve">; –A </w:t>
      </w:r>
      <w:r w:rsidRPr="007B74A5">
        <w:rPr>
          <w:rFonts w:ascii="Arial" w:hAnsi="Arial" w:cs="Arial"/>
          <w:sz w:val="20"/>
          <w:szCs w:val="20"/>
        </w:rPr>
        <w:t xml:space="preserve">pioneering body for workplace and facilities management professionals. (Previously BIFM – British Institute of Workplace &amp; Facilities Management). </w:t>
      </w:r>
    </w:p>
    <w:p w14:paraId="12D0A242" w14:textId="77777777" w:rsidR="00AE588B" w:rsidRDefault="00AE588B" w:rsidP="004E3D94">
      <w:pPr>
        <w:jc w:val="both"/>
        <w:rPr>
          <w:rFonts w:ascii="Arial" w:hAnsi="Arial" w:cs="Arial"/>
          <w:sz w:val="20"/>
          <w:szCs w:val="20"/>
        </w:rPr>
      </w:pPr>
    </w:p>
    <w:p w14:paraId="68ED88AE" w14:textId="77777777" w:rsidR="00AE588B" w:rsidRDefault="00AE588B" w:rsidP="004E3D94">
      <w:pPr>
        <w:jc w:val="both"/>
        <w:rPr>
          <w:rFonts w:ascii="Arial" w:hAnsi="Arial" w:cs="Arial"/>
          <w:sz w:val="20"/>
          <w:szCs w:val="20"/>
        </w:rPr>
      </w:pPr>
      <w:r w:rsidRPr="0050528D">
        <w:rPr>
          <w:rFonts w:ascii="Arial" w:hAnsi="Arial" w:cs="Arial"/>
          <w:b/>
          <w:bCs/>
          <w:sz w:val="20"/>
          <w:szCs w:val="20"/>
        </w:rPr>
        <w:t>IWMS</w:t>
      </w:r>
      <w:r>
        <w:rPr>
          <w:rFonts w:ascii="Arial" w:hAnsi="Arial" w:cs="Arial"/>
          <w:sz w:val="20"/>
          <w:szCs w:val="20"/>
        </w:rPr>
        <w:t xml:space="preserve"> – Integrated Workplace Management System.</w:t>
      </w:r>
    </w:p>
    <w:p w14:paraId="7BA158B8" w14:textId="77777777" w:rsidR="00AE588B" w:rsidRDefault="00AE588B" w:rsidP="004E3D94">
      <w:pPr>
        <w:jc w:val="both"/>
        <w:rPr>
          <w:rFonts w:ascii="Arial" w:hAnsi="Arial" w:cs="Arial"/>
          <w:sz w:val="20"/>
          <w:szCs w:val="20"/>
        </w:rPr>
      </w:pPr>
    </w:p>
    <w:p w14:paraId="77D57F0E" w14:textId="77777777" w:rsidR="00AE588B" w:rsidRDefault="00AE588B" w:rsidP="004E3D94">
      <w:pPr>
        <w:jc w:val="both"/>
        <w:rPr>
          <w:rFonts w:ascii="Arial" w:hAnsi="Arial" w:cs="Arial"/>
          <w:sz w:val="20"/>
          <w:szCs w:val="20"/>
        </w:rPr>
      </w:pPr>
      <w:r w:rsidRPr="000D33BF">
        <w:rPr>
          <w:rFonts w:ascii="Arial" w:hAnsi="Arial" w:cs="Arial"/>
          <w:b/>
          <w:sz w:val="20"/>
          <w:szCs w:val="20"/>
        </w:rPr>
        <w:t>MEP</w:t>
      </w:r>
      <w:r>
        <w:rPr>
          <w:rFonts w:ascii="Arial" w:hAnsi="Arial" w:cs="Arial"/>
          <w:sz w:val="20"/>
          <w:szCs w:val="20"/>
        </w:rPr>
        <w:t xml:space="preserve"> – Mechanical Electrical and Plumbing.</w:t>
      </w:r>
    </w:p>
    <w:p w14:paraId="547831CC" w14:textId="77777777" w:rsidR="00AE588B" w:rsidRDefault="00AE588B" w:rsidP="004E3D94">
      <w:pPr>
        <w:jc w:val="both"/>
        <w:rPr>
          <w:rFonts w:ascii="Arial" w:hAnsi="Arial" w:cs="Arial"/>
          <w:sz w:val="20"/>
          <w:szCs w:val="20"/>
        </w:rPr>
      </w:pPr>
    </w:p>
    <w:p w14:paraId="221B46BD" w14:textId="77777777" w:rsidR="00AE588B" w:rsidRDefault="00AE588B" w:rsidP="004E3D94">
      <w:pPr>
        <w:jc w:val="both"/>
        <w:rPr>
          <w:rFonts w:ascii="Arial" w:hAnsi="Arial" w:cs="Arial"/>
          <w:sz w:val="20"/>
          <w:szCs w:val="20"/>
          <w:shd w:val="clear" w:color="auto" w:fill="FFFFFF"/>
        </w:rPr>
      </w:pPr>
      <w:r w:rsidRPr="007B74A5">
        <w:rPr>
          <w:rFonts w:ascii="Arial" w:hAnsi="Arial" w:cs="Arial"/>
          <w:b/>
          <w:bCs/>
          <w:sz w:val="20"/>
          <w:szCs w:val="20"/>
        </w:rPr>
        <w:t>Microsoft Teams</w:t>
      </w:r>
      <w:r>
        <w:rPr>
          <w:rFonts w:ascii="Arial" w:hAnsi="Arial" w:cs="Arial"/>
          <w:sz w:val="20"/>
          <w:szCs w:val="20"/>
        </w:rPr>
        <w:t xml:space="preserve"> - </w:t>
      </w:r>
      <w:r w:rsidRPr="007B74A5">
        <w:rPr>
          <w:rFonts w:ascii="Arial" w:hAnsi="Arial" w:cs="Arial"/>
          <w:sz w:val="20"/>
          <w:szCs w:val="20"/>
        </w:rPr>
        <w:t>I</w:t>
      </w:r>
      <w:r w:rsidRPr="007B74A5">
        <w:rPr>
          <w:rFonts w:ascii="Arial" w:hAnsi="Arial" w:cs="Arial"/>
          <w:sz w:val="20"/>
          <w:szCs w:val="20"/>
          <w:shd w:val="clear" w:color="auto" w:fill="FFFFFF"/>
        </w:rPr>
        <w:t>s a proprietary business communication platform developed by Microsoft, as part of the Microsoft 365 family of products.</w:t>
      </w:r>
      <w:r w:rsidRPr="007B74A5">
        <w:rPr>
          <w:rFonts w:ascii="Source Sans Pro" w:hAnsi="Source Sans Pro"/>
          <w:color w:val="333534"/>
          <w:shd w:val="clear" w:color="auto" w:fill="FFFFFF"/>
        </w:rPr>
        <w:t xml:space="preserve"> </w:t>
      </w:r>
      <w:r w:rsidRPr="0050528D">
        <w:rPr>
          <w:rFonts w:ascii="Arial" w:hAnsi="Arial" w:cs="Arial"/>
          <w:sz w:val="20"/>
          <w:szCs w:val="20"/>
          <w:shd w:val="clear" w:color="auto" w:fill="FFFFFF"/>
        </w:rPr>
        <w:t>A chat-based collaboration platform complete with document sharing, online meetings</w:t>
      </w:r>
      <w:r>
        <w:rPr>
          <w:rFonts w:ascii="Arial" w:hAnsi="Arial" w:cs="Arial"/>
          <w:sz w:val="20"/>
          <w:szCs w:val="20"/>
          <w:shd w:val="clear" w:color="auto" w:fill="FFFFFF"/>
        </w:rPr>
        <w:t>.</w:t>
      </w:r>
    </w:p>
    <w:p w14:paraId="0B757C28" w14:textId="77777777" w:rsidR="00AE588B" w:rsidRPr="0050528D" w:rsidRDefault="00AE588B" w:rsidP="004E3D94">
      <w:pPr>
        <w:jc w:val="both"/>
      </w:pPr>
    </w:p>
    <w:p w14:paraId="3528C68D" w14:textId="77777777" w:rsidR="00AE588B" w:rsidRDefault="00AE588B" w:rsidP="004E3D94">
      <w:pPr>
        <w:jc w:val="both"/>
        <w:rPr>
          <w:rFonts w:ascii="Arial" w:hAnsi="Arial" w:cs="Arial"/>
          <w:sz w:val="20"/>
          <w:szCs w:val="20"/>
          <w:shd w:val="clear" w:color="auto" w:fill="FFFFFF"/>
        </w:rPr>
      </w:pPr>
      <w:r w:rsidRPr="007B74A5">
        <w:rPr>
          <w:rFonts w:ascii="Arial" w:hAnsi="Arial" w:cs="Arial"/>
          <w:b/>
          <w:sz w:val="20"/>
          <w:szCs w:val="20"/>
        </w:rPr>
        <w:t>NBS</w:t>
      </w:r>
      <w:r w:rsidRPr="007B74A5">
        <w:rPr>
          <w:rFonts w:ascii="Arial" w:hAnsi="Arial" w:cs="Arial"/>
          <w:sz w:val="20"/>
          <w:szCs w:val="20"/>
        </w:rPr>
        <w:t xml:space="preserve"> – National Building Specification</w:t>
      </w:r>
      <w:r>
        <w:rPr>
          <w:rFonts w:ascii="Arial" w:hAnsi="Arial" w:cs="Arial"/>
          <w:sz w:val="20"/>
          <w:szCs w:val="20"/>
        </w:rPr>
        <w:t>; is</w:t>
      </w:r>
      <w:r w:rsidRPr="007B74A5">
        <w:rPr>
          <w:rFonts w:ascii="Arial" w:hAnsi="Arial" w:cs="Arial"/>
          <w:sz w:val="20"/>
          <w:szCs w:val="20"/>
        </w:rPr>
        <w:t xml:space="preserve"> </w:t>
      </w:r>
      <w:r w:rsidRPr="007B74A5">
        <w:rPr>
          <w:rFonts w:ascii="Arial" w:hAnsi="Arial" w:cs="Arial"/>
          <w:sz w:val="20"/>
          <w:szCs w:val="20"/>
          <w:shd w:val="clear" w:color="auto" w:fill="FFFFFF"/>
        </w:rPr>
        <w:t>an integrated global platform for everyone involved in the design, supply and construction of the built environment.</w:t>
      </w:r>
    </w:p>
    <w:p w14:paraId="7855D5A7" w14:textId="77777777" w:rsidR="00AE588B" w:rsidRDefault="00AE588B" w:rsidP="004E3D94">
      <w:pPr>
        <w:jc w:val="both"/>
        <w:rPr>
          <w:rFonts w:ascii="Arial" w:hAnsi="Arial" w:cs="Arial"/>
          <w:sz w:val="20"/>
          <w:szCs w:val="20"/>
          <w:shd w:val="clear" w:color="auto" w:fill="FFFFFF"/>
        </w:rPr>
      </w:pPr>
    </w:p>
    <w:p w14:paraId="0FF25DFC" w14:textId="77777777" w:rsidR="00AE588B" w:rsidRDefault="00AE588B" w:rsidP="004E3D94">
      <w:pPr>
        <w:jc w:val="both"/>
        <w:rPr>
          <w:rFonts w:ascii="Arial" w:hAnsi="Arial" w:cs="Arial"/>
          <w:sz w:val="20"/>
          <w:szCs w:val="20"/>
          <w:shd w:val="clear" w:color="auto" w:fill="FFFFFF"/>
        </w:rPr>
      </w:pPr>
      <w:r w:rsidRPr="00213040">
        <w:rPr>
          <w:rFonts w:ascii="Arial" w:hAnsi="Arial" w:cs="Arial"/>
          <w:b/>
          <w:bCs/>
          <w:sz w:val="20"/>
          <w:szCs w:val="20"/>
          <w:shd w:val="clear" w:color="auto" w:fill="FFFFFF"/>
        </w:rPr>
        <w:lastRenderedPageBreak/>
        <w:t>O&amp;M</w:t>
      </w:r>
      <w:r>
        <w:rPr>
          <w:rFonts w:ascii="Arial" w:hAnsi="Arial" w:cs="Arial"/>
          <w:sz w:val="20"/>
          <w:szCs w:val="20"/>
          <w:shd w:val="clear" w:color="auto" w:fill="FFFFFF"/>
        </w:rPr>
        <w:t xml:space="preserve"> – Operations and Maintenance documentation</w:t>
      </w:r>
      <w:r w:rsidRPr="00213040">
        <w:rPr>
          <w:rFonts w:ascii="Arial" w:hAnsi="Arial" w:cs="Arial"/>
          <w:color w:val="202124"/>
          <w:shd w:val="clear" w:color="auto" w:fill="FFFFFF"/>
        </w:rPr>
        <w:t xml:space="preserve"> </w:t>
      </w:r>
      <w:r w:rsidRPr="00213040">
        <w:rPr>
          <w:rFonts w:ascii="Arial" w:hAnsi="Arial" w:cs="Arial"/>
          <w:sz w:val="20"/>
          <w:szCs w:val="20"/>
          <w:shd w:val="clear" w:color="auto" w:fill="FFFFFF"/>
        </w:rPr>
        <w:t>functions, duties and labour associated with the daily operations and normal repairs, replacement of parts and structural components, and other activities needed to preserve an asset so that it continues to provide acceptable services and achieves its expected life.</w:t>
      </w:r>
    </w:p>
    <w:p w14:paraId="600C38D4" w14:textId="77777777" w:rsidR="00AE588B" w:rsidRPr="00213040" w:rsidRDefault="00AE588B" w:rsidP="004E3D94">
      <w:pPr>
        <w:jc w:val="both"/>
        <w:rPr>
          <w:sz w:val="20"/>
          <w:szCs w:val="20"/>
        </w:rPr>
      </w:pPr>
    </w:p>
    <w:p w14:paraId="4FED0444" w14:textId="77777777" w:rsidR="00AE588B" w:rsidRDefault="00AE588B" w:rsidP="004E3D94">
      <w:pPr>
        <w:jc w:val="both"/>
        <w:rPr>
          <w:rFonts w:ascii="Arial" w:hAnsi="Arial" w:cs="Arial"/>
          <w:sz w:val="20"/>
          <w:szCs w:val="20"/>
          <w:shd w:val="clear" w:color="auto" w:fill="FFFFFF"/>
        </w:rPr>
      </w:pPr>
      <w:r w:rsidRPr="007E6F66">
        <w:rPr>
          <w:rFonts w:ascii="Arial" w:hAnsi="Arial" w:cs="Arial"/>
          <w:b/>
          <w:bCs/>
          <w:sz w:val="20"/>
          <w:szCs w:val="20"/>
          <w:shd w:val="clear" w:color="auto" w:fill="FFFFFF"/>
        </w:rPr>
        <w:t xml:space="preserve">OIR </w:t>
      </w:r>
      <w:r>
        <w:rPr>
          <w:rFonts w:ascii="Arial" w:hAnsi="Arial" w:cs="Arial"/>
          <w:sz w:val="20"/>
          <w:szCs w:val="20"/>
          <w:shd w:val="clear" w:color="auto" w:fill="FFFFFF"/>
        </w:rPr>
        <w:t xml:space="preserve">– Organisational Information Requirements; </w:t>
      </w:r>
      <w:r w:rsidRPr="007E6F66">
        <w:rPr>
          <w:rFonts w:ascii="Arial" w:hAnsi="Arial" w:cs="Arial"/>
          <w:sz w:val="20"/>
          <w:szCs w:val="20"/>
          <w:shd w:val="clear" w:color="auto" w:fill="FFFFFF"/>
        </w:rPr>
        <w:t>establish</w:t>
      </w:r>
      <w:r>
        <w:rPr>
          <w:rFonts w:ascii="Arial" w:hAnsi="Arial" w:cs="Arial"/>
          <w:sz w:val="20"/>
          <w:szCs w:val="20"/>
          <w:shd w:val="clear" w:color="auto" w:fill="FFFFFF"/>
        </w:rPr>
        <w:t>es</w:t>
      </w:r>
      <w:r w:rsidRPr="007E6F66">
        <w:rPr>
          <w:rFonts w:ascii="Arial" w:hAnsi="Arial" w:cs="Arial"/>
          <w:sz w:val="20"/>
          <w:szCs w:val="20"/>
          <w:shd w:val="clear" w:color="auto" w:fill="FFFFFF"/>
        </w:rPr>
        <w:t xml:space="preserve"> and categoris</w:t>
      </w:r>
      <w:r>
        <w:rPr>
          <w:rFonts w:ascii="Arial" w:hAnsi="Arial" w:cs="Arial"/>
          <w:sz w:val="20"/>
          <w:szCs w:val="20"/>
          <w:shd w:val="clear" w:color="auto" w:fill="FFFFFF"/>
        </w:rPr>
        <w:t>es</w:t>
      </w:r>
      <w:r w:rsidRPr="007E6F66">
        <w:rPr>
          <w:rFonts w:ascii="Arial" w:hAnsi="Arial" w:cs="Arial"/>
          <w:sz w:val="20"/>
          <w:szCs w:val="20"/>
          <w:shd w:val="clear" w:color="auto" w:fill="FFFFFF"/>
        </w:rPr>
        <w:t xml:space="preserve"> the information require</w:t>
      </w:r>
      <w:r>
        <w:rPr>
          <w:rFonts w:ascii="Arial" w:hAnsi="Arial" w:cs="Arial"/>
          <w:sz w:val="20"/>
          <w:szCs w:val="20"/>
          <w:shd w:val="clear" w:color="auto" w:fill="FFFFFF"/>
        </w:rPr>
        <w:t>d</w:t>
      </w:r>
      <w:r w:rsidRPr="007E6F66">
        <w:rPr>
          <w:rFonts w:ascii="Arial" w:hAnsi="Arial" w:cs="Arial"/>
          <w:sz w:val="20"/>
          <w:szCs w:val="20"/>
          <w:shd w:val="clear" w:color="auto" w:fill="FFFFFF"/>
        </w:rPr>
        <w:t xml:space="preserve"> to meet the needs of its asset management system.</w:t>
      </w:r>
    </w:p>
    <w:p w14:paraId="52C98A15" w14:textId="77777777" w:rsidR="00AE588B" w:rsidRDefault="00AE588B" w:rsidP="004E3D94">
      <w:pPr>
        <w:jc w:val="both"/>
        <w:rPr>
          <w:rFonts w:ascii="Arial" w:hAnsi="Arial" w:cs="Arial"/>
          <w:sz w:val="20"/>
          <w:szCs w:val="20"/>
          <w:shd w:val="clear" w:color="auto" w:fill="FFFFFF"/>
        </w:rPr>
      </w:pPr>
    </w:p>
    <w:p w14:paraId="18C31841" w14:textId="77777777" w:rsidR="00AE588B" w:rsidRDefault="00AE588B" w:rsidP="004E3D94">
      <w:pPr>
        <w:jc w:val="both"/>
        <w:rPr>
          <w:rFonts w:ascii="Arial" w:hAnsi="Arial" w:cs="Arial"/>
          <w:bCs/>
          <w:sz w:val="20"/>
          <w:szCs w:val="20"/>
        </w:rPr>
      </w:pPr>
      <w:r w:rsidRPr="007B74A5">
        <w:rPr>
          <w:rFonts w:ascii="Arial" w:hAnsi="Arial" w:cs="Arial"/>
          <w:b/>
          <w:sz w:val="20"/>
          <w:szCs w:val="20"/>
        </w:rPr>
        <w:t xml:space="preserve">PAS 1192 series 2-7 – </w:t>
      </w:r>
      <w:r w:rsidRPr="007B74A5">
        <w:rPr>
          <w:rFonts w:ascii="Arial" w:hAnsi="Arial" w:cs="Arial"/>
          <w:bCs/>
          <w:sz w:val="20"/>
          <w:szCs w:val="20"/>
        </w:rPr>
        <w:t>Publicly Available Specification</w:t>
      </w:r>
      <w:r>
        <w:rPr>
          <w:rFonts w:ascii="Arial" w:hAnsi="Arial" w:cs="Arial"/>
          <w:bCs/>
          <w:sz w:val="20"/>
          <w:szCs w:val="20"/>
        </w:rPr>
        <w:t xml:space="preserve">; </w:t>
      </w:r>
      <w:r w:rsidRPr="007B74A5">
        <w:rPr>
          <w:rFonts w:ascii="Arial" w:hAnsi="Arial" w:cs="Arial"/>
          <w:bCs/>
          <w:sz w:val="20"/>
          <w:szCs w:val="20"/>
        </w:rPr>
        <w:t>a fast-track standard and a mechanism to get much needed standards into an industry in a short space of time (Previously titled Product approach specification</w:t>
      </w:r>
      <w:r>
        <w:rPr>
          <w:rFonts w:ascii="Arial" w:hAnsi="Arial" w:cs="Arial"/>
          <w:bCs/>
          <w:sz w:val="20"/>
          <w:szCs w:val="20"/>
        </w:rPr>
        <w:t>)</w:t>
      </w:r>
      <w:r w:rsidRPr="007B74A5">
        <w:rPr>
          <w:rFonts w:ascii="Arial" w:hAnsi="Arial" w:cs="Arial"/>
          <w:bCs/>
          <w:sz w:val="20"/>
          <w:szCs w:val="20"/>
        </w:rPr>
        <w:t>.</w:t>
      </w:r>
    </w:p>
    <w:p w14:paraId="0F863A2D" w14:textId="77777777" w:rsidR="00AE588B" w:rsidRDefault="00AE588B" w:rsidP="004E3D94">
      <w:pPr>
        <w:jc w:val="both"/>
        <w:rPr>
          <w:rFonts w:ascii="Arial" w:hAnsi="Arial" w:cs="Arial"/>
          <w:bCs/>
          <w:sz w:val="20"/>
          <w:szCs w:val="20"/>
        </w:rPr>
      </w:pPr>
    </w:p>
    <w:p w14:paraId="2B728B8B" w14:textId="77777777" w:rsidR="00AE588B" w:rsidRDefault="00AE588B" w:rsidP="004E3D94">
      <w:pPr>
        <w:jc w:val="both"/>
        <w:rPr>
          <w:rFonts w:ascii="Arial" w:hAnsi="Arial" w:cs="Arial"/>
          <w:bCs/>
          <w:sz w:val="20"/>
          <w:szCs w:val="20"/>
        </w:rPr>
      </w:pPr>
      <w:r w:rsidRPr="00213040">
        <w:rPr>
          <w:rFonts w:ascii="Arial" w:hAnsi="Arial" w:cs="Arial"/>
          <w:b/>
          <w:sz w:val="20"/>
          <w:szCs w:val="20"/>
        </w:rPr>
        <w:t>PIM</w:t>
      </w:r>
      <w:r>
        <w:rPr>
          <w:rFonts w:ascii="Arial" w:hAnsi="Arial" w:cs="Arial"/>
          <w:bCs/>
          <w:sz w:val="20"/>
          <w:szCs w:val="20"/>
        </w:rPr>
        <w:t xml:space="preserve"> – Project Information Model; developed during the design and construction phase of a project.</w:t>
      </w:r>
    </w:p>
    <w:p w14:paraId="64601A00" w14:textId="77777777" w:rsidR="00AE588B" w:rsidRPr="007B74A5" w:rsidRDefault="00AE588B" w:rsidP="004E3D94">
      <w:pPr>
        <w:jc w:val="both"/>
        <w:rPr>
          <w:rFonts w:ascii="Arial" w:hAnsi="Arial" w:cs="Arial"/>
          <w:b/>
          <w:sz w:val="20"/>
          <w:szCs w:val="20"/>
        </w:rPr>
      </w:pPr>
    </w:p>
    <w:p w14:paraId="55D26F47" w14:textId="77777777" w:rsidR="00AE588B" w:rsidRDefault="00AE588B" w:rsidP="004E3D94">
      <w:pPr>
        <w:jc w:val="both"/>
        <w:rPr>
          <w:rFonts w:ascii="Arial" w:hAnsi="Arial" w:cs="Arial"/>
          <w:sz w:val="20"/>
          <w:szCs w:val="20"/>
        </w:rPr>
      </w:pPr>
      <w:r w:rsidRPr="007B74A5">
        <w:rPr>
          <w:rFonts w:ascii="Arial" w:hAnsi="Arial" w:cs="Arial"/>
          <w:b/>
          <w:sz w:val="20"/>
          <w:szCs w:val="20"/>
        </w:rPr>
        <w:t>Point Cloud</w:t>
      </w:r>
      <w:r w:rsidRPr="007B74A5">
        <w:rPr>
          <w:rFonts w:ascii="Arial" w:hAnsi="Arial" w:cs="Arial"/>
          <w:sz w:val="20"/>
          <w:szCs w:val="20"/>
        </w:rPr>
        <w:t xml:space="preserve"> – A set of data points that measure the external surfaces of objects around them. Data points are typically produced using 3D laser scanner</w:t>
      </w:r>
      <w:r>
        <w:rPr>
          <w:rFonts w:ascii="Arial" w:hAnsi="Arial" w:cs="Arial"/>
          <w:sz w:val="20"/>
          <w:szCs w:val="20"/>
        </w:rPr>
        <w:t>s</w:t>
      </w:r>
      <w:r w:rsidRPr="007B74A5">
        <w:rPr>
          <w:rFonts w:ascii="Arial" w:hAnsi="Arial" w:cs="Arial"/>
          <w:sz w:val="20"/>
          <w:szCs w:val="20"/>
        </w:rPr>
        <w:t>.</w:t>
      </w:r>
    </w:p>
    <w:p w14:paraId="0503EB9C" w14:textId="77777777" w:rsidR="00AE588B" w:rsidRPr="007B74A5" w:rsidRDefault="00AE588B" w:rsidP="004E3D94">
      <w:pPr>
        <w:jc w:val="both"/>
        <w:rPr>
          <w:rFonts w:ascii="Arial" w:hAnsi="Arial" w:cs="Arial"/>
          <w:sz w:val="20"/>
          <w:szCs w:val="20"/>
        </w:rPr>
      </w:pPr>
    </w:p>
    <w:p w14:paraId="027279F8" w14:textId="77777777" w:rsidR="00AE588B" w:rsidRDefault="00AE588B" w:rsidP="004E3D94">
      <w:pPr>
        <w:jc w:val="both"/>
        <w:rPr>
          <w:rFonts w:ascii="Arial" w:hAnsi="Arial" w:cs="Arial"/>
          <w:sz w:val="20"/>
          <w:szCs w:val="20"/>
        </w:rPr>
      </w:pPr>
      <w:r w:rsidRPr="007B74A5">
        <w:rPr>
          <w:rFonts w:ascii="Arial" w:hAnsi="Arial" w:cs="Arial"/>
          <w:b/>
          <w:bCs/>
          <w:sz w:val="20"/>
          <w:szCs w:val="20"/>
        </w:rPr>
        <w:t>PPM</w:t>
      </w:r>
      <w:r w:rsidRPr="007B74A5">
        <w:rPr>
          <w:rFonts w:ascii="Arial" w:hAnsi="Arial" w:cs="Arial"/>
          <w:sz w:val="20"/>
          <w:szCs w:val="20"/>
        </w:rPr>
        <w:t xml:space="preserve"> – Planned </w:t>
      </w:r>
      <w:r>
        <w:rPr>
          <w:rFonts w:ascii="Arial" w:hAnsi="Arial" w:cs="Arial"/>
          <w:sz w:val="20"/>
          <w:szCs w:val="20"/>
        </w:rPr>
        <w:t>P</w:t>
      </w:r>
      <w:r w:rsidRPr="007B74A5">
        <w:rPr>
          <w:rFonts w:ascii="Arial" w:hAnsi="Arial" w:cs="Arial"/>
          <w:sz w:val="20"/>
          <w:szCs w:val="20"/>
        </w:rPr>
        <w:t>reventative Maintenance</w:t>
      </w:r>
      <w:r>
        <w:rPr>
          <w:rFonts w:ascii="Arial" w:hAnsi="Arial" w:cs="Arial"/>
          <w:sz w:val="20"/>
          <w:szCs w:val="20"/>
        </w:rPr>
        <w:t xml:space="preserve">; </w:t>
      </w:r>
      <w:r w:rsidRPr="007B74A5">
        <w:rPr>
          <w:rFonts w:ascii="Arial" w:hAnsi="Arial" w:cs="Arial"/>
          <w:sz w:val="20"/>
          <w:szCs w:val="20"/>
        </w:rPr>
        <w:t>a predetermined task or action to be performed on assets</w:t>
      </w:r>
    </w:p>
    <w:p w14:paraId="7CBDDEB4" w14:textId="77777777" w:rsidR="00AE588B" w:rsidRPr="007B74A5" w:rsidRDefault="00AE588B" w:rsidP="004E3D94">
      <w:pPr>
        <w:jc w:val="both"/>
        <w:rPr>
          <w:rFonts w:ascii="Arial" w:hAnsi="Arial" w:cs="Arial"/>
          <w:sz w:val="20"/>
          <w:szCs w:val="20"/>
        </w:rPr>
      </w:pPr>
    </w:p>
    <w:p w14:paraId="1B15A7C4" w14:textId="77777777" w:rsidR="00AE588B" w:rsidRDefault="00AE588B" w:rsidP="004E3D94">
      <w:pPr>
        <w:jc w:val="both"/>
        <w:rPr>
          <w:rFonts w:ascii="Arial" w:hAnsi="Arial" w:cs="Arial"/>
          <w:sz w:val="20"/>
          <w:szCs w:val="20"/>
        </w:rPr>
      </w:pPr>
      <w:r w:rsidRPr="007B74A5">
        <w:rPr>
          <w:rFonts w:ascii="Arial" w:hAnsi="Arial" w:cs="Arial"/>
          <w:b/>
          <w:sz w:val="20"/>
          <w:szCs w:val="20"/>
        </w:rPr>
        <w:t>Reality Capture</w:t>
      </w:r>
      <w:r w:rsidRPr="007B74A5">
        <w:rPr>
          <w:rFonts w:ascii="Arial" w:hAnsi="Arial" w:cs="Arial"/>
          <w:sz w:val="20"/>
          <w:szCs w:val="20"/>
        </w:rPr>
        <w:t xml:space="preserve"> – The process of scanning an object and producing a 3D model.</w:t>
      </w:r>
    </w:p>
    <w:p w14:paraId="28D1C4E0" w14:textId="77777777" w:rsidR="00AE588B" w:rsidRPr="007B74A5" w:rsidRDefault="00AE588B" w:rsidP="004E3D94">
      <w:pPr>
        <w:jc w:val="both"/>
        <w:rPr>
          <w:rFonts w:ascii="Arial" w:hAnsi="Arial" w:cs="Arial"/>
          <w:sz w:val="20"/>
          <w:szCs w:val="20"/>
        </w:rPr>
      </w:pPr>
    </w:p>
    <w:p w14:paraId="127A8178" w14:textId="77777777" w:rsidR="00AE588B" w:rsidRDefault="00AE588B" w:rsidP="004E3D94">
      <w:pPr>
        <w:jc w:val="both"/>
        <w:rPr>
          <w:rFonts w:ascii="Arial" w:hAnsi="Arial" w:cs="Arial"/>
          <w:sz w:val="20"/>
          <w:szCs w:val="20"/>
        </w:rPr>
      </w:pPr>
      <w:r w:rsidRPr="007B74A5">
        <w:rPr>
          <w:rFonts w:ascii="Arial" w:hAnsi="Arial" w:cs="Arial"/>
          <w:b/>
          <w:sz w:val="20"/>
          <w:szCs w:val="20"/>
        </w:rPr>
        <w:t xml:space="preserve">Revit </w:t>
      </w:r>
      <w:r w:rsidRPr="007B74A5">
        <w:rPr>
          <w:rFonts w:ascii="Arial" w:hAnsi="Arial" w:cs="Arial"/>
          <w:sz w:val="20"/>
          <w:szCs w:val="20"/>
        </w:rPr>
        <w:t xml:space="preserve">– </w:t>
      </w:r>
      <w:r>
        <w:rPr>
          <w:rFonts w:ascii="Arial" w:hAnsi="Arial" w:cs="Arial"/>
          <w:sz w:val="20"/>
          <w:szCs w:val="20"/>
        </w:rPr>
        <w:t>A b</w:t>
      </w:r>
      <w:r w:rsidRPr="007B74A5">
        <w:rPr>
          <w:rFonts w:ascii="Arial" w:hAnsi="Arial" w:cs="Arial"/>
          <w:sz w:val="20"/>
          <w:szCs w:val="20"/>
        </w:rPr>
        <w:t>uilding design software specifically created for BIM.</w:t>
      </w:r>
    </w:p>
    <w:p w14:paraId="00C5A600" w14:textId="77777777" w:rsidR="00AE588B" w:rsidRPr="007B74A5" w:rsidRDefault="00AE588B" w:rsidP="004E3D94">
      <w:pPr>
        <w:jc w:val="both"/>
        <w:rPr>
          <w:rFonts w:ascii="Arial" w:hAnsi="Arial" w:cs="Arial"/>
          <w:sz w:val="20"/>
          <w:szCs w:val="20"/>
        </w:rPr>
      </w:pPr>
    </w:p>
    <w:p w14:paraId="397DF377" w14:textId="77777777" w:rsidR="00AE588B" w:rsidRDefault="00AE588B" w:rsidP="004E3D94">
      <w:pPr>
        <w:jc w:val="both"/>
        <w:rPr>
          <w:rFonts w:ascii="Arial" w:hAnsi="Arial" w:cs="Arial"/>
          <w:sz w:val="20"/>
          <w:szCs w:val="20"/>
        </w:rPr>
      </w:pPr>
      <w:r w:rsidRPr="007B74A5">
        <w:rPr>
          <w:rFonts w:ascii="Arial" w:hAnsi="Arial" w:cs="Arial"/>
          <w:b/>
          <w:sz w:val="20"/>
          <w:szCs w:val="20"/>
        </w:rPr>
        <w:t>RICS</w:t>
      </w:r>
      <w:r w:rsidRPr="007B74A5">
        <w:rPr>
          <w:rFonts w:ascii="Arial" w:hAnsi="Arial" w:cs="Arial"/>
          <w:sz w:val="20"/>
          <w:szCs w:val="20"/>
        </w:rPr>
        <w:t xml:space="preserve"> - Royal Institute of Chartered Surveyors</w:t>
      </w:r>
      <w:r>
        <w:rPr>
          <w:rFonts w:ascii="Arial" w:hAnsi="Arial" w:cs="Arial"/>
          <w:sz w:val="20"/>
          <w:szCs w:val="20"/>
        </w:rPr>
        <w:t xml:space="preserve">; </w:t>
      </w:r>
      <w:r w:rsidRPr="007B74A5">
        <w:rPr>
          <w:rFonts w:ascii="Arial" w:hAnsi="Arial" w:cs="Arial"/>
          <w:sz w:val="20"/>
          <w:szCs w:val="20"/>
        </w:rPr>
        <w:t>A world leading professional body for qualifications and standards in land, property, infrastructure and construction.</w:t>
      </w:r>
    </w:p>
    <w:p w14:paraId="2FF1EF2E" w14:textId="77777777" w:rsidR="00AE588B" w:rsidRPr="007B74A5" w:rsidRDefault="00AE588B" w:rsidP="004E3D94">
      <w:pPr>
        <w:jc w:val="both"/>
        <w:rPr>
          <w:rFonts w:ascii="Arial" w:hAnsi="Arial" w:cs="Arial"/>
          <w:sz w:val="20"/>
          <w:szCs w:val="20"/>
        </w:rPr>
      </w:pPr>
    </w:p>
    <w:p w14:paraId="6F717992" w14:textId="77777777" w:rsidR="00AE588B" w:rsidRDefault="00AE588B" w:rsidP="004E3D94">
      <w:pPr>
        <w:jc w:val="both"/>
        <w:rPr>
          <w:rFonts w:ascii="Arial" w:hAnsi="Arial" w:cs="Arial"/>
          <w:sz w:val="20"/>
          <w:szCs w:val="20"/>
          <w:shd w:val="clear" w:color="auto" w:fill="FFFFFF"/>
        </w:rPr>
      </w:pPr>
      <w:r w:rsidRPr="007B74A5">
        <w:rPr>
          <w:rFonts w:ascii="Arial" w:hAnsi="Arial" w:cs="Arial"/>
          <w:b/>
          <w:bCs/>
          <w:sz w:val="20"/>
          <w:szCs w:val="20"/>
          <w:shd w:val="clear" w:color="auto" w:fill="FFFFFF"/>
        </w:rPr>
        <w:t xml:space="preserve">SFG20 </w:t>
      </w:r>
      <w:r w:rsidRPr="007B74A5">
        <w:rPr>
          <w:rFonts w:ascii="Arial" w:hAnsi="Arial" w:cs="Arial"/>
          <w:sz w:val="20"/>
          <w:szCs w:val="20"/>
          <w:shd w:val="clear" w:color="auto" w:fill="FFFFFF"/>
        </w:rPr>
        <w:t>- Service and Facilities Group</w:t>
      </w:r>
      <w:r>
        <w:rPr>
          <w:rFonts w:ascii="Arial" w:hAnsi="Arial" w:cs="Arial"/>
          <w:sz w:val="20"/>
          <w:szCs w:val="20"/>
          <w:shd w:val="clear" w:color="auto" w:fill="FFFFFF"/>
        </w:rPr>
        <w:t xml:space="preserve">; </w:t>
      </w:r>
      <w:r w:rsidRPr="007B74A5">
        <w:rPr>
          <w:rFonts w:ascii="Arial" w:hAnsi="Arial" w:cs="Arial"/>
          <w:sz w:val="20"/>
          <w:szCs w:val="20"/>
          <w:shd w:val="clear" w:color="auto" w:fill="FFFFFF"/>
        </w:rPr>
        <w:t>a benchmark standard maintenance specification for building engineering services providing building owners, managers, contractors, consultants and end users with the tools to keep buildings properly maintained and compliant.</w:t>
      </w:r>
    </w:p>
    <w:p w14:paraId="6F51C947" w14:textId="77777777" w:rsidR="00AE588B" w:rsidRDefault="00AE588B" w:rsidP="004E3D94">
      <w:pPr>
        <w:jc w:val="both"/>
        <w:rPr>
          <w:rFonts w:ascii="Arial" w:hAnsi="Arial" w:cs="Arial"/>
          <w:sz w:val="20"/>
          <w:szCs w:val="20"/>
          <w:shd w:val="clear" w:color="auto" w:fill="FFFFFF"/>
        </w:rPr>
      </w:pPr>
    </w:p>
    <w:p w14:paraId="2FA390B8" w14:textId="77777777" w:rsidR="00AE588B" w:rsidRDefault="00AE588B" w:rsidP="004E3D94">
      <w:pPr>
        <w:jc w:val="both"/>
        <w:rPr>
          <w:rFonts w:ascii="Arial" w:hAnsi="Arial" w:cs="Arial"/>
          <w:sz w:val="20"/>
          <w:szCs w:val="20"/>
          <w:shd w:val="clear" w:color="auto" w:fill="FFFFFF"/>
        </w:rPr>
      </w:pPr>
      <w:r w:rsidRPr="007B74A5">
        <w:rPr>
          <w:rFonts w:ascii="Arial" w:hAnsi="Arial" w:cs="Arial"/>
          <w:b/>
          <w:sz w:val="20"/>
          <w:szCs w:val="20"/>
        </w:rPr>
        <w:t>SMART</w:t>
      </w:r>
      <w:r w:rsidRPr="007B74A5">
        <w:rPr>
          <w:rFonts w:ascii="Arial" w:hAnsi="Arial" w:cs="Arial"/>
          <w:sz w:val="20"/>
          <w:szCs w:val="20"/>
        </w:rPr>
        <w:t xml:space="preserve"> </w:t>
      </w:r>
      <w:r w:rsidRPr="007B74A5">
        <w:rPr>
          <w:rFonts w:ascii="Arial" w:hAnsi="Arial" w:cs="Arial"/>
          <w:b/>
          <w:sz w:val="20"/>
          <w:szCs w:val="20"/>
        </w:rPr>
        <w:t>DATA</w:t>
      </w:r>
      <w:r w:rsidRPr="007B74A5">
        <w:rPr>
          <w:rFonts w:ascii="Arial" w:hAnsi="Arial" w:cs="Arial"/>
          <w:sz w:val="20"/>
          <w:szCs w:val="20"/>
        </w:rPr>
        <w:t xml:space="preserve"> – </w:t>
      </w:r>
      <w:r w:rsidRPr="007B74A5">
        <w:rPr>
          <w:rFonts w:ascii="Arial" w:hAnsi="Arial" w:cs="Arial"/>
          <w:sz w:val="20"/>
          <w:szCs w:val="20"/>
          <w:shd w:val="clear" w:color="auto" w:fill="FFFFFF"/>
        </w:rPr>
        <w:t>Is digital information that is formatted so it can be acted upon at the collection point before being sent to a downstream analytics platform for further </w:t>
      </w:r>
      <w:r w:rsidRPr="007B74A5">
        <w:rPr>
          <w:rFonts w:ascii="Arial" w:hAnsi="Arial" w:cs="Arial"/>
          <w:bCs/>
          <w:sz w:val="20"/>
          <w:szCs w:val="20"/>
          <w:shd w:val="clear" w:color="auto" w:fill="FFFFFF"/>
        </w:rPr>
        <w:t>data</w:t>
      </w:r>
      <w:r w:rsidRPr="007B74A5">
        <w:rPr>
          <w:rFonts w:ascii="Arial" w:hAnsi="Arial" w:cs="Arial"/>
          <w:sz w:val="20"/>
          <w:szCs w:val="20"/>
          <w:shd w:val="clear" w:color="auto" w:fill="FFFFFF"/>
        </w:rPr>
        <w:t> consolidation and analytics.</w:t>
      </w:r>
    </w:p>
    <w:p w14:paraId="30F3BA49" w14:textId="77777777" w:rsidR="00AE588B" w:rsidRPr="007B74A5" w:rsidRDefault="00AE588B" w:rsidP="004E3D94">
      <w:pPr>
        <w:jc w:val="both"/>
        <w:rPr>
          <w:rFonts w:ascii="Arial" w:hAnsi="Arial" w:cs="Arial"/>
          <w:sz w:val="20"/>
          <w:szCs w:val="20"/>
        </w:rPr>
      </w:pPr>
    </w:p>
    <w:p w14:paraId="113E5B63" w14:textId="77777777" w:rsidR="00AE588B" w:rsidRDefault="00AE588B" w:rsidP="004E3D94">
      <w:pPr>
        <w:jc w:val="both"/>
        <w:rPr>
          <w:rFonts w:ascii="Arial" w:hAnsi="Arial" w:cs="Arial"/>
          <w:sz w:val="20"/>
          <w:szCs w:val="20"/>
          <w:shd w:val="clear" w:color="auto" w:fill="FFFFFF"/>
        </w:rPr>
      </w:pPr>
      <w:r w:rsidRPr="007B74A5">
        <w:rPr>
          <w:rFonts w:ascii="Arial" w:hAnsi="Arial" w:cs="Arial"/>
          <w:b/>
          <w:bCs/>
          <w:sz w:val="20"/>
          <w:szCs w:val="20"/>
        </w:rPr>
        <w:t>Soft FM</w:t>
      </w:r>
      <w:r w:rsidRPr="007B74A5">
        <w:rPr>
          <w:rFonts w:ascii="Arial" w:hAnsi="Arial" w:cs="Arial"/>
          <w:sz w:val="20"/>
          <w:szCs w:val="20"/>
        </w:rPr>
        <w:t xml:space="preserve"> -</w:t>
      </w:r>
      <w:r w:rsidRPr="007B74A5">
        <w:rPr>
          <w:rFonts w:ascii="Arial" w:hAnsi="Arial" w:cs="Arial"/>
          <w:b/>
          <w:bCs/>
          <w:color w:val="202124"/>
          <w:sz w:val="20"/>
          <w:szCs w:val="20"/>
          <w:shd w:val="clear" w:color="auto" w:fill="FFFFFF"/>
        </w:rPr>
        <w:t xml:space="preserve"> </w:t>
      </w:r>
      <w:r w:rsidRPr="007B74A5">
        <w:rPr>
          <w:rFonts w:ascii="Arial" w:hAnsi="Arial" w:cs="Arial"/>
          <w:sz w:val="20"/>
          <w:szCs w:val="20"/>
          <w:shd w:val="clear" w:color="auto" w:fill="FFFFFF"/>
        </w:rPr>
        <w:t>refers to elements managed by people, landscaping, office decorating, cleaning and security. </w:t>
      </w:r>
    </w:p>
    <w:p w14:paraId="2044A8C7" w14:textId="77777777" w:rsidR="00AE588B" w:rsidRPr="007B74A5" w:rsidRDefault="00AE588B" w:rsidP="004E3D94">
      <w:pPr>
        <w:jc w:val="both"/>
        <w:rPr>
          <w:rFonts w:ascii="Arial" w:hAnsi="Arial" w:cs="Arial"/>
          <w:sz w:val="20"/>
          <w:szCs w:val="20"/>
        </w:rPr>
      </w:pPr>
    </w:p>
    <w:p w14:paraId="050B9C89" w14:textId="77777777" w:rsidR="00AE588B" w:rsidRDefault="00AE588B" w:rsidP="004E3D94">
      <w:pPr>
        <w:jc w:val="both"/>
        <w:rPr>
          <w:rFonts w:ascii="Arial" w:hAnsi="Arial" w:cs="Arial"/>
          <w:sz w:val="20"/>
          <w:szCs w:val="20"/>
          <w:shd w:val="clear" w:color="auto" w:fill="FFFFFF"/>
        </w:rPr>
      </w:pPr>
      <w:r w:rsidRPr="007B74A5">
        <w:rPr>
          <w:rFonts w:ascii="Arial" w:hAnsi="Arial" w:cs="Arial"/>
          <w:b/>
          <w:sz w:val="20"/>
          <w:szCs w:val="20"/>
        </w:rPr>
        <w:t>SWG</w:t>
      </w:r>
      <w:r w:rsidRPr="007B74A5">
        <w:rPr>
          <w:rFonts w:ascii="Arial" w:hAnsi="Arial" w:cs="Arial"/>
          <w:sz w:val="20"/>
          <w:szCs w:val="20"/>
        </w:rPr>
        <w:t xml:space="preserve"> – Service Works Global</w:t>
      </w:r>
      <w:r>
        <w:rPr>
          <w:rFonts w:ascii="Arial" w:hAnsi="Arial" w:cs="Arial"/>
          <w:sz w:val="20"/>
          <w:szCs w:val="20"/>
        </w:rPr>
        <w:t>; is</w:t>
      </w:r>
      <w:r w:rsidRPr="007B74A5">
        <w:rPr>
          <w:rFonts w:ascii="Arial" w:hAnsi="Arial" w:cs="Arial"/>
          <w:sz w:val="20"/>
          <w:szCs w:val="20"/>
          <w:shd w:val="clear" w:color="auto" w:fill="FFFFFF"/>
        </w:rPr>
        <w:t xml:space="preserve"> an International provider of facilities, property and workplace management software.</w:t>
      </w:r>
    </w:p>
    <w:p w14:paraId="2980D6C3" w14:textId="77777777" w:rsidR="00AE588B" w:rsidRPr="007B74A5" w:rsidRDefault="00AE588B" w:rsidP="004E3D94">
      <w:pPr>
        <w:jc w:val="both"/>
        <w:rPr>
          <w:rFonts w:ascii="Arial" w:hAnsi="Arial" w:cs="Arial"/>
          <w:sz w:val="20"/>
          <w:szCs w:val="20"/>
          <w:shd w:val="clear" w:color="auto" w:fill="FFFFFF"/>
        </w:rPr>
      </w:pPr>
    </w:p>
    <w:p w14:paraId="4EBBCA02" w14:textId="77777777" w:rsidR="00AE588B" w:rsidRDefault="00AE588B" w:rsidP="004E3D94">
      <w:pPr>
        <w:jc w:val="both"/>
        <w:rPr>
          <w:rFonts w:ascii="Arial" w:hAnsi="Arial" w:cs="Arial"/>
          <w:sz w:val="20"/>
          <w:szCs w:val="20"/>
          <w:shd w:val="clear" w:color="auto" w:fill="FFFFFF"/>
        </w:rPr>
      </w:pPr>
      <w:r w:rsidRPr="00F51EE1">
        <w:rPr>
          <w:rFonts w:ascii="Arial" w:hAnsi="Arial" w:cs="Arial"/>
          <w:b/>
          <w:bCs/>
          <w:sz w:val="20"/>
          <w:szCs w:val="20"/>
        </w:rPr>
        <w:t>The National Digital Twin</w:t>
      </w:r>
      <w:r>
        <w:rPr>
          <w:sz w:val="20"/>
          <w:szCs w:val="20"/>
        </w:rPr>
        <w:t xml:space="preserve"> – </w:t>
      </w:r>
      <w:r w:rsidRPr="00F51EE1">
        <w:rPr>
          <w:rFonts w:ascii="Arial" w:hAnsi="Arial" w:cs="Arial"/>
          <w:sz w:val="20"/>
          <w:szCs w:val="20"/>
        </w:rPr>
        <w:t>Refers</w:t>
      </w:r>
      <w:r>
        <w:rPr>
          <w:rFonts w:ascii="Verdana" w:hAnsi="Verdana"/>
          <w:color w:val="171717"/>
          <w:sz w:val="18"/>
          <w:szCs w:val="18"/>
          <w:shd w:val="clear" w:color="auto" w:fill="FFFFFF"/>
        </w:rPr>
        <w:t xml:space="preserve"> to</w:t>
      </w:r>
      <w:r w:rsidRPr="00F51EE1">
        <w:rPr>
          <w:rFonts w:ascii="Verdana" w:hAnsi="Verdana"/>
          <w:color w:val="171717"/>
          <w:sz w:val="18"/>
          <w:szCs w:val="18"/>
          <w:shd w:val="clear" w:color="auto" w:fill="FFFFFF"/>
        </w:rPr>
        <w:t xml:space="preserve"> the Centre for Digital Built Britain, a partnership between the University of Cambridge and the Department for Business, Energy and Industrial Strategy. </w:t>
      </w:r>
      <w:r w:rsidRPr="00F51EE1">
        <w:rPr>
          <w:rFonts w:ascii="Arial" w:hAnsi="Arial" w:cs="Arial"/>
          <w:sz w:val="20"/>
          <w:szCs w:val="20"/>
          <w:shd w:val="clear" w:color="auto" w:fill="FFFFFF"/>
        </w:rPr>
        <w:t>The digital twin is the virtual representation of a physical object or system across its life cycle. It uses real-time data and other sources to enable learning, reasoning, and dynamically recalibrating for improved decision-making.</w:t>
      </w:r>
    </w:p>
    <w:p w14:paraId="1541A065" w14:textId="77777777" w:rsidR="00AE588B" w:rsidRPr="00F51EE1" w:rsidRDefault="00AE588B" w:rsidP="004E3D94">
      <w:pPr>
        <w:jc w:val="both"/>
      </w:pPr>
    </w:p>
    <w:p w14:paraId="11B30B3A" w14:textId="77777777" w:rsidR="00AE588B" w:rsidRDefault="00AE588B" w:rsidP="004E3D94">
      <w:pPr>
        <w:jc w:val="both"/>
        <w:rPr>
          <w:rFonts w:ascii="Arial" w:hAnsi="Arial" w:cs="Arial"/>
          <w:sz w:val="20"/>
          <w:szCs w:val="20"/>
          <w:shd w:val="clear" w:color="auto" w:fill="FFFFFF"/>
        </w:rPr>
      </w:pPr>
      <w:r w:rsidRPr="007F3636">
        <w:rPr>
          <w:rFonts w:ascii="Arial" w:hAnsi="Arial" w:cs="Arial"/>
          <w:b/>
          <w:bCs/>
          <w:sz w:val="20"/>
          <w:szCs w:val="20"/>
          <w:shd w:val="clear" w:color="auto" w:fill="FFFFFF"/>
        </w:rPr>
        <w:t>Twin View</w:t>
      </w:r>
      <w:r>
        <w:rPr>
          <w:rFonts w:ascii="Arial" w:hAnsi="Arial" w:cs="Arial"/>
          <w:sz w:val="20"/>
          <w:szCs w:val="20"/>
          <w:shd w:val="clear" w:color="auto" w:fill="FFFFFF"/>
        </w:rPr>
        <w:t xml:space="preserve"> - </w:t>
      </w:r>
      <w:r w:rsidRPr="007F3636">
        <w:rPr>
          <w:rFonts w:ascii="Arial" w:hAnsi="Arial" w:cs="Arial"/>
          <w:sz w:val="20"/>
          <w:szCs w:val="20"/>
          <w:shd w:val="clear" w:color="auto" w:fill="FFFFFF"/>
        </w:rPr>
        <w:t>Digital twin software for the effective maintenance and management of property.</w:t>
      </w:r>
    </w:p>
    <w:p w14:paraId="1CC25CF4" w14:textId="77777777" w:rsidR="00AE588B" w:rsidRDefault="00AE588B" w:rsidP="004E3D94">
      <w:pPr>
        <w:jc w:val="both"/>
        <w:rPr>
          <w:sz w:val="20"/>
          <w:szCs w:val="20"/>
        </w:rPr>
      </w:pPr>
    </w:p>
    <w:p w14:paraId="6774CEE9" w14:textId="77777777" w:rsidR="00AE588B" w:rsidRDefault="00AE588B" w:rsidP="004E3D94">
      <w:pPr>
        <w:jc w:val="both"/>
        <w:rPr>
          <w:rFonts w:ascii="Arial" w:hAnsi="Arial" w:cs="Arial"/>
          <w:sz w:val="20"/>
          <w:szCs w:val="20"/>
          <w:shd w:val="clear" w:color="auto" w:fill="FFFFFF"/>
        </w:rPr>
      </w:pPr>
      <w:r w:rsidRPr="007B74A5">
        <w:rPr>
          <w:rFonts w:ascii="Arial" w:hAnsi="Arial" w:cs="Arial"/>
          <w:b/>
          <w:bCs/>
          <w:sz w:val="20"/>
          <w:szCs w:val="20"/>
          <w:shd w:val="clear" w:color="auto" w:fill="FFFFFF"/>
        </w:rPr>
        <w:t>UoB</w:t>
      </w:r>
      <w:r>
        <w:rPr>
          <w:rFonts w:ascii="Arial" w:hAnsi="Arial" w:cs="Arial"/>
          <w:sz w:val="20"/>
          <w:szCs w:val="20"/>
          <w:shd w:val="clear" w:color="auto" w:fill="FFFFFF"/>
        </w:rPr>
        <w:t xml:space="preserve"> – University of Bath. </w:t>
      </w:r>
    </w:p>
    <w:p w14:paraId="0732AB6C" w14:textId="77777777" w:rsidR="00AE588B" w:rsidRDefault="00AE588B" w:rsidP="004E3D94">
      <w:pPr>
        <w:jc w:val="both"/>
        <w:rPr>
          <w:rFonts w:ascii="Arial" w:hAnsi="Arial" w:cs="Arial"/>
          <w:sz w:val="20"/>
          <w:szCs w:val="20"/>
          <w:shd w:val="clear" w:color="auto" w:fill="FFFFFF"/>
        </w:rPr>
      </w:pPr>
    </w:p>
    <w:p w14:paraId="3DE6FB7E" w14:textId="77777777" w:rsidR="00AE588B" w:rsidRDefault="00AE588B" w:rsidP="004E3D94">
      <w:pPr>
        <w:jc w:val="both"/>
        <w:rPr>
          <w:rFonts w:ascii="Arial" w:hAnsi="Arial" w:cs="Arial"/>
          <w:sz w:val="20"/>
          <w:szCs w:val="20"/>
          <w:shd w:val="clear" w:color="auto" w:fill="FFFFFF"/>
        </w:rPr>
      </w:pPr>
      <w:r w:rsidRPr="007B74A5">
        <w:rPr>
          <w:rFonts w:ascii="Arial" w:hAnsi="Arial" w:cs="Arial"/>
          <w:b/>
          <w:bCs/>
          <w:sz w:val="20"/>
          <w:szCs w:val="20"/>
          <w:shd w:val="clear" w:color="auto" w:fill="FFFFFF"/>
        </w:rPr>
        <w:t>UWE</w:t>
      </w:r>
      <w:r>
        <w:rPr>
          <w:rFonts w:ascii="Arial" w:hAnsi="Arial" w:cs="Arial"/>
          <w:sz w:val="20"/>
          <w:szCs w:val="20"/>
          <w:shd w:val="clear" w:color="auto" w:fill="FFFFFF"/>
        </w:rPr>
        <w:t xml:space="preserve"> – University of the West of England, Bristol.</w:t>
      </w:r>
    </w:p>
    <w:p w14:paraId="614ADF85" w14:textId="77777777" w:rsidR="00AE588B" w:rsidRPr="007B74A5" w:rsidRDefault="00AE588B" w:rsidP="004E3D94">
      <w:pPr>
        <w:jc w:val="both"/>
        <w:rPr>
          <w:rFonts w:ascii="Arial" w:hAnsi="Arial" w:cs="Arial"/>
          <w:sz w:val="20"/>
          <w:szCs w:val="20"/>
        </w:rPr>
      </w:pPr>
    </w:p>
    <w:p w14:paraId="7F584BF5" w14:textId="62772845" w:rsidR="00E04029" w:rsidRPr="00AE588B" w:rsidRDefault="00AE588B" w:rsidP="004E3D94">
      <w:pPr>
        <w:jc w:val="both"/>
        <w:rPr>
          <w:rFonts w:ascii="Arial" w:hAnsi="Arial" w:cs="Arial"/>
          <w:sz w:val="20"/>
          <w:szCs w:val="20"/>
        </w:rPr>
      </w:pPr>
      <w:r w:rsidRPr="007B74A5">
        <w:rPr>
          <w:rFonts w:ascii="Arial" w:hAnsi="Arial" w:cs="Arial"/>
          <w:b/>
          <w:sz w:val="20"/>
          <w:szCs w:val="20"/>
        </w:rPr>
        <w:t>VR</w:t>
      </w:r>
      <w:r w:rsidRPr="007B74A5">
        <w:rPr>
          <w:rFonts w:ascii="Arial" w:hAnsi="Arial" w:cs="Arial"/>
          <w:sz w:val="20"/>
          <w:szCs w:val="20"/>
        </w:rPr>
        <w:t xml:space="preserve"> – Virtual Reality is the process of creating an interactive computer-generated experience.</w:t>
      </w:r>
    </w:p>
    <w:p w14:paraId="7D1D0B24" w14:textId="5E415033" w:rsidR="00E04029" w:rsidRDefault="00E04029" w:rsidP="004E3D94">
      <w:pPr>
        <w:jc w:val="both"/>
      </w:pPr>
    </w:p>
    <w:p w14:paraId="0AAE9291" w14:textId="66397693" w:rsidR="00E04029" w:rsidRDefault="00E04029" w:rsidP="004E3D94">
      <w:pPr>
        <w:jc w:val="both"/>
      </w:pPr>
    </w:p>
    <w:p w14:paraId="4586E48E" w14:textId="62FAFECA" w:rsidR="00E04029" w:rsidRDefault="00E04029" w:rsidP="004E3D94">
      <w:pPr>
        <w:jc w:val="both"/>
      </w:pPr>
    </w:p>
    <w:p w14:paraId="520D781A" w14:textId="69C56CC9" w:rsidR="00E04029" w:rsidRDefault="00E04029" w:rsidP="004E3D94">
      <w:pPr>
        <w:jc w:val="both"/>
      </w:pPr>
    </w:p>
    <w:p w14:paraId="55EB5813" w14:textId="409EB0D0" w:rsidR="00E04029" w:rsidRDefault="00E04029" w:rsidP="004E3D94">
      <w:pPr>
        <w:jc w:val="both"/>
      </w:pPr>
    </w:p>
    <w:p w14:paraId="5ADFB00B" w14:textId="23B1110D" w:rsidR="00896C34" w:rsidRDefault="00896C34" w:rsidP="004E3D94">
      <w:pPr>
        <w:jc w:val="both"/>
      </w:pPr>
    </w:p>
    <w:p w14:paraId="7EAD2C21" w14:textId="77777777" w:rsidR="00E04029" w:rsidRDefault="00E04029" w:rsidP="004E3D94">
      <w:pPr>
        <w:pStyle w:val="Heading1"/>
        <w:jc w:val="both"/>
      </w:pPr>
      <w:bookmarkStart w:id="4" w:name="_Toc68596134"/>
      <w:r>
        <w:lastRenderedPageBreak/>
        <w:t>Acknowledgements</w:t>
      </w:r>
      <w:bookmarkEnd w:id="4"/>
      <w:r>
        <w:t xml:space="preserve"> </w:t>
      </w:r>
    </w:p>
    <w:p w14:paraId="5482F71B" w14:textId="77777777" w:rsidR="00E04029" w:rsidRDefault="00E04029" w:rsidP="004E3D94">
      <w:pPr>
        <w:jc w:val="both"/>
      </w:pPr>
    </w:p>
    <w:p w14:paraId="3F4EB03C" w14:textId="6010C768" w:rsidR="00E04029" w:rsidRDefault="00E04029" w:rsidP="004E3D94">
      <w:pPr>
        <w:jc w:val="both"/>
      </w:pPr>
      <w:r>
        <w:t>"You can't go back and change the beginning, but you can start where you are and change the ending".</w:t>
      </w:r>
    </w:p>
    <w:p w14:paraId="7EBEC63B" w14:textId="77777777" w:rsidR="00421903" w:rsidRDefault="00421903" w:rsidP="004E3D94">
      <w:pPr>
        <w:jc w:val="both"/>
      </w:pPr>
    </w:p>
    <w:p w14:paraId="48CBB714" w14:textId="15F78815" w:rsidR="00E04029" w:rsidRDefault="00E04029" w:rsidP="004E3D94">
      <w:pPr>
        <w:jc w:val="both"/>
      </w:pPr>
      <w:r>
        <w:t xml:space="preserve">C.S. Lewis </w:t>
      </w:r>
    </w:p>
    <w:p w14:paraId="542C5376" w14:textId="77777777" w:rsidR="00421903" w:rsidRDefault="00421903" w:rsidP="004E3D94">
      <w:pPr>
        <w:jc w:val="both"/>
      </w:pPr>
    </w:p>
    <w:p w14:paraId="4A3B4678" w14:textId="23315ACF" w:rsidR="00E04029" w:rsidRDefault="00E04029" w:rsidP="004E3D94">
      <w:pPr>
        <w:jc w:val="both"/>
      </w:pPr>
      <w:r>
        <w:t>I personally want to take this opportunity to express my sincere gratitude for all the comprehensive guidance, advice and support extended to me by my project supervisor Dr Keerthi Ranasinghe. Professor Chris House, MSc Portfolio</w:t>
      </w:r>
      <w:r w:rsidR="00421903">
        <w:t xml:space="preserve"> Director at University of Wales</w:t>
      </w:r>
      <w:r>
        <w:t xml:space="preserve"> Trinity Saint David also deserves my gratitude for the constant encouragement received. </w:t>
      </w:r>
    </w:p>
    <w:p w14:paraId="2F5C1714" w14:textId="77777777" w:rsidR="00421903" w:rsidRDefault="00421903" w:rsidP="004E3D94">
      <w:pPr>
        <w:jc w:val="both"/>
      </w:pPr>
    </w:p>
    <w:p w14:paraId="5F0B3904" w14:textId="1EE9B162" w:rsidR="00E04029" w:rsidRDefault="00CB19B2" w:rsidP="004E3D94">
      <w:pPr>
        <w:jc w:val="both"/>
      </w:pPr>
      <w:r>
        <w:t xml:space="preserve">In particular, </w:t>
      </w:r>
      <w:r w:rsidR="00E04029">
        <w:t>I would like to offer a special thanks to my colleagues, industry-specific organisations and the incredible professionals that supported me in my project exploits, giving up valuable time to aid a successful project conclusion.</w:t>
      </w:r>
    </w:p>
    <w:p w14:paraId="202957C9" w14:textId="77777777" w:rsidR="00421903" w:rsidRDefault="00421903" w:rsidP="004E3D94">
      <w:pPr>
        <w:jc w:val="both"/>
      </w:pPr>
    </w:p>
    <w:p w14:paraId="610AF339" w14:textId="0216B2A1" w:rsidR="00E04029" w:rsidRPr="00F514E8" w:rsidRDefault="00E04029" w:rsidP="004E3D94">
      <w:pPr>
        <w:jc w:val="both"/>
      </w:pPr>
      <w:r>
        <w:t>A special thankyou extended to my Employer University of West of England, Bristol for sponsoring this MSc opportunity and for investing in my personal and professional development and assoc</w:t>
      </w:r>
      <w:r w:rsidR="00CB19B2">
        <w:t xml:space="preserve">iated career aspirations in FM. </w:t>
      </w:r>
      <w:r>
        <w:t xml:space="preserve">Finally, to my family and friends who have endured this journey of discovery with me, offering their unconditional support, patience and encouragement. My profound thanks.  </w:t>
      </w:r>
    </w:p>
    <w:p w14:paraId="7C3115D3" w14:textId="7C21B895" w:rsidR="00E04029" w:rsidRDefault="00E04029" w:rsidP="004E3D94">
      <w:pPr>
        <w:jc w:val="both"/>
      </w:pPr>
    </w:p>
    <w:p w14:paraId="34B31508" w14:textId="553A92C5" w:rsidR="00E04029" w:rsidRDefault="00E04029" w:rsidP="004E3D94">
      <w:pPr>
        <w:jc w:val="both"/>
      </w:pPr>
    </w:p>
    <w:p w14:paraId="431D789E" w14:textId="5CA91233" w:rsidR="00E04029" w:rsidRDefault="00E04029" w:rsidP="004E3D94">
      <w:pPr>
        <w:jc w:val="both"/>
      </w:pPr>
    </w:p>
    <w:p w14:paraId="5D2C0F55" w14:textId="7E5523CA" w:rsidR="00E04029" w:rsidRDefault="00E04029" w:rsidP="004E3D94">
      <w:pPr>
        <w:jc w:val="both"/>
      </w:pPr>
    </w:p>
    <w:p w14:paraId="234AFC83" w14:textId="0EC5F872" w:rsidR="00E04029" w:rsidRDefault="00E04029" w:rsidP="004E3D94">
      <w:pPr>
        <w:jc w:val="both"/>
      </w:pPr>
    </w:p>
    <w:p w14:paraId="5BD8F27F" w14:textId="2CDBDE1C" w:rsidR="00E04029" w:rsidRDefault="00E04029" w:rsidP="004E3D94">
      <w:pPr>
        <w:jc w:val="both"/>
      </w:pPr>
    </w:p>
    <w:p w14:paraId="09E4A833" w14:textId="24155FB5" w:rsidR="00E04029" w:rsidRDefault="00E04029" w:rsidP="004E3D94">
      <w:pPr>
        <w:jc w:val="both"/>
      </w:pPr>
    </w:p>
    <w:p w14:paraId="6305588D" w14:textId="5F230318" w:rsidR="00E04029" w:rsidRDefault="00E04029" w:rsidP="004E3D94">
      <w:pPr>
        <w:jc w:val="both"/>
      </w:pPr>
    </w:p>
    <w:p w14:paraId="5D3AA2CF" w14:textId="2D84B90A" w:rsidR="00E04029" w:rsidRDefault="00E04029" w:rsidP="004E3D94">
      <w:pPr>
        <w:jc w:val="both"/>
      </w:pPr>
    </w:p>
    <w:p w14:paraId="57BB864E" w14:textId="501C37BA" w:rsidR="00E04029" w:rsidRDefault="00E04029" w:rsidP="004E3D94">
      <w:pPr>
        <w:jc w:val="both"/>
      </w:pPr>
    </w:p>
    <w:p w14:paraId="6592A8CB" w14:textId="466265DD" w:rsidR="00E04029" w:rsidRDefault="00E04029" w:rsidP="004E3D94">
      <w:pPr>
        <w:jc w:val="both"/>
      </w:pPr>
    </w:p>
    <w:p w14:paraId="47EA9B43" w14:textId="0E533A3A" w:rsidR="00E04029" w:rsidRDefault="00E04029" w:rsidP="004E3D94">
      <w:pPr>
        <w:jc w:val="both"/>
      </w:pPr>
    </w:p>
    <w:p w14:paraId="29ED713A" w14:textId="151D93B7" w:rsidR="00E04029" w:rsidRDefault="00E04029" w:rsidP="004E3D94">
      <w:pPr>
        <w:jc w:val="both"/>
      </w:pPr>
    </w:p>
    <w:p w14:paraId="2AB89E8F" w14:textId="07A7ADF1" w:rsidR="00E04029" w:rsidRDefault="00E04029" w:rsidP="004E3D94">
      <w:pPr>
        <w:jc w:val="both"/>
      </w:pPr>
    </w:p>
    <w:p w14:paraId="46C8AFCC" w14:textId="1C0CF642" w:rsidR="00E04029" w:rsidRDefault="00E04029" w:rsidP="004E3D94">
      <w:pPr>
        <w:jc w:val="both"/>
      </w:pPr>
    </w:p>
    <w:p w14:paraId="385010F4" w14:textId="72A72559" w:rsidR="00E04029" w:rsidRDefault="00E04029" w:rsidP="004E3D94">
      <w:pPr>
        <w:jc w:val="both"/>
      </w:pPr>
    </w:p>
    <w:p w14:paraId="0E721ED3" w14:textId="0C242B49" w:rsidR="00E04029" w:rsidRDefault="00E04029" w:rsidP="004E3D94">
      <w:pPr>
        <w:jc w:val="both"/>
      </w:pPr>
    </w:p>
    <w:p w14:paraId="629D538D" w14:textId="24A4FF65" w:rsidR="00896C34" w:rsidRDefault="00896C34" w:rsidP="004E3D94">
      <w:pPr>
        <w:jc w:val="both"/>
      </w:pPr>
    </w:p>
    <w:p w14:paraId="68E6866D" w14:textId="1B8BA57B" w:rsidR="00896C34" w:rsidRDefault="00896C34" w:rsidP="004E3D94">
      <w:pPr>
        <w:jc w:val="both"/>
      </w:pPr>
    </w:p>
    <w:p w14:paraId="57582FDB" w14:textId="597E9F49" w:rsidR="00896C34" w:rsidRDefault="00896C34" w:rsidP="004E3D94">
      <w:pPr>
        <w:jc w:val="both"/>
      </w:pPr>
    </w:p>
    <w:p w14:paraId="69B19AB2" w14:textId="3887274C" w:rsidR="00D924C3" w:rsidRDefault="00D924C3" w:rsidP="004E3D94">
      <w:pPr>
        <w:jc w:val="both"/>
      </w:pPr>
    </w:p>
    <w:p w14:paraId="33FB5C9C" w14:textId="22732975" w:rsidR="00D924C3" w:rsidRDefault="00D924C3" w:rsidP="004E3D94">
      <w:pPr>
        <w:jc w:val="both"/>
      </w:pPr>
    </w:p>
    <w:p w14:paraId="370A2FF7" w14:textId="1445409E" w:rsidR="00D924C3" w:rsidRDefault="00D924C3" w:rsidP="004E3D94">
      <w:pPr>
        <w:jc w:val="both"/>
      </w:pPr>
    </w:p>
    <w:p w14:paraId="3FCC9AF5" w14:textId="3559C87F" w:rsidR="00D924C3" w:rsidRDefault="00D924C3" w:rsidP="004E3D94">
      <w:pPr>
        <w:jc w:val="both"/>
      </w:pPr>
    </w:p>
    <w:p w14:paraId="506D6F3A" w14:textId="0F68FBDB" w:rsidR="00D924C3" w:rsidRDefault="00D924C3" w:rsidP="004E3D94">
      <w:pPr>
        <w:jc w:val="both"/>
      </w:pPr>
    </w:p>
    <w:p w14:paraId="4992AA85" w14:textId="0C4AF87A" w:rsidR="00D924C3" w:rsidRDefault="00D924C3" w:rsidP="004E3D94">
      <w:pPr>
        <w:jc w:val="both"/>
      </w:pPr>
    </w:p>
    <w:p w14:paraId="332B2628" w14:textId="77777777" w:rsidR="00D924C3" w:rsidRDefault="00D924C3" w:rsidP="004E3D94">
      <w:pPr>
        <w:jc w:val="both"/>
      </w:pPr>
    </w:p>
    <w:p w14:paraId="00175276" w14:textId="7F094DF6" w:rsidR="00896C34" w:rsidRDefault="00896C34" w:rsidP="004E3D94">
      <w:pPr>
        <w:jc w:val="both"/>
      </w:pPr>
    </w:p>
    <w:p w14:paraId="7A449B26" w14:textId="77777777" w:rsidR="008D2FFB" w:rsidRPr="008D2FFB" w:rsidRDefault="008D2FFB" w:rsidP="004E3D94">
      <w:pPr>
        <w:pStyle w:val="Heading1"/>
        <w:jc w:val="both"/>
      </w:pPr>
      <w:bookmarkStart w:id="5" w:name="_Toc68596135"/>
      <w:bookmarkStart w:id="6" w:name="_Toc66035592"/>
      <w:r w:rsidRPr="008D2FFB">
        <w:lastRenderedPageBreak/>
        <w:t>Abstract</w:t>
      </w:r>
      <w:bookmarkEnd w:id="5"/>
      <w:r w:rsidRPr="008D2FFB">
        <w:t xml:space="preserve"> </w:t>
      </w:r>
    </w:p>
    <w:p w14:paraId="3500F1A6" w14:textId="77777777" w:rsidR="008D2FFB" w:rsidRPr="008D2FFB" w:rsidRDefault="008D2FFB" w:rsidP="004E3D94">
      <w:pPr>
        <w:jc w:val="both"/>
      </w:pPr>
    </w:p>
    <w:p w14:paraId="45E97C95" w14:textId="526B8794" w:rsidR="00AE588B" w:rsidRPr="008D2FFB" w:rsidRDefault="00AE588B" w:rsidP="004E3D94">
      <w:pPr>
        <w:jc w:val="both"/>
      </w:pPr>
      <w:r w:rsidRPr="008D2FFB">
        <w:t>This research study seeks to determine the hypothesis that BIM-Integrated FM is a concept that is capable of driving a partnership for delivery utilising an interpretive and s</w:t>
      </w:r>
      <w:r w:rsidR="00CB19B2">
        <w:t xml:space="preserve">ubjectivist mythology approach. </w:t>
      </w:r>
      <w:r w:rsidRPr="008D2FFB">
        <w:t xml:space="preserve">The study's context is set by evaluating the accepted satisfaction of affiliation through current and contemporary research parameters whilst also examining the more modern learning on BIM-integrated FM and the association and other interest it cultivates. A representative </w:t>
      </w:r>
      <w:bookmarkStart w:id="7" w:name="_GoBack"/>
      <w:bookmarkEnd w:id="7"/>
      <w:r w:rsidRPr="008D2FFB">
        <w:t>sample of</w:t>
      </w:r>
      <w:r>
        <w:t xml:space="preserve"> views from</w:t>
      </w:r>
      <w:r w:rsidRPr="008D2FFB">
        <w:t xml:space="preserve"> industry-recognised professionals</w:t>
      </w:r>
      <w:r>
        <w:t xml:space="preserve"> who employ and practise</w:t>
      </w:r>
      <w:r w:rsidRPr="008D2FFB">
        <w:t xml:space="preserve"> BIM for FM within </w:t>
      </w:r>
      <w:r w:rsidR="00172D21">
        <w:t xml:space="preserve">          </w:t>
      </w:r>
      <w:r w:rsidRPr="008D2FFB">
        <w:t xml:space="preserve">their organisational operations was drawn upon as an integral part of this </w:t>
      </w:r>
      <w:r>
        <w:t>t</w:t>
      </w:r>
      <w:r w:rsidRPr="008D2FFB">
        <w:t xml:space="preserve">hesis. The studies support a specifically developed set of open-ended questions in a structured email format combined with semi-structured interviews issued to sector practitioners. The qualitative information provided valuable insight allowing the author to conduct further evaluation and cross-examination against the literature research studies. </w:t>
      </w:r>
    </w:p>
    <w:p w14:paraId="295D42F6" w14:textId="77777777" w:rsidR="00AE588B" w:rsidRPr="008D2FFB" w:rsidRDefault="00AE588B" w:rsidP="004E3D94">
      <w:pPr>
        <w:jc w:val="both"/>
      </w:pPr>
    </w:p>
    <w:p w14:paraId="049A95BB" w14:textId="2E383F7F" w:rsidR="00226E84" w:rsidRDefault="00AE588B" w:rsidP="004E3D94">
      <w:pPr>
        <w:jc w:val="both"/>
      </w:pPr>
      <w:r w:rsidRPr="008D2FFB">
        <w:t>The study offered an appreciable opportunity to explore the relationships with BIM-integrated FM sector collaboration through the sector practitioners self-guided opinions. It evidenced comparable benefits for unifying BIM-integrated FM with their real-time knowledge and experience. Through a series of questions, the sector practitioners provided their thoughts and opinions about how they interpret BIM-integrated FM operating within their organisations</w:t>
      </w:r>
      <w:r>
        <w:t>,</w:t>
      </w:r>
      <w:r w:rsidRPr="008D2FFB">
        <w:t xml:space="preserve"> and how they perceive it was working in real</w:t>
      </w:r>
      <w:r w:rsidR="00CB19B2">
        <w:t xml:space="preserve">ity from a sector perspective. </w:t>
      </w:r>
      <w:r w:rsidRPr="008D2FFB">
        <w:t xml:space="preserve">The resultant findings determined a universal comprehension for BIM-integrated FM application in the context of </w:t>
      </w:r>
      <w:r w:rsidR="00CB19B2">
        <w:t xml:space="preserve">the existing built environment. </w:t>
      </w:r>
      <w:r w:rsidRPr="008D2FFB">
        <w:t>The responses received from the recipients revealed they were inclined to share similar philosophies and</w:t>
      </w:r>
      <w:r>
        <w:t xml:space="preserve"> a</w:t>
      </w:r>
      <w:r w:rsidRPr="008D2FFB">
        <w:t xml:space="preserve"> need for </w:t>
      </w:r>
      <w:r>
        <w:t xml:space="preserve">an </w:t>
      </w:r>
      <w:r w:rsidRPr="008D2FFB">
        <w:t xml:space="preserve">industry best practice approach to the broader audience.  </w:t>
      </w:r>
    </w:p>
    <w:p w14:paraId="302CF230" w14:textId="77777777" w:rsidR="00226E84" w:rsidRDefault="00226E84" w:rsidP="004E3D94">
      <w:pPr>
        <w:jc w:val="both"/>
      </w:pPr>
    </w:p>
    <w:p w14:paraId="6D54EB7A" w14:textId="2F50584D" w:rsidR="001D7EA2" w:rsidRDefault="00AE588B" w:rsidP="004E3D94">
      <w:pPr>
        <w:jc w:val="both"/>
        <w:sectPr w:rsidR="001D7EA2" w:rsidSect="007062A0">
          <w:footerReference w:type="default" r:id="rId34"/>
          <w:pgSz w:w="11906" w:h="16838"/>
          <w:pgMar w:top="1440" w:right="1440" w:bottom="1440" w:left="1440" w:header="708" w:footer="708" w:gutter="0"/>
          <w:pgNumType w:fmt="lowerRoman" w:start="1"/>
          <w:cols w:space="708"/>
          <w:docGrid w:linePitch="360"/>
        </w:sectPr>
      </w:pPr>
      <w:r w:rsidRPr="008D2FFB">
        <w:t xml:space="preserve">The findings suggested industry-wide misconceptions and cultural imbalances still prevail today, </w:t>
      </w:r>
      <w:r>
        <w:t>even though</w:t>
      </w:r>
      <w:r w:rsidRPr="008D2FFB">
        <w:t xml:space="preserve"> the individual advantages of stakeholder's engagement and future business continuity seem</w:t>
      </w:r>
      <w:r>
        <w:t xml:space="preserve"> to be</w:t>
      </w:r>
      <w:r w:rsidRPr="008D2FFB">
        <w:t xml:space="preserve"> regarded highly. However, the overall cultural disparity remains an industry challenge due to the excessive short-term costs generated during the day-to-day operations and refurbishment strategies to receive any long-term savings and viable benefits associated with a BIM-int</w:t>
      </w:r>
      <w:r w:rsidR="00B7540E">
        <w:t xml:space="preserve">egrated FM sector realisation. </w:t>
      </w:r>
      <w:r>
        <w:t>C</w:t>
      </w:r>
      <w:r w:rsidRPr="008D2FFB">
        <w:t xml:space="preserve">onclusions established the veritable benefits afforded to a BIM-integrated FM affiliation based </w:t>
      </w:r>
      <w:r w:rsidR="00F271F8">
        <w:t xml:space="preserve">upon </w:t>
      </w:r>
      <w:r w:rsidRPr="008D2FFB">
        <w:t>that most recipients were embracing best practice principles within their organisation's approaches</w:t>
      </w:r>
      <w:r w:rsidR="00847477">
        <w:t>.</w:t>
      </w:r>
    </w:p>
    <w:p w14:paraId="78DC6B4B" w14:textId="53292A9F" w:rsidR="008D2FFB" w:rsidRPr="008D2FFB" w:rsidRDefault="008D2FFB" w:rsidP="004E3D94">
      <w:pPr>
        <w:jc w:val="both"/>
      </w:pPr>
    </w:p>
    <w:p w14:paraId="3B0D13C2" w14:textId="77777777" w:rsidR="008D2FFB" w:rsidRPr="008D2FFB" w:rsidRDefault="008D2FFB" w:rsidP="004E3D94">
      <w:pPr>
        <w:pStyle w:val="Heading1"/>
        <w:jc w:val="both"/>
      </w:pPr>
      <w:bookmarkStart w:id="8" w:name="_Toc68596136"/>
      <w:r w:rsidRPr="008D2FFB">
        <w:t>Chapter 1 – Introduction</w:t>
      </w:r>
      <w:bookmarkEnd w:id="8"/>
    </w:p>
    <w:p w14:paraId="7FBBC886" w14:textId="77777777" w:rsidR="008D2FFB" w:rsidRPr="008D2FFB" w:rsidRDefault="008D2FFB" w:rsidP="004E3D94">
      <w:pPr>
        <w:jc w:val="both"/>
      </w:pPr>
    </w:p>
    <w:p w14:paraId="6208AEB8" w14:textId="77777777" w:rsidR="008D2FFB" w:rsidRPr="008D2FFB" w:rsidRDefault="008D2FFB" w:rsidP="004E3D94">
      <w:pPr>
        <w:pStyle w:val="Heading2"/>
        <w:jc w:val="both"/>
      </w:pPr>
      <w:bookmarkStart w:id="9" w:name="_Toc68596137"/>
      <w:r w:rsidRPr="008D2FFB">
        <w:t>1.1 Background</w:t>
      </w:r>
      <w:bookmarkEnd w:id="9"/>
      <w:r w:rsidRPr="008D2FFB">
        <w:t xml:space="preserve"> </w:t>
      </w:r>
    </w:p>
    <w:p w14:paraId="0223B45F" w14:textId="77777777" w:rsidR="008D2FFB" w:rsidRPr="008D2FFB" w:rsidRDefault="008D2FFB" w:rsidP="004E3D94">
      <w:pPr>
        <w:jc w:val="both"/>
      </w:pPr>
    </w:p>
    <w:p w14:paraId="2ECB46BA" w14:textId="77777777" w:rsidR="008D2FFB" w:rsidRPr="000B3EBA" w:rsidRDefault="008D2FFB" w:rsidP="004E3D94">
      <w:pPr>
        <w:jc w:val="both"/>
      </w:pPr>
      <w:r w:rsidRPr="000B3EBA">
        <w:t>Whether newly designed and built or existing built environments, it has never been more apparent that our building assets are predominantly the most significant expenditure an organisation will finance through its whole life cycle (WLC), and generally constitute some of the highest operating expenses in contrast to staff pay (</w:t>
      </w:r>
      <w:proofErr w:type="spellStart"/>
      <w:r w:rsidRPr="000B3EBA">
        <w:t>Pinedo</w:t>
      </w:r>
      <w:proofErr w:type="spellEnd"/>
      <w:r w:rsidRPr="000B3EBA">
        <w:t xml:space="preserve"> and Walter, 2013). The value of sustaining our existing built environment sustainably and efficiently to optimise asset WLC and investment return could not be more evident. The operational and maintenance phases account for around 60-85% of buildings WLC, with a design and construction phase estimated as only about 5-10% (Lewis et al., 2010). Studies suggest that BIM can reduce asset WLC costs through a more systematic real-time modelling approach to supporting the operation and maintenance processes (Kassem et al., 2015). However, in practice, Building Information Modelling (BIM) adoption within various organisation estate Facilities Management FM is still portraying limitations concerning stakeholder engagement. The predominant cultural challenges even indicate a natural hesitance to endorsing BIM-integrated FM technology applications (Becerik-Gerber et al., 2012).</w:t>
      </w:r>
    </w:p>
    <w:p w14:paraId="4765197A" w14:textId="77777777" w:rsidR="008D2FFB" w:rsidRPr="008D2FFB" w:rsidRDefault="008D2FFB" w:rsidP="004E3D94">
      <w:pPr>
        <w:jc w:val="both"/>
        <w:rPr>
          <w:color w:val="000000" w:themeColor="text1"/>
        </w:rPr>
      </w:pPr>
    </w:p>
    <w:p w14:paraId="0C8F27E1" w14:textId="77777777" w:rsidR="008D2FFB" w:rsidRPr="000B3EBA" w:rsidRDefault="008D2FFB" w:rsidP="004E3D94">
      <w:pPr>
        <w:jc w:val="both"/>
      </w:pPr>
      <w:r w:rsidRPr="000B3EBA">
        <w:t xml:space="preserve">Research into BIM implies a superior level of recognition within the design and construction sectors instead of the existing built environments. This appreciation within the design and construction sector is augmented by the UK Government’s 2016 mandate involving all UK public sectors new build projects and ongoing commitment for a digital Britain (HM Government, 2015). The use of BIM within the design and construction industry is evident and noticeably accredited as one of the most significant technological advancements adopted by the industry in recent years (Heaton, 2019). </w:t>
      </w:r>
    </w:p>
    <w:p w14:paraId="6AF98BF2" w14:textId="77777777" w:rsidR="008D2FFB" w:rsidRPr="000B3EBA" w:rsidRDefault="008D2FFB" w:rsidP="004E3D94">
      <w:pPr>
        <w:jc w:val="both"/>
      </w:pPr>
    </w:p>
    <w:p w14:paraId="16D9B5D1" w14:textId="77777777" w:rsidR="00F271F8" w:rsidRPr="000B3EBA" w:rsidRDefault="008D2FFB" w:rsidP="004E3D94">
      <w:pPr>
        <w:jc w:val="both"/>
      </w:pPr>
      <w:r w:rsidRPr="000B3EBA">
        <w:t xml:space="preserve">This study will consider industry misapprehensions associated with BIM, interoperability of FM software platforms and cultural attitudes in the HE sectors and future adoption. Industry misconceptions surrounding BIM can often be interpreted as generally being associated with preselected components that limit their use in reality (Aish &amp; </w:t>
      </w:r>
      <w:proofErr w:type="spellStart"/>
      <w:r w:rsidRPr="000B3EBA">
        <w:t>Bandella</w:t>
      </w:r>
      <w:proofErr w:type="spellEnd"/>
      <w:r w:rsidRPr="000B3EBA">
        <w:t xml:space="preserve">, 2017, p. 65-73). </w:t>
      </w:r>
    </w:p>
    <w:p w14:paraId="5E1B181B" w14:textId="77777777" w:rsidR="00F271F8" w:rsidRPr="000B3EBA" w:rsidRDefault="00F271F8" w:rsidP="004E3D94">
      <w:pPr>
        <w:jc w:val="both"/>
      </w:pPr>
    </w:p>
    <w:p w14:paraId="027ABF60" w14:textId="595AA5EA" w:rsidR="008D2FFB" w:rsidRPr="000B3EBA" w:rsidRDefault="008D2FFB" w:rsidP="004E3D94">
      <w:pPr>
        <w:jc w:val="both"/>
      </w:pPr>
      <w:r w:rsidRPr="008D2FFB">
        <w:t>During this study, the respondents to a questionnaire survey offered similar conclusions regarding the BIM software applications we know and use t</w:t>
      </w:r>
      <w:r w:rsidR="00B7540E">
        <w:t xml:space="preserve">oday. </w:t>
      </w:r>
      <w:r w:rsidRPr="008D2FFB">
        <w:t xml:space="preserve">Further misconceptions classify </w:t>
      </w:r>
      <w:r w:rsidRPr="000B3EBA">
        <w:t xml:space="preserve">BIM as just a 3D model generally associated with new design and build applications, mainly benefiting Architecture Engineering and Construction (AEC) and tier 1 main contractor. Another is about the cost and commercial viability of BIM implementation, staff education and training impacts within organisations. It maybe BIM is deemed as too complicated for many organisation or FM's stakeholder engagement or commitment levels, and many organisations wonder what the tangible benefits gain is by adopting.  BIM adoption and its implementation into operation and maintenance fields are still somewhat disconnected from an organisation's estates FM perspective. There are continued conflicts with getting any form of traction with embedding a BIM-integrated FM concept within current asset management approaches (Heaton, 2019). </w:t>
      </w:r>
    </w:p>
    <w:p w14:paraId="3A0C6E1D" w14:textId="77777777" w:rsidR="008D2FFB" w:rsidRPr="008D2FFB" w:rsidRDefault="008D2FFB" w:rsidP="004E3D94">
      <w:pPr>
        <w:jc w:val="both"/>
        <w:rPr>
          <w:color w:val="1F4E79" w:themeColor="accent1" w:themeShade="80"/>
        </w:rPr>
      </w:pPr>
    </w:p>
    <w:p w14:paraId="09E916C6" w14:textId="77777777" w:rsidR="008D2FFB" w:rsidRPr="008D2FFB" w:rsidRDefault="008D2FFB" w:rsidP="004E3D94">
      <w:pPr>
        <w:jc w:val="both"/>
        <w:rPr>
          <w:color w:val="1F4E79" w:themeColor="accent1" w:themeShade="80"/>
        </w:rPr>
      </w:pPr>
    </w:p>
    <w:p w14:paraId="4E1B51F1" w14:textId="77777777" w:rsidR="008D2FFB" w:rsidRPr="008D2FFB" w:rsidRDefault="008D2FFB" w:rsidP="004E3D94">
      <w:pPr>
        <w:jc w:val="both"/>
        <w:rPr>
          <w:color w:val="1F4E79" w:themeColor="accent1" w:themeShade="80"/>
        </w:rPr>
      </w:pPr>
    </w:p>
    <w:p w14:paraId="0923643E" w14:textId="77777777" w:rsidR="008D2FFB" w:rsidRPr="008D2FFB" w:rsidRDefault="008D2FFB" w:rsidP="004E3D94">
      <w:pPr>
        <w:jc w:val="both"/>
        <w:rPr>
          <w:color w:val="1F4E79" w:themeColor="accent1" w:themeShade="80"/>
        </w:rPr>
      </w:pPr>
    </w:p>
    <w:p w14:paraId="2DC96243" w14:textId="77777777" w:rsidR="008D2FFB" w:rsidRPr="008D2FFB" w:rsidRDefault="008D2FFB" w:rsidP="004E3D94">
      <w:pPr>
        <w:jc w:val="both"/>
        <w:rPr>
          <w:color w:val="1F4E79" w:themeColor="accent1" w:themeShade="80"/>
        </w:rPr>
      </w:pPr>
    </w:p>
    <w:p w14:paraId="21CB5F9C" w14:textId="77777777" w:rsidR="008D2FFB" w:rsidRPr="008D2FFB" w:rsidRDefault="008D2FFB" w:rsidP="004E3D94">
      <w:pPr>
        <w:jc w:val="both"/>
        <w:rPr>
          <w:color w:val="000000" w:themeColor="text1"/>
        </w:rPr>
      </w:pPr>
      <w:r w:rsidRPr="008D2FFB">
        <w:rPr>
          <w:color w:val="000000" w:themeColor="text1"/>
        </w:rPr>
        <w:t>This dissertation contributes to the ongoing debate by evaluating recent research literature on BIM and its utilisation. This research will also endeavour to broaden the understanding by engaging with selected industry-recognised professionals, seeking their individual and organisation viewpoints. It intends to highlight any associated misconceptions or how they interpret industry attitudes to BIM-integrated FM. Such empirical research will support the authors' desire to initiate a more in-depth comprehension of the critical impacts that a BIM-integrated approach could have in FM. The study will follow a line of enquiry that is both reflective and harmonising towards the central hypothesis, key questions and objectives of the dissertation whilst trying to demonstrate potential benefits and limitations in the context of Higher Education (HE) settings.</w:t>
      </w:r>
    </w:p>
    <w:p w14:paraId="121FB127" w14:textId="77777777" w:rsidR="008D2FFB" w:rsidRPr="008D2FFB" w:rsidRDefault="008D2FFB" w:rsidP="004E3D94">
      <w:pPr>
        <w:jc w:val="both"/>
        <w:rPr>
          <w:color w:val="000000" w:themeColor="text1"/>
        </w:rPr>
      </w:pPr>
    </w:p>
    <w:p w14:paraId="64DBD199" w14:textId="77777777" w:rsidR="008D2FFB" w:rsidRPr="008D2FFB" w:rsidRDefault="008D2FFB" w:rsidP="004E3D94">
      <w:pPr>
        <w:pStyle w:val="Heading2"/>
        <w:jc w:val="both"/>
      </w:pPr>
      <w:bookmarkStart w:id="10" w:name="_Toc68596138"/>
      <w:r w:rsidRPr="008D2FFB">
        <w:t>1.2 Research Aims</w:t>
      </w:r>
      <w:bookmarkEnd w:id="10"/>
    </w:p>
    <w:p w14:paraId="6004CFC5" w14:textId="77777777" w:rsidR="008D2FFB" w:rsidRPr="008D2FFB" w:rsidRDefault="008D2FFB" w:rsidP="004E3D94">
      <w:pPr>
        <w:jc w:val="both"/>
      </w:pPr>
    </w:p>
    <w:p w14:paraId="33A395B4" w14:textId="77777777" w:rsidR="008D2FFB" w:rsidRPr="008D2FFB" w:rsidRDefault="008D2FFB" w:rsidP="004E3D94">
      <w:pPr>
        <w:jc w:val="both"/>
      </w:pPr>
      <w:r w:rsidRPr="008D2FFB">
        <w:t>To evaluate the perceived misconceptions involved in moving operational management of the built environment sector towards BIM integrated FM. The research aims to draw upon contemporary research in pursuing a greater comprehension of fundamental attributes relating to digitally-driven sectors from existing FM and BIM practitioners.</w:t>
      </w:r>
    </w:p>
    <w:p w14:paraId="5C0B7BB8" w14:textId="64D62544" w:rsidR="008D2FFB" w:rsidRPr="008D2FFB" w:rsidRDefault="008D2FFB" w:rsidP="004E3D94">
      <w:pPr>
        <w:jc w:val="both"/>
        <w:rPr>
          <w:color w:val="000000" w:themeColor="text1"/>
        </w:rPr>
      </w:pPr>
    </w:p>
    <w:p w14:paraId="3F96208E" w14:textId="77777777" w:rsidR="008D2FFB" w:rsidRPr="008D2FFB" w:rsidRDefault="008D2FFB" w:rsidP="004E3D94">
      <w:pPr>
        <w:pStyle w:val="Heading2"/>
        <w:jc w:val="both"/>
      </w:pPr>
      <w:bookmarkStart w:id="11" w:name="_Toc68596139"/>
      <w:r w:rsidRPr="008D2FFB">
        <w:t>1.3 Research Objectives</w:t>
      </w:r>
      <w:bookmarkEnd w:id="11"/>
    </w:p>
    <w:p w14:paraId="7D6BB1D6" w14:textId="77777777" w:rsidR="008D2FFB" w:rsidRPr="008D2FFB" w:rsidRDefault="008D2FFB" w:rsidP="004E3D94">
      <w:pPr>
        <w:jc w:val="both"/>
      </w:pPr>
    </w:p>
    <w:p w14:paraId="27925F2C" w14:textId="77777777" w:rsidR="008D2FFB" w:rsidRPr="008D2FFB" w:rsidRDefault="008D2FFB" w:rsidP="004E3D94">
      <w:pPr>
        <w:jc w:val="both"/>
      </w:pPr>
      <w:r w:rsidRPr="008D2FFB">
        <w:t>Investigate the potential benefits of BIM-integrated FM, giving due consideration to the selected participants' perceived industry misconceptions and challenges associated with organisational cultural disparities.</w:t>
      </w:r>
    </w:p>
    <w:p w14:paraId="3559DB59" w14:textId="77777777" w:rsidR="008D2FFB" w:rsidRPr="008D2FFB" w:rsidRDefault="008D2FFB" w:rsidP="004E3D94">
      <w:pPr>
        <w:jc w:val="both"/>
      </w:pPr>
    </w:p>
    <w:p w14:paraId="5340C04B" w14:textId="77777777" w:rsidR="008D2FFB" w:rsidRPr="008D2FFB" w:rsidRDefault="008D2FFB" w:rsidP="004E3D94">
      <w:pPr>
        <w:jc w:val="both"/>
      </w:pPr>
      <w:r w:rsidRPr="008D2FFB">
        <w:t>Identify and examine the multifaceted interoperability factors associated with a digitally enabled BIM and integrated facilities management process for the existing built environment. The study will incorporate a university setting as a benchmark case study, complete with industry recognised practitioner opinions.</w:t>
      </w:r>
    </w:p>
    <w:p w14:paraId="761DEAB7" w14:textId="77777777" w:rsidR="008D2FFB" w:rsidRPr="008D2FFB" w:rsidRDefault="008D2FFB" w:rsidP="004E3D94">
      <w:pPr>
        <w:jc w:val="both"/>
      </w:pPr>
    </w:p>
    <w:p w14:paraId="74C256C7" w14:textId="77777777" w:rsidR="008D2FFB" w:rsidRPr="008D2FFB" w:rsidRDefault="008D2FFB" w:rsidP="004E3D94">
      <w:pPr>
        <w:jc w:val="both"/>
        <w:rPr>
          <w:b/>
        </w:rPr>
      </w:pPr>
      <w:r w:rsidRPr="008D2FFB">
        <w:t xml:space="preserve">Identify, examine, and challenge standardised frameworks to capture and integrate existing asset data information into the digital era, considering that not everyone has the same approach to asset managing estates. </w:t>
      </w:r>
    </w:p>
    <w:p w14:paraId="5E880A80" w14:textId="77777777" w:rsidR="008D2FFB" w:rsidRPr="008D2FFB" w:rsidRDefault="008D2FFB" w:rsidP="004E3D94">
      <w:pPr>
        <w:jc w:val="both"/>
      </w:pPr>
    </w:p>
    <w:p w14:paraId="2407B43B" w14:textId="77777777" w:rsidR="008D2FFB" w:rsidRPr="008D2FFB" w:rsidRDefault="008D2FFB" w:rsidP="004E3D94">
      <w:pPr>
        <w:jc w:val="both"/>
      </w:pPr>
      <w:r w:rsidRPr="008D2FFB">
        <w:t xml:space="preserve">Identify and examine future opportunities for the University of West of England (UWE) to use big data analytics and intelligent digital data innovations in their FM Practice. This research's intention could provide an evaluated overview of the benefits and limitations that may allow for making a business case towards becoming a smart city. </w:t>
      </w:r>
    </w:p>
    <w:p w14:paraId="569A0C35" w14:textId="77777777" w:rsidR="008D2FFB" w:rsidRPr="008D2FFB" w:rsidRDefault="008D2FFB" w:rsidP="004E3D94">
      <w:pPr>
        <w:jc w:val="both"/>
      </w:pPr>
    </w:p>
    <w:p w14:paraId="6ED31FBF" w14:textId="77777777" w:rsidR="008D2FFB" w:rsidRPr="00D924C3" w:rsidRDefault="008D2FFB" w:rsidP="004E3D94">
      <w:pPr>
        <w:pStyle w:val="Heading2"/>
        <w:jc w:val="both"/>
      </w:pPr>
      <w:bookmarkStart w:id="12" w:name="_Toc68596140"/>
      <w:r w:rsidRPr="00D924C3">
        <w:t>1.4 Research Questions</w:t>
      </w:r>
      <w:bookmarkEnd w:id="12"/>
    </w:p>
    <w:p w14:paraId="3475E211" w14:textId="77777777" w:rsidR="008D2FFB" w:rsidRPr="008D2FFB" w:rsidRDefault="008D2FFB" w:rsidP="004E3D94">
      <w:pPr>
        <w:jc w:val="both"/>
      </w:pPr>
    </w:p>
    <w:p w14:paraId="296E6D6F" w14:textId="77777777" w:rsidR="008D2FFB" w:rsidRPr="008D2FFB" w:rsidRDefault="008D2FFB" w:rsidP="004E3D94">
      <w:pPr>
        <w:jc w:val="both"/>
      </w:pPr>
      <w:r w:rsidRPr="008D2FFB">
        <w:t xml:space="preserve">What are the challenges associated with BIM-integrated FM? </w:t>
      </w:r>
    </w:p>
    <w:p w14:paraId="0C690B34" w14:textId="77777777" w:rsidR="008D2FFB" w:rsidRPr="008D2FFB" w:rsidRDefault="008D2FFB" w:rsidP="004E3D94">
      <w:pPr>
        <w:jc w:val="both"/>
      </w:pPr>
    </w:p>
    <w:p w14:paraId="34DF6F22" w14:textId="77777777" w:rsidR="008D2FFB" w:rsidRPr="008D2FFB" w:rsidRDefault="008D2FFB" w:rsidP="004E3D94">
      <w:pPr>
        <w:jc w:val="both"/>
      </w:pPr>
      <w:r w:rsidRPr="008D2FFB">
        <w:t>Is the FM industry embracing technology integration such as BIM and using it to advantage in current FM asset management practices within an existing estate?</w:t>
      </w:r>
    </w:p>
    <w:p w14:paraId="7AB72964" w14:textId="77777777" w:rsidR="008D2FFB" w:rsidRPr="008D2FFB" w:rsidRDefault="008D2FFB" w:rsidP="004E3D94">
      <w:pPr>
        <w:jc w:val="both"/>
      </w:pPr>
    </w:p>
    <w:p w14:paraId="5FBBCA73" w14:textId="77777777" w:rsidR="008D2FFB" w:rsidRPr="008D2FFB" w:rsidRDefault="008D2FFB" w:rsidP="004E3D94">
      <w:pPr>
        <w:jc w:val="both"/>
      </w:pPr>
      <w:r w:rsidRPr="008D2FFB">
        <w:t>What are the perceived sector-related impressions of BIM integrated FM and the potential benefits afforded with existing asset management approaches?</w:t>
      </w:r>
    </w:p>
    <w:p w14:paraId="425297FC" w14:textId="77777777" w:rsidR="008D2FFB" w:rsidRPr="008D2FFB" w:rsidRDefault="008D2FFB" w:rsidP="004E3D94">
      <w:pPr>
        <w:jc w:val="both"/>
      </w:pPr>
    </w:p>
    <w:p w14:paraId="759D8233" w14:textId="030A4397" w:rsidR="008D2FFB" w:rsidRDefault="008D2FFB" w:rsidP="004E3D94">
      <w:pPr>
        <w:jc w:val="both"/>
      </w:pPr>
      <w:r w:rsidRPr="008D2FFB">
        <w:t>Is BIM, standardised, interoperable software and technology the future of whole life cycle asset management within an ageing estate?</w:t>
      </w:r>
    </w:p>
    <w:p w14:paraId="3BCF9E72" w14:textId="77777777" w:rsidR="00D924C3" w:rsidRPr="008D2FFB" w:rsidRDefault="00D924C3" w:rsidP="004E3D94">
      <w:pPr>
        <w:jc w:val="both"/>
      </w:pPr>
    </w:p>
    <w:p w14:paraId="3698CEB2" w14:textId="77777777" w:rsidR="008D2FFB" w:rsidRPr="008D2FFB" w:rsidRDefault="008D2FFB" w:rsidP="004E3D94">
      <w:pPr>
        <w:pStyle w:val="Heading2"/>
        <w:jc w:val="both"/>
      </w:pPr>
      <w:bookmarkStart w:id="13" w:name="_Toc68596141"/>
      <w:r w:rsidRPr="008D2FFB">
        <w:t>1.5 Research Methods profile overview</w:t>
      </w:r>
      <w:bookmarkEnd w:id="13"/>
    </w:p>
    <w:p w14:paraId="1F3E595C" w14:textId="77777777" w:rsidR="008D2FFB" w:rsidRPr="008D2FFB" w:rsidRDefault="008D2FFB" w:rsidP="004E3D94">
      <w:pPr>
        <w:jc w:val="both"/>
        <w:rPr>
          <w:color w:val="000000" w:themeColor="text1"/>
        </w:rPr>
      </w:pPr>
    </w:p>
    <w:p w14:paraId="35F6D7F8" w14:textId="77777777" w:rsidR="008D2FFB" w:rsidRPr="008D2FFB" w:rsidRDefault="008D2FFB" w:rsidP="004E3D94">
      <w:pPr>
        <w:jc w:val="both"/>
        <w:rPr>
          <w:color w:val="000000" w:themeColor="text1"/>
        </w:rPr>
      </w:pPr>
      <w:r w:rsidRPr="008D2FFB">
        <w:rPr>
          <w:color w:val="000000" w:themeColor="text1"/>
        </w:rPr>
        <w:t xml:space="preserve">The author proposes a BIM-integrated FM study using a qualitative method to examine current industry impediments that influence the existing built environment. Following an eclectic fact-finding process, the essential focus is on the valued input of respected peers and industry professionals in this specialisation field. The study will demonstrate and draw upon current industry related perspectives and highlight future aspirations for potential BIM-integrated FM considering cultural impacts, tangible value and apparent limitations. Selected professionals from the industry participated in interviews on Microsoft Teams through a semi-structured approach, with some recipients preferring to respond directly to emailed questions. </w:t>
      </w:r>
    </w:p>
    <w:p w14:paraId="59C80BC0" w14:textId="77777777" w:rsidR="008D2FFB" w:rsidRPr="008D2FFB" w:rsidRDefault="008D2FFB" w:rsidP="004E3D94">
      <w:pPr>
        <w:jc w:val="both"/>
        <w:rPr>
          <w:color w:val="000000" w:themeColor="text1"/>
        </w:rPr>
      </w:pPr>
    </w:p>
    <w:p w14:paraId="6A77A99A" w14:textId="77777777" w:rsidR="008D2FFB" w:rsidRPr="008D2FFB" w:rsidRDefault="008D2FFB" w:rsidP="004E3D94">
      <w:pPr>
        <w:pStyle w:val="Heading2"/>
        <w:jc w:val="both"/>
      </w:pPr>
      <w:bookmarkStart w:id="14" w:name="_Toc68596142"/>
      <w:r w:rsidRPr="008D2FFB">
        <w:t>1.6 Principles of this research</w:t>
      </w:r>
      <w:bookmarkEnd w:id="14"/>
      <w:r w:rsidRPr="008D2FFB">
        <w:t xml:space="preserve"> </w:t>
      </w:r>
    </w:p>
    <w:p w14:paraId="0BB26585" w14:textId="77777777" w:rsidR="008D2FFB" w:rsidRPr="008D2FFB" w:rsidRDefault="008D2FFB" w:rsidP="004E3D94">
      <w:pPr>
        <w:jc w:val="both"/>
        <w:rPr>
          <w:color w:val="000000" w:themeColor="text1"/>
        </w:rPr>
      </w:pPr>
    </w:p>
    <w:p w14:paraId="55ED5A5C" w14:textId="77777777" w:rsidR="008D2FFB" w:rsidRPr="008D2FFB" w:rsidRDefault="008D2FFB" w:rsidP="004E3D94">
      <w:pPr>
        <w:jc w:val="both"/>
        <w:rPr>
          <w:color w:val="000000" w:themeColor="text1"/>
        </w:rPr>
      </w:pPr>
      <w:r w:rsidRPr="008D2FFB">
        <w:rPr>
          <w:color w:val="000000" w:themeColor="text1"/>
        </w:rPr>
        <w:t>The study enabled the author to have the freedom to investigate why the current FM sector is still perceived to be trailing behind digital implementation in practice instead of utilising BIM-integrated FM techniques within their current organisational management approaches. Case study research is currently limited in the course of BIM-integrated applications in the existing built environment. The author's desire concerning the study is;</w:t>
      </w:r>
    </w:p>
    <w:p w14:paraId="0DB05A5C" w14:textId="77777777" w:rsidR="008D2FFB" w:rsidRPr="008D2FFB" w:rsidRDefault="008D2FFB" w:rsidP="004E3D94">
      <w:pPr>
        <w:jc w:val="both"/>
        <w:rPr>
          <w:color w:val="000000" w:themeColor="text1"/>
        </w:rPr>
      </w:pPr>
    </w:p>
    <w:p w14:paraId="76338C42" w14:textId="77777777" w:rsidR="00D924C3" w:rsidRDefault="00D924C3" w:rsidP="004E3D94">
      <w:pPr>
        <w:jc w:val="both"/>
        <w:rPr>
          <w:color w:val="000000" w:themeColor="text1"/>
        </w:rPr>
      </w:pPr>
      <w:r w:rsidRPr="008D2FFB">
        <w:rPr>
          <w:color w:val="000000" w:themeColor="text1"/>
        </w:rPr>
        <w:t>To</w:t>
      </w:r>
      <w:r w:rsidR="008D2FFB" w:rsidRPr="008D2FFB">
        <w:rPr>
          <w:color w:val="000000" w:themeColor="text1"/>
        </w:rPr>
        <w:t xml:space="preserve"> interpret and complement industry best practice</w:t>
      </w:r>
      <w:r>
        <w:rPr>
          <w:color w:val="000000" w:themeColor="text1"/>
        </w:rPr>
        <w:t>.</w:t>
      </w:r>
    </w:p>
    <w:p w14:paraId="41873438" w14:textId="1D80EDE8" w:rsidR="008D2FFB" w:rsidRPr="008D2FFB" w:rsidRDefault="008D2FFB" w:rsidP="004E3D94">
      <w:pPr>
        <w:jc w:val="both"/>
        <w:rPr>
          <w:color w:val="000000" w:themeColor="text1"/>
        </w:rPr>
      </w:pPr>
      <w:r w:rsidRPr="008D2FFB">
        <w:rPr>
          <w:color w:val="000000" w:themeColor="text1"/>
        </w:rPr>
        <w:t xml:space="preserve"> </w:t>
      </w:r>
    </w:p>
    <w:p w14:paraId="40B6D524" w14:textId="77777777" w:rsidR="00D924C3" w:rsidRDefault="00D924C3" w:rsidP="004E3D94">
      <w:pPr>
        <w:jc w:val="both"/>
        <w:rPr>
          <w:color w:val="000000" w:themeColor="text1"/>
        </w:rPr>
      </w:pPr>
      <w:r w:rsidRPr="008D2FFB">
        <w:rPr>
          <w:color w:val="000000" w:themeColor="text1"/>
        </w:rPr>
        <w:t>To</w:t>
      </w:r>
      <w:r w:rsidR="008D2FFB" w:rsidRPr="008D2FFB">
        <w:rPr>
          <w:color w:val="000000" w:themeColor="text1"/>
        </w:rPr>
        <w:t xml:space="preserve"> support the digital advancement of BIM-integrated FM</w:t>
      </w:r>
      <w:r>
        <w:rPr>
          <w:color w:val="000000" w:themeColor="text1"/>
        </w:rPr>
        <w:t>.</w:t>
      </w:r>
    </w:p>
    <w:p w14:paraId="7AEB160B" w14:textId="532EAD2F" w:rsidR="008D2FFB" w:rsidRPr="008D2FFB" w:rsidRDefault="008D2FFB" w:rsidP="004E3D94">
      <w:pPr>
        <w:jc w:val="both"/>
        <w:rPr>
          <w:color w:val="000000" w:themeColor="text1"/>
        </w:rPr>
      </w:pPr>
      <w:r w:rsidRPr="008D2FFB">
        <w:rPr>
          <w:color w:val="000000" w:themeColor="text1"/>
        </w:rPr>
        <w:t xml:space="preserve"> </w:t>
      </w:r>
    </w:p>
    <w:p w14:paraId="27B98BB3" w14:textId="34FCF3D2" w:rsidR="008D2FFB" w:rsidRPr="008D2FFB" w:rsidRDefault="00D924C3" w:rsidP="004E3D94">
      <w:pPr>
        <w:jc w:val="both"/>
        <w:rPr>
          <w:color w:val="000000" w:themeColor="text1"/>
        </w:rPr>
      </w:pPr>
      <w:r w:rsidRPr="008D2FFB">
        <w:rPr>
          <w:color w:val="000000" w:themeColor="text1"/>
        </w:rPr>
        <w:t>To</w:t>
      </w:r>
      <w:r w:rsidR="008D2FFB" w:rsidRPr="008D2FFB">
        <w:rPr>
          <w:color w:val="000000" w:themeColor="text1"/>
        </w:rPr>
        <w:t xml:space="preserve"> ascertain if it is a feasible strategy to be adopted by the industry for the existing built environment. </w:t>
      </w:r>
    </w:p>
    <w:p w14:paraId="1431147E" w14:textId="77777777" w:rsidR="008D2FFB" w:rsidRPr="008D2FFB" w:rsidRDefault="008D2FFB" w:rsidP="004E3D94">
      <w:pPr>
        <w:jc w:val="both"/>
        <w:rPr>
          <w:color w:val="000000" w:themeColor="text1"/>
        </w:rPr>
      </w:pPr>
    </w:p>
    <w:p w14:paraId="39EBDDAC" w14:textId="77777777" w:rsidR="008D2FFB" w:rsidRPr="008D2FFB" w:rsidRDefault="008D2FFB" w:rsidP="004E3D94">
      <w:pPr>
        <w:jc w:val="both"/>
        <w:rPr>
          <w:color w:val="000000" w:themeColor="text1"/>
        </w:rPr>
      </w:pPr>
      <w:r w:rsidRPr="008D2FFB">
        <w:rPr>
          <w:color w:val="000000" w:themeColor="text1"/>
        </w:rPr>
        <w:t>It will also consider other critical elements required to enable realism for BIM-integrated FM in practice.</w:t>
      </w:r>
    </w:p>
    <w:p w14:paraId="28A3D64B" w14:textId="77777777" w:rsidR="008D2FFB" w:rsidRPr="008D2FFB" w:rsidRDefault="008D2FFB" w:rsidP="004E3D94">
      <w:pPr>
        <w:jc w:val="both"/>
        <w:rPr>
          <w:color w:val="000000" w:themeColor="text1"/>
        </w:rPr>
      </w:pPr>
    </w:p>
    <w:p w14:paraId="3060C7AD" w14:textId="77777777" w:rsidR="008D2FFB" w:rsidRPr="008D2FFB" w:rsidRDefault="008D2FFB" w:rsidP="004E3D94">
      <w:pPr>
        <w:pStyle w:val="Heading2"/>
        <w:jc w:val="both"/>
      </w:pPr>
      <w:bookmarkStart w:id="15" w:name="_Toc68596143"/>
      <w:r w:rsidRPr="008D2FFB">
        <w:t>1.7 Research structure</w:t>
      </w:r>
      <w:bookmarkEnd w:id="15"/>
      <w:r w:rsidRPr="008D2FFB">
        <w:t xml:space="preserve"> </w:t>
      </w:r>
    </w:p>
    <w:p w14:paraId="0BD8F5D1" w14:textId="77777777" w:rsidR="008D2FFB" w:rsidRPr="008D2FFB" w:rsidRDefault="008D2FFB" w:rsidP="004E3D94">
      <w:pPr>
        <w:jc w:val="both"/>
      </w:pPr>
    </w:p>
    <w:p w14:paraId="1D5B0EB9" w14:textId="77777777" w:rsidR="008D2FFB" w:rsidRPr="008D2FFB" w:rsidRDefault="008D2FFB" w:rsidP="004E3D94">
      <w:pPr>
        <w:jc w:val="both"/>
        <w:rPr>
          <w:color w:val="000000" w:themeColor="text1"/>
        </w:rPr>
      </w:pPr>
      <w:r w:rsidRPr="008D2FFB">
        <w:rPr>
          <w:color w:val="000000" w:themeColor="text1"/>
        </w:rPr>
        <w:t xml:space="preserve">Chapter 1 – Introduction: presents a framework and agenda for this qualitative research study. </w:t>
      </w:r>
    </w:p>
    <w:p w14:paraId="495080BC" w14:textId="77777777" w:rsidR="008D2FFB" w:rsidRPr="008D2FFB" w:rsidRDefault="008D2FFB" w:rsidP="004E3D94">
      <w:pPr>
        <w:jc w:val="both"/>
        <w:rPr>
          <w:color w:val="000000" w:themeColor="text1"/>
        </w:rPr>
      </w:pPr>
    </w:p>
    <w:p w14:paraId="3067889C" w14:textId="77777777" w:rsidR="008D2FFB" w:rsidRPr="008D2FFB" w:rsidRDefault="008D2FFB" w:rsidP="004E3D94">
      <w:pPr>
        <w:jc w:val="both"/>
        <w:rPr>
          <w:color w:val="000000" w:themeColor="text1"/>
        </w:rPr>
      </w:pPr>
      <w:r w:rsidRPr="008D2FFB">
        <w:rPr>
          <w:color w:val="000000" w:themeColor="text1"/>
        </w:rPr>
        <w:t xml:space="preserve">Chapter 2 – Literature Review: allows a critical assessment that explores and evaluates the recent case study literature for BIM and FM in the context of </w:t>
      </w:r>
      <w:proofErr w:type="gramStart"/>
      <w:r w:rsidRPr="008D2FFB">
        <w:rPr>
          <w:color w:val="000000" w:themeColor="text1"/>
        </w:rPr>
        <w:t>HE</w:t>
      </w:r>
      <w:proofErr w:type="gramEnd"/>
      <w:r w:rsidRPr="008D2FFB">
        <w:rPr>
          <w:color w:val="000000" w:themeColor="text1"/>
        </w:rPr>
        <w:t>.</w:t>
      </w:r>
    </w:p>
    <w:p w14:paraId="0EF09A1F" w14:textId="77777777" w:rsidR="008D2FFB" w:rsidRPr="008D2FFB" w:rsidRDefault="008D2FFB" w:rsidP="004E3D94">
      <w:pPr>
        <w:jc w:val="both"/>
        <w:rPr>
          <w:color w:val="000000" w:themeColor="text1"/>
        </w:rPr>
      </w:pPr>
    </w:p>
    <w:p w14:paraId="3F555BBF" w14:textId="2412968F" w:rsidR="008D2FFB" w:rsidRPr="008D2FFB" w:rsidRDefault="008D2FFB" w:rsidP="004E3D94">
      <w:pPr>
        <w:jc w:val="both"/>
        <w:rPr>
          <w:color w:val="000000" w:themeColor="text1"/>
        </w:rPr>
      </w:pPr>
      <w:r w:rsidRPr="008D2FFB">
        <w:rPr>
          <w:color w:val="000000" w:themeColor="text1"/>
        </w:rPr>
        <w:t>Chapter 3 – Research Methodolog</w:t>
      </w:r>
      <w:r w:rsidR="00B7540E">
        <w:rPr>
          <w:color w:val="000000" w:themeColor="text1"/>
        </w:rPr>
        <w:t xml:space="preserve">y: </w:t>
      </w:r>
      <w:r w:rsidRPr="008D2FFB">
        <w:rPr>
          <w:color w:val="000000" w:themeColor="text1"/>
        </w:rPr>
        <w:t>explains the critical structure of the aims and objectives relating to the study enabling the author to conduct a strategic framework towards empirical research.</w:t>
      </w:r>
    </w:p>
    <w:p w14:paraId="48AD88FA" w14:textId="77777777" w:rsidR="008D2FFB" w:rsidRPr="008D2FFB" w:rsidRDefault="008D2FFB" w:rsidP="004E3D94">
      <w:pPr>
        <w:jc w:val="both"/>
        <w:rPr>
          <w:color w:val="000000" w:themeColor="text1"/>
        </w:rPr>
      </w:pPr>
    </w:p>
    <w:p w14:paraId="446CA973" w14:textId="26FF0791" w:rsidR="008D2FFB" w:rsidRPr="008D2FFB" w:rsidRDefault="008D2FFB" w:rsidP="004E3D94">
      <w:pPr>
        <w:jc w:val="both"/>
        <w:rPr>
          <w:color w:val="000000" w:themeColor="text1"/>
        </w:rPr>
      </w:pPr>
      <w:r w:rsidRPr="008D2FFB">
        <w:rPr>
          <w:color w:val="000000" w:themeColor="text1"/>
        </w:rPr>
        <w:t>Chapter 4 – Res</w:t>
      </w:r>
      <w:r w:rsidR="00115FEE">
        <w:rPr>
          <w:color w:val="000000" w:themeColor="text1"/>
        </w:rPr>
        <w:t xml:space="preserve">earch Findings and Discussion: </w:t>
      </w:r>
      <w:r w:rsidRPr="008D2FFB">
        <w:rPr>
          <w:color w:val="000000" w:themeColor="text1"/>
        </w:rPr>
        <w:t xml:space="preserve">presents an analysis of salient points gathered from the questions and interview process conducted with highly regarded sector professionals in the field of BIM and FM. Demonstrate critical assessments that amalgamate the findings by adopting qualitative analysis software and triangulation methods to interpret literature and interview case studies. </w:t>
      </w:r>
    </w:p>
    <w:p w14:paraId="17AD7753" w14:textId="77777777" w:rsidR="008D2FFB" w:rsidRPr="008D2FFB" w:rsidRDefault="008D2FFB" w:rsidP="004E3D94">
      <w:pPr>
        <w:jc w:val="both"/>
        <w:rPr>
          <w:color w:val="000000" w:themeColor="text1"/>
        </w:rPr>
      </w:pPr>
    </w:p>
    <w:p w14:paraId="74C756C2" w14:textId="1EF5CD58" w:rsidR="008D2FFB" w:rsidRPr="008D2FFB" w:rsidRDefault="008D2FFB" w:rsidP="004E3D94">
      <w:pPr>
        <w:jc w:val="both"/>
        <w:rPr>
          <w:color w:val="000000" w:themeColor="text1"/>
        </w:rPr>
      </w:pPr>
      <w:r w:rsidRPr="008D2FFB">
        <w:rPr>
          <w:color w:val="000000" w:themeColor="text1"/>
        </w:rPr>
        <w:t>Chapter 5 – Conclusi</w:t>
      </w:r>
      <w:r w:rsidR="00EA5293">
        <w:rPr>
          <w:color w:val="000000" w:themeColor="text1"/>
        </w:rPr>
        <w:t xml:space="preserve">ons and Future Recommendations: </w:t>
      </w:r>
      <w:r w:rsidRPr="008D2FFB">
        <w:rPr>
          <w:color w:val="000000" w:themeColor="text1"/>
        </w:rPr>
        <w:t>contributes to delivering a comprehensive summary complemented by the research and recommendations to peers in the field and for any future studies.</w:t>
      </w:r>
    </w:p>
    <w:p w14:paraId="1E5845BE" w14:textId="77777777" w:rsidR="008D2FFB" w:rsidRPr="008D2FFB" w:rsidRDefault="008D2FFB" w:rsidP="004E3D94">
      <w:pPr>
        <w:jc w:val="both"/>
        <w:rPr>
          <w:color w:val="000000" w:themeColor="text1"/>
        </w:rPr>
      </w:pPr>
    </w:p>
    <w:p w14:paraId="3B7847D7" w14:textId="77777777" w:rsidR="008D2FFB" w:rsidRPr="008D2FFB" w:rsidRDefault="008D2FFB" w:rsidP="004E3D94">
      <w:pPr>
        <w:jc w:val="both"/>
        <w:rPr>
          <w:color w:val="000000" w:themeColor="text1"/>
        </w:rPr>
      </w:pPr>
      <w:r w:rsidRPr="008D2FFB">
        <w:rPr>
          <w:color w:val="000000" w:themeColor="text1"/>
        </w:rPr>
        <w:t>Appendix A: Open-ended email questions issued during the study.</w:t>
      </w:r>
    </w:p>
    <w:p w14:paraId="1068D754" w14:textId="77777777" w:rsidR="008D2FFB" w:rsidRPr="008D2FFB" w:rsidRDefault="008D2FFB" w:rsidP="004E3D94">
      <w:pPr>
        <w:jc w:val="both"/>
        <w:rPr>
          <w:color w:val="000000" w:themeColor="text1"/>
        </w:rPr>
      </w:pPr>
    </w:p>
    <w:p w14:paraId="21196B4A" w14:textId="77777777" w:rsidR="008D2FFB" w:rsidRPr="008D2FFB" w:rsidRDefault="008D2FFB" w:rsidP="004E3D94">
      <w:pPr>
        <w:jc w:val="both"/>
        <w:rPr>
          <w:color w:val="000000" w:themeColor="text1"/>
        </w:rPr>
      </w:pPr>
      <w:r w:rsidRPr="008D2FFB">
        <w:rPr>
          <w:color w:val="000000" w:themeColor="text1"/>
        </w:rPr>
        <w:t>Appendix B: Sample responses received from the emailed recipients.</w:t>
      </w:r>
    </w:p>
    <w:p w14:paraId="6735AB14" w14:textId="77777777" w:rsidR="008D2FFB" w:rsidRPr="008D2FFB" w:rsidRDefault="008D2FFB" w:rsidP="004E3D94">
      <w:pPr>
        <w:jc w:val="both"/>
        <w:rPr>
          <w:color w:val="000000" w:themeColor="text1"/>
        </w:rPr>
      </w:pPr>
    </w:p>
    <w:p w14:paraId="10F11D1F" w14:textId="77777777" w:rsidR="008D2FFB" w:rsidRPr="008D2FFB" w:rsidRDefault="008D2FFB" w:rsidP="004E3D94">
      <w:pPr>
        <w:jc w:val="both"/>
        <w:rPr>
          <w:color w:val="000000" w:themeColor="text1"/>
        </w:rPr>
      </w:pPr>
      <w:r w:rsidRPr="008D2FFB">
        <w:rPr>
          <w:color w:val="000000" w:themeColor="text1"/>
        </w:rPr>
        <w:t>Appendix C: Sample interview transcript.</w:t>
      </w:r>
    </w:p>
    <w:p w14:paraId="0CF6F599" w14:textId="77777777" w:rsidR="008D2FFB" w:rsidRPr="008D2FFB" w:rsidRDefault="008D2FFB" w:rsidP="004E3D94">
      <w:pPr>
        <w:jc w:val="both"/>
        <w:rPr>
          <w:color w:val="000000" w:themeColor="text1"/>
        </w:rPr>
      </w:pPr>
    </w:p>
    <w:p w14:paraId="79389F0F" w14:textId="77777777" w:rsidR="008D2FFB" w:rsidRPr="008D2FFB" w:rsidRDefault="008D2FFB" w:rsidP="004E3D94">
      <w:pPr>
        <w:jc w:val="both"/>
        <w:rPr>
          <w:color w:val="000000" w:themeColor="text1"/>
        </w:rPr>
      </w:pPr>
      <w:r w:rsidRPr="008D2FFB">
        <w:rPr>
          <w:color w:val="000000" w:themeColor="text1"/>
        </w:rPr>
        <w:t>Appendix D: Quirkos (software) qualitative information supporting Chapter 4.</w:t>
      </w:r>
    </w:p>
    <w:p w14:paraId="0C3AF04C" w14:textId="77777777" w:rsidR="008D2FFB" w:rsidRPr="008D2FFB" w:rsidRDefault="008D2FFB" w:rsidP="004E3D94">
      <w:pPr>
        <w:jc w:val="both"/>
        <w:rPr>
          <w:color w:val="000000" w:themeColor="text1"/>
        </w:rPr>
      </w:pPr>
    </w:p>
    <w:p w14:paraId="4C21522D" w14:textId="77777777" w:rsidR="008D2FFB" w:rsidRPr="008D2FFB" w:rsidRDefault="008D2FFB" w:rsidP="004E3D94">
      <w:pPr>
        <w:jc w:val="both"/>
        <w:rPr>
          <w:color w:val="000000" w:themeColor="text1"/>
        </w:rPr>
      </w:pPr>
      <w:r w:rsidRPr="008D2FFB">
        <w:rPr>
          <w:color w:val="000000" w:themeColor="text1"/>
        </w:rPr>
        <w:t>Appendix E: AUE Published Survey results for Computer Maintenance Management Systems (CMMS) and Computer-Aided Facilities Management (CAFM) systems, supplies for HE sectors.</w:t>
      </w:r>
    </w:p>
    <w:p w14:paraId="355A5586" w14:textId="77777777" w:rsidR="008D2FFB" w:rsidRPr="008D2FFB" w:rsidRDefault="008D2FFB" w:rsidP="004E3D94">
      <w:pPr>
        <w:jc w:val="both"/>
        <w:rPr>
          <w:color w:val="000000" w:themeColor="text1"/>
        </w:rPr>
      </w:pPr>
    </w:p>
    <w:p w14:paraId="658FD2F7" w14:textId="77777777" w:rsidR="008D2FFB" w:rsidRPr="008D2FFB" w:rsidRDefault="008D2FFB" w:rsidP="004E3D94">
      <w:pPr>
        <w:jc w:val="both"/>
        <w:rPr>
          <w:color w:val="000000" w:themeColor="text1"/>
        </w:rPr>
      </w:pPr>
      <w:r w:rsidRPr="008D2FFB">
        <w:rPr>
          <w:color w:val="000000" w:themeColor="text1"/>
        </w:rPr>
        <w:t xml:space="preserve">Appendix F: BIM Technologies, Twinview case study field test at UWE Glenside Campus. </w:t>
      </w:r>
    </w:p>
    <w:p w14:paraId="599D2D0A" w14:textId="77777777" w:rsidR="008D2FFB" w:rsidRPr="008D2FFB" w:rsidRDefault="008D2FFB" w:rsidP="004E3D94">
      <w:pPr>
        <w:jc w:val="both"/>
        <w:rPr>
          <w:color w:val="000000" w:themeColor="text1"/>
        </w:rPr>
      </w:pPr>
    </w:p>
    <w:p w14:paraId="7DD5B444" w14:textId="77777777" w:rsidR="008D2FFB" w:rsidRPr="008D2FFB" w:rsidRDefault="008D2FFB" w:rsidP="004E3D94">
      <w:pPr>
        <w:jc w:val="both"/>
        <w:rPr>
          <w:color w:val="000000" w:themeColor="text1"/>
        </w:rPr>
      </w:pPr>
      <w:r w:rsidRPr="008D2FFB">
        <w:rPr>
          <w:color w:val="000000" w:themeColor="text1"/>
        </w:rPr>
        <w:t>Appendix G: “Benefits of BIM in FM case study”, Manchester City Council (MCC), courtesy of UoB.</w:t>
      </w:r>
    </w:p>
    <w:p w14:paraId="0A719A87" w14:textId="77777777" w:rsidR="008D2FFB" w:rsidRPr="008D2FFB" w:rsidRDefault="008D2FFB" w:rsidP="004E3D94">
      <w:pPr>
        <w:jc w:val="both"/>
      </w:pPr>
    </w:p>
    <w:p w14:paraId="4341F067" w14:textId="77777777" w:rsidR="008D2FFB" w:rsidRPr="008D2FFB" w:rsidRDefault="008D2FFB" w:rsidP="004E3D94">
      <w:pPr>
        <w:jc w:val="both"/>
      </w:pPr>
    </w:p>
    <w:p w14:paraId="53B08492" w14:textId="77777777" w:rsidR="008D2FFB" w:rsidRPr="008D2FFB" w:rsidRDefault="008D2FFB" w:rsidP="004E3D94">
      <w:pPr>
        <w:jc w:val="both"/>
      </w:pPr>
    </w:p>
    <w:p w14:paraId="09868F59" w14:textId="24FA4F32" w:rsidR="008D2FFB" w:rsidRPr="008D2FFB" w:rsidRDefault="008D2FFB" w:rsidP="004E3D94">
      <w:pPr>
        <w:jc w:val="both"/>
      </w:pPr>
    </w:p>
    <w:p w14:paraId="0A36074D" w14:textId="71C31BBD" w:rsidR="008D2FFB" w:rsidRDefault="008D2FFB" w:rsidP="004E3D94">
      <w:pPr>
        <w:jc w:val="both"/>
      </w:pPr>
    </w:p>
    <w:p w14:paraId="650C1559" w14:textId="3EA85960" w:rsidR="00D924C3" w:rsidRDefault="00D924C3" w:rsidP="004E3D94">
      <w:pPr>
        <w:jc w:val="both"/>
      </w:pPr>
    </w:p>
    <w:p w14:paraId="5B79A02D" w14:textId="43C1834F" w:rsidR="00D924C3" w:rsidRDefault="00D924C3" w:rsidP="004E3D94">
      <w:pPr>
        <w:jc w:val="both"/>
      </w:pPr>
    </w:p>
    <w:p w14:paraId="71D74450" w14:textId="2B70D8F1" w:rsidR="00D924C3" w:rsidRDefault="00D924C3" w:rsidP="004E3D94">
      <w:pPr>
        <w:jc w:val="both"/>
      </w:pPr>
    </w:p>
    <w:p w14:paraId="233F5910" w14:textId="7BCEE2AC" w:rsidR="00D924C3" w:rsidRDefault="00D924C3" w:rsidP="004E3D94">
      <w:pPr>
        <w:jc w:val="both"/>
      </w:pPr>
    </w:p>
    <w:p w14:paraId="4ADADB71" w14:textId="5985D755" w:rsidR="00D924C3" w:rsidRDefault="00D924C3" w:rsidP="004E3D94">
      <w:pPr>
        <w:jc w:val="both"/>
      </w:pPr>
    </w:p>
    <w:p w14:paraId="7EA2D06F" w14:textId="7D3B7BF8" w:rsidR="00D924C3" w:rsidRDefault="00D924C3" w:rsidP="004E3D94">
      <w:pPr>
        <w:jc w:val="both"/>
      </w:pPr>
    </w:p>
    <w:p w14:paraId="6E0FD240" w14:textId="4027B0DC" w:rsidR="00D924C3" w:rsidRDefault="00D924C3" w:rsidP="004E3D94">
      <w:pPr>
        <w:jc w:val="both"/>
      </w:pPr>
    </w:p>
    <w:p w14:paraId="4DB8CF06" w14:textId="4039CECB" w:rsidR="00D924C3" w:rsidRDefault="00D924C3" w:rsidP="004E3D94">
      <w:pPr>
        <w:jc w:val="both"/>
      </w:pPr>
    </w:p>
    <w:p w14:paraId="04BF0A48" w14:textId="4CFBB179" w:rsidR="00D924C3" w:rsidRDefault="00D924C3" w:rsidP="004E3D94">
      <w:pPr>
        <w:jc w:val="both"/>
      </w:pPr>
    </w:p>
    <w:p w14:paraId="6ED45276" w14:textId="12CD519D" w:rsidR="00D924C3" w:rsidRDefault="00D924C3" w:rsidP="004E3D94">
      <w:pPr>
        <w:jc w:val="both"/>
      </w:pPr>
    </w:p>
    <w:p w14:paraId="69C0C1E2" w14:textId="3D708F4F" w:rsidR="00D924C3" w:rsidRDefault="00D924C3" w:rsidP="004E3D94">
      <w:pPr>
        <w:jc w:val="both"/>
      </w:pPr>
    </w:p>
    <w:p w14:paraId="2236A770" w14:textId="121B57BF" w:rsidR="00D924C3" w:rsidRDefault="00D924C3" w:rsidP="004E3D94">
      <w:pPr>
        <w:jc w:val="both"/>
      </w:pPr>
    </w:p>
    <w:p w14:paraId="3E01ED57" w14:textId="6FAA2ED8" w:rsidR="00D924C3" w:rsidRDefault="00D924C3" w:rsidP="004E3D94">
      <w:pPr>
        <w:jc w:val="both"/>
      </w:pPr>
    </w:p>
    <w:p w14:paraId="6ED417AA" w14:textId="5C918E1D" w:rsidR="00D924C3" w:rsidRDefault="00D924C3" w:rsidP="004E3D94">
      <w:pPr>
        <w:jc w:val="both"/>
      </w:pPr>
    </w:p>
    <w:p w14:paraId="5705E692" w14:textId="44C27FDE" w:rsidR="00D924C3" w:rsidRDefault="00D924C3" w:rsidP="004E3D94">
      <w:pPr>
        <w:jc w:val="both"/>
      </w:pPr>
    </w:p>
    <w:p w14:paraId="74B0375F" w14:textId="69F5698F" w:rsidR="00D924C3" w:rsidRDefault="00D924C3" w:rsidP="004E3D94">
      <w:pPr>
        <w:jc w:val="both"/>
      </w:pPr>
    </w:p>
    <w:p w14:paraId="06DF7FF9" w14:textId="25B9BA9B" w:rsidR="00D924C3" w:rsidRDefault="00D924C3" w:rsidP="004E3D94">
      <w:pPr>
        <w:jc w:val="both"/>
      </w:pPr>
    </w:p>
    <w:p w14:paraId="6138906B" w14:textId="34C29A46" w:rsidR="00D924C3" w:rsidRDefault="00D924C3" w:rsidP="004E3D94">
      <w:pPr>
        <w:jc w:val="both"/>
      </w:pPr>
    </w:p>
    <w:p w14:paraId="28A52F32" w14:textId="47128271" w:rsidR="00226E84" w:rsidRDefault="00226E84" w:rsidP="004E3D94">
      <w:pPr>
        <w:jc w:val="both"/>
      </w:pPr>
    </w:p>
    <w:p w14:paraId="2C230A3C" w14:textId="77777777" w:rsidR="00226E84" w:rsidRDefault="00226E84" w:rsidP="004E3D94">
      <w:pPr>
        <w:jc w:val="both"/>
      </w:pPr>
    </w:p>
    <w:p w14:paraId="3360F18D" w14:textId="610A6897" w:rsidR="00D924C3" w:rsidRDefault="00D924C3" w:rsidP="004E3D94">
      <w:pPr>
        <w:jc w:val="both"/>
      </w:pPr>
    </w:p>
    <w:p w14:paraId="675B441E" w14:textId="77777777" w:rsidR="00D924C3" w:rsidRPr="008D2FFB" w:rsidRDefault="00D924C3" w:rsidP="004E3D94">
      <w:pPr>
        <w:jc w:val="both"/>
      </w:pPr>
    </w:p>
    <w:p w14:paraId="55C2D0C4" w14:textId="77777777" w:rsidR="008D2FFB" w:rsidRPr="008D2FFB" w:rsidRDefault="008D2FFB" w:rsidP="004E3D94">
      <w:pPr>
        <w:pStyle w:val="Heading1"/>
        <w:jc w:val="both"/>
      </w:pPr>
      <w:bookmarkStart w:id="16" w:name="_Toc66966050"/>
      <w:bookmarkStart w:id="17" w:name="_Toc68596144"/>
      <w:r w:rsidRPr="008D2FFB">
        <w:lastRenderedPageBreak/>
        <w:t>Chapter 2 - Literature Review</w:t>
      </w:r>
      <w:bookmarkEnd w:id="16"/>
      <w:bookmarkEnd w:id="17"/>
      <w:r w:rsidRPr="008D2FFB">
        <w:t xml:space="preserve"> </w:t>
      </w:r>
    </w:p>
    <w:p w14:paraId="2DCFC718" w14:textId="77777777" w:rsidR="008D2FFB" w:rsidRPr="008D2FFB" w:rsidRDefault="008D2FFB" w:rsidP="004E3D94">
      <w:pPr>
        <w:jc w:val="both"/>
        <w:rPr>
          <w:rFonts w:asciiTheme="majorHAnsi" w:eastAsiaTheme="majorEastAsia" w:hAnsiTheme="majorHAnsi" w:cstheme="majorBidi"/>
          <w:color w:val="2E74B5" w:themeColor="accent1" w:themeShade="BF"/>
          <w:sz w:val="26"/>
          <w:szCs w:val="26"/>
        </w:rPr>
      </w:pPr>
    </w:p>
    <w:p w14:paraId="1715C009" w14:textId="77777777" w:rsidR="008D2FFB" w:rsidRPr="008D2FFB" w:rsidRDefault="008D2FFB" w:rsidP="004E3D94">
      <w:pPr>
        <w:pStyle w:val="Heading2"/>
        <w:jc w:val="both"/>
      </w:pPr>
      <w:bookmarkStart w:id="18" w:name="_Toc66966051"/>
      <w:bookmarkStart w:id="19" w:name="_Toc68596145"/>
      <w:r w:rsidRPr="008D2FFB">
        <w:t>2.1 Introduction</w:t>
      </w:r>
      <w:bookmarkEnd w:id="18"/>
      <w:bookmarkEnd w:id="19"/>
    </w:p>
    <w:p w14:paraId="3874C45B" w14:textId="77777777" w:rsidR="008D2FFB" w:rsidRPr="008D2FFB" w:rsidRDefault="008D2FFB" w:rsidP="004E3D94">
      <w:pPr>
        <w:jc w:val="both"/>
      </w:pPr>
    </w:p>
    <w:p w14:paraId="1B66F5CE" w14:textId="701FA61C" w:rsidR="000F6A9C" w:rsidRPr="000B3EBA" w:rsidRDefault="000F6A9C" w:rsidP="004E3D94">
      <w:pPr>
        <w:jc w:val="both"/>
      </w:pPr>
      <w:r w:rsidRPr="000B3EBA">
        <w:t>A persuasive literature review permits the scholar to distinguish others' work with a display of comprehension and depth of knowledge pertinent to the research key aims and objectives, cultivating a detailed understanding, concluding with a valid contribution back into the respective sectors (Ridley, 2012, pp.2-3) (Hart, 1998, p.13). This literature review focuses on gathering a further understanding of the theoretical relationship of BIM integrated FM practices. It will evaluate and convey opinions and ascertain if practicalities exist within university sectors from evolving and delivering strategic and digitally driven operational management approaches related to their existing built environments.</w:t>
      </w:r>
    </w:p>
    <w:p w14:paraId="0934687A" w14:textId="77777777" w:rsidR="000F6A9C" w:rsidRPr="000B3EBA" w:rsidRDefault="000F6A9C" w:rsidP="004E3D94">
      <w:pPr>
        <w:jc w:val="both"/>
      </w:pPr>
    </w:p>
    <w:p w14:paraId="33C770A7" w14:textId="7685925B" w:rsidR="000F6A9C" w:rsidRDefault="000F6A9C" w:rsidP="004E3D94">
      <w:pPr>
        <w:jc w:val="both"/>
      </w:pPr>
      <w:r w:rsidRPr="008D2FFB">
        <w:t>This Literature review examines misapprehensions surrounding the digital integration of BIM in FM for the existing built environment, primarily affecting the university sector. It will consider the interoperability of software platforms, which</w:t>
      </w:r>
      <w:r w:rsidRPr="00666090">
        <w:t xml:space="preserve"> </w:t>
      </w:r>
      <w:r w:rsidRPr="008D2FFB">
        <w:t>by design have been considered supportive of this process. A primary aim will be to investigate any contrived obstacles preventing the positive accomplishment of BIM integrated FM, giving a synopsis of some industry-relevant professional opinions, current standards and guidance available at the time of research.  </w:t>
      </w:r>
      <w:r w:rsidR="008D2FFB" w:rsidRPr="008D2FFB">
        <w:t xml:space="preserve"> </w:t>
      </w:r>
    </w:p>
    <w:p w14:paraId="2364FE16" w14:textId="537111DF" w:rsidR="008D2FFB" w:rsidRPr="008D2FFB" w:rsidRDefault="008D2FFB" w:rsidP="004E3D94">
      <w:pPr>
        <w:jc w:val="both"/>
      </w:pPr>
      <w:r w:rsidRPr="008D2FFB">
        <w:t> </w:t>
      </w:r>
    </w:p>
    <w:p w14:paraId="74745CB1" w14:textId="1A3F6D96" w:rsidR="008D2FFB" w:rsidRDefault="000F6A9C" w:rsidP="004E3D94">
      <w:pPr>
        <w:jc w:val="both"/>
      </w:pPr>
      <w:r w:rsidRPr="008D2FFB">
        <w:t>The literature review study will focus and rationally explore potential benefits and limitations of a BIM integrated FM concepts considering contemporary research, leading expert interpretations including essential individual experiences aligned with research objectives one and two detailed below.</w:t>
      </w:r>
      <w:r w:rsidR="008D2FFB" w:rsidRPr="008D2FFB">
        <w:t xml:space="preserve"> </w:t>
      </w:r>
    </w:p>
    <w:p w14:paraId="4FACDE55" w14:textId="77777777" w:rsidR="000F6A9C" w:rsidRPr="008D2FFB" w:rsidRDefault="000F6A9C" w:rsidP="004E3D94">
      <w:pPr>
        <w:jc w:val="both"/>
      </w:pPr>
    </w:p>
    <w:p w14:paraId="2F14F62D" w14:textId="570B6DE7" w:rsidR="008D2FFB" w:rsidRPr="008D2FFB" w:rsidRDefault="008D2FFB" w:rsidP="004E3D94">
      <w:pPr>
        <w:jc w:val="both"/>
      </w:pPr>
      <w:r w:rsidRPr="008D2FFB">
        <w:t>Investigate the potential benefits of BIM-integrated FM, giving due consideration to the selected participants' perceived misconceptions and cultural impacts.</w:t>
      </w:r>
    </w:p>
    <w:p w14:paraId="5234EA33" w14:textId="77777777" w:rsidR="008D2FFB" w:rsidRPr="008D2FFB" w:rsidRDefault="008D2FFB" w:rsidP="004E3D94">
      <w:pPr>
        <w:jc w:val="both"/>
      </w:pPr>
    </w:p>
    <w:p w14:paraId="530975CD" w14:textId="77777777" w:rsidR="008D2FFB" w:rsidRPr="008D2FFB" w:rsidRDefault="008D2FFB" w:rsidP="004E3D94">
      <w:pPr>
        <w:jc w:val="both"/>
      </w:pPr>
      <w:r w:rsidRPr="008D2FFB">
        <w:t xml:space="preserve">Identify and examine the multifaceted interoperability factors associated with a digitally enabled BIM and integrated facilities management process for the existing built environment. The study will incorporate a university setting as a benchmark case study complete with industry recognised practitioner opinions. </w:t>
      </w:r>
    </w:p>
    <w:p w14:paraId="2CF91A0F" w14:textId="77777777" w:rsidR="008D2FFB" w:rsidRPr="008D2FFB" w:rsidRDefault="008D2FFB" w:rsidP="004E3D94">
      <w:pPr>
        <w:jc w:val="both"/>
      </w:pPr>
    </w:p>
    <w:p w14:paraId="6B696A18" w14:textId="14473C5B" w:rsidR="008D2FFB" w:rsidRPr="008D2FFB" w:rsidRDefault="008D2FFB" w:rsidP="004E3D94">
      <w:pPr>
        <w:jc w:val="both"/>
        <w:rPr>
          <w:b/>
        </w:rPr>
      </w:pPr>
      <w:r w:rsidRPr="008D2FFB">
        <w:t>Identify, examine and challenge standardised frameworks to capture and integrate existing asset data inf</w:t>
      </w:r>
      <w:r w:rsidR="00115FEE">
        <w:t xml:space="preserve">ormation into the digital era. </w:t>
      </w:r>
      <w:r w:rsidRPr="008D2FFB">
        <w:t>Giving consideration the fact that not everyone has the same approach to asset managing estates</w:t>
      </w:r>
      <w:r w:rsidRPr="008D2FFB">
        <w:rPr>
          <w:b/>
        </w:rPr>
        <w:t xml:space="preserve"> </w:t>
      </w:r>
    </w:p>
    <w:p w14:paraId="461800D9" w14:textId="77777777" w:rsidR="008D2FFB" w:rsidRPr="008D2FFB" w:rsidRDefault="008D2FFB" w:rsidP="004E3D94">
      <w:pPr>
        <w:jc w:val="both"/>
      </w:pPr>
    </w:p>
    <w:p w14:paraId="21E54E7D" w14:textId="439F6F85" w:rsidR="008D2FFB" w:rsidRDefault="008D2FFB" w:rsidP="004E3D94">
      <w:pPr>
        <w:jc w:val="both"/>
      </w:pPr>
      <w:r w:rsidRPr="008D2FFB">
        <w:t xml:space="preserve">Identify and examine future opportunities to the UWE in the form of recommendations in considering big data analytics and intelligent data innovations that provide an evaluated overview of the benefits and limitations that may allow for making a business case towards becoming a smart city. </w:t>
      </w:r>
    </w:p>
    <w:p w14:paraId="568619BB" w14:textId="5AF578CF" w:rsidR="000F6A9C" w:rsidRPr="008D2FFB" w:rsidRDefault="000F6A9C" w:rsidP="004E3D94">
      <w:pPr>
        <w:jc w:val="both"/>
      </w:pPr>
    </w:p>
    <w:p w14:paraId="78D1102A" w14:textId="77777777" w:rsidR="00115FEE" w:rsidRDefault="008D2FFB" w:rsidP="004E3D94">
      <w:pPr>
        <w:jc w:val="both"/>
      </w:pPr>
      <w:r w:rsidRPr="008D2FFB">
        <w:t>The aim will be to capture the third objective through contemporary and empirical research, data gathering methods and exploration. In contrast, the fourth and final objective is the result of</w:t>
      </w:r>
      <w:r w:rsidR="00115FEE">
        <w:t xml:space="preserve"> objective one, two and three. </w:t>
      </w:r>
      <w:r w:rsidR="00EA3FFF" w:rsidRPr="008D2FFB">
        <w:t xml:space="preserve">Investigating the above key objective areas through a literature study will significantly contribute to the complete research. Any acknowledged influences urging the university sector to participate in more realistic digitalised BIM integrated FM approaches will continually be under review during the study. </w:t>
      </w:r>
    </w:p>
    <w:p w14:paraId="078DE60C" w14:textId="29B3FBD6" w:rsidR="00EA3FFF" w:rsidRDefault="00EA3FFF" w:rsidP="004E3D94">
      <w:pPr>
        <w:jc w:val="both"/>
      </w:pPr>
      <w:r w:rsidRPr="008D2FFB">
        <w:lastRenderedPageBreak/>
        <w:t>Benefits and limitations such as cultural attitudes preventing financial contribution within the sector to drive a digital methodology that acknowledges the existing built environment will also be given due consideration and evaluated accordingly within the study's time constraints. The review's strategic elements will investigate and identify software advancements that potentially provide a stimulus for supporting FM practices within the existing built environment. Notably, current standards, codes of good practice and guidance that technically aim to facilitate a co-ordinated BIM and FM integration within the existing built environment have assessed in terms of their relevance to this study. The main advantage of establishing meaningful information from the literature review study will facilitate further structured debate, intended at developing a more acute understanding of how the existing built environment can incorporate and evolve with digital technology as its future.</w:t>
      </w:r>
    </w:p>
    <w:p w14:paraId="69BF0750" w14:textId="77777777" w:rsidR="00EA3FFF" w:rsidRPr="008D2FFB" w:rsidRDefault="00EA3FFF" w:rsidP="004E3D94">
      <w:pPr>
        <w:jc w:val="both"/>
      </w:pPr>
    </w:p>
    <w:p w14:paraId="608887AA" w14:textId="77777777" w:rsidR="00EA3FFF" w:rsidRDefault="00EA3FFF" w:rsidP="004E3D94">
      <w:pPr>
        <w:jc w:val="both"/>
      </w:pPr>
      <w:r w:rsidRPr="008D2FFB">
        <w:t xml:space="preserve">Disparities in empirical research will provide a reasonable opportunity to investigate further a credible assessment of the current situation to substantiate results with case study evaluation. Where academic research, industry reports, white papers, books, and articles have been reviewed and referenced, the author has undertaken a considerable attempt to guarantee all research evaluations and reflective commentary were accurate and current at the time of completion. All included research subjected to a monitoring process for amendments within the timeframes awarded to this work and updated accordingly reflecting any opinion change. </w:t>
      </w:r>
    </w:p>
    <w:p w14:paraId="70C96B68" w14:textId="77777777" w:rsidR="00EA3FFF" w:rsidRPr="008D2FFB" w:rsidRDefault="00EA3FFF" w:rsidP="004E3D94">
      <w:pPr>
        <w:jc w:val="both"/>
      </w:pPr>
    </w:p>
    <w:p w14:paraId="7A2A6F23" w14:textId="77777777" w:rsidR="00EA3FFF" w:rsidRPr="008D2FFB" w:rsidRDefault="00EA3FFF" w:rsidP="004E3D94">
      <w:pPr>
        <w:jc w:val="both"/>
      </w:pPr>
      <w:r w:rsidRPr="008D2FFB">
        <w:t xml:space="preserve">In concluding the study of literature, through a gradual demonstration of inquiry, the study will invoke a natural development of comprehension, representing critical challenges associated with digitalising approaches to BIM integrated FM within the university complex's existing built environment. </w:t>
      </w:r>
    </w:p>
    <w:p w14:paraId="48F68361" w14:textId="77777777" w:rsidR="00EA3FFF" w:rsidRPr="008D2FFB" w:rsidRDefault="00EA3FFF" w:rsidP="004E3D94">
      <w:pPr>
        <w:jc w:val="both"/>
      </w:pPr>
    </w:p>
    <w:p w14:paraId="341B0F35" w14:textId="77777777" w:rsidR="00EA3FFF" w:rsidRPr="008D2FFB" w:rsidRDefault="00EA3FFF" w:rsidP="004E3D94">
      <w:pPr>
        <w:pStyle w:val="Heading2"/>
        <w:jc w:val="both"/>
        <w:rPr>
          <w:color w:val="1F4E79" w:themeColor="accent1" w:themeShade="80"/>
        </w:rPr>
      </w:pPr>
      <w:bookmarkStart w:id="20" w:name="_Toc66966052"/>
      <w:bookmarkStart w:id="21" w:name="_Toc67215899"/>
      <w:bookmarkStart w:id="22" w:name="_Toc68596146"/>
      <w:r w:rsidRPr="008D2FFB">
        <w:t>2.1.1 Background</w:t>
      </w:r>
      <w:r>
        <w:t>:</w:t>
      </w:r>
      <w:r w:rsidRPr="008D2FFB">
        <w:t xml:space="preserve"> BIM in FM</w:t>
      </w:r>
      <w:bookmarkEnd w:id="20"/>
      <w:bookmarkEnd w:id="21"/>
      <w:bookmarkEnd w:id="22"/>
      <w:r w:rsidRPr="008D2FFB">
        <w:rPr>
          <w:color w:val="1F4E79" w:themeColor="accent1" w:themeShade="80"/>
        </w:rPr>
        <w:t xml:space="preserve"> </w:t>
      </w:r>
    </w:p>
    <w:p w14:paraId="0D233E79" w14:textId="77777777" w:rsidR="00EA3FFF" w:rsidRPr="008D2FFB" w:rsidRDefault="00EA3FFF" w:rsidP="004E3D94">
      <w:pPr>
        <w:jc w:val="both"/>
      </w:pPr>
    </w:p>
    <w:p w14:paraId="1C204FBF" w14:textId="77777777" w:rsidR="00EA3FFF" w:rsidRPr="000B3EBA" w:rsidRDefault="00EA3FFF" w:rsidP="004E3D94">
      <w:pPr>
        <w:jc w:val="both"/>
      </w:pPr>
      <w:r w:rsidRPr="000B3EBA">
        <w:t xml:space="preserve">As part of this review, research was not constrained to just public sector environments such as the higher education sector, but gave due consideration to private sector applications as well. UK Government’s construction strategy mandate (HM Government, 2016) reported a growth pattern in applying BIM concerning design and construction sectors, but with not much perspective shown for the existing built environments. </w:t>
      </w:r>
    </w:p>
    <w:p w14:paraId="1EA0172C" w14:textId="77777777" w:rsidR="00EA3FFF" w:rsidRPr="000B3EBA" w:rsidRDefault="00EA3FFF" w:rsidP="004E3D94">
      <w:pPr>
        <w:jc w:val="both"/>
      </w:pPr>
    </w:p>
    <w:p w14:paraId="7EA5C314" w14:textId="77777777" w:rsidR="00EA3FFF" w:rsidRPr="000B3EBA" w:rsidRDefault="00EA3FFF" w:rsidP="004E3D94">
      <w:pPr>
        <w:jc w:val="both"/>
      </w:pPr>
      <w:r w:rsidRPr="000B3EBA">
        <w:t>Preliminary investigation has highlighted some benefits associated with BIM, although there remains limited reported benefits supporting a BIM integrated FM philosophy concerning the existing occupied built environment (Gurvich et al., 2017).</w:t>
      </w:r>
    </w:p>
    <w:p w14:paraId="3839DD23" w14:textId="77777777" w:rsidR="00EA3FFF" w:rsidRPr="000B3EBA" w:rsidRDefault="00EA3FFF" w:rsidP="004E3D94">
      <w:pPr>
        <w:jc w:val="both"/>
      </w:pPr>
      <w:r w:rsidRPr="000B3EBA">
        <w:t xml:space="preserve">Gurvich et al. (2017) insinuate in their research that challenges remain prevalent in BIM integrated FM adoption from both an individual and organisational perspective. </w:t>
      </w:r>
    </w:p>
    <w:p w14:paraId="1EE55FC2" w14:textId="77777777" w:rsidR="00EA3FFF" w:rsidRPr="000B3EBA" w:rsidRDefault="00EA3FFF" w:rsidP="004E3D94">
      <w:pPr>
        <w:jc w:val="both"/>
      </w:pPr>
    </w:p>
    <w:p w14:paraId="6097595C" w14:textId="5CD2D2D0" w:rsidR="00EA3FFF" w:rsidRPr="000B3EBA" w:rsidRDefault="00EA3FFF" w:rsidP="004E3D94">
      <w:pPr>
        <w:jc w:val="both"/>
      </w:pPr>
      <w:r w:rsidRPr="000B3EBA">
        <w:t>Supplementary investigation gathered from industry sources implies this may be the case due to an industry-wide culture and perceptions. However, a lack of credible case study verification exposes the common difficulties surrounding the need to engage critical stakeholders. This research deliberates on appetites for training and development, and the fear around an overdependence on technology that some industry opinions imply remains in its infancy.  Insufficient resources and other external influences with existing FM practitioners may be another critical factor for further limitation to adoption.</w:t>
      </w:r>
    </w:p>
    <w:p w14:paraId="1EEE600A" w14:textId="77777777" w:rsidR="00226E84" w:rsidRPr="008D2FFB" w:rsidRDefault="00226E84" w:rsidP="004E3D94">
      <w:pPr>
        <w:jc w:val="both"/>
      </w:pPr>
    </w:p>
    <w:p w14:paraId="294C0DFE" w14:textId="77777777" w:rsidR="00EA3FFF" w:rsidRPr="008D2FFB" w:rsidRDefault="00EA3FFF" w:rsidP="004E3D94">
      <w:pPr>
        <w:jc w:val="both"/>
      </w:pPr>
    </w:p>
    <w:p w14:paraId="40E303BF" w14:textId="77777777" w:rsidR="00980855" w:rsidRDefault="00980855" w:rsidP="004E3D94">
      <w:pPr>
        <w:jc w:val="both"/>
        <w:rPr>
          <w:color w:val="1F4E79" w:themeColor="accent1" w:themeShade="80"/>
        </w:rPr>
      </w:pPr>
    </w:p>
    <w:p w14:paraId="65C18E81" w14:textId="2EE5CC80" w:rsidR="00EA3FFF" w:rsidRPr="000B3EBA" w:rsidRDefault="00EA3FFF" w:rsidP="004E3D94">
      <w:pPr>
        <w:jc w:val="both"/>
      </w:pPr>
      <w:r w:rsidRPr="000B3EBA">
        <w:lastRenderedPageBreak/>
        <w:t>Ashworth et al. (2019) recommended that stakeholder clients potentially have an increased probability of seeing tangible benefits from adopting BIM applications during the design and construction periods by facilitating a collaborative approach to sharing relevant and accurate information. Fundamentally, Ashworth et al., (2019) implies that FM needs to be directly involved throughout the design and construction phases to guarantee that any information capture accumulated during this period is not absent from the process. According to a survey conducted by the BIM task group in 2013, “</w:t>
      </w:r>
      <w:r w:rsidRPr="000B3EBA">
        <w:rPr>
          <w:i/>
        </w:rPr>
        <w:t>Early FM involvement represents a critical opportunity for facilities management in the BIM4FM”</w:t>
      </w:r>
      <w:r w:rsidRPr="000B3EBA">
        <w:t xml:space="preserve"> BSRIA (2013). This is especially prevalent during the handover process allowing for seamless integration of valuable information transfer within client CAFM systems. </w:t>
      </w:r>
    </w:p>
    <w:p w14:paraId="4D84E4C5" w14:textId="77777777" w:rsidR="00EA3FFF" w:rsidRPr="008D2FFB" w:rsidRDefault="00EA3FFF" w:rsidP="004E3D94">
      <w:pPr>
        <w:jc w:val="both"/>
      </w:pPr>
    </w:p>
    <w:p w14:paraId="7E4947B5" w14:textId="6507EE07" w:rsidR="00EA3FFF" w:rsidRPr="008D2FFB" w:rsidRDefault="00EA3FFF" w:rsidP="004E3D94">
      <w:pPr>
        <w:jc w:val="both"/>
      </w:pPr>
      <w:r w:rsidRPr="008D2FFB">
        <w:t xml:space="preserve">The study established from industry experts' opinions advocates that the process of information transfer transparency could further benefit from a three-tiered or </w:t>
      </w:r>
      <w:r>
        <w:t>three-</w:t>
      </w:r>
      <w:r w:rsidRPr="008D2FFB">
        <w:t>stage assessment that evaluates the authenticity, accuracy and usability of the information transfer through to FM and their represented CAFM or IWMS systems. Traditional processes associated with the handover have required management that aligned them to specific procedures or standardised methods</w:t>
      </w:r>
      <w:r>
        <w:t>.</w:t>
      </w:r>
      <w:r w:rsidRPr="008D2FFB">
        <w:t xml:space="preserve"> </w:t>
      </w:r>
      <w:r>
        <w:t>The</w:t>
      </w:r>
      <w:r w:rsidRPr="008D2FFB">
        <w:t xml:space="preserve"> </w:t>
      </w:r>
      <w:r>
        <w:t xml:space="preserve">UK Government </w:t>
      </w:r>
      <w:r w:rsidRPr="008D2FFB">
        <w:t>soft landings</w:t>
      </w:r>
      <w:r>
        <w:t xml:space="preserve"> (GSL) </w:t>
      </w:r>
      <w:r w:rsidR="00F55EE9">
        <w:t>was</w:t>
      </w:r>
      <w:r>
        <w:t xml:space="preserve"> developed to provide transitional support from the design and construction stages through to the operation stages of the built asset t</w:t>
      </w:r>
      <w:r w:rsidRPr="008D2FFB">
        <w:t xml:space="preserve">herefore, avoiding a </w:t>
      </w:r>
      <w:r w:rsidRPr="000B3EBA">
        <w:t xml:space="preserve">represented view from stakeholders and Facilities Managers appreciate the limited value or benefit in some cases Philp et al., (2019). Evaluations made during the study on possible advantages from BIM-integrated FM, suggest the need to enhance all handover processes has become apparent. Information collected using a BIM process </w:t>
      </w:r>
      <w:r w:rsidRPr="008D2FFB">
        <w:t>throughout a building's lifecycle progression will help aid and facilitate a reduction in costs and or time required to collect and build facilities management systems with the ability to replace and make use of the data.</w:t>
      </w:r>
    </w:p>
    <w:p w14:paraId="5C50EB68" w14:textId="77777777" w:rsidR="00EA3FFF" w:rsidRPr="008D2FFB" w:rsidRDefault="00EA3FFF" w:rsidP="004E3D94">
      <w:pPr>
        <w:jc w:val="both"/>
        <w:rPr>
          <w:b/>
        </w:rPr>
      </w:pPr>
    </w:p>
    <w:p w14:paraId="2763C9FA" w14:textId="77777777" w:rsidR="00EA3FFF" w:rsidRDefault="00EA3FFF" w:rsidP="004E3D94">
      <w:pPr>
        <w:jc w:val="both"/>
      </w:pPr>
      <w:r w:rsidRPr="008D2FFB">
        <w:t>Further considerations to research imply some legitimacy into BIM process</w:t>
      </w:r>
      <w:r>
        <w:t>es</w:t>
      </w:r>
      <w:r w:rsidRPr="008D2FFB">
        <w:t xml:space="preserve"> throughout a building's </w:t>
      </w:r>
      <w:r>
        <w:t>WLC</w:t>
      </w:r>
      <w:r w:rsidRPr="008D2FFB">
        <w:t xml:space="preserve"> and acknowledge the benefits of subsequently getting early FM involvement by inviting them to the table during conception design processes. The appreciation of inviting FM participation at an early stage of the design and build process often aligns with soft landing methodologies. These soft-landing practices </w:t>
      </w:r>
      <w:r>
        <w:t xml:space="preserve">that are </w:t>
      </w:r>
      <w:r w:rsidRPr="008D2FFB">
        <w:t>explicitly designed to enable health and safety, operational and maintenance phase's evaluations, seem</w:t>
      </w:r>
      <w:r>
        <w:t>ing</w:t>
      </w:r>
      <w:r w:rsidRPr="008D2FFB">
        <w:t xml:space="preserve">ly assist in reducing operating and maintenance-related tasks intended to sustain the future management mechanisms advocated by university settings and any future WLC commitments once building or transfer of information concludes. </w:t>
      </w:r>
    </w:p>
    <w:p w14:paraId="3A484374" w14:textId="77777777" w:rsidR="00EA3FFF" w:rsidRPr="008D2FFB" w:rsidRDefault="00EA3FFF" w:rsidP="004E3D94">
      <w:pPr>
        <w:jc w:val="both"/>
      </w:pPr>
    </w:p>
    <w:p w14:paraId="0150857F" w14:textId="77777777" w:rsidR="00EA3FFF" w:rsidRPr="008D2FFB" w:rsidRDefault="00EA3FFF" w:rsidP="004E3D94">
      <w:pPr>
        <w:jc w:val="both"/>
      </w:pPr>
      <w:r w:rsidRPr="008D2FFB">
        <w:t xml:space="preserve">Research attained from industry representatives suggested that FM contribution is crucial for information transfer. If information transfer is incomplete, we can expect </w:t>
      </w:r>
      <w:r>
        <w:t>an impact on the</w:t>
      </w:r>
      <w:r w:rsidRPr="008D2FFB">
        <w:t xml:space="preserve"> FM's </w:t>
      </w:r>
      <w:r>
        <w:t xml:space="preserve">ability to </w:t>
      </w:r>
      <w:r w:rsidRPr="008D2FFB">
        <w:t>operat</w:t>
      </w:r>
      <w:r>
        <w:t xml:space="preserve">e </w:t>
      </w:r>
      <w:r w:rsidRPr="008D2FFB">
        <w:t xml:space="preserve">and maintain the built environment assets. </w:t>
      </w:r>
    </w:p>
    <w:p w14:paraId="091E1023" w14:textId="77777777" w:rsidR="00EA3FFF" w:rsidRPr="008D2FFB" w:rsidRDefault="00EA3FFF" w:rsidP="004E3D94">
      <w:pPr>
        <w:jc w:val="both"/>
      </w:pPr>
    </w:p>
    <w:p w14:paraId="615DCEA1" w14:textId="77777777" w:rsidR="00EA3FFF" w:rsidRPr="008D2FFB" w:rsidRDefault="00EA3FFF" w:rsidP="004E3D94">
      <w:pPr>
        <w:pStyle w:val="Heading2"/>
        <w:jc w:val="both"/>
      </w:pPr>
      <w:bookmarkStart w:id="23" w:name="_Toc66966053"/>
      <w:bookmarkStart w:id="24" w:name="_Toc67215900"/>
      <w:bookmarkStart w:id="25" w:name="_Toc68596147"/>
      <w:r w:rsidRPr="008D2FFB">
        <w:t>2.1.2 Architecture, Engineering and Construction</w:t>
      </w:r>
      <w:r>
        <w:t xml:space="preserve"> (AEC)</w:t>
      </w:r>
      <w:r w:rsidRPr="008D2FFB">
        <w:t xml:space="preserve"> Environments within BIM and FM</w:t>
      </w:r>
      <w:bookmarkEnd w:id="23"/>
      <w:bookmarkEnd w:id="24"/>
      <w:bookmarkEnd w:id="25"/>
    </w:p>
    <w:p w14:paraId="66CCD981" w14:textId="77777777" w:rsidR="00EA3FFF" w:rsidRPr="008D2FFB" w:rsidRDefault="00EA3FFF" w:rsidP="004E3D94">
      <w:pPr>
        <w:jc w:val="both"/>
      </w:pPr>
    </w:p>
    <w:p w14:paraId="5BC1184E" w14:textId="6725C408" w:rsidR="00EA3FFF" w:rsidRPr="000B3EBA" w:rsidRDefault="00EA3FFF" w:rsidP="004E3D94">
      <w:pPr>
        <w:jc w:val="both"/>
      </w:pPr>
      <w:r w:rsidRPr="000B3EBA">
        <w:t>The adoption of BIM within the AEC sector has undoubtedly affected modern-day FM asset management and the WLC integration process, supplementing new design and construction cultures w</w:t>
      </w:r>
      <w:r w:rsidR="00EA5293" w:rsidRPr="000B3EBA">
        <w:t xml:space="preserve">ith orchestrated improvements. </w:t>
      </w:r>
      <w:r w:rsidRPr="000B3EBA">
        <w:t xml:space="preserve">Becerik-Gerber et al. (2012), in an early study implied BIM usage could incorporate the operational and maintenance elements that support building asset location, collection and space management requirements by enabling real-time data approaches. Hilal et al. (2019) Argue that BIM usage has perhaps surpassed that associated with new design and construction to incorporating operation and maintenance elements. </w:t>
      </w:r>
      <w:r w:rsidRPr="000B3EBA">
        <w:lastRenderedPageBreak/>
        <w:t xml:space="preserve">However, further studies imply limited evidence to support this collaborative approach in the context of the existing built environments. Future considerations as to the early input of FM, stakeholder clients and contractors still seem vague on research-related studies and interviews with industry professionals. However, according to Hilal et al. (2019) positive motions from the industry itself as a whole to combine the digital functionality of BIM integrating future FM approaches to WLC management show considerable gains. </w:t>
      </w:r>
    </w:p>
    <w:p w14:paraId="19CE5E80" w14:textId="77777777" w:rsidR="00EA3FFF" w:rsidRPr="000B3EBA" w:rsidRDefault="00EA3FFF" w:rsidP="004E3D94">
      <w:pPr>
        <w:jc w:val="both"/>
      </w:pPr>
    </w:p>
    <w:p w14:paraId="1D0C1923" w14:textId="398C6E02" w:rsidR="00EA3FFF" w:rsidRPr="000B3EBA" w:rsidRDefault="00EA3FFF" w:rsidP="004E3D94">
      <w:pPr>
        <w:jc w:val="both"/>
      </w:pPr>
      <w:r w:rsidRPr="000B3EBA">
        <w:t xml:space="preserve">Case study research conducted by Kassem et al. (2015) aimed to explore the benefits and challenges of BIM in FM using the Northumbria University campus. The study concluded that any BIM-related benefits to FM occurred from improvements to paper-based exchange methods that warrant the accuracy of required data and simplify information availability and proficiency in the work order procedures. Hilal et al. (2019), reflected on the case study conducted by Kassem et al. (2015) by identifying a series of challenges and concluded that there were deficiencies in these related paper practices that perhaps validated any tangible benefits of BIM in FM. Kassem et al. (2015) implied that challenges remain prevalent from inadequate understanding associated with application prerequisites that consider the modelling aspects and interoperability concerning BIM and FM integrated technologies and software platforms. Kassem et al. (2015) identified as part of the challenges of BIM in FM the existence of unrelated operational systems to manage the same building and a distinct shortage of BIM skills in the FM field itself. Volk et al. (2014), </w:t>
      </w:r>
      <w:r w:rsidR="009B1074" w:rsidRPr="000B3EBA">
        <w:t>S</w:t>
      </w:r>
      <w:r w:rsidRPr="000B3EBA">
        <w:t xml:space="preserve">tudy evaluated around one hundred and eighty journals associated with BIM and concluded that there is insufficient research evidence supporting BIM application within the existing built environments. The study by Volk et al. (2014) highlighted the contributory factors into this insufficient research investigation as being related to the exchange of as-built information transfer into recognised BIM assets consideration, to managing undefined information, asset relations within BIM for the existing built environment, whilst also trying to ensure all information kept fully updated and current within BIM itself. </w:t>
      </w:r>
    </w:p>
    <w:p w14:paraId="742D15E0" w14:textId="77777777" w:rsidR="00EA3FFF" w:rsidRPr="000B3EBA" w:rsidRDefault="00EA3FFF" w:rsidP="004E3D94">
      <w:pPr>
        <w:jc w:val="both"/>
      </w:pPr>
    </w:p>
    <w:p w14:paraId="00AD1B21" w14:textId="2979A242" w:rsidR="00EA3FFF" w:rsidRPr="000B3EBA" w:rsidRDefault="00EA3FFF" w:rsidP="004E3D94">
      <w:pPr>
        <w:jc w:val="both"/>
      </w:pPr>
      <w:r w:rsidRPr="000B3EBA">
        <w:t xml:space="preserve">Yalcinkaya and Singh (2014) Implied that their studies, which evaluated around eighty-seven journals, associated with BIM in FM concluded they had identified substantial value for BIM in FM.  These identified benefits encompassed a computerised approach to WLC whilst considering the operational and maintenance elements aimed explicitly at enhancing project-related costs and time-saving principles by accessing graphical and non-graphical techniques. (Yalcinkaya and Singh, 2014) Established similar challenges associated with the adoption of BIM in FM that offered comparisons to the difficulties identified previously by Volk et al. (2014) and (Kassem et al., 2015). Yalcinkaya and Singh (2014) also identified challenges associated with the interoperability between FM CAFM type software platforms and BIM, citing factors that limited tangible benefits linked to the application of BIM in FM through the initial stages of a project. The study also took into consideration deficiencies related to frameworks set up for data exchange like </w:t>
      </w:r>
      <w:proofErr w:type="spellStart"/>
      <w:r w:rsidRPr="000B3EBA">
        <w:t>COBie</w:t>
      </w:r>
      <w:proofErr w:type="spellEnd"/>
      <w:r w:rsidRPr="000B3EBA">
        <w:t xml:space="preserve"> aimed at deciphering information transfer disputes. </w:t>
      </w:r>
      <w:proofErr w:type="spellStart"/>
      <w:r w:rsidRPr="000B3EBA">
        <w:t>Ilter</w:t>
      </w:r>
      <w:proofErr w:type="spellEnd"/>
      <w:r w:rsidRPr="000B3EBA">
        <w:t xml:space="preserve"> and </w:t>
      </w:r>
      <w:proofErr w:type="spellStart"/>
      <w:r w:rsidRPr="000B3EBA">
        <w:t>Ergen</w:t>
      </w:r>
      <w:proofErr w:type="spellEnd"/>
      <w:r w:rsidRPr="000B3EBA">
        <w:t xml:space="preserve"> (2015), evaluated around twenty-four journals relating to BIM applications connected to building maintenance and refurbishment. Discoveries in this research's main areas concentrated on building survey, as-built for BIM and energy management aspects, to support an integrated information process that considers the interoperability factors for a seamless information transfer. </w:t>
      </w:r>
    </w:p>
    <w:p w14:paraId="3A52798C" w14:textId="117DF65E" w:rsidR="009B1074" w:rsidRDefault="009B1074" w:rsidP="004E3D94">
      <w:pPr>
        <w:jc w:val="both"/>
      </w:pPr>
    </w:p>
    <w:p w14:paraId="28612740" w14:textId="6DAAAF6C" w:rsidR="009B1074" w:rsidRDefault="009B1074" w:rsidP="004E3D94">
      <w:pPr>
        <w:jc w:val="both"/>
      </w:pPr>
    </w:p>
    <w:p w14:paraId="4818AE81" w14:textId="77777777" w:rsidR="009B1074" w:rsidRPr="008D2FFB" w:rsidRDefault="009B1074" w:rsidP="004E3D94">
      <w:pPr>
        <w:jc w:val="both"/>
      </w:pPr>
    </w:p>
    <w:p w14:paraId="0BF67212" w14:textId="77777777" w:rsidR="00EA3FFF" w:rsidRPr="008D2FFB" w:rsidRDefault="00EA3FFF" w:rsidP="004E3D94">
      <w:pPr>
        <w:jc w:val="both"/>
      </w:pPr>
    </w:p>
    <w:p w14:paraId="0882CF0C" w14:textId="77777777" w:rsidR="00EA3FFF" w:rsidRPr="000B3EBA" w:rsidRDefault="00EA3FFF" w:rsidP="004E3D94">
      <w:pPr>
        <w:jc w:val="both"/>
      </w:pPr>
      <w:r w:rsidRPr="000B3EBA">
        <w:lastRenderedPageBreak/>
        <w:t xml:space="preserve">Ashworth et al. (2019) study into success factors for FM employer's information requirements (EIR) for BIM concluded initial value could be established from the EIR process when utilised within planning stages to support its development as a client interaction tool, allowing for further understanding towards the client’s interpretations and overall information requirements. Ashworth et al. argued that the importance of this interaction process represented a key stakeholder relationship. Hsieh et al. (2019) further supported this by highlighting factors around BIM maturity in the industry, arguing that there remains an immense requirement to support BIM integrated FM systems' interoperability factors. </w:t>
      </w:r>
    </w:p>
    <w:p w14:paraId="1D4DA84F" w14:textId="77777777" w:rsidR="00EA3FFF" w:rsidRPr="000B3EBA" w:rsidRDefault="00EA3FFF" w:rsidP="004E3D94">
      <w:pPr>
        <w:jc w:val="both"/>
      </w:pPr>
    </w:p>
    <w:p w14:paraId="473EAF96" w14:textId="77777777" w:rsidR="00EA3FFF" w:rsidRPr="000B3EBA" w:rsidRDefault="00EA3FFF" w:rsidP="004E3D94">
      <w:pPr>
        <w:jc w:val="both"/>
      </w:pPr>
      <w:proofErr w:type="spellStart"/>
      <w:r w:rsidRPr="000B3EBA">
        <w:t>Parn</w:t>
      </w:r>
      <w:proofErr w:type="spellEnd"/>
      <w:r w:rsidRPr="000B3EBA">
        <w:t xml:space="preserve"> et al. (2017) within their studies demonstrated a distinct lack of research analysis related to BIM for FM in the AEC and FM industry. Their conclusion was a result of them evaluating published research related to current case studies and the development of standards influencing the potential implementation of BIM for FM. Their research discoveries suggested FM-related challenges comprise a need to consider a more long-term strategic focus with unique interoperability integration unification with software solutions that strengthen and enhance a deeper comprehension, supplemented by a level of educational support that breeds ongoing expertise within FM practitioners. They argue that the industry still has a distinct need for further case studies that should aim at observing and reporting current industry best practice applications associated with BIM for FM to understand further and clarify developments in this sector. </w:t>
      </w:r>
    </w:p>
    <w:p w14:paraId="4AE2D742" w14:textId="77777777" w:rsidR="00EA3FFF" w:rsidRPr="008D2FFB" w:rsidRDefault="00EA3FFF" w:rsidP="004E3D94">
      <w:pPr>
        <w:jc w:val="both"/>
      </w:pPr>
    </w:p>
    <w:p w14:paraId="7B68E553" w14:textId="77777777" w:rsidR="00EA3FFF" w:rsidRPr="008D2FFB" w:rsidRDefault="00EA3FFF" w:rsidP="004E3D94">
      <w:pPr>
        <w:pStyle w:val="Heading2"/>
        <w:jc w:val="both"/>
        <w:rPr>
          <w:color w:val="1F4E79" w:themeColor="accent1" w:themeShade="80"/>
        </w:rPr>
      </w:pPr>
      <w:bookmarkStart w:id="26" w:name="_Toc66966054"/>
      <w:bookmarkStart w:id="27" w:name="_Toc67215901"/>
      <w:bookmarkStart w:id="28" w:name="_Toc68596148"/>
      <w:r w:rsidRPr="008D2FFB">
        <w:t>2.1.3 WLC benefits</w:t>
      </w:r>
      <w:bookmarkEnd w:id="26"/>
      <w:bookmarkEnd w:id="27"/>
      <w:bookmarkEnd w:id="28"/>
      <w:r w:rsidRPr="008D2FFB">
        <w:rPr>
          <w:color w:val="1F4E79" w:themeColor="accent1" w:themeShade="80"/>
        </w:rPr>
        <w:t xml:space="preserve"> </w:t>
      </w:r>
    </w:p>
    <w:p w14:paraId="0232A601" w14:textId="77777777" w:rsidR="00EA3FFF" w:rsidRPr="008D2FFB" w:rsidRDefault="00EA3FFF" w:rsidP="004E3D94">
      <w:pPr>
        <w:jc w:val="both"/>
      </w:pPr>
    </w:p>
    <w:p w14:paraId="6C1729C9" w14:textId="50BF80B2" w:rsidR="00EA3FFF" w:rsidRPr="000B3EBA" w:rsidRDefault="00EA3FFF" w:rsidP="004E3D94">
      <w:pPr>
        <w:jc w:val="both"/>
      </w:pPr>
      <w:r w:rsidRPr="000B3EBA">
        <w:t>Ashworth et al. (2019) research suggests that the operations cost over a whole life cycle (WLC) of the built asset vary significantly. Academic results of this nature can often draw attention and kindle further debate, as research data can frequently be open to diverse an</w:t>
      </w:r>
      <w:r w:rsidR="00980855" w:rsidRPr="000B3EBA">
        <w:t xml:space="preserve">d opinionated interpretations. </w:t>
      </w:r>
      <w:r w:rsidRPr="000B3EBA">
        <w:t xml:space="preserve">These types of works or opinions are not necessarily retrospective of the industry as a whole and often merely a reflection, although they can be considered more valid if the researchers' own involvement or experience in the field itself are reported. </w:t>
      </w:r>
    </w:p>
    <w:p w14:paraId="2E23E9F5" w14:textId="52214F09" w:rsidR="009B1074" w:rsidRPr="000B3EBA" w:rsidRDefault="009B1074" w:rsidP="004E3D94">
      <w:pPr>
        <w:jc w:val="both"/>
      </w:pPr>
    </w:p>
    <w:p w14:paraId="62E1DA91" w14:textId="3D885AEC" w:rsidR="009B1074" w:rsidRDefault="009B1074" w:rsidP="004E3D94">
      <w:pPr>
        <w:jc w:val="both"/>
      </w:pPr>
    </w:p>
    <w:p w14:paraId="3314E0BC" w14:textId="0F0CAB8C" w:rsidR="009B1074" w:rsidRDefault="009B1074" w:rsidP="004E3D94">
      <w:pPr>
        <w:jc w:val="both"/>
      </w:pPr>
    </w:p>
    <w:p w14:paraId="741DDF2A" w14:textId="3A01FE8A" w:rsidR="009B1074" w:rsidRDefault="009B1074" w:rsidP="004E3D94">
      <w:pPr>
        <w:jc w:val="both"/>
      </w:pPr>
    </w:p>
    <w:p w14:paraId="798EC5BA" w14:textId="50672AB5" w:rsidR="009B1074" w:rsidRDefault="009B1074" w:rsidP="004E3D94">
      <w:pPr>
        <w:jc w:val="both"/>
      </w:pPr>
    </w:p>
    <w:p w14:paraId="20DE34C7" w14:textId="2B3AA31E" w:rsidR="009B1074" w:rsidRDefault="009B1074" w:rsidP="004E3D94">
      <w:pPr>
        <w:jc w:val="both"/>
      </w:pPr>
    </w:p>
    <w:p w14:paraId="03908F4B" w14:textId="1948D114" w:rsidR="009B1074" w:rsidRDefault="009B1074" w:rsidP="004E3D94">
      <w:pPr>
        <w:jc w:val="both"/>
      </w:pPr>
    </w:p>
    <w:p w14:paraId="1989A6CA" w14:textId="22493D60" w:rsidR="009B1074" w:rsidRDefault="009B1074" w:rsidP="004E3D94">
      <w:pPr>
        <w:jc w:val="both"/>
      </w:pPr>
    </w:p>
    <w:p w14:paraId="6EC43F80" w14:textId="474768D7" w:rsidR="009B1074" w:rsidRDefault="009B1074" w:rsidP="004E3D94">
      <w:pPr>
        <w:jc w:val="both"/>
      </w:pPr>
    </w:p>
    <w:p w14:paraId="198DCBC9" w14:textId="52B90CBA" w:rsidR="009B1074" w:rsidRDefault="009B1074" w:rsidP="004E3D94">
      <w:pPr>
        <w:jc w:val="both"/>
      </w:pPr>
    </w:p>
    <w:p w14:paraId="202A13B0" w14:textId="1D6979FD" w:rsidR="009B1074" w:rsidRDefault="009B1074" w:rsidP="004E3D94">
      <w:pPr>
        <w:jc w:val="both"/>
      </w:pPr>
    </w:p>
    <w:p w14:paraId="7279AEEE" w14:textId="0C373704" w:rsidR="009B1074" w:rsidRDefault="009B1074" w:rsidP="004E3D94">
      <w:pPr>
        <w:jc w:val="both"/>
      </w:pPr>
    </w:p>
    <w:p w14:paraId="3D465DA9" w14:textId="09DB1F36" w:rsidR="009B1074" w:rsidRDefault="009B1074" w:rsidP="004E3D94">
      <w:pPr>
        <w:jc w:val="both"/>
      </w:pPr>
    </w:p>
    <w:p w14:paraId="36491B48" w14:textId="2BB30FB9" w:rsidR="009B1074" w:rsidRDefault="009B1074" w:rsidP="004E3D94">
      <w:pPr>
        <w:jc w:val="both"/>
      </w:pPr>
    </w:p>
    <w:p w14:paraId="0F6EE7A1" w14:textId="058F421A" w:rsidR="009B1074" w:rsidRDefault="009B1074" w:rsidP="004E3D94">
      <w:pPr>
        <w:jc w:val="both"/>
      </w:pPr>
    </w:p>
    <w:p w14:paraId="63E7A0B5" w14:textId="488C2963" w:rsidR="009B1074" w:rsidRDefault="009B1074" w:rsidP="004E3D94">
      <w:pPr>
        <w:jc w:val="both"/>
      </w:pPr>
    </w:p>
    <w:p w14:paraId="441C8AC3" w14:textId="233D85FB" w:rsidR="009B1074" w:rsidRDefault="009B1074" w:rsidP="004E3D94">
      <w:pPr>
        <w:jc w:val="both"/>
      </w:pPr>
    </w:p>
    <w:p w14:paraId="0A49BB10" w14:textId="77777777" w:rsidR="009B1074" w:rsidRPr="008D2FFB" w:rsidRDefault="009B1074" w:rsidP="004E3D94">
      <w:pPr>
        <w:jc w:val="both"/>
      </w:pPr>
    </w:p>
    <w:p w14:paraId="4FAAF16B" w14:textId="77777777" w:rsidR="00EA3FFF" w:rsidRPr="008D2FFB" w:rsidRDefault="00EA3FFF" w:rsidP="004E3D94">
      <w:pPr>
        <w:jc w:val="both"/>
      </w:pPr>
    </w:p>
    <w:p w14:paraId="1DD1CFAC" w14:textId="77777777" w:rsidR="00EA5293" w:rsidRDefault="00EA5293" w:rsidP="004E3D94">
      <w:pPr>
        <w:jc w:val="both"/>
        <w:rPr>
          <w:color w:val="1F4E79" w:themeColor="accent1" w:themeShade="80"/>
        </w:rPr>
      </w:pPr>
    </w:p>
    <w:p w14:paraId="6BFC67EA" w14:textId="090B9EA5" w:rsidR="00EA3FFF" w:rsidRPr="000B3EBA" w:rsidRDefault="00EA3FFF" w:rsidP="004E3D94">
      <w:pPr>
        <w:jc w:val="both"/>
      </w:pPr>
      <w:r w:rsidRPr="000B3EBA">
        <w:lastRenderedPageBreak/>
        <w:t>Eastman et al. (2018) estimate operational costs to be approximately 57.5%, whereas Broadbent (2018) places this to be in the region of 75%. Mietineu et al. (2018) implies a higher WLC at around 85%.  Ashworth et al. (2019) argue that it is commonly an agreed understanding in the industry from researched sources that the operational and maintenance period costs associated with WLC are considerably larger than costs incurred within the design and construction periods.</w:t>
      </w:r>
    </w:p>
    <w:p w14:paraId="4D2B783D" w14:textId="77777777" w:rsidR="00EA3FFF" w:rsidRPr="008D2FFB" w:rsidRDefault="00EA3FFF" w:rsidP="004E3D94">
      <w:pPr>
        <w:jc w:val="both"/>
      </w:pPr>
      <w:r w:rsidRPr="008D2FFB">
        <w:rPr>
          <w:noProof/>
        </w:rPr>
        <w:drawing>
          <wp:inline distT="0" distB="0" distL="0" distR="0" wp14:anchorId="0B15BECE" wp14:editId="5C459397">
            <wp:extent cx="3252651" cy="3252651"/>
            <wp:effectExtent l="0" t="0" r="5080" b="5080"/>
            <wp:docPr id="55" name="Picture 55" descr="Image result for life cycle in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1" descr="Image result for life cycle in construction"/>
                    <pic:cNvPicPr>
                      <a:picLocks noChangeAspect="1" noChangeArrowheads="1"/>
                    </pic:cNvPicPr>
                  </pic:nvPicPr>
                  <pic:blipFill>
                    <a:blip r:embed="rId35" r:link="rId36" cstate="print">
                      <a:extLst>
                        <a:ext uri="{28A0092B-C50C-407E-A947-70E740481C1C}">
                          <a14:useLocalDpi xmlns:a14="http://schemas.microsoft.com/office/drawing/2010/main" val="0"/>
                        </a:ext>
                      </a:extLst>
                    </a:blip>
                    <a:stretch>
                      <a:fillRect/>
                    </a:stretch>
                  </pic:blipFill>
                  <pic:spPr bwMode="auto">
                    <a:xfrm>
                      <a:off x="0" y="0"/>
                      <a:ext cx="3259726" cy="3259726"/>
                    </a:xfrm>
                    <a:prstGeom prst="rect">
                      <a:avLst/>
                    </a:prstGeom>
                    <a:noFill/>
                    <a:ln>
                      <a:noFill/>
                    </a:ln>
                  </pic:spPr>
                </pic:pic>
              </a:graphicData>
            </a:graphic>
          </wp:inline>
        </w:drawing>
      </w:r>
    </w:p>
    <w:p w14:paraId="162B5A53" w14:textId="76A19566" w:rsidR="00D924C3" w:rsidRPr="008D2FFB" w:rsidRDefault="00EA3FFF" w:rsidP="004E3D94">
      <w:pPr>
        <w:jc w:val="both"/>
        <w:rPr>
          <w:i/>
          <w:iCs/>
          <w:color w:val="44546A" w:themeColor="text2"/>
          <w:sz w:val="18"/>
          <w:szCs w:val="18"/>
        </w:rPr>
      </w:pPr>
      <w:bookmarkStart w:id="29" w:name="_Toc66966055"/>
      <w:bookmarkStart w:id="30" w:name="_Toc68596207"/>
      <w:r w:rsidRPr="008D2FFB">
        <w:rPr>
          <w:i/>
          <w:iCs/>
          <w:color w:val="44546A" w:themeColor="text2"/>
          <w:sz w:val="18"/>
          <w:szCs w:val="18"/>
        </w:rPr>
        <w:t xml:space="preserve">Figure </w:t>
      </w:r>
      <w:r w:rsidRPr="008D2FFB">
        <w:rPr>
          <w:i/>
          <w:iCs/>
          <w:color w:val="44546A" w:themeColor="text2"/>
          <w:sz w:val="18"/>
          <w:szCs w:val="18"/>
        </w:rPr>
        <w:fldChar w:fldCharType="begin"/>
      </w:r>
      <w:r w:rsidRPr="008D2FFB">
        <w:rPr>
          <w:i/>
          <w:iCs/>
          <w:color w:val="44546A" w:themeColor="text2"/>
          <w:sz w:val="18"/>
          <w:szCs w:val="18"/>
        </w:rPr>
        <w:instrText xml:space="preserve"> SEQ Figure \* ARABIC </w:instrText>
      </w:r>
      <w:r w:rsidRPr="008D2FFB">
        <w:rPr>
          <w:i/>
          <w:iCs/>
          <w:color w:val="44546A" w:themeColor="text2"/>
          <w:sz w:val="18"/>
          <w:szCs w:val="18"/>
        </w:rPr>
        <w:fldChar w:fldCharType="separate"/>
      </w:r>
      <w:r>
        <w:rPr>
          <w:i/>
          <w:iCs/>
          <w:noProof/>
          <w:color w:val="44546A" w:themeColor="text2"/>
          <w:sz w:val="18"/>
          <w:szCs w:val="18"/>
        </w:rPr>
        <w:t>1</w:t>
      </w:r>
      <w:r w:rsidRPr="008D2FFB">
        <w:rPr>
          <w:i/>
          <w:iCs/>
          <w:noProof/>
          <w:color w:val="44546A" w:themeColor="text2"/>
          <w:sz w:val="18"/>
          <w:szCs w:val="18"/>
        </w:rPr>
        <w:fldChar w:fldCharType="end"/>
      </w:r>
      <w:r w:rsidRPr="008D2FFB">
        <w:rPr>
          <w:i/>
          <w:iCs/>
          <w:color w:val="44546A" w:themeColor="text2"/>
          <w:sz w:val="18"/>
          <w:szCs w:val="18"/>
        </w:rPr>
        <w:t xml:space="preserve">: Illustrates a representation of Life Cycle in Construction </w:t>
      </w:r>
      <w:r>
        <w:rPr>
          <w:i/>
          <w:iCs/>
          <w:color w:val="44546A" w:themeColor="text2"/>
          <w:sz w:val="18"/>
          <w:szCs w:val="18"/>
        </w:rPr>
        <w:t>(</w:t>
      </w:r>
      <w:r w:rsidRPr="008D2FFB">
        <w:rPr>
          <w:i/>
          <w:iCs/>
          <w:color w:val="44546A" w:themeColor="text2"/>
          <w:sz w:val="18"/>
          <w:szCs w:val="18"/>
        </w:rPr>
        <w:t xml:space="preserve">Courtesy of </w:t>
      </w:r>
      <w:proofErr w:type="spellStart"/>
      <w:r w:rsidRPr="008D2FFB">
        <w:rPr>
          <w:i/>
          <w:iCs/>
          <w:color w:val="44546A" w:themeColor="text2"/>
          <w:sz w:val="18"/>
          <w:szCs w:val="18"/>
        </w:rPr>
        <w:t>Bionova</w:t>
      </w:r>
      <w:proofErr w:type="spellEnd"/>
      <w:r w:rsidRPr="008D2FFB">
        <w:rPr>
          <w:i/>
          <w:iCs/>
          <w:color w:val="44546A" w:themeColor="text2"/>
          <w:sz w:val="18"/>
          <w:szCs w:val="18"/>
        </w:rPr>
        <w:t xml:space="preserve"> LCA</w:t>
      </w:r>
      <w:r>
        <w:rPr>
          <w:i/>
          <w:iCs/>
          <w:color w:val="44546A" w:themeColor="text2"/>
          <w:sz w:val="18"/>
          <w:szCs w:val="18"/>
        </w:rPr>
        <w:t>)</w:t>
      </w:r>
      <w:r w:rsidRPr="008D2FFB">
        <w:rPr>
          <w:i/>
          <w:iCs/>
          <w:color w:val="44546A" w:themeColor="text2"/>
          <w:sz w:val="18"/>
          <w:szCs w:val="18"/>
        </w:rPr>
        <w:t>.</w:t>
      </w:r>
      <w:bookmarkEnd w:id="29"/>
      <w:bookmarkEnd w:id="30"/>
    </w:p>
    <w:p w14:paraId="30F99775" w14:textId="77777777" w:rsidR="00D924C3" w:rsidRDefault="00D924C3" w:rsidP="004E3D94">
      <w:pPr>
        <w:jc w:val="both"/>
      </w:pPr>
    </w:p>
    <w:p w14:paraId="6D68C4CE" w14:textId="759F6C45" w:rsidR="00EA3FFF" w:rsidRPr="000B3EBA" w:rsidRDefault="00EA3FFF" w:rsidP="004E3D94">
      <w:pPr>
        <w:jc w:val="both"/>
        <w:rPr>
          <w:rFonts w:cstheme="minorHAnsi"/>
          <w:lang w:val="en"/>
        </w:rPr>
      </w:pPr>
      <w:r w:rsidRPr="000B3EBA">
        <w:t xml:space="preserve">According to (Lewis et al., 2010), the operational and maintenance elements account for around sixty to eighty per cent of a building WLC, with design and construction elements accounting for approximately five to ten per cent.  In a similar context (Teicholz, 2004), the total costs associated with ownership is spent on design and construction with any remaining percentage expenditure left to compensate </w:t>
      </w:r>
      <w:r w:rsidR="00BF0541" w:rsidRPr="000B3EBA">
        <w:t xml:space="preserve">operational and maintenance WLC </w:t>
      </w:r>
      <w:r w:rsidRPr="000B3EBA">
        <w:t>phases.</w:t>
      </w:r>
      <w:r w:rsidR="00BF0541" w:rsidRPr="000B3EBA">
        <w:t xml:space="preserve"> </w:t>
      </w:r>
      <w:r w:rsidRPr="000B3EBA">
        <w:rPr>
          <w:rFonts w:cstheme="minorHAnsi"/>
          <w:lang w:val="en"/>
        </w:rPr>
        <w:t>According to research, BIM best describes a co-ordinated integrated digital process, providing reliable, shareable data throughout all project phases from initial conceptual design stages to construction, and onto WLC including operation and maintenance (Kelly BIMPlus, 2018).</w:t>
      </w:r>
    </w:p>
    <w:p w14:paraId="0969EC9E" w14:textId="77777777" w:rsidR="00D924C3" w:rsidRPr="008D2FFB" w:rsidRDefault="00D924C3" w:rsidP="004E3D94">
      <w:pPr>
        <w:jc w:val="both"/>
        <w:rPr>
          <w:rFonts w:cstheme="minorHAnsi"/>
          <w:lang w:val="en"/>
        </w:rPr>
      </w:pPr>
    </w:p>
    <w:p w14:paraId="675311B0" w14:textId="5AE0EA2C" w:rsidR="00EA3FFF" w:rsidRDefault="00EA3FFF" w:rsidP="004E3D94">
      <w:pPr>
        <w:jc w:val="both"/>
      </w:pPr>
      <w:r w:rsidRPr="008D2FFB">
        <w:t xml:space="preserve">The role associated with FM seems to be </w:t>
      </w:r>
      <w:r>
        <w:t xml:space="preserve">currently </w:t>
      </w:r>
      <w:r w:rsidRPr="008D2FFB">
        <w:t>developing</w:t>
      </w:r>
      <w:r>
        <w:t xml:space="preserve">, but </w:t>
      </w:r>
      <w:r w:rsidRPr="008D2FFB">
        <w:t>essentially depends on the organisation's requirements. Due to the current Covid-19 pandemic, it has perhaps highlighted that digital applications such as BIM play a pivotal role in supporting and co-ordinating FM practices</w:t>
      </w:r>
      <w:r>
        <w:t>,</w:t>
      </w:r>
      <w:r w:rsidRPr="008D2FFB">
        <w:t xml:space="preserve"> demonstrating benefits to organisations. The dynamic complexity of the existing built environment seems to vary, making FM practitioners reactive by nature</w:t>
      </w:r>
      <w:r>
        <w:t xml:space="preserve">. They </w:t>
      </w:r>
      <w:r w:rsidRPr="008D2FFB">
        <w:t xml:space="preserve">need to be more astute by embracing technology to support long term strategic outputs for managing the existing built environments. </w:t>
      </w:r>
    </w:p>
    <w:p w14:paraId="01848968" w14:textId="6879DC49" w:rsidR="009B1074" w:rsidRDefault="009B1074" w:rsidP="004E3D94">
      <w:pPr>
        <w:jc w:val="both"/>
      </w:pPr>
    </w:p>
    <w:p w14:paraId="2604D0CF" w14:textId="13BDD34B" w:rsidR="009B1074" w:rsidRDefault="009B1074" w:rsidP="004E3D94">
      <w:pPr>
        <w:jc w:val="both"/>
      </w:pPr>
    </w:p>
    <w:p w14:paraId="745F8FA0" w14:textId="112DB739" w:rsidR="009B1074" w:rsidRDefault="009B1074" w:rsidP="004E3D94">
      <w:pPr>
        <w:jc w:val="both"/>
      </w:pPr>
    </w:p>
    <w:p w14:paraId="21DAB417" w14:textId="77777777" w:rsidR="009B1074" w:rsidRPr="008D2FFB" w:rsidRDefault="009B1074" w:rsidP="004E3D94">
      <w:pPr>
        <w:jc w:val="both"/>
      </w:pPr>
    </w:p>
    <w:p w14:paraId="78DA7AB4" w14:textId="5403E2A6" w:rsidR="00EA3FFF" w:rsidRDefault="00EA3FFF" w:rsidP="004E3D94">
      <w:pPr>
        <w:jc w:val="both"/>
      </w:pPr>
    </w:p>
    <w:p w14:paraId="341AD066" w14:textId="77777777" w:rsidR="00EA5293" w:rsidRPr="008D2FFB" w:rsidRDefault="00EA5293" w:rsidP="004E3D94">
      <w:pPr>
        <w:jc w:val="both"/>
      </w:pPr>
    </w:p>
    <w:p w14:paraId="70A24F90" w14:textId="77777777" w:rsidR="00EA3FFF" w:rsidRPr="008D2FFB" w:rsidRDefault="00EA3FFF" w:rsidP="004E3D94">
      <w:pPr>
        <w:pStyle w:val="Heading2"/>
        <w:jc w:val="both"/>
        <w:rPr>
          <w:color w:val="1F4E79" w:themeColor="accent1" w:themeShade="80"/>
        </w:rPr>
      </w:pPr>
      <w:bookmarkStart w:id="31" w:name="_Toc66966056"/>
      <w:bookmarkStart w:id="32" w:name="_Toc67215902"/>
      <w:bookmarkStart w:id="33" w:name="_Toc68596149"/>
      <w:r w:rsidRPr="008D2FFB">
        <w:lastRenderedPageBreak/>
        <w:t>2.1.4 The capacity of BIM to support FM</w:t>
      </w:r>
      <w:bookmarkEnd w:id="31"/>
      <w:bookmarkEnd w:id="32"/>
      <w:bookmarkEnd w:id="33"/>
      <w:r w:rsidRPr="008D2FFB">
        <w:rPr>
          <w:color w:val="1F4E79" w:themeColor="accent1" w:themeShade="80"/>
        </w:rPr>
        <w:t xml:space="preserve"> </w:t>
      </w:r>
    </w:p>
    <w:p w14:paraId="1DD3310A" w14:textId="77777777" w:rsidR="00EA3FFF" w:rsidRPr="008D2FFB" w:rsidRDefault="00EA3FFF" w:rsidP="004E3D94">
      <w:pPr>
        <w:jc w:val="both"/>
      </w:pPr>
    </w:p>
    <w:p w14:paraId="4A0D0B7F" w14:textId="77777777" w:rsidR="00EA3FFF" w:rsidRPr="000B3EBA" w:rsidRDefault="00EA3FFF" w:rsidP="004E3D94">
      <w:pPr>
        <w:jc w:val="both"/>
      </w:pPr>
      <w:r w:rsidRPr="000B3EBA">
        <w:t>Kramer and Besenyoi (2018) debate the proposition that BIM can support building information, reducing both time and essential expenditure to assemble and build FM systems. Gerber et al. (2011) study describes the usability of BIM as the '</w:t>
      </w:r>
      <w:r w:rsidRPr="000B3EBA">
        <w:rPr>
          <w:i/>
        </w:rPr>
        <w:t>single source of truth’</w:t>
      </w:r>
      <w:r w:rsidRPr="000B3EBA">
        <w:t xml:space="preserve"> by using BIM-FM interoperability software. Stowe et al. (2014) advocate a need for information capture, storage and accessibility as a critical aspect to FM whole life cycle costs (WLC). However, BIM investment and stakeholder appreciation for systems that employ BIM will potentially exceed budget expenditure in the short term, although it suggests that long-term costs will reduce throughout the life of the built asset. </w:t>
      </w:r>
    </w:p>
    <w:p w14:paraId="2DD12E3E" w14:textId="62D68BB0" w:rsidR="00EA3FFF" w:rsidRPr="008D2FFB" w:rsidRDefault="009B1074" w:rsidP="004E3D94">
      <w:pPr>
        <w:jc w:val="both"/>
      </w:pPr>
      <w:r>
        <w:t xml:space="preserve"> </w:t>
      </w:r>
    </w:p>
    <w:p w14:paraId="4CE7BB0B" w14:textId="77777777" w:rsidR="00EA3FFF" w:rsidRPr="008D2FFB" w:rsidRDefault="00EA3FFF" w:rsidP="004E3D94">
      <w:pPr>
        <w:pStyle w:val="Heading2"/>
        <w:jc w:val="both"/>
      </w:pPr>
      <w:bookmarkStart w:id="34" w:name="_Toc66966057"/>
      <w:bookmarkStart w:id="35" w:name="_Toc67215903"/>
      <w:bookmarkStart w:id="36" w:name="_Toc68596150"/>
      <w:r w:rsidRPr="008D2FFB">
        <w:t>2.2 Industry Evolution of FM</w:t>
      </w:r>
      <w:bookmarkEnd w:id="34"/>
      <w:bookmarkEnd w:id="35"/>
      <w:bookmarkEnd w:id="36"/>
      <w:r w:rsidRPr="008D2FFB">
        <w:t xml:space="preserve"> </w:t>
      </w:r>
    </w:p>
    <w:p w14:paraId="70FF6983" w14:textId="77777777" w:rsidR="00EA3FFF" w:rsidRPr="008D2FFB" w:rsidRDefault="00EA3FFF" w:rsidP="004E3D94">
      <w:pPr>
        <w:jc w:val="both"/>
      </w:pPr>
    </w:p>
    <w:p w14:paraId="117FC299" w14:textId="77777777" w:rsidR="00EA3FFF" w:rsidRPr="000B3EBA" w:rsidRDefault="00EA3FFF" w:rsidP="004E3D94">
      <w:pPr>
        <w:jc w:val="both"/>
      </w:pPr>
      <w:r w:rsidRPr="000B3EBA">
        <w:t xml:space="preserve">Current professional office environment estimated to have started around the 1970s, with the industry experiencing an exponential evolution with a need for the organised office environment. Inevitably, this took on a new meaning for the organisations occupying these spaces. They had to manage their staff and equipment, the office and built environment to maintain their operation.  </w:t>
      </w:r>
    </w:p>
    <w:p w14:paraId="6D5932BC" w14:textId="77777777" w:rsidR="00EA3FFF" w:rsidRPr="000B3EBA" w:rsidRDefault="00EA3FFF" w:rsidP="004E3D94">
      <w:pPr>
        <w:jc w:val="both"/>
      </w:pPr>
    </w:p>
    <w:p w14:paraId="11FC3742" w14:textId="77777777" w:rsidR="00EA3FFF" w:rsidRPr="000B3EBA" w:rsidRDefault="00EA3FFF" w:rsidP="004E3D94">
      <w:pPr>
        <w:jc w:val="both"/>
      </w:pPr>
      <w:r w:rsidRPr="000B3EBA">
        <w:t xml:space="preserve">Facilities management as an industry concept was technically still in its infancy before it was officially acknowledged in the 1980s under the banner of the </w:t>
      </w:r>
      <w:r w:rsidRPr="000B3EBA">
        <w:rPr>
          <w:rFonts w:cstheme="minorHAnsi"/>
          <w:shd w:val="clear" w:color="auto" w:fill="FFFFFF"/>
        </w:rPr>
        <w:t>International Facility Management Association</w:t>
      </w:r>
      <w:r w:rsidRPr="000B3EBA">
        <w:t xml:space="preserve"> (IFMA), founded over 40 years ago in the USA. As an association, the IFMA has grown considerably, building up a membership of 24,000 strong as of 2016, all from organisations within the FM sectors from over 100 countries worldwide (IWFM, 2020). The IFMA defines Facilities Management as a “</w:t>
      </w:r>
      <w:r w:rsidRPr="000B3EBA">
        <w:rPr>
          <w:i/>
        </w:rPr>
        <w:t>Profession that encompasses multi-disciplines to ensure functionality, comfort, safety and efficiency of the built environment by integrating people, place, process and technology</w:t>
      </w:r>
      <w:r w:rsidRPr="000B3EBA">
        <w:t>” (IFMA, 2020).</w:t>
      </w:r>
    </w:p>
    <w:p w14:paraId="13E09441" w14:textId="77777777" w:rsidR="00EA3FFF" w:rsidRPr="000B3EBA" w:rsidRDefault="00EA3FFF" w:rsidP="004E3D94">
      <w:pPr>
        <w:jc w:val="both"/>
      </w:pPr>
    </w:p>
    <w:p w14:paraId="29A43AB6" w14:textId="3577AC9A" w:rsidR="00EA3FFF" w:rsidRPr="000B3EBA" w:rsidRDefault="00EA3FFF" w:rsidP="004E3D94">
      <w:pPr>
        <w:jc w:val="both"/>
      </w:pPr>
      <w:r w:rsidRPr="000B3EBA">
        <w:t xml:space="preserve">It was in the 1980’s that saw the "Facility Management Institute" adopt a new title ", National Facility Management Association" (NFMA), only to quickly convert into the "International Facility Management Association" (IFMA) through Canadian interest (Roper and Payant, 2014 p.10).   </w:t>
      </w:r>
    </w:p>
    <w:p w14:paraId="4B2555EE" w14:textId="77777777" w:rsidR="00D924C3" w:rsidRPr="000B3EBA" w:rsidRDefault="00D924C3" w:rsidP="004E3D94">
      <w:pPr>
        <w:jc w:val="both"/>
      </w:pPr>
    </w:p>
    <w:p w14:paraId="1C6D1B55" w14:textId="77777777" w:rsidR="00EA3FFF" w:rsidRPr="000B3EBA" w:rsidRDefault="00EA3FFF" w:rsidP="004E3D94">
      <w:pPr>
        <w:jc w:val="both"/>
      </w:pPr>
      <w:r w:rsidRPr="000B3EBA">
        <w:t xml:space="preserve">The UK's equivalent professional body is the "Institute of Workplace and Facilities Management" (IWFM), established 27 years ago in 1993. The IWFM has amassed a membership of around 17,000 industry professionals from over 80 countries worldwide. The IWFM was formally recognised as the "British Institute of Facilities Management" (BIFM), which was used as a trading name of the IWFM. BIFM rebranded in November 2018 to the IWFM to enable the IWFM to work towards a Chartered body status. </w:t>
      </w:r>
    </w:p>
    <w:p w14:paraId="20BE3CBC" w14:textId="77777777" w:rsidR="00EA3FFF" w:rsidRPr="000B3EBA" w:rsidRDefault="00EA3FFF" w:rsidP="004E3D94">
      <w:pPr>
        <w:jc w:val="both"/>
      </w:pPr>
    </w:p>
    <w:p w14:paraId="3D2CBC42" w14:textId="695A90B3" w:rsidR="00EA3FFF" w:rsidRPr="000B3EBA" w:rsidRDefault="00EA3FFF" w:rsidP="004E3D94">
      <w:pPr>
        <w:jc w:val="both"/>
      </w:pPr>
      <w:r w:rsidRPr="000B3EBA">
        <w:t xml:space="preserve">IWFM (2020) quotes the definition adopted by </w:t>
      </w:r>
      <w:r w:rsidRPr="000B3EBA">
        <w:rPr>
          <w:rFonts w:cstheme="minorHAnsi"/>
          <w:bCs/>
          <w:shd w:val="clear" w:color="auto" w:fill="FFFFFF"/>
        </w:rPr>
        <w:t>the International Organisation for Standardisation for facilities management</w:t>
      </w:r>
      <w:r w:rsidRPr="000B3EBA">
        <w:rPr>
          <w:rFonts w:cstheme="minorHAnsi"/>
          <w:b/>
          <w:bCs/>
          <w:shd w:val="clear" w:color="auto" w:fill="FFFFFF"/>
        </w:rPr>
        <w:t> </w:t>
      </w:r>
      <w:r w:rsidRPr="000B3EBA">
        <w:rPr>
          <w:rFonts w:cstheme="minorHAnsi"/>
          <w:shd w:val="clear" w:color="auto" w:fill="FFFFFF"/>
        </w:rPr>
        <w:t>(FM) as the “</w:t>
      </w:r>
      <w:r w:rsidRPr="000B3EBA">
        <w:rPr>
          <w:rFonts w:cstheme="minorHAnsi"/>
          <w:i/>
          <w:shd w:val="clear" w:color="auto" w:fill="FFFFFF"/>
        </w:rPr>
        <w:t>organisational function which integrates people, place and process within the built environment to improve the quality of life of people and the productivity of the core business</w:t>
      </w:r>
      <w:r w:rsidRPr="000B3EBA">
        <w:rPr>
          <w:rFonts w:cstheme="minorHAnsi"/>
          <w:shd w:val="clear" w:color="auto" w:fill="FFFFFF"/>
        </w:rPr>
        <w:t xml:space="preserve">.” </w:t>
      </w:r>
      <w:r w:rsidRPr="000B3EBA">
        <w:t xml:space="preserve">According to </w:t>
      </w:r>
      <w:r w:rsidR="00980855" w:rsidRPr="000B3EBA">
        <w:t>(Roper and Payant, 2014 p.4)</w:t>
      </w:r>
      <w:r w:rsidRPr="000B3EBA">
        <w:t xml:space="preserve">, FM is classified as a relative newcomer within the private sectors. In public sectors worldwide however, FM is widely used within the business model, and has improved the understanding of the potential benefits it brings to organisations. </w:t>
      </w:r>
    </w:p>
    <w:p w14:paraId="783F0026" w14:textId="77777777" w:rsidR="00EA3FFF" w:rsidRPr="000B3EBA" w:rsidRDefault="00EA3FFF" w:rsidP="004E3D94">
      <w:pPr>
        <w:jc w:val="both"/>
      </w:pPr>
    </w:p>
    <w:p w14:paraId="23F59948" w14:textId="77777777" w:rsidR="00EA3FFF" w:rsidRPr="008D2FFB" w:rsidRDefault="00EA3FFF" w:rsidP="004E3D94">
      <w:pPr>
        <w:pStyle w:val="Heading2"/>
        <w:jc w:val="both"/>
      </w:pPr>
      <w:bookmarkStart w:id="37" w:name="_Toc66966058"/>
      <w:bookmarkStart w:id="38" w:name="_Toc67215904"/>
      <w:bookmarkStart w:id="39" w:name="_Toc68596151"/>
      <w:r w:rsidRPr="008D2FFB">
        <w:lastRenderedPageBreak/>
        <w:t>2.2.1 CAFM, CMMS and IWMS Solutions Synopsis</w:t>
      </w:r>
      <w:bookmarkEnd w:id="37"/>
      <w:bookmarkEnd w:id="38"/>
      <w:bookmarkEnd w:id="39"/>
    </w:p>
    <w:p w14:paraId="20063327" w14:textId="77777777" w:rsidR="00EA3FFF" w:rsidRPr="008D2FFB" w:rsidRDefault="00EA3FFF" w:rsidP="004E3D94">
      <w:pPr>
        <w:jc w:val="both"/>
      </w:pPr>
    </w:p>
    <w:p w14:paraId="28E52A66" w14:textId="4C01961F" w:rsidR="00EA3FFF" w:rsidRPr="000B3EBA" w:rsidRDefault="00EA3FFF" w:rsidP="004E3D94">
      <w:pPr>
        <w:jc w:val="both"/>
      </w:pPr>
      <w:r w:rsidRPr="000B3EBA">
        <w:t>Current CAFM service provider to the University of The West of England (UWE) define a CAFM system by its nature as an AutoCAD integrated software platform that enables multifaceted metrics to support functions associated with FM</w:t>
      </w:r>
      <w:r w:rsidR="00EA5293" w:rsidRPr="000B3EBA">
        <w:t xml:space="preserve"> (A</w:t>
      </w:r>
      <w:r w:rsidRPr="000B3EBA">
        <w:t xml:space="preserve">rchibus, 2020). </w:t>
      </w:r>
    </w:p>
    <w:p w14:paraId="7A984C9D" w14:textId="77777777" w:rsidR="00EA3FFF" w:rsidRPr="000B3EBA" w:rsidRDefault="00EA3FFF" w:rsidP="004E3D94">
      <w:pPr>
        <w:jc w:val="both"/>
      </w:pPr>
    </w:p>
    <w:p w14:paraId="3FC020C4" w14:textId="77777777" w:rsidR="00EA3FFF" w:rsidRPr="000B3EBA" w:rsidRDefault="00EA3FFF" w:rsidP="004E3D94">
      <w:pPr>
        <w:jc w:val="both"/>
      </w:pPr>
      <w:r w:rsidRPr="000B3EBA">
        <w:t>Research suggests CAFM systems are essentially a form of asset functioning data and management to enhance the practices of managing the built environment through FM. Investigations into Archibus indicate that it was launched as the first CAFM system around 1985, inevitably becoming recognised as the first system to integrate CAD drawings with FM. While CAFM systems cover a broad range of management activities, different organisations will undoubtedly focus on their key areas depending on the facility's needs (Archibus, 2020).</w:t>
      </w:r>
    </w:p>
    <w:p w14:paraId="48B5D140" w14:textId="77777777" w:rsidR="00EA3FFF" w:rsidRPr="000B3EBA" w:rsidRDefault="00EA3FFF" w:rsidP="004E3D94">
      <w:pPr>
        <w:jc w:val="both"/>
      </w:pPr>
    </w:p>
    <w:p w14:paraId="02295A1F" w14:textId="356A7D3C" w:rsidR="00EA3FFF" w:rsidRPr="000B3EBA" w:rsidRDefault="00EA3FFF" w:rsidP="004E3D94">
      <w:pPr>
        <w:jc w:val="both"/>
      </w:pPr>
      <w:r w:rsidRPr="000B3EBA">
        <w:t>Archibus (2020) suggests that a critical component of CAFM solution is a visual interface, combining CAD images and organisational floor plans with data and data analysis functionality to provide the end-user with a friendly to</w:t>
      </w:r>
      <w:r w:rsidR="00980855" w:rsidRPr="000B3EBA">
        <w:t xml:space="preserve">p-down perspective of assets. </w:t>
      </w:r>
      <w:r w:rsidRPr="000B3EBA">
        <w:t>This process primarily involves the input of 2D CAD drawings. However, as technology has progressed, the Archibus Integrated Workplace Management System (IWMS) takes this concept further with the input enhancement capability of GIS maps and three-dimensional BIM models. The evolution of CAFM enabled FM integration with AutoCAD allows the users to manage facilities through a graphical interface technology. As with most software platforms, the need to improve and combine increased capacities meant the Archibus CAFM platform needed to evolve into the IWMS solution. Archibus (2020) states that IWMS and CAFM solutions although technically similar are perhaps seen to be at different stages in the evolution of FM, suggesting that the IWMS software platform is more advanced technology aimed at superseding CAFM in the workplace today. 'Think of IWMS as enhanced CAFM.'</w:t>
      </w:r>
    </w:p>
    <w:p w14:paraId="077310E3" w14:textId="77777777" w:rsidR="00EA3FFF" w:rsidRPr="008D2FFB" w:rsidRDefault="00EA3FFF" w:rsidP="004E3D94">
      <w:pPr>
        <w:jc w:val="both"/>
        <w:rPr>
          <w:rFonts w:eastAsiaTheme="majorEastAsia"/>
        </w:rPr>
      </w:pPr>
      <w:bookmarkStart w:id="40" w:name="_Toc67215905"/>
      <w:r w:rsidRPr="000B3EBA">
        <w:rPr>
          <w:rFonts w:eastAsiaTheme="majorEastAsia"/>
        </w:rPr>
        <w:t xml:space="preserve">Appendix E – Illustrates AUE Published Survey Results for CMMS/CAFM Systems, Suppliers </w:t>
      </w:r>
      <w:r w:rsidRPr="008D2FFB">
        <w:rPr>
          <w:rFonts w:eastAsiaTheme="majorEastAsia"/>
        </w:rPr>
        <w:t>for HE Sector.</w:t>
      </w:r>
      <w:bookmarkEnd w:id="40"/>
    </w:p>
    <w:p w14:paraId="645B7BBA" w14:textId="77777777" w:rsidR="00EA3FFF" w:rsidRPr="008D2FFB" w:rsidRDefault="00EA3FFF" w:rsidP="004E3D94">
      <w:pPr>
        <w:jc w:val="both"/>
      </w:pPr>
    </w:p>
    <w:p w14:paraId="24A6864C" w14:textId="77777777" w:rsidR="00EA3FFF" w:rsidRPr="008D2FFB" w:rsidRDefault="00EA3FFF" w:rsidP="004E3D94">
      <w:pPr>
        <w:jc w:val="both"/>
      </w:pPr>
      <w:r w:rsidRPr="008D2FFB">
        <w:rPr>
          <w:noProof/>
        </w:rPr>
        <w:drawing>
          <wp:inline distT="0" distB="0" distL="0" distR="0" wp14:anchorId="743BEEE1" wp14:editId="3A482493">
            <wp:extent cx="3500438" cy="2328863"/>
            <wp:effectExtent l="0" t="0" r="5080" b="14605"/>
            <wp:docPr id="56" name="Chart 5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37AE635" w14:textId="77777777" w:rsidR="00EA3FFF" w:rsidRPr="008D2FFB" w:rsidRDefault="00EA3FFF" w:rsidP="004E3D94">
      <w:pPr>
        <w:jc w:val="both"/>
      </w:pPr>
      <w:bookmarkStart w:id="41" w:name="_Toc66966059"/>
    </w:p>
    <w:p w14:paraId="3CDE3581" w14:textId="77777777" w:rsidR="00EA3FFF" w:rsidRPr="008D2FFB" w:rsidRDefault="00EA3FFF" w:rsidP="004E3D94">
      <w:pPr>
        <w:jc w:val="both"/>
      </w:pPr>
    </w:p>
    <w:p w14:paraId="33B75CD2" w14:textId="77777777" w:rsidR="00EA3FFF" w:rsidRPr="008D2FFB" w:rsidRDefault="00EA3FFF" w:rsidP="004E3D94">
      <w:pPr>
        <w:jc w:val="both"/>
        <w:rPr>
          <w:i/>
          <w:iCs/>
          <w:color w:val="44546A" w:themeColor="text2"/>
          <w:sz w:val="18"/>
          <w:szCs w:val="18"/>
        </w:rPr>
      </w:pPr>
      <w:bookmarkStart w:id="42" w:name="_Toc68596208"/>
      <w:r w:rsidRPr="008D2FFB">
        <w:rPr>
          <w:i/>
          <w:iCs/>
          <w:color w:val="44546A" w:themeColor="text2"/>
          <w:sz w:val="18"/>
          <w:szCs w:val="18"/>
        </w:rPr>
        <w:t xml:space="preserve">Figure </w:t>
      </w:r>
      <w:r w:rsidRPr="008D2FFB">
        <w:rPr>
          <w:i/>
          <w:iCs/>
          <w:color w:val="44546A" w:themeColor="text2"/>
          <w:sz w:val="18"/>
          <w:szCs w:val="18"/>
        </w:rPr>
        <w:fldChar w:fldCharType="begin"/>
      </w:r>
      <w:r w:rsidRPr="008D2FFB">
        <w:rPr>
          <w:i/>
          <w:iCs/>
          <w:color w:val="44546A" w:themeColor="text2"/>
          <w:sz w:val="18"/>
          <w:szCs w:val="18"/>
        </w:rPr>
        <w:instrText xml:space="preserve"> SEQ Figure \* ARABIC </w:instrText>
      </w:r>
      <w:r w:rsidRPr="008D2FFB">
        <w:rPr>
          <w:i/>
          <w:iCs/>
          <w:color w:val="44546A" w:themeColor="text2"/>
          <w:sz w:val="18"/>
          <w:szCs w:val="18"/>
        </w:rPr>
        <w:fldChar w:fldCharType="separate"/>
      </w:r>
      <w:r>
        <w:rPr>
          <w:i/>
          <w:iCs/>
          <w:noProof/>
          <w:color w:val="44546A" w:themeColor="text2"/>
          <w:sz w:val="18"/>
          <w:szCs w:val="18"/>
        </w:rPr>
        <w:t>2</w:t>
      </w:r>
      <w:r w:rsidRPr="008D2FFB">
        <w:rPr>
          <w:i/>
          <w:iCs/>
          <w:noProof/>
          <w:color w:val="44546A" w:themeColor="text2"/>
          <w:sz w:val="18"/>
          <w:szCs w:val="18"/>
        </w:rPr>
        <w:fldChar w:fldCharType="end"/>
      </w:r>
      <w:r w:rsidRPr="008D2FFB">
        <w:rPr>
          <w:i/>
          <w:iCs/>
          <w:color w:val="44546A" w:themeColor="text2"/>
          <w:sz w:val="18"/>
          <w:szCs w:val="18"/>
        </w:rPr>
        <w:t>: Illustrates Association of University Engineers (AUE) 2018 survey results for CMMS/CAFM Systems, Suppliers for HE Sector.</w:t>
      </w:r>
      <w:bookmarkEnd w:id="41"/>
      <w:bookmarkEnd w:id="42"/>
    </w:p>
    <w:p w14:paraId="1C70BEA8" w14:textId="038D5E48" w:rsidR="00EA3FFF" w:rsidRDefault="00EA3FFF" w:rsidP="004E3D94">
      <w:pPr>
        <w:jc w:val="both"/>
      </w:pPr>
    </w:p>
    <w:p w14:paraId="61669193" w14:textId="3AE8E2B6" w:rsidR="009B1074" w:rsidRDefault="009B1074" w:rsidP="004E3D94">
      <w:pPr>
        <w:jc w:val="both"/>
      </w:pPr>
    </w:p>
    <w:p w14:paraId="134E21C2" w14:textId="77777777" w:rsidR="00EA5293" w:rsidRPr="008D2FFB" w:rsidRDefault="00EA5293" w:rsidP="004E3D94">
      <w:pPr>
        <w:jc w:val="both"/>
      </w:pPr>
    </w:p>
    <w:p w14:paraId="2C4EE8C2" w14:textId="77777777" w:rsidR="00EA3FFF" w:rsidRPr="008D2FFB" w:rsidRDefault="00EA3FFF" w:rsidP="004E3D94">
      <w:pPr>
        <w:pStyle w:val="Heading2"/>
        <w:jc w:val="both"/>
      </w:pPr>
      <w:bookmarkStart w:id="43" w:name="_Toc66966060"/>
      <w:bookmarkStart w:id="44" w:name="_Toc67215906"/>
      <w:bookmarkStart w:id="45" w:name="_Toc68596152"/>
      <w:r w:rsidRPr="008D2FFB">
        <w:lastRenderedPageBreak/>
        <w:t>2.2.2 Evolution of BIM</w:t>
      </w:r>
      <w:bookmarkEnd w:id="43"/>
      <w:bookmarkEnd w:id="44"/>
      <w:bookmarkEnd w:id="45"/>
    </w:p>
    <w:p w14:paraId="6A441704" w14:textId="77777777" w:rsidR="00EA3FFF" w:rsidRPr="008D2FFB" w:rsidRDefault="00EA3FFF" w:rsidP="004E3D94">
      <w:pPr>
        <w:jc w:val="both"/>
      </w:pPr>
    </w:p>
    <w:p w14:paraId="5133EBAA" w14:textId="77777777" w:rsidR="00EA3FFF" w:rsidRPr="000B3EBA" w:rsidRDefault="00EA3FFF" w:rsidP="004E3D94">
      <w:pPr>
        <w:jc w:val="both"/>
      </w:pPr>
      <w:r w:rsidRPr="000B3EBA">
        <w:t>BIM emerged during the 1970s with conceptualised computer design systems. These systems have, in essence, become an integral part of the architecture process used today. (Aish, Bredella, 2017, p.65-73) BIM is often perceived by many as a relatively new concept. However, evidence suggests modelling software technologies up to and including the present-day BIM has been embryonic for over fifty years (Silva, 2011). BIM cannot be justifiably accredited to anyone or anywhere specifically. However, research suggests that historically it has experienced recorded use assigned to areas of central and northern Europe, the USA and Japan (Bergen, 2011).</w:t>
      </w:r>
    </w:p>
    <w:p w14:paraId="4FE4B239" w14:textId="77777777" w:rsidR="00EA3FFF" w:rsidRPr="000B3EBA" w:rsidRDefault="00EA3FFF" w:rsidP="004E3D94">
      <w:pPr>
        <w:jc w:val="both"/>
      </w:pPr>
    </w:p>
    <w:p w14:paraId="139609E7" w14:textId="77777777" w:rsidR="00EA3FFF" w:rsidRPr="000B3EBA" w:rsidRDefault="00EA3FFF" w:rsidP="004E3D94">
      <w:pPr>
        <w:jc w:val="both"/>
      </w:pPr>
      <w:r w:rsidRPr="000B3EBA">
        <w:t>Aish &amp; Bredella (2017, p.65-73) argue that admired researchers, referring to Chuck Eastman (1975), are widely acclaimed and influential in linking the gap between architecture and software. According to them Chuck Eastman’s BDS software and Robert Aish’s (1986) Riyadh University Computer-Aided Production system RUCAPS established themselves as having fundamental impacts towards being early system forerunners associated with the hypothesis of Building Modelling. Recorded renovation of Heathrow’s airport terminal three was the first to use a building modelling software platform under the guise of RUCAPS. However, according to Aish &amp; Bredella, 2017 it was not until Heathrow's airport terminal's completion that it was recognised as a revolutionary technology, five years later. Research also stated that Robert Aish’s (1986) paper ‘</w:t>
      </w:r>
      <w:r w:rsidRPr="000B3EBA">
        <w:rPr>
          <w:i/>
        </w:rPr>
        <w:t xml:space="preserve">Building Modelling: The Key to Integrated Construction CAD’ </w:t>
      </w:r>
      <w:r w:rsidRPr="000B3EBA">
        <w:t>used terminology accredited with the theory of “</w:t>
      </w:r>
      <w:r w:rsidRPr="000B3EBA">
        <w:rPr>
          <w:i/>
        </w:rPr>
        <w:t>Building Modelling</w:t>
      </w:r>
      <w:r w:rsidRPr="000B3EBA">
        <w:t xml:space="preserve">”, therefore creating the basis for what we recognise today as Building Information Modelling (BIM). Further research by Aish (1986)  evidenced by (Aish &amp; Bredella, 2017, p.65-73) indicates that GMW computers Ltd and Robert Aish, the developer of RUCAPS, lay claim to it being the </w:t>
      </w:r>
      <w:r w:rsidRPr="000B3EBA">
        <w:rPr>
          <w:i/>
        </w:rPr>
        <w:t>‘Proto-BIM’</w:t>
      </w:r>
      <w:r w:rsidRPr="000B3EBA">
        <w:t>, a system designed to alleviate limitations often associated with building represented 2D drawings. According to (Eastman et al., 2008), RUCAPS is, in technical terms, the prototype of the BIM we use today.</w:t>
      </w:r>
    </w:p>
    <w:p w14:paraId="7E06AA8C" w14:textId="77777777" w:rsidR="00EA3FFF" w:rsidRPr="000B3EBA" w:rsidRDefault="00EA3FFF" w:rsidP="004E3D94">
      <w:pPr>
        <w:jc w:val="both"/>
      </w:pPr>
    </w:p>
    <w:p w14:paraId="60C9AF93" w14:textId="77777777" w:rsidR="00EA3FFF" w:rsidRPr="000B3EBA" w:rsidRDefault="00EA3FFF" w:rsidP="004E3D94">
      <w:pPr>
        <w:jc w:val="both"/>
      </w:pPr>
      <w:r w:rsidRPr="000B3EBA">
        <w:t>Supplementary investigation dictates the term BIM first appeared in a paper written by G.A. Van Nederveen and F.P. Tolman (1992), although it did not become the recognised term commonly used today until around 2002.</w:t>
      </w:r>
    </w:p>
    <w:p w14:paraId="346177D7" w14:textId="77777777" w:rsidR="00EA3FFF" w:rsidRPr="000B3EBA" w:rsidRDefault="00EA3FFF" w:rsidP="004E3D94">
      <w:pPr>
        <w:jc w:val="both"/>
      </w:pPr>
      <w:r w:rsidRPr="000B3EBA">
        <w:t xml:space="preserve"> </w:t>
      </w:r>
    </w:p>
    <w:p w14:paraId="1A3F39FE" w14:textId="77777777" w:rsidR="00EA3FFF" w:rsidRPr="000B3EBA" w:rsidRDefault="00EA3FFF" w:rsidP="004E3D94">
      <w:pPr>
        <w:jc w:val="both"/>
      </w:pPr>
      <w:r w:rsidRPr="000B3EBA">
        <w:t xml:space="preserve">According to (Aish &amp; Bredella, 2017, p.65-73), these innovative software systems were perhaps not without fault and described as building model hypotheses made by other industry-related experts at the time. Research investigations perceive that this misconception aimed explicitly at the notion that a building modelled through preselected components is an unnecessary interpretation. Aish &amp; Bredella (2017, p.65-73) acknowledged how this had an impact on architects' accepted design practises, when it seemingly reversed and invalidated the design rulebook to make the architect consider not just the design, but the elements that will constitute the finished building. This disparity also implies apparent disparagements associated with RUCAPS and other building modelling systems that are still prevalent today and consider building modelling systems limiting. </w:t>
      </w:r>
    </w:p>
    <w:p w14:paraId="06A0724F" w14:textId="77777777" w:rsidR="00EA3FFF" w:rsidRPr="000B3EBA" w:rsidRDefault="00EA3FFF" w:rsidP="004E3D94">
      <w:pPr>
        <w:jc w:val="both"/>
      </w:pPr>
    </w:p>
    <w:p w14:paraId="4546E43F" w14:textId="77777777" w:rsidR="00EA5293" w:rsidRPr="000B3EBA" w:rsidRDefault="00EA3FFF" w:rsidP="004E3D94">
      <w:pPr>
        <w:jc w:val="both"/>
      </w:pPr>
      <w:r w:rsidRPr="000B3EBA">
        <w:t xml:space="preserve">Although study investigations describe early BIM formats as not being without fault, any misconceptions were generally associated with preselected components that limited their use in reality. The interoperability pattern and the need for one size fit all solution remain prevalent and debated today. However, further studies suggest it could be considered a benefit to improve BIM integration with other recognised software platforms to co-ordinate the way we receive, use and search for data without the need to navigate large models. </w:t>
      </w:r>
    </w:p>
    <w:p w14:paraId="544DFA8B" w14:textId="31EF52C4" w:rsidR="00EA3FFF" w:rsidRDefault="00EA3FFF" w:rsidP="004E3D94">
      <w:pPr>
        <w:jc w:val="both"/>
      </w:pPr>
      <w:r w:rsidRPr="008D2FFB">
        <w:lastRenderedPageBreak/>
        <w:t xml:space="preserve">Demonstrating legitimacy to this argument could pose challenges because larger commercial contractors, private sector organisations or University establishments will already utilise BIM to their full advantage. However, it will leave other smaller establishments and contractors lagging behind the digital curve. </w:t>
      </w:r>
    </w:p>
    <w:p w14:paraId="4042A5EA" w14:textId="7B7DE170" w:rsidR="00EA3FFF" w:rsidRPr="008D2FFB" w:rsidRDefault="00EA3FFF" w:rsidP="004E3D94">
      <w:pPr>
        <w:jc w:val="both"/>
      </w:pPr>
    </w:p>
    <w:p w14:paraId="57E3C9B7" w14:textId="77777777" w:rsidR="00EA3FFF" w:rsidRPr="008D2FFB" w:rsidRDefault="00EA3FFF" w:rsidP="004E3D94">
      <w:pPr>
        <w:pStyle w:val="Heading2"/>
        <w:jc w:val="both"/>
      </w:pPr>
      <w:bookmarkStart w:id="46" w:name="_Toc66966061"/>
      <w:bookmarkStart w:id="47" w:name="_Toc67215907"/>
      <w:bookmarkStart w:id="48" w:name="_Toc68596153"/>
      <w:r w:rsidRPr="008D2FFB">
        <w:t>2.3 Building Information Model UK</w:t>
      </w:r>
      <w:bookmarkEnd w:id="46"/>
      <w:bookmarkEnd w:id="47"/>
      <w:bookmarkEnd w:id="48"/>
      <w:r w:rsidRPr="008D2FFB">
        <w:t xml:space="preserve"> </w:t>
      </w:r>
    </w:p>
    <w:p w14:paraId="58BE44CD" w14:textId="77777777" w:rsidR="00EA3FFF" w:rsidRPr="008D2FFB" w:rsidRDefault="00EA3FFF" w:rsidP="004E3D94">
      <w:pPr>
        <w:jc w:val="both"/>
      </w:pPr>
    </w:p>
    <w:p w14:paraId="166245B7" w14:textId="264AF960" w:rsidR="00EA3FFF" w:rsidRPr="000B3EBA" w:rsidRDefault="00EA3FFF" w:rsidP="004E3D94">
      <w:pPr>
        <w:jc w:val="both"/>
      </w:pPr>
      <w:r w:rsidRPr="000B3EBA">
        <w:t xml:space="preserve">Research investigations </w:t>
      </w:r>
      <w:r w:rsidRPr="000B3EBA">
        <w:rPr>
          <w:rFonts w:ascii="Arial" w:hAnsi="Arial" w:cs="Arial"/>
          <w:sz w:val="20"/>
          <w:szCs w:val="20"/>
        </w:rPr>
        <w:t xml:space="preserve">Digital Built Britain HM Government (2015) </w:t>
      </w:r>
      <w:r w:rsidRPr="000B3EBA">
        <w:t xml:space="preserve">imply that the actual emergence of BIM into the UK construction industry was during the early twentieth century. </w:t>
      </w:r>
      <w:r w:rsidRPr="000B3EBA">
        <w:rPr>
          <w:rFonts w:ascii="Arial" w:hAnsi="Arial" w:cs="Arial"/>
          <w:sz w:val="20"/>
          <w:szCs w:val="20"/>
        </w:rPr>
        <w:t>HM Government, (2015)</w:t>
      </w:r>
      <w:r w:rsidRPr="000B3EBA">
        <w:t xml:space="preserve"> describes BIM as a control mechanism to stabilise and prevent the sector from heading into further financial ruin as the UK Government had limited funds to support new infrastructures</w:t>
      </w:r>
      <w:r w:rsidR="00980855" w:rsidRPr="000B3EBA">
        <w:t xml:space="preserve">. </w:t>
      </w:r>
      <w:r w:rsidRPr="000B3EBA">
        <w:t xml:space="preserve">It was apparent that new builds were becoming increasingly expensive with delays in completion, becoming another critical factor that ultimately led </w:t>
      </w:r>
      <w:r w:rsidR="00980855" w:rsidRPr="000B3EBA">
        <w:t xml:space="preserve">to stakeholder disappointment. </w:t>
      </w:r>
      <w:r w:rsidRPr="000B3EBA">
        <w:t>The global financial crisis around 2008 provided a welcome framework of change concerning the construction industry. Public sector organisations had limited funds available to supplement time-consuming, costly and wasteful construction projects. The Construction Excellence (2009) identified some key issues relating to the UK construction industry. The report recommended the sector itself was not under control and essentially becoming very unpredictable, concluding that it is not able to meet agreed project costs and programmes.</w:t>
      </w:r>
    </w:p>
    <w:p w14:paraId="53193DC5" w14:textId="77777777" w:rsidR="00EA3FFF" w:rsidRPr="000B3EBA" w:rsidRDefault="00EA3FFF" w:rsidP="004E3D94">
      <w:pPr>
        <w:jc w:val="both"/>
      </w:pPr>
    </w:p>
    <w:p w14:paraId="0A638291" w14:textId="77777777" w:rsidR="00EA3FFF" w:rsidRPr="000B3EBA" w:rsidRDefault="00EA3FFF" w:rsidP="004E3D94">
      <w:pPr>
        <w:jc w:val="both"/>
      </w:pPr>
      <w:r w:rsidRPr="000B3EBA">
        <w:t>Studies imply this was a very troubling time for the construction industry for clients of construction projects and the UK Government. Unfortunately, further research dictates that it still took a few more years before BIM in the UK construction industry become a mandated process initiated by Her Majesties (HM) Government (2016).</w:t>
      </w:r>
    </w:p>
    <w:p w14:paraId="2694998B" w14:textId="77777777" w:rsidR="00EA3FFF" w:rsidRPr="000B3EBA" w:rsidRDefault="00EA3FFF" w:rsidP="004E3D94">
      <w:pPr>
        <w:jc w:val="both"/>
      </w:pPr>
    </w:p>
    <w:p w14:paraId="2DD32B0F" w14:textId="77777777" w:rsidR="00EA3FFF" w:rsidRPr="000B3EBA" w:rsidRDefault="00EA3FFF" w:rsidP="004E3D94">
      <w:pPr>
        <w:jc w:val="both"/>
      </w:pPr>
      <w:r w:rsidRPr="000B3EBA">
        <w:t xml:space="preserve">In 2011, the Government Construction Strategy mandated using Level two BIM on all public sector projects (HM Government 2016). Researched literature implies that BIM conjures up many thought-provoking processes with a vast proportion of variance in views and opinions from an industry perspective. The definition of BIM alluded to by Mordue (2019) shows an inconsistent approach by many participants, perhaps complicated further because the UK Government adopted the philosophy of a push-pull strategy for BIM adoption in the UK. </w:t>
      </w:r>
    </w:p>
    <w:p w14:paraId="1927B5D1" w14:textId="77777777" w:rsidR="00EA3FFF" w:rsidRPr="000B3EBA" w:rsidRDefault="00EA3FFF" w:rsidP="004E3D94">
      <w:pPr>
        <w:jc w:val="both"/>
      </w:pPr>
    </w:p>
    <w:p w14:paraId="2376E4D3" w14:textId="159EDE36" w:rsidR="00EA3FFF" w:rsidRPr="000B3EBA" w:rsidRDefault="00EA3FFF" w:rsidP="004E3D94">
      <w:pPr>
        <w:jc w:val="both"/>
      </w:pPr>
      <w:r w:rsidRPr="000B3EBA">
        <w:t>A recent NBS, (2017) survey supports this suggestion stating a third of respondents are not clear on what they needed to do in complying with the HM Government BIM mandate. One of the main reasons for this may be due to a lack of understanding compounded with limited education of these government BIM directives enabling clients to benefit from them (HM Government, 2016).</w:t>
      </w:r>
    </w:p>
    <w:p w14:paraId="0ABF74D8" w14:textId="77777777" w:rsidR="00D924C3" w:rsidRPr="000B3EBA" w:rsidRDefault="00D924C3" w:rsidP="004E3D94">
      <w:pPr>
        <w:jc w:val="both"/>
      </w:pPr>
    </w:p>
    <w:p w14:paraId="23353A96" w14:textId="515D8A9C" w:rsidR="00EA3FFF" w:rsidRPr="000B3EBA" w:rsidRDefault="00EA3FFF" w:rsidP="004E3D94">
      <w:pPr>
        <w:jc w:val="both"/>
        <w:rPr>
          <w:rFonts w:cstheme="minorHAnsi"/>
          <w:lang w:val="en"/>
        </w:rPr>
      </w:pPr>
      <w:r w:rsidRPr="000B3EBA">
        <w:t>Further, NBS, (2017) statistical information suggests that just over half of those surveyed agreed that the Government was heading in the right direction with its BIM program, with the industry seeing growth from around 2014. The survey also stated that work still needs to be done with over 65% of the survey results suggesting BIM can benefit the project design element. However, of those surveyed, 72% believe clients will still not fully understand the BIM benefits (</w:t>
      </w:r>
      <w:r w:rsidRPr="000B3EBA">
        <w:rPr>
          <w:rFonts w:cstheme="minorHAnsi"/>
          <w:lang w:val="en"/>
        </w:rPr>
        <w:t>NBS, 2017).</w:t>
      </w:r>
    </w:p>
    <w:p w14:paraId="0C9B704C" w14:textId="78A728D9" w:rsidR="00D924C3" w:rsidRDefault="00D924C3" w:rsidP="004E3D94">
      <w:pPr>
        <w:jc w:val="both"/>
      </w:pPr>
    </w:p>
    <w:p w14:paraId="3FD70744" w14:textId="50A61126" w:rsidR="009B1074" w:rsidRDefault="009B1074" w:rsidP="004E3D94">
      <w:pPr>
        <w:jc w:val="both"/>
      </w:pPr>
    </w:p>
    <w:p w14:paraId="0DECC1F0" w14:textId="77777777" w:rsidR="009B1074" w:rsidRPr="008D2FFB" w:rsidRDefault="009B1074" w:rsidP="004E3D94">
      <w:pPr>
        <w:jc w:val="both"/>
      </w:pPr>
    </w:p>
    <w:p w14:paraId="4C154E5B" w14:textId="77777777" w:rsidR="00EA3FFF" w:rsidRPr="008D2FFB" w:rsidRDefault="00EA3FFF" w:rsidP="004E3D94">
      <w:pPr>
        <w:pStyle w:val="Heading2"/>
        <w:jc w:val="both"/>
      </w:pPr>
      <w:bookmarkStart w:id="49" w:name="_Toc66966062"/>
      <w:bookmarkStart w:id="50" w:name="_Toc67215908"/>
      <w:bookmarkStart w:id="51" w:name="_Toc68596154"/>
      <w:r w:rsidRPr="008D2FFB">
        <w:lastRenderedPageBreak/>
        <w:t xml:space="preserve">2.3.1 The </w:t>
      </w:r>
      <w:r>
        <w:t>BIM</w:t>
      </w:r>
      <w:r w:rsidRPr="008D2FFB">
        <w:t>-level classifications</w:t>
      </w:r>
      <w:bookmarkEnd w:id="49"/>
      <w:bookmarkEnd w:id="50"/>
      <w:bookmarkEnd w:id="51"/>
      <w:r w:rsidRPr="008D2FFB">
        <w:t xml:space="preserve"> </w:t>
      </w:r>
    </w:p>
    <w:p w14:paraId="686BC5EF" w14:textId="77777777" w:rsidR="00EA3FFF" w:rsidRPr="008D2FFB" w:rsidRDefault="00EA3FFF" w:rsidP="004E3D94">
      <w:pPr>
        <w:jc w:val="both"/>
      </w:pPr>
    </w:p>
    <w:p w14:paraId="0995499B" w14:textId="77777777" w:rsidR="00EA3FFF" w:rsidRPr="000B3EBA" w:rsidRDefault="00EA3FFF" w:rsidP="004E3D94">
      <w:pPr>
        <w:jc w:val="both"/>
      </w:pPr>
      <w:r w:rsidRPr="000B3EBA">
        <w:t xml:space="preserve">There are currently four levels of BIM, scaled 0 to 3, with level 2 categorised by the UK government as the minimum target level for all public sector work (UK government mandate, HM Government, 2016). The document also states that all those involved with the running and operation of existing public sector environments will need specific detailed knowledge and understanding of BIM to continue acknowledging a new digital environment. </w:t>
      </w:r>
    </w:p>
    <w:p w14:paraId="3F356260" w14:textId="77777777" w:rsidR="00EA3FFF" w:rsidRPr="008D2FFB" w:rsidRDefault="00EA3FFF" w:rsidP="004E3D94">
      <w:pPr>
        <w:jc w:val="both"/>
        <w:rPr>
          <w:color w:val="1F4E79" w:themeColor="accent1" w:themeShade="80"/>
        </w:rPr>
      </w:pPr>
    </w:p>
    <w:p w14:paraId="7E0BD703" w14:textId="77777777" w:rsidR="00EA3FFF" w:rsidRPr="008D2FFB" w:rsidRDefault="00EA3FFF" w:rsidP="004E3D94">
      <w:pPr>
        <w:pStyle w:val="Heading2"/>
        <w:jc w:val="both"/>
      </w:pPr>
      <w:bookmarkStart w:id="52" w:name="_Toc66966063"/>
      <w:bookmarkStart w:id="53" w:name="_Toc67215909"/>
      <w:bookmarkStart w:id="54" w:name="_Toc68596155"/>
      <w:r w:rsidRPr="008D2FFB">
        <w:t>2.3.2 BIM Level Overview</w:t>
      </w:r>
      <w:bookmarkEnd w:id="52"/>
      <w:bookmarkEnd w:id="53"/>
      <w:bookmarkEnd w:id="54"/>
      <w:r w:rsidRPr="008D2FFB">
        <w:t xml:space="preserve"> </w:t>
      </w:r>
    </w:p>
    <w:p w14:paraId="27447BA3" w14:textId="77777777" w:rsidR="00EA3FFF" w:rsidRPr="008D2FFB" w:rsidRDefault="00EA3FFF" w:rsidP="004E3D94">
      <w:pPr>
        <w:jc w:val="both"/>
      </w:pPr>
    </w:p>
    <w:p w14:paraId="0947E546" w14:textId="77777777" w:rsidR="00EA3FFF" w:rsidRPr="000B3EBA" w:rsidRDefault="00EA3FFF" w:rsidP="004E3D94">
      <w:pPr>
        <w:jc w:val="both"/>
      </w:pPr>
      <w:r w:rsidRPr="000B3EBA">
        <w:t>BIM Level 0 - Classified as an introductory level CAD used by only a few parties, generally a paper-based method with information transferred as digital or hard copy formats involving 2D CAD (Mordue, 2019).</w:t>
      </w:r>
    </w:p>
    <w:p w14:paraId="263365BB" w14:textId="77777777" w:rsidR="00EA3FFF" w:rsidRPr="000B3EBA" w:rsidRDefault="00EA3FFF" w:rsidP="004E3D94">
      <w:pPr>
        <w:jc w:val="both"/>
      </w:pPr>
    </w:p>
    <w:p w14:paraId="1CD26C5C" w14:textId="77777777" w:rsidR="00EA3FFF" w:rsidRPr="000B3EBA" w:rsidRDefault="00EA3FFF" w:rsidP="004E3D94">
      <w:pPr>
        <w:jc w:val="both"/>
      </w:pPr>
      <w:r w:rsidRPr="000B3EBA">
        <w:t>BIM Level 1 – A more improved hybrid type solution than Level 0 supporting 3D CAD at a concept stage and 2D designing all within the publicly available specification BS 1192 (2013) Parameters. There is some information sharing via a common data environment (CDE) but no evidence that supports other party disciplines who own the information. (Mordue, 2019).</w:t>
      </w:r>
    </w:p>
    <w:p w14:paraId="4F93CC74" w14:textId="77777777" w:rsidR="00EA3FFF" w:rsidRPr="000B3EBA" w:rsidRDefault="00EA3FFF" w:rsidP="004E3D94">
      <w:pPr>
        <w:jc w:val="both"/>
      </w:pPr>
    </w:p>
    <w:p w14:paraId="74175F78" w14:textId="4CFEFD49" w:rsidR="00EA3FFF" w:rsidRPr="000B3EBA" w:rsidRDefault="00EA3FFF" w:rsidP="004E3D94">
      <w:pPr>
        <w:jc w:val="both"/>
      </w:pPr>
      <w:r w:rsidRPr="000B3EBA">
        <w:t>BIM level 2 – Mandated in April 2016, Level 2 is a combined assessment of BIM development, defined by a British standard in a collection of publicly available specifications:  BS1192 and a suite of PAS1192 documents.  These standards are partially superseded by BS ISO 19560-1(2018) and BS ISO 19560-2 (2019) Information management for BIM, classed as a step in the right direction for BIM, allowing all parties to utilise 3D models. Amalgamated model information requires sharing within Change Data Capture (CDC) data formats, providing a distinct advantage to how circulated information can be and discharged to various parties</w:t>
      </w:r>
      <w:r w:rsidRPr="000B3EBA">
        <w:rPr>
          <w:rFonts w:ascii="Swiss721BT" w:hAnsi="Swiss721BT" w:cs="Arial"/>
          <w:lang w:val="en"/>
        </w:rPr>
        <w:t xml:space="preserve"> </w:t>
      </w:r>
      <w:r w:rsidRPr="000B3EBA">
        <w:t>Mordue, (2019).</w:t>
      </w:r>
    </w:p>
    <w:p w14:paraId="6D47C2DE" w14:textId="77777777" w:rsidR="00D924C3" w:rsidRPr="000B3EBA" w:rsidRDefault="00D924C3" w:rsidP="004E3D94">
      <w:pPr>
        <w:jc w:val="both"/>
        <w:rPr>
          <w:rFonts w:ascii="Swiss721BT" w:hAnsi="Swiss721BT" w:cs="Arial"/>
          <w:lang w:val="en"/>
        </w:rPr>
      </w:pPr>
    </w:p>
    <w:p w14:paraId="3FB67CEC" w14:textId="59025803" w:rsidR="00EA3FFF" w:rsidRPr="000B3EBA" w:rsidRDefault="00EA3FFF" w:rsidP="004E3D94">
      <w:pPr>
        <w:jc w:val="both"/>
      </w:pPr>
      <w:r w:rsidRPr="000B3EBA">
        <w:t>BIM Level 3 – Often referred to as Open BIM, although according to (Mordue 2019), the UK may be untimely in its approach to BIM level 3, especially as the industry is still contending with BIM level 2. Mordue (2019) argues that BIM level 3 reaching fruition in the next five to ten years as questionable. However, the BIM wedge features the industry's intention to adopt an integrated solution formulated around the open BIM standards. Co-operation between all parties using Industry Foundation Classes (IFC) collective and shared project model accessed allows all parties to access full access Mordue, (2019).</w:t>
      </w:r>
    </w:p>
    <w:p w14:paraId="49F73E09" w14:textId="77777777" w:rsidR="00EA5293" w:rsidRDefault="00EA5293" w:rsidP="004E3D94">
      <w:pPr>
        <w:jc w:val="both"/>
        <w:rPr>
          <w:color w:val="1F4E79" w:themeColor="accent1" w:themeShade="80"/>
        </w:rPr>
      </w:pPr>
    </w:p>
    <w:p w14:paraId="7D2091DD" w14:textId="58F5E373" w:rsidR="00D924C3" w:rsidRDefault="00D924C3" w:rsidP="004E3D94">
      <w:pPr>
        <w:jc w:val="both"/>
        <w:rPr>
          <w:color w:val="1F4E79" w:themeColor="accent1" w:themeShade="80"/>
        </w:rPr>
      </w:pPr>
    </w:p>
    <w:p w14:paraId="6C239827" w14:textId="77777777" w:rsidR="00D924C3" w:rsidRPr="008D2FFB" w:rsidRDefault="00D924C3" w:rsidP="004E3D94">
      <w:pPr>
        <w:jc w:val="both"/>
        <w:rPr>
          <w:color w:val="1F4E79" w:themeColor="accent1" w:themeShade="80"/>
        </w:rPr>
      </w:pPr>
    </w:p>
    <w:p w14:paraId="56E34D2A" w14:textId="77777777" w:rsidR="00EA3FFF" w:rsidRPr="008D2FFB" w:rsidRDefault="00EA3FFF" w:rsidP="004E3D94">
      <w:pPr>
        <w:jc w:val="both"/>
        <w:rPr>
          <w:color w:val="1F4E79" w:themeColor="accent1" w:themeShade="80"/>
        </w:rPr>
      </w:pPr>
      <w:r w:rsidRPr="008D2FFB">
        <w:rPr>
          <w:noProof/>
        </w:rPr>
        <w:lastRenderedPageBreak/>
        <w:drawing>
          <wp:inline distT="0" distB="0" distL="0" distR="0" wp14:anchorId="7CAFF889" wp14:editId="05DE9782">
            <wp:extent cx="3574683" cy="2274355"/>
            <wp:effectExtent l="0" t="0" r="6985" b="0"/>
            <wp:docPr id="57" name="Picture 57" descr="The Bew Richards 'w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3" descr="The Bew Richards 'wedge'"/>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3604599" cy="2293389"/>
                    </a:xfrm>
                    <a:prstGeom prst="rect">
                      <a:avLst/>
                    </a:prstGeom>
                    <a:noFill/>
                    <a:ln>
                      <a:noFill/>
                    </a:ln>
                  </pic:spPr>
                </pic:pic>
              </a:graphicData>
            </a:graphic>
          </wp:inline>
        </w:drawing>
      </w:r>
    </w:p>
    <w:p w14:paraId="620B5F94" w14:textId="77777777" w:rsidR="009B1074" w:rsidRDefault="009B1074" w:rsidP="004E3D94">
      <w:pPr>
        <w:jc w:val="both"/>
        <w:rPr>
          <w:i/>
          <w:iCs/>
          <w:color w:val="44546A" w:themeColor="text2"/>
          <w:sz w:val="18"/>
          <w:szCs w:val="18"/>
        </w:rPr>
      </w:pPr>
      <w:bookmarkStart w:id="55" w:name="_Toc66966064"/>
    </w:p>
    <w:p w14:paraId="69141F85" w14:textId="2700BACF" w:rsidR="00EA3FFF" w:rsidRPr="008D2FFB" w:rsidRDefault="00EA3FFF" w:rsidP="004E3D94">
      <w:pPr>
        <w:jc w:val="both"/>
        <w:rPr>
          <w:i/>
          <w:iCs/>
          <w:color w:val="44546A" w:themeColor="text2"/>
          <w:sz w:val="18"/>
          <w:szCs w:val="18"/>
        </w:rPr>
      </w:pPr>
      <w:bookmarkStart w:id="56" w:name="_Toc68596209"/>
      <w:r w:rsidRPr="008D2FFB">
        <w:rPr>
          <w:i/>
          <w:iCs/>
          <w:color w:val="44546A" w:themeColor="text2"/>
          <w:sz w:val="18"/>
          <w:szCs w:val="18"/>
        </w:rPr>
        <w:t xml:space="preserve">Figure </w:t>
      </w:r>
      <w:r w:rsidRPr="008D2FFB">
        <w:rPr>
          <w:i/>
          <w:iCs/>
          <w:color w:val="44546A" w:themeColor="text2"/>
          <w:sz w:val="18"/>
          <w:szCs w:val="18"/>
        </w:rPr>
        <w:fldChar w:fldCharType="begin"/>
      </w:r>
      <w:r w:rsidRPr="008D2FFB">
        <w:rPr>
          <w:i/>
          <w:iCs/>
          <w:color w:val="44546A" w:themeColor="text2"/>
          <w:sz w:val="18"/>
          <w:szCs w:val="18"/>
        </w:rPr>
        <w:instrText xml:space="preserve"> SEQ Figure \* ARABIC </w:instrText>
      </w:r>
      <w:r w:rsidRPr="008D2FFB">
        <w:rPr>
          <w:i/>
          <w:iCs/>
          <w:color w:val="44546A" w:themeColor="text2"/>
          <w:sz w:val="18"/>
          <w:szCs w:val="18"/>
        </w:rPr>
        <w:fldChar w:fldCharType="separate"/>
      </w:r>
      <w:r>
        <w:rPr>
          <w:i/>
          <w:iCs/>
          <w:noProof/>
          <w:color w:val="44546A" w:themeColor="text2"/>
          <w:sz w:val="18"/>
          <w:szCs w:val="18"/>
        </w:rPr>
        <w:t>3</w:t>
      </w:r>
      <w:r w:rsidRPr="008D2FFB">
        <w:rPr>
          <w:i/>
          <w:iCs/>
          <w:noProof/>
          <w:color w:val="44546A" w:themeColor="text2"/>
          <w:sz w:val="18"/>
          <w:szCs w:val="18"/>
        </w:rPr>
        <w:fldChar w:fldCharType="end"/>
      </w:r>
      <w:r w:rsidRPr="008D2FFB">
        <w:rPr>
          <w:i/>
          <w:iCs/>
          <w:color w:val="44546A" w:themeColor="text2"/>
          <w:sz w:val="18"/>
          <w:szCs w:val="18"/>
        </w:rPr>
        <w:t>: (Mordue, 2019) Explaining the Levels of BIM.</w:t>
      </w:r>
      <w:bookmarkEnd w:id="56"/>
    </w:p>
    <w:bookmarkEnd w:id="55"/>
    <w:p w14:paraId="32D0FC91" w14:textId="77777777" w:rsidR="00D924C3" w:rsidRDefault="00D924C3" w:rsidP="004E3D94">
      <w:pPr>
        <w:jc w:val="both"/>
      </w:pPr>
    </w:p>
    <w:p w14:paraId="51B97F6D" w14:textId="07F10AC6" w:rsidR="00EA3FFF" w:rsidRPr="000B3EBA" w:rsidRDefault="00EA3FFF" w:rsidP="004E3D94">
      <w:pPr>
        <w:jc w:val="both"/>
      </w:pPr>
      <w:r w:rsidRPr="000B3EBA">
        <w:t>BIM level 3 will likely involve multiple parties working on the same model across a vast area cloud network or the web.  The result is in all disciplines Architects, Structures and Mechanical Electrical and Plumbing (MEP) working on the same live model.  The Government's overall aim is for all public sector developments to perform at level 3 by 2025 (HM Government, 2015).</w:t>
      </w:r>
      <w:r w:rsidR="00D924C3" w:rsidRPr="000B3EBA">
        <w:t xml:space="preserve"> </w:t>
      </w:r>
      <w:r w:rsidRPr="000B3EBA">
        <w:t xml:space="preserve">According to Modue (2019), the Digital Built Britain strategy (2015) conceptualises a more elaborate plan than just BIM itself. </w:t>
      </w:r>
    </w:p>
    <w:p w14:paraId="545A4DF1" w14:textId="77777777" w:rsidR="00EA3FFF" w:rsidRPr="008D2FFB" w:rsidRDefault="00EA3FFF" w:rsidP="004E3D94">
      <w:pPr>
        <w:jc w:val="both"/>
        <w:rPr>
          <w:rFonts w:cstheme="minorHAnsi"/>
          <w:color w:val="000000"/>
        </w:rPr>
      </w:pPr>
    </w:p>
    <w:p w14:paraId="276CEC1F" w14:textId="77777777" w:rsidR="00EA3FFF" w:rsidRPr="008D2FFB" w:rsidRDefault="00EA3FFF" w:rsidP="004E3D94">
      <w:pPr>
        <w:pStyle w:val="Heading2"/>
        <w:jc w:val="both"/>
        <w:rPr>
          <w:color w:val="1F4E79" w:themeColor="accent1" w:themeShade="80"/>
        </w:rPr>
      </w:pPr>
      <w:bookmarkStart w:id="57" w:name="_Toc66966065"/>
      <w:bookmarkStart w:id="58" w:name="_Toc67215910"/>
      <w:bookmarkStart w:id="59" w:name="_Toc68596156"/>
      <w:r w:rsidRPr="008D2FFB">
        <w:t>2.3.3 Industry Foundation Classes (IFC) synopsis</w:t>
      </w:r>
      <w:bookmarkEnd w:id="57"/>
      <w:bookmarkEnd w:id="58"/>
      <w:bookmarkEnd w:id="59"/>
      <w:r w:rsidRPr="008D2FFB">
        <w:rPr>
          <w:color w:val="1F4E79" w:themeColor="accent1" w:themeShade="80"/>
        </w:rPr>
        <w:t xml:space="preserve"> </w:t>
      </w:r>
    </w:p>
    <w:p w14:paraId="18AB2560" w14:textId="77777777" w:rsidR="00EA3FFF" w:rsidRPr="008D2FFB" w:rsidRDefault="00EA3FFF" w:rsidP="004E3D94">
      <w:pPr>
        <w:jc w:val="both"/>
      </w:pPr>
    </w:p>
    <w:p w14:paraId="78C58B9E" w14:textId="77777777" w:rsidR="00EA3FFF" w:rsidRDefault="00EA3FFF" w:rsidP="004E3D94">
      <w:pPr>
        <w:jc w:val="both"/>
      </w:pPr>
      <w:r w:rsidRPr="008D2FFB">
        <w:t>Industry Foundation Classes (IFC) – In its simplest form, a software information collection and sharing platform used by many in the public sector to simplify interoperability in the building environment. It allows for information integration between other essential BIM software solutions such as Rev</w:t>
      </w:r>
      <w:r>
        <w:t xml:space="preserve">it design modelling platforms. </w:t>
      </w:r>
    </w:p>
    <w:p w14:paraId="4D8A31FF" w14:textId="77777777" w:rsidR="00EA3FFF" w:rsidRPr="008D2FFB" w:rsidRDefault="00EA3FFF" w:rsidP="004E3D94">
      <w:pPr>
        <w:jc w:val="both"/>
      </w:pPr>
    </w:p>
    <w:p w14:paraId="49ACD861" w14:textId="77777777" w:rsidR="00EA3FFF" w:rsidRPr="008D2FFB" w:rsidRDefault="00EA3FFF" w:rsidP="004E3D94">
      <w:pPr>
        <w:pStyle w:val="Heading2"/>
        <w:jc w:val="both"/>
      </w:pPr>
      <w:bookmarkStart w:id="60" w:name="_Toc66966066"/>
      <w:bookmarkStart w:id="61" w:name="_Toc67215911"/>
      <w:bookmarkStart w:id="62" w:name="_Toc68596157"/>
      <w:r w:rsidRPr="008D2FFB">
        <w:t>2.3.4 Construction Operations Building Information Exchange (</w:t>
      </w:r>
      <w:proofErr w:type="spellStart"/>
      <w:r w:rsidRPr="008D2FFB">
        <w:t>COBie</w:t>
      </w:r>
      <w:proofErr w:type="spellEnd"/>
      <w:r w:rsidRPr="008D2FFB">
        <w:t>)</w:t>
      </w:r>
      <w:bookmarkEnd w:id="60"/>
      <w:bookmarkEnd w:id="61"/>
      <w:bookmarkEnd w:id="62"/>
      <w:r w:rsidRPr="008D2FFB">
        <w:t xml:space="preserve"> </w:t>
      </w:r>
    </w:p>
    <w:p w14:paraId="06F5EBCA" w14:textId="77777777" w:rsidR="00EA3FFF" w:rsidRPr="008D2FFB" w:rsidRDefault="00EA3FFF" w:rsidP="004E3D94">
      <w:pPr>
        <w:jc w:val="both"/>
      </w:pPr>
    </w:p>
    <w:p w14:paraId="2363631A" w14:textId="77777777" w:rsidR="00EA3FFF" w:rsidRPr="000B3EBA" w:rsidRDefault="00EA3FFF" w:rsidP="004E3D94">
      <w:pPr>
        <w:jc w:val="both"/>
      </w:pPr>
      <w:r w:rsidRPr="000B3EBA">
        <w:t>Construction Operations Building Information Exchange (</w:t>
      </w:r>
      <w:proofErr w:type="spellStart"/>
      <w:r w:rsidRPr="000B3EBA">
        <w:t>COBie</w:t>
      </w:r>
      <w:proofErr w:type="spellEnd"/>
      <w:r w:rsidRPr="000B3EBA">
        <w:t xml:space="preserve">) – Like the IFC described above and widely used within the construction industry, building developments, allows for information integration between other essential BIM software solutions such as Revit design modelling platforms. Established in 2006, </w:t>
      </w:r>
      <w:proofErr w:type="spellStart"/>
      <w:r w:rsidRPr="000B3EBA">
        <w:t>COBie’s</w:t>
      </w:r>
      <w:proofErr w:type="spellEnd"/>
      <w:r w:rsidRPr="000B3EBA">
        <w:t xml:space="preserve"> main objective was to embellish the required data information exchanged between FM’s or asset managers throughout the new build design, construction and future facility WLC phases. </w:t>
      </w:r>
      <w:proofErr w:type="spellStart"/>
      <w:r w:rsidRPr="000B3EBA">
        <w:t>COBie</w:t>
      </w:r>
      <w:proofErr w:type="spellEnd"/>
      <w:r w:rsidRPr="000B3EBA">
        <w:t xml:space="preserve"> is classified as an industry foundation IFC data format that integrates direct software exchanges within an excel spreadsheet transfer. Data is generally collected during design and construction phases (East and Brodt, 2007). Current studies gathered from industry professionals imply that Cobie is not without its critics, and this is often associated with data collection inadvertently being duplicated, meaning additional costs to operations and maintenance if not captured and filtered out.  (Yu et al., 2000) research implied a specific need required by FM environments to integrate more robust data information capture tools.</w:t>
      </w:r>
    </w:p>
    <w:p w14:paraId="36DD9132" w14:textId="77777777" w:rsidR="00EA3FFF" w:rsidRPr="000B3EBA" w:rsidRDefault="00EA3FFF" w:rsidP="004E3D94">
      <w:pPr>
        <w:jc w:val="both"/>
      </w:pPr>
    </w:p>
    <w:p w14:paraId="6D180035" w14:textId="77777777" w:rsidR="00EA3FFF" w:rsidRDefault="00EA3FFF" w:rsidP="004E3D94">
      <w:pPr>
        <w:jc w:val="both"/>
      </w:pPr>
      <w:r w:rsidRPr="008D2FFB">
        <w:t xml:space="preserve">Despite the industry growth of BIM since 2016, mainly within the design, engineering and construction environments, challenges are still highly prevalent from an operational FM viewpoint. </w:t>
      </w:r>
    </w:p>
    <w:p w14:paraId="4CCCD150" w14:textId="77777777" w:rsidR="00EA3FFF" w:rsidRPr="008D2FFB" w:rsidRDefault="00EA3FFF" w:rsidP="004E3D94">
      <w:pPr>
        <w:jc w:val="both"/>
      </w:pPr>
    </w:p>
    <w:p w14:paraId="6886BECE" w14:textId="21FDED72" w:rsidR="00EA3FFF" w:rsidRPr="000B3EBA" w:rsidRDefault="00EA3FFF" w:rsidP="004E3D94">
      <w:pPr>
        <w:jc w:val="both"/>
      </w:pPr>
      <w:r w:rsidRPr="000B3EBA">
        <w:lastRenderedPageBreak/>
        <w:t xml:space="preserve">It </w:t>
      </w:r>
      <w:r w:rsidR="00EA5293" w:rsidRPr="000B3EBA">
        <w:t xml:space="preserve">is </w:t>
      </w:r>
      <w:r w:rsidRPr="000B3EBA">
        <w:t xml:space="preserve">worth noting that in 2016 The Royal Institute of Chartered Surveyors (RICS) were able to provide the world’s first certified BIM training programme. </w:t>
      </w:r>
    </w:p>
    <w:p w14:paraId="1452CF63" w14:textId="77777777" w:rsidR="00EA3FFF" w:rsidRPr="000B3EBA" w:rsidRDefault="00EA3FFF" w:rsidP="004E3D94">
      <w:pPr>
        <w:jc w:val="both"/>
      </w:pPr>
    </w:p>
    <w:p w14:paraId="47EAC7AE" w14:textId="3844BF4A" w:rsidR="00EA3FFF" w:rsidRPr="000B3EBA" w:rsidRDefault="00EA3FFF" w:rsidP="004E3D94">
      <w:pPr>
        <w:jc w:val="both"/>
      </w:pPr>
      <w:r w:rsidRPr="000B3EBA">
        <w:t xml:space="preserve">Some industry professionals and sector-specific stakeholders argue that BIM integration barriers still need addressing, stating they are perhaps still too complicated. Studies suggest that the current climate, sadly acerbated by COVID-19, predicts limited investment, listing paybacks a barrier and unrealistic BIM4FM Survey BSRIA (2013). </w:t>
      </w:r>
    </w:p>
    <w:p w14:paraId="406B3C7F" w14:textId="77777777" w:rsidR="00D924C3" w:rsidRPr="008D2FFB" w:rsidRDefault="00D924C3" w:rsidP="004E3D94">
      <w:pPr>
        <w:jc w:val="both"/>
      </w:pPr>
    </w:p>
    <w:p w14:paraId="14FB3954" w14:textId="77777777" w:rsidR="00EA3FFF" w:rsidRPr="008D2FFB" w:rsidRDefault="00EA3FFF" w:rsidP="004E3D94">
      <w:pPr>
        <w:pStyle w:val="Heading2"/>
        <w:jc w:val="both"/>
      </w:pPr>
      <w:bookmarkStart w:id="63" w:name="_Toc66966067"/>
      <w:bookmarkStart w:id="64" w:name="_Toc67215912"/>
      <w:bookmarkStart w:id="65" w:name="_Toc68596158"/>
      <w:r w:rsidRPr="008D2FFB">
        <w:t>2.4 Challenges Representing BIM in FM</w:t>
      </w:r>
      <w:bookmarkEnd w:id="63"/>
      <w:bookmarkEnd w:id="64"/>
      <w:bookmarkEnd w:id="65"/>
    </w:p>
    <w:p w14:paraId="04D2FA33" w14:textId="77777777" w:rsidR="00EA3FFF" w:rsidRPr="008D2FFB" w:rsidRDefault="00EA3FFF" w:rsidP="004E3D94">
      <w:pPr>
        <w:jc w:val="both"/>
      </w:pPr>
    </w:p>
    <w:p w14:paraId="2CD53039" w14:textId="76FC446E" w:rsidR="00EA3FFF" w:rsidRPr="000B3EBA" w:rsidRDefault="00EA3FFF" w:rsidP="004E3D94">
      <w:pPr>
        <w:jc w:val="both"/>
      </w:pPr>
      <w:r w:rsidRPr="000B3EBA">
        <w:t>The implementation of BIM within the design, planning and construction industry, primarily since the government mandate April 2016 (HM Government, 2016), has grown proportionally as education, awareness and usage have developed. However, the use of BIM solutions within the existing building stock in HE sector is less than its new buildings, as the new buildings only create a tiny proportion of existing building stock. Current estimations suggest that only around 2% of BIM is apportioned to design, with further 13% to new build construction. Leaving the existing built environments requirement for BIM in support of operation and facilities management elements</w:t>
      </w:r>
      <w:r w:rsidRPr="000B3EBA" w:rsidDel="00853C29">
        <w:t xml:space="preserve"> </w:t>
      </w:r>
      <w:r w:rsidRPr="000B3EBA">
        <w:t>at around 85% Ashworth et al. (2019). Green shoots of growth are now be experienced with the sector starting to see a significant cultural transformation in the acceptance, education, aw</w:t>
      </w:r>
      <w:r w:rsidR="00EA5293" w:rsidRPr="000B3EBA">
        <w:t xml:space="preserve">areness and integration of BIM, </w:t>
      </w:r>
      <w:r w:rsidRPr="000B3EBA">
        <w:t>especially within the higher education sector. One of the critical challenges facing the higher education industry when looking into how they embrace digital BIM consolidation with facilities management is how they will complete the method of informing the model with as-built drawing information.</w:t>
      </w:r>
      <w:r w:rsidRPr="000B3EBA" w:rsidDel="00E57EF6">
        <w:t xml:space="preserve"> </w:t>
      </w:r>
    </w:p>
    <w:p w14:paraId="09A7CF4E" w14:textId="77777777" w:rsidR="00EA3FFF" w:rsidRPr="000B3EBA" w:rsidRDefault="00EA3FFF" w:rsidP="004E3D94">
      <w:pPr>
        <w:jc w:val="both"/>
      </w:pPr>
    </w:p>
    <w:p w14:paraId="05C89997" w14:textId="77777777" w:rsidR="00EA3FFF" w:rsidRPr="000B3EBA" w:rsidRDefault="00EA3FFF" w:rsidP="004E3D94">
      <w:pPr>
        <w:jc w:val="both"/>
      </w:pPr>
      <w:r w:rsidRPr="000B3EBA">
        <w:t>It has been understood that BIM data rights are still a contentious area of debate through copyright protection and other governmental factors. Therefore, another question would be who is accountable for producing and retaining the model through the building's life, as this element in itself still seems exceptionally vague. It is evident from the research evaluations that any form or adoption-related to BIM-integrated FM will undoubtedly need permanent monitoring procedures that capture refurbishments. All reactive modifications allow the model and data to continue being accurate.</w:t>
      </w:r>
    </w:p>
    <w:p w14:paraId="7BB8D672" w14:textId="77777777" w:rsidR="00EA3FFF" w:rsidRPr="000B3EBA" w:rsidRDefault="00EA3FFF" w:rsidP="004E3D94">
      <w:pPr>
        <w:jc w:val="both"/>
      </w:pPr>
    </w:p>
    <w:p w14:paraId="7D07D423" w14:textId="77777777" w:rsidR="00EA3FFF" w:rsidRPr="000B3EBA" w:rsidRDefault="00EA3FFF" w:rsidP="004E3D94">
      <w:pPr>
        <w:jc w:val="both"/>
      </w:pPr>
      <w:r w:rsidRPr="000B3EBA">
        <w:t>The BIM4FM survey (BSRIA, 2013) also supported this by emphasising a challenge around the initial costs of software, but staff training also needs allocating. A further report written and published around 2013 by RICS recommends that the BIM4FM Group look to understand further BIM within professional organisations and in partnership with computer software developers to safeguard the BIM digitalisation within buildings' operation (FM Behind on BIM RICS, 2013). One of the main factors For RICS to recommend the statement above was the survey they conducted with industry professionals that concluded over one-third of facilities management experts were ignorant about BIM ability to support them and their buildings. However, a government poll taken around a similar time and backed by BIM4FM concluded a slightly different viewpoint. They established that around 65% of those experts surveyed were indeed aware of BIM, with a further 62% agreeing BIM itself would support facilities management functions. However, an estimated quarter of experts also suggested they already adopt BIM processes within their building projects. This feedback led the BIM4FM to agree that the facilities management sector are still confused by the capabilities of BIM by thinking it is just a 3D modelling software platform (BIM4FM Survey BSRIA, 2013).</w:t>
      </w:r>
    </w:p>
    <w:p w14:paraId="30624551" w14:textId="77777777" w:rsidR="00EA3FFF" w:rsidRPr="000B3EBA" w:rsidRDefault="00EA3FFF" w:rsidP="004E3D94">
      <w:pPr>
        <w:jc w:val="both"/>
      </w:pPr>
    </w:p>
    <w:p w14:paraId="57B0A10D" w14:textId="77777777" w:rsidR="00EA5293" w:rsidRPr="000B3EBA" w:rsidRDefault="00EA5293" w:rsidP="004E3D94">
      <w:pPr>
        <w:jc w:val="both"/>
      </w:pPr>
    </w:p>
    <w:p w14:paraId="4509FEFB" w14:textId="56FA342E" w:rsidR="00EA3FFF" w:rsidRPr="000B3EBA" w:rsidRDefault="00EA5293" w:rsidP="004E3D94">
      <w:pPr>
        <w:jc w:val="both"/>
      </w:pPr>
      <w:r w:rsidRPr="000B3EBA">
        <w:lastRenderedPageBreak/>
        <w:t>Another critical dynamic</w:t>
      </w:r>
      <w:r w:rsidR="00EA3FFF" w:rsidRPr="000B3EBA">
        <w:t xml:space="preserve"> to be given consideration is the individuals involved in the BIM-integrated FM processes. Enabling a standard data environment approach with key individuals such as the facilities managers will allow information established to assist with understanding the current operation and lifecycle of existing higher educational buildings. Adopting this type of process inspires strategic thinking processes that further develop over time, reducing the total operating costs. </w:t>
      </w:r>
    </w:p>
    <w:p w14:paraId="2B87B2C2" w14:textId="77777777" w:rsidR="00EA3FFF" w:rsidRPr="000B3EBA" w:rsidRDefault="00EA3FFF" w:rsidP="004E3D94">
      <w:pPr>
        <w:jc w:val="both"/>
      </w:pPr>
    </w:p>
    <w:p w14:paraId="0B9BB0F1" w14:textId="2A60399A" w:rsidR="00EA3FFF" w:rsidRPr="000B3EBA" w:rsidRDefault="00EA3FFF" w:rsidP="004E3D94">
      <w:pPr>
        <w:jc w:val="both"/>
      </w:pPr>
      <w:r w:rsidRPr="000B3EBA">
        <w:t xml:space="preserve">According to a 2016 NBS survey, 65% of respondents believe BIM is not sufficiently standardised, yet 22% neither agree nor disagree. Only 13% disagree, possibly caused in part by the array of software solutions currently in the market place. </w:t>
      </w:r>
    </w:p>
    <w:p w14:paraId="488E9AFE" w14:textId="77777777" w:rsidR="009B1074" w:rsidRPr="008D2FFB" w:rsidRDefault="009B1074" w:rsidP="004E3D94">
      <w:pPr>
        <w:jc w:val="both"/>
      </w:pPr>
    </w:p>
    <w:p w14:paraId="6EDFC90B" w14:textId="77777777" w:rsidR="00EA3FFF" w:rsidRPr="008D2FFB" w:rsidRDefault="00EA3FFF" w:rsidP="004E3D94">
      <w:pPr>
        <w:pStyle w:val="Heading2"/>
        <w:jc w:val="both"/>
      </w:pPr>
      <w:bookmarkStart w:id="66" w:name="_Toc66966068"/>
      <w:bookmarkStart w:id="67" w:name="_Toc67215913"/>
      <w:bookmarkStart w:id="68" w:name="_Toc68596159"/>
      <w:r w:rsidRPr="008D2FFB">
        <w:t>2.4.1 Benefits for BIM Integrated FM in Private and Public Sectors</w:t>
      </w:r>
      <w:bookmarkEnd w:id="66"/>
      <w:bookmarkEnd w:id="67"/>
      <w:bookmarkEnd w:id="68"/>
    </w:p>
    <w:p w14:paraId="1A308D61" w14:textId="77777777" w:rsidR="00EA3FFF" w:rsidRPr="008D2FFB" w:rsidRDefault="00EA3FFF" w:rsidP="004E3D94">
      <w:pPr>
        <w:jc w:val="both"/>
      </w:pPr>
    </w:p>
    <w:p w14:paraId="53AC88BF" w14:textId="77777777" w:rsidR="00EA3FFF" w:rsidRPr="000B3EBA" w:rsidRDefault="00EA3FFF" w:rsidP="004E3D94">
      <w:pPr>
        <w:jc w:val="both"/>
      </w:pPr>
      <w:r w:rsidRPr="000B3EBA">
        <w:t xml:space="preserve">NBS, (2020) report concluded the adoption of BIM in the UK industry had grown considerably following on from 2011, which showed only 43% of those surveyed not having an awareness of BIM. The NBS states that this appreciation of BIM is comprehensive, with 73% of those surveyed recently using BIM. </w:t>
      </w:r>
    </w:p>
    <w:p w14:paraId="1D06DE4E" w14:textId="77777777" w:rsidR="00EA3FFF" w:rsidRPr="000B3EBA" w:rsidRDefault="00EA3FFF" w:rsidP="004E3D94">
      <w:pPr>
        <w:jc w:val="both"/>
      </w:pPr>
    </w:p>
    <w:p w14:paraId="2B8B24CA" w14:textId="682CFC37" w:rsidR="00EA3FFF" w:rsidRPr="000B3EBA" w:rsidRDefault="00EA3FFF" w:rsidP="004E3D94">
      <w:pPr>
        <w:jc w:val="both"/>
      </w:pPr>
      <w:r w:rsidRPr="000B3EBA">
        <w:t xml:space="preserve">The NBS developed BIM reports as a mechanism to capture and record differences in viewpoints relating to BIM that reflected its application within the UK. The NBS designed its accounts as a reference point for the UK sector, aiming to gauge industry realisation towards BIM, emphasising areas of development need (NBS, 2016). </w:t>
      </w:r>
    </w:p>
    <w:p w14:paraId="140F13AE" w14:textId="5F770680" w:rsidR="00EA3FFF" w:rsidRPr="000B3EBA" w:rsidRDefault="00EA3FFF" w:rsidP="004E3D94">
      <w:pPr>
        <w:jc w:val="both"/>
      </w:pPr>
    </w:p>
    <w:p w14:paraId="2172B9D4" w14:textId="77777777" w:rsidR="00EA3FFF" w:rsidRPr="008D2FFB" w:rsidRDefault="00EA3FFF" w:rsidP="004E3D94">
      <w:pPr>
        <w:pStyle w:val="Heading2"/>
        <w:jc w:val="both"/>
      </w:pPr>
      <w:bookmarkStart w:id="69" w:name="_Toc66966069"/>
      <w:bookmarkStart w:id="70" w:name="_Toc67215914"/>
      <w:bookmarkStart w:id="71" w:name="_Toc68596160"/>
      <w:r w:rsidRPr="008D2FFB">
        <w:t>2.4.2 Future of BIM</w:t>
      </w:r>
      <w:bookmarkEnd w:id="69"/>
      <w:bookmarkEnd w:id="70"/>
      <w:bookmarkEnd w:id="71"/>
    </w:p>
    <w:p w14:paraId="494FB5A9" w14:textId="77777777" w:rsidR="00EA3FFF" w:rsidRPr="008D2FFB" w:rsidRDefault="00EA3FFF" w:rsidP="004E3D94">
      <w:pPr>
        <w:jc w:val="both"/>
      </w:pPr>
    </w:p>
    <w:p w14:paraId="11F8DE5A" w14:textId="77777777" w:rsidR="00EA3FFF" w:rsidRPr="000B3EBA" w:rsidRDefault="00EA3FFF" w:rsidP="004E3D94">
      <w:pPr>
        <w:jc w:val="both"/>
      </w:pPr>
      <w:r w:rsidRPr="000B3EBA">
        <w:t>According to the NBS, the construction industry's future is digital, with BIM being the future of design and facility management longevity. (NBS, 2016)</w:t>
      </w:r>
    </w:p>
    <w:p w14:paraId="1376E0E4" w14:textId="77777777" w:rsidR="00EA3FFF" w:rsidRPr="000B3EBA" w:rsidRDefault="00EA3FFF" w:rsidP="004E3D94">
      <w:pPr>
        <w:jc w:val="both"/>
      </w:pPr>
    </w:p>
    <w:p w14:paraId="529E3529" w14:textId="321048F6" w:rsidR="00EA3FFF" w:rsidRPr="000B3EBA" w:rsidRDefault="00EA3FFF" w:rsidP="004E3D94">
      <w:pPr>
        <w:jc w:val="both"/>
      </w:pPr>
      <w:r w:rsidRPr="000B3EBA">
        <w:t>The UK Governments Construction 2025 fundamentally aims to target lower costs, provide faster delivery, and reduce emissions with more significant improvements noted in the UK's export capability, fulfilling the ambitious plan of placing the UK at the forefront of International construction (HM Government, 2015). The UK Governments Construction Strategy 2011 is a developed framework for a range of work streams, all of which contribute to the 2025 strategy. The UK Governments Construction Strategy 2016 – 2020 also builds upon the strategies laid out in 2011 documentation HM Government (2016).</w:t>
      </w:r>
    </w:p>
    <w:p w14:paraId="35CBD145" w14:textId="77777777" w:rsidR="00011EEB" w:rsidRPr="000B3EBA" w:rsidRDefault="00011EEB" w:rsidP="004E3D94">
      <w:pPr>
        <w:jc w:val="both"/>
      </w:pPr>
    </w:p>
    <w:p w14:paraId="1A6A57CA" w14:textId="77777777" w:rsidR="00EA3FFF" w:rsidRPr="000B3EBA" w:rsidRDefault="00EA3FFF" w:rsidP="004E3D94">
      <w:pPr>
        <w:jc w:val="both"/>
      </w:pPr>
      <w:r w:rsidRPr="000B3EBA">
        <w:t>The UK Governments Construction Strategy 2011 suggest that this framework formed the basis of the Governments BIM hypothesis; “Government</w:t>
      </w:r>
      <w:r w:rsidRPr="000B3EBA">
        <w:rPr>
          <w:i/>
        </w:rPr>
        <w:t xml:space="preserve"> as a client can derive significant improvements in cost, value and carbon performance through the use of open sharable asset information</w:t>
      </w:r>
      <w:r w:rsidRPr="000B3EBA">
        <w:t xml:space="preserve">." HM Government, (2016). BIM and the recognised digital design and construction are an integral element of the strategy by assisting in increased productivity and collaboration through technology HM Government, (2016). Investigations suggest that most end-users approach BIM by following either PAS, BS1192 or BS EN ISO 19650 series of standards to help support and requirements. </w:t>
      </w:r>
    </w:p>
    <w:p w14:paraId="7CB69774" w14:textId="6C19C4FA" w:rsidR="00EA3FFF" w:rsidRDefault="00EA3FFF" w:rsidP="004E3D94">
      <w:pPr>
        <w:jc w:val="both"/>
      </w:pPr>
    </w:p>
    <w:p w14:paraId="33A6961E" w14:textId="54F5C1FE" w:rsidR="009B1074" w:rsidRDefault="009B1074" w:rsidP="004E3D94">
      <w:pPr>
        <w:jc w:val="both"/>
      </w:pPr>
    </w:p>
    <w:p w14:paraId="73200623" w14:textId="4D791B86" w:rsidR="009B1074" w:rsidRDefault="009B1074" w:rsidP="004E3D94">
      <w:pPr>
        <w:jc w:val="both"/>
      </w:pPr>
    </w:p>
    <w:p w14:paraId="582BED3B" w14:textId="75E36A72" w:rsidR="009B1074" w:rsidRPr="008D2FFB" w:rsidRDefault="009B1074" w:rsidP="004E3D94">
      <w:pPr>
        <w:jc w:val="both"/>
      </w:pPr>
    </w:p>
    <w:p w14:paraId="03DD2A64" w14:textId="77777777" w:rsidR="00EA3FFF" w:rsidRPr="00D924C3" w:rsidRDefault="00EA3FFF" w:rsidP="004E3D94">
      <w:pPr>
        <w:pStyle w:val="Heading2"/>
        <w:jc w:val="both"/>
      </w:pPr>
      <w:bookmarkStart w:id="72" w:name="_Toc66966071"/>
      <w:bookmarkStart w:id="73" w:name="_Toc67215916"/>
      <w:bookmarkStart w:id="74" w:name="_Toc68596161"/>
      <w:r w:rsidRPr="00D924C3">
        <w:lastRenderedPageBreak/>
        <w:t>2.5 Summary Overview</w:t>
      </w:r>
      <w:bookmarkEnd w:id="72"/>
      <w:bookmarkEnd w:id="73"/>
      <w:bookmarkEnd w:id="74"/>
      <w:r w:rsidRPr="00D924C3">
        <w:t xml:space="preserve"> </w:t>
      </w:r>
    </w:p>
    <w:p w14:paraId="56AFEB82" w14:textId="77777777" w:rsidR="00EA3FFF" w:rsidRPr="008D2FFB" w:rsidRDefault="00EA3FFF" w:rsidP="004E3D94">
      <w:pPr>
        <w:jc w:val="both"/>
      </w:pPr>
    </w:p>
    <w:p w14:paraId="35EAC85F" w14:textId="77777777" w:rsidR="00EA3FFF" w:rsidRDefault="00EA3FFF" w:rsidP="004E3D94">
      <w:pPr>
        <w:jc w:val="both"/>
      </w:pPr>
      <w:r w:rsidRPr="008D2FFB">
        <w:t>Literature research concluded that BIM-integrated FM approaches remains a complex process</w:t>
      </w:r>
      <w:r>
        <w:t>,</w:t>
      </w:r>
      <w:r w:rsidRPr="008D2FFB">
        <w:t xml:space="preserve"> highlighted by many conscientious academics and industry professionals alike. It is evident in the study that the industry impediments toward a BIM-integrated FM approach still indicate a bias towards new design and construction even though the substantial percentages of the existing built environment could provide a tangible benefit to organisations. The most critical elements to be considered from the literature research would be recommendations on the future direction in BIM integrated FM adoption, which needs to </w:t>
      </w:r>
      <w:r>
        <w:t xml:space="preserve">form </w:t>
      </w:r>
      <w:r w:rsidRPr="008D2FFB">
        <w:t>a basis upon industry best practice with shared research and results to the broader audience.</w:t>
      </w:r>
    </w:p>
    <w:p w14:paraId="0E542666" w14:textId="5AE2B025" w:rsidR="008D2FFB" w:rsidRPr="008D2FFB" w:rsidRDefault="008D2FFB" w:rsidP="004E3D94">
      <w:pPr>
        <w:jc w:val="both"/>
      </w:pPr>
    </w:p>
    <w:p w14:paraId="4D245800" w14:textId="77777777" w:rsidR="008D2FFB" w:rsidRPr="008D2FFB" w:rsidRDefault="008D2FFB" w:rsidP="004E3D94">
      <w:pPr>
        <w:jc w:val="both"/>
      </w:pPr>
      <w:r w:rsidRPr="008D2FFB">
        <w:t xml:space="preserve">To conclude, a more profound understanding of how the public and private sectors are rising to the challenge of BIM integrated FM, a traditional approach towards empirical research of a contemporary nature to be conducted. The investigation's specifics will endeavour to determine how the industries respondents are developing strategies for building a more encompassing and usable model that supports all facets of their estate. It will also aim to further understand the recipient's future aspirations to meet objectives in how BIM integrated FM benefits them from a more exhaustive evaluation. The following steps associated with this research will feature the research methodology development processes to summarise the practical research strategy approaches adopted from information collection techniques and management of the researcher's role. </w:t>
      </w:r>
    </w:p>
    <w:p w14:paraId="53204482" w14:textId="193915BF" w:rsidR="007C35A2" w:rsidRDefault="007C35A2" w:rsidP="004E3D94">
      <w:pPr>
        <w:jc w:val="both"/>
      </w:pPr>
    </w:p>
    <w:p w14:paraId="3E03F36A" w14:textId="0CEFD4BD" w:rsidR="009B1074" w:rsidRDefault="009B1074" w:rsidP="004E3D94">
      <w:pPr>
        <w:jc w:val="both"/>
      </w:pPr>
    </w:p>
    <w:p w14:paraId="67C10171" w14:textId="2D226ED7" w:rsidR="009B1074" w:rsidRDefault="009B1074" w:rsidP="004E3D94">
      <w:pPr>
        <w:jc w:val="both"/>
      </w:pPr>
    </w:p>
    <w:p w14:paraId="1D02F357" w14:textId="43CCC067" w:rsidR="009B1074" w:rsidRDefault="009B1074" w:rsidP="004E3D94">
      <w:pPr>
        <w:jc w:val="both"/>
      </w:pPr>
    </w:p>
    <w:p w14:paraId="20FE1938" w14:textId="1AAD2E72" w:rsidR="009B1074" w:rsidRDefault="009B1074" w:rsidP="004E3D94">
      <w:pPr>
        <w:jc w:val="both"/>
      </w:pPr>
    </w:p>
    <w:p w14:paraId="00DB79E0" w14:textId="31F925B3" w:rsidR="009B1074" w:rsidRDefault="009B1074" w:rsidP="004E3D94">
      <w:pPr>
        <w:jc w:val="both"/>
      </w:pPr>
    </w:p>
    <w:p w14:paraId="3E281B78" w14:textId="312D1E5E" w:rsidR="009B1074" w:rsidRDefault="009B1074" w:rsidP="004E3D94">
      <w:pPr>
        <w:jc w:val="both"/>
      </w:pPr>
    </w:p>
    <w:p w14:paraId="2AF2CCC6" w14:textId="4FC50258" w:rsidR="009B1074" w:rsidRDefault="009B1074" w:rsidP="004E3D94">
      <w:pPr>
        <w:jc w:val="both"/>
      </w:pPr>
    </w:p>
    <w:p w14:paraId="53F7D2A5" w14:textId="7CE1F216" w:rsidR="009B1074" w:rsidRDefault="009B1074" w:rsidP="004E3D94">
      <w:pPr>
        <w:jc w:val="both"/>
      </w:pPr>
    </w:p>
    <w:p w14:paraId="031121F8" w14:textId="494B1C5B" w:rsidR="009B1074" w:rsidRDefault="009B1074" w:rsidP="004E3D94">
      <w:pPr>
        <w:jc w:val="both"/>
      </w:pPr>
    </w:p>
    <w:p w14:paraId="618BBA94" w14:textId="6E9ADD40" w:rsidR="009B1074" w:rsidRDefault="009B1074" w:rsidP="004E3D94">
      <w:pPr>
        <w:jc w:val="both"/>
      </w:pPr>
    </w:p>
    <w:p w14:paraId="4626D07E" w14:textId="6A6F698C" w:rsidR="009B1074" w:rsidRDefault="009B1074" w:rsidP="004E3D94">
      <w:pPr>
        <w:jc w:val="both"/>
      </w:pPr>
    </w:p>
    <w:p w14:paraId="4F311C8A" w14:textId="6B79F224" w:rsidR="009B1074" w:rsidRDefault="009B1074" w:rsidP="004E3D94">
      <w:pPr>
        <w:jc w:val="both"/>
      </w:pPr>
    </w:p>
    <w:p w14:paraId="404B4A1C" w14:textId="39D6C9D4" w:rsidR="009B1074" w:rsidRDefault="009B1074" w:rsidP="004E3D94">
      <w:pPr>
        <w:jc w:val="both"/>
      </w:pPr>
    </w:p>
    <w:p w14:paraId="00099A45" w14:textId="74E4CB6F" w:rsidR="009B1074" w:rsidRDefault="009B1074" w:rsidP="004E3D94">
      <w:pPr>
        <w:jc w:val="both"/>
      </w:pPr>
    </w:p>
    <w:p w14:paraId="085D450F" w14:textId="6608D0D9" w:rsidR="009B1074" w:rsidRDefault="009B1074" w:rsidP="004E3D94">
      <w:pPr>
        <w:jc w:val="both"/>
      </w:pPr>
    </w:p>
    <w:p w14:paraId="7B40F03E" w14:textId="0057077B" w:rsidR="009B1074" w:rsidRDefault="009B1074" w:rsidP="004E3D94">
      <w:pPr>
        <w:jc w:val="both"/>
      </w:pPr>
    </w:p>
    <w:p w14:paraId="25C6B1A8" w14:textId="6ACDC642" w:rsidR="009B1074" w:rsidRDefault="009B1074" w:rsidP="004E3D94">
      <w:pPr>
        <w:jc w:val="both"/>
      </w:pPr>
    </w:p>
    <w:p w14:paraId="733BBCD3" w14:textId="15592873" w:rsidR="009B1074" w:rsidRDefault="009B1074" w:rsidP="004E3D94">
      <w:pPr>
        <w:jc w:val="both"/>
      </w:pPr>
    </w:p>
    <w:p w14:paraId="2E4AE4D7" w14:textId="48B093FB" w:rsidR="007C35A2" w:rsidRDefault="007C35A2" w:rsidP="004E3D94">
      <w:pPr>
        <w:jc w:val="both"/>
      </w:pPr>
    </w:p>
    <w:p w14:paraId="3929E48B" w14:textId="77777777" w:rsidR="009B1074" w:rsidRDefault="009B1074" w:rsidP="004E3D94">
      <w:pPr>
        <w:jc w:val="both"/>
      </w:pPr>
    </w:p>
    <w:p w14:paraId="6AFABDCA" w14:textId="304FE273" w:rsidR="007C35A2" w:rsidRDefault="007C35A2" w:rsidP="004E3D94">
      <w:pPr>
        <w:jc w:val="both"/>
      </w:pPr>
    </w:p>
    <w:p w14:paraId="03AF1732" w14:textId="7EA3CCF5" w:rsidR="007C35A2" w:rsidRDefault="007C35A2" w:rsidP="004E3D94">
      <w:pPr>
        <w:jc w:val="both"/>
      </w:pPr>
    </w:p>
    <w:p w14:paraId="6CFAD23B" w14:textId="77777777" w:rsidR="00D924C3" w:rsidRDefault="00D924C3" w:rsidP="004E3D94">
      <w:pPr>
        <w:jc w:val="both"/>
      </w:pPr>
    </w:p>
    <w:p w14:paraId="3FBFBD93" w14:textId="39D877A9" w:rsidR="007C35A2" w:rsidRDefault="007C35A2" w:rsidP="004E3D94">
      <w:pPr>
        <w:jc w:val="both"/>
      </w:pPr>
    </w:p>
    <w:p w14:paraId="1C0A7BBF" w14:textId="5BB7DB8E" w:rsidR="007C35A2" w:rsidRPr="007E5920" w:rsidRDefault="007C35A2" w:rsidP="004E3D94">
      <w:pPr>
        <w:jc w:val="both"/>
      </w:pPr>
    </w:p>
    <w:p w14:paraId="21E81401" w14:textId="77777777" w:rsidR="008D2FFB" w:rsidRPr="008D2FFB" w:rsidRDefault="008D2FFB" w:rsidP="004E3D94">
      <w:pPr>
        <w:pStyle w:val="Heading1"/>
        <w:jc w:val="both"/>
      </w:pPr>
      <w:bookmarkStart w:id="75" w:name="_Toc68596162"/>
      <w:bookmarkEnd w:id="6"/>
      <w:r w:rsidRPr="008D2FFB">
        <w:lastRenderedPageBreak/>
        <w:t>Chapter 3 – Research methodology</w:t>
      </w:r>
      <w:bookmarkEnd w:id="75"/>
      <w:r w:rsidRPr="008D2FFB">
        <w:t xml:space="preserve"> </w:t>
      </w:r>
    </w:p>
    <w:p w14:paraId="5F5434D7" w14:textId="77777777" w:rsidR="008D2FFB" w:rsidRPr="008D2FFB" w:rsidRDefault="008D2FFB" w:rsidP="004E3D94">
      <w:pPr>
        <w:jc w:val="both"/>
        <w:rPr>
          <w:rFonts w:asciiTheme="majorHAnsi" w:eastAsiaTheme="majorEastAsia" w:hAnsiTheme="majorHAnsi" w:cstheme="majorBidi"/>
          <w:color w:val="2E74B5" w:themeColor="accent1" w:themeShade="BF"/>
          <w:sz w:val="26"/>
          <w:szCs w:val="26"/>
        </w:rPr>
      </w:pPr>
    </w:p>
    <w:p w14:paraId="3C7C0B13" w14:textId="77777777" w:rsidR="008D2FFB" w:rsidRPr="008D2FFB" w:rsidRDefault="008D2FFB" w:rsidP="004E3D94">
      <w:pPr>
        <w:pStyle w:val="Heading2"/>
        <w:jc w:val="both"/>
      </w:pPr>
      <w:bookmarkStart w:id="76" w:name="_Toc66035593"/>
      <w:bookmarkStart w:id="77" w:name="_Toc68596163"/>
      <w:r w:rsidRPr="008D2FFB">
        <w:t>3.1 Introduction</w:t>
      </w:r>
      <w:bookmarkEnd w:id="76"/>
      <w:bookmarkEnd w:id="77"/>
      <w:r w:rsidRPr="008D2FFB">
        <w:t xml:space="preserve"> </w:t>
      </w:r>
    </w:p>
    <w:p w14:paraId="7DC1B21D" w14:textId="77777777" w:rsidR="008D2FFB" w:rsidRPr="008D2FFB" w:rsidRDefault="008D2FFB" w:rsidP="004E3D94">
      <w:pPr>
        <w:jc w:val="both"/>
        <w:rPr>
          <w:rFonts w:asciiTheme="majorHAnsi" w:eastAsiaTheme="majorEastAsia" w:hAnsiTheme="majorHAnsi" w:cstheme="majorBidi"/>
          <w:color w:val="000000" w:themeColor="text1"/>
          <w:sz w:val="26"/>
          <w:szCs w:val="26"/>
        </w:rPr>
      </w:pPr>
    </w:p>
    <w:p w14:paraId="0ADAF70D" w14:textId="77777777" w:rsidR="008D2FFB" w:rsidRPr="008D2FFB" w:rsidRDefault="008D2FFB" w:rsidP="004E3D94">
      <w:pPr>
        <w:jc w:val="both"/>
        <w:rPr>
          <w:rFonts w:eastAsiaTheme="majorEastAsia"/>
        </w:rPr>
      </w:pPr>
      <w:r w:rsidRPr="008D2FFB">
        <w:rPr>
          <w:rFonts w:eastAsiaTheme="majorEastAsia"/>
        </w:rPr>
        <w:t xml:space="preserve">The research methodology will focus on meeting the objective aims and questions posed within previous chapters to demonstrate a more concise understanding of </w:t>
      </w:r>
    </w:p>
    <w:p w14:paraId="0D447296" w14:textId="77777777" w:rsidR="008D2FFB" w:rsidRPr="008D2FFB" w:rsidRDefault="008D2FFB" w:rsidP="004E3D94">
      <w:pPr>
        <w:jc w:val="both"/>
        <w:rPr>
          <w:rFonts w:eastAsiaTheme="majorEastAsia"/>
        </w:rPr>
      </w:pPr>
      <w:r w:rsidRPr="008D2FFB">
        <w:rPr>
          <w:rFonts w:eastAsiaTheme="majorEastAsia"/>
        </w:rPr>
        <w:t xml:space="preserve">BIM-integrated FM practices within the existing built environment. </w:t>
      </w:r>
    </w:p>
    <w:p w14:paraId="15EC9533" w14:textId="77777777" w:rsidR="008D2FFB" w:rsidRPr="008D2FFB" w:rsidRDefault="008D2FFB" w:rsidP="004E3D94">
      <w:pPr>
        <w:jc w:val="both"/>
        <w:rPr>
          <w:rFonts w:cstheme="minorHAnsi"/>
        </w:rPr>
      </w:pPr>
    </w:p>
    <w:p w14:paraId="30247B8D" w14:textId="77777777" w:rsidR="008D2FFB" w:rsidRPr="008D2FFB" w:rsidRDefault="008D2FFB" w:rsidP="004E3D94">
      <w:pPr>
        <w:jc w:val="both"/>
      </w:pPr>
      <w:r w:rsidRPr="008D2FFB">
        <w:t xml:space="preserve">The author aspires to expose potential barriers to implementing BIM for the facilities management of </w:t>
      </w:r>
      <w:proofErr w:type="gramStart"/>
      <w:r w:rsidRPr="008D2FFB">
        <w:t>HE</w:t>
      </w:r>
      <w:proofErr w:type="gramEnd"/>
      <w:r w:rsidRPr="008D2FFB">
        <w:t xml:space="preserve"> and existing built environments. The study aims to follow a qualitative thematic approach whilst simultaneously examining salient factors raised within chapters 2, 3 and 4 in thorough detail, considering best industry practice supported by research literature and professional qualitative viewpoints.</w:t>
      </w:r>
    </w:p>
    <w:p w14:paraId="02A4A8A4" w14:textId="77777777" w:rsidR="008D2FFB" w:rsidRPr="008D2FFB" w:rsidRDefault="008D2FFB" w:rsidP="004E3D94">
      <w:pPr>
        <w:jc w:val="both"/>
      </w:pPr>
    </w:p>
    <w:p w14:paraId="01E65BF2" w14:textId="464BF958" w:rsidR="008D2FFB" w:rsidRDefault="008D2FFB" w:rsidP="004E3D94">
      <w:pPr>
        <w:jc w:val="both"/>
      </w:pPr>
      <w:r w:rsidRPr="008D2FFB">
        <w:t>The study is established upon the precept that there is an unbiased nature in the sector based upon best practice principles, knowledge and experience of the individuals without prejudice. Theoretical and practical comprehension by way of description is limited and compelled by personal opinions and experiences. The study focuses on a unique opportunity to acquire practicable information in a present-day format, aiming to explore existing limitations to discover possibilities for facilitation within existing built environments.</w:t>
      </w:r>
    </w:p>
    <w:p w14:paraId="6BA976B7" w14:textId="77777777" w:rsidR="00A85CAF" w:rsidRDefault="00A85CAF" w:rsidP="004E3D94">
      <w:pPr>
        <w:jc w:val="both"/>
      </w:pPr>
    </w:p>
    <w:p w14:paraId="2F232D5D" w14:textId="0524A4C0" w:rsidR="00A85CAF" w:rsidRPr="008D2FFB" w:rsidRDefault="00A85CAF" w:rsidP="004E3D94">
      <w:pPr>
        <w:pStyle w:val="Heading2"/>
        <w:jc w:val="both"/>
      </w:pPr>
      <w:bookmarkStart w:id="78" w:name="_Toc67215915"/>
      <w:bookmarkStart w:id="79" w:name="_Toc68596164"/>
      <w:r>
        <w:t>3.2</w:t>
      </w:r>
      <w:r w:rsidRPr="008D2FFB">
        <w:t xml:space="preserve"> A Practical Application for BIM in Higher Education FM</w:t>
      </w:r>
      <w:bookmarkEnd w:id="78"/>
      <w:bookmarkEnd w:id="79"/>
    </w:p>
    <w:p w14:paraId="7390241F" w14:textId="77777777" w:rsidR="00A85CAF" w:rsidRPr="008D2FFB" w:rsidRDefault="00A85CAF" w:rsidP="004E3D94">
      <w:pPr>
        <w:jc w:val="both"/>
      </w:pPr>
    </w:p>
    <w:p w14:paraId="7BC6A335" w14:textId="77777777" w:rsidR="00A85CAF" w:rsidRPr="008D2FFB" w:rsidRDefault="00A85CAF" w:rsidP="004E3D94">
      <w:pPr>
        <w:jc w:val="both"/>
      </w:pPr>
      <w:r w:rsidRPr="008D2FFB">
        <w:t xml:space="preserve">To seek other professional opinions and practicable applications in integrating BIM within the higher education sector contact was, established with a UWE representative. This opportunity allowed consideration and perspective from a University environment as a case study methodology. </w:t>
      </w:r>
    </w:p>
    <w:p w14:paraId="0E702277" w14:textId="77777777" w:rsidR="00A85CAF" w:rsidRPr="008D2FFB" w:rsidRDefault="00A85CAF" w:rsidP="004E3D94">
      <w:pPr>
        <w:jc w:val="both"/>
      </w:pPr>
    </w:p>
    <w:p w14:paraId="7C0F7A5A" w14:textId="33215589" w:rsidR="00A85CAF" w:rsidRDefault="00A85CAF" w:rsidP="004E3D94">
      <w:pPr>
        <w:jc w:val="both"/>
      </w:pPr>
      <w:r w:rsidRPr="008D2FFB">
        <w:t>The UWE representative describes the projects and challenges they have brought to the UWE concerning BIM. The UWE's implied challenges were concerning their new build projects and the '3D Modelled Buildings'. The difficulty was how they could prevent contractors from sending tho</w:t>
      </w:r>
      <w:r w:rsidR="006C5D18">
        <w:t xml:space="preserve">se models lacking information. </w:t>
      </w:r>
      <w:r w:rsidRPr="008D2FFB">
        <w:t>In discussing this a little further, the UWE described the faculty of business and law as one of the buildings used as an academic environment. The other was their new student acco</w:t>
      </w:r>
      <w:r w:rsidR="00EA5293">
        <w:t xml:space="preserve">mmodation (Walls Court Park 2). </w:t>
      </w:r>
      <w:r w:rsidRPr="008D2FFB">
        <w:t xml:space="preserve">Through this communication, both buildings had their own set of issues, which mainly surrounded the information level. For example, WCP 2 handed over to the UWE with six separate models, with the mechanical and electrical and asset information missing. In contrast, the FBL building had far better detail handed over to the UWE, including complete mechanical and electrical and asset-rich information. </w:t>
      </w:r>
    </w:p>
    <w:p w14:paraId="78D5C7B4" w14:textId="77777777" w:rsidR="00A85CAF" w:rsidRPr="008D2FFB" w:rsidRDefault="00A85CAF" w:rsidP="004E3D94">
      <w:pPr>
        <w:jc w:val="both"/>
      </w:pPr>
    </w:p>
    <w:p w14:paraId="30B76D1A" w14:textId="77777777" w:rsidR="00EA5293" w:rsidRDefault="00A85CAF" w:rsidP="004E3D94">
      <w:pPr>
        <w:jc w:val="both"/>
        <w:rPr>
          <w:color w:val="5B9BD5" w:themeColor="accent1"/>
        </w:rPr>
      </w:pPr>
      <w:r w:rsidRPr="008D2FFB">
        <w:t>These experiences and lack of information regarding the new build have had a positive impact on the UWE. They have completed a significant review of its processes concerning BIM. Their decision to invest and develop techniques has been a positive step in the HE sectors and has helped understand how the UWE can use BIM data and manage B</w:t>
      </w:r>
      <w:r w:rsidR="006C5D18">
        <w:t xml:space="preserve">IM within the existing estate. </w:t>
      </w:r>
      <w:r w:rsidRPr="008D2FFB">
        <w:t>From an FM perspective, the UWE's current CAFM system concerning their day-to-day operation and maintenance has left representatives that control these software platforms in some respect at odds. The UWE CAFM system has already, developed to support UWE and invested in all staff and contractors trained in its usage.</w:t>
      </w:r>
      <w:r w:rsidRPr="008D2FFB">
        <w:rPr>
          <w:color w:val="5B9BD5" w:themeColor="accent1"/>
        </w:rPr>
        <w:t xml:space="preserve"> </w:t>
      </w:r>
    </w:p>
    <w:p w14:paraId="10A8F7E8" w14:textId="5F49E3DD" w:rsidR="00A85CAF" w:rsidRPr="006C5D18" w:rsidRDefault="00A85CAF" w:rsidP="004E3D94">
      <w:pPr>
        <w:jc w:val="both"/>
      </w:pPr>
      <w:r w:rsidRPr="008D2FFB">
        <w:lastRenderedPageBreak/>
        <w:t>However, this now presents the major challenge that the UWE BIM team wishes to invest in and further develop BIMFM by using another software platform. Unfortunately, this system does not currently interface with the current UWE CAFM system so that no data sharing can occur, meaning they operate as two completely separate systems. Currently, the UWE has met the Government targets set out in May 2011 for 'collaborative 3D BIM' with all project and asset information, documentation, and electronic data by 2016. The UWE aims to continue complying with this process and work towards BIM level 3 maturity.</w:t>
      </w:r>
    </w:p>
    <w:p w14:paraId="7D620783" w14:textId="0D339EBB" w:rsidR="008D2FFB" w:rsidRPr="008D2FFB" w:rsidRDefault="008D2FFB" w:rsidP="004E3D94">
      <w:pPr>
        <w:jc w:val="both"/>
      </w:pPr>
    </w:p>
    <w:p w14:paraId="34C7310F" w14:textId="61694F67" w:rsidR="008D2FFB" w:rsidRPr="008D2FFB" w:rsidRDefault="00A85CAF" w:rsidP="004E3D94">
      <w:pPr>
        <w:pStyle w:val="Heading2"/>
        <w:jc w:val="both"/>
      </w:pPr>
      <w:bookmarkStart w:id="80" w:name="_Toc66035594"/>
      <w:bookmarkStart w:id="81" w:name="_Toc68596165"/>
      <w:r>
        <w:t>3.3</w:t>
      </w:r>
      <w:r w:rsidR="008D2FFB" w:rsidRPr="008D2FFB">
        <w:t xml:space="preserve"> literature research summary</w:t>
      </w:r>
      <w:bookmarkEnd w:id="80"/>
      <w:bookmarkEnd w:id="81"/>
      <w:r w:rsidR="008D2FFB" w:rsidRPr="008D2FFB">
        <w:t xml:space="preserve"> </w:t>
      </w:r>
    </w:p>
    <w:p w14:paraId="58B1E430" w14:textId="77777777" w:rsidR="008D2FFB" w:rsidRPr="008D2FFB" w:rsidRDefault="008D2FFB" w:rsidP="004E3D94">
      <w:pPr>
        <w:jc w:val="both"/>
      </w:pPr>
    </w:p>
    <w:p w14:paraId="3B8BFA2D" w14:textId="77777777" w:rsidR="008D2FFB" w:rsidRPr="008D2FFB" w:rsidRDefault="008D2FFB" w:rsidP="004E3D94">
      <w:pPr>
        <w:jc w:val="both"/>
      </w:pPr>
      <w:r w:rsidRPr="008D2FFB">
        <w:t xml:space="preserve">Preliminary research engaged the methodical inquiry of industry-related documentation entailing a review of white papers, survey reports, governing body publications, journals, internet searches, webinar training, government websites, and British standards to support current quantifiable themes in the context of BIM-integrated FM sector applications. </w:t>
      </w:r>
    </w:p>
    <w:p w14:paraId="04096A0A" w14:textId="77777777" w:rsidR="008D2FFB" w:rsidRPr="008D2FFB" w:rsidRDefault="008D2FFB" w:rsidP="004E3D94">
      <w:pPr>
        <w:jc w:val="both"/>
      </w:pPr>
    </w:p>
    <w:p w14:paraId="7835C55D" w14:textId="77777777" w:rsidR="008D2FFB" w:rsidRPr="008D2FFB" w:rsidRDefault="008D2FFB" w:rsidP="004E3D94">
      <w:pPr>
        <w:jc w:val="both"/>
      </w:pPr>
      <w:r w:rsidRPr="008D2FFB">
        <w:t>The author considered case study investigations relating to the feasibility of BIM integrated FM operations within existing built environments and experiences to ascertain the feasibility</w:t>
      </w:r>
    </w:p>
    <w:p w14:paraId="41E188C8" w14:textId="77777777" w:rsidR="008D2FFB" w:rsidRPr="008D2FFB" w:rsidRDefault="008D2FFB" w:rsidP="004E3D94">
      <w:pPr>
        <w:jc w:val="both"/>
      </w:pPr>
      <w:r w:rsidRPr="008D2FFB">
        <w:t xml:space="preserve">Alternatively, if it is theoretically transferable to BIM-integrated FM operations. </w:t>
      </w:r>
    </w:p>
    <w:p w14:paraId="04492E36" w14:textId="77777777" w:rsidR="008D2FFB" w:rsidRPr="008D2FFB" w:rsidRDefault="008D2FFB" w:rsidP="004E3D94">
      <w:pPr>
        <w:jc w:val="both"/>
      </w:pPr>
    </w:p>
    <w:p w14:paraId="067E8106" w14:textId="3896DD92" w:rsidR="008D2FFB" w:rsidRPr="008D2FFB" w:rsidRDefault="008D2FFB" w:rsidP="004E3D94">
      <w:pPr>
        <w:jc w:val="both"/>
      </w:pPr>
      <w:r w:rsidRPr="008D2FFB">
        <w:t>These theories have conducted investigations that correspond to interpretations, findings, limitations which by recommenda</w:t>
      </w:r>
      <w:r w:rsidR="006C5D18">
        <w:t xml:space="preserve">tions in later study dialogue. </w:t>
      </w:r>
      <w:r w:rsidRPr="008D2FFB">
        <w:t xml:space="preserve">The provenance of the primary research itself is positive reflection and success in terms of measures that have encapsulated current industry drivers, trends and realistic opinions debated within this study. </w:t>
      </w:r>
    </w:p>
    <w:p w14:paraId="3E286785" w14:textId="77777777" w:rsidR="008D2FFB" w:rsidRPr="008D2FFB" w:rsidRDefault="008D2FFB" w:rsidP="004E3D94">
      <w:pPr>
        <w:jc w:val="both"/>
      </w:pPr>
    </w:p>
    <w:p w14:paraId="2F1836D4" w14:textId="6AA2F552" w:rsidR="008D2FFB" w:rsidRDefault="008D2FFB" w:rsidP="004E3D94">
      <w:pPr>
        <w:jc w:val="both"/>
      </w:pPr>
      <w:r w:rsidRPr="008D2FFB">
        <w:t xml:space="preserve">The authors of primary research regarding original evidence support the justification of findings. Evidence acquired from primary research inspired the author to seek sector practitioners and specialists' responses via open-ended email questions and semi-structured informal interviews reflecting on literature analysis and the studies hypothesis, key objectives, and questions. </w:t>
      </w:r>
    </w:p>
    <w:p w14:paraId="05177F75" w14:textId="30EE63A0" w:rsidR="008D2FFB" w:rsidRPr="008D2FFB" w:rsidRDefault="008D2FFB" w:rsidP="004E3D94">
      <w:pPr>
        <w:jc w:val="both"/>
      </w:pPr>
    </w:p>
    <w:p w14:paraId="71814EB8" w14:textId="5631912F" w:rsidR="008D2FFB" w:rsidRPr="008D2FFB" w:rsidRDefault="00A85CAF" w:rsidP="004E3D94">
      <w:pPr>
        <w:pStyle w:val="Heading2"/>
        <w:jc w:val="both"/>
      </w:pPr>
      <w:bookmarkStart w:id="82" w:name="_Toc66035595"/>
      <w:bookmarkStart w:id="83" w:name="_Toc68596166"/>
      <w:r>
        <w:t>3.4</w:t>
      </w:r>
      <w:r w:rsidR="008D2FFB" w:rsidRPr="008D2FFB">
        <w:t xml:space="preserve"> Research Framework</w:t>
      </w:r>
      <w:bookmarkEnd w:id="82"/>
      <w:bookmarkEnd w:id="83"/>
      <w:r w:rsidR="008D2FFB" w:rsidRPr="008D2FFB">
        <w:t xml:space="preserve"> </w:t>
      </w:r>
    </w:p>
    <w:p w14:paraId="08B5D0EC" w14:textId="77777777" w:rsidR="008D2FFB" w:rsidRPr="008D2FFB" w:rsidRDefault="008D2FFB" w:rsidP="004E3D94">
      <w:pPr>
        <w:jc w:val="both"/>
      </w:pPr>
    </w:p>
    <w:p w14:paraId="0CF9B170" w14:textId="22736DD8" w:rsidR="008D2FFB" w:rsidRPr="00EA5293" w:rsidRDefault="008D2FFB" w:rsidP="004E3D94">
      <w:pPr>
        <w:jc w:val="both"/>
        <w:rPr>
          <w:color w:val="1F4E79" w:themeColor="accent1" w:themeShade="80"/>
        </w:rPr>
      </w:pPr>
      <w:r w:rsidRPr="008D2FFB">
        <w:t>Justification and validation noted from the respondent's responses to semi-structured interviews and emails with open-ended questions informed the study aims and objectives. Respondents' organisational experience and</w:t>
      </w:r>
      <w:r w:rsidR="00EA5293">
        <w:t xml:space="preserve"> knowledge of BIM-integrated FM p</w:t>
      </w:r>
      <w:r w:rsidRPr="008D2FFB">
        <w:t>rovided the author</w:t>
      </w:r>
      <w:r w:rsidR="006C5D18">
        <w:t xml:space="preserve"> with their objective opinions. </w:t>
      </w:r>
      <w:r w:rsidRPr="008D2FFB">
        <w:t xml:space="preserve">The methodology model comprises a respected group of industry professionals located across many roles and organisations required to enhance existing digital capacities through strategic visions and further develop BIM-integrated FM strategies. </w:t>
      </w:r>
    </w:p>
    <w:p w14:paraId="6218D0E1" w14:textId="77777777" w:rsidR="008D2FFB" w:rsidRPr="008D2FFB" w:rsidRDefault="008D2FFB" w:rsidP="004E3D94">
      <w:pPr>
        <w:jc w:val="both"/>
      </w:pPr>
    </w:p>
    <w:p w14:paraId="6D12349B" w14:textId="77777777" w:rsidR="008D2FFB" w:rsidRPr="008D2FFB" w:rsidRDefault="008D2FFB" w:rsidP="004E3D94">
      <w:pPr>
        <w:jc w:val="both"/>
      </w:pPr>
      <w:r w:rsidRPr="008D2FFB">
        <w:t>BIM Groups</w:t>
      </w:r>
    </w:p>
    <w:p w14:paraId="6E791B96" w14:textId="0260697B" w:rsidR="008D2FFB" w:rsidRPr="008D2FFB" w:rsidRDefault="007D5783" w:rsidP="004E3D94">
      <w:pPr>
        <w:jc w:val="both"/>
      </w:pPr>
      <w:r>
        <w:t>BIM Consultancies</w:t>
      </w:r>
    </w:p>
    <w:p w14:paraId="37243E4E" w14:textId="77777777" w:rsidR="008D2FFB" w:rsidRPr="008D2FFB" w:rsidRDefault="008D2FFB" w:rsidP="004E3D94">
      <w:pPr>
        <w:jc w:val="both"/>
      </w:pPr>
      <w:r w:rsidRPr="008D2FFB">
        <w:t>Production of 3D model Geometry (Scan to BIM)</w:t>
      </w:r>
    </w:p>
    <w:p w14:paraId="04771713" w14:textId="77777777" w:rsidR="008D2FFB" w:rsidRPr="008D2FFB" w:rsidRDefault="008D2FFB" w:rsidP="004E3D94">
      <w:pPr>
        <w:jc w:val="both"/>
      </w:pPr>
      <w:r w:rsidRPr="008D2FFB">
        <w:t>Product suppliers (Software Vendors)</w:t>
      </w:r>
    </w:p>
    <w:p w14:paraId="67BCD41F" w14:textId="77777777" w:rsidR="008D2FFB" w:rsidRPr="008D2FFB" w:rsidRDefault="008D2FFB" w:rsidP="004E3D94">
      <w:pPr>
        <w:jc w:val="both"/>
      </w:pPr>
      <w:r w:rsidRPr="008D2FFB">
        <w:t>Academics</w:t>
      </w:r>
    </w:p>
    <w:p w14:paraId="52228725" w14:textId="77777777" w:rsidR="008D2FFB" w:rsidRPr="008D2FFB" w:rsidRDefault="008D2FFB" w:rsidP="004E3D94">
      <w:pPr>
        <w:jc w:val="both"/>
      </w:pPr>
      <w:r w:rsidRPr="008D2FFB">
        <w:t>Estates (Private and Public sectors)</w:t>
      </w:r>
    </w:p>
    <w:p w14:paraId="11A78723" w14:textId="77777777" w:rsidR="008D2FFB" w:rsidRPr="008D2FFB" w:rsidRDefault="008D2FFB" w:rsidP="004E3D94">
      <w:pPr>
        <w:jc w:val="both"/>
      </w:pPr>
    </w:p>
    <w:p w14:paraId="01320EB7" w14:textId="77777777" w:rsidR="00EA5293" w:rsidRDefault="00EA5293" w:rsidP="004E3D94">
      <w:pPr>
        <w:jc w:val="both"/>
      </w:pPr>
    </w:p>
    <w:p w14:paraId="258CF179" w14:textId="77777777" w:rsidR="00EA5293" w:rsidRDefault="00EA5293" w:rsidP="004E3D94">
      <w:pPr>
        <w:jc w:val="both"/>
      </w:pPr>
    </w:p>
    <w:p w14:paraId="62F80462" w14:textId="4BB51E59" w:rsidR="008D2FFB" w:rsidRPr="008D2FFB" w:rsidRDefault="008D2FFB" w:rsidP="004E3D94">
      <w:pPr>
        <w:jc w:val="both"/>
      </w:pPr>
      <w:r w:rsidRPr="008D2FFB">
        <w:lastRenderedPageBreak/>
        <w:t>The questionnaire was considered an appropriate technique to accumulate and draw out specific responses from the twelve respondents. The questions designed aimed to establish current and truthful responses while making it as far-reaching to sector professional as practical under the constraints of a pandemic and with limited administration and information gathering timeframes adding complexity to the study. For example, the author's attendance would have made for face-to-face contact at annual events organised by industry governing bodies and site visits to see BIM integration applications within FM practices.</w:t>
      </w:r>
    </w:p>
    <w:p w14:paraId="5FCD060E" w14:textId="77777777" w:rsidR="008D2FFB" w:rsidRPr="008D2FFB" w:rsidRDefault="008D2FFB" w:rsidP="004E3D94">
      <w:pPr>
        <w:jc w:val="both"/>
      </w:pPr>
    </w:p>
    <w:p w14:paraId="576E3AD9" w14:textId="77777777" w:rsidR="008D2FFB" w:rsidRPr="008D2FFB" w:rsidRDefault="008D2FFB" w:rsidP="004E3D94">
      <w:pPr>
        <w:jc w:val="both"/>
      </w:pPr>
      <w:r w:rsidRPr="008D2FFB">
        <w:t>The study's motivation was to comprehend further how other organisations and counterparts perceive, understand and use BIM functionality within their related roles and organisations whilst also seeking comment about how they feel about its adoption on the broader field. It seeks to understand further industry misconceptions that have perhaps resulted in or influenced by cultural stances and how they tackle this aspect.</w:t>
      </w:r>
    </w:p>
    <w:p w14:paraId="3AD48906" w14:textId="77777777" w:rsidR="008D2FFB" w:rsidRPr="008D2FFB" w:rsidRDefault="008D2FFB" w:rsidP="004E3D94">
      <w:pPr>
        <w:jc w:val="both"/>
      </w:pPr>
    </w:p>
    <w:p w14:paraId="06997E21" w14:textId="77777777" w:rsidR="008D2FFB" w:rsidRPr="008D2FFB" w:rsidRDefault="008D2FFB" w:rsidP="004E3D94">
      <w:pPr>
        <w:jc w:val="both"/>
      </w:pPr>
      <w:r w:rsidRPr="008D2FFB">
        <w:t xml:space="preserve">Email questions issued to twenty-four industry professionals formulated and driven by the study objectives and hypothesis informed study analysis. The findings of the questions and associated interview analysis present in the format of a qualitative. </w:t>
      </w:r>
    </w:p>
    <w:p w14:paraId="49886E63" w14:textId="77777777" w:rsidR="008D2FFB" w:rsidRPr="008D2FFB" w:rsidRDefault="008D2FFB" w:rsidP="004E3D94">
      <w:pPr>
        <w:jc w:val="both"/>
      </w:pPr>
    </w:p>
    <w:p w14:paraId="11FFA0DD" w14:textId="4408C5CC" w:rsidR="008D2FFB" w:rsidRPr="008D2FFB" w:rsidRDefault="00A85CAF" w:rsidP="004E3D94">
      <w:pPr>
        <w:pStyle w:val="Heading2"/>
        <w:jc w:val="both"/>
      </w:pPr>
      <w:bookmarkStart w:id="84" w:name="_Toc66035596"/>
      <w:bookmarkStart w:id="85" w:name="_Toc68596167"/>
      <w:r>
        <w:t>3.4</w:t>
      </w:r>
      <w:r w:rsidR="008D2FFB" w:rsidRPr="008D2FFB">
        <w:t xml:space="preserve"> .1. Qualitative approach</w:t>
      </w:r>
      <w:bookmarkEnd w:id="84"/>
      <w:bookmarkEnd w:id="85"/>
    </w:p>
    <w:p w14:paraId="16CAEA0C" w14:textId="77777777" w:rsidR="008D2FFB" w:rsidRPr="008D2FFB" w:rsidRDefault="008D2FFB" w:rsidP="004E3D94">
      <w:pPr>
        <w:jc w:val="both"/>
      </w:pPr>
    </w:p>
    <w:p w14:paraId="60D1BB3D" w14:textId="527B9943" w:rsidR="008D2FFB" w:rsidRPr="000B3EBA" w:rsidRDefault="008D2FFB" w:rsidP="004E3D94">
      <w:pPr>
        <w:jc w:val="both"/>
      </w:pPr>
      <w:r w:rsidRPr="000B3EBA">
        <w:t>According to Patton (2012), numerous guidance supports qualitative, mixed methods or quantitative studies. Although conducted through a progressive and often flexible nature asserted by qualitative investigations, the researcher can discover subject-related information, results, and the ability to trans</w:t>
      </w:r>
      <w:r w:rsidR="006C5D18" w:rsidRPr="000B3EBA">
        <w:t xml:space="preserve">pose then into unique findings. </w:t>
      </w:r>
      <w:r w:rsidRPr="000B3EBA">
        <w:t xml:space="preserve">Qualitative methods encourage the researcher to identify critical themes or patterns associated with their research data collection. However, there is no specific technique or rules for qualitative research. The study usually follows and interprets traditional approaches employing a structure coding philosophy to gather and describe themes and patterns associated with data collection (Saldana, 2015, pg. 297). </w:t>
      </w:r>
    </w:p>
    <w:p w14:paraId="69090786" w14:textId="77777777" w:rsidR="008D2FFB" w:rsidRPr="008D2FFB" w:rsidRDefault="008D2FFB" w:rsidP="004E3D94">
      <w:pPr>
        <w:jc w:val="both"/>
      </w:pPr>
    </w:p>
    <w:p w14:paraId="1A72885B" w14:textId="57D3C6EC" w:rsidR="008D2FFB" w:rsidRDefault="008D2FFB" w:rsidP="004E3D94">
      <w:pPr>
        <w:jc w:val="both"/>
      </w:pPr>
      <w:r w:rsidRPr="008D2FFB">
        <w:t xml:space="preserve">The circulation of open-ended email format questions combined with semi-structured interviews prompted a mainly positive response from the twenty-four industry sector professionals. Overall, the study received thirteen responses broken down into six email returns to questions, six interviews through MS Teams or Google meet. One declined to comment, and eleven classified as nonreturned or incomplete responses.   </w:t>
      </w:r>
    </w:p>
    <w:p w14:paraId="2DF6730A" w14:textId="7B0CFC30" w:rsidR="00D924C3" w:rsidRPr="008D2FFB" w:rsidRDefault="00D924C3" w:rsidP="004E3D94">
      <w:pPr>
        <w:jc w:val="both"/>
      </w:pPr>
    </w:p>
    <w:p w14:paraId="2B1E0DA7" w14:textId="77777777" w:rsidR="008D2FFB" w:rsidRPr="008D2FFB" w:rsidRDefault="008D2FFB" w:rsidP="004E3D94">
      <w:pPr>
        <w:pStyle w:val="Heading2"/>
        <w:jc w:val="both"/>
      </w:pPr>
      <w:bookmarkStart w:id="86" w:name="_Toc66035598"/>
      <w:bookmarkStart w:id="87" w:name="_Toc68596168"/>
      <w:r w:rsidRPr="008D2FFB">
        <w:t>3.5 Ethical consideration for research</w:t>
      </w:r>
      <w:bookmarkEnd w:id="86"/>
      <w:bookmarkEnd w:id="87"/>
      <w:r w:rsidRPr="008D2FFB">
        <w:t xml:space="preserve"> </w:t>
      </w:r>
    </w:p>
    <w:p w14:paraId="3AFE8B59" w14:textId="77777777" w:rsidR="008D2FFB" w:rsidRPr="008D2FFB" w:rsidRDefault="008D2FFB" w:rsidP="004E3D94">
      <w:pPr>
        <w:jc w:val="both"/>
      </w:pPr>
    </w:p>
    <w:p w14:paraId="52349A57" w14:textId="77777777" w:rsidR="008D2FFB" w:rsidRPr="000B3EBA" w:rsidRDefault="008D2FFB" w:rsidP="004E3D94">
      <w:pPr>
        <w:jc w:val="both"/>
      </w:pPr>
      <w:r w:rsidRPr="000B3EBA">
        <w:t>To address this thesis study's nature and scope, the author needed to involve sector-related and willing participants. Therefore, ethical considerations (Oliver, 2010) (Kara, 2018) aligned with the University of Wales Trinity Saint David's current ethical policies and procedures.</w:t>
      </w:r>
    </w:p>
    <w:p w14:paraId="4711E09C" w14:textId="77777777" w:rsidR="008D2FFB" w:rsidRPr="000B3EBA" w:rsidRDefault="008D2FFB" w:rsidP="004E3D94">
      <w:pPr>
        <w:jc w:val="both"/>
      </w:pPr>
    </w:p>
    <w:p w14:paraId="20BE4163" w14:textId="6ED1A30B" w:rsidR="006C5D18" w:rsidRPr="000B3EBA" w:rsidRDefault="008D2FFB" w:rsidP="00EA5293">
      <w:pPr>
        <w:jc w:val="both"/>
      </w:pPr>
      <w:r w:rsidRPr="000B3EBA">
        <w:t>Research study participants appraised of the parameters and any obligations befitted on them with the opportunity and right to withdraw at any stage of the process. All governing rules associated with the UWTSD have been applied throughout the research process and are conducive to attaining complete confidentiality in protecting the participants' rights anonymity that fall under the General Data Protection Regulations (GDPR,</w:t>
      </w:r>
      <w:r w:rsidR="006C5D18" w:rsidRPr="000B3EBA">
        <w:t xml:space="preserve"> </w:t>
      </w:r>
      <w:r w:rsidRPr="000B3EBA">
        <w:t>2018)</w:t>
      </w:r>
      <w:r w:rsidR="00EA5293" w:rsidRPr="000B3EBA">
        <w:t>.</w:t>
      </w:r>
    </w:p>
    <w:p w14:paraId="2C75A083" w14:textId="72A78C4C" w:rsidR="008D2FFB" w:rsidRPr="008D2FFB" w:rsidRDefault="008D2FFB" w:rsidP="004E3D94">
      <w:pPr>
        <w:pStyle w:val="Heading1"/>
        <w:jc w:val="both"/>
      </w:pPr>
      <w:bookmarkStart w:id="88" w:name="_Toc68596169"/>
      <w:r w:rsidRPr="008D2FFB">
        <w:lastRenderedPageBreak/>
        <w:t>Chapter 4 – Findings</w:t>
      </w:r>
      <w:bookmarkEnd w:id="88"/>
    </w:p>
    <w:p w14:paraId="379B8F24" w14:textId="77777777" w:rsidR="008D2FFB" w:rsidRPr="008D2FFB" w:rsidRDefault="008D2FFB" w:rsidP="004E3D94">
      <w:pPr>
        <w:jc w:val="both"/>
      </w:pPr>
    </w:p>
    <w:p w14:paraId="65CF31D7" w14:textId="7E811C42" w:rsidR="008D2FFB" w:rsidRDefault="008D2FFB" w:rsidP="004E3D94">
      <w:pPr>
        <w:pStyle w:val="Heading2"/>
        <w:jc w:val="both"/>
      </w:pPr>
      <w:bookmarkStart w:id="89" w:name="_Toc68596170"/>
      <w:r w:rsidRPr="008D2FFB">
        <w:t>4.1 Introduction</w:t>
      </w:r>
      <w:bookmarkEnd w:id="89"/>
      <w:r w:rsidRPr="008D2FFB">
        <w:t xml:space="preserve"> </w:t>
      </w:r>
    </w:p>
    <w:p w14:paraId="3A26149A" w14:textId="77777777" w:rsidR="00D924C3" w:rsidRPr="00D924C3" w:rsidRDefault="00D924C3" w:rsidP="004E3D94">
      <w:pPr>
        <w:jc w:val="both"/>
        <w:rPr>
          <w:rFonts w:eastAsiaTheme="majorEastAsia"/>
        </w:rPr>
      </w:pPr>
    </w:p>
    <w:p w14:paraId="58B7F62C" w14:textId="7A511190" w:rsidR="008D2FFB" w:rsidRDefault="008D2FFB" w:rsidP="004E3D94">
      <w:pPr>
        <w:jc w:val="both"/>
        <w:rPr>
          <w:rFonts w:ascii="Calibri" w:hAnsi="Calibri" w:cs="Calibri"/>
          <w:color w:val="1F4E79" w:themeColor="accent1" w:themeShade="80"/>
        </w:rPr>
      </w:pPr>
      <w:r w:rsidRPr="008D2FFB">
        <w:rPr>
          <w:rFonts w:ascii="Calibri" w:hAnsi="Calibri" w:cs="Calibri"/>
        </w:rPr>
        <w:t xml:space="preserve">The author adopted an initial exploratory approach to asking emailed respondents questions aligned to the studies key aims, objectives and questions. The question preference implemented was an open-ended format allowing the respondents to voice their views and opinions in a contextual sense relating to how they fundamentally perceive and utilise BIM structures within their organisation and an FM application. Following initial evaluations and feedback from recipients towards a lesson learnt perspective associated with the formatted email questionnaire, the author re-evaluated the approach to a semi-structured questioning of interviewees in the subsequent stages. This process aimed to question the interviewees in a more succinct and structured manner evoking a natural discussion during the interview </w:t>
      </w:r>
      <w:r w:rsidRPr="009341CE">
        <w:rPr>
          <w:rFonts w:ascii="Calibri" w:hAnsi="Calibri" w:cs="Calibri"/>
        </w:rPr>
        <w:t xml:space="preserve">stage </w:t>
      </w:r>
      <w:proofErr w:type="spellStart"/>
      <w:r w:rsidRPr="009341CE">
        <w:rPr>
          <w:rFonts w:ascii="Calibri" w:hAnsi="Calibri" w:cs="Calibri"/>
        </w:rPr>
        <w:t>Biggam</w:t>
      </w:r>
      <w:proofErr w:type="spellEnd"/>
      <w:r w:rsidRPr="009341CE">
        <w:rPr>
          <w:rFonts w:ascii="Calibri" w:hAnsi="Calibri" w:cs="Calibri"/>
        </w:rPr>
        <w:t xml:space="preserve">, (2018).    </w:t>
      </w:r>
    </w:p>
    <w:p w14:paraId="131BCC4F" w14:textId="77777777" w:rsidR="00D924C3" w:rsidRPr="008D2FFB" w:rsidRDefault="00D924C3" w:rsidP="004E3D94">
      <w:pPr>
        <w:jc w:val="both"/>
        <w:rPr>
          <w:rFonts w:ascii="Calibri" w:hAnsi="Calibri" w:cs="Calibri"/>
        </w:rPr>
      </w:pPr>
    </w:p>
    <w:p w14:paraId="579D7CFC" w14:textId="04EBB727" w:rsidR="008D2FFB" w:rsidRDefault="008D2FFB" w:rsidP="004E3D94">
      <w:pPr>
        <w:jc w:val="both"/>
        <w:rPr>
          <w:rFonts w:ascii="Calibri" w:hAnsi="Calibri" w:cs="Calibri"/>
          <w:u w:val="single"/>
        </w:rPr>
      </w:pPr>
      <w:r w:rsidRPr="008D2FFB">
        <w:rPr>
          <w:rFonts w:ascii="Calibri" w:hAnsi="Calibri" w:cs="Calibri"/>
        </w:rPr>
        <w:t>This chapter provides a sample of key industry professionals' findings utilising BIM and FM applications within their organisation. The data represents an increasing number of responses about keywords or topics that reflect their own perspective opinions and valued responses to BIM-integrated FM questions that have embraced in a previous chapter.  The keywords and topics were drawn out from the respondents through the interview or email correspondence and aligned with the study's main aims, objectives, and questions.  This chapter will present pertinent information in the discussion phase to demonstrate how the industry professionals' findings compare and contrast within the literature review.</w:t>
      </w:r>
      <w:r w:rsidRPr="008D2FFB">
        <w:rPr>
          <w:rFonts w:ascii="Calibri" w:hAnsi="Calibri" w:cs="Calibri"/>
          <w:u w:val="single"/>
        </w:rPr>
        <w:t xml:space="preserve"> </w:t>
      </w:r>
    </w:p>
    <w:p w14:paraId="31F3076F" w14:textId="3EF2BFD3" w:rsidR="00081EBA" w:rsidRPr="008D2FFB" w:rsidRDefault="00081EBA" w:rsidP="004E3D94">
      <w:pPr>
        <w:jc w:val="both"/>
        <w:rPr>
          <w:rFonts w:ascii="Calibri" w:hAnsi="Calibri" w:cs="Calibri"/>
        </w:rPr>
      </w:pPr>
    </w:p>
    <w:p w14:paraId="4FD0C52F" w14:textId="77777777" w:rsidR="008D2FFB" w:rsidRPr="008D2FFB" w:rsidRDefault="008D2FFB" w:rsidP="004E3D94">
      <w:pPr>
        <w:pStyle w:val="Heading2"/>
        <w:jc w:val="both"/>
      </w:pPr>
      <w:bookmarkStart w:id="90" w:name="_Toc68596171"/>
      <w:r w:rsidRPr="008D2FFB">
        <w:t>4.2 Email derived open-ended Questions and responses</w:t>
      </w:r>
      <w:bookmarkEnd w:id="90"/>
      <w:r w:rsidRPr="008D2FFB">
        <w:t xml:space="preserve">  </w:t>
      </w:r>
    </w:p>
    <w:p w14:paraId="17297CA9" w14:textId="77777777" w:rsidR="008D2FFB" w:rsidRPr="008D2FFB" w:rsidRDefault="008D2FFB" w:rsidP="004E3D94">
      <w:pPr>
        <w:jc w:val="both"/>
      </w:pPr>
    </w:p>
    <w:p w14:paraId="2DA0180B" w14:textId="77777777" w:rsidR="008D2FFB" w:rsidRPr="008D2FFB" w:rsidRDefault="008D2FFB" w:rsidP="004E3D94">
      <w:pPr>
        <w:jc w:val="both"/>
        <w:rPr>
          <w:rFonts w:cstheme="minorHAnsi"/>
          <w:color w:val="1F4E79"/>
        </w:rPr>
      </w:pPr>
      <w:r w:rsidRPr="008D2FFB">
        <w:rPr>
          <w:rFonts w:cstheme="minorHAnsi"/>
        </w:rPr>
        <w:t>(Q01) "Recipients are asked if they are utilising or are embracing BIM applications for existing estate management philosophies.”</w:t>
      </w:r>
    </w:p>
    <w:p w14:paraId="71C71DC2" w14:textId="77777777" w:rsidR="008D2FFB" w:rsidRPr="008D2FFB" w:rsidRDefault="008D2FFB" w:rsidP="004E3D94">
      <w:pPr>
        <w:jc w:val="both"/>
      </w:pPr>
    </w:p>
    <w:p w14:paraId="7ECD8B6A" w14:textId="77777777" w:rsidR="008D2FFB" w:rsidRPr="008D2FFB" w:rsidRDefault="008D2FFB" w:rsidP="004E3D94">
      <w:pPr>
        <w:jc w:val="both"/>
      </w:pPr>
      <w:r w:rsidRPr="008D2FFB">
        <w:t>Generally, recipients responded to this question positively and clearly defined them utilising BIM to manage asset information linked to the models; however, different processes still required some recipients to map their asset into another format accepted by their CAFM systems.</w:t>
      </w:r>
    </w:p>
    <w:p w14:paraId="2E6A7019" w14:textId="77777777" w:rsidR="008D2FFB" w:rsidRPr="008D2FFB" w:rsidRDefault="008D2FFB" w:rsidP="004E3D94">
      <w:pPr>
        <w:jc w:val="both"/>
      </w:pPr>
    </w:p>
    <w:p w14:paraId="445B3C09" w14:textId="77777777" w:rsidR="008D2FFB" w:rsidRPr="008D2FFB" w:rsidRDefault="008D2FFB" w:rsidP="004E3D94">
      <w:pPr>
        <w:jc w:val="both"/>
        <w:rPr>
          <w:rFonts w:cstheme="minorHAnsi"/>
        </w:rPr>
      </w:pPr>
      <w:r w:rsidRPr="008D2FFB">
        <w:rPr>
          <w:rFonts w:cstheme="minorHAnsi"/>
        </w:rPr>
        <w:t xml:space="preserve">(Q02/3) “Recipients are asked if regard implementation of BIM in the FM sector has had any positive changes within the </w:t>
      </w:r>
      <w:proofErr w:type="gramStart"/>
      <w:r w:rsidRPr="008D2FFB">
        <w:rPr>
          <w:rFonts w:cstheme="minorHAnsi"/>
        </w:rPr>
        <w:t>industry?</w:t>
      </w:r>
      <w:proofErr w:type="gramEnd"/>
      <w:r w:rsidRPr="008D2FFB">
        <w:rPr>
          <w:rFonts w:cstheme="minorHAnsi"/>
        </w:rPr>
        <w:t xml:space="preserve"> Secondly, whether more recent case studies are available that show tangible benefits related to BIM integrated FM for existing builds rather than just headlining new builds?”</w:t>
      </w:r>
    </w:p>
    <w:p w14:paraId="7B1AEDA6" w14:textId="77777777" w:rsidR="008D2FFB" w:rsidRPr="008D2FFB" w:rsidRDefault="008D2FFB" w:rsidP="004E3D94">
      <w:pPr>
        <w:jc w:val="both"/>
      </w:pPr>
    </w:p>
    <w:p w14:paraId="5940E432" w14:textId="77777777" w:rsidR="00EA5293" w:rsidRDefault="008D2FFB" w:rsidP="004E3D94">
      <w:pPr>
        <w:jc w:val="both"/>
      </w:pPr>
      <w:r w:rsidRPr="008D2FFB">
        <w:t xml:space="preserve">The author established that this question evoked a different set of responses, with some recipients suggesting that although the industry is taking gradual steps towards adopting BIM processes for the existing estate, they see a positive change to the implementation of BIM in the FM sector in the whole. A small percentage of the recipients also states that as the industry continues to adapt BIM slowly, they consider that maybe due to many organisations wanting or needing to keep on doing what they have always been doing. In contrast, a minority of organisations will try to embrace this process and will endeavour to embrace a positive change.  </w:t>
      </w:r>
    </w:p>
    <w:p w14:paraId="05F4A8F6" w14:textId="77777777" w:rsidR="00EA5293" w:rsidRDefault="00EA5293" w:rsidP="004E3D94">
      <w:pPr>
        <w:jc w:val="both"/>
      </w:pPr>
    </w:p>
    <w:p w14:paraId="531BE4FA" w14:textId="61EAC0D5" w:rsidR="008D2FFB" w:rsidRPr="008D2FFB" w:rsidRDefault="008D2FFB" w:rsidP="004E3D94">
      <w:pPr>
        <w:jc w:val="both"/>
      </w:pPr>
      <w:r w:rsidRPr="008D2FFB">
        <w:lastRenderedPageBreak/>
        <w:t>Others alluded to a focus on the recently moved deadline for net-zero buildings from 2050 to 2030, which they are hopeful will encourage a more motivated approach from organisations and local councils adopting BIM within their existing estates and FM practices. Another response to this question implied that industry change comes from different directions, stating that the industry desires to connect and modernise the existing built environment to realise the benefits of 21</w:t>
      </w:r>
      <w:r w:rsidRPr="008D2FFB">
        <w:rPr>
          <w:vertAlign w:val="superscript"/>
        </w:rPr>
        <w:t>st</w:t>
      </w:r>
      <w:r w:rsidRPr="008D2FFB">
        <w:t>-century technology. One respondent argues that the building technology sector is adopting methods associated with the implementation and use of the Internet of Things (IoT) and sensor data linked to models to provide perspective and human-understandable scenarios related to how their buildings assets perform. In essence, BIM has demonstrated tangible benefits for the new design and build, but currently, there is no real industry incentive to procure BIM-integrated FM for an existing built environment.</w:t>
      </w:r>
    </w:p>
    <w:p w14:paraId="68A3F7C5" w14:textId="3C65E884" w:rsidR="008D2FFB" w:rsidRPr="008D2FFB" w:rsidRDefault="008D2FFB" w:rsidP="004E3D94">
      <w:pPr>
        <w:jc w:val="both"/>
        <w:rPr>
          <w:rFonts w:asciiTheme="majorHAnsi" w:eastAsiaTheme="majorEastAsia" w:hAnsiTheme="majorHAnsi" w:cstheme="majorBidi"/>
          <w:color w:val="2E74B5" w:themeColor="accent1" w:themeShade="BF"/>
          <w:sz w:val="26"/>
          <w:szCs w:val="26"/>
        </w:rPr>
      </w:pPr>
    </w:p>
    <w:p w14:paraId="75653D78" w14:textId="77777777" w:rsidR="008D2FFB" w:rsidRPr="008D2FFB" w:rsidRDefault="008D2FFB" w:rsidP="004E3D94">
      <w:pPr>
        <w:jc w:val="both"/>
      </w:pPr>
      <w:r w:rsidRPr="008D2FFB">
        <w:t>(Q04) “The UWE's procurement of its term contractor is for periods of approximately five years. Do you see this as an obstacle, perhaps for BIM integrated FM?”</w:t>
      </w:r>
    </w:p>
    <w:p w14:paraId="47F41CEE" w14:textId="77777777" w:rsidR="008D2FFB" w:rsidRPr="008D2FFB" w:rsidRDefault="008D2FFB" w:rsidP="004E3D94">
      <w:pPr>
        <w:jc w:val="both"/>
        <w:rPr>
          <w:rFonts w:asciiTheme="majorHAnsi" w:eastAsiaTheme="majorEastAsia" w:hAnsiTheme="majorHAnsi" w:cstheme="majorBidi"/>
          <w:color w:val="2E74B5" w:themeColor="accent1" w:themeShade="BF"/>
          <w:sz w:val="26"/>
          <w:szCs w:val="26"/>
        </w:rPr>
      </w:pPr>
    </w:p>
    <w:p w14:paraId="49085E44" w14:textId="0E4821A5" w:rsidR="008D2FFB" w:rsidRPr="008D2FFB" w:rsidRDefault="008D2FFB" w:rsidP="004E3D94">
      <w:pPr>
        <w:jc w:val="both"/>
      </w:pPr>
      <w:r w:rsidRPr="008D2FFB">
        <w:t xml:space="preserve">Many of the responses to this question implied contractor procurement associated with their organisation made up either an in-house, outsourced or combination of both. Further commentary suggested that they did not foresee this as an obstacle to BIM-integrated FM implementation as long as it can become mandated in using BIM within an organisational approach. These draft procedures enable the dissemination, supported and followed by all internal and external contractors. </w:t>
      </w:r>
    </w:p>
    <w:p w14:paraId="61154239" w14:textId="77777777" w:rsidR="008D2FFB" w:rsidRPr="008D2FFB" w:rsidRDefault="008D2FFB" w:rsidP="004E3D94">
      <w:pPr>
        <w:jc w:val="both"/>
        <w:rPr>
          <w:rFonts w:asciiTheme="majorHAnsi" w:eastAsiaTheme="majorEastAsia" w:hAnsiTheme="majorHAnsi" w:cstheme="majorBidi"/>
          <w:color w:val="2E74B5" w:themeColor="accent1" w:themeShade="BF"/>
          <w:sz w:val="26"/>
          <w:szCs w:val="26"/>
        </w:rPr>
      </w:pPr>
    </w:p>
    <w:p w14:paraId="079A77A7" w14:textId="77777777" w:rsidR="008D2FFB" w:rsidRPr="008D2FFB" w:rsidRDefault="008D2FFB" w:rsidP="004E3D94">
      <w:pPr>
        <w:jc w:val="both"/>
        <w:rPr>
          <w:rFonts w:cstheme="minorHAnsi"/>
        </w:rPr>
      </w:pPr>
      <w:r w:rsidRPr="008D2FFB">
        <w:rPr>
          <w:rFonts w:cstheme="minorHAnsi"/>
        </w:rPr>
        <w:t>(Q05/6)</w:t>
      </w:r>
      <w:r w:rsidRPr="008D2FFB">
        <w:rPr>
          <w:rFonts w:cstheme="minorHAnsi"/>
          <w:color w:val="1F4E79"/>
        </w:rPr>
        <w:t xml:space="preserve"> </w:t>
      </w:r>
      <w:r w:rsidRPr="008D2FFB">
        <w:rPr>
          <w:rFonts w:cstheme="minorHAnsi"/>
        </w:rPr>
        <w:t>“Do you think as an industry we are experiencing a struggle with the cultural approaches to adopting new processes and technologies in our FM operations area?</w:t>
      </w:r>
      <w:r w:rsidRPr="008D2FFB">
        <w:rPr>
          <w:rFonts w:cstheme="minorHAnsi"/>
          <w:color w:val="1F4E79"/>
        </w:rPr>
        <w:t xml:space="preserve"> </w:t>
      </w:r>
      <w:r w:rsidRPr="008D2FFB">
        <w:rPr>
          <w:rFonts w:cstheme="minorHAnsi"/>
        </w:rPr>
        <w:t xml:space="preserve">Is this a key challenge for BIM experts, or do you see FM sectors as notoriously challenging to take up or try new technologies unless proven benefits?” </w:t>
      </w:r>
    </w:p>
    <w:p w14:paraId="644F6842" w14:textId="1DDC45C9" w:rsidR="008D2FFB" w:rsidRPr="008D2FFB" w:rsidRDefault="008D2FFB" w:rsidP="004E3D94">
      <w:pPr>
        <w:jc w:val="both"/>
        <w:rPr>
          <w:rFonts w:ascii="Arial" w:hAnsi="Arial" w:cs="Arial"/>
          <w:color w:val="1F4E79"/>
          <w:sz w:val="20"/>
          <w:szCs w:val="20"/>
        </w:rPr>
      </w:pPr>
    </w:p>
    <w:p w14:paraId="555FA79B" w14:textId="77777777" w:rsidR="008D2FFB" w:rsidRPr="008D2FFB" w:rsidRDefault="008D2FFB" w:rsidP="004E3D94">
      <w:pPr>
        <w:jc w:val="both"/>
        <w:rPr>
          <w:rFonts w:cstheme="minorHAnsi"/>
        </w:rPr>
      </w:pPr>
      <w:r w:rsidRPr="008D2FFB">
        <w:rPr>
          <w:rFonts w:cstheme="minorHAnsi"/>
        </w:rPr>
        <w:t xml:space="preserve">The dominant response to this question was an emphatic “yes” from many of the respondents, with some stating trying to manage people’s expectations and simplifying BIM as a supporting working technology process is a fundamental element for improving its adoption. Others argued they did not see this to be an FM sector-specific problem as the adoption of any new processes is a challenge in all areas, implying it is perhaps typical and a consequence of not exploring the people side of things, with BIM experts also currently still experiencing challenges in the design and construction stages. Another critical point raised by the respondents alluded to industry’s cultural struggles perhaps being compounded by a distinct lack of joined-up direction towards implementing BIM and FM, as BIM is not that well understood, and many organisations have no desire to recognise or indeed use it. </w:t>
      </w:r>
    </w:p>
    <w:p w14:paraId="732F4ADE" w14:textId="5CE9163D" w:rsidR="008D2FFB" w:rsidRPr="008D2FFB" w:rsidRDefault="008D2FFB" w:rsidP="004E3D94">
      <w:pPr>
        <w:jc w:val="both"/>
      </w:pPr>
    </w:p>
    <w:p w14:paraId="78581BAF" w14:textId="77777777" w:rsidR="008D2FFB" w:rsidRPr="008D2FFB" w:rsidRDefault="008D2FFB" w:rsidP="004E3D94">
      <w:pPr>
        <w:jc w:val="both"/>
        <w:rPr>
          <w:rFonts w:cstheme="minorHAnsi"/>
          <w:color w:val="1F4E79"/>
        </w:rPr>
      </w:pPr>
      <w:r w:rsidRPr="008D2FFB">
        <w:rPr>
          <w:rFonts w:cstheme="minorHAnsi"/>
        </w:rPr>
        <w:t>(Q07)</w:t>
      </w:r>
      <w:r w:rsidRPr="008D2FFB">
        <w:rPr>
          <w:rFonts w:ascii="Arial" w:hAnsi="Arial" w:cs="Arial"/>
          <w:sz w:val="20"/>
          <w:szCs w:val="20"/>
        </w:rPr>
        <w:t xml:space="preserve"> “</w:t>
      </w:r>
      <w:r w:rsidRPr="008D2FFB">
        <w:rPr>
          <w:rFonts w:cstheme="minorHAnsi"/>
        </w:rPr>
        <w:t xml:space="preserve">Is there a concern from your expert perspective with the interoperability of BIM technologies and current CAFM systems?” </w:t>
      </w:r>
    </w:p>
    <w:p w14:paraId="672AFE49" w14:textId="77777777" w:rsidR="008D2FFB" w:rsidRPr="008D2FFB" w:rsidRDefault="008D2FFB" w:rsidP="004E3D94">
      <w:pPr>
        <w:jc w:val="both"/>
        <w:rPr>
          <w:rFonts w:cstheme="minorHAnsi"/>
        </w:rPr>
      </w:pPr>
    </w:p>
    <w:p w14:paraId="3AB76E7A" w14:textId="77777777" w:rsidR="00EA5293" w:rsidRDefault="008D2FFB" w:rsidP="004E3D94">
      <w:pPr>
        <w:jc w:val="both"/>
      </w:pPr>
      <w:r w:rsidRPr="008D2FFB">
        <w:t xml:space="preserve">The universal consensus to respondents answering this question was mainly in agreement, stating they did see the sector experiencing interoperability related concerns associated with BIM and CAFM platforms, with one recipient citing the foremost </w:t>
      </w:r>
      <w:r w:rsidRPr="008D2FFB">
        <w:rPr>
          <w:bCs/>
        </w:rPr>
        <w:t xml:space="preserve">being that current CAFM system’s reliance on linear data structures that are very restrictive and difficult to manage. Another respondent indicated their CAFM </w:t>
      </w:r>
      <w:r w:rsidRPr="008D2FFB">
        <w:t xml:space="preserve">system </w:t>
      </w:r>
      <w:r w:rsidRPr="008D2FFB">
        <w:rPr>
          <w:bCs/>
        </w:rPr>
        <w:t>constraints</w:t>
      </w:r>
      <w:r w:rsidRPr="008D2FFB">
        <w:t xml:space="preserve"> mean they need to export data into Excel for re-import rather than having a two-way synchronising process. Again, this concern is a reiteration of this rated by another respondent that argues CAFM systems need to develop quickly. </w:t>
      </w:r>
    </w:p>
    <w:p w14:paraId="776A1E24" w14:textId="4ABFCA0F" w:rsidR="008D2FFB" w:rsidRPr="008D2FFB" w:rsidRDefault="008D2FFB" w:rsidP="004E3D94">
      <w:pPr>
        <w:jc w:val="both"/>
      </w:pPr>
      <w:r w:rsidRPr="008D2FFB">
        <w:lastRenderedPageBreak/>
        <w:t>To accept BIM models and Construction Operations Building Information Exchange (</w:t>
      </w:r>
      <w:proofErr w:type="spellStart"/>
      <w:r w:rsidRPr="008D2FFB">
        <w:t>COBie</w:t>
      </w:r>
      <w:proofErr w:type="spellEnd"/>
      <w:r w:rsidRPr="008D2FFB">
        <w:t>) standard files, they have to export Computer-Aided Design (CAD) drawings from the BIM models and asset spreadsheets to import them into their CAFM software very time-consuming process. Additional respondent comments insinuate there are limited CAFM solutions in the market that are ready for BIM integration, further suggesting that in many cases, any form of integration may rely on custom-built solutions that seamlessly provide connections between CAFM, Asset Information Model (AIM) and C</w:t>
      </w:r>
      <w:r w:rsidR="006C5D18">
        <w:t xml:space="preserve">ommon Data Environments (CDE). </w:t>
      </w:r>
      <w:r w:rsidRPr="008D2FFB">
        <w:t>An academic respondent's response suggested no significant concerns, as the use of programming and visual programming can resolve interoperability issues. Standards, guidance and local organisation process and procedures EIRs, OIRs, CDEs again reflective of new build handover stages and ongoing WLC commitments but from the authors perspective and what the research intended to demonstrate is where are we with the mechanisms that link our existing built environment into a digital application.</w:t>
      </w:r>
    </w:p>
    <w:p w14:paraId="296F6D24" w14:textId="7506F7F3" w:rsidR="008D2FFB" w:rsidRPr="008D2FFB" w:rsidRDefault="008D2FFB" w:rsidP="004E3D94">
      <w:pPr>
        <w:jc w:val="both"/>
      </w:pPr>
    </w:p>
    <w:p w14:paraId="32BAD273" w14:textId="77777777" w:rsidR="008D2FFB" w:rsidRPr="008D2FFB" w:rsidRDefault="008D2FFB" w:rsidP="004E3D94">
      <w:pPr>
        <w:jc w:val="both"/>
        <w:rPr>
          <w:rFonts w:cstheme="minorHAnsi"/>
        </w:rPr>
      </w:pPr>
      <w:r w:rsidRPr="008D2FFB">
        <w:rPr>
          <w:rFonts w:cstheme="minorHAnsi"/>
        </w:rPr>
        <w:t>(Q08/9) “Is there or do you think there could be a standardised approach or framework for BIM integrated FM strategies in the future, and will it be mandatory like with new builds, design and construction? Specification that defines information and processes required to capture all existing building data and lifecycle requirements?”</w:t>
      </w:r>
    </w:p>
    <w:p w14:paraId="44284D7C" w14:textId="77777777" w:rsidR="008D2FFB" w:rsidRPr="008D2FFB" w:rsidRDefault="008D2FFB" w:rsidP="004E3D94">
      <w:pPr>
        <w:jc w:val="both"/>
      </w:pPr>
    </w:p>
    <w:p w14:paraId="5931615E" w14:textId="3593976B" w:rsidR="008D2FFB" w:rsidRPr="008D2FFB" w:rsidRDefault="008D2FFB" w:rsidP="004E3D94">
      <w:pPr>
        <w:jc w:val="both"/>
      </w:pPr>
      <w:r w:rsidRPr="008D2FFB">
        <w:t>Many respondents agreed with these questions, stating a standardised approach that is government-backed and legislated to provide tangible benefits to the industry. However, a respondent who is not opposed to mandatory processes believes that any form of standardisation is limited in scope by using a standard classification system that benefits FM's, but states standardisation is impossible for everything as many organisations operate in different fields using different technology. Many recipients have indicated they all use their standard approaches that reflect their organisations' needs and or requirements but agree that benefits from having a common standard shared across the industry may be beneficial. In the author's opinion, this response reflects the need to develop long-term industry aspiration towards following a national digital twin concept in conjunction with the Centre for Digital Britain (CDBB). To the authors' knowledge and research exploration into this topic, there is nothing in place that stands out or defines a framework process that initiates future-proofing of our existing built environments or captures and measures the real-life operation complexities associated with the management of these highly diverse estates. Considerations for these environments' rati</w:t>
      </w:r>
      <w:r w:rsidR="000B3EBA">
        <w:t>onalisation, especially from a C</w:t>
      </w:r>
      <w:r w:rsidRPr="008D2FFB">
        <w:t>ovid</w:t>
      </w:r>
      <w:r w:rsidR="000B3EBA">
        <w:t>-19</w:t>
      </w:r>
      <w:r w:rsidRPr="008D2FFB">
        <w:t xml:space="preserve"> perspective, may alter </w:t>
      </w:r>
      <w:r w:rsidR="000C69EB" w:rsidRPr="008D2FFB">
        <w:t>mind-sets</w:t>
      </w:r>
      <w:r w:rsidRPr="008D2FFB">
        <w:t xml:space="preserve"> into how we manage, operate, staff, and maintain these buildings. Further consideration should apply to more sustained and efficient processes. Many organisations will undoubtedly have vast amounts of staff working remotely but still have a financial obligation to maintain buildings to a safe and compliant standard while also committing to decarbonisation net zero emissions targets by 2030.</w:t>
      </w:r>
    </w:p>
    <w:p w14:paraId="4EC0B89E" w14:textId="147E9CC6" w:rsidR="008D2FFB" w:rsidRPr="008D2FFB" w:rsidRDefault="008D2FFB" w:rsidP="004E3D94">
      <w:pPr>
        <w:jc w:val="both"/>
        <w:rPr>
          <w:rFonts w:asciiTheme="majorHAnsi" w:eastAsiaTheme="majorEastAsia" w:hAnsiTheme="majorHAnsi" w:cstheme="majorBidi"/>
          <w:color w:val="2E74B5" w:themeColor="accent1" w:themeShade="BF"/>
          <w:sz w:val="26"/>
          <w:szCs w:val="26"/>
        </w:rPr>
      </w:pPr>
    </w:p>
    <w:p w14:paraId="52775964" w14:textId="77777777" w:rsidR="008D2FFB" w:rsidRPr="008D2FFB" w:rsidRDefault="008D2FFB" w:rsidP="004E3D94">
      <w:pPr>
        <w:jc w:val="both"/>
        <w:rPr>
          <w:rFonts w:cstheme="minorHAnsi"/>
        </w:rPr>
      </w:pPr>
      <w:r w:rsidRPr="008D2FFB">
        <w:rPr>
          <w:rFonts w:cstheme="minorHAnsi"/>
        </w:rPr>
        <w:t>(Q10)</w:t>
      </w:r>
      <w:r w:rsidRPr="008D2FFB">
        <w:rPr>
          <w:rFonts w:cstheme="minorHAnsi"/>
          <w:color w:val="1F4E79"/>
        </w:rPr>
        <w:t xml:space="preserve"> </w:t>
      </w:r>
      <w:r w:rsidRPr="008D2FFB">
        <w:rPr>
          <w:rFonts w:cstheme="minorHAnsi"/>
        </w:rPr>
        <w:t xml:space="preserve">"If BIM integrated FM was an emerging field back in 2014/15, what is its status now?” </w:t>
      </w:r>
    </w:p>
    <w:p w14:paraId="47AD42EB" w14:textId="77777777" w:rsidR="008D2FFB" w:rsidRPr="008D2FFB" w:rsidRDefault="008D2FFB" w:rsidP="004E3D94">
      <w:pPr>
        <w:jc w:val="both"/>
        <w:rPr>
          <w:rFonts w:cstheme="minorHAnsi"/>
        </w:rPr>
      </w:pPr>
    </w:p>
    <w:p w14:paraId="5CED194C" w14:textId="77777777" w:rsidR="008D2FFB" w:rsidRPr="008D2FFB" w:rsidRDefault="008D2FFB" w:rsidP="004E3D94">
      <w:pPr>
        <w:jc w:val="both"/>
        <w:rPr>
          <w:rFonts w:cstheme="minorHAnsi"/>
        </w:rPr>
      </w:pPr>
      <w:r w:rsidRPr="008D2FFB">
        <w:rPr>
          <w:rFonts w:cstheme="minorHAnsi"/>
        </w:rPr>
        <w:t xml:space="preserve">Responses indicate that BIM in FM remains a developing field with some suggestions for at least another decade. However, it still seems impeded by a lack of real impetus, incentive, or agenda for organisations to embrace the motion fully.  </w:t>
      </w:r>
    </w:p>
    <w:p w14:paraId="0EF04FFB" w14:textId="77777777" w:rsidR="008D2FFB" w:rsidRPr="008D2FFB" w:rsidRDefault="008D2FFB" w:rsidP="004E3D94">
      <w:pPr>
        <w:jc w:val="both"/>
      </w:pPr>
    </w:p>
    <w:p w14:paraId="0762BAD2" w14:textId="77777777" w:rsidR="006C6E3F" w:rsidRDefault="006C6E3F" w:rsidP="004E3D94">
      <w:pPr>
        <w:jc w:val="both"/>
        <w:rPr>
          <w:rFonts w:cstheme="minorHAnsi"/>
        </w:rPr>
      </w:pPr>
    </w:p>
    <w:p w14:paraId="6BC13DF7" w14:textId="77777777" w:rsidR="006C6E3F" w:rsidRDefault="006C6E3F" w:rsidP="004E3D94">
      <w:pPr>
        <w:jc w:val="both"/>
        <w:rPr>
          <w:rFonts w:cstheme="minorHAnsi"/>
        </w:rPr>
      </w:pPr>
    </w:p>
    <w:p w14:paraId="3438FBB8" w14:textId="48BBE807" w:rsidR="008D2FFB" w:rsidRPr="008D2FFB" w:rsidRDefault="008D2FFB" w:rsidP="004E3D94">
      <w:pPr>
        <w:jc w:val="both"/>
        <w:rPr>
          <w:rFonts w:cstheme="minorHAnsi"/>
        </w:rPr>
      </w:pPr>
      <w:r w:rsidRPr="008D2FFB">
        <w:rPr>
          <w:rFonts w:cstheme="minorHAnsi"/>
        </w:rPr>
        <w:lastRenderedPageBreak/>
        <w:t xml:space="preserve">(Q11) "Further to the contemporary research I have sourced and read through, it seems that BIM is still better understood when it comes to design and construction, meaning that the value for BIM integrated FM is still yet to be demonstrated?” </w:t>
      </w:r>
    </w:p>
    <w:p w14:paraId="091D89C7" w14:textId="77777777" w:rsidR="008D2FFB" w:rsidRPr="008D2FFB" w:rsidRDefault="008D2FFB" w:rsidP="004E3D94">
      <w:pPr>
        <w:jc w:val="both"/>
        <w:rPr>
          <w:rFonts w:cstheme="minorHAnsi"/>
          <w:bCs/>
        </w:rPr>
      </w:pPr>
    </w:p>
    <w:p w14:paraId="4D3B5928" w14:textId="77777777" w:rsidR="008D2FFB" w:rsidRPr="008D2FFB" w:rsidRDefault="008D2FFB" w:rsidP="004E3D94">
      <w:pPr>
        <w:jc w:val="both"/>
        <w:rPr>
          <w:rFonts w:ascii="Arial" w:hAnsi="Arial" w:cs="Arial"/>
          <w:sz w:val="20"/>
          <w:szCs w:val="20"/>
        </w:rPr>
      </w:pPr>
      <w:r w:rsidRPr="008D2FFB">
        <w:rPr>
          <w:rFonts w:cstheme="minorHAnsi"/>
          <w:bCs/>
        </w:rPr>
        <w:t xml:space="preserve">The majority of respondents agreed, with some implying that </w:t>
      </w:r>
      <w:r w:rsidRPr="008D2FFB">
        <w:rPr>
          <w:rFonts w:cstheme="minorHAnsi"/>
        </w:rPr>
        <w:t xml:space="preserve">part of FM's problem is they are less used to having professionals dedicated to drawing (or now 3D modelling) within their organisation.  If a model is helpful to an organisation beyond handover, then the model's maintenance is required as buildings are changed and updated over time. Academic colleagues disagreed with this question describing hard FM as </w:t>
      </w:r>
      <w:r w:rsidRPr="008D2FFB">
        <w:rPr>
          <w:rFonts w:cstheme="minorHAnsi"/>
          <w:shd w:val="clear" w:color="auto" w:fill="FFFFFF"/>
        </w:rPr>
        <w:t>physical structures like mechanical heating, plumbing, fire safety systems, lighting and electrical and air conditioning</w:t>
      </w:r>
      <w:r w:rsidRPr="008D2FFB">
        <w:rPr>
          <w:rFonts w:cstheme="minorHAnsi"/>
        </w:rPr>
        <w:t xml:space="preserve"> associated with design and construction. The value demonstrated is the same, but describing</w:t>
      </w:r>
      <w:r w:rsidRPr="008D2FFB">
        <w:rPr>
          <w:rFonts w:ascii="Arial" w:hAnsi="Arial" w:cs="Arial"/>
          <w:sz w:val="20"/>
          <w:szCs w:val="20"/>
          <w:shd w:val="clear" w:color="auto" w:fill="FFFFFF"/>
        </w:rPr>
        <w:t xml:space="preserve"> </w:t>
      </w:r>
      <w:r w:rsidRPr="008D2FFB">
        <w:rPr>
          <w:rFonts w:cstheme="minorHAnsi"/>
          <w:shd w:val="clear" w:color="auto" w:fill="FFFFFF"/>
        </w:rPr>
        <w:t>soft FM elements managed by people, landscaping, office decorating, cleaning and security </w:t>
      </w:r>
      <w:r w:rsidRPr="008D2FFB">
        <w:rPr>
          <w:rFonts w:cstheme="minorHAnsi"/>
        </w:rPr>
        <w:t>suggest there is still much to explore as live data associated with supporting soft FM is challenging to acquire. They also hint that as we learn and develop more understanding towards innovative concepts such as IoT, Internet of Behaviour</w:t>
      </w:r>
      <w:r w:rsidRPr="008D2FFB">
        <w:rPr>
          <w:rFonts w:ascii="Arial" w:hAnsi="Arial" w:cs="Arial"/>
          <w:sz w:val="20"/>
          <w:szCs w:val="20"/>
        </w:rPr>
        <w:t xml:space="preserve"> </w:t>
      </w:r>
      <w:r w:rsidRPr="008D2FFB">
        <w:rPr>
          <w:rFonts w:cstheme="minorHAnsi"/>
        </w:rPr>
        <w:t>IoB and edging technologies to support the industry, it will become easier to collect live data that supports BIM-FM adoption.</w:t>
      </w:r>
      <w:r w:rsidRPr="008D2FFB">
        <w:rPr>
          <w:rFonts w:cstheme="minorHAnsi"/>
          <w:bCs/>
        </w:rPr>
        <w:t xml:space="preserve"> </w:t>
      </w:r>
      <w:r w:rsidRPr="000C69EB">
        <w:rPr>
          <w:rFonts w:cstheme="minorHAnsi"/>
          <w:bCs/>
        </w:rPr>
        <w:t>Additional responses allude that we now build up a growing supply of BIM models that enable innovation in the next piece of the puzzle, which is FM.</w:t>
      </w:r>
    </w:p>
    <w:p w14:paraId="78D82068" w14:textId="77777777" w:rsidR="008D2FFB" w:rsidRPr="008D2FFB" w:rsidRDefault="008D2FFB" w:rsidP="004E3D94">
      <w:pPr>
        <w:jc w:val="both"/>
      </w:pPr>
    </w:p>
    <w:p w14:paraId="16601D8F" w14:textId="77777777" w:rsidR="008D2FFB" w:rsidRPr="008D2FFB" w:rsidRDefault="008D2FFB" w:rsidP="004E3D94">
      <w:pPr>
        <w:pStyle w:val="Heading2"/>
        <w:jc w:val="both"/>
      </w:pPr>
      <w:bookmarkStart w:id="91" w:name="_Toc68596172"/>
      <w:r w:rsidRPr="008D2FFB">
        <w:t>4.3 Semi-structured Interview findings</w:t>
      </w:r>
      <w:bookmarkEnd w:id="91"/>
      <w:r w:rsidRPr="008D2FFB">
        <w:t xml:space="preserve"> </w:t>
      </w:r>
    </w:p>
    <w:p w14:paraId="005AC075" w14:textId="77777777" w:rsidR="008D2FFB" w:rsidRPr="008D2FFB" w:rsidRDefault="008D2FFB" w:rsidP="004E3D94">
      <w:pPr>
        <w:jc w:val="both"/>
      </w:pPr>
    </w:p>
    <w:p w14:paraId="34960340" w14:textId="77777777" w:rsidR="008D2FFB" w:rsidRPr="008D2FFB" w:rsidRDefault="008D2FFB" w:rsidP="004E3D94">
      <w:pPr>
        <w:pStyle w:val="Heading2"/>
        <w:jc w:val="both"/>
      </w:pPr>
      <w:bookmarkStart w:id="92" w:name="_Toc68596173"/>
      <w:r w:rsidRPr="008D2FFB">
        <w:t>4.3.1 Introduction</w:t>
      </w:r>
      <w:bookmarkEnd w:id="92"/>
    </w:p>
    <w:p w14:paraId="7A07714F" w14:textId="77777777" w:rsidR="008D2FFB" w:rsidRPr="008D2FFB" w:rsidRDefault="008D2FFB" w:rsidP="004E3D94">
      <w:pPr>
        <w:jc w:val="both"/>
      </w:pPr>
    </w:p>
    <w:p w14:paraId="0A92E1BB" w14:textId="77777777" w:rsidR="008D2FFB" w:rsidRPr="008D2FFB" w:rsidRDefault="008D2FFB" w:rsidP="004E3D94">
      <w:pPr>
        <w:jc w:val="both"/>
      </w:pPr>
      <w:r w:rsidRPr="008D2FFB">
        <w:t xml:space="preserve">Due to the exploratory framework affiliated with this study, the author also completed a series of semi-structured interviews with selected participants to allow for a more open and realistic response aimed at inciting more profound expert views and opinions for BIM-integrated FM in the context of the existing built environment in the HE sectors. The author asked the interviewees a series of questions with similarities to those conducted in the emailed questions but generally addressed the main obstacles to implementing BIM-integrated FM. </w:t>
      </w:r>
    </w:p>
    <w:p w14:paraId="27CCBB24" w14:textId="1FB49838" w:rsidR="008D2FFB" w:rsidRPr="008D2FFB" w:rsidRDefault="008D2FFB" w:rsidP="004E3D94">
      <w:pPr>
        <w:jc w:val="both"/>
      </w:pPr>
    </w:p>
    <w:p w14:paraId="7434120A" w14:textId="77777777" w:rsidR="008D2FFB" w:rsidRPr="008D2FFB" w:rsidRDefault="008D2FFB" w:rsidP="004E3D94">
      <w:pPr>
        <w:pStyle w:val="Heading2"/>
        <w:jc w:val="both"/>
      </w:pPr>
      <w:bookmarkStart w:id="93" w:name="_Toc68596174"/>
      <w:r w:rsidRPr="008D2FFB">
        <w:t>4.4 Interview findings</w:t>
      </w:r>
      <w:bookmarkEnd w:id="93"/>
    </w:p>
    <w:p w14:paraId="0CA51228" w14:textId="77777777" w:rsidR="008D2FFB" w:rsidRPr="008D2FFB" w:rsidRDefault="008D2FFB" w:rsidP="004E3D94">
      <w:pPr>
        <w:jc w:val="both"/>
      </w:pPr>
    </w:p>
    <w:p w14:paraId="33B63A36" w14:textId="7247E7FD" w:rsidR="008D2FFB" w:rsidRDefault="008D2FFB" w:rsidP="004E3D94">
      <w:pPr>
        <w:jc w:val="both"/>
      </w:pPr>
      <w:r w:rsidRPr="008D2FFB">
        <w:t>Interviewees universally acknowledged the use of BIM to support the organisational requirements, with some implying that throughout their careers, they have also seen many changes that have helped formulate a detailed comprehension of the challenges not just within their environments but faced in the industry as a whole. The interview results established many similarities with the emailed question responses and also available literature. However, they did not evidence any real concerns relating to industry misconceptions of BIM in FM, apart from perhaps buy-in from stakeholder client still being minimal in reality. The interviews established that most of the respondents working in an FM specific role have previous design experience with 'Revit' and 'CAD' and therefore have a clear understanding or invested interests in digital technologies such as BIM suppo</w:t>
      </w:r>
      <w:r w:rsidR="006C5D18">
        <w:t xml:space="preserve">rting the organisational role. </w:t>
      </w:r>
      <w:r w:rsidRPr="008D2FFB">
        <w:t xml:space="preserve">Many organisation interviewees suggested they employ three-dimensional tools that support a graphical representation such as BIM, established that benefits have come through new constructions programmes. Despite that, significant challenges still prevail in the industry regarding the existing built environment because of stakeholder commitment associated with the costs of bringing an existing built environment to a state represented by a new design and build on BIM. </w:t>
      </w:r>
    </w:p>
    <w:p w14:paraId="366F12BE" w14:textId="18B23C47" w:rsidR="009B1074" w:rsidRDefault="009B1074" w:rsidP="004E3D94">
      <w:pPr>
        <w:jc w:val="both"/>
      </w:pPr>
    </w:p>
    <w:p w14:paraId="7B62E806" w14:textId="6A8E6EBE" w:rsidR="009B1074" w:rsidRPr="008D2FFB" w:rsidRDefault="009B1074" w:rsidP="004E3D94">
      <w:pPr>
        <w:jc w:val="both"/>
      </w:pPr>
    </w:p>
    <w:p w14:paraId="70E3ED80" w14:textId="77777777" w:rsidR="008D2FFB" w:rsidRPr="008D2FFB" w:rsidRDefault="008D2FFB" w:rsidP="004E3D94">
      <w:pPr>
        <w:jc w:val="both"/>
      </w:pPr>
    </w:p>
    <w:p w14:paraId="731B3711" w14:textId="77777777" w:rsidR="008D2FFB" w:rsidRPr="008D2FFB" w:rsidRDefault="008D2FFB" w:rsidP="004E3D94">
      <w:pPr>
        <w:pStyle w:val="Heading2"/>
        <w:jc w:val="both"/>
      </w:pPr>
      <w:bookmarkStart w:id="94" w:name="_Toc68596175"/>
      <w:r w:rsidRPr="008D2FFB">
        <w:t>4.4.1 BIM-Integrated FM Industry Realisation or Limitation</w:t>
      </w:r>
      <w:bookmarkEnd w:id="94"/>
    </w:p>
    <w:p w14:paraId="761C72D8" w14:textId="77777777" w:rsidR="008D2FFB" w:rsidRPr="008D2FFB" w:rsidRDefault="008D2FFB" w:rsidP="004E3D94">
      <w:pPr>
        <w:jc w:val="both"/>
      </w:pPr>
    </w:p>
    <w:p w14:paraId="3C6EC96C" w14:textId="2CA133AE" w:rsidR="008D2FFB" w:rsidRPr="008D2FFB" w:rsidRDefault="008D2FFB" w:rsidP="004E3D94">
      <w:pPr>
        <w:jc w:val="both"/>
      </w:pPr>
      <w:r w:rsidRPr="008D2FFB">
        <w:t xml:space="preserve">A significant refurbishment prompted by a client requirement to house one of the world's most powerful computers in the UK initiated a significant thought provoked process within this particular organisation backed up with a developmental framework designed around digital implantation. By taking advantage of a 3D BIM model, </w:t>
      </w:r>
      <w:r w:rsidR="006C5D18" w:rsidRPr="008D2FFB">
        <w:t>overlaid</w:t>
      </w:r>
      <w:r w:rsidRPr="008D2FFB">
        <w:t xml:space="preserve"> with information from conducting and applying cloud point laser scanning techniques, surveys and inputting existing O&amp;M information and drawings, the organisation incorporates asset value to t</w:t>
      </w:r>
      <w:r w:rsidR="006C5D18">
        <w:t xml:space="preserve">his heavy investment process. </w:t>
      </w:r>
      <w:r w:rsidRPr="008D2FFB">
        <w:t xml:space="preserve">This particular organisation took the opportunity and advantage associated with a detailed asset verification process to enrich their BIM model capability and drive best practice integration value from their term-contractor. With assets detailed within a model, they also found they could assign standard maintenance specifications outline within service and facilities group SFG20 </w:t>
      </w:r>
      <w:r w:rsidRPr="000B3EBA">
        <w:t>model of tasks (SFG20 UK, 2021)</w:t>
      </w:r>
      <w:r w:rsidR="006C5D18" w:rsidRPr="000B3EBA">
        <w:t xml:space="preserve">. </w:t>
      </w:r>
      <w:r w:rsidRPr="000B3EBA">
        <w:t xml:space="preserve">The </w:t>
      </w:r>
      <w:r w:rsidRPr="008D2FFB">
        <w:t>respondents from this particular case study reiterated the fact that the collaboration of BIM from their perspective and the process involved with asset verification enabled them as an organisation to fully comprehend what assets from a mechanical, electrical and fabric-related were in place and how they need to maintain and manage their WLC commitment</w:t>
      </w:r>
      <w:r w:rsidR="006C5D18">
        <w:t xml:space="preserve">s to the assets going forward. </w:t>
      </w:r>
      <w:r w:rsidRPr="008D2FFB">
        <w:t xml:space="preserve">One key aspect described by the respondent as the value from this process was that when they came about changing their term contractor support, they provided comprehensive asset data to the tendering process that rescinded the contractor's opportunity to put forward any compensation events through findings assets not recorded. Therefore, this process provided them with a very robust way of estimating their maintenance term contract (MTC) from </w:t>
      </w:r>
      <w:r w:rsidR="0034538E">
        <w:t xml:space="preserve">their stakeholder perspective. </w:t>
      </w:r>
      <w:r w:rsidRPr="008D2FFB">
        <w:t>They also stated that they were better equipped to identify the assets and space to develop a mature WLC plan.</w:t>
      </w:r>
    </w:p>
    <w:p w14:paraId="0131FEF1" w14:textId="77777777" w:rsidR="008D2FFB" w:rsidRPr="008D2FFB" w:rsidRDefault="008D2FFB" w:rsidP="004E3D94">
      <w:pPr>
        <w:jc w:val="both"/>
      </w:pPr>
    </w:p>
    <w:p w14:paraId="760E1AB2" w14:textId="6E4070A3" w:rsidR="008D2FFB" w:rsidRDefault="008D2FFB" w:rsidP="004E3D94">
      <w:pPr>
        <w:jc w:val="both"/>
      </w:pPr>
      <w:r w:rsidRPr="008D2FFB">
        <w:t>Another industry organisation interpretation towards WLC excel asset representation suggests it is a powerful tool for FMs. They describe that its representation of data in the form of pivot tables or formats that capture WLC replacement, cost projections and support for budget applications through the use of business cases in a red, amber and green (RAG) rating bias do not take in their experience any consideration into any BIM model support or application. The author highlights another potential limitation with this process in that the capture of any day-to-day reactive asset replacements and associated costs that apply to these elements are often overlooked and not captured. They are as an organisation much like the author and sympathetic to the challenges faced by the industry in reality, aligned to the fact that many existing built environments have been in operation for varying amounts of time and understand assets have expiry by way of life expectancy and often require intervention which includes varying levels of attention at specific times. In the authors' opinion, run to fail cultures and reactive interventions in respect to many organisational life expectancy cases are often too late, leading to premature failure of the asset identified as not having the appropriate service and maintenance regimes supporting correct levels specified by the manufacturer's recommendations.</w:t>
      </w:r>
    </w:p>
    <w:p w14:paraId="392E0451" w14:textId="35686EDE" w:rsidR="000C69EB" w:rsidRDefault="000C69EB" w:rsidP="004E3D94">
      <w:pPr>
        <w:jc w:val="both"/>
      </w:pPr>
    </w:p>
    <w:p w14:paraId="02721384" w14:textId="77777777" w:rsidR="000C69EB" w:rsidRPr="008D2FFB" w:rsidRDefault="000C69EB" w:rsidP="004E3D94">
      <w:pPr>
        <w:jc w:val="both"/>
      </w:pPr>
    </w:p>
    <w:p w14:paraId="7E26E672" w14:textId="77777777" w:rsidR="00D74C4C" w:rsidRDefault="008D2FFB" w:rsidP="004E3D94">
      <w:pPr>
        <w:jc w:val="both"/>
      </w:pPr>
      <w:r w:rsidRPr="008D2FFB">
        <w:t xml:space="preserve">Different experiences associated with organisation </w:t>
      </w:r>
      <w:r w:rsidR="000C69EB" w:rsidRPr="008D2FFB">
        <w:t>recipients’</w:t>
      </w:r>
      <w:r w:rsidRPr="008D2FFB">
        <w:t xml:space="preserve"> stress to the author that term contractors can often fall short on experience and knowledge for many asset-related tasks leaving them as organisational FMs to rely on sub-contractor specialisms. The author appreciates that this may be a subjective viewpoint of this particular organisation but understands this is not perhaps unique and that shortfalls related to term contractor capabilities are an organisation Achilles heel. </w:t>
      </w:r>
    </w:p>
    <w:p w14:paraId="162312E2" w14:textId="283B187B" w:rsidR="008D2FFB" w:rsidRPr="008D2FFB" w:rsidRDefault="008D2FFB" w:rsidP="004E3D94">
      <w:pPr>
        <w:jc w:val="both"/>
      </w:pPr>
      <w:r w:rsidRPr="008D2FFB">
        <w:lastRenderedPageBreak/>
        <w:t xml:space="preserve">Perhaps considered a casualty of a bidding process from a term contractor to capture a blue-chip contract which includes the prestige of having it and also for them to becoming a profitable business maintenance operation. </w:t>
      </w:r>
    </w:p>
    <w:p w14:paraId="5A981CA0" w14:textId="77777777" w:rsidR="008D2FFB" w:rsidRPr="008D2FFB" w:rsidRDefault="008D2FFB" w:rsidP="004E3D94">
      <w:pPr>
        <w:jc w:val="both"/>
      </w:pPr>
    </w:p>
    <w:p w14:paraId="188F0CA1" w14:textId="77777777" w:rsidR="008D2FFB" w:rsidRPr="008D2FFB" w:rsidRDefault="008D2FFB" w:rsidP="004E3D94">
      <w:pPr>
        <w:jc w:val="both"/>
      </w:pPr>
      <w:r w:rsidRPr="008D2FFB">
        <w:t>In the author experience working in the HE, sectors comparison can be drawn from the previous statement in that there is often a continual battle with a focus on many different opinions into how asset management completion processes, and in many cases, it is still a contentious topic and one yet to be resolved. An overuse of excel paper-based approaches to WLC and FM practices in the industry within the authors' experience of the HE sector has perhaps hampered an objective and definitive digital integrated approach. If we are not digitally linking asset management processes in real-time, we create risk factors and limitations to updating, managing, and visualising assets, which, along with any key attributes, become more challenging. Although if asset management is done correctly and meant digitally, then in the authors' opinion, it makes a very compelling argument when an FM practitioner can present a business case for future finance and maintenance.</w:t>
      </w:r>
    </w:p>
    <w:p w14:paraId="42E4428C" w14:textId="77777777" w:rsidR="008D2FFB" w:rsidRPr="008D2FFB" w:rsidRDefault="008D2FFB" w:rsidP="004E3D94">
      <w:pPr>
        <w:jc w:val="both"/>
      </w:pPr>
    </w:p>
    <w:p w14:paraId="49D9C854" w14:textId="797F379F" w:rsidR="008D2FFB" w:rsidRPr="008D2FFB" w:rsidRDefault="008D2FFB" w:rsidP="004E3D94">
      <w:pPr>
        <w:jc w:val="both"/>
      </w:pPr>
      <w:r w:rsidRPr="008D2FFB">
        <w:t>Some respondents suggest that the industry needs a catalyst to help set realistic budgets to meet our existing building stock's future imp</w:t>
      </w:r>
      <w:r w:rsidR="00D74C4C">
        <w:t xml:space="preserve">lementation and digital needs. </w:t>
      </w:r>
      <w:r w:rsidRPr="000C69EB">
        <w:t>One of the respondents stated the catalyst for them was a water pollution-related incident on one of their existing sites that brought about an enforcement order from the environment agency.</w:t>
      </w:r>
      <w:r w:rsidRPr="008D2FFB">
        <w:t xml:space="preserve"> This instigated a process of modelling drainage around the site due to a lack of Operation and Maintenance (O&amp;M) documented data giving them the necessary information required. In response, this particular organisation decided to model all of the associated buildings to develop a detailed graphical representation of the site in its entirety, advocating that this modelling process has produced definitive benefits to them as an organisation. Ongoing benefits have included greater stakeholder engagement and financial support that have allowed this particular organisation to keep enriching data scheduling of its assets into the model to support the built environment, end-users and contractors. They have also completed more detailed modelling of all internal fixture, fittings, and furniture, allocating numbers or references that link back to the model, which helps them schedule occupancy and </w:t>
      </w:r>
      <w:r w:rsidR="00D74C4C">
        <w:t xml:space="preserve">manages the whole environment. </w:t>
      </w:r>
      <w:r w:rsidRPr="008D2FFB">
        <w:t>The interviewee for this particular organisation stated that no one would regret implementing BIM strategies, but the challen</w:t>
      </w:r>
      <w:r w:rsidR="00D74C4C">
        <w:t xml:space="preserve">ge was initiating the process. </w:t>
      </w:r>
      <w:r w:rsidRPr="008D2FFB">
        <w:t xml:space="preserve">This systematic process or described modelling culture is a sensible approach to managing the existing built environment. It depicts a potential best practice case study that in the future could encourage FM practitioners alike to consider warranting this type of process as part of an ongoing organisational commitment to capturing buildings and updating assets into a digital form. </w:t>
      </w:r>
    </w:p>
    <w:p w14:paraId="42E725B1" w14:textId="77777777" w:rsidR="008D2FFB" w:rsidRPr="008D2FFB" w:rsidRDefault="008D2FFB" w:rsidP="004E3D94">
      <w:pPr>
        <w:jc w:val="both"/>
      </w:pPr>
    </w:p>
    <w:p w14:paraId="451208CB" w14:textId="77777777" w:rsidR="006C6E3F" w:rsidRDefault="008D2FFB" w:rsidP="004E3D94">
      <w:pPr>
        <w:jc w:val="both"/>
      </w:pPr>
      <w:r w:rsidRPr="008D2FFB">
        <w:t>The results also indicated different BIM management approaches, with some organisations opting for an externalised approach which means they have to set aside or ring-fenced budget to cover this element. Whereas other organisations, specifically in HE or public sector management, BIM is implemented inter</w:t>
      </w:r>
      <w:r w:rsidR="00D74C4C">
        <w:t xml:space="preserve">nally through dedicated teams. </w:t>
      </w:r>
      <w:r w:rsidRPr="008D2FFB">
        <w:t xml:space="preserve">There are advantages and disadvantages to this management of BIM within any organisational set-up, with further feedback from respondents declaring some disadvantages in communication and any industry incentives to adopt or support funding for BIM in FM and the existing built environment at present. Most of the respondents have started to integrate BIM within their FM practices, and they allude to initial cost outputs that support this process as being excessive, whilst they acknowledge more long-term benefits from BIM-integrated FM applications in often diverse and dynamic estates scattered across the country. </w:t>
      </w:r>
    </w:p>
    <w:p w14:paraId="389DD5B6" w14:textId="695A378D" w:rsidR="008D2FFB" w:rsidRPr="008D2FFB" w:rsidRDefault="008D2FFB" w:rsidP="004E3D94">
      <w:pPr>
        <w:jc w:val="both"/>
      </w:pPr>
      <w:r w:rsidRPr="008D2FFB">
        <w:lastRenderedPageBreak/>
        <w:t xml:space="preserve">Other reported benefits include more opportunity for structured condition-based maintenance regimes integrating new technologies such as the IoT to manage assets more efficiently than traditional methods of time-based maintenance practices. </w:t>
      </w:r>
    </w:p>
    <w:p w14:paraId="1A1C7BDD" w14:textId="77777777" w:rsidR="008D2FFB" w:rsidRPr="008D2FFB" w:rsidRDefault="008D2FFB" w:rsidP="004E3D94">
      <w:pPr>
        <w:jc w:val="both"/>
      </w:pPr>
    </w:p>
    <w:p w14:paraId="51C89178" w14:textId="2CBA5777" w:rsidR="008D2FFB" w:rsidRPr="008D2FFB" w:rsidRDefault="008D2FFB" w:rsidP="004E3D94">
      <w:pPr>
        <w:jc w:val="both"/>
      </w:pPr>
      <w:r w:rsidRPr="008D2FFB">
        <w:t>Contractor procurement methods adopted within the interviewee's organisations suggest the use of outsourced term contractors supplemented by any requirements for specialisms coming from specific external contractors. Although many of the respondent's stated that they did not see any contractor procurement process as an obstacle towards BIM-integrated FM implementat</w:t>
      </w:r>
      <w:r w:rsidR="00D74C4C">
        <w:t xml:space="preserve">ion within their organisation. </w:t>
      </w:r>
      <w:r w:rsidRPr="008D2FFB">
        <w:t xml:space="preserve">However, recommended procedural support structures for contractors and their asset protection to be given as a benefit. The majority of the respondents declared that this is perhaps still a contentious topic in many organisations.  From their perspective, combined with their current term contractor approaches, any interoperability related concerns associated with BIM and CAFM platforms have been engineered out locally by purchasing and adopting CAFM software that represents the essential requirements of their current organisation needs. </w:t>
      </w:r>
      <w:r w:rsidR="00833B41" w:rsidRPr="008D2FFB">
        <w:t xml:space="preserve">Other industry-specific professionals interviewed during this research study imply they are already embracing the technology suggesting its key benefits are the time and money saved with access to digital building information. </w:t>
      </w:r>
      <w:r w:rsidRPr="000C69EB">
        <w:t>Although some respondents cite limited CAFM solutions in the marketplace that support BIM integration, it suggests a need for custom-built solutions that seamlessly provide connections between BIM and CAFM systems.</w:t>
      </w:r>
      <w:r w:rsidRPr="008D2FFB">
        <w:t xml:space="preserve"> </w:t>
      </w:r>
    </w:p>
    <w:p w14:paraId="16818DAD" w14:textId="77777777" w:rsidR="008D2FFB" w:rsidRPr="008D2FFB" w:rsidRDefault="008D2FFB" w:rsidP="004E3D94">
      <w:pPr>
        <w:jc w:val="both"/>
      </w:pPr>
    </w:p>
    <w:p w14:paraId="0324DA9A" w14:textId="77777777" w:rsidR="008D2FFB" w:rsidRPr="008D2FFB" w:rsidRDefault="008D2FFB" w:rsidP="004E3D94">
      <w:pPr>
        <w:jc w:val="both"/>
      </w:pPr>
      <w:r w:rsidRPr="008D2FFB">
        <w:t xml:space="preserve">All of the interviewed respondents agreed with an industry need to mandate processes that support the existing built environment with considerations given to similar attributes established to benefit new construction. A need to evolve, support and continually adapt to an existing and ageing estate is not just a concern for the author but also for the respondents who suggest as an industry, we a good at sharing information with interested parties through the mediums of many channels such as conferences or online webinars but are we reaching the wider audience and making an impact. There are many people out in the industry professing to be experts but are we as an industry falling into a group that's incestuously talking to each other all the time. A particular respondent stated they attended a sector related group meeting where they all took the opportunity to raise the question of how, as professionals do, we widen the message of BIM within FM. The thought process behind the question was that the virtual world and the connected world should not be complicated. The general response given to the respondent was that your presence at the event justifies your question as it is shared with other industry professional operating in the community. The interviewee's impact on the response given is that, in their opinion, these types of events have the same interested attendees, but how can we consider the parts of the sector that are perhaps not as knowledgeable in this area. </w:t>
      </w:r>
    </w:p>
    <w:p w14:paraId="37E2F4A0" w14:textId="77777777" w:rsidR="008D2FFB" w:rsidRPr="008D2FFB" w:rsidRDefault="008D2FFB" w:rsidP="004E3D94">
      <w:pPr>
        <w:jc w:val="both"/>
      </w:pPr>
    </w:p>
    <w:p w14:paraId="18CF7E30" w14:textId="658C3A55" w:rsidR="008D2FFB" w:rsidRPr="008D2FFB" w:rsidRDefault="008D2FFB" w:rsidP="004E3D94">
      <w:pPr>
        <w:jc w:val="both"/>
        <w:rPr>
          <w:color w:val="1F4E79" w:themeColor="accent1" w:themeShade="80"/>
        </w:rPr>
      </w:pPr>
      <w:r w:rsidRPr="008D2FFB">
        <w:t xml:space="preserve">The interviewees' consensus was that they are still seeking to achieve best practice but are struggling to get or identify viable case studies to achieve best practice in the industry and especially those related to the existing built environments as opposed to new builds. In the authors' opinion, this implied that as an industry are, we guilty of inciting obstacles, insecurities or are </w:t>
      </w:r>
      <w:r w:rsidR="009E1050">
        <w:t xml:space="preserve">we </w:t>
      </w:r>
      <w:r w:rsidRPr="008D2FFB">
        <w:t xml:space="preserve">disappearing within the relative safety of the organisations we work within whilst waiting to see if others make the first move towards successful progression for sharing best practice innovation techniques for BIM in FM. Could this be an example of an industry-wide silo effect with a very limited or narrow thought process impeding or accepting technology. Whether this is because of sector internalised cultural implications, funding, government interest, knowledge or technology limitations or even the fact that organisation, on the whole, maybe waiting for others to lead with case studies, it is difficult for the author to pinpoint with some degree of accuracy during the constraints associated with research. </w:t>
      </w:r>
    </w:p>
    <w:p w14:paraId="6B28BCAB" w14:textId="77777777" w:rsidR="008D2FFB" w:rsidRPr="008D2FFB" w:rsidRDefault="008D2FFB" w:rsidP="004E3D94">
      <w:pPr>
        <w:jc w:val="both"/>
      </w:pPr>
    </w:p>
    <w:p w14:paraId="14DAE608" w14:textId="77777777" w:rsidR="008D2FFB" w:rsidRPr="008D2FFB" w:rsidRDefault="008D2FFB" w:rsidP="004E3D94">
      <w:pPr>
        <w:jc w:val="both"/>
        <w:rPr>
          <w:rFonts w:cstheme="minorHAnsi"/>
        </w:rPr>
      </w:pPr>
      <w:r w:rsidRPr="008D2FFB">
        <w:rPr>
          <w:rFonts w:cstheme="minorHAnsi"/>
        </w:rPr>
        <w:t xml:space="preserve">Interviewees overwhelmingly agree that BIM in FM remains a developing field, with some also inclined to suggest that the FM industry remains behind in its approach towards integrating digital technologies and another implying that their FM approach put them ahead. They would like to see industry Facilities Managers or Building Managers driving the digital agenda to benefit in the future.  </w:t>
      </w:r>
    </w:p>
    <w:p w14:paraId="2CB788C4" w14:textId="77777777" w:rsidR="008D2FFB" w:rsidRPr="008D2FFB" w:rsidRDefault="008D2FFB" w:rsidP="004E3D94">
      <w:pPr>
        <w:jc w:val="both"/>
        <w:rPr>
          <w:rFonts w:cstheme="minorHAnsi"/>
        </w:rPr>
      </w:pPr>
    </w:p>
    <w:p w14:paraId="18068219" w14:textId="77777777" w:rsidR="008D2FFB" w:rsidRPr="008D2FFB" w:rsidRDefault="008D2FFB" w:rsidP="004E3D94">
      <w:pPr>
        <w:pStyle w:val="Heading2"/>
        <w:jc w:val="both"/>
      </w:pPr>
      <w:bookmarkStart w:id="95" w:name="_Toc68596176"/>
      <w:r w:rsidRPr="008D2FFB">
        <w:t>4.4.2 Smarter building considerations</w:t>
      </w:r>
      <w:bookmarkEnd w:id="95"/>
    </w:p>
    <w:p w14:paraId="4CB9CA14" w14:textId="77777777" w:rsidR="008D2FFB" w:rsidRPr="008D2FFB" w:rsidRDefault="008D2FFB" w:rsidP="004E3D94">
      <w:pPr>
        <w:jc w:val="both"/>
      </w:pPr>
    </w:p>
    <w:p w14:paraId="0E8A48AC" w14:textId="77777777" w:rsidR="008D2FFB" w:rsidRPr="008D2FFB" w:rsidRDefault="008D2FFB" w:rsidP="004E3D94">
      <w:pPr>
        <w:jc w:val="both"/>
      </w:pPr>
      <w:r w:rsidRPr="008D2FFB">
        <w:t xml:space="preserve">Further interaction with the organisation in charge of one of the world's most powerful computers suggests they are starting to interact with the concept of more intelligent buildings that report their own faults. They explain to the author that this is partly due to the considerable detail they have gone to in capturing all the assets that have given them the confidence to pursue this innovative building concept and nature and locational constraints associated with their assets. The interviewees suggest that by taking a step-by-step approach to technology using the IoT and cloud-based platforms, they are starting to see benefits afforded to them as an organisation. They describe to the author that they have experience compliance issues on a particular remote site relating to emergency lighting. They state that one of the main reasons behind this innovative building concept for them is that unless they can send a contractor that's been to the site before, the asset becomes very difficult to find and fix. Therefore, having technologies that, in the case of lights that can perform self-tests and include a built-in intelligence to warn of faults whilst bringing on others to maintain a light source is a massive benefit to them as an organisation. They describe that this type of technology enables them to send out an engineer no longer to check lights and take light readings because this type of system is already doing it, saving on physical labour resource and maintenance. </w:t>
      </w:r>
    </w:p>
    <w:p w14:paraId="6A129512" w14:textId="77777777" w:rsidR="008D2FFB" w:rsidRPr="008D2FFB" w:rsidRDefault="008D2FFB" w:rsidP="004E3D94">
      <w:pPr>
        <w:jc w:val="both"/>
      </w:pPr>
    </w:p>
    <w:p w14:paraId="65EDC248" w14:textId="77777777" w:rsidR="008D2FFB" w:rsidRPr="008D2FFB" w:rsidRDefault="008D2FFB" w:rsidP="004E3D94">
      <w:pPr>
        <w:pStyle w:val="Heading2"/>
        <w:jc w:val="both"/>
      </w:pPr>
      <w:bookmarkStart w:id="96" w:name="_Toc68596177"/>
      <w:r w:rsidRPr="008D2FFB">
        <w:t>4.5 Construction barriers toward BIM and WLC FM</w:t>
      </w:r>
      <w:bookmarkEnd w:id="96"/>
      <w:r w:rsidRPr="008D2FFB">
        <w:t xml:space="preserve"> </w:t>
      </w:r>
    </w:p>
    <w:p w14:paraId="6D432FD3" w14:textId="77777777" w:rsidR="008D2FFB" w:rsidRPr="008D2FFB" w:rsidRDefault="008D2FFB" w:rsidP="004E3D94">
      <w:pPr>
        <w:jc w:val="both"/>
      </w:pPr>
    </w:p>
    <w:p w14:paraId="458EB287" w14:textId="77777777" w:rsidR="008D2FFB" w:rsidRPr="008D2FFB" w:rsidRDefault="008D2FFB" w:rsidP="004E3D94">
      <w:pPr>
        <w:jc w:val="both"/>
      </w:pPr>
      <w:r w:rsidRPr="008D2FFB">
        <w:t xml:space="preserve">Further experience relayed to the author as part of this study was for the respondents to portray further insights into construction-type projects in the delivery stage process, which can be a mix of private or public sectors. The discussion reveals that leading tier-one type contractors working on projects ensure that a BIM model handed to the client on handover. However, unless the client is genuinely pro-active, the contractors create this model as a typical scenario and hand over any related O&amp;M documentation and hand it to a client. There is nothing wrong with this approach, but what if this is the first time the client has seen or been part of this model process and is perhaps not that knowledgeable or pro-active. In reality, how does this help the client if they have had to buy into a </w:t>
      </w:r>
      <w:proofErr w:type="gramStart"/>
      <w:r w:rsidRPr="008D2FFB">
        <w:t>model.</w:t>
      </w:r>
      <w:proofErr w:type="gramEnd"/>
      <w:r w:rsidRPr="008D2FFB">
        <w:t xml:space="preserve"> Research suggests that some clients may have no comprehension in terms of the associated software or the extent of information provided to them in the form of an information model. Respondents describe this as a challenging situation for clients if they don't understand, especially if they have not had any involvement with the process from conception to completion. In the author experience, this demonstrates a high degree and potential for time wasted opportunities and no client value if not involved from the outset. The authors' experience offers similarities that mimicked the traditional O&amp;M delivery process whereby estates or FM representatives were never really involved until perhaps invited for final handover. Quite simply, if we have all this information in a model format and do not understand it or take full advantage of it, then quite literally, it gathers dust.</w:t>
      </w:r>
    </w:p>
    <w:p w14:paraId="1685CAE9" w14:textId="2ED5C450" w:rsidR="008D2FFB" w:rsidRPr="008D2FFB" w:rsidRDefault="008D2FFB" w:rsidP="004E3D94">
      <w:pPr>
        <w:jc w:val="both"/>
      </w:pPr>
    </w:p>
    <w:p w14:paraId="25C61806" w14:textId="1C105E27" w:rsidR="008D2FFB" w:rsidRPr="008D2FFB" w:rsidRDefault="008D2FFB" w:rsidP="004E3D94">
      <w:pPr>
        <w:pStyle w:val="Heading2"/>
        <w:jc w:val="both"/>
      </w:pPr>
      <w:bookmarkStart w:id="97" w:name="_Toc68596178"/>
      <w:r w:rsidRPr="008D2FFB">
        <w:lastRenderedPageBreak/>
        <w:t>4.6 What is the Government Message within the Industry</w:t>
      </w:r>
      <w:r w:rsidR="00D924C3">
        <w:t xml:space="preserve"> toward BIM or digital </w:t>
      </w:r>
      <w:proofErr w:type="gramStart"/>
      <w:r w:rsidR="00D924C3">
        <w:t>concepts.</w:t>
      </w:r>
      <w:bookmarkEnd w:id="97"/>
      <w:proofErr w:type="gramEnd"/>
    </w:p>
    <w:p w14:paraId="3B946DAE" w14:textId="77777777" w:rsidR="008D2FFB" w:rsidRPr="008D2FFB" w:rsidRDefault="008D2FFB" w:rsidP="004E3D94">
      <w:pPr>
        <w:jc w:val="both"/>
      </w:pPr>
    </w:p>
    <w:p w14:paraId="48407B56" w14:textId="6A63DE05" w:rsidR="008D2FFB" w:rsidRPr="008D2FFB" w:rsidRDefault="008D2FFB" w:rsidP="004E3D94">
      <w:pPr>
        <w:jc w:val="both"/>
      </w:pPr>
      <w:r w:rsidRPr="008D2FFB">
        <w:t xml:space="preserve">Some respondents understandably are inclined to have mixed views when it comes to the government-industry approach or message. A few of the respondents discussed the Centre for Digital Built Britain (CDBB) scenario instigated by the government and managed through Cambridge University; the CDBB is a government-led and funded process working towards a more innovative digital Britain integrating the 'National Digital Twin' concept. The authors understand that for all intense and purpose, the CDBB are a commercial enterprise in their own right, whereas other sector-related groups are often made up </w:t>
      </w:r>
      <w:r w:rsidR="00E25389">
        <w:t xml:space="preserve">or complemented by volunteers. </w:t>
      </w:r>
      <w:r w:rsidRPr="008D2FFB">
        <w:t>The CDBB by virtual of their work get paid to some extent and can imply they have more time and have a more commercial bias or vested interest, so in some of the respondent's perspective, the CDBB can come across as having a slightly different perspective as other BIM and FM groups. Some recipients suggest that the CDBB is perhaps not that integrated with current BIM groups or FMs industry-wide but seem to manage a 'National Digital Twin' government led/funded concept, so the view of respondents is are political elements involved.</w:t>
      </w:r>
    </w:p>
    <w:p w14:paraId="6CC864E3" w14:textId="77777777" w:rsidR="008D2FFB" w:rsidRPr="008D2FFB" w:rsidRDefault="008D2FFB" w:rsidP="004E3D94">
      <w:pPr>
        <w:jc w:val="both"/>
      </w:pPr>
    </w:p>
    <w:p w14:paraId="5ED33FB7" w14:textId="77777777" w:rsidR="008D2FFB" w:rsidRPr="008D2FFB" w:rsidRDefault="008D2FFB" w:rsidP="004E3D94">
      <w:pPr>
        <w:jc w:val="both"/>
      </w:pPr>
      <w:r w:rsidRPr="008D2FFB">
        <w:t xml:space="preserve">The author finds Interesting the human aspect whereby people want to be the first pioneers of BIM best practice, with some trying hard to collaborate, but is that potentially part of the industry's reason for not embracing it. Is there indeed a commercially secret agenda here or something else going on preventing this process, or is it just about if we let people know how we are doing it, they will copy it, and we are going to keep our edge. Although in the authors' opinion, if we had government saying we want all our buildings modelled in BIM and managed in BIM, a mandated in effect what impact would this have on the industry and if the 2016 Mandate BIM level 2 was associated with construction works in the public sector, what is currently going on in the private sector. </w:t>
      </w:r>
    </w:p>
    <w:p w14:paraId="69403502" w14:textId="77777777" w:rsidR="008D2FFB" w:rsidRPr="008D2FFB" w:rsidRDefault="008D2FFB" w:rsidP="004E3D94">
      <w:pPr>
        <w:jc w:val="both"/>
      </w:pPr>
    </w:p>
    <w:p w14:paraId="5F3E6C49" w14:textId="77777777" w:rsidR="008D2FFB" w:rsidRPr="000B3EBA" w:rsidRDefault="008D2FFB" w:rsidP="004E3D94">
      <w:pPr>
        <w:jc w:val="both"/>
        <w:rPr>
          <w:rFonts w:ascii="Arial" w:hAnsi="Arial" w:cs="Arial"/>
          <w:sz w:val="20"/>
          <w:szCs w:val="20"/>
        </w:rPr>
      </w:pPr>
      <w:r w:rsidRPr="008D2FFB">
        <w:t xml:space="preserve">The </w:t>
      </w:r>
      <w:r w:rsidRPr="000B3EBA">
        <w:t xml:space="preserve">authors' opinion on researching the most recent information perhaps describes another missed opportunity within the London Plan </w:t>
      </w:r>
      <w:r w:rsidRPr="000B3EBA">
        <w:rPr>
          <w:rFonts w:ascii="Arial" w:hAnsi="Arial" w:cs="Arial"/>
          <w:sz w:val="20"/>
          <w:szCs w:val="20"/>
        </w:rPr>
        <w:t>Greater London Authority (2021)</w:t>
      </w:r>
      <w:r w:rsidRPr="000B3EBA">
        <w:t xml:space="preserve">. This particular document, published in March 2021, sets out the opportunity areas within London, setting out a vision of what they want the capitol to look like and develop over the coming years, like a planning document. The document itself is five hundred and fifty-two pages, with no mention of BIM, but it does describe digital connectivity to support more devices. In the authors' opinion, this document tries to describe digital connectivity, but what is meant by this from a government standpoint is what the industry needs. If we refer back to Dame Judith </w:t>
      </w:r>
      <w:proofErr w:type="spellStart"/>
      <w:r w:rsidRPr="000B3EBA">
        <w:t>Hackitt</w:t>
      </w:r>
      <w:proofErr w:type="spellEnd"/>
      <w:r w:rsidRPr="000B3EBA">
        <w:t xml:space="preserve"> report, </w:t>
      </w:r>
      <w:proofErr w:type="spellStart"/>
      <w:r w:rsidRPr="000B3EBA">
        <w:rPr>
          <w:rFonts w:ascii="Arial" w:hAnsi="Arial" w:cs="Arial"/>
          <w:sz w:val="20"/>
          <w:szCs w:val="20"/>
        </w:rPr>
        <w:t>Hackitt</w:t>
      </w:r>
      <w:proofErr w:type="spellEnd"/>
      <w:r w:rsidRPr="000B3EBA">
        <w:rPr>
          <w:rFonts w:ascii="Arial" w:hAnsi="Arial" w:cs="Arial"/>
          <w:sz w:val="20"/>
          <w:szCs w:val="20"/>
        </w:rPr>
        <w:t xml:space="preserve"> (2018)</w:t>
      </w:r>
      <w:r w:rsidRPr="000B3EBA">
        <w:t xml:space="preserve"> states a need for the golden thread of information to be captured digitally on developments. The one hundred- and fifty-nine-page report which mentions BIM on twenty-three separate occasions with the word digital being mentioned fifty-nine emphasises a requirement within recommendation section 8.2 for BIM integrated approaches, further stating the government needs to work within the industry and agree what information should be held, recorded or managed digitally. The recommendations section 8.1 state a need to mandate digitally by default. The Governments BIM mandate HM Government (2016) was a significant driver for digital built Britain and asset management through construction stages with BIM support. </w:t>
      </w:r>
    </w:p>
    <w:p w14:paraId="78CD0F32" w14:textId="77777777" w:rsidR="008D2FFB" w:rsidRPr="000B3EBA" w:rsidRDefault="008D2FFB" w:rsidP="004E3D94">
      <w:pPr>
        <w:jc w:val="both"/>
      </w:pPr>
    </w:p>
    <w:p w14:paraId="6DCCF9D5" w14:textId="77777777" w:rsidR="008D2FFB" w:rsidRPr="000B3EBA" w:rsidRDefault="008D2FFB" w:rsidP="004E3D94">
      <w:pPr>
        <w:jc w:val="both"/>
        <w:rPr>
          <w:rFonts w:ascii="Arial" w:hAnsi="Arial" w:cs="Arial"/>
          <w:sz w:val="20"/>
          <w:szCs w:val="20"/>
        </w:rPr>
      </w:pPr>
      <w:r w:rsidRPr="000B3EBA">
        <w:t xml:space="preserve">Boris Johnson's Ten-point Green recovery plan </w:t>
      </w:r>
      <w:r w:rsidRPr="000B3EBA">
        <w:rPr>
          <w:rFonts w:ascii="Arial" w:hAnsi="Arial" w:cs="Arial"/>
          <w:sz w:val="20"/>
          <w:szCs w:val="20"/>
        </w:rPr>
        <w:t xml:space="preserve">(Department for Business, Energy &amp; Industrial Strategy 10 Point Plan, 2020), </w:t>
      </w:r>
      <w:r w:rsidRPr="000B3EBA">
        <w:t xml:space="preserve">a thirty-eight-page document that describes the governments' vision to building back better and work towards net-zero decarbonisation programmes, has no mention of BIM or digital implemented concepts to support this strategy. </w:t>
      </w:r>
    </w:p>
    <w:p w14:paraId="6B994634" w14:textId="77777777" w:rsidR="008D2FFB" w:rsidRPr="000B3EBA" w:rsidRDefault="008D2FFB" w:rsidP="004E3D94">
      <w:pPr>
        <w:jc w:val="both"/>
      </w:pPr>
    </w:p>
    <w:p w14:paraId="72273365" w14:textId="77777777" w:rsidR="008D2FFB" w:rsidRPr="000B3EBA" w:rsidRDefault="008D2FFB" w:rsidP="004E3D94">
      <w:pPr>
        <w:jc w:val="both"/>
      </w:pPr>
      <w:r w:rsidRPr="000B3EBA">
        <w:lastRenderedPageBreak/>
        <w:t xml:space="preserve">The latest Government Draft Building Safety Bill </w:t>
      </w:r>
      <w:r w:rsidRPr="000B3EBA">
        <w:rPr>
          <w:rFonts w:ascii="Arial" w:hAnsi="Arial" w:cs="Arial"/>
          <w:sz w:val="20"/>
          <w:szCs w:val="20"/>
        </w:rPr>
        <w:t>Department for Ministry of Housing, Communities and Local Government, Draft Building Safety Bill, (2020)</w:t>
      </w:r>
      <w:r w:rsidRPr="000B3EBA">
        <w:t xml:space="preserve"> suggests they have pulled away from BIM use, so is this a lost opportunity. The draft building safely bill is a three hundred- and thirty-three-page document with no mention of BIM, although it suggests a golden thread of information held digitally. If we follow this advice and try to decipher the government strategic plan for digital information, then in the authors' opinion, could we not use SharePoint as that technically a digital </w:t>
      </w:r>
      <w:proofErr w:type="gramStart"/>
      <w:r w:rsidRPr="000B3EBA">
        <w:t>platform.</w:t>
      </w:r>
      <w:proofErr w:type="gramEnd"/>
      <w:r w:rsidRPr="000B3EBA">
        <w:t xml:space="preserve"> If compared with the DJH report, 2018, she stated that we should mandate BIM and, in the governments, the initial response to DJH; yes, this is a good idea but has since moved away from that as this example demonstrates. Do we have some stakeholders who have the ear of government and may have convinced them not to go down the BIM route in the authors' opinion lacks clarity and belief in the form of industry implementation.</w:t>
      </w:r>
    </w:p>
    <w:p w14:paraId="64EBA94B" w14:textId="77777777" w:rsidR="008D2FFB" w:rsidRPr="000B3EBA" w:rsidRDefault="008D2FFB" w:rsidP="004E3D94">
      <w:pPr>
        <w:jc w:val="both"/>
      </w:pPr>
    </w:p>
    <w:p w14:paraId="3FCA88F9" w14:textId="77777777" w:rsidR="008D2FFB" w:rsidRPr="008D2FFB" w:rsidRDefault="008D2FFB" w:rsidP="004E3D94">
      <w:pPr>
        <w:pStyle w:val="Heading2"/>
        <w:jc w:val="both"/>
      </w:pPr>
      <w:bookmarkStart w:id="98" w:name="_Toc68596179"/>
      <w:r w:rsidRPr="008D2FFB">
        <w:t>4.7 Summary overview</w:t>
      </w:r>
      <w:bookmarkEnd w:id="98"/>
      <w:r w:rsidRPr="008D2FFB">
        <w:t xml:space="preserve"> </w:t>
      </w:r>
    </w:p>
    <w:p w14:paraId="57F5936B" w14:textId="77777777" w:rsidR="008D2FFB" w:rsidRPr="008D2FFB" w:rsidRDefault="008D2FFB" w:rsidP="004E3D94">
      <w:pPr>
        <w:jc w:val="both"/>
      </w:pPr>
    </w:p>
    <w:p w14:paraId="03255D58" w14:textId="386DD8DF" w:rsidR="008D2FFB" w:rsidRPr="000B3EBA" w:rsidRDefault="008D2FFB" w:rsidP="004E3D94">
      <w:pPr>
        <w:jc w:val="both"/>
      </w:pPr>
      <w:r w:rsidRPr="000B3EBA">
        <w:t xml:space="preserve">In summary, the interviewees for this particular organisation submit valid arguments for the benefits associated with having a fully federated model that integrates all their assets and associated key attributes transfers into CAFM software. Their perception as an organisation is this process has provided them with a more extraordinary ability to support future projects, WLC replacement whilst having an ability to control and fix costs because they know what they have and what it takes to repair or replace their assets. As a highly recognised organisation, they suggest the FM industry as a whole is perhaps antiquated in its approach and often struggle to understand the value technology can imply that FM is wedded to time-based maintenance. Whether it is required or not, advocates believe that the industry needs to leap towards condition-based maintenance strategies that integrate BIM, which they </w:t>
      </w:r>
      <w:proofErr w:type="gramStart"/>
      <w:r w:rsidRPr="000B3EBA">
        <w:t>advise</w:t>
      </w:r>
      <w:proofErr w:type="gramEnd"/>
      <w:r w:rsidRPr="000B3EBA">
        <w:t xml:space="preserve"> as having a significant role to play. Further dialogue with this organisation alludes to hierarchies having an awareness from an industry standpoint to the scale, complexity and i</w:t>
      </w:r>
      <w:r w:rsidR="00E25389" w:rsidRPr="000B3EBA">
        <w:t xml:space="preserve">mportance FMs as a profession. </w:t>
      </w:r>
      <w:r w:rsidRPr="000B3EBA">
        <w:t xml:space="preserve">Therefore, their recommendation would be to staff it adequately, fund it properly, </w:t>
      </w:r>
      <w:proofErr w:type="gramStart"/>
      <w:r w:rsidRPr="000B3EBA">
        <w:t>support</w:t>
      </w:r>
      <w:proofErr w:type="gramEnd"/>
      <w:r w:rsidRPr="000B3EBA">
        <w:t xml:space="preserve"> technology and training. Then FMs will be equipped to keep an organisation safe and operational with the added benefit that stakeholder engagement sees reduce costs in the long run. Another organisation interviewee advocates to the author that FM teams should be the ones driving the digital agenda because it gives them the control and benefits in time to come. Research conducted by Bernstein et al. (2004) suggested that any form of BIM implementation will undoubtedly provide a more significant impact and improve success when it is client-driven.</w:t>
      </w:r>
    </w:p>
    <w:p w14:paraId="4B7ABAE8" w14:textId="77777777" w:rsidR="008D2FFB" w:rsidRPr="008D2FFB" w:rsidRDefault="008D2FFB" w:rsidP="004E3D94">
      <w:pPr>
        <w:jc w:val="both"/>
      </w:pPr>
    </w:p>
    <w:p w14:paraId="3E612A21" w14:textId="77777777" w:rsidR="008D2FFB" w:rsidRPr="008D2FFB" w:rsidRDefault="008D2FFB" w:rsidP="004E3D94">
      <w:pPr>
        <w:jc w:val="both"/>
      </w:pPr>
    </w:p>
    <w:p w14:paraId="309A0849" w14:textId="77777777" w:rsidR="008D2FFB" w:rsidRPr="008D2FFB" w:rsidRDefault="008D2FFB" w:rsidP="004E3D94">
      <w:pPr>
        <w:jc w:val="both"/>
      </w:pPr>
    </w:p>
    <w:p w14:paraId="203C9943" w14:textId="77777777" w:rsidR="008D2FFB" w:rsidRPr="008D2FFB" w:rsidRDefault="008D2FFB" w:rsidP="004E3D94">
      <w:pPr>
        <w:jc w:val="both"/>
      </w:pPr>
    </w:p>
    <w:p w14:paraId="4FD0506B" w14:textId="77777777" w:rsidR="008D2FFB" w:rsidRPr="008D2FFB" w:rsidRDefault="008D2FFB" w:rsidP="004E3D94">
      <w:pPr>
        <w:jc w:val="both"/>
      </w:pPr>
    </w:p>
    <w:p w14:paraId="05A9F1BD" w14:textId="77777777" w:rsidR="008D2FFB" w:rsidRPr="008D2FFB" w:rsidRDefault="008D2FFB" w:rsidP="004E3D94">
      <w:pPr>
        <w:jc w:val="both"/>
      </w:pPr>
    </w:p>
    <w:p w14:paraId="63ABA378" w14:textId="77777777" w:rsidR="008D2FFB" w:rsidRPr="008D2FFB" w:rsidRDefault="008D2FFB" w:rsidP="004E3D94">
      <w:pPr>
        <w:jc w:val="both"/>
      </w:pPr>
    </w:p>
    <w:p w14:paraId="213F1685" w14:textId="516DA8D8" w:rsidR="008D2FFB" w:rsidRPr="008D2FFB" w:rsidRDefault="008D2FFB" w:rsidP="004E3D94">
      <w:pPr>
        <w:jc w:val="both"/>
      </w:pPr>
    </w:p>
    <w:p w14:paraId="57404529" w14:textId="03BB4113" w:rsidR="008D2FFB" w:rsidRDefault="008D2FFB" w:rsidP="004E3D94">
      <w:pPr>
        <w:jc w:val="both"/>
      </w:pPr>
    </w:p>
    <w:p w14:paraId="41BC281B" w14:textId="2DAF4044" w:rsidR="00C1452E" w:rsidRDefault="00C1452E" w:rsidP="004E3D94">
      <w:pPr>
        <w:jc w:val="both"/>
      </w:pPr>
    </w:p>
    <w:p w14:paraId="374139D6" w14:textId="07792584" w:rsidR="00C1452E" w:rsidRDefault="00C1452E" w:rsidP="004E3D94">
      <w:pPr>
        <w:jc w:val="both"/>
      </w:pPr>
    </w:p>
    <w:p w14:paraId="4DA0DDE4" w14:textId="6807EBDE" w:rsidR="006C6E3F" w:rsidRDefault="006C6E3F" w:rsidP="004E3D94">
      <w:pPr>
        <w:jc w:val="both"/>
      </w:pPr>
    </w:p>
    <w:p w14:paraId="12F0928C" w14:textId="77777777" w:rsidR="006C6E3F" w:rsidRPr="008D2FFB" w:rsidRDefault="006C6E3F" w:rsidP="004E3D94">
      <w:pPr>
        <w:jc w:val="both"/>
      </w:pPr>
    </w:p>
    <w:p w14:paraId="57AA18CD" w14:textId="2AB67C1C" w:rsidR="008D2FFB" w:rsidRPr="008D2FFB" w:rsidRDefault="008D2FFB" w:rsidP="004E3D94">
      <w:pPr>
        <w:pStyle w:val="Heading1"/>
        <w:jc w:val="both"/>
      </w:pPr>
      <w:bookmarkStart w:id="99" w:name="_Toc68596180"/>
      <w:r w:rsidRPr="008D2FFB">
        <w:lastRenderedPageBreak/>
        <w:t>Chapter 5 – Conclusion</w:t>
      </w:r>
      <w:r w:rsidR="00D924C3">
        <w:t>s</w:t>
      </w:r>
      <w:bookmarkEnd w:id="99"/>
      <w:r w:rsidRPr="008D2FFB">
        <w:t xml:space="preserve"> </w:t>
      </w:r>
    </w:p>
    <w:p w14:paraId="33864CC9" w14:textId="77777777" w:rsidR="008D2FFB" w:rsidRPr="008D2FFB" w:rsidRDefault="008D2FFB" w:rsidP="004E3D94">
      <w:pPr>
        <w:jc w:val="both"/>
      </w:pPr>
    </w:p>
    <w:p w14:paraId="423C8C77" w14:textId="77777777" w:rsidR="008D2FFB" w:rsidRPr="008D2FFB" w:rsidRDefault="008D2FFB" w:rsidP="004E3D94">
      <w:pPr>
        <w:pStyle w:val="Heading2"/>
        <w:jc w:val="both"/>
      </w:pPr>
      <w:bookmarkStart w:id="100" w:name="_Toc68596181"/>
      <w:r w:rsidRPr="008D2FFB">
        <w:t>5.1 Introduction</w:t>
      </w:r>
      <w:bookmarkEnd w:id="100"/>
    </w:p>
    <w:p w14:paraId="27E59C14" w14:textId="77777777" w:rsidR="008D2FFB" w:rsidRPr="008D2FFB" w:rsidRDefault="008D2FFB" w:rsidP="004E3D94">
      <w:pPr>
        <w:jc w:val="both"/>
      </w:pPr>
    </w:p>
    <w:p w14:paraId="2EA185DB" w14:textId="54FC523F" w:rsidR="008D2FFB" w:rsidRPr="008D2FFB" w:rsidRDefault="008D2FFB" w:rsidP="004E3D94">
      <w:pPr>
        <w:jc w:val="both"/>
      </w:pPr>
      <w:r w:rsidRPr="008D2FFB">
        <w:t>The purpose of the research study was to evaluate industry-</w:t>
      </w:r>
      <w:r w:rsidR="000C69EB" w:rsidRPr="008D2FFB">
        <w:t>posed</w:t>
      </w:r>
      <w:r w:rsidRPr="008D2FFB">
        <w:t xml:space="preserve"> misconceptions and organisational challenges in moving operational management of the existing built environment in a HE framework towards BIM-integrated FM.  </w:t>
      </w:r>
    </w:p>
    <w:p w14:paraId="0598ED31" w14:textId="77777777" w:rsidR="008D2FFB" w:rsidRPr="008D2FFB" w:rsidRDefault="008D2FFB" w:rsidP="004E3D94">
      <w:pPr>
        <w:jc w:val="both"/>
      </w:pPr>
    </w:p>
    <w:p w14:paraId="56D020FB" w14:textId="44C2C6A4" w:rsidR="008D2FFB" w:rsidRPr="008D2FFB" w:rsidRDefault="008D2FFB" w:rsidP="004E3D94">
      <w:pPr>
        <w:jc w:val="both"/>
      </w:pPr>
      <w:r w:rsidRPr="008D2FFB">
        <w:t xml:space="preserve">Critical elements for the research study from the </w:t>
      </w:r>
      <w:r w:rsidR="000C69EB" w:rsidRPr="008D2FFB">
        <w:t>authors’</w:t>
      </w:r>
      <w:r w:rsidRPr="008D2FFB">
        <w:t xml:space="preserve"> perspective were to provide an assessment evaluating the operational management of the built environment sectors' perceived misconceptions towards BIM integrated FM and consider organisational cultural patterns and future technology aspirations. The study has drawn upon contemporary research in pursuing a greater comprehension of fundamental attributes relating to digitally-driven sectors from existing FM and BIM practitioners.</w:t>
      </w:r>
    </w:p>
    <w:p w14:paraId="098E0F29" w14:textId="77777777" w:rsidR="008D2FFB" w:rsidRPr="008D2FFB" w:rsidRDefault="008D2FFB" w:rsidP="004E3D94">
      <w:pPr>
        <w:jc w:val="both"/>
      </w:pPr>
    </w:p>
    <w:p w14:paraId="29E8406F" w14:textId="77777777" w:rsidR="008D2FFB" w:rsidRPr="008D2FFB" w:rsidRDefault="008D2FFB" w:rsidP="004E3D94">
      <w:pPr>
        <w:jc w:val="both"/>
      </w:pPr>
      <w:r w:rsidRPr="008D2FFB">
        <w:t>The studies main objectives were formulated for the existing built environment in the setting of HE sectors to derive the following ideology:</w:t>
      </w:r>
    </w:p>
    <w:p w14:paraId="4DFCA011" w14:textId="77777777" w:rsidR="008D2FFB" w:rsidRPr="008D2FFB" w:rsidRDefault="008D2FFB" w:rsidP="004E3D94">
      <w:pPr>
        <w:jc w:val="both"/>
        <w:rPr>
          <w:color w:val="000000" w:themeColor="text1"/>
        </w:rPr>
      </w:pPr>
    </w:p>
    <w:p w14:paraId="6F95796D" w14:textId="695093B8" w:rsidR="008D2FFB" w:rsidRDefault="008D2FFB" w:rsidP="004E3D94">
      <w:pPr>
        <w:pStyle w:val="Heading2"/>
        <w:jc w:val="both"/>
      </w:pPr>
      <w:bookmarkStart w:id="101" w:name="_Toc68596182"/>
      <w:r w:rsidRPr="008D2FFB">
        <w:t>5.2 Research Objectives</w:t>
      </w:r>
      <w:r w:rsidR="00683C4B">
        <w:t xml:space="preserve"> Summary</w:t>
      </w:r>
      <w:bookmarkEnd w:id="101"/>
    </w:p>
    <w:p w14:paraId="533FE8D0" w14:textId="77777777" w:rsidR="00D924C3" w:rsidRPr="00D924C3" w:rsidRDefault="00D924C3" w:rsidP="004E3D94">
      <w:pPr>
        <w:jc w:val="both"/>
        <w:rPr>
          <w:rFonts w:eastAsiaTheme="majorEastAsia"/>
        </w:rPr>
      </w:pPr>
    </w:p>
    <w:p w14:paraId="12ED7405" w14:textId="0F9C8492" w:rsidR="00683C4B" w:rsidRDefault="00683C4B" w:rsidP="004E3D94">
      <w:pPr>
        <w:jc w:val="both"/>
      </w:pPr>
      <w:r>
        <w:t>The studies' main objectives will explore various avenues specific to the topic fundamentals, examining opportunities for digitally enabled BIM concepts that offer integration with current facilities management for the existing built environment. It will consider cultural disparities associated with any form of implementation and misconception surrounding the viability and legitimacy with BIM solutions demonstrat</w:t>
      </w:r>
      <w:r w:rsidR="006C6E3F">
        <w:t xml:space="preserve">ing transferability within FM. </w:t>
      </w:r>
      <w:r>
        <w:t xml:space="preserve">The study will seek clarification through industry-related information and collated feedback from recognised organisations, practitioners and professional with a wide variety of experience and specialisms. The aim of this will be to demonstrate industry best practice applications against comparisons based upon a university setting used as a benchmark case study. Further contemplation will investigate interoperability factors associated with BIM and CAFM software platforms. Other considerations towards frameworks used to capture asset data in diverse formats with the </w:t>
      </w:r>
      <w:proofErr w:type="spellStart"/>
      <w:r>
        <w:t>provisor</w:t>
      </w:r>
      <w:proofErr w:type="spellEnd"/>
      <w:r>
        <w:t xml:space="preserve"> that not every organisation has an all-encompassing approach towards t</w:t>
      </w:r>
      <w:r w:rsidR="00E25389">
        <w:t xml:space="preserve">he existing built environment. </w:t>
      </w:r>
      <w:r>
        <w:t>Finally, using the UWE as a benchmark showcase their future commitments and aspirations towards transforming futures and how they share similar philosophies with Bristol City Council.</w:t>
      </w:r>
    </w:p>
    <w:p w14:paraId="28C04E9C" w14:textId="77777777" w:rsidR="008D2FFB" w:rsidRPr="008D2FFB" w:rsidRDefault="008D2FFB" w:rsidP="004E3D94">
      <w:pPr>
        <w:jc w:val="both"/>
        <w:rPr>
          <w:rFonts w:cstheme="minorHAnsi"/>
          <w:color w:val="000000"/>
        </w:rPr>
      </w:pPr>
    </w:p>
    <w:p w14:paraId="7494710A" w14:textId="77777777" w:rsidR="008D2FFB" w:rsidRPr="008D2FFB" w:rsidRDefault="008D2FFB" w:rsidP="004E3D94">
      <w:pPr>
        <w:pStyle w:val="Heading2"/>
        <w:jc w:val="both"/>
      </w:pPr>
      <w:bookmarkStart w:id="102" w:name="_Toc68596183"/>
      <w:r w:rsidRPr="008D2FFB">
        <w:t>5.3 Findings summary and Conclusions</w:t>
      </w:r>
      <w:bookmarkEnd w:id="102"/>
      <w:r w:rsidRPr="008D2FFB">
        <w:t xml:space="preserve"> </w:t>
      </w:r>
    </w:p>
    <w:p w14:paraId="7DC17993" w14:textId="77777777" w:rsidR="008D2FFB" w:rsidRPr="008D2FFB" w:rsidRDefault="008D2FFB" w:rsidP="004E3D94">
      <w:pPr>
        <w:jc w:val="both"/>
      </w:pPr>
    </w:p>
    <w:p w14:paraId="659270C2" w14:textId="73BD4BE6" w:rsidR="00E25389" w:rsidRDefault="008D2FFB" w:rsidP="004E3D94">
      <w:pPr>
        <w:jc w:val="both"/>
      </w:pPr>
      <w:r w:rsidRPr="008D2FFB">
        <w:t>In summary, aligned with the objective one described above insinuates that although misconceptions associated with BIM described in a previous chapter, the study's findings did not conclude severe concern or a need to substant</w:t>
      </w:r>
      <w:r w:rsidR="006C6E3F">
        <w:t xml:space="preserve">iate them in any great detail. </w:t>
      </w:r>
      <w:r w:rsidRPr="008D2FFB">
        <w:t xml:space="preserve">In the authors' opinion and that of many of the respondents, most industry-related misconceptions manifested from poor communication, client, end-user word of mouth or even information within publications unintentionally misconstrued. Whatever the case may be, the industry will always succumb </w:t>
      </w:r>
      <w:r w:rsidR="000C69EB" w:rsidRPr="008D2FFB">
        <w:t>too</w:t>
      </w:r>
      <w:r w:rsidRPr="008D2FFB">
        <w:t xml:space="preserve"> many misconceptions as digital technology developed, but the critical factor is to communicate accurate information that follows industry best practice. However, the findings did indicate some comparable responses from the recipients that were suggestive that even in the HE sector, limited comprehension of B</w:t>
      </w:r>
      <w:r w:rsidR="00E25389">
        <w:t xml:space="preserve">IM seems to be a common theme. </w:t>
      </w:r>
    </w:p>
    <w:p w14:paraId="04C590D1" w14:textId="746F1C02" w:rsidR="008D2FFB" w:rsidRPr="008D2FFB" w:rsidRDefault="008D2FFB" w:rsidP="004E3D94">
      <w:pPr>
        <w:jc w:val="both"/>
      </w:pPr>
      <w:r w:rsidRPr="008D2FFB">
        <w:lastRenderedPageBreak/>
        <w:t>Many suggest that client often assume that the function of BIM is just a 3D model that allows a visual representation generally related to new design and construction concepts rather than experiencing any adoption potential to supporting the existing built environment. Further information disclosed from the findings established that the industry disconnected in its approach to new build construction and operational management than associated with FM practices supporting the operation and management of the existing built environment. The authors' opinion suggests that this may result from poor communication and the absence of interest and desire to adopt BIM. If we take into consideration the literature review element to supporting this study, which suggested that BIM in the AEC sector has orchestrated a visible impact on FM asset management and WLC integration; however, the further study implied limited evidence that supported this collaborative approach in the context of the existing built environment. The study also alluded to obstacles relating to the impact of BIM, citing costs and its commercial viability for future implementation as a potential factor and cultural challenge. The study findings suggest an air of complexity towards BIM with evidence of a debate in its infancy regarding whether tangible benefits can validate its implementation into the existing built environment.</w:t>
      </w:r>
    </w:p>
    <w:p w14:paraId="2A515B53" w14:textId="77777777" w:rsidR="008D2FFB" w:rsidRPr="008D2FFB" w:rsidRDefault="008D2FFB" w:rsidP="004E3D94">
      <w:pPr>
        <w:jc w:val="both"/>
      </w:pPr>
    </w:p>
    <w:p w14:paraId="61C36F6E" w14:textId="25D60190" w:rsidR="008D2FFB" w:rsidRPr="00B26325" w:rsidRDefault="008D2FFB" w:rsidP="004E3D94">
      <w:pPr>
        <w:jc w:val="both"/>
      </w:pPr>
      <w:r w:rsidRPr="008D2FFB">
        <w:t>In concluding, the summary of findings aligned with the studies objec</w:t>
      </w:r>
      <w:r w:rsidR="00B26325">
        <w:t xml:space="preserve">tive one. </w:t>
      </w:r>
      <w:r w:rsidRPr="008D2FFB">
        <w:t>Many similarities exhibited to the email questions and interviewees responses, set against the current literature framework, evidenced many known themes and whether they imply benefits or limitations associated with BIM-integrated FM implementat</w:t>
      </w:r>
      <w:r w:rsidR="00E25389">
        <w:t xml:space="preserve">ion into practice. </w:t>
      </w:r>
      <w:r w:rsidRPr="008D2FFB">
        <w:t xml:space="preserve">The industry indicates that it is still going around in </w:t>
      </w:r>
      <w:r w:rsidRPr="008D2FFB">
        <w:rPr>
          <w:rFonts w:cstheme="minorHAnsi"/>
          <w:color w:val="000000"/>
        </w:rPr>
        <w:t xml:space="preserve">circles trying to identify and remove misconceptions and cultural challenges but still fails to gain meaningful traction. Whether this is a constraint of trying to consider or manage too many facets associated with the existing built environments and establish ways to reach or produce tangible benefits associated with the process of BIM-integrated FM remains, in the author opinion, a topic for future debate. </w:t>
      </w:r>
    </w:p>
    <w:p w14:paraId="2196A9D0" w14:textId="77777777" w:rsidR="008D2FFB" w:rsidRPr="008D2FFB" w:rsidRDefault="008D2FFB" w:rsidP="004E3D94">
      <w:pPr>
        <w:jc w:val="both"/>
        <w:rPr>
          <w:rFonts w:cstheme="minorHAnsi"/>
          <w:color w:val="000000"/>
        </w:rPr>
      </w:pPr>
    </w:p>
    <w:p w14:paraId="2BFD6070" w14:textId="72439D38" w:rsidR="008D2FFB" w:rsidRPr="008D2FFB" w:rsidRDefault="008D2FFB" w:rsidP="004E3D94">
      <w:pPr>
        <w:jc w:val="both"/>
      </w:pPr>
      <w:r w:rsidRPr="008D2FFB">
        <w:t>The author intended to demonstrate through selected recipients and literature study contribution a more contemporary and realistic interpretation of the status associated with industry misconceptions afforded to BIM and any integration with the built environment and FM. A fundamental aspect of the study that the author will take away as any future consideration is how industry professionals manage future aspirations and expectations to adopt any form of BIM-integrated FM philosophy. In the author experience, much of the associated costs for BIM are generally incorporated within a new design and build concept within the procurement processes. The existing and somewhat diverse, and dynamic built environments overlooked as they perhaps pose a more significant challenge. The existing built environments from the authors' experience rely heavily on organisational funding to maintain agreed standards of operation</w:t>
      </w:r>
      <w:r w:rsidR="000C69EB" w:rsidRPr="008D2FFB">
        <w:t>, generally</w:t>
      </w:r>
      <w:r w:rsidRPr="008D2FFB">
        <w:t xml:space="preserve"> covered by outline business cases (OBC) presented</w:t>
      </w:r>
      <w:r w:rsidR="00E25389">
        <w:t xml:space="preserve"> to stakeholders for approval. </w:t>
      </w:r>
      <w:r w:rsidRPr="008D2FFB">
        <w:t xml:space="preserve">From the authors perspective, any existing built environment would benefit from adopting and including BIM concepts within any future OBC aspirations, especially when faced with the appropriate opportunity to capture and record assets in real-time. The author believes that this would support the existing built environments asset WLC and potentially save time and costs to operating and managing the existing built environment in the future. </w:t>
      </w:r>
    </w:p>
    <w:p w14:paraId="3269744B" w14:textId="77777777" w:rsidR="008D2FFB" w:rsidRPr="008D2FFB" w:rsidRDefault="008D2FFB" w:rsidP="004E3D94">
      <w:pPr>
        <w:jc w:val="both"/>
        <w:rPr>
          <w:rFonts w:cstheme="minorHAnsi"/>
          <w:color w:val="000000"/>
        </w:rPr>
      </w:pPr>
    </w:p>
    <w:p w14:paraId="4AE25499" w14:textId="77777777" w:rsidR="00B26325" w:rsidRDefault="008D2FFB" w:rsidP="004E3D94">
      <w:pPr>
        <w:jc w:val="both"/>
      </w:pPr>
      <w:r w:rsidRPr="008D2FFB">
        <w:t xml:space="preserve">Summary aligned with objective two interoperability obstacles affecting </w:t>
      </w:r>
      <w:r w:rsidR="003476F0" w:rsidRPr="008D2FFB">
        <w:t>digitally enabled</w:t>
      </w:r>
      <w:r w:rsidRPr="008D2FFB">
        <w:t xml:space="preserve"> BIM integrated FM towards an existing built estate. The study's main finding alludes to the fact that many of the selected recipients are using the functionality brought about by BIM and starting to link them with managing asset information. Unfortunately, the process associated with integrity asset within the findings implies that some recipients need to map their asset into another format accepted by their CAFM system. </w:t>
      </w:r>
    </w:p>
    <w:p w14:paraId="129F1F4A" w14:textId="2CB22FD9" w:rsidR="008D2FFB" w:rsidRPr="008D2FFB" w:rsidRDefault="008D2FFB" w:rsidP="004E3D94">
      <w:pPr>
        <w:jc w:val="both"/>
      </w:pPr>
      <w:r w:rsidRPr="008D2FFB">
        <w:lastRenderedPageBreak/>
        <w:t xml:space="preserve">In the authors' opinion, this is potentially the stumbling block and interoperability constraints of BIM integrated processes. A BIM model developed during new build design and construction, and asset information integrated from a COBIE drop of data. This COBIE data then has to be interpreted by an organisation CAFM system to set up the reactive and maintenance tasks. As demonstrated in this study, many clients may not be in a position to comprehend a new BIM model and its use, let alone any COBIE data. CAFM systems rely on linear data, usually in formatted excel data, causing many organisation time and difficulty managing large volumes of data. The study also established that many respondents have to export data into excel for re-import rather than having a more two-way synchronised approach. A key finding from the study was an overarching support or industry need for a fully integrated custom-built software solution that seamlessly provides connectivity between CAFM systems. </w:t>
      </w:r>
    </w:p>
    <w:p w14:paraId="7D801CA4" w14:textId="77777777" w:rsidR="008D2FFB" w:rsidRPr="008D2FFB" w:rsidRDefault="008D2FFB" w:rsidP="004E3D94">
      <w:pPr>
        <w:jc w:val="both"/>
      </w:pPr>
    </w:p>
    <w:p w14:paraId="36D7B9B6" w14:textId="77777777" w:rsidR="008D2FFB" w:rsidRPr="008D2FFB" w:rsidRDefault="008D2FFB" w:rsidP="004E3D94">
      <w:pPr>
        <w:jc w:val="both"/>
      </w:pPr>
      <w:r w:rsidRPr="008D2FFB">
        <w:t xml:space="preserve">In concluding, the summary findings aligned with the studies objective two. The study findings relating to interoperability factors associated with digitally enabled BIM-integrated FM management processes have proved enlightening in the authors' view. The studies finding suggests concerns with the existing built environment and highlights ongoing issues relating to a new design and building concepts and data management. It is apparent and demonstrates from this study that the industry requires a fully integrated approach to overcome interoperability concerns. The consensus was for the industry to develop a custom-built software solution that addresses the issue of interoperability. </w:t>
      </w:r>
    </w:p>
    <w:p w14:paraId="0CFC57F5" w14:textId="77777777" w:rsidR="008D2FFB" w:rsidRPr="008D2FFB" w:rsidRDefault="008D2FFB" w:rsidP="004E3D94">
      <w:pPr>
        <w:jc w:val="both"/>
      </w:pPr>
    </w:p>
    <w:p w14:paraId="47C70781" w14:textId="2CD0BCED" w:rsidR="008D2FFB" w:rsidRPr="008D2FFB" w:rsidRDefault="008D2FFB" w:rsidP="004E3D94">
      <w:pPr>
        <w:jc w:val="both"/>
      </w:pPr>
      <w:r w:rsidRPr="008D2FFB">
        <w:t xml:space="preserve">The study's findings generated a good level of debate relating to objective three. Generally, many respondents were not opposed to a standardised approach, which could be UK Government support and mandated to a point. Being a standardised approach would be challenging </w:t>
      </w:r>
      <w:r w:rsidR="000C69EB" w:rsidRPr="008D2FFB">
        <w:t>too</w:t>
      </w:r>
      <w:r w:rsidRPr="008D2FFB">
        <w:t xml:space="preserve"> many organisations that perhaps operate in different fields and use different technology. Many recipients indicated they use standard approaches that reflected their organisational requirements but agreed that the benefits of having a common standard could be advantageous. In the author's opinion, the industry-related PAS and newly associated suite of BS EN ISO 19650 standards show bias towards new design and build and the ongoing WLC operation of these buildings.</w:t>
      </w:r>
    </w:p>
    <w:p w14:paraId="3977ADDD" w14:textId="77777777" w:rsidR="008D2FFB" w:rsidRPr="008D2FFB" w:rsidRDefault="008D2FFB" w:rsidP="004E3D94">
      <w:pPr>
        <w:jc w:val="both"/>
      </w:pPr>
    </w:p>
    <w:p w14:paraId="3F55D47F" w14:textId="77777777" w:rsidR="008D2FFB" w:rsidRPr="008D2FFB" w:rsidRDefault="008D2FFB" w:rsidP="004E3D94">
      <w:pPr>
        <w:jc w:val="both"/>
      </w:pPr>
      <w:r w:rsidRPr="008D2FFB">
        <w:t>In concluding, the summary of findings aligned with the studies objective three. The study suggests that industry is still sailing into a prevailing wind of change when it comes to standardised approaches. In the author's opinion, the industry's challenge as a whole should aim at implementing standardised frameworks that support the capture and integration of our existing built asset into our virtual world.</w:t>
      </w:r>
    </w:p>
    <w:p w14:paraId="4BAAA536" w14:textId="311ED478" w:rsidR="008D2FFB" w:rsidRPr="008D2FFB" w:rsidRDefault="008D2FFB" w:rsidP="004E3D94">
      <w:pPr>
        <w:jc w:val="both"/>
        <w:rPr>
          <w:rFonts w:cstheme="minorHAnsi"/>
          <w:color w:val="000000"/>
        </w:rPr>
      </w:pPr>
    </w:p>
    <w:p w14:paraId="6C90EAC6" w14:textId="77777777" w:rsidR="008D2FFB" w:rsidRPr="008D2FFB" w:rsidRDefault="008D2FFB" w:rsidP="004E3D94">
      <w:pPr>
        <w:pStyle w:val="Heading2"/>
        <w:jc w:val="both"/>
      </w:pPr>
      <w:bookmarkStart w:id="103" w:name="_Toc68596184"/>
      <w:r w:rsidRPr="008D2FFB">
        <w:t>5.4 Limitations to study</w:t>
      </w:r>
      <w:bookmarkEnd w:id="103"/>
    </w:p>
    <w:p w14:paraId="0E8B9CD4" w14:textId="77777777" w:rsidR="008D2FFB" w:rsidRPr="008D2FFB" w:rsidRDefault="008D2FFB" w:rsidP="004E3D94">
      <w:pPr>
        <w:jc w:val="both"/>
        <w:rPr>
          <w:rFonts w:cstheme="minorHAnsi"/>
          <w:color w:val="000000"/>
        </w:rPr>
      </w:pPr>
    </w:p>
    <w:p w14:paraId="1D0C1DE6" w14:textId="4C107DEC" w:rsidR="008D2FFB" w:rsidRPr="008D2FFB" w:rsidRDefault="008D2FFB" w:rsidP="004E3D94">
      <w:pPr>
        <w:jc w:val="both"/>
      </w:pPr>
      <w:r w:rsidRPr="008D2FFB">
        <w:t>Due to the current global pandemic and personal shielding constraints, study progression relating to the research methodology element was not without difficulties, especially relating to the level initially envisaged for the case study element. Therefore, the study has adopted a greater emphasis on the research methods such as interviews, email correspondence with key industry experts, academic papers, and topic-related webinars covering both industry opinions</w:t>
      </w:r>
      <w:r w:rsidR="00F86740">
        <w:t xml:space="preserve"> and software innovations, </w:t>
      </w:r>
      <w:proofErr w:type="spellStart"/>
      <w:r w:rsidR="00F86740">
        <w:t>Covid</w:t>
      </w:r>
      <w:proofErr w:type="spellEnd"/>
      <w:r w:rsidR="00F86740">
        <w:t xml:space="preserve"> </w:t>
      </w:r>
      <w:r w:rsidRPr="008D2FFB">
        <w:t>-19 estate management and obligations, textbooks and internet research. Anything to give comprehension towards the industries current perceptions relating to BIM integrated FM for the exiting built environment with a university setting.</w:t>
      </w:r>
    </w:p>
    <w:p w14:paraId="74E3D2D3" w14:textId="77777777" w:rsidR="008D2FFB" w:rsidRPr="008D2FFB" w:rsidRDefault="008D2FFB" w:rsidP="004E3D94">
      <w:pPr>
        <w:jc w:val="both"/>
        <w:rPr>
          <w:rFonts w:cstheme="minorHAnsi"/>
          <w:color w:val="000000"/>
        </w:rPr>
      </w:pPr>
    </w:p>
    <w:p w14:paraId="631BD36C" w14:textId="77777777" w:rsidR="008D2FFB" w:rsidRPr="008D2FFB" w:rsidRDefault="008D2FFB" w:rsidP="004E3D94">
      <w:pPr>
        <w:jc w:val="both"/>
        <w:rPr>
          <w:rFonts w:cstheme="minorHAnsi"/>
          <w:color w:val="000000"/>
        </w:rPr>
      </w:pPr>
    </w:p>
    <w:p w14:paraId="3D8AD04B" w14:textId="77777777" w:rsidR="008D2FFB" w:rsidRPr="008D2FFB" w:rsidRDefault="008D2FFB" w:rsidP="004E3D94">
      <w:pPr>
        <w:pStyle w:val="Heading2"/>
        <w:jc w:val="both"/>
      </w:pPr>
      <w:bookmarkStart w:id="104" w:name="_Toc68596185"/>
      <w:r w:rsidRPr="008D2FFB">
        <w:lastRenderedPageBreak/>
        <w:t>5.5 Discussion and Recommendations</w:t>
      </w:r>
      <w:bookmarkEnd w:id="104"/>
      <w:r w:rsidRPr="008D2FFB">
        <w:t xml:space="preserve"> </w:t>
      </w:r>
    </w:p>
    <w:p w14:paraId="0329AFC8" w14:textId="1CD7331C" w:rsidR="008D2FFB" w:rsidRPr="008D2FFB" w:rsidRDefault="008D2FFB" w:rsidP="004E3D94">
      <w:pPr>
        <w:jc w:val="both"/>
      </w:pPr>
    </w:p>
    <w:p w14:paraId="71493B28" w14:textId="1E6CF3CD" w:rsidR="008D2FFB" w:rsidRPr="008D2FFB" w:rsidRDefault="008D2FFB" w:rsidP="004E3D94">
      <w:pPr>
        <w:jc w:val="both"/>
        <w:rPr>
          <w:rFonts w:cstheme="minorHAnsi"/>
          <w:color w:val="000000"/>
        </w:rPr>
      </w:pPr>
      <w:r w:rsidRPr="008D2FFB">
        <w:rPr>
          <w:rFonts w:cstheme="minorHAnsi"/>
          <w:color w:val="000000"/>
        </w:rPr>
        <w:t>Numerous surveys within the industries key users' groups have recorded recent updates to particular standards and guidance documentation. The respective standards and guidance documents describe Publicly Available Specification (PAS</w:t>
      </w:r>
      <w:r w:rsidR="00B26325">
        <w:rPr>
          <w:rFonts w:cstheme="minorHAnsi"/>
          <w:color w:val="000000"/>
        </w:rPr>
        <w:t xml:space="preserve"> 1192</w:t>
      </w:r>
      <w:r w:rsidRPr="008D2FFB">
        <w:rPr>
          <w:rFonts w:cstheme="minorHAnsi"/>
          <w:color w:val="000000"/>
        </w:rPr>
        <w:t xml:space="preserve">) to British Standard/European Standard/International Organisational Standardisation </w:t>
      </w:r>
      <w:r w:rsidR="00B26325">
        <w:rPr>
          <w:rFonts w:cstheme="minorHAnsi"/>
          <w:color w:val="000000"/>
        </w:rPr>
        <w:t xml:space="preserve">(BS EN ISO 19650) </w:t>
      </w:r>
      <w:r w:rsidRPr="008D2FFB">
        <w:rPr>
          <w:rFonts w:cstheme="minorHAnsi"/>
          <w:color w:val="000000"/>
        </w:rPr>
        <w:t>standards for managing WLC information for the built asset. With BIM, it also integrates different elements or updating specific organisational Employers Information Requirements (EIR), also</w:t>
      </w:r>
      <w:r w:rsidR="00B26325">
        <w:rPr>
          <w:rFonts w:cstheme="minorHAnsi"/>
          <w:color w:val="000000"/>
        </w:rPr>
        <w:t xml:space="preserve"> known as Exchange Information </w:t>
      </w:r>
      <w:r w:rsidRPr="008D2FFB">
        <w:rPr>
          <w:rFonts w:cstheme="minorHAnsi"/>
          <w:color w:val="000000"/>
        </w:rPr>
        <w:t>Requirements (EIR</w:t>
      </w:r>
      <w:r w:rsidR="00B26325">
        <w:rPr>
          <w:rFonts w:cstheme="minorHAnsi"/>
          <w:color w:val="000000"/>
        </w:rPr>
        <w:t xml:space="preserve">), </w:t>
      </w:r>
      <w:r w:rsidRPr="008D2FFB">
        <w:rPr>
          <w:rFonts w:cstheme="minorHAnsi"/>
          <w:color w:val="000000"/>
        </w:rPr>
        <w:t xml:space="preserve">Organisational Information Requirements (OIR), Asset Information Requirements (AIR), and CDEs are still clearly apparent in the author's opinion that the industry as a whole is still struggling to get any form of traction towards satisfying BIM-integrated FM. </w:t>
      </w:r>
    </w:p>
    <w:p w14:paraId="216F73E2" w14:textId="77777777" w:rsidR="008D2FFB" w:rsidRPr="008D2FFB" w:rsidRDefault="008D2FFB" w:rsidP="004E3D94">
      <w:pPr>
        <w:jc w:val="both"/>
        <w:rPr>
          <w:rFonts w:cstheme="minorHAnsi"/>
          <w:color w:val="000000"/>
        </w:rPr>
      </w:pPr>
    </w:p>
    <w:p w14:paraId="4BBD635E" w14:textId="550E3D12" w:rsidR="008D2FFB" w:rsidRPr="008D2FFB" w:rsidRDefault="008D2FFB" w:rsidP="004E3D94">
      <w:pPr>
        <w:jc w:val="both"/>
      </w:pPr>
      <w:r w:rsidRPr="008D2FFB">
        <w:rPr>
          <w:rFonts w:cstheme="minorHAnsi"/>
          <w:color w:val="000000"/>
        </w:rPr>
        <w:t xml:space="preserve">In the authors' opinion, FM practitioners' traditional methods portray obstacles that void digital growth through BIM integrated FM processes. In the future, organisations need to consider adopting a "building manager" type role, different from a typical FM role. A building manager's role devised to manage the estate solely enabling a single source of responsibility with ownership of all data and processes, much like Dame Judith </w:t>
      </w:r>
      <w:proofErr w:type="spellStart"/>
      <w:r w:rsidRPr="008D2FFB">
        <w:rPr>
          <w:rFonts w:cstheme="minorHAnsi"/>
          <w:color w:val="000000"/>
        </w:rPr>
        <w:t>Hackitt</w:t>
      </w:r>
      <w:proofErr w:type="spellEnd"/>
      <w:r w:rsidRPr="008D2FFB">
        <w:rPr>
          <w:rFonts w:cstheme="minorHAnsi"/>
          <w:color w:val="000000"/>
        </w:rPr>
        <w:t xml:space="preserve"> has referred to in her golden thread analogy that followed the terrible Grenfell </w:t>
      </w:r>
      <w:r w:rsidR="00B26325">
        <w:rPr>
          <w:rFonts w:cstheme="minorHAnsi"/>
          <w:color w:val="000000"/>
        </w:rPr>
        <w:t xml:space="preserve">Tower fire incident June 2017. </w:t>
      </w:r>
      <w:r w:rsidRPr="008D2FFB">
        <w:rPr>
          <w:rFonts w:cstheme="minorHAnsi"/>
          <w:color w:val="000000"/>
        </w:rPr>
        <w:t xml:space="preserve">The Dame Judith </w:t>
      </w:r>
      <w:proofErr w:type="spellStart"/>
      <w:r w:rsidRPr="008D2FFB">
        <w:rPr>
          <w:rFonts w:cstheme="minorHAnsi"/>
          <w:color w:val="000000"/>
        </w:rPr>
        <w:t>Hackitt</w:t>
      </w:r>
      <w:proofErr w:type="spellEnd"/>
      <w:r w:rsidRPr="008D2FFB">
        <w:rPr>
          <w:rFonts w:cstheme="minorHAnsi"/>
          <w:color w:val="000000"/>
        </w:rPr>
        <w:t xml:space="preserve"> report 'building a safer future' describes High-Rise Residential Buildings (HRRBs) and three gateway systems or processes to ownership and accountability and information sharing for transparency purposes with residence or clients. </w:t>
      </w:r>
    </w:p>
    <w:p w14:paraId="3B99E4D1" w14:textId="77777777" w:rsidR="008D2FFB" w:rsidRPr="008D2FFB" w:rsidRDefault="008D2FFB" w:rsidP="004E3D94">
      <w:pPr>
        <w:jc w:val="both"/>
        <w:rPr>
          <w:rFonts w:cstheme="minorHAnsi"/>
          <w:color w:val="000000"/>
        </w:rPr>
      </w:pPr>
    </w:p>
    <w:p w14:paraId="19EBED56" w14:textId="1FE3701A" w:rsidR="008D2FFB" w:rsidRPr="008D2FFB" w:rsidRDefault="008D2FFB" w:rsidP="00A1314A">
      <w:pPr>
        <w:jc w:val="both"/>
        <w:rPr>
          <w:rFonts w:cstheme="minorHAnsi"/>
          <w:color w:val="000000"/>
        </w:rPr>
      </w:pPr>
      <w:r w:rsidRPr="008D2FFB">
        <w:rPr>
          <w:rFonts w:cstheme="minorHAnsi"/>
          <w:color w:val="000000"/>
        </w:rPr>
        <w:t>In the authors experience that mainly relates to the HE sectors FM processes along with exposure to business continuity to the organisation, statutory compliance, H&amp;S, energy and sustain</w:t>
      </w:r>
      <w:r w:rsidR="00A1314A">
        <w:rPr>
          <w:rFonts w:cstheme="minorHAnsi"/>
          <w:color w:val="000000"/>
        </w:rPr>
        <w:t xml:space="preserve">ability, waste management, room </w:t>
      </w:r>
      <w:r w:rsidRPr="008D2FFB">
        <w:rPr>
          <w:rFonts w:cstheme="minorHAnsi"/>
          <w:color w:val="000000"/>
        </w:rPr>
        <w:t>management, reactive work, refurbishment, maintenance is all completed by specialist contractors at varying degrees and often “</w:t>
      </w:r>
      <w:proofErr w:type="spellStart"/>
      <w:r w:rsidRPr="008D2FFB">
        <w:rPr>
          <w:rFonts w:cstheme="minorHAnsi"/>
          <w:color w:val="000000"/>
        </w:rPr>
        <w:t>siloed</w:t>
      </w:r>
      <w:proofErr w:type="spellEnd"/>
      <w:r w:rsidRPr="008D2FFB">
        <w:rPr>
          <w:rFonts w:cstheme="minorHAnsi"/>
          <w:color w:val="000000"/>
        </w:rPr>
        <w:t xml:space="preserve">” in approach to a given time or task. </w:t>
      </w:r>
      <w:r w:rsidRPr="008D2FFB">
        <w:t>Despite some interviewees disagreeing, the author still believes</w:t>
      </w:r>
      <w:r w:rsidRPr="008D2FFB">
        <w:rPr>
          <w:rFonts w:cstheme="minorHAnsi"/>
          <w:color w:val="000000"/>
        </w:rPr>
        <w:t xml:space="preserve"> there to be a distinct level of connection or interoperability concerns with varying software levels. In the authors' experience, when dealing with term contractors that use their own dedicated platforms to manage their operative daily functions and tasks, interoperability is still an obstacle to data sharing and integration. In the author's view, this dysfunctional process absorbs valuable time in managing different software solutions. </w:t>
      </w:r>
    </w:p>
    <w:p w14:paraId="0AD1488D" w14:textId="09901E86" w:rsidR="008D2FFB" w:rsidRPr="008D2FFB" w:rsidRDefault="008D2FFB" w:rsidP="004E3D94">
      <w:pPr>
        <w:jc w:val="both"/>
        <w:rPr>
          <w:rFonts w:cstheme="minorHAnsi"/>
          <w:color w:val="000000"/>
        </w:rPr>
      </w:pPr>
    </w:p>
    <w:p w14:paraId="19D904F1" w14:textId="14C658FF" w:rsidR="008D2FFB" w:rsidRPr="008D2FFB" w:rsidRDefault="008D2FFB" w:rsidP="004E3D94">
      <w:pPr>
        <w:jc w:val="both"/>
        <w:rPr>
          <w:rFonts w:cstheme="minorHAnsi"/>
          <w:color w:val="000000"/>
        </w:rPr>
      </w:pPr>
      <w:r w:rsidRPr="008D2FFB">
        <w:rPr>
          <w:rFonts w:cstheme="minorHAnsi"/>
          <w:color w:val="000000"/>
        </w:rPr>
        <w:t>Another apparent difficulty is managing asset data and keeping it updated in a dynamic environme</w:t>
      </w:r>
      <w:r w:rsidR="00E25389">
        <w:rPr>
          <w:rFonts w:cstheme="minorHAnsi"/>
          <w:color w:val="000000"/>
        </w:rPr>
        <w:t xml:space="preserve">nt in the author's experience. </w:t>
      </w:r>
      <w:r w:rsidRPr="008D2FFB">
        <w:rPr>
          <w:rFonts w:cstheme="minorHAnsi"/>
          <w:color w:val="000000"/>
        </w:rPr>
        <w:t xml:space="preserve">Quite often, this gets manifested by a lack of consideration when providing asset information that supports contractors at different tier levels, impacting a provision for accurate cost appraisals associated with planned works. The constraints associated with planned works and the consequence of tighter time frames for completion often impact information management and asset transfer considerations. Therefore, any planned works have the potential to get handed back to a client without fully compiled asset verification processes, manufacturers installed information and adequately fulfilled O&amp;Ms, health and safety information, and associated digital capture elements that enrich any BIM Model enabling future management. In the authors' opinion, the industry shows signs of improving but is, unfortunately, a long way off from a fully functional and integrated digital process intuitive towards all parties' needs and a successful asset management operation. </w:t>
      </w:r>
    </w:p>
    <w:p w14:paraId="359F6279" w14:textId="77777777" w:rsidR="008D2FFB" w:rsidRPr="008D2FFB" w:rsidRDefault="008D2FFB" w:rsidP="004E3D94">
      <w:pPr>
        <w:jc w:val="both"/>
        <w:rPr>
          <w:rFonts w:cstheme="minorHAnsi"/>
          <w:color w:val="000000"/>
        </w:rPr>
      </w:pPr>
    </w:p>
    <w:p w14:paraId="6C12B185" w14:textId="77777777" w:rsidR="00A1314A" w:rsidRDefault="00A1314A" w:rsidP="004E3D94">
      <w:pPr>
        <w:jc w:val="both"/>
        <w:rPr>
          <w:rFonts w:cstheme="minorHAnsi"/>
          <w:color w:val="000000"/>
        </w:rPr>
      </w:pPr>
    </w:p>
    <w:p w14:paraId="17E8B66E" w14:textId="77777777" w:rsidR="00A1314A" w:rsidRDefault="00A1314A" w:rsidP="004E3D94">
      <w:pPr>
        <w:jc w:val="both"/>
        <w:rPr>
          <w:rFonts w:cstheme="minorHAnsi"/>
          <w:color w:val="000000"/>
        </w:rPr>
      </w:pPr>
    </w:p>
    <w:p w14:paraId="3E919C64" w14:textId="62A6110B" w:rsidR="008D2FFB" w:rsidRPr="008D2FFB" w:rsidRDefault="008D2FFB" w:rsidP="004E3D94">
      <w:pPr>
        <w:jc w:val="both"/>
        <w:rPr>
          <w:rFonts w:cstheme="minorHAnsi"/>
          <w:color w:val="000000"/>
        </w:rPr>
      </w:pPr>
      <w:r w:rsidRPr="008D2FFB">
        <w:rPr>
          <w:rFonts w:cstheme="minorHAnsi"/>
          <w:color w:val="000000"/>
        </w:rPr>
        <w:lastRenderedPageBreak/>
        <w:t xml:space="preserve">In the author's opinion, accountability, mandate and or legislation should require serious consideration. Otherwise, the industry will keep circumventing the inevitable digital reality by continually finding justification, such as talking about what we can do as an industry at webinars, conferences, or conducting surveys, but never actually implementing any of the findings. It seems to show a tenuous understanding. However, it stills allow organisations to keep barriers in place and restrict cultural and organisational growth. We need to think about the impacts we can make now, especially as we have a responsibility to reduce carbon net-zero by 2030, become more sustainable and efficient in the way we manage and operate our existing environments and even more so now we are experiencing an unprecedented pandemic that turned us on our heads. Buildings and assets need to be managed more astutely and rationalised accordingly for longevity and payback on asset investments.  </w:t>
      </w:r>
    </w:p>
    <w:p w14:paraId="73297966" w14:textId="77777777" w:rsidR="008D2FFB" w:rsidRPr="008D2FFB" w:rsidRDefault="008D2FFB" w:rsidP="004E3D94">
      <w:pPr>
        <w:jc w:val="both"/>
        <w:rPr>
          <w:rFonts w:cstheme="minorHAnsi"/>
          <w:color w:val="000000"/>
        </w:rPr>
      </w:pPr>
    </w:p>
    <w:p w14:paraId="19232C6D" w14:textId="77777777" w:rsidR="008D2FFB" w:rsidRPr="008D2FFB" w:rsidRDefault="008D2FFB" w:rsidP="004E3D94">
      <w:pPr>
        <w:jc w:val="both"/>
        <w:rPr>
          <w:rFonts w:cstheme="minorHAnsi"/>
          <w:color w:val="000000"/>
        </w:rPr>
      </w:pPr>
      <w:r w:rsidRPr="008D2FFB">
        <w:rPr>
          <w:rFonts w:cstheme="minorHAnsi"/>
          <w:color w:val="000000"/>
        </w:rPr>
        <w:t>We need to demonstrate and capitalise on and form of cultural shift to a broader audience through real-time case studies that fundamentally present viable benefits.  The only limitations the author opinion portrays are cultural obstacles that require more sincere industry-wide engagement, communication and commitment to the process from stakeholders, contractors, software vendors and manufacturers. Inevitably, in the author's opinion and experience, getting this type of commitment for BIM-integrated FM will only evolve as an industry through appreciation for a golden thread of information, best practice implementation, digital support, mandated processes, and case study recognition. </w:t>
      </w:r>
    </w:p>
    <w:p w14:paraId="4F419696" w14:textId="78EFB92B" w:rsidR="008D2FFB" w:rsidRPr="008D2FFB" w:rsidRDefault="008D2FFB" w:rsidP="004E3D94">
      <w:pPr>
        <w:jc w:val="both"/>
        <w:rPr>
          <w:rFonts w:asciiTheme="majorHAnsi" w:eastAsiaTheme="majorEastAsia" w:hAnsiTheme="majorHAnsi" w:cstheme="majorBidi"/>
          <w:color w:val="2E74B5" w:themeColor="accent1" w:themeShade="BF"/>
          <w:sz w:val="26"/>
          <w:szCs w:val="26"/>
        </w:rPr>
      </w:pPr>
    </w:p>
    <w:p w14:paraId="223ADC86" w14:textId="77777777" w:rsidR="008D2FFB" w:rsidRPr="008D2FFB" w:rsidRDefault="008D2FFB" w:rsidP="004E3D94">
      <w:pPr>
        <w:pStyle w:val="Heading2"/>
        <w:jc w:val="both"/>
      </w:pPr>
      <w:bookmarkStart w:id="105" w:name="_Toc68596186"/>
      <w:r w:rsidRPr="008D2FFB">
        <w:t>5.6 Main study Recommendations</w:t>
      </w:r>
      <w:bookmarkEnd w:id="105"/>
    </w:p>
    <w:p w14:paraId="472AC6F6" w14:textId="77777777" w:rsidR="008D2FFB" w:rsidRPr="008D2FFB" w:rsidRDefault="008D2FFB" w:rsidP="004E3D94">
      <w:pPr>
        <w:jc w:val="both"/>
      </w:pPr>
    </w:p>
    <w:p w14:paraId="4F1FB3BE" w14:textId="77777777" w:rsidR="008D2FFB" w:rsidRPr="008D2FFB" w:rsidRDefault="008D2FFB" w:rsidP="004E3D94">
      <w:pPr>
        <w:jc w:val="both"/>
      </w:pPr>
      <w:r w:rsidRPr="008D2FFB">
        <w:t xml:space="preserve">Recommend further development with technology through software vendors towards custom-built CAFM systems that support BIM integration to alleviate interoperability concerns in the industry. The software will need to have the capability to capture and record the required asset management in real-time and automatically update the model. This will also support another of the study's key findings that alludes to the manual export and import of data through excel as a time constraint and a restrictive obstacle to BIM adoption. </w:t>
      </w:r>
    </w:p>
    <w:p w14:paraId="0E3F5AD7" w14:textId="77777777" w:rsidR="008D2FFB" w:rsidRPr="008D2FFB" w:rsidRDefault="008D2FFB" w:rsidP="004E3D94">
      <w:pPr>
        <w:jc w:val="both"/>
      </w:pPr>
    </w:p>
    <w:p w14:paraId="2F8CA347" w14:textId="77777777" w:rsidR="008D2FFB" w:rsidRPr="008D2FFB" w:rsidRDefault="008D2FFB" w:rsidP="004E3D94">
      <w:pPr>
        <w:jc w:val="both"/>
      </w:pPr>
      <w:r w:rsidRPr="008D2FFB">
        <w:t xml:space="preserve">Recommend further case study analysis towards bridging the gap between new build design and construction through to operational WLC that further integrates the FM or Building Manager to support further comprehension of BIM use. This process directly aims to demystify any misconceptions by establishing the correct lines of communication and justifying any potential benefit and OBC for BIM-integrated FM implementation. Further considerations should invoke complete clarity towards the validity and reliability of BIM-integrated FM that demonstrates financial redress for the existing built environments.  </w:t>
      </w:r>
    </w:p>
    <w:p w14:paraId="4160A4F9" w14:textId="77777777" w:rsidR="008D2FFB" w:rsidRPr="008D2FFB" w:rsidRDefault="008D2FFB" w:rsidP="004E3D94">
      <w:pPr>
        <w:jc w:val="both"/>
      </w:pPr>
    </w:p>
    <w:p w14:paraId="7C840FBB" w14:textId="77777777" w:rsidR="00D741B2" w:rsidRDefault="008D2FFB" w:rsidP="004E3D94">
      <w:pPr>
        <w:jc w:val="both"/>
      </w:pPr>
      <w:r w:rsidRPr="008D2FFB">
        <w:t>Recommendation for a standardised or even a mandated approach with Government support encompasses a framework towards addressing the challenges raised in the findings. A framework of standards that aim to compliment BS EN ISO 19650 and digital connectivity and provide clear direction for the operation, WLC and asset management integration of the existing built environments. This will further support critical findings in the study that refers to many organisations operating in these diverse areas and using different technologies.</w:t>
      </w:r>
    </w:p>
    <w:p w14:paraId="777F86EB" w14:textId="2B8A5A69" w:rsidR="008D2FFB" w:rsidRPr="008D2FFB" w:rsidRDefault="008D2FFB" w:rsidP="004E3D94">
      <w:pPr>
        <w:jc w:val="both"/>
      </w:pPr>
    </w:p>
    <w:p w14:paraId="4C78DF20" w14:textId="77777777" w:rsidR="00E25389" w:rsidRDefault="00E25389" w:rsidP="004E3D94">
      <w:pPr>
        <w:pStyle w:val="Heading2"/>
        <w:jc w:val="both"/>
      </w:pPr>
    </w:p>
    <w:p w14:paraId="54D1E4DA" w14:textId="5EF87AEA" w:rsidR="00E25389" w:rsidRDefault="00E25389" w:rsidP="004E3D94">
      <w:pPr>
        <w:pStyle w:val="Heading2"/>
        <w:jc w:val="both"/>
      </w:pPr>
    </w:p>
    <w:p w14:paraId="7D904BD4" w14:textId="77777777" w:rsidR="00A1314A" w:rsidRPr="00A1314A" w:rsidRDefault="00A1314A" w:rsidP="00A1314A"/>
    <w:p w14:paraId="7267D862" w14:textId="7846F27F" w:rsidR="008D2FFB" w:rsidRPr="008D2FFB" w:rsidRDefault="008D2FFB" w:rsidP="004E3D94">
      <w:pPr>
        <w:pStyle w:val="Heading2"/>
        <w:jc w:val="both"/>
      </w:pPr>
      <w:bookmarkStart w:id="106" w:name="_Toc68596187"/>
      <w:r w:rsidRPr="008D2FFB">
        <w:lastRenderedPageBreak/>
        <w:t>5.7 Transforming futures Bristol UWE</w:t>
      </w:r>
      <w:bookmarkEnd w:id="106"/>
    </w:p>
    <w:p w14:paraId="352C677B" w14:textId="47DEA048" w:rsidR="008D2FFB" w:rsidRPr="008D2FFB" w:rsidRDefault="008D2FFB" w:rsidP="004E3D94">
      <w:pPr>
        <w:jc w:val="both"/>
      </w:pPr>
      <w:r w:rsidRPr="008D2FFB">
        <w:t xml:space="preserve"> </w:t>
      </w:r>
    </w:p>
    <w:p w14:paraId="78131422" w14:textId="77777777" w:rsidR="00D924C3" w:rsidRPr="00F86740" w:rsidRDefault="008D2FFB" w:rsidP="004E3D94">
      <w:pPr>
        <w:jc w:val="both"/>
      </w:pPr>
      <w:r w:rsidRPr="00F86740">
        <w:t xml:space="preserve">Future considerations aligned with objective 4 represent the University of the West of England Bristol ambitious 2030 vision. The strategic vision intention is to set out a primary focus over the next ten years, and although the UWE, like other organisations, has been impacted by COVID-19. The future commitment to aligning Bristol's net-zero ambitions Bristol City Council Bristol One City Climate Strategy (2030) is still a main philosophy at the UWE. The author recently had the opportunity to attend an online meeting with the Department for Business Energy and Industrial Strategy (BEIS). The meeting chaired by the BEIS welcomed other vital partners, which included the UWE, University of Bristol and Bristol City Council, which are the first local council in the UK to declare a climate emergency. The meeting presents the techno-economic modelling findings and discusses the recommended energy efficiency and low carbon heat interventions for university campuses in the city. </w:t>
      </w:r>
    </w:p>
    <w:p w14:paraId="772DBBAB" w14:textId="77777777" w:rsidR="00D924C3" w:rsidRDefault="00D924C3" w:rsidP="004E3D94">
      <w:pPr>
        <w:jc w:val="both"/>
      </w:pPr>
    </w:p>
    <w:p w14:paraId="01464F26" w14:textId="64DA7BE6" w:rsidR="00133234" w:rsidRPr="00E25389" w:rsidRDefault="008D2FFB" w:rsidP="004E3D94">
      <w:pPr>
        <w:jc w:val="both"/>
        <w:rPr>
          <w:rFonts w:ascii="Arial" w:hAnsi="Arial"/>
          <w:szCs w:val="22"/>
        </w:rPr>
      </w:pPr>
      <w:r w:rsidRPr="008D2FFB">
        <w:t xml:space="preserve">The UWE </w:t>
      </w:r>
      <w:proofErr w:type="spellStart"/>
      <w:r w:rsidRPr="008D2FFB">
        <w:t>Frenchay</w:t>
      </w:r>
      <w:proofErr w:type="spellEnd"/>
      <w:r w:rsidRPr="008D2FFB">
        <w:t xml:space="preserve"> campus has already moved forward with implemented its own technologies in developing a district heating network to support the ever-changing campus in a move to net-zer</w:t>
      </w:r>
      <w:r w:rsidR="00A1314A">
        <w:t xml:space="preserve">o decarbonisation 2030 visions. </w:t>
      </w:r>
      <w:r w:rsidRPr="008D2FFB">
        <w:t>The UWE continues to drive future technologies with a bold and new development that will help meet strong demand from our students for campus living and guarantee on-campus accommodation for all first-year students (as stated in Strategy 2030).</w:t>
      </w:r>
      <w:r w:rsidR="00E25389">
        <w:rPr>
          <w:rFonts w:ascii="Arial" w:hAnsi="Arial"/>
          <w:szCs w:val="22"/>
        </w:rPr>
        <w:t xml:space="preserve"> </w:t>
      </w:r>
      <w:r w:rsidRPr="008D2FFB">
        <w:t xml:space="preserve">A new development of accommodation will feature a modern, vibrant design and aligned with our commitment to address climate change and sustainability challenges, being built to the highest sustainability standard </w:t>
      </w:r>
      <w:proofErr w:type="spellStart"/>
      <w:r w:rsidRPr="008D2FFB">
        <w:t>Passivhaus</w:t>
      </w:r>
      <w:proofErr w:type="spellEnd"/>
      <w:r w:rsidRPr="008D2FFB">
        <w:t>. Construction work on phase 1 of the new buildings is expected to begin in summer 2021 and be completed and ready for occupation in September 2023.</w:t>
      </w:r>
    </w:p>
    <w:p w14:paraId="721A13CA" w14:textId="22D447DB" w:rsidR="00D924C3" w:rsidRDefault="00D924C3" w:rsidP="004E3D94">
      <w:pPr>
        <w:jc w:val="both"/>
      </w:pPr>
    </w:p>
    <w:p w14:paraId="44D569E2" w14:textId="7E8BD40E" w:rsidR="00D924C3" w:rsidRDefault="00D924C3" w:rsidP="004E3D94">
      <w:pPr>
        <w:jc w:val="both"/>
      </w:pPr>
    </w:p>
    <w:p w14:paraId="55531E7C" w14:textId="00AE442C" w:rsidR="00D924C3" w:rsidRDefault="00D924C3" w:rsidP="004E3D94">
      <w:pPr>
        <w:jc w:val="both"/>
      </w:pPr>
    </w:p>
    <w:p w14:paraId="3879EA42" w14:textId="45AC15BF" w:rsidR="00D924C3" w:rsidRDefault="00D924C3" w:rsidP="004E3D94">
      <w:pPr>
        <w:jc w:val="both"/>
      </w:pPr>
    </w:p>
    <w:p w14:paraId="75CB2683" w14:textId="072D51C4" w:rsidR="00D924C3" w:rsidRDefault="00D924C3" w:rsidP="004E3D94">
      <w:pPr>
        <w:jc w:val="both"/>
      </w:pPr>
    </w:p>
    <w:p w14:paraId="70A67FFA" w14:textId="06133A05" w:rsidR="00D924C3" w:rsidRDefault="00D924C3" w:rsidP="004E3D94">
      <w:pPr>
        <w:jc w:val="both"/>
      </w:pPr>
    </w:p>
    <w:p w14:paraId="2AA5813F" w14:textId="44E3527E" w:rsidR="00D924C3" w:rsidRDefault="00D924C3" w:rsidP="004E3D94">
      <w:pPr>
        <w:jc w:val="both"/>
      </w:pPr>
    </w:p>
    <w:p w14:paraId="5FE0743A" w14:textId="30A658F2" w:rsidR="00D924C3" w:rsidRDefault="00D924C3" w:rsidP="004E3D94">
      <w:pPr>
        <w:jc w:val="both"/>
      </w:pPr>
    </w:p>
    <w:p w14:paraId="78AF1201" w14:textId="4FC2C64E" w:rsidR="009B1074" w:rsidRDefault="009B1074" w:rsidP="004E3D94">
      <w:pPr>
        <w:jc w:val="both"/>
      </w:pPr>
    </w:p>
    <w:p w14:paraId="7E3E87AF" w14:textId="6F177652" w:rsidR="009B1074" w:rsidRDefault="009B1074" w:rsidP="004E3D94">
      <w:pPr>
        <w:jc w:val="both"/>
      </w:pPr>
    </w:p>
    <w:p w14:paraId="722315B5" w14:textId="20CAA306" w:rsidR="009B1074" w:rsidRDefault="009B1074" w:rsidP="004E3D94">
      <w:pPr>
        <w:jc w:val="both"/>
      </w:pPr>
    </w:p>
    <w:p w14:paraId="18DCD8AD" w14:textId="47F55765" w:rsidR="009B1074" w:rsidRDefault="009B1074" w:rsidP="004E3D94">
      <w:pPr>
        <w:jc w:val="both"/>
      </w:pPr>
    </w:p>
    <w:p w14:paraId="2A26A312" w14:textId="4E581D3E" w:rsidR="009B1074" w:rsidRDefault="009B1074" w:rsidP="004E3D94">
      <w:pPr>
        <w:jc w:val="both"/>
      </w:pPr>
    </w:p>
    <w:p w14:paraId="2566C019" w14:textId="5A3D30ED" w:rsidR="009B1074" w:rsidRDefault="009B1074" w:rsidP="004E3D94">
      <w:pPr>
        <w:jc w:val="both"/>
      </w:pPr>
    </w:p>
    <w:p w14:paraId="788AC970" w14:textId="4B2317F9" w:rsidR="009B1074" w:rsidRDefault="009B1074" w:rsidP="004E3D94">
      <w:pPr>
        <w:jc w:val="both"/>
      </w:pPr>
    </w:p>
    <w:p w14:paraId="1C5B8440" w14:textId="02471C4A" w:rsidR="009B1074" w:rsidRDefault="009B1074" w:rsidP="004E3D94">
      <w:pPr>
        <w:jc w:val="both"/>
      </w:pPr>
    </w:p>
    <w:p w14:paraId="7D14E9EB" w14:textId="2169B44D" w:rsidR="009B1074" w:rsidRDefault="009B1074" w:rsidP="004E3D94">
      <w:pPr>
        <w:jc w:val="both"/>
      </w:pPr>
    </w:p>
    <w:p w14:paraId="6F36AD6F" w14:textId="272C51E8" w:rsidR="009B1074" w:rsidRDefault="009B1074" w:rsidP="004E3D94">
      <w:pPr>
        <w:jc w:val="both"/>
      </w:pPr>
    </w:p>
    <w:p w14:paraId="6A4F03ED" w14:textId="468E3D54" w:rsidR="009B1074" w:rsidRDefault="009B1074" w:rsidP="004E3D94">
      <w:pPr>
        <w:jc w:val="both"/>
      </w:pPr>
    </w:p>
    <w:p w14:paraId="59D393E2" w14:textId="3DE0B1B5" w:rsidR="009B1074" w:rsidRDefault="009B1074" w:rsidP="004E3D94">
      <w:pPr>
        <w:jc w:val="both"/>
      </w:pPr>
    </w:p>
    <w:p w14:paraId="700E507B" w14:textId="166E48D0" w:rsidR="009B1074" w:rsidRDefault="009B1074" w:rsidP="004E3D94">
      <w:pPr>
        <w:jc w:val="both"/>
      </w:pPr>
    </w:p>
    <w:p w14:paraId="1FEC23BD" w14:textId="63D3EA6D" w:rsidR="009B1074" w:rsidRDefault="009B1074" w:rsidP="004E3D94">
      <w:pPr>
        <w:jc w:val="both"/>
      </w:pPr>
    </w:p>
    <w:p w14:paraId="53D55361" w14:textId="311D5E50" w:rsidR="009B1074" w:rsidRDefault="009B1074" w:rsidP="004E3D94">
      <w:pPr>
        <w:jc w:val="both"/>
      </w:pPr>
    </w:p>
    <w:p w14:paraId="4EB7E23A" w14:textId="4CCA718A" w:rsidR="009B1074" w:rsidRDefault="009B1074" w:rsidP="004E3D94">
      <w:pPr>
        <w:jc w:val="both"/>
      </w:pPr>
    </w:p>
    <w:p w14:paraId="0D728C82" w14:textId="7AF13318" w:rsidR="009B1074" w:rsidRDefault="009B1074" w:rsidP="004E3D94">
      <w:pPr>
        <w:jc w:val="both"/>
      </w:pPr>
    </w:p>
    <w:p w14:paraId="711280E4" w14:textId="60D6D029" w:rsidR="00D924C3" w:rsidRDefault="00D924C3" w:rsidP="004E3D94">
      <w:pPr>
        <w:jc w:val="both"/>
      </w:pPr>
    </w:p>
    <w:p w14:paraId="69D7E026" w14:textId="77777777" w:rsidR="00105CD1" w:rsidRPr="008D2FFB" w:rsidRDefault="00105CD1" w:rsidP="004E3D94">
      <w:pPr>
        <w:jc w:val="both"/>
      </w:pPr>
    </w:p>
    <w:p w14:paraId="6520F83D" w14:textId="39FEC790" w:rsidR="008D2FFB" w:rsidRDefault="008D2FFB" w:rsidP="004E3D94">
      <w:pPr>
        <w:pStyle w:val="Heading2"/>
        <w:jc w:val="both"/>
      </w:pPr>
      <w:bookmarkStart w:id="107" w:name="_Toc68596188"/>
      <w:r w:rsidRPr="008D2FFB">
        <w:t>5.7.1 UWE Strategy 2030 Commitment.</w:t>
      </w:r>
      <w:bookmarkEnd w:id="107"/>
    </w:p>
    <w:p w14:paraId="7E3AB52D" w14:textId="77777777" w:rsidR="00D924C3" w:rsidRPr="008D2FFB" w:rsidRDefault="00D924C3" w:rsidP="004E3D94">
      <w:pPr>
        <w:jc w:val="both"/>
        <w:rPr>
          <w:rFonts w:eastAsiaTheme="majorEastAsia"/>
        </w:rPr>
      </w:pPr>
    </w:p>
    <w:tbl>
      <w:tblPr>
        <w:tblStyle w:val="TableGrid1"/>
        <w:tblW w:w="0" w:type="auto"/>
        <w:tblInd w:w="2263" w:type="dxa"/>
        <w:tblLook w:val="04A0" w:firstRow="1" w:lastRow="0" w:firstColumn="1" w:lastColumn="0" w:noHBand="0" w:noVBand="1"/>
      </w:tblPr>
      <w:tblGrid>
        <w:gridCol w:w="2251"/>
        <w:gridCol w:w="3294"/>
      </w:tblGrid>
      <w:tr w:rsidR="000D0ABF" w14:paraId="1D27D13D" w14:textId="77777777" w:rsidTr="00C85C4E">
        <w:trPr>
          <w:trHeight w:val="836"/>
        </w:trPr>
        <w:tc>
          <w:tcPr>
            <w:tcW w:w="2251" w:type="dxa"/>
          </w:tcPr>
          <w:p w14:paraId="25CF6C3E" w14:textId="7640DEE5" w:rsidR="000D0ABF" w:rsidRDefault="000D0ABF" w:rsidP="004E3D94">
            <w:pPr>
              <w:jc w:val="both"/>
            </w:pPr>
            <w:r w:rsidRPr="008D2FFB">
              <w:rPr>
                <w:b/>
              </w:rPr>
              <w:t xml:space="preserve">Strategy </w:t>
            </w:r>
            <w:r>
              <w:rPr>
                <w:b/>
              </w:rPr>
              <w:t xml:space="preserve">Commitment </w:t>
            </w:r>
            <w:r w:rsidRPr="008D2FFB">
              <w:rPr>
                <w:b/>
              </w:rPr>
              <w:t>2030</w:t>
            </w:r>
          </w:p>
        </w:tc>
        <w:tc>
          <w:tcPr>
            <w:tcW w:w="3294" w:type="dxa"/>
          </w:tcPr>
          <w:p w14:paraId="21783F79" w14:textId="244DEC3F" w:rsidR="000D0ABF" w:rsidRDefault="000D0ABF" w:rsidP="004E3D94">
            <w:pPr>
              <w:jc w:val="both"/>
            </w:pPr>
            <w:r w:rsidRPr="008D2FFB">
              <w:rPr>
                <w:b/>
              </w:rPr>
              <w:t>Performance measure</w:t>
            </w:r>
            <w:r>
              <w:rPr>
                <w:b/>
              </w:rPr>
              <w:t>ment</w:t>
            </w:r>
          </w:p>
        </w:tc>
      </w:tr>
      <w:tr w:rsidR="000D0ABF" w14:paraId="6B3340E2" w14:textId="77777777" w:rsidTr="00C85C4E">
        <w:trPr>
          <w:trHeight w:val="1942"/>
        </w:trPr>
        <w:tc>
          <w:tcPr>
            <w:tcW w:w="2251" w:type="dxa"/>
          </w:tcPr>
          <w:p w14:paraId="1B92C131" w14:textId="40C56A0D" w:rsidR="000D0ABF" w:rsidRDefault="000D0ABF" w:rsidP="004E3D94">
            <w:pPr>
              <w:jc w:val="both"/>
            </w:pPr>
            <w:r w:rsidRPr="008D2FFB">
              <w:t xml:space="preserve">Be carbon neutral as an </w:t>
            </w:r>
            <w:proofErr w:type="spellStart"/>
            <w:r w:rsidRPr="008D2FFB">
              <w:t>organisation</w:t>
            </w:r>
            <w:proofErr w:type="spellEnd"/>
            <w:r w:rsidRPr="008D2FFB">
              <w:t>, with net-zero emissions of greenhouse gases by 2030</w:t>
            </w:r>
          </w:p>
        </w:tc>
        <w:tc>
          <w:tcPr>
            <w:tcW w:w="3294" w:type="dxa"/>
          </w:tcPr>
          <w:p w14:paraId="680A38D5" w14:textId="2E9689CA" w:rsidR="000D0ABF" w:rsidRDefault="000D0ABF" w:rsidP="004E3D94">
            <w:pPr>
              <w:jc w:val="both"/>
            </w:pPr>
            <w:r w:rsidRPr="008D2FFB">
              <w:t>Emission of CO</w:t>
            </w:r>
            <w:r w:rsidRPr="008D2FFB">
              <w:rPr>
                <w:vertAlign w:val="subscript"/>
              </w:rPr>
              <w:t>2</w:t>
            </w:r>
            <w:r w:rsidRPr="008D2FFB">
              <w:t xml:space="preserve"> from Scopes 1, 2 and 3 - annual totals and per capita for the combined staff and student population</w:t>
            </w:r>
          </w:p>
        </w:tc>
      </w:tr>
      <w:tr w:rsidR="000D0ABF" w14:paraId="34136DF4" w14:textId="77777777" w:rsidTr="00C85C4E">
        <w:trPr>
          <w:trHeight w:val="3884"/>
        </w:trPr>
        <w:tc>
          <w:tcPr>
            <w:tcW w:w="2251" w:type="dxa"/>
          </w:tcPr>
          <w:p w14:paraId="284D0175" w14:textId="580441FB" w:rsidR="000D0ABF" w:rsidRDefault="000D0ABF" w:rsidP="004E3D94">
            <w:pPr>
              <w:jc w:val="both"/>
            </w:pPr>
            <w:r w:rsidRPr="008D2FFB">
              <w:t xml:space="preserve">Work through UWE Bristol's ISO 14001 standard to set clear targets and action plans to reduce water and energy use, cut waste generation, build circular economy principles and enhance biodiversity.  </w:t>
            </w:r>
          </w:p>
        </w:tc>
        <w:tc>
          <w:tcPr>
            <w:tcW w:w="3294" w:type="dxa"/>
          </w:tcPr>
          <w:p w14:paraId="6CF9EF72" w14:textId="5A4CA56E" w:rsidR="000D0ABF" w:rsidRDefault="000D0ABF" w:rsidP="004E3D94">
            <w:pPr>
              <w:jc w:val="both"/>
            </w:pPr>
            <w:r>
              <w:t>Continued certification under ISO 14001. Delivery against target and action plans.</w:t>
            </w:r>
          </w:p>
          <w:p w14:paraId="2D3DB9F3" w14:textId="32687915" w:rsidR="000D0ABF" w:rsidRDefault="000D0ABF" w:rsidP="004E3D94">
            <w:pPr>
              <w:jc w:val="both"/>
            </w:pPr>
          </w:p>
        </w:tc>
      </w:tr>
      <w:tr w:rsidR="000D0ABF" w14:paraId="617D5AF9" w14:textId="77777777" w:rsidTr="00C85C4E">
        <w:trPr>
          <w:trHeight w:val="2503"/>
        </w:trPr>
        <w:tc>
          <w:tcPr>
            <w:tcW w:w="2251" w:type="dxa"/>
          </w:tcPr>
          <w:p w14:paraId="686DF8D6" w14:textId="71F731E6" w:rsidR="000D0ABF" w:rsidRDefault="000D0ABF" w:rsidP="004E3D94">
            <w:pPr>
              <w:jc w:val="both"/>
            </w:pPr>
            <w:r w:rsidRPr="008D2FFB">
              <w:t>As signatories to the UK Plastic Pact, eliminate all but essential single-use plastic and meet the 2025</w:t>
            </w:r>
            <w:r>
              <w:t xml:space="preserve"> </w:t>
            </w:r>
            <w:r w:rsidRPr="008D2FFB">
              <w:t>targets for recycling and reuse.</w:t>
            </w:r>
          </w:p>
        </w:tc>
        <w:tc>
          <w:tcPr>
            <w:tcW w:w="3294" w:type="dxa"/>
          </w:tcPr>
          <w:p w14:paraId="5DF029B8" w14:textId="72F42A68" w:rsidR="000D0ABF" w:rsidRDefault="000D0ABF" w:rsidP="004E3D94">
            <w:pPr>
              <w:jc w:val="both"/>
            </w:pPr>
            <w:r w:rsidRPr="008D2FFB">
              <w:t>Agreed definitions of Definition of 'essential single-use.  Annual audit of single-use plastic use.</w:t>
            </w:r>
          </w:p>
        </w:tc>
      </w:tr>
      <w:tr w:rsidR="000D0ABF" w14:paraId="0566457E" w14:textId="77777777" w:rsidTr="00C85C4E">
        <w:trPr>
          <w:trHeight w:val="1113"/>
        </w:trPr>
        <w:tc>
          <w:tcPr>
            <w:tcW w:w="2251" w:type="dxa"/>
          </w:tcPr>
          <w:p w14:paraId="4EC9B953" w14:textId="39468039" w:rsidR="000D0ABF" w:rsidRDefault="00F86740" w:rsidP="004E3D94">
            <w:pPr>
              <w:jc w:val="both"/>
            </w:pPr>
            <w:r>
              <w:t xml:space="preserve">Each of </w:t>
            </w:r>
            <w:r w:rsidR="00D741B2">
              <w:t>our campuses as clean air and smoke-free zone.</w:t>
            </w:r>
          </w:p>
        </w:tc>
        <w:tc>
          <w:tcPr>
            <w:tcW w:w="3294" w:type="dxa"/>
          </w:tcPr>
          <w:p w14:paraId="2BD7806B" w14:textId="6AE05482" w:rsidR="000D0ABF" w:rsidRDefault="00D741B2" w:rsidP="004E3D94">
            <w:pPr>
              <w:jc w:val="both"/>
            </w:pPr>
            <w:r w:rsidRPr="008D2FFB">
              <w:t>The concentration of nitrogen dioxide and particulate matter on each</w:t>
            </w:r>
            <w:r>
              <w:t xml:space="preserve"> effective establishment of smoke-free zones.</w:t>
            </w:r>
          </w:p>
        </w:tc>
      </w:tr>
      <w:tr w:rsidR="000D0ABF" w14:paraId="4C0B2A13" w14:textId="77777777" w:rsidTr="00C85C4E">
        <w:trPr>
          <w:trHeight w:val="1113"/>
        </w:trPr>
        <w:tc>
          <w:tcPr>
            <w:tcW w:w="2251" w:type="dxa"/>
          </w:tcPr>
          <w:p w14:paraId="3F84A43A" w14:textId="2FB1DF88" w:rsidR="000D0ABF" w:rsidRDefault="00D741B2" w:rsidP="004E3D94">
            <w:pPr>
              <w:jc w:val="both"/>
            </w:pPr>
            <w:r w:rsidRPr="008D2FFB">
              <w:t>Invest in and secure year-on-year improvement in sustainable travel for staff, students and visitors.</w:t>
            </w:r>
          </w:p>
        </w:tc>
        <w:tc>
          <w:tcPr>
            <w:tcW w:w="3294" w:type="dxa"/>
          </w:tcPr>
          <w:p w14:paraId="5E9D1A69" w14:textId="6E53CC58" w:rsidR="000D0ABF" w:rsidRDefault="00D741B2" w:rsidP="004E3D94">
            <w:pPr>
              <w:jc w:val="both"/>
            </w:pPr>
            <w:r w:rsidRPr="008D2FFB">
              <w:t>The annual improvement in sustainable travel recorded through a travel survey.</w:t>
            </w:r>
          </w:p>
        </w:tc>
      </w:tr>
      <w:tr w:rsidR="000D0ABF" w14:paraId="31F7CFC8" w14:textId="77777777" w:rsidTr="00C85C4E">
        <w:trPr>
          <w:trHeight w:val="2770"/>
        </w:trPr>
        <w:tc>
          <w:tcPr>
            <w:tcW w:w="2251" w:type="dxa"/>
          </w:tcPr>
          <w:p w14:paraId="635A0560" w14:textId="7B4A7947" w:rsidR="000D0ABF" w:rsidRDefault="00D741B2" w:rsidP="004E3D94">
            <w:pPr>
              <w:jc w:val="both"/>
            </w:pPr>
            <w:r w:rsidRPr="008D2FFB">
              <w:lastRenderedPageBreak/>
              <w:t>Work with staff and students to address explicitly climate change and environmental challenges</w:t>
            </w:r>
            <w:r>
              <w:t xml:space="preserve"> </w:t>
            </w:r>
            <w:r w:rsidRPr="008D2FFB">
              <w:t>through our teaching, learning and curriculum.</w:t>
            </w:r>
          </w:p>
        </w:tc>
        <w:tc>
          <w:tcPr>
            <w:tcW w:w="3294" w:type="dxa"/>
          </w:tcPr>
          <w:p w14:paraId="0F8D11FD" w14:textId="55202D53" w:rsidR="000D0ABF" w:rsidRDefault="00D741B2" w:rsidP="004E3D94">
            <w:pPr>
              <w:jc w:val="both"/>
            </w:pPr>
            <w:r w:rsidRPr="008D2FFB">
              <w:t xml:space="preserve">Expectations set and included in all </w:t>
            </w:r>
            <w:proofErr w:type="spellStart"/>
            <w:r w:rsidRPr="008D2FFB">
              <w:t>programmes</w:t>
            </w:r>
            <w:proofErr w:type="spellEnd"/>
            <w:r w:rsidRPr="008D2FFB">
              <w:t xml:space="preserve"> under the UWE Bristol Enhancement Framework and related policies and audit of achievement.</w:t>
            </w:r>
          </w:p>
        </w:tc>
      </w:tr>
      <w:tr w:rsidR="000D0ABF" w14:paraId="5F21F070" w14:textId="77777777" w:rsidTr="00C85C4E">
        <w:trPr>
          <w:trHeight w:val="1950"/>
        </w:trPr>
        <w:tc>
          <w:tcPr>
            <w:tcW w:w="2251" w:type="dxa"/>
          </w:tcPr>
          <w:p w14:paraId="5E7BFAEB" w14:textId="7EF43F11" w:rsidR="000D0ABF" w:rsidRDefault="00D741B2" w:rsidP="004E3D94">
            <w:pPr>
              <w:jc w:val="both"/>
            </w:pPr>
            <w:r w:rsidRPr="008D2FFB">
              <w:t>Support research that addresses issues relating to climate change, environmental challenges and biodiversity.</w:t>
            </w:r>
          </w:p>
        </w:tc>
        <w:tc>
          <w:tcPr>
            <w:tcW w:w="3294" w:type="dxa"/>
          </w:tcPr>
          <w:p w14:paraId="5555FEEF" w14:textId="4648AA89" w:rsidR="000D0ABF" w:rsidRDefault="00D741B2" w:rsidP="004E3D94">
            <w:pPr>
              <w:jc w:val="both"/>
            </w:pPr>
            <w:r w:rsidRPr="008D2FFB">
              <w:t xml:space="preserve">Number and percentage of internally and </w:t>
            </w:r>
            <w:r w:rsidR="003476F0" w:rsidRPr="008D2FFB">
              <w:t>externally funded</w:t>
            </w:r>
            <w:r w:rsidRPr="008D2FFB">
              <w:t xml:space="preserve"> projects that address climate and environmental issues and map onto the UN Sustainable Development</w:t>
            </w:r>
            <w:r>
              <w:t xml:space="preserve"> Goals.</w:t>
            </w:r>
          </w:p>
        </w:tc>
      </w:tr>
    </w:tbl>
    <w:p w14:paraId="7D7084C6" w14:textId="77777777" w:rsidR="008D2FFB" w:rsidRPr="008D2FFB" w:rsidRDefault="008D2FFB" w:rsidP="004E3D94">
      <w:pPr>
        <w:jc w:val="both"/>
      </w:pPr>
    </w:p>
    <w:p w14:paraId="60A2A1B4" w14:textId="63591209" w:rsidR="008D2FFB" w:rsidRPr="008D2FFB" w:rsidRDefault="008D2FFB" w:rsidP="004E3D94">
      <w:pPr>
        <w:jc w:val="both"/>
        <w:rPr>
          <w:i/>
          <w:iCs/>
          <w:color w:val="44546A" w:themeColor="text2"/>
          <w:sz w:val="18"/>
          <w:szCs w:val="18"/>
        </w:rPr>
      </w:pPr>
      <w:bookmarkStart w:id="108" w:name="_Toc68596210"/>
      <w:r w:rsidRPr="008D2FFB">
        <w:rPr>
          <w:i/>
          <w:iCs/>
          <w:color w:val="44546A" w:themeColor="text2"/>
          <w:sz w:val="18"/>
          <w:szCs w:val="18"/>
        </w:rPr>
        <w:t xml:space="preserve">Table </w:t>
      </w:r>
      <w:r w:rsidRPr="008D2FFB">
        <w:rPr>
          <w:i/>
          <w:iCs/>
          <w:color w:val="44546A" w:themeColor="text2"/>
          <w:sz w:val="18"/>
          <w:szCs w:val="18"/>
        </w:rPr>
        <w:fldChar w:fldCharType="begin"/>
      </w:r>
      <w:r w:rsidRPr="008D2FFB">
        <w:rPr>
          <w:i/>
          <w:iCs/>
          <w:color w:val="44546A" w:themeColor="text2"/>
          <w:sz w:val="18"/>
          <w:szCs w:val="18"/>
        </w:rPr>
        <w:instrText xml:space="preserve"> SEQ Table \* ARABIC </w:instrText>
      </w:r>
      <w:r w:rsidRPr="008D2FFB">
        <w:rPr>
          <w:i/>
          <w:iCs/>
          <w:color w:val="44546A" w:themeColor="text2"/>
          <w:sz w:val="18"/>
          <w:szCs w:val="18"/>
        </w:rPr>
        <w:fldChar w:fldCharType="separate"/>
      </w:r>
      <w:r w:rsidR="00133234">
        <w:rPr>
          <w:i/>
          <w:iCs/>
          <w:noProof/>
          <w:color w:val="44546A" w:themeColor="text2"/>
          <w:sz w:val="18"/>
          <w:szCs w:val="18"/>
        </w:rPr>
        <w:t>1</w:t>
      </w:r>
      <w:r w:rsidRPr="008D2FFB">
        <w:rPr>
          <w:i/>
          <w:iCs/>
          <w:noProof/>
          <w:color w:val="44546A" w:themeColor="text2"/>
          <w:sz w:val="18"/>
          <w:szCs w:val="18"/>
        </w:rPr>
        <w:fldChar w:fldCharType="end"/>
      </w:r>
      <w:r w:rsidRPr="008D2FFB">
        <w:rPr>
          <w:i/>
          <w:iCs/>
          <w:color w:val="44546A" w:themeColor="text2"/>
          <w:sz w:val="18"/>
          <w:szCs w:val="18"/>
        </w:rPr>
        <w:t>: Illustrates the Future Sustainable aspirations of the UWE towards 2030 Transforming Futures.</w:t>
      </w:r>
      <w:bookmarkEnd w:id="108"/>
    </w:p>
    <w:p w14:paraId="303194AD" w14:textId="77777777" w:rsidR="00D924C3" w:rsidRDefault="00D924C3" w:rsidP="004E3D94">
      <w:pPr>
        <w:jc w:val="both"/>
        <w:rPr>
          <w:color w:val="1F4E79" w:themeColor="accent1" w:themeShade="80"/>
        </w:rPr>
      </w:pPr>
    </w:p>
    <w:p w14:paraId="2BBCF6DA" w14:textId="5C833268" w:rsidR="008D2FFB" w:rsidRPr="00F86740" w:rsidRDefault="008D2FFB" w:rsidP="004E3D94">
      <w:pPr>
        <w:jc w:val="both"/>
      </w:pPr>
      <w:r w:rsidRPr="00F86740">
        <w:t>The University of the West of England Bristol Strategy 2030 Transforming Futures (2021)</w:t>
      </w:r>
    </w:p>
    <w:p w14:paraId="1DBE340D" w14:textId="461B4095" w:rsidR="008D2FFB" w:rsidRPr="008D2FFB" w:rsidRDefault="008D2FFB" w:rsidP="004E3D94">
      <w:pPr>
        <w:jc w:val="both"/>
      </w:pPr>
    </w:p>
    <w:p w14:paraId="24DF8B40" w14:textId="77777777" w:rsidR="008D2FFB" w:rsidRPr="008D2FFB" w:rsidRDefault="008D2FFB" w:rsidP="004E3D94">
      <w:pPr>
        <w:pStyle w:val="Heading2"/>
        <w:jc w:val="both"/>
      </w:pPr>
      <w:bookmarkStart w:id="109" w:name="_Toc68596189"/>
      <w:r w:rsidRPr="008D2FFB">
        <w:t>5.8 Self-Reflection</w:t>
      </w:r>
      <w:bookmarkEnd w:id="109"/>
      <w:r w:rsidRPr="008D2FFB">
        <w:t xml:space="preserve"> </w:t>
      </w:r>
    </w:p>
    <w:p w14:paraId="2EEDD664" w14:textId="77777777" w:rsidR="008D2FFB" w:rsidRPr="008D2FFB" w:rsidRDefault="008D2FFB" w:rsidP="004E3D94">
      <w:pPr>
        <w:jc w:val="both"/>
      </w:pPr>
    </w:p>
    <w:p w14:paraId="75468062" w14:textId="056F9264" w:rsidR="008D2FFB" w:rsidRDefault="008D2FFB" w:rsidP="004E3D94">
      <w:pPr>
        <w:jc w:val="both"/>
      </w:pPr>
      <w:r w:rsidRPr="008D2FFB">
        <w:t>The author has resonated throughout the study process that BIM-related technology and the FM sector, although seeing credible improvement towards implantation, still indicate a dysfunctionality and aura preventing adoption. In applying further case study analysis to the author, it is confident that further validity to BIM-integrated FM can be sorted using a genuinely modern and unified digital approach that manipulates the situation demonstrated from the research and enables the organisation to be more practical implementation.</w:t>
      </w:r>
    </w:p>
    <w:p w14:paraId="244FBDB4" w14:textId="4D2F172B" w:rsidR="00D924C3" w:rsidRDefault="00D924C3" w:rsidP="00D924C3"/>
    <w:p w14:paraId="2298A111" w14:textId="13001D4F" w:rsidR="00D924C3" w:rsidRDefault="00D924C3" w:rsidP="00D924C3"/>
    <w:p w14:paraId="06711C78" w14:textId="6D39658F" w:rsidR="00D924C3" w:rsidRDefault="00D924C3" w:rsidP="00D924C3"/>
    <w:p w14:paraId="4DFA1AA8" w14:textId="6DEEED16" w:rsidR="00D924C3" w:rsidRDefault="00D924C3" w:rsidP="00D924C3"/>
    <w:p w14:paraId="020A449B" w14:textId="24FA1461" w:rsidR="00D924C3" w:rsidRDefault="00D924C3" w:rsidP="00D924C3"/>
    <w:p w14:paraId="28EC8D4E" w14:textId="6BBFB4DB" w:rsidR="00D924C3" w:rsidRDefault="00D924C3" w:rsidP="00D924C3"/>
    <w:p w14:paraId="348A1B3D" w14:textId="63247D4C" w:rsidR="00D924C3" w:rsidRDefault="00D924C3" w:rsidP="00D924C3"/>
    <w:p w14:paraId="09E7A614" w14:textId="73F4E473" w:rsidR="00D924C3" w:rsidRDefault="00D924C3" w:rsidP="00D924C3"/>
    <w:p w14:paraId="14ECFC0D" w14:textId="17549FB1" w:rsidR="00D924C3" w:rsidRDefault="00D924C3" w:rsidP="00D924C3"/>
    <w:p w14:paraId="247F05FF" w14:textId="70525A80" w:rsidR="00D924C3" w:rsidRDefault="00D924C3" w:rsidP="00D924C3"/>
    <w:p w14:paraId="2266E6A0" w14:textId="16C95FDE" w:rsidR="00D924C3" w:rsidRDefault="00D924C3" w:rsidP="00D924C3"/>
    <w:p w14:paraId="466F75BB" w14:textId="39F82035" w:rsidR="00D924C3" w:rsidRDefault="00D924C3" w:rsidP="00D924C3"/>
    <w:p w14:paraId="7EF86D90" w14:textId="65BF1DC3" w:rsidR="00D924C3" w:rsidRDefault="00D924C3" w:rsidP="00D924C3"/>
    <w:p w14:paraId="6FE5B8E6" w14:textId="574B2920" w:rsidR="00D924C3" w:rsidRDefault="00D924C3" w:rsidP="00D924C3"/>
    <w:p w14:paraId="797584FE" w14:textId="478297DD" w:rsidR="00D924C3" w:rsidRDefault="00D924C3" w:rsidP="00D924C3"/>
    <w:p w14:paraId="7808E135" w14:textId="4A04AC73" w:rsidR="00D924C3" w:rsidRDefault="00D924C3" w:rsidP="00D924C3"/>
    <w:p w14:paraId="30588927" w14:textId="4C8B4400" w:rsidR="00D924C3" w:rsidRDefault="00D924C3" w:rsidP="00D924C3"/>
    <w:p w14:paraId="15BC8EF7" w14:textId="77777777" w:rsidR="00D924C3" w:rsidRPr="008D2FFB" w:rsidRDefault="00D924C3" w:rsidP="00D924C3"/>
    <w:p w14:paraId="35B725B7" w14:textId="65946907" w:rsidR="00B90D2F" w:rsidRDefault="00B90D2F" w:rsidP="00A1314A">
      <w:pPr>
        <w:pStyle w:val="Heading1"/>
        <w:jc w:val="both"/>
      </w:pPr>
      <w:bookmarkStart w:id="110" w:name="_Toc68596190"/>
      <w:r>
        <w:lastRenderedPageBreak/>
        <w:t>Bibliography</w:t>
      </w:r>
      <w:bookmarkEnd w:id="110"/>
      <w:r>
        <w:t xml:space="preserve"> </w:t>
      </w:r>
    </w:p>
    <w:p w14:paraId="4E2E9BD2" w14:textId="77777777" w:rsidR="00B90D2F" w:rsidRDefault="00B90D2F" w:rsidP="00A1314A">
      <w:pPr>
        <w:ind w:left="2268" w:right="1134"/>
        <w:jc w:val="both"/>
      </w:pPr>
    </w:p>
    <w:p w14:paraId="3FBEFDAE" w14:textId="77777777" w:rsidR="004E65E8"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Abbasnejad</w:t>
      </w:r>
      <w:proofErr w:type="spellEnd"/>
      <w:r w:rsidRPr="0032429F">
        <w:rPr>
          <w:rFonts w:ascii="Arial" w:hAnsi="Arial" w:cs="Arial"/>
          <w:color w:val="222222"/>
          <w:sz w:val="20"/>
          <w:szCs w:val="20"/>
          <w:shd w:val="clear" w:color="auto" w:fill="FFFFFF"/>
        </w:rPr>
        <w:t xml:space="preserve">, B., Nepal, M.P., </w:t>
      </w:r>
      <w:proofErr w:type="spellStart"/>
      <w:r w:rsidRPr="0032429F">
        <w:rPr>
          <w:rFonts w:ascii="Arial" w:hAnsi="Arial" w:cs="Arial"/>
          <w:color w:val="222222"/>
          <w:sz w:val="20"/>
          <w:szCs w:val="20"/>
          <w:shd w:val="clear" w:color="auto" w:fill="FFFFFF"/>
        </w:rPr>
        <w:t>Ahankoob</w:t>
      </w:r>
      <w:proofErr w:type="spellEnd"/>
      <w:r w:rsidRPr="0032429F">
        <w:rPr>
          <w:rFonts w:ascii="Arial" w:hAnsi="Arial" w:cs="Arial"/>
          <w:color w:val="222222"/>
          <w:sz w:val="20"/>
          <w:szCs w:val="20"/>
          <w:shd w:val="clear" w:color="auto" w:fill="FFFFFF"/>
        </w:rPr>
        <w:t xml:space="preserve">, A., </w:t>
      </w:r>
      <w:proofErr w:type="spellStart"/>
      <w:r w:rsidRPr="0032429F">
        <w:rPr>
          <w:rFonts w:ascii="Arial" w:hAnsi="Arial" w:cs="Arial"/>
          <w:color w:val="222222"/>
          <w:sz w:val="20"/>
          <w:szCs w:val="20"/>
          <w:shd w:val="clear" w:color="auto" w:fill="FFFFFF"/>
        </w:rPr>
        <w:t>Nasirian</w:t>
      </w:r>
      <w:proofErr w:type="spellEnd"/>
      <w:r w:rsidRPr="0032429F">
        <w:rPr>
          <w:rFonts w:ascii="Arial" w:hAnsi="Arial" w:cs="Arial"/>
          <w:color w:val="222222"/>
          <w:sz w:val="20"/>
          <w:szCs w:val="20"/>
          <w:shd w:val="clear" w:color="auto" w:fill="FFFFFF"/>
        </w:rPr>
        <w:t xml:space="preserve">, A. and </w:t>
      </w:r>
      <w:proofErr w:type="spellStart"/>
      <w:r w:rsidRPr="0032429F">
        <w:rPr>
          <w:rFonts w:ascii="Arial" w:hAnsi="Arial" w:cs="Arial"/>
          <w:color w:val="222222"/>
          <w:sz w:val="20"/>
          <w:szCs w:val="20"/>
          <w:shd w:val="clear" w:color="auto" w:fill="FFFFFF"/>
        </w:rPr>
        <w:t>Drogemuller</w:t>
      </w:r>
      <w:proofErr w:type="spellEnd"/>
      <w:r w:rsidRPr="0032429F">
        <w:rPr>
          <w:rFonts w:ascii="Arial" w:hAnsi="Arial" w:cs="Arial"/>
          <w:color w:val="222222"/>
          <w:sz w:val="20"/>
          <w:szCs w:val="20"/>
          <w:shd w:val="clear" w:color="auto" w:fill="FFFFFF"/>
        </w:rPr>
        <w:t>, R., 2020. Building Information Modelling (BIM) adoption and implementation enablers in AEC firms: a systematic literature review. </w:t>
      </w:r>
      <w:r w:rsidRPr="0032429F">
        <w:rPr>
          <w:rFonts w:ascii="Arial" w:hAnsi="Arial" w:cs="Arial"/>
          <w:i/>
          <w:iCs/>
          <w:color w:val="222222"/>
          <w:sz w:val="20"/>
          <w:szCs w:val="20"/>
          <w:shd w:val="clear" w:color="auto" w:fill="FFFFFF"/>
        </w:rPr>
        <w:t>Architectural Engineering and Design Management</w:t>
      </w:r>
      <w:r w:rsidRPr="0032429F">
        <w:rPr>
          <w:rFonts w:ascii="Arial" w:hAnsi="Arial" w:cs="Arial"/>
          <w:color w:val="222222"/>
          <w:sz w:val="20"/>
          <w:szCs w:val="20"/>
          <w:shd w:val="clear" w:color="auto" w:fill="FFFFFF"/>
        </w:rPr>
        <w:t>, pp.1-23.</w:t>
      </w:r>
    </w:p>
    <w:p w14:paraId="1D16BFB9" w14:textId="77777777" w:rsidR="004E65E8" w:rsidRPr="0032429F" w:rsidRDefault="004E65E8" w:rsidP="00A1314A">
      <w:pPr>
        <w:jc w:val="both"/>
        <w:rPr>
          <w:rFonts w:ascii="Arial" w:hAnsi="Arial" w:cs="Arial"/>
          <w:color w:val="222222"/>
          <w:sz w:val="20"/>
          <w:szCs w:val="20"/>
          <w:shd w:val="clear" w:color="auto" w:fill="FFFFFF"/>
        </w:rPr>
      </w:pPr>
    </w:p>
    <w:p w14:paraId="0CC5E8F0"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Aish, R. and Bredella, N., 2017. The evolution of architectural computing: from Building Modelling to Design Computation. </w:t>
      </w:r>
      <w:r w:rsidRPr="0032429F">
        <w:rPr>
          <w:rFonts w:ascii="Arial" w:hAnsi="Arial" w:cs="Arial"/>
          <w:i/>
          <w:iCs/>
          <w:color w:val="222222"/>
          <w:sz w:val="20"/>
          <w:szCs w:val="20"/>
          <w:shd w:val="clear" w:color="auto" w:fill="FFFFFF"/>
        </w:rPr>
        <w:t>Architectural Research Quarterly</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21</w:t>
      </w:r>
      <w:r w:rsidRPr="0032429F">
        <w:rPr>
          <w:rFonts w:ascii="Arial" w:hAnsi="Arial" w:cs="Arial"/>
          <w:color w:val="222222"/>
          <w:sz w:val="20"/>
          <w:szCs w:val="20"/>
          <w:shd w:val="clear" w:color="auto" w:fill="FFFFFF"/>
        </w:rPr>
        <w:t>(1), pp.65-73.</w:t>
      </w:r>
    </w:p>
    <w:p w14:paraId="1F85F2AA" w14:textId="77777777" w:rsidR="004E65E8" w:rsidRPr="0032429F" w:rsidRDefault="004E65E8" w:rsidP="00A1314A">
      <w:pPr>
        <w:jc w:val="both"/>
        <w:rPr>
          <w:rFonts w:ascii="Arial" w:hAnsi="Arial" w:cs="Arial"/>
          <w:color w:val="222222"/>
          <w:sz w:val="20"/>
          <w:szCs w:val="20"/>
          <w:shd w:val="clear" w:color="auto" w:fill="FFFFFF"/>
        </w:rPr>
      </w:pPr>
    </w:p>
    <w:p w14:paraId="70BB356D"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Aish, R., 1986, January. Three-dimensional input and visualization. In </w:t>
      </w:r>
      <w:r w:rsidRPr="0032429F">
        <w:rPr>
          <w:rFonts w:ascii="Arial" w:hAnsi="Arial" w:cs="Arial"/>
          <w:i/>
          <w:iCs/>
          <w:color w:val="222222"/>
          <w:sz w:val="20"/>
          <w:szCs w:val="20"/>
          <w:shd w:val="clear" w:color="auto" w:fill="FFFFFF"/>
        </w:rPr>
        <w:t>Computer-Aided Architectural Design Futures</w:t>
      </w:r>
      <w:r w:rsidRPr="0032429F">
        <w:rPr>
          <w:rFonts w:ascii="Arial" w:hAnsi="Arial" w:cs="Arial"/>
          <w:color w:val="222222"/>
          <w:sz w:val="20"/>
          <w:szCs w:val="20"/>
          <w:shd w:val="clear" w:color="auto" w:fill="FFFFFF"/>
        </w:rPr>
        <w:t> (pp. 68-84). Butterworth-Heinemann.</w:t>
      </w:r>
    </w:p>
    <w:p w14:paraId="58FD9659" w14:textId="77777777" w:rsidR="004E65E8" w:rsidRPr="0032429F" w:rsidRDefault="004E65E8" w:rsidP="00A1314A">
      <w:pPr>
        <w:jc w:val="both"/>
        <w:rPr>
          <w:rFonts w:ascii="Arial" w:hAnsi="Arial" w:cs="Arial"/>
          <w:color w:val="222222"/>
          <w:sz w:val="20"/>
          <w:szCs w:val="20"/>
          <w:shd w:val="clear" w:color="auto" w:fill="FFFFFF"/>
        </w:rPr>
      </w:pPr>
    </w:p>
    <w:p w14:paraId="137DC900"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Aish, R., 1986, July. Building modelling: the key to integrated construction CAD. In </w:t>
      </w:r>
      <w:r w:rsidRPr="0032429F">
        <w:rPr>
          <w:rFonts w:ascii="Arial" w:hAnsi="Arial" w:cs="Arial"/>
          <w:i/>
          <w:iCs/>
          <w:color w:val="222222"/>
          <w:sz w:val="20"/>
          <w:szCs w:val="20"/>
          <w:shd w:val="clear" w:color="auto" w:fill="FFFFFF"/>
        </w:rPr>
        <w:t>CIB 5th International Symposium on the Use of Computers for Environmental Engineering Related to Buildings</w:t>
      </w:r>
      <w:r w:rsidRPr="0032429F">
        <w:rPr>
          <w:rFonts w:ascii="Arial" w:hAnsi="Arial" w:cs="Arial"/>
          <w:color w:val="222222"/>
          <w:sz w:val="20"/>
          <w:szCs w:val="20"/>
          <w:shd w:val="clear" w:color="auto" w:fill="FFFFFF"/>
        </w:rPr>
        <w:t> (Vol. 5, pp. 7-9).</w:t>
      </w:r>
    </w:p>
    <w:p w14:paraId="5B94B15B" w14:textId="77777777" w:rsidR="004E65E8" w:rsidRPr="0032429F" w:rsidRDefault="004E65E8" w:rsidP="00A1314A">
      <w:pPr>
        <w:jc w:val="both"/>
        <w:rPr>
          <w:rFonts w:ascii="Arial" w:hAnsi="Arial" w:cs="Arial"/>
          <w:color w:val="222222"/>
          <w:sz w:val="20"/>
          <w:szCs w:val="20"/>
          <w:shd w:val="clear" w:color="auto" w:fill="FFFFFF"/>
        </w:rPr>
      </w:pPr>
    </w:p>
    <w:p w14:paraId="7264DE46" w14:textId="77777777" w:rsidR="004E65E8" w:rsidRDefault="004E65E8" w:rsidP="00A1314A">
      <w:pPr>
        <w:jc w:val="both"/>
        <w:rPr>
          <w:rFonts w:ascii="Arial" w:hAnsi="Arial" w:cs="Arial"/>
          <w:sz w:val="20"/>
          <w:szCs w:val="20"/>
        </w:rPr>
      </w:pPr>
      <w:r w:rsidRPr="0032429F">
        <w:rPr>
          <w:rFonts w:ascii="Arial" w:hAnsi="Arial" w:cs="Arial"/>
          <w:bCs/>
          <w:sz w:val="20"/>
          <w:szCs w:val="20"/>
          <w:shd w:val="clear" w:color="auto" w:fill="FFFFFF"/>
        </w:rPr>
        <w:t xml:space="preserve">Ashworth, S. (2019), Facilities show (2019). In partnership with Service Works Global - </w:t>
      </w:r>
      <w:r w:rsidRPr="0032429F">
        <w:rPr>
          <w:rFonts w:ascii="Arial" w:hAnsi="Arial" w:cs="Arial"/>
          <w:bCs/>
          <w:i/>
          <w:sz w:val="20"/>
          <w:szCs w:val="20"/>
          <w:shd w:val="clear" w:color="auto" w:fill="FFFFFF"/>
        </w:rPr>
        <w:t>The Future is BIM, FM - Adapt or Get Left Behind</w:t>
      </w:r>
      <w:r w:rsidRPr="0032429F">
        <w:rPr>
          <w:rFonts w:ascii="Arial" w:hAnsi="Arial" w:cs="Arial"/>
          <w:b/>
          <w:bCs/>
          <w:sz w:val="20"/>
          <w:szCs w:val="20"/>
          <w:shd w:val="clear" w:color="auto" w:fill="FFFFFF"/>
        </w:rPr>
        <w:t xml:space="preserve">. </w:t>
      </w:r>
      <w:r w:rsidRPr="0032429F">
        <w:rPr>
          <w:rFonts w:ascii="Arial" w:hAnsi="Arial" w:cs="Arial"/>
          <w:bCs/>
          <w:sz w:val="20"/>
          <w:szCs w:val="20"/>
          <w:shd w:val="clear" w:color="auto" w:fill="FFFFFF"/>
        </w:rPr>
        <w:t>p. 5</w:t>
      </w:r>
      <w:r w:rsidRPr="0032429F">
        <w:rPr>
          <w:rFonts w:ascii="Arial" w:hAnsi="Arial" w:cs="Arial"/>
          <w:sz w:val="20"/>
          <w:szCs w:val="20"/>
        </w:rPr>
        <w:t xml:space="preserve"> </w:t>
      </w:r>
      <w:hyperlink r:id="rId39" w:history="1">
        <w:r w:rsidRPr="0032429F">
          <w:rPr>
            <w:rFonts w:ascii="Arial" w:hAnsi="Arial" w:cs="Arial"/>
            <w:color w:val="0000FF"/>
            <w:sz w:val="20"/>
            <w:szCs w:val="20"/>
            <w:u w:val="single"/>
          </w:rPr>
          <w:t>https://www.facilitiesshow.com/visit/news-and-updates/future-bim-adapt-or-get-left-behind</w:t>
        </w:r>
      </w:hyperlink>
      <w:r w:rsidRPr="0032429F">
        <w:rPr>
          <w:rFonts w:ascii="Arial" w:hAnsi="Arial" w:cs="Arial"/>
          <w:color w:val="0000FF"/>
          <w:sz w:val="20"/>
          <w:szCs w:val="20"/>
          <w:u w:val="single"/>
        </w:rPr>
        <w:t xml:space="preserve"> </w:t>
      </w:r>
      <w:r w:rsidRPr="0032429F">
        <w:rPr>
          <w:rFonts w:ascii="Arial" w:hAnsi="Arial" w:cs="Arial"/>
          <w:sz w:val="20"/>
          <w:szCs w:val="20"/>
        </w:rPr>
        <w:t xml:space="preserve"> (Accessed 6</w:t>
      </w:r>
      <w:r w:rsidRPr="0032429F">
        <w:rPr>
          <w:rFonts w:ascii="Arial" w:hAnsi="Arial" w:cs="Arial"/>
          <w:sz w:val="20"/>
          <w:szCs w:val="20"/>
          <w:vertAlign w:val="superscript"/>
        </w:rPr>
        <w:t>th</w:t>
      </w:r>
      <w:r w:rsidRPr="0032429F">
        <w:rPr>
          <w:rFonts w:ascii="Arial" w:hAnsi="Arial" w:cs="Arial"/>
          <w:sz w:val="20"/>
          <w:szCs w:val="20"/>
        </w:rPr>
        <w:t xml:space="preserve"> December 2019).</w:t>
      </w:r>
    </w:p>
    <w:p w14:paraId="22B02B0D" w14:textId="77777777" w:rsidR="004E65E8" w:rsidRPr="0032429F" w:rsidRDefault="004E65E8" w:rsidP="00A1314A">
      <w:pPr>
        <w:jc w:val="both"/>
        <w:rPr>
          <w:rFonts w:ascii="Arial" w:hAnsi="Arial" w:cs="Arial"/>
          <w:sz w:val="20"/>
          <w:szCs w:val="20"/>
        </w:rPr>
      </w:pPr>
    </w:p>
    <w:p w14:paraId="5B7062DE"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Ashworth, S., 2021. </w:t>
      </w:r>
      <w:r w:rsidRPr="0032429F">
        <w:rPr>
          <w:rFonts w:ascii="Arial" w:hAnsi="Arial" w:cs="Arial"/>
          <w:i/>
          <w:iCs/>
          <w:color w:val="222222"/>
          <w:sz w:val="20"/>
          <w:szCs w:val="20"/>
          <w:shd w:val="clear" w:color="auto" w:fill="FFFFFF"/>
        </w:rPr>
        <w:t>The evolution of facility management (FM) in the building information modelling (BIM) process: An opportunity to use critical success factors (CSF) for optimising built assets</w:t>
      </w:r>
      <w:r w:rsidRPr="0032429F">
        <w:rPr>
          <w:rFonts w:ascii="Arial" w:hAnsi="Arial" w:cs="Arial"/>
          <w:color w:val="222222"/>
          <w:sz w:val="20"/>
          <w:szCs w:val="20"/>
          <w:shd w:val="clear" w:color="auto" w:fill="FFFFFF"/>
        </w:rPr>
        <w:t xml:space="preserve"> (Doctoral dissertation, Liverpool John </w:t>
      </w:r>
      <w:proofErr w:type="spellStart"/>
      <w:r w:rsidRPr="0032429F">
        <w:rPr>
          <w:rFonts w:ascii="Arial" w:hAnsi="Arial" w:cs="Arial"/>
          <w:color w:val="222222"/>
          <w:sz w:val="20"/>
          <w:szCs w:val="20"/>
          <w:shd w:val="clear" w:color="auto" w:fill="FFFFFF"/>
        </w:rPr>
        <w:t>Moores</w:t>
      </w:r>
      <w:proofErr w:type="spellEnd"/>
      <w:r w:rsidRPr="0032429F">
        <w:rPr>
          <w:rFonts w:ascii="Arial" w:hAnsi="Arial" w:cs="Arial"/>
          <w:color w:val="222222"/>
          <w:sz w:val="20"/>
          <w:szCs w:val="20"/>
          <w:shd w:val="clear" w:color="auto" w:fill="FFFFFF"/>
        </w:rPr>
        <w:t xml:space="preserve"> University).</w:t>
      </w:r>
    </w:p>
    <w:p w14:paraId="018DD3FE" w14:textId="77777777" w:rsidR="004E65E8" w:rsidRPr="0032429F" w:rsidRDefault="004E65E8" w:rsidP="00A1314A">
      <w:pPr>
        <w:jc w:val="both"/>
        <w:rPr>
          <w:rFonts w:ascii="Arial" w:hAnsi="Arial" w:cs="Arial"/>
          <w:color w:val="222222"/>
          <w:sz w:val="20"/>
          <w:szCs w:val="20"/>
          <w:shd w:val="clear" w:color="auto" w:fill="FFFFFF"/>
        </w:rPr>
      </w:pPr>
    </w:p>
    <w:p w14:paraId="390A559F"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 xml:space="preserve">Ashworth, S., </w:t>
      </w:r>
      <w:proofErr w:type="spellStart"/>
      <w:r w:rsidRPr="0032429F">
        <w:rPr>
          <w:rFonts w:ascii="Arial" w:hAnsi="Arial" w:cs="Arial"/>
          <w:color w:val="222222"/>
          <w:sz w:val="20"/>
          <w:szCs w:val="20"/>
          <w:shd w:val="clear" w:color="auto" w:fill="FFFFFF"/>
        </w:rPr>
        <w:t>Druhmann</w:t>
      </w:r>
      <w:proofErr w:type="spellEnd"/>
      <w:r w:rsidRPr="0032429F">
        <w:rPr>
          <w:rFonts w:ascii="Arial" w:hAnsi="Arial" w:cs="Arial"/>
          <w:color w:val="222222"/>
          <w:sz w:val="20"/>
          <w:szCs w:val="20"/>
          <w:shd w:val="clear" w:color="auto" w:fill="FFFFFF"/>
        </w:rPr>
        <w:t>, C. and Streeter, T., 2019. The benefits of building information modelling (BIM) to facility management (FM) over built assets whole lifecycle. In </w:t>
      </w:r>
      <w:r w:rsidRPr="0032429F">
        <w:rPr>
          <w:rFonts w:ascii="Arial" w:hAnsi="Arial" w:cs="Arial"/>
          <w:i/>
          <w:iCs/>
          <w:color w:val="222222"/>
          <w:sz w:val="20"/>
          <w:szCs w:val="20"/>
          <w:shd w:val="clear" w:color="auto" w:fill="FFFFFF"/>
        </w:rPr>
        <w:t>European Facility Management Conference</w:t>
      </w:r>
      <w:r w:rsidRPr="0032429F">
        <w:rPr>
          <w:rFonts w:ascii="Arial" w:hAnsi="Arial" w:cs="Arial"/>
          <w:color w:val="222222"/>
          <w:sz w:val="20"/>
          <w:szCs w:val="20"/>
          <w:shd w:val="clear" w:color="auto" w:fill="FFFFFF"/>
        </w:rPr>
        <w:t>.</w:t>
      </w:r>
    </w:p>
    <w:p w14:paraId="5C837DE4" w14:textId="77777777" w:rsidR="004E65E8" w:rsidRPr="0032429F" w:rsidRDefault="004E65E8" w:rsidP="00A1314A">
      <w:pPr>
        <w:jc w:val="both"/>
        <w:rPr>
          <w:rFonts w:ascii="Arial" w:hAnsi="Arial" w:cs="Arial"/>
          <w:color w:val="222222"/>
          <w:sz w:val="20"/>
          <w:szCs w:val="20"/>
          <w:shd w:val="clear" w:color="auto" w:fill="FFFFFF"/>
        </w:rPr>
      </w:pPr>
    </w:p>
    <w:p w14:paraId="3B8183EC"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 xml:space="preserve">Ashworth, S., </w:t>
      </w:r>
      <w:proofErr w:type="spellStart"/>
      <w:r w:rsidRPr="0032429F">
        <w:rPr>
          <w:rFonts w:ascii="Arial" w:hAnsi="Arial" w:cs="Arial"/>
          <w:color w:val="222222"/>
          <w:sz w:val="20"/>
          <w:szCs w:val="20"/>
          <w:shd w:val="clear" w:color="auto" w:fill="FFFFFF"/>
        </w:rPr>
        <w:t>Druhmann</w:t>
      </w:r>
      <w:proofErr w:type="spellEnd"/>
      <w:r w:rsidRPr="0032429F">
        <w:rPr>
          <w:rFonts w:ascii="Arial" w:hAnsi="Arial" w:cs="Arial"/>
          <w:color w:val="222222"/>
          <w:sz w:val="20"/>
          <w:szCs w:val="20"/>
          <w:shd w:val="clear" w:color="auto" w:fill="FFFFFF"/>
        </w:rPr>
        <w:t>, C. and Streeter, T., 2019. The benefits of building information modelling (BIM) to facility management (FM) over built assets whole lifecycle. In </w:t>
      </w:r>
      <w:r w:rsidRPr="0032429F">
        <w:rPr>
          <w:rFonts w:ascii="Arial" w:hAnsi="Arial" w:cs="Arial"/>
          <w:i/>
          <w:iCs/>
          <w:color w:val="222222"/>
          <w:sz w:val="20"/>
          <w:szCs w:val="20"/>
          <w:shd w:val="clear" w:color="auto" w:fill="FFFFFF"/>
        </w:rPr>
        <w:t>European Facility Management Conference</w:t>
      </w:r>
      <w:r w:rsidRPr="0032429F">
        <w:rPr>
          <w:rFonts w:ascii="Arial" w:hAnsi="Arial" w:cs="Arial"/>
          <w:color w:val="222222"/>
          <w:sz w:val="20"/>
          <w:szCs w:val="20"/>
          <w:shd w:val="clear" w:color="auto" w:fill="FFFFFF"/>
        </w:rPr>
        <w:t>.</w:t>
      </w:r>
    </w:p>
    <w:p w14:paraId="72AEC461" w14:textId="77777777" w:rsidR="004E65E8" w:rsidRPr="0032429F" w:rsidRDefault="004E65E8" w:rsidP="00A1314A">
      <w:pPr>
        <w:jc w:val="both"/>
        <w:rPr>
          <w:rFonts w:ascii="Arial" w:hAnsi="Arial" w:cs="Arial"/>
          <w:color w:val="222222"/>
          <w:sz w:val="20"/>
          <w:szCs w:val="20"/>
          <w:shd w:val="clear" w:color="auto" w:fill="FFFFFF"/>
        </w:rPr>
      </w:pPr>
    </w:p>
    <w:p w14:paraId="35B0C0AA"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 xml:space="preserve">Ashworth, S., Tucker, M. and </w:t>
      </w:r>
      <w:proofErr w:type="spellStart"/>
      <w:r w:rsidRPr="0032429F">
        <w:rPr>
          <w:rFonts w:ascii="Arial" w:hAnsi="Arial" w:cs="Arial"/>
          <w:color w:val="222222"/>
          <w:sz w:val="20"/>
          <w:szCs w:val="20"/>
          <w:shd w:val="clear" w:color="auto" w:fill="FFFFFF"/>
        </w:rPr>
        <w:t>Druhmann</w:t>
      </w:r>
      <w:proofErr w:type="spellEnd"/>
      <w:r w:rsidRPr="0032429F">
        <w:rPr>
          <w:rFonts w:ascii="Arial" w:hAnsi="Arial" w:cs="Arial"/>
          <w:color w:val="222222"/>
          <w:sz w:val="20"/>
          <w:szCs w:val="20"/>
          <w:shd w:val="clear" w:color="auto" w:fill="FFFFFF"/>
        </w:rPr>
        <w:t>, C.K., 2019. Critical success factors for facility management employer’s information requirements (EIR) for BIM. </w:t>
      </w:r>
      <w:r w:rsidRPr="0032429F">
        <w:rPr>
          <w:rFonts w:ascii="Arial" w:hAnsi="Arial" w:cs="Arial"/>
          <w:i/>
          <w:iCs/>
          <w:color w:val="222222"/>
          <w:sz w:val="20"/>
          <w:szCs w:val="20"/>
          <w:shd w:val="clear" w:color="auto" w:fill="FFFFFF"/>
        </w:rPr>
        <w:t>Facilities</w:t>
      </w:r>
      <w:r w:rsidRPr="0032429F">
        <w:rPr>
          <w:rFonts w:ascii="Arial" w:hAnsi="Arial" w:cs="Arial"/>
          <w:color w:val="222222"/>
          <w:sz w:val="20"/>
          <w:szCs w:val="20"/>
          <w:shd w:val="clear" w:color="auto" w:fill="FFFFFF"/>
        </w:rPr>
        <w:t>.</w:t>
      </w:r>
    </w:p>
    <w:p w14:paraId="58DC044F" w14:textId="77777777" w:rsidR="004E65E8" w:rsidRPr="0032429F" w:rsidRDefault="004E65E8" w:rsidP="00A1314A">
      <w:pPr>
        <w:jc w:val="both"/>
        <w:rPr>
          <w:rFonts w:ascii="Arial" w:hAnsi="Arial" w:cs="Arial"/>
          <w:color w:val="222222"/>
          <w:sz w:val="20"/>
          <w:szCs w:val="20"/>
          <w:shd w:val="clear" w:color="auto" w:fill="FFFFFF"/>
        </w:rPr>
      </w:pPr>
    </w:p>
    <w:p w14:paraId="0B9E40A4"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 xml:space="preserve">Becerik-Gerber, B., </w:t>
      </w:r>
      <w:proofErr w:type="spellStart"/>
      <w:r w:rsidRPr="0032429F">
        <w:rPr>
          <w:rFonts w:ascii="Arial" w:hAnsi="Arial" w:cs="Arial"/>
          <w:color w:val="222222"/>
          <w:sz w:val="20"/>
          <w:szCs w:val="20"/>
          <w:shd w:val="clear" w:color="auto" w:fill="FFFFFF"/>
        </w:rPr>
        <w:t>Jazizadeh</w:t>
      </w:r>
      <w:proofErr w:type="spellEnd"/>
      <w:r w:rsidRPr="0032429F">
        <w:rPr>
          <w:rFonts w:ascii="Arial" w:hAnsi="Arial" w:cs="Arial"/>
          <w:color w:val="222222"/>
          <w:sz w:val="20"/>
          <w:szCs w:val="20"/>
          <w:shd w:val="clear" w:color="auto" w:fill="FFFFFF"/>
        </w:rPr>
        <w:t xml:space="preserve">, F., Li, N. and </w:t>
      </w:r>
      <w:proofErr w:type="spellStart"/>
      <w:r w:rsidRPr="0032429F">
        <w:rPr>
          <w:rFonts w:ascii="Arial" w:hAnsi="Arial" w:cs="Arial"/>
          <w:color w:val="222222"/>
          <w:sz w:val="20"/>
          <w:szCs w:val="20"/>
          <w:shd w:val="clear" w:color="auto" w:fill="FFFFFF"/>
        </w:rPr>
        <w:t>Calis</w:t>
      </w:r>
      <w:proofErr w:type="spellEnd"/>
      <w:r w:rsidRPr="0032429F">
        <w:rPr>
          <w:rFonts w:ascii="Arial" w:hAnsi="Arial" w:cs="Arial"/>
          <w:color w:val="222222"/>
          <w:sz w:val="20"/>
          <w:szCs w:val="20"/>
          <w:shd w:val="clear" w:color="auto" w:fill="FFFFFF"/>
        </w:rPr>
        <w:t>, G., 2012. Application areas and data requirements for BIM-enabled facilities management. </w:t>
      </w:r>
      <w:r w:rsidRPr="0032429F">
        <w:rPr>
          <w:rFonts w:ascii="Arial" w:hAnsi="Arial" w:cs="Arial"/>
          <w:i/>
          <w:iCs/>
          <w:color w:val="222222"/>
          <w:sz w:val="20"/>
          <w:szCs w:val="20"/>
          <w:shd w:val="clear" w:color="auto" w:fill="FFFFFF"/>
        </w:rPr>
        <w:t>Journal of construction engineering and management</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138</w:t>
      </w:r>
      <w:r w:rsidRPr="0032429F">
        <w:rPr>
          <w:rFonts w:ascii="Arial" w:hAnsi="Arial" w:cs="Arial"/>
          <w:color w:val="222222"/>
          <w:sz w:val="20"/>
          <w:szCs w:val="20"/>
          <w:shd w:val="clear" w:color="auto" w:fill="FFFFFF"/>
        </w:rPr>
        <w:t>(3), pp.431-442.</w:t>
      </w:r>
    </w:p>
    <w:p w14:paraId="5122834F" w14:textId="77777777" w:rsidR="004E65E8" w:rsidRPr="0032429F" w:rsidRDefault="004E65E8" w:rsidP="00A1314A">
      <w:pPr>
        <w:jc w:val="both"/>
        <w:rPr>
          <w:rFonts w:ascii="Arial" w:hAnsi="Arial" w:cs="Arial"/>
          <w:color w:val="222222"/>
          <w:sz w:val="20"/>
          <w:szCs w:val="20"/>
          <w:shd w:val="clear" w:color="auto" w:fill="FFFFFF"/>
        </w:rPr>
      </w:pPr>
    </w:p>
    <w:p w14:paraId="34143C3A"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Bernstein, P.G. and Pittman, J.H., 2004. Barriers to the adoption of building information modelling in the building industry. </w:t>
      </w:r>
      <w:r w:rsidRPr="0032429F">
        <w:rPr>
          <w:rFonts w:ascii="Arial" w:hAnsi="Arial" w:cs="Arial"/>
          <w:i/>
          <w:iCs/>
          <w:color w:val="222222"/>
          <w:sz w:val="20"/>
          <w:szCs w:val="20"/>
          <w:shd w:val="clear" w:color="auto" w:fill="FFFFFF"/>
        </w:rPr>
        <w:t>Autodesk building solutions</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32</w:t>
      </w:r>
      <w:r w:rsidRPr="0032429F">
        <w:rPr>
          <w:rFonts w:ascii="Arial" w:hAnsi="Arial" w:cs="Arial"/>
          <w:color w:val="222222"/>
          <w:sz w:val="20"/>
          <w:szCs w:val="20"/>
          <w:shd w:val="clear" w:color="auto" w:fill="FFFFFF"/>
        </w:rPr>
        <w:t>(12), pp.1-14.</w:t>
      </w:r>
    </w:p>
    <w:p w14:paraId="07573E56" w14:textId="77777777" w:rsidR="004E65E8" w:rsidRPr="0032429F" w:rsidRDefault="004E65E8" w:rsidP="00A1314A">
      <w:pPr>
        <w:jc w:val="both"/>
        <w:rPr>
          <w:rFonts w:ascii="Arial" w:hAnsi="Arial" w:cs="Arial"/>
          <w:sz w:val="20"/>
          <w:szCs w:val="20"/>
        </w:rPr>
      </w:pPr>
    </w:p>
    <w:p w14:paraId="38FF24BC" w14:textId="77777777" w:rsidR="004E65E8"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Biggam</w:t>
      </w:r>
      <w:proofErr w:type="spellEnd"/>
      <w:r w:rsidRPr="0032429F">
        <w:rPr>
          <w:rFonts w:ascii="Arial" w:hAnsi="Arial" w:cs="Arial"/>
          <w:color w:val="222222"/>
          <w:sz w:val="20"/>
          <w:szCs w:val="20"/>
          <w:shd w:val="clear" w:color="auto" w:fill="FFFFFF"/>
        </w:rPr>
        <w:t>, J., 2015. </w:t>
      </w:r>
      <w:r w:rsidRPr="0032429F">
        <w:rPr>
          <w:rFonts w:ascii="Arial" w:hAnsi="Arial" w:cs="Arial"/>
          <w:i/>
          <w:iCs/>
          <w:color w:val="222222"/>
          <w:sz w:val="20"/>
          <w:szCs w:val="20"/>
          <w:shd w:val="clear" w:color="auto" w:fill="FFFFFF"/>
        </w:rPr>
        <w:t>Succeeding with your master's dissertation: a step-by-step handbook</w:t>
      </w:r>
      <w:r w:rsidRPr="0032429F">
        <w:rPr>
          <w:rFonts w:ascii="Arial" w:hAnsi="Arial" w:cs="Arial"/>
          <w:color w:val="222222"/>
          <w:sz w:val="20"/>
          <w:szCs w:val="20"/>
          <w:shd w:val="clear" w:color="auto" w:fill="FFFFFF"/>
        </w:rPr>
        <w:t>. McGraw-Hill Education (UK).</w:t>
      </w:r>
    </w:p>
    <w:p w14:paraId="2F3122AE" w14:textId="77777777" w:rsidR="004E65E8" w:rsidRPr="0032429F" w:rsidRDefault="004E65E8" w:rsidP="00A1314A">
      <w:pPr>
        <w:jc w:val="both"/>
        <w:rPr>
          <w:rFonts w:ascii="Arial" w:hAnsi="Arial" w:cs="Arial"/>
          <w:color w:val="222222"/>
          <w:sz w:val="20"/>
          <w:szCs w:val="20"/>
          <w:shd w:val="clear" w:color="auto" w:fill="FFFFFF"/>
        </w:rPr>
      </w:pPr>
    </w:p>
    <w:p w14:paraId="0B0C33A6" w14:textId="77777777" w:rsidR="004E65E8" w:rsidRDefault="004E65E8" w:rsidP="00A1314A">
      <w:pPr>
        <w:contextualSpacing/>
        <w:jc w:val="both"/>
        <w:rPr>
          <w:rFonts w:ascii="Arial" w:hAnsi="Arial" w:cs="Arial"/>
          <w:sz w:val="20"/>
          <w:szCs w:val="20"/>
        </w:rPr>
      </w:pPr>
      <w:r w:rsidRPr="0032429F">
        <w:rPr>
          <w:rFonts w:ascii="Arial" w:hAnsi="Arial" w:cs="Arial"/>
          <w:sz w:val="20"/>
          <w:szCs w:val="20"/>
        </w:rPr>
        <w:t xml:space="preserve">BIM Mandate HM Government (2016) ‘Policy Paper’ </w:t>
      </w:r>
      <w:r w:rsidRPr="0032429F">
        <w:rPr>
          <w:rFonts w:ascii="Arial" w:hAnsi="Arial" w:cs="Arial"/>
          <w:i/>
          <w:sz w:val="20"/>
          <w:szCs w:val="20"/>
        </w:rPr>
        <w:t>Government Construction Strategy 2016 -2020</w:t>
      </w:r>
      <w:r w:rsidRPr="0032429F">
        <w:rPr>
          <w:rFonts w:ascii="Arial" w:hAnsi="Arial" w:cs="Arial"/>
          <w:sz w:val="20"/>
          <w:szCs w:val="20"/>
        </w:rPr>
        <w:t xml:space="preserve">. Available at: </w:t>
      </w:r>
      <w:hyperlink r:id="rId40" w:history="1">
        <w:r w:rsidRPr="0032429F">
          <w:rPr>
            <w:rFonts w:ascii="Arial" w:hAnsi="Arial" w:cs="Arial"/>
            <w:color w:val="0000FF"/>
            <w:sz w:val="20"/>
            <w:szCs w:val="20"/>
            <w:u w:val="single"/>
          </w:rPr>
          <w:t>https://www.gov.uk/government/publications/government-construction-strategy-2016-2020</w:t>
        </w:r>
      </w:hyperlink>
      <w:r w:rsidRPr="0032429F">
        <w:rPr>
          <w:rFonts w:ascii="Arial" w:hAnsi="Arial" w:cs="Arial"/>
          <w:sz w:val="20"/>
          <w:szCs w:val="20"/>
        </w:rPr>
        <w:t xml:space="preserve"> (Accessed 1st December 2020).</w:t>
      </w:r>
    </w:p>
    <w:p w14:paraId="6E2610E3" w14:textId="77777777" w:rsidR="004E65E8" w:rsidRPr="0032429F" w:rsidRDefault="004E65E8" w:rsidP="00A1314A">
      <w:pPr>
        <w:contextualSpacing/>
        <w:jc w:val="both"/>
        <w:rPr>
          <w:rFonts w:ascii="Arial" w:hAnsi="Arial" w:cs="Arial"/>
          <w:b/>
          <w:sz w:val="20"/>
          <w:szCs w:val="20"/>
        </w:rPr>
      </w:pPr>
    </w:p>
    <w:p w14:paraId="4562CD66" w14:textId="77777777" w:rsidR="004E65E8" w:rsidRPr="00607142" w:rsidRDefault="004E65E8" w:rsidP="00A1314A">
      <w:pPr>
        <w:jc w:val="both"/>
        <w:rPr>
          <w:rFonts w:ascii="Arial" w:hAnsi="Arial" w:cs="Arial"/>
          <w:sz w:val="20"/>
          <w:szCs w:val="20"/>
        </w:rPr>
      </w:pPr>
      <w:proofErr w:type="spellStart"/>
      <w:r w:rsidRPr="00607142">
        <w:rPr>
          <w:rFonts w:ascii="Arial" w:hAnsi="Arial" w:cs="Arial"/>
          <w:sz w:val="20"/>
          <w:szCs w:val="20"/>
        </w:rPr>
        <w:t>Bionova</w:t>
      </w:r>
      <w:proofErr w:type="spellEnd"/>
      <w:r w:rsidRPr="00607142">
        <w:rPr>
          <w:rFonts w:ascii="Arial" w:hAnsi="Arial" w:cs="Arial"/>
          <w:sz w:val="20"/>
          <w:szCs w:val="20"/>
        </w:rPr>
        <w:t xml:space="preserve"> Ltd (2021) Developer of one click LCA ‘</w:t>
      </w:r>
      <w:r w:rsidRPr="00607142">
        <w:rPr>
          <w:rFonts w:ascii="Arial" w:hAnsi="Arial" w:cs="Arial"/>
          <w:i/>
          <w:sz w:val="20"/>
          <w:szCs w:val="20"/>
        </w:rPr>
        <w:t>Life Cycle Costing in Construction</w:t>
      </w:r>
      <w:r w:rsidRPr="00607142">
        <w:rPr>
          <w:rFonts w:ascii="Arial" w:hAnsi="Arial" w:cs="Arial"/>
          <w:sz w:val="20"/>
          <w:szCs w:val="20"/>
        </w:rPr>
        <w:t xml:space="preserve">’ [Computer Programme] Available at: </w:t>
      </w:r>
      <w:hyperlink r:id="rId41" w:history="1">
        <w:r w:rsidRPr="00607142">
          <w:rPr>
            <w:rFonts w:ascii="Arial" w:hAnsi="Arial" w:cs="Arial"/>
            <w:color w:val="0563C1" w:themeColor="hyperlink"/>
            <w:sz w:val="20"/>
            <w:szCs w:val="20"/>
            <w:u w:val="single"/>
          </w:rPr>
          <w:t>https://www.oneclicklca.com/building-life-cycle-costing-in-construction/</w:t>
        </w:r>
      </w:hyperlink>
      <w:r w:rsidRPr="00607142">
        <w:rPr>
          <w:rFonts w:ascii="Arial" w:hAnsi="Arial" w:cs="Arial"/>
          <w:sz w:val="20"/>
          <w:szCs w:val="20"/>
        </w:rPr>
        <w:t>(Accessed:  4</w:t>
      </w:r>
      <w:r w:rsidRPr="00607142">
        <w:rPr>
          <w:rFonts w:ascii="Arial" w:hAnsi="Arial" w:cs="Arial"/>
          <w:sz w:val="20"/>
          <w:szCs w:val="20"/>
          <w:vertAlign w:val="superscript"/>
        </w:rPr>
        <w:t>th</w:t>
      </w:r>
      <w:r w:rsidRPr="00607142">
        <w:rPr>
          <w:rFonts w:ascii="Arial" w:hAnsi="Arial" w:cs="Arial"/>
          <w:sz w:val="20"/>
          <w:szCs w:val="20"/>
        </w:rPr>
        <w:t xml:space="preserve"> March 2021).</w:t>
      </w:r>
    </w:p>
    <w:p w14:paraId="7A6EA27C" w14:textId="77777777" w:rsidR="004E65E8" w:rsidRPr="00607142" w:rsidRDefault="004E65E8" w:rsidP="00A1314A">
      <w:pPr>
        <w:jc w:val="both"/>
        <w:rPr>
          <w:rFonts w:ascii="Arial" w:hAnsi="Arial" w:cs="Arial"/>
          <w:sz w:val="20"/>
          <w:szCs w:val="20"/>
        </w:rPr>
      </w:pPr>
      <w:r w:rsidRPr="00607142">
        <w:rPr>
          <w:rFonts w:ascii="Arial" w:hAnsi="Arial" w:cs="Arial"/>
          <w:sz w:val="20"/>
          <w:szCs w:val="20"/>
        </w:rPr>
        <w:t xml:space="preserve"> </w:t>
      </w:r>
    </w:p>
    <w:p w14:paraId="015C667D" w14:textId="77777777" w:rsidR="004E65E8" w:rsidRPr="00607142" w:rsidRDefault="004E65E8" w:rsidP="00A1314A">
      <w:pPr>
        <w:jc w:val="both"/>
        <w:rPr>
          <w:rFonts w:ascii="Arial" w:hAnsi="Arial" w:cs="Arial"/>
          <w:sz w:val="20"/>
          <w:szCs w:val="20"/>
        </w:rPr>
      </w:pPr>
      <w:r w:rsidRPr="00607142">
        <w:rPr>
          <w:rFonts w:ascii="Arial" w:hAnsi="Arial" w:cs="Arial"/>
          <w:sz w:val="20"/>
          <w:szCs w:val="20"/>
        </w:rPr>
        <w:t>Bristol City Council (2020) ‘</w:t>
      </w:r>
      <w:r w:rsidRPr="00607142">
        <w:rPr>
          <w:rFonts w:ascii="Arial" w:hAnsi="Arial" w:cs="Arial"/>
          <w:i/>
          <w:sz w:val="20"/>
          <w:szCs w:val="20"/>
        </w:rPr>
        <w:t>Bristol One City Climate Strategy 2030</w:t>
      </w:r>
      <w:r w:rsidRPr="00607142">
        <w:rPr>
          <w:rFonts w:ascii="Arial" w:hAnsi="Arial" w:cs="Arial"/>
          <w:sz w:val="20"/>
          <w:szCs w:val="20"/>
        </w:rPr>
        <w:t xml:space="preserve">’ Available at: </w:t>
      </w:r>
      <w:hyperlink r:id="rId42" w:history="1">
        <w:r w:rsidRPr="00607142">
          <w:rPr>
            <w:rFonts w:ascii="Arial" w:hAnsi="Arial" w:cs="Arial"/>
            <w:color w:val="0000FF"/>
            <w:sz w:val="20"/>
            <w:szCs w:val="20"/>
            <w:u w:val="single"/>
          </w:rPr>
          <w:t>https://www.bristolonecity.com/wp-content/uploads/2020/02/one-city-climate-strategy.pdf</w:t>
        </w:r>
      </w:hyperlink>
    </w:p>
    <w:p w14:paraId="50D46B34" w14:textId="77777777" w:rsidR="004E65E8" w:rsidRPr="00607142" w:rsidRDefault="004E65E8" w:rsidP="00A1314A">
      <w:pPr>
        <w:jc w:val="both"/>
        <w:rPr>
          <w:rFonts w:ascii="Arial" w:hAnsi="Arial" w:cs="Arial"/>
          <w:sz w:val="20"/>
          <w:szCs w:val="20"/>
        </w:rPr>
      </w:pPr>
      <w:r w:rsidRPr="00607142">
        <w:rPr>
          <w:rFonts w:ascii="Arial" w:hAnsi="Arial" w:cs="Arial"/>
          <w:sz w:val="20"/>
          <w:szCs w:val="20"/>
        </w:rPr>
        <w:t>(Accessed:  20</w:t>
      </w:r>
      <w:r w:rsidRPr="00607142">
        <w:rPr>
          <w:rFonts w:ascii="Arial" w:hAnsi="Arial" w:cs="Arial"/>
          <w:sz w:val="20"/>
          <w:szCs w:val="20"/>
          <w:vertAlign w:val="superscript"/>
        </w:rPr>
        <w:t>th</w:t>
      </w:r>
      <w:r w:rsidRPr="00607142">
        <w:rPr>
          <w:rFonts w:ascii="Arial" w:hAnsi="Arial" w:cs="Arial"/>
          <w:sz w:val="20"/>
          <w:szCs w:val="20"/>
        </w:rPr>
        <w:t xml:space="preserve"> March 2021).</w:t>
      </w:r>
    </w:p>
    <w:p w14:paraId="002180AA" w14:textId="77777777" w:rsidR="004E65E8" w:rsidRPr="0032429F" w:rsidRDefault="004E65E8" w:rsidP="00A1314A">
      <w:pPr>
        <w:jc w:val="both"/>
      </w:pPr>
    </w:p>
    <w:p w14:paraId="20519F60"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lastRenderedPageBreak/>
        <w:t xml:space="preserve">Carbonari, G., </w:t>
      </w:r>
      <w:proofErr w:type="spellStart"/>
      <w:r w:rsidRPr="0032429F">
        <w:rPr>
          <w:rFonts w:ascii="Arial" w:hAnsi="Arial" w:cs="Arial"/>
          <w:color w:val="222222"/>
          <w:sz w:val="20"/>
          <w:szCs w:val="20"/>
          <w:shd w:val="clear" w:color="auto" w:fill="FFFFFF"/>
        </w:rPr>
        <w:t>Stravoravdis</w:t>
      </w:r>
      <w:proofErr w:type="spellEnd"/>
      <w:r w:rsidRPr="0032429F">
        <w:rPr>
          <w:rFonts w:ascii="Arial" w:hAnsi="Arial" w:cs="Arial"/>
          <w:color w:val="222222"/>
          <w:sz w:val="20"/>
          <w:szCs w:val="20"/>
          <w:shd w:val="clear" w:color="auto" w:fill="FFFFFF"/>
        </w:rPr>
        <w:t xml:space="preserve">, S. and Gausden, C., 2016. Building information model for existing buildings for facilities management: </w:t>
      </w:r>
      <w:proofErr w:type="spellStart"/>
      <w:r w:rsidRPr="0032429F">
        <w:rPr>
          <w:rFonts w:ascii="Arial" w:hAnsi="Arial" w:cs="Arial"/>
          <w:color w:val="222222"/>
          <w:sz w:val="20"/>
          <w:szCs w:val="20"/>
          <w:shd w:val="clear" w:color="auto" w:fill="FFFFFF"/>
        </w:rPr>
        <w:t>RetroBIM</w:t>
      </w:r>
      <w:proofErr w:type="spellEnd"/>
      <w:r w:rsidRPr="0032429F">
        <w:rPr>
          <w:rFonts w:ascii="Arial" w:hAnsi="Arial" w:cs="Arial"/>
          <w:color w:val="222222"/>
          <w:sz w:val="20"/>
          <w:szCs w:val="20"/>
          <w:shd w:val="clear" w:color="auto" w:fill="FFFFFF"/>
        </w:rPr>
        <w:t xml:space="preserve"> framework. </w:t>
      </w:r>
      <w:r w:rsidRPr="0032429F">
        <w:rPr>
          <w:rFonts w:ascii="Arial" w:hAnsi="Arial" w:cs="Arial"/>
          <w:i/>
          <w:iCs/>
          <w:color w:val="222222"/>
          <w:sz w:val="20"/>
          <w:szCs w:val="20"/>
          <w:shd w:val="clear" w:color="auto" w:fill="FFFFFF"/>
        </w:rPr>
        <w:t xml:space="preserve">International Journal of 3-D Information </w:t>
      </w:r>
      <w:proofErr w:type="spellStart"/>
      <w:r w:rsidRPr="0032429F">
        <w:rPr>
          <w:rFonts w:ascii="Arial" w:hAnsi="Arial" w:cs="Arial"/>
          <w:i/>
          <w:iCs/>
          <w:color w:val="222222"/>
          <w:sz w:val="20"/>
          <w:szCs w:val="20"/>
          <w:shd w:val="clear" w:color="auto" w:fill="FFFFFF"/>
        </w:rPr>
        <w:t>Modeling</w:t>
      </w:r>
      <w:proofErr w:type="spellEnd"/>
      <w:r w:rsidRPr="0032429F">
        <w:rPr>
          <w:rFonts w:ascii="Arial" w:hAnsi="Arial" w:cs="Arial"/>
          <w:i/>
          <w:iCs/>
          <w:color w:val="222222"/>
          <w:sz w:val="20"/>
          <w:szCs w:val="20"/>
          <w:shd w:val="clear" w:color="auto" w:fill="FFFFFF"/>
        </w:rPr>
        <w:t xml:space="preserve"> (IJ3DIM)</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5</w:t>
      </w:r>
      <w:r w:rsidRPr="0032429F">
        <w:rPr>
          <w:rFonts w:ascii="Arial" w:hAnsi="Arial" w:cs="Arial"/>
          <w:color w:val="222222"/>
          <w:sz w:val="20"/>
          <w:szCs w:val="20"/>
          <w:shd w:val="clear" w:color="auto" w:fill="FFFFFF"/>
        </w:rPr>
        <w:t>(1), pp.1-15.</w:t>
      </w:r>
    </w:p>
    <w:p w14:paraId="765BE064" w14:textId="77777777" w:rsidR="004E65E8" w:rsidRPr="0032429F" w:rsidRDefault="004E65E8" w:rsidP="00A1314A">
      <w:pPr>
        <w:jc w:val="both"/>
        <w:rPr>
          <w:rFonts w:ascii="Arial" w:hAnsi="Arial" w:cs="Arial"/>
          <w:color w:val="222222"/>
          <w:sz w:val="20"/>
          <w:szCs w:val="20"/>
          <w:shd w:val="clear" w:color="auto" w:fill="FFFFFF"/>
        </w:rPr>
      </w:pPr>
    </w:p>
    <w:p w14:paraId="3DBC6599"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 xml:space="preserve">Carbonari, G., </w:t>
      </w:r>
      <w:proofErr w:type="spellStart"/>
      <w:r w:rsidRPr="0032429F">
        <w:rPr>
          <w:rFonts w:ascii="Arial" w:hAnsi="Arial" w:cs="Arial"/>
          <w:color w:val="222222"/>
          <w:sz w:val="20"/>
          <w:szCs w:val="20"/>
          <w:shd w:val="clear" w:color="auto" w:fill="FFFFFF"/>
        </w:rPr>
        <w:t>Stravoravdis</w:t>
      </w:r>
      <w:proofErr w:type="spellEnd"/>
      <w:r w:rsidRPr="0032429F">
        <w:rPr>
          <w:rFonts w:ascii="Arial" w:hAnsi="Arial" w:cs="Arial"/>
          <w:color w:val="222222"/>
          <w:sz w:val="20"/>
          <w:szCs w:val="20"/>
          <w:shd w:val="clear" w:color="auto" w:fill="FFFFFF"/>
        </w:rPr>
        <w:t>, S. and Gausden, C., 2018. Improving FM task efficiency through BIM: a proposal for BIM implementation. </w:t>
      </w:r>
      <w:r w:rsidRPr="0032429F">
        <w:rPr>
          <w:rFonts w:ascii="Arial" w:hAnsi="Arial" w:cs="Arial"/>
          <w:i/>
          <w:iCs/>
          <w:color w:val="222222"/>
          <w:sz w:val="20"/>
          <w:szCs w:val="20"/>
          <w:shd w:val="clear" w:color="auto" w:fill="FFFFFF"/>
        </w:rPr>
        <w:t>Journal of Corporate Real Estate</w:t>
      </w:r>
      <w:r w:rsidRPr="0032429F">
        <w:rPr>
          <w:rFonts w:ascii="Arial" w:hAnsi="Arial" w:cs="Arial"/>
          <w:color w:val="222222"/>
          <w:sz w:val="20"/>
          <w:szCs w:val="20"/>
          <w:shd w:val="clear" w:color="auto" w:fill="FFFFFF"/>
        </w:rPr>
        <w:t>.</w:t>
      </w:r>
    </w:p>
    <w:p w14:paraId="7F926F6D" w14:textId="77777777" w:rsidR="004E65E8" w:rsidRPr="0032429F" w:rsidRDefault="004E65E8" w:rsidP="00A1314A">
      <w:pPr>
        <w:jc w:val="both"/>
        <w:rPr>
          <w:rFonts w:ascii="Arial" w:hAnsi="Arial" w:cs="Arial"/>
          <w:color w:val="222222"/>
          <w:sz w:val="20"/>
          <w:szCs w:val="20"/>
          <w:shd w:val="clear" w:color="auto" w:fill="FFFFFF"/>
        </w:rPr>
      </w:pPr>
    </w:p>
    <w:p w14:paraId="2FC9A86D" w14:textId="77777777" w:rsidR="004E65E8"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Chegu</w:t>
      </w:r>
      <w:proofErr w:type="spellEnd"/>
      <w:r w:rsidRPr="0032429F">
        <w:rPr>
          <w:rFonts w:ascii="Arial" w:hAnsi="Arial" w:cs="Arial"/>
          <w:color w:val="222222"/>
          <w:sz w:val="20"/>
          <w:szCs w:val="20"/>
          <w:shd w:val="clear" w:color="auto" w:fill="FFFFFF"/>
        </w:rPr>
        <w:t xml:space="preserve"> </w:t>
      </w:r>
      <w:proofErr w:type="spellStart"/>
      <w:r w:rsidRPr="0032429F">
        <w:rPr>
          <w:rFonts w:ascii="Arial" w:hAnsi="Arial" w:cs="Arial"/>
          <w:color w:val="222222"/>
          <w:sz w:val="20"/>
          <w:szCs w:val="20"/>
          <w:shd w:val="clear" w:color="auto" w:fill="FFFFFF"/>
        </w:rPr>
        <w:t>Badrinath</w:t>
      </w:r>
      <w:proofErr w:type="spellEnd"/>
      <w:r w:rsidRPr="0032429F">
        <w:rPr>
          <w:rFonts w:ascii="Arial" w:hAnsi="Arial" w:cs="Arial"/>
          <w:color w:val="222222"/>
          <w:sz w:val="20"/>
          <w:szCs w:val="20"/>
          <w:shd w:val="clear" w:color="auto" w:fill="FFFFFF"/>
        </w:rPr>
        <w:t>, A. and Hsieh, S.H., 2019. Empirical approach to identify operational critical success factors for BIM projects. </w:t>
      </w:r>
      <w:r w:rsidRPr="0032429F">
        <w:rPr>
          <w:rFonts w:ascii="Arial" w:hAnsi="Arial" w:cs="Arial"/>
          <w:i/>
          <w:iCs/>
          <w:color w:val="222222"/>
          <w:sz w:val="20"/>
          <w:szCs w:val="20"/>
          <w:shd w:val="clear" w:color="auto" w:fill="FFFFFF"/>
        </w:rPr>
        <w:t>Journal of Construction Engineering and Management</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145</w:t>
      </w:r>
      <w:r w:rsidRPr="0032429F">
        <w:rPr>
          <w:rFonts w:ascii="Arial" w:hAnsi="Arial" w:cs="Arial"/>
          <w:color w:val="222222"/>
          <w:sz w:val="20"/>
          <w:szCs w:val="20"/>
          <w:shd w:val="clear" w:color="auto" w:fill="FFFFFF"/>
        </w:rPr>
        <w:t>(3), p.04018140.</w:t>
      </w:r>
    </w:p>
    <w:p w14:paraId="664F32F0" w14:textId="77777777" w:rsidR="004E65E8" w:rsidRPr="0032429F" w:rsidRDefault="004E65E8" w:rsidP="00A1314A">
      <w:pPr>
        <w:jc w:val="both"/>
        <w:rPr>
          <w:rFonts w:ascii="Arial" w:hAnsi="Arial" w:cs="Arial"/>
          <w:color w:val="222222"/>
          <w:sz w:val="20"/>
          <w:szCs w:val="20"/>
          <w:shd w:val="clear" w:color="auto" w:fill="FFFFFF"/>
        </w:rPr>
      </w:pPr>
    </w:p>
    <w:p w14:paraId="07621D1F"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 xml:space="preserve">Codinhoto, R. and </w:t>
      </w:r>
      <w:proofErr w:type="spellStart"/>
      <w:r w:rsidRPr="0032429F">
        <w:rPr>
          <w:rFonts w:ascii="Arial" w:hAnsi="Arial" w:cs="Arial"/>
          <w:color w:val="222222"/>
          <w:sz w:val="20"/>
          <w:szCs w:val="20"/>
          <w:shd w:val="clear" w:color="auto" w:fill="FFFFFF"/>
        </w:rPr>
        <w:t>Kiviniemi</w:t>
      </w:r>
      <w:proofErr w:type="spellEnd"/>
      <w:r w:rsidRPr="0032429F">
        <w:rPr>
          <w:rFonts w:ascii="Arial" w:hAnsi="Arial" w:cs="Arial"/>
          <w:color w:val="222222"/>
          <w:sz w:val="20"/>
          <w:szCs w:val="20"/>
          <w:shd w:val="clear" w:color="auto" w:fill="FFFFFF"/>
        </w:rPr>
        <w:t>, A., 2014, July. BIM for FM: a case support for business life cycle. In </w:t>
      </w:r>
      <w:r w:rsidRPr="0032429F">
        <w:rPr>
          <w:rFonts w:ascii="Arial" w:hAnsi="Arial" w:cs="Arial"/>
          <w:i/>
          <w:iCs/>
          <w:color w:val="222222"/>
          <w:sz w:val="20"/>
          <w:szCs w:val="20"/>
          <w:shd w:val="clear" w:color="auto" w:fill="FFFFFF"/>
        </w:rPr>
        <w:t>IFIP International Conference on Product Lifecycle Management</w:t>
      </w:r>
      <w:r w:rsidRPr="0032429F">
        <w:rPr>
          <w:rFonts w:ascii="Arial" w:hAnsi="Arial" w:cs="Arial"/>
          <w:color w:val="222222"/>
          <w:sz w:val="20"/>
          <w:szCs w:val="20"/>
          <w:shd w:val="clear" w:color="auto" w:fill="FFFFFF"/>
        </w:rPr>
        <w:t> (pp. 63-74). Springer, Berlin, Heidelberg.</w:t>
      </w:r>
    </w:p>
    <w:p w14:paraId="5A03F25F" w14:textId="77777777" w:rsidR="004E65E8" w:rsidRPr="0032429F" w:rsidRDefault="004E65E8" w:rsidP="00A1314A">
      <w:pPr>
        <w:jc w:val="both"/>
        <w:rPr>
          <w:rFonts w:ascii="Arial" w:hAnsi="Arial" w:cs="Arial"/>
          <w:color w:val="222222"/>
          <w:sz w:val="20"/>
          <w:szCs w:val="20"/>
          <w:shd w:val="clear" w:color="auto" w:fill="FFFFFF"/>
        </w:rPr>
      </w:pPr>
    </w:p>
    <w:p w14:paraId="6476049F" w14:textId="77777777" w:rsidR="004E65E8" w:rsidRDefault="004E65E8" w:rsidP="00A1314A">
      <w:pPr>
        <w:contextualSpacing/>
        <w:jc w:val="both"/>
        <w:rPr>
          <w:rFonts w:ascii="Arial" w:hAnsi="Arial" w:cs="Arial"/>
          <w:sz w:val="20"/>
          <w:szCs w:val="20"/>
        </w:rPr>
      </w:pPr>
      <w:r w:rsidRPr="0032429F">
        <w:rPr>
          <w:rFonts w:ascii="Arial" w:hAnsi="Arial" w:cs="Arial"/>
          <w:sz w:val="20"/>
          <w:szCs w:val="20"/>
        </w:rPr>
        <w:t>Construction News (2013).</w:t>
      </w:r>
      <w:r w:rsidRPr="0032429F">
        <w:rPr>
          <w:rFonts w:ascii="Arial" w:hAnsi="Arial" w:cs="Arial"/>
          <w:i/>
          <w:kern w:val="36"/>
          <w:sz w:val="20"/>
          <w:szCs w:val="20"/>
        </w:rPr>
        <w:t xml:space="preserve"> Facilities managers behind on BIM, says RICS</w:t>
      </w:r>
      <w:r w:rsidRPr="0032429F">
        <w:rPr>
          <w:rFonts w:ascii="Arial" w:hAnsi="Arial" w:cs="Arial"/>
          <w:kern w:val="36"/>
          <w:sz w:val="20"/>
          <w:szCs w:val="20"/>
        </w:rPr>
        <w:t>. London. Available at:</w:t>
      </w:r>
      <w:r w:rsidRPr="0032429F">
        <w:rPr>
          <w:rFonts w:ascii="Arial" w:hAnsi="Arial" w:cs="Arial"/>
          <w:sz w:val="20"/>
          <w:szCs w:val="20"/>
        </w:rPr>
        <w:t xml:space="preserve"> </w:t>
      </w:r>
      <w:hyperlink r:id="rId43" w:history="1">
        <w:r w:rsidRPr="0032429F">
          <w:rPr>
            <w:rFonts w:ascii="Arial" w:hAnsi="Arial" w:cs="Arial"/>
            <w:color w:val="0563C1" w:themeColor="hyperlink"/>
            <w:kern w:val="36"/>
            <w:sz w:val="20"/>
            <w:szCs w:val="20"/>
            <w:u w:val="single"/>
          </w:rPr>
          <w:t>https://search-proquest-com.ezproxy.uwtsd.ac.uk/docview/1446023755/125461A2D2804586PQ/3?accountid=130472</w:t>
        </w:r>
      </w:hyperlink>
      <w:r w:rsidRPr="0032429F">
        <w:rPr>
          <w:rFonts w:ascii="Arial" w:hAnsi="Arial" w:cs="Arial"/>
          <w:kern w:val="36"/>
          <w:sz w:val="20"/>
          <w:szCs w:val="20"/>
        </w:rPr>
        <w:t xml:space="preserve"> </w:t>
      </w:r>
      <w:r w:rsidRPr="0032429F">
        <w:rPr>
          <w:rFonts w:ascii="Arial" w:hAnsi="Arial" w:cs="Arial"/>
          <w:sz w:val="20"/>
          <w:szCs w:val="20"/>
        </w:rPr>
        <w:t>(Accessed 29</w:t>
      </w:r>
      <w:r w:rsidRPr="0032429F">
        <w:rPr>
          <w:rFonts w:ascii="Arial" w:hAnsi="Arial" w:cs="Arial"/>
          <w:sz w:val="20"/>
          <w:szCs w:val="20"/>
          <w:vertAlign w:val="superscript"/>
        </w:rPr>
        <w:t>th</w:t>
      </w:r>
      <w:r w:rsidRPr="0032429F">
        <w:rPr>
          <w:rFonts w:ascii="Arial" w:hAnsi="Arial" w:cs="Arial"/>
          <w:sz w:val="20"/>
          <w:szCs w:val="20"/>
        </w:rPr>
        <w:t xml:space="preserve"> November 2020).</w:t>
      </w:r>
    </w:p>
    <w:p w14:paraId="1E9C26FF" w14:textId="77777777" w:rsidR="004E65E8" w:rsidRPr="0032429F" w:rsidRDefault="004E65E8" w:rsidP="00A1314A">
      <w:pPr>
        <w:contextualSpacing/>
        <w:jc w:val="both"/>
        <w:rPr>
          <w:rFonts w:ascii="Arial" w:hAnsi="Arial" w:cs="Arial"/>
          <w:sz w:val="20"/>
          <w:szCs w:val="20"/>
        </w:rPr>
      </w:pPr>
    </w:p>
    <w:p w14:paraId="6790D94E" w14:textId="77777777" w:rsidR="004E65E8" w:rsidRDefault="004E65E8" w:rsidP="00A1314A">
      <w:pPr>
        <w:jc w:val="both"/>
        <w:rPr>
          <w:rFonts w:ascii="Arial" w:hAnsi="Arial" w:cs="Arial"/>
          <w:sz w:val="20"/>
          <w:szCs w:val="20"/>
        </w:rPr>
      </w:pPr>
      <w:r w:rsidRPr="0032429F">
        <w:rPr>
          <w:rFonts w:ascii="Arial" w:hAnsi="Arial" w:cs="Arial"/>
          <w:sz w:val="20"/>
          <w:szCs w:val="20"/>
        </w:rPr>
        <w:t>Construction News (2013).</w:t>
      </w:r>
      <w:r w:rsidRPr="0032429F">
        <w:rPr>
          <w:rFonts w:ascii="Arial" w:hAnsi="Arial" w:cs="Arial"/>
          <w:i/>
          <w:kern w:val="36"/>
          <w:sz w:val="20"/>
          <w:szCs w:val="20"/>
        </w:rPr>
        <w:t>Facilities managers behind on BIM, says RICS</w:t>
      </w:r>
      <w:r w:rsidRPr="0032429F">
        <w:rPr>
          <w:rFonts w:ascii="Arial" w:hAnsi="Arial" w:cs="Arial"/>
          <w:kern w:val="36"/>
          <w:sz w:val="20"/>
          <w:szCs w:val="20"/>
        </w:rPr>
        <w:t>. London. Available at:</w:t>
      </w:r>
      <w:r w:rsidRPr="0032429F">
        <w:rPr>
          <w:rFonts w:ascii="Arial" w:hAnsi="Arial" w:cs="Arial"/>
          <w:sz w:val="20"/>
          <w:szCs w:val="20"/>
        </w:rPr>
        <w:t xml:space="preserve"> </w:t>
      </w:r>
      <w:hyperlink r:id="rId44" w:history="1">
        <w:r w:rsidRPr="0032429F">
          <w:rPr>
            <w:rFonts w:ascii="Arial" w:hAnsi="Arial" w:cs="Arial"/>
            <w:color w:val="0563C1" w:themeColor="hyperlink"/>
            <w:kern w:val="36"/>
            <w:sz w:val="20"/>
            <w:szCs w:val="20"/>
            <w:u w:val="single"/>
          </w:rPr>
          <w:t>https://search-proquest-com.ezproxy.uwtsd.ac.uk/docview/1446023755/125461A2D2804586PQ/3?accountid=130472</w:t>
        </w:r>
      </w:hyperlink>
      <w:r w:rsidRPr="0032429F">
        <w:rPr>
          <w:rFonts w:ascii="Arial" w:hAnsi="Arial" w:cs="Arial"/>
          <w:kern w:val="36"/>
          <w:sz w:val="20"/>
          <w:szCs w:val="20"/>
        </w:rPr>
        <w:t xml:space="preserve"> </w:t>
      </w:r>
      <w:r w:rsidRPr="0032429F">
        <w:rPr>
          <w:rFonts w:ascii="Arial" w:hAnsi="Arial" w:cs="Arial"/>
          <w:sz w:val="20"/>
          <w:szCs w:val="20"/>
        </w:rPr>
        <w:t>(Accessed 29</w:t>
      </w:r>
      <w:r w:rsidRPr="0032429F">
        <w:rPr>
          <w:rFonts w:ascii="Arial" w:hAnsi="Arial" w:cs="Arial"/>
          <w:sz w:val="20"/>
          <w:szCs w:val="20"/>
          <w:vertAlign w:val="superscript"/>
        </w:rPr>
        <w:t>th</w:t>
      </w:r>
      <w:r w:rsidRPr="0032429F">
        <w:rPr>
          <w:rFonts w:ascii="Arial" w:hAnsi="Arial" w:cs="Arial"/>
          <w:sz w:val="20"/>
          <w:szCs w:val="20"/>
        </w:rPr>
        <w:t xml:space="preserve"> November 2020).</w:t>
      </w:r>
    </w:p>
    <w:p w14:paraId="3AED68EB" w14:textId="77777777" w:rsidR="004E65E8" w:rsidRPr="0032429F" w:rsidRDefault="004E65E8" w:rsidP="00A1314A">
      <w:pPr>
        <w:jc w:val="both"/>
        <w:rPr>
          <w:rFonts w:ascii="Arial" w:hAnsi="Arial" w:cs="Arial"/>
          <w:sz w:val="20"/>
          <w:szCs w:val="20"/>
        </w:rPr>
      </w:pPr>
    </w:p>
    <w:p w14:paraId="40DEC235"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Creswell, J.W. and Creswell, J.D., 2017. </w:t>
      </w:r>
      <w:r w:rsidRPr="0032429F">
        <w:rPr>
          <w:rFonts w:ascii="Arial" w:hAnsi="Arial" w:cs="Arial"/>
          <w:i/>
          <w:iCs/>
          <w:color w:val="222222"/>
          <w:sz w:val="20"/>
          <w:szCs w:val="20"/>
          <w:shd w:val="clear" w:color="auto" w:fill="FFFFFF"/>
        </w:rPr>
        <w:t>Research design: Qualitative, quantitative, and mixed methods approaches</w:t>
      </w:r>
      <w:r w:rsidRPr="0032429F">
        <w:rPr>
          <w:rFonts w:ascii="Arial" w:hAnsi="Arial" w:cs="Arial"/>
          <w:color w:val="222222"/>
          <w:sz w:val="20"/>
          <w:szCs w:val="20"/>
          <w:shd w:val="clear" w:color="auto" w:fill="FFFFFF"/>
        </w:rPr>
        <w:t>. Sage publications.</w:t>
      </w:r>
    </w:p>
    <w:p w14:paraId="3CCD45FE" w14:textId="77777777" w:rsidR="004E65E8" w:rsidRPr="0032429F" w:rsidRDefault="004E65E8" w:rsidP="00A1314A">
      <w:pPr>
        <w:jc w:val="both"/>
        <w:rPr>
          <w:rFonts w:ascii="Arial" w:hAnsi="Arial" w:cs="Arial"/>
          <w:color w:val="222222"/>
          <w:sz w:val="20"/>
          <w:szCs w:val="20"/>
          <w:shd w:val="clear" w:color="auto" w:fill="FFFFFF"/>
        </w:rPr>
      </w:pPr>
    </w:p>
    <w:p w14:paraId="2A02F9D7" w14:textId="77777777" w:rsidR="004E65E8" w:rsidRDefault="004E65E8" w:rsidP="00A1314A">
      <w:pPr>
        <w:contextualSpacing/>
        <w:jc w:val="both"/>
        <w:rPr>
          <w:rFonts w:ascii="Arial" w:hAnsi="Arial" w:cs="Arial"/>
          <w:sz w:val="20"/>
          <w:szCs w:val="20"/>
        </w:rPr>
      </w:pPr>
      <w:r w:rsidRPr="0032429F">
        <w:rPr>
          <w:rFonts w:ascii="Arial" w:hAnsi="Arial" w:cs="Arial"/>
          <w:sz w:val="20"/>
          <w:szCs w:val="20"/>
        </w:rPr>
        <w:t xml:space="preserve">Creswell, John W., Creswell, J. David. (2018) </w:t>
      </w:r>
      <w:r w:rsidRPr="0032429F">
        <w:rPr>
          <w:rFonts w:ascii="Arial" w:hAnsi="Arial" w:cs="Arial"/>
          <w:i/>
          <w:sz w:val="20"/>
          <w:szCs w:val="20"/>
        </w:rPr>
        <w:t>Research Design Qualitative, Quantitative and Mixed Method Approaches Paperback</w:t>
      </w:r>
      <w:r w:rsidRPr="0032429F">
        <w:rPr>
          <w:rFonts w:ascii="Arial" w:hAnsi="Arial" w:cs="Arial"/>
          <w:sz w:val="20"/>
          <w:szCs w:val="20"/>
        </w:rPr>
        <w:t>. 5</w:t>
      </w:r>
      <w:r w:rsidRPr="0032429F">
        <w:rPr>
          <w:rFonts w:ascii="Arial" w:hAnsi="Arial" w:cs="Arial"/>
          <w:sz w:val="20"/>
          <w:szCs w:val="20"/>
          <w:vertAlign w:val="superscript"/>
        </w:rPr>
        <w:t>th</w:t>
      </w:r>
      <w:r w:rsidRPr="0032429F">
        <w:rPr>
          <w:rFonts w:ascii="Arial" w:hAnsi="Arial" w:cs="Arial"/>
          <w:sz w:val="20"/>
          <w:szCs w:val="20"/>
        </w:rPr>
        <w:t xml:space="preserve"> Ed. London: Sage Publications Ltd.</w:t>
      </w:r>
    </w:p>
    <w:p w14:paraId="4F377B68" w14:textId="77777777" w:rsidR="004E65E8" w:rsidRPr="0032429F" w:rsidRDefault="004E65E8" w:rsidP="00A1314A">
      <w:pPr>
        <w:contextualSpacing/>
        <w:jc w:val="both"/>
        <w:rPr>
          <w:rFonts w:ascii="Arial" w:hAnsi="Arial" w:cs="Arial"/>
          <w:sz w:val="20"/>
          <w:szCs w:val="20"/>
        </w:rPr>
      </w:pPr>
    </w:p>
    <w:p w14:paraId="1E861781" w14:textId="77777777" w:rsidR="004E65E8" w:rsidRPr="0032429F"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Denscombe</w:t>
      </w:r>
      <w:proofErr w:type="spellEnd"/>
      <w:r w:rsidRPr="0032429F">
        <w:rPr>
          <w:rFonts w:ascii="Arial" w:hAnsi="Arial" w:cs="Arial"/>
          <w:color w:val="222222"/>
          <w:sz w:val="20"/>
          <w:szCs w:val="20"/>
          <w:shd w:val="clear" w:color="auto" w:fill="FFFFFF"/>
        </w:rPr>
        <w:t>, M., 2009. </w:t>
      </w:r>
      <w:r w:rsidRPr="0032429F">
        <w:rPr>
          <w:rFonts w:ascii="Arial" w:hAnsi="Arial" w:cs="Arial"/>
          <w:i/>
          <w:iCs/>
          <w:color w:val="222222"/>
          <w:sz w:val="20"/>
          <w:szCs w:val="20"/>
          <w:shd w:val="clear" w:color="auto" w:fill="FFFFFF"/>
        </w:rPr>
        <w:t>Ground rules for social research: Guidelines for good practice</w:t>
      </w:r>
      <w:r w:rsidRPr="0032429F">
        <w:rPr>
          <w:rFonts w:ascii="Arial" w:hAnsi="Arial" w:cs="Arial"/>
          <w:color w:val="222222"/>
          <w:sz w:val="20"/>
          <w:szCs w:val="20"/>
          <w:shd w:val="clear" w:color="auto" w:fill="FFFFFF"/>
        </w:rPr>
        <w:t>. McGraw-Hill Education (UK).</w:t>
      </w:r>
    </w:p>
    <w:p w14:paraId="194077B9" w14:textId="77777777" w:rsidR="004E65E8" w:rsidRDefault="004E65E8" w:rsidP="00A1314A">
      <w:pPr>
        <w:jc w:val="both"/>
      </w:pPr>
    </w:p>
    <w:p w14:paraId="593DAF19" w14:textId="77777777" w:rsidR="004E65E8" w:rsidRPr="0032429F" w:rsidRDefault="004E65E8" w:rsidP="00A1314A">
      <w:pPr>
        <w:jc w:val="both"/>
        <w:rPr>
          <w:rFonts w:ascii="Arial" w:hAnsi="Arial" w:cs="Arial"/>
          <w:sz w:val="20"/>
          <w:szCs w:val="20"/>
        </w:rPr>
      </w:pPr>
      <w:r>
        <w:rPr>
          <w:rFonts w:ascii="Arial" w:hAnsi="Arial" w:cs="Arial"/>
          <w:sz w:val="20"/>
          <w:szCs w:val="20"/>
          <w:shd w:val="clear" w:color="auto" w:fill="FFFFFF"/>
        </w:rPr>
        <w:t>Department for Business, Energy &amp; Industrial Strategy,</w:t>
      </w:r>
      <w:r w:rsidRPr="0032429F">
        <w:rPr>
          <w:rFonts w:ascii="Arial" w:hAnsi="Arial" w:cs="Arial"/>
          <w:sz w:val="20"/>
          <w:szCs w:val="20"/>
          <w:shd w:val="clear" w:color="auto" w:fill="FFFFFF"/>
        </w:rPr>
        <w:t> </w:t>
      </w:r>
      <w:hyperlink r:id="rId45" w:history="1">
        <w:r w:rsidRPr="0032429F">
          <w:rPr>
            <w:rFonts w:ascii="Arial" w:hAnsi="Arial" w:cs="Arial"/>
            <w:sz w:val="20"/>
            <w:szCs w:val="20"/>
            <w:u w:val="single"/>
            <w:bdr w:val="none" w:sz="0" w:space="0" w:color="auto" w:frame="1"/>
            <w:shd w:val="clear" w:color="auto" w:fill="FFFFFF"/>
          </w:rPr>
          <w:t>Prime Minister's Office, 10 Downing Street</w:t>
        </w:r>
      </w:hyperlink>
      <w:r w:rsidRPr="0032429F">
        <w:rPr>
          <w:rFonts w:ascii="Arial" w:hAnsi="Arial" w:cs="Arial"/>
          <w:sz w:val="20"/>
          <w:szCs w:val="20"/>
          <w:shd w:val="clear" w:color="auto" w:fill="FFFFFF"/>
        </w:rPr>
        <w:t>, </w:t>
      </w:r>
      <w:hyperlink r:id="rId46" w:history="1">
        <w:r w:rsidRPr="0032429F">
          <w:rPr>
            <w:rFonts w:ascii="Arial" w:hAnsi="Arial" w:cs="Arial"/>
            <w:sz w:val="20"/>
            <w:szCs w:val="20"/>
            <w:u w:val="single"/>
            <w:bdr w:val="none" w:sz="0" w:space="0" w:color="auto" w:frame="1"/>
            <w:shd w:val="clear" w:color="auto" w:fill="FFFFFF"/>
          </w:rPr>
          <w:t>The Rt Hon Alok Sharma MP</w:t>
        </w:r>
      </w:hyperlink>
      <w:r w:rsidRPr="0032429F">
        <w:rPr>
          <w:rFonts w:ascii="Arial" w:hAnsi="Arial" w:cs="Arial"/>
          <w:sz w:val="20"/>
          <w:szCs w:val="20"/>
          <w:shd w:val="clear" w:color="auto" w:fill="FFFFFF"/>
        </w:rPr>
        <w:t>, and </w:t>
      </w:r>
      <w:hyperlink r:id="rId47" w:history="1">
        <w:r w:rsidRPr="0032429F">
          <w:rPr>
            <w:rFonts w:ascii="Arial" w:hAnsi="Arial" w:cs="Arial"/>
            <w:sz w:val="20"/>
            <w:szCs w:val="20"/>
            <w:u w:val="single"/>
            <w:bdr w:val="none" w:sz="0" w:space="0" w:color="auto" w:frame="1"/>
            <w:shd w:val="clear" w:color="auto" w:fill="FFFFFF"/>
          </w:rPr>
          <w:t>The Rt Hon Boris Johnson MP</w:t>
        </w:r>
      </w:hyperlink>
      <w:r w:rsidRPr="0032429F">
        <w:rPr>
          <w:rFonts w:ascii="Arial" w:hAnsi="Arial" w:cs="Arial"/>
          <w:sz w:val="20"/>
          <w:szCs w:val="20"/>
        </w:rPr>
        <w:t xml:space="preserve"> (2020) Available at:</w:t>
      </w:r>
      <w:r>
        <w:rPr>
          <w:rFonts w:ascii="Arial" w:hAnsi="Arial" w:cs="Arial"/>
          <w:sz w:val="20"/>
          <w:szCs w:val="20"/>
        </w:rPr>
        <w:t xml:space="preserve"> </w:t>
      </w:r>
      <w:hyperlink r:id="rId48" w:history="1">
        <w:r w:rsidRPr="0032429F">
          <w:rPr>
            <w:rFonts w:ascii="Arial" w:hAnsi="Arial" w:cs="Arial"/>
            <w:color w:val="0563C1" w:themeColor="hyperlink"/>
            <w:sz w:val="20"/>
            <w:szCs w:val="20"/>
            <w:u w:val="single"/>
          </w:rPr>
          <w:t>https://assets.publishing.service.gov.uk/government/uploads/system/uploads/attachment_data/file/936567/10_POINT_PLAN_BOOKLET.pdf</w:t>
        </w:r>
      </w:hyperlink>
    </w:p>
    <w:p w14:paraId="2E734972" w14:textId="77777777" w:rsidR="004E65E8" w:rsidRPr="0032429F" w:rsidRDefault="004E65E8" w:rsidP="00A1314A">
      <w:pPr>
        <w:jc w:val="both"/>
        <w:rPr>
          <w:rFonts w:ascii="Arial" w:hAnsi="Arial" w:cs="Arial"/>
          <w:sz w:val="20"/>
          <w:szCs w:val="20"/>
        </w:rPr>
      </w:pPr>
    </w:p>
    <w:p w14:paraId="17D55B74" w14:textId="77777777" w:rsidR="004E65E8" w:rsidRDefault="004E65E8" w:rsidP="00A1314A">
      <w:pPr>
        <w:jc w:val="both"/>
        <w:rPr>
          <w:rFonts w:ascii="Arial" w:hAnsi="Arial" w:cs="Arial"/>
          <w:color w:val="0563C1" w:themeColor="hyperlink"/>
          <w:sz w:val="20"/>
          <w:szCs w:val="20"/>
          <w:u w:val="single"/>
        </w:rPr>
      </w:pPr>
      <w:r w:rsidRPr="0032429F">
        <w:rPr>
          <w:rFonts w:ascii="Arial" w:hAnsi="Arial" w:cs="Arial"/>
          <w:sz w:val="20"/>
          <w:szCs w:val="20"/>
        </w:rPr>
        <w:t xml:space="preserve">Department for Ministry of Housing, Communities and local Government, Draft Building Safety Bill (2020) Available at: </w:t>
      </w:r>
      <w:hyperlink r:id="rId49" w:history="1">
        <w:r w:rsidRPr="0032429F">
          <w:rPr>
            <w:rFonts w:ascii="Arial" w:hAnsi="Arial" w:cs="Arial"/>
            <w:color w:val="0563C1" w:themeColor="hyperlink"/>
            <w:sz w:val="20"/>
            <w:szCs w:val="20"/>
            <w:u w:val="single"/>
          </w:rPr>
          <w:t>https://assets.publishing.service.gov.uk/government/uploads/system/uploads/attachment_data/file/906737/Draft_Building_Safety_Bill_Web_Accessible.pdf</w:t>
        </w:r>
      </w:hyperlink>
    </w:p>
    <w:p w14:paraId="6F223E17" w14:textId="77777777" w:rsidR="004E65E8" w:rsidRPr="0032429F" w:rsidRDefault="004E65E8" w:rsidP="00A1314A">
      <w:pPr>
        <w:jc w:val="both"/>
        <w:rPr>
          <w:rFonts w:ascii="Arial" w:hAnsi="Arial" w:cs="Arial"/>
          <w:sz w:val="20"/>
          <w:szCs w:val="20"/>
        </w:rPr>
      </w:pPr>
    </w:p>
    <w:p w14:paraId="0FB4E71A" w14:textId="77777777" w:rsidR="004E65E8" w:rsidRDefault="004E65E8" w:rsidP="00A1314A">
      <w:pPr>
        <w:contextualSpacing/>
        <w:jc w:val="both"/>
        <w:rPr>
          <w:rFonts w:ascii="Arial" w:hAnsi="Arial" w:cs="Arial"/>
          <w:sz w:val="20"/>
          <w:szCs w:val="20"/>
        </w:rPr>
      </w:pPr>
      <w:r w:rsidRPr="0032429F">
        <w:rPr>
          <w:rFonts w:ascii="Arial" w:hAnsi="Arial" w:cs="Arial"/>
          <w:sz w:val="20"/>
          <w:szCs w:val="20"/>
        </w:rPr>
        <w:t xml:space="preserve">Digital Built Britain HM Government (2015) </w:t>
      </w:r>
      <w:r w:rsidRPr="0032429F">
        <w:rPr>
          <w:rFonts w:ascii="Arial" w:hAnsi="Arial" w:cs="Arial"/>
          <w:i/>
          <w:sz w:val="20"/>
          <w:szCs w:val="20"/>
        </w:rPr>
        <w:t>Level 3 Building Information Modelling – Strategic Plan.</w:t>
      </w:r>
      <w:r w:rsidRPr="0032429F">
        <w:rPr>
          <w:rFonts w:ascii="Arial" w:hAnsi="Arial" w:cs="Arial"/>
          <w:b/>
          <w:sz w:val="20"/>
          <w:szCs w:val="20"/>
        </w:rPr>
        <w:t xml:space="preserve"> </w:t>
      </w:r>
      <w:r w:rsidRPr="0032429F">
        <w:rPr>
          <w:rFonts w:ascii="Arial" w:hAnsi="Arial" w:cs="Arial"/>
          <w:sz w:val="20"/>
          <w:szCs w:val="20"/>
        </w:rPr>
        <w:t xml:space="preserve">London. Available at: </w:t>
      </w:r>
      <w:hyperlink r:id="rId50" w:history="1">
        <w:r w:rsidRPr="0032429F">
          <w:rPr>
            <w:rFonts w:ascii="Arial" w:hAnsi="Arial" w:cs="Arial"/>
            <w:color w:val="0563C1" w:themeColor="hyperlink"/>
            <w:sz w:val="20"/>
            <w:szCs w:val="20"/>
            <w:u w:val="single"/>
          </w:rPr>
          <w:t>https://assets.publishing.service.gov.uk/government/uploads/system/uploads/attachment_data/file/410096/bis-15-155-digital-built-britain-level-3-strategy.pdf</w:t>
        </w:r>
      </w:hyperlink>
      <w:r w:rsidRPr="0032429F">
        <w:rPr>
          <w:rFonts w:ascii="Arial" w:hAnsi="Arial" w:cs="Arial"/>
          <w:sz w:val="20"/>
          <w:szCs w:val="20"/>
        </w:rPr>
        <w:t xml:space="preserve"> (Accessed 1st December 2020)</w:t>
      </w:r>
    </w:p>
    <w:p w14:paraId="2A1295E8" w14:textId="77777777" w:rsidR="004E65E8" w:rsidRPr="0032429F" w:rsidRDefault="004E65E8" w:rsidP="00A1314A">
      <w:pPr>
        <w:contextualSpacing/>
        <w:jc w:val="both"/>
        <w:rPr>
          <w:rFonts w:ascii="Arial" w:hAnsi="Arial" w:cs="Arial"/>
          <w:b/>
          <w:sz w:val="20"/>
          <w:szCs w:val="20"/>
        </w:rPr>
      </w:pPr>
    </w:p>
    <w:p w14:paraId="260DA75F" w14:textId="77777777" w:rsidR="004E65E8"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Eadie</w:t>
      </w:r>
      <w:proofErr w:type="spellEnd"/>
      <w:r w:rsidRPr="0032429F">
        <w:rPr>
          <w:rFonts w:ascii="Arial" w:hAnsi="Arial" w:cs="Arial"/>
          <w:color w:val="222222"/>
          <w:sz w:val="20"/>
          <w:szCs w:val="20"/>
          <w:shd w:val="clear" w:color="auto" w:fill="FFFFFF"/>
        </w:rPr>
        <w:t xml:space="preserve">, R., Browne, M., </w:t>
      </w:r>
      <w:proofErr w:type="spellStart"/>
      <w:r w:rsidRPr="0032429F">
        <w:rPr>
          <w:rFonts w:ascii="Arial" w:hAnsi="Arial" w:cs="Arial"/>
          <w:color w:val="222222"/>
          <w:sz w:val="20"/>
          <w:szCs w:val="20"/>
          <w:shd w:val="clear" w:color="auto" w:fill="FFFFFF"/>
        </w:rPr>
        <w:t>Odeyinka</w:t>
      </w:r>
      <w:proofErr w:type="spellEnd"/>
      <w:r w:rsidRPr="0032429F">
        <w:rPr>
          <w:rFonts w:ascii="Arial" w:hAnsi="Arial" w:cs="Arial"/>
          <w:color w:val="222222"/>
          <w:sz w:val="20"/>
          <w:szCs w:val="20"/>
          <w:shd w:val="clear" w:color="auto" w:fill="FFFFFF"/>
        </w:rPr>
        <w:t xml:space="preserve">, H., </w:t>
      </w:r>
      <w:proofErr w:type="spellStart"/>
      <w:r w:rsidRPr="0032429F">
        <w:rPr>
          <w:rFonts w:ascii="Arial" w:hAnsi="Arial" w:cs="Arial"/>
          <w:color w:val="222222"/>
          <w:sz w:val="20"/>
          <w:szCs w:val="20"/>
          <w:shd w:val="clear" w:color="auto" w:fill="FFFFFF"/>
        </w:rPr>
        <w:t>McKeown</w:t>
      </w:r>
      <w:proofErr w:type="spellEnd"/>
      <w:r w:rsidRPr="0032429F">
        <w:rPr>
          <w:rFonts w:ascii="Arial" w:hAnsi="Arial" w:cs="Arial"/>
          <w:color w:val="222222"/>
          <w:sz w:val="20"/>
          <w:szCs w:val="20"/>
          <w:shd w:val="clear" w:color="auto" w:fill="FFFFFF"/>
        </w:rPr>
        <w:t xml:space="preserve">, C. and </w:t>
      </w:r>
      <w:proofErr w:type="spellStart"/>
      <w:r w:rsidRPr="0032429F">
        <w:rPr>
          <w:rFonts w:ascii="Arial" w:hAnsi="Arial" w:cs="Arial"/>
          <w:color w:val="222222"/>
          <w:sz w:val="20"/>
          <w:szCs w:val="20"/>
          <w:shd w:val="clear" w:color="auto" w:fill="FFFFFF"/>
        </w:rPr>
        <w:t>McNiff</w:t>
      </w:r>
      <w:proofErr w:type="spellEnd"/>
      <w:r w:rsidRPr="0032429F">
        <w:rPr>
          <w:rFonts w:ascii="Arial" w:hAnsi="Arial" w:cs="Arial"/>
          <w:color w:val="222222"/>
          <w:sz w:val="20"/>
          <w:szCs w:val="20"/>
          <w:shd w:val="clear" w:color="auto" w:fill="FFFFFF"/>
        </w:rPr>
        <w:t>, S., 2015. A survey of current status of and perceived changes required for BIM adoption in the UK. </w:t>
      </w:r>
      <w:r w:rsidRPr="0032429F">
        <w:rPr>
          <w:rFonts w:ascii="Arial" w:hAnsi="Arial" w:cs="Arial"/>
          <w:i/>
          <w:iCs/>
          <w:color w:val="222222"/>
          <w:sz w:val="20"/>
          <w:szCs w:val="20"/>
          <w:shd w:val="clear" w:color="auto" w:fill="FFFFFF"/>
        </w:rPr>
        <w:t>Built Environment Project and Asset Management</w:t>
      </w:r>
      <w:r w:rsidRPr="0032429F">
        <w:rPr>
          <w:rFonts w:ascii="Arial" w:hAnsi="Arial" w:cs="Arial"/>
          <w:color w:val="222222"/>
          <w:sz w:val="20"/>
          <w:szCs w:val="20"/>
          <w:shd w:val="clear" w:color="auto" w:fill="FFFFFF"/>
        </w:rPr>
        <w:t>.</w:t>
      </w:r>
    </w:p>
    <w:p w14:paraId="74DAA2ED" w14:textId="77777777" w:rsidR="004E65E8" w:rsidRPr="0032429F" w:rsidRDefault="004E65E8" w:rsidP="00A1314A">
      <w:pPr>
        <w:jc w:val="both"/>
        <w:rPr>
          <w:rFonts w:ascii="Arial" w:hAnsi="Arial" w:cs="Arial"/>
          <w:color w:val="222222"/>
          <w:sz w:val="20"/>
          <w:szCs w:val="20"/>
          <w:shd w:val="clear" w:color="auto" w:fill="FFFFFF"/>
        </w:rPr>
      </w:pPr>
    </w:p>
    <w:p w14:paraId="02A95FE1"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East, W.E. and Brodt, W., 2007. BIM for construction handover. </w:t>
      </w:r>
      <w:r w:rsidRPr="0032429F">
        <w:rPr>
          <w:rFonts w:ascii="Arial" w:hAnsi="Arial" w:cs="Arial"/>
          <w:i/>
          <w:iCs/>
          <w:color w:val="222222"/>
          <w:sz w:val="20"/>
          <w:szCs w:val="20"/>
          <w:shd w:val="clear" w:color="auto" w:fill="FFFFFF"/>
        </w:rPr>
        <w:t xml:space="preserve">Journal of Building Information </w:t>
      </w:r>
      <w:proofErr w:type="spellStart"/>
      <w:r w:rsidRPr="0032429F">
        <w:rPr>
          <w:rFonts w:ascii="Arial" w:hAnsi="Arial" w:cs="Arial"/>
          <w:i/>
          <w:iCs/>
          <w:color w:val="222222"/>
          <w:sz w:val="20"/>
          <w:szCs w:val="20"/>
          <w:shd w:val="clear" w:color="auto" w:fill="FFFFFF"/>
        </w:rPr>
        <w:t>Modeling</w:t>
      </w:r>
      <w:proofErr w:type="spellEnd"/>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2007</w:t>
      </w:r>
      <w:r w:rsidRPr="0032429F">
        <w:rPr>
          <w:rFonts w:ascii="Arial" w:hAnsi="Arial" w:cs="Arial"/>
          <w:color w:val="222222"/>
          <w:sz w:val="20"/>
          <w:szCs w:val="20"/>
          <w:shd w:val="clear" w:color="auto" w:fill="FFFFFF"/>
        </w:rPr>
        <w:t>, pp.28-35.</w:t>
      </w:r>
    </w:p>
    <w:p w14:paraId="36CFDEEE" w14:textId="77777777" w:rsidR="004E65E8" w:rsidRDefault="004E65E8" w:rsidP="00A1314A">
      <w:pPr>
        <w:contextualSpacing/>
        <w:jc w:val="both"/>
        <w:rPr>
          <w:rFonts w:ascii="Arial" w:hAnsi="Arial" w:cs="Arial"/>
          <w:kern w:val="36"/>
          <w:sz w:val="20"/>
          <w:szCs w:val="20"/>
        </w:rPr>
      </w:pPr>
    </w:p>
    <w:p w14:paraId="5FA82009" w14:textId="77777777" w:rsidR="004E65E8" w:rsidRDefault="004E65E8" w:rsidP="00A1314A">
      <w:pPr>
        <w:contextualSpacing/>
        <w:jc w:val="both"/>
        <w:rPr>
          <w:rFonts w:ascii="Arial" w:hAnsi="Arial" w:cs="Arial"/>
          <w:sz w:val="20"/>
          <w:szCs w:val="20"/>
        </w:rPr>
      </w:pPr>
      <w:r w:rsidRPr="0032429F">
        <w:rPr>
          <w:rFonts w:ascii="Arial" w:hAnsi="Arial" w:cs="Arial"/>
          <w:kern w:val="36"/>
          <w:sz w:val="20"/>
          <w:szCs w:val="20"/>
        </w:rPr>
        <w:t>Bradford Volume 24, Issue 6 Whole Article</w:t>
      </w:r>
      <w:r w:rsidRPr="0032429F">
        <w:rPr>
          <w:rFonts w:ascii="Arial" w:hAnsi="Arial" w:cs="Arial"/>
          <w:sz w:val="20"/>
          <w:szCs w:val="20"/>
          <w:lang w:val="en"/>
        </w:rPr>
        <w:t>: 1119-1154. DOI</w:t>
      </w:r>
      <w:proofErr w:type="gramStart"/>
      <w:r w:rsidRPr="0032429F">
        <w:rPr>
          <w:rFonts w:ascii="Arial" w:hAnsi="Arial" w:cs="Arial"/>
          <w:sz w:val="20"/>
          <w:szCs w:val="20"/>
          <w:lang w:val="en"/>
        </w:rPr>
        <w:t>:10.1108</w:t>
      </w:r>
      <w:proofErr w:type="gramEnd"/>
      <w:r w:rsidRPr="0032429F">
        <w:rPr>
          <w:rFonts w:ascii="Arial" w:hAnsi="Arial" w:cs="Arial"/>
          <w:sz w:val="20"/>
          <w:szCs w:val="20"/>
          <w:lang w:val="en"/>
        </w:rPr>
        <w:t xml:space="preserve">/ECAM-06-2016-0139 </w:t>
      </w:r>
      <w:r w:rsidRPr="0032429F">
        <w:rPr>
          <w:rFonts w:ascii="Arial" w:hAnsi="Arial" w:cs="Arial"/>
          <w:sz w:val="20"/>
          <w:szCs w:val="20"/>
        </w:rPr>
        <w:t>(Accessed 29</w:t>
      </w:r>
      <w:r w:rsidRPr="0032429F">
        <w:rPr>
          <w:rFonts w:ascii="Arial" w:hAnsi="Arial" w:cs="Arial"/>
          <w:sz w:val="20"/>
          <w:szCs w:val="20"/>
          <w:vertAlign w:val="superscript"/>
        </w:rPr>
        <w:t>th</w:t>
      </w:r>
      <w:r w:rsidRPr="0032429F">
        <w:rPr>
          <w:rFonts w:ascii="Arial" w:hAnsi="Arial" w:cs="Arial"/>
          <w:sz w:val="20"/>
          <w:szCs w:val="20"/>
        </w:rPr>
        <w:t xml:space="preserve"> November 2020)</w:t>
      </w:r>
    </w:p>
    <w:p w14:paraId="4FE1E65D" w14:textId="77777777" w:rsidR="004E65E8" w:rsidRPr="0032429F" w:rsidRDefault="004E65E8" w:rsidP="00A1314A">
      <w:pPr>
        <w:contextualSpacing/>
        <w:jc w:val="both"/>
        <w:rPr>
          <w:rFonts w:ascii="Arial" w:hAnsi="Arial" w:cs="Arial"/>
          <w:sz w:val="20"/>
          <w:szCs w:val="20"/>
        </w:rPr>
      </w:pPr>
    </w:p>
    <w:p w14:paraId="284F699C" w14:textId="77777777" w:rsidR="004E65E8"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Edirisinghe</w:t>
      </w:r>
      <w:proofErr w:type="spellEnd"/>
      <w:r w:rsidRPr="0032429F">
        <w:rPr>
          <w:rFonts w:ascii="Arial" w:hAnsi="Arial" w:cs="Arial"/>
          <w:color w:val="222222"/>
          <w:sz w:val="20"/>
          <w:szCs w:val="20"/>
          <w:shd w:val="clear" w:color="auto" w:fill="FFFFFF"/>
        </w:rPr>
        <w:t xml:space="preserve">, R., London, K.A., </w:t>
      </w:r>
      <w:proofErr w:type="spellStart"/>
      <w:r w:rsidRPr="0032429F">
        <w:rPr>
          <w:rFonts w:ascii="Arial" w:hAnsi="Arial" w:cs="Arial"/>
          <w:color w:val="222222"/>
          <w:sz w:val="20"/>
          <w:szCs w:val="20"/>
          <w:shd w:val="clear" w:color="auto" w:fill="FFFFFF"/>
        </w:rPr>
        <w:t>Kalutara</w:t>
      </w:r>
      <w:proofErr w:type="spellEnd"/>
      <w:r w:rsidRPr="0032429F">
        <w:rPr>
          <w:rFonts w:ascii="Arial" w:hAnsi="Arial" w:cs="Arial"/>
          <w:color w:val="222222"/>
          <w:sz w:val="20"/>
          <w:szCs w:val="20"/>
          <w:shd w:val="clear" w:color="auto" w:fill="FFFFFF"/>
        </w:rPr>
        <w:t>, P. and Aranda-Mena, G., 2017. Building information modelling for facility management: are we there yet</w:t>
      </w:r>
      <w:proofErr w:type="gramStart"/>
      <w:r w:rsidRPr="0032429F">
        <w:rPr>
          <w:rFonts w:ascii="Arial" w:hAnsi="Arial" w:cs="Arial"/>
          <w:color w:val="222222"/>
          <w:sz w:val="20"/>
          <w:szCs w:val="20"/>
          <w:shd w:val="clear" w:color="auto" w:fill="FFFFFF"/>
        </w:rPr>
        <w:t>?.</w:t>
      </w:r>
      <w:proofErr w:type="gramEnd"/>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Engineering, Construction and Architectural Management</w:t>
      </w:r>
      <w:r w:rsidRPr="0032429F">
        <w:rPr>
          <w:rFonts w:ascii="Arial" w:hAnsi="Arial" w:cs="Arial"/>
          <w:color w:val="222222"/>
          <w:sz w:val="20"/>
          <w:szCs w:val="20"/>
          <w:shd w:val="clear" w:color="auto" w:fill="FFFFFF"/>
        </w:rPr>
        <w:t>.</w:t>
      </w:r>
    </w:p>
    <w:p w14:paraId="099347C3" w14:textId="77777777" w:rsidR="004E65E8" w:rsidRPr="0032429F" w:rsidRDefault="004E65E8" w:rsidP="00A1314A">
      <w:pPr>
        <w:jc w:val="both"/>
        <w:rPr>
          <w:rFonts w:ascii="Arial" w:hAnsi="Arial" w:cs="Arial"/>
          <w:color w:val="222222"/>
          <w:sz w:val="20"/>
          <w:szCs w:val="20"/>
          <w:shd w:val="clear" w:color="auto" w:fill="FFFFFF"/>
        </w:rPr>
      </w:pPr>
    </w:p>
    <w:p w14:paraId="7234BF41" w14:textId="77777777" w:rsidR="004E65E8" w:rsidRPr="0032429F"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lastRenderedPageBreak/>
        <w:t>Eynon</w:t>
      </w:r>
      <w:proofErr w:type="spellEnd"/>
      <w:r w:rsidRPr="0032429F">
        <w:rPr>
          <w:rFonts w:ascii="Arial" w:hAnsi="Arial" w:cs="Arial"/>
          <w:color w:val="222222"/>
          <w:sz w:val="20"/>
          <w:szCs w:val="20"/>
          <w:shd w:val="clear" w:color="auto" w:fill="FFFFFF"/>
        </w:rPr>
        <w:t>, J., 2016. </w:t>
      </w:r>
      <w:r w:rsidRPr="0032429F">
        <w:rPr>
          <w:rFonts w:ascii="Arial" w:hAnsi="Arial" w:cs="Arial"/>
          <w:i/>
          <w:iCs/>
          <w:color w:val="222222"/>
          <w:sz w:val="20"/>
          <w:szCs w:val="20"/>
          <w:shd w:val="clear" w:color="auto" w:fill="FFFFFF"/>
        </w:rPr>
        <w:t>Construction manager's BIM handbook</w:t>
      </w:r>
      <w:r w:rsidRPr="0032429F">
        <w:rPr>
          <w:rFonts w:ascii="Arial" w:hAnsi="Arial" w:cs="Arial"/>
          <w:color w:val="222222"/>
          <w:sz w:val="20"/>
          <w:szCs w:val="20"/>
          <w:shd w:val="clear" w:color="auto" w:fill="FFFFFF"/>
        </w:rPr>
        <w:t>. John Wiley &amp; Sons.</w:t>
      </w:r>
    </w:p>
    <w:p w14:paraId="6C9A2263" w14:textId="77777777" w:rsidR="004E65E8" w:rsidRDefault="004E65E8" w:rsidP="00A1314A">
      <w:pPr>
        <w:contextualSpacing/>
        <w:jc w:val="both"/>
        <w:rPr>
          <w:rFonts w:ascii="Arial" w:hAnsi="Arial" w:cs="Arial"/>
          <w:sz w:val="20"/>
          <w:szCs w:val="20"/>
        </w:rPr>
      </w:pPr>
      <w:r w:rsidRPr="0032429F">
        <w:rPr>
          <w:rFonts w:ascii="Arial" w:hAnsi="Arial" w:cs="Arial"/>
          <w:color w:val="0B0C0C"/>
          <w:sz w:val="20"/>
          <w:szCs w:val="20"/>
          <w:shd w:val="clear" w:color="auto" w:fill="FFFFFF"/>
        </w:rPr>
        <w:t>General Data Protection Regulation GDPR,</w:t>
      </w:r>
      <w:r w:rsidRPr="0032429F">
        <w:rPr>
          <w:rFonts w:ascii="Arial" w:hAnsi="Arial" w:cs="Arial"/>
          <w:sz w:val="20"/>
          <w:szCs w:val="20"/>
        </w:rPr>
        <w:t xml:space="preserve"> HM Government</w:t>
      </w:r>
      <w:r w:rsidRPr="0032429F">
        <w:rPr>
          <w:rFonts w:ascii="Arial" w:hAnsi="Arial" w:cs="Arial"/>
          <w:color w:val="0B0C0C"/>
          <w:sz w:val="20"/>
          <w:szCs w:val="20"/>
          <w:shd w:val="clear" w:color="auto" w:fill="FFFFFF"/>
        </w:rPr>
        <w:t xml:space="preserve"> (2018) </w:t>
      </w:r>
      <w:r w:rsidRPr="0032429F">
        <w:rPr>
          <w:rFonts w:ascii="Arial" w:hAnsi="Arial" w:cs="Arial"/>
          <w:sz w:val="20"/>
          <w:szCs w:val="20"/>
        </w:rPr>
        <w:t xml:space="preserve">Available at: </w:t>
      </w:r>
      <w:hyperlink r:id="rId51" w:history="1">
        <w:r w:rsidRPr="0032429F">
          <w:rPr>
            <w:rFonts w:ascii="Arial" w:hAnsi="Arial" w:cs="Arial"/>
            <w:color w:val="0000FF"/>
            <w:sz w:val="20"/>
            <w:szCs w:val="20"/>
            <w:u w:val="single"/>
          </w:rPr>
          <w:t>https://www.gov.uk/government/publications/guide-to-the-general-data-protection-regulation</w:t>
        </w:r>
      </w:hyperlink>
      <w:r w:rsidRPr="0032429F">
        <w:rPr>
          <w:rFonts w:ascii="Arial" w:hAnsi="Arial" w:cs="Arial"/>
          <w:sz w:val="20"/>
          <w:szCs w:val="20"/>
        </w:rPr>
        <w:t xml:space="preserve"> (Accessed 1st January 2021).</w:t>
      </w:r>
    </w:p>
    <w:p w14:paraId="702620E1" w14:textId="77777777" w:rsidR="004E65E8" w:rsidRPr="0032429F" w:rsidRDefault="004E65E8" w:rsidP="00A1314A">
      <w:pPr>
        <w:contextualSpacing/>
        <w:jc w:val="both"/>
        <w:rPr>
          <w:rFonts w:ascii="Arial" w:hAnsi="Arial" w:cs="Arial"/>
          <w:sz w:val="20"/>
          <w:szCs w:val="20"/>
        </w:rPr>
      </w:pPr>
    </w:p>
    <w:p w14:paraId="01C84DC1" w14:textId="77777777" w:rsidR="004E65E8" w:rsidRDefault="004E65E8" w:rsidP="00A1314A">
      <w:pPr>
        <w:contextualSpacing/>
        <w:jc w:val="both"/>
        <w:rPr>
          <w:rFonts w:ascii="Arial" w:hAnsi="Arial" w:cs="Arial"/>
          <w:sz w:val="20"/>
          <w:szCs w:val="20"/>
        </w:rPr>
      </w:pPr>
      <w:proofErr w:type="spellStart"/>
      <w:r w:rsidRPr="0032429F">
        <w:rPr>
          <w:rFonts w:ascii="Arial" w:hAnsi="Arial" w:cs="Arial"/>
          <w:sz w:val="20"/>
          <w:szCs w:val="20"/>
        </w:rPr>
        <w:t>Ghaffarianhoseini</w:t>
      </w:r>
      <w:proofErr w:type="spellEnd"/>
      <w:r w:rsidRPr="0032429F">
        <w:rPr>
          <w:rFonts w:ascii="Arial" w:hAnsi="Arial" w:cs="Arial"/>
          <w:sz w:val="20"/>
          <w:szCs w:val="20"/>
        </w:rPr>
        <w:t xml:space="preserve">, A., </w:t>
      </w:r>
      <w:proofErr w:type="spellStart"/>
      <w:r w:rsidRPr="0032429F">
        <w:rPr>
          <w:rFonts w:ascii="Arial" w:hAnsi="Arial" w:cs="Arial"/>
          <w:sz w:val="20"/>
          <w:szCs w:val="20"/>
        </w:rPr>
        <w:t>Tookey</w:t>
      </w:r>
      <w:proofErr w:type="spellEnd"/>
      <w:r w:rsidRPr="0032429F">
        <w:rPr>
          <w:rFonts w:ascii="Arial" w:hAnsi="Arial" w:cs="Arial"/>
          <w:sz w:val="20"/>
          <w:szCs w:val="20"/>
        </w:rPr>
        <w:t xml:space="preserve">, J., </w:t>
      </w:r>
      <w:proofErr w:type="spellStart"/>
      <w:r w:rsidRPr="0032429F">
        <w:rPr>
          <w:rFonts w:ascii="Arial" w:hAnsi="Arial" w:cs="Arial"/>
          <w:sz w:val="20"/>
          <w:szCs w:val="20"/>
        </w:rPr>
        <w:t>Ghaffarianhoseini</w:t>
      </w:r>
      <w:proofErr w:type="spellEnd"/>
      <w:r w:rsidRPr="0032429F">
        <w:rPr>
          <w:rFonts w:ascii="Arial" w:hAnsi="Arial" w:cs="Arial"/>
          <w:sz w:val="20"/>
          <w:szCs w:val="20"/>
        </w:rPr>
        <w:t xml:space="preserve">, A., Naismith, N., </w:t>
      </w:r>
      <w:proofErr w:type="spellStart"/>
      <w:r w:rsidRPr="0032429F">
        <w:rPr>
          <w:rFonts w:ascii="Arial" w:hAnsi="Arial" w:cs="Arial"/>
          <w:sz w:val="20"/>
          <w:szCs w:val="20"/>
        </w:rPr>
        <w:t>Azhar</w:t>
      </w:r>
      <w:proofErr w:type="spellEnd"/>
      <w:r w:rsidRPr="0032429F">
        <w:rPr>
          <w:rFonts w:ascii="Arial" w:hAnsi="Arial" w:cs="Arial"/>
          <w:sz w:val="20"/>
          <w:szCs w:val="20"/>
        </w:rPr>
        <w:t xml:space="preserve">, S., </w:t>
      </w:r>
      <w:proofErr w:type="spellStart"/>
      <w:r w:rsidRPr="0032429F">
        <w:rPr>
          <w:rFonts w:ascii="Arial" w:hAnsi="Arial" w:cs="Arial"/>
          <w:sz w:val="20"/>
          <w:szCs w:val="20"/>
        </w:rPr>
        <w:t>Efimova</w:t>
      </w:r>
      <w:proofErr w:type="spellEnd"/>
      <w:r w:rsidRPr="0032429F">
        <w:rPr>
          <w:rFonts w:ascii="Arial" w:hAnsi="Arial" w:cs="Arial"/>
          <w:sz w:val="20"/>
          <w:szCs w:val="20"/>
        </w:rPr>
        <w:t xml:space="preserve">, O, </w:t>
      </w:r>
      <w:proofErr w:type="spellStart"/>
      <w:r w:rsidRPr="0032429F">
        <w:rPr>
          <w:rFonts w:ascii="Arial" w:hAnsi="Arial" w:cs="Arial"/>
          <w:sz w:val="20"/>
          <w:szCs w:val="20"/>
        </w:rPr>
        <w:t>Raahemifar</w:t>
      </w:r>
      <w:proofErr w:type="spellEnd"/>
      <w:r w:rsidRPr="0032429F">
        <w:rPr>
          <w:rFonts w:ascii="Arial" w:hAnsi="Arial" w:cs="Arial"/>
          <w:sz w:val="20"/>
          <w:szCs w:val="20"/>
        </w:rPr>
        <w:t xml:space="preserve">, k. (2016) ‘Elsevier’ </w:t>
      </w:r>
      <w:r w:rsidRPr="0032429F">
        <w:rPr>
          <w:rFonts w:ascii="Arial" w:hAnsi="Arial" w:cs="Arial"/>
          <w:i/>
          <w:kern w:val="36"/>
          <w:sz w:val="20"/>
          <w:szCs w:val="20"/>
        </w:rPr>
        <w:t xml:space="preserve">Building Information Modelling (BIM) uptake: Clear benefits, understanding its implementation, risks and challenges. </w:t>
      </w:r>
      <w:r w:rsidRPr="0032429F">
        <w:rPr>
          <w:rFonts w:ascii="Arial" w:hAnsi="Arial" w:cs="Arial"/>
          <w:kern w:val="36"/>
          <w:sz w:val="20"/>
          <w:szCs w:val="20"/>
        </w:rPr>
        <w:t xml:space="preserve">Whole article: </w:t>
      </w:r>
      <w:hyperlink r:id="rId52" w:tgtFrame="_blank" w:tooltip="Persistent link using digital object identifier" w:history="1">
        <w:r w:rsidRPr="0032429F">
          <w:rPr>
            <w:rFonts w:ascii="Arial" w:hAnsi="Arial" w:cs="Arial"/>
            <w:color w:val="007398"/>
            <w:sz w:val="20"/>
            <w:szCs w:val="20"/>
            <w:lang w:val="en"/>
          </w:rPr>
          <w:t>https://doi.org/10.1016/j.rser.2016.11.083</w:t>
        </w:r>
      </w:hyperlink>
      <w:r w:rsidRPr="0032429F">
        <w:rPr>
          <w:rFonts w:ascii="Arial" w:hAnsi="Arial" w:cs="Arial"/>
          <w:color w:val="505050"/>
          <w:sz w:val="20"/>
          <w:szCs w:val="20"/>
          <w:lang w:val="en"/>
        </w:rPr>
        <w:t xml:space="preserve">. </w:t>
      </w:r>
      <w:r w:rsidRPr="0032429F">
        <w:rPr>
          <w:rFonts w:ascii="Arial" w:hAnsi="Arial" w:cs="Arial"/>
          <w:sz w:val="20"/>
          <w:szCs w:val="20"/>
          <w:lang w:val="en"/>
        </w:rPr>
        <w:t xml:space="preserve">Available at: </w:t>
      </w:r>
      <w:hyperlink r:id="rId53" w:history="1">
        <w:r w:rsidRPr="0032429F">
          <w:rPr>
            <w:rFonts w:ascii="Arial" w:hAnsi="Arial" w:cs="Arial"/>
            <w:color w:val="0563C1" w:themeColor="hyperlink"/>
            <w:sz w:val="20"/>
            <w:szCs w:val="20"/>
            <w:u w:val="single"/>
            <w:lang w:val="en"/>
          </w:rPr>
          <w:t>https://www-sciencedirect-com.ezproxy.uwtsd.ac.uk/science/article/pii/S1364032116308413</w:t>
        </w:r>
      </w:hyperlink>
      <w:r w:rsidRPr="0032429F">
        <w:rPr>
          <w:rFonts w:ascii="Arial" w:hAnsi="Arial" w:cs="Arial"/>
          <w:sz w:val="20"/>
          <w:szCs w:val="20"/>
          <w:lang w:val="en"/>
        </w:rPr>
        <w:t xml:space="preserve"> </w:t>
      </w:r>
      <w:r w:rsidRPr="0032429F">
        <w:rPr>
          <w:rFonts w:ascii="Arial" w:hAnsi="Arial" w:cs="Arial"/>
          <w:sz w:val="20"/>
          <w:szCs w:val="20"/>
        </w:rPr>
        <w:t>(Accessed 24th November 2020).</w:t>
      </w:r>
    </w:p>
    <w:p w14:paraId="7C5B9BE2" w14:textId="77777777" w:rsidR="004E65E8" w:rsidRPr="0032429F" w:rsidRDefault="004E65E8" w:rsidP="00A1314A">
      <w:pPr>
        <w:contextualSpacing/>
        <w:jc w:val="both"/>
        <w:rPr>
          <w:rFonts w:ascii="Arial" w:hAnsi="Arial" w:cs="Arial"/>
          <w:sz w:val="20"/>
          <w:szCs w:val="20"/>
        </w:rPr>
      </w:pPr>
    </w:p>
    <w:p w14:paraId="617824D6" w14:textId="77777777" w:rsidR="004E65E8" w:rsidRDefault="004E65E8" w:rsidP="00A1314A">
      <w:pPr>
        <w:jc w:val="both"/>
        <w:rPr>
          <w:rFonts w:ascii="Arial" w:hAnsi="Arial" w:cs="Arial"/>
          <w:color w:val="0563C1" w:themeColor="hyperlink"/>
          <w:sz w:val="20"/>
          <w:szCs w:val="20"/>
          <w:u w:val="single"/>
        </w:rPr>
      </w:pPr>
      <w:r w:rsidRPr="0032429F">
        <w:rPr>
          <w:rFonts w:ascii="Arial" w:hAnsi="Arial" w:cs="Arial"/>
          <w:sz w:val="20"/>
          <w:szCs w:val="20"/>
        </w:rPr>
        <w:t xml:space="preserve">Greater London Authority. (2021) ‘The London Plan’, </w:t>
      </w:r>
      <w:proofErr w:type="gramStart"/>
      <w:r w:rsidRPr="0032429F">
        <w:rPr>
          <w:rFonts w:ascii="Arial" w:hAnsi="Arial" w:cs="Arial"/>
          <w:i/>
          <w:iCs/>
          <w:sz w:val="20"/>
          <w:szCs w:val="20"/>
        </w:rPr>
        <w:t>The</w:t>
      </w:r>
      <w:proofErr w:type="gramEnd"/>
      <w:r w:rsidRPr="0032429F">
        <w:rPr>
          <w:rFonts w:ascii="Arial" w:hAnsi="Arial" w:cs="Arial"/>
          <w:i/>
          <w:iCs/>
          <w:sz w:val="20"/>
          <w:szCs w:val="20"/>
        </w:rPr>
        <w:t xml:space="preserve"> Spatial Development Strategy for Greater London, Winter Meeting, </w:t>
      </w:r>
      <w:r w:rsidRPr="0032429F">
        <w:rPr>
          <w:rFonts w:ascii="Arial" w:hAnsi="Arial" w:cs="Arial"/>
          <w:sz w:val="20"/>
          <w:szCs w:val="20"/>
        </w:rPr>
        <w:t xml:space="preserve">March. London: City Hall. Greater London Authority. Available at: </w:t>
      </w:r>
      <w:hyperlink r:id="rId54" w:history="1">
        <w:r w:rsidRPr="0032429F">
          <w:rPr>
            <w:rFonts w:ascii="Arial" w:hAnsi="Arial" w:cs="Arial"/>
            <w:color w:val="0563C1" w:themeColor="hyperlink"/>
            <w:sz w:val="20"/>
            <w:szCs w:val="20"/>
            <w:u w:val="single"/>
          </w:rPr>
          <w:t>https://www.london.gov.uk/sites/default/files/the_london_plan_2021.pdf</w:t>
        </w:r>
      </w:hyperlink>
      <w:r>
        <w:rPr>
          <w:rFonts w:ascii="Arial" w:hAnsi="Arial" w:cs="Arial"/>
          <w:color w:val="0563C1" w:themeColor="hyperlink"/>
          <w:sz w:val="20"/>
          <w:szCs w:val="20"/>
          <w:u w:val="single"/>
        </w:rPr>
        <w:t xml:space="preserve"> </w:t>
      </w:r>
    </w:p>
    <w:p w14:paraId="592A20B3" w14:textId="77777777" w:rsidR="004E65E8" w:rsidRPr="0032429F" w:rsidRDefault="004E65E8" w:rsidP="00A1314A">
      <w:pPr>
        <w:jc w:val="both"/>
        <w:rPr>
          <w:rFonts w:ascii="Arial" w:hAnsi="Arial" w:cs="Arial"/>
          <w:color w:val="000000" w:themeColor="text1"/>
          <w:sz w:val="20"/>
          <w:szCs w:val="20"/>
        </w:rPr>
      </w:pPr>
      <w:r w:rsidRPr="0032429F">
        <w:rPr>
          <w:rFonts w:ascii="Arial" w:hAnsi="Arial" w:cs="Arial"/>
          <w:color w:val="000000" w:themeColor="text1"/>
          <w:sz w:val="20"/>
          <w:szCs w:val="20"/>
          <w:u w:val="single"/>
        </w:rPr>
        <w:t>(Accessed: 12 March 2021).</w:t>
      </w:r>
    </w:p>
    <w:p w14:paraId="40354FA4" w14:textId="77777777" w:rsidR="004E65E8" w:rsidRDefault="004E65E8" w:rsidP="00A1314A">
      <w:pPr>
        <w:jc w:val="both"/>
        <w:rPr>
          <w:rFonts w:ascii="Arial" w:hAnsi="Arial" w:cs="Arial"/>
          <w:sz w:val="20"/>
          <w:szCs w:val="20"/>
        </w:rPr>
      </w:pPr>
    </w:p>
    <w:p w14:paraId="583D0D89" w14:textId="77777777" w:rsidR="004E65E8" w:rsidRDefault="004E65E8" w:rsidP="00A1314A">
      <w:pPr>
        <w:jc w:val="both"/>
        <w:rPr>
          <w:rFonts w:ascii="Arial" w:hAnsi="Arial" w:cs="Arial"/>
          <w:sz w:val="20"/>
          <w:szCs w:val="20"/>
        </w:rPr>
      </w:pPr>
      <w:proofErr w:type="spellStart"/>
      <w:r w:rsidRPr="0032429F">
        <w:rPr>
          <w:rFonts w:ascii="Arial" w:hAnsi="Arial" w:cs="Arial"/>
          <w:color w:val="000000" w:themeColor="text1"/>
          <w:sz w:val="20"/>
          <w:szCs w:val="20"/>
        </w:rPr>
        <w:t>Hackitt</w:t>
      </w:r>
      <w:proofErr w:type="spellEnd"/>
      <w:r w:rsidRPr="0032429F">
        <w:rPr>
          <w:rFonts w:ascii="Arial" w:hAnsi="Arial" w:cs="Arial"/>
          <w:color w:val="000000" w:themeColor="text1"/>
          <w:sz w:val="20"/>
          <w:szCs w:val="20"/>
        </w:rPr>
        <w:t xml:space="preserve">. (2018) ‘Building a Safer Future’, </w:t>
      </w:r>
      <w:r w:rsidRPr="0032429F">
        <w:rPr>
          <w:rFonts w:ascii="Arial" w:hAnsi="Arial" w:cs="Arial"/>
          <w:i/>
          <w:iCs/>
          <w:color w:val="000000" w:themeColor="text1"/>
          <w:sz w:val="20"/>
          <w:szCs w:val="20"/>
        </w:rPr>
        <w:t>Independent Review of Building Regulations and Fire Safety: Final Report, Summer Meeting</w:t>
      </w:r>
      <w:r w:rsidRPr="0032429F">
        <w:rPr>
          <w:rFonts w:ascii="Arial" w:hAnsi="Arial" w:cs="Arial"/>
          <w:color w:val="000000" w:themeColor="text1"/>
          <w:sz w:val="20"/>
          <w:szCs w:val="20"/>
        </w:rPr>
        <w:t>, May. Available at</w:t>
      </w:r>
      <w:proofErr w:type="gramStart"/>
      <w:r w:rsidRPr="0032429F">
        <w:rPr>
          <w:rFonts w:ascii="Arial" w:hAnsi="Arial" w:cs="Arial"/>
          <w:color w:val="000000" w:themeColor="text1"/>
          <w:sz w:val="20"/>
          <w:szCs w:val="20"/>
        </w:rPr>
        <w:t>:</w:t>
      </w:r>
      <w:proofErr w:type="gramEnd"/>
      <w:r w:rsidR="00172D21">
        <w:fldChar w:fldCharType="begin"/>
      </w:r>
      <w:r w:rsidR="00172D21">
        <w:instrText xml:space="preserve"> HYPERLINK "https://assets.publishing.service.gov.uk/government/uploads/system/uploads/attachment_data/file/707785/Building_a_Safer_Future_-_web.pdf" </w:instrText>
      </w:r>
      <w:r w:rsidR="00172D21">
        <w:fldChar w:fldCharType="separate"/>
      </w:r>
      <w:r w:rsidRPr="0032429F">
        <w:rPr>
          <w:rFonts w:ascii="Arial" w:hAnsi="Arial" w:cs="Arial"/>
          <w:color w:val="0563C1" w:themeColor="hyperlink"/>
          <w:sz w:val="20"/>
          <w:szCs w:val="20"/>
          <w:u w:val="single"/>
        </w:rPr>
        <w:t>https://assets.publishing.service.gov.uk/government/uploads/system/uploads/attachment_data/file/707785/Building_a_Safer_Future_-_web.pdf</w:t>
      </w:r>
      <w:r w:rsidR="00172D21">
        <w:rPr>
          <w:rFonts w:ascii="Arial" w:hAnsi="Arial" w:cs="Arial"/>
          <w:color w:val="0563C1" w:themeColor="hyperlink"/>
          <w:sz w:val="20"/>
          <w:szCs w:val="20"/>
          <w:u w:val="single"/>
        </w:rPr>
        <w:fldChar w:fldCharType="end"/>
      </w:r>
      <w:r>
        <w:rPr>
          <w:rFonts w:ascii="Arial" w:hAnsi="Arial" w:cs="Arial"/>
          <w:color w:val="0563C1" w:themeColor="hyperlink"/>
          <w:sz w:val="20"/>
          <w:szCs w:val="20"/>
          <w:u w:val="single"/>
        </w:rPr>
        <w:t xml:space="preserve"> </w:t>
      </w:r>
      <w:r w:rsidRPr="0032429F">
        <w:rPr>
          <w:rFonts w:ascii="Arial" w:hAnsi="Arial" w:cs="Arial"/>
          <w:sz w:val="20"/>
          <w:szCs w:val="20"/>
        </w:rPr>
        <w:t>(Accessed: 12 March 2021).</w:t>
      </w:r>
    </w:p>
    <w:p w14:paraId="393D1B22" w14:textId="77777777" w:rsidR="004E65E8" w:rsidRPr="0032429F" w:rsidRDefault="004E65E8" w:rsidP="00A1314A">
      <w:pPr>
        <w:jc w:val="both"/>
        <w:rPr>
          <w:rFonts w:ascii="Arial" w:hAnsi="Arial" w:cs="Arial"/>
          <w:color w:val="000000" w:themeColor="text1"/>
          <w:sz w:val="20"/>
          <w:szCs w:val="20"/>
        </w:rPr>
      </w:pPr>
    </w:p>
    <w:p w14:paraId="7846C36F" w14:textId="77777777" w:rsidR="004E65E8" w:rsidRDefault="004E65E8" w:rsidP="00A1314A">
      <w:pPr>
        <w:contextualSpacing/>
        <w:jc w:val="both"/>
        <w:rPr>
          <w:rFonts w:ascii="Arial" w:hAnsi="Arial" w:cs="Arial"/>
          <w:sz w:val="20"/>
          <w:szCs w:val="20"/>
        </w:rPr>
      </w:pPr>
      <w:proofErr w:type="spellStart"/>
      <w:r w:rsidRPr="0032429F">
        <w:rPr>
          <w:rFonts w:ascii="Arial" w:hAnsi="Arial" w:cs="Arial"/>
          <w:sz w:val="20"/>
          <w:szCs w:val="20"/>
          <w:lang w:val="en"/>
        </w:rPr>
        <w:t>Hamil</w:t>
      </w:r>
      <w:proofErr w:type="spellEnd"/>
      <w:r w:rsidRPr="0032429F">
        <w:rPr>
          <w:rFonts w:ascii="Arial" w:hAnsi="Arial" w:cs="Arial"/>
          <w:sz w:val="20"/>
          <w:szCs w:val="20"/>
          <w:lang w:val="en"/>
        </w:rPr>
        <w:t xml:space="preserve">, S. (2011) amended (2017) ‘National Building Specification NBS’. </w:t>
      </w:r>
      <w:r w:rsidRPr="0032429F">
        <w:rPr>
          <w:rFonts w:ascii="Arial" w:hAnsi="Arial" w:cs="Arial"/>
          <w:i/>
          <w:sz w:val="20"/>
          <w:szCs w:val="20"/>
          <w:lang w:val="en"/>
        </w:rPr>
        <w:t xml:space="preserve">What is </w:t>
      </w:r>
      <w:proofErr w:type="spellStart"/>
      <w:proofErr w:type="gramStart"/>
      <w:r w:rsidRPr="0032429F">
        <w:rPr>
          <w:rFonts w:ascii="Arial" w:hAnsi="Arial" w:cs="Arial"/>
          <w:i/>
          <w:sz w:val="20"/>
          <w:szCs w:val="20"/>
          <w:lang w:val="en"/>
        </w:rPr>
        <w:t>COBie</w:t>
      </w:r>
      <w:proofErr w:type="spellEnd"/>
      <w:r w:rsidRPr="0032429F">
        <w:rPr>
          <w:rFonts w:ascii="Arial" w:hAnsi="Arial" w:cs="Arial"/>
          <w:i/>
          <w:sz w:val="20"/>
          <w:szCs w:val="20"/>
          <w:lang w:val="en"/>
        </w:rPr>
        <w:t>.</w:t>
      </w:r>
      <w:proofErr w:type="gramEnd"/>
      <w:r w:rsidRPr="0032429F">
        <w:rPr>
          <w:rFonts w:ascii="Arial" w:hAnsi="Arial" w:cs="Arial"/>
          <w:sz w:val="20"/>
          <w:szCs w:val="20"/>
          <w:lang w:val="en"/>
        </w:rPr>
        <w:t xml:space="preserve"> Available at:</w:t>
      </w:r>
      <w:r w:rsidRPr="0032429F">
        <w:rPr>
          <w:rFonts w:ascii="Arial" w:hAnsi="Arial" w:cs="Arial"/>
          <w:sz w:val="20"/>
          <w:szCs w:val="20"/>
        </w:rPr>
        <w:t xml:space="preserve"> </w:t>
      </w:r>
      <w:hyperlink r:id="rId55" w:history="1">
        <w:r w:rsidRPr="0032429F">
          <w:rPr>
            <w:rFonts w:ascii="Arial" w:hAnsi="Arial" w:cs="Arial"/>
            <w:color w:val="0563C1" w:themeColor="hyperlink"/>
            <w:sz w:val="20"/>
            <w:szCs w:val="20"/>
            <w:u w:val="single"/>
            <w:lang w:val="en"/>
          </w:rPr>
          <w:t>https://www.thenbs.com/knowledge/what-is-cobie</w:t>
        </w:r>
      </w:hyperlink>
      <w:r w:rsidRPr="0032429F">
        <w:rPr>
          <w:rFonts w:ascii="Arial" w:hAnsi="Arial" w:cs="Arial"/>
          <w:sz w:val="20"/>
          <w:szCs w:val="20"/>
          <w:lang w:val="en"/>
        </w:rPr>
        <w:t xml:space="preserve"> </w:t>
      </w:r>
      <w:r w:rsidRPr="0032429F">
        <w:rPr>
          <w:rFonts w:ascii="Arial" w:hAnsi="Arial" w:cs="Arial"/>
          <w:sz w:val="20"/>
          <w:szCs w:val="20"/>
        </w:rPr>
        <w:t>(Accessed 1st December 2020).</w:t>
      </w:r>
    </w:p>
    <w:p w14:paraId="4DC48298" w14:textId="77777777" w:rsidR="004E65E8" w:rsidRPr="0032429F" w:rsidRDefault="004E65E8" w:rsidP="00A1314A">
      <w:pPr>
        <w:contextualSpacing/>
        <w:jc w:val="both"/>
        <w:rPr>
          <w:rFonts w:ascii="Arial" w:hAnsi="Arial" w:cs="Arial"/>
          <w:sz w:val="20"/>
          <w:szCs w:val="20"/>
        </w:rPr>
      </w:pPr>
    </w:p>
    <w:p w14:paraId="06D2D212" w14:textId="77777777" w:rsidR="004E65E8" w:rsidRPr="0032429F"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Hamil</w:t>
      </w:r>
      <w:proofErr w:type="spellEnd"/>
      <w:r w:rsidRPr="0032429F">
        <w:rPr>
          <w:rFonts w:ascii="Arial" w:hAnsi="Arial" w:cs="Arial"/>
          <w:color w:val="222222"/>
          <w:sz w:val="20"/>
          <w:szCs w:val="20"/>
          <w:shd w:val="clear" w:color="auto" w:fill="FFFFFF"/>
        </w:rPr>
        <w:t>, S., 2016. NBS BIM Toolkit: An Overview. </w:t>
      </w:r>
      <w:r w:rsidRPr="0032429F">
        <w:rPr>
          <w:rFonts w:ascii="Arial" w:hAnsi="Arial" w:cs="Arial"/>
          <w:i/>
          <w:iCs/>
          <w:color w:val="222222"/>
          <w:sz w:val="20"/>
          <w:szCs w:val="20"/>
          <w:shd w:val="clear" w:color="auto" w:fill="FFFFFF"/>
        </w:rPr>
        <w:t>Construction Manager's BIM Handbook</w:t>
      </w:r>
      <w:r w:rsidRPr="0032429F">
        <w:rPr>
          <w:rFonts w:ascii="Arial" w:hAnsi="Arial" w:cs="Arial"/>
          <w:color w:val="222222"/>
          <w:sz w:val="20"/>
          <w:szCs w:val="20"/>
          <w:shd w:val="clear" w:color="auto" w:fill="FFFFFF"/>
        </w:rPr>
        <w:t>, pp.76-79.</w:t>
      </w:r>
    </w:p>
    <w:p w14:paraId="60D1AFA3"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Hart, C., 2018. Doing a literature review: Releasing the research imagination.</w:t>
      </w:r>
    </w:p>
    <w:p w14:paraId="674BFBC5" w14:textId="77777777" w:rsidR="004E65E8" w:rsidRPr="0032429F" w:rsidRDefault="004E65E8" w:rsidP="00A1314A">
      <w:pPr>
        <w:jc w:val="both"/>
        <w:rPr>
          <w:rFonts w:ascii="Arial" w:hAnsi="Arial" w:cs="Arial"/>
          <w:color w:val="222222"/>
          <w:sz w:val="20"/>
          <w:szCs w:val="20"/>
          <w:shd w:val="clear" w:color="auto" w:fill="FFFFFF"/>
        </w:rPr>
      </w:pPr>
    </w:p>
    <w:p w14:paraId="6906A28F" w14:textId="5D4984EF" w:rsidR="004E65E8" w:rsidRDefault="004E65E8" w:rsidP="00A1314A">
      <w:pPr>
        <w:contextualSpacing/>
        <w:jc w:val="both"/>
        <w:rPr>
          <w:rFonts w:ascii="Arial" w:hAnsi="Arial" w:cs="Arial"/>
          <w:sz w:val="20"/>
          <w:szCs w:val="20"/>
        </w:rPr>
      </w:pPr>
      <w:r w:rsidRPr="0032429F">
        <w:rPr>
          <w:rFonts w:ascii="Arial" w:hAnsi="Arial" w:cs="Arial"/>
          <w:sz w:val="20"/>
          <w:szCs w:val="20"/>
        </w:rPr>
        <w:t xml:space="preserve">Heaton, J., </w:t>
      </w:r>
      <w:proofErr w:type="spellStart"/>
      <w:r w:rsidRPr="0032429F">
        <w:rPr>
          <w:rFonts w:ascii="Arial" w:hAnsi="Arial" w:cs="Arial"/>
          <w:sz w:val="20"/>
          <w:szCs w:val="20"/>
        </w:rPr>
        <w:t>Parkikad</w:t>
      </w:r>
      <w:proofErr w:type="spellEnd"/>
      <w:r w:rsidRPr="0032429F">
        <w:rPr>
          <w:rFonts w:ascii="Arial" w:hAnsi="Arial" w:cs="Arial"/>
          <w:sz w:val="20"/>
          <w:szCs w:val="20"/>
        </w:rPr>
        <w:t xml:space="preserve">, K.A., Schooling, J. (2020). </w:t>
      </w:r>
      <w:r w:rsidRPr="0032429F">
        <w:rPr>
          <w:rFonts w:ascii="Arial" w:hAnsi="Arial" w:cs="Arial"/>
          <w:i/>
          <w:sz w:val="20"/>
          <w:szCs w:val="20"/>
        </w:rPr>
        <w:t>Design and development of BIM models to support operations and maintenance</w:t>
      </w:r>
      <w:r w:rsidRPr="0032429F">
        <w:rPr>
          <w:rFonts w:ascii="Arial" w:hAnsi="Arial" w:cs="Arial"/>
          <w:sz w:val="20"/>
          <w:szCs w:val="20"/>
        </w:rPr>
        <w:t xml:space="preserve">. </w:t>
      </w:r>
      <w:hyperlink r:id="rId56" w:history="1">
        <w:r w:rsidRPr="0032429F">
          <w:rPr>
            <w:rFonts w:ascii="Arial" w:hAnsi="Arial" w:cs="Arial"/>
            <w:color w:val="0000FF"/>
            <w:sz w:val="20"/>
            <w:szCs w:val="20"/>
            <w:u w:val="single"/>
          </w:rPr>
          <w:t>https://www.sciencedirect.com/science/article/pii/S0166361519300557</w:t>
        </w:r>
      </w:hyperlink>
      <w:r w:rsidRPr="0032429F">
        <w:rPr>
          <w:rFonts w:ascii="Arial" w:hAnsi="Arial" w:cs="Arial"/>
          <w:sz w:val="20"/>
          <w:szCs w:val="20"/>
        </w:rPr>
        <w:t xml:space="preserve"> (Accessed 4th Dec 2020).</w:t>
      </w:r>
    </w:p>
    <w:p w14:paraId="687DA2DB" w14:textId="163C714E" w:rsidR="006F7455" w:rsidRDefault="006F7455" w:rsidP="00A1314A">
      <w:pPr>
        <w:contextualSpacing/>
        <w:jc w:val="both"/>
        <w:rPr>
          <w:rFonts w:ascii="Arial" w:hAnsi="Arial" w:cs="Arial"/>
          <w:sz w:val="20"/>
          <w:szCs w:val="20"/>
        </w:rPr>
      </w:pPr>
    </w:p>
    <w:p w14:paraId="27D36D71" w14:textId="6E4C345C" w:rsidR="006F7455" w:rsidRDefault="006F7455" w:rsidP="00A1314A">
      <w:pPr>
        <w:contextualSpacing/>
        <w:jc w:val="both"/>
        <w:rPr>
          <w:rFonts w:ascii="Arial" w:hAnsi="Arial" w:cs="Arial"/>
          <w:sz w:val="20"/>
          <w:szCs w:val="20"/>
        </w:rPr>
      </w:pPr>
      <w:r>
        <w:rPr>
          <w:rFonts w:ascii="Arial" w:hAnsi="Arial" w:cs="Arial"/>
          <w:color w:val="222222"/>
          <w:sz w:val="20"/>
          <w:szCs w:val="20"/>
          <w:shd w:val="clear" w:color="auto" w:fill="FFFFFF"/>
        </w:rPr>
        <w:t xml:space="preserve">Hilal, M., </w:t>
      </w:r>
      <w:proofErr w:type="spellStart"/>
      <w:r>
        <w:rPr>
          <w:rFonts w:ascii="Arial" w:hAnsi="Arial" w:cs="Arial"/>
          <w:color w:val="222222"/>
          <w:sz w:val="20"/>
          <w:szCs w:val="20"/>
          <w:shd w:val="clear" w:color="auto" w:fill="FFFFFF"/>
        </w:rPr>
        <w:t>Maqsood</w:t>
      </w:r>
      <w:proofErr w:type="spellEnd"/>
      <w:r>
        <w:rPr>
          <w:rFonts w:ascii="Arial" w:hAnsi="Arial" w:cs="Arial"/>
          <w:color w:val="222222"/>
          <w:sz w:val="20"/>
          <w:szCs w:val="20"/>
          <w:shd w:val="clear" w:color="auto" w:fill="FFFFFF"/>
        </w:rPr>
        <w:t xml:space="preserve">, T. and </w:t>
      </w:r>
      <w:proofErr w:type="spellStart"/>
      <w:r>
        <w:rPr>
          <w:rFonts w:ascii="Arial" w:hAnsi="Arial" w:cs="Arial"/>
          <w:color w:val="222222"/>
          <w:sz w:val="20"/>
          <w:szCs w:val="20"/>
          <w:shd w:val="clear" w:color="auto" w:fill="FFFFFF"/>
        </w:rPr>
        <w:t>Abdekhodaee</w:t>
      </w:r>
      <w:proofErr w:type="spellEnd"/>
      <w:r>
        <w:rPr>
          <w:rFonts w:ascii="Arial" w:hAnsi="Arial" w:cs="Arial"/>
          <w:color w:val="222222"/>
          <w:sz w:val="20"/>
          <w:szCs w:val="20"/>
          <w:shd w:val="clear" w:color="auto" w:fill="FFFFFF"/>
        </w:rPr>
        <w:t>, A., 2019. A hybrid conceptual model for BIM in FM. </w:t>
      </w:r>
      <w:r>
        <w:rPr>
          <w:rFonts w:ascii="Arial" w:hAnsi="Arial" w:cs="Arial"/>
          <w:i/>
          <w:iCs/>
          <w:color w:val="222222"/>
          <w:sz w:val="20"/>
          <w:szCs w:val="20"/>
          <w:shd w:val="clear" w:color="auto" w:fill="FFFFFF"/>
        </w:rPr>
        <w:t>Construction Innovation</w:t>
      </w:r>
      <w:r>
        <w:rPr>
          <w:rFonts w:ascii="Arial" w:hAnsi="Arial" w:cs="Arial"/>
          <w:color w:val="222222"/>
          <w:sz w:val="20"/>
          <w:szCs w:val="20"/>
          <w:shd w:val="clear" w:color="auto" w:fill="FFFFFF"/>
        </w:rPr>
        <w:t>.</w:t>
      </w:r>
    </w:p>
    <w:p w14:paraId="3E973AAA" w14:textId="77777777" w:rsidR="004E65E8" w:rsidRPr="0032429F" w:rsidRDefault="004E65E8" w:rsidP="00A1314A">
      <w:pPr>
        <w:contextualSpacing/>
        <w:jc w:val="both"/>
        <w:rPr>
          <w:rFonts w:ascii="Arial" w:hAnsi="Arial" w:cs="Arial"/>
          <w:sz w:val="20"/>
          <w:szCs w:val="20"/>
        </w:rPr>
      </w:pPr>
    </w:p>
    <w:p w14:paraId="4AB2691E" w14:textId="77777777" w:rsidR="004E65E8"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Hollweck</w:t>
      </w:r>
      <w:proofErr w:type="spellEnd"/>
      <w:r w:rsidRPr="0032429F">
        <w:rPr>
          <w:rFonts w:ascii="Arial" w:hAnsi="Arial" w:cs="Arial"/>
          <w:color w:val="222222"/>
          <w:sz w:val="20"/>
          <w:szCs w:val="20"/>
          <w:shd w:val="clear" w:color="auto" w:fill="FFFFFF"/>
        </w:rPr>
        <w:t>, T., 2015. Robert K. Yin. (2014). Case Study Research Design and Methods. Thousand Oaks, CA: Sage. 282 pages. </w:t>
      </w:r>
      <w:r w:rsidRPr="0032429F">
        <w:rPr>
          <w:rFonts w:ascii="Arial" w:hAnsi="Arial" w:cs="Arial"/>
          <w:i/>
          <w:iCs/>
          <w:color w:val="222222"/>
          <w:sz w:val="20"/>
          <w:szCs w:val="20"/>
          <w:shd w:val="clear" w:color="auto" w:fill="FFFFFF"/>
        </w:rPr>
        <w:t>Canadian Journal of Program Evaluation</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30</w:t>
      </w:r>
      <w:r w:rsidRPr="0032429F">
        <w:rPr>
          <w:rFonts w:ascii="Arial" w:hAnsi="Arial" w:cs="Arial"/>
          <w:color w:val="222222"/>
          <w:sz w:val="20"/>
          <w:szCs w:val="20"/>
          <w:shd w:val="clear" w:color="auto" w:fill="FFFFFF"/>
        </w:rPr>
        <w:t>(1).</w:t>
      </w:r>
    </w:p>
    <w:p w14:paraId="39778A2D" w14:textId="77777777" w:rsidR="004E65E8" w:rsidRPr="0032429F" w:rsidRDefault="004E65E8" w:rsidP="00A1314A">
      <w:pPr>
        <w:jc w:val="both"/>
        <w:rPr>
          <w:rFonts w:ascii="Arial" w:hAnsi="Arial" w:cs="Arial"/>
          <w:color w:val="222222"/>
          <w:sz w:val="20"/>
          <w:szCs w:val="20"/>
          <w:shd w:val="clear" w:color="auto" w:fill="FFFFFF"/>
        </w:rPr>
      </w:pPr>
    </w:p>
    <w:p w14:paraId="39FCB7DD" w14:textId="77777777" w:rsidR="004E65E8" w:rsidRPr="003415E2"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 xml:space="preserve">Hosseini, M.R., </w:t>
      </w:r>
      <w:proofErr w:type="spellStart"/>
      <w:r w:rsidRPr="0032429F">
        <w:rPr>
          <w:rFonts w:ascii="Arial" w:hAnsi="Arial" w:cs="Arial"/>
          <w:color w:val="222222"/>
          <w:sz w:val="20"/>
          <w:szCs w:val="20"/>
          <w:shd w:val="clear" w:color="auto" w:fill="FFFFFF"/>
        </w:rPr>
        <w:t>Roelvink</w:t>
      </w:r>
      <w:proofErr w:type="spellEnd"/>
      <w:r w:rsidRPr="0032429F">
        <w:rPr>
          <w:rFonts w:ascii="Arial" w:hAnsi="Arial" w:cs="Arial"/>
          <w:color w:val="222222"/>
          <w:sz w:val="20"/>
          <w:szCs w:val="20"/>
          <w:shd w:val="clear" w:color="auto" w:fill="FFFFFF"/>
        </w:rPr>
        <w:t xml:space="preserve">, R., </w:t>
      </w:r>
      <w:proofErr w:type="spellStart"/>
      <w:r w:rsidRPr="0032429F">
        <w:rPr>
          <w:rFonts w:ascii="Arial" w:hAnsi="Arial" w:cs="Arial"/>
          <w:color w:val="222222"/>
          <w:sz w:val="20"/>
          <w:szCs w:val="20"/>
          <w:shd w:val="clear" w:color="auto" w:fill="FFFFFF"/>
        </w:rPr>
        <w:t>Papadonikolaki</w:t>
      </w:r>
      <w:proofErr w:type="spellEnd"/>
      <w:r w:rsidRPr="0032429F">
        <w:rPr>
          <w:rFonts w:ascii="Arial" w:hAnsi="Arial" w:cs="Arial"/>
          <w:color w:val="222222"/>
          <w:sz w:val="20"/>
          <w:szCs w:val="20"/>
          <w:shd w:val="clear" w:color="auto" w:fill="FFFFFF"/>
        </w:rPr>
        <w:t xml:space="preserve">, E., Edwards, D.J. and </w:t>
      </w:r>
      <w:proofErr w:type="spellStart"/>
      <w:r w:rsidRPr="0032429F">
        <w:rPr>
          <w:rFonts w:ascii="Arial" w:hAnsi="Arial" w:cs="Arial"/>
          <w:color w:val="222222"/>
          <w:sz w:val="20"/>
          <w:szCs w:val="20"/>
          <w:shd w:val="clear" w:color="auto" w:fill="FFFFFF"/>
        </w:rPr>
        <w:t>Pärn</w:t>
      </w:r>
      <w:proofErr w:type="spellEnd"/>
      <w:r w:rsidRPr="0032429F">
        <w:rPr>
          <w:rFonts w:ascii="Arial" w:hAnsi="Arial" w:cs="Arial"/>
          <w:color w:val="222222"/>
          <w:sz w:val="20"/>
          <w:szCs w:val="20"/>
          <w:shd w:val="clear" w:color="auto" w:fill="FFFFFF"/>
        </w:rPr>
        <w:t>, E., 2018. Integrating BIM into facility management: Typology matrix of information handover requirements. </w:t>
      </w:r>
      <w:r w:rsidRPr="0032429F">
        <w:rPr>
          <w:rFonts w:ascii="Arial" w:hAnsi="Arial" w:cs="Arial"/>
          <w:i/>
          <w:iCs/>
          <w:color w:val="222222"/>
          <w:sz w:val="20"/>
          <w:szCs w:val="20"/>
          <w:shd w:val="clear" w:color="auto" w:fill="FFFFFF"/>
        </w:rPr>
        <w:t>International Journal of Building Pathology and Adaptation</w:t>
      </w:r>
      <w:r w:rsidRPr="0032429F">
        <w:rPr>
          <w:rFonts w:ascii="Arial" w:hAnsi="Arial" w:cs="Arial"/>
          <w:color w:val="222222"/>
          <w:sz w:val="20"/>
          <w:szCs w:val="20"/>
          <w:shd w:val="clear" w:color="auto" w:fill="FFFFFF"/>
        </w:rPr>
        <w:t>.</w:t>
      </w:r>
    </w:p>
    <w:p w14:paraId="2F26791F" w14:textId="77777777" w:rsidR="004E65E8" w:rsidRDefault="004E65E8" w:rsidP="00A1314A">
      <w:pPr>
        <w:jc w:val="both"/>
        <w:rPr>
          <w:rFonts w:ascii="Arial" w:hAnsi="Arial" w:cs="Arial"/>
          <w:color w:val="222222"/>
          <w:sz w:val="20"/>
          <w:szCs w:val="20"/>
          <w:shd w:val="clear" w:color="auto" w:fill="FFFFFF"/>
        </w:rPr>
      </w:pPr>
    </w:p>
    <w:p w14:paraId="720159F3" w14:textId="77777777" w:rsidR="004E65E8"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Ilter</w:t>
      </w:r>
      <w:proofErr w:type="spellEnd"/>
      <w:r w:rsidRPr="0032429F">
        <w:rPr>
          <w:rFonts w:ascii="Arial" w:hAnsi="Arial" w:cs="Arial"/>
          <w:color w:val="222222"/>
          <w:sz w:val="20"/>
          <w:szCs w:val="20"/>
          <w:shd w:val="clear" w:color="auto" w:fill="FFFFFF"/>
        </w:rPr>
        <w:t xml:space="preserve">, D. and </w:t>
      </w:r>
      <w:proofErr w:type="spellStart"/>
      <w:r w:rsidRPr="0032429F">
        <w:rPr>
          <w:rFonts w:ascii="Arial" w:hAnsi="Arial" w:cs="Arial"/>
          <w:color w:val="222222"/>
          <w:sz w:val="20"/>
          <w:szCs w:val="20"/>
          <w:shd w:val="clear" w:color="auto" w:fill="FFFFFF"/>
        </w:rPr>
        <w:t>Ergen</w:t>
      </w:r>
      <w:proofErr w:type="spellEnd"/>
      <w:r w:rsidRPr="0032429F">
        <w:rPr>
          <w:rFonts w:ascii="Arial" w:hAnsi="Arial" w:cs="Arial"/>
          <w:color w:val="222222"/>
          <w:sz w:val="20"/>
          <w:szCs w:val="20"/>
          <w:shd w:val="clear" w:color="auto" w:fill="FFFFFF"/>
        </w:rPr>
        <w:t>, E., 2015. BIM for building refurbishment and maintenance: current status and research directions. </w:t>
      </w:r>
      <w:r w:rsidRPr="0032429F">
        <w:rPr>
          <w:rFonts w:ascii="Arial" w:hAnsi="Arial" w:cs="Arial"/>
          <w:i/>
          <w:iCs/>
          <w:color w:val="222222"/>
          <w:sz w:val="20"/>
          <w:szCs w:val="20"/>
          <w:shd w:val="clear" w:color="auto" w:fill="FFFFFF"/>
        </w:rPr>
        <w:t>Structural Survey</w:t>
      </w:r>
      <w:r w:rsidRPr="0032429F">
        <w:rPr>
          <w:rFonts w:ascii="Arial" w:hAnsi="Arial" w:cs="Arial"/>
          <w:color w:val="222222"/>
          <w:sz w:val="20"/>
          <w:szCs w:val="20"/>
          <w:shd w:val="clear" w:color="auto" w:fill="FFFFFF"/>
        </w:rPr>
        <w:t>.</w:t>
      </w:r>
    </w:p>
    <w:p w14:paraId="38E4A841" w14:textId="77777777" w:rsidR="004E65E8" w:rsidRPr="0032429F" w:rsidRDefault="004E65E8" w:rsidP="00A1314A">
      <w:pPr>
        <w:jc w:val="both"/>
        <w:rPr>
          <w:rFonts w:ascii="Arial" w:hAnsi="Arial" w:cs="Arial"/>
          <w:color w:val="222222"/>
          <w:sz w:val="20"/>
          <w:szCs w:val="20"/>
          <w:shd w:val="clear" w:color="auto" w:fill="FFFFFF"/>
        </w:rPr>
      </w:pPr>
    </w:p>
    <w:p w14:paraId="37178B86"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Jung, W. and Lee, G., 2015. The status of BIM adoption on six continents. </w:t>
      </w:r>
      <w:r w:rsidRPr="0032429F">
        <w:rPr>
          <w:rFonts w:ascii="Arial" w:hAnsi="Arial" w:cs="Arial"/>
          <w:i/>
          <w:iCs/>
          <w:color w:val="222222"/>
          <w:sz w:val="20"/>
          <w:szCs w:val="20"/>
          <w:shd w:val="clear" w:color="auto" w:fill="FFFFFF"/>
        </w:rPr>
        <w:t>International Journal of Civil and Environmental Engineering</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9</w:t>
      </w:r>
      <w:r w:rsidRPr="0032429F">
        <w:rPr>
          <w:rFonts w:ascii="Arial" w:hAnsi="Arial" w:cs="Arial"/>
          <w:color w:val="222222"/>
          <w:sz w:val="20"/>
          <w:szCs w:val="20"/>
          <w:shd w:val="clear" w:color="auto" w:fill="FFFFFF"/>
        </w:rPr>
        <w:t>(5), pp.512-516.</w:t>
      </w:r>
    </w:p>
    <w:p w14:paraId="1D505937" w14:textId="77777777" w:rsidR="004E65E8" w:rsidRPr="0032429F" w:rsidRDefault="004E65E8" w:rsidP="00A1314A">
      <w:pPr>
        <w:jc w:val="both"/>
        <w:rPr>
          <w:rFonts w:ascii="Arial" w:hAnsi="Arial" w:cs="Arial"/>
          <w:color w:val="222222"/>
          <w:sz w:val="20"/>
          <w:szCs w:val="20"/>
          <w:shd w:val="clear" w:color="auto" w:fill="FFFFFF"/>
        </w:rPr>
      </w:pPr>
    </w:p>
    <w:p w14:paraId="2E7B5C09" w14:textId="77777777" w:rsidR="004E65E8" w:rsidRPr="0032429F" w:rsidRDefault="004E65E8" w:rsidP="00A1314A">
      <w:pPr>
        <w:contextualSpacing/>
        <w:jc w:val="both"/>
        <w:rPr>
          <w:rFonts w:ascii="Arial" w:hAnsi="Arial" w:cs="Arial"/>
          <w:sz w:val="20"/>
          <w:szCs w:val="20"/>
        </w:rPr>
      </w:pPr>
      <w:r w:rsidRPr="0032429F">
        <w:rPr>
          <w:rFonts w:ascii="Arial" w:hAnsi="Arial" w:cs="Arial"/>
          <w:sz w:val="20"/>
          <w:szCs w:val="20"/>
        </w:rPr>
        <w:t xml:space="preserve">Kara, H. (2018) </w:t>
      </w:r>
      <w:r w:rsidRPr="0032429F">
        <w:rPr>
          <w:rFonts w:ascii="Arial" w:hAnsi="Arial" w:cs="Arial"/>
          <w:i/>
          <w:sz w:val="20"/>
          <w:szCs w:val="20"/>
        </w:rPr>
        <w:t>Research Ethics in the real-world Paperback</w:t>
      </w:r>
      <w:r w:rsidRPr="0032429F">
        <w:rPr>
          <w:rFonts w:ascii="Arial" w:hAnsi="Arial" w:cs="Arial"/>
          <w:sz w:val="20"/>
          <w:szCs w:val="20"/>
        </w:rPr>
        <w:t>. University of Bristol: Policy Press.</w:t>
      </w:r>
    </w:p>
    <w:p w14:paraId="4D86A2EE" w14:textId="77777777" w:rsidR="004E65E8" w:rsidRDefault="00172D21" w:rsidP="00A1314A">
      <w:pPr>
        <w:contextualSpacing/>
        <w:jc w:val="both"/>
        <w:rPr>
          <w:rFonts w:ascii="Arial" w:hAnsi="Arial" w:cs="Arial"/>
          <w:sz w:val="20"/>
          <w:szCs w:val="20"/>
        </w:rPr>
      </w:pPr>
      <w:hyperlink r:id="rId57" w:tooltip="Mohamad Kassem" w:history="1">
        <w:r w:rsidR="004E65E8" w:rsidRPr="0032429F">
          <w:rPr>
            <w:rFonts w:ascii="Arial" w:hAnsi="Arial" w:cs="Arial"/>
            <w:sz w:val="20"/>
            <w:szCs w:val="20"/>
            <w:lang w:val="en"/>
          </w:rPr>
          <w:t>Kassem, M.</w:t>
        </w:r>
      </w:hyperlink>
      <w:r w:rsidR="004E65E8" w:rsidRPr="0032429F">
        <w:rPr>
          <w:rFonts w:ascii="Arial" w:hAnsi="Arial" w:cs="Arial"/>
          <w:sz w:val="20"/>
          <w:szCs w:val="20"/>
          <w:lang w:val="en"/>
        </w:rPr>
        <w:t xml:space="preserve">, </w:t>
      </w:r>
      <w:hyperlink r:id="rId58" w:tooltip="Graham Kelly" w:history="1">
        <w:r w:rsidR="004E65E8" w:rsidRPr="0032429F">
          <w:rPr>
            <w:rFonts w:ascii="Arial" w:hAnsi="Arial" w:cs="Arial"/>
            <w:sz w:val="20"/>
            <w:szCs w:val="20"/>
            <w:lang w:val="en"/>
          </w:rPr>
          <w:t>Kelly, G.</w:t>
        </w:r>
      </w:hyperlink>
      <w:r w:rsidR="004E65E8" w:rsidRPr="0032429F">
        <w:rPr>
          <w:rFonts w:ascii="Arial" w:hAnsi="Arial" w:cs="Arial"/>
          <w:sz w:val="20"/>
          <w:szCs w:val="20"/>
          <w:lang w:val="en"/>
        </w:rPr>
        <w:t xml:space="preserve">, </w:t>
      </w:r>
      <w:hyperlink r:id="rId59" w:tooltip="Nashwan Dawood" w:history="1">
        <w:r w:rsidR="004E65E8" w:rsidRPr="0032429F">
          <w:rPr>
            <w:rFonts w:ascii="Arial" w:hAnsi="Arial" w:cs="Arial"/>
            <w:sz w:val="20"/>
            <w:szCs w:val="20"/>
            <w:lang w:val="en"/>
          </w:rPr>
          <w:t>Dawood, N.</w:t>
        </w:r>
      </w:hyperlink>
      <w:r w:rsidR="004E65E8" w:rsidRPr="0032429F">
        <w:rPr>
          <w:rFonts w:ascii="Arial" w:hAnsi="Arial" w:cs="Arial"/>
          <w:sz w:val="20"/>
          <w:szCs w:val="20"/>
          <w:lang w:val="en"/>
        </w:rPr>
        <w:t xml:space="preserve">, </w:t>
      </w:r>
      <w:hyperlink r:id="rId60" w:tooltip="Michael Serginson" w:history="1">
        <w:r w:rsidR="004E65E8" w:rsidRPr="0032429F">
          <w:rPr>
            <w:rFonts w:ascii="Arial" w:hAnsi="Arial" w:cs="Arial"/>
            <w:sz w:val="20"/>
            <w:szCs w:val="20"/>
            <w:lang w:val="en"/>
          </w:rPr>
          <w:t>Serginson, M.</w:t>
        </w:r>
      </w:hyperlink>
      <w:r w:rsidR="004E65E8" w:rsidRPr="0032429F">
        <w:rPr>
          <w:rFonts w:ascii="Arial" w:hAnsi="Arial" w:cs="Arial"/>
          <w:sz w:val="20"/>
          <w:szCs w:val="20"/>
          <w:lang w:val="en"/>
        </w:rPr>
        <w:t xml:space="preserve"> and </w:t>
      </w:r>
      <w:hyperlink r:id="rId61" w:tooltip="Steve Lockley" w:history="1">
        <w:r w:rsidR="004E65E8" w:rsidRPr="0032429F">
          <w:rPr>
            <w:rFonts w:ascii="Arial" w:hAnsi="Arial" w:cs="Arial"/>
            <w:sz w:val="20"/>
            <w:szCs w:val="20"/>
            <w:lang w:val="en"/>
          </w:rPr>
          <w:t>Lockley, S.</w:t>
        </w:r>
      </w:hyperlink>
      <w:r w:rsidR="004E65E8" w:rsidRPr="0032429F">
        <w:rPr>
          <w:rFonts w:ascii="Arial" w:hAnsi="Arial" w:cs="Arial"/>
          <w:sz w:val="20"/>
          <w:szCs w:val="20"/>
          <w:lang w:val="en"/>
        </w:rPr>
        <w:t xml:space="preserve"> (2015), "BIM in facilities management applications: a case study of a large university complex", </w:t>
      </w:r>
      <w:hyperlink r:id="rId62" w:history="1">
        <w:r w:rsidR="004E65E8" w:rsidRPr="0032429F">
          <w:rPr>
            <w:rFonts w:ascii="Arial" w:hAnsi="Arial" w:cs="Arial"/>
            <w:i/>
            <w:iCs/>
            <w:sz w:val="20"/>
            <w:szCs w:val="20"/>
            <w:lang w:val="en"/>
          </w:rPr>
          <w:t>Built Environment Project and Asset Management</w:t>
        </w:r>
      </w:hyperlink>
      <w:r w:rsidR="004E65E8" w:rsidRPr="0032429F">
        <w:rPr>
          <w:rFonts w:ascii="Arial" w:hAnsi="Arial" w:cs="Arial"/>
          <w:sz w:val="20"/>
          <w:szCs w:val="20"/>
          <w:lang w:val="en"/>
        </w:rPr>
        <w:t xml:space="preserve">, Vol. 5 No. 3, pp. 261-277. </w:t>
      </w:r>
      <w:hyperlink r:id="rId63" w:tooltip="DOI: https://doi.org/10.1108/BEPAM-02-2014-0011" w:history="1">
        <w:r w:rsidR="004E65E8" w:rsidRPr="0032429F">
          <w:rPr>
            <w:rFonts w:ascii="Arial" w:hAnsi="Arial" w:cs="Arial"/>
            <w:color w:val="007377"/>
            <w:sz w:val="20"/>
            <w:szCs w:val="20"/>
            <w:lang w:val="en"/>
          </w:rPr>
          <w:t>https://doi.org/10.1108/BEPAM-02-2014-0011</w:t>
        </w:r>
      </w:hyperlink>
      <w:r w:rsidR="004E65E8" w:rsidRPr="0032429F">
        <w:rPr>
          <w:rFonts w:ascii="Arial" w:hAnsi="Arial" w:cs="Arial"/>
          <w:sz w:val="20"/>
          <w:szCs w:val="20"/>
          <w:lang w:val="en"/>
        </w:rPr>
        <w:t xml:space="preserve"> </w:t>
      </w:r>
      <w:r w:rsidR="004E65E8" w:rsidRPr="0032429F">
        <w:rPr>
          <w:rFonts w:ascii="Arial" w:hAnsi="Arial" w:cs="Arial"/>
          <w:sz w:val="20"/>
          <w:szCs w:val="20"/>
        </w:rPr>
        <w:t>(Accessed 1st December 2020).</w:t>
      </w:r>
    </w:p>
    <w:p w14:paraId="41256040" w14:textId="77777777" w:rsidR="004E65E8" w:rsidRPr="0032429F" w:rsidRDefault="004E65E8" w:rsidP="00A1314A">
      <w:pPr>
        <w:contextualSpacing/>
        <w:jc w:val="both"/>
        <w:rPr>
          <w:rFonts w:ascii="Arial" w:hAnsi="Arial" w:cs="Arial"/>
          <w:sz w:val="20"/>
          <w:szCs w:val="20"/>
        </w:rPr>
      </w:pPr>
    </w:p>
    <w:p w14:paraId="51EA3E48"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 xml:space="preserve">Kassem, M., Kelly, G., </w:t>
      </w:r>
      <w:proofErr w:type="spellStart"/>
      <w:r w:rsidRPr="0032429F">
        <w:rPr>
          <w:rFonts w:ascii="Arial" w:hAnsi="Arial" w:cs="Arial"/>
          <w:color w:val="222222"/>
          <w:sz w:val="20"/>
          <w:szCs w:val="20"/>
          <w:shd w:val="clear" w:color="auto" w:fill="FFFFFF"/>
        </w:rPr>
        <w:t>Dawood</w:t>
      </w:r>
      <w:proofErr w:type="spellEnd"/>
      <w:r w:rsidRPr="0032429F">
        <w:rPr>
          <w:rFonts w:ascii="Arial" w:hAnsi="Arial" w:cs="Arial"/>
          <w:color w:val="222222"/>
          <w:sz w:val="20"/>
          <w:szCs w:val="20"/>
          <w:shd w:val="clear" w:color="auto" w:fill="FFFFFF"/>
        </w:rPr>
        <w:t xml:space="preserve">, N., </w:t>
      </w:r>
      <w:proofErr w:type="spellStart"/>
      <w:r w:rsidRPr="0032429F">
        <w:rPr>
          <w:rFonts w:ascii="Arial" w:hAnsi="Arial" w:cs="Arial"/>
          <w:color w:val="222222"/>
          <w:sz w:val="20"/>
          <w:szCs w:val="20"/>
          <w:shd w:val="clear" w:color="auto" w:fill="FFFFFF"/>
        </w:rPr>
        <w:t>Serginson</w:t>
      </w:r>
      <w:proofErr w:type="spellEnd"/>
      <w:r w:rsidRPr="0032429F">
        <w:rPr>
          <w:rFonts w:ascii="Arial" w:hAnsi="Arial" w:cs="Arial"/>
          <w:color w:val="222222"/>
          <w:sz w:val="20"/>
          <w:szCs w:val="20"/>
          <w:shd w:val="clear" w:color="auto" w:fill="FFFFFF"/>
        </w:rPr>
        <w:t>, M. and Lockley, S., 2015. BIM in facilities management applications: a case study of a large university complex. </w:t>
      </w:r>
      <w:r w:rsidRPr="0032429F">
        <w:rPr>
          <w:rFonts w:ascii="Arial" w:hAnsi="Arial" w:cs="Arial"/>
          <w:i/>
          <w:iCs/>
          <w:color w:val="222222"/>
          <w:sz w:val="20"/>
          <w:szCs w:val="20"/>
          <w:shd w:val="clear" w:color="auto" w:fill="FFFFFF"/>
        </w:rPr>
        <w:t>Built Environment Project and Asset Management</w:t>
      </w:r>
      <w:r w:rsidRPr="0032429F">
        <w:rPr>
          <w:rFonts w:ascii="Arial" w:hAnsi="Arial" w:cs="Arial"/>
          <w:color w:val="222222"/>
          <w:sz w:val="20"/>
          <w:szCs w:val="20"/>
          <w:shd w:val="clear" w:color="auto" w:fill="FFFFFF"/>
        </w:rPr>
        <w:t>.</w:t>
      </w:r>
    </w:p>
    <w:p w14:paraId="2264317D" w14:textId="77777777" w:rsidR="004E65E8" w:rsidRPr="0032429F" w:rsidRDefault="004E65E8" w:rsidP="00A1314A">
      <w:pPr>
        <w:jc w:val="both"/>
        <w:rPr>
          <w:rFonts w:ascii="Arial" w:hAnsi="Arial" w:cs="Arial"/>
          <w:color w:val="222222"/>
          <w:sz w:val="20"/>
          <w:szCs w:val="20"/>
          <w:shd w:val="clear" w:color="auto" w:fill="FFFFFF"/>
        </w:rPr>
      </w:pPr>
    </w:p>
    <w:p w14:paraId="78CB605F" w14:textId="77777777" w:rsidR="004E65E8" w:rsidRDefault="004E65E8" w:rsidP="00A1314A">
      <w:pPr>
        <w:contextualSpacing/>
        <w:jc w:val="both"/>
        <w:rPr>
          <w:rFonts w:ascii="Arial" w:hAnsi="Arial" w:cs="Arial"/>
          <w:sz w:val="20"/>
          <w:szCs w:val="20"/>
        </w:rPr>
      </w:pPr>
      <w:r w:rsidRPr="0032429F">
        <w:rPr>
          <w:rFonts w:ascii="Arial" w:hAnsi="Arial" w:cs="Arial"/>
          <w:sz w:val="20"/>
          <w:szCs w:val="20"/>
        </w:rPr>
        <w:t xml:space="preserve">Kelly, G. (2015) ‘Property Journal’. </w:t>
      </w:r>
      <w:r w:rsidRPr="0032429F">
        <w:rPr>
          <w:rFonts w:ascii="Arial" w:hAnsi="Arial" w:cs="Arial"/>
          <w:i/>
          <w:sz w:val="20"/>
          <w:szCs w:val="20"/>
        </w:rPr>
        <w:t>Operation BIM.</w:t>
      </w:r>
      <w:r w:rsidRPr="0032429F">
        <w:rPr>
          <w:rFonts w:ascii="Arial" w:hAnsi="Arial" w:cs="Arial"/>
          <w:sz w:val="20"/>
          <w:szCs w:val="20"/>
        </w:rPr>
        <w:t xml:space="preserve"> Available at: </w:t>
      </w:r>
      <w:hyperlink r:id="rId64" w:history="1">
        <w:r w:rsidRPr="0032429F">
          <w:rPr>
            <w:rFonts w:ascii="Arial" w:hAnsi="Arial" w:cs="Arial"/>
            <w:color w:val="0563C1" w:themeColor="hyperlink"/>
            <w:sz w:val="20"/>
            <w:szCs w:val="20"/>
            <w:u w:val="single"/>
          </w:rPr>
          <w:t>https://search-proquest-com.ezproxy.uwtsd.ac.uk/docview/1774912016/125461A2D2804586PQ/4?accountid=130472</w:t>
        </w:r>
      </w:hyperlink>
      <w:r w:rsidRPr="0032429F">
        <w:rPr>
          <w:rFonts w:ascii="Arial" w:hAnsi="Arial" w:cs="Arial"/>
          <w:sz w:val="20"/>
          <w:szCs w:val="20"/>
        </w:rPr>
        <w:t xml:space="preserve"> (Accessed 29</w:t>
      </w:r>
      <w:r w:rsidRPr="0032429F">
        <w:rPr>
          <w:rFonts w:ascii="Arial" w:hAnsi="Arial" w:cs="Arial"/>
          <w:sz w:val="20"/>
          <w:szCs w:val="20"/>
          <w:vertAlign w:val="superscript"/>
        </w:rPr>
        <w:t>th</w:t>
      </w:r>
      <w:r w:rsidRPr="0032429F">
        <w:rPr>
          <w:rFonts w:ascii="Arial" w:hAnsi="Arial" w:cs="Arial"/>
          <w:sz w:val="20"/>
          <w:szCs w:val="20"/>
        </w:rPr>
        <w:t xml:space="preserve"> November 2020).</w:t>
      </w:r>
    </w:p>
    <w:p w14:paraId="2D3D2628" w14:textId="77777777" w:rsidR="004E65E8" w:rsidRPr="0032429F" w:rsidRDefault="004E65E8" w:rsidP="00A1314A">
      <w:pPr>
        <w:contextualSpacing/>
        <w:jc w:val="both"/>
        <w:rPr>
          <w:rFonts w:ascii="Arial" w:hAnsi="Arial" w:cs="Arial"/>
          <w:b/>
          <w:sz w:val="20"/>
          <w:szCs w:val="20"/>
        </w:rPr>
      </w:pPr>
    </w:p>
    <w:p w14:paraId="1DED99EF"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 xml:space="preserve">Kelly, G., </w:t>
      </w:r>
      <w:proofErr w:type="spellStart"/>
      <w:r w:rsidRPr="0032429F">
        <w:rPr>
          <w:rFonts w:ascii="Arial" w:hAnsi="Arial" w:cs="Arial"/>
          <w:color w:val="222222"/>
          <w:sz w:val="20"/>
          <w:szCs w:val="20"/>
          <w:shd w:val="clear" w:color="auto" w:fill="FFFFFF"/>
        </w:rPr>
        <w:t>Serginson</w:t>
      </w:r>
      <w:proofErr w:type="spellEnd"/>
      <w:r w:rsidRPr="0032429F">
        <w:rPr>
          <w:rFonts w:ascii="Arial" w:hAnsi="Arial" w:cs="Arial"/>
          <w:color w:val="222222"/>
          <w:sz w:val="20"/>
          <w:szCs w:val="20"/>
          <w:shd w:val="clear" w:color="auto" w:fill="FFFFFF"/>
        </w:rPr>
        <w:t xml:space="preserve">, M., Lockley, S., </w:t>
      </w:r>
      <w:proofErr w:type="spellStart"/>
      <w:r w:rsidRPr="0032429F">
        <w:rPr>
          <w:rFonts w:ascii="Arial" w:hAnsi="Arial" w:cs="Arial"/>
          <w:color w:val="222222"/>
          <w:sz w:val="20"/>
          <w:szCs w:val="20"/>
          <w:shd w:val="clear" w:color="auto" w:fill="FFFFFF"/>
        </w:rPr>
        <w:t>Dawood</w:t>
      </w:r>
      <w:proofErr w:type="spellEnd"/>
      <w:r w:rsidRPr="0032429F">
        <w:rPr>
          <w:rFonts w:ascii="Arial" w:hAnsi="Arial" w:cs="Arial"/>
          <w:color w:val="222222"/>
          <w:sz w:val="20"/>
          <w:szCs w:val="20"/>
          <w:shd w:val="clear" w:color="auto" w:fill="FFFFFF"/>
        </w:rPr>
        <w:t>, N. and Kassem, M., 2013, October. BIM for facility management: a review and a case study investigating the value and challenges. In </w:t>
      </w:r>
      <w:r w:rsidRPr="0032429F">
        <w:rPr>
          <w:rFonts w:ascii="Arial" w:hAnsi="Arial" w:cs="Arial"/>
          <w:i/>
          <w:iCs/>
          <w:color w:val="222222"/>
          <w:sz w:val="20"/>
          <w:szCs w:val="20"/>
          <w:shd w:val="clear" w:color="auto" w:fill="FFFFFF"/>
        </w:rPr>
        <w:t>Proceedings of the 13th International Conference on Construction Applications of Virtual Reality</w:t>
      </w:r>
      <w:r w:rsidRPr="0032429F">
        <w:rPr>
          <w:rFonts w:ascii="Arial" w:hAnsi="Arial" w:cs="Arial"/>
          <w:color w:val="222222"/>
          <w:sz w:val="20"/>
          <w:szCs w:val="20"/>
          <w:shd w:val="clear" w:color="auto" w:fill="FFFFFF"/>
        </w:rPr>
        <w:t> (Vol. 5).</w:t>
      </w:r>
    </w:p>
    <w:p w14:paraId="3F3731A7" w14:textId="77777777" w:rsidR="004E65E8" w:rsidRPr="0032429F" w:rsidRDefault="004E65E8" w:rsidP="00A1314A">
      <w:pPr>
        <w:jc w:val="both"/>
        <w:rPr>
          <w:rFonts w:ascii="Arial" w:hAnsi="Arial" w:cs="Arial"/>
          <w:color w:val="222222"/>
          <w:sz w:val="20"/>
          <w:szCs w:val="20"/>
          <w:shd w:val="clear" w:color="auto" w:fill="FFFFFF"/>
        </w:rPr>
      </w:pPr>
    </w:p>
    <w:p w14:paraId="4378A69D" w14:textId="77777777" w:rsidR="004E65E8"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Kiviniemi</w:t>
      </w:r>
      <w:proofErr w:type="spellEnd"/>
      <w:r w:rsidRPr="0032429F">
        <w:rPr>
          <w:rFonts w:ascii="Arial" w:hAnsi="Arial" w:cs="Arial"/>
          <w:color w:val="222222"/>
          <w:sz w:val="20"/>
          <w:szCs w:val="20"/>
          <w:shd w:val="clear" w:color="auto" w:fill="FFFFFF"/>
        </w:rPr>
        <w:t>, A. and Codinhoto, R., 2014. Challenges in the implementation of BIM for FM—Case Manchester Town Hall complex. In </w:t>
      </w:r>
      <w:r w:rsidRPr="0032429F">
        <w:rPr>
          <w:rFonts w:ascii="Arial" w:hAnsi="Arial" w:cs="Arial"/>
          <w:i/>
          <w:iCs/>
          <w:color w:val="222222"/>
          <w:sz w:val="20"/>
          <w:szCs w:val="20"/>
          <w:shd w:val="clear" w:color="auto" w:fill="FFFFFF"/>
        </w:rPr>
        <w:t>Computing in Civil and Building Engineering (2014)</w:t>
      </w:r>
      <w:r w:rsidRPr="0032429F">
        <w:rPr>
          <w:rFonts w:ascii="Arial" w:hAnsi="Arial" w:cs="Arial"/>
          <w:color w:val="222222"/>
          <w:sz w:val="20"/>
          <w:szCs w:val="20"/>
          <w:shd w:val="clear" w:color="auto" w:fill="FFFFFF"/>
        </w:rPr>
        <w:t> (pp. 665-672).</w:t>
      </w:r>
    </w:p>
    <w:p w14:paraId="069CB1CD" w14:textId="77777777" w:rsidR="004E65E8" w:rsidRPr="0032429F" w:rsidRDefault="004E65E8" w:rsidP="00A1314A">
      <w:pPr>
        <w:jc w:val="both"/>
        <w:rPr>
          <w:rFonts w:ascii="Arial" w:hAnsi="Arial" w:cs="Arial"/>
          <w:color w:val="222222"/>
          <w:sz w:val="20"/>
          <w:szCs w:val="20"/>
          <w:shd w:val="clear" w:color="auto" w:fill="FFFFFF"/>
        </w:rPr>
      </w:pPr>
    </w:p>
    <w:p w14:paraId="445DB401" w14:textId="77777777" w:rsidR="004E65E8"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Krämer</w:t>
      </w:r>
      <w:proofErr w:type="spellEnd"/>
      <w:r w:rsidRPr="0032429F">
        <w:rPr>
          <w:rFonts w:ascii="Arial" w:hAnsi="Arial" w:cs="Arial"/>
          <w:color w:val="222222"/>
          <w:sz w:val="20"/>
          <w:szCs w:val="20"/>
          <w:shd w:val="clear" w:color="auto" w:fill="FFFFFF"/>
        </w:rPr>
        <w:t xml:space="preserve">, M. and </w:t>
      </w:r>
      <w:proofErr w:type="spellStart"/>
      <w:r w:rsidRPr="0032429F">
        <w:rPr>
          <w:rFonts w:ascii="Arial" w:hAnsi="Arial" w:cs="Arial"/>
          <w:color w:val="222222"/>
          <w:sz w:val="20"/>
          <w:szCs w:val="20"/>
          <w:shd w:val="clear" w:color="auto" w:fill="FFFFFF"/>
        </w:rPr>
        <w:t>Besenyői</w:t>
      </w:r>
      <w:proofErr w:type="spellEnd"/>
      <w:r w:rsidRPr="0032429F">
        <w:rPr>
          <w:rFonts w:ascii="Arial" w:hAnsi="Arial" w:cs="Arial"/>
          <w:color w:val="222222"/>
          <w:sz w:val="20"/>
          <w:szCs w:val="20"/>
          <w:shd w:val="clear" w:color="auto" w:fill="FFFFFF"/>
        </w:rPr>
        <w:t xml:space="preserve">, Z., 2018, June. Towards Digitalization of Building Operations with BIM. </w:t>
      </w:r>
    </w:p>
    <w:p w14:paraId="59CF5C7C" w14:textId="77777777" w:rsidR="004E65E8" w:rsidRDefault="004E65E8" w:rsidP="00A1314A">
      <w:pPr>
        <w:jc w:val="both"/>
        <w:rPr>
          <w:rFonts w:ascii="Arial" w:hAnsi="Arial" w:cs="Arial"/>
          <w:color w:val="222222"/>
          <w:sz w:val="20"/>
          <w:szCs w:val="20"/>
          <w:shd w:val="clear" w:color="auto" w:fill="FFFFFF"/>
        </w:rPr>
      </w:pPr>
    </w:p>
    <w:p w14:paraId="031BDDE3"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In </w:t>
      </w:r>
      <w:r w:rsidRPr="0032429F">
        <w:rPr>
          <w:rFonts w:ascii="Arial" w:hAnsi="Arial" w:cs="Arial"/>
          <w:i/>
          <w:iCs/>
          <w:color w:val="222222"/>
          <w:sz w:val="20"/>
          <w:szCs w:val="20"/>
          <w:shd w:val="clear" w:color="auto" w:fill="FFFFFF"/>
        </w:rPr>
        <w:t>IOP Conference Series: Materials Science and Engineering</w:t>
      </w:r>
      <w:r w:rsidRPr="0032429F">
        <w:rPr>
          <w:rFonts w:ascii="Arial" w:hAnsi="Arial" w:cs="Arial"/>
          <w:color w:val="222222"/>
          <w:sz w:val="20"/>
          <w:szCs w:val="20"/>
          <w:shd w:val="clear" w:color="auto" w:fill="FFFFFF"/>
        </w:rPr>
        <w:t> (Vol. 365, No. 2, p. 022067). IOP Publishing.</w:t>
      </w:r>
    </w:p>
    <w:p w14:paraId="5F1C02F6" w14:textId="77777777" w:rsidR="004E65E8" w:rsidRPr="0032429F" w:rsidRDefault="004E65E8" w:rsidP="00A1314A">
      <w:pPr>
        <w:jc w:val="both"/>
        <w:rPr>
          <w:rFonts w:ascii="Arial" w:hAnsi="Arial" w:cs="Arial"/>
          <w:color w:val="222222"/>
          <w:sz w:val="20"/>
          <w:szCs w:val="20"/>
          <w:shd w:val="clear" w:color="auto" w:fill="FFFFFF"/>
        </w:rPr>
      </w:pPr>
    </w:p>
    <w:p w14:paraId="50AA8BBC" w14:textId="77777777" w:rsidR="004E65E8"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Kutaiba</w:t>
      </w:r>
      <w:proofErr w:type="spellEnd"/>
      <w:r w:rsidRPr="0032429F">
        <w:rPr>
          <w:rFonts w:ascii="Arial" w:hAnsi="Arial" w:cs="Arial"/>
          <w:color w:val="222222"/>
          <w:sz w:val="20"/>
          <w:szCs w:val="20"/>
          <w:shd w:val="clear" w:color="auto" w:fill="FFFFFF"/>
        </w:rPr>
        <w:t xml:space="preserve">, A. and Kwok </w:t>
      </w:r>
      <w:proofErr w:type="spellStart"/>
      <w:r w:rsidRPr="0032429F">
        <w:rPr>
          <w:rFonts w:ascii="Arial" w:hAnsi="Arial" w:cs="Arial"/>
          <w:color w:val="222222"/>
          <w:sz w:val="20"/>
          <w:szCs w:val="20"/>
          <w:shd w:val="clear" w:color="auto" w:fill="FFFFFF"/>
        </w:rPr>
        <w:t>Chuen</w:t>
      </w:r>
      <w:proofErr w:type="spellEnd"/>
      <w:r w:rsidRPr="0032429F">
        <w:rPr>
          <w:rFonts w:ascii="Arial" w:hAnsi="Arial" w:cs="Arial"/>
          <w:color w:val="222222"/>
          <w:sz w:val="20"/>
          <w:szCs w:val="20"/>
          <w:shd w:val="clear" w:color="auto" w:fill="FFFFFF"/>
        </w:rPr>
        <w:t>, L., 2020. Research on Bridging the Information Gap of BIM of interoperability and integration in Facilities Management.</w:t>
      </w:r>
    </w:p>
    <w:p w14:paraId="39BF7926" w14:textId="77777777" w:rsidR="004E65E8" w:rsidRPr="0032429F" w:rsidRDefault="004E65E8" w:rsidP="00A1314A">
      <w:pPr>
        <w:jc w:val="both"/>
        <w:rPr>
          <w:rFonts w:ascii="Arial" w:hAnsi="Arial" w:cs="Arial"/>
          <w:color w:val="222222"/>
          <w:sz w:val="20"/>
          <w:szCs w:val="20"/>
          <w:shd w:val="clear" w:color="auto" w:fill="FFFFFF"/>
        </w:rPr>
      </w:pPr>
    </w:p>
    <w:p w14:paraId="01977615"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 xml:space="preserve">Lee, S., Yu, J. and </w:t>
      </w:r>
      <w:proofErr w:type="spellStart"/>
      <w:r w:rsidRPr="0032429F">
        <w:rPr>
          <w:rFonts w:ascii="Arial" w:hAnsi="Arial" w:cs="Arial"/>
          <w:color w:val="222222"/>
          <w:sz w:val="20"/>
          <w:szCs w:val="20"/>
          <w:shd w:val="clear" w:color="auto" w:fill="FFFFFF"/>
        </w:rPr>
        <w:t>Jeong</w:t>
      </w:r>
      <w:proofErr w:type="spellEnd"/>
      <w:r w:rsidRPr="0032429F">
        <w:rPr>
          <w:rFonts w:ascii="Arial" w:hAnsi="Arial" w:cs="Arial"/>
          <w:color w:val="222222"/>
          <w:sz w:val="20"/>
          <w:szCs w:val="20"/>
          <w:shd w:val="clear" w:color="auto" w:fill="FFFFFF"/>
        </w:rPr>
        <w:t>, D., 2015. BIM acceptance model in construction organizations. </w:t>
      </w:r>
      <w:r w:rsidRPr="0032429F">
        <w:rPr>
          <w:rFonts w:ascii="Arial" w:hAnsi="Arial" w:cs="Arial"/>
          <w:i/>
          <w:iCs/>
          <w:color w:val="222222"/>
          <w:sz w:val="20"/>
          <w:szCs w:val="20"/>
          <w:shd w:val="clear" w:color="auto" w:fill="FFFFFF"/>
        </w:rPr>
        <w:t>Journal of management in engineering</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31</w:t>
      </w:r>
      <w:r w:rsidRPr="0032429F">
        <w:rPr>
          <w:rFonts w:ascii="Arial" w:hAnsi="Arial" w:cs="Arial"/>
          <w:color w:val="222222"/>
          <w:sz w:val="20"/>
          <w:szCs w:val="20"/>
          <w:shd w:val="clear" w:color="auto" w:fill="FFFFFF"/>
        </w:rPr>
        <w:t>(3), p.04014048.</w:t>
      </w:r>
    </w:p>
    <w:p w14:paraId="2A99BDDA" w14:textId="77777777" w:rsidR="004E65E8" w:rsidRPr="0032429F" w:rsidRDefault="004E65E8" w:rsidP="00A1314A">
      <w:pPr>
        <w:jc w:val="both"/>
        <w:rPr>
          <w:rFonts w:ascii="Arial" w:hAnsi="Arial" w:cs="Arial"/>
          <w:color w:val="222222"/>
          <w:sz w:val="20"/>
          <w:szCs w:val="20"/>
          <w:shd w:val="clear" w:color="auto" w:fill="FFFFFF"/>
        </w:rPr>
      </w:pPr>
    </w:p>
    <w:p w14:paraId="67150CD7"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 xml:space="preserve">Lee, Y.C., Eastman, C.M. and </w:t>
      </w:r>
      <w:proofErr w:type="spellStart"/>
      <w:r w:rsidRPr="0032429F">
        <w:rPr>
          <w:rFonts w:ascii="Arial" w:hAnsi="Arial" w:cs="Arial"/>
          <w:color w:val="222222"/>
          <w:sz w:val="20"/>
          <w:szCs w:val="20"/>
          <w:shd w:val="clear" w:color="auto" w:fill="FFFFFF"/>
        </w:rPr>
        <w:t>Solihin</w:t>
      </w:r>
      <w:proofErr w:type="spellEnd"/>
      <w:r w:rsidRPr="0032429F">
        <w:rPr>
          <w:rFonts w:ascii="Arial" w:hAnsi="Arial" w:cs="Arial"/>
          <w:color w:val="222222"/>
          <w:sz w:val="20"/>
          <w:szCs w:val="20"/>
          <w:shd w:val="clear" w:color="auto" w:fill="FFFFFF"/>
        </w:rPr>
        <w:t>, W., 2018. Logic for ensuring the data exchange integrity of building information models. </w:t>
      </w:r>
      <w:r w:rsidRPr="0032429F">
        <w:rPr>
          <w:rFonts w:ascii="Arial" w:hAnsi="Arial" w:cs="Arial"/>
          <w:i/>
          <w:iCs/>
          <w:color w:val="222222"/>
          <w:sz w:val="20"/>
          <w:szCs w:val="20"/>
          <w:shd w:val="clear" w:color="auto" w:fill="FFFFFF"/>
        </w:rPr>
        <w:t>Automation in Construction</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85</w:t>
      </w:r>
      <w:r w:rsidRPr="0032429F">
        <w:rPr>
          <w:rFonts w:ascii="Arial" w:hAnsi="Arial" w:cs="Arial"/>
          <w:color w:val="222222"/>
          <w:sz w:val="20"/>
          <w:szCs w:val="20"/>
          <w:shd w:val="clear" w:color="auto" w:fill="FFFFFF"/>
        </w:rPr>
        <w:t>, pp.249-262.</w:t>
      </w:r>
    </w:p>
    <w:p w14:paraId="2D9A85BC" w14:textId="77777777" w:rsidR="004E65E8" w:rsidRPr="0032429F" w:rsidRDefault="004E65E8" w:rsidP="00A1314A">
      <w:pPr>
        <w:jc w:val="both"/>
        <w:rPr>
          <w:rFonts w:ascii="Arial" w:hAnsi="Arial" w:cs="Arial"/>
          <w:color w:val="222222"/>
          <w:sz w:val="20"/>
          <w:szCs w:val="20"/>
          <w:shd w:val="clear" w:color="auto" w:fill="FFFFFF"/>
        </w:rPr>
      </w:pPr>
    </w:p>
    <w:p w14:paraId="1C095591" w14:textId="77777777" w:rsidR="004E65E8"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Miettinen</w:t>
      </w:r>
      <w:proofErr w:type="spellEnd"/>
      <w:r w:rsidRPr="0032429F">
        <w:rPr>
          <w:rFonts w:ascii="Arial" w:hAnsi="Arial" w:cs="Arial"/>
          <w:color w:val="222222"/>
          <w:sz w:val="20"/>
          <w:szCs w:val="20"/>
          <w:shd w:val="clear" w:color="auto" w:fill="FFFFFF"/>
        </w:rPr>
        <w:t xml:space="preserve">, R., </w:t>
      </w:r>
      <w:proofErr w:type="spellStart"/>
      <w:r w:rsidRPr="0032429F">
        <w:rPr>
          <w:rFonts w:ascii="Arial" w:hAnsi="Arial" w:cs="Arial"/>
          <w:color w:val="222222"/>
          <w:sz w:val="20"/>
          <w:szCs w:val="20"/>
          <w:shd w:val="clear" w:color="auto" w:fill="FFFFFF"/>
        </w:rPr>
        <w:t>Kerosuo</w:t>
      </w:r>
      <w:proofErr w:type="spellEnd"/>
      <w:r w:rsidRPr="0032429F">
        <w:rPr>
          <w:rFonts w:ascii="Arial" w:hAnsi="Arial" w:cs="Arial"/>
          <w:color w:val="222222"/>
          <w:sz w:val="20"/>
          <w:szCs w:val="20"/>
          <w:shd w:val="clear" w:color="auto" w:fill="FFFFFF"/>
        </w:rPr>
        <w:t xml:space="preserve">, H., </w:t>
      </w:r>
      <w:proofErr w:type="spellStart"/>
      <w:r w:rsidRPr="0032429F">
        <w:rPr>
          <w:rFonts w:ascii="Arial" w:hAnsi="Arial" w:cs="Arial"/>
          <w:color w:val="222222"/>
          <w:sz w:val="20"/>
          <w:szCs w:val="20"/>
          <w:shd w:val="clear" w:color="auto" w:fill="FFFFFF"/>
        </w:rPr>
        <w:t>Metsälä</w:t>
      </w:r>
      <w:proofErr w:type="spellEnd"/>
      <w:r w:rsidRPr="0032429F">
        <w:rPr>
          <w:rFonts w:ascii="Arial" w:hAnsi="Arial" w:cs="Arial"/>
          <w:color w:val="222222"/>
          <w:sz w:val="20"/>
          <w:szCs w:val="20"/>
          <w:shd w:val="clear" w:color="auto" w:fill="FFFFFF"/>
        </w:rPr>
        <w:t xml:space="preserve">, T. and </w:t>
      </w:r>
      <w:proofErr w:type="spellStart"/>
      <w:r w:rsidRPr="0032429F">
        <w:rPr>
          <w:rFonts w:ascii="Arial" w:hAnsi="Arial" w:cs="Arial"/>
          <w:color w:val="222222"/>
          <w:sz w:val="20"/>
          <w:szCs w:val="20"/>
          <w:shd w:val="clear" w:color="auto" w:fill="FFFFFF"/>
        </w:rPr>
        <w:t>Paavola</w:t>
      </w:r>
      <w:proofErr w:type="spellEnd"/>
      <w:r w:rsidRPr="0032429F">
        <w:rPr>
          <w:rFonts w:ascii="Arial" w:hAnsi="Arial" w:cs="Arial"/>
          <w:color w:val="222222"/>
          <w:sz w:val="20"/>
          <w:szCs w:val="20"/>
          <w:shd w:val="clear" w:color="auto" w:fill="FFFFFF"/>
        </w:rPr>
        <w:t>, S., 2018. Bridging the life cycle: a case study on facility management infrastructures and uses of BIM. </w:t>
      </w:r>
      <w:r w:rsidRPr="0032429F">
        <w:rPr>
          <w:rFonts w:ascii="Arial" w:hAnsi="Arial" w:cs="Arial"/>
          <w:i/>
          <w:iCs/>
          <w:color w:val="222222"/>
          <w:sz w:val="20"/>
          <w:szCs w:val="20"/>
          <w:shd w:val="clear" w:color="auto" w:fill="FFFFFF"/>
        </w:rPr>
        <w:t>Journal of facilities management</w:t>
      </w:r>
      <w:r w:rsidRPr="0032429F">
        <w:rPr>
          <w:rFonts w:ascii="Arial" w:hAnsi="Arial" w:cs="Arial"/>
          <w:color w:val="222222"/>
          <w:sz w:val="20"/>
          <w:szCs w:val="20"/>
          <w:shd w:val="clear" w:color="auto" w:fill="FFFFFF"/>
        </w:rPr>
        <w:t>.</w:t>
      </w:r>
    </w:p>
    <w:p w14:paraId="2D244E1B" w14:textId="77777777" w:rsidR="004E65E8" w:rsidRPr="0032429F" w:rsidRDefault="004E65E8" w:rsidP="00A1314A">
      <w:pPr>
        <w:jc w:val="both"/>
        <w:rPr>
          <w:rFonts w:ascii="Arial" w:hAnsi="Arial" w:cs="Arial"/>
          <w:color w:val="222222"/>
          <w:sz w:val="20"/>
          <w:szCs w:val="20"/>
          <w:shd w:val="clear" w:color="auto" w:fill="FFFFFF"/>
        </w:rPr>
      </w:pPr>
    </w:p>
    <w:p w14:paraId="64D51EA6" w14:textId="77777777" w:rsidR="004E65E8" w:rsidRDefault="004E65E8" w:rsidP="00A1314A">
      <w:pPr>
        <w:contextualSpacing/>
        <w:jc w:val="both"/>
        <w:rPr>
          <w:rFonts w:ascii="Arial" w:hAnsi="Arial" w:cs="Arial"/>
          <w:sz w:val="20"/>
          <w:szCs w:val="20"/>
        </w:rPr>
      </w:pPr>
      <w:proofErr w:type="spellStart"/>
      <w:r w:rsidRPr="0032429F">
        <w:rPr>
          <w:rFonts w:ascii="Arial" w:hAnsi="Arial" w:cs="Arial"/>
          <w:sz w:val="20"/>
          <w:szCs w:val="20"/>
        </w:rPr>
        <w:t>Migilinskas</w:t>
      </w:r>
      <w:proofErr w:type="spellEnd"/>
      <w:r w:rsidRPr="0032429F">
        <w:rPr>
          <w:rFonts w:ascii="Arial" w:hAnsi="Arial" w:cs="Arial"/>
          <w:sz w:val="20"/>
          <w:szCs w:val="20"/>
        </w:rPr>
        <w:t xml:space="preserve">, D., Popov, V., </w:t>
      </w:r>
      <w:proofErr w:type="spellStart"/>
      <w:r w:rsidRPr="0032429F">
        <w:rPr>
          <w:rFonts w:ascii="Arial" w:hAnsi="Arial" w:cs="Arial"/>
          <w:sz w:val="20"/>
          <w:szCs w:val="20"/>
        </w:rPr>
        <w:t>Juoccvicius</w:t>
      </w:r>
      <w:proofErr w:type="spellEnd"/>
      <w:r w:rsidRPr="0032429F">
        <w:rPr>
          <w:rFonts w:ascii="Arial" w:hAnsi="Arial" w:cs="Arial"/>
          <w:sz w:val="20"/>
          <w:szCs w:val="20"/>
        </w:rPr>
        <w:t xml:space="preserve">, V., </w:t>
      </w:r>
      <w:proofErr w:type="spellStart"/>
      <w:r w:rsidRPr="0032429F">
        <w:rPr>
          <w:rFonts w:ascii="Arial" w:hAnsi="Arial" w:cs="Arial"/>
          <w:sz w:val="20"/>
          <w:szCs w:val="20"/>
        </w:rPr>
        <w:t>Ustinovichius</w:t>
      </w:r>
      <w:proofErr w:type="spellEnd"/>
      <w:r w:rsidRPr="0032429F">
        <w:rPr>
          <w:rFonts w:ascii="Arial" w:hAnsi="Arial" w:cs="Arial"/>
          <w:sz w:val="20"/>
          <w:szCs w:val="20"/>
        </w:rPr>
        <w:t xml:space="preserve">, L. (2015) ‘Procedia Engineering’ </w:t>
      </w:r>
      <w:proofErr w:type="gramStart"/>
      <w:r w:rsidRPr="0032429F">
        <w:rPr>
          <w:rFonts w:ascii="Arial" w:hAnsi="Arial" w:cs="Arial"/>
          <w:i/>
          <w:sz w:val="20"/>
          <w:szCs w:val="20"/>
        </w:rPr>
        <w:t>The</w:t>
      </w:r>
      <w:proofErr w:type="gramEnd"/>
      <w:r w:rsidRPr="0032429F">
        <w:rPr>
          <w:rFonts w:ascii="Arial" w:hAnsi="Arial" w:cs="Arial"/>
          <w:i/>
          <w:sz w:val="20"/>
          <w:szCs w:val="20"/>
        </w:rPr>
        <w:t xml:space="preserve"> Benefits, Obstacles and Problems of Practical BIM Implementation.</w:t>
      </w:r>
      <w:r w:rsidRPr="0032429F">
        <w:rPr>
          <w:rFonts w:ascii="Arial" w:hAnsi="Arial" w:cs="Arial"/>
          <w:sz w:val="20"/>
          <w:szCs w:val="20"/>
        </w:rPr>
        <w:t xml:space="preserve"> Volume 57 Whole article:</w:t>
      </w:r>
      <w:r w:rsidRPr="0032429F">
        <w:rPr>
          <w:rFonts w:ascii="Arial" w:hAnsi="Arial" w:cs="Arial"/>
          <w:color w:val="505050"/>
          <w:sz w:val="20"/>
          <w:szCs w:val="20"/>
          <w:lang w:val="en"/>
        </w:rPr>
        <w:t xml:space="preserve"> </w:t>
      </w:r>
      <w:hyperlink r:id="rId65" w:tgtFrame="_blank" w:tooltip="Persistent link using digital object identifier" w:history="1">
        <w:r w:rsidRPr="0032429F">
          <w:rPr>
            <w:rFonts w:ascii="Arial" w:hAnsi="Arial" w:cs="Arial"/>
            <w:color w:val="007398"/>
            <w:sz w:val="20"/>
            <w:szCs w:val="20"/>
            <w:lang w:val="en"/>
          </w:rPr>
          <w:t>https://doi.org/10.1016/j.proeng.2013.04.097</w:t>
        </w:r>
      </w:hyperlink>
      <w:r w:rsidRPr="0032429F">
        <w:rPr>
          <w:rFonts w:ascii="Arial" w:hAnsi="Arial" w:cs="Arial"/>
          <w:color w:val="505050"/>
          <w:sz w:val="20"/>
          <w:szCs w:val="20"/>
          <w:lang w:val="en"/>
        </w:rPr>
        <w:t>. Available at:</w:t>
      </w:r>
      <w:r w:rsidRPr="0032429F">
        <w:rPr>
          <w:rFonts w:ascii="Arial" w:hAnsi="Arial" w:cs="Arial"/>
          <w:sz w:val="20"/>
          <w:szCs w:val="20"/>
        </w:rPr>
        <w:t xml:space="preserve"> </w:t>
      </w:r>
      <w:hyperlink r:id="rId66" w:history="1">
        <w:r w:rsidRPr="0032429F">
          <w:rPr>
            <w:rFonts w:ascii="Arial" w:hAnsi="Arial" w:cs="Arial"/>
            <w:color w:val="0563C1" w:themeColor="hyperlink"/>
            <w:sz w:val="20"/>
            <w:szCs w:val="20"/>
            <w:u w:val="single"/>
            <w:lang w:val="en"/>
          </w:rPr>
          <w:t>https://www-sciencedirect-com.ezproxy.uwtsd.ac.uk/science/article/pii/S1877705813008308</w:t>
        </w:r>
      </w:hyperlink>
      <w:r w:rsidRPr="0032429F">
        <w:rPr>
          <w:rFonts w:ascii="Arial" w:hAnsi="Arial" w:cs="Arial"/>
          <w:color w:val="505050"/>
          <w:sz w:val="20"/>
          <w:szCs w:val="20"/>
          <w:lang w:val="en"/>
        </w:rPr>
        <w:t xml:space="preserve"> </w:t>
      </w:r>
      <w:r w:rsidRPr="0032429F">
        <w:rPr>
          <w:rFonts w:ascii="Arial" w:hAnsi="Arial" w:cs="Arial"/>
          <w:sz w:val="20"/>
          <w:szCs w:val="20"/>
        </w:rPr>
        <w:t>(Accessed 25th November 2020).</w:t>
      </w:r>
    </w:p>
    <w:p w14:paraId="5F05B306" w14:textId="77777777" w:rsidR="004E65E8" w:rsidRPr="0032429F" w:rsidRDefault="004E65E8" w:rsidP="00A1314A">
      <w:pPr>
        <w:contextualSpacing/>
        <w:jc w:val="both"/>
        <w:rPr>
          <w:rFonts w:ascii="Arial" w:hAnsi="Arial" w:cs="Arial"/>
          <w:sz w:val="20"/>
          <w:szCs w:val="20"/>
        </w:rPr>
      </w:pPr>
    </w:p>
    <w:p w14:paraId="78B1DC85"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Mordue, S. and Finch, R., 2019. </w:t>
      </w:r>
      <w:r w:rsidRPr="0032429F">
        <w:rPr>
          <w:rFonts w:ascii="Arial" w:hAnsi="Arial" w:cs="Arial"/>
          <w:i/>
          <w:iCs/>
          <w:color w:val="222222"/>
          <w:sz w:val="20"/>
          <w:szCs w:val="20"/>
          <w:shd w:val="clear" w:color="auto" w:fill="FFFFFF"/>
        </w:rPr>
        <w:t>BIM for construction health and safety</w:t>
      </w:r>
      <w:r w:rsidRPr="0032429F">
        <w:rPr>
          <w:rFonts w:ascii="Arial" w:hAnsi="Arial" w:cs="Arial"/>
          <w:color w:val="222222"/>
          <w:sz w:val="20"/>
          <w:szCs w:val="20"/>
          <w:shd w:val="clear" w:color="auto" w:fill="FFFFFF"/>
        </w:rPr>
        <w:t>. Routledge.</w:t>
      </w:r>
    </w:p>
    <w:p w14:paraId="5A65D75F" w14:textId="77777777" w:rsidR="004E65E8" w:rsidRPr="0032429F" w:rsidRDefault="004E65E8" w:rsidP="00A1314A">
      <w:pPr>
        <w:jc w:val="both"/>
        <w:rPr>
          <w:rFonts w:ascii="Arial" w:hAnsi="Arial" w:cs="Arial"/>
          <w:color w:val="222222"/>
          <w:sz w:val="20"/>
          <w:szCs w:val="20"/>
          <w:shd w:val="clear" w:color="auto" w:fill="FFFFFF"/>
        </w:rPr>
      </w:pPr>
    </w:p>
    <w:p w14:paraId="10043780" w14:textId="77777777" w:rsidR="004E65E8" w:rsidRPr="00E02D3E" w:rsidRDefault="004E65E8" w:rsidP="00A1314A">
      <w:pPr>
        <w:jc w:val="both"/>
        <w:rPr>
          <w:rFonts w:ascii="Arial" w:hAnsi="Arial" w:cs="Arial"/>
          <w:sz w:val="20"/>
          <w:szCs w:val="20"/>
        </w:rPr>
      </w:pPr>
      <w:proofErr w:type="spellStart"/>
      <w:r w:rsidRPr="00E02D3E">
        <w:rPr>
          <w:rFonts w:ascii="Arial" w:hAnsi="Arial" w:cs="Arial"/>
          <w:sz w:val="20"/>
          <w:szCs w:val="20"/>
        </w:rPr>
        <w:t>Mordue.S</w:t>
      </w:r>
      <w:proofErr w:type="spellEnd"/>
      <w:r w:rsidRPr="00E02D3E">
        <w:rPr>
          <w:rFonts w:ascii="Arial" w:hAnsi="Arial" w:cs="Arial"/>
          <w:sz w:val="20"/>
          <w:szCs w:val="20"/>
        </w:rPr>
        <w:t>. (2019) CIOB BIMPLUS ‘</w:t>
      </w:r>
      <w:r w:rsidRPr="00E02D3E">
        <w:rPr>
          <w:rFonts w:ascii="Arial" w:hAnsi="Arial" w:cs="Arial"/>
          <w:i/>
          <w:sz w:val="20"/>
          <w:szCs w:val="20"/>
        </w:rPr>
        <w:t>Explaining the levels of BIM’</w:t>
      </w:r>
      <w:r w:rsidRPr="00E02D3E">
        <w:rPr>
          <w:rFonts w:ascii="Arial" w:hAnsi="Arial" w:cs="Arial"/>
          <w:sz w:val="20"/>
          <w:szCs w:val="20"/>
        </w:rPr>
        <w:t xml:space="preserve"> Available at:</w:t>
      </w:r>
      <w:r>
        <w:rPr>
          <w:rFonts w:ascii="Arial" w:hAnsi="Arial" w:cs="Arial"/>
          <w:sz w:val="20"/>
          <w:szCs w:val="20"/>
        </w:rPr>
        <w:t xml:space="preserve"> </w:t>
      </w:r>
      <w:hyperlink r:id="rId67" w:history="1">
        <w:r w:rsidRPr="00B37F86">
          <w:rPr>
            <w:color w:val="0000FF"/>
            <w:u w:val="single"/>
          </w:rPr>
          <w:t>https://www.bimplus.co.uk/analysis/explaining-levels-bim/</w:t>
        </w:r>
      </w:hyperlink>
      <w:r w:rsidRPr="00B37F86">
        <w:t xml:space="preserve"> </w:t>
      </w:r>
      <w:r w:rsidRPr="00B37F86">
        <w:rPr>
          <w:rFonts w:ascii="Arial" w:hAnsi="Arial" w:cs="Arial"/>
          <w:sz w:val="20"/>
          <w:szCs w:val="20"/>
        </w:rPr>
        <w:t>(Accessed:  8</w:t>
      </w:r>
      <w:r w:rsidRPr="00B37F86">
        <w:rPr>
          <w:rFonts w:ascii="Arial" w:hAnsi="Arial" w:cs="Arial"/>
          <w:sz w:val="20"/>
          <w:szCs w:val="20"/>
          <w:vertAlign w:val="superscript"/>
        </w:rPr>
        <w:t>th</w:t>
      </w:r>
      <w:r w:rsidRPr="00B37F86">
        <w:rPr>
          <w:rFonts w:ascii="Arial" w:hAnsi="Arial" w:cs="Arial"/>
          <w:sz w:val="20"/>
          <w:szCs w:val="20"/>
        </w:rPr>
        <w:t xml:space="preserve"> January 2021).</w:t>
      </w:r>
    </w:p>
    <w:p w14:paraId="0CD1D0C4" w14:textId="77777777" w:rsidR="004E65E8" w:rsidRDefault="004E65E8" w:rsidP="00A1314A">
      <w:pPr>
        <w:contextualSpacing/>
        <w:jc w:val="both"/>
        <w:rPr>
          <w:rFonts w:ascii="Arial" w:hAnsi="Arial" w:cs="Arial"/>
          <w:sz w:val="20"/>
          <w:szCs w:val="20"/>
          <w:lang w:val="en"/>
        </w:rPr>
      </w:pPr>
    </w:p>
    <w:p w14:paraId="6842A992" w14:textId="77777777" w:rsidR="004E65E8" w:rsidRPr="00E02D3E" w:rsidRDefault="004E65E8" w:rsidP="00A1314A">
      <w:pPr>
        <w:contextualSpacing/>
        <w:jc w:val="both"/>
        <w:rPr>
          <w:rFonts w:ascii="Arial" w:hAnsi="Arial" w:cs="Arial"/>
          <w:sz w:val="20"/>
          <w:szCs w:val="20"/>
        </w:rPr>
      </w:pPr>
      <w:r w:rsidRPr="00E02D3E">
        <w:rPr>
          <w:rFonts w:ascii="Arial" w:hAnsi="Arial" w:cs="Arial"/>
          <w:sz w:val="20"/>
          <w:szCs w:val="20"/>
          <w:lang w:val="en"/>
        </w:rPr>
        <w:t xml:space="preserve">National Building Specification NBS (2016) </w:t>
      </w:r>
      <w:r w:rsidRPr="00E02D3E">
        <w:rPr>
          <w:rFonts w:ascii="Arial" w:hAnsi="Arial" w:cs="Arial"/>
          <w:i/>
          <w:sz w:val="20"/>
          <w:szCs w:val="20"/>
          <w:lang w:val="en"/>
        </w:rPr>
        <w:t xml:space="preserve">NBS National BIM Report 2016. Newcastle upon </w:t>
      </w:r>
      <w:proofErr w:type="spellStart"/>
      <w:proofErr w:type="gramStart"/>
      <w:r w:rsidRPr="00E02D3E">
        <w:rPr>
          <w:rFonts w:ascii="Arial" w:hAnsi="Arial" w:cs="Arial"/>
          <w:i/>
          <w:sz w:val="20"/>
          <w:szCs w:val="20"/>
          <w:lang w:val="en"/>
        </w:rPr>
        <w:t>tyne</w:t>
      </w:r>
      <w:proofErr w:type="spellEnd"/>
      <w:proofErr w:type="gramEnd"/>
      <w:r w:rsidRPr="00E02D3E">
        <w:rPr>
          <w:rFonts w:ascii="Arial" w:hAnsi="Arial" w:cs="Arial"/>
          <w:i/>
          <w:sz w:val="20"/>
          <w:szCs w:val="20"/>
          <w:lang w:val="en"/>
        </w:rPr>
        <w:t xml:space="preserve">: </w:t>
      </w:r>
      <w:r w:rsidRPr="00E02D3E">
        <w:rPr>
          <w:rFonts w:ascii="Arial" w:hAnsi="Arial" w:cs="Arial"/>
          <w:sz w:val="20"/>
          <w:szCs w:val="20"/>
          <w:lang w:val="en"/>
        </w:rPr>
        <w:t>RIBA Enterprise Ltd.</w:t>
      </w:r>
      <w:r w:rsidRPr="00E02D3E">
        <w:rPr>
          <w:rFonts w:ascii="Arial" w:hAnsi="Arial" w:cs="Arial"/>
          <w:i/>
          <w:sz w:val="20"/>
          <w:szCs w:val="20"/>
          <w:lang w:val="en"/>
        </w:rPr>
        <w:t xml:space="preserve"> </w:t>
      </w:r>
      <w:r w:rsidRPr="00E02D3E">
        <w:rPr>
          <w:rFonts w:ascii="Arial" w:hAnsi="Arial" w:cs="Arial"/>
          <w:sz w:val="20"/>
          <w:szCs w:val="20"/>
          <w:lang w:val="en"/>
        </w:rPr>
        <w:t>Available at:</w:t>
      </w:r>
      <w:r w:rsidRPr="00E02D3E">
        <w:rPr>
          <w:rFonts w:ascii="Arial" w:hAnsi="Arial" w:cs="Arial"/>
          <w:color w:val="0563C1" w:themeColor="hyperlink"/>
          <w:sz w:val="20"/>
          <w:szCs w:val="20"/>
          <w:u w:val="single"/>
        </w:rPr>
        <w:t xml:space="preserve"> </w:t>
      </w:r>
      <w:hyperlink r:id="rId68" w:history="1">
        <w:r w:rsidRPr="00E02D3E">
          <w:rPr>
            <w:rFonts w:ascii="Arial" w:hAnsi="Arial" w:cs="Arial"/>
            <w:color w:val="0563C1" w:themeColor="hyperlink"/>
            <w:sz w:val="20"/>
            <w:szCs w:val="20"/>
            <w:u w:val="single"/>
          </w:rPr>
          <w:t>https://www.thenbs.com/knowledge/national-bim-report-2016</w:t>
        </w:r>
      </w:hyperlink>
      <w:r w:rsidRPr="00E02D3E">
        <w:rPr>
          <w:rFonts w:ascii="Arial" w:hAnsi="Arial" w:cs="Arial"/>
          <w:color w:val="0563C1" w:themeColor="hyperlink"/>
          <w:sz w:val="20"/>
          <w:szCs w:val="20"/>
          <w:u w:val="single"/>
        </w:rPr>
        <w:t xml:space="preserve"> </w:t>
      </w:r>
      <w:r w:rsidRPr="00E02D3E">
        <w:rPr>
          <w:rFonts w:ascii="Arial" w:hAnsi="Arial" w:cs="Arial"/>
          <w:sz w:val="20"/>
          <w:szCs w:val="20"/>
        </w:rPr>
        <w:t>(Accessed 1st December 2020).</w:t>
      </w:r>
    </w:p>
    <w:p w14:paraId="607032FC" w14:textId="77777777" w:rsidR="004E65E8" w:rsidRPr="00E02D3E" w:rsidRDefault="004E65E8" w:rsidP="00A1314A">
      <w:pPr>
        <w:contextualSpacing/>
        <w:jc w:val="both"/>
        <w:rPr>
          <w:rFonts w:ascii="Arial" w:hAnsi="Arial" w:cs="Arial"/>
          <w:sz w:val="20"/>
          <w:szCs w:val="20"/>
        </w:rPr>
      </w:pPr>
    </w:p>
    <w:p w14:paraId="4B60CB6F" w14:textId="77777777" w:rsidR="004E65E8" w:rsidRDefault="004E65E8" w:rsidP="00A1314A">
      <w:pPr>
        <w:contextualSpacing/>
        <w:jc w:val="both"/>
        <w:rPr>
          <w:rFonts w:ascii="Arial" w:hAnsi="Arial" w:cs="Arial"/>
          <w:sz w:val="20"/>
          <w:szCs w:val="20"/>
        </w:rPr>
      </w:pPr>
      <w:r w:rsidRPr="0032429F">
        <w:rPr>
          <w:rFonts w:ascii="Arial" w:hAnsi="Arial" w:cs="Arial"/>
          <w:sz w:val="20"/>
          <w:szCs w:val="20"/>
          <w:lang w:val="en"/>
        </w:rPr>
        <w:t xml:space="preserve">National Building Specification NBS (2017) </w:t>
      </w:r>
      <w:r w:rsidRPr="0032429F">
        <w:rPr>
          <w:rFonts w:ascii="Arial" w:hAnsi="Arial" w:cs="Arial"/>
          <w:i/>
          <w:sz w:val="20"/>
          <w:szCs w:val="20"/>
          <w:lang w:val="en"/>
        </w:rPr>
        <w:t xml:space="preserve">NBS National BIM Report 2017. Newcastle upon </w:t>
      </w:r>
      <w:proofErr w:type="spellStart"/>
      <w:proofErr w:type="gramStart"/>
      <w:r w:rsidRPr="0032429F">
        <w:rPr>
          <w:rFonts w:ascii="Arial" w:hAnsi="Arial" w:cs="Arial"/>
          <w:i/>
          <w:sz w:val="20"/>
          <w:szCs w:val="20"/>
          <w:lang w:val="en"/>
        </w:rPr>
        <w:t>tyne</w:t>
      </w:r>
      <w:proofErr w:type="spellEnd"/>
      <w:proofErr w:type="gramEnd"/>
      <w:r w:rsidRPr="0032429F">
        <w:rPr>
          <w:rFonts w:ascii="Arial" w:hAnsi="Arial" w:cs="Arial"/>
          <w:i/>
          <w:sz w:val="20"/>
          <w:szCs w:val="20"/>
          <w:lang w:val="en"/>
        </w:rPr>
        <w:t xml:space="preserve">: </w:t>
      </w:r>
      <w:r w:rsidRPr="0032429F">
        <w:rPr>
          <w:rFonts w:ascii="Arial" w:hAnsi="Arial" w:cs="Arial"/>
          <w:sz w:val="20"/>
          <w:szCs w:val="20"/>
          <w:lang w:val="en"/>
        </w:rPr>
        <w:t>RIBA Enterprise Ltd.</w:t>
      </w:r>
      <w:r w:rsidRPr="0032429F">
        <w:rPr>
          <w:rFonts w:ascii="Arial" w:hAnsi="Arial" w:cs="Arial"/>
          <w:i/>
          <w:sz w:val="20"/>
          <w:szCs w:val="20"/>
          <w:lang w:val="en"/>
        </w:rPr>
        <w:t xml:space="preserve"> </w:t>
      </w:r>
      <w:r w:rsidRPr="0032429F">
        <w:rPr>
          <w:rFonts w:ascii="Arial" w:hAnsi="Arial" w:cs="Arial"/>
          <w:sz w:val="20"/>
          <w:szCs w:val="20"/>
          <w:lang w:val="en"/>
        </w:rPr>
        <w:t>Latest version. Available at:</w:t>
      </w:r>
      <w:r w:rsidRPr="0032429F">
        <w:rPr>
          <w:rFonts w:ascii="Arial" w:hAnsi="Arial" w:cs="Arial"/>
          <w:color w:val="0563C1" w:themeColor="hyperlink"/>
          <w:sz w:val="20"/>
          <w:szCs w:val="20"/>
          <w:u w:val="single"/>
        </w:rPr>
        <w:t xml:space="preserve"> </w:t>
      </w:r>
      <w:hyperlink r:id="rId69" w:history="1">
        <w:r w:rsidRPr="0032429F">
          <w:rPr>
            <w:rFonts w:ascii="Arial" w:hAnsi="Arial" w:cs="Arial"/>
            <w:color w:val="0000FF"/>
            <w:sz w:val="20"/>
            <w:szCs w:val="20"/>
            <w:u w:val="single"/>
          </w:rPr>
          <w:t>https://www.thenbs.com/knowledge/nbs-national-bim-report-2017</w:t>
        </w:r>
      </w:hyperlink>
      <w:r w:rsidRPr="0032429F">
        <w:rPr>
          <w:rFonts w:ascii="Arial" w:hAnsi="Arial" w:cs="Arial"/>
          <w:sz w:val="20"/>
          <w:szCs w:val="20"/>
        </w:rPr>
        <w:t xml:space="preserve"> (Accessed 1st December 2020).</w:t>
      </w:r>
    </w:p>
    <w:p w14:paraId="5B692BA7" w14:textId="77777777" w:rsidR="004E65E8" w:rsidRPr="0032429F" w:rsidRDefault="004E65E8" w:rsidP="00A1314A">
      <w:pPr>
        <w:contextualSpacing/>
        <w:jc w:val="both"/>
        <w:rPr>
          <w:rFonts w:ascii="Arial" w:hAnsi="Arial" w:cs="Arial"/>
          <w:sz w:val="20"/>
          <w:szCs w:val="20"/>
        </w:rPr>
      </w:pPr>
    </w:p>
    <w:p w14:paraId="6CBC86B3" w14:textId="77777777" w:rsidR="004E65E8" w:rsidRDefault="004E65E8" w:rsidP="00A1314A">
      <w:pPr>
        <w:contextualSpacing/>
        <w:jc w:val="both"/>
        <w:rPr>
          <w:rFonts w:ascii="Arial" w:hAnsi="Arial" w:cs="Arial"/>
          <w:sz w:val="20"/>
          <w:szCs w:val="20"/>
        </w:rPr>
      </w:pPr>
      <w:r w:rsidRPr="0032429F">
        <w:rPr>
          <w:rFonts w:ascii="Arial" w:hAnsi="Arial" w:cs="Arial"/>
          <w:sz w:val="20"/>
          <w:szCs w:val="20"/>
          <w:lang w:val="en"/>
        </w:rPr>
        <w:t xml:space="preserve">National Building Specification NBS (2018) </w:t>
      </w:r>
      <w:r w:rsidRPr="0032429F">
        <w:rPr>
          <w:rFonts w:ascii="Arial" w:hAnsi="Arial" w:cs="Arial"/>
          <w:i/>
          <w:sz w:val="20"/>
          <w:szCs w:val="20"/>
          <w:lang w:val="en"/>
        </w:rPr>
        <w:t xml:space="preserve">NBS National BIM Report 2018. Newcastle upon </w:t>
      </w:r>
      <w:proofErr w:type="spellStart"/>
      <w:proofErr w:type="gramStart"/>
      <w:r w:rsidRPr="0032429F">
        <w:rPr>
          <w:rFonts w:ascii="Arial" w:hAnsi="Arial" w:cs="Arial"/>
          <w:i/>
          <w:sz w:val="20"/>
          <w:szCs w:val="20"/>
          <w:lang w:val="en"/>
        </w:rPr>
        <w:t>tyne</w:t>
      </w:r>
      <w:proofErr w:type="spellEnd"/>
      <w:proofErr w:type="gramEnd"/>
      <w:r w:rsidRPr="0032429F">
        <w:rPr>
          <w:rFonts w:ascii="Arial" w:hAnsi="Arial" w:cs="Arial"/>
          <w:i/>
          <w:sz w:val="20"/>
          <w:szCs w:val="20"/>
          <w:lang w:val="en"/>
        </w:rPr>
        <w:t xml:space="preserve">: </w:t>
      </w:r>
      <w:r w:rsidRPr="0032429F">
        <w:rPr>
          <w:rFonts w:ascii="Arial" w:hAnsi="Arial" w:cs="Arial"/>
          <w:sz w:val="20"/>
          <w:szCs w:val="20"/>
          <w:lang w:val="en"/>
        </w:rPr>
        <w:t>RIBA Enterprise Ltd.</w:t>
      </w:r>
      <w:r w:rsidRPr="0032429F">
        <w:rPr>
          <w:rFonts w:ascii="Arial" w:hAnsi="Arial" w:cs="Arial"/>
          <w:i/>
          <w:sz w:val="20"/>
          <w:szCs w:val="20"/>
          <w:lang w:val="en"/>
        </w:rPr>
        <w:t xml:space="preserve"> </w:t>
      </w:r>
      <w:r w:rsidRPr="0032429F">
        <w:rPr>
          <w:rFonts w:ascii="Arial" w:hAnsi="Arial" w:cs="Arial"/>
          <w:sz w:val="20"/>
          <w:szCs w:val="20"/>
          <w:lang w:val="en"/>
        </w:rPr>
        <w:t>Latest version. Available at:</w:t>
      </w:r>
      <w:r w:rsidRPr="0032429F">
        <w:rPr>
          <w:rFonts w:ascii="Arial" w:hAnsi="Arial" w:cs="Arial"/>
          <w:color w:val="0563C1" w:themeColor="hyperlink"/>
          <w:sz w:val="20"/>
          <w:szCs w:val="20"/>
          <w:u w:val="single"/>
        </w:rPr>
        <w:t xml:space="preserve"> </w:t>
      </w:r>
      <w:hyperlink r:id="rId70" w:history="1">
        <w:r w:rsidRPr="0032429F">
          <w:rPr>
            <w:rFonts w:ascii="Arial" w:hAnsi="Arial" w:cs="Arial"/>
            <w:color w:val="0000FF"/>
            <w:sz w:val="20"/>
            <w:szCs w:val="20"/>
            <w:u w:val="single"/>
          </w:rPr>
          <w:t>https://www.thenbs.com/knowledge/the-national-bim-report-2018</w:t>
        </w:r>
      </w:hyperlink>
      <w:r w:rsidRPr="0032429F">
        <w:rPr>
          <w:rFonts w:ascii="Arial" w:hAnsi="Arial" w:cs="Arial"/>
          <w:sz w:val="20"/>
          <w:szCs w:val="20"/>
        </w:rPr>
        <w:t xml:space="preserve"> (Accessed 1st December 2020).</w:t>
      </w:r>
    </w:p>
    <w:p w14:paraId="1788637C" w14:textId="77777777" w:rsidR="004E65E8" w:rsidRPr="0032429F" w:rsidRDefault="004E65E8" w:rsidP="00A1314A">
      <w:pPr>
        <w:contextualSpacing/>
        <w:jc w:val="both"/>
        <w:rPr>
          <w:rFonts w:ascii="Arial" w:hAnsi="Arial" w:cs="Arial"/>
          <w:sz w:val="20"/>
          <w:szCs w:val="20"/>
        </w:rPr>
      </w:pPr>
    </w:p>
    <w:p w14:paraId="665D5998" w14:textId="77777777" w:rsidR="004E65E8" w:rsidRDefault="004E65E8" w:rsidP="00A1314A">
      <w:pPr>
        <w:contextualSpacing/>
        <w:jc w:val="both"/>
        <w:rPr>
          <w:rFonts w:ascii="Arial" w:hAnsi="Arial" w:cs="Arial"/>
          <w:sz w:val="20"/>
          <w:szCs w:val="20"/>
        </w:rPr>
      </w:pPr>
      <w:r w:rsidRPr="0032429F">
        <w:rPr>
          <w:rFonts w:ascii="Arial" w:hAnsi="Arial" w:cs="Arial"/>
          <w:sz w:val="20"/>
          <w:szCs w:val="20"/>
          <w:lang w:val="en"/>
        </w:rPr>
        <w:t xml:space="preserve">National Building Specification NBS (2019) </w:t>
      </w:r>
      <w:r w:rsidRPr="0032429F">
        <w:rPr>
          <w:rFonts w:ascii="Arial" w:hAnsi="Arial" w:cs="Arial"/>
          <w:i/>
          <w:sz w:val="20"/>
          <w:szCs w:val="20"/>
          <w:lang w:val="en"/>
        </w:rPr>
        <w:t xml:space="preserve">NBS National BIM Report 2019. Newcastle upon </w:t>
      </w:r>
      <w:proofErr w:type="spellStart"/>
      <w:proofErr w:type="gramStart"/>
      <w:r w:rsidRPr="0032429F">
        <w:rPr>
          <w:rFonts w:ascii="Arial" w:hAnsi="Arial" w:cs="Arial"/>
          <w:i/>
          <w:sz w:val="20"/>
          <w:szCs w:val="20"/>
          <w:lang w:val="en"/>
        </w:rPr>
        <w:t>tyne</w:t>
      </w:r>
      <w:proofErr w:type="spellEnd"/>
      <w:proofErr w:type="gramEnd"/>
      <w:r w:rsidRPr="0032429F">
        <w:rPr>
          <w:rFonts w:ascii="Arial" w:hAnsi="Arial" w:cs="Arial"/>
          <w:i/>
          <w:sz w:val="20"/>
          <w:szCs w:val="20"/>
          <w:lang w:val="en"/>
        </w:rPr>
        <w:t xml:space="preserve">: </w:t>
      </w:r>
      <w:r w:rsidRPr="0032429F">
        <w:rPr>
          <w:rFonts w:ascii="Arial" w:hAnsi="Arial" w:cs="Arial"/>
          <w:sz w:val="20"/>
          <w:szCs w:val="20"/>
          <w:lang w:val="en"/>
        </w:rPr>
        <w:t>RIBA Enterprise Ltd.</w:t>
      </w:r>
      <w:r w:rsidRPr="0032429F">
        <w:rPr>
          <w:rFonts w:ascii="Arial" w:hAnsi="Arial" w:cs="Arial"/>
          <w:i/>
          <w:sz w:val="20"/>
          <w:szCs w:val="20"/>
          <w:lang w:val="en"/>
        </w:rPr>
        <w:t xml:space="preserve"> </w:t>
      </w:r>
      <w:r w:rsidRPr="0032429F">
        <w:rPr>
          <w:rFonts w:ascii="Arial" w:hAnsi="Arial" w:cs="Arial"/>
          <w:sz w:val="20"/>
          <w:szCs w:val="20"/>
          <w:lang w:val="en"/>
        </w:rPr>
        <w:t>Latest version Available at:</w:t>
      </w:r>
      <w:r w:rsidRPr="0032429F">
        <w:rPr>
          <w:rFonts w:ascii="Arial" w:hAnsi="Arial" w:cs="Arial"/>
          <w:color w:val="0563C1" w:themeColor="hyperlink"/>
          <w:sz w:val="20"/>
          <w:szCs w:val="20"/>
          <w:u w:val="single"/>
        </w:rPr>
        <w:t xml:space="preserve"> </w:t>
      </w:r>
      <w:hyperlink r:id="rId71" w:history="1">
        <w:r w:rsidRPr="0032429F">
          <w:rPr>
            <w:rFonts w:ascii="Arial" w:hAnsi="Arial" w:cs="Arial"/>
            <w:color w:val="0000FF"/>
            <w:sz w:val="20"/>
            <w:szCs w:val="20"/>
            <w:u w:val="single"/>
          </w:rPr>
          <w:t>https://www.thenbs.com/knowledge/national-bim-report-2019</w:t>
        </w:r>
      </w:hyperlink>
      <w:r w:rsidRPr="0032429F">
        <w:rPr>
          <w:rFonts w:ascii="Arial" w:hAnsi="Arial" w:cs="Arial"/>
          <w:sz w:val="20"/>
          <w:szCs w:val="20"/>
        </w:rPr>
        <w:t xml:space="preserve"> (Accessed 1st December 2020).</w:t>
      </w:r>
    </w:p>
    <w:p w14:paraId="26431C59" w14:textId="77777777" w:rsidR="004E65E8" w:rsidRPr="0032429F" w:rsidRDefault="004E65E8" w:rsidP="00A1314A">
      <w:pPr>
        <w:contextualSpacing/>
        <w:jc w:val="both"/>
        <w:rPr>
          <w:rFonts w:ascii="Arial" w:hAnsi="Arial" w:cs="Arial"/>
          <w:sz w:val="20"/>
          <w:szCs w:val="20"/>
        </w:rPr>
      </w:pPr>
    </w:p>
    <w:p w14:paraId="77A34D08" w14:textId="77777777" w:rsidR="004E65E8" w:rsidRPr="0032429F" w:rsidRDefault="004E65E8" w:rsidP="00A1314A">
      <w:pPr>
        <w:contextualSpacing/>
        <w:jc w:val="both"/>
        <w:rPr>
          <w:rFonts w:ascii="Arial" w:hAnsi="Arial" w:cs="Arial"/>
          <w:sz w:val="20"/>
          <w:szCs w:val="20"/>
        </w:rPr>
      </w:pPr>
      <w:r w:rsidRPr="0032429F">
        <w:rPr>
          <w:rFonts w:ascii="Arial" w:hAnsi="Arial" w:cs="Arial"/>
          <w:sz w:val="20"/>
          <w:szCs w:val="20"/>
          <w:lang w:val="en"/>
        </w:rPr>
        <w:t xml:space="preserve">National Building Specification NBS (2020) </w:t>
      </w:r>
      <w:r w:rsidRPr="0032429F">
        <w:rPr>
          <w:rFonts w:ascii="Arial" w:hAnsi="Arial" w:cs="Arial"/>
          <w:i/>
          <w:sz w:val="20"/>
          <w:szCs w:val="20"/>
          <w:lang w:val="en"/>
        </w:rPr>
        <w:t>NBS’ 10</w:t>
      </w:r>
      <w:r w:rsidRPr="0032429F">
        <w:rPr>
          <w:rFonts w:ascii="Arial" w:hAnsi="Arial" w:cs="Arial"/>
          <w:i/>
          <w:sz w:val="20"/>
          <w:szCs w:val="20"/>
          <w:vertAlign w:val="superscript"/>
          <w:lang w:val="en"/>
        </w:rPr>
        <w:t>th</w:t>
      </w:r>
      <w:r w:rsidRPr="0032429F">
        <w:rPr>
          <w:rFonts w:ascii="Arial" w:hAnsi="Arial" w:cs="Arial"/>
          <w:i/>
          <w:sz w:val="20"/>
          <w:szCs w:val="20"/>
          <w:lang w:val="en"/>
        </w:rPr>
        <w:t xml:space="preserve"> National BIM Report 2020. Newcastle upon </w:t>
      </w:r>
      <w:proofErr w:type="spellStart"/>
      <w:proofErr w:type="gramStart"/>
      <w:r w:rsidRPr="0032429F">
        <w:rPr>
          <w:rFonts w:ascii="Arial" w:hAnsi="Arial" w:cs="Arial"/>
          <w:i/>
          <w:sz w:val="20"/>
          <w:szCs w:val="20"/>
          <w:lang w:val="en"/>
        </w:rPr>
        <w:t>tyne</w:t>
      </w:r>
      <w:proofErr w:type="spellEnd"/>
      <w:proofErr w:type="gramEnd"/>
      <w:r w:rsidRPr="0032429F">
        <w:rPr>
          <w:rFonts w:ascii="Arial" w:hAnsi="Arial" w:cs="Arial"/>
          <w:i/>
          <w:sz w:val="20"/>
          <w:szCs w:val="20"/>
          <w:lang w:val="en"/>
        </w:rPr>
        <w:t xml:space="preserve">: </w:t>
      </w:r>
      <w:r w:rsidRPr="0032429F">
        <w:rPr>
          <w:rFonts w:ascii="Arial" w:hAnsi="Arial" w:cs="Arial"/>
          <w:sz w:val="20"/>
          <w:szCs w:val="20"/>
          <w:lang w:val="en"/>
        </w:rPr>
        <w:t>RIBA Enterprise Ltd.</w:t>
      </w:r>
      <w:r w:rsidRPr="0032429F">
        <w:rPr>
          <w:rFonts w:ascii="Arial" w:hAnsi="Arial" w:cs="Arial"/>
          <w:i/>
          <w:sz w:val="20"/>
          <w:szCs w:val="20"/>
          <w:lang w:val="en"/>
        </w:rPr>
        <w:t xml:space="preserve"> </w:t>
      </w:r>
      <w:r w:rsidRPr="0032429F">
        <w:rPr>
          <w:rFonts w:ascii="Arial" w:hAnsi="Arial" w:cs="Arial"/>
          <w:sz w:val="20"/>
          <w:szCs w:val="20"/>
          <w:lang w:val="en"/>
        </w:rPr>
        <w:t>Latest version Available at:</w:t>
      </w:r>
      <w:r w:rsidRPr="0032429F">
        <w:rPr>
          <w:rFonts w:ascii="Arial" w:hAnsi="Arial" w:cs="Arial"/>
          <w:sz w:val="20"/>
          <w:szCs w:val="20"/>
        </w:rPr>
        <w:t xml:space="preserve"> </w:t>
      </w:r>
      <w:hyperlink r:id="rId72" w:history="1">
        <w:r w:rsidRPr="0032429F">
          <w:rPr>
            <w:rFonts w:ascii="Arial" w:hAnsi="Arial" w:cs="Arial"/>
            <w:color w:val="0563C1" w:themeColor="hyperlink"/>
            <w:sz w:val="20"/>
            <w:szCs w:val="20"/>
            <w:u w:val="single"/>
          </w:rPr>
          <w:t>https://www.thenbs.com/knowledge/national-bim-report-2020</w:t>
        </w:r>
      </w:hyperlink>
      <w:r>
        <w:rPr>
          <w:rFonts w:ascii="Arial" w:hAnsi="Arial" w:cs="Arial"/>
          <w:color w:val="0563C1" w:themeColor="hyperlink"/>
          <w:sz w:val="20"/>
          <w:szCs w:val="20"/>
          <w:u w:val="single"/>
        </w:rPr>
        <w:t xml:space="preserve"> </w:t>
      </w:r>
      <w:r w:rsidRPr="0032429F">
        <w:rPr>
          <w:rFonts w:ascii="Arial" w:hAnsi="Arial" w:cs="Arial"/>
          <w:sz w:val="20"/>
          <w:szCs w:val="20"/>
        </w:rPr>
        <w:t>(Accessed 2nd December 2020).</w:t>
      </w:r>
    </w:p>
    <w:p w14:paraId="4ECF2FC8" w14:textId="77777777" w:rsidR="004E65E8" w:rsidRPr="0032429F" w:rsidRDefault="004E65E8" w:rsidP="00A1314A">
      <w:pPr>
        <w:contextualSpacing/>
        <w:jc w:val="both"/>
        <w:rPr>
          <w:rFonts w:ascii="Arial" w:hAnsi="Arial" w:cs="Arial"/>
          <w:sz w:val="20"/>
          <w:szCs w:val="20"/>
        </w:rPr>
      </w:pPr>
    </w:p>
    <w:p w14:paraId="7D68D981" w14:textId="77777777" w:rsidR="004E65E8"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Nicał</w:t>
      </w:r>
      <w:proofErr w:type="spellEnd"/>
      <w:r w:rsidRPr="0032429F">
        <w:rPr>
          <w:rFonts w:ascii="Arial" w:hAnsi="Arial" w:cs="Arial"/>
          <w:color w:val="222222"/>
          <w:sz w:val="20"/>
          <w:szCs w:val="20"/>
          <w:shd w:val="clear" w:color="auto" w:fill="FFFFFF"/>
        </w:rPr>
        <w:t xml:space="preserve">, A.K. and </w:t>
      </w:r>
      <w:proofErr w:type="spellStart"/>
      <w:r w:rsidRPr="0032429F">
        <w:rPr>
          <w:rFonts w:ascii="Arial" w:hAnsi="Arial" w:cs="Arial"/>
          <w:color w:val="222222"/>
          <w:sz w:val="20"/>
          <w:szCs w:val="20"/>
          <w:shd w:val="clear" w:color="auto" w:fill="FFFFFF"/>
        </w:rPr>
        <w:t>Wodyński</w:t>
      </w:r>
      <w:proofErr w:type="spellEnd"/>
      <w:r w:rsidRPr="0032429F">
        <w:rPr>
          <w:rFonts w:ascii="Arial" w:hAnsi="Arial" w:cs="Arial"/>
          <w:color w:val="222222"/>
          <w:sz w:val="20"/>
          <w:szCs w:val="20"/>
          <w:shd w:val="clear" w:color="auto" w:fill="FFFFFF"/>
        </w:rPr>
        <w:t>, W., 2016. Enhancing facility management through BIM 6D. </w:t>
      </w:r>
      <w:r w:rsidRPr="0032429F">
        <w:rPr>
          <w:rFonts w:ascii="Arial" w:hAnsi="Arial" w:cs="Arial"/>
          <w:i/>
          <w:iCs/>
          <w:color w:val="222222"/>
          <w:sz w:val="20"/>
          <w:szCs w:val="20"/>
          <w:shd w:val="clear" w:color="auto" w:fill="FFFFFF"/>
        </w:rPr>
        <w:t>Procedia engineering</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164</w:t>
      </w:r>
      <w:r w:rsidRPr="0032429F">
        <w:rPr>
          <w:rFonts w:ascii="Arial" w:hAnsi="Arial" w:cs="Arial"/>
          <w:color w:val="222222"/>
          <w:sz w:val="20"/>
          <w:szCs w:val="20"/>
          <w:shd w:val="clear" w:color="auto" w:fill="FFFFFF"/>
        </w:rPr>
        <w:t>, pp.299-306.</w:t>
      </w:r>
    </w:p>
    <w:p w14:paraId="3A6D1F80" w14:textId="77777777" w:rsidR="004E65E8" w:rsidRPr="0032429F" w:rsidRDefault="004E65E8" w:rsidP="00A1314A">
      <w:pPr>
        <w:jc w:val="both"/>
        <w:rPr>
          <w:rFonts w:ascii="Arial" w:hAnsi="Arial" w:cs="Arial"/>
          <w:color w:val="222222"/>
          <w:sz w:val="20"/>
          <w:szCs w:val="20"/>
          <w:shd w:val="clear" w:color="auto" w:fill="FFFFFF"/>
        </w:rPr>
      </w:pPr>
    </w:p>
    <w:p w14:paraId="075E523C" w14:textId="77777777" w:rsidR="004E65E8" w:rsidRDefault="004E65E8" w:rsidP="00A1314A">
      <w:pPr>
        <w:contextualSpacing/>
        <w:jc w:val="both"/>
        <w:rPr>
          <w:rFonts w:ascii="Arial" w:hAnsi="Arial" w:cs="Arial"/>
          <w:sz w:val="20"/>
          <w:szCs w:val="20"/>
        </w:rPr>
      </w:pPr>
      <w:r w:rsidRPr="0032429F">
        <w:rPr>
          <w:rFonts w:ascii="Arial" w:hAnsi="Arial" w:cs="Arial"/>
          <w:sz w:val="20"/>
          <w:szCs w:val="20"/>
        </w:rPr>
        <w:t xml:space="preserve">Oliver, P. (2010) </w:t>
      </w:r>
      <w:proofErr w:type="gramStart"/>
      <w:r w:rsidRPr="0032429F">
        <w:rPr>
          <w:rFonts w:ascii="Arial" w:hAnsi="Arial" w:cs="Arial"/>
          <w:i/>
          <w:sz w:val="20"/>
          <w:szCs w:val="20"/>
        </w:rPr>
        <w:t>The</w:t>
      </w:r>
      <w:proofErr w:type="gramEnd"/>
      <w:r w:rsidRPr="0032429F">
        <w:rPr>
          <w:rFonts w:ascii="Arial" w:hAnsi="Arial" w:cs="Arial"/>
          <w:i/>
          <w:sz w:val="20"/>
          <w:szCs w:val="20"/>
        </w:rPr>
        <w:t xml:space="preserve"> students guide to research ethics Paperback</w:t>
      </w:r>
      <w:r w:rsidRPr="0032429F">
        <w:rPr>
          <w:rFonts w:ascii="Arial" w:hAnsi="Arial" w:cs="Arial"/>
          <w:sz w:val="20"/>
          <w:szCs w:val="20"/>
        </w:rPr>
        <w:t>. 2</w:t>
      </w:r>
      <w:r w:rsidRPr="0032429F">
        <w:rPr>
          <w:rFonts w:ascii="Arial" w:hAnsi="Arial" w:cs="Arial"/>
          <w:sz w:val="20"/>
          <w:szCs w:val="20"/>
          <w:vertAlign w:val="superscript"/>
        </w:rPr>
        <w:t>nd</w:t>
      </w:r>
      <w:r w:rsidRPr="0032429F">
        <w:rPr>
          <w:rFonts w:ascii="Arial" w:hAnsi="Arial" w:cs="Arial"/>
          <w:sz w:val="20"/>
          <w:szCs w:val="20"/>
        </w:rPr>
        <w:t xml:space="preserve"> Ed. Maidenhead: Open University Press.</w:t>
      </w:r>
    </w:p>
    <w:p w14:paraId="48858E61" w14:textId="77777777" w:rsidR="004E65E8" w:rsidRPr="0032429F" w:rsidRDefault="004E65E8" w:rsidP="00A1314A">
      <w:pPr>
        <w:contextualSpacing/>
        <w:jc w:val="both"/>
        <w:rPr>
          <w:rFonts w:ascii="Arial" w:hAnsi="Arial" w:cs="Arial"/>
          <w:sz w:val="20"/>
          <w:szCs w:val="20"/>
        </w:rPr>
      </w:pPr>
    </w:p>
    <w:p w14:paraId="46B3FD20" w14:textId="77777777" w:rsidR="004E65E8"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Pärn</w:t>
      </w:r>
      <w:proofErr w:type="spellEnd"/>
      <w:r w:rsidRPr="0032429F">
        <w:rPr>
          <w:rFonts w:ascii="Arial" w:hAnsi="Arial" w:cs="Arial"/>
          <w:color w:val="222222"/>
          <w:sz w:val="20"/>
          <w:szCs w:val="20"/>
          <w:shd w:val="clear" w:color="auto" w:fill="FFFFFF"/>
        </w:rPr>
        <w:t>, E.A., Edwards, D.J. and Sing, M.C., 2017. The building information modelling trajectory in facilities management: A review. </w:t>
      </w:r>
      <w:r w:rsidRPr="0032429F">
        <w:rPr>
          <w:rFonts w:ascii="Arial" w:hAnsi="Arial" w:cs="Arial"/>
          <w:i/>
          <w:iCs/>
          <w:color w:val="222222"/>
          <w:sz w:val="20"/>
          <w:szCs w:val="20"/>
          <w:shd w:val="clear" w:color="auto" w:fill="FFFFFF"/>
        </w:rPr>
        <w:t>Automation in construction</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75</w:t>
      </w:r>
      <w:r w:rsidRPr="0032429F">
        <w:rPr>
          <w:rFonts w:ascii="Arial" w:hAnsi="Arial" w:cs="Arial"/>
          <w:color w:val="222222"/>
          <w:sz w:val="20"/>
          <w:szCs w:val="20"/>
          <w:shd w:val="clear" w:color="auto" w:fill="FFFFFF"/>
        </w:rPr>
        <w:t>, pp.45-55.</w:t>
      </w:r>
    </w:p>
    <w:p w14:paraId="02027EF5" w14:textId="77777777" w:rsidR="004E65E8" w:rsidRPr="0032429F" w:rsidRDefault="004E65E8" w:rsidP="00A1314A">
      <w:pPr>
        <w:jc w:val="both"/>
        <w:rPr>
          <w:rFonts w:ascii="Arial" w:hAnsi="Arial" w:cs="Arial"/>
          <w:color w:val="222222"/>
          <w:sz w:val="20"/>
          <w:szCs w:val="20"/>
          <w:shd w:val="clear" w:color="auto" w:fill="FFFFFF"/>
        </w:rPr>
      </w:pPr>
    </w:p>
    <w:p w14:paraId="34CD37AC"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Pears, R. and Shields, G.J., 2019. </w:t>
      </w:r>
      <w:r w:rsidRPr="0032429F">
        <w:rPr>
          <w:rFonts w:ascii="Arial" w:hAnsi="Arial" w:cs="Arial"/>
          <w:i/>
          <w:iCs/>
          <w:color w:val="222222"/>
          <w:sz w:val="20"/>
          <w:szCs w:val="20"/>
          <w:shd w:val="clear" w:color="auto" w:fill="FFFFFF"/>
        </w:rPr>
        <w:t>Cite them right: the essential referencing guide</w:t>
      </w:r>
      <w:r w:rsidRPr="0032429F">
        <w:rPr>
          <w:rFonts w:ascii="Arial" w:hAnsi="Arial" w:cs="Arial"/>
          <w:color w:val="222222"/>
          <w:sz w:val="20"/>
          <w:szCs w:val="20"/>
          <w:shd w:val="clear" w:color="auto" w:fill="FFFFFF"/>
        </w:rPr>
        <w:t>. Macmillan International Higher Education.</w:t>
      </w:r>
    </w:p>
    <w:p w14:paraId="3FDDA3F1" w14:textId="77777777" w:rsidR="004E65E8" w:rsidRPr="0032429F" w:rsidRDefault="004E65E8" w:rsidP="00A1314A">
      <w:pPr>
        <w:jc w:val="both"/>
        <w:rPr>
          <w:rFonts w:ascii="Arial" w:hAnsi="Arial" w:cs="Arial"/>
          <w:color w:val="222222"/>
          <w:sz w:val="20"/>
          <w:szCs w:val="20"/>
          <w:shd w:val="clear" w:color="auto" w:fill="FFFFFF"/>
        </w:rPr>
      </w:pPr>
    </w:p>
    <w:p w14:paraId="34E738F5" w14:textId="66FC1BB8" w:rsidR="004E65E8" w:rsidRDefault="004E65E8" w:rsidP="00A1314A">
      <w:pPr>
        <w:contextualSpacing/>
        <w:jc w:val="both"/>
        <w:rPr>
          <w:rFonts w:ascii="Arial" w:hAnsi="Arial" w:cs="Arial"/>
          <w:sz w:val="20"/>
          <w:szCs w:val="20"/>
        </w:rPr>
      </w:pPr>
      <w:proofErr w:type="spellStart"/>
      <w:proofErr w:type="gramStart"/>
      <w:r w:rsidRPr="0032429F">
        <w:rPr>
          <w:rFonts w:ascii="Arial" w:hAnsi="Arial" w:cs="Arial"/>
          <w:sz w:val="20"/>
          <w:szCs w:val="20"/>
        </w:rPr>
        <w:t>Pilanwithana</w:t>
      </w:r>
      <w:proofErr w:type="spellEnd"/>
      <w:r w:rsidRPr="0032429F">
        <w:rPr>
          <w:rFonts w:ascii="Arial" w:hAnsi="Arial" w:cs="Arial"/>
          <w:sz w:val="20"/>
          <w:szCs w:val="20"/>
        </w:rPr>
        <w:t>.,</w:t>
      </w:r>
      <w:proofErr w:type="gramEnd"/>
      <w:r w:rsidRPr="0032429F">
        <w:rPr>
          <w:rFonts w:ascii="Arial" w:hAnsi="Arial" w:cs="Arial"/>
          <w:sz w:val="20"/>
          <w:szCs w:val="20"/>
        </w:rPr>
        <w:t xml:space="preserve"> </w:t>
      </w:r>
      <w:proofErr w:type="spellStart"/>
      <w:r w:rsidRPr="0032429F">
        <w:rPr>
          <w:rFonts w:ascii="Arial" w:hAnsi="Arial" w:cs="Arial"/>
          <w:sz w:val="20"/>
          <w:szCs w:val="20"/>
        </w:rPr>
        <w:t>Nethmin</w:t>
      </w:r>
      <w:proofErr w:type="spellEnd"/>
      <w:r w:rsidRPr="0032429F">
        <w:rPr>
          <w:rFonts w:ascii="Arial" w:hAnsi="Arial" w:cs="Arial"/>
          <w:sz w:val="20"/>
          <w:szCs w:val="20"/>
        </w:rPr>
        <w:t xml:space="preserve">, M., </w:t>
      </w:r>
      <w:proofErr w:type="spellStart"/>
      <w:r w:rsidRPr="0032429F">
        <w:rPr>
          <w:rFonts w:ascii="Arial" w:hAnsi="Arial" w:cs="Arial"/>
          <w:sz w:val="20"/>
          <w:szCs w:val="20"/>
        </w:rPr>
        <w:t>Sandanayake</w:t>
      </w:r>
      <w:proofErr w:type="spellEnd"/>
      <w:r w:rsidRPr="0032429F">
        <w:rPr>
          <w:rFonts w:ascii="Arial" w:hAnsi="Arial" w:cs="Arial"/>
          <w:sz w:val="20"/>
          <w:szCs w:val="20"/>
        </w:rPr>
        <w:t xml:space="preserve">, YG. (2017) ‘Journal of Facilities Management’. </w:t>
      </w:r>
      <w:r w:rsidRPr="0032429F">
        <w:rPr>
          <w:rFonts w:ascii="Arial" w:hAnsi="Arial" w:cs="Arial"/>
          <w:i/>
          <w:sz w:val="20"/>
          <w:szCs w:val="20"/>
        </w:rPr>
        <w:t>Positioning the facilities manager’s role throughout the building lifecycle.</w:t>
      </w:r>
      <w:r w:rsidRPr="0032429F">
        <w:rPr>
          <w:rFonts w:ascii="Arial" w:hAnsi="Arial" w:cs="Arial"/>
          <w:sz w:val="20"/>
          <w:szCs w:val="20"/>
        </w:rPr>
        <w:t xml:space="preserve"> Bingley Volume 15, Issue 4 Whole Article: (2017): 376-392. DOI</w:t>
      </w:r>
      <w:proofErr w:type="gramStart"/>
      <w:r w:rsidRPr="0032429F">
        <w:rPr>
          <w:rFonts w:ascii="Arial" w:hAnsi="Arial" w:cs="Arial"/>
          <w:sz w:val="20"/>
          <w:szCs w:val="20"/>
        </w:rPr>
        <w:t>:10.1108</w:t>
      </w:r>
      <w:proofErr w:type="gramEnd"/>
      <w:r w:rsidRPr="0032429F">
        <w:rPr>
          <w:rFonts w:ascii="Arial" w:hAnsi="Arial" w:cs="Arial"/>
          <w:sz w:val="20"/>
          <w:szCs w:val="20"/>
        </w:rPr>
        <w:t>/JFM-06-2016-0024. (Accessed 29</w:t>
      </w:r>
      <w:r w:rsidRPr="0032429F">
        <w:rPr>
          <w:rFonts w:ascii="Arial" w:hAnsi="Arial" w:cs="Arial"/>
          <w:sz w:val="20"/>
          <w:szCs w:val="20"/>
          <w:vertAlign w:val="superscript"/>
        </w:rPr>
        <w:t>th</w:t>
      </w:r>
      <w:r w:rsidRPr="0032429F">
        <w:rPr>
          <w:rFonts w:ascii="Arial" w:hAnsi="Arial" w:cs="Arial"/>
          <w:sz w:val="20"/>
          <w:szCs w:val="20"/>
        </w:rPr>
        <w:t xml:space="preserve"> November 2020).</w:t>
      </w:r>
    </w:p>
    <w:p w14:paraId="70C04F3D" w14:textId="7D40C7EC" w:rsidR="00E86D95" w:rsidRDefault="00E86D95" w:rsidP="00A1314A">
      <w:pPr>
        <w:contextualSpacing/>
        <w:jc w:val="both"/>
        <w:rPr>
          <w:rFonts w:ascii="Arial" w:hAnsi="Arial" w:cs="Arial"/>
          <w:sz w:val="20"/>
          <w:szCs w:val="20"/>
        </w:rPr>
      </w:pPr>
    </w:p>
    <w:p w14:paraId="3942977B" w14:textId="1A08802F" w:rsidR="00E86D95" w:rsidRDefault="00E86D95" w:rsidP="00A1314A">
      <w:pPr>
        <w:contextualSpacing/>
        <w:jc w:val="both"/>
        <w:rPr>
          <w:rFonts w:ascii="Arial" w:hAnsi="Arial" w:cs="Arial"/>
          <w:sz w:val="20"/>
          <w:szCs w:val="20"/>
        </w:rPr>
      </w:pPr>
      <w:r>
        <w:rPr>
          <w:rFonts w:ascii="Arial" w:hAnsi="Arial" w:cs="Arial"/>
          <w:color w:val="222222"/>
          <w:sz w:val="20"/>
          <w:szCs w:val="20"/>
          <w:shd w:val="clear" w:color="auto" w:fill="FFFFFF"/>
        </w:rPr>
        <w:t xml:space="preserve">Philp, D., </w:t>
      </w:r>
      <w:proofErr w:type="spellStart"/>
      <w:r>
        <w:rPr>
          <w:rFonts w:ascii="Arial" w:hAnsi="Arial" w:cs="Arial"/>
          <w:color w:val="222222"/>
          <w:sz w:val="20"/>
          <w:szCs w:val="20"/>
          <w:shd w:val="clear" w:color="auto" w:fill="FFFFFF"/>
        </w:rPr>
        <w:t>Churcher</w:t>
      </w:r>
      <w:proofErr w:type="spellEnd"/>
      <w:r>
        <w:rPr>
          <w:rFonts w:ascii="Arial" w:hAnsi="Arial" w:cs="Arial"/>
          <w:color w:val="222222"/>
          <w:sz w:val="20"/>
          <w:szCs w:val="20"/>
          <w:shd w:val="clear" w:color="auto" w:fill="FFFFFF"/>
        </w:rPr>
        <w:t>, D. and Davidson, S., 2019. Government Soft Landings.</w:t>
      </w:r>
    </w:p>
    <w:p w14:paraId="2580D1C4" w14:textId="77777777" w:rsidR="004E65E8" w:rsidRPr="0032429F" w:rsidRDefault="004E65E8" w:rsidP="00A1314A">
      <w:pPr>
        <w:contextualSpacing/>
        <w:jc w:val="both"/>
        <w:rPr>
          <w:rFonts w:ascii="Arial" w:hAnsi="Arial" w:cs="Arial"/>
          <w:b/>
          <w:sz w:val="20"/>
          <w:szCs w:val="20"/>
        </w:rPr>
      </w:pPr>
    </w:p>
    <w:p w14:paraId="59FC1FF9" w14:textId="77777777" w:rsidR="004E65E8" w:rsidRDefault="004E65E8" w:rsidP="00A1314A">
      <w:pPr>
        <w:jc w:val="both"/>
        <w:rPr>
          <w:rFonts w:ascii="Arial" w:hAnsi="Arial" w:cs="Arial"/>
          <w:color w:val="0563C1" w:themeColor="hyperlink"/>
          <w:sz w:val="20"/>
          <w:szCs w:val="20"/>
          <w:u w:val="single"/>
        </w:rPr>
      </w:pPr>
      <w:r w:rsidRPr="0032429F">
        <w:rPr>
          <w:rFonts w:ascii="Arial" w:hAnsi="Arial" w:cs="Arial"/>
          <w:sz w:val="20"/>
          <w:szCs w:val="20"/>
        </w:rPr>
        <w:t>Quirkos Limited (2021) ‘</w:t>
      </w:r>
      <w:r w:rsidRPr="0032429F">
        <w:rPr>
          <w:rFonts w:ascii="Arial" w:hAnsi="Arial" w:cs="Arial"/>
          <w:i/>
          <w:iCs/>
          <w:sz w:val="20"/>
          <w:szCs w:val="20"/>
        </w:rPr>
        <w:t>Quirkos Qualitative software’</w:t>
      </w:r>
      <w:r w:rsidRPr="0032429F">
        <w:rPr>
          <w:rFonts w:ascii="Arial" w:hAnsi="Arial" w:cs="Arial"/>
          <w:sz w:val="20"/>
          <w:szCs w:val="20"/>
        </w:rPr>
        <w:t xml:space="preserve"> version 2.4 (computer programme). Available at: </w:t>
      </w:r>
      <w:hyperlink r:id="rId73" w:history="1">
        <w:r w:rsidRPr="0032429F">
          <w:rPr>
            <w:rFonts w:ascii="Arial" w:hAnsi="Arial" w:cs="Arial"/>
            <w:color w:val="0563C1" w:themeColor="hyperlink"/>
            <w:sz w:val="20"/>
            <w:szCs w:val="20"/>
            <w:u w:val="single"/>
          </w:rPr>
          <w:t>https://www.quirkos.com/index.html</w:t>
        </w:r>
      </w:hyperlink>
    </w:p>
    <w:p w14:paraId="38637025" w14:textId="77777777" w:rsidR="004E65E8" w:rsidRPr="0032429F" w:rsidRDefault="004E65E8" w:rsidP="00A1314A">
      <w:pPr>
        <w:jc w:val="both"/>
        <w:rPr>
          <w:rFonts w:ascii="Arial" w:hAnsi="Arial" w:cs="Arial"/>
          <w:color w:val="0563C1" w:themeColor="hyperlink"/>
          <w:sz w:val="20"/>
          <w:szCs w:val="20"/>
          <w:u w:val="single"/>
        </w:rPr>
      </w:pPr>
    </w:p>
    <w:p w14:paraId="59D2095E" w14:textId="77777777" w:rsidR="004E65E8" w:rsidRDefault="004E65E8" w:rsidP="00A1314A">
      <w:pPr>
        <w:contextualSpacing/>
        <w:jc w:val="both"/>
        <w:rPr>
          <w:rFonts w:ascii="Arial" w:hAnsi="Arial" w:cs="Arial"/>
          <w:sz w:val="20"/>
          <w:szCs w:val="20"/>
        </w:rPr>
      </w:pPr>
      <w:proofErr w:type="spellStart"/>
      <w:r w:rsidRPr="0032429F">
        <w:rPr>
          <w:rFonts w:ascii="Arial" w:hAnsi="Arial" w:cs="Arial"/>
          <w:sz w:val="20"/>
          <w:szCs w:val="20"/>
        </w:rPr>
        <w:t>Redstack</w:t>
      </w:r>
      <w:proofErr w:type="spellEnd"/>
      <w:r w:rsidRPr="0032429F">
        <w:rPr>
          <w:rFonts w:ascii="Arial" w:hAnsi="Arial" w:cs="Arial"/>
          <w:sz w:val="20"/>
          <w:szCs w:val="20"/>
        </w:rPr>
        <w:t xml:space="preserve"> BIM Services Blog (2017) </w:t>
      </w:r>
      <w:r w:rsidRPr="0032429F">
        <w:rPr>
          <w:rFonts w:ascii="Arial" w:hAnsi="Arial" w:cs="Arial"/>
          <w:i/>
          <w:sz w:val="20"/>
          <w:szCs w:val="20"/>
        </w:rPr>
        <w:t>BIM and Facilities Management: Bridging the Gap.</w:t>
      </w:r>
      <w:r w:rsidRPr="0032429F">
        <w:rPr>
          <w:rFonts w:ascii="Arial" w:hAnsi="Arial" w:cs="Arial"/>
          <w:sz w:val="20"/>
          <w:szCs w:val="20"/>
        </w:rPr>
        <w:t xml:space="preserve"> Available at:</w:t>
      </w:r>
      <w:r w:rsidRPr="0032429F">
        <w:rPr>
          <w:rFonts w:ascii="Arial" w:hAnsi="Arial" w:cs="Arial"/>
          <w:color w:val="0563C1" w:themeColor="hyperlink"/>
          <w:sz w:val="20"/>
          <w:szCs w:val="20"/>
          <w:u w:val="single"/>
        </w:rPr>
        <w:t xml:space="preserve"> </w:t>
      </w:r>
      <w:hyperlink r:id="rId74" w:history="1">
        <w:r w:rsidRPr="0032429F">
          <w:rPr>
            <w:rFonts w:ascii="Arial" w:hAnsi="Arial" w:cs="Arial"/>
            <w:color w:val="0563C1" w:themeColor="hyperlink"/>
            <w:sz w:val="20"/>
            <w:szCs w:val="20"/>
            <w:u w:val="single"/>
          </w:rPr>
          <w:t>https://www.redstackbim.com/blog/bim-and-facilities-management--bridging-the-gap</w:t>
        </w:r>
      </w:hyperlink>
      <w:r w:rsidRPr="0032429F">
        <w:rPr>
          <w:rFonts w:ascii="Arial" w:hAnsi="Arial" w:cs="Arial"/>
          <w:color w:val="0563C1" w:themeColor="hyperlink"/>
          <w:sz w:val="20"/>
          <w:szCs w:val="20"/>
          <w:u w:val="single"/>
        </w:rPr>
        <w:t xml:space="preserve"> </w:t>
      </w:r>
      <w:r w:rsidRPr="0032429F">
        <w:rPr>
          <w:rFonts w:ascii="Arial" w:hAnsi="Arial" w:cs="Arial"/>
          <w:sz w:val="20"/>
          <w:szCs w:val="20"/>
        </w:rPr>
        <w:t>(Accessed 24th November 2020).</w:t>
      </w:r>
    </w:p>
    <w:p w14:paraId="69BE3164" w14:textId="77777777" w:rsidR="004E65E8" w:rsidRPr="0032429F" w:rsidRDefault="004E65E8" w:rsidP="00A1314A">
      <w:pPr>
        <w:contextualSpacing/>
        <w:jc w:val="both"/>
        <w:rPr>
          <w:rFonts w:ascii="Arial" w:hAnsi="Arial" w:cs="Arial"/>
          <w:sz w:val="20"/>
          <w:szCs w:val="20"/>
        </w:rPr>
      </w:pPr>
    </w:p>
    <w:p w14:paraId="4079A5CA"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Ridley, D., 2012. The literature review: A step-by-step guide for students.</w:t>
      </w:r>
    </w:p>
    <w:p w14:paraId="15DA15C5" w14:textId="77777777" w:rsidR="004E65E8" w:rsidRPr="0032429F" w:rsidRDefault="004E65E8" w:rsidP="00A1314A">
      <w:pPr>
        <w:jc w:val="both"/>
      </w:pPr>
    </w:p>
    <w:p w14:paraId="6A81E2CE"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Roper, K. and Payant, R., 2014. </w:t>
      </w:r>
      <w:r w:rsidRPr="0032429F">
        <w:rPr>
          <w:rFonts w:ascii="Arial" w:hAnsi="Arial" w:cs="Arial"/>
          <w:i/>
          <w:iCs/>
          <w:color w:val="222222"/>
          <w:sz w:val="20"/>
          <w:szCs w:val="20"/>
          <w:shd w:val="clear" w:color="auto" w:fill="FFFFFF"/>
        </w:rPr>
        <w:t>The facility management handbook</w:t>
      </w:r>
      <w:r w:rsidRPr="0032429F">
        <w:rPr>
          <w:rFonts w:ascii="Arial" w:hAnsi="Arial" w:cs="Arial"/>
          <w:color w:val="222222"/>
          <w:sz w:val="20"/>
          <w:szCs w:val="20"/>
          <w:shd w:val="clear" w:color="auto" w:fill="FFFFFF"/>
        </w:rPr>
        <w:t xml:space="preserve">. </w:t>
      </w:r>
      <w:proofErr w:type="spellStart"/>
      <w:r w:rsidRPr="0032429F">
        <w:rPr>
          <w:rFonts w:ascii="Arial" w:hAnsi="Arial" w:cs="Arial"/>
          <w:color w:val="222222"/>
          <w:sz w:val="20"/>
          <w:szCs w:val="20"/>
          <w:shd w:val="clear" w:color="auto" w:fill="FFFFFF"/>
        </w:rPr>
        <w:t>Amacom</w:t>
      </w:r>
      <w:proofErr w:type="spellEnd"/>
      <w:r w:rsidRPr="0032429F">
        <w:rPr>
          <w:rFonts w:ascii="Arial" w:hAnsi="Arial" w:cs="Arial"/>
          <w:color w:val="222222"/>
          <w:sz w:val="20"/>
          <w:szCs w:val="20"/>
          <w:shd w:val="clear" w:color="auto" w:fill="FFFFFF"/>
        </w:rPr>
        <w:t>.</w:t>
      </w:r>
    </w:p>
    <w:p w14:paraId="13E6FA8A" w14:textId="77777777" w:rsidR="004E65E8" w:rsidRPr="0032429F" w:rsidRDefault="004E65E8" w:rsidP="00A1314A">
      <w:pPr>
        <w:jc w:val="both"/>
        <w:rPr>
          <w:rFonts w:ascii="Arial" w:hAnsi="Arial" w:cs="Arial"/>
          <w:color w:val="222222"/>
          <w:sz w:val="20"/>
          <w:szCs w:val="20"/>
          <w:shd w:val="clear" w:color="auto" w:fill="FFFFFF"/>
        </w:rPr>
      </w:pPr>
    </w:p>
    <w:p w14:paraId="1F2643B8" w14:textId="77777777" w:rsidR="004E65E8" w:rsidRDefault="004E65E8" w:rsidP="00A1314A">
      <w:pPr>
        <w:contextualSpacing/>
        <w:jc w:val="both"/>
        <w:rPr>
          <w:rFonts w:ascii="Arial" w:hAnsi="Arial" w:cs="Arial"/>
          <w:sz w:val="20"/>
          <w:szCs w:val="20"/>
        </w:rPr>
      </w:pPr>
      <w:r w:rsidRPr="0032429F">
        <w:rPr>
          <w:rFonts w:ascii="Arial" w:hAnsi="Arial" w:cs="Arial"/>
          <w:sz w:val="20"/>
          <w:szCs w:val="20"/>
        </w:rPr>
        <w:t xml:space="preserve">Royal Institute of Chartered Surveyors RICS (2014) ‘International workplace report’ </w:t>
      </w:r>
      <w:r w:rsidRPr="0032429F">
        <w:rPr>
          <w:rFonts w:ascii="Arial" w:hAnsi="Arial" w:cs="Arial"/>
          <w:i/>
          <w:sz w:val="20"/>
          <w:szCs w:val="20"/>
        </w:rPr>
        <w:t xml:space="preserve">Strategic Facilities Management case studies. Cambridge </w:t>
      </w:r>
      <w:r w:rsidRPr="0032429F">
        <w:rPr>
          <w:rFonts w:ascii="Arial" w:hAnsi="Arial" w:cs="Arial"/>
          <w:sz w:val="20"/>
          <w:szCs w:val="20"/>
        </w:rPr>
        <w:t xml:space="preserve">Available at: </w:t>
      </w:r>
      <w:hyperlink r:id="rId75" w:history="1">
        <w:r w:rsidRPr="0032429F">
          <w:rPr>
            <w:rFonts w:ascii="Arial" w:hAnsi="Arial" w:cs="Arial"/>
            <w:color w:val="0000FF"/>
            <w:sz w:val="20"/>
            <w:szCs w:val="20"/>
            <w:u w:val="single"/>
          </w:rPr>
          <w:t>https://www.rics.org/globalassets/rics-website/media/qualify/accreditations/rics-strategic-fm-case-studies-august-2014.pdf</w:t>
        </w:r>
      </w:hyperlink>
      <w:r w:rsidRPr="0032429F">
        <w:rPr>
          <w:rFonts w:ascii="Arial" w:hAnsi="Arial" w:cs="Arial"/>
          <w:sz w:val="20"/>
          <w:szCs w:val="20"/>
        </w:rPr>
        <w:t xml:space="preserve"> (Accessed 16th December 2020).</w:t>
      </w:r>
    </w:p>
    <w:p w14:paraId="1A00BD8B" w14:textId="77777777" w:rsidR="004E65E8" w:rsidRPr="0032429F" w:rsidRDefault="004E65E8" w:rsidP="00A1314A">
      <w:pPr>
        <w:contextualSpacing/>
        <w:jc w:val="both"/>
        <w:rPr>
          <w:rFonts w:ascii="Arial" w:hAnsi="Arial" w:cs="Arial"/>
          <w:b/>
          <w:sz w:val="20"/>
          <w:szCs w:val="20"/>
        </w:rPr>
      </w:pPr>
    </w:p>
    <w:p w14:paraId="29742CDA" w14:textId="77777777" w:rsidR="004E65E8" w:rsidRDefault="004E65E8" w:rsidP="00A1314A">
      <w:pPr>
        <w:contextualSpacing/>
        <w:jc w:val="both"/>
        <w:rPr>
          <w:rFonts w:ascii="Arial" w:hAnsi="Arial" w:cs="Arial"/>
          <w:sz w:val="20"/>
          <w:szCs w:val="20"/>
        </w:rPr>
      </w:pPr>
      <w:r w:rsidRPr="0032429F">
        <w:rPr>
          <w:rFonts w:ascii="Arial" w:hAnsi="Arial" w:cs="Arial"/>
          <w:sz w:val="20"/>
          <w:szCs w:val="20"/>
        </w:rPr>
        <w:t xml:space="preserve">Royal Institute of Chartered Surveyors RICS (2018) </w:t>
      </w:r>
      <w:r w:rsidRPr="0032429F">
        <w:rPr>
          <w:rFonts w:ascii="Arial" w:hAnsi="Arial" w:cs="Arial"/>
          <w:i/>
          <w:sz w:val="20"/>
          <w:szCs w:val="20"/>
        </w:rPr>
        <w:t>Training and Events</w:t>
      </w:r>
      <w:r w:rsidRPr="0032429F">
        <w:rPr>
          <w:rFonts w:ascii="Arial" w:hAnsi="Arial" w:cs="Arial"/>
          <w:sz w:val="20"/>
          <w:szCs w:val="20"/>
        </w:rPr>
        <w:t xml:space="preserve">. Available at: </w:t>
      </w:r>
      <w:hyperlink r:id="rId76" w:history="1">
        <w:r w:rsidRPr="0032429F">
          <w:rPr>
            <w:rFonts w:ascii="Arial" w:hAnsi="Arial" w:cs="Arial"/>
            <w:color w:val="0000FF"/>
            <w:sz w:val="20"/>
            <w:szCs w:val="20"/>
            <w:u w:val="single"/>
          </w:rPr>
          <w:t>https://www.rics.org/uk/training-events/?online=true&amp;global=true&amp;gclid=Cj0KCQiA_4jgBRDhARIsADezXchiwhiAqrCdritwzh_L0fymGCB5Jb-u8emQo4HmEJlAeliChLOiwV4aAp2fEALw_wcB</w:t>
        </w:r>
      </w:hyperlink>
      <w:r w:rsidRPr="0032429F">
        <w:rPr>
          <w:rFonts w:ascii="Arial" w:hAnsi="Arial" w:cs="Arial"/>
          <w:sz w:val="20"/>
          <w:szCs w:val="20"/>
        </w:rPr>
        <w:t xml:space="preserve"> (Accessed 24th November 2020).</w:t>
      </w:r>
    </w:p>
    <w:p w14:paraId="68E9793D" w14:textId="77777777" w:rsidR="004E65E8" w:rsidRPr="0032429F" w:rsidRDefault="004E65E8" w:rsidP="00A1314A">
      <w:pPr>
        <w:contextualSpacing/>
        <w:jc w:val="both"/>
        <w:rPr>
          <w:rFonts w:ascii="Arial" w:hAnsi="Arial" w:cs="Arial"/>
          <w:sz w:val="20"/>
          <w:szCs w:val="20"/>
        </w:rPr>
      </w:pPr>
    </w:p>
    <w:p w14:paraId="5FDD1564"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Sacks, R., Eastman, C., Lee, G. and Teicholz, P., 2018. </w:t>
      </w:r>
      <w:r w:rsidRPr="0032429F">
        <w:rPr>
          <w:rFonts w:ascii="Arial" w:hAnsi="Arial" w:cs="Arial"/>
          <w:i/>
          <w:iCs/>
          <w:color w:val="222222"/>
          <w:sz w:val="20"/>
          <w:szCs w:val="20"/>
          <w:shd w:val="clear" w:color="auto" w:fill="FFFFFF"/>
        </w:rPr>
        <w:t xml:space="preserve">BIM handbook: A guide to building information </w:t>
      </w:r>
      <w:proofErr w:type="spellStart"/>
      <w:r w:rsidRPr="0032429F">
        <w:rPr>
          <w:rFonts w:ascii="Arial" w:hAnsi="Arial" w:cs="Arial"/>
          <w:i/>
          <w:iCs/>
          <w:color w:val="222222"/>
          <w:sz w:val="20"/>
          <w:szCs w:val="20"/>
          <w:shd w:val="clear" w:color="auto" w:fill="FFFFFF"/>
        </w:rPr>
        <w:t>modeling</w:t>
      </w:r>
      <w:proofErr w:type="spellEnd"/>
      <w:r w:rsidRPr="0032429F">
        <w:rPr>
          <w:rFonts w:ascii="Arial" w:hAnsi="Arial" w:cs="Arial"/>
          <w:i/>
          <w:iCs/>
          <w:color w:val="222222"/>
          <w:sz w:val="20"/>
          <w:szCs w:val="20"/>
          <w:shd w:val="clear" w:color="auto" w:fill="FFFFFF"/>
        </w:rPr>
        <w:t xml:space="preserve"> for owners, designers, engineers, contractors, and facility managers</w:t>
      </w:r>
      <w:r w:rsidRPr="0032429F">
        <w:rPr>
          <w:rFonts w:ascii="Arial" w:hAnsi="Arial" w:cs="Arial"/>
          <w:color w:val="222222"/>
          <w:sz w:val="20"/>
          <w:szCs w:val="20"/>
          <w:shd w:val="clear" w:color="auto" w:fill="FFFFFF"/>
        </w:rPr>
        <w:t>. John Wiley &amp; Sons.</w:t>
      </w:r>
    </w:p>
    <w:p w14:paraId="3F8A7D50" w14:textId="77777777" w:rsidR="004E65E8" w:rsidRPr="0032429F" w:rsidRDefault="004E65E8" w:rsidP="00A1314A">
      <w:pPr>
        <w:jc w:val="both"/>
        <w:rPr>
          <w:rFonts w:ascii="Arial" w:hAnsi="Arial" w:cs="Arial"/>
          <w:color w:val="222222"/>
          <w:sz w:val="20"/>
          <w:szCs w:val="20"/>
          <w:shd w:val="clear" w:color="auto" w:fill="FFFFFF"/>
        </w:rPr>
      </w:pPr>
    </w:p>
    <w:p w14:paraId="3EF633B0" w14:textId="77777777" w:rsidR="004E65E8" w:rsidRPr="0032429F"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Saldaña</w:t>
      </w:r>
      <w:proofErr w:type="spellEnd"/>
      <w:r w:rsidRPr="0032429F">
        <w:rPr>
          <w:rFonts w:ascii="Arial" w:hAnsi="Arial" w:cs="Arial"/>
          <w:color w:val="222222"/>
          <w:sz w:val="20"/>
          <w:szCs w:val="20"/>
          <w:shd w:val="clear" w:color="auto" w:fill="FFFFFF"/>
        </w:rPr>
        <w:t>, J., 2021. </w:t>
      </w:r>
      <w:r w:rsidRPr="0032429F">
        <w:rPr>
          <w:rFonts w:ascii="Arial" w:hAnsi="Arial" w:cs="Arial"/>
          <w:i/>
          <w:iCs/>
          <w:color w:val="222222"/>
          <w:sz w:val="20"/>
          <w:szCs w:val="20"/>
          <w:shd w:val="clear" w:color="auto" w:fill="FFFFFF"/>
        </w:rPr>
        <w:t>The coding manual for qualitative researchers</w:t>
      </w:r>
      <w:r w:rsidRPr="0032429F">
        <w:rPr>
          <w:rFonts w:ascii="Arial" w:hAnsi="Arial" w:cs="Arial"/>
          <w:color w:val="222222"/>
          <w:sz w:val="20"/>
          <w:szCs w:val="20"/>
          <w:shd w:val="clear" w:color="auto" w:fill="FFFFFF"/>
        </w:rPr>
        <w:t>. SAGE Publications Limited.</w:t>
      </w:r>
    </w:p>
    <w:p w14:paraId="0629C7AC" w14:textId="77777777" w:rsidR="004E65E8" w:rsidRPr="00A760C1"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Saunders, B., Kitzinger, J. and Kitzinger, C., 2015. Anonymising interview data: Challenges and compromise in practice. </w:t>
      </w:r>
      <w:r w:rsidRPr="0032429F">
        <w:rPr>
          <w:rFonts w:ascii="Arial" w:hAnsi="Arial" w:cs="Arial"/>
          <w:i/>
          <w:iCs/>
          <w:color w:val="222222"/>
          <w:sz w:val="20"/>
          <w:szCs w:val="20"/>
          <w:shd w:val="clear" w:color="auto" w:fill="FFFFFF"/>
        </w:rPr>
        <w:t>Qualitative Research</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15</w:t>
      </w:r>
      <w:r w:rsidRPr="0032429F">
        <w:rPr>
          <w:rFonts w:ascii="Arial" w:hAnsi="Arial" w:cs="Arial"/>
          <w:color w:val="222222"/>
          <w:sz w:val="20"/>
          <w:szCs w:val="20"/>
          <w:shd w:val="clear" w:color="auto" w:fill="FFFFFF"/>
        </w:rPr>
        <w:t>(5), pp.616-632.</w:t>
      </w:r>
    </w:p>
    <w:p w14:paraId="0BDDD812" w14:textId="77777777" w:rsidR="004E65E8" w:rsidRDefault="004E65E8" w:rsidP="00A1314A">
      <w:pPr>
        <w:contextualSpacing/>
        <w:jc w:val="both"/>
        <w:rPr>
          <w:rFonts w:ascii="Arial" w:hAnsi="Arial" w:cs="Arial"/>
          <w:sz w:val="20"/>
          <w:szCs w:val="20"/>
        </w:rPr>
      </w:pPr>
      <w:r w:rsidRPr="0032429F">
        <w:rPr>
          <w:rFonts w:ascii="Arial" w:hAnsi="Arial" w:cs="Arial"/>
          <w:sz w:val="20"/>
          <w:szCs w:val="20"/>
        </w:rPr>
        <w:t xml:space="preserve">Service Works Global (2018) </w:t>
      </w:r>
      <w:r w:rsidRPr="0032429F">
        <w:rPr>
          <w:rFonts w:ascii="Arial" w:hAnsi="Arial" w:cs="Arial"/>
          <w:i/>
          <w:sz w:val="20"/>
          <w:szCs w:val="20"/>
        </w:rPr>
        <w:t>How Does BIM Benefit Facilities Managers.</w:t>
      </w:r>
      <w:r w:rsidRPr="0032429F">
        <w:rPr>
          <w:rFonts w:ascii="Arial" w:hAnsi="Arial" w:cs="Arial"/>
          <w:sz w:val="20"/>
          <w:szCs w:val="20"/>
        </w:rPr>
        <w:t xml:space="preserve"> Available at</w:t>
      </w:r>
      <w:r w:rsidRPr="0032429F">
        <w:rPr>
          <w:rFonts w:ascii="Arial" w:hAnsi="Arial" w:cs="Arial"/>
          <w:i/>
          <w:sz w:val="20"/>
          <w:szCs w:val="20"/>
        </w:rPr>
        <w:t>:</w:t>
      </w:r>
      <w:r w:rsidRPr="0032429F">
        <w:rPr>
          <w:rFonts w:ascii="Arial" w:hAnsi="Arial" w:cs="Arial"/>
          <w:color w:val="0563C1" w:themeColor="hyperlink"/>
          <w:sz w:val="20"/>
          <w:szCs w:val="20"/>
          <w:u w:val="single"/>
        </w:rPr>
        <w:t xml:space="preserve"> </w:t>
      </w:r>
      <w:hyperlink r:id="rId77" w:history="1">
        <w:r w:rsidRPr="0032429F">
          <w:rPr>
            <w:rFonts w:ascii="Arial" w:hAnsi="Arial" w:cs="Arial"/>
            <w:color w:val="0563C1" w:themeColor="hyperlink"/>
            <w:sz w:val="20"/>
            <w:szCs w:val="20"/>
            <w:u w:val="single"/>
          </w:rPr>
          <w:t>https://www.swg.com/blog/how-does-bim-benefit-facilities-managers/</w:t>
        </w:r>
      </w:hyperlink>
      <w:r w:rsidRPr="0032429F">
        <w:rPr>
          <w:rFonts w:ascii="Arial" w:hAnsi="Arial" w:cs="Arial"/>
          <w:sz w:val="20"/>
          <w:szCs w:val="20"/>
        </w:rPr>
        <w:t>(Accessed 24th November 2020).</w:t>
      </w:r>
    </w:p>
    <w:p w14:paraId="58B6E20F" w14:textId="77777777" w:rsidR="004E65E8" w:rsidRPr="0032429F" w:rsidRDefault="004E65E8" w:rsidP="00A1314A">
      <w:pPr>
        <w:contextualSpacing/>
        <w:jc w:val="both"/>
        <w:rPr>
          <w:rFonts w:ascii="Arial" w:hAnsi="Arial" w:cs="Arial"/>
          <w:sz w:val="20"/>
          <w:szCs w:val="20"/>
        </w:rPr>
      </w:pPr>
    </w:p>
    <w:p w14:paraId="7B0B4A23" w14:textId="77777777" w:rsidR="004E65E8" w:rsidRDefault="004E65E8" w:rsidP="00A1314A">
      <w:pPr>
        <w:contextualSpacing/>
        <w:jc w:val="both"/>
        <w:rPr>
          <w:rFonts w:ascii="Arial" w:hAnsi="Arial" w:cs="Arial"/>
          <w:sz w:val="20"/>
          <w:szCs w:val="20"/>
        </w:rPr>
      </w:pPr>
      <w:r w:rsidRPr="0032429F">
        <w:rPr>
          <w:rFonts w:ascii="Arial" w:hAnsi="Arial" w:cs="Arial"/>
          <w:sz w:val="20"/>
          <w:szCs w:val="20"/>
        </w:rPr>
        <w:t xml:space="preserve">Service Works Global (2018) White Paper: </w:t>
      </w:r>
      <w:r w:rsidRPr="0032429F">
        <w:rPr>
          <w:rFonts w:ascii="Arial" w:hAnsi="Arial" w:cs="Arial"/>
          <w:i/>
          <w:sz w:val="20"/>
          <w:szCs w:val="20"/>
        </w:rPr>
        <w:t>Deriving Meaningful Data from FM software and BIM integration</w:t>
      </w:r>
      <w:r w:rsidRPr="0032429F">
        <w:rPr>
          <w:rFonts w:ascii="Arial" w:hAnsi="Arial" w:cs="Arial"/>
          <w:sz w:val="20"/>
          <w:szCs w:val="20"/>
        </w:rPr>
        <w:t xml:space="preserve"> Available at: </w:t>
      </w:r>
      <w:hyperlink r:id="rId78" w:history="1">
        <w:r w:rsidRPr="0032429F">
          <w:rPr>
            <w:rFonts w:ascii="Arial" w:hAnsi="Arial" w:cs="Arial"/>
            <w:color w:val="0000FF"/>
            <w:sz w:val="20"/>
            <w:szCs w:val="20"/>
            <w:u w:val="single"/>
          </w:rPr>
          <w:t>https://www.swg.com/flipbooks/11/Deriving_Meaningful_Data_from_FM%20Software_and_BIM_Integration/</w:t>
        </w:r>
      </w:hyperlink>
      <w:r w:rsidRPr="0032429F">
        <w:rPr>
          <w:rFonts w:ascii="Arial" w:hAnsi="Arial" w:cs="Arial"/>
          <w:sz w:val="20"/>
          <w:szCs w:val="20"/>
        </w:rPr>
        <w:t xml:space="preserve"> (Accessed Saturday 24th November 2020).</w:t>
      </w:r>
    </w:p>
    <w:p w14:paraId="7B28281B" w14:textId="77777777" w:rsidR="004E65E8" w:rsidRPr="0032429F" w:rsidRDefault="004E65E8" w:rsidP="00A1314A">
      <w:pPr>
        <w:contextualSpacing/>
        <w:jc w:val="both"/>
        <w:rPr>
          <w:rFonts w:ascii="Arial" w:hAnsi="Arial" w:cs="Arial"/>
          <w:sz w:val="20"/>
          <w:szCs w:val="20"/>
        </w:rPr>
      </w:pPr>
    </w:p>
    <w:p w14:paraId="4E979CB4" w14:textId="77777777" w:rsidR="004E65E8" w:rsidRDefault="004E65E8" w:rsidP="00A1314A">
      <w:pPr>
        <w:jc w:val="both"/>
        <w:rPr>
          <w:rFonts w:ascii="Arial" w:hAnsi="Arial" w:cs="Arial"/>
          <w:sz w:val="20"/>
          <w:szCs w:val="20"/>
        </w:rPr>
      </w:pPr>
      <w:r w:rsidRPr="0032429F">
        <w:rPr>
          <w:rFonts w:ascii="Arial" w:hAnsi="Arial" w:cs="Arial"/>
          <w:i/>
          <w:iCs/>
          <w:sz w:val="20"/>
          <w:szCs w:val="20"/>
        </w:rPr>
        <w:t>SFG20</w:t>
      </w:r>
      <w:r w:rsidRPr="0032429F">
        <w:rPr>
          <w:rFonts w:ascii="Arial" w:hAnsi="Arial" w:cs="Arial"/>
          <w:sz w:val="20"/>
          <w:szCs w:val="20"/>
        </w:rPr>
        <w:t xml:space="preserve"> (2021) ‘</w:t>
      </w:r>
      <w:r w:rsidRPr="0032429F">
        <w:rPr>
          <w:rFonts w:ascii="Arial" w:hAnsi="Arial" w:cs="Arial"/>
          <w:i/>
          <w:sz w:val="20"/>
          <w:szCs w:val="20"/>
        </w:rPr>
        <w:t>Definitive Standard for Planned Maintenance Service and Facilities Group SFG20’</w:t>
      </w:r>
      <w:r w:rsidRPr="0032429F">
        <w:rPr>
          <w:rFonts w:ascii="Arial" w:hAnsi="Arial" w:cs="Arial"/>
          <w:sz w:val="20"/>
          <w:szCs w:val="20"/>
        </w:rPr>
        <w:t xml:space="preserve"> (computer programme) Available at: </w:t>
      </w:r>
      <w:hyperlink r:id="rId79" w:history="1">
        <w:r w:rsidRPr="0032429F">
          <w:rPr>
            <w:rFonts w:ascii="Arial" w:hAnsi="Arial" w:cs="Arial"/>
            <w:color w:val="0563C1" w:themeColor="hyperlink"/>
            <w:sz w:val="20"/>
            <w:szCs w:val="20"/>
            <w:u w:val="single"/>
          </w:rPr>
          <w:t>https://www.sfg20.co.uk/</w:t>
        </w:r>
      </w:hyperlink>
      <w:r w:rsidRPr="0032429F">
        <w:rPr>
          <w:rFonts w:ascii="Arial" w:hAnsi="Arial" w:cs="Arial"/>
          <w:sz w:val="20"/>
          <w:szCs w:val="20"/>
        </w:rPr>
        <w:t xml:space="preserve"> (Accessed: 12th March 2021). </w:t>
      </w:r>
    </w:p>
    <w:p w14:paraId="296379D6" w14:textId="77777777" w:rsidR="004E65E8" w:rsidRPr="0032429F" w:rsidRDefault="004E65E8" w:rsidP="00A1314A">
      <w:pPr>
        <w:jc w:val="both"/>
        <w:rPr>
          <w:rFonts w:ascii="Arial" w:hAnsi="Arial" w:cs="Arial"/>
          <w:sz w:val="20"/>
          <w:szCs w:val="20"/>
        </w:rPr>
      </w:pPr>
    </w:p>
    <w:p w14:paraId="6845D56A" w14:textId="77777777" w:rsidR="004E65E8" w:rsidRDefault="004E65E8" w:rsidP="00A1314A">
      <w:pPr>
        <w:jc w:val="both"/>
        <w:rPr>
          <w:rFonts w:ascii="Arial" w:hAnsi="Arial" w:cs="Arial"/>
          <w:sz w:val="20"/>
          <w:szCs w:val="20"/>
        </w:rPr>
      </w:pPr>
      <w:proofErr w:type="spellStart"/>
      <w:r w:rsidRPr="0032429F">
        <w:rPr>
          <w:rFonts w:ascii="Arial" w:hAnsi="Arial" w:cs="Arial"/>
          <w:sz w:val="20"/>
          <w:szCs w:val="20"/>
        </w:rPr>
        <w:t>Shimonti</w:t>
      </w:r>
      <w:proofErr w:type="spellEnd"/>
      <w:r w:rsidRPr="0032429F">
        <w:rPr>
          <w:rFonts w:ascii="Arial" w:hAnsi="Arial" w:cs="Arial"/>
          <w:sz w:val="20"/>
          <w:szCs w:val="20"/>
        </w:rPr>
        <w:t>. P. (2018) Geospatial World ‘</w:t>
      </w:r>
      <w:r w:rsidRPr="0032429F">
        <w:rPr>
          <w:rFonts w:ascii="Arial" w:hAnsi="Arial" w:cs="Arial"/>
          <w:i/>
          <w:iCs/>
          <w:sz w:val="20"/>
          <w:szCs w:val="20"/>
        </w:rPr>
        <w:t>BIM adoption around the world: how good are we?</w:t>
      </w:r>
      <w:r w:rsidRPr="0032429F">
        <w:rPr>
          <w:rFonts w:ascii="Arial" w:hAnsi="Arial" w:cs="Arial"/>
          <w:sz w:val="20"/>
          <w:szCs w:val="20"/>
        </w:rPr>
        <w:t xml:space="preserve">’ Available at: </w:t>
      </w:r>
      <w:hyperlink r:id="rId80" w:history="1">
        <w:r w:rsidRPr="0032429F">
          <w:rPr>
            <w:rFonts w:ascii="Arial" w:hAnsi="Arial" w:cs="Arial"/>
            <w:color w:val="0563C1" w:themeColor="hyperlink"/>
            <w:sz w:val="20"/>
            <w:szCs w:val="20"/>
            <w:u w:val="single"/>
          </w:rPr>
          <w:t>https://www.geospatialworld.net/article/bim-adoption-around-the-world-how-good-are-we/</w:t>
        </w:r>
      </w:hyperlink>
      <w:r w:rsidRPr="0032429F">
        <w:rPr>
          <w:rFonts w:ascii="Arial" w:hAnsi="Arial" w:cs="Arial"/>
          <w:sz w:val="20"/>
          <w:szCs w:val="20"/>
        </w:rPr>
        <w:t xml:space="preserve"> (Accessed: 12 March 2021)</w:t>
      </w:r>
    </w:p>
    <w:p w14:paraId="5A193912" w14:textId="77777777" w:rsidR="004E65E8" w:rsidRPr="0032429F" w:rsidRDefault="004E65E8" w:rsidP="00A1314A">
      <w:pPr>
        <w:jc w:val="both"/>
        <w:rPr>
          <w:rFonts w:ascii="Arial" w:hAnsi="Arial" w:cs="Arial"/>
          <w:sz w:val="20"/>
          <w:szCs w:val="20"/>
        </w:rPr>
      </w:pPr>
    </w:p>
    <w:p w14:paraId="14AF4128" w14:textId="77777777" w:rsidR="004E65E8"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Sinoh</w:t>
      </w:r>
      <w:proofErr w:type="spellEnd"/>
      <w:r w:rsidRPr="0032429F">
        <w:rPr>
          <w:rFonts w:ascii="Arial" w:hAnsi="Arial" w:cs="Arial"/>
          <w:color w:val="222222"/>
          <w:sz w:val="20"/>
          <w:szCs w:val="20"/>
          <w:shd w:val="clear" w:color="auto" w:fill="FFFFFF"/>
        </w:rPr>
        <w:t>, S.S., Othman, F. and Ibrahim, Z., 2020. Critical success factors for BIM implementation: a Malaysian case study. </w:t>
      </w:r>
      <w:r w:rsidRPr="0032429F">
        <w:rPr>
          <w:rFonts w:ascii="Arial" w:hAnsi="Arial" w:cs="Arial"/>
          <w:i/>
          <w:iCs/>
          <w:color w:val="222222"/>
          <w:sz w:val="20"/>
          <w:szCs w:val="20"/>
          <w:shd w:val="clear" w:color="auto" w:fill="FFFFFF"/>
        </w:rPr>
        <w:t>Engineering, Construction and Architectural Management</w:t>
      </w:r>
      <w:r w:rsidRPr="0032429F">
        <w:rPr>
          <w:rFonts w:ascii="Arial" w:hAnsi="Arial" w:cs="Arial"/>
          <w:color w:val="222222"/>
          <w:sz w:val="20"/>
          <w:szCs w:val="20"/>
          <w:shd w:val="clear" w:color="auto" w:fill="FFFFFF"/>
        </w:rPr>
        <w:t>.</w:t>
      </w:r>
    </w:p>
    <w:p w14:paraId="2263584D" w14:textId="77777777" w:rsidR="004E65E8" w:rsidRPr="0032429F" w:rsidRDefault="004E65E8" w:rsidP="00A1314A">
      <w:pPr>
        <w:jc w:val="both"/>
        <w:rPr>
          <w:rFonts w:ascii="Arial" w:hAnsi="Arial" w:cs="Arial"/>
          <w:color w:val="222222"/>
          <w:sz w:val="20"/>
          <w:szCs w:val="20"/>
          <w:shd w:val="clear" w:color="auto" w:fill="FFFFFF"/>
        </w:rPr>
      </w:pPr>
    </w:p>
    <w:p w14:paraId="583F415C" w14:textId="77777777" w:rsidR="004E65E8" w:rsidRPr="00607142" w:rsidRDefault="004E65E8" w:rsidP="00A1314A">
      <w:pPr>
        <w:jc w:val="both"/>
        <w:rPr>
          <w:rFonts w:ascii="Arial" w:hAnsi="Arial" w:cs="Arial"/>
          <w:sz w:val="20"/>
          <w:szCs w:val="20"/>
        </w:rPr>
      </w:pPr>
      <w:r w:rsidRPr="00607142">
        <w:rPr>
          <w:rFonts w:ascii="Arial" w:hAnsi="Arial" w:cs="Arial"/>
          <w:sz w:val="20"/>
          <w:szCs w:val="20"/>
        </w:rPr>
        <w:t>Space Group BIM Technologies (2021) ‘</w:t>
      </w:r>
      <w:r w:rsidRPr="00607142">
        <w:rPr>
          <w:rFonts w:ascii="Arial" w:hAnsi="Arial" w:cs="Arial"/>
          <w:i/>
          <w:sz w:val="20"/>
          <w:szCs w:val="20"/>
        </w:rPr>
        <w:t>Twinview</w:t>
      </w:r>
      <w:r w:rsidRPr="00607142">
        <w:rPr>
          <w:rFonts w:ascii="Arial" w:hAnsi="Arial" w:cs="Arial"/>
          <w:sz w:val="20"/>
          <w:szCs w:val="20"/>
        </w:rPr>
        <w:t xml:space="preserve">’ [Computer Programme] Available at: </w:t>
      </w:r>
      <w:hyperlink r:id="rId81" w:history="1">
        <w:r w:rsidRPr="00607142">
          <w:rPr>
            <w:rFonts w:ascii="Arial" w:hAnsi="Arial" w:cs="Arial"/>
            <w:color w:val="0000FF"/>
            <w:sz w:val="20"/>
            <w:szCs w:val="20"/>
            <w:u w:val="single"/>
          </w:rPr>
          <w:t>https://www.twinview.com/?gclid=Cj0KCQjwutaCBhDfARIsAJHWnHtD-</w:t>
        </w:r>
        <w:r w:rsidRPr="00607142">
          <w:rPr>
            <w:rFonts w:ascii="Arial" w:hAnsi="Arial" w:cs="Arial"/>
            <w:color w:val="0000FF"/>
            <w:sz w:val="20"/>
            <w:szCs w:val="20"/>
            <w:u w:val="single"/>
          </w:rPr>
          <w:lastRenderedPageBreak/>
          <w:t>czDWWRxcUMy64iGghH8DwFKcnNy0hou1U3S3Cy5FU-1VK8qj2waAo0YEALw_wcB</w:t>
        </w:r>
      </w:hyperlink>
      <w:r w:rsidRPr="00607142">
        <w:rPr>
          <w:rFonts w:ascii="Arial" w:hAnsi="Arial" w:cs="Arial"/>
          <w:color w:val="0000FF"/>
          <w:sz w:val="20"/>
          <w:szCs w:val="20"/>
          <w:u w:val="single"/>
        </w:rPr>
        <w:t xml:space="preserve"> </w:t>
      </w:r>
      <w:r w:rsidRPr="00607142">
        <w:rPr>
          <w:rFonts w:ascii="Arial" w:hAnsi="Arial" w:cs="Arial"/>
          <w:sz w:val="20"/>
          <w:szCs w:val="20"/>
        </w:rPr>
        <w:t>(Accessed:  8</w:t>
      </w:r>
      <w:r w:rsidRPr="00607142">
        <w:rPr>
          <w:rFonts w:ascii="Arial" w:hAnsi="Arial" w:cs="Arial"/>
          <w:sz w:val="20"/>
          <w:szCs w:val="20"/>
          <w:vertAlign w:val="superscript"/>
        </w:rPr>
        <w:t>th</w:t>
      </w:r>
      <w:r w:rsidRPr="00607142">
        <w:rPr>
          <w:rFonts w:ascii="Arial" w:hAnsi="Arial" w:cs="Arial"/>
          <w:sz w:val="20"/>
          <w:szCs w:val="20"/>
        </w:rPr>
        <w:t xml:space="preserve"> January 2021).</w:t>
      </w:r>
    </w:p>
    <w:p w14:paraId="0DBB59E4" w14:textId="77777777" w:rsidR="004E65E8" w:rsidRPr="00724339" w:rsidRDefault="004E65E8" w:rsidP="00A1314A">
      <w:pPr>
        <w:jc w:val="both"/>
      </w:pPr>
    </w:p>
    <w:p w14:paraId="67742FC8"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 xml:space="preserve">Stowe, K., Zhang, S., </w:t>
      </w:r>
      <w:proofErr w:type="spellStart"/>
      <w:r w:rsidRPr="0032429F">
        <w:rPr>
          <w:rFonts w:ascii="Arial" w:hAnsi="Arial" w:cs="Arial"/>
          <w:color w:val="222222"/>
          <w:sz w:val="20"/>
          <w:szCs w:val="20"/>
          <w:shd w:val="clear" w:color="auto" w:fill="FFFFFF"/>
        </w:rPr>
        <w:t>Teizer</w:t>
      </w:r>
      <w:proofErr w:type="spellEnd"/>
      <w:r w:rsidRPr="0032429F">
        <w:rPr>
          <w:rFonts w:ascii="Arial" w:hAnsi="Arial" w:cs="Arial"/>
          <w:color w:val="222222"/>
          <w:sz w:val="20"/>
          <w:szCs w:val="20"/>
          <w:shd w:val="clear" w:color="auto" w:fill="FFFFFF"/>
        </w:rPr>
        <w:t xml:space="preserve">, J. and </w:t>
      </w:r>
      <w:proofErr w:type="spellStart"/>
      <w:r w:rsidRPr="0032429F">
        <w:rPr>
          <w:rFonts w:ascii="Arial" w:hAnsi="Arial" w:cs="Arial"/>
          <w:color w:val="222222"/>
          <w:sz w:val="20"/>
          <w:szCs w:val="20"/>
          <w:shd w:val="clear" w:color="auto" w:fill="FFFFFF"/>
        </w:rPr>
        <w:t>Jaselskis</w:t>
      </w:r>
      <w:proofErr w:type="spellEnd"/>
      <w:r w:rsidRPr="0032429F">
        <w:rPr>
          <w:rFonts w:ascii="Arial" w:hAnsi="Arial" w:cs="Arial"/>
          <w:color w:val="222222"/>
          <w:sz w:val="20"/>
          <w:szCs w:val="20"/>
          <w:shd w:val="clear" w:color="auto" w:fill="FFFFFF"/>
        </w:rPr>
        <w:t xml:space="preserve">, E.J., 2015. Capturing the return on investment of all-in building information </w:t>
      </w:r>
      <w:proofErr w:type="spellStart"/>
      <w:r w:rsidRPr="0032429F">
        <w:rPr>
          <w:rFonts w:ascii="Arial" w:hAnsi="Arial" w:cs="Arial"/>
          <w:color w:val="222222"/>
          <w:sz w:val="20"/>
          <w:szCs w:val="20"/>
          <w:shd w:val="clear" w:color="auto" w:fill="FFFFFF"/>
        </w:rPr>
        <w:t>modeling</w:t>
      </w:r>
      <w:proofErr w:type="spellEnd"/>
      <w:r w:rsidRPr="0032429F">
        <w:rPr>
          <w:rFonts w:ascii="Arial" w:hAnsi="Arial" w:cs="Arial"/>
          <w:color w:val="222222"/>
          <w:sz w:val="20"/>
          <w:szCs w:val="20"/>
          <w:shd w:val="clear" w:color="auto" w:fill="FFFFFF"/>
        </w:rPr>
        <w:t>: Structured approach. </w:t>
      </w:r>
      <w:r w:rsidRPr="0032429F">
        <w:rPr>
          <w:rFonts w:ascii="Arial" w:hAnsi="Arial" w:cs="Arial"/>
          <w:i/>
          <w:iCs/>
          <w:color w:val="222222"/>
          <w:sz w:val="20"/>
          <w:szCs w:val="20"/>
          <w:shd w:val="clear" w:color="auto" w:fill="FFFFFF"/>
        </w:rPr>
        <w:t>Practice periodical on structural design and construction</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20</w:t>
      </w:r>
      <w:r w:rsidRPr="0032429F">
        <w:rPr>
          <w:rFonts w:ascii="Arial" w:hAnsi="Arial" w:cs="Arial"/>
          <w:color w:val="222222"/>
          <w:sz w:val="20"/>
          <w:szCs w:val="20"/>
          <w:shd w:val="clear" w:color="auto" w:fill="FFFFFF"/>
        </w:rPr>
        <w:t>(1), p.04014027.</w:t>
      </w:r>
    </w:p>
    <w:p w14:paraId="6F59EF15" w14:textId="77777777" w:rsidR="004E65E8" w:rsidRPr="0032429F" w:rsidRDefault="004E65E8" w:rsidP="00A1314A">
      <w:pPr>
        <w:jc w:val="both"/>
        <w:rPr>
          <w:rFonts w:ascii="Arial" w:hAnsi="Arial" w:cs="Arial"/>
          <w:color w:val="222222"/>
          <w:sz w:val="20"/>
          <w:szCs w:val="20"/>
          <w:shd w:val="clear" w:color="auto" w:fill="FFFFFF"/>
        </w:rPr>
      </w:pPr>
    </w:p>
    <w:p w14:paraId="6835FA41"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Teicholz, E., 2004. Bridging the AEC/FM technology gap. </w:t>
      </w:r>
      <w:r w:rsidRPr="0032429F">
        <w:rPr>
          <w:rFonts w:ascii="Arial" w:hAnsi="Arial" w:cs="Arial"/>
          <w:i/>
          <w:iCs/>
          <w:color w:val="222222"/>
          <w:sz w:val="20"/>
          <w:szCs w:val="20"/>
          <w:shd w:val="clear" w:color="auto" w:fill="FFFFFF"/>
        </w:rPr>
        <w:t>IFMA Facility Management Journal</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2</w:t>
      </w:r>
      <w:r w:rsidRPr="0032429F">
        <w:rPr>
          <w:rFonts w:ascii="Arial" w:hAnsi="Arial" w:cs="Arial"/>
          <w:color w:val="222222"/>
          <w:sz w:val="20"/>
          <w:szCs w:val="20"/>
          <w:shd w:val="clear" w:color="auto" w:fill="FFFFFF"/>
        </w:rPr>
        <w:t>, pp.1-8.</w:t>
      </w:r>
    </w:p>
    <w:p w14:paraId="79CE72BD" w14:textId="77777777" w:rsidR="004E65E8" w:rsidRPr="0032429F" w:rsidRDefault="004E65E8" w:rsidP="00A1314A">
      <w:pPr>
        <w:jc w:val="both"/>
        <w:rPr>
          <w:rFonts w:ascii="Arial" w:hAnsi="Arial" w:cs="Arial"/>
          <w:color w:val="222222"/>
          <w:sz w:val="20"/>
          <w:szCs w:val="20"/>
          <w:shd w:val="clear" w:color="auto" w:fill="FFFFFF"/>
        </w:rPr>
      </w:pPr>
    </w:p>
    <w:p w14:paraId="0014C8C8"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Teicholz, E., 2004. Overview and current state of FM technology. </w:t>
      </w:r>
      <w:r w:rsidRPr="0032429F">
        <w:rPr>
          <w:rFonts w:ascii="Arial" w:hAnsi="Arial" w:cs="Arial"/>
          <w:i/>
          <w:iCs/>
          <w:color w:val="222222"/>
          <w:sz w:val="20"/>
          <w:szCs w:val="20"/>
          <w:shd w:val="clear" w:color="auto" w:fill="FFFFFF"/>
        </w:rPr>
        <w:t>FACILITY MANAGEMENT—AN</w:t>
      </w:r>
      <w:r w:rsidRPr="0032429F">
        <w:rPr>
          <w:rFonts w:ascii="Arial" w:hAnsi="Arial" w:cs="Arial"/>
          <w:color w:val="222222"/>
          <w:sz w:val="20"/>
          <w:szCs w:val="20"/>
          <w:shd w:val="clear" w:color="auto" w:fill="FFFFFF"/>
        </w:rPr>
        <w:t>.</w:t>
      </w:r>
    </w:p>
    <w:p w14:paraId="3867478B" w14:textId="77777777" w:rsidR="004E65E8" w:rsidRPr="0032429F" w:rsidRDefault="004E65E8" w:rsidP="00A1314A">
      <w:pPr>
        <w:jc w:val="both"/>
        <w:rPr>
          <w:rFonts w:ascii="Arial" w:hAnsi="Arial" w:cs="Arial"/>
          <w:color w:val="222222"/>
          <w:sz w:val="20"/>
          <w:szCs w:val="20"/>
          <w:shd w:val="clear" w:color="auto" w:fill="FFFFFF"/>
        </w:rPr>
      </w:pPr>
    </w:p>
    <w:p w14:paraId="6D3083C0" w14:textId="77777777" w:rsidR="004E65E8" w:rsidRDefault="004E65E8" w:rsidP="00A1314A">
      <w:pPr>
        <w:jc w:val="both"/>
        <w:rPr>
          <w:rFonts w:ascii="Arial" w:hAnsi="Arial" w:cs="Arial"/>
          <w:color w:val="222222"/>
          <w:sz w:val="20"/>
          <w:szCs w:val="20"/>
          <w:shd w:val="clear" w:color="auto" w:fill="FFFFFF"/>
        </w:rPr>
      </w:pPr>
      <w:proofErr w:type="spellStart"/>
      <w:r w:rsidRPr="0032429F">
        <w:rPr>
          <w:rFonts w:ascii="Arial" w:hAnsi="Arial" w:cs="Arial"/>
          <w:color w:val="222222"/>
          <w:sz w:val="20"/>
          <w:szCs w:val="20"/>
          <w:shd w:val="clear" w:color="auto" w:fill="FFFFFF"/>
        </w:rPr>
        <w:t>Terreno</w:t>
      </w:r>
      <w:proofErr w:type="spellEnd"/>
      <w:r w:rsidRPr="0032429F">
        <w:rPr>
          <w:rFonts w:ascii="Arial" w:hAnsi="Arial" w:cs="Arial"/>
          <w:color w:val="222222"/>
          <w:sz w:val="20"/>
          <w:szCs w:val="20"/>
          <w:shd w:val="clear" w:color="auto" w:fill="FFFFFF"/>
        </w:rPr>
        <w:t xml:space="preserve">, S., </w:t>
      </w:r>
      <w:proofErr w:type="spellStart"/>
      <w:r w:rsidRPr="0032429F">
        <w:rPr>
          <w:rFonts w:ascii="Arial" w:hAnsi="Arial" w:cs="Arial"/>
          <w:color w:val="222222"/>
          <w:sz w:val="20"/>
          <w:szCs w:val="20"/>
          <w:shd w:val="clear" w:color="auto" w:fill="FFFFFF"/>
        </w:rPr>
        <w:t>Asadi</w:t>
      </w:r>
      <w:proofErr w:type="spellEnd"/>
      <w:r w:rsidRPr="0032429F">
        <w:rPr>
          <w:rFonts w:ascii="Arial" w:hAnsi="Arial" w:cs="Arial"/>
          <w:color w:val="222222"/>
          <w:sz w:val="20"/>
          <w:szCs w:val="20"/>
          <w:shd w:val="clear" w:color="auto" w:fill="FFFFFF"/>
        </w:rPr>
        <w:t xml:space="preserve">, S. and </w:t>
      </w:r>
      <w:proofErr w:type="spellStart"/>
      <w:r w:rsidRPr="0032429F">
        <w:rPr>
          <w:rFonts w:ascii="Arial" w:hAnsi="Arial" w:cs="Arial"/>
          <w:color w:val="222222"/>
          <w:sz w:val="20"/>
          <w:szCs w:val="20"/>
          <w:shd w:val="clear" w:color="auto" w:fill="FFFFFF"/>
        </w:rPr>
        <w:t>Anumba</w:t>
      </w:r>
      <w:proofErr w:type="spellEnd"/>
      <w:r w:rsidRPr="0032429F">
        <w:rPr>
          <w:rFonts w:ascii="Arial" w:hAnsi="Arial" w:cs="Arial"/>
          <w:color w:val="222222"/>
          <w:sz w:val="20"/>
          <w:szCs w:val="20"/>
          <w:shd w:val="clear" w:color="auto" w:fill="FFFFFF"/>
        </w:rPr>
        <w:t>, C., 2019. An exploration of synergies between lean concepts and BIM in FM: A review and directions for future research. </w:t>
      </w:r>
      <w:r w:rsidRPr="0032429F">
        <w:rPr>
          <w:rFonts w:ascii="Arial" w:hAnsi="Arial" w:cs="Arial"/>
          <w:i/>
          <w:iCs/>
          <w:color w:val="222222"/>
          <w:sz w:val="20"/>
          <w:szCs w:val="20"/>
          <w:shd w:val="clear" w:color="auto" w:fill="FFFFFF"/>
        </w:rPr>
        <w:t>Buildings</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9</w:t>
      </w:r>
      <w:r w:rsidRPr="0032429F">
        <w:rPr>
          <w:rFonts w:ascii="Arial" w:hAnsi="Arial" w:cs="Arial"/>
          <w:color w:val="222222"/>
          <w:sz w:val="20"/>
          <w:szCs w:val="20"/>
          <w:shd w:val="clear" w:color="auto" w:fill="FFFFFF"/>
        </w:rPr>
        <w:t>(6), p.147.</w:t>
      </w:r>
    </w:p>
    <w:p w14:paraId="793B4592" w14:textId="77777777" w:rsidR="004E65E8" w:rsidRPr="0032429F" w:rsidRDefault="004E65E8" w:rsidP="00A1314A">
      <w:pPr>
        <w:jc w:val="both"/>
        <w:rPr>
          <w:rFonts w:ascii="Arial" w:hAnsi="Arial" w:cs="Arial"/>
          <w:color w:val="222222"/>
          <w:sz w:val="20"/>
          <w:szCs w:val="20"/>
          <w:shd w:val="clear" w:color="auto" w:fill="FFFFFF"/>
        </w:rPr>
      </w:pPr>
    </w:p>
    <w:p w14:paraId="71E8F6BC" w14:textId="77777777" w:rsidR="004E65E8" w:rsidRDefault="004E65E8" w:rsidP="00A1314A">
      <w:pPr>
        <w:contextualSpacing/>
        <w:jc w:val="both"/>
        <w:rPr>
          <w:rFonts w:ascii="Arial" w:hAnsi="Arial" w:cs="Arial"/>
          <w:sz w:val="20"/>
          <w:szCs w:val="20"/>
        </w:rPr>
      </w:pPr>
      <w:r w:rsidRPr="0032429F">
        <w:rPr>
          <w:rFonts w:ascii="Arial" w:hAnsi="Arial" w:cs="Arial"/>
          <w:sz w:val="20"/>
          <w:szCs w:val="20"/>
        </w:rPr>
        <w:t xml:space="preserve">The Building Services Research &amp; Information Association BSRIA (2013) </w:t>
      </w:r>
      <w:r w:rsidRPr="0032429F">
        <w:rPr>
          <w:rFonts w:ascii="Arial" w:hAnsi="Arial" w:cs="Arial"/>
          <w:i/>
          <w:sz w:val="20"/>
          <w:szCs w:val="20"/>
        </w:rPr>
        <w:t>BIM4FM – BIM and Government Soft Landings Support for FM’s (2013)</w:t>
      </w:r>
      <w:r w:rsidRPr="0032429F">
        <w:rPr>
          <w:rFonts w:ascii="Arial" w:hAnsi="Arial" w:cs="Arial"/>
          <w:sz w:val="20"/>
          <w:szCs w:val="20"/>
        </w:rPr>
        <w:t xml:space="preserve">. London. Available at: </w:t>
      </w:r>
      <w:hyperlink r:id="rId82" w:history="1">
        <w:r w:rsidRPr="0032429F">
          <w:rPr>
            <w:rFonts w:ascii="Arial" w:hAnsi="Arial" w:cs="Arial"/>
            <w:color w:val="0000FF"/>
            <w:sz w:val="20"/>
            <w:szCs w:val="20"/>
            <w:u w:val="single"/>
          </w:rPr>
          <w:t>https://www.bsria.co.uk/news/article/bim4fm-survey-results/</w:t>
        </w:r>
      </w:hyperlink>
      <w:r w:rsidRPr="0032429F">
        <w:rPr>
          <w:rFonts w:ascii="Arial" w:hAnsi="Arial" w:cs="Arial"/>
          <w:sz w:val="20"/>
          <w:szCs w:val="20"/>
        </w:rPr>
        <w:t xml:space="preserve"> (Accessed 1st December 2020).</w:t>
      </w:r>
    </w:p>
    <w:p w14:paraId="114E7E84" w14:textId="77777777" w:rsidR="004E65E8" w:rsidRPr="0032429F" w:rsidRDefault="004E65E8" w:rsidP="00A1314A">
      <w:pPr>
        <w:contextualSpacing/>
        <w:jc w:val="both"/>
        <w:rPr>
          <w:rFonts w:ascii="Arial" w:hAnsi="Arial" w:cs="Arial"/>
          <w:sz w:val="20"/>
          <w:szCs w:val="20"/>
        </w:rPr>
      </w:pPr>
    </w:p>
    <w:p w14:paraId="0B5836F1" w14:textId="77777777" w:rsidR="004E65E8" w:rsidRPr="00607142" w:rsidRDefault="004E65E8" w:rsidP="00A1314A">
      <w:pPr>
        <w:jc w:val="both"/>
        <w:rPr>
          <w:rFonts w:ascii="Arial" w:hAnsi="Arial" w:cs="Arial"/>
          <w:sz w:val="20"/>
          <w:szCs w:val="20"/>
        </w:rPr>
      </w:pPr>
      <w:r w:rsidRPr="00607142">
        <w:rPr>
          <w:rFonts w:ascii="Arial" w:hAnsi="Arial" w:cs="Arial"/>
          <w:sz w:val="20"/>
          <w:szCs w:val="20"/>
        </w:rPr>
        <w:t xml:space="preserve">University of the West of England Bristol (2021) </w:t>
      </w:r>
      <w:r w:rsidRPr="00607142">
        <w:rPr>
          <w:rFonts w:ascii="Arial" w:hAnsi="Arial" w:cs="Arial"/>
          <w:i/>
          <w:sz w:val="20"/>
          <w:szCs w:val="20"/>
        </w:rPr>
        <w:t>‘Strategy 2030 Transforming Futures’</w:t>
      </w:r>
      <w:r w:rsidRPr="00607142">
        <w:rPr>
          <w:rFonts w:ascii="Arial" w:hAnsi="Arial" w:cs="Arial"/>
          <w:sz w:val="20"/>
          <w:szCs w:val="20"/>
        </w:rPr>
        <w:t xml:space="preserve"> Available at: </w:t>
      </w:r>
      <w:hyperlink r:id="rId83" w:history="1">
        <w:r w:rsidRPr="00607142">
          <w:rPr>
            <w:rStyle w:val="Hyperlink"/>
            <w:rFonts w:ascii="Arial" w:hAnsi="Arial" w:cs="Arial"/>
            <w:sz w:val="20"/>
            <w:szCs w:val="20"/>
          </w:rPr>
          <w:t>https://docs.uwe.ac.uk/ou/Communications/Documents/About%20UWE/Our%20strategy/Strategy%202030%20brochure.pdf</w:t>
        </w:r>
      </w:hyperlink>
      <w:r w:rsidRPr="00607142">
        <w:rPr>
          <w:rFonts w:ascii="Arial" w:hAnsi="Arial" w:cs="Arial"/>
          <w:sz w:val="20"/>
          <w:szCs w:val="20"/>
        </w:rPr>
        <w:t xml:space="preserve"> (Accessed:  20</w:t>
      </w:r>
      <w:r w:rsidRPr="00607142">
        <w:rPr>
          <w:rFonts w:ascii="Arial" w:hAnsi="Arial" w:cs="Arial"/>
          <w:sz w:val="20"/>
          <w:szCs w:val="20"/>
          <w:vertAlign w:val="superscript"/>
        </w:rPr>
        <w:t>th</w:t>
      </w:r>
      <w:r w:rsidRPr="00607142">
        <w:rPr>
          <w:rFonts w:ascii="Arial" w:hAnsi="Arial" w:cs="Arial"/>
          <w:sz w:val="20"/>
          <w:szCs w:val="20"/>
        </w:rPr>
        <w:t xml:space="preserve"> March 2021).</w:t>
      </w:r>
    </w:p>
    <w:p w14:paraId="52407CBD" w14:textId="77777777" w:rsidR="004E65E8" w:rsidRPr="00607142" w:rsidRDefault="004E65E8" w:rsidP="00A1314A">
      <w:pPr>
        <w:jc w:val="both"/>
        <w:rPr>
          <w:rFonts w:ascii="Arial" w:hAnsi="Arial" w:cs="Arial"/>
          <w:sz w:val="20"/>
          <w:szCs w:val="20"/>
        </w:rPr>
      </w:pPr>
    </w:p>
    <w:p w14:paraId="0EFE398D" w14:textId="77777777" w:rsidR="004E65E8" w:rsidRDefault="004E65E8" w:rsidP="00A1314A">
      <w:pPr>
        <w:jc w:val="both"/>
        <w:rPr>
          <w:rFonts w:ascii="Arial" w:hAnsi="Arial" w:cs="Arial"/>
          <w:color w:val="222222"/>
          <w:sz w:val="20"/>
          <w:szCs w:val="20"/>
          <w:shd w:val="clear" w:color="auto" w:fill="FFFFFF"/>
        </w:rPr>
      </w:pPr>
      <w:proofErr w:type="gramStart"/>
      <w:r w:rsidRPr="0032429F">
        <w:rPr>
          <w:rFonts w:ascii="Arial" w:hAnsi="Arial" w:cs="Arial"/>
          <w:color w:val="222222"/>
          <w:sz w:val="20"/>
          <w:szCs w:val="20"/>
          <w:shd w:val="clear" w:color="auto" w:fill="FFFFFF"/>
        </w:rPr>
        <w:t>van</w:t>
      </w:r>
      <w:proofErr w:type="gramEnd"/>
      <w:r w:rsidRPr="0032429F">
        <w:rPr>
          <w:rFonts w:ascii="Arial" w:hAnsi="Arial" w:cs="Arial"/>
          <w:color w:val="222222"/>
          <w:sz w:val="20"/>
          <w:szCs w:val="20"/>
          <w:shd w:val="clear" w:color="auto" w:fill="FFFFFF"/>
        </w:rPr>
        <w:t xml:space="preserve"> Nederveen, G.A. and Tolman, F.P., 1992. Modelling multiple views on buildings. </w:t>
      </w:r>
      <w:r w:rsidRPr="0032429F">
        <w:rPr>
          <w:rFonts w:ascii="Arial" w:hAnsi="Arial" w:cs="Arial"/>
          <w:i/>
          <w:iCs/>
          <w:color w:val="222222"/>
          <w:sz w:val="20"/>
          <w:szCs w:val="20"/>
          <w:shd w:val="clear" w:color="auto" w:fill="FFFFFF"/>
        </w:rPr>
        <w:t>Automation in Construction</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1</w:t>
      </w:r>
      <w:r w:rsidRPr="0032429F">
        <w:rPr>
          <w:rFonts w:ascii="Arial" w:hAnsi="Arial" w:cs="Arial"/>
          <w:color w:val="222222"/>
          <w:sz w:val="20"/>
          <w:szCs w:val="20"/>
          <w:shd w:val="clear" w:color="auto" w:fill="FFFFFF"/>
        </w:rPr>
        <w:t>(3), pp.215-224.</w:t>
      </w:r>
    </w:p>
    <w:p w14:paraId="49F2965C" w14:textId="77777777" w:rsidR="004E65E8" w:rsidRPr="0032429F" w:rsidRDefault="004E65E8" w:rsidP="00A1314A">
      <w:pPr>
        <w:jc w:val="both"/>
        <w:rPr>
          <w:rFonts w:ascii="Arial" w:hAnsi="Arial" w:cs="Arial"/>
          <w:color w:val="222222"/>
          <w:sz w:val="20"/>
          <w:szCs w:val="20"/>
          <w:shd w:val="clear" w:color="auto" w:fill="FFFFFF"/>
        </w:rPr>
      </w:pPr>
    </w:p>
    <w:p w14:paraId="7A7F33D7"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 xml:space="preserve">Volk, R., Stengel, J. and </w:t>
      </w:r>
      <w:proofErr w:type="spellStart"/>
      <w:r w:rsidRPr="0032429F">
        <w:rPr>
          <w:rFonts w:ascii="Arial" w:hAnsi="Arial" w:cs="Arial"/>
          <w:color w:val="222222"/>
          <w:sz w:val="20"/>
          <w:szCs w:val="20"/>
          <w:shd w:val="clear" w:color="auto" w:fill="FFFFFF"/>
        </w:rPr>
        <w:t>Schultmann</w:t>
      </w:r>
      <w:proofErr w:type="spellEnd"/>
      <w:r w:rsidRPr="0032429F">
        <w:rPr>
          <w:rFonts w:ascii="Arial" w:hAnsi="Arial" w:cs="Arial"/>
          <w:color w:val="222222"/>
          <w:sz w:val="20"/>
          <w:szCs w:val="20"/>
          <w:shd w:val="clear" w:color="auto" w:fill="FFFFFF"/>
        </w:rPr>
        <w:t xml:space="preserve">, F., 2014. Building Information </w:t>
      </w:r>
      <w:proofErr w:type="spellStart"/>
      <w:r w:rsidRPr="0032429F">
        <w:rPr>
          <w:rFonts w:ascii="Arial" w:hAnsi="Arial" w:cs="Arial"/>
          <w:color w:val="222222"/>
          <w:sz w:val="20"/>
          <w:szCs w:val="20"/>
          <w:shd w:val="clear" w:color="auto" w:fill="FFFFFF"/>
        </w:rPr>
        <w:t>Modeling</w:t>
      </w:r>
      <w:proofErr w:type="spellEnd"/>
      <w:r w:rsidRPr="0032429F">
        <w:rPr>
          <w:rFonts w:ascii="Arial" w:hAnsi="Arial" w:cs="Arial"/>
          <w:color w:val="222222"/>
          <w:sz w:val="20"/>
          <w:szCs w:val="20"/>
          <w:shd w:val="clear" w:color="auto" w:fill="FFFFFF"/>
        </w:rPr>
        <w:t xml:space="preserve"> (BIM) for existing buildings—Literature review and future needs. </w:t>
      </w:r>
      <w:r w:rsidRPr="0032429F">
        <w:rPr>
          <w:rFonts w:ascii="Arial" w:hAnsi="Arial" w:cs="Arial"/>
          <w:i/>
          <w:iCs/>
          <w:color w:val="222222"/>
          <w:sz w:val="20"/>
          <w:szCs w:val="20"/>
          <w:shd w:val="clear" w:color="auto" w:fill="FFFFFF"/>
        </w:rPr>
        <w:t>Automation in construction</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38</w:t>
      </w:r>
      <w:r w:rsidRPr="0032429F">
        <w:rPr>
          <w:rFonts w:ascii="Arial" w:hAnsi="Arial" w:cs="Arial"/>
          <w:color w:val="222222"/>
          <w:sz w:val="20"/>
          <w:szCs w:val="20"/>
          <w:shd w:val="clear" w:color="auto" w:fill="FFFFFF"/>
        </w:rPr>
        <w:t>, pp.109-127.</w:t>
      </w:r>
    </w:p>
    <w:p w14:paraId="7CF4B8EF" w14:textId="77777777" w:rsidR="004E65E8" w:rsidRPr="0032429F" w:rsidRDefault="004E65E8" w:rsidP="00A1314A">
      <w:pPr>
        <w:jc w:val="both"/>
        <w:rPr>
          <w:rFonts w:ascii="Arial" w:hAnsi="Arial" w:cs="Arial"/>
          <w:color w:val="222222"/>
          <w:sz w:val="20"/>
          <w:szCs w:val="20"/>
          <w:shd w:val="clear" w:color="auto" w:fill="FFFFFF"/>
        </w:rPr>
      </w:pPr>
    </w:p>
    <w:p w14:paraId="5367B683" w14:textId="77777777" w:rsidR="004E65E8" w:rsidRDefault="004E65E8" w:rsidP="00A1314A">
      <w:pPr>
        <w:contextualSpacing/>
        <w:jc w:val="both"/>
        <w:rPr>
          <w:rFonts w:ascii="Arial" w:hAnsi="Arial" w:cs="Arial"/>
          <w:sz w:val="20"/>
          <w:szCs w:val="20"/>
        </w:rPr>
      </w:pPr>
      <w:r w:rsidRPr="0032429F">
        <w:rPr>
          <w:rFonts w:ascii="Arial" w:hAnsi="Arial" w:cs="Arial"/>
          <w:sz w:val="20"/>
          <w:szCs w:val="20"/>
        </w:rPr>
        <w:t xml:space="preserve">Volk, R., Stengel, J., </w:t>
      </w:r>
      <w:proofErr w:type="spellStart"/>
      <w:r w:rsidRPr="0032429F">
        <w:rPr>
          <w:rFonts w:ascii="Arial" w:hAnsi="Arial" w:cs="Arial"/>
          <w:sz w:val="20"/>
          <w:szCs w:val="20"/>
        </w:rPr>
        <w:t>Schultmann</w:t>
      </w:r>
      <w:proofErr w:type="spellEnd"/>
      <w:r w:rsidRPr="0032429F">
        <w:rPr>
          <w:rFonts w:ascii="Arial" w:hAnsi="Arial" w:cs="Arial"/>
          <w:sz w:val="20"/>
          <w:szCs w:val="20"/>
        </w:rPr>
        <w:t xml:space="preserve">, F. (2013) ‘Automation in Construction’. </w:t>
      </w:r>
      <w:r w:rsidRPr="0032429F">
        <w:rPr>
          <w:rFonts w:ascii="Arial" w:hAnsi="Arial" w:cs="Arial"/>
          <w:i/>
          <w:sz w:val="20"/>
          <w:szCs w:val="20"/>
        </w:rPr>
        <w:t>Building Information Modelling (BIM) for Existing Buildings – Literature Review and Future Needs</w:t>
      </w:r>
      <w:r w:rsidRPr="0032429F">
        <w:rPr>
          <w:rFonts w:ascii="Arial" w:hAnsi="Arial" w:cs="Arial"/>
          <w:sz w:val="20"/>
          <w:szCs w:val="20"/>
        </w:rPr>
        <w:t xml:space="preserve">. Volume 38 Whole article: </w:t>
      </w:r>
      <w:hyperlink r:id="rId84" w:tgtFrame="_blank" w:tooltip="Persistent link using digital object identifier" w:history="1">
        <w:r w:rsidRPr="0032429F">
          <w:rPr>
            <w:rFonts w:ascii="Arial" w:hAnsi="Arial" w:cs="Arial"/>
            <w:color w:val="007398"/>
            <w:sz w:val="20"/>
            <w:szCs w:val="20"/>
            <w:lang w:val="en"/>
          </w:rPr>
          <w:t>https://doi.org/10.1016/j.autcon.2013.10.023</w:t>
        </w:r>
      </w:hyperlink>
      <w:r w:rsidRPr="0032429F">
        <w:rPr>
          <w:rFonts w:ascii="Arial" w:hAnsi="Arial" w:cs="Arial"/>
          <w:color w:val="505050"/>
          <w:sz w:val="20"/>
          <w:szCs w:val="20"/>
          <w:lang w:val="en"/>
        </w:rPr>
        <w:t xml:space="preserve">. Available at: </w:t>
      </w:r>
      <w:hyperlink r:id="rId85" w:history="1">
        <w:r w:rsidRPr="0032429F">
          <w:rPr>
            <w:rFonts w:ascii="Arial" w:hAnsi="Arial" w:cs="Arial"/>
            <w:color w:val="0563C1" w:themeColor="hyperlink"/>
            <w:sz w:val="20"/>
            <w:szCs w:val="20"/>
            <w:u w:val="single"/>
            <w:lang w:val="en"/>
          </w:rPr>
          <w:t>https://www-sciencedirect-com.ezproxy.uwtsd.ac.uk/science/article/pii/S092658051300191X</w:t>
        </w:r>
      </w:hyperlink>
      <w:r w:rsidRPr="0032429F">
        <w:rPr>
          <w:rFonts w:ascii="Arial" w:hAnsi="Arial" w:cs="Arial"/>
          <w:color w:val="505050"/>
          <w:sz w:val="20"/>
          <w:szCs w:val="20"/>
          <w:lang w:val="en"/>
        </w:rPr>
        <w:t xml:space="preserve"> </w:t>
      </w:r>
      <w:r w:rsidRPr="0032429F">
        <w:rPr>
          <w:rFonts w:ascii="Arial" w:hAnsi="Arial" w:cs="Arial"/>
          <w:sz w:val="20"/>
          <w:szCs w:val="20"/>
        </w:rPr>
        <w:t>(Accessed 24th November 2020).</w:t>
      </w:r>
    </w:p>
    <w:p w14:paraId="4CD1AC03" w14:textId="77777777" w:rsidR="004E65E8" w:rsidRPr="0032429F" w:rsidRDefault="004E65E8" w:rsidP="00A1314A">
      <w:pPr>
        <w:contextualSpacing/>
        <w:jc w:val="both"/>
        <w:rPr>
          <w:rFonts w:ascii="Arial" w:hAnsi="Arial" w:cs="Arial"/>
          <w:sz w:val="20"/>
          <w:szCs w:val="20"/>
        </w:rPr>
      </w:pPr>
    </w:p>
    <w:p w14:paraId="22C0C290" w14:textId="77777777" w:rsidR="004E65E8" w:rsidRPr="00A760C1" w:rsidRDefault="004E65E8" w:rsidP="00A1314A">
      <w:pPr>
        <w:jc w:val="both"/>
        <w:rPr>
          <w:rFonts w:ascii="Arial" w:hAnsi="Arial" w:cs="Arial"/>
          <w:color w:val="333333"/>
          <w:sz w:val="20"/>
          <w:szCs w:val="20"/>
          <w:shd w:val="clear" w:color="auto" w:fill="FFFFFF"/>
        </w:rPr>
      </w:pPr>
      <w:proofErr w:type="spellStart"/>
      <w:r w:rsidRPr="00A760C1">
        <w:rPr>
          <w:rFonts w:ascii="Arial" w:hAnsi="Arial" w:cs="Arial"/>
          <w:color w:val="333333"/>
          <w:sz w:val="20"/>
          <w:szCs w:val="20"/>
          <w:shd w:val="clear" w:color="auto" w:fill="FFFFFF"/>
        </w:rPr>
        <w:t>Wheeldon</w:t>
      </w:r>
      <w:proofErr w:type="spellEnd"/>
      <w:r w:rsidRPr="00A760C1">
        <w:rPr>
          <w:rFonts w:ascii="Arial" w:hAnsi="Arial" w:cs="Arial"/>
          <w:color w:val="333333"/>
          <w:sz w:val="20"/>
          <w:szCs w:val="20"/>
          <w:shd w:val="clear" w:color="auto" w:fill="FFFFFF"/>
        </w:rPr>
        <w:t xml:space="preserve">, J. and </w:t>
      </w:r>
      <w:proofErr w:type="spellStart"/>
      <w:r w:rsidRPr="00A760C1">
        <w:rPr>
          <w:rFonts w:ascii="Arial" w:hAnsi="Arial" w:cs="Arial"/>
          <w:color w:val="333333"/>
          <w:sz w:val="20"/>
          <w:szCs w:val="20"/>
          <w:shd w:val="clear" w:color="auto" w:fill="FFFFFF"/>
        </w:rPr>
        <w:t>Åhlberg</w:t>
      </w:r>
      <w:proofErr w:type="spellEnd"/>
      <w:r w:rsidRPr="00A760C1">
        <w:rPr>
          <w:rFonts w:ascii="Arial" w:hAnsi="Arial" w:cs="Arial"/>
          <w:color w:val="333333"/>
          <w:sz w:val="20"/>
          <w:szCs w:val="20"/>
          <w:shd w:val="clear" w:color="auto" w:fill="FFFFFF"/>
        </w:rPr>
        <w:t>, M.K. 2012. From the Ground Up: Using Mind Maps in Qualitative Research. In: </w:t>
      </w:r>
      <w:r w:rsidRPr="00A760C1">
        <w:rPr>
          <w:rFonts w:ascii="Arial" w:hAnsi="Arial" w:cs="Arial"/>
          <w:i/>
          <w:iCs/>
          <w:color w:val="333333"/>
          <w:sz w:val="20"/>
          <w:szCs w:val="20"/>
          <w:shd w:val="clear" w:color="auto" w:fill="FFFFFF"/>
        </w:rPr>
        <w:t>Visualizing Social Science Research: Maps, Methods, &amp; Meaning</w:t>
      </w:r>
      <w:r w:rsidRPr="00A760C1">
        <w:rPr>
          <w:rFonts w:ascii="Arial" w:hAnsi="Arial" w:cs="Arial"/>
          <w:color w:val="333333"/>
          <w:sz w:val="20"/>
          <w:szCs w:val="20"/>
          <w:shd w:val="clear" w:color="auto" w:fill="FFFFFF"/>
        </w:rPr>
        <w:t>, Thousand Oaks, CA: SAGE Publications, Inc. pp. 79-112. Available at: &lt;http://www.doi.org/10.4135/9781483384528&gt; [Accessed 6 Mar 2021]</w:t>
      </w:r>
    </w:p>
    <w:p w14:paraId="57F4CF20" w14:textId="77777777" w:rsidR="004E65E8" w:rsidRDefault="004E65E8" w:rsidP="00A1314A">
      <w:pPr>
        <w:jc w:val="both"/>
        <w:rPr>
          <w:rFonts w:ascii="Arial" w:hAnsi="Arial" w:cs="Arial"/>
          <w:color w:val="222222"/>
          <w:sz w:val="20"/>
          <w:szCs w:val="20"/>
          <w:shd w:val="clear" w:color="auto" w:fill="FFFFFF"/>
        </w:rPr>
      </w:pPr>
    </w:p>
    <w:p w14:paraId="65BADD08" w14:textId="77777777" w:rsidR="004E65E8" w:rsidRDefault="004E65E8" w:rsidP="00A1314A">
      <w:pPr>
        <w:jc w:val="both"/>
        <w:rPr>
          <w:rFonts w:ascii="Arial" w:hAnsi="Arial" w:cs="Arial"/>
          <w:color w:val="222222"/>
          <w:sz w:val="20"/>
          <w:szCs w:val="20"/>
          <w:shd w:val="clear" w:color="auto" w:fill="FFFFFF"/>
        </w:rPr>
      </w:pPr>
      <w:r w:rsidRPr="0032429F">
        <w:rPr>
          <w:rFonts w:ascii="Arial" w:hAnsi="Arial" w:cs="Arial"/>
          <w:color w:val="222222"/>
          <w:sz w:val="20"/>
          <w:szCs w:val="20"/>
          <w:shd w:val="clear" w:color="auto" w:fill="FFFFFF"/>
        </w:rPr>
        <w:t>Yalcinkaya, M. and Singh, V., 2014, July. Building information modelling (BIM) for facilities management–literature review and future needs. In </w:t>
      </w:r>
      <w:r w:rsidRPr="0032429F">
        <w:rPr>
          <w:rFonts w:ascii="Arial" w:hAnsi="Arial" w:cs="Arial"/>
          <w:i/>
          <w:iCs/>
          <w:color w:val="222222"/>
          <w:sz w:val="20"/>
          <w:szCs w:val="20"/>
          <w:shd w:val="clear" w:color="auto" w:fill="FFFFFF"/>
        </w:rPr>
        <w:t>IFIP International Conference on Product Lifecycle Management</w:t>
      </w:r>
      <w:r w:rsidRPr="0032429F">
        <w:rPr>
          <w:rFonts w:ascii="Arial" w:hAnsi="Arial" w:cs="Arial"/>
          <w:color w:val="222222"/>
          <w:sz w:val="20"/>
          <w:szCs w:val="20"/>
          <w:shd w:val="clear" w:color="auto" w:fill="FFFFFF"/>
        </w:rPr>
        <w:t> (pp. 1-10). Springer, Berlin, Heidelberg.</w:t>
      </w:r>
    </w:p>
    <w:p w14:paraId="4CBE7703" w14:textId="77777777" w:rsidR="004E65E8" w:rsidRPr="0032429F" w:rsidRDefault="004E65E8" w:rsidP="00A1314A">
      <w:pPr>
        <w:jc w:val="both"/>
        <w:rPr>
          <w:rFonts w:ascii="Arial" w:hAnsi="Arial" w:cs="Arial"/>
          <w:color w:val="222222"/>
          <w:sz w:val="20"/>
          <w:szCs w:val="20"/>
          <w:shd w:val="clear" w:color="auto" w:fill="FFFFFF"/>
        </w:rPr>
      </w:pPr>
    </w:p>
    <w:p w14:paraId="41E898A3" w14:textId="77777777" w:rsidR="004E65E8" w:rsidRDefault="004E65E8" w:rsidP="00A1314A">
      <w:pPr>
        <w:contextualSpacing/>
        <w:jc w:val="both"/>
        <w:rPr>
          <w:rFonts w:ascii="Arial" w:hAnsi="Arial" w:cs="Arial"/>
          <w:sz w:val="20"/>
          <w:szCs w:val="20"/>
        </w:rPr>
      </w:pPr>
      <w:r w:rsidRPr="0032429F">
        <w:rPr>
          <w:rFonts w:ascii="Arial" w:hAnsi="Arial" w:cs="Arial"/>
          <w:sz w:val="20"/>
          <w:szCs w:val="20"/>
        </w:rPr>
        <w:t xml:space="preserve">Yalcinkaya, M., Singh, V. (2014) ‘Department of Civil and Structural Engineering, Aalto University, Finland’ </w:t>
      </w:r>
      <w:r w:rsidRPr="0032429F">
        <w:rPr>
          <w:rFonts w:ascii="Arial" w:hAnsi="Arial" w:cs="Arial"/>
          <w:i/>
          <w:sz w:val="20"/>
          <w:szCs w:val="20"/>
        </w:rPr>
        <w:t>Building Information Modelling (BIM) for Facilities Management –Literature Review and Future Needs.</w:t>
      </w:r>
      <w:r w:rsidRPr="0032429F">
        <w:rPr>
          <w:rFonts w:ascii="Arial" w:hAnsi="Arial" w:cs="Arial"/>
          <w:sz w:val="20"/>
          <w:szCs w:val="20"/>
        </w:rPr>
        <w:t xml:space="preserve"> Whole article: </w:t>
      </w:r>
      <w:r w:rsidRPr="0032429F">
        <w:rPr>
          <w:rFonts w:ascii="Arial" w:hAnsi="Arial" w:cs="Arial"/>
          <w:color w:val="111111"/>
          <w:sz w:val="20"/>
          <w:szCs w:val="20"/>
          <w:lang w:val="en"/>
        </w:rPr>
        <w:t xml:space="preserve">DOI: 10.13140/RG.2.1.3052.5525. </w:t>
      </w:r>
      <w:r w:rsidRPr="0032429F">
        <w:rPr>
          <w:rFonts w:ascii="Arial" w:hAnsi="Arial" w:cs="Arial"/>
          <w:sz w:val="20"/>
          <w:szCs w:val="20"/>
        </w:rPr>
        <w:t>(Accessed 24th November 2020).</w:t>
      </w:r>
    </w:p>
    <w:p w14:paraId="13348A4C" w14:textId="77777777" w:rsidR="004E65E8" w:rsidRPr="0032429F" w:rsidRDefault="004E65E8" w:rsidP="00A1314A">
      <w:pPr>
        <w:contextualSpacing/>
        <w:jc w:val="both"/>
        <w:rPr>
          <w:rFonts w:ascii="Arial" w:hAnsi="Arial" w:cs="Arial"/>
          <w:sz w:val="20"/>
          <w:szCs w:val="20"/>
        </w:rPr>
      </w:pPr>
    </w:p>
    <w:p w14:paraId="410DE5F7" w14:textId="0692519E" w:rsidR="001D7EA2" w:rsidRDefault="004E65E8" w:rsidP="00A1314A">
      <w:pPr>
        <w:jc w:val="both"/>
        <w:sectPr w:rsidR="001D7EA2" w:rsidSect="007062A0">
          <w:footerReference w:type="default" r:id="rId86"/>
          <w:pgSz w:w="11906" w:h="16838"/>
          <w:pgMar w:top="1440" w:right="1440" w:bottom="1440" w:left="1440" w:header="708" w:footer="708" w:gutter="0"/>
          <w:pgNumType w:start="1"/>
          <w:cols w:space="708"/>
          <w:docGrid w:linePitch="360"/>
        </w:sectPr>
      </w:pPr>
      <w:r w:rsidRPr="0032429F">
        <w:rPr>
          <w:rFonts w:ascii="Arial" w:hAnsi="Arial" w:cs="Arial"/>
          <w:color w:val="222222"/>
          <w:sz w:val="20"/>
          <w:szCs w:val="20"/>
          <w:shd w:val="clear" w:color="auto" w:fill="FFFFFF"/>
        </w:rPr>
        <w:t>Yin, R.K., 2013. Validity and generalization in future case study evaluations. </w:t>
      </w:r>
      <w:r w:rsidRPr="0032429F">
        <w:rPr>
          <w:rFonts w:ascii="Arial" w:hAnsi="Arial" w:cs="Arial"/>
          <w:i/>
          <w:iCs/>
          <w:color w:val="222222"/>
          <w:sz w:val="20"/>
          <w:szCs w:val="20"/>
          <w:shd w:val="clear" w:color="auto" w:fill="FFFFFF"/>
        </w:rPr>
        <w:t>Evaluation</w:t>
      </w:r>
      <w:r w:rsidRPr="0032429F">
        <w:rPr>
          <w:rFonts w:ascii="Arial" w:hAnsi="Arial" w:cs="Arial"/>
          <w:color w:val="222222"/>
          <w:sz w:val="20"/>
          <w:szCs w:val="20"/>
          <w:shd w:val="clear" w:color="auto" w:fill="FFFFFF"/>
        </w:rPr>
        <w:t>, </w:t>
      </w:r>
      <w:r w:rsidRPr="0032429F">
        <w:rPr>
          <w:rFonts w:ascii="Arial" w:hAnsi="Arial" w:cs="Arial"/>
          <w:i/>
          <w:iCs/>
          <w:color w:val="222222"/>
          <w:sz w:val="20"/>
          <w:szCs w:val="20"/>
          <w:shd w:val="clear" w:color="auto" w:fill="FFFFFF"/>
        </w:rPr>
        <w:t>19</w:t>
      </w:r>
      <w:r w:rsidRPr="0032429F">
        <w:rPr>
          <w:rFonts w:ascii="Arial" w:hAnsi="Arial" w:cs="Arial"/>
          <w:color w:val="222222"/>
          <w:sz w:val="20"/>
          <w:szCs w:val="20"/>
          <w:shd w:val="clear" w:color="auto" w:fill="FFFFFF"/>
        </w:rPr>
        <w:t>(3), pp.321-332</w:t>
      </w:r>
      <w:r w:rsidR="009B1074">
        <w:rPr>
          <w:rFonts w:ascii="Arial" w:hAnsi="Arial" w:cs="Arial"/>
          <w:color w:val="222222"/>
          <w:sz w:val="20"/>
          <w:szCs w:val="20"/>
          <w:shd w:val="clear" w:color="auto" w:fill="FFFFFF"/>
        </w:rPr>
        <w:t>.</w:t>
      </w:r>
    </w:p>
    <w:p w14:paraId="47429510" w14:textId="5291DE67" w:rsidR="001D7EA2" w:rsidRDefault="001D7EA2" w:rsidP="00E04029"/>
    <w:p w14:paraId="4FB3135A" w14:textId="77777777" w:rsidR="008127A1" w:rsidRDefault="008127A1" w:rsidP="008127A1">
      <w:pPr>
        <w:pStyle w:val="Heading1"/>
      </w:pPr>
      <w:bookmarkStart w:id="111" w:name="_Toc68596191"/>
      <w:r>
        <w:t>Appendix</w:t>
      </w:r>
      <w:bookmarkEnd w:id="111"/>
      <w:r>
        <w:t xml:space="preserve"> </w:t>
      </w:r>
    </w:p>
    <w:p w14:paraId="23FA4B66" w14:textId="77777777" w:rsidR="008127A1" w:rsidRDefault="008127A1" w:rsidP="008127A1">
      <w:pPr>
        <w:pStyle w:val="Heading2"/>
      </w:pPr>
    </w:p>
    <w:p w14:paraId="542B4A84" w14:textId="77777777" w:rsidR="008127A1" w:rsidRDefault="008127A1" w:rsidP="008127A1">
      <w:pPr>
        <w:pStyle w:val="Heading2"/>
      </w:pPr>
      <w:bookmarkStart w:id="112" w:name="_Toc68596192"/>
      <w:r>
        <w:t>Appendix A – Open-Ended Email Questions</w:t>
      </w:r>
      <w:bookmarkEnd w:id="112"/>
    </w:p>
    <w:p w14:paraId="10346CCA" w14:textId="345F4B1B" w:rsidR="008127A1" w:rsidRDefault="008127A1" w:rsidP="008127A1">
      <w:pPr>
        <w:rPr>
          <w:rFonts w:ascii="Arial" w:hAnsi="Arial" w:cs="Arial"/>
          <w:color w:val="000000"/>
          <w:sz w:val="20"/>
          <w:szCs w:val="20"/>
        </w:rPr>
      </w:pPr>
    </w:p>
    <w:p w14:paraId="463E4DCF" w14:textId="77777777" w:rsidR="008127A1" w:rsidRPr="00BB4F02" w:rsidRDefault="008127A1" w:rsidP="008127A1">
      <w:pPr>
        <w:pStyle w:val="ListParagraph"/>
        <w:numPr>
          <w:ilvl w:val="0"/>
          <w:numId w:val="7"/>
        </w:numPr>
        <w:contextualSpacing w:val="0"/>
        <w:jc w:val="both"/>
        <w:rPr>
          <w:rFonts w:ascii="Arial" w:hAnsi="Arial" w:cs="Arial"/>
          <w:sz w:val="20"/>
          <w:szCs w:val="20"/>
        </w:rPr>
      </w:pPr>
      <w:r w:rsidRPr="00F12983">
        <w:rPr>
          <w:rFonts w:ascii="Arial" w:hAnsi="Arial" w:cs="Arial"/>
          <w:sz w:val="20"/>
          <w:szCs w:val="20"/>
        </w:rPr>
        <w:t xml:space="preserve">I am currently engaged with my research methodology but already find myself with a few questions, as case studies seem limited? </w:t>
      </w:r>
    </w:p>
    <w:p w14:paraId="5F3BE287" w14:textId="77777777" w:rsidR="008127A1" w:rsidRPr="00F12983" w:rsidRDefault="008127A1" w:rsidP="008127A1">
      <w:pPr>
        <w:pStyle w:val="ListParagraph"/>
        <w:jc w:val="both"/>
        <w:rPr>
          <w:rFonts w:ascii="Arial" w:hAnsi="Arial" w:cs="Arial"/>
          <w:sz w:val="20"/>
          <w:szCs w:val="20"/>
        </w:rPr>
      </w:pPr>
    </w:p>
    <w:p w14:paraId="176E3734" w14:textId="77777777" w:rsidR="008127A1" w:rsidRPr="00BB4F02" w:rsidRDefault="008127A1" w:rsidP="008127A1">
      <w:pPr>
        <w:pStyle w:val="ListParagraph"/>
        <w:numPr>
          <w:ilvl w:val="0"/>
          <w:numId w:val="7"/>
        </w:numPr>
        <w:contextualSpacing w:val="0"/>
        <w:jc w:val="both"/>
        <w:rPr>
          <w:rFonts w:ascii="Arial" w:hAnsi="Arial" w:cs="Arial"/>
          <w:sz w:val="20"/>
          <w:szCs w:val="20"/>
        </w:rPr>
      </w:pPr>
      <w:r w:rsidRPr="00F12983">
        <w:rPr>
          <w:rFonts w:ascii="Arial" w:hAnsi="Arial" w:cs="Arial"/>
          <w:sz w:val="20"/>
          <w:szCs w:val="20"/>
        </w:rPr>
        <w:t xml:space="preserve">I kindly wondered without taking too much of your time up if I could run by a few of my initial questions by you in respect to (example Archibus) perspective in order to ascertain if you are considering or are actually embracing BIM applications for existing estate management philosophies? </w:t>
      </w:r>
    </w:p>
    <w:p w14:paraId="7A48776A" w14:textId="77777777" w:rsidR="008127A1" w:rsidRPr="00F12983" w:rsidRDefault="008127A1" w:rsidP="008127A1">
      <w:pPr>
        <w:pStyle w:val="ListParagraph"/>
        <w:jc w:val="both"/>
        <w:rPr>
          <w:rFonts w:ascii="Arial" w:hAnsi="Arial" w:cs="Arial"/>
          <w:sz w:val="20"/>
          <w:szCs w:val="20"/>
        </w:rPr>
      </w:pPr>
    </w:p>
    <w:p w14:paraId="491A202F" w14:textId="77777777" w:rsidR="008127A1" w:rsidRPr="00BB4F02" w:rsidRDefault="008127A1" w:rsidP="008127A1">
      <w:pPr>
        <w:pStyle w:val="ListParagraph"/>
        <w:numPr>
          <w:ilvl w:val="0"/>
          <w:numId w:val="7"/>
        </w:numPr>
        <w:contextualSpacing w:val="0"/>
        <w:jc w:val="both"/>
        <w:rPr>
          <w:rFonts w:ascii="Arial" w:hAnsi="Arial" w:cs="Arial"/>
          <w:sz w:val="20"/>
          <w:szCs w:val="20"/>
        </w:rPr>
      </w:pPr>
      <w:r w:rsidRPr="00F12983">
        <w:rPr>
          <w:rFonts w:ascii="Arial" w:hAnsi="Arial" w:cs="Arial"/>
          <w:sz w:val="20"/>
          <w:szCs w:val="20"/>
        </w:rPr>
        <w:t xml:space="preserve">I am trying to ascertain your unique professional comment and that of any other BIM/FM experts in firstly understanding if anything has changed in the industry? </w:t>
      </w:r>
    </w:p>
    <w:p w14:paraId="0A517C86" w14:textId="77777777" w:rsidR="008127A1" w:rsidRPr="00F12983" w:rsidRDefault="008127A1" w:rsidP="008127A1">
      <w:pPr>
        <w:pStyle w:val="ListParagraph"/>
        <w:jc w:val="both"/>
        <w:rPr>
          <w:rFonts w:ascii="Arial" w:hAnsi="Arial" w:cs="Arial"/>
          <w:sz w:val="20"/>
          <w:szCs w:val="20"/>
        </w:rPr>
      </w:pPr>
    </w:p>
    <w:p w14:paraId="7322E529" w14:textId="77777777" w:rsidR="008127A1" w:rsidRPr="00BB4F02" w:rsidRDefault="008127A1" w:rsidP="008127A1">
      <w:pPr>
        <w:pStyle w:val="ListParagraph"/>
        <w:numPr>
          <w:ilvl w:val="0"/>
          <w:numId w:val="7"/>
        </w:numPr>
        <w:contextualSpacing w:val="0"/>
        <w:jc w:val="both"/>
        <w:rPr>
          <w:rFonts w:ascii="Arial" w:hAnsi="Arial" w:cs="Arial"/>
          <w:sz w:val="20"/>
          <w:szCs w:val="20"/>
        </w:rPr>
      </w:pPr>
      <w:r w:rsidRPr="00F12983">
        <w:rPr>
          <w:rFonts w:ascii="Arial" w:hAnsi="Arial" w:cs="Arial"/>
          <w:sz w:val="20"/>
          <w:szCs w:val="20"/>
        </w:rPr>
        <w:t xml:space="preserve">Secondly, whether more recent case studies are available that show tangible benefits related to BIM integrated FM for existing builds rather than just headlining new builds? </w:t>
      </w:r>
    </w:p>
    <w:p w14:paraId="1CBE56D9" w14:textId="77777777" w:rsidR="008127A1" w:rsidRPr="00F12983" w:rsidRDefault="008127A1" w:rsidP="008127A1">
      <w:pPr>
        <w:pStyle w:val="ListParagraph"/>
        <w:jc w:val="both"/>
        <w:rPr>
          <w:rFonts w:ascii="Arial" w:hAnsi="Arial" w:cs="Arial"/>
          <w:sz w:val="20"/>
          <w:szCs w:val="20"/>
        </w:rPr>
      </w:pPr>
    </w:p>
    <w:p w14:paraId="4D168D89" w14:textId="17D22ACB" w:rsidR="008127A1" w:rsidRPr="00F12983" w:rsidRDefault="008127A1" w:rsidP="008127A1">
      <w:pPr>
        <w:pStyle w:val="ListParagraph"/>
        <w:numPr>
          <w:ilvl w:val="0"/>
          <w:numId w:val="7"/>
        </w:numPr>
        <w:contextualSpacing w:val="0"/>
        <w:jc w:val="both"/>
        <w:rPr>
          <w:rFonts w:ascii="Arial" w:hAnsi="Arial" w:cs="Arial"/>
          <w:sz w:val="20"/>
          <w:szCs w:val="20"/>
        </w:rPr>
      </w:pPr>
      <w:r w:rsidRPr="00F12983">
        <w:rPr>
          <w:rFonts w:ascii="Arial" w:hAnsi="Arial" w:cs="Arial"/>
          <w:sz w:val="20"/>
          <w:szCs w:val="20"/>
        </w:rPr>
        <w:t>The UWE’s procurement of its term contractor is for periods of approx. 5 years do you see this as an obstacle perhaps for BIM integrated FM? For example, we still experience issues with poor hand-over and transfer of knowledge between term contractors even though operatives generally remain the same through toupee processes. Usually, significant cost we generally have to conduct more surveys usually upon term contractor change as information transfer between old and new is poor leaving us with duplications in asset collation processes.</w:t>
      </w:r>
    </w:p>
    <w:p w14:paraId="4B04FE02" w14:textId="0ACF3CA0" w:rsidR="008127A1" w:rsidRPr="00105CD1" w:rsidRDefault="008127A1" w:rsidP="00105CD1">
      <w:pPr>
        <w:jc w:val="both"/>
        <w:rPr>
          <w:rFonts w:ascii="Arial" w:hAnsi="Arial" w:cs="Arial"/>
          <w:sz w:val="20"/>
          <w:szCs w:val="20"/>
        </w:rPr>
      </w:pPr>
    </w:p>
    <w:p w14:paraId="19916214" w14:textId="74C067F6" w:rsidR="008127A1" w:rsidRPr="00BB4F02" w:rsidRDefault="008127A1" w:rsidP="008127A1">
      <w:pPr>
        <w:pStyle w:val="ListParagraph"/>
        <w:numPr>
          <w:ilvl w:val="0"/>
          <w:numId w:val="7"/>
        </w:numPr>
        <w:contextualSpacing w:val="0"/>
        <w:jc w:val="both"/>
        <w:rPr>
          <w:rFonts w:ascii="Arial" w:hAnsi="Arial" w:cs="Arial"/>
          <w:sz w:val="20"/>
          <w:szCs w:val="20"/>
        </w:rPr>
      </w:pPr>
      <w:r w:rsidRPr="00F12983">
        <w:rPr>
          <w:rFonts w:ascii="Arial" w:hAnsi="Arial" w:cs="Arial"/>
          <w:sz w:val="20"/>
          <w:szCs w:val="20"/>
        </w:rPr>
        <w:t xml:space="preserve">My worry is that we just seem to not learn and I’m sure this extends to other FE/HE and industry sectors perhaps causing pain with limited gains from paying out money for surveys, thermal imaging, drone, conditioning surveys? </w:t>
      </w:r>
    </w:p>
    <w:p w14:paraId="796C5A73" w14:textId="77777777" w:rsidR="008127A1" w:rsidRPr="00F12983" w:rsidRDefault="008127A1" w:rsidP="008127A1">
      <w:pPr>
        <w:pStyle w:val="ListParagraph"/>
        <w:jc w:val="both"/>
        <w:rPr>
          <w:rFonts w:ascii="Arial" w:hAnsi="Arial" w:cs="Arial"/>
          <w:sz w:val="20"/>
          <w:szCs w:val="20"/>
        </w:rPr>
      </w:pPr>
    </w:p>
    <w:p w14:paraId="4CD6EF07" w14:textId="77777777" w:rsidR="008127A1" w:rsidRPr="00BB4F02" w:rsidRDefault="008127A1" w:rsidP="008127A1">
      <w:pPr>
        <w:pStyle w:val="ListParagraph"/>
        <w:numPr>
          <w:ilvl w:val="0"/>
          <w:numId w:val="7"/>
        </w:numPr>
        <w:contextualSpacing w:val="0"/>
        <w:jc w:val="both"/>
        <w:rPr>
          <w:rFonts w:ascii="Arial" w:hAnsi="Arial" w:cs="Arial"/>
          <w:sz w:val="20"/>
          <w:szCs w:val="20"/>
        </w:rPr>
      </w:pPr>
      <w:r w:rsidRPr="00F12983">
        <w:rPr>
          <w:rFonts w:ascii="Arial" w:hAnsi="Arial" w:cs="Arial"/>
          <w:sz w:val="20"/>
          <w:szCs w:val="20"/>
        </w:rPr>
        <w:t>Do you think we could be investing this money into a digital future and software that supports BIM integrated FM strategies?  </w:t>
      </w:r>
    </w:p>
    <w:p w14:paraId="6C9CC61E" w14:textId="77777777" w:rsidR="008127A1" w:rsidRPr="00F12983" w:rsidRDefault="008127A1" w:rsidP="008127A1">
      <w:pPr>
        <w:pStyle w:val="ListParagraph"/>
        <w:jc w:val="both"/>
        <w:rPr>
          <w:rFonts w:ascii="Arial" w:hAnsi="Arial" w:cs="Arial"/>
          <w:sz w:val="20"/>
          <w:szCs w:val="20"/>
        </w:rPr>
      </w:pPr>
    </w:p>
    <w:p w14:paraId="55696049" w14:textId="77777777" w:rsidR="008127A1" w:rsidRPr="00BB4F02" w:rsidRDefault="008127A1" w:rsidP="008127A1">
      <w:pPr>
        <w:pStyle w:val="ListParagraph"/>
        <w:numPr>
          <w:ilvl w:val="0"/>
          <w:numId w:val="7"/>
        </w:numPr>
        <w:contextualSpacing w:val="0"/>
        <w:jc w:val="both"/>
        <w:rPr>
          <w:rFonts w:ascii="Arial" w:hAnsi="Arial" w:cs="Arial"/>
          <w:sz w:val="20"/>
          <w:szCs w:val="20"/>
        </w:rPr>
      </w:pPr>
      <w:r w:rsidRPr="00F12983">
        <w:rPr>
          <w:rFonts w:ascii="Arial" w:hAnsi="Arial" w:cs="Arial"/>
          <w:sz w:val="20"/>
          <w:szCs w:val="20"/>
        </w:rPr>
        <w:t xml:space="preserve">Do you think we are experiencing a struggle with the cultural approaches to adopting new processes and technologies in our FM operations area? </w:t>
      </w:r>
    </w:p>
    <w:p w14:paraId="469FC63B" w14:textId="77777777" w:rsidR="008127A1" w:rsidRPr="00F12983" w:rsidRDefault="008127A1" w:rsidP="008127A1">
      <w:pPr>
        <w:pStyle w:val="ListParagraph"/>
        <w:jc w:val="both"/>
        <w:rPr>
          <w:rFonts w:ascii="Arial" w:hAnsi="Arial" w:cs="Arial"/>
          <w:sz w:val="20"/>
          <w:szCs w:val="20"/>
        </w:rPr>
      </w:pPr>
    </w:p>
    <w:p w14:paraId="7A84ACFB" w14:textId="77777777" w:rsidR="008127A1" w:rsidRPr="00BB4F02" w:rsidRDefault="008127A1" w:rsidP="008127A1">
      <w:pPr>
        <w:pStyle w:val="ListParagraph"/>
        <w:numPr>
          <w:ilvl w:val="0"/>
          <w:numId w:val="7"/>
        </w:numPr>
        <w:contextualSpacing w:val="0"/>
        <w:jc w:val="both"/>
        <w:rPr>
          <w:rFonts w:ascii="Arial" w:hAnsi="Arial" w:cs="Arial"/>
          <w:sz w:val="20"/>
          <w:szCs w:val="20"/>
        </w:rPr>
      </w:pPr>
      <w:r w:rsidRPr="00F12983">
        <w:rPr>
          <w:rFonts w:ascii="Arial" w:hAnsi="Arial" w:cs="Arial"/>
          <w:sz w:val="20"/>
          <w:szCs w:val="20"/>
        </w:rPr>
        <w:t xml:space="preserve">Is this a key challenge for BIM experts or do you see FM sectors as being notorious difficult to take up or try new technologies unless benefits are proven? </w:t>
      </w:r>
    </w:p>
    <w:p w14:paraId="4EED1A6F" w14:textId="77777777" w:rsidR="008127A1" w:rsidRPr="00F12983" w:rsidRDefault="008127A1" w:rsidP="008127A1">
      <w:pPr>
        <w:pStyle w:val="ListParagraph"/>
        <w:jc w:val="both"/>
        <w:rPr>
          <w:rFonts w:ascii="Arial" w:hAnsi="Arial" w:cs="Arial"/>
          <w:sz w:val="20"/>
          <w:szCs w:val="20"/>
        </w:rPr>
      </w:pPr>
    </w:p>
    <w:p w14:paraId="791BFAE6" w14:textId="77777777" w:rsidR="008127A1" w:rsidRPr="00BB4F02" w:rsidRDefault="008127A1" w:rsidP="008127A1">
      <w:pPr>
        <w:pStyle w:val="ListParagraph"/>
        <w:numPr>
          <w:ilvl w:val="0"/>
          <w:numId w:val="7"/>
        </w:numPr>
        <w:contextualSpacing w:val="0"/>
        <w:jc w:val="both"/>
        <w:rPr>
          <w:rFonts w:ascii="Arial" w:hAnsi="Arial" w:cs="Arial"/>
          <w:sz w:val="20"/>
          <w:szCs w:val="20"/>
        </w:rPr>
      </w:pPr>
      <w:r w:rsidRPr="00F12983">
        <w:rPr>
          <w:rFonts w:ascii="Arial" w:hAnsi="Arial" w:cs="Arial"/>
          <w:sz w:val="20"/>
          <w:szCs w:val="20"/>
        </w:rPr>
        <w:t xml:space="preserve">Is there a concern from your expert perspective with the interoperability of BIM technologies and current CAFM systems? </w:t>
      </w:r>
    </w:p>
    <w:p w14:paraId="41753CF2" w14:textId="77777777" w:rsidR="008127A1" w:rsidRPr="00F12983" w:rsidRDefault="008127A1" w:rsidP="008127A1">
      <w:pPr>
        <w:pStyle w:val="ListParagraph"/>
        <w:jc w:val="both"/>
        <w:rPr>
          <w:rFonts w:ascii="Arial" w:hAnsi="Arial" w:cs="Arial"/>
          <w:sz w:val="20"/>
          <w:szCs w:val="20"/>
        </w:rPr>
      </w:pPr>
    </w:p>
    <w:p w14:paraId="49AFDF43" w14:textId="77777777" w:rsidR="008127A1" w:rsidRPr="00BB4F02" w:rsidRDefault="008127A1" w:rsidP="008127A1">
      <w:pPr>
        <w:pStyle w:val="ListParagraph"/>
        <w:numPr>
          <w:ilvl w:val="0"/>
          <w:numId w:val="7"/>
        </w:numPr>
        <w:contextualSpacing w:val="0"/>
        <w:jc w:val="both"/>
        <w:rPr>
          <w:rFonts w:ascii="Arial" w:hAnsi="Arial" w:cs="Arial"/>
          <w:sz w:val="20"/>
          <w:szCs w:val="20"/>
        </w:rPr>
      </w:pPr>
      <w:r w:rsidRPr="00F12983">
        <w:rPr>
          <w:rFonts w:ascii="Arial" w:hAnsi="Arial" w:cs="Arial"/>
          <w:sz w:val="20"/>
          <w:szCs w:val="20"/>
        </w:rPr>
        <w:t xml:space="preserve">Is there or do you think there could be a standardised approach or framework put in place for BIM integrated FM strategies in the future and will it be mandatory like with new builds, design and construction? </w:t>
      </w:r>
    </w:p>
    <w:p w14:paraId="7B14F4E3" w14:textId="77777777" w:rsidR="008127A1" w:rsidRPr="00F12983" w:rsidRDefault="008127A1" w:rsidP="008127A1">
      <w:pPr>
        <w:pStyle w:val="ListParagraph"/>
        <w:jc w:val="both"/>
        <w:rPr>
          <w:rFonts w:ascii="Arial" w:hAnsi="Arial" w:cs="Arial"/>
          <w:sz w:val="20"/>
          <w:szCs w:val="20"/>
        </w:rPr>
      </w:pPr>
    </w:p>
    <w:p w14:paraId="6E03A9B7" w14:textId="77777777" w:rsidR="008127A1" w:rsidRPr="00BB4F02" w:rsidRDefault="008127A1" w:rsidP="008127A1">
      <w:pPr>
        <w:pStyle w:val="ListParagraph"/>
        <w:numPr>
          <w:ilvl w:val="0"/>
          <w:numId w:val="7"/>
        </w:numPr>
        <w:contextualSpacing w:val="0"/>
        <w:jc w:val="both"/>
        <w:rPr>
          <w:rFonts w:ascii="Arial" w:hAnsi="Arial" w:cs="Arial"/>
          <w:sz w:val="20"/>
          <w:szCs w:val="20"/>
        </w:rPr>
      </w:pPr>
      <w:r w:rsidRPr="00F12983">
        <w:rPr>
          <w:rFonts w:ascii="Arial" w:hAnsi="Arial" w:cs="Arial"/>
          <w:sz w:val="20"/>
          <w:szCs w:val="20"/>
        </w:rPr>
        <w:t xml:space="preserve">Specification that defines information and processes required to capture all existing building data and lifecycle requirements? </w:t>
      </w:r>
    </w:p>
    <w:p w14:paraId="1D92B80F" w14:textId="77777777" w:rsidR="008127A1" w:rsidRPr="00F12983" w:rsidRDefault="008127A1" w:rsidP="008127A1">
      <w:pPr>
        <w:pStyle w:val="ListParagraph"/>
        <w:jc w:val="both"/>
        <w:rPr>
          <w:rFonts w:ascii="Arial" w:hAnsi="Arial" w:cs="Arial"/>
          <w:sz w:val="20"/>
          <w:szCs w:val="20"/>
        </w:rPr>
      </w:pPr>
    </w:p>
    <w:p w14:paraId="20ABE48D" w14:textId="77777777" w:rsidR="008127A1" w:rsidRPr="00BB4F02" w:rsidRDefault="008127A1" w:rsidP="008127A1">
      <w:pPr>
        <w:pStyle w:val="ListParagraph"/>
        <w:numPr>
          <w:ilvl w:val="0"/>
          <w:numId w:val="7"/>
        </w:numPr>
        <w:contextualSpacing w:val="0"/>
        <w:jc w:val="both"/>
        <w:rPr>
          <w:rFonts w:ascii="Arial" w:hAnsi="Arial" w:cs="Arial"/>
          <w:sz w:val="20"/>
          <w:szCs w:val="20"/>
        </w:rPr>
      </w:pPr>
      <w:r w:rsidRPr="00F12983">
        <w:rPr>
          <w:rFonts w:ascii="Arial" w:hAnsi="Arial" w:cs="Arial"/>
          <w:sz w:val="20"/>
          <w:szCs w:val="20"/>
        </w:rPr>
        <w:t xml:space="preserve">If BIM integrated, FM was an emerging field back in 2014/15 what is its status now? </w:t>
      </w:r>
    </w:p>
    <w:p w14:paraId="7D6BCB89" w14:textId="77777777" w:rsidR="008127A1" w:rsidRPr="00F12983" w:rsidRDefault="008127A1" w:rsidP="008127A1">
      <w:pPr>
        <w:pStyle w:val="ListParagraph"/>
        <w:jc w:val="both"/>
        <w:rPr>
          <w:rFonts w:ascii="Arial" w:hAnsi="Arial" w:cs="Arial"/>
          <w:sz w:val="20"/>
          <w:szCs w:val="20"/>
        </w:rPr>
      </w:pPr>
    </w:p>
    <w:p w14:paraId="2B6C5090" w14:textId="77777777" w:rsidR="008127A1" w:rsidRPr="00F12983" w:rsidRDefault="008127A1" w:rsidP="008127A1">
      <w:pPr>
        <w:pStyle w:val="ListParagraph"/>
        <w:numPr>
          <w:ilvl w:val="0"/>
          <w:numId w:val="7"/>
        </w:numPr>
        <w:contextualSpacing w:val="0"/>
        <w:jc w:val="both"/>
        <w:rPr>
          <w:rFonts w:ascii="Arial" w:hAnsi="Arial" w:cs="Arial"/>
          <w:sz w:val="20"/>
          <w:szCs w:val="20"/>
        </w:rPr>
      </w:pPr>
      <w:r w:rsidRPr="00F12983">
        <w:rPr>
          <w:rFonts w:ascii="Arial" w:hAnsi="Arial" w:cs="Arial"/>
          <w:sz w:val="20"/>
          <w:szCs w:val="20"/>
        </w:rPr>
        <w:t xml:space="preserve">Further to the contemporary research, I have sourced and read through it seems that BIM is still better understood when it comes to design and construction meaning that the value for BIM integrated FM is still yet to be demonstrated? </w:t>
      </w:r>
    </w:p>
    <w:p w14:paraId="755B7FA6" w14:textId="77777777" w:rsidR="008127A1" w:rsidRDefault="008127A1" w:rsidP="008127A1">
      <w:pPr>
        <w:jc w:val="both"/>
      </w:pPr>
    </w:p>
    <w:p w14:paraId="523CED41" w14:textId="77777777" w:rsidR="008127A1" w:rsidRDefault="008127A1" w:rsidP="008127A1">
      <w:pPr>
        <w:jc w:val="both"/>
      </w:pPr>
    </w:p>
    <w:p w14:paraId="69406A3F" w14:textId="4F693E5E" w:rsidR="008127A1" w:rsidRDefault="008127A1" w:rsidP="008127A1">
      <w:pPr>
        <w:jc w:val="both"/>
      </w:pPr>
    </w:p>
    <w:p w14:paraId="71CF9A84" w14:textId="28DC1DFB" w:rsidR="008127A1" w:rsidRDefault="008127A1" w:rsidP="008127A1">
      <w:pPr>
        <w:jc w:val="both"/>
      </w:pPr>
    </w:p>
    <w:p w14:paraId="4467A39A" w14:textId="77777777" w:rsidR="008127A1" w:rsidRDefault="008127A1" w:rsidP="00E40C97">
      <w:pPr>
        <w:pStyle w:val="Heading2"/>
        <w:jc w:val="both"/>
      </w:pPr>
      <w:bookmarkStart w:id="113" w:name="_Toc68596193"/>
      <w:r>
        <w:t>Appendix B – Recipient Sample Responses Relating to Open-Ended Email Questions</w:t>
      </w:r>
      <w:bookmarkEnd w:id="113"/>
    </w:p>
    <w:p w14:paraId="56FC2947" w14:textId="77777777" w:rsidR="008127A1" w:rsidRDefault="008127A1" w:rsidP="00E40C97">
      <w:pPr>
        <w:jc w:val="both"/>
      </w:pPr>
    </w:p>
    <w:p w14:paraId="22C87CEF" w14:textId="77777777" w:rsidR="008127A1" w:rsidRPr="00D924C3" w:rsidRDefault="008127A1" w:rsidP="00E40C97">
      <w:pPr>
        <w:pStyle w:val="Heading3"/>
        <w:jc w:val="both"/>
        <w:rPr>
          <w:bCs/>
          <w:lang w:val="cs-CZ"/>
        </w:rPr>
      </w:pPr>
      <w:bookmarkStart w:id="114" w:name="_Toc68596194"/>
      <w:r w:rsidRPr="00D924C3">
        <w:rPr>
          <w:bCs/>
          <w:lang w:val="cs-CZ"/>
        </w:rPr>
        <w:t>Sample A – Construction Project Director</w:t>
      </w:r>
      <w:bookmarkEnd w:id="114"/>
      <w:r w:rsidRPr="00D924C3">
        <w:rPr>
          <w:bCs/>
          <w:lang w:val="cs-CZ"/>
        </w:rPr>
        <w:t xml:space="preserve"> </w:t>
      </w:r>
    </w:p>
    <w:p w14:paraId="006DA522" w14:textId="77777777" w:rsidR="008127A1" w:rsidRPr="00362338" w:rsidRDefault="008127A1" w:rsidP="00E40C97">
      <w:pPr>
        <w:jc w:val="both"/>
        <w:rPr>
          <w:color w:val="1F497D"/>
          <w:lang w:val="cs-CZ"/>
        </w:rPr>
      </w:pPr>
    </w:p>
    <w:p w14:paraId="0964C7B2" w14:textId="7A1A0461" w:rsidR="008127A1" w:rsidRPr="00362338" w:rsidRDefault="00980563" w:rsidP="00E40C97">
      <w:pPr>
        <w:jc w:val="both"/>
        <w:rPr>
          <w:color w:val="1F497D"/>
          <w:lang w:val="cs-CZ"/>
        </w:rPr>
      </w:pPr>
      <w:r>
        <w:rPr>
          <w:color w:val="1F497D"/>
          <w:lang w:val="cs-CZ"/>
        </w:rPr>
        <w:t>LM</w:t>
      </w:r>
      <w:r w:rsidR="008127A1" w:rsidRPr="00362338">
        <w:rPr>
          <w:color w:val="1F497D"/>
          <w:lang w:val="cs-CZ"/>
        </w:rPr>
        <w:t xml:space="preserve"> email question resonses - BIM integrated FM strategies in relation to existing estates.</w:t>
      </w:r>
    </w:p>
    <w:p w14:paraId="7A4DAFEF" w14:textId="77777777" w:rsidR="008127A1" w:rsidRPr="00362338" w:rsidRDefault="008127A1" w:rsidP="00E40C97">
      <w:pPr>
        <w:jc w:val="both"/>
        <w:rPr>
          <w:color w:val="1F497D"/>
          <w:lang w:val="cs-CZ"/>
        </w:rPr>
      </w:pPr>
    </w:p>
    <w:p w14:paraId="116358FA" w14:textId="77777777" w:rsidR="008127A1" w:rsidRPr="00362338" w:rsidRDefault="008127A1" w:rsidP="00E40C97">
      <w:pPr>
        <w:jc w:val="both"/>
        <w:rPr>
          <w:color w:val="1F497D"/>
          <w:lang w:val="cs-CZ"/>
        </w:rPr>
      </w:pPr>
      <w:r w:rsidRPr="00362338">
        <w:rPr>
          <w:color w:val="1F497D"/>
          <w:lang w:val="cs-CZ"/>
        </w:rPr>
        <w:t>Hi Richard.</w:t>
      </w:r>
    </w:p>
    <w:p w14:paraId="2B593554" w14:textId="77777777" w:rsidR="008127A1" w:rsidRPr="00362338" w:rsidRDefault="008127A1" w:rsidP="00E40C97">
      <w:pPr>
        <w:jc w:val="both"/>
        <w:rPr>
          <w:color w:val="1F497D"/>
          <w:lang w:val="cs-CZ"/>
        </w:rPr>
      </w:pPr>
    </w:p>
    <w:p w14:paraId="185FAE6F" w14:textId="77777777" w:rsidR="008127A1" w:rsidRPr="00362338" w:rsidRDefault="008127A1" w:rsidP="00E40C97">
      <w:pPr>
        <w:jc w:val="both"/>
        <w:rPr>
          <w:color w:val="1F497D"/>
          <w:lang w:val="cs-CZ"/>
        </w:rPr>
      </w:pPr>
      <w:r w:rsidRPr="00362338">
        <w:rPr>
          <w:color w:val="1F497D"/>
          <w:lang w:val="cs-CZ"/>
        </w:rPr>
        <w:t>Firstly I would like to apologize for such a delay, colleagues are quite busy and it took some time to get the answers from them and that was not the top priority for them.</w:t>
      </w:r>
    </w:p>
    <w:p w14:paraId="29B3A6C7" w14:textId="77777777" w:rsidR="008127A1" w:rsidRPr="00362338" w:rsidRDefault="008127A1" w:rsidP="00E40C97">
      <w:pPr>
        <w:jc w:val="both"/>
        <w:rPr>
          <w:color w:val="1F497D"/>
          <w:lang w:val="cs-CZ"/>
        </w:rPr>
      </w:pPr>
    </w:p>
    <w:p w14:paraId="6C11DA96" w14:textId="77777777" w:rsidR="008127A1" w:rsidRPr="00362338" w:rsidRDefault="008127A1" w:rsidP="00E40C97">
      <w:pPr>
        <w:jc w:val="both"/>
        <w:rPr>
          <w:color w:val="1F497D"/>
          <w:lang w:val="cs-CZ"/>
        </w:rPr>
      </w:pPr>
      <w:r w:rsidRPr="00362338">
        <w:rPr>
          <w:color w:val="1F497D"/>
          <w:lang w:val="cs-CZ"/>
        </w:rPr>
        <w:t>You can find our answers in the original text below in red colour.</w:t>
      </w:r>
    </w:p>
    <w:p w14:paraId="03FB9279" w14:textId="77777777" w:rsidR="008127A1" w:rsidRPr="00362338" w:rsidRDefault="008127A1" w:rsidP="00E40C97">
      <w:pPr>
        <w:jc w:val="both"/>
        <w:rPr>
          <w:color w:val="1F497D"/>
          <w:lang w:val="cs-CZ"/>
        </w:rPr>
      </w:pPr>
    </w:p>
    <w:p w14:paraId="652EE7AC" w14:textId="77777777" w:rsidR="008127A1" w:rsidRPr="00362338" w:rsidRDefault="008127A1" w:rsidP="00E40C97">
      <w:pPr>
        <w:jc w:val="both"/>
        <w:rPr>
          <w:color w:val="1F497D"/>
          <w:lang w:val="cs-CZ"/>
        </w:rPr>
      </w:pPr>
      <w:r w:rsidRPr="00362338">
        <w:rPr>
          <w:color w:val="1F497D"/>
          <w:lang w:val="cs-CZ"/>
        </w:rPr>
        <w:t>Best regards.</w:t>
      </w:r>
    </w:p>
    <w:p w14:paraId="537AA8C5" w14:textId="77777777" w:rsidR="008127A1" w:rsidRPr="00362338" w:rsidRDefault="008127A1" w:rsidP="00E40C97">
      <w:pPr>
        <w:jc w:val="both"/>
        <w:rPr>
          <w:color w:val="1F497D"/>
          <w:lang w:val="cs-CZ"/>
        </w:rPr>
      </w:pPr>
    </w:p>
    <w:p w14:paraId="23A96E00" w14:textId="77777777" w:rsidR="008127A1" w:rsidRPr="00362338" w:rsidRDefault="008127A1" w:rsidP="00E40C97">
      <w:pPr>
        <w:jc w:val="both"/>
        <w:rPr>
          <w:color w:val="1F497D"/>
          <w:lang w:val="cs-CZ"/>
        </w:rPr>
      </w:pPr>
      <w:r w:rsidRPr="00362338">
        <w:rPr>
          <w:color w:val="1F497D"/>
          <w:lang w:val="cs-CZ"/>
        </w:rPr>
        <w:t>LM.</w:t>
      </w:r>
    </w:p>
    <w:p w14:paraId="35EDC713" w14:textId="77777777" w:rsidR="008127A1" w:rsidRPr="00362338" w:rsidRDefault="008127A1" w:rsidP="00E40C97">
      <w:pPr>
        <w:jc w:val="both"/>
        <w:rPr>
          <w:color w:val="1F497D"/>
          <w:lang w:val="cs-CZ"/>
        </w:rPr>
      </w:pPr>
    </w:p>
    <w:p w14:paraId="7DFAEBE8" w14:textId="77777777" w:rsidR="008127A1" w:rsidRPr="00362338" w:rsidRDefault="008127A1" w:rsidP="00E40C97">
      <w:pPr>
        <w:ind w:firstLine="851"/>
        <w:jc w:val="both"/>
        <w:rPr>
          <w:rFonts w:ascii="Arial" w:hAnsi="Arial" w:cs="Arial"/>
          <w:b/>
          <w:bCs/>
          <w:color w:val="00338D"/>
          <w:lang w:val="cs-CZ" w:eastAsia="cs-CZ"/>
        </w:rPr>
      </w:pPr>
    </w:p>
    <w:p w14:paraId="1E39127A" w14:textId="5B71AFF9" w:rsidR="008127A1" w:rsidRPr="00362338" w:rsidRDefault="00980563" w:rsidP="00E40C97">
      <w:pPr>
        <w:jc w:val="both"/>
      </w:pPr>
      <w:r>
        <w:t>Hi LM</w:t>
      </w:r>
      <w:r w:rsidR="008127A1" w:rsidRPr="00362338">
        <w:t>,</w:t>
      </w:r>
    </w:p>
    <w:p w14:paraId="0E869B14" w14:textId="77777777" w:rsidR="008127A1" w:rsidRPr="00362338" w:rsidRDefault="008127A1" w:rsidP="00E40C97">
      <w:pPr>
        <w:jc w:val="both"/>
      </w:pPr>
    </w:p>
    <w:p w14:paraId="5CF8100D" w14:textId="77777777" w:rsidR="008127A1" w:rsidRPr="00362338" w:rsidRDefault="008127A1" w:rsidP="00E40C97">
      <w:pPr>
        <w:jc w:val="both"/>
      </w:pPr>
      <w:r w:rsidRPr="00362338">
        <w:t>I trust this finds you and your colleagues at Prague Airport estates safe and well during these unprecedented times?  </w:t>
      </w:r>
    </w:p>
    <w:p w14:paraId="338CAEFF" w14:textId="77777777" w:rsidR="008127A1" w:rsidRPr="00362338" w:rsidRDefault="008127A1" w:rsidP="00E40C97">
      <w:pPr>
        <w:jc w:val="both"/>
      </w:pPr>
    </w:p>
    <w:p w14:paraId="3722322C" w14:textId="77777777" w:rsidR="008127A1" w:rsidRPr="00F70822" w:rsidRDefault="008127A1" w:rsidP="00E40C97">
      <w:pPr>
        <w:jc w:val="both"/>
      </w:pPr>
      <w:r w:rsidRPr="00362338">
        <w:t>I hope you have no objections to me contacting you, but my esteemed colleague Mike Ford (UWE BIM Manager) has suggest contacting you in relation to me seeking expert feedback in relation to MSc dissertation. I am proudly conducting my MSc Property and Facilities Management and currently undertaking my dissertation programme in the University of Wales Trinity St David in Swansea as a part-time student.</w:t>
      </w:r>
    </w:p>
    <w:p w14:paraId="35EB8B0A" w14:textId="77777777" w:rsidR="008127A1" w:rsidRPr="00362338" w:rsidRDefault="008127A1" w:rsidP="00E40C97">
      <w:pPr>
        <w:jc w:val="both"/>
        <w:rPr>
          <w:color w:val="1F4E79"/>
        </w:rPr>
      </w:pPr>
    </w:p>
    <w:p w14:paraId="2841DC4C" w14:textId="77777777" w:rsidR="008127A1" w:rsidRPr="00362338" w:rsidRDefault="008127A1" w:rsidP="00E40C97">
      <w:pPr>
        <w:jc w:val="both"/>
      </w:pPr>
      <w:r w:rsidRPr="00362338">
        <w:t>Background.</w:t>
      </w:r>
    </w:p>
    <w:p w14:paraId="01AD050A" w14:textId="77777777" w:rsidR="008127A1" w:rsidRPr="00362338" w:rsidRDefault="008127A1" w:rsidP="00E40C97">
      <w:pPr>
        <w:jc w:val="both"/>
        <w:rPr>
          <w:b/>
          <w:bCs/>
          <w:color w:val="1F4E79"/>
        </w:rPr>
      </w:pPr>
    </w:p>
    <w:p w14:paraId="65A6F14D" w14:textId="77777777" w:rsidR="008127A1" w:rsidRPr="00362338" w:rsidRDefault="008127A1" w:rsidP="00E40C97">
      <w:pPr>
        <w:jc w:val="both"/>
      </w:pPr>
      <w:r w:rsidRPr="00362338">
        <w:t xml:space="preserve">I currently work for the UWE and have been the main Estates point of contact for the accommodation for over 10 years. During my career I have developed skills from a practical perspective through into building services design progressing into the FM sector. In my role for accommodation, I have developed a lifecycle programme and conducted condition surveys and asset management strategies employed into the UWE CAFM systems but apart from the link with Mike and BIM on our new build accommodation there seems to be no link between BIM and existing estates? </w:t>
      </w:r>
    </w:p>
    <w:p w14:paraId="5083F84E" w14:textId="77777777" w:rsidR="008127A1" w:rsidRPr="00362338" w:rsidRDefault="008127A1" w:rsidP="00E40C97">
      <w:pPr>
        <w:jc w:val="both"/>
      </w:pPr>
    </w:p>
    <w:p w14:paraId="71D9B74D" w14:textId="77777777" w:rsidR="008127A1" w:rsidRPr="00362338" w:rsidRDefault="008127A1" w:rsidP="00E40C97">
      <w:pPr>
        <w:jc w:val="both"/>
      </w:pPr>
      <w:r w:rsidRPr="00362338">
        <w:t xml:space="preserve">I am currently engaged with my dissertation literature review/research methodology but already find myself with a few questions as case studies seem limited? I kindly wondered without taking too much of your time up if I could run by a few of my initial questions by you in respect to Prague Airport estates and ascertain if you are utilising BIM with your existing estate FM management? </w:t>
      </w:r>
    </w:p>
    <w:p w14:paraId="485A058D" w14:textId="77777777" w:rsidR="008127A1" w:rsidRPr="00362338" w:rsidRDefault="008127A1" w:rsidP="00E40C97">
      <w:pPr>
        <w:jc w:val="both"/>
      </w:pPr>
    </w:p>
    <w:p w14:paraId="4093C060" w14:textId="77777777" w:rsidR="008127A1" w:rsidRPr="00362338" w:rsidRDefault="008127A1" w:rsidP="00E40C97">
      <w:pPr>
        <w:jc w:val="both"/>
      </w:pPr>
      <w:r w:rsidRPr="00362338">
        <w:t xml:space="preserve">I’m trying to ascertain your professional comment and that of any other BIM experts in firstly understanding if anything has changed in the airport industry? </w:t>
      </w:r>
      <w:proofErr w:type="gramStart"/>
      <w:r w:rsidRPr="00362338">
        <w:t>and</w:t>
      </w:r>
      <w:proofErr w:type="gramEnd"/>
      <w:r w:rsidRPr="00362338">
        <w:t xml:space="preserve"> secondly whether more recent case studies are available that show tangible benefits related to BIM integrated FM for existing builds rather than just headlining new builds?  </w:t>
      </w:r>
    </w:p>
    <w:p w14:paraId="7F47E7A8" w14:textId="77777777" w:rsidR="008127A1" w:rsidRPr="00362338" w:rsidRDefault="008127A1" w:rsidP="00E40C97">
      <w:pPr>
        <w:jc w:val="both"/>
      </w:pPr>
      <w:r w:rsidRPr="00362338">
        <w:lastRenderedPageBreak/>
        <w:t>  </w:t>
      </w:r>
    </w:p>
    <w:p w14:paraId="048F0E7F" w14:textId="77777777" w:rsidR="008127A1" w:rsidRPr="00362338" w:rsidRDefault="008127A1" w:rsidP="00E40C97">
      <w:pPr>
        <w:jc w:val="both"/>
      </w:pPr>
      <w:r w:rsidRPr="00362338">
        <w:t xml:space="preserve">Not sure if Prague Airport estates have in house or outsourced maintenance contractors but there at the UWE’s procurement of its term contractor is for periods of approx. 5 years do you see this as an obstacle perhaps for BIM integrated FM? </w:t>
      </w:r>
    </w:p>
    <w:p w14:paraId="7F2BD85A" w14:textId="1E86BA5B" w:rsidR="008127A1" w:rsidRPr="00362338" w:rsidRDefault="008127A1" w:rsidP="00E40C97">
      <w:pPr>
        <w:jc w:val="both"/>
        <w:rPr>
          <w:color w:val="FF0000"/>
        </w:rPr>
      </w:pPr>
      <w:r w:rsidRPr="00362338">
        <w:rPr>
          <w:color w:val="FF0000"/>
        </w:rPr>
        <w:t xml:space="preserve">Most of the maintenance at </w:t>
      </w:r>
      <w:r w:rsidR="00980563">
        <w:rPr>
          <w:color w:val="FF0000"/>
        </w:rPr>
        <w:t>PA</w:t>
      </w:r>
      <w:r w:rsidRPr="00362338">
        <w:rPr>
          <w:color w:val="FF0000"/>
        </w:rPr>
        <w:t xml:space="preserve"> is done in-house. Due to my experience with external suppliers, I think outsourced maintenance might be challenging for BIM integrated FM but does not necessarily need to be a major obstacle. The only and main obstacle could be ability of small companies to work in advanced digital methods, but we can support them by our internal teams to update BIM/FM model.</w:t>
      </w:r>
    </w:p>
    <w:p w14:paraId="5017FA11" w14:textId="77777777" w:rsidR="008127A1" w:rsidRPr="00362338" w:rsidRDefault="008127A1" w:rsidP="00E40C97">
      <w:pPr>
        <w:jc w:val="both"/>
        <w:rPr>
          <w:color w:val="1F4E79"/>
        </w:rPr>
      </w:pPr>
    </w:p>
    <w:p w14:paraId="42E1444E" w14:textId="77777777" w:rsidR="008127A1" w:rsidRPr="00362338" w:rsidRDefault="008127A1" w:rsidP="00E40C97">
      <w:pPr>
        <w:jc w:val="both"/>
      </w:pPr>
      <w:r w:rsidRPr="00362338">
        <w:t xml:space="preserve">For example, we still experience issues with poor hand-over and transfer of knowledge </w:t>
      </w:r>
      <w:proofErr w:type="spellStart"/>
      <w:r w:rsidRPr="00362338">
        <w:t>etc</w:t>
      </w:r>
      <w:proofErr w:type="spellEnd"/>
      <w:r w:rsidRPr="00362338">
        <w:t xml:space="preserve"> between term contractors even though operatives generally remain the same through toupee processes. Usually, significant cost we generally have to conduct more surveys usually upon term contractor change as information transfer between old and new is poor leaving us with duplications in asset collation processes?</w:t>
      </w:r>
    </w:p>
    <w:p w14:paraId="57062DEA" w14:textId="77777777" w:rsidR="008127A1" w:rsidRPr="00362338" w:rsidRDefault="008127A1" w:rsidP="00E40C97">
      <w:pPr>
        <w:jc w:val="both"/>
        <w:rPr>
          <w:color w:val="FF0000"/>
          <w:lang w:val="en-US"/>
        </w:rPr>
      </w:pPr>
      <w:r w:rsidRPr="00362338">
        <w:rPr>
          <w:color w:val="FF0000"/>
        </w:rPr>
        <w:t xml:space="preserve">Unfortunately, we </w:t>
      </w:r>
      <w:r w:rsidRPr="00362338">
        <w:rPr>
          <w:color w:val="FF0000"/>
          <w:lang w:val="en-US"/>
        </w:rPr>
        <w:t xml:space="preserve">don’t yet have any experience on this subject since all </w:t>
      </w:r>
      <w:r w:rsidRPr="00362338">
        <w:rPr>
          <w:color w:val="FF0000"/>
          <w:lang w:val="cs-CZ"/>
        </w:rPr>
        <w:t>our BIM projects haven’t so far gotten further than into design stage.</w:t>
      </w:r>
    </w:p>
    <w:p w14:paraId="231C5216" w14:textId="77777777" w:rsidR="008127A1" w:rsidRPr="00362338" w:rsidRDefault="008127A1" w:rsidP="00E40C97">
      <w:pPr>
        <w:jc w:val="both"/>
      </w:pPr>
      <w:r w:rsidRPr="00362338">
        <w:rPr>
          <w:color w:val="1F4E79"/>
        </w:rPr>
        <w:t> </w:t>
      </w:r>
    </w:p>
    <w:p w14:paraId="1085D4EF" w14:textId="77777777" w:rsidR="008127A1" w:rsidRPr="00362338" w:rsidRDefault="008127A1" w:rsidP="00E40C97">
      <w:pPr>
        <w:jc w:val="both"/>
      </w:pPr>
      <w:r w:rsidRPr="00362338">
        <w:t xml:space="preserve">My worry is that we just seem to not learn and I’m sure this extends to other FE/HE and industry sectors causing us pain and limited gains from paying out money for surveys, thermal imaging, drone, conditioning surveys </w:t>
      </w:r>
      <w:proofErr w:type="spellStart"/>
      <w:r w:rsidRPr="00362338">
        <w:t>etc</w:t>
      </w:r>
      <w:proofErr w:type="spellEnd"/>
      <w:r w:rsidRPr="00362338">
        <w:t>? When we could be investing this money into a digital future and software that supports BIM integrated FM strategies?  </w:t>
      </w:r>
    </w:p>
    <w:p w14:paraId="79469E7A" w14:textId="77777777" w:rsidR="008127A1" w:rsidRPr="00362338" w:rsidRDefault="008127A1" w:rsidP="00E40C97">
      <w:pPr>
        <w:jc w:val="both"/>
        <w:rPr>
          <w:color w:val="FF0000"/>
        </w:rPr>
      </w:pPr>
      <w:r w:rsidRPr="00362338">
        <w:rPr>
          <w:color w:val="FF0000"/>
        </w:rPr>
        <w:t xml:space="preserve">Well, we don’t know what to answer… </w:t>
      </w:r>
      <w:r w:rsidRPr="00362338">
        <w:rPr>
          <w:rFonts w:ascii="Wingdings" w:hAnsi="Wingdings"/>
          <w:color w:val="FF0000"/>
        </w:rPr>
        <w:t></w:t>
      </w:r>
    </w:p>
    <w:p w14:paraId="253A9D5E" w14:textId="77777777" w:rsidR="008127A1" w:rsidRPr="00362338" w:rsidRDefault="008127A1" w:rsidP="00E40C97">
      <w:pPr>
        <w:jc w:val="both"/>
      </w:pPr>
      <w:r w:rsidRPr="00362338">
        <w:rPr>
          <w:color w:val="1F4E79"/>
        </w:rPr>
        <w:t> </w:t>
      </w:r>
    </w:p>
    <w:p w14:paraId="54B3DA1E" w14:textId="77777777" w:rsidR="008127A1" w:rsidRPr="00362338" w:rsidRDefault="008127A1" w:rsidP="00E40C97">
      <w:pPr>
        <w:jc w:val="both"/>
      </w:pPr>
      <w:r w:rsidRPr="00362338">
        <w:t xml:space="preserve">Do you think we are experiencing a struggle with the cultural approaches to adopting new processes and technologies in our FM operations area? Is this a key challenge for BIM experts or do you see FM sectors as being notorious difficult to take up or try new technologies unless benefits are proven? </w:t>
      </w:r>
    </w:p>
    <w:p w14:paraId="12C388DE" w14:textId="77777777" w:rsidR="008127A1" w:rsidRPr="00362338" w:rsidRDefault="008127A1" w:rsidP="00E40C97">
      <w:pPr>
        <w:jc w:val="both"/>
        <w:rPr>
          <w:color w:val="FF0000"/>
        </w:rPr>
      </w:pPr>
      <w:r w:rsidRPr="00362338">
        <w:rPr>
          <w:color w:val="FF0000"/>
        </w:rPr>
        <w:t>I don’t think this is an FM sector specific problem. Adoption of new processes is a challenge for BIM experts, but we are experiencing these challenges in the design/construction stages just as much.  </w:t>
      </w:r>
    </w:p>
    <w:p w14:paraId="72666990" w14:textId="77777777" w:rsidR="008127A1" w:rsidRPr="00362338" w:rsidRDefault="008127A1" w:rsidP="00E40C97">
      <w:pPr>
        <w:jc w:val="both"/>
      </w:pPr>
      <w:r w:rsidRPr="00362338">
        <w:rPr>
          <w:color w:val="1F4E79"/>
        </w:rPr>
        <w:t> </w:t>
      </w:r>
    </w:p>
    <w:p w14:paraId="5DECAD00" w14:textId="77777777" w:rsidR="008127A1" w:rsidRPr="00362338" w:rsidRDefault="008127A1" w:rsidP="00E40C97">
      <w:pPr>
        <w:jc w:val="both"/>
      </w:pPr>
      <w:r w:rsidRPr="00362338">
        <w:t xml:space="preserve">Is there a concern from your expert perspective with the interoperability of BIM technologies and current CAFM systems? </w:t>
      </w:r>
    </w:p>
    <w:p w14:paraId="5BB5C439" w14:textId="77777777" w:rsidR="008127A1" w:rsidRPr="00362338" w:rsidRDefault="008127A1" w:rsidP="00E40C97">
      <w:pPr>
        <w:jc w:val="both"/>
        <w:rPr>
          <w:color w:val="FF0000"/>
          <w:lang w:val="cs-CZ"/>
        </w:rPr>
      </w:pPr>
      <w:r w:rsidRPr="00362338">
        <w:rPr>
          <w:color w:val="FF0000"/>
          <w:lang w:val="cs-CZ"/>
        </w:rPr>
        <w:t xml:space="preserve">Definitely yes. There are a few CAFM solutions on the market that were made ready for BIM integration and few trying to adapt to it. However, in many cases the integration will rely on custom-built solutions and connections between CAFM, AIMs and CDEs. This will most likely be our case as well. </w:t>
      </w:r>
    </w:p>
    <w:p w14:paraId="673595C6" w14:textId="77777777" w:rsidR="008127A1" w:rsidRPr="00362338" w:rsidRDefault="008127A1" w:rsidP="00E40C97">
      <w:pPr>
        <w:jc w:val="both"/>
      </w:pPr>
      <w:r w:rsidRPr="00362338">
        <w:rPr>
          <w:color w:val="1F4E79"/>
        </w:rPr>
        <w:t> </w:t>
      </w:r>
    </w:p>
    <w:p w14:paraId="0DBFA952" w14:textId="77777777" w:rsidR="008127A1" w:rsidRPr="00362338" w:rsidRDefault="008127A1" w:rsidP="00E40C97">
      <w:pPr>
        <w:jc w:val="both"/>
      </w:pPr>
      <w:r w:rsidRPr="00362338">
        <w:t xml:space="preserve">Is there or do you think there could be a standardised approach or framework put in place for BIM integrated FM strategies in the future and will it be mandatory like with new builds, design and construction? Specification that defines information and processes required to capture all existing building data and lifecycle requirements? </w:t>
      </w:r>
    </w:p>
    <w:p w14:paraId="0CCF60D8" w14:textId="77777777" w:rsidR="008127A1" w:rsidRPr="00362338" w:rsidRDefault="008127A1" w:rsidP="00E40C97">
      <w:pPr>
        <w:jc w:val="both"/>
        <w:rPr>
          <w:color w:val="FF0000"/>
          <w:lang w:val="cs-CZ"/>
        </w:rPr>
      </w:pPr>
      <w:r w:rsidRPr="00362338">
        <w:rPr>
          <w:color w:val="FF0000"/>
        </w:rPr>
        <w:t>I believe standardization in a limited scope (</w:t>
      </w:r>
      <w:proofErr w:type="spellStart"/>
      <w:r w:rsidRPr="00362338">
        <w:rPr>
          <w:color w:val="FF0000"/>
        </w:rPr>
        <w:t>eg</w:t>
      </w:r>
      <w:proofErr w:type="spellEnd"/>
      <w:r w:rsidRPr="00362338">
        <w:rPr>
          <w:color w:val="FF0000"/>
        </w:rPr>
        <w:t xml:space="preserve">. using a common classification system) is possible and facility owners could benefit from it, although not everything can be standardized since every organization operates in a different field, uses different technology systems and different processes. </w:t>
      </w:r>
      <w:r w:rsidRPr="00362338">
        <w:rPr>
          <w:color w:val="FF0000"/>
          <w:lang w:val="cs-CZ"/>
        </w:rPr>
        <w:t>Mandatory standardization of building data (at least in a basic scope) definitely makes sense for state-owned facilities.</w:t>
      </w:r>
    </w:p>
    <w:p w14:paraId="0AC2FED6" w14:textId="77777777" w:rsidR="008127A1" w:rsidRPr="00362338" w:rsidRDefault="008127A1" w:rsidP="00E40C97">
      <w:pPr>
        <w:jc w:val="both"/>
      </w:pPr>
    </w:p>
    <w:p w14:paraId="75B70C57" w14:textId="77777777" w:rsidR="008127A1" w:rsidRPr="00362338" w:rsidRDefault="008127A1" w:rsidP="00E40C97">
      <w:pPr>
        <w:jc w:val="both"/>
      </w:pPr>
      <w:r w:rsidRPr="00362338">
        <w:rPr>
          <w:color w:val="1F4E79"/>
        </w:rPr>
        <w:t>  </w:t>
      </w:r>
    </w:p>
    <w:p w14:paraId="0A615314" w14:textId="77777777" w:rsidR="008127A1" w:rsidRPr="00362338" w:rsidRDefault="008127A1" w:rsidP="00E40C97">
      <w:pPr>
        <w:jc w:val="both"/>
      </w:pPr>
      <w:r w:rsidRPr="00362338">
        <w:lastRenderedPageBreak/>
        <w:t xml:space="preserve">If BIM integrated FM was an emerging field back in 2014/15 what is its status now? </w:t>
      </w:r>
    </w:p>
    <w:p w14:paraId="52BCE847" w14:textId="77777777" w:rsidR="008127A1" w:rsidRPr="00362338" w:rsidRDefault="008127A1" w:rsidP="00E40C97">
      <w:pPr>
        <w:jc w:val="both"/>
        <w:rPr>
          <w:color w:val="FF0000"/>
        </w:rPr>
      </w:pPr>
      <w:r w:rsidRPr="00362338">
        <w:rPr>
          <w:color w:val="FF0000"/>
        </w:rPr>
        <w:t>In the Czech Republic I</w:t>
      </w:r>
      <w:r w:rsidRPr="00362338">
        <w:rPr>
          <w:color w:val="FF0000"/>
          <w:lang w:val="en-US"/>
        </w:rPr>
        <w:t>’m afraid it will still be an emerging field at least for the following decade.  </w:t>
      </w:r>
    </w:p>
    <w:p w14:paraId="3427C69B" w14:textId="77777777" w:rsidR="008127A1" w:rsidRPr="00362338" w:rsidRDefault="008127A1" w:rsidP="00E40C97">
      <w:pPr>
        <w:jc w:val="both"/>
        <w:rPr>
          <w:color w:val="1F4E79"/>
        </w:rPr>
      </w:pPr>
    </w:p>
    <w:p w14:paraId="74FB07D7" w14:textId="77777777" w:rsidR="008127A1" w:rsidRPr="00362338" w:rsidRDefault="008127A1" w:rsidP="00E40C97">
      <w:pPr>
        <w:jc w:val="both"/>
      </w:pPr>
      <w:r w:rsidRPr="00362338">
        <w:t>Further to the contemporary research I have sourced and read through it seems that BIM is still better understood when it comes to design and construction meaning that the value for BIM integrated FM is still yet to be demonstrated? What would be your thoughts on this question?</w:t>
      </w:r>
    </w:p>
    <w:p w14:paraId="5D68B3A5" w14:textId="77777777" w:rsidR="008127A1" w:rsidRPr="00362338" w:rsidRDefault="008127A1" w:rsidP="00E40C97">
      <w:pPr>
        <w:jc w:val="both"/>
        <w:rPr>
          <w:color w:val="FF0000"/>
        </w:rPr>
      </w:pPr>
      <w:r w:rsidRPr="00362338">
        <w:rPr>
          <w:color w:val="FF0000"/>
        </w:rPr>
        <w:t>As it is obvious from my previous answers I totally agree. There aren’t many case studies available that could prove the theoretical benefits of BIM integrated FM and it</w:t>
      </w:r>
      <w:r w:rsidRPr="00362338">
        <w:rPr>
          <w:color w:val="FF0000"/>
          <w:lang w:val="en-US"/>
        </w:rPr>
        <w:t>’s up to the early adopters to demonstrate it</w:t>
      </w:r>
      <w:r w:rsidRPr="00362338">
        <w:rPr>
          <w:color w:val="FF0000"/>
        </w:rPr>
        <w:t xml:space="preserve">. </w:t>
      </w:r>
    </w:p>
    <w:p w14:paraId="14C0BA8E" w14:textId="77777777" w:rsidR="008127A1" w:rsidRDefault="008127A1" w:rsidP="00E40C97">
      <w:pPr>
        <w:jc w:val="both"/>
        <w:rPr>
          <w:color w:val="1F4E79"/>
        </w:rPr>
      </w:pPr>
    </w:p>
    <w:p w14:paraId="40C1857F" w14:textId="77777777" w:rsidR="008127A1" w:rsidRPr="00D924C3" w:rsidRDefault="008127A1" w:rsidP="00E40C97">
      <w:pPr>
        <w:pStyle w:val="Heading3"/>
        <w:jc w:val="both"/>
        <w:rPr>
          <w:bCs/>
        </w:rPr>
      </w:pPr>
      <w:bookmarkStart w:id="115" w:name="_Toc68596195"/>
      <w:r w:rsidRPr="00D924C3">
        <w:rPr>
          <w:bCs/>
        </w:rPr>
        <w:t>Sample B – Academic</w:t>
      </w:r>
      <w:bookmarkEnd w:id="115"/>
      <w:r w:rsidRPr="00D924C3">
        <w:rPr>
          <w:bCs/>
        </w:rPr>
        <w:t xml:space="preserve"> </w:t>
      </w:r>
    </w:p>
    <w:p w14:paraId="073DD870" w14:textId="1143E036" w:rsidR="008127A1" w:rsidRPr="00B2269D" w:rsidRDefault="00980563" w:rsidP="00E40C97">
      <w:pPr>
        <w:pStyle w:val="NormalWeb"/>
        <w:shd w:val="clear" w:color="auto" w:fill="FFFFFF"/>
        <w:jc w:val="both"/>
        <w:rPr>
          <w:rFonts w:ascii="Calibri" w:hAnsi="Calibri" w:cs="Calibri"/>
          <w:sz w:val="22"/>
          <w:szCs w:val="22"/>
        </w:rPr>
      </w:pPr>
      <w:r>
        <w:rPr>
          <w:rFonts w:ascii="Calibri" w:hAnsi="Calibri" w:cs="Calibri"/>
          <w:sz w:val="22"/>
          <w:szCs w:val="22"/>
        </w:rPr>
        <w:t>RC</w:t>
      </w:r>
      <w:r w:rsidR="008127A1" w:rsidRPr="00B2269D">
        <w:rPr>
          <w:rFonts w:ascii="Calibri" w:hAnsi="Calibri" w:cs="Calibri"/>
          <w:sz w:val="22"/>
          <w:szCs w:val="22"/>
        </w:rPr>
        <w:t xml:space="preserve"> email question responses - BIM integrated FM in relation to</w:t>
      </w:r>
      <w:r>
        <w:rPr>
          <w:rFonts w:ascii="Calibri" w:hAnsi="Calibri" w:cs="Calibri"/>
          <w:sz w:val="22"/>
          <w:szCs w:val="22"/>
        </w:rPr>
        <w:t xml:space="preserve"> existing estates dissertation.</w:t>
      </w:r>
    </w:p>
    <w:p w14:paraId="54AAE744" w14:textId="339E39AD" w:rsidR="008127A1" w:rsidRPr="00B2269D" w:rsidRDefault="008127A1" w:rsidP="00E40C97">
      <w:pPr>
        <w:pStyle w:val="NormalWeb"/>
        <w:shd w:val="clear" w:color="auto" w:fill="FFFFFF"/>
        <w:jc w:val="both"/>
        <w:rPr>
          <w:rFonts w:ascii="Calibri" w:hAnsi="Calibri" w:cs="Calibri"/>
          <w:sz w:val="22"/>
          <w:szCs w:val="22"/>
        </w:rPr>
      </w:pPr>
      <w:r w:rsidRPr="00B2269D">
        <w:rPr>
          <w:rFonts w:ascii="Calibri" w:hAnsi="Calibri" w:cs="Calibri"/>
          <w:sz w:val="22"/>
          <w:szCs w:val="22"/>
        </w:rPr>
        <w:t xml:space="preserve">Hi Dr </w:t>
      </w:r>
      <w:r w:rsidR="00980563">
        <w:rPr>
          <w:rFonts w:ascii="Calibri" w:hAnsi="Calibri" w:cs="Calibri"/>
          <w:sz w:val="22"/>
          <w:szCs w:val="22"/>
        </w:rPr>
        <w:t>RC,</w:t>
      </w:r>
    </w:p>
    <w:p w14:paraId="5F29767C" w14:textId="5ABC5FA0" w:rsidR="008127A1" w:rsidRPr="00B2269D" w:rsidRDefault="008127A1" w:rsidP="00E40C97">
      <w:pPr>
        <w:pStyle w:val="NormalWeb"/>
        <w:shd w:val="clear" w:color="auto" w:fill="FFFFFF"/>
        <w:jc w:val="both"/>
        <w:rPr>
          <w:rFonts w:ascii="Calibri" w:hAnsi="Calibri" w:cs="Calibri"/>
          <w:sz w:val="22"/>
          <w:szCs w:val="22"/>
        </w:rPr>
      </w:pPr>
      <w:r w:rsidRPr="00B2269D">
        <w:rPr>
          <w:rFonts w:ascii="Calibri" w:hAnsi="Calibri" w:cs="Calibri"/>
          <w:sz w:val="22"/>
          <w:szCs w:val="22"/>
        </w:rPr>
        <w:t xml:space="preserve">I hope you have no objections to me contacting you but my esteemed colleague Mike Ford (UWE BIM Manager) has suggest contacting you in relation to me seeking expert feedback in relation to MSc dissertation. I am proudly conducting my MSc Property and Facilities Management dissertation programme in the University of Wales Trinity St David in </w:t>
      </w:r>
      <w:r w:rsidR="00980563">
        <w:rPr>
          <w:rFonts w:ascii="Calibri" w:hAnsi="Calibri" w:cs="Calibri"/>
          <w:sz w:val="22"/>
          <w:szCs w:val="22"/>
        </w:rPr>
        <w:t>Swansea as a part-time student.</w:t>
      </w:r>
    </w:p>
    <w:p w14:paraId="7E5A0978" w14:textId="3A66D184" w:rsidR="008127A1" w:rsidRPr="00B2269D" w:rsidRDefault="008127A1" w:rsidP="00E40C97">
      <w:pPr>
        <w:pStyle w:val="NormalWeb"/>
        <w:shd w:val="clear" w:color="auto" w:fill="FFFFFF"/>
        <w:jc w:val="both"/>
        <w:rPr>
          <w:rFonts w:ascii="Calibri" w:hAnsi="Calibri" w:cs="Calibri"/>
          <w:sz w:val="22"/>
          <w:szCs w:val="22"/>
        </w:rPr>
      </w:pPr>
      <w:r w:rsidRPr="00B2269D">
        <w:rPr>
          <w:rFonts w:ascii="Calibri" w:hAnsi="Calibri" w:cs="Calibri"/>
          <w:sz w:val="22"/>
          <w:szCs w:val="22"/>
        </w:rPr>
        <w:t xml:space="preserve">Mike was showing me your exceptional work in relation to the subject Towards Smart Universities’ estates </w:t>
      </w:r>
      <w:r w:rsidR="00980563" w:rsidRPr="00B2269D">
        <w:rPr>
          <w:rFonts w:ascii="Calibri" w:hAnsi="Calibri" w:cs="Calibri"/>
          <w:sz w:val="22"/>
          <w:szCs w:val="22"/>
        </w:rPr>
        <w:t>and</w:t>
      </w:r>
      <w:r w:rsidRPr="00B2269D">
        <w:rPr>
          <w:rFonts w:ascii="Calibri" w:hAnsi="Calibri" w:cs="Calibri"/>
          <w:sz w:val="22"/>
          <w:szCs w:val="22"/>
        </w:rPr>
        <w:t xml:space="preserve"> investigation of BIM and IoT supporting reactive maintenance services as I have a genui</w:t>
      </w:r>
      <w:r w:rsidR="00980563">
        <w:rPr>
          <w:rFonts w:ascii="Calibri" w:hAnsi="Calibri" w:cs="Calibri"/>
          <w:sz w:val="22"/>
          <w:szCs w:val="22"/>
        </w:rPr>
        <w:t>ne interest in this topic also.</w:t>
      </w:r>
    </w:p>
    <w:p w14:paraId="71D1119E" w14:textId="1C9E7504" w:rsidR="008127A1" w:rsidRPr="00B2269D" w:rsidRDefault="008127A1" w:rsidP="00E40C97">
      <w:pPr>
        <w:pStyle w:val="NormalWeb"/>
        <w:shd w:val="clear" w:color="auto" w:fill="FFFFFF"/>
        <w:jc w:val="both"/>
        <w:rPr>
          <w:rFonts w:ascii="Calibri" w:hAnsi="Calibri" w:cs="Calibri"/>
          <w:sz w:val="22"/>
          <w:szCs w:val="22"/>
        </w:rPr>
      </w:pPr>
      <w:r w:rsidRPr="00B2269D">
        <w:rPr>
          <w:rFonts w:ascii="Calibri" w:hAnsi="Calibri" w:cs="Calibri"/>
          <w:b/>
          <w:bCs/>
          <w:sz w:val="22"/>
          <w:szCs w:val="22"/>
        </w:rPr>
        <w:t>Background.</w:t>
      </w:r>
    </w:p>
    <w:p w14:paraId="4BDE5A0A" w14:textId="4107D633" w:rsidR="008127A1" w:rsidRDefault="008127A1" w:rsidP="00E40C97">
      <w:pPr>
        <w:pStyle w:val="NormalWeb"/>
        <w:shd w:val="clear" w:color="auto" w:fill="FFFFFF"/>
        <w:jc w:val="both"/>
        <w:rPr>
          <w:rFonts w:ascii="Calibri" w:hAnsi="Calibri" w:cs="Calibri"/>
          <w:color w:val="201F1E"/>
          <w:sz w:val="22"/>
          <w:szCs w:val="22"/>
        </w:rPr>
      </w:pPr>
      <w:r w:rsidRPr="00B2269D">
        <w:rPr>
          <w:rFonts w:ascii="Calibri" w:hAnsi="Calibri" w:cs="Calibri"/>
          <w:sz w:val="22"/>
          <w:szCs w:val="22"/>
        </w:rPr>
        <w:t>I currently work for the UWE and have been the main Estates point of contact for the accommodation for over 10 years. During my career I have developed skills from a practical perspective through into building services design progressing into the FM sector. In my role for accommodation, I have developed a lifecycle programme and conducted condition surveys and asset management strategies employed into the UWE CAFM systems but apart from the link with Mike and BIM on our new build accommodation there seems to be no link between BIM and existing estates? </w:t>
      </w:r>
      <w:r>
        <w:rPr>
          <w:rFonts w:ascii="Calibri" w:hAnsi="Calibri" w:cs="Calibri"/>
          <w:color w:val="C82613"/>
          <w:sz w:val="22"/>
          <w:szCs w:val="22"/>
        </w:rPr>
        <w:t>​This is not quite true. The UK is slightly behind but there are organisations that have their existing assets already modelled. Perhaps not fully modelled and linked to the CAFM system but nonetheless connected to some extent. The environmental agency, Heathrow, Sellafield, Highways England, Railway, the army, John Lewis, etc... University wise, UWE, Birmingham, Coventry, and Nottingham seem to have more than other Universities. Bath has some capabilities.</w:t>
      </w:r>
    </w:p>
    <w:p w14:paraId="6F897E86" w14:textId="453EF7CB" w:rsidR="008127A1" w:rsidRDefault="008127A1" w:rsidP="00E40C97">
      <w:pPr>
        <w:pStyle w:val="NormalWeb"/>
        <w:shd w:val="clear" w:color="auto" w:fill="FFFFFF"/>
        <w:jc w:val="both"/>
        <w:rPr>
          <w:rFonts w:ascii="Calibri" w:hAnsi="Calibri" w:cs="Calibri"/>
          <w:color w:val="201F1E"/>
          <w:sz w:val="22"/>
          <w:szCs w:val="22"/>
        </w:rPr>
      </w:pPr>
      <w:r w:rsidRPr="00B2269D">
        <w:rPr>
          <w:rFonts w:ascii="Calibri" w:hAnsi="Calibri" w:cs="Calibri"/>
          <w:sz w:val="22"/>
          <w:szCs w:val="22"/>
        </w:rPr>
        <w:t xml:space="preserve">I am currently engaged with my Literature review/research methodology but already find myself with a few questions as case studies seem limited? </w:t>
      </w:r>
      <w:r>
        <w:rPr>
          <w:rFonts w:ascii="Calibri" w:hAnsi="Calibri" w:cs="Calibri"/>
          <w:color w:val="C82613"/>
          <w:sz w:val="22"/>
          <w:szCs w:val="22"/>
        </w:rPr>
        <w:t>​I am surprised as the number of publications in this area has increased exponentially in the last few years</w:t>
      </w:r>
      <w:r w:rsidRPr="00B2269D">
        <w:rPr>
          <w:rFonts w:ascii="Calibri" w:hAnsi="Calibri" w:cs="Calibri"/>
          <w:sz w:val="22"/>
          <w:szCs w:val="22"/>
        </w:rPr>
        <w:t>.  I kindly wondered without taking too much of your time up if I could run by a few of my initial questions by you in respect to UOB and ascertain if you are utilising BIM with your existing estate management?</w:t>
      </w:r>
      <w:r>
        <w:rPr>
          <w:rFonts w:ascii="Calibri" w:hAnsi="Calibri" w:cs="Calibri"/>
          <w:color w:val="1F4E79"/>
          <w:sz w:val="22"/>
          <w:szCs w:val="22"/>
        </w:rPr>
        <w:t> </w:t>
      </w:r>
      <w:r>
        <w:rPr>
          <w:rFonts w:ascii="Calibri" w:hAnsi="Calibri" w:cs="Calibri"/>
          <w:color w:val="C82613"/>
          <w:sz w:val="22"/>
          <w:szCs w:val="22"/>
        </w:rPr>
        <w:t>​I can try to answer to my best knowledge, but I do not work at the Estates department. I am an associate professor at the Architecture and Civil Engineering department.</w:t>
      </w:r>
    </w:p>
    <w:p w14:paraId="75672A62" w14:textId="03D35FBF" w:rsidR="008127A1" w:rsidRDefault="008127A1" w:rsidP="00E40C97">
      <w:pPr>
        <w:pStyle w:val="NormalWeb"/>
        <w:shd w:val="clear" w:color="auto" w:fill="FFFFFF"/>
        <w:jc w:val="both"/>
        <w:rPr>
          <w:rFonts w:ascii="Calibri" w:hAnsi="Calibri" w:cs="Calibri"/>
          <w:color w:val="201F1E"/>
          <w:sz w:val="22"/>
          <w:szCs w:val="22"/>
        </w:rPr>
      </w:pPr>
      <w:r w:rsidRPr="00B2269D">
        <w:rPr>
          <w:rFonts w:ascii="Calibri" w:hAnsi="Calibri" w:cs="Calibri"/>
          <w:sz w:val="22"/>
          <w:szCs w:val="22"/>
        </w:rPr>
        <w:t xml:space="preserve">I’m trying to ascertain your professional comment and that of any other BIM experts in firstly understanding if anything has changed in the industry? </w:t>
      </w:r>
      <w:r w:rsidR="00980563" w:rsidRPr="00B2269D">
        <w:rPr>
          <w:rFonts w:ascii="Calibri" w:hAnsi="Calibri" w:cs="Calibri"/>
          <w:sz w:val="22"/>
          <w:szCs w:val="22"/>
        </w:rPr>
        <w:t>And</w:t>
      </w:r>
      <w:r w:rsidRPr="00B2269D">
        <w:rPr>
          <w:rFonts w:ascii="Calibri" w:hAnsi="Calibri" w:cs="Calibri"/>
          <w:sz w:val="22"/>
          <w:szCs w:val="22"/>
        </w:rPr>
        <w:t xml:space="preserve"> secondly whether more recent case studies are available that show tangible benefits related to BIM integrated FM for existing builds </w:t>
      </w:r>
      <w:r w:rsidRPr="00B2269D">
        <w:rPr>
          <w:rFonts w:ascii="Calibri" w:hAnsi="Calibri" w:cs="Calibri"/>
          <w:sz w:val="22"/>
          <w:szCs w:val="22"/>
        </w:rPr>
        <w:lastRenderedPageBreak/>
        <w:t>rather than just headlining new builds?</w:t>
      </w:r>
      <w:r>
        <w:rPr>
          <w:rFonts w:ascii="Calibri" w:hAnsi="Calibri" w:cs="Calibri"/>
          <w:color w:val="1F4E79"/>
          <w:sz w:val="22"/>
          <w:szCs w:val="22"/>
        </w:rPr>
        <w:t xml:space="preserve">  </w:t>
      </w:r>
      <w:r>
        <w:rPr>
          <w:rFonts w:ascii="Calibri" w:hAnsi="Calibri" w:cs="Calibri"/>
          <w:color w:val="C82613"/>
          <w:sz w:val="22"/>
          <w:szCs w:val="22"/>
        </w:rPr>
        <w:t xml:space="preserve">​Yes, things are changing. The move of the deadline for net-zero building from 2050 to 2030 made councils to wake up that they will need BIM. There are many cases I seen. Fortaleza airport in Brazil, Municipality di Milano (Italy), </w:t>
      </w:r>
      <w:proofErr w:type="gramStart"/>
      <w:r w:rsidR="00980563">
        <w:rPr>
          <w:rFonts w:ascii="Calibri" w:hAnsi="Calibri" w:cs="Calibri"/>
          <w:color w:val="C82613"/>
          <w:sz w:val="22"/>
          <w:szCs w:val="22"/>
        </w:rPr>
        <w:t>all</w:t>
      </w:r>
      <w:proofErr w:type="gramEnd"/>
      <w:r>
        <w:rPr>
          <w:rFonts w:ascii="Calibri" w:hAnsi="Calibri" w:cs="Calibri"/>
          <w:color w:val="C82613"/>
          <w:sz w:val="22"/>
          <w:szCs w:val="22"/>
        </w:rPr>
        <w:t xml:space="preserve"> the cases mentioned above in Heathrow in the UK. The research on the Manchester library I led had 10 ROI mini case studies done. You can find them on the old BIM Task group website (as the site is now down, you will have to use </w:t>
      </w:r>
      <w:r w:rsidR="00980563">
        <w:rPr>
          <w:rFonts w:ascii="Calibri" w:hAnsi="Calibri" w:cs="Calibri"/>
          <w:color w:val="C82613"/>
          <w:sz w:val="22"/>
          <w:szCs w:val="22"/>
        </w:rPr>
        <w:t>way back</w:t>
      </w:r>
      <w:r>
        <w:rPr>
          <w:rFonts w:ascii="Calibri" w:hAnsi="Calibri" w:cs="Calibri"/>
          <w:color w:val="C82613"/>
          <w:sz w:val="22"/>
          <w:szCs w:val="22"/>
        </w:rPr>
        <w:t xml:space="preserve"> machine type of searching engine.</w:t>
      </w:r>
    </w:p>
    <w:p w14:paraId="39F4CE86" w14:textId="601FC4C7" w:rsidR="008127A1" w:rsidRDefault="008127A1" w:rsidP="00E40C97">
      <w:pPr>
        <w:pStyle w:val="NormalWeb"/>
        <w:shd w:val="clear" w:color="auto" w:fill="FFFFFF"/>
        <w:jc w:val="both"/>
        <w:rPr>
          <w:rFonts w:ascii="Calibri" w:hAnsi="Calibri" w:cs="Calibri"/>
          <w:color w:val="201F1E"/>
          <w:sz w:val="22"/>
          <w:szCs w:val="22"/>
        </w:rPr>
      </w:pPr>
      <w:r w:rsidRPr="00B2269D">
        <w:rPr>
          <w:rFonts w:ascii="Calibri" w:hAnsi="Calibri" w:cs="Calibri"/>
          <w:sz w:val="22"/>
          <w:szCs w:val="22"/>
        </w:rPr>
        <w:t>Not sure if the UOB have in house or outsourced maintenance contractors but there at the UWE’s procurement of its term contractor for periods of approx. 5 years do you see this as an obstacle perhaps for BIM integrated FM?</w:t>
      </w:r>
      <w:r>
        <w:rPr>
          <w:rFonts w:ascii="Calibri" w:hAnsi="Calibri" w:cs="Calibri"/>
          <w:color w:val="1F4E79"/>
          <w:sz w:val="22"/>
          <w:szCs w:val="22"/>
        </w:rPr>
        <w:t> </w:t>
      </w:r>
      <w:r>
        <w:rPr>
          <w:rFonts w:ascii="Calibri" w:hAnsi="Calibri" w:cs="Calibri"/>
          <w:color w:val="C82613"/>
          <w:sz w:val="22"/>
          <w:szCs w:val="22"/>
        </w:rPr>
        <w:t>​Bath uses a mixed approach. Re obstacle, yes and no. If the type of supplier is widely available, the UoB can demand the use of BIM, if is a service provision in shortage of professionals, Bath cannot demand its use.</w:t>
      </w:r>
    </w:p>
    <w:p w14:paraId="46FF27C6" w14:textId="3D08B018" w:rsidR="008127A1" w:rsidRDefault="008127A1" w:rsidP="00E40C97">
      <w:pPr>
        <w:pStyle w:val="NormalWeb"/>
        <w:shd w:val="clear" w:color="auto" w:fill="FFFFFF"/>
        <w:jc w:val="both"/>
        <w:rPr>
          <w:rFonts w:ascii="Calibri" w:hAnsi="Calibri" w:cs="Calibri"/>
          <w:color w:val="201F1E"/>
          <w:sz w:val="22"/>
          <w:szCs w:val="22"/>
        </w:rPr>
      </w:pPr>
      <w:r w:rsidRPr="00B2269D">
        <w:rPr>
          <w:rFonts w:ascii="Calibri" w:hAnsi="Calibri" w:cs="Calibri"/>
          <w:sz w:val="22"/>
          <w:szCs w:val="22"/>
        </w:rPr>
        <w:t xml:space="preserve">For example, we still experience issues with poor hand-over and transfer of knowledge </w:t>
      </w:r>
      <w:proofErr w:type="spellStart"/>
      <w:r w:rsidRPr="00B2269D">
        <w:rPr>
          <w:rFonts w:ascii="Calibri" w:hAnsi="Calibri" w:cs="Calibri"/>
          <w:sz w:val="22"/>
          <w:szCs w:val="22"/>
        </w:rPr>
        <w:t>etc</w:t>
      </w:r>
      <w:proofErr w:type="spellEnd"/>
      <w:r w:rsidRPr="00B2269D">
        <w:rPr>
          <w:rFonts w:ascii="Calibri" w:hAnsi="Calibri" w:cs="Calibri"/>
          <w:sz w:val="22"/>
          <w:szCs w:val="22"/>
        </w:rPr>
        <w:t xml:space="preserve"> between term contractors even though operatives generally remain the same through toupee processes. Usually, significant cost we generally have to conduct more surveys usually upon term contractor change as information transfer between old and new is poor leaving us with duplications in asset collation processes?</w:t>
      </w:r>
      <w:r>
        <w:rPr>
          <w:rFonts w:ascii="Calibri" w:hAnsi="Calibri" w:cs="Calibri"/>
          <w:color w:val="1F4E79"/>
          <w:sz w:val="22"/>
          <w:szCs w:val="22"/>
        </w:rPr>
        <w:t> </w:t>
      </w:r>
      <w:r>
        <w:rPr>
          <w:rFonts w:ascii="Calibri" w:hAnsi="Calibri" w:cs="Calibri"/>
          <w:color w:val="C82613"/>
          <w:sz w:val="22"/>
          <w:szCs w:val="22"/>
        </w:rPr>
        <w:t>​As above, on a case-by-case basis. However, UWE is a large organisation and in general suppliers are smaller firms. As it happens in construction, UWE should provide support and training, engage with supplier to explain the new modus-</w:t>
      </w:r>
      <w:proofErr w:type="spellStart"/>
      <w:r>
        <w:rPr>
          <w:rFonts w:ascii="Calibri" w:hAnsi="Calibri" w:cs="Calibri"/>
          <w:color w:val="C82613"/>
          <w:sz w:val="22"/>
          <w:szCs w:val="22"/>
        </w:rPr>
        <w:t>operadi</w:t>
      </w:r>
      <w:proofErr w:type="spellEnd"/>
      <w:r>
        <w:rPr>
          <w:rFonts w:ascii="Calibri" w:hAnsi="Calibri" w:cs="Calibri"/>
          <w:color w:val="C82613"/>
          <w:sz w:val="22"/>
          <w:szCs w:val="22"/>
        </w:rPr>
        <w:t xml:space="preserve"> based on BIM. The larger look after the smaller principle. </w:t>
      </w:r>
    </w:p>
    <w:p w14:paraId="02EDEB0D" w14:textId="67CF648B" w:rsidR="008127A1" w:rsidRDefault="008127A1" w:rsidP="00E40C97">
      <w:pPr>
        <w:pStyle w:val="NormalWeb"/>
        <w:shd w:val="clear" w:color="auto" w:fill="FFFFFF"/>
        <w:jc w:val="both"/>
        <w:rPr>
          <w:rFonts w:ascii="Calibri" w:hAnsi="Calibri" w:cs="Calibri"/>
          <w:color w:val="201F1E"/>
          <w:sz w:val="22"/>
          <w:szCs w:val="22"/>
        </w:rPr>
      </w:pPr>
      <w:r w:rsidRPr="00B2269D">
        <w:rPr>
          <w:rFonts w:ascii="Calibri" w:hAnsi="Calibri" w:cs="Calibri"/>
          <w:sz w:val="22"/>
          <w:szCs w:val="22"/>
        </w:rPr>
        <w:t xml:space="preserve">My frustration is that we just seem to not learn and I’m sure this extends to other HE sectors causing us pain and limited gains from paying out money for surveys, thermal imaging, drone, conditioning surveys </w:t>
      </w:r>
      <w:proofErr w:type="spellStart"/>
      <w:r w:rsidRPr="00B2269D">
        <w:rPr>
          <w:rFonts w:ascii="Calibri" w:hAnsi="Calibri" w:cs="Calibri"/>
          <w:sz w:val="22"/>
          <w:szCs w:val="22"/>
        </w:rPr>
        <w:t>etc</w:t>
      </w:r>
      <w:proofErr w:type="spellEnd"/>
      <w:r w:rsidRPr="00B2269D">
        <w:rPr>
          <w:rFonts w:ascii="Calibri" w:hAnsi="Calibri" w:cs="Calibri"/>
          <w:sz w:val="22"/>
          <w:szCs w:val="22"/>
        </w:rPr>
        <w:t>? When we could be investing this money into a digital future and software that supports BIM integrated FM strategies?</w:t>
      </w:r>
      <w:r>
        <w:rPr>
          <w:rFonts w:ascii="Calibri" w:hAnsi="Calibri" w:cs="Calibri"/>
          <w:color w:val="1F4E79"/>
          <w:sz w:val="22"/>
          <w:szCs w:val="22"/>
        </w:rPr>
        <w:t xml:space="preserve">  </w:t>
      </w:r>
      <w:r>
        <w:rPr>
          <w:rFonts w:ascii="Calibri" w:hAnsi="Calibri" w:cs="Calibri"/>
          <w:color w:val="C82613"/>
          <w:sz w:val="22"/>
          <w:szCs w:val="22"/>
        </w:rPr>
        <w:t xml:space="preserve">​It is not so simple. Universities, in general, fail to have an OIR bought in by the CEOs... because of that, AIMs tend to be very operational. You cannot blame others if you haven’t done the homework (i.e., a well-defined OIM, AIM and EIRs linked to the business proposition). HE organisations have yet to learn that their facilities impact service delivery. </w:t>
      </w:r>
      <w:r w:rsidR="00980563">
        <w:rPr>
          <w:rFonts w:ascii="Calibri" w:hAnsi="Calibri" w:cs="Calibri"/>
          <w:color w:val="C82613"/>
          <w:sz w:val="22"/>
          <w:szCs w:val="22"/>
        </w:rPr>
        <w:t>E.g.</w:t>
      </w:r>
      <w:r>
        <w:rPr>
          <w:rFonts w:ascii="Calibri" w:hAnsi="Calibri" w:cs="Calibri"/>
          <w:color w:val="C82613"/>
          <w:sz w:val="22"/>
          <w:szCs w:val="22"/>
        </w:rPr>
        <w:t xml:space="preserve"> </w:t>
      </w:r>
      <w:r w:rsidR="00980563">
        <w:rPr>
          <w:rFonts w:ascii="Calibri" w:hAnsi="Calibri" w:cs="Calibri"/>
          <w:color w:val="C82613"/>
          <w:sz w:val="22"/>
          <w:szCs w:val="22"/>
        </w:rPr>
        <w:t>With</w:t>
      </w:r>
      <w:r>
        <w:rPr>
          <w:rFonts w:ascii="Calibri" w:hAnsi="Calibri" w:cs="Calibri"/>
          <w:color w:val="C82613"/>
          <w:sz w:val="22"/>
          <w:szCs w:val="22"/>
        </w:rPr>
        <w:t xml:space="preserve"> </w:t>
      </w:r>
      <w:proofErr w:type="spellStart"/>
      <w:r>
        <w:rPr>
          <w:rFonts w:ascii="Calibri" w:hAnsi="Calibri" w:cs="Calibri"/>
          <w:color w:val="C82613"/>
          <w:sz w:val="22"/>
          <w:szCs w:val="22"/>
        </w:rPr>
        <w:t>covid</w:t>
      </w:r>
      <w:proofErr w:type="spellEnd"/>
      <w:r>
        <w:rPr>
          <w:rFonts w:ascii="Calibri" w:hAnsi="Calibri" w:cs="Calibri"/>
          <w:color w:val="C82613"/>
          <w:sz w:val="22"/>
          <w:szCs w:val="22"/>
        </w:rPr>
        <w:t xml:space="preserve">, all universities had to </w:t>
      </w:r>
      <w:r w:rsidR="00980563">
        <w:rPr>
          <w:rFonts w:ascii="Calibri" w:hAnsi="Calibri" w:cs="Calibri"/>
          <w:color w:val="C82613"/>
          <w:sz w:val="22"/>
          <w:szCs w:val="22"/>
        </w:rPr>
        <w:t>adapt</w:t>
      </w:r>
      <w:r>
        <w:rPr>
          <w:rFonts w:ascii="Calibri" w:hAnsi="Calibri" w:cs="Calibri"/>
          <w:color w:val="C82613"/>
          <w:sz w:val="22"/>
          <w:szCs w:val="22"/>
        </w:rPr>
        <w:t xml:space="preserve"> occupancy ratios. Those without a digital model had to work hard and manually to understand classroom capacity and then redesign teaching. Perhaps, this experience has shown them the importance.  </w:t>
      </w:r>
    </w:p>
    <w:p w14:paraId="61DEE3A7" w14:textId="7E642049" w:rsidR="008127A1" w:rsidRDefault="008127A1" w:rsidP="00E40C97">
      <w:pPr>
        <w:pStyle w:val="NormalWeb"/>
        <w:shd w:val="clear" w:color="auto" w:fill="FFFFFF"/>
        <w:jc w:val="both"/>
        <w:rPr>
          <w:rFonts w:ascii="Calibri" w:hAnsi="Calibri" w:cs="Calibri"/>
          <w:color w:val="201F1E"/>
          <w:sz w:val="22"/>
          <w:szCs w:val="22"/>
        </w:rPr>
      </w:pPr>
      <w:r w:rsidRPr="00B2269D">
        <w:rPr>
          <w:rFonts w:ascii="Calibri" w:hAnsi="Calibri" w:cs="Calibri"/>
          <w:sz w:val="22"/>
          <w:szCs w:val="22"/>
        </w:rPr>
        <w:t>Do you think we are experiencing a struggle with the cultural approaches to adopting new processes and technologies in our FM operations area?</w:t>
      </w:r>
      <w:r>
        <w:rPr>
          <w:rFonts w:ascii="Calibri" w:hAnsi="Calibri" w:cs="Calibri"/>
          <w:color w:val="1F4E79"/>
          <w:sz w:val="22"/>
          <w:szCs w:val="22"/>
        </w:rPr>
        <w:t xml:space="preserve"> </w:t>
      </w:r>
      <w:r>
        <w:rPr>
          <w:rFonts w:ascii="Calibri" w:hAnsi="Calibri" w:cs="Calibri"/>
          <w:color w:val="C82613"/>
          <w:sz w:val="22"/>
          <w:szCs w:val="22"/>
        </w:rPr>
        <w:t xml:space="preserve">​That is always the case in all areas. It is normal and a </w:t>
      </w:r>
      <w:r w:rsidR="00980563">
        <w:rPr>
          <w:rFonts w:ascii="Calibri" w:hAnsi="Calibri" w:cs="Calibri"/>
          <w:color w:val="C82613"/>
          <w:sz w:val="22"/>
          <w:szCs w:val="22"/>
        </w:rPr>
        <w:t>consequence</w:t>
      </w:r>
      <w:r>
        <w:rPr>
          <w:rFonts w:ascii="Calibri" w:hAnsi="Calibri" w:cs="Calibri"/>
          <w:color w:val="C82613"/>
          <w:sz w:val="22"/>
          <w:szCs w:val="22"/>
        </w:rPr>
        <w:t xml:space="preserve"> of not exploring the people side of things. Most of BIM work has been on technology... 10% on process and 1% on people. </w:t>
      </w:r>
      <w:r w:rsidRPr="00B2269D">
        <w:rPr>
          <w:rFonts w:ascii="Calibri" w:hAnsi="Calibri" w:cs="Calibri"/>
          <w:sz w:val="22"/>
          <w:szCs w:val="22"/>
        </w:rPr>
        <w:t>Is this a key challenge for BIM experts or do you see FM sectors as being notorious difficult to take up or try new technologies unless benefits are proven? </w:t>
      </w:r>
      <w:r>
        <w:rPr>
          <w:rFonts w:ascii="Calibri" w:hAnsi="Calibri" w:cs="Calibri"/>
          <w:color w:val="C82613"/>
          <w:sz w:val="22"/>
          <w:szCs w:val="22"/>
        </w:rPr>
        <w:t>​Some resistance is normal as I mentioned above. However, FM departments often see the loss or personnel due to budget cuts and they are overloaded with work. Implementing a new management system based on BIM for large organisation is a very large task. It requires investment, planning. Trying to change the tyre while driving the car is never an easy task either, so I think is about having a plan for removing barrier and a change management plan in place. </w:t>
      </w:r>
    </w:p>
    <w:p w14:paraId="5B019927" w14:textId="221F5223" w:rsidR="008127A1" w:rsidRDefault="008127A1" w:rsidP="00E40C97">
      <w:pPr>
        <w:pStyle w:val="NormalWeb"/>
        <w:shd w:val="clear" w:color="auto" w:fill="FFFFFF"/>
        <w:jc w:val="both"/>
        <w:rPr>
          <w:rFonts w:ascii="Calibri" w:hAnsi="Calibri" w:cs="Calibri"/>
          <w:color w:val="201F1E"/>
          <w:sz w:val="22"/>
          <w:szCs w:val="22"/>
        </w:rPr>
      </w:pPr>
      <w:r w:rsidRPr="00B2269D">
        <w:rPr>
          <w:rFonts w:ascii="Calibri" w:hAnsi="Calibri" w:cs="Calibri"/>
          <w:sz w:val="22"/>
          <w:szCs w:val="22"/>
        </w:rPr>
        <w:t>Is there a concern from your expert perspective with the interoperability of BIM technologies and current CAFM systems? </w:t>
      </w:r>
      <w:r>
        <w:rPr>
          <w:rFonts w:ascii="Calibri" w:hAnsi="Calibri" w:cs="Calibri"/>
          <w:color w:val="C82613"/>
          <w:sz w:val="22"/>
          <w:szCs w:val="22"/>
        </w:rPr>
        <w:t>​Not a significant one. The use of programming and visual programming can resolve issues of interoperability. It is not as complex as it is for engineering.</w:t>
      </w:r>
    </w:p>
    <w:p w14:paraId="04BE3842" w14:textId="15F4F4B7" w:rsidR="008127A1" w:rsidRDefault="008127A1" w:rsidP="00E40C97">
      <w:pPr>
        <w:pStyle w:val="NormalWeb"/>
        <w:shd w:val="clear" w:color="auto" w:fill="FFFFFF"/>
        <w:jc w:val="both"/>
        <w:rPr>
          <w:rFonts w:ascii="Calibri" w:hAnsi="Calibri" w:cs="Calibri"/>
          <w:color w:val="201F1E"/>
          <w:sz w:val="22"/>
          <w:szCs w:val="22"/>
        </w:rPr>
      </w:pPr>
      <w:r w:rsidRPr="00B2269D">
        <w:rPr>
          <w:rFonts w:ascii="Calibri" w:hAnsi="Calibri" w:cs="Calibri"/>
          <w:sz w:val="22"/>
          <w:szCs w:val="22"/>
        </w:rPr>
        <w:t xml:space="preserve">Is there or do you think there could be a standardised approach or framework put in place for BIM integrated FM strategies in the future and will it be mandatory like with new builds, design and construction? Specification that defines information and processes required to capture all existing </w:t>
      </w:r>
      <w:r w:rsidRPr="00B2269D">
        <w:rPr>
          <w:rFonts w:ascii="Calibri" w:hAnsi="Calibri" w:cs="Calibri"/>
          <w:sz w:val="22"/>
          <w:szCs w:val="22"/>
        </w:rPr>
        <w:lastRenderedPageBreak/>
        <w:t>building data and lifecycle requirements?</w:t>
      </w:r>
      <w:r>
        <w:rPr>
          <w:rFonts w:ascii="Calibri" w:hAnsi="Calibri" w:cs="Calibri"/>
          <w:color w:val="1F4E79"/>
          <w:sz w:val="22"/>
          <w:szCs w:val="22"/>
        </w:rPr>
        <w:t> </w:t>
      </w:r>
      <w:r>
        <w:rPr>
          <w:rFonts w:ascii="Calibri" w:hAnsi="Calibri" w:cs="Calibri"/>
          <w:color w:val="C82613"/>
          <w:sz w:val="22"/>
          <w:szCs w:val="22"/>
        </w:rPr>
        <w:t>​I am not sure if I understand the question. BIM or information modelling is about modelling structured information, which basically means standardised structures. The standards are already there. The issue is that people need to adopt them (that is the issue).</w:t>
      </w:r>
    </w:p>
    <w:p w14:paraId="3E663BB1" w14:textId="73645D24" w:rsidR="008127A1" w:rsidRDefault="008127A1" w:rsidP="00E40C97">
      <w:pPr>
        <w:pStyle w:val="NormalWeb"/>
        <w:shd w:val="clear" w:color="auto" w:fill="FFFFFF"/>
        <w:jc w:val="both"/>
        <w:rPr>
          <w:rFonts w:ascii="Calibri" w:hAnsi="Calibri" w:cs="Calibri"/>
          <w:color w:val="201F1E"/>
          <w:sz w:val="22"/>
          <w:szCs w:val="22"/>
        </w:rPr>
      </w:pPr>
      <w:r w:rsidRPr="00B2269D">
        <w:rPr>
          <w:rFonts w:ascii="Calibri" w:hAnsi="Calibri" w:cs="Calibri"/>
          <w:sz w:val="22"/>
          <w:szCs w:val="22"/>
        </w:rPr>
        <w:t>If BIM integrated FM was an emerging field back in 2014/15 what is its status now?</w:t>
      </w:r>
      <w:r>
        <w:rPr>
          <w:rFonts w:ascii="Calibri" w:hAnsi="Calibri" w:cs="Calibri"/>
          <w:color w:val="1F4E79"/>
          <w:sz w:val="22"/>
          <w:szCs w:val="22"/>
        </w:rPr>
        <w:t> </w:t>
      </w:r>
      <w:r>
        <w:rPr>
          <w:rFonts w:ascii="Calibri" w:hAnsi="Calibri" w:cs="Calibri"/>
          <w:color w:val="C82613"/>
          <w:sz w:val="22"/>
          <w:szCs w:val="22"/>
        </w:rPr>
        <w:t xml:space="preserve">​My first case study on BIM started in 2008, I was also working on </w:t>
      </w:r>
      <w:proofErr w:type="gramStart"/>
      <w:r>
        <w:rPr>
          <w:rFonts w:ascii="Calibri" w:hAnsi="Calibri" w:cs="Calibri"/>
          <w:color w:val="C82613"/>
          <w:sz w:val="22"/>
          <w:szCs w:val="22"/>
        </w:rPr>
        <w:t>a</w:t>
      </w:r>
      <w:proofErr w:type="gramEnd"/>
      <w:r>
        <w:rPr>
          <w:rFonts w:ascii="Calibri" w:hAnsi="Calibri" w:cs="Calibri"/>
          <w:color w:val="C82613"/>
          <w:sz w:val="22"/>
          <w:szCs w:val="22"/>
        </w:rPr>
        <w:t xml:space="preserve"> </w:t>
      </w:r>
      <w:proofErr w:type="spellStart"/>
      <w:r>
        <w:rPr>
          <w:rFonts w:ascii="Calibri" w:hAnsi="Calibri" w:cs="Calibri"/>
          <w:color w:val="C82613"/>
          <w:sz w:val="22"/>
          <w:szCs w:val="22"/>
        </w:rPr>
        <w:t>nd</w:t>
      </w:r>
      <w:proofErr w:type="spellEnd"/>
      <w:r>
        <w:rPr>
          <w:rFonts w:ascii="Calibri" w:hAnsi="Calibri" w:cs="Calibri"/>
          <w:color w:val="C82613"/>
          <w:sz w:val="22"/>
          <w:szCs w:val="22"/>
        </w:rPr>
        <w:t xml:space="preserve"> modelling research project. I see that the knowledge has evolved tremendously, the adoption is still </w:t>
      </w:r>
      <w:proofErr w:type="spellStart"/>
      <w:r>
        <w:rPr>
          <w:rFonts w:ascii="Calibri" w:hAnsi="Calibri" w:cs="Calibri"/>
          <w:color w:val="C82613"/>
          <w:sz w:val="22"/>
          <w:szCs w:val="22"/>
        </w:rPr>
        <w:t>embyonic</w:t>
      </w:r>
      <w:proofErr w:type="spellEnd"/>
      <w:r>
        <w:rPr>
          <w:rFonts w:ascii="Calibri" w:hAnsi="Calibri" w:cs="Calibri"/>
          <w:color w:val="C82613"/>
          <w:sz w:val="22"/>
          <w:szCs w:val="22"/>
        </w:rPr>
        <w:t xml:space="preserve"> and the speed is still slow. That is normal though, there has been no pressure from organisations or the government. Perhaps, with the net-zero call and organisation having to report on the use of energy and CO2 </w:t>
      </w:r>
      <w:proofErr w:type="spellStart"/>
      <w:r>
        <w:rPr>
          <w:rFonts w:ascii="Calibri" w:hAnsi="Calibri" w:cs="Calibri"/>
          <w:color w:val="C82613"/>
          <w:sz w:val="22"/>
          <w:szCs w:val="22"/>
        </w:rPr>
        <w:t>emmissions</w:t>
      </w:r>
      <w:proofErr w:type="spellEnd"/>
      <w:r>
        <w:rPr>
          <w:rFonts w:ascii="Calibri" w:hAnsi="Calibri" w:cs="Calibri"/>
          <w:color w:val="C82613"/>
          <w:sz w:val="22"/>
          <w:szCs w:val="22"/>
        </w:rPr>
        <w:t>, things will speed up a bit in relation to BIM and BMS systems. </w:t>
      </w:r>
    </w:p>
    <w:p w14:paraId="4C037A4E" w14:textId="3FC4A2B7" w:rsidR="008127A1" w:rsidRDefault="008127A1" w:rsidP="00E40C97">
      <w:pPr>
        <w:pStyle w:val="NormalWeb"/>
        <w:shd w:val="clear" w:color="auto" w:fill="FFFFFF"/>
        <w:jc w:val="both"/>
        <w:rPr>
          <w:rFonts w:ascii="Calibri" w:hAnsi="Calibri" w:cs="Calibri"/>
          <w:color w:val="201F1E"/>
          <w:sz w:val="22"/>
          <w:szCs w:val="22"/>
        </w:rPr>
      </w:pPr>
      <w:r w:rsidRPr="00B2269D">
        <w:rPr>
          <w:rFonts w:ascii="Calibri" w:hAnsi="Calibri" w:cs="Calibri"/>
          <w:sz w:val="22"/>
          <w:szCs w:val="22"/>
        </w:rPr>
        <w:t>Further to the contemporary research I have sourced and read through it seems that BIM is still better understood when it comes to design and construction meaning that the value for BIM integrated FM is still yet to be demonstrated? What would be your thoughts on this question? </w:t>
      </w:r>
      <w:r>
        <w:rPr>
          <w:rFonts w:ascii="Calibri" w:hAnsi="Calibri" w:cs="Calibri"/>
          <w:color w:val="C82613"/>
          <w:sz w:val="22"/>
          <w:szCs w:val="22"/>
        </w:rPr>
        <w:t>​I do not agree completely. Hard FM is about design and construction to, so the value is the same and it has been demonstrated already. For operations (soft FM), there is much to be explored but live data to support better SFM is hard to acquire for various reasons. See my video as an example related to waste (</w:t>
      </w:r>
      <w:hyperlink r:id="rId87" w:history="1">
        <w:r>
          <w:rPr>
            <w:rStyle w:val="Hyperlink"/>
            <w:rFonts w:ascii="Calibri" w:hAnsi="Calibri" w:cs="Calibri"/>
            <w:sz w:val="22"/>
            <w:szCs w:val="22"/>
          </w:rPr>
          <w:t>https://www.youtube.com/watch?v=kze6PEBxrCg</w:t>
        </w:r>
      </w:hyperlink>
      <w:r>
        <w:rPr>
          <w:rFonts w:ascii="Calibri" w:hAnsi="Calibri" w:cs="Calibri"/>
          <w:color w:val="C82613"/>
          <w:sz w:val="22"/>
          <w:szCs w:val="22"/>
        </w:rPr>
        <w:t>). As we learn more about IoT, IoB and edging technologies, it will become easier to collect live data to that feeds into FM and enable macro-BIM-FM adoption.</w:t>
      </w:r>
    </w:p>
    <w:p w14:paraId="3C77D249" w14:textId="77777777" w:rsidR="008127A1" w:rsidRDefault="008127A1" w:rsidP="00E40C97">
      <w:pPr>
        <w:pStyle w:val="NormalWeb"/>
        <w:shd w:val="clear" w:color="auto" w:fill="FFFFFF"/>
        <w:jc w:val="both"/>
        <w:rPr>
          <w:rFonts w:ascii="Calibri" w:hAnsi="Calibri" w:cs="Calibri"/>
          <w:color w:val="201F1E"/>
          <w:sz w:val="22"/>
          <w:szCs w:val="22"/>
        </w:rPr>
      </w:pPr>
      <w:r>
        <w:rPr>
          <w:rFonts w:ascii="Calibri" w:hAnsi="Calibri" w:cs="Calibri"/>
          <w:color w:val="C82613"/>
          <w:sz w:val="22"/>
          <w:szCs w:val="22"/>
        </w:rPr>
        <w:t>I hope my answers help you with your project. Good luck with the dissertation. Fascinating topic.</w:t>
      </w:r>
    </w:p>
    <w:p w14:paraId="17C20BA4" w14:textId="75A32590" w:rsidR="008127A1" w:rsidRDefault="008127A1" w:rsidP="00E40C97">
      <w:pPr>
        <w:pStyle w:val="NormalWeb"/>
        <w:shd w:val="clear" w:color="auto" w:fill="FFFFFF"/>
        <w:jc w:val="both"/>
        <w:rPr>
          <w:rFonts w:ascii="Calibri" w:hAnsi="Calibri" w:cs="Calibri"/>
          <w:color w:val="000000"/>
          <w:sz w:val="21"/>
          <w:szCs w:val="21"/>
        </w:rPr>
      </w:pPr>
      <w:r>
        <w:rPr>
          <w:rFonts w:ascii="Calibri" w:hAnsi="Calibri" w:cs="Calibri"/>
          <w:color w:val="000000"/>
          <w:sz w:val="22"/>
          <w:szCs w:val="22"/>
        </w:rPr>
        <w:t>Best wishes,</w:t>
      </w:r>
    </w:p>
    <w:p w14:paraId="0A4555B8" w14:textId="77777777" w:rsidR="008127A1" w:rsidRDefault="008127A1" w:rsidP="00E40C97">
      <w:pPr>
        <w:pStyle w:val="NormalWeb"/>
        <w:shd w:val="clear" w:color="auto" w:fill="FFFFFF"/>
        <w:jc w:val="both"/>
        <w:rPr>
          <w:rFonts w:ascii="Calibri" w:hAnsi="Calibri" w:cs="Calibri"/>
          <w:color w:val="000000"/>
          <w:sz w:val="21"/>
          <w:szCs w:val="21"/>
        </w:rPr>
      </w:pPr>
      <w:r>
        <w:rPr>
          <w:rFonts w:ascii="Calibri" w:hAnsi="Calibri" w:cs="Calibri"/>
          <w:color w:val="000000"/>
          <w:sz w:val="22"/>
          <w:szCs w:val="22"/>
        </w:rPr>
        <w:t>Ricardo</w:t>
      </w:r>
    </w:p>
    <w:p w14:paraId="20F61DBB" w14:textId="77777777" w:rsidR="008127A1" w:rsidRPr="00980563" w:rsidRDefault="008127A1" w:rsidP="00E40C97">
      <w:pPr>
        <w:pStyle w:val="NormalWeb"/>
        <w:shd w:val="clear" w:color="auto" w:fill="FFFFFF"/>
        <w:jc w:val="both"/>
        <w:rPr>
          <w:rFonts w:ascii="Calibri" w:hAnsi="Calibri" w:cs="Calibri"/>
          <w:color w:val="000000"/>
          <w:sz w:val="21"/>
          <w:szCs w:val="21"/>
        </w:rPr>
      </w:pPr>
      <w:r w:rsidRPr="00980563">
        <w:rPr>
          <w:rFonts w:ascii="Calibri" w:hAnsi="Calibri" w:cs="Calibri"/>
          <w:color w:val="000000"/>
          <w:sz w:val="22"/>
          <w:szCs w:val="22"/>
        </w:rPr>
        <w:t>Dr Ricardo Codinhoto</w:t>
      </w:r>
    </w:p>
    <w:p w14:paraId="1CDF5704" w14:textId="77777777" w:rsidR="008127A1" w:rsidRPr="00980563" w:rsidRDefault="008127A1" w:rsidP="00E40C97">
      <w:pPr>
        <w:pStyle w:val="NormalWeb"/>
        <w:shd w:val="clear" w:color="auto" w:fill="FFFFFF"/>
        <w:jc w:val="both"/>
        <w:rPr>
          <w:rFonts w:ascii="Calibri" w:hAnsi="Calibri" w:cs="Calibri"/>
          <w:color w:val="000000"/>
          <w:sz w:val="21"/>
          <w:szCs w:val="21"/>
        </w:rPr>
      </w:pPr>
      <w:r w:rsidRPr="00980563">
        <w:rPr>
          <w:rFonts w:ascii="Calibri" w:hAnsi="Calibri" w:cs="Calibri"/>
          <w:color w:val="000000"/>
          <w:sz w:val="22"/>
          <w:szCs w:val="22"/>
        </w:rPr>
        <w:t>Associate Professor </w:t>
      </w:r>
      <w:r w:rsidRPr="00980563">
        <w:rPr>
          <w:rFonts w:ascii="Calibri" w:hAnsi="Calibri" w:cs="Calibri"/>
          <w:color w:val="000000"/>
          <w:sz w:val="22"/>
          <w:szCs w:val="22"/>
          <w:shd w:val="clear" w:color="auto" w:fill="FFFFFF"/>
        </w:rPr>
        <w:t xml:space="preserve">| </w:t>
      </w:r>
      <w:r w:rsidRPr="00980563">
        <w:rPr>
          <w:rFonts w:ascii="Calibri" w:hAnsi="Calibri" w:cs="Calibri"/>
          <w:b/>
          <w:bCs/>
          <w:color w:val="000000"/>
          <w:sz w:val="22"/>
          <w:szCs w:val="22"/>
          <w:shd w:val="clear" w:color="auto" w:fill="FFFFFF"/>
        </w:rPr>
        <w:t>Architecture, Design and the Built &amp; Digital Environment</w:t>
      </w:r>
    </w:p>
    <w:p w14:paraId="3F1A0441" w14:textId="77777777" w:rsidR="008127A1" w:rsidRPr="00980563" w:rsidRDefault="00172D21" w:rsidP="00E40C97">
      <w:pPr>
        <w:pStyle w:val="NormalWeb"/>
        <w:shd w:val="clear" w:color="auto" w:fill="FFFFFF"/>
        <w:jc w:val="both"/>
        <w:rPr>
          <w:rFonts w:ascii="Calibri" w:hAnsi="Calibri" w:cs="Calibri"/>
          <w:color w:val="000000"/>
          <w:sz w:val="21"/>
          <w:szCs w:val="21"/>
        </w:rPr>
      </w:pPr>
      <w:hyperlink r:id="rId88" w:tooltip="https://www.bath.ac.uk/departments/department-of-architecture-civil-engineering/" w:history="1">
        <w:r w:rsidR="008127A1" w:rsidRPr="00980563">
          <w:rPr>
            <w:rStyle w:val="Hyperlink"/>
            <w:rFonts w:ascii="Calibri" w:hAnsi="Calibri" w:cs="Calibri"/>
            <w:b/>
            <w:bCs/>
            <w:sz w:val="22"/>
            <w:szCs w:val="22"/>
          </w:rPr>
          <w:t>Bath University</w:t>
        </w:r>
      </w:hyperlink>
      <w:r w:rsidR="008127A1" w:rsidRPr="00980563">
        <w:rPr>
          <w:rFonts w:ascii="Calibri" w:hAnsi="Calibri" w:cs="Calibri"/>
          <w:color w:val="000000"/>
          <w:sz w:val="22"/>
          <w:szCs w:val="22"/>
        </w:rPr>
        <w:t>, UK</w:t>
      </w:r>
    </w:p>
    <w:p w14:paraId="6421F63F" w14:textId="77777777" w:rsidR="008127A1" w:rsidRPr="00980563" w:rsidRDefault="008127A1" w:rsidP="00E40C97">
      <w:pPr>
        <w:pStyle w:val="NormalWeb"/>
        <w:shd w:val="clear" w:color="auto" w:fill="FFFFFF"/>
        <w:jc w:val="both"/>
        <w:rPr>
          <w:rFonts w:ascii="Calibri" w:hAnsi="Calibri" w:cs="Calibri"/>
          <w:color w:val="000000"/>
          <w:sz w:val="21"/>
          <w:szCs w:val="21"/>
        </w:rPr>
      </w:pPr>
      <w:r w:rsidRPr="00980563">
        <w:rPr>
          <w:rFonts w:ascii="Calibri" w:hAnsi="Calibri" w:cs="Calibri"/>
          <w:b/>
          <w:bCs/>
          <w:color w:val="000000"/>
          <w:sz w:val="22"/>
          <w:szCs w:val="22"/>
        </w:rPr>
        <w:t>Editor in Chief</w:t>
      </w:r>
      <w:r w:rsidRPr="00980563">
        <w:rPr>
          <w:rFonts w:ascii="Calibri" w:hAnsi="Calibri" w:cs="Calibri"/>
          <w:color w:val="000000"/>
          <w:sz w:val="22"/>
          <w:szCs w:val="22"/>
        </w:rPr>
        <w:t> </w:t>
      </w:r>
      <w:r w:rsidRPr="00980563">
        <w:rPr>
          <w:rFonts w:ascii="Calibri" w:hAnsi="Calibri" w:cs="Calibri"/>
          <w:color w:val="000000"/>
          <w:sz w:val="22"/>
          <w:szCs w:val="22"/>
          <w:shd w:val="clear" w:color="auto" w:fill="FFFFFF"/>
        </w:rPr>
        <w:t>| </w:t>
      </w:r>
      <w:hyperlink r:id="rId89" w:tooltip="https://www.tandfonline.com/loi/taem20" w:history="1">
        <w:r w:rsidRPr="00980563">
          <w:rPr>
            <w:rStyle w:val="Hyperlink"/>
            <w:rFonts w:ascii="Calibri" w:hAnsi="Calibri" w:cs="Calibri"/>
            <w:sz w:val="22"/>
            <w:szCs w:val="22"/>
          </w:rPr>
          <w:t>Architectural Engineering and Design Management</w:t>
        </w:r>
      </w:hyperlink>
    </w:p>
    <w:p w14:paraId="05F0B76A" w14:textId="77777777" w:rsidR="008127A1" w:rsidRDefault="008127A1" w:rsidP="00E40C97">
      <w:pPr>
        <w:pStyle w:val="NormalWeb"/>
        <w:shd w:val="clear" w:color="auto" w:fill="FFFFFF"/>
        <w:jc w:val="both"/>
        <w:rPr>
          <w:rFonts w:ascii="Calibri" w:hAnsi="Calibri" w:cs="Calibri"/>
          <w:color w:val="000000"/>
          <w:sz w:val="21"/>
          <w:szCs w:val="21"/>
        </w:rPr>
      </w:pPr>
      <w:r w:rsidRPr="00980563">
        <w:rPr>
          <w:rFonts w:ascii="Calibri" w:hAnsi="Calibri" w:cs="Calibri"/>
          <w:b/>
          <w:bCs/>
          <w:color w:val="000000"/>
          <w:sz w:val="21"/>
          <w:szCs w:val="21"/>
        </w:rPr>
        <w:t>LinkedIn</w:t>
      </w:r>
      <w:r w:rsidRPr="00980563">
        <w:rPr>
          <w:rFonts w:ascii="Calibri" w:hAnsi="Calibri" w:cs="Calibri"/>
          <w:color w:val="000000"/>
          <w:sz w:val="21"/>
          <w:szCs w:val="21"/>
        </w:rPr>
        <w:t> </w:t>
      </w:r>
      <w:r w:rsidRPr="00980563">
        <w:rPr>
          <w:rFonts w:ascii="Calibri" w:hAnsi="Calibri" w:cs="Calibri"/>
          <w:color w:val="000000"/>
          <w:sz w:val="21"/>
          <w:szCs w:val="21"/>
          <w:shd w:val="clear" w:color="auto" w:fill="FFFFFF"/>
        </w:rPr>
        <w:t xml:space="preserve">| </w:t>
      </w:r>
      <w:hyperlink r:id="rId90" w:tooltip="https://www.linkedin.com/in/ricardo-codinhoto-343bab13/" w:history="1">
        <w:r w:rsidRPr="00980563">
          <w:rPr>
            <w:rStyle w:val="Hyperlink"/>
            <w:rFonts w:ascii="Calibri" w:hAnsi="Calibri" w:cs="Calibri"/>
            <w:sz w:val="21"/>
            <w:szCs w:val="21"/>
            <w:shd w:val="clear" w:color="auto" w:fill="FFFFFF"/>
          </w:rPr>
          <w:t>Dr Ricardo Codinhoto</w:t>
        </w:r>
      </w:hyperlink>
    </w:p>
    <w:p w14:paraId="7EB91FE4" w14:textId="77777777" w:rsidR="008127A1" w:rsidRDefault="008127A1" w:rsidP="00E40C97">
      <w:pPr>
        <w:jc w:val="both"/>
      </w:pPr>
    </w:p>
    <w:p w14:paraId="1F096B7C" w14:textId="0EE4F269" w:rsidR="008127A1" w:rsidRDefault="008127A1" w:rsidP="00E40C97">
      <w:pPr>
        <w:jc w:val="both"/>
      </w:pPr>
    </w:p>
    <w:p w14:paraId="00346B9B" w14:textId="7610DB64" w:rsidR="00980563" w:rsidRDefault="00980563" w:rsidP="00E40C97">
      <w:pPr>
        <w:jc w:val="both"/>
      </w:pPr>
    </w:p>
    <w:p w14:paraId="7FBD9379" w14:textId="26CF72D5" w:rsidR="00980563" w:rsidRDefault="00980563" w:rsidP="00E40C97">
      <w:pPr>
        <w:jc w:val="both"/>
      </w:pPr>
    </w:p>
    <w:p w14:paraId="7F75222D" w14:textId="4BAD1F85" w:rsidR="00980563" w:rsidRDefault="00980563" w:rsidP="00E40C97">
      <w:pPr>
        <w:jc w:val="both"/>
      </w:pPr>
    </w:p>
    <w:p w14:paraId="4B9EFEDE" w14:textId="2DA4646A" w:rsidR="00980563" w:rsidRDefault="00980563" w:rsidP="00E40C97">
      <w:pPr>
        <w:jc w:val="both"/>
      </w:pPr>
    </w:p>
    <w:p w14:paraId="16AD0137" w14:textId="06145222" w:rsidR="00980563" w:rsidRDefault="00980563" w:rsidP="00E40C97">
      <w:pPr>
        <w:jc w:val="both"/>
      </w:pPr>
    </w:p>
    <w:p w14:paraId="549F89D6" w14:textId="1F76F7A2" w:rsidR="00980563" w:rsidRDefault="00980563" w:rsidP="00E40C97">
      <w:pPr>
        <w:jc w:val="both"/>
      </w:pPr>
    </w:p>
    <w:p w14:paraId="3206C656" w14:textId="48F3ABD5" w:rsidR="00105CD1" w:rsidRDefault="00105CD1" w:rsidP="00E40C97">
      <w:pPr>
        <w:jc w:val="both"/>
      </w:pPr>
    </w:p>
    <w:p w14:paraId="4713D502" w14:textId="5EDF8444" w:rsidR="00105CD1" w:rsidRDefault="00105CD1" w:rsidP="00E40C97">
      <w:pPr>
        <w:jc w:val="both"/>
      </w:pPr>
    </w:p>
    <w:p w14:paraId="3FE21D0A" w14:textId="77777777" w:rsidR="00105CD1" w:rsidRDefault="00105CD1" w:rsidP="00E40C97">
      <w:pPr>
        <w:jc w:val="both"/>
      </w:pPr>
    </w:p>
    <w:p w14:paraId="19E885D3" w14:textId="77777777" w:rsidR="00980563" w:rsidRDefault="00980563" w:rsidP="00E40C97">
      <w:pPr>
        <w:jc w:val="both"/>
      </w:pPr>
    </w:p>
    <w:p w14:paraId="476D3F0D" w14:textId="77777777" w:rsidR="008127A1" w:rsidRPr="00D924C3" w:rsidRDefault="008127A1" w:rsidP="00E40C97">
      <w:pPr>
        <w:pStyle w:val="Heading3"/>
        <w:jc w:val="both"/>
        <w:rPr>
          <w:bCs/>
        </w:rPr>
      </w:pPr>
      <w:bookmarkStart w:id="116" w:name="_Toc68596196"/>
      <w:r w:rsidRPr="00D924C3">
        <w:rPr>
          <w:bCs/>
        </w:rPr>
        <w:lastRenderedPageBreak/>
        <w:t>Sample C – Estates BIM Manager.</w:t>
      </w:r>
      <w:bookmarkEnd w:id="116"/>
    </w:p>
    <w:p w14:paraId="4518A8BE" w14:textId="77777777" w:rsidR="008127A1" w:rsidRDefault="008127A1" w:rsidP="00E40C97">
      <w:pPr>
        <w:jc w:val="both"/>
      </w:pPr>
    </w:p>
    <w:p w14:paraId="5E0E64C0" w14:textId="514F893D" w:rsidR="008127A1" w:rsidRPr="00362338" w:rsidRDefault="00980563" w:rsidP="00E40C97">
      <w:pPr>
        <w:jc w:val="both"/>
        <w:rPr>
          <w:color w:val="1F497D"/>
        </w:rPr>
      </w:pPr>
      <w:r>
        <w:rPr>
          <w:color w:val="1F497D"/>
        </w:rPr>
        <w:t>HS</w:t>
      </w:r>
      <w:r w:rsidR="008127A1" w:rsidRPr="00362338">
        <w:rPr>
          <w:color w:val="1F497D"/>
        </w:rPr>
        <w:t xml:space="preserve"> email question response - BIM integrated FM strategies in relation to existing estates.</w:t>
      </w:r>
    </w:p>
    <w:p w14:paraId="693C10E2" w14:textId="77777777" w:rsidR="008127A1" w:rsidRPr="00362338" w:rsidRDefault="008127A1" w:rsidP="00E40C97">
      <w:pPr>
        <w:jc w:val="both"/>
        <w:rPr>
          <w:color w:val="1F497D"/>
        </w:rPr>
      </w:pPr>
    </w:p>
    <w:p w14:paraId="4060A6F6" w14:textId="77777777" w:rsidR="008127A1" w:rsidRPr="00362338" w:rsidRDefault="008127A1" w:rsidP="00E40C97">
      <w:pPr>
        <w:jc w:val="both"/>
        <w:rPr>
          <w:color w:val="1F497D"/>
        </w:rPr>
      </w:pPr>
      <w:r w:rsidRPr="00362338">
        <w:rPr>
          <w:color w:val="1F497D"/>
        </w:rPr>
        <w:t>Hi Richard,</w:t>
      </w:r>
    </w:p>
    <w:p w14:paraId="56F204AE" w14:textId="77777777" w:rsidR="008127A1" w:rsidRPr="00362338" w:rsidRDefault="008127A1" w:rsidP="00E40C97">
      <w:pPr>
        <w:jc w:val="both"/>
        <w:rPr>
          <w:color w:val="1F497D"/>
        </w:rPr>
      </w:pPr>
    </w:p>
    <w:p w14:paraId="1DAA74D5" w14:textId="77777777" w:rsidR="008127A1" w:rsidRPr="00362338" w:rsidRDefault="008127A1" w:rsidP="00E40C97">
      <w:pPr>
        <w:jc w:val="both"/>
        <w:rPr>
          <w:color w:val="1F497D"/>
        </w:rPr>
      </w:pPr>
      <w:r w:rsidRPr="00362338">
        <w:rPr>
          <w:color w:val="1F497D"/>
        </w:rPr>
        <w:t>Yes of course I’m more than happy to support. Please see my comments below in red.</w:t>
      </w:r>
    </w:p>
    <w:p w14:paraId="2F50DF41" w14:textId="77777777" w:rsidR="008127A1" w:rsidRPr="00362338" w:rsidRDefault="008127A1" w:rsidP="00E40C97">
      <w:pPr>
        <w:jc w:val="both"/>
        <w:rPr>
          <w:color w:val="1F497D"/>
        </w:rPr>
      </w:pPr>
    </w:p>
    <w:p w14:paraId="4C918C37" w14:textId="77777777" w:rsidR="008127A1" w:rsidRPr="00362338" w:rsidRDefault="008127A1" w:rsidP="00E40C97">
      <w:pPr>
        <w:jc w:val="both"/>
        <w:rPr>
          <w:color w:val="1F497D"/>
        </w:rPr>
      </w:pPr>
    </w:p>
    <w:p w14:paraId="06BCFE63" w14:textId="77777777" w:rsidR="008127A1" w:rsidRPr="00362338" w:rsidRDefault="008127A1" w:rsidP="00E40C97">
      <w:pPr>
        <w:jc w:val="both"/>
        <w:rPr>
          <w:color w:val="1F497D"/>
        </w:rPr>
      </w:pPr>
      <w:r w:rsidRPr="00362338">
        <w:rPr>
          <w:color w:val="1F497D"/>
        </w:rPr>
        <w:t>Many thanks,</w:t>
      </w:r>
    </w:p>
    <w:p w14:paraId="1B77DEBA" w14:textId="77777777" w:rsidR="008127A1" w:rsidRPr="00362338" w:rsidRDefault="008127A1" w:rsidP="00E40C97">
      <w:pPr>
        <w:jc w:val="both"/>
        <w:rPr>
          <w:color w:val="1F497D"/>
        </w:rPr>
      </w:pPr>
      <w:r w:rsidRPr="00362338">
        <w:rPr>
          <w:color w:val="1F497D"/>
        </w:rPr>
        <w:t>Hadeel</w:t>
      </w:r>
    </w:p>
    <w:p w14:paraId="60A85957" w14:textId="77777777" w:rsidR="008127A1" w:rsidRPr="00362338" w:rsidRDefault="008127A1" w:rsidP="00E40C97">
      <w:pPr>
        <w:jc w:val="both"/>
        <w:rPr>
          <w:color w:val="1F497D"/>
        </w:rPr>
      </w:pPr>
    </w:p>
    <w:p w14:paraId="35783B4B" w14:textId="77777777" w:rsidR="008127A1" w:rsidRPr="00362338" w:rsidRDefault="008127A1" w:rsidP="00E40C97">
      <w:pPr>
        <w:spacing w:line="360" w:lineRule="auto"/>
        <w:jc w:val="both"/>
        <w:rPr>
          <w:b/>
          <w:bCs/>
          <w:color w:val="3B3838"/>
        </w:rPr>
      </w:pPr>
    </w:p>
    <w:p w14:paraId="60877A2B" w14:textId="77777777" w:rsidR="008127A1" w:rsidRPr="00980563" w:rsidRDefault="008127A1" w:rsidP="00E40C97">
      <w:pPr>
        <w:spacing w:line="360" w:lineRule="auto"/>
        <w:jc w:val="both"/>
        <w:rPr>
          <w:color w:val="808080"/>
        </w:rPr>
      </w:pPr>
      <w:r w:rsidRPr="00980563">
        <w:rPr>
          <w:b/>
          <w:bCs/>
          <w:color w:val="3B3838"/>
        </w:rPr>
        <w:t>Hadeel S. Saadoon</w:t>
      </w:r>
      <w:r w:rsidRPr="00980563">
        <w:rPr>
          <w:color w:val="3B3838"/>
        </w:rPr>
        <w:t xml:space="preserve"> </w:t>
      </w:r>
      <w:r w:rsidRPr="00980563">
        <w:rPr>
          <w:color w:val="000000"/>
        </w:rPr>
        <w:t>|</w:t>
      </w:r>
      <w:r w:rsidRPr="00980563">
        <w:rPr>
          <w:color w:val="3B3838"/>
        </w:rPr>
        <w:t xml:space="preserve"> Estates Digital Services </w:t>
      </w:r>
      <w:r w:rsidRPr="00980563">
        <w:rPr>
          <w:color w:val="000000"/>
        </w:rPr>
        <w:t xml:space="preserve">- </w:t>
      </w:r>
      <w:r w:rsidRPr="00980563">
        <w:rPr>
          <w:color w:val="3B3838"/>
        </w:rPr>
        <w:t xml:space="preserve">BIM Manager </w:t>
      </w:r>
      <w:r w:rsidRPr="00980563">
        <w:rPr>
          <w:color w:val="000000"/>
        </w:rPr>
        <w:t>|</w:t>
      </w:r>
      <w:r w:rsidRPr="00980563">
        <w:rPr>
          <w:color w:val="3B3838"/>
        </w:rPr>
        <w:t xml:space="preserve">MSc. </w:t>
      </w:r>
      <w:proofErr w:type="spellStart"/>
      <w:r w:rsidRPr="00980563">
        <w:rPr>
          <w:color w:val="3B3838"/>
        </w:rPr>
        <w:t>CMgr</w:t>
      </w:r>
      <w:proofErr w:type="spellEnd"/>
      <w:r w:rsidRPr="00980563">
        <w:rPr>
          <w:color w:val="3B3838"/>
        </w:rPr>
        <w:t xml:space="preserve"> MCMI MCIAT ACIOB BRE BIM AP BREEAM AP</w:t>
      </w:r>
      <w:r w:rsidRPr="00980563">
        <w:rPr>
          <w:color w:val="808080"/>
        </w:rPr>
        <w:t xml:space="preserve"> </w:t>
      </w:r>
    </w:p>
    <w:p w14:paraId="4866C03A" w14:textId="77777777" w:rsidR="008127A1" w:rsidRPr="00980563" w:rsidRDefault="008127A1" w:rsidP="00E40C97">
      <w:pPr>
        <w:spacing w:line="360" w:lineRule="auto"/>
        <w:jc w:val="both"/>
        <w:rPr>
          <w:color w:val="000000"/>
        </w:rPr>
      </w:pPr>
      <w:r w:rsidRPr="00980563">
        <w:rPr>
          <w:color w:val="000000"/>
        </w:rPr>
        <w:t>Coventry University Estates | G32 Alma Building, Alma Street, Coventry CV1 5QA | T: +44 (0) 7448016322 </w:t>
      </w:r>
    </w:p>
    <w:p w14:paraId="28E94D89" w14:textId="77777777" w:rsidR="008127A1" w:rsidRPr="00980563" w:rsidRDefault="008127A1" w:rsidP="00E40C97">
      <w:pPr>
        <w:spacing w:line="360" w:lineRule="auto"/>
        <w:jc w:val="both"/>
        <w:rPr>
          <w:color w:val="333333"/>
        </w:rPr>
      </w:pPr>
      <w:r w:rsidRPr="00980563">
        <w:rPr>
          <w:color w:val="000000"/>
        </w:rPr>
        <w:t xml:space="preserve">Chair of </w:t>
      </w:r>
      <w:hyperlink r:id="rId91" w:history="1">
        <w:r w:rsidRPr="00980563">
          <w:rPr>
            <w:rStyle w:val="Hyperlink"/>
          </w:rPr>
          <w:t>BIM4Estates</w:t>
        </w:r>
      </w:hyperlink>
      <w:r w:rsidRPr="00980563">
        <w:rPr>
          <w:color w:val="000000"/>
        </w:rPr>
        <w:t xml:space="preserve"> – UK BIM Alliance</w:t>
      </w:r>
    </w:p>
    <w:p w14:paraId="195039CB" w14:textId="77777777" w:rsidR="008127A1" w:rsidRPr="00362338" w:rsidRDefault="008127A1" w:rsidP="00E40C97">
      <w:pPr>
        <w:spacing w:line="360" w:lineRule="auto"/>
        <w:jc w:val="both"/>
        <w:rPr>
          <w:color w:val="333333"/>
        </w:rPr>
      </w:pPr>
      <w:r w:rsidRPr="00980563">
        <w:rPr>
          <w:rFonts w:ascii="Arial Narrow" w:hAnsi="Arial Narrow"/>
          <w:b/>
          <w:bCs/>
          <w:color w:val="AFB800"/>
        </w:rPr>
        <w:t>Estates</w:t>
      </w:r>
      <w:r w:rsidRPr="00980563">
        <w:rPr>
          <w:rFonts w:ascii="Arial Narrow" w:hAnsi="Arial Narrow"/>
          <w:color w:val="000000"/>
        </w:rPr>
        <w:t xml:space="preserve"> – Creating Places for Excellence</w:t>
      </w:r>
    </w:p>
    <w:p w14:paraId="35C5DCFD" w14:textId="77777777" w:rsidR="008127A1" w:rsidRPr="00362338" w:rsidRDefault="008127A1" w:rsidP="00E40C97">
      <w:pPr>
        <w:jc w:val="both"/>
      </w:pPr>
    </w:p>
    <w:p w14:paraId="02BBB140" w14:textId="77777777" w:rsidR="008127A1" w:rsidRPr="00362338" w:rsidRDefault="008127A1" w:rsidP="00E40C97">
      <w:pPr>
        <w:jc w:val="both"/>
      </w:pPr>
      <w:r w:rsidRPr="00362338">
        <w:t>Hi Hadeel,</w:t>
      </w:r>
    </w:p>
    <w:p w14:paraId="758BA7D5" w14:textId="77777777" w:rsidR="008127A1" w:rsidRPr="00362338" w:rsidRDefault="008127A1" w:rsidP="00E40C97">
      <w:pPr>
        <w:jc w:val="both"/>
      </w:pPr>
    </w:p>
    <w:p w14:paraId="09B29071" w14:textId="77777777" w:rsidR="008127A1" w:rsidRPr="00362338" w:rsidRDefault="008127A1" w:rsidP="00E40C97">
      <w:pPr>
        <w:jc w:val="both"/>
      </w:pPr>
      <w:r w:rsidRPr="00362338">
        <w:t>I hope you have no objections to me contacting you, but my esteemed colleague Mike Ford (UWE BIM Manager) has suggest contacting you in relation to me seeking expert feedback in relation to MSc dissertation. I am proudly conducting my MSc Property and Facilities Management and currently undertaking my dissertation programme in the University of Wales Trinity St David in Swansea as a part-time student.</w:t>
      </w:r>
    </w:p>
    <w:p w14:paraId="225C0569" w14:textId="77777777" w:rsidR="008127A1" w:rsidRPr="00362338" w:rsidRDefault="008127A1" w:rsidP="00E40C97">
      <w:pPr>
        <w:jc w:val="both"/>
      </w:pPr>
    </w:p>
    <w:p w14:paraId="3F485620" w14:textId="77777777" w:rsidR="008127A1" w:rsidRPr="00362338" w:rsidRDefault="008127A1" w:rsidP="00E40C97">
      <w:pPr>
        <w:jc w:val="both"/>
        <w:rPr>
          <w:b/>
          <w:bCs/>
        </w:rPr>
      </w:pPr>
      <w:r w:rsidRPr="00362338">
        <w:rPr>
          <w:b/>
          <w:bCs/>
        </w:rPr>
        <w:t>Background;</w:t>
      </w:r>
    </w:p>
    <w:p w14:paraId="551CE051" w14:textId="77777777" w:rsidR="008127A1" w:rsidRPr="00362338" w:rsidRDefault="008127A1" w:rsidP="00E40C97">
      <w:pPr>
        <w:jc w:val="both"/>
        <w:rPr>
          <w:b/>
          <w:bCs/>
        </w:rPr>
      </w:pPr>
    </w:p>
    <w:p w14:paraId="4FD66355" w14:textId="77777777" w:rsidR="008127A1" w:rsidRPr="00362338" w:rsidRDefault="008127A1" w:rsidP="00E40C97">
      <w:pPr>
        <w:jc w:val="both"/>
      </w:pPr>
      <w:r w:rsidRPr="00362338">
        <w:t xml:space="preserve">I currently work for the UWE and have been the main Estates point of contact for the accommodation for over 10 years. During my career I have developed skills from a practical perspective through into building services design progressing into the FM sector. In my role for accommodation, I have developed a lifecycle programme and conducted condition surveys and asset management strategies employed into the UWE CAFM systems but apart from the link with Mike and BIM on our new build accommodation there seems to be no link between BIM and existing estates? </w:t>
      </w:r>
    </w:p>
    <w:p w14:paraId="6EADA0E6" w14:textId="77777777" w:rsidR="008127A1" w:rsidRPr="00362338" w:rsidRDefault="008127A1" w:rsidP="00E40C97">
      <w:pPr>
        <w:jc w:val="both"/>
      </w:pPr>
    </w:p>
    <w:p w14:paraId="16027C69" w14:textId="77777777" w:rsidR="008127A1" w:rsidRPr="00362338" w:rsidRDefault="008127A1" w:rsidP="00E40C97">
      <w:pPr>
        <w:jc w:val="both"/>
        <w:rPr>
          <w:color w:val="FF0000"/>
        </w:rPr>
      </w:pPr>
      <w:r w:rsidRPr="00362338">
        <w:t>I am currently engaged with my Literature review/research methodology but already find myself with a few questions as case studies seem limited? I kindly wondered without taking too much of your time up if I could run by a few of my initial questions by you in respect to your estates and ascertain if you are utilising BIM with your existing estate FM management?  </w:t>
      </w:r>
      <w:r w:rsidRPr="00362338">
        <w:rPr>
          <w:color w:val="FF0000"/>
        </w:rPr>
        <w:t xml:space="preserve">Yes, we are utilising BIM, mainly asset information coming from the BIM models, but we map them into another format accepted by our CAFM system </w:t>
      </w:r>
      <w:proofErr w:type="spellStart"/>
      <w:r w:rsidRPr="00362338">
        <w:rPr>
          <w:color w:val="FF0000"/>
        </w:rPr>
        <w:t>Planon</w:t>
      </w:r>
      <w:proofErr w:type="spellEnd"/>
    </w:p>
    <w:p w14:paraId="786B8E80" w14:textId="77777777" w:rsidR="008127A1" w:rsidRPr="00362338" w:rsidRDefault="008127A1" w:rsidP="00E40C97">
      <w:pPr>
        <w:jc w:val="both"/>
        <w:rPr>
          <w:color w:val="FF0000"/>
        </w:rPr>
      </w:pPr>
    </w:p>
    <w:p w14:paraId="5146B3D8" w14:textId="77777777" w:rsidR="008127A1" w:rsidRPr="00362338" w:rsidRDefault="008127A1" w:rsidP="00E40C97">
      <w:pPr>
        <w:jc w:val="both"/>
      </w:pPr>
      <w:r w:rsidRPr="00362338">
        <w:t xml:space="preserve">I’m trying to ascertain your professional comment and that of any other BIM experts in firstly understanding if anything has changed in the industry? </w:t>
      </w:r>
      <w:r w:rsidRPr="00362338">
        <w:rPr>
          <w:color w:val="FF0000"/>
        </w:rPr>
        <w:t xml:space="preserve">Yes, the industry has changed, and BIM </w:t>
      </w:r>
      <w:r w:rsidRPr="00362338">
        <w:rPr>
          <w:color w:val="FF0000"/>
        </w:rPr>
        <w:lastRenderedPageBreak/>
        <w:t xml:space="preserve">is now widely adopted not only by designers and contractors but also by Facility Managers </w:t>
      </w:r>
      <w:r w:rsidRPr="00362338">
        <w:t>and secondly whether more recent case studies are available that show tangible benefits related to BIM integrated FM for existing builds rather than just headlining new builds?  </w:t>
      </w:r>
      <w:r w:rsidRPr="00362338">
        <w:rPr>
          <w:color w:val="FF0000"/>
        </w:rPr>
        <w:t xml:space="preserve">I’m sure you can find some case studies online I recommend checking the CDBB website and searching for Cambridge University work. We are working on publishing case studies as well of our work at Coventry </w:t>
      </w:r>
      <w:proofErr w:type="spellStart"/>
      <w:r w:rsidRPr="00362338">
        <w:rPr>
          <w:color w:val="FF0000"/>
        </w:rPr>
        <w:t>Uni</w:t>
      </w:r>
      <w:proofErr w:type="spellEnd"/>
      <w:r w:rsidRPr="00362338">
        <w:rPr>
          <w:color w:val="FF0000"/>
        </w:rPr>
        <w:t xml:space="preserve"> which will be on the CDBB website once finished.</w:t>
      </w:r>
    </w:p>
    <w:p w14:paraId="206E3C50" w14:textId="77777777" w:rsidR="008127A1" w:rsidRPr="00362338" w:rsidRDefault="008127A1" w:rsidP="00E40C97">
      <w:pPr>
        <w:jc w:val="both"/>
      </w:pPr>
      <w:r w:rsidRPr="00362338">
        <w:rPr>
          <w:color w:val="1F4E79"/>
        </w:rPr>
        <w:t>  </w:t>
      </w:r>
    </w:p>
    <w:p w14:paraId="400C908B" w14:textId="77777777" w:rsidR="008127A1" w:rsidRPr="00362338" w:rsidRDefault="008127A1" w:rsidP="00E40C97">
      <w:pPr>
        <w:jc w:val="both"/>
        <w:rPr>
          <w:color w:val="FF0000"/>
        </w:rPr>
      </w:pPr>
      <w:r w:rsidRPr="00362338">
        <w:t>Not sure if University Coventry estates have in house or outsourced maintenance contractors but there at the UWE’s procurement of its term contractor is for periods of approx. 5 years do you see this as an obstacle perhaps for BIM integrated FM?</w:t>
      </w:r>
      <w:r w:rsidRPr="00362338">
        <w:rPr>
          <w:color w:val="1F4E79"/>
        </w:rPr>
        <w:t xml:space="preserve"> </w:t>
      </w:r>
      <w:r w:rsidRPr="00362338">
        <w:rPr>
          <w:color w:val="FF0000"/>
        </w:rPr>
        <w:t>We have both in-house and outsources contractors, it’s not an obstacle as long as you draft procedures that can be disseminated and followed by all maintenance technicians and external contractors.</w:t>
      </w:r>
    </w:p>
    <w:p w14:paraId="3D120946" w14:textId="77777777" w:rsidR="008127A1" w:rsidRPr="00362338" w:rsidRDefault="008127A1" w:rsidP="00E40C97">
      <w:pPr>
        <w:jc w:val="both"/>
        <w:rPr>
          <w:color w:val="1F4E79"/>
        </w:rPr>
      </w:pPr>
    </w:p>
    <w:p w14:paraId="77FAA808" w14:textId="77777777" w:rsidR="008127A1" w:rsidRPr="00362338" w:rsidRDefault="008127A1" w:rsidP="00E40C97">
      <w:pPr>
        <w:jc w:val="both"/>
        <w:rPr>
          <w:color w:val="1F4E79"/>
        </w:rPr>
      </w:pPr>
      <w:r w:rsidRPr="00362338">
        <w:t xml:space="preserve">For example, we still experience issues with poor hand-over and transfer of knowledge </w:t>
      </w:r>
      <w:proofErr w:type="spellStart"/>
      <w:r w:rsidRPr="00362338">
        <w:t>etc</w:t>
      </w:r>
      <w:proofErr w:type="spellEnd"/>
      <w:r w:rsidRPr="00362338">
        <w:t xml:space="preserve"> between term contractors even though operatives generally remain the same through toupee processes. Usually, significant cost we generally have to conduct more surveys usually upon term contractor change as information transfer between old and new is poor leaving us with duplications in asset collation processes?</w:t>
      </w:r>
      <w:r w:rsidRPr="00362338">
        <w:rPr>
          <w:color w:val="1F497D"/>
        </w:rPr>
        <w:t xml:space="preserve"> </w:t>
      </w:r>
      <w:r w:rsidRPr="00362338">
        <w:rPr>
          <w:color w:val="FF0000"/>
        </w:rPr>
        <w:t>Yes, we face the same issues, and we are trying to reduce them by providing templates to capture asset data, same templates we use to import data into the CAFM system and also the exact same unified template that is part of the EIR/AIR for capturing asset data of new projects.</w:t>
      </w:r>
    </w:p>
    <w:p w14:paraId="660D206F" w14:textId="77777777" w:rsidR="008127A1" w:rsidRPr="00362338" w:rsidRDefault="008127A1" w:rsidP="00E40C97">
      <w:pPr>
        <w:jc w:val="both"/>
      </w:pPr>
      <w:r w:rsidRPr="00362338">
        <w:rPr>
          <w:color w:val="1F4E79"/>
        </w:rPr>
        <w:t> </w:t>
      </w:r>
    </w:p>
    <w:p w14:paraId="20A220F6" w14:textId="77777777" w:rsidR="008127A1" w:rsidRPr="00362338" w:rsidRDefault="008127A1" w:rsidP="00E40C97">
      <w:pPr>
        <w:jc w:val="both"/>
      </w:pPr>
      <w:r w:rsidRPr="00362338">
        <w:t xml:space="preserve">My worry is that we just seem to not learn and I’m sure this extends to other FE/HE sectors causing us pain and limited gains from paying out money for surveys, thermal imaging, drone, conditioning surveys </w:t>
      </w:r>
      <w:proofErr w:type="spellStart"/>
      <w:r w:rsidRPr="00362338">
        <w:t>etc</w:t>
      </w:r>
      <w:proofErr w:type="spellEnd"/>
      <w:r w:rsidRPr="00362338">
        <w:t>? When we could be investing this money into a digital future and software that supports BIM integrated FM strategies?  </w:t>
      </w:r>
      <w:r w:rsidRPr="00362338">
        <w:rPr>
          <w:color w:val="1F497D"/>
        </w:rPr>
        <w:t xml:space="preserve"> </w:t>
      </w:r>
      <w:r w:rsidRPr="00362338">
        <w:rPr>
          <w:color w:val="FF0000"/>
        </w:rPr>
        <w:t>You don’t need drones and thermal imaging equipment and expensive technologies, you can start simple by working on the existing processes first and using available technologies, we use simple laser measures for surveys to update our drawings and create BIM Models in house, we don’t know when we’ll ever get the budget for example to purchase a point cloud surveying machine but for now this works.</w:t>
      </w:r>
    </w:p>
    <w:p w14:paraId="06D740A8" w14:textId="77777777" w:rsidR="008127A1" w:rsidRPr="00362338" w:rsidRDefault="008127A1" w:rsidP="00E40C97">
      <w:pPr>
        <w:jc w:val="both"/>
      </w:pPr>
      <w:r w:rsidRPr="00362338">
        <w:rPr>
          <w:color w:val="1F4E79"/>
        </w:rPr>
        <w:t> </w:t>
      </w:r>
    </w:p>
    <w:p w14:paraId="0AD824DB" w14:textId="77777777" w:rsidR="008127A1" w:rsidRPr="00362338" w:rsidRDefault="008127A1" w:rsidP="00E40C97">
      <w:pPr>
        <w:jc w:val="both"/>
      </w:pPr>
      <w:r w:rsidRPr="00362338">
        <w:t xml:space="preserve">Do you think we are experiencing a struggle with the cultural approaches to adopting new processes and technologies in our FM operations area? Is this a key challenge for BIM experts or do you see FM sectors as being notorious difficult to take up or try new technologies unless benefits are proven? </w:t>
      </w:r>
      <w:r w:rsidRPr="00362338">
        <w:rPr>
          <w:color w:val="FF0000"/>
        </w:rPr>
        <w:t>Yes, working with people and managing their expectations and simplifying BIM as a process and technology that supports work is key for better adoption</w:t>
      </w:r>
    </w:p>
    <w:p w14:paraId="210AA566" w14:textId="77777777" w:rsidR="008127A1" w:rsidRPr="00362338" w:rsidRDefault="008127A1" w:rsidP="00E40C97">
      <w:pPr>
        <w:jc w:val="both"/>
      </w:pPr>
      <w:r w:rsidRPr="00362338">
        <w:rPr>
          <w:color w:val="1F4E79"/>
        </w:rPr>
        <w:t> </w:t>
      </w:r>
    </w:p>
    <w:p w14:paraId="30780A9B" w14:textId="77777777" w:rsidR="008127A1" w:rsidRPr="00362338" w:rsidRDefault="008127A1" w:rsidP="00E40C97">
      <w:pPr>
        <w:jc w:val="both"/>
      </w:pPr>
      <w:r w:rsidRPr="00362338">
        <w:t xml:space="preserve">Is there a concern from your expert perspective with the interoperability of BIM technologies and current CAFM systems? </w:t>
      </w:r>
      <w:r w:rsidRPr="00362338">
        <w:rPr>
          <w:color w:val="FF0000"/>
        </w:rPr>
        <w:t xml:space="preserve">Yes, CAFM systems need to develop quickly to accept BIM models and </w:t>
      </w:r>
      <w:proofErr w:type="spellStart"/>
      <w:r w:rsidRPr="00362338">
        <w:rPr>
          <w:color w:val="FF0000"/>
        </w:rPr>
        <w:t>COBie</w:t>
      </w:r>
      <w:proofErr w:type="spellEnd"/>
      <w:r w:rsidRPr="00362338">
        <w:rPr>
          <w:color w:val="FF0000"/>
        </w:rPr>
        <w:t xml:space="preserve"> standard files. Currently we export CAD drawings from the BIM models and asset spreadsheets to import into our CAFM which is very time consuming, so this is a major issue.</w:t>
      </w:r>
    </w:p>
    <w:p w14:paraId="083B99E7" w14:textId="77777777" w:rsidR="008127A1" w:rsidRPr="00362338" w:rsidRDefault="008127A1" w:rsidP="00E40C97">
      <w:pPr>
        <w:jc w:val="both"/>
      </w:pPr>
      <w:r w:rsidRPr="00362338">
        <w:rPr>
          <w:color w:val="1F4E79"/>
        </w:rPr>
        <w:t> </w:t>
      </w:r>
    </w:p>
    <w:p w14:paraId="718BF23B" w14:textId="77777777" w:rsidR="008127A1" w:rsidRPr="00362338" w:rsidRDefault="008127A1" w:rsidP="00E40C97">
      <w:pPr>
        <w:jc w:val="both"/>
      </w:pPr>
      <w:r w:rsidRPr="00362338">
        <w:t xml:space="preserve">Is there or do you think there could be a standardised approach or framework put in place for BIM integrated FM strategies in the future and will it be mandatory like with new builds, design and construction? Specification that defines information and processes required to capture all existing building data and lifecycle requirements? </w:t>
      </w:r>
    </w:p>
    <w:p w14:paraId="20D8ADEF" w14:textId="77777777" w:rsidR="008127A1" w:rsidRPr="00362338" w:rsidRDefault="008127A1" w:rsidP="00E40C97">
      <w:pPr>
        <w:jc w:val="both"/>
        <w:rPr>
          <w:color w:val="FF0000"/>
        </w:rPr>
      </w:pPr>
      <w:r w:rsidRPr="00362338">
        <w:rPr>
          <w:color w:val="FF0000"/>
        </w:rPr>
        <w:lastRenderedPageBreak/>
        <w:t xml:space="preserve">Yes, I recommend reading this </w:t>
      </w:r>
      <w:hyperlink r:id="rId92" w:history="1">
        <w:r w:rsidRPr="00362338">
          <w:rPr>
            <w:rStyle w:val="Hyperlink"/>
            <w:color w:val="2E74B5" w:themeColor="accent1" w:themeShade="BF"/>
          </w:rPr>
          <w:t>https://www.iwfm.org.uk/resource/bim-data-for-fm-systems.html?parentId=4D64E6F8-D893-4FF1-BABA5DF2244A7063</w:t>
        </w:r>
      </w:hyperlink>
      <w:r w:rsidRPr="00362338">
        <w:rPr>
          <w:color w:val="FF0000"/>
        </w:rPr>
        <w:t xml:space="preserve"> , Mike can potentially provide a free copy for you I think he was one of the authors.</w:t>
      </w:r>
    </w:p>
    <w:p w14:paraId="33955DE7" w14:textId="77777777" w:rsidR="008127A1" w:rsidRPr="00362338" w:rsidRDefault="008127A1" w:rsidP="00E40C97">
      <w:pPr>
        <w:jc w:val="both"/>
        <w:rPr>
          <w:color w:val="1F4E79"/>
        </w:rPr>
      </w:pPr>
    </w:p>
    <w:p w14:paraId="0440239D" w14:textId="77777777" w:rsidR="008127A1" w:rsidRPr="00362338" w:rsidRDefault="008127A1" w:rsidP="00E40C97">
      <w:pPr>
        <w:jc w:val="both"/>
        <w:rPr>
          <w:color w:val="1F4E79"/>
        </w:rPr>
      </w:pPr>
      <w:r w:rsidRPr="00362338">
        <w:t xml:space="preserve">If BIM integrated FM was an emerging field back in 2014/15 what is its status now? </w:t>
      </w:r>
      <w:r w:rsidRPr="00362338">
        <w:rPr>
          <w:color w:val="FF0000"/>
        </w:rPr>
        <w:t>It would probably be much more developed!</w:t>
      </w:r>
    </w:p>
    <w:p w14:paraId="2BA2F675" w14:textId="77777777" w:rsidR="008127A1" w:rsidRPr="00362338" w:rsidRDefault="008127A1" w:rsidP="00E40C97">
      <w:pPr>
        <w:jc w:val="both"/>
        <w:rPr>
          <w:color w:val="1F4E79"/>
        </w:rPr>
      </w:pPr>
    </w:p>
    <w:p w14:paraId="25D5B7BA" w14:textId="77777777" w:rsidR="008127A1" w:rsidRPr="00362338" w:rsidRDefault="008127A1" w:rsidP="00E40C97">
      <w:pPr>
        <w:jc w:val="both"/>
        <w:rPr>
          <w:color w:val="FF0000"/>
        </w:rPr>
      </w:pPr>
      <w:r w:rsidRPr="00362338">
        <w:t xml:space="preserve">Further to the contemporary research I have sourced and read through it seems that BIM is still better understood when it comes to design and construction meaning that the value for BIM integrated FM is still yet to be demonstrated? What would be your thoughts on this question? </w:t>
      </w:r>
      <w:r w:rsidRPr="00362338">
        <w:rPr>
          <w:color w:val="FF0000"/>
        </w:rPr>
        <w:t>Yes, I agree more work needs to be done on the BIM for FM side.</w:t>
      </w:r>
    </w:p>
    <w:p w14:paraId="12F63084" w14:textId="77777777" w:rsidR="008127A1" w:rsidRPr="00362338" w:rsidRDefault="008127A1" w:rsidP="00E40C97">
      <w:pPr>
        <w:jc w:val="both"/>
        <w:rPr>
          <w:color w:val="1F4E79"/>
        </w:rPr>
      </w:pPr>
    </w:p>
    <w:p w14:paraId="09AFF88C" w14:textId="77777777" w:rsidR="008127A1" w:rsidRPr="009F4D6E" w:rsidRDefault="008127A1" w:rsidP="00E40C97">
      <w:pPr>
        <w:pStyle w:val="Heading3"/>
        <w:jc w:val="both"/>
        <w:rPr>
          <w:bCs/>
        </w:rPr>
      </w:pPr>
      <w:bookmarkStart w:id="117" w:name="_Toc68596197"/>
      <w:r w:rsidRPr="009F4D6E">
        <w:rPr>
          <w:bCs/>
        </w:rPr>
        <w:t>Sample D – Estates BIM Manager</w:t>
      </w:r>
      <w:bookmarkEnd w:id="117"/>
    </w:p>
    <w:p w14:paraId="3EDEB600" w14:textId="77777777" w:rsidR="008127A1" w:rsidRPr="00362338" w:rsidRDefault="008127A1" w:rsidP="00E40C97">
      <w:pPr>
        <w:jc w:val="both"/>
      </w:pPr>
    </w:p>
    <w:p w14:paraId="00F8FF1C" w14:textId="5E0B6E0C" w:rsidR="008127A1" w:rsidRPr="00362338" w:rsidRDefault="00980563" w:rsidP="00E40C97">
      <w:pPr>
        <w:pStyle w:val="xxmsonormal"/>
        <w:jc w:val="both"/>
        <w:rPr>
          <w:rFonts w:ascii="Calibri" w:hAnsi="Calibri" w:cs="Calibri"/>
          <w:sz w:val="22"/>
          <w:szCs w:val="22"/>
        </w:rPr>
      </w:pPr>
      <w:r>
        <w:rPr>
          <w:rFonts w:ascii="Calibri" w:hAnsi="Calibri" w:cs="Calibri"/>
          <w:sz w:val="22"/>
          <w:szCs w:val="22"/>
        </w:rPr>
        <w:t>MF</w:t>
      </w:r>
      <w:r w:rsidR="008127A1" w:rsidRPr="00362338">
        <w:rPr>
          <w:rFonts w:ascii="Calibri" w:hAnsi="Calibri" w:cs="Calibri"/>
          <w:sz w:val="22"/>
          <w:szCs w:val="22"/>
        </w:rPr>
        <w:t xml:space="preserve"> email responses (red) reference BIM-integrated FM </w:t>
      </w:r>
    </w:p>
    <w:p w14:paraId="6B5F983B" w14:textId="77777777" w:rsidR="008127A1" w:rsidRPr="00362338" w:rsidRDefault="008127A1" w:rsidP="00E40C97">
      <w:pPr>
        <w:pStyle w:val="xxmsonormal"/>
        <w:jc w:val="both"/>
        <w:rPr>
          <w:sz w:val="22"/>
          <w:szCs w:val="22"/>
        </w:rPr>
      </w:pPr>
      <w:r w:rsidRPr="00362338">
        <w:rPr>
          <w:rFonts w:ascii="Calibri" w:hAnsi="Calibri" w:cs="Calibri"/>
          <w:sz w:val="22"/>
          <w:szCs w:val="22"/>
        </w:rPr>
        <w:t> </w:t>
      </w:r>
    </w:p>
    <w:p w14:paraId="4D5FFF14" w14:textId="77777777" w:rsidR="008127A1" w:rsidRPr="00362338" w:rsidRDefault="008127A1" w:rsidP="00E40C97">
      <w:pPr>
        <w:pStyle w:val="xxmsonormal"/>
        <w:jc w:val="both"/>
        <w:rPr>
          <w:sz w:val="22"/>
          <w:szCs w:val="22"/>
        </w:rPr>
      </w:pPr>
      <w:r w:rsidRPr="00362338">
        <w:rPr>
          <w:rFonts w:ascii="Calibri" w:hAnsi="Calibri" w:cs="Calibri"/>
          <w:sz w:val="22"/>
          <w:szCs w:val="22"/>
        </w:rPr>
        <w:t>I’m trying to ascertain your professional comment and that of any other BIM experts you may know in firstly understanding if anything has changed in the industry since this article/research was undertaken in 2014/15 and secondary whether it has been superseded by more recent case studies that show tangible benefits related to BIM integrated FM for existing builds rather than just headlining new builds?  </w:t>
      </w:r>
    </w:p>
    <w:p w14:paraId="76C97A01" w14:textId="77777777" w:rsidR="008127A1" w:rsidRPr="00362338" w:rsidRDefault="008127A1" w:rsidP="00E40C97">
      <w:pPr>
        <w:pStyle w:val="xxmsonormal"/>
        <w:jc w:val="both"/>
        <w:rPr>
          <w:sz w:val="22"/>
          <w:szCs w:val="22"/>
        </w:rPr>
      </w:pPr>
      <w:r w:rsidRPr="00362338">
        <w:rPr>
          <w:rFonts w:ascii="Calibri" w:hAnsi="Calibri" w:cs="Calibri"/>
          <w:sz w:val="22"/>
          <w:szCs w:val="22"/>
        </w:rPr>
        <w:t> </w:t>
      </w:r>
    </w:p>
    <w:p w14:paraId="2A5A6D1A" w14:textId="77777777" w:rsidR="008127A1" w:rsidRPr="00362338" w:rsidRDefault="008127A1" w:rsidP="00E40C97">
      <w:pPr>
        <w:pStyle w:val="xxmsonormal"/>
        <w:jc w:val="both"/>
        <w:rPr>
          <w:sz w:val="22"/>
          <w:szCs w:val="22"/>
        </w:rPr>
      </w:pPr>
      <w:r w:rsidRPr="00362338">
        <w:rPr>
          <w:rFonts w:ascii="Calibri" w:hAnsi="Calibri" w:cs="Calibri"/>
          <w:color w:val="ED5C57"/>
          <w:sz w:val="22"/>
          <w:szCs w:val="22"/>
        </w:rPr>
        <w:t xml:space="preserve">The industry continues to slowly adapt to BIM.  You'll find many FM organisations try to keep on doing what they have always been doing while there are a minority of organisations doing some exceptional work.  I've recently had a catch up with our friends at Prague airport, they've used lockdown to capture all their assets and model up their buildings using </w:t>
      </w:r>
      <w:proofErr w:type="spellStart"/>
      <w:r w:rsidRPr="00362338">
        <w:rPr>
          <w:rFonts w:ascii="Calibri" w:hAnsi="Calibri" w:cs="Calibri"/>
          <w:color w:val="ED5C57"/>
          <w:sz w:val="22"/>
          <w:szCs w:val="22"/>
        </w:rPr>
        <w:t>Revizto</w:t>
      </w:r>
      <w:proofErr w:type="spellEnd"/>
      <w:r w:rsidRPr="00362338">
        <w:rPr>
          <w:rFonts w:ascii="Calibri" w:hAnsi="Calibri" w:cs="Calibri"/>
          <w:color w:val="ED5C57"/>
          <w:sz w:val="22"/>
          <w:szCs w:val="22"/>
        </w:rPr>
        <w:t xml:space="preserve"> as a platform to asset capture.  Even as recently as last week we've taken a big step forwards in the way we're asking contractors to capture data on our behalf.  I'm happy to run through this with you. </w:t>
      </w:r>
    </w:p>
    <w:p w14:paraId="6A185848" w14:textId="77777777" w:rsidR="008127A1" w:rsidRPr="00362338" w:rsidRDefault="008127A1" w:rsidP="00E40C97">
      <w:pPr>
        <w:pStyle w:val="xxmsonormal"/>
        <w:jc w:val="both"/>
        <w:rPr>
          <w:sz w:val="22"/>
          <w:szCs w:val="22"/>
        </w:rPr>
      </w:pPr>
      <w:r w:rsidRPr="00362338">
        <w:rPr>
          <w:rFonts w:ascii="Calibri" w:hAnsi="Calibri" w:cs="Calibri"/>
          <w:color w:val="1F4E79"/>
          <w:sz w:val="22"/>
          <w:szCs w:val="22"/>
        </w:rPr>
        <w:t> </w:t>
      </w:r>
    </w:p>
    <w:p w14:paraId="42FFBA31" w14:textId="77777777" w:rsidR="008127A1" w:rsidRPr="00362338" w:rsidRDefault="008127A1" w:rsidP="00E40C97">
      <w:pPr>
        <w:pStyle w:val="xxmsonormal"/>
        <w:jc w:val="both"/>
        <w:rPr>
          <w:sz w:val="22"/>
          <w:szCs w:val="22"/>
        </w:rPr>
      </w:pPr>
      <w:r w:rsidRPr="00362338">
        <w:rPr>
          <w:rFonts w:ascii="Calibri" w:hAnsi="Calibri" w:cs="Calibri"/>
          <w:sz w:val="22"/>
          <w:szCs w:val="22"/>
        </w:rPr>
        <w:t xml:space="preserve">In order for me to critically evaluated and validate research or information gathered I will be searching every avenue but unfortunately my searches have found no other case study representation that show improvements have been made between BIM and FM? Information found is related to construction with FM’s being involved from an earlier part of the project to understand its future lifecycle! Existing builds make up more than our new builds so surely it would make sense to also concentrate on these areas in conjunction with appropriate CAFM systems? </w:t>
      </w:r>
    </w:p>
    <w:p w14:paraId="6796C330" w14:textId="77777777" w:rsidR="008127A1" w:rsidRPr="00362338" w:rsidRDefault="008127A1" w:rsidP="00E40C97">
      <w:pPr>
        <w:pStyle w:val="xxmsonormal"/>
        <w:jc w:val="both"/>
        <w:rPr>
          <w:sz w:val="22"/>
          <w:szCs w:val="22"/>
        </w:rPr>
      </w:pPr>
      <w:r w:rsidRPr="00362338">
        <w:rPr>
          <w:rFonts w:ascii="Calibri" w:hAnsi="Calibri" w:cs="Calibri"/>
          <w:sz w:val="22"/>
          <w:szCs w:val="22"/>
        </w:rPr>
        <w:t> </w:t>
      </w:r>
    </w:p>
    <w:p w14:paraId="1DCAFD07" w14:textId="6704E3B5" w:rsidR="008127A1" w:rsidRPr="00362338" w:rsidRDefault="008127A1" w:rsidP="00E40C97">
      <w:pPr>
        <w:pStyle w:val="xxmsonormal"/>
        <w:jc w:val="both"/>
        <w:rPr>
          <w:sz w:val="22"/>
          <w:szCs w:val="22"/>
        </w:rPr>
      </w:pPr>
      <w:r w:rsidRPr="00362338">
        <w:rPr>
          <w:rFonts w:ascii="Calibri" w:hAnsi="Calibri" w:cs="Calibri"/>
          <w:color w:val="ED5C57"/>
          <w:sz w:val="22"/>
          <w:szCs w:val="22"/>
        </w:rPr>
        <w:t xml:space="preserve">I haven't seen much in the way of literature on the subject, it might be worth reaching out to Trina.  We've done lots of work on conversion of the existing estate into BIM, we've got everything except the main building at Glenside.  The report mentioned that laser scanning is a good way to capture assets, I'd disagree and say it's a very good way of capturing geometry, turning geometry into assets needs a human that can identify them.  This is often a lot harder than you'd think.  Socket outlet = easy, pipe = very hard to tell what system it belongs to and if </w:t>
      </w:r>
      <w:r w:rsidR="00980563" w:rsidRPr="00362338">
        <w:rPr>
          <w:rFonts w:ascii="Calibri" w:hAnsi="Calibri" w:cs="Calibri"/>
          <w:color w:val="ED5C57"/>
          <w:sz w:val="22"/>
          <w:szCs w:val="22"/>
        </w:rPr>
        <w:t>its</w:t>
      </w:r>
      <w:r w:rsidRPr="00362338">
        <w:rPr>
          <w:rFonts w:ascii="Calibri" w:hAnsi="Calibri" w:cs="Calibri"/>
          <w:color w:val="ED5C57"/>
          <w:sz w:val="22"/>
          <w:szCs w:val="22"/>
        </w:rPr>
        <w:t xml:space="preserve"> flow or return, enclose box = is it electrical / fire alarm/access control? </w:t>
      </w:r>
    </w:p>
    <w:p w14:paraId="0F59C14C" w14:textId="77777777" w:rsidR="008127A1" w:rsidRPr="00362338" w:rsidRDefault="008127A1" w:rsidP="00E40C97">
      <w:pPr>
        <w:pStyle w:val="xxmsonormal"/>
        <w:jc w:val="both"/>
        <w:rPr>
          <w:sz w:val="22"/>
          <w:szCs w:val="22"/>
        </w:rPr>
      </w:pPr>
      <w:r w:rsidRPr="00362338">
        <w:rPr>
          <w:rFonts w:ascii="Calibri" w:hAnsi="Calibri" w:cs="Calibri"/>
          <w:color w:val="1F4E79"/>
          <w:sz w:val="22"/>
          <w:szCs w:val="22"/>
        </w:rPr>
        <w:t> </w:t>
      </w:r>
    </w:p>
    <w:p w14:paraId="01594C97" w14:textId="3AB17882" w:rsidR="008127A1" w:rsidRPr="00362338" w:rsidRDefault="008127A1" w:rsidP="00E40C97">
      <w:pPr>
        <w:pStyle w:val="xxmsonormal"/>
        <w:jc w:val="both"/>
        <w:rPr>
          <w:sz w:val="22"/>
          <w:szCs w:val="22"/>
        </w:rPr>
      </w:pPr>
      <w:r w:rsidRPr="00362338">
        <w:rPr>
          <w:rFonts w:ascii="Calibri" w:hAnsi="Calibri" w:cs="Calibri"/>
          <w:sz w:val="22"/>
          <w:szCs w:val="22"/>
        </w:rPr>
        <w:t xml:space="preserve">In your expert opinion after refereeing to the article Literature review that the UWE’s procurement of its term contractor for periods of approx. 5 is also an obstacle perhaps for BIM integrated FM? We still have issues for example with poor hand-over between term </w:t>
      </w:r>
      <w:r w:rsidR="00980563" w:rsidRPr="00362338">
        <w:rPr>
          <w:rFonts w:ascii="Calibri" w:hAnsi="Calibri" w:cs="Calibri"/>
          <w:sz w:val="22"/>
          <w:szCs w:val="22"/>
        </w:rPr>
        <w:t>contractors</w:t>
      </w:r>
      <w:r w:rsidRPr="00362338">
        <w:rPr>
          <w:rFonts w:ascii="Calibri" w:hAnsi="Calibri" w:cs="Calibri"/>
          <w:sz w:val="22"/>
          <w:szCs w:val="22"/>
        </w:rPr>
        <w:t xml:space="preserve"> even though operatives generally remain the same through toupee processes. We generally have to conduct more surveys prime example usually upon term contractor change as information transfer between old and new is poor leaving us with duplications in asset collation processes? The latest example I can give is Carroll </w:t>
      </w:r>
      <w:r w:rsidRPr="00362338">
        <w:rPr>
          <w:rFonts w:ascii="Calibri" w:hAnsi="Calibri" w:cs="Calibri"/>
          <w:sz w:val="22"/>
          <w:szCs w:val="22"/>
        </w:rPr>
        <w:lastRenderedPageBreak/>
        <w:t>court recently surveyed in order to provide a business case to the exec to re-develop because as it passed its useful life expectancy.  </w:t>
      </w:r>
    </w:p>
    <w:p w14:paraId="59DBF760" w14:textId="77777777" w:rsidR="008127A1" w:rsidRPr="00362338" w:rsidRDefault="008127A1" w:rsidP="00E40C97">
      <w:pPr>
        <w:pStyle w:val="xxmsonormal"/>
        <w:jc w:val="both"/>
        <w:rPr>
          <w:sz w:val="22"/>
          <w:szCs w:val="22"/>
        </w:rPr>
      </w:pPr>
      <w:r w:rsidRPr="00362338">
        <w:rPr>
          <w:rFonts w:ascii="Calibri" w:hAnsi="Calibri" w:cs="Calibri"/>
          <w:sz w:val="22"/>
          <w:szCs w:val="22"/>
        </w:rPr>
        <w:t> </w:t>
      </w:r>
    </w:p>
    <w:p w14:paraId="66ADF265" w14:textId="77777777" w:rsidR="008127A1" w:rsidRPr="00362338" w:rsidRDefault="008127A1" w:rsidP="00E40C97">
      <w:pPr>
        <w:pStyle w:val="xxmsonormal"/>
        <w:jc w:val="both"/>
        <w:rPr>
          <w:sz w:val="22"/>
          <w:szCs w:val="22"/>
        </w:rPr>
      </w:pPr>
      <w:r w:rsidRPr="00362338">
        <w:rPr>
          <w:rFonts w:ascii="Calibri" w:hAnsi="Calibri" w:cs="Calibri"/>
          <w:sz w:val="22"/>
          <w:szCs w:val="22"/>
        </w:rPr>
        <w:t xml:space="preserve">We just seem to not learn and I’m sure this extends to other HE sectors in that we all keep paying out money for surveys, thermal imaging, drone, conditioning surveys </w:t>
      </w:r>
      <w:proofErr w:type="spellStart"/>
      <w:r w:rsidRPr="00362338">
        <w:rPr>
          <w:rFonts w:ascii="Calibri" w:hAnsi="Calibri" w:cs="Calibri"/>
          <w:sz w:val="22"/>
          <w:szCs w:val="22"/>
        </w:rPr>
        <w:t>etc</w:t>
      </w:r>
      <w:proofErr w:type="spellEnd"/>
      <w:r w:rsidRPr="00362338">
        <w:rPr>
          <w:rFonts w:ascii="Calibri" w:hAnsi="Calibri" w:cs="Calibri"/>
          <w:sz w:val="22"/>
          <w:szCs w:val="22"/>
        </w:rPr>
        <w:t>? We could invest this money into software that supports BIM integrated FM strategies.  </w:t>
      </w:r>
    </w:p>
    <w:p w14:paraId="3A38EDCD" w14:textId="77777777" w:rsidR="008127A1" w:rsidRPr="00362338" w:rsidRDefault="008127A1" w:rsidP="00E40C97">
      <w:pPr>
        <w:pStyle w:val="xxmsonormal"/>
        <w:jc w:val="both"/>
        <w:rPr>
          <w:sz w:val="22"/>
          <w:szCs w:val="22"/>
        </w:rPr>
      </w:pPr>
      <w:r w:rsidRPr="00362338">
        <w:rPr>
          <w:rFonts w:ascii="Calibri" w:hAnsi="Calibri" w:cs="Calibri"/>
          <w:sz w:val="22"/>
          <w:szCs w:val="22"/>
        </w:rPr>
        <w:t> </w:t>
      </w:r>
    </w:p>
    <w:p w14:paraId="35079489" w14:textId="77777777" w:rsidR="008127A1" w:rsidRPr="00362338" w:rsidRDefault="008127A1" w:rsidP="00E40C97">
      <w:pPr>
        <w:pStyle w:val="xxmsonormal"/>
        <w:jc w:val="both"/>
        <w:rPr>
          <w:sz w:val="22"/>
          <w:szCs w:val="22"/>
        </w:rPr>
      </w:pPr>
      <w:r w:rsidRPr="00362338">
        <w:rPr>
          <w:rFonts w:ascii="Calibri" w:hAnsi="Calibri" w:cs="Calibri"/>
          <w:color w:val="ED5C57"/>
          <w:sz w:val="22"/>
          <w:szCs w:val="22"/>
        </w:rPr>
        <w:t>You've highlighted a big problem here, it's not necessarily a BIM problem but one of communication.  For example, I fed the BIM requirements for the next MTC into Richard Searle, I found out last week that none of that info was fed into the new MTC and I'm meeting with Paul in half an hour to discuss it.  If communication is breaking down within the Estates department, one step removed (the MTC) is going to be worse.  More generally there are problems with a 5-year contract, the rate of change means that even on medium scale building projects lasting 9months to 1.5years, there can be big differences in the organisation's needs from start to completion.  There is also an expectations gap as colleagues are consulted on their information needs and see them absent from handover information due to this lag period. </w:t>
      </w:r>
    </w:p>
    <w:p w14:paraId="7EDA150C" w14:textId="77777777" w:rsidR="008127A1" w:rsidRPr="00362338" w:rsidRDefault="008127A1" w:rsidP="00E40C97">
      <w:pPr>
        <w:pStyle w:val="xxmsonormal"/>
        <w:jc w:val="both"/>
        <w:rPr>
          <w:sz w:val="22"/>
          <w:szCs w:val="22"/>
        </w:rPr>
      </w:pPr>
      <w:r w:rsidRPr="00362338">
        <w:rPr>
          <w:rFonts w:ascii="Calibri" w:hAnsi="Calibri" w:cs="Calibri"/>
          <w:color w:val="1F4E79"/>
          <w:sz w:val="22"/>
          <w:szCs w:val="22"/>
        </w:rPr>
        <w:t> </w:t>
      </w:r>
    </w:p>
    <w:p w14:paraId="0F665FEE" w14:textId="77777777" w:rsidR="008127A1" w:rsidRPr="00362338" w:rsidRDefault="008127A1" w:rsidP="00E40C97">
      <w:pPr>
        <w:pStyle w:val="xxmsonormal"/>
        <w:jc w:val="both"/>
        <w:rPr>
          <w:sz w:val="22"/>
          <w:szCs w:val="22"/>
        </w:rPr>
      </w:pPr>
      <w:r w:rsidRPr="00362338">
        <w:rPr>
          <w:rFonts w:ascii="Calibri" w:hAnsi="Calibri" w:cs="Calibri"/>
          <w:sz w:val="22"/>
          <w:szCs w:val="22"/>
        </w:rPr>
        <w:t xml:space="preserve">Do you think we are experiencing a struggle with the cultural approaches to adopting new processes and technologies in our FM operations area? Is this a key challenge for BIM experts or do you see FM sectors as being notorious difficult to take up or try new technologies unless benefits are proven? </w:t>
      </w:r>
    </w:p>
    <w:p w14:paraId="657AD698" w14:textId="77777777" w:rsidR="008127A1" w:rsidRPr="00362338" w:rsidRDefault="008127A1" w:rsidP="00E40C97">
      <w:pPr>
        <w:pStyle w:val="xxmsonormal"/>
        <w:jc w:val="both"/>
        <w:rPr>
          <w:sz w:val="22"/>
          <w:szCs w:val="22"/>
        </w:rPr>
      </w:pPr>
      <w:r w:rsidRPr="00362338">
        <w:rPr>
          <w:rFonts w:ascii="Calibri" w:hAnsi="Calibri" w:cs="Calibri"/>
          <w:sz w:val="22"/>
          <w:szCs w:val="22"/>
        </w:rPr>
        <w:t> </w:t>
      </w:r>
    </w:p>
    <w:p w14:paraId="34877AB5" w14:textId="77777777" w:rsidR="008127A1" w:rsidRPr="00362338" w:rsidRDefault="008127A1" w:rsidP="00E40C97">
      <w:pPr>
        <w:pStyle w:val="xxmsonormal"/>
        <w:jc w:val="both"/>
        <w:rPr>
          <w:sz w:val="22"/>
          <w:szCs w:val="22"/>
        </w:rPr>
      </w:pPr>
      <w:r w:rsidRPr="00362338">
        <w:rPr>
          <w:rFonts w:ascii="Calibri" w:hAnsi="Calibri" w:cs="Calibri"/>
          <w:color w:val="ED5C57"/>
          <w:sz w:val="22"/>
          <w:szCs w:val="22"/>
        </w:rPr>
        <w:t>Absolutely and it's an issue compounded both in lacking a director of estates (for a joined-up direction shared by projects, maintenance and the rest of Facilities) and the COVID restrictions making it harder to talk to each other and share ideas.  BIM is also not well understood, and many have no desire to even try and better understand it. </w:t>
      </w:r>
    </w:p>
    <w:p w14:paraId="4C7B4466" w14:textId="77777777" w:rsidR="008127A1" w:rsidRPr="00362338" w:rsidRDefault="008127A1" w:rsidP="00E40C97">
      <w:pPr>
        <w:pStyle w:val="xxmsonormal"/>
        <w:jc w:val="both"/>
        <w:rPr>
          <w:sz w:val="22"/>
          <w:szCs w:val="22"/>
        </w:rPr>
      </w:pPr>
      <w:r w:rsidRPr="00362338">
        <w:rPr>
          <w:rFonts w:ascii="Calibri" w:hAnsi="Calibri" w:cs="Calibri"/>
          <w:sz w:val="22"/>
          <w:szCs w:val="22"/>
        </w:rPr>
        <w:t> </w:t>
      </w:r>
    </w:p>
    <w:p w14:paraId="2FFBE44F" w14:textId="77777777" w:rsidR="008127A1" w:rsidRPr="00362338" w:rsidRDefault="008127A1" w:rsidP="00E40C97">
      <w:pPr>
        <w:pStyle w:val="xxmsonormal"/>
        <w:jc w:val="both"/>
        <w:rPr>
          <w:sz w:val="22"/>
          <w:szCs w:val="22"/>
        </w:rPr>
      </w:pPr>
      <w:r w:rsidRPr="00362338">
        <w:rPr>
          <w:rFonts w:ascii="Calibri" w:hAnsi="Calibri" w:cs="Calibri"/>
          <w:color w:val="ED5C57"/>
          <w:sz w:val="22"/>
          <w:szCs w:val="22"/>
        </w:rPr>
        <w:t> I maintain that good data management insists that data is only held once as a single source of truth.  Where information has a graphical requirement be that pipes on a water plan, hazards symbols on a site plan or a boiler shown on an elevation within a plant room, BIM is the only graphical database technology that can enable a single source.</w:t>
      </w:r>
    </w:p>
    <w:p w14:paraId="6D7269B6" w14:textId="77777777" w:rsidR="008127A1" w:rsidRPr="00362338" w:rsidRDefault="008127A1" w:rsidP="00E40C97">
      <w:pPr>
        <w:pStyle w:val="xxmsonormal"/>
        <w:jc w:val="both"/>
        <w:rPr>
          <w:sz w:val="22"/>
          <w:szCs w:val="22"/>
        </w:rPr>
      </w:pPr>
      <w:r w:rsidRPr="00362338">
        <w:rPr>
          <w:rFonts w:ascii="Calibri" w:hAnsi="Calibri" w:cs="Calibri"/>
          <w:color w:val="1F4E79"/>
          <w:sz w:val="22"/>
          <w:szCs w:val="22"/>
        </w:rPr>
        <w:t> </w:t>
      </w:r>
    </w:p>
    <w:p w14:paraId="594E621A" w14:textId="77777777" w:rsidR="008127A1" w:rsidRPr="00362338" w:rsidRDefault="008127A1" w:rsidP="00E40C97">
      <w:pPr>
        <w:pStyle w:val="xxmsonormal"/>
        <w:jc w:val="both"/>
        <w:rPr>
          <w:sz w:val="22"/>
          <w:szCs w:val="22"/>
        </w:rPr>
      </w:pPr>
      <w:r w:rsidRPr="00362338">
        <w:rPr>
          <w:rFonts w:ascii="Calibri" w:hAnsi="Calibri" w:cs="Calibri"/>
          <w:sz w:val="22"/>
          <w:szCs w:val="22"/>
        </w:rPr>
        <w:t xml:space="preserve">Is there a concern for your expert perspective with the interoperability of BIM technologies and current CAFM systems? </w:t>
      </w:r>
    </w:p>
    <w:p w14:paraId="2F166A5F" w14:textId="77777777" w:rsidR="008127A1" w:rsidRPr="00362338" w:rsidRDefault="008127A1" w:rsidP="00E40C97">
      <w:pPr>
        <w:pStyle w:val="xxmsonormal"/>
        <w:jc w:val="both"/>
        <w:rPr>
          <w:sz w:val="22"/>
          <w:szCs w:val="22"/>
        </w:rPr>
      </w:pPr>
      <w:r w:rsidRPr="00362338">
        <w:rPr>
          <w:rFonts w:ascii="Calibri" w:hAnsi="Calibri" w:cs="Calibri"/>
          <w:sz w:val="22"/>
          <w:szCs w:val="22"/>
        </w:rPr>
        <w:t> </w:t>
      </w:r>
    </w:p>
    <w:p w14:paraId="09FB79B5" w14:textId="77777777" w:rsidR="008127A1" w:rsidRPr="00362338" w:rsidRDefault="008127A1" w:rsidP="00E40C97">
      <w:pPr>
        <w:pStyle w:val="xxmsonormal"/>
        <w:jc w:val="both"/>
        <w:rPr>
          <w:sz w:val="22"/>
          <w:szCs w:val="22"/>
        </w:rPr>
      </w:pPr>
      <w:r w:rsidRPr="00362338">
        <w:rPr>
          <w:rFonts w:ascii="Calibri" w:hAnsi="Calibri" w:cs="Calibri"/>
          <w:color w:val="ED5C57"/>
          <w:sz w:val="22"/>
          <w:szCs w:val="22"/>
        </w:rPr>
        <w:t>Yes, our system means we have to export data into Excel for re-import rather than having a two-way sync process.  At least for more recent projects, Archibus is holding the same unique ID as the models.  Even where physical labels are required, it's the model ID's which are being printed on the new QR code labels. </w:t>
      </w:r>
    </w:p>
    <w:p w14:paraId="0F78DB44" w14:textId="77777777" w:rsidR="008127A1" w:rsidRPr="00362338" w:rsidRDefault="008127A1" w:rsidP="00E40C97">
      <w:pPr>
        <w:pStyle w:val="xxmsonormal"/>
        <w:jc w:val="both"/>
        <w:rPr>
          <w:sz w:val="22"/>
          <w:szCs w:val="22"/>
        </w:rPr>
      </w:pPr>
      <w:r w:rsidRPr="00362338">
        <w:rPr>
          <w:rFonts w:ascii="Calibri" w:hAnsi="Calibri" w:cs="Calibri"/>
          <w:color w:val="1F4E79"/>
          <w:sz w:val="22"/>
          <w:szCs w:val="22"/>
        </w:rPr>
        <w:t> </w:t>
      </w:r>
    </w:p>
    <w:p w14:paraId="2A807042" w14:textId="77777777" w:rsidR="008127A1" w:rsidRPr="00362338" w:rsidRDefault="008127A1" w:rsidP="00E40C97">
      <w:pPr>
        <w:pStyle w:val="xxmsonormal"/>
        <w:jc w:val="both"/>
        <w:rPr>
          <w:sz w:val="22"/>
          <w:szCs w:val="22"/>
        </w:rPr>
      </w:pPr>
      <w:r w:rsidRPr="00362338">
        <w:rPr>
          <w:rFonts w:ascii="Calibri" w:hAnsi="Calibri" w:cs="Calibri"/>
          <w:sz w:val="22"/>
          <w:szCs w:val="22"/>
        </w:rPr>
        <w:t>Is there or will there be a standardised approach or framework put in place for BIM integrated FM strategies in the future and will it be mandatory like with new builds, design and construction? Specification that defines information and processes required to capture all existing building data and lifecycle requirements</w:t>
      </w:r>
      <w:r w:rsidRPr="00362338">
        <w:rPr>
          <w:rFonts w:ascii="Calibri" w:hAnsi="Calibri" w:cs="Calibri"/>
          <w:color w:val="1F4E79"/>
          <w:sz w:val="22"/>
          <w:szCs w:val="22"/>
        </w:rPr>
        <w:t xml:space="preserve">? </w:t>
      </w:r>
    </w:p>
    <w:p w14:paraId="1C5F626E" w14:textId="77777777" w:rsidR="008127A1" w:rsidRPr="00362338" w:rsidRDefault="008127A1" w:rsidP="00E40C97">
      <w:pPr>
        <w:pStyle w:val="xxmsonormal"/>
        <w:jc w:val="both"/>
        <w:rPr>
          <w:sz w:val="22"/>
          <w:szCs w:val="22"/>
        </w:rPr>
      </w:pPr>
      <w:r w:rsidRPr="00362338">
        <w:rPr>
          <w:rFonts w:ascii="Calibri" w:hAnsi="Calibri" w:cs="Calibri"/>
          <w:sz w:val="22"/>
          <w:szCs w:val="22"/>
        </w:rPr>
        <w:t> </w:t>
      </w:r>
    </w:p>
    <w:p w14:paraId="124FD042" w14:textId="77777777" w:rsidR="008127A1" w:rsidRPr="00362338" w:rsidRDefault="008127A1" w:rsidP="00E40C97">
      <w:pPr>
        <w:pStyle w:val="xxmsonormal"/>
        <w:jc w:val="both"/>
        <w:rPr>
          <w:sz w:val="22"/>
          <w:szCs w:val="22"/>
        </w:rPr>
      </w:pPr>
      <w:r w:rsidRPr="00362338">
        <w:rPr>
          <w:rFonts w:ascii="Calibri" w:hAnsi="Calibri" w:cs="Calibri"/>
          <w:color w:val="ED5C57"/>
          <w:sz w:val="22"/>
          <w:szCs w:val="22"/>
        </w:rPr>
        <w:t xml:space="preserve">We have a standard approach for UWE, this wouldn't necessarily work for other types of organisations </w:t>
      </w:r>
      <w:proofErr w:type="spellStart"/>
      <w:r w:rsidRPr="00362338">
        <w:rPr>
          <w:rFonts w:ascii="Calibri" w:hAnsi="Calibri" w:cs="Calibri"/>
          <w:color w:val="ED5C57"/>
          <w:sz w:val="22"/>
          <w:szCs w:val="22"/>
        </w:rPr>
        <w:t>eg</w:t>
      </w:r>
      <w:proofErr w:type="spellEnd"/>
      <w:r w:rsidRPr="00362338">
        <w:rPr>
          <w:rFonts w:ascii="Calibri" w:hAnsi="Calibri" w:cs="Calibri"/>
          <w:color w:val="ED5C57"/>
          <w:sz w:val="22"/>
          <w:szCs w:val="22"/>
        </w:rPr>
        <w:t xml:space="preserve"> hospitals.  We have previously spoken with other nearby universities about having a common standard, this would help local designers and contractors to get used to a common approach.  More work would be needed on this. </w:t>
      </w:r>
    </w:p>
    <w:p w14:paraId="7FA17A53" w14:textId="439082F1" w:rsidR="008127A1" w:rsidRPr="00362338" w:rsidRDefault="008127A1" w:rsidP="00E40C97">
      <w:pPr>
        <w:pStyle w:val="xxmsonormal"/>
        <w:jc w:val="both"/>
        <w:rPr>
          <w:sz w:val="22"/>
          <w:szCs w:val="22"/>
        </w:rPr>
      </w:pPr>
      <w:r w:rsidRPr="00362338">
        <w:rPr>
          <w:rFonts w:ascii="Calibri" w:hAnsi="Calibri" w:cs="Calibri"/>
          <w:color w:val="1F4E79"/>
          <w:sz w:val="22"/>
          <w:szCs w:val="22"/>
        </w:rPr>
        <w:t>  </w:t>
      </w:r>
    </w:p>
    <w:p w14:paraId="70DEC20D" w14:textId="77777777" w:rsidR="008127A1" w:rsidRPr="00362338" w:rsidRDefault="008127A1" w:rsidP="00E40C97">
      <w:pPr>
        <w:pStyle w:val="xxmsonormal"/>
        <w:jc w:val="both"/>
        <w:rPr>
          <w:sz w:val="22"/>
          <w:szCs w:val="22"/>
        </w:rPr>
      </w:pPr>
      <w:r w:rsidRPr="00362338">
        <w:rPr>
          <w:rFonts w:ascii="Calibri" w:hAnsi="Calibri" w:cs="Calibri"/>
          <w:sz w:val="22"/>
          <w:szCs w:val="22"/>
        </w:rPr>
        <w:t xml:space="preserve">If BIM integrated FM was an emerging field back in 2014/15 what is its status now? I suspect it’s still in this phase through lack of education and the social impacts it brings? I also agree in principle that </w:t>
      </w:r>
      <w:r w:rsidRPr="00362338">
        <w:rPr>
          <w:rFonts w:ascii="Calibri" w:hAnsi="Calibri" w:cs="Calibri"/>
          <w:sz w:val="22"/>
          <w:szCs w:val="22"/>
        </w:rPr>
        <w:lastRenderedPageBreak/>
        <w:t xml:space="preserve">BIM is still better understood when it comes to design and construction meaning that the value for BIM integrated FM is still yet to be demonstrated? </w:t>
      </w:r>
    </w:p>
    <w:p w14:paraId="2CC76F53" w14:textId="77777777" w:rsidR="008127A1" w:rsidRPr="00362338" w:rsidRDefault="008127A1" w:rsidP="00E40C97">
      <w:pPr>
        <w:pStyle w:val="xxmsonormal"/>
        <w:jc w:val="both"/>
        <w:rPr>
          <w:sz w:val="22"/>
          <w:szCs w:val="22"/>
        </w:rPr>
      </w:pPr>
      <w:r w:rsidRPr="00362338">
        <w:rPr>
          <w:rFonts w:ascii="Calibri" w:hAnsi="Calibri" w:cs="Calibri"/>
          <w:sz w:val="22"/>
          <w:szCs w:val="22"/>
        </w:rPr>
        <w:t> </w:t>
      </w:r>
    </w:p>
    <w:p w14:paraId="7A068DB4" w14:textId="77777777" w:rsidR="008127A1" w:rsidRPr="00362338" w:rsidRDefault="008127A1" w:rsidP="00E40C97">
      <w:pPr>
        <w:pStyle w:val="xxmsonormal"/>
        <w:jc w:val="both"/>
        <w:rPr>
          <w:sz w:val="22"/>
          <w:szCs w:val="22"/>
        </w:rPr>
      </w:pPr>
      <w:r w:rsidRPr="00362338">
        <w:rPr>
          <w:rFonts w:ascii="Calibri" w:hAnsi="Calibri" w:cs="Calibri"/>
          <w:color w:val="ED5C57"/>
          <w:sz w:val="22"/>
          <w:szCs w:val="22"/>
        </w:rPr>
        <w:t>I agree.  Part of the problem with FM is they are less used to having professionals dedicated to drawing (or now 3D modelling) within their organisation.  If a model is to be useful to an organisation beyond handover, maintenance of the model is required as buildings are changed and updated over time. </w:t>
      </w:r>
    </w:p>
    <w:p w14:paraId="60115F9C" w14:textId="5487A371" w:rsidR="008127A1" w:rsidRDefault="008127A1" w:rsidP="00E40C97">
      <w:pPr>
        <w:jc w:val="both"/>
      </w:pPr>
    </w:p>
    <w:p w14:paraId="158DC9A7" w14:textId="77777777" w:rsidR="008127A1" w:rsidRDefault="008127A1" w:rsidP="00E40C97">
      <w:pPr>
        <w:pStyle w:val="Heading2"/>
        <w:jc w:val="both"/>
      </w:pPr>
      <w:bookmarkStart w:id="118" w:name="_Toc68596198"/>
      <w:r>
        <w:t>Appendix C – Sample Interview Transcript</w:t>
      </w:r>
      <w:bookmarkEnd w:id="118"/>
    </w:p>
    <w:p w14:paraId="7B7DC74F" w14:textId="77777777" w:rsidR="008127A1" w:rsidRDefault="008127A1" w:rsidP="00E40C97">
      <w:pPr>
        <w:jc w:val="both"/>
      </w:pPr>
    </w:p>
    <w:p w14:paraId="23541205" w14:textId="77777777" w:rsidR="008127A1" w:rsidRPr="00D924C3" w:rsidRDefault="008127A1" w:rsidP="00E40C97">
      <w:pPr>
        <w:pStyle w:val="Heading3"/>
        <w:jc w:val="both"/>
        <w:rPr>
          <w:bCs/>
        </w:rPr>
      </w:pPr>
      <w:bookmarkStart w:id="119" w:name="_Toc68596199"/>
      <w:r w:rsidRPr="00D924C3">
        <w:rPr>
          <w:bCs/>
        </w:rPr>
        <w:t>Sample A – FM Estates</w:t>
      </w:r>
      <w:bookmarkEnd w:id="119"/>
      <w:r w:rsidRPr="00D924C3">
        <w:rPr>
          <w:bCs/>
        </w:rPr>
        <w:t xml:space="preserve"> </w:t>
      </w:r>
    </w:p>
    <w:p w14:paraId="6B440814" w14:textId="77777777" w:rsidR="008127A1" w:rsidRDefault="008127A1" w:rsidP="00E40C97">
      <w:pPr>
        <w:jc w:val="both"/>
      </w:pPr>
    </w:p>
    <w:p w14:paraId="2BF6E54C" w14:textId="77777777" w:rsidR="008127A1" w:rsidRPr="00354BAF" w:rsidRDefault="008127A1" w:rsidP="00E40C97">
      <w:pPr>
        <w:jc w:val="both"/>
      </w:pPr>
      <w:r w:rsidRPr="00354BAF">
        <w:rPr>
          <w:highlight w:val="yellow"/>
        </w:rPr>
        <w:t>#Ralph James – Met Office (Skype meeting 14:30 – 15:30, 23/06/2020).</w:t>
      </w:r>
    </w:p>
    <w:p w14:paraId="39C75C2B" w14:textId="77777777" w:rsidR="008127A1" w:rsidRPr="00354BAF" w:rsidRDefault="008127A1" w:rsidP="00E40C97">
      <w:pPr>
        <w:jc w:val="both"/>
      </w:pPr>
    </w:p>
    <w:p w14:paraId="3027A302" w14:textId="77777777" w:rsidR="008127A1" w:rsidRPr="00354BAF" w:rsidRDefault="008127A1" w:rsidP="00E40C97">
      <w:pPr>
        <w:jc w:val="both"/>
      </w:pPr>
      <w:r w:rsidRPr="00354BAF">
        <w:t>BIM &amp; FM the Met Office Perspective.</w:t>
      </w:r>
    </w:p>
    <w:p w14:paraId="7BA53ED7" w14:textId="77777777" w:rsidR="008127A1" w:rsidRPr="00354BAF" w:rsidRDefault="008127A1" w:rsidP="00E40C97">
      <w:pPr>
        <w:jc w:val="both"/>
      </w:pPr>
    </w:p>
    <w:p w14:paraId="499DEB81" w14:textId="7296068E" w:rsidR="008127A1" w:rsidRPr="00354BAF" w:rsidRDefault="008127A1" w:rsidP="00E40C97">
      <w:pPr>
        <w:jc w:val="both"/>
      </w:pPr>
      <w:r w:rsidRPr="00354BAF">
        <w:t>Ralph - FM perspective very important thing to draw out.</w:t>
      </w:r>
    </w:p>
    <w:p w14:paraId="4A60A18F" w14:textId="77777777" w:rsidR="008127A1" w:rsidRPr="00354BAF" w:rsidRDefault="008127A1" w:rsidP="00E40C97">
      <w:pPr>
        <w:jc w:val="both"/>
      </w:pPr>
    </w:p>
    <w:p w14:paraId="7822C1CA" w14:textId="16C33F67" w:rsidR="008127A1" w:rsidRPr="00354BAF" w:rsidRDefault="008127A1" w:rsidP="00E40C97">
      <w:pPr>
        <w:jc w:val="both"/>
      </w:pPr>
      <w:r w:rsidRPr="00354BAF">
        <w:t xml:space="preserve">Ralph - Met Office has two buildings, two halves if you like of their HQ campus. The original building, which finished around 2004 and that was not BIM. It utilised standard CAD processes and you name it; it was never updated. So various projects came along and never updated either. The story being teased out is that the Met Office were in this weird situation of a design build run which essentially it looked like a PFI except that it wasn’t as the Met Office owned its own asset. Now they were therefore in a run phase with a special purpose vehicle called the stratus consortium and the Met Office insisted that they had an electronic means of managing etc. So, move forward the clock to the Met Office not being at all satisfied, which Ralph suggests I teased out in questions to him via email was where they went for a new contract and the successful contractor was “CBRE” and they allowed them six months to mobilise. The Met Office knew that it was going to take a long, long time for them to undertake a full-on asset verification of the main building and they would throw up a load of questions. Undoubtedly from an FM and maintenance perspective they would come back and say we can’t do this one because it’s out of support, </w:t>
      </w:r>
      <w:r w:rsidR="00980563" w:rsidRPr="00354BAF">
        <w:t>it’s</w:t>
      </w:r>
      <w:r w:rsidRPr="00354BAF">
        <w:t xml:space="preserve"> old, it’s not been maintained, </w:t>
      </w:r>
      <w:proofErr w:type="gramStart"/>
      <w:r w:rsidR="00980563" w:rsidRPr="00354BAF">
        <w:t>it’s</w:t>
      </w:r>
      <w:proofErr w:type="gramEnd"/>
      <w:r w:rsidRPr="00354BAF">
        <w:t xml:space="preserve"> therefore a problem. The Met Office did indeed find a system such as that however, when the Met Office completed on the Exeter Science Park (Ralph trying to put this into context for me by displaying a </w:t>
      </w:r>
      <w:proofErr w:type="spellStart"/>
      <w:r w:rsidRPr="00354BAF">
        <w:t>Revi</w:t>
      </w:r>
      <w:r>
        <w:t>z</w:t>
      </w:r>
      <w:r w:rsidRPr="00354BAF">
        <w:t>to</w:t>
      </w:r>
      <w:proofErr w:type="spellEnd"/>
      <w:r w:rsidRPr="00354BAF">
        <w:t xml:space="preserve"> drawing/ plan of the building) he hopes this will give me a feel for what they did. The Met Office science park was a couple of buildings they had to design build and fit out to house their next generation supercomputer back then. (RB TO LOOK INTO THIS).</w:t>
      </w:r>
    </w:p>
    <w:p w14:paraId="6871503A" w14:textId="77777777" w:rsidR="008127A1" w:rsidRPr="00354BAF" w:rsidRDefault="008127A1" w:rsidP="00E40C97">
      <w:pPr>
        <w:jc w:val="both"/>
      </w:pPr>
    </w:p>
    <w:p w14:paraId="5E1FA5FF" w14:textId="77777777" w:rsidR="008127A1" w:rsidRPr="00354BAF" w:rsidRDefault="008127A1" w:rsidP="00E40C97">
      <w:pPr>
        <w:jc w:val="both"/>
      </w:pPr>
      <w:r w:rsidRPr="00354BAF">
        <w:t>(Showing drawing on screen)</w:t>
      </w:r>
    </w:p>
    <w:p w14:paraId="7F301B2C" w14:textId="77777777" w:rsidR="008127A1" w:rsidRPr="00354BAF" w:rsidRDefault="008127A1" w:rsidP="00E40C97">
      <w:pPr>
        <w:jc w:val="both"/>
      </w:pPr>
      <w:r w:rsidRPr="00354BAF">
        <w:t>The Met Office “Ralph” managed to get a full on “COBIE” drop on, which was very useful, Useful in itself but not quite as useful of taking this COBIE drop and dropping it into their own CAFM system.</w:t>
      </w:r>
    </w:p>
    <w:p w14:paraId="738F6AA1" w14:textId="77777777" w:rsidR="008127A1" w:rsidRPr="00354BAF" w:rsidRDefault="008127A1" w:rsidP="00E40C97">
      <w:pPr>
        <w:jc w:val="both"/>
      </w:pPr>
      <w:r w:rsidRPr="00354BAF">
        <w:t xml:space="preserve">The Met Office tested the marketplace for a suitable CAFM system and ended up with a system called “Concept Evolution” by </w:t>
      </w:r>
      <w:proofErr w:type="spellStart"/>
      <w:r w:rsidRPr="00354BAF">
        <w:t>Fsi</w:t>
      </w:r>
      <w:proofErr w:type="spellEnd"/>
      <w:r w:rsidRPr="00354BAF">
        <w:t>.</w:t>
      </w:r>
    </w:p>
    <w:p w14:paraId="5FFAA83C" w14:textId="77777777" w:rsidR="008127A1" w:rsidRPr="00354BAF" w:rsidRDefault="008127A1" w:rsidP="00E40C97">
      <w:pPr>
        <w:jc w:val="both"/>
      </w:pPr>
    </w:p>
    <w:p w14:paraId="2E14E87B" w14:textId="77777777" w:rsidR="008127A1" w:rsidRPr="00354BAF" w:rsidRDefault="008127A1" w:rsidP="00E40C97">
      <w:pPr>
        <w:jc w:val="both"/>
      </w:pPr>
      <w:r w:rsidRPr="00354BAF">
        <w:t>Ralph showing another building concept but internet band width running very slowly and unable to display as an example.</w:t>
      </w:r>
    </w:p>
    <w:p w14:paraId="732772A0" w14:textId="77777777" w:rsidR="008127A1" w:rsidRPr="00354BAF" w:rsidRDefault="008127A1" w:rsidP="00E40C97">
      <w:pPr>
        <w:jc w:val="both"/>
      </w:pPr>
    </w:p>
    <w:p w14:paraId="4B6549F4" w14:textId="77777777" w:rsidR="008127A1" w:rsidRPr="00354BAF" w:rsidRDefault="008127A1" w:rsidP="00E40C97">
      <w:pPr>
        <w:jc w:val="both"/>
      </w:pPr>
      <w:r w:rsidRPr="00354BAF">
        <w:t>(Unable to display due to internet issues).</w:t>
      </w:r>
    </w:p>
    <w:p w14:paraId="07D2E9CA" w14:textId="77777777" w:rsidR="008127A1" w:rsidRPr="00354BAF" w:rsidRDefault="008127A1" w:rsidP="00E40C97">
      <w:pPr>
        <w:jc w:val="both"/>
      </w:pPr>
      <w:r w:rsidRPr="00354BAF">
        <w:t xml:space="preserve">Trying to showcase a collaboration building model of what the Met Office ended up with. From a maintenance perspective and within this model they have every single attribute of the </w:t>
      </w:r>
      <w:r w:rsidRPr="00354BAF">
        <w:lastRenderedPageBreak/>
        <w:t xml:space="preserve">maintainable assets. Which from that you can assign it an SFG20 code for maintenance or define early on if you want to run a certain asset to fail? For example, glass panels. (Ralph – hovering over them, screen shot of glass panels displaying all the asset info such as manufacturer </w:t>
      </w:r>
      <w:proofErr w:type="spellStart"/>
      <w:r w:rsidRPr="00354BAF">
        <w:t>etc</w:t>
      </w:r>
      <w:proofErr w:type="spellEnd"/>
      <w:r w:rsidRPr="00354BAF">
        <w:t xml:space="preserve">). So, pitching the attributes of each of the individual elements is very useful thing. The point Ralph is trying to highlight to me is that they ended up with a lot of questions from “CBRE” about the main buildings, but he got absolutely none in relation to these set of buildings shown on screen. The reason for this is that it was absolutely clear what the mechanical, electrical and fabric systems required to be maintained. </w:t>
      </w:r>
    </w:p>
    <w:p w14:paraId="415F9D2F" w14:textId="77777777" w:rsidR="008127A1" w:rsidRPr="00354BAF" w:rsidRDefault="008127A1" w:rsidP="00E40C97">
      <w:pPr>
        <w:jc w:val="both"/>
      </w:pPr>
    </w:p>
    <w:p w14:paraId="0C1DF3C3" w14:textId="77777777" w:rsidR="008127A1" w:rsidRPr="00354BAF" w:rsidRDefault="008127A1" w:rsidP="00E40C97">
      <w:pPr>
        <w:jc w:val="both"/>
      </w:pPr>
      <w:r w:rsidRPr="00354BAF">
        <w:t>“Ralph”</w:t>
      </w:r>
    </w:p>
    <w:p w14:paraId="741D3197" w14:textId="20F17E03" w:rsidR="008127A1" w:rsidRPr="00354BAF" w:rsidRDefault="008127A1" w:rsidP="00E40C97">
      <w:pPr>
        <w:jc w:val="both"/>
      </w:pPr>
      <w:r w:rsidRPr="00354BAF">
        <w:t xml:space="preserve">So, if anybody is looking for validation in respect to BIM when </w:t>
      </w:r>
      <w:r w:rsidR="00980563" w:rsidRPr="00354BAF">
        <w:t>you’re</w:t>
      </w:r>
      <w:r w:rsidRPr="00354BAF">
        <w:t xml:space="preserve"> handing over BIM level accredited buildings with all the attributes pitched out then you’re not going to get the questions from the contractor, you’re not going to get compensation events because they didn’t find the assets and it’s a very robust way of estimating. * Note: from Ralph’s perspective this is an extremely important factor and he realise early on that if he could roll this out across the wider Met Office estates it would provide advantages. (*Having had time to digest &amp; reflect on our conversation the Met Office benefited greatly from BIM models to support their FM strategies across their estate). </w:t>
      </w:r>
    </w:p>
    <w:p w14:paraId="1F045F13" w14:textId="77777777" w:rsidR="008127A1" w:rsidRPr="00354BAF" w:rsidRDefault="008127A1" w:rsidP="00E40C97">
      <w:pPr>
        <w:jc w:val="both"/>
      </w:pPr>
      <w:r w:rsidRPr="00354BAF">
        <w:t>Firstly - you can identify the assets and you can identify them in space (made reference to something by Skanska last year!)</w:t>
      </w:r>
    </w:p>
    <w:p w14:paraId="05C02111" w14:textId="77777777" w:rsidR="008127A1" w:rsidRPr="00354BAF" w:rsidRDefault="008127A1" w:rsidP="00E40C97">
      <w:pPr>
        <w:jc w:val="both"/>
      </w:pPr>
      <w:r w:rsidRPr="00354BAF">
        <w:t>Secondly – You can develop a mature life cycle plan.</w:t>
      </w:r>
    </w:p>
    <w:p w14:paraId="36C12F64" w14:textId="77777777" w:rsidR="008127A1" w:rsidRPr="00354BAF" w:rsidRDefault="008127A1" w:rsidP="00E40C97">
      <w:pPr>
        <w:jc w:val="both"/>
      </w:pPr>
      <w:r w:rsidRPr="00354BAF">
        <w:t xml:space="preserve">Because </w:t>
      </w:r>
      <w:r>
        <w:t xml:space="preserve">guess </w:t>
      </w:r>
      <w:r w:rsidRPr="00354BAF">
        <w:t>what.</w:t>
      </w:r>
    </w:p>
    <w:p w14:paraId="2C43DB3B" w14:textId="77777777" w:rsidR="008127A1" w:rsidRPr="00354BAF" w:rsidRDefault="008127A1" w:rsidP="00E40C97">
      <w:pPr>
        <w:jc w:val="both"/>
      </w:pPr>
      <w:r w:rsidRPr="00354BAF">
        <w:t>Ralph – tells his leaders/ management that you say you have no money but if you spend another 20k on this Air Handling Unit (AHU) for example he can pretty much guarantee that is going to have a much longer life than the one they perhaps want to put in because it’s cheaper and subject to more maintenance etc.</w:t>
      </w:r>
    </w:p>
    <w:p w14:paraId="423E4059" w14:textId="77777777" w:rsidR="008127A1" w:rsidRPr="00354BAF" w:rsidRDefault="008127A1" w:rsidP="00E40C97">
      <w:pPr>
        <w:jc w:val="both"/>
      </w:pPr>
      <w:proofErr w:type="spellStart"/>
      <w:r w:rsidRPr="00354BAF">
        <w:t>F.Gas</w:t>
      </w:r>
      <w:proofErr w:type="spellEnd"/>
      <w:r w:rsidRPr="00354BAF">
        <w:t xml:space="preserve">/ Free cooler? Don’t want as to avoid reliance of gases/ </w:t>
      </w:r>
      <w:proofErr w:type="spellStart"/>
      <w:r w:rsidRPr="00354BAF">
        <w:t>F.gas</w:t>
      </w:r>
      <w:proofErr w:type="spellEnd"/>
      <w:r w:rsidRPr="00354BAF">
        <w:t xml:space="preserve"> etc. I guess what Ralph is explaining to me is that he is finding being able to visualise what he’s got along with the attributes if done correctly makes a very compelling argument when as an FM your seeking money for maintenance etc.</w:t>
      </w:r>
    </w:p>
    <w:p w14:paraId="69376EF8" w14:textId="77777777" w:rsidR="008127A1" w:rsidRPr="00354BAF" w:rsidRDefault="008127A1" w:rsidP="00E40C97">
      <w:pPr>
        <w:jc w:val="both"/>
      </w:pPr>
    </w:p>
    <w:p w14:paraId="0EA91BBB" w14:textId="77777777" w:rsidR="008127A1" w:rsidRPr="00354BAF" w:rsidRDefault="008127A1" w:rsidP="00E40C97">
      <w:pPr>
        <w:jc w:val="both"/>
      </w:pPr>
      <w:r w:rsidRPr="00354BAF">
        <w:t xml:space="preserve">By way of evolving “Ralph Met Office” developed the BIM viewer with </w:t>
      </w:r>
      <w:proofErr w:type="spellStart"/>
      <w:r w:rsidRPr="00354BAF">
        <w:t>espeye</w:t>
      </w:r>
      <w:proofErr w:type="spellEnd"/>
      <w:r w:rsidRPr="00354BAF">
        <w:t xml:space="preserve"> to support their CAFM system (‘concept evolution’) again following a rigorous search of the marketplace. Ralph was able to persuade the powers that be that this company was right for them and was going places. In terms of development and people using it have very similar estates following a case study visit to Filton Airbus Bristol who also use it in their particular set-up. The Met has over four hundred pieces of land, equipment radar’s etc. So, for an FM team to manage that you need the proper tools. * Ralph’s </w:t>
      </w:r>
      <w:r w:rsidRPr="00354BAF">
        <w:rPr>
          <w:u w:val="single"/>
        </w:rPr>
        <w:t>ultimate goal</w:t>
      </w:r>
      <w:r w:rsidRPr="00354BAF">
        <w:t xml:space="preserve"> from all of this work is to get a </w:t>
      </w:r>
      <w:r w:rsidRPr="00354BAF">
        <w:rPr>
          <w:u w:val="single"/>
        </w:rPr>
        <w:t>smart building</w:t>
      </w:r>
      <w:r w:rsidRPr="00354BAF">
        <w:t xml:space="preserve"> that actually reports its own faults. So, by specifying sensor technology that reports into a </w:t>
      </w:r>
      <w:r w:rsidRPr="00354BAF">
        <w:rPr>
          <w:u w:val="single"/>
        </w:rPr>
        <w:t>cloud-based platform</w:t>
      </w:r>
      <w:r w:rsidRPr="00354BAF">
        <w:t xml:space="preserve"> when they have renewed things (assets) they can use one piece of class to see where the faults lie in the system. By then superimposing a BIM model over the top of that it ought to be possible with the correct technology and we know that we can do this by putting on the oculus glasses on and so forth. So, with the Met Office having such a disparate (meaning essentially different in kind, not able to be compared) estate for example a property asset on top of mountain says and somebodies looking for, let’s just say a faulty light (emergency) which also gives us a compliance issue. So, unless they have been to site before these assets are not easily findable because of being behind locked doors, in stairwells and therefore wouldn’t it be nice then (Ralph aware these technologies exist as they are about to trial it). Where the lights perform their own self-test and then the lights themselves undertake fault analysis function. So, the lights they are about to buy you essentially buy 120% of what </w:t>
      </w:r>
      <w:r w:rsidRPr="00354BAF">
        <w:lastRenderedPageBreak/>
        <w:t xml:space="preserve">you actually need, and their theory is they will warranty them for 5 years based on the fact LED technology do fail but their unit is so intelligent that it will bring on spares to maintain the light output. All of which Ralph finds fascinating and they report into the cloud, report their own faults etc. So no longer have you got the engineer going around doing his light level readings because these systems are already doing it. They are also reporting their status which means in the walk around you don’t need to do that anymore because the emergency lights are going to report in allowing you to see that on a piece of glass (computer/ tablet, </w:t>
      </w:r>
      <w:proofErr w:type="spellStart"/>
      <w:r w:rsidRPr="00354BAF">
        <w:t>etc</w:t>
      </w:r>
      <w:proofErr w:type="spellEnd"/>
      <w:r w:rsidRPr="00354BAF">
        <w:t>). Met Office Ralph pursuing!!</w:t>
      </w:r>
    </w:p>
    <w:p w14:paraId="08997D2C" w14:textId="77777777" w:rsidR="008127A1" w:rsidRPr="00354BAF" w:rsidRDefault="008127A1" w:rsidP="00E40C97">
      <w:pPr>
        <w:jc w:val="both"/>
      </w:pPr>
    </w:p>
    <w:p w14:paraId="0363C938" w14:textId="77777777" w:rsidR="008127A1" w:rsidRPr="00354BAF" w:rsidRDefault="008127A1" w:rsidP="00E40C97">
      <w:pPr>
        <w:jc w:val="both"/>
      </w:pPr>
      <w:r w:rsidRPr="00354BAF">
        <w:t xml:space="preserve">*Water system – </w:t>
      </w:r>
      <w:proofErr w:type="spellStart"/>
      <w:r w:rsidRPr="00354BAF">
        <w:t>Spiher</w:t>
      </w:r>
      <w:proofErr w:type="spellEnd"/>
      <w:r w:rsidRPr="00354BAF">
        <w:t xml:space="preserve"> which does flow rate and temperature measurements on water outlets right across the estates. Incredibly useful during COVID-19 from their CAFM system to send a workflow out to station manager to go run shower for example. This allows them to demonstrate compliance on L8. (NOT BIM RELATED AS SUCH)</w:t>
      </w:r>
    </w:p>
    <w:p w14:paraId="262B20B8" w14:textId="77777777" w:rsidR="008127A1" w:rsidRPr="00354BAF" w:rsidRDefault="008127A1" w:rsidP="00E40C97">
      <w:pPr>
        <w:jc w:val="both"/>
      </w:pPr>
    </w:p>
    <w:p w14:paraId="5F92EF3C" w14:textId="77777777" w:rsidR="008127A1" w:rsidRPr="00354BAF" w:rsidRDefault="008127A1" w:rsidP="00E40C97">
      <w:pPr>
        <w:jc w:val="both"/>
      </w:pPr>
      <w:r w:rsidRPr="00354BAF">
        <w:t xml:space="preserve">14:20 – Another angle from BIM: Balloon sheds one in </w:t>
      </w:r>
      <w:proofErr w:type="spellStart"/>
      <w:r w:rsidRPr="00354BAF">
        <w:t>Lerwich</w:t>
      </w:r>
      <w:proofErr w:type="spellEnd"/>
      <w:r w:rsidRPr="00354BAF">
        <w:t xml:space="preserve"> Scotland and one in Camborne Cornwell. They are identical devices and what they decided to do was with the one in Scotland which no one really knows about as it’s been there forever from around early 80’s with no records, no nothing and it’s rotting away.</w:t>
      </w:r>
    </w:p>
    <w:p w14:paraId="22F0BA13" w14:textId="77777777" w:rsidR="008127A1" w:rsidRPr="00354BAF" w:rsidRDefault="008127A1" w:rsidP="00E40C97">
      <w:pPr>
        <w:jc w:val="both"/>
      </w:pPr>
    </w:p>
    <w:p w14:paraId="081F2640" w14:textId="77777777" w:rsidR="008127A1" w:rsidRPr="00354BAF" w:rsidRDefault="008127A1" w:rsidP="00E40C97">
      <w:pPr>
        <w:jc w:val="both"/>
      </w:pPr>
      <w:r w:rsidRPr="00354BAF">
        <w:t>So, what they had “Skanska” came along and paid them a fair price and this is a development version. Ralph trying to show screen example but unable too!!</w:t>
      </w:r>
    </w:p>
    <w:p w14:paraId="2E0B1355" w14:textId="77777777" w:rsidR="008127A1" w:rsidRPr="00354BAF" w:rsidRDefault="008127A1" w:rsidP="00E40C97">
      <w:pPr>
        <w:jc w:val="both"/>
      </w:pPr>
    </w:p>
    <w:p w14:paraId="79F1728D" w14:textId="77777777" w:rsidR="008127A1" w:rsidRPr="00354BAF" w:rsidRDefault="008127A1" w:rsidP="00E40C97">
      <w:pPr>
        <w:jc w:val="both"/>
      </w:pPr>
      <w:r w:rsidRPr="00354BAF">
        <w:t>RB: Poses the question to Ralph in relation to how he finds the interoperability of BIM and his CAFM system?</w:t>
      </w:r>
    </w:p>
    <w:p w14:paraId="3EC480C9" w14:textId="77777777" w:rsidR="008127A1" w:rsidRPr="00354BAF" w:rsidRDefault="008127A1" w:rsidP="00E40C97">
      <w:pPr>
        <w:jc w:val="both"/>
      </w:pPr>
    </w:p>
    <w:p w14:paraId="138D78B6" w14:textId="77777777" w:rsidR="008127A1" w:rsidRPr="00354BAF" w:rsidRDefault="008127A1" w:rsidP="00E40C97">
      <w:pPr>
        <w:jc w:val="both"/>
      </w:pPr>
      <w:r w:rsidRPr="00354BAF">
        <w:t xml:space="preserve">18:24 - Ralph: Personally, he has no uses, and he finds it wonderful however, the FM industry is quite behind the times perhaps being brutal. He thinks its perhaps quite immature that the FM industry have not realised the benefits that it can bring as they are perhaps very wedded to </w:t>
      </w:r>
      <w:r w:rsidRPr="00354BAF">
        <w:rPr>
          <w:u w:val="single"/>
        </w:rPr>
        <w:t xml:space="preserve">time-based maintenance </w:t>
      </w:r>
      <w:r w:rsidRPr="00354BAF">
        <w:t xml:space="preserve">whether its required or not and the industry does need to make a leap towards </w:t>
      </w:r>
      <w:r w:rsidRPr="00354BAF">
        <w:rPr>
          <w:u w:val="single"/>
        </w:rPr>
        <w:t xml:space="preserve">condition-based maintenance. </w:t>
      </w:r>
      <w:r w:rsidRPr="00354BAF">
        <w:t>That condition-based maintenance to Ralph is where BIM has a significant part to play. Ralph has seen things like vibration analysis, thermographic camera’s on pumps, gearing on chillers you name it we know the value of BMS in terms of monitoring itself its one tiny leap that says okay you can maintain &amp; keep your statutory and regulatory compliance but if you’ve got a pump set that requires you to pump oil into whether it’s being used or not would require a major leap, although you have to have the right sort of contract in place with your service provider and for them to share in the benefit and that to Ralph is an important point to make because we constantly hear let’s say in the SW region that term providers have perhaps specified maintenance to be undertaken rather than it being client led. *5-year contracts and need for re-survey of assets.</w:t>
      </w:r>
    </w:p>
    <w:p w14:paraId="355CA1DA" w14:textId="77777777" w:rsidR="008127A1" w:rsidRPr="00354BAF" w:rsidRDefault="008127A1" w:rsidP="00E40C97">
      <w:pPr>
        <w:jc w:val="both"/>
      </w:pPr>
    </w:p>
    <w:p w14:paraId="3DBA09D4" w14:textId="77777777" w:rsidR="008127A1" w:rsidRPr="00354BAF" w:rsidRDefault="008127A1" w:rsidP="00E40C97">
      <w:pPr>
        <w:jc w:val="both"/>
      </w:pPr>
      <w:r w:rsidRPr="00354BAF">
        <w:t>19:20 – Ralph senses the pain!</w:t>
      </w:r>
    </w:p>
    <w:p w14:paraId="2517D77E" w14:textId="77777777" w:rsidR="008127A1" w:rsidRPr="00354BAF" w:rsidRDefault="008127A1" w:rsidP="00E40C97">
      <w:pPr>
        <w:jc w:val="both"/>
      </w:pPr>
      <w:r w:rsidRPr="00354BAF">
        <w:t xml:space="preserve">What the Met Office did with CBRE is they did a competitive dialogue, so they got the best in class and contractually we set up the means where any innovation they bring to the table that results in a saving we can share the gain 50/50. So, for instance if they do a conditioning survey on the boilers and they say you know the burner that you have probably got around 3 years left in them but if you do a capital budget now of “X” we think we can guarantee the life of the asset for a further 15 years and you’re going to have reduce commission and we will put technology in place that actually did the (20:14) flue gases and altered the burner ratio and all that good stuff, meaning that actually the maintenance burden is then reduced. That means we can move onto other things and satisfied in the knowledge of that, but if you’re high bound to </w:t>
      </w:r>
      <w:r w:rsidRPr="00354BAF">
        <w:lastRenderedPageBreak/>
        <w:t>time-based maintenance Ralph thinks you’re going to struggle with that type of approach and are you ever going to get the best out of what is supposed to be professional engineering organisation.</w:t>
      </w:r>
    </w:p>
    <w:p w14:paraId="1EB2CF92" w14:textId="77777777" w:rsidR="008127A1" w:rsidRPr="00354BAF" w:rsidRDefault="008127A1" w:rsidP="00E40C97">
      <w:pPr>
        <w:jc w:val="both"/>
      </w:pPr>
    </w:p>
    <w:p w14:paraId="4CD1E2DD" w14:textId="77777777" w:rsidR="008127A1" w:rsidRPr="00354BAF" w:rsidRDefault="008127A1" w:rsidP="00E40C97">
      <w:pPr>
        <w:jc w:val="both"/>
      </w:pPr>
      <w:r w:rsidRPr="00354BAF">
        <w:t>22:00 – Ralph</w:t>
      </w:r>
    </w:p>
    <w:p w14:paraId="2AF9156C" w14:textId="77777777" w:rsidR="008127A1" w:rsidRPr="00354BAF" w:rsidRDefault="008127A1" w:rsidP="00E40C97">
      <w:pPr>
        <w:jc w:val="both"/>
      </w:pPr>
      <w:r w:rsidRPr="00354BAF">
        <w:t xml:space="preserve">The Met Office did a full BIM level 2 remodel of a structure they used to inflate weather balloons in subsequently launched them from. It’s quite a complex structure as it rotates, it’s got gas Hydrogen or Helium gas safe lamps a fabric that’s supposed to fall off the sides when it explodes. It has motor to rotate it on a circle railway line. So, it’s actually quite complex but we never had was a full on survey of what they had and by that Ralph means how lamps were there how many security cameras are there , what is the door, is it a roller shutter, what’s the motor, is there a chain, what’s the gear box like so having had that done we then did a </w:t>
      </w:r>
      <w:r w:rsidRPr="00354BAF">
        <w:rPr>
          <w:u w:val="single"/>
        </w:rPr>
        <w:t>point cloud</w:t>
      </w:r>
      <w:r w:rsidRPr="00354BAF">
        <w:t xml:space="preserve"> scan of whole thing superimposed them together and the reason Ralph wanted to do that is because he could take that fully federated model with all the various attributes and transfer into our CAFM system. (23:08)</w:t>
      </w:r>
    </w:p>
    <w:p w14:paraId="30B7A19C" w14:textId="77777777" w:rsidR="008127A1" w:rsidRPr="00354BAF" w:rsidRDefault="008127A1" w:rsidP="00E40C97">
      <w:pPr>
        <w:jc w:val="both"/>
      </w:pPr>
    </w:p>
    <w:p w14:paraId="0FBF9B31" w14:textId="77777777" w:rsidR="008127A1" w:rsidRPr="00354BAF" w:rsidRDefault="008127A1" w:rsidP="00E40C97">
      <w:pPr>
        <w:jc w:val="both"/>
      </w:pPr>
      <w:r w:rsidRPr="00354BAF">
        <w:t xml:space="preserve">Conversation link lost but it needed to match their site in </w:t>
      </w:r>
      <w:proofErr w:type="spellStart"/>
      <w:r w:rsidRPr="00354BAF">
        <w:t>Lerwich</w:t>
      </w:r>
      <w:proofErr w:type="spellEnd"/>
      <w:r w:rsidRPr="00354BAF">
        <w:t xml:space="preserve"> (Scotland), they did not want to re-invent it as they knew this structure wanted! So in doing that what we do from an FM perspective is we can go to the market place and see who’s interested, and see who’s going to do it correctly in the BIM environment (23:36), knowing that we can import both attributes directly into CAFM plus the model directly into CAFM and that’s an advantage from the chief financial officers perspective is he’s going to know that the developed design is pretty solid, it’s there and the only variable is going to be the ground conditions that they discover when they start pouring concrete. So, you can pretty much fix the costs as well (24:11) because the elements that go into making the balloon shed have been identified you can get a pretty good approximation also of its expected life span and so then you can set up the depreciation on that product (24:32) code correctly because what currently happens probably everywhere is that somebody will (put in – Ralph gives an example; a diesel generator never used, the only time it’s used is when engineer maintains it (24:40) which we all know these things exist. So, we think what the utility of that diesel generator is. We have environmental risk in the oil, we have the oil that’s probably not been scrubbed drainage environmental risk assessment, filling site on top of a mountain side is kind of difficult and the lack of technology so here’s the scenario – The power goes off to sit top of a mountain in Scotland. The first thing that happens is the site applied UPS picks up the load, invisibly to the Met Office that site is still wanting the I’s and O’s are following out of its lovely pictures etc. The UPS then notifies diesel that if mains has not been restored and diesel stores up, takes up the load and everyone’s a winner. But I have no idea how much fuel is in there, how much duel is in the day tank or bulk store. So, the ultimate result is that diesel is going to run out of gas and then the UPS is going to kick in and all through this the Met Office have had no alerts, nothing going on! (26:08) So Ralph has to question this utility having a diesel generator on these sites. Right, everybody agrees we need to get rid of it, so Ralph intends to get rid of it but when you start to look into the finance system, and you see that somebody life this as 25 years. So, the remaining value of that asset does not truly represent its value. You have an asset that’s not been used but not in use with this huge value (26:39) attached to it, so unless you take a big depreciation hit on your FM budget you might as-well just leave it there which is utterly mad but that is what is happening.</w:t>
      </w:r>
    </w:p>
    <w:p w14:paraId="44B15F26" w14:textId="77777777" w:rsidR="008127A1" w:rsidRPr="00354BAF" w:rsidRDefault="008127A1" w:rsidP="00E40C97">
      <w:pPr>
        <w:jc w:val="both"/>
      </w:pPr>
      <w:r w:rsidRPr="00354BAF">
        <w:t xml:space="preserve">(26:52) So what do we do about that, well what Ralph is attempting to do is to create a whole set of facsimiles, a weather radar is essentially a </w:t>
      </w:r>
      <w:proofErr w:type="spellStart"/>
      <w:r w:rsidRPr="00354BAF">
        <w:t>portacabin</w:t>
      </w:r>
      <w:proofErr w:type="spellEnd"/>
      <w:r w:rsidRPr="00354BAF">
        <w:t xml:space="preserve"> some “IT” and a radar set, disk set up tower that’s pretty much it the important thing there is knowing what the state of health the mains is because people have tried to put in BMS but the bit they have missed is the bit that goes off is your network. Which is so obvious so Ralph is looking at working with a firm called </w:t>
      </w:r>
      <w:proofErr w:type="spellStart"/>
      <w:r w:rsidRPr="00354BAF">
        <w:rPr>
          <w:u w:val="single"/>
        </w:rPr>
        <w:lastRenderedPageBreak/>
        <w:t>Metricas</w:t>
      </w:r>
      <w:proofErr w:type="spellEnd"/>
      <w:r w:rsidRPr="00354BAF">
        <w:t xml:space="preserve"> that will use maybe 2G technologies (low level radio) where its independent of mains so what that would do is you would put a current transformer on the mains input and it then raises an alarm. It’s as simple as that because to the people of Exeter if the mains has gone off the UPS picks up the load then there are things that can do that effectively stop the radar.</w:t>
      </w:r>
    </w:p>
    <w:p w14:paraId="639BFF0F" w14:textId="77777777" w:rsidR="008127A1" w:rsidRPr="00354BAF" w:rsidRDefault="008127A1" w:rsidP="00E40C97">
      <w:pPr>
        <w:jc w:val="both"/>
      </w:pPr>
      <w:r w:rsidRPr="00354BAF">
        <w:t>*Poor sound!!</w:t>
      </w:r>
    </w:p>
    <w:p w14:paraId="7294BC83" w14:textId="77777777" w:rsidR="008127A1" w:rsidRPr="00354BAF" w:rsidRDefault="008127A1" w:rsidP="00E40C97">
      <w:pPr>
        <w:jc w:val="both"/>
      </w:pPr>
      <w:r w:rsidRPr="00354BAF">
        <w:t>You can also have this function in reverse so the mains have now been restored for 5 minutes, you could probably initiate soft start.</w:t>
      </w:r>
    </w:p>
    <w:p w14:paraId="4F10D42B" w14:textId="77777777" w:rsidR="008127A1" w:rsidRPr="00354BAF" w:rsidRDefault="008127A1" w:rsidP="00E40C97">
      <w:pPr>
        <w:jc w:val="both"/>
      </w:pPr>
    </w:p>
    <w:p w14:paraId="53A842B9" w14:textId="77777777" w:rsidR="008127A1" w:rsidRPr="00354BAF" w:rsidRDefault="008127A1" w:rsidP="00E40C97">
      <w:pPr>
        <w:jc w:val="both"/>
      </w:pPr>
      <w:r w:rsidRPr="00354BAF">
        <w:t>Couple of good things came out of this.</w:t>
      </w:r>
    </w:p>
    <w:p w14:paraId="79148985" w14:textId="77777777" w:rsidR="008127A1" w:rsidRPr="00354BAF" w:rsidRDefault="008127A1" w:rsidP="00E40C97">
      <w:pPr>
        <w:pStyle w:val="ListParagraph"/>
        <w:numPr>
          <w:ilvl w:val="0"/>
          <w:numId w:val="8"/>
        </w:numPr>
        <w:jc w:val="both"/>
      </w:pPr>
      <w:r w:rsidRPr="00354BAF">
        <w:t>No point sending an engineer if there’s no mains because nothing he/she/they can do and your risking (24hr call out), so if the FM or CAFM system using smart technology based around a BIM model can say I’ve lost the mains send a workflow to our network monitoring people to say mains is out they can initiate to call out. You can save money doing that and you can make the network model more resilient, not achieving the crashes as regularly they have been.</w:t>
      </w:r>
    </w:p>
    <w:p w14:paraId="23ECBD1D" w14:textId="77777777" w:rsidR="008127A1" w:rsidRPr="00354BAF" w:rsidRDefault="008127A1" w:rsidP="00E40C97">
      <w:pPr>
        <w:pStyle w:val="ListParagraph"/>
        <w:jc w:val="both"/>
      </w:pPr>
      <w:r w:rsidRPr="00354BAF">
        <w:t>(29:33) – So Ralph thinks that there is a place for it there and doesn’t need to be a complicated BIM model it can just be a representation which is one of the things Ralph is also attempting to do.</w:t>
      </w:r>
    </w:p>
    <w:p w14:paraId="4C1FB682" w14:textId="77777777" w:rsidR="008127A1" w:rsidRPr="00354BAF" w:rsidRDefault="008127A1" w:rsidP="00E40C97">
      <w:pPr>
        <w:pStyle w:val="ListParagraph"/>
        <w:jc w:val="both"/>
      </w:pPr>
      <w:r w:rsidRPr="00354BAF">
        <w:t>Ralph curious he’s been doing a lot of talking and suggests I must have a lot of questions?</w:t>
      </w:r>
    </w:p>
    <w:p w14:paraId="3D1A290B" w14:textId="6080D788" w:rsidR="008127A1" w:rsidRPr="00354BAF" w:rsidRDefault="008127A1" w:rsidP="00E40C97">
      <w:pPr>
        <w:pStyle w:val="ListParagraph"/>
        <w:jc w:val="both"/>
      </w:pPr>
    </w:p>
    <w:p w14:paraId="2FA560CA" w14:textId="77777777" w:rsidR="008127A1" w:rsidRPr="00354BAF" w:rsidRDefault="008127A1" w:rsidP="00E40C97">
      <w:pPr>
        <w:pStyle w:val="ListParagraph"/>
        <w:ind w:left="0"/>
        <w:jc w:val="both"/>
      </w:pPr>
      <w:r w:rsidRPr="00354BAF">
        <w:t>(34:30) Ralph -Statutory compliance the can of worms that keeps giving embraces 14001 audit processes and uses them to his advantage and uses it to drive some of improvements. (35:18) This may sound a little vague but if the good and the great are hearing that Ralph’s peers are doing a fantastic job, but they are not doing this, and we have asked them to do that then all of a sudden, some people or people in power are aware of the scale and complexity and importance of FM as a profession. A professional team sitting in there keeping you lot out of jail. So, staff it properly, fund it properly, provide regular training and we will keep you safe and the bonus is if you do that correctly it’s going to cost you less in the long run.</w:t>
      </w:r>
    </w:p>
    <w:p w14:paraId="767EFE65" w14:textId="77777777" w:rsidR="008127A1" w:rsidRPr="00354BAF" w:rsidRDefault="008127A1" w:rsidP="00E40C97">
      <w:pPr>
        <w:pStyle w:val="ListParagraph"/>
        <w:ind w:left="0"/>
        <w:jc w:val="both"/>
      </w:pPr>
      <w:r w:rsidRPr="00354BAF">
        <w:t>Referring to what RB said earlier. Capturing asset important factor and (36:09) the first a contract does confirm the asset and their condition because Met Office put this in the contract.</w:t>
      </w:r>
    </w:p>
    <w:p w14:paraId="00F260CE" w14:textId="77777777" w:rsidR="008127A1" w:rsidRPr="00354BAF" w:rsidRDefault="008127A1" w:rsidP="00E40C97">
      <w:pPr>
        <w:pStyle w:val="ListParagraph"/>
        <w:ind w:left="0"/>
        <w:jc w:val="both"/>
      </w:pPr>
    </w:p>
    <w:p w14:paraId="6D7878E7" w14:textId="77777777" w:rsidR="008127A1" w:rsidRPr="00354BAF" w:rsidRDefault="008127A1" w:rsidP="00E40C97">
      <w:pPr>
        <w:pStyle w:val="ListParagraph"/>
        <w:ind w:left="0"/>
        <w:jc w:val="both"/>
      </w:pPr>
      <w:r w:rsidRPr="00354BAF">
        <w:t>**These are our assets, and these are what we think they are in terms of a condition, define the condition using CIBSE guides.</w:t>
      </w:r>
    </w:p>
    <w:p w14:paraId="41C32D5B" w14:textId="77777777" w:rsidR="008127A1" w:rsidRPr="00354BAF" w:rsidRDefault="008127A1" w:rsidP="00E40C97">
      <w:pPr>
        <w:pStyle w:val="ListParagraph"/>
        <w:ind w:left="0"/>
        <w:jc w:val="both"/>
      </w:pPr>
    </w:p>
    <w:p w14:paraId="77AFCF9A" w14:textId="77777777" w:rsidR="008127A1" w:rsidRPr="00354BAF" w:rsidRDefault="008127A1" w:rsidP="00E40C97">
      <w:pPr>
        <w:pStyle w:val="ListParagraph"/>
        <w:ind w:left="0"/>
        <w:jc w:val="both"/>
      </w:pPr>
      <w:r w:rsidRPr="00354BAF">
        <w:t xml:space="preserve">If they disagree then we say okay well, you tell us why think that asset is degraded, and we may agree it’s a degraded asset but that allows us to take action. So, if you got a degraded asset that is </w:t>
      </w:r>
      <w:proofErr w:type="spellStart"/>
      <w:r w:rsidRPr="00354BAF">
        <w:t>lifed</w:t>
      </w:r>
      <w:proofErr w:type="spellEnd"/>
      <w:r w:rsidRPr="00354BAF">
        <w:t xml:space="preserve"> in the system for another 25 years and they say no way it’s rotting to pieces it only (37:00) going to last another 5 years then Ralph can take direct action to depreciate that asset so when it fails everyone knows it’s going to fail as it’s depreciated down to zero. So, it can work in contact with the finance systems as well, so they know hats coming.</w:t>
      </w:r>
    </w:p>
    <w:p w14:paraId="2EBC3517" w14:textId="77777777" w:rsidR="008127A1" w:rsidRPr="00354BAF" w:rsidRDefault="008127A1" w:rsidP="00E40C97">
      <w:pPr>
        <w:pStyle w:val="ListParagraph"/>
        <w:ind w:left="0"/>
        <w:jc w:val="both"/>
      </w:pPr>
    </w:p>
    <w:p w14:paraId="054D8DCC" w14:textId="77777777" w:rsidR="008127A1" w:rsidRPr="00354BAF" w:rsidRDefault="008127A1" w:rsidP="00E40C97">
      <w:pPr>
        <w:pStyle w:val="ListParagraph"/>
        <w:ind w:left="0"/>
        <w:jc w:val="both"/>
      </w:pPr>
      <w:r w:rsidRPr="00354BAF">
        <w:t>** You will know this from your lifestyle planning which is a very powerful root if it’s done correctly! But getting people to agree on a standard that is very difficult as we know.</w:t>
      </w:r>
    </w:p>
    <w:p w14:paraId="0B4587CE" w14:textId="77777777" w:rsidR="008127A1" w:rsidRPr="00354BAF" w:rsidRDefault="008127A1" w:rsidP="00E40C97">
      <w:pPr>
        <w:pStyle w:val="ListParagraph"/>
        <w:ind w:left="0"/>
        <w:jc w:val="both"/>
      </w:pPr>
    </w:p>
    <w:p w14:paraId="0577A243" w14:textId="77777777" w:rsidR="008127A1" w:rsidRPr="00354BAF" w:rsidRDefault="008127A1" w:rsidP="00E40C97">
      <w:pPr>
        <w:pStyle w:val="ListParagraph"/>
        <w:ind w:left="0"/>
        <w:jc w:val="both"/>
      </w:pPr>
      <w:r w:rsidRPr="00354BAF">
        <w:t xml:space="preserve">(37:31) One of the good things concept evolution offers the Met Office is an app they run called “FSI go”, but it’s quite expensive and the instance of the app needs to be on every device! Well, the Met Office do not want this expensive so if Ralph has CBRE running right this way across a building and there’s how many engineers then Ralph does not want this expense. So maybe the way forwards is to enable his own engineers with the app as they are supposed to go around </w:t>
      </w:r>
      <w:r w:rsidRPr="00354BAF">
        <w:lastRenderedPageBreak/>
        <w:t xml:space="preserve">testing these sites once a year or albeit every two years, they can identify the asset take photos and drop-down box tick, tick, tick </w:t>
      </w:r>
      <w:r w:rsidRPr="00354BAF">
        <w:rPr>
          <w:u w:val="single"/>
        </w:rPr>
        <w:t>condition “B”</w:t>
      </w:r>
      <w:r w:rsidRPr="00354BAF">
        <w:t xml:space="preserve"> done! And that recorded which is pretty useful if you can look at all the condition “C’s” &amp; “D’s” and say a lot of emergency lights are now a failing let’s invest and make them all self-reporting.</w:t>
      </w:r>
    </w:p>
    <w:p w14:paraId="59988F33" w14:textId="77777777" w:rsidR="008127A1" w:rsidRPr="00354BAF" w:rsidRDefault="008127A1" w:rsidP="00E40C97">
      <w:pPr>
        <w:pStyle w:val="ListParagraph"/>
        <w:ind w:left="0"/>
        <w:jc w:val="both"/>
      </w:pPr>
    </w:p>
    <w:p w14:paraId="4CBA6D78" w14:textId="77777777" w:rsidR="008127A1" w:rsidRPr="00354BAF" w:rsidRDefault="008127A1" w:rsidP="00E40C97">
      <w:pPr>
        <w:pStyle w:val="ListParagraph"/>
        <w:ind w:left="0"/>
        <w:jc w:val="both"/>
      </w:pPr>
      <w:r w:rsidRPr="00354BAF">
        <w:t>(38:40) Ralph wants to drive the smart technologies.</w:t>
      </w:r>
    </w:p>
    <w:p w14:paraId="27067B8C" w14:textId="77777777" w:rsidR="008127A1" w:rsidRPr="00354BAF" w:rsidRDefault="008127A1" w:rsidP="00E40C97">
      <w:pPr>
        <w:pStyle w:val="ListParagraph"/>
        <w:ind w:left="0"/>
        <w:jc w:val="both"/>
      </w:pPr>
      <w:r w:rsidRPr="00354BAF">
        <w:t>&gt;Lost sound and Quality!</w:t>
      </w:r>
    </w:p>
    <w:p w14:paraId="3EBE735D" w14:textId="77777777" w:rsidR="008127A1" w:rsidRPr="00354BAF" w:rsidRDefault="008127A1" w:rsidP="00E40C97">
      <w:pPr>
        <w:pStyle w:val="ListParagraph"/>
        <w:ind w:left="0"/>
        <w:jc w:val="both"/>
      </w:pPr>
    </w:p>
    <w:p w14:paraId="2B5C97E5" w14:textId="77777777" w:rsidR="008127A1" w:rsidRPr="00354BAF" w:rsidRDefault="008127A1" w:rsidP="00E40C97">
      <w:pPr>
        <w:pStyle w:val="ListParagraph"/>
        <w:ind w:left="0"/>
        <w:jc w:val="both"/>
      </w:pPr>
      <w:r w:rsidRPr="00354BAF">
        <w:t>(41:32) Rich and his team from UWE talking about how we could do a completion tender. What was the process? How did it look? And you the Met Office got a decision based on quality! Where quality was 70% of the bids and cost was 30% in terms of bid evaluation.</w:t>
      </w:r>
    </w:p>
    <w:p w14:paraId="1A3BEF41" w14:textId="77777777" w:rsidR="008127A1" w:rsidRPr="00354BAF" w:rsidRDefault="008127A1" w:rsidP="00E40C97">
      <w:pPr>
        <w:pStyle w:val="ListParagraph"/>
        <w:ind w:left="0"/>
        <w:jc w:val="both"/>
      </w:pPr>
    </w:p>
    <w:p w14:paraId="085659E6" w14:textId="77777777" w:rsidR="008127A1" w:rsidRPr="00354BAF" w:rsidRDefault="008127A1" w:rsidP="00E40C97">
      <w:pPr>
        <w:jc w:val="both"/>
      </w:pPr>
      <w:r w:rsidRPr="00354BAF">
        <w:t>*You get what you pay for!</w:t>
      </w:r>
    </w:p>
    <w:p w14:paraId="73C37264" w14:textId="77777777" w:rsidR="008127A1" w:rsidRPr="00354BAF" w:rsidRDefault="008127A1" w:rsidP="00E40C97">
      <w:pPr>
        <w:jc w:val="both"/>
      </w:pPr>
    </w:p>
    <w:p w14:paraId="2C085C1E" w14:textId="77777777" w:rsidR="008127A1" w:rsidRPr="00354BAF" w:rsidRDefault="008127A1" w:rsidP="00E40C97">
      <w:pPr>
        <w:jc w:val="both"/>
      </w:pPr>
      <w:r w:rsidRPr="00354BAF">
        <w:t xml:space="preserve">Baby steps do a small building first! Can they afford not to be compliant? (Spiker water systems). Call Ralph back and he will arrange a visit and for John </w:t>
      </w:r>
      <w:proofErr w:type="spellStart"/>
      <w:r w:rsidRPr="00354BAF">
        <w:t>Trotley</w:t>
      </w:r>
      <w:proofErr w:type="spellEnd"/>
      <w:r w:rsidRPr="00354BAF">
        <w:t xml:space="preserve"> come along &amp; walk you through the system.</w:t>
      </w:r>
    </w:p>
    <w:p w14:paraId="57C2B30E" w14:textId="77777777" w:rsidR="008127A1" w:rsidRPr="00354BAF" w:rsidRDefault="008127A1" w:rsidP="00E40C97">
      <w:pPr>
        <w:jc w:val="both"/>
      </w:pPr>
    </w:p>
    <w:p w14:paraId="635BF6DA" w14:textId="77777777" w:rsidR="008127A1" w:rsidRPr="00354BAF" w:rsidRDefault="008127A1" w:rsidP="00E40C97">
      <w:pPr>
        <w:jc w:val="both"/>
      </w:pPr>
      <w:r w:rsidRPr="00354BAF">
        <w:t>RB Questions have you digitally scanned a building/</w:t>
      </w:r>
    </w:p>
    <w:p w14:paraId="5A19F012" w14:textId="77777777" w:rsidR="008127A1" w:rsidRPr="00354BAF" w:rsidRDefault="008127A1" w:rsidP="00E40C97">
      <w:pPr>
        <w:jc w:val="both"/>
      </w:pPr>
      <w:r w:rsidRPr="00354BAF">
        <w:t xml:space="preserve">*3D scanning – yes balloon shed fully scanned on BIM model, </w:t>
      </w:r>
      <w:proofErr w:type="spellStart"/>
      <w:r w:rsidRPr="00354BAF">
        <w:t>revit</w:t>
      </w:r>
      <w:proofErr w:type="spellEnd"/>
      <w:r w:rsidRPr="00354BAF">
        <w:t xml:space="preserve"> based using original drawing and then superimposing a cloud scan over the top of it just to refine the geometry. So that you can then go (59:54) to market, so yes Ralph done that once and from that they got maintainable assets and something that’s already becoming developed design. Ralph has also attempted to do a really cheap point cloud scan of the building so brought in a firm which said they could do it for £1400 so Ralph thought this isn’t going to be very detailed and boy was he’s right, it was absolutely appalling, and you would have been better off looking on google earth. (1:00:24).</w:t>
      </w:r>
    </w:p>
    <w:p w14:paraId="301BCB71" w14:textId="77777777" w:rsidR="008127A1" w:rsidRPr="00354BAF" w:rsidRDefault="008127A1" w:rsidP="00E40C97">
      <w:pPr>
        <w:jc w:val="both"/>
      </w:pPr>
    </w:p>
    <w:p w14:paraId="35586CEB" w14:textId="77777777" w:rsidR="008127A1" w:rsidRPr="00354BAF" w:rsidRDefault="008127A1" w:rsidP="00E40C97">
      <w:pPr>
        <w:jc w:val="both"/>
      </w:pPr>
      <w:r w:rsidRPr="00354BAF">
        <w:t>(1:01:05) Probably do it again or another radar shed using a drone but it’s only as good as having smart sensors linked to the model to tell engineer where the fault is occurring and Ralph thinks that some way off, he thinks currently but suggests that’s perhaps the smart phone for instance may show you the fault with them?</w:t>
      </w:r>
    </w:p>
    <w:p w14:paraId="1C57360F" w14:textId="77777777" w:rsidR="008127A1" w:rsidRDefault="008127A1" w:rsidP="00E40C97">
      <w:pPr>
        <w:jc w:val="both"/>
      </w:pPr>
    </w:p>
    <w:p w14:paraId="58C1AA40" w14:textId="77777777" w:rsidR="008127A1" w:rsidRDefault="008127A1" w:rsidP="00E40C97">
      <w:pPr>
        <w:jc w:val="both"/>
      </w:pPr>
    </w:p>
    <w:p w14:paraId="18AD3A0F" w14:textId="77777777" w:rsidR="008127A1" w:rsidRDefault="008127A1" w:rsidP="00E40C97">
      <w:pPr>
        <w:jc w:val="both"/>
      </w:pPr>
    </w:p>
    <w:p w14:paraId="48991F00" w14:textId="77777777" w:rsidR="008127A1" w:rsidRDefault="008127A1" w:rsidP="00E40C97">
      <w:pPr>
        <w:jc w:val="both"/>
      </w:pPr>
    </w:p>
    <w:p w14:paraId="35471CC4" w14:textId="77777777" w:rsidR="008127A1" w:rsidRDefault="008127A1" w:rsidP="00E40C97">
      <w:pPr>
        <w:jc w:val="both"/>
      </w:pPr>
    </w:p>
    <w:p w14:paraId="042755E9" w14:textId="77777777" w:rsidR="008127A1" w:rsidRDefault="008127A1" w:rsidP="00E40C97">
      <w:pPr>
        <w:jc w:val="both"/>
      </w:pPr>
    </w:p>
    <w:p w14:paraId="741782CA" w14:textId="77777777" w:rsidR="008127A1" w:rsidRDefault="008127A1" w:rsidP="00E40C97">
      <w:pPr>
        <w:jc w:val="both"/>
      </w:pPr>
    </w:p>
    <w:p w14:paraId="45017399" w14:textId="77777777" w:rsidR="008127A1" w:rsidRDefault="008127A1" w:rsidP="00E40C97">
      <w:pPr>
        <w:jc w:val="both"/>
      </w:pPr>
    </w:p>
    <w:p w14:paraId="63BC83EE" w14:textId="77777777" w:rsidR="008127A1" w:rsidRDefault="008127A1" w:rsidP="00E40C97">
      <w:pPr>
        <w:jc w:val="both"/>
      </w:pPr>
    </w:p>
    <w:p w14:paraId="521E2903" w14:textId="77777777" w:rsidR="008127A1" w:rsidRDefault="008127A1" w:rsidP="00E40C97">
      <w:pPr>
        <w:jc w:val="both"/>
      </w:pPr>
    </w:p>
    <w:p w14:paraId="6A1832FA" w14:textId="77777777" w:rsidR="008127A1" w:rsidRDefault="008127A1" w:rsidP="00E40C97">
      <w:pPr>
        <w:jc w:val="both"/>
      </w:pPr>
    </w:p>
    <w:p w14:paraId="3D688753" w14:textId="77777777" w:rsidR="008127A1" w:rsidRDefault="008127A1" w:rsidP="00E40C97">
      <w:pPr>
        <w:jc w:val="both"/>
      </w:pPr>
    </w:p>
    <w:p w14:paraId="6E1C4135" w14:textId="77777777" w:rsidR="008127A1" w:rsidRDefault="008127A1" w:rsidP="00E40C97">
      <w:pPr>
        <w:jc w:val="both"/>
      </w:pPr>
    </w:p>
    <w:p w14:paraId="4CFE8816" w14:textId="49D96083" w:rsidR="008127A1" w:rsidRDefault="008127A1" w:rsidP="00E40C97">
      <w:pPr>
        <w:jc w:val="both"/>
      </w:pPr>
    </w:p>
    <w:p w14:paraId="33584ED8" w14:textId="77777777" w:rsidR="00105CD1" w:rsidRDefault="00105CD1" w:rsidP="00E40C97">
      <w:pPr>
        <w:jc w:val="both"/>
      </w:pPr>
    </w:p>
    <w:p w14:paraId="2D172309" w14:textId="301DBE01" w:rsidR="008127A1" w:rsidRDefault="008127A1" w:rsidP="00E40C97">
      <w:pPr>
        <w:jc w:val="both"/>
      </w:pPr>
    </w:p>
    <w:p w14:paraId="6BA7CBD6" w14:textId="77777777" w:rsidR="008127A1" w:rsidRDefault="008127A1" w:rsidP="00E40C97">
      <w:pPr>
        <w:jc w:val="both"/>
      </w:pPr>
    </w:p>
    <w:p w14:paraId="1F43BA18" w14:textId="533CB131" w:rsidR="008127A1" w:rsidRPr="00D924C3" w:rsidRDefault="008127A1" w:rsidP="00E40C97">
      <w:pPr>
        <w:pStyle w:val="Heading3"/>
        <w:jc w:val="both"/>
        <w:rPr>
          <w:rFonts w:ascii="Times New Roman" w:eastAsia="Times New Roman" w:hAnsi="Times New Roman" w:cs="Times New Roman"/>
          <w:color w:val="auto"/>
        </w:rPr>
      </w:pPr>
      <w:bookmarkStart w:id="120" w:name="_Toc68596200"/>
      <w:r w:rsidRPr="00D924C3">
        <w:rPr>
          <w:bCs/>
        </w:rPr>
        <w:lastRenderedPageBreak/>
        <w:t>Sample B – FM Estates Private Sector</w:t>
      </w:r>
      <w:r w:rsidR="00D924C3">
        <w:rPr>
          <w:rFonts w:ascii="Times New Roman" w:eastAsia="Times New Roman" w:hAnsi="Times New Roman" w:cs="Times New Roman"/>
          <w:color w:val="auto"/>
        </w:rPr>
        <w:t>.</w:t>
      </w:r>
      <w:bookmarkEnd w:id="120"/>
      <w:r w:rsidRPr="00D924C3">
        <w:rPr>
          <w:rFonts w:ascii="Times New Roman" w:eastAsia="Times New Roman" w:hAnsi="Times New Roman" w:cs="Times New Roman"/>
          <w:color w:val="auto"/>
        </w:rPr>
        <w:t xml:space="preserve"> </w:t>
      </w:r>
    </w:p>
    <w:p w14:paraId="0446ED2F" w14:textId="77777777" w:rsidR="008127A1" w:rsidRDefault="008127A1" w:rsidP="00E40C97">
      <w:pPr>
        <w:jc w:val="both"/>
      </w:pPr>
    </w:p>
    <w:p w14:paraId="3005DBF9" w14:textId="77777777" w:rsidR="008127A1" w:rsidRPr="00AD7AAD" w:rsidRDefault="008127A1" w:rsidP="00E40C97">
      <w:pPr>
        <w:jc w:val="both"/>
      </w:pPr>
    </w:p>
    <w:p w14:paraId="6BD4A643" w14:textId="7A9D07F9" w:rsidR="008127A1" w:rsidRPr="004D072E" w:rsidRDefault="008127A1" w:rsidP="00E40C97">
      <w:pPr>
        <w:jc w:val="both"/>
      </w:pPr>
      <w:r w:rsidRPr="004D072E">
        <w:t xml:space="preserve">Google Meeting </w:t>
      </w:r>
      <w:r w:rsidR="00AB5F15" w:rsidRPr="004D072E">
        <w:t>A</w:t>
      </w:r>
      <w:r w:rsidR="00AB5F15">
        <w:t>S</w:t>
      </w:r>
      <w:r w:rsidR="00AB5F15" w:rsidRPr="004D072E" w:rsidDel="00AB5F15">
        <w:t xml:space="preserve"> </w:t>
      </w:r>
      <w:r w:rsidRPr="004D072E">
        <w:t xml:space="preserve">– </w:t>
      </w:r>
      <w:r w:rsidR="00AB5F15">
        <w:t>JPL</w:t>
      </w:r>
      <w:r w:rsidRPr="004D072E">
        <w:t xml:space="preserve"> (25/11/2020 – 7pm/8pm Wednesday.</w:t>
      </w:r>
    </w:p>
    <w:p w14:paraId="57FB4B21" w14:textId="77777777" w:rsidR="008127A1" w:rsidRPr="004D072E" w:rsidRDefault="008127A1" w:rsidP="00E40C97">
      <w:pPr>
        <w:jc w:val="both"/>
      </w:pPr>
    </w:p>
    <w:p w14:paraId="2604A695" w14:textId="77777777" w:rsidR="008127A1" w:rsidRDefault="008127A1" w:rsidP="00E40C97">
      <w:pPr>
        <w:jc w:val="both"/>
      </w:pPr>
    </w:p>
    <w:p w14:paraId="1B777A06" w14:textId="5CFCDF98" w:rsidR="008127A1" w:rsidRPr="004D072E" w:rsidRDefault="008127A1" w:rsidP="00E40C97">
      <w:pPr>
        <w:jc w:val="both"/>
      </w:pPr>
      <w:r w:rsidRPr="004D072E">
        <w:t>(</w:t>
      </w:r>
      <w:proofErr w:type="gramStart"/>
      <w:r w:rsidR="00AB5F15" w:rsidRPr="004D072E">
        <w:t>A</w:t>
      </w:r>
      <w:r w:rsidR="00AB5F15">
        <w:t>S</w:t>
      </w:r>
      <w:r w:rsidR="00AB5F15" w:rsidRPr="004D072E" w:rsidDel="00AB5F15">
        <w:t xml:space="preserve"> </w:t>
      </w:r>
      <w:r w:rsidRPr="004D072E">
        <w:t>,</w:t>
      </w:r>
      <w:proofErr w:type="gramEnd"/>
      <w:r w:rsidRPr="004D072E">
        <w:t xml:space="preserve"> MRICS, Partner and Senior Manager, Partnership, Head Office Facilities, </w:t>
      </w:r>
      <w:r w:rsidR="00AB5F15">
        <w:t>JPL</w:t>
      </w:r>
      <w:r w:rsidRPr="004D072E">
        <w:t xml:space="preserve"> Property Development</w:t>
      </w:r>
      <w:r>
        <w:t>).</w:t>
      </w:r>
    </w:p>
    <w:p w14:paraId="5190EE21" w14:textId="77777777" w:rsidR="008127A1" w:rsidRPr="004D072E" w:rsidRDefault="008127A1" w:rsidP="00E40C97">
      <w:pPr>
        <w:jc w:val="both"/>
      </w:pPr>
    </w:p>
    <w:p w14:paraId="400C3970" w14:textId="013ABCDD" w:rsidR="008127A1" w:rsidRPr="004D072E" w:rsidRDefault="008127A1" w:rsidP="00E40C97">
      <w:pPr>
        <w:jc w:val="both"/>
      </w:pPr>
      <w:r w:rsidRPr="004D072E">
        <w:t xml:space="preserve">[15:30] </w:t>
      </w:r>
      <w:r w:rsidR="00980563" w:rsidRPr="004D072E">
        <w:t>A</w:t>
      </w:r>
      <w:r w:rsidR="00980563">
        <w:t>S</w:t>
      </w:r>
      <w:r w:rsidR="00980563" w:rsidRPr="004D072E" w:rsidDel="00AB5F15">
        <w:t xml:space="preserve"> </w:t>
      </w:r>
      <w:r w:rsidR="00980563" w:rsidRPr="004D072E">
        <w:t>–</w:t>
      </w:r>
      <w:r w:rsidRPr="004D072E">
        <w:t xml:space="preserve"> States he was reflecting on my questions which I previously sent him via email (22</w:t>
      </w:r>
      <w:r w:rsidRPr="004D072E">
        <w:rPr>
          <w:vertAlign w:val="superscript"/>
        </w:rPr>
        <w:t>nd</w:t>
      </w:r>
      <w:r w:rsidRPr="004D072E">
        <w:t xml:space="preserve"> Nov 2020) and suggests they are a good set of questions. </w:t>
      </w:r>
    </w:p>
    <w:p w14:paraId="3004422C" w14:textId="77777777" w:rsidR="008127A1" w:rsidRPr="004D072E" w:rsidRDefault="008127A1" w:rsidP="00E40C97">
      <w:pPr>
        <w:jc w:val="both"/>
      </w:pPr>
    </w:p>
    <w:p w14:paraId="2E6B6C93" w14:textId="06FD6BCA" w:rsidR="008127A1" w:rsidRPr="004D072E" w:rsidRDefault="008127A1" w:rsidP="00E40C97">
      <w:pPr>
        <w:jc w:val="both"/>
      </w:pPr>
      <w:r w:rsidRPr="004D072E">
        <w:t xml:space="preserve">[15:49] RB – Yes hopefully that is the case. I have completed a lot of research which has included reading academic type articles covering this subject dating back to around 2012. Unfortunately, these are technically very dated (in relation to perhaps today thinking) however, they do provide a valuable insight into the early </w:t>
      </w:r>
      <w:r w:rsidR="00980563" w:rsidRPr="004D072E">
        <w:t>mind-sets</w:t>
      </w:r>
      <w:r w:rsidRPr="004D072E">
        <w:t xml:space="preserve"> associated with industry perceptions of BIM and FM.</w:t>
      </w:r>
    </w:p>
    <w:p w14:paraId="6A310E07" w14:textId="77777777" w:rsidR="008127A1" w:rsidRPr="004D072E" w:rsidRDefault="008127A1" w:rsidP="00E40C97">
      <w:pPr>
        <w:jc w:val="both"/>
      </w:pPr>
    </w:p>
    <w:p w14:paraId="76F41F72" w14:textId="77777777" w:rsidR="008127A1" w:rsidRPr="004D072E" w:rsidRDefault="008127A1" w:rsidP="00E40C97">
      <w:pPr>
        <w:jc w:val="both"/>
      </w:pPr>
      <w:r w:rsidRPr="004D072E">
        <w:t>[16:23] RB – Suggests that from his initial research, patterns can be drawn upon that highlight a tentative willingness to embrace BIM within a design and new build perspective but highlights a gap in research associated with the existing build environment seeing any benefits. RB – has spoken to a discrete sample of practitioners within the public sector to ascertain a more contempor</w:t>
      </w:r>
      <w:r>
        <w:t>ary</w:t>
      </w:r>
      <w:r w:rsidRPr="004D072E">
        <w:t xml:space="preserve"> approach to research evaluation.</w:t>
      </w:r>
    </w:p>
    <w:p w14:paraId="0E6750C1" w14:textId="77777777" w:rsidR="008127A1" w:rsidRPr="004D072E" w:rsidRDefault="008127A1" w:rsidP="00E40C97">
      <w:pPr>
        <w:jc w:val="both"/>
      </w:pPr>
    </w:p>
    <w:p w14:paraId="2C91A4CD" w14:textId="77777777" w:rsidR="008127A1" w:rsidRPr="004D072E" w:rsidRDefault="008127A1" w:rsidP="00E40C97">
      <w:pPr>
        <w:jc w:val="both"/>
      </w:pPr>
      <w:r w:rsidRPr="004D072E">
        <w:t>[16:31] RB – Describes that fundamentally the UWE are growing as a University in respect to BIM. The in-house team led by colleagues provides training, advice and guidance to UK and European practitioners that supports the driving of BIM from a practical perspective whilst trying to highlight and demonstrate the associated benefits.</w:t>
      </w:r>
    </w:p>
    <w:p w14:paraId="6A6C1826" w14:textId="77777777" w:rsidR="008127A1" w:rsidRPr="004D072E" w:rsidRDefault="008127A1" w:rsidP="00E40C97">
      <w:pPr>
        <w:jc w:val="both"/>
      </w:pPr>
    </w:p>
    <w:p w14:paraId="4FE7552D" w14:textId="2977B0EF" w:rsidR="008127A1" w:rsidRPr="004D072E" w:rsidRDefault="008127A1" w:rsidP="00E40C97">
      <w:pPr>
        <w:jc w:val="both"/>
      </w:pPr>
      <w:r w:rsidRPr="004D072E">
        <w:t xml:space="preserve">[16:40 RB – Ask </w:t>
      </w:r>
      <w:r w:rsidR="00AB5F15" w:rsidRPr="004D072E">
        <w:t>A</w:t>
      </w:r>
      <w:r w:rsidR="00AB5F15">
        <w:t>S</w:t>
      </w:r>
      <w:r w:rsidR="00AB5F15" w:rsidRPr="004D072E" w:rsidDel="00AB5F15">
        <w:t xml:space="preserve"> </w:t>
      </w:r>
      <w:r w:rsidRPr="004D072E">
        <w:t xml:space="preserve">if </w:t>
      </w:r>
      <w:r w:rsidR="00AB5F15">
        <w:t>JPL</w:t>
      </w:r>
      <w:r w:rsidRPr="004D072E">
        <w:t xml:space="preserve"> also benefit from having a dedicated in-house team? Describing that the UWE BIM team in essence endeavours to provide a collaborative approach BIM that’s also developing further understanding and techniques into how BIM and existing built environments.</w:t>
      </w:r>
    </w:p>
    <w:p w14:paraId="78BB8459" w14:textId="77777777" w:rsidR="008127A1" w:rsidRPr="004D072E" w:rsidRDefault="008127A1" w:rsidP="00E40C97">
      <w:pPr>
        <w:jc w:val="both"/>
      </w:pPr>
    </w:p>
    <w:p w14:paraId="4CD144D7" w14:textId="6FCB8335" w:rsidR="008127A1" w:rsidRPr="004D072E" w:rsidRDefault="008127A1" w:rsidP="00E40C97">
      <w:pPr>
        <w:jc w:val="both"/>
      </w:pPr>
      <w:r w:rsidRPr="004D072E">
        <w:t xml:space="preserve">[17:03] RB – Mentions that the reason for reaching out to </w:t>
      </w:r>
      <w:r w:rsidR="00AB5F15" w:rsidRPr="004D072E">
        <w:t>A</w:t>
      </w:r>
      <w:r w:rsidR="00AB5F15">
        <w:t>S</w:t>
      </w:r>
      <w:r w:rsidR="00AB5F15" w:rsidRPr="004D072E">
        <w:t xml:space="preserve"> </w:t>
      </w:r>
      <w:r w:rsidRPr="004D072E">
        <w:t>is in part due to his research and latching onto a recent article/ interviews conducted by BIMPLUS dates 12</w:t>
      </w:r>
      <w:r w:rsidRPr="004D072E">
        <w:rPr>
          <w:vertAlign w:val="superscript"/>
        </w:rPr>
        <w:t>th</w:t>
      </w:r>
      <w:r w:rsidRPr="004D072E">
        <w:t xml:space="preserve"> July 2020.</w:t>
      </w:r>
    </w:p>
    <w:p w14:paraId="134AC559" w14:textId="77777777" w:rsidR="008127A1" w:rsidRPr="004D072E" w:rsidRDefault="008127A1" w:rsidP="00E40C97">
      <w:pPr>
        <w:jc w:val="both"/>
      </w:pPr>
    </w:p>
    <w:p w14:paraId="3681A79F" w14:textId="509F06A6" w:rsidR="008127A1" w:rsidRPr="004D072E" w:rsidRDefault="008127A1" w:rsidP="00E40C97">
      <w:pPr>
        <w:jc w:val="both"/>
      </w:pPr>
      <w:r w:rsidRPr="004D072E">
        <w:t>Titled: “</w:t>
      </w:r>
      <w:r w:rsidR="00AB5F15">
        <w:t>AS</w:t>
      </w:r>
      <w:r w:rsidRPr="004D072E">
        <w:t xml:space="preserve">, </w:t>
      </w:r>
      <w:r w:rsidR="00AB5F15">
        <w:t>JPL</w:t>
      </w:r>
      <w:r w:rsidRPr="004D072E">
        <w:t xml:space="preserve"> – responding to the challenging office environment”.</w:t>
      </w:r>
    </w:p>
    <w:p w14:paraId="270852C2" w14:textId="77777777" w:rsidR="008127A1" w:rsidRPr="004D072E" w:rsidRDefault="008127A1" w:rsidP="00E40C97">
      <w:pPr>
        <w:jc w:val="both"/>
      </w:pPr>
    </w:p>
    <w:p w14:paraId="055BA7B5" w14:textId="2C4B7615" w:rsidR="008127A1" w:rsidRPr="004D072E" w:rsidRDefault="008127A1" w:rsidP="00E40C97">
      <w:pPr>
        <w:jc w:val="both"/>
      </w:pPr>
      <w:r w:rsidRPr="004D072E">
        <w:t xml:space="preserve">[17:09] </w:t>
      </w:r>
      <w:r w:rsidR="00980563" w:rsidRPr="004D072E">
        <w:t>A</w:t>
      </w:r>
      <w:r w:rsidR="00980563">
        <w:t>S</w:t>
      </w:r>
      <w:r w:rsidR="00980563" w:rsidRPr="004D072E" w:rsidDel="00AB5F15">
        <w:t xml:space="preserve"> </w:t>
      </w:r>
      <w:r w:rsidR="00980563" w:rsidRPr="004D072E">
        <w:t>–</w:t>
      </w:r>
      <w:r w:rsidRPr="004D072E">
        <w:t xml:space="preserve"> Yes, that was conducted by one of our suppliers actually, who asked Andy as an expert if he wouldn’t mind being interviewed. Andy kindly agreed to the interview and he was sent a load of questions which he answered and then the supplier published it on his own site which then allowed BIMPLUS to pick it up and re-published the interview, to which Andy was amazed to see how these types of discussions if you like grow arms and legs.</w:t>
      </w:r>
    </w:p>
    <w:p w14:paraId="283D8C51" w14:textId="77777777" w:rsidR="008127A1" w:rsidRPr="004D072E" w:rsidRDefault="008127A1" w:rsidP="00E40C97">
      <w:pPr>
        <w:jc w:val="both"/>
      </w:pPr>
    </w:p>
    <w:p w14:paraId="5C3CD6CA" w14:textId="77777777" w:rsidR="008127A1" w:rsidRPr="004D072E" w:rsidRDefault="008127A1" w:rsidP="00E40C97">
      <w:pPr>
        <w:jc w:val="both"/>
      </w:pPr>
      <w:r w:rsidRPr="004D072E">
        <w:t>[17:38] RB – Suggests a common interest related to the article content associated with Andy and the challenges and opportunities of an existing built environment and how this estate could benefit from being digitalised.</w:t>
      </w:r>
    </w:p>
    <w:p w14:paraId="2508FBA5" w14:textId="77777777" w:rsidR="008127A1" w:rsidRPr="004D072E" w:rsidRDefault="008127A1" w:rsidP="00E40C97">
      <w:pPr>
        <w:jc w:val="both"/>
      </w:pPr>
    </w:p>
    <w:p w14:paraId="64AAB0DF" w14:textId="643F7A12" w:rsidR="008127A1" w:rsidRPr="004D072E" w:rsidRDefault="008127A1" w:rsidP="00E40C97">
      <w:pPr>
        <w:jc w:val="both"/>
      </w:pPr>
      <w:r w:rsidRPr="004D072E">
        <w:lastRenderedPageBreak/>
        <w:t xml:space="preserve">[18:07] </w:t>
      </w:r>
      <w:r w:rsidR="00AB5F15" w:rsidRPr="004D072E">
        <w:t>A</w:t>
      </w:r>
      <w:r w:rsidR="00AB5F15">
        <w:t>S</w:t>
      </w:r>
      <w:r w:rsidR="00AB5F15" w:rsidRPr="004D072E" w:rsidDel="00AB5F15">
        <w:t xml:space="preserve"> </w:t>
      </w:r>
      <w:r w:rsidRPr="004D072E">
        <w:t>– Describes his background as being a construction project manager by trade, moving into Facilities Management. Basically, running the head office campuses for John Lewis Partnership property and development department. This allowed him the opportunity to run and operate an office in Victoria and an office and distribution centre in Bracknell. He describes the Bracknell site of being around 70 acres (283, 290m</w:t>
      </w:r>
      <w:r w:rsidRPr="004D072E">
        <w:rPr>
          <w:rFonts w:ascii="Times" w:hAnsi="Times"/>
        </w:rPr>
        <w:t>²</w:t>
      </w:r>
      <w:r w:rsidRPr="004D072E">
        <w:t>) of space which incorporates a distribution centre and office environment.</w:t>
      </w:r>
    </w:p>
    <w:p w14:paraId="0350433E" w14:textId="77777777" w:rsidR="008127A1" w:rsidRPr="004D072E" w:rsidRDefault="008127A1" w:rsidP="00E40C97">
      <w:pPr>
        <w:jc w:val="both"/>
      </w:pPr>
    </w:p>
    <w:p w14:paraId="3930480A" w14:textId="77777777" w:rsidR="008127A1" w:rsidRPr="004D072E" w:rsidRDefault="008127A1" w:rsidP="00E40C97">
      <w:pPr>
        <w:jc w:val="both"/>
      </w:pPr>
      <w:r w:rsidRPr="004D072E">
        <w:t>[19:48] It has area 3000 workstations in the office area a then London Victoria is slightly below that with around 2800 workstations. He explains that as Bracknell is spread out as a campus he suggests that it may not be to dissimulate to the university UWE campus in the way they run and operate it.</w:t>
      </w:r>
    </w:p>
    <w:p w14:paraId="0C48690D" w14:textId="77777777" w:rsidR="008127A1" w:rsidRPr="004D072E" w:rsidRDefault="008127A1" w:rsidP="00E40C97">
      <w:pPr>
        <w:jc w:val="both"/>
      </w:pPr>
    </w:p>
    <w:p w14:paraId="50F2D1CB" w14:textId="5C9685AD" w:rsidR="008127A1" w:rsidRPr="004D072E" w:rsidRDefault="008127A1" w:rsidP="00E40C97">
      <w:pPr>
        <w:jc w:val="both"/>
      </w:pPr>
      <w:r w:rsidRPr="004D072E">
        <w:t xml:space="preserve">[20:49] </w:t>
      </w:r>
      <w:r w:rsidR="00AB5F15" w:rsidRPr="004D072E">
        <w:t>A</w:t>
      </w:r>
      <w:r w:rsidR="00AB5F15">
        <w:t>S</w:t>
      </w:r>
      <w:r w:rsidR="00AB5F15" w:rsidRPr="004D072E" w:rsidDel="00AB5F15">
        <w:t xml:space="preserve"> </w:t>
      </w:r>
      <w:r w:rsidRPr="004D072E">
        <w:t xml:space="preserve"> – goes onto describe the Bracknell site/ campus of a lot of buildings and outdoor spaces opposed to London Victoria is basically 12 floors all stacked on top of each other due to space density constraints being imposed. On the whole two very different propositions as such, from a facilities management perspective. Andy states that throughout his career he has always had an interest I modern technology and design and seen the benefits of using things like ‘REVIT’ and ‘CAD’ in its early days to support his roles. When he started building things, he mentions that they were using and working on drawing boards. A manual and time-consuming process to building design that RB can also relate to in his early career. Andy suggests that the evaluation of ‘computer aided design’ and then really ‘building information modelling’ turned the design industry on its head.</w:t>
      </w:r>
    </w:p>
    <w:p w14:paraId="0E6729D2" w14:textId="77777777" w:rsidR="008127A1" w:rsidRPr="004D072E" w:rsidRDefault="008127A1" w:rsidP="00E40C97">
      <w:pPr>
        <w:jc w:val="both"/>
      </w:pPr>
    </w:p>
    <w:p w14:paraId="26BC254C" w14:textId="4B89D85C" w:rsidR="008127A1" w:rsidRPr="004D072E" w:rsidRDefault="008127A1" w:rsidP="00E40C97">
      <w:pPr>
        <w:jc w:val="both"/>
      </w:pPr>
      <w:r w:rsidRPr="004D072E">
        <w:t xml:space="preserve">[21:04] </w:t>
      </w:r>
      <w:r w:rsidR="00AB5F15" w:rsidRPr="004D072E">
        <w:t>A</w:t>
      </w:r>
      <w:r w:rsidR="00AB5F15">
        <w:t>S</w:t>
      </w:r>
      <w:r w:rsidR="00AB5F15" w:rsidRPr="004D072E" w:rsidDel="00AB5F15">
        <w:t xml:space="preserve"> </w:t>
      </w:r>
      <w:r w:rsidRPr="004D072E">
        <w:t xml:space="preserve"> – Suggests that in two organisations now he has championed the use of 3 dimensional tools that support a graphical representation/ image and the scheduling of data to support the graphical representations.</w:t>
      </w:r>
    </w:p>
    <w:p w14:paraId="1AEF9D71" w14:textId="77777777" w:rsidR="008127A1" w:rsidRPr="004D072E" w:rsidRDefault="008127A1" w:rsidP="00E40C97">
      <w:pPr>
        <w:jc w:val="both"/>
      </w:pPr>
    </w:p>
    <w:p w14:paraId="7577C0CE" w14:textId="270CC3F5" w:rsidR="008127A1" w:rsidRPr="004D072E" w:rsidRDefault="008127A1" w:rsidP="00E40C97">
      <w:pPr>
        <w:jc w:val="both"/>
      </w:pPr>
      <w:r w:rsidRPr="004D072E">
        <w:t xml:space="preserve">[21:13] </w:t>
      </w:r>
      <w:r w:rsidR="00AB5F15" w:rsidRPr="004D072E">
        <w:t>A</w:t>
      </w:r>
      <w:r w:rsidR="00AB5F15">
        <w:t>S</w:t>
      </w:r>
      <w:r w:rsidR="00AB5F15" w:rsidRPr="004D072E" w:rsidDel="00AB5F15">
        <w:t xml:space="preserve"> </w:t>
      </w:r>
      <w:r w:rsidRPr="004D072E">
        <w:t xml:space="preserve"> – Describes how from his experience how he’s seen the benefits through construction programmes and being able to schedule information. The challenge however, when it comes to dealing with the ‘existing estate’ is that it costs so much to get us to that, or a similar state represented by new design and build. Andy describes the need for a catalyst to get you going so in terms of RB question about setting up a realistic budget.</w:t>
      </w:r>
    </w:p>
    <w:p w14:paraId="0E2C86FD" w14:textId="77777777" w:rsidR="008127A1" w:rsidRPr="004D072E" w:rsidRDefault="008127A1" w:rsidP="00E40C97">
      <w:pPr>
        <w:jc w:val="both"/>
      </w:pPr>
    </w:p>
    <w:p w14:paraId="5D435DF7" w14:textId="6B432B27" w:rsidR="008127A1" w:rsidRPr="004D072E" w:rsidRDefault="008127A1" w:rsidP="00E40C97">
      <w:pPr>
        <w:jc w:val="both"/>
      </w:pPr>
      <w:r w:rsidRPr="004D072E">
        <w:t xml:space="preserve">[21:47] </w:t>
      </w:r>
      <w:r w:rsidR="00D924C3" w:rsidRPr="004D072E">
        <w:t>actually</w:t>
      </w:r>
      <w:r w:rsidRPr="004D072E">
        <w:t xml:space="preserve"> we did set a realistic budget, but it came off the back of needing to do a piece of work. So that piece of work for Bracknell which </w:t>
      </w:r>
      <w:proofErr w:type="gramStart"/>
      <w:r w:rsidR="00AB5F15" w:rsidRPr="004D072E">
        <w:t>A</w:t>
      </w:r>
      <w:r w:rsidR="00AB5F15">
        <w:t>S</w:t>
      </w:r>
      <w:r w:rsidR="00AB5F15" w:rsidRPr="004D072E" w:rsidDel="00AB5F15">
        <w:t xml:space="preserve"> </w:t>
      </w:r>
      <w:r w:rsidRPr="004D072E">
        <w:t xml:space="preserve"> suggest</w:t>
      </w:r>
      <w:proofErr w:type="gramEnd"/>
      <w:r w:rsidRPr="004D072E">
        <w:t xml:space="preserve"> as being the project RB is referring to under this study. RB – Confirms as being the case.</w:t>
      </w:r>
    </w:p>
    <w:p w14:paraId="7C78C68F" w14:textId="77777777" w:rsidR="008127A1" w:rsidRPr="004D072E" w:rsidRDefault="008127A1" w:rsidP="00E40C97">
      <w:pPr>
        <w:jc w:val="both"/>
      </w:pPr>
    </w:p>
    <w:p w14:paraId="4066697D" w14:textId="3E7E5036" w:rsidR="008127A1" w:rsidRPr="004D072E" w:rsidRDefault="008127A1" w:rsidP="00E40C97">
      <w:pPr>
        <w:jc w:val="both"/>
      </w:pPr>
      <w:r w:rsidRPr="004D072E">
        <w:t xml:space="preserve">[22:00] A – The importance for this piece of work was that there was some pollution that had gotten into a water course and the environment agency came and pointed the finger at </w:t>
      </w:r>
      <w:r w:rsidR="00AB5F15">
        <w:t>JPL</w:t>
      </w:r>
      <w:r w:rsidRPr="004D072E">
        <w:t xml:space="preserve"> (</w:t>
      </w:r>
      <w:proofErr w:type="gramStart"/>
      <w:r w:rsidR="00AB5F15" w:rsidRPr="004D072E">
        <w:t>A</w:t>
      </w:r>
      <w:r w:rsidR="00AB5F15">
        <w:t>S</w:t>
      </w:r>
      <w:r w:rsidR="00AB5F15" w:rsidRPr="004D072E" w:rsidDel="00AB5F15">
        <w:t xml:space="preserve"> </w:t>
      </w:r>
      <w:r w:rsidRPr="004D072E">
        <w:t>)</w:t>
      </w:r>
      <w:proofErr w:type="gramEnd"/>
      <w:r w:rsidRPr="004D072E">
        <w:t xml:space="preserve"> and said you must be responsible for releasing this pollutant/ chemical into the water course and it killed all of these fish or is having a detrimental effect on the local environment etc.</w:t>
      </w:r>
    </w:p>
    <w:p w14:paraId="33E9BEE5" w14:textId="77777777" w:rsidR="008127A1" w:rsidRPr="004D072E" w:rsidRDefault="008127A1" w:rsidP="00E40C97">
      <w:pPr>
        <w:jc w:val="both"/>
      </w:pPr>
    </w:p>
    <w:p w14:paraId="294D32E8" w14:textId="51C00AB3" w:rsidR="008127A1" w:rsidRPr="004D072E" w:rsidRDefault="008127A1" w:rsidP="00E40C97">
      <w:pPr>
        <w:jc w:val="both"/>
      </w:pPr>
      <w:r w:rsidRPr="004D072E">
        <w:t xml:space="preserve">[22:18] </w:t>
      </w:r>
      <w:r w:rsidR="00980563" w:rsidRPr="004D072E">
        <w:t>A</w:t>
      </w:r>
      <w:r w:rsidR="00980563">
        <w:t>S</w:t>
      </w:r>
      <w:r w:rsidR="00980563" w:rsidRPr="004D072E" w:rsidDel="00AB5F15">
        <w:t xml:space="preserve"> </w:t>
      </w:r>
      <w:r w:rsidR="00980563">
        <w:t>-</w:t>
      </w:r>
      <w:r w:rsidRPr="004D072E">
        <w:t xml:space="preserve"> was pretty sure they were not responsible for this as they had no reported leaks and it was not a chemical, they used or were familiar with leaving them a little perplexed. </w:t>
      </w:r>
    </w:p>
    <w:p w14:paraId="11A6AE59" w14:textId="77777777" w:rsidR="008127A1" w:rsidRPr="004D072E" w:rsidRDefault="008127A1" w:rsidP="00E40C97">
      <w:pPr>
        <w:jc w:val="both"/>
      </w:pPr>
    </w:p>
    <w:p w14:paraId="427B4B6C" w14:textId="15F82A2C" w:rsidR="008127A1" w:rsidRPr="004D072E" w:rsidRDefault="00980563" w:rsidP="00E40C97">
      <w:pPr>
        <w:jc w:val="both"/>
      </w:pPr>
      <w:r w:rsidRPr="004D072E">
        <w:t>[22:30</w:t>
      </w:r>
      <w:r w:rsidR="008127A1" w:rsidRPr="004D072E">
        <w:t xml:space="preserve">] </w:t>
      </w:r>
      <w:r w:rsidR="00D924C3" w:rsidRPr="004D072E">
        <w:t>the</w:t>
      </w:r>
      <w:r w:rsidR="008127A1" w:rsidRPr="004D072E">
        <w:t xml:space="preserve"> environment agency said this may be the case, but can we have a look at your drainage plans. So, it was at this point of course the maintenance team when rooting through the draws asking if anyone has or seen the drainage drawings/ plans. Unfortunately, Andy finds that the information they possessed did not provide the level of detail associated.</w:t>
      </w:r>
    </w:p>
    <w:p w14:paraId="0F0945D4" w14:textId="77777777" w:rsidR="008127A1" w:rsidRPr="004D072E" w:rsidRDefault="008127A1" w:rsidP="00E40C97">
      <w:pPr>
        <w:jc w:val="both"/>
      </w:pPr>
    </w:p>
    <w:p w14:paraId="71C89674" w14:textId="188D57A6" w:rsidR="008127A1" w:rsidRPr="004D072E" w:rsidRDefault="008127A1" w:rsidP="00E40C97">
      <w:pPr>
        <w:jc w:val="both"/>
      </w:pPr>
      <w:r w:rsidRPr="004D072E">
        <w:lastRenderedPageBreak/>
        <w:t xml:space="preserve">[23:01] </w:t>
      </w:r>
      <w:r w:rsidR="00D924C3" w:rsidRPr="004D072E">
        <w:t>so</w:t>
      </w:r>
      <w:r w:rsidRPr="004D072E">
        <w:t xml:space="preserve"> the catalyst for it was they were almost required by the environment agency to go and survey their drainage systems.</w:t>
      </w:r>
    </w:p>
    <w:p w14:paraId="3740C213" w14:textId="77777777" w:rsidR="008127A1" w:rsidRPr="004D072E" w:rsidRDefault="008127A1" w:rsidP="00E40C97">
      <w:pPr>
        <w:jc w:val="both"/>
      </w:pPr>
    </w:p>
    <w:p w14:paraId="4A6215F6" w14:textId="16F01363" w:rsidR="008127A1" w:rsidRPr="004D072E" w:rsidRDefault="008127A1" w:rsidP="00E40C97">
      <w:pPr>
        <w:jc w:val="both"/>
      </w:pPr>
      <w:r w:rsidRPr="004D072E">
        <w:t xml:space="preserve">[23:08] </w:t>
      </w:r>
      <w:r w:rsidR="00AB5F15" w:rsidRPr="004D072E">
        <w:t>A</w:t>
      </w:r>
      <w:r w:rsidR="00AB5F15">
        <w:t>S</w:t>
      </w:r>
      <w:r w:rsidR="00AB5F15" w:rsidRPr="004D072E" w:rsidDel="00AB5F15">
        <w:t xml:space="preserve"> </w:t>
      </w:r>
      <w:r w:rsidRPr="004D072E">
        <w:t xml:space="preserve"> – Describes this at the Bracknell site as being a large project as they had to identify all the interceptor’s attenuation for the storm water taking into consideration that the flood relief for a road where they built a carpark over the top sort of thing.</w:t>
      </w:r>
    </w:p>
    <w:p w14:paraId="2FF16E03" w14:textId="77777777" w:rsidR="008127A1" w:rsidRPr="004D072E" w:rsidRDefault="008127A1" w:rsidP="00E40C97">
      <w:pPr>
        <w:jc w:val="both"/>
      </w:pPr>
    </w:p>
    <w:p w14:paraId="5C16354A" w14:textId="13247191" w:rsidR="008127A1" w:rsidRPr="004D072E" w:rsidRDefault="008127A1" w:rsidP="00E40C97">
      <w:pPr>
        <w:jc w:val="both"/>
      </w:pPr>
      <w:r w:rsidRPr="004D072E">
        <w:t xml:space="preserve">[23:33] A states they had some form of </w:t>
      </w:r>
      <w:proofErr w:type="spellStart"/>
      <w:r w:rsidRPr="004D072E">
        <w:t>Topo</w:t>
      </w:r>
      <w:proofErr w:type="spellEnd"/>
      <w:r w:rsidRPr="004D072E">
        <w:t xml:space="preserve"> survey, which was basically a layout in reality that was complemented however, they really did not have enough data that reflected the site. </w:t>
      </w:r>
    </w:p>
    <w:p w14:paraId="5B074DAB" w14:textId="77777777" w:rsidR="008127A1" w:rsidRPr="004D072E" w:rsidRDefault="008127A1" w:rsidP="00E40C97">
      <w:pPr>
        <w:jc w:val="both"/>
      </w:pPr>
    </w:p>
    <w:p w14:paraId="423B87A4" w14:textId="53E376F5" w:rsidR="008127A1" w:rsidRPr="004D072E" w:rsidRDefault="008127A1" w:rsidP="00E40C97">
      <w:pPr>
        <w:jc w:val="both"/>
      </w:pPr>
      <w:r w:rsidRPr="004D072E">
        <w:t xml:space="preserve">[23:48] </w:t>
      </w:r>
      <w:r w:rsidR="001A6802" w:rsidRPr="004D072E">
        <w:t>A</w:t>
      </w:r>
      <w:r w:rsidR="001A6802">
        <w:t>S</w:t>
      </w:r>
      <w:r w:rsidR="001A6802" w:rsidRPr="004D072E" w:rsidDel="001A6802">
        <w:t xml:space="preserve"> </w:t>
      </w:r>
      <w:r w:rsidRPr="004D072E">
        <w:t xml:space="preserve"> – Plan was to contact a specialist he has worked with in the past ‘Digital </w:t>
      </w:r>
      <w:proofErr w:type="spellStart"/>
      <w:r w:rsidRPr="004D072E">
        <w:t>Inc</w:t>
      </w:r>
      <w:proofErr w:type="spellEnd"/>
      <w:r w:rsidRPr="004D072E">
        <w:t xml:space="preserve">’, as he found them to be more effective than costs provided by the surveyors which were incumbent at the time were a company called </w:t>
      </w:r>
      <w:proofErr w:type="spellStart"/>
      <w:r w:rsidRPr="004D072E">
        <w:t>Plowmancraven</w:t>
      </w:r>
      <w:proofErr w:type="spellEnd"/>
      <w:r w:rsidRPr="004D072E">
        <w:t xml:space="preserve">. So, what this allowed Andy to do was to get the budget assigned to </w:t>
      </w:r>
      <w:proofErr w:type="spellStart"/>
      <w:r w:rsidRPr="004D072E">
        <w:t>Plowmans</w:t>
      </w:r>
      <w:proofErr w:type="spellEnd"/>
      <w:r w:rsidRPr="004D072E">
        <w:t xml:space="preserve"> by getting a quote off them which was approved by a building surveyor. Andy suggested taking a look at the quote provides by </w:t>
      </w:r>
      <w:proofErr w:type="spellStart"/>
      <w:r w:rsidRPr="004D072E">
        <w:t>Plowman’s</w:t>
      </w:r>
      <w:proofErr w:type="spellEnd"/>
      <w:r w:rsidRPr="004D072E">
        <w:t xml:space="preserve"> and kicked it around in discussions they were able to ‘point cloud’ survey and use ‘drones’ and whatever else that was required on the site to help create the ‘big model’.</w:t>
      </w:r>
    </w:p>
    <w:p w14:paraId="00CF7559" w14:textId="77777777" w:rsidR="008127A1" w:rsidRPr="004D072E" w:rsidRDefault="008127A1" w:rsidP="00E40C97">
      <w:pPr>
        <w:jc w:val="both"/>
      </w:pPr>
    </w:p>
    <w:p w14:paraId="31D597D9" w14:textId="2C5E307D" w:rsidR="008127A1" w:rsidRPr="004D072E" w:rsidRDefault="008127A1" w:rsidP="00E40C97">
      <w:pPr>
        <w:jc w:val="both"/>
      </w:pPr>
      <w:r w:rsidRPr="004D072E">
        <w:t xml:space="preserve">[24:36] </w:t>
      </w:r>
      <w:r w:rsidR="001A6802" w:rsidRPr="004D072E">
        <w:t>A</w:t>
      </w:r>
      <w:r w:rsidR="001A6802">
        <w:t>S</w:t>
      </w:r>
      <w:r w:rsidR="001A6802" w:rsidRPr="004D072E" w:rsidDel="001A6802">
        <w:t xml:space="preserve"> </w:t>
      </w:r>
      <w:r w:rsidRPr="004D072E">
        <w:t xml:space="preserve"> – Thinks that with all of this stuff, I guess referring to the existing built environment that you really need a catalyst to get going and, in their case, it was this pollution in the water course raised by the environmental agency. So actually, starting small they were able to ‘point cloud’ all the Bracknell buildings under this in great detail, just a form of building masses if you like although we ‘modelled’ the drainage.</w:t>
      </w:r>
    </w:p>
    <w:p w14:paraId="6A2F225E" w14:textId="77777777" w:rsidR="008127A1" w:rsidRPr="004D072E" w:rsidRDefault="008127A1" w:rsidP="00E40C97">
      <w:pPr>
        <w:jc w:val="both"/>
      </w:pPr>
    </w:p>
    <w:p w14:paraId="04703B0E" w14:textId="569DEA71" w:rsidR="008127A1" w:rsidRPr="004D072E" w:rsidRDefault="008127A1" w:rsidP="00E40C97">
      <w:pPr>
        <w:jc w:val="both"/>
      </w:pPr>
      <w:r w:rsidRPr="004D072E">
        <w:t xml:space="preserve">[24:57] </w:t>
      </w:r>
      <w:r w:rsidR="001A6802" w:rsidRPr="004D072E">
        <w:t>A</w:t>
      </w:r>
      <w:r w:rsidR="001A6802">
        <w:t>S</w:t>
      </w:r>
      <w:r w:rsidR="001A6802" w:rsidRPr="004D072E" w:rsidDel="001A6802">
        <w:t xml:space="preserve"> </w:t>
      </w:r>
      <w:r w:rsidRPr="004D072E">
        <w:t xml:space="preserve"> – So in effect this gave them a more detailed ‘model’ representation of all the drainage and access points and an overall drainage plan. They then decided to model all of the buildings in a massing format, street furniture, roads and </w:t>
      </w:r>
      <w:proofErr w:type="spellStart"/>
      <w:r w:rsidRPr="004D072E">
        <w:t>carparking</w:t>
      </w:r>
      <w:proofErr w:type="spellEnd"/>
      <w:r w:rsidRPr="004D072E">
        <w:t xml:space="preserve"> etc. The aim of this was just get a graphical representation of that site in its entirety. This then provided them with the catalyst to include other bits to keep adding to the ‘model’ itself which includes all the data scheduling of assets into the model, thus allowing </w:t>
      </w:r>
      <w:proofErr w:type="gramStart"/>
      <w:r w:rsidR="001A6802" w:rsidRPr="004D072E">
        <w:t>A</w:t>
      </w:r>
      <w:r w:rsidR="001A6802">
        <w:t>S</w:t>
      </w:r>
      <w:r w:rsidR="001A6802" w:rsidRPr="004D072E" w:rsidDel="001A6802">
        <w:t xml:space="preserve"> </w:t>
      </w:r>
      <w:r w:rsidRPr="004D072E">
        <w:t xml:space="preserve"> to</w:t>
      </w:r>
      <w:proofErr w:type="gramEnd"/>
      <w:r w:rsidRPr="004D072E">
        <w:t xml:space="preserve"> keep enhancing the model in support of the built environment. This will include adding to the richness of management of the site. The idea going forward is now if they intend to have any spare money they intend to keep developing and updating the model and the data surrounding it.</w:t>
      </w:r>
    </w:p>
    <w:p w14:paraId="60964081" w14:textId="675CF730" w:rsidR="008127A1" w:rsidRPr="004D072E" w:rsidRDefault="008127A1" w:rsidP="00E40C97">
      <w:pPr>
        <w:jc w:val="both"/>
      </w:pPr>
      <w:r w:rsidRPr="004D072E">
        <w:t xml:space="preserve">[25:50] </w:t>
      </w:r>
      <w:proofErr w:type="gramStart"/>
      <w:r w:rsidR="001A6802" w:rsidRPr="004D072E">
        <w:t>A</w:t>
      </w:r>
      <w:r w:rsidR="001A6802">
        <w:t>S</w:t>
      </w:r>
      <w:r w:rsidR="001A6802" w:rsidRPr="004D072E" w:rsidDel="001A6802">
        <w:t xml:space="preserve"> </w:t>
      </w:r>
      <w:r w:rsidRPr="004D072E">
        <w:t xml:space="preserve"> –</w:t>
      </w:r>
      <w:proofErr w:type="gramEnd"/>
      <w:r w:rsidRPr="004D072E">
        <w:t xml:space="preserve"> Describes how from following on from the Bracknell site that they have also survey scanned London Victoria site. ‘Digital </w:t>
      </w:r>
      <w:proofErr w:type="spellStart"/>
      <w:r w:rsidRPr="004D072E">
        <w:t>Inc</w:t>
      </w:r>
      <w:proofErr w:type="spellEnd"/>
      <w:r w:rsidRPr="004D072E">
        <w:t xml:space="preserve">’ conducted this for </w:t>
      </w:r>
      <w:r w:rsidR="001A6802" w:rsidRPr="004D072E">
        <w:t>A</w:t>
      </w:r>
      <w:r w:rsidR="001A6802">
        <w:t>S</w:t>
      </w:r>
      <w:r w:rsidR="001A6802" w:rsidRPr="004D072E" w:rsidDel="001A6802">
        <w:t xml:space="preserve"> </w:t>
      </w:r>
      <w:r w:rsidRPr="004D072E">
        <w:t xml:space="preserve"> again which they have now spent a lot of time ‘modelling’ all of the furniture, floors allocating numbers of every desk allowing them to benefit from scheduling occupancy and data associated with the whole building. So, whenever anyone needs information, or they re-configure that space then they can quickly get new data with that for example someone needing to go through with a highlighter counting how many people are sitting in teams working on that front.</w:t>
      </w:r>
    </w:p>
    <w:p w14:paraId="7F358C72" w14:textId="77777777" w:rsidR="008127A1" w:rsidRPr="004D072E" w:rsidRDefault="008127A1" w:rsidP="00E40C97">
      <w:pPr>
        <w:jc w:val="both"/>
      </w:pPr>
    </w:p>
    <w:p w14:paraId="4459EDB8" w14:textId="69B07140" w:rsidR="008127A1" w:rsidRPr="004D072E" w:rsidRDefault="008127A1" w:rsidP="00E40C97">
      <w:pPr>
        <w:jc w:val="both"/>
      </w:pPr>
      <w:r w:rsidRPr="004D072E">
        <w:t xml:space="preserve">[26:30] </w:t>
      </w:r>
      <w:r w:rsidR="00980563" w:rsidRPr="004D072E">
        <w:t>A</w:t>
      </w:r>
      <w:r w:rsidR="00980563">
        <w:t>S</w:t>
      </w:r>
      <w:r w:rsidR="00980563" w:rsidRPr="004D072E" w:rsidDel="001A6802">
        <w:t xml:space="preserve"> </w:t>
      </w:r>
      <w:r w:rsidR="00980563" w:rsidRPr="004D072E">
        <w:t>–</w:t>
      </w:r>
      <w:r w:rsidRPr="004D072E">
        <w:t xml:space="preserve"> states that you really need, if you’re going to do ‘BIM’ properly and use ‘BIM’ properly then you really need these formational catalysts. Don’t do a ‘BIM model’ and say how do we want to use it? Or right what do we want to do with it? We should perhaps be thinking how we deliver that.</w:t>
      </w:r>
    </w:p>
    <w:p w14:paraId="490192DF" w14:textId="77777777" w:rsidR="008127A1" w:rsidRPr="004D072E" w:rsidRDefault="008127A1" w:rsidP="00E40C97">
      <w:pPr>
        <w:jc w:val="both"/>
      </w:pPr>
    </w:p>
    <w:p w14:paraId="5C6C457C" w14:textId="77777777" w:rsidR="008127A1" w:rsidRPr="004D072E" w:rsidRDefault="008127A1" w:rsidP="00E40C97">
      <w:pPr>
        <w:jc w:val="both"/>
      </w:pPr>
      <w:r w:rsidRPr="004D072E">
        <w:t>RB – Build up the basic model by completing model mass of Building representations and then enrich them all or the model that is with data through a process of development. i.e., lifecycle/ refurbishment, re-</w:t>
      </w:r>
      <w:proofErr w:type="spellStart"/>
      <w:r w:rsidRPr="004D072E">
        <w:t>configurated</w:t>
      </w:r>
      <w:proofErr w:type="spellEnd"/>
      <w:r w:rsidRPr="004D072E">
        <w:t xml:space="preserve"> for new use etc. Learn then how to use and interpret the model </w:t>
      </w:r>
      <w:r w:rsidRPr="004D072E">
        <w:lastRenderedPageBreak/>
        <w:t xml:space="preserve">representations for their intended purpose and benefit not just a 3D model but an information model applying this into right stages. </w:t>
      </w:r>
    </w:p>
    <w:p w14:paraId="40B28308" w14:textId="77777777" w:rsidR="008127A1" w:rsidRPr="004D072E" w:rsidRDefault="008127A1" w:rsidP="00E40C97">
      <w:pPr>
        <w:jc w:val="both"/>
      </w:pPr>
    </w:p>
    <w:p w14:paraId="1B59B3B5" w14:textId="569F56C2" w:rsidR="008127A1" w:rsidRPr="004D072E" w:rsidRDefault="008127A1" w:rsidP="00E40C97">
      <w:pPr>
        <w:jc w:val="both"/>
      </w:pPr>
      <w:r w:rsidRPr="004D072E">
        <w:t xml:space="preserve">[28:02] </w:t>
      </w:r>
      <w:r w:rsidR="001A6802" w:rsidRPr="004D072E">
        <w:t>A</w:t>
      </w:r>
      <w:r w:rsidR="001A6802">
        <w:t>S</w:t>
      </w:r>
      <w:r w:rsidR="001A6802" w:rsidRPr="004D072E" w:rsidDel="001A6802">
        <w:t xml:space="preserve"> </w:t>
      </w:r>
      <w:r w:rsidRPr="004D072E">
        <w:t xml:space="preserve">– Refers to RB thoughts </w:t>
      </w:r>
      <w:proofErr w:type="spellStart"/>
      <w:r w:rsidR="00980563" w:rsidRPr="004D072E">
        <w:t>as‘re</w:t>
      </w:r>
      <w:proofErr w:type="spellEnd"/>
      <w:r w:rsidRPr="004D072E">
        <w:t>-absorbing’ whereby you put all the pieces together and eventually you end up with a full picture. By completing their process little by little then and do it for the right reason then it will add value.</w:t>
      </w:r>
    </w:p>
    <w:p w14:paraId="5B4FEC83" w14:textId="77777777" w:rsidR="008127A1" w:rsidRPr="004D072E" w:rsidRDefault="008127A1" w:rsidP="00E40C97">
      <w:pPr>
        <w:jc w:val="both"/>
      </w:pPr>
    </w:p>
    <w:p w14:paraId="24313B8D" w14:textId="77777777" w:rsidR="008127A1" w:rsidRPr="004D072E" w:rsidRDefault="008127A1" w:rsidP="00E40C97">
      <w:pPr>
        <w:jc w:val="both"/>
      </w:pPr>
      <w:r w:rsidRPr="004D072E">
        <w:t>(Critical thinking element) RB – Fundamentally feels that we need to consider all the conceptual processes such as point cloud, laser scanning use of drones, thermal imaging and augmented reality techniques in order to capture, record, operate and manage our existing built environments leaving a legacy of valuable information the is digital.</w:t>
      </w:r>
    </w:p>
    <w:p w14:paraId="0FC66186" w14:textId="77777777" w:rsidR="008127A1" w:rsidRPr="004D072E" w:rsidRDefault="008127A1" w:rsidP="00E40C97">
      <w:pPr>
        <w:jc w:val="both"/>
      </w:pPr>
    </w:p>
    <w:p w14:paraId="4898083A" w14:textId="1D90FFEB" w:rsidR="008127A1" w:rsidRPr="004D072E" w:rsidRDefault="008127A1" w:rsidP="00E40C97">
      <w:pPr>
        <w:jc w:val="both"/>
      </w:pPr>
      <w:r w:rsidRPr="004D072E">
        <w:t xml:space="preserve">[30:15] </w:t>
      </w:r>
      <w:r w:rsidR="001A6802" w:rsidRPr="004D072E">
        <w:t>A</w:t>
      </w:r>
      <w:r w:rsidR="001A6802">
        <w:t>S</w:t>
      </w:r>
      <w:r w:rsidR="001A6802" w:rsidRPr="004D072E" w:rsidDel="001A6802">
        <w:t xml:space="preserve"> </w:t>
      </w:r>
      <w:r w:rsidRPr="004D072E">
        <w:t xml:space="preserve"> – Tends to agree and suggest we really need to use the step-by-step processes s=described as the ‘golden source’ of information o that single source BIM ‘model’ don’t start another spread sheet unless it’s part of the modelling, you know where to hold your data there got to be a real ‘structure’ approach.</w:t>
      </w:r>
    </w:p>
    <w:p w14:paraId="0B807BE7" w14:textId="77777777" w:rsidR="008127A1" w:rsidRPr="004D072E" w:rsidRDefault="008127A1" w:rsidP="00E40C97">
      <w:pPr>
        <w:jc w:val="both"/>
      </w:pPr>
    </w:p>
    <w:p w14:paraId="5B1E16CC" w14:textId="77777777" w:rsidR="008127A1" w:rsidRPr="004D072E" w:rsidRDefault="008127A1" w:rsidP="00E40C97">
      <w:pPr>
        <w:jc w:val="both"/>
      </w:pPr>
      <w:r w:rsidRPr="004D072E">
        <w:t>[30:35] RB – Describing costs associated with the UWE for just a scanning process as being in the region of 60k representing a building that was around 10,000m</w:t>
      </w:r>
      <w:r w:rsidRPr="004D072E">
        <w:rPr>
          <w:rFonts w:ascii="Calibri" w:hAnsi="Calibri" w:cs="Calibri"/>
        </w:rPr>
        <w:t>²</w:t>
      </w:r>
      <w:r w:rsidRPr="004D072E">
        <w:t>.</w:t>
      </w:r>
    </w:p>
    <w:p w14:paraId="2C5D6DB2" w14:textId="77777777" w:rsidR="008127A1" w:rsidRPr="004D072E" w:rsidRDefault="008127A1" w:rsidP="00E40C97">
      <w:pPr>
        <w:jc w:val="both"/>
      </w:pPr>
    </w:p>
    <w:p w14:paraId="17461A7C" w14:textId="77777777" w:rsidR="008127A1" w:rsidRPr="004D072E" w:rsidRDefault="008127A1" w:rsidP="00E40C97">
      <w:pPr>
        <w:jc w:val="both"/>
      </w:pPr>
      <w:r w:rsidRPr="004D072E">
        <w:t xml:space="preserve">The information captured as part of the scanning process was fed back to the UWE </w:t>
      </w:r>
      <w:proofErr w:type="spellStart"/>
      <w:r w:rsidRPr="004D072E">
        <w:t>inhouse</w:t>
      </w:r>
      <w:proofErr w:type="spellEnd"/>
      <w:r w:rsidRPr="004D072E">
        <w:t xml:space="preserve"> BIM team who then represented this in a model. Maybe not the most cost-effective process especially if you’re trying to gain stakeholder buy in. Potentially worth looking into the investment of the relevant scanning equipment and training an in-house team to complete a process of existing building surveys! (more of a cost-effective approach and also you get more of a personal interest in ensuring the accuracy of data collected thus avoiding any potential of data gaps and risk of needing (business case for scanner!) to re- survey causing further disruption and costs.</w:t>
      </w:r>
    </w:p>
    <w:p w14:paraId="7772D232" w14:textId="77777777" w:rsidR="008127A1" w:rsidRPr="004D072E" w:rsidRDefault="008127A1" w:rsidP="00E40C97">
      <w:pPr>
        <w:jc w:val="both"/>
      </w:pPr>
    </w:p>
    <w:p w14:paraId="0AF6CF7D" w14:textId="1D698420" w:rsidR="008127A1" w:rsidRPr="004D072E" w:rsidRDefault="008127A1" w:rsidP="00E40C97">
      <w:pPr>
        <w:jc w:val="both"/>
      </w:pPr>
      <w:r w:rsidRPr="004D072E">
        <w:t xml:space="preserve">[32:09] </w:t>
      </w:r>
      <w:r w:rsidR="001A6802" w:rsidRPr="004D072E">
        <w:t>A</w:t>
      </w:r>
      <w:r w:rsidR="001A6802">
        <w:t>S</w:t>
      </w:r>
      <w:r w:rsidR="001A6802" w:rsidRPr="004D072E" w:rsidDel="001A6802">
        <w:t xml:space="preserve"> </w:t>
      </w:r>
      <w:r w:rsidRPr="004D072E">
        <w:t xml:space="preserve"> – Agrees in principle that this is still a challenge referring to a conference he attended well probably 5 years ago now and to his knowledge </w:t>
      </w:r>
      <w:r>
        <w:t>n</w:t>
      </w:r>
      <w:r w:rsidRPr="004D072E">
        <w:t>o one has cracked this get is ‘How do you survey unseen’ So it’s great to be able to scan an office until you get a false ceiling and that’s where the challenge comes in particularly if you’re operating in these spaces you can’t sensibly access and survey because quite simply the ‘point cloud’ will not penetrate it (false ceiling) (voids) etc.</w:t>
      </w:r>
    </w:p>
    <w:p w14:paraId="3982A3AF" w14:textId="77777777" w:rsidR="008127A1" w:rsidRPr="004D072E" w:rsidRDefault="008127A1" w:rsidP="00E40C97">
      <w:pPr>
        <w:jc w:val="both"/>
      </w:pPr>
    </w:p>
    <w:p w14:paraId="63CE5008" w14:textId="77777777" w:rsidR="008127A1" w:rsidRPr="004D072E" w:rsidRDefault="008127A1" w:rsidP="00E40C97">
      <w:pPr>
        <w:jc w:val="both"/>
      </w:pPr>
      <w:r w:rsidRPr="004D072E">
        <w:t xml:space="preserve">[34:42] (Condition survey status and existing </w:t>
      </w:r>
      <w:proofErr w:type="spellStart"/>
      <w:r w:rsidRPr="004D072E">
        <w:t>o</w:t>
      </w:r>
      <w:r>
        <w:t>&amp;</w:t>
      </w:r>
      <w:r w:rsidRPr="004D072E">
        <w:t>m</w:t>
      </w:r>
      <w:proofErr w:type="spellEnd"/>
      <w:r w:rsidRPr="004D072E">
        <w:t xml:space="preserve"> status!) RB – Mentions that a topic of concern within the UWE for example is ‘Condition Survey’s’ or lack of which may be due in part to a lack of existing </w:t>
      </w:r>
      <w:proofErr w:type="spellStart"/>
      <w:r w:rsidRPr="004D072E">
        <w:t>o</w:t>
      </w:r>
      <w:r>
        <w:t>&amp;</w:t>
      </w:r>
      <w:r w:rsidRPr="004D072E">
        <w:t>m</w:t>
      </w:r>
      <w:proofErr w:type="spellEnd"/>
      <w:r w:rsidRPr="004D072E">
        <w:t xml:space="preserve"> information being available or recorded in a central source. Speaking from experience it seems a lot of information has been lost or misplaced in relation to both Conditioning Survey and </w:t>
      </w:r>
      <w:proofErr w:type="spellStart"/>
      <w:r w:rsidRPr="004D072E">
        <w:t>o</w:t>
      </w:r>
      <w:r>
        <w:t>&amp;</w:t>
      </w:r>
      <w:r w:rsidRPr="004D072E">
        <w:t>m</w:t>
      </w:r>
      <w:proofErr w:type="spellEnd"/>
      <w:r w:rsidRPr="004D072E">
        <w:t xml:space="preserve"> status. Whether this is a result of a poorly managed and manually recorded system or approach remains to be seen however, the effect of experienced staff leaving or referring may have a bearing or information being taken with them as they could have inadvertently been carrying it around in the boot of the car or storing it in a garage. Hence the need for a ‘Structured’ and ‘Standardised approach’.</w:t>
      </w:r>
    </w:p>
    <w:p w14:paraId="7CE12C7A" w14:textId="77777777" w:rsidR="008127A1" w:rsidRPr="004D072E" w:rsidRDefault="008127A1" w:rsidP="00E40C97">
      <w:pPr>
        <w:jc w:val="both"/>
      </w:pPr>
    </w:p>
    <w:p w14:paraId="657441E6" w14:textId="6345F682" w:rsidR="008127A1" w:rsidRPr="004D072E" w:rsidRDefault="008127A1" w:rsidP="00E40C97">
      <w:pPr>
        <w:jc w:val="both"/>
      </w:pPr>
      <w:r w:rsidRPr="004D072E">
        <w:t xml:space="preserve">[33:19] </w:t>
      </w:r>
      <w:r w:rsidR="00980563" w:rsidRPr="004D072E">
        <w:t>A</w:t>
      </w:r>
      <w:r w:rsidR="00980563">
        <w:t>S</w:t>
      </w:r>
      <w:r w:rsidR="00980563" w:rsidRPr="004D072E" w:rsidDel="001A6802">
        <w:t xml:space="preserve"> </w:t>
      </w:r>
      <w:r w:rsidR="00980563" w:rsidRPr="004D072E">
        <w:t>–</w:t>
      </w:r>
      <w:r w:rsidRPr="004D072E">
        <w:t xml:space="preserve"> Agrees and states that RB has indeed identified a massive problem in that people or information does get stored up here in the memory, you know Fred knows where the water main is and the tap that controls the site and then Fred retires and then you have a problem after a year such as any information on the items/ system in question, has anyone got Fred’s number.</w:t>
      </w:r>
    </w:p>
    <w:p w14:paraId="3810FEE1" w14:textId="77777777" w:rsidR="008127A1" w:rsidRPr="004D072E" w:rsidRDefault="008127A1" w:rsidP="00E40C97">
      <w:pPr>
        <w:jc w:val="both"/>
      </w:pPr>
    </w:p>
    <w:p w14:paraId="7F0ECDE8" w14:textId="4789BEFE" w:rsidR="008127A1" w:rsidRPr="004D072E" w:rsidRDefault="008127A1" w:rsidP="00E40C97">
      <w:pPr>
        <w:jc w:val="both"/>
      </w:pPr>
      <w:r w:rsidRPr="004D072E">
        <w:t xml:space="preserve">[33:41] </w:t>
      </w:r>
      <w:r w:rsidR="001A6802" w:rsidRPr="004D072E">
        <w:t>A</w:t>
      </w:r>
      <w:r w:rsidR="001A6802">
        <w:t>S</w:t>
      </w:r>
      <w:r w:rsidR="001A6802" w:rsidRPr="004D072E" w:rsidDel="001A6802">
        <w:t xml:space="preserve"> </w:t>
      </w:r>
      <w:r w:rsidRPr="004D072E">
        <w:t xml:space="preserve">– Suggests that the other problem is that FM teams are great problem solver’s meaning they often problem solve in the moment, you know make do, keep it cost effective and the thought of </w:t>
      </w:r>
      <w:r w:rsidR="00980563" w:rsidRPr="004D072E">
        <w:t>let’s</w:t>
      </w:r>
      <w:r w:rsidRPr="004D072E">
        <w:t xml:space="preserve"> keep all the point references, well shall we go and find the point references now we will just get them to order and to tell us what point it is what do we need a ‘BIM’ model for, I will take it to the shop and if we get it roughly right that will be fine.</w:t>
      </w:r>
    </w:p>
    <w:p w14:paraId="75FE4B1E" w14:textId="77777777" w:rsidR="008127A1" w:rsidRPr="004D072E" w:rsidRDefault="008127A1" w:rsidP="00E40C97">
      <w:pPr>
        <w:jc w:val="both"/>
      </w:pPr>
    </w:p>
    <w:p w14:paraId="3794B842" w14:textId="77777777" w:rsidR="008127A1" w:rsidRPr="004D072E" w:rsidRDefault="008127A1" w:rsidP="00E40C97">
      <w:pPr>
        <w:jc w:val="both"/>
      </w:pPr>
      <w:r w:rsidRPr="004D072E">
        <w:t xml:space="preserve">[34:23] RB – Describes other complications to the process relating to existing built environment especially with those that pre-date 2000. These buildings have increased risk and require management of ‘Asbestos’ stating that the collaboration of these specialist teams needs to be given consideration. </w:t>
      </w:r>
    </w:p>
    <w:p w14:paraId="5F6D8747" w14:textId="77777777" w:rsidR="008127A1" w:rsidRPr="004D072E" w:rsidRDefault="008127A1" w:rsidP="00E40C97">
      <w:pPr>
        <w:jc w:val="both"/>
      </w:pPr>
    </w:p>
    <w:p w14:paraId="07EB9DB1" w14:textId="464FD8A5" w:rsidR="008127A1" w:rsidRPr="004D072E" w:rsidRDefault="008127A1" w:rsidP="00E40C97">
      <w:pPr>
        <w:jc w:val="both"/>
      </w:pPr>
      <w:r w:rsidRPr="004D072E">
        <w:t xml:space="preserve">[34:48] </w:t>
      </w:r>
      <w:r w:rsidR="00980563" w:rsidRPr="004D072E">
        <w:t>A</w:t>
      </w:r>
      <w:r w:rsidR="00980563">
        <w:t>S</w:t>
      </w:r>
      <w:r w:rsidR="00980563" w:rsidRPr="004D072E" w:rsidDel="001A6802">
        <w:t xml:space="preserve"> </w:t>
      </w:r>
      <w:r w:rsidR="00980563" w:rsidRPr="004D072E">
        <w:t>–</w:t>
      </w:r>
      <w:r w:rsidRPr="004D072E">
        <w:t xml:space="preserve"> Mentions that they capture especially in their London Victoria site the asbestos that is identified in the ‘model itself’. So, it’s not just being tag/ labelled in the affected areas of the building itself but digitally represented accurately in the model.</w:t>
      </w:r>
    </w:p>
    <w:p w14:paraId="750D3C2E" w14:textId="77777777" w:rsidR="008127A1" w:rsidRPr="004D072E" w:rsidRDefault="008127A1" w:rsidP="00E40C97">
      <w:pPr>
        <w:jc w:val="both"/>
      </w:pPr>
    </w:p>
    <w:p w14:paraId="17CAA959" w14:textId="748E31EA" w:rsidR="008127A1" w:rsidRPr="004D072E" w:rsidRDefault="008127A1" w:rsidP="00E40C97">
      <w:pPr>
        <w:jc w:val="both"/>
      </w:pPr>
      <w:r w:rsidRPr="004D072E">
        <w:t xml:space="preserve">[34:57] </w:t>
      </w:r>
      <w:r w:rsidR="001A6802" w:rsidRPr="004D072E">
        <w:t>A</w:t>
      </w:r>
      <w:r w:rsidR="001A6802">
        <w:t>S</w:t>
      </w:r>
      <w:r w:rsidR="001A6802" w:rsidRPr="004D072E" w:rsidDel="001A6802">
        <w:t xml:space="preserve"> </w:t>
      </w:r>
      <w:r w:rsidRPr="004D072E">
        <w:t xml:space="preserve"> – This allows them to schedule this warning/ hazard information relating to asbestos management accurately prior to any works such as taking a wall, we know because it’s digitally stored in the model that we can’t undertake this process, or the process needs further intervention by others such as asbestos removal teams to allow the works to proceed safely.</w:t>
      </w:r>
    </w:p>
    <w:p w14:paraId="54CF7FE4" w14:textId="77777777" w:rsidR="008127A1" w:rsidRPr="004D072E" w:rsidRDefault="008127A1" w:rsidP="00E40C97">
      <w:pPr>
        <w:jc w:val="both"/>
      </w:pPr>
    </w:p>
    <w:p w14:paraId="376A2F63" w14:textId="77777777" w:rsidR="008127A1" w:rsidRPr="004D072E" w:rsidRDefault="008127A1" w:rsidP="00E40C97">
      <w:pPr>
        <w:jc w:val="both"/>
      </w:pPr>
      <w:r w:rsidRPr="004D072E">
        <w:t xml:space="preserve">[35:21] RB – Asks Andy if this model information is linked to their asbestos register? </w:t>
      </w:r>
    </w:p>
    <w:p w14:paraId="7FA8AF78" w14:textId="77777777" w:rsidR="008127A1" w:rsidRPr="004D072E" w:rsidRDefault="008127A1" w:rsidP="00E40C97">
      <w:pPr>
        <w:jc w:val="both"/>
      </w:pPr>
    </w:p>
    <w:p w14:paraId="05608BE1" w14:textId="27A6B49D" w:rsidR="008127A1" w:rsidRPr="004D072E" w:rsidRDefault="008127A1" w:rsidP="00E40C97">
      <w:pPr>
        <w:jc w:val="both"/>
      </w:pPr>
      <w:r w:rsidRPr="004D072E">
        <w:t xml:space="preserve">[35:27] </w:t>
      </w:r>
      <w:r w:rsidR="001A6802" w:rsidRPr="004D072E">
        <w:t>A</w:t>
      </w:r>
      <w:r w:rsidR="001A6802">
        <w:t>S</w:t>
      </w:r>
      <w:r w:rsidR="001A6802" w:rsidRPr="004D072E" w:rsidDel="001A6802">
        <w:t xml:space="preserve"> </w:t>
      </w:r>
      <w:r w:rsidRPr="004D072E">
        <w:t xml:space="preserve"> – Suggest not stating that it’s almost a duplicated of the asbestos register as it’s a requirement in law to regularly keep this register updated with regular inspections/ surveys to gather required information.</w:t>
      </w:r>
    </w:p>
    <w:p w14:paraId="63E2DED3" w14:textId="77777777" w:rsidR="008127A1" w:rsidRPr="004D072E" w:rsidRDefault="008127A1" w:rsidP="00E40C97">
      <w:pPr>
        <w:jc w:val="both"/>
      </w:pPr>
    </w:p>
    <w:p w14:paraId="118B2550" w14:textId="158CB259" w:rsidR="008127A1" w:rsidRPr="004D072E" w:rsidRDefault="008127A1" w:rsidP="00E40C97">
      <w:pPr>
        <w:jc w:val="both"/>
      </w:pPr>
      <w:r w:rsidRPr="004D072E">
        <w:t xml:space="preserve">[35:33] </w:t>
      </w:r>
      <w:r w:rsidR="00980563" w:rsidRPr="004D072E">
        <w:t>A</w:t>
      </w:r>
      <w:r w:rsidR="00980563">
        <w:t>S</w:t>
      </w:r>
      <w:r w:rsidR="00980563" w:rsidRPr="004D072E" w:rsidDel="001A6802">
        <w:t xml:space="preserve"> </w:t>
      </w:r>
      <w:r w:rsidR="00980563" w:rsidRPr="004D072E">
        <w:t>–</w:t>
      </w:r>
      <w:r w:rsidRPr="004D072E">
        <w:t xml:space="preserve"> Suggests they use </w:t>
      </w:r>
      <w:proofErr w:type="spellStart"/>
      <w:r w:rsidRPr="004D072E">
        <w:t>socotec</w:t>
      </w:r>
      <w:proofErr w:type="spellEnd"/>
      <w:r w:rsidRPr="004D072E">
        <w:t xml:space="preserve"> asbestos limited to manage their asbestos and they have their own platform and states that the ‘interoperability’ of the two systems is just not there!</w:t>
      </w:r>
    </w:p>
    <w:p w14:paraId="22232DAE" w14:textId="77777777" w:rsidR="008127A1" w:rsidRPr="004D072E" w:rsidRDefault="008127A1" w:rsidP="00E40C97">
      <w:pPr>
        <w:jc w:val="both"/>
      </w:pPr>
    </w:p>
    <w:p w14:paraId="3A9C27DB" w14:textId="77777777" w:rsidR="008127A1" w:rsidRPr="004D072E" w:rsidRDefault="008127A1" w:rsidP="00E40C97">
      <w:pPr>
        <w:jc w:val="both"/>
      </w:pPr>
      <w:r w:rsidRPr="004D072E">
        <w:t xml:space="preserve">[35:48] RB – Agrees and gives Andy another example experienced with CAFM platforms not having the required level of interoperability functionality with the model. </w:t>
      </w:r>
    </w:p>
    <w:p w14:paraId="13B1C684" w14:textId="77777777" w:rsidR="008127A1" w:rsidRPr="004D072E" w:rsidRDefault="008127A1" w:rsidP="00E40C97">
      <w:pPr>
        <w:jc w:val="both"/>
      </w:pPr>
    </w:p>
    <w:p w14:paraId="26197425" w14:textId="77777777" w:rsidR="008127A1" w:rsidRPr="004D072E" w:rsidRDefault="008127A1" w:rsidP="00E40C97">
      <w:pPr>
        <w:jc w:val="both"/>
      </w:pPr>
      <w:r w:rsidRPr="004D072E">
        <w:t>[26:13] RB – Goes onto describe the challenges he faced with regards to the UWE CAFM Archibus System in the way that the information, assets data had to be collected and transferred into the system in order to aid a more accurate representation and output of PPM/ reactive tasks.</w:t>
      </w:r>
    </w:p>
    <w:p w14:paraId="545507BE" w14:textId="77777777" w:rsidR="008127A1" w:rsidRPr="004D072E" w:rsidRDefault="008127A1" w:rsidP="00E40C97">
      <w:pPr>
        <w:jc w:val="both"/>
      </w:pPr>
    </w:p>
    <w:p w14:paraId="5D16F158" w14:textId="77777777" w:rsidR="008127A1" w:rsidRPr="004D072E" w:rsidRDefault="008127A1" w:rsidP="00E40C97">
      <w:pPr>
        <w:jc w:val="both"/>
      </w:pPr>
      <w:r w:rsidRPr="00980563">
        <w:t>Notes: Dissertation Recommendations could include further case study analysis into improve platforms that offer enhanced interoperability functionality such as what RB is investigating with regards to ‘team view’.</w:t>
      </w:r>
    </w:p>
    <w:p w14:paraId="54359755" w14:textId="77777777" w:rsidR="008127A1" w:rsidRPr="004D072E" w:rsidRDefault="008127A1" w:rsidP="00E40C97">
      <w:pPr>
        <w:jc w:val="both"/>
      </w:pPr>
    </w:p>
    <w:p w14:paraId="26FB73F8" w14:textId="14F85BB2" w:rsidR="008127A1" w:rsidRPr="004D072E" w:rsidRDefault="008127A1" w:rsidP="00E40C97">
      <w:pPr>
        <w:jc w:val="both"/>
      </w:pPr>
      <w:r w:rsidRPr="004D072E">
        <w:t xml:space="preserve">[37:10] </w:t>
      </w:r>
      <w:r w:rsidR="001A6802" w:rsidRPr="004D072E">
        <w:t>A</w:t>
      </w:r>
      <w:r w:rsidR="001A6802">
        <w:t>S</w:t>
      </w:r>
      <w:r w:rsidR="001A6802" w:rsidRPr="004D072E" w:rsidDel="001A6802">
        <w:t xml:space="preserve"> </w:t>
      </w:r>
      <w:r w:rsidRPr="004D072E">
        <w:t xml:space="preserve"> – Ask how to find example there are lots of small maintenance contractors that won’t have you know ‘BIM Capability’ using his electrical contractor as an example who does not even have ‘CAD’ meaning Andy has the architect to model it all up for him, which I suppose in its self or a stroke of genius as it saves him buying the design package, paying for annual subscriptions licenses and also costs associated with training and education etc. the electrical contractor if asked to design a project wouldn’t know where to start but he knows where to put the lights and he can lay it out physically however, would be unable to model it.</w:t>
      </w:r>
    </w:p>
    <w:p w14:paraId="179CADA3" w14:textId="77777777" w:rsidR="008127A1" w:rsidRPr="004D072E" w:rsidRDefault="008127A1" w:rsidP="00E40C97">
      <w:pPr>
        <w:jc w:val="both"/>
      </w:pPr>
    </w:p>
    <w:p w14:paraId="70BE170F" w14:textId="77777777" w:rsidR="008127A1" w:rsidRPr="004D072E" w:rsidRDefault="008127A1" w:rsidP="00E40C97">
      <w:pPr>
        <w:jc w:val="both"/>
      </w:pPr>
      <w:r w:rsidRPr="004D072E">
        <w:lastRenderedPageBreak/>
        <w:t xml:space="preserve">[38:00] RB – Agrees with Andy and adds by saying that FM tend to struggle here because we tend to, we often rely on sub-contractor specialisms because even if we use and rely on term incumbent contractors, we seem to fall short of the experience, knowledge and competence required for many tasks. This could be a casualty of bidding war to capture a blue-chip contract which includes the kudos of having it but in order to become a profitable business maintenance operation. </w:t>
      </w:r>
    </w:p>
    <w:p w14:paraId="47879A47" w14:textId="77777777" w:rsidR="008127A1" w:rsidRPr="004D072E" w:rsidRDefault="008127A1" w:rsidP="00E40C97">
      <w:pPr>
        <w:jc w:val="both"/>
      </w:pPr>
    </w:p>
    <w:p w14:paraId="38366B23" w14:textId="6A7C6F6A" w:rsidR="008127A1" w:rsidRPr="004D072E" w:rsidRDefault="008127A1" w:rsidP="00E40C97">
      <w:pPr>
        <w:jc w:val="both"/>
      </w:pPr>
      <w:r w:rsidRPr="004D072E">
        <w:t>[38:10] In RB’s opinion term contractor are often exposed to recruitment constraints through capped or agreed levels of salaries associated with mechanical, electrical and fabric related personnel. (</w:t>
      </w:r>
      <w:r w:rsidR="00980563" w:rsidRPr="004D072E">
        <w:t>Technically</w:t>
      </w:r>
      <w:r w:rsidRPr="004D072E">
        <w:t xml:space="preserve"> you get what you pay for) This may be a constraint of their own management or an agreed or contacted obligation from the client who is technically paying for a specific service agreement. In RB experience the UWE term contractors have never been on board with BIM and models and unless </w:t>
      </w:r>
      <w:r w:rsidR="00980563" w:rsidRPr="004D072E">
        <w:t>mind-set</w:t>
      </w:r>
      <w:r w:rsidRPr="004D072E">
        <w:t xml:space="preserve"> change from stakeholders’ perspectives it will be a challenge to engage any term contractor into the benefits of BIM integrated FM seen, recognised and educated to them, even with the benefits of an in-house team. </w:t>
      </w:r>
    </w:p>
    <w:p w14:paraId="1AB8F349" w14:textId="77777777" w:rsidR="008127A1" w:rsidRPr="004D072E" w:rsidRDefault="008127A1" w:rsidP="00E40C97">
      <w:pPr>
        <w:jc w:val="both"/>
      </w:pPr>
    </w:p>
    <w:p w14:paraId="4459FBA1" w14:textId="080DC6E9" w:rsidR="008127A1" w:rsidRPr="004D072E" w:rsidRDefault="008127A1" w:rsidP="00E40C97">
      <w:pPr>
        <w:jc w:val="both"/>
      </w:pPr>
      <w:r w:rsidRPr="004D072E">
        <w:t xml:space="preserve">[38:38] </w:t>
      </w:r>
      <w:r w:rsidR="001A6802" w:rsidRPr="004D072E">
        <w:t>A</w:t>
      </w:r>
      <w:r w:rsidR="001A6802">
        <w:t>S</w:t>
      </w:r>
      <w:r w:rsidR="001A6802" w:rsidRPr="004D072E" w:rsidDel="001A6802">
        <w:t xml:space="preserve"> </w:t>
      </w:r>
      <w:r w:rsidRPr="004D072E">
        <w:t xml:space="preserve"> – States John Lewis externalise their approach to BIM and have to make sure they have a budget available to cover this aspect or job to continually update all the BIM information with the as built.</w:t>
      </w:r>
    </w:p>
    <w:p w14:paraId="4B172D99" w14:textId="77777777" w:rsidR="008127A1" w:rsidRPr="004D072E" w:rsidRDefault="008127A1" w:rsidP="00E40C97">
      <w:pPr>
        <w:jc w:val="both"/>
      </w:pPr>
    </w:p>
    <w:p w14:paraId="533D25D1" w14:textId="77777777" w:rsidR="008127A1" w:rsidRPr="004D072E" w:rsidRDefault="008127A1" w:rsidP="00E40C97">
      <w:pPr>
        <w:jc w:val="both"/>
      </w:pPr>
      <w:r w:rsidRPr="004D072E">
        <w:t xml:space="preserve">[38:54] RB – Describes to Andy other conversations held with the Met Office that perhaps run and operate their sites differently. Basically, the Met Office has engaged in the scanning of their existing built environment incorporating the data into ‘BIM Model’. The main head office weather supercomputer is based down in Exeter however, it relies upon important information be fed into it from various and very remotely located weather stations set ups around the UK. The Met Office are seeing the benefit of BIM/ CAFM Integrated FM by also incorporating the ‘IOT’ (Internet of Things) Sensor technology lights systems that self-diagnose faults and report them back to a control team. His means that they can better assess the need to send engineer to site to investigate feedback and quote for repair with return visits </w:t>
      </w:r>
      <w:proofErr w:type="spellStart"/>
      <w:r w:rsidRPr="004D072E">
        <w:t>etc</w:t>
      </w:r>
      <w:proofErr w:type="spellEnd"/>
      <w:r w:rsidRPr="004D072E">
        <w:t xml:space="preserve"> b saving their money through use of technology available to them however, they have to take into cost implications associated with ‘IOT’ sensor technology and assess whether it is feasible under a lifecycle business case model. </w:t>
      </w:r>
    </w:p>
    <w:p w14:paraId="6BE09798" w14:textId="77777777" w:rsidR="008127A1" w:rsidRPr="004D072E" w:rsidRDefault="008127A1" w:rsidP="00E40C97">
      <w:pPr>
        <w:jc w:val="both"/>
      </w:pPr>
    </w:p>
    <w:p w14:paraId="222485CD" w14:textId="039FB4EE" w:rsidR="008127A1" w:rsidRPr="004D072E" w:rsidRDefault="008127A1" w:rsidP="00E40C97">
      <w:pPr>
        <w:jc w:val="both"/>
      </w:pPr>
      <w:r w:rsidRPr="004D072E">
        <w:t xml:space="preserve">RB – Also suggests that the Met Office Estates/ building portfolios may not in many cases be similar to that of the UWE or </w:t>
      </w:r>
      <w:r w:rsidR="00AB5F15">
        <w:t>JLP</w:t>
      </w:r>
      <w:r w:rsidRPr="004D072E">
        <w:t>. RB would describe the Met Office sites around the country as being constantly standardised in that they are replicated with exactly the</w:t>
      </w:r>
      <w:r w:rsidR="00980563">
        <w:t xml:space="preserve"> same, complete with asset make</w:t>
      </w:r>
      <w:r w:rsidRPr="004D072E">
        <w:t>up. RB tells Andy about all the teams that make up the UWE Estates, BIM compliances, energy, health and safety, room management, helpdesk CAFM etc.</w:t>
      </w:r>
    </w:p>
    <w:p w14:paraId="6E2DCC62" w14:textId="77777777" w:rsidR="008127A1" w:rsidRPr="004D072E" w:rsidRDefault="008127A1" w:rsidP="00E40C97">
      <w:pPr>
        <w:jc w:val="both"/>
      </w:pPr>
    </w:p>
    <w:p w14:paraId="6E06AD4E" w14:textId="77777777" w:rsidR="008127A1" w:rsidRPr="004D072E" w:rsidRDefault="008127A1" w:rsidP="00E40C97">
      <w:pPr>
        <w:jc w:val="both"/>
      </w:pPr>
      <w:r w:rsidRPr="004D072E">
        <w:t xml:space="preserve">[42:10] RB – Replies back by saying it’s not quite as straight forward as that but there is some form of conceptual road map that depicts the UWE Estate from graphical perspective as model blocks. RB suggests that from this the idea would be as previously discussed to schedule in all the asset discussed to schedule in all the asset related information to </w:t>
      </w:r>
      <w:proofErr w:type="spellStart"/>
      <w:r w:rsidRPr="004D072E">
        <w:t>en</w:t>
      </w:r>
      <w:proofErr w:type="spellEnd"/>
      <w:r w:rsidRPr="004D072E">
        <w:t>-rich the model with the complexity of data bringing the model to life. RB explains this will be ongoing process of adding detail such as floor, doors, windows, mechanical and electrical elements and information. All done through laser scanning ‘point cloud’ and physical survey.</w:t>
      </w:r>
    </w:p>
    <w:p w14:paraId="11338426" w14:textId="77777777" w:rsidR="008127A1" w:rsidRPr="004D072E" w:rsidRDefault="008127A1" w:rsidP="00E40C97">
      <w:pPr>
        <w:jc w:val="both"/>
      </w:pPr>
    </w:p>
    <w:p w14:paraId="00614E32" w14:textId="77777777" w:rsidR="008127A1" w:rsidRPr="004D072E" w:rsidRDefault="008127A1" w:rsidP="00E40C97">
      <w:pPr>
        <w:jc w:val="both"/>
      </w:pPr>
      <w:r w:rsidRPr="004D072E">
        <w:t>[43:24] RB – Suggests that the interesting thing from his perspective that he’s seeing tangible benefits however, the buy in from stakeholders remains a constant challenge.</w:t>
      </w:r>
    </w:p>
    <w:p w14:paraId="300183F8" w14:textId="77777777" w:rsidR="008127A1" w:rsidRPr="004D072E" w:rsidRDefault="008127A1" w:rsidP="00E40C97">
      <w:pPr>
        <w:jc w:val="both"/>
      </w:pPr>
    </w:p>
    <w:p w14:paraId="54E58F09" w14:textId="02702FB4" w:rsidR="008127A1" w:rsidRPr="004D072E" w:rsidRDefault="008127A1" w:rsidP="00E40C97">
      <w:pPr>
        <w:jc w:val="both"/>
      </w:pPr>
      <w:r w:rsidRPr="004D072E">
        <w:lastRenderedPageBreak/>
        <w:t xml:space="preserve">[43:53] </w:t>
      </w:r>
      <w:r w:rsidR="001A6802" w:rsidRPr="004D072E">
        <w:t>A</w:t>
      </w:r>
      <w:r w:rsidR="001A6802">
        <w:t>S</w:t>
      </w:r>
      <w:r w:rsidR="001A6802" w:rsidRPr="004D072E" w:rsidDel="001A6802">
        <w:t xml:space="preserve"> </w:t>
      </w:r>
      <w:r w:rsidRPr="004D072E">
        <w:t xml:space="preserve"> – Asks a question to RB by asking if the constant challenge with attitudes that surround existing buildings, such as we can just let it run or we can just touch up paint work etc. Andy – asks if we find this </w:t>
      </w:r>
      <w:r w:rsidR="00980563" w:rsidRPr="004D072E">
        <w:t>mind-set</w:t>
      </w:r>
      <w:r w:rsidRPr="004D072E">
        <w:t xml:space="preserve"> effects our ‘BIM’ strategy or that, you are asking to model stuff that then or elements of the building that suddenly you can’t get a business or way to be able to do it?</w:t>
      </w:r>
    </w:p>
    <w:p w14:paraId="05AD3998" w14:textId="77777777" w:rsidR="008127A1" w:rsidRPr="004D072E" w:rsidRDefault="008127A1" w:rsidP="00E40C97">
      <w:pPr>
        <w:jc w:val="both"/>
      </w:pPr>
    </w:p>
    <w:p w14:paraId="61873038" w14:textId="2C2C1F33" w:rsidR="008127A1" w:rsidRPr="004D072E" w:rsidRDefault="008127A1" w:rsidP="00E40C97">
      <w:pPr>
        <w:jc w:val="both"/>
      </w:pPr>
      <w:r w:rsidRPr="004D072E">
        <w:t>[44:07] RB – Replies saying this could indeed be the case relating to some aspects of the existing estates. Describes the situation of the Glenside campus a late 18</w:t>
      </w:r>
      <w:r w:rsidRPr="004D072E">
        <w:rPr>
          <w:vertAlign w:val="superscript"/>
        </w:rPr>
        <w:t>th</w:t>
      </w:r>
      <w:r w:rsidRPr="004D072E">
        <w:t xml:space="preserve"> century ex NHS hospital. The property has been re-configured over many years to meet expectations of end user however, have we just papered over the cracks? Constant battle with limited budgets to just keep buildings operational. Lack of future insight or major refurbishment plans in place.  Minor or sporadic areas redeveloped with input from NHS but that is part sue to the medical course offered and delivered by the UWE. Perhaps a consideration would be o partner up with NHS and invest in this asset. We seem to go around in circles with repairs and asbestos </w:t>
      </w:r>
      <w:r w:rsidR="00980563" w:rsidRPr="004D072E">
        <w:t>management that</w:t>
      </w:r>
      <w:r w:rsidRPr="004D072E">
        <w:t xml:space="preserve"> offers a structured approach.</w:t>
      </w:r>
    </w:p>
    <w:p w14:paraId="1A51B06F" w14:textId="77777777" w:rsidR="008127A1" w:rsidRPr="004D072E" w:rsidRDefault="008127A1" w:rsidP="00E40C97">
      <w:pPr>
        <w:jc w:val="both"/>
      </w:pPr>
      <w:r w:rsidRPr="004D072E">
        <w:t>RB – Also mentions limitations associated with timeframes, for example ACS have limited windows of opportunity between student contracts. So, if you only get a few weeks how you can contemplate major works. Contractors understand this constraint and inevitably this invites additional costs to complete works required. We also experience a lack of willingness to scan/ survey during these types of refurbishments even though in future both time and money will be saved. We are also exposed to additional costs during projects due to gaps in knowledge or data because as works progress the contractor finds a major issue that once identified needs to be repaired all within the same timeframes hence even more cost against a contingency budget. Basically, it’s a budget juggling act, as one area that demands or requires more expenditure for one reason or another area hence the lifecycle strategy never catches up and is continually adjusted you suit. We also then have to take into consideration reactive works or unexpected failures, fire damage, floods and power failures. So, I guess what I’m trying to say is BIM integrated FM falls down the list of priorities until its value is recognised by how it will save money in the long-term operation and management of existing built environments.</w:t>
      </w:r>
    </w:p>
    <w:p w14:paraId="4AEA4EDE" w14:textId="77777777" w:rsidR="008127A1" w:rsidRPr="004D072E" w:rsidRDefault="008127A1" w:rsidP="00E40C97">
      <w:pPr>
        <w:jc w:val="both"/>
      </w:pPr>
    </w:p>
    <w:p w14:paraId="19E06B80" w14:textId="29740A69" w:rsidR="008127A1" w:rsidRPr="004D072E" w:rsidRDefault="008127A1" w:rsidP="00E40C97">
      <w:pPr>
        <w:jc w:val="both"/>
      </w:pPr>
      <w:r w:rsidRPr="004D072E">
        <w:t xml:space="preserve">Existing buildings/ estates demand an increase inattention from spend to labour expectations, so the challenge is like what </w:t>
      </w:r>
      <w:r w:rsidR="00980563" w:rsidRPr="004D072E">
        <w:t>A</w:t>
      </w:r>
      <w:r w:rsidR="00980563">
        <w:t>S</w:t>
      </w:r>
      <w:r w:rsidR="00980563" w:rsidRPr="004D072E" w:rsidDel="001A6802">
        <w:t xml:space="preserve"> </w:t>
      </w:r>
      <w:r w:rsidR="00980563" w:rsidRPr="004D072E">
        <w:t>refers</w:t>
      </w:r>
      <w:r w:rsidRPr="004D072E">
        <w:t xml:space="preserve"> to as need for a catalyst to capture buildings/ assets digitally.</w:t>
      </w:r>
    </w:p>
    <w:p w14:paraId="5188C09A" w14:textId="77777777" w:rsidR="008127A1" w:rsidRPr="004D072E" w:rsidRDefault="008127A1" w:rsidP="00E40C97">
      <w:pPr>
        <w:jc w:val="both"/>
      </w:pPr>
    </w:p>
    <w:p w14:paraId="0651A925" w14:textId="0F94CC89" w:rsidR="008127A1" w:rsidRPr="004D072E" w:rsidRDefault="008127A1" w:rsidP="00E40C97">
      <w:pPr>
        <w:jc w:val="both"/>
      </w:pPr>
      <w:r w:rsidRPr="004D072E">
        <w:t xml:space="preserve">[45:27] </w:t>
      </w:r>
      <w:r w:rsidR="001A6802" w:rsidRPr="004D072E">
        <w:t>A</w:t>
      </w:r>
      <w:r w:rsidR="001A6802">
        <w:t>S</w:t>
      </w:r>
      <w:r w:rsidR="001A6802" w:rsidRPr="004D072E" w:rsidDel="001A6802">
        <w:t xml:space="preserve"> </w:t>
      </w:r>
      <w:r w:rsidRPr="004D072E">
        <w:t xml:space="preserve"> – Do you find your stakeholders are asking lots of questions about what’s this ‘BIM’ line on the cost plan and things like that? Andy – suggests from his experience construction people are the worst because they say we don’t need the ‘BIM’ element as we can save you money because we will just go in and build it.</w:t>
      </w:r>
    </w:p>
    <w:p w14:paraId="05D291B7" w14:textId="77777777" w:rsidR="008127A1" w:rsidRPr="004D072E" w:rsidRDefault="008127A1" w:rsidP="00E40C97">
      <w:pPr>
        <w:jc w:val="both"/>
      </w:pPr>
    </w:p>
    <w:p w14:paraId="7A2CBF77" w14:textId="32F873EB" w:rsidR="008127A1" w:rsidRPr="004D072E" w:rsidRDefault="008127A1" w:rsidP="00E40C97">
      <w:pPr>
        <w:jc w:val="both"/>
      </w:pPr>
      <w:r w:rsidRPr="004D072E">
        <w:t xml:space="preserve">[45:45] </w:t>
      </w:r>
      <w:r w:rsidR="001A6802" w:rsidRPr="004D072E">
        <w:t>A</w:t>
      </w:r>
      <w:r w:rsidR="001A6802">
        <w:t>S</w:t>
      </w:r>
      <w:r w:rsidR="001A6802" w:rsidRPr="004D072E" w:rsidDel="001A6802">
        <w:t xml:space="preserve"> </w:t>
      </w:r>
      <w:r w:rsidRPr="004D072E">
        <w:t xml:space="preserve"> – Goes onto saying that really the ‘FM team’ should be the ones driving that digital agenda because it gives them benefit in time to come.</w:t>
      </w:r>
    </w:p>
    <w:p w14:paraId="21BA3BF5" w14:textId="77777777" w:rsidR="008127A1" w:rsidRPr="004D072E" w:rsidRDefault="008127A1" w:rsidP="00E40C97">
      <w:pPr>
        <w:jc w:val="both"/>
      </w:pPr>
    </w:p>
    <w:p w14:paraId="009AE612" w14:textId="35078B80" w:rsidR="008127A1" w:rsidRPr="004D072E" w:rsidRDefault="008127A1" w:rsidP="00E40C97">
      <w:pPr>
        <w:jc w:val="both"/>
      </w:pPr>
      <w:r w:rsidRPr="004D072E">
        <w:t xml:space="preserve">[45:54] RB – Agrees with this notice suggesting it may not be ‘BIM for FM’ but ‘FM for BIM’ with FM controlling the build environment with a digital </w:t>
      </w:r>
      <w:r w:rsidR="00980563" w:rsidRPr="004D072E">
        <w:t>mind-set</w:t>
      </w:r>
      <w:r w:rsidRPr="004D072E">
        <w:t xml:space="preserve"> or culture.</w:t>
      </w:r>
    </w:p>
    <w:p w14:paraId="3C657B52" w14:textId="77777777" w:rsidR="008127A1" w:rsidRPr="004D072E" w:rsidRDefault="008127A1" w:rsidP="00E40C97">
      <w:pPr>
        <w:jc w:val="both"/>
      </w:pPr>
    </w:p>
    <w:p w14:paraId="1C38D16F" w14:textId="77777777" w:rsidR="008127A1" w:rsidRPr="004D072E" w:rsidRDefault="008127A1" w:rsidP="00E40C97">
      <w:pPr>
        <w:jc w:val="both"/>
      </w:pPr>
      <w:r w:rsidRPr="004D072E">
        <w:t>[48:49] RB – Asks Andy from starting in 2018 how long did it take to complete the project in Bracknell and Victoria?</w:t>
      </w:r>
    </w:p>
    <w:p w14:paraId="4AC749B1" w14:textId="77777777" w:rsidR="008127A1" w:rsidRPr="004D072E" w:rsidRDefault="008127A1" w:rsidP="00E40C97">
      <w:pPr>
        <w:jc w:val="both"/>
      </w:pPr>
    </w:p>
    <w:p w14:paraId="5A62F83F" w14:textId="51EA3B58" w:rsidR="008127A1" w:rsidRPr="004D072E" w:rsidRDefault="008127A1" w:rsidP="00E40C97">
      <w:pPr>
        <w:jc w:val="both"/>
      </w:pPr>
      <w:r w:rsidRPr="004D072E">
        <w:t xml:space="preserve">[48:58] </w:t>
      </w:r>
      <w:r w:rsidR="001A6802" w:rsidRPr="004D072E">
        <w:t>A</w:t>
      </w:r>
      <w:r w:rsidR="001A6802">
        <w:t>S</w:t>
      </w:r>
      <w:r w:rsidR="001A6802" w:rsidRPr="004D072E" w:rsidDel="001A6802">
        <w:t xml:space="preserve"> </w:t>
      </w:r>
      <w:r w:rsidRPr="004D072E">
        <w:t xml:space="preserve">– Responds by saying that the ‘BIM Model’ is never complete with regards to a ‘BIM strategy’ but that particular element associated with the drainage survey took six months </w:t>
      </w:r>
      <w:r w:rsidRPr="004D072E">
        <w:lastRenderedPageBreak/>
        <w:t xml:space="preserve">work to complete with no real pressure being place on contractor to complete. Difficult to quantify exactly as the building remained operational 24/7 tasks had to be completed at irregular times allowing things like the drainage footage being done on weekends when carpark was not as full etc. Andy suggests they also had weather constraints, but it took around 4 weeks of scanning total but again not all the works were completed in one fixed time period hence it is taking around 6 months to complete. Andy – Suggests that the modelling element took the longest time taking around 3 months with a further 3 months tweaking and fine tuning the model. Getting things like drainage right, all of the output right and labelling etc. so in total around 6 months. </w:t>
      </w:r>
    </w:p>
    <w:p w14:paraId="21DA66C6" w14:textId="77777777" w:rsidR="008127A1" w:rsidRPr="004D072E" w:rsidRDefault="008127A1" w:rsidP="00E40C97">
      <w:pPr>
        <w:jc w:val="both"/>
      </w:pPr>
    </w:p>
    <w:p w14:paraId="52A58442" w14:textId="77777777" w:rsidR="008127A1" w:rsidRPr="004D072E" w:rsidRDefault="008127A1" w:rsidP="00E40C97">
      <w:pPr>
        <w:jc w:val="both"/>
      </w:pPr>
      <w:r w:rsidRPr="004D072E">
        <w:t>[50:55] RB – Asks Andy if following these projects if they are starting to see the benefits of this programme?</w:t>
      </w:r>
    </w:p>
    <w:p w14:paraId="32CFB903" w14:textId="77777777" w:rsidR="008127A1" w:rsidRPr="004D072E" w:rsidRDefault="008127A1" w:rsidP="00E40C97">
      <w:pPr>
        <w:jc w:val="both"/>
      </w:pPr>
    </w:p>
    <w:p w14:paraId="65F9642E" w14:textId="1811C4F9" w:rsidR="008127A1" w:rsidRPr="004D072E" w:rsidRDefault="008127A1" w:rsidP="00E40C97">
      <w:pPr>
        <w:jc w:val="both"/>
      </w:pPr>
      <w:r w:rsidRPr="004D072E">
        <w:t xml:space="preserve">[51:09] </w:t>
      </w:r>
      <w:r w:rsidR="001A6802" w:rsidRPr="004D072E">
        <w:t>A</w:t>
      </w:r>
      <w:r w:rsidR="001A6802">
        <w:t>S</w:t>
      </w:r>
      <w:r w:rsidR="001A6802" w:rsidRPr="004D072E" w:rsidDel="001A6802">
        <w:t xml:space="preserve"> </w:t>
      </w:r>
      <w:r w:rsidRPr="004D072E">
        <w:t xml:space="preserve"> – So certainly the team are using it every day, so my stakeholders are end user and probably the maintenance team to a certain extent referring to them as being an end user. Whilst we have got the discipline of knowing where the information is which is supporting us running a more efficient space because with this detail of information it allows us to turn things around quicker. The quality of presentation is better meaning we are not photocopy little bits of drawings onto things or whatever. Graphically the visualisation of things is much better and much more intuitive meaning people really understand them and you’re not just preserving drawings. So yes, but would they identify a tangible benefit Andy thinks is still an interesting question and one he does not know the answer to at the moment.</w:t>
      </w:r>
    </w:p>
    <w:p w14:paraId="2B852C7A" w14:textId="77777777" w:rsidR="008127A1" w:rsidRPr="004D072E" w:rsidRDefault="008127A1" w:rsidP="00E40C97">
      <w:pPr>
        <w:jc w:val="both"/>
      </w:pPr>
    </w:p>
    <w:p w14:paraId="2F081026" w14:textId="2982D157" w:rsidR="008127A1" w:rsidRPr="004D072E" w:rsidRDefault="008127A1" w:rsidP="00E40C97">
      <w:pPr>
        <w:jc w:val="both"/>
      </w:pPr>
      <w:r w:rsidRPr="004D072E">
        <w:t xml:space="preserve">[52:08] </w:t>
      </w:r>
      <w:r w:rsidR="001A6802" w:rsidRPr="004D072E">
        <w:t>A</w:t>
      </w:r>
      <w:r w:rsidR="001A6802">
        <w:t>S</w:t>
      </w:r>
      <w:r w:rsidR="001A6802" w:rsidRPr="004D072E" w:rsidDel="001A6802">
        <w:t xml:space="preserve"> </w:t>
      </w:r>
      <w:r w:rsidRPr="004D072E">
        <w:t xml:space="preserve"> – Suggests BIM for FM is certainly making life easier, is it making life cheaper, you only build it one way, so you never know do you.</w:t>
      </w:r>
    </w:p>
    <w:p w14:paraId="636054C0" w14:textId="77777777" w:rsidR="008127A1" w:rsidRPr="004D072E" w:rsidRDefault="008127A1" w:rsidP="00E40C97">
      <w:pPr>
        <w:jc w:val="both"/>
      </w:pPr>
    </w:p>
    <w:p w14:paraId="01A02684" w14:textId="77777777" w:rsidR="008127A1" w:rsidRPr="004D072E" w:rsidRDefault="008127A1" w:rsidP="00E40C97">
      <w:pPr>
        <w:jc w:val="both"/>
      </w:pPr>
      <w:r w:rsidRPr="004D072E">
        <w:t xml:space="preserve">[52:15] RB – Describes the use of different platforms such as </w:t>
      </w:r>
      <w:proofErr w:type="spellStart"/>
      <w:r w:rsidRPr="004D072E">
        <w:t>Revizto</w:t>
      </w:r>
      <w:proofErr w:type="spellEnd"/>
      <w:r w:rsidRPr="004D072E">
        <w:t xml:space="preserve"> and GFM (UWE’s current term contractor incumbent) IFS software which have limited interoperability functionality with UWE CAFM systems. Even the UWE WR system is a separate platform called ‘Touch point’.</w:t>
      </w:r>
    </w:p>
    <w:p w14:paraId="77F2447B" w14:textId="77777777" w:rsidR="008127A1" w:rsidRPr="004D072E" w:rsidRDefault="008127A1" w:rsidP="00E40C97">
      <w:pPr>
        <w:jc w:val="both"/>
      </w:pPr>
    </w:p>
    <w:p w14:paraId="243A1B2C" w14:textId="20DDEA58" w:rsidR="008127A1" w:rsidRPr="004D072E" w:rsidRDefault="008127A1" w:rsidP="00E40C97">
      <w:pPr>
        <w:jc w:val="both"/>
      </w:pPr>
      <w:r w:rsidRPr="004D072E">
        <w:t xml:space="preserve">[53:45] </w:t>
      </w:r>
      <w:r w:rsidR="00980563" w:rsidRPr="004D072E">
        <w:t>A</w:t>
      </w:r>
      <w:r w:rsidR="00980563">
        <w:t>S</w:t>
      </w:r>
      <w:r w:rsidR="00980563" w:rsidRPr="004D072E" w:rsidDel="001A6802">
        <w:t xml:space="preserve"> </w:t>
      </w:r>
      <w:r w:rsidR="00980563" w:rsidRPr="004D072E">
        <w:t>–</w:t>
      </w:r>
      <w:r w:rsidRPr="004D072E">
        <w:t xml:space="preserve"> Yes this can be a contentious topic and goes onto say that their current term contractor is CBRE. They also use their own bespoke platform which comes with the contract. </w:t>
      </w:r>
      <w:r w:rsidR="001A6802" w:rsidRPr="004D072E">
        <w:t>So,</w:t>
      </w:r>
      <w:r w:rsidRPr="004D072E">
        <w:t xml:space="preserve"> holding asset information because that’s the other thing that is not well managed is asset information. So, if you ask an asset supplier/ contractor to come in as you need an asset survey done, you end up with stickers everywhere and nothing above the ceiling gets taken notice of. So, one of the things Andy wants to do or he did do in new builds was an asset verification from the model, so let’s label all the assets in reality rather than as the jobs finishing, we send a couple of operatives around with a ladder and a roll of stickers and a clip board.</w:t>
      </w:r>
    </w:p>
    <w:p w14:paraId="643128FF" w14:textId="77777777" w:rsidR="008127A1" w:rsidRPr="004D072E" w:rsidRDefault="008127A1" w:rsidP="00E40C97">
      <w:pPr>
        <w:jc w:val="both"/>
      </w:pPr>
    </w:p>
    <w:p w14:paraId="4CFE9973" w14:textId="4C903681" w:rsidR="008127A1" w:rsidRPr="004D072E" w:rsidRDefault="008127A1" w:rsidP="00E40C97">
      <w:pPr>
        <w:jc w:val="both"/>
      </w:pPr>
      <w:r w:rsidRPr="004D072E">
        <w:t xml:space="preserve">[55:20] RB – Concurs with </w:t>
      </w:r>
      <w:r w:rsidR="001A6802" w:rsidRPr="004D072E">
        <w:t>A</w:t>
      </w:r>
      <w:r w:rsidR="001A6802">
        <w:t>S</w:t>
      </w:r>
      <w:r w:rsidR="001A6802" w:rsidRPr="004D072E" w:rsidDel="001A6802">
        <w:t xml:space="preserve"> </w:t>
      </w:r>
      <w:r w:rsidRPr="004D072E">
        <w:t>in that the process of sending operatives around with stickers and a clip board seemed to be the norm. Although, moving forward with improved understanding that this approach did not work we as an estates team seem to be reviewing the data in the model and asset information held in our CAFM system, tie them together and refresh the assets or data out on site.</w:t>
      </w:r>
    </w:p>
    <w:p w14:paraId="5E51B04F" w14:textId="77777777" w:rsidR="008127A1" w:rsidRPr="004D072E" w:rsidRDefault="008127A1" w:rsidP="00E40C97">
      <w:pPr>
        <w:jc w:val="both"/>
      </w:pPr>
    </w:p>
    <w:p w14:paraId="7EE5B73D" w14:textId="65C36560" w:rsidR="008127A1" w:rsidRPr="004D072E" w:rsidRDefault="008127A1" w:rsidP="00E40C97">
      <w:pPr>
        <w:jc w:val="both"/>
      </w:pPr>
      <w:r w:rsidRPr="004D072E">
        <w:t xml:space="preserve">[55:33] </w:t>
      </w:r>
      <w:r w:rsidR="00980563" w:rsidRPr="004D072E">
        <w:t>A</w:t>
      </w:r>
      <w:r w:rsidR="00980563">
        <w:t>S</w:t>
      </w:r>
      <w:r w:rsidR="00980563" w:rsidRPr="004D072E" w:rsidDel="001A6802">
        <w:t xml:space="preserve"> </w:t>
      </w:r>
      <w:r w:rsidR="00980563" w:rsidRPr="004D072E">
        <w:t>–</w:t>
      </w:r>
      <w:r w:rsidRPr="004D072E">
        <w:t xml:space="preserve"> Agrees with this as FM’s need to drive this process and that’s where he thinks how </w:t>
      </w:r>
      <w:r w:rsidR="00980563" w:rsidRPr="004D072E">
        <w:t>you do</w:t>
      </w:r>
      <w:r w:rsidRPr="004D072E">
        <w:t xml:space="preserve"> drive and identify value? Well, it’s the quality of information but actually you could never put a price on it. Andy mentions that they did some stuff with ‘Revit’ looking at </w:t>
      </w:r>
      <w:r w:rsidR="001A6802">
        <w:t xml:space="preserve">JPL </w:t>
      </w:r>
      <w:r w:rsidRPr="004D072E">
        <w:t xml:space="preserve">branches. So, if you can imagine a </w:t>
      </w:r>
      <w:r w:rsidR="001A6802">
        <w:t>JLP</w:t>
      </w:r>
      <w:r w:rsidRPr="004D072E">
        <w:t xml:space="preserve"> branch which is around 1000</w:t>
      </w:r>
      <w:proofErr w:type="gramStart"/>
      <w:r w:rsidRPr="004D072E">
        <w:t>,000</w:t>
      </w:r>
      <w:proofErr w:type="gramEnd"/>
      <w:r w:rsidRPr="004D072E">
        <w:t xml:space="preserve">/ 200,000 </w:t>
      </w:r>
      <w:proofErr w:type="spellStart"/>
      <w:r w:rsidRPr="004D072E">
        <w:t>squared</w:t>
      </w:r>
      <w:proofErr w:type="spellEnd"/>
      <w:r w:rsidRPr="004D072E">
        <w:t xml:space="preserve"> </w:t>
      </w:r>
      <w:r w:rsidRPr="004D072E">
        <w:lastRenderedPageBreak/>
        <w:t xml:space="preserve">feet something like that. So, we would complete ‘Revit’ survey or ‘Point clouds’ getting somebody to build the models for us. As the equipment changed and moved Andy had an operative who found a way of linking a ‘CAD’ file with a ‘Revit’ file so it would automatically update. So, we had people in shops that could operate ‘CAD’ and they would go around and plot all the fixtures wherever they were, and we would feed that through, and it came up with a routine using little bit of processing software. </w:t>
      </w:r>
    </w:p>
    <w:p w14:paraId="4DB3989E" w14:textId="77777777" w:rsidR="008127A1" w:rsidRPr="004D072E" w:rsidRDefault="008127A1" w:rsidP="00E40C97">
      <w:pPr>
        <w:jc w:val="both"/>
      </w:pPr>
    </w:p>
    <w:p w14:paraId="7DF2D02B" w14:textId="77777777" w:rsidR="008127A1" w:rsidRPr="004D072E" w:rsidRDefault="008127A1" w:rsidP="00E40C97">
      <w:pPr>
        <w:jc w:val="both"/>
      </w:pPr>
      <w:r w:rsidRPr="004D072E">
        <w:t xml:space="preserve">[56:40] that looked at the 2D layout, looked at the 3D layout and if there were discrepancies, you would move the 3D layout to accommodate and replicate the 3D layout and then we could schedule it. That process scanned weeks of processing and counting suggesting that’s a good business case to do that. </w:t>
      </w:r>
    </w:p>
    <w:p w14:paraId="6728FB9A" w14:textId="77777777" w:rsidR="008127A1" w:rsidRPr="004D072E" w:rsidRDefault="008127A1" w:rsidP="00E40C97">
      <w:pPr>
        <w:jc w:val="both"/>
      </w:pPr>
    </w:p>
    <w:p w14:paraId="2A49380F" w14:textId="77777777" w:rsidR="008127A1" w:rsidRPr="004D072E" w:rsidRDefault="008127A1" w:rsidP="00E40C97">
      <w:pPr>
        <w:jc w:val="both"/>
      </w:pPr>
      <w:r w:rsidRPr="004D072E">
        <w:t xml:space="preserve">[57:20] RB – Suggest </w:t>
      </w:r>
      <w:proofErr w:type="spellStart"/>
      <w:r w:rsidRPr="004D072E">
        <w:t>Revizto</w:t>
      </w:r>
      <w:proofErr w:type="spellEnd"/>
      <w:r w:rsidRPr="004D072E">
        <w:t xml:space="preserve"> came provided benefit during the COVID-19 situation by allowing us to digitally access the model remotely and apply signage, gel stations and other valuable information rather than printing off a drawing as manually attending site as a survey process. The term contract had more accurate information to then install their information on site again saving weeks of work time and labour resources.</w:t>
      </w:r>
    </w:p>
    <w:p w14:paraId="55F86D9E" w14:textId="77777777" w:rsidR="008127A1" w:rsidRPr="004D072E" w:rsidRDefault="008127A1" w:rsidP="00E40C97">
      <w:pPr>
        <w:jc w:val="both"/>
      </w:pPr>
    </w:p>
    <w:p w14:paraId="36921BE4" w14:textId="792A11B7" w:rsidR="008127A1" w:rsidRPr="004D072E" w:rsidRDefault="008127A1" w:rsidP="00E40C97">
      <w:pPr>
        <w:jc w:val="both"/>
      </w:pPr>
      <w:r w:rsidRPr="004D072E">
        <w:t xml:space="preserve">[58:21] </w:t>
      </w:r>
      <w:r w:rsidR="001A6802" w:rsidRPr="004D072E">
        <w:t>A</w:t>
      </w:r>
      <w:r w:rsidR="001A6802">
        <w:t>S</w:t>
      </w:r>
      <w:r w:rsidR="001A6802" w:rsidRPr="004D072E" w:rsidDel="001A6802">
        <w:t xml:space="preserve"> </w:t>
      </w:r>
      <w:r w:rsidRPr="004D072E">
        <w:t xml:space="preserve"> – To build on that </w:t>
      </w:r>
      <w:r w:rsidR="001A6802">
        <w:t>JPL</w:t>
      </w:r>
      <w:r w:rsidRPr="004D072E">
        <w:t xml:space="preserve"> run an animation of areas making a video so people understood what they were going to get. So basically, it was a walk-through helping people to visualise, which they set to music and talked about what life was going to be like so in effect they used it as a communication tool as well.</w:t>
      </w:r>
    </w:p>
    <w:p w14:paraId="1E44DD56" w14:textId="77777777" w:rsidR="008127A1" w:rsidRPr="004D072E" w:rsidRDefault="008127A1" w:rsidP="00E40C97">
      <w:pPr>
        <w:jc w:val="both"/>
      </w:pPr>
    </w:p>
    <w:p w14:paraId="52EBE81C" w14:textId="35018B44" w:rsidR="008127A1" w:rsidRPr="004D072E" w:rsidRDefault="008127A1" w:rsidP="00E40C97">
      <w:pPr>
        <w:jc w:val="both"/>
      </w:pPr>
      <w:r w:rsidRPr="004D072E">
        <w:t xml:space="preserve">{59:00] </w:t>
      </w:r>
      <w:r w:rsidR="00980563" w:rsidRPr="004D072E">
        <w:t>A</w:t>
      </w:r>
      <w:r w:rsidR="00980563">
        <w:t>S</w:t>
      </w:r>
      <w:r w:rsidR="00980563" w:rsidRPr="004D072E" w:rsidDel="001A6802">
        <w:t xml:space="preserve"> </w:t>
      </w:r>
      <w:r w:rsidR="00980563" w:rsidRPr="004D072E">
        <w:t>–</w:t>
      </w:r>
      <w:r w:rsidRPr="004D072E">
        <w:t xml:space="preserve"> Suggests you would not have created an animation if you had not invested in a ‘BIM Model’. That’s what I mean by when you talk about nobody ever regrets, well I don’t think anyone ever regrets doing it you just find other uses for it and like you whether it’s being asset verification or whether it be COVID secure layout you’re just finding more uses for it. It’s very difficult to put that into a business case right upfront saying I want to scan this building because we have got a pandemic around the corner and it will help lay the signage out for it.</w:t>
      </w:r>
    </w:p>
    <w:p w14:paraId="3F345908" w14:textId="77777777" w:rsidR="008127A1" w:rsidRPr="004D072E" w:rsidRDefault="008127A1" w:rsidP="00E40C97">
      <w:pPr>
        <w:jc w:val="both"/>
      </w:pPr>
    </w:p>
    <w:p w14:paraId="56486019" w14:textId="77777777" w:rsidR="008127A1" w:rsidRPr="004D072E" w:rsidRDefault="008127A1" w:rsidP="00E40C97">
      <w:pPr>
        <w:jc w:val="both"/>
      </w:pPr>
      <w:r w:rsidRPr="004D072E">
        <w:t>{1:00:09] RB – Suggests that BIM has a relatively positive track record with regards to new build and asks Andy if he thinks attitudes will or are changing towards the use of BIM supporting FM in the existing built environment?</w:t>
      </w:r>
    </w:p>
    <w:p w14:paraId="319B70E8" w14:textId="77777777" w:rsidR="008127A1" w:rsidRPr="004D072E" w:rsidRDefault="008127A1" w:rsidP="00E40C97">
      <w:pPr>
        <w:jc w:val="both"/>
      </w:pPr>
    </w:p>
    <w:p w14:paraId="3347353F" w14:textId="53652C92" w:rsidR="008127A1" w:rsidRPr="004D072E" w:rsidRDefault="008127A1" w:rsidP="00E40C97">
      <w:pPr>
        <w:jc w:val="both"/>
      </w:pPr>
      <w:r w:rsidRPr="004D072E">
        <w:t xml:space="preserve">[1:00:39] </w:t>
      </w:r>
      <w:r w:rsidR="00980563" w:rsidRPr="004D072E">
        <w:t>A</w:t>
      </w:r>
      <w:r w:rsidR="00980563">
        <w:t>S</w:t>
      </w:r>
      <w:r w:rsidR="00980563" w:rsidRPr="004D072E" w:rsidDel="001A6802">
        <w:t xml:space="preserve"> </w:t>
      </w:r>
      <w:r w:rsidR="00980563" w:rsidRPr="004D072E">
        <w:t>–</w:t>
      </w:r>
      <w:r w:rsidRPr="004D072E">
        <w:t xml:space="preserve"> well eventually there will be more spaces with models as the basis of the tool being used to develop them. Although </w:t>
      </w:r>
      <w:r w:rsidR="00980563" w:rsidRPr="004D072E">
        <w:t>A</w:t>
      </w:r>
      <w:r w:rsidR="00980563">
        <w:t>S</w:t>
      </w:r>
      <w:r w:rsidR="00980563" w:rsidRPr="004D072E" w:rsidDel="001A6802">
        <w:t xml:space="preserve"> </w:t>
      </w:r>
      <w:r w:rsidR="00980563" w:rsidRPr="004D072E">
        <w:t>still</w:t>
      </w:r>
      <w:r w:rsidRPr="004D072E">
        <w:t xml:space="preserve"> thinks these will be this challenge between construction and FM in getting the FM information put into the ‘BIM Model’ so that the FM team can use it.</w:t>
      </w:r>
    </w:p>
    <w:p w14:paraId="4DD277DF" w14:textId="77777777" w:rsidR="008127A1" w:rsidRPr="004D072E" w:rsidRDefault="008127A1" w:rsidP="00E40C97">
      <w:pPr>
        <w:jc w:val="both"/>
      </w:pPr>
    </w:p>
    <w:p w14:paraId="1E4D7284" w14:textId="77777777" w:rsidR="008127A1" w:rsidRPr="004D072E" w:rsidRDefault="008127A1" w:rsidP="00E40C97">
      <w:pPr>
        <w:jc w:val="both"/>
      </w:pPr>
      <w:r w:rsidRPr="004D072E">
        <w:t>[1:00:58] RB – Mentions COBIE drop information process asking Andy if he has come across this concept or used it in any way?</w:t>
      </w:r>
    </w:p>
    <w:p w14:paraId="1C2EF6E4" w14:textId="77777777" w:rsidR="008127A1" w:rsidRPr="004D072E" w:rsidRDefault="008127A1" w:rsidP="00E40C97">
      <w:pPr>
        <w:jc w:val="both"/>
      </w:pPr>
    </w:p>
    <w:p w14:paraId="50C24080" w14:textId="06FA140D" w:rsidR="008127A1" w:rsidRPr="004D072E" w:rsidRDefault="008127A1" w:rsidP="00E40C97">
      <w:pPr>
        <w:jc w:val="both"/>
      </w:pPr>
      <w:r w:rsidRPr="004D072E">
        <w:t xml:space="preserve">[1:00:59] </w:t>
      </w:r>
      <w:r w:rsidR="00980563" w:rsidRPr="004D072E">
        <w:t>A</w:t>
      </w:r>
      <w:r w:rsidR="00980563">
        <w:t>S</w:t>
      </w:r>
      <w:r w:rsidR="00980563" w:rsidRPr="004D072E" w:rsidDel="001A6802">
        <w:t xml:space="preserve"> </w:t>
      </w:r>
      <w:r w:rsidR="00980563" w:rsidRPr="004D072E">
        <w:t>–</w:t>
      </w:r>
      <w:r w:rsidRPr="004D072E">
        <w:t xml:space="preserve"> yes and no but it’s not something they prescribe as part of their ‘BIM’ execution plan but hopefully we can build into it although essentially, they have no use for it as they can’t do anything with it once they have got it and with investment in building space at the moment is fairly low not only with COVID but retail downturn things like that. So, you’re in </w:t>
      </w:r>
      <w:r>
        <w:t xml:space="preserve">a </w:t>
      </w:r>
      <w:r w:rsidRPr="004D072E">
        <w:t>declining market. Anyway, so there’s a little bit of make do and mend. Andy thinks that as we generate more data people will find more ways of using that data and it will evolve but suspects we are on a long, long journey.</w:t>
      </w:r>
    </w:p>
    <w:p w14:paraId="473146C4" w14:textId="77777777" w:rsidR="008127A1" w:rsidRPr="004D072E" w:rsidRDefault="008127A1" w:rsidP="00E40C97">
      <w:pPr>
        <w:jc w:val="both"/>
      </w:pPr>
    </w:p>
    <w:p w14:paraId="4874A5FE" w14:textId="1F078E8C" w:rsidR="008127A1" w:rsidRPr="004D072E" w:rsidRDefault="008127A1" w:rsidP="00E40C97">
      <w:pPr>
        <w:jc w:val="both"/>
      </w:pPr>
      <w:r w:rsidRPr="004D072E">
        <w:lastRenderedPageBreak/>
        <w:t xml:space="preserve">[1:02:19] </w:t>
      </w:r>
      <w:r w:rsidR="001A6802" w:rsidRPr="004D072E">
        <w:t>A</w:t>
      </w:r>
      <w:r w:rsidR="001A6802">
        <w:t>S</w:t>
      </w:r>
      <w:r w:rsidR="001A6802" w:rsidRPr="004D072E" w:rsidDel="001A6802">
        <w:t xml:space="preserve"> </w:t>
      </w:r>
      <w:r w:rsidRPr="004D072E">
        <w:t xml:space="preserve"> – Responds to a further question from RB asking if they are considering rationalisation of existing building stock? Responding with he thinks the pandemic has accelerated a lot of change that was probably ready to happen but had no cause to happen and the pandemic has certainly accelerated that, so now for example when my kids go to university will they even leave home, or will they just go to university at home?</w:t>
      </w:r>
    </w:p>
    <w:p w14:paraId="3E10E47B" w14:textId="77777777" w:rsidR="008127A1" w:rsidRPr="004D072E" w:rsidRDefault="008127A1" w:rsidP="00E40C97">
      <w:pPr>
        <w:jc w:val="both"/>
      </w:pPr>
    </w:p>
    <w:p w14:paraId="291A090B" w14:textId="17E447D6" w:rsidR="008127A1" w:rsidRPr="004D072E" w:rsidRDefault="008127A1" w:rsidP="00E40C97">
      <w:pPr>
        <w:jc w:val="both"/>
      </w:pPr>
      <w:r w:rsidRPr="004D072E">
        <w:t xml:space="preserve">[1:02:50] RB – Agrees and thinks blended learning processes will take over and perhaps this will be the same in respect to existing building stock. Find other uses for existing buildings? RB – Ask </w:t>
      </w:r>
      <w:r w:rsidR="00980563" w:rsidRPr="004D072E">
        <w:t>A</w:t>
      </w:r>
      <w:r w:rsidR="00980563">
        <w:t>S</w:t>
      </w:r>
      <w:r w:rsidR="00980563" w:rsidRPr="004D072E" w:rsidDel="001A6802">
        <w:t>,</w:t>
      </w:r>
      <w:r w:rsidRPr="004D072E">
        <w:t xml:space="preserve"> about ‘Condition based maintenance’ and the ‘Internet of things’ is this a concept you are familiar with are adopting at John Lewis?</w:t>
      </w:r>
    </w:p>
    <w:p w14:paraId="66D9B3F9" w14:textId="20AC3AAF" w:rsidR="008127A1" w:rsidRPr="004D072E" w:rsidRDefault="008127A1" w:rsidP="00E40C97">
      <w:pPr>
        <w:jc w:val="both"/>
      </w:pPr>
      <w:r w:rsidRPr="004D072E">
        <w:t xml:space="preserve">[1:03:53] </w:t>
      </w:r>
      <w:r w:rsidR="00980563" w:rsidRPr="004D072E">
        <w:t>A</w:t>
      </w:r>
      <w:r w:rsidR="00980563">
        <w:t>S</w:t>
      </w:r>
      <w:r w:rsidR="00980563" w:rsidRPr="004D072E" w:rsidDel="001A6802">
        <w:t xml:space="preserve"> </w:t>
      </w:r>
      <w:r w:rsidR="00980563" w:rsidRPr="004D072E">
        <w:t>–</w:t>
      </w:r>
      <w:r w:rsidRPr="004D072E">
        <w:t xml:space="preserve"> suggests they do a little bit of condition-based maintenance certainly in Waitrose. So, refrigeration is based on condition which is a very sophisticated system that monitors and measures </w:t>
      </w:r>
      <w:proofErr w:type="spellStart"/>
      <w:r w:rsidRPr="004D072E">
        <w:t>etc</w:t>
      </w:r>
      <w:proofErr w:type="spellEnd"/>
      <w:r w:rsidRPr="004D072E">
        <w:t xml:space="preserve">, but it’s not linked to a ‘BIM Strategy’ at the moment. So, at Waitrose every fridge/ freezer meter has got a sensor in it and often the monitoring company and </w:t>
      </w:r>
      <w:proofErr w:type="gramStart"/>
      <w:r w:rsidRPr="004D072E">
        <w:t>we</w:t>
      </w:r>
      <w:proofErr w:type="gramEnd"/>
      <w:r w:rsidRPr="004D072E">
        <w:t xml:space="preserve"> currently us a company called ‘Mex Controls’. They will know about a fridge fault before the branch do and they’re ringing the branch saying we have noticed a fridge fault here and just to let you know we have dispatched an engineer to you, and they are on their way, but you may want to move your product to prevent for example your ice cream melting in an hour. So, it’s about real time monitoring so when condition goes out of boundaries, they can do something about it. </w:t>
      </w:r>
    </w:p>
    <w:p w14:paraId="48DA5483" w14:textId="77777777" w:rsidR="008127A1" w:rsidRPr="004D072E" w:rsidRDefault="008127A1" w:rsidP="00E40C97">
      <w:pPr>
        <w:jc w:val="both"/>
      </w:pPr>
    </w:p>
    <w:p w14:paraId="7AE9057F" w14:textId="2D14296D" w:rsidR="008127A1" w:rsidRPr="004D072E" w:rsidRDefault="008127A1" w:rsidP="00E40C97">
      <w:pPr>
        <w:jc w:val="both"/>
      </w:pPr>
      <w:r w:rsidRPr="004D072E">
        <w:t xml:space="preserve">[1:05:01] </w:t>
      </w:r>
      <w:r w:rsidR="00980563" w:rsidRPr="004D072E">
        <w:t>A</w:t>
      </w:r>
      <w:r w:rsidR="00980563">
        <w:t>S</w:t>
      </w:r>
      <w:r w:rsidR="00980563" w:rsidRPr="004D072E" w:rsidDel="001A6802">
        <w:t xml:space="preserve"> </w:t>
      </w:r>
      <w:r w:rsidR="00980563" w:rsidRPr="004D072E">
        <w:t>–</w:t>
      </w:r>
      <w:r w:rsidRPr="004D072E">
        <w:t xml:space="preserve"> Responding to another question by RB relating to CBRE suggests they are in year two of a five-year contract. This being the first time they have outsourced maintenance, whereas before that we were internally delivered. </w:t>
      </w:r>
      <w:r w:rsidR="00980563" w:rsidRPr="004D072E">
        <w:t>A</w:t>
      </w:r>
      <w:r w:rsidR="00980563">
        <w:t>S</w:t>
      </w:r>
      <w:r w:rsidR="00980563" w:rsidRPr="004D072E" w:rsidDel="001A6802">
        <w:t xml:space="preserve"> </w:t>
      </w:r>
      <w:r w:rsidR="00980563" w:rsidRPr="004D072E">
        <w:t>suggests</w:t>
      </w:r>
      <w:r w:rsidRPr="004D072E">
        <w:t xml:space="preserve"> they use a gain share approach in that if they save us money then we got some of and they get some of it back as well! RB notes this is very similar to </w:t>
      </w:r>
      <w:r w:rsidR="001A6802" w:rsidRPr="004D072E">
        <w:t>R</w:t>
      </w:r>
      <w:r w:rsidR="001A6802">
        <w:t xml:space="preserve">J’S </w:t>
      </w:r>
      <w:r w:rsidRPr="004D072E">
        <w:t xml:space="preserve">approach with CBRE at the </w:t>
      </w:r>
      <w:r w:rsidR="001A6802">
        <w:t>MO</w:t>
      </w:r>
      <w:r w:rsidRPr="004D072E">
        <w:t>.</w:t>
      </w:r>
    </w:p>
    <w:p w14:paraId="5884C628" w14:textId="77777777" w:rsidR="008127A1" w:rsidRPr="004D072E" w:rsidRDefault="008127A1" w:rsidP="00E40C97">
      <w:pPr>
        <w:jc w:val="both"/>
      </w:pPr>
    </w:p>
    <w:p w14:paraId="69F0A3C9" w14:textId="4EC27F66" w:rsidR="008127A1" w:rsidRDefault="00980563" w:rsidP="00E40C97">
      <w:pPr>
        <w:jc w:val="both"/>
      </w:pPr>
      <w:r w:rsidRPr="004D072E">
        <w:t>[</w:t>
      </w:r>
      <w:r w:rsidR="008127A1" w:rsidRPr="004D072E">
        <w:t xml:space="preserve">1:06:00] Interview concludes with thanks to </w:t>
      </w:r>
      <w:r w:rsidR="001A6802" w:rsidRPr="004D072E">
        <w:t>A</w:t>
      </w:r>
      <w:r w:rsidR="001A6802">
        <w:t>S</w:t>
      </w:r>
      <w:r w:rsidR="001A6802" w:rsidRPr="004D072E" w:rsidDel="001A6802">
        <w:t xml:space="preserve"> </w:t>
      </w:r>
      <w:r w:rsidR="008127A1" w:rsidRPr="004D072E">
        <w:t>for his valued time and input to the process.</w:t>
      </w:r>
    </w:p>
    <w:p w14:paraId="4FC84450" w14:textId="77777777" w:rsidR="008127A1" w:rsidRDefault="008127A1" w:rsidP="00E40C97">
      <w:pPr>
        <w:jc w:val="both"/>
      </w:pPr>
    </w:p>
    <w:p w14:paraId="50F19949" w14:textId="7C4DC9BE" w:rsidR="008127A1" w:rsidRPr="009F4D6E" w:rsidRDefault="008127A1" w:rsidP="00E40C97">
      <w:pPr>
        <w:pStyle w:val="Heading3"/>
        <w:jc w:val="both"/>
        <w:rPr>
          <w:bCs/>
        </w:rPr>
      </w:pPr>
      <w:bookmarkStart w:id="121" w:name="_Toc68596201"/>
      <w:r w:rsidRPr="009F4D6E">
        <w:rPr>
          <w:bCs/>
        </w:rPr>
        <w:t xml:space="preserve">Sample C – Academic and BIM </w:t>
      </w:r>
      <w:r w:rsidR="001A6802" w:rsidRPr="009F4D6E">
        <w:rPr>
          <w:bCs/>
        </w:rPr>
        <w:t>Group</w:t>
      </w:r>
      <w:bookmarkEnd w:id="121"/>
    </w:p>
    <w:p w14:paraId="1708B421" w14:textId="77777777" w:rsidR="00AB5F15" w:rsidRDefault="00AB5F15" w:rsidP="00E40C97">
      <w:pPr>
        <w:pStyle w:val="Heading3"/>
        <w:jc w:val="both"/>
        <w:rPr>
          <w:b/>
          <w:bCs/>
        </w:rPr>
      </w:pPr>
    </w:p>
    <w:p w14:paraId="4523E754" w14:textId="77777777" w:rsidR="008127A1" w:rsidRPr="0086206A" w:rsidRDefault="008127A1" w:rsidP="00E40C97">
      <w:pPr>
        <w:jc w:val="both"/>
      </w:pPr>
      <w:r w:rsidRPr="0086206A">
        <w:t>Chat transcript notes: (24/07/2020)</w:t>
      </w:r>
    </w:p>
    <w:p w14:paraId="0D6E6181" w14:textId="77777777" w:rsidR="008127A1" w:rsidRPr="0086206A" w:rsidRDefault="008127A1" w:rsidP="00E40C97">
      <w:pPr>
        <w:jc w:val="both"/>
      </w:pPr>
    </w:p>
    <w:p w14:paraId="5E9F3920" w14:textId="77777777" w:rsidR="008127A1" w:rsidRPr="0086206A" w:rsidRDefault="008127A1" w:rsidP="00E40C97">
      <w:pPr>
        <w:jc w:val="both"/>
      </w:pPr>
      <w:r w:rsidRPr="0086206A">
        <w:t>(CG) FM world not that good at managing change.</w:t>
      </w:r>
    </w:p>
    <w:p w14:paraId="1D5F615C" w14:textId="77777777" w:rsidR="008127A1" w:rsidRPr="0086206A" w:rsidRDefault="008127A1" w:rsidP="00E40C97">
      <w:pPr>
        <w:jc w:val="both"/>
      </w:pPr>
      <w:r w:rsidRPr="0086206A">
        <w:t>(5.11) – World of FM</w:t>
      </w:r>
    </w:p>
    <w:p w14:paraId="6F26CD00" w14:textId="52704267" w:rsidR="008127A1" w:rsidRPr="0086206A" w:rsidRDefault="008127A1" w:rsidP="00E40C97">
      <w:pPr>
        <w:jc w:val="both"/>
      </w:pPr>
      <w:r w:rsidRPr="0086206A">
        <w:t>Conference: BIM for estates CG attended suggests UWE as a campus display! Or is recognised as a bes</w:t>
      </w:r>
      <w:r w:rsidR="00980563">
        <w:t>t practice client that CG refer</w:t>
      </w:r>
      <w:r w:rsidRPr="0086206A">
        <w:t>s too when presenting advocates UWE in her lectures to upcoming students also.</w:t>
      </w:r>
    </w:p>
    <w:p w14:paraId="3E937D40" w14:textId="77777777" w:rsidR="008127A1" w:rsidRPr="0086206A" w:rsidRDefault="008127A1" w:rsidP="00E40C97">
      <w:pPr>
        <w:jc w:val="both"/>
      </w:pPr>
    </w:p>
    <w:p w14:paraId="3B38CAA8" w14:textId="77777777" w:rsidR="008127A1" w:rsidRPr="0086206A" w:rsidRDefault="008127A1" w:rsidP="00E40C97">
      <w:pPr>
        <w:jc w:val="both"/>
      </w:pPr>
      <w:r w:rsidRPr="0086206A">
        <w:t xml:space="preserve">(6.26) An information model that soft landings concept never cease to amaze Christine who’s been party to BIM for FM and UK BIM alliance for around 3 – 4 years on the periphery and the buy in from clients is still minimal Christine,  describes her experience of this as being fits &amp; starts and a lot of token gestures, but even and this is one of the things she says quite frequently even if there’s been a really good information model created by virtual of a project delivery when it comes to operational stage if there’s not, let’s say an educated FM team out there. If there aren’t my estates personnel that have been party to that project, again it seems that all of that effort is potentially wasted. Yeah, there are loads of advantages in terms of use of information modelling but the project delivery. The potential for the future is still largely ignored and the people that really seem to pick up on are the people who sell this software and that’s not necessary a bad thing but of course as a client if your co-opted or persuaded by a </w:t>
      </w:r>
      <w:r w:rsidRPr="0086206A">
        <w:lastRenderedPageBreak/>
        <w:t>supplier you’re not all always coming from the right direction for the future, so I think the whole scenario is really, really challenging.</w:t>
      </w:r>
    </w:p>
    <w:p w14:paraId="0CC350AC" w14:textId="77777777" w:rsidR="008127A1" w:rsidRPr="0086206A" w:rsidRDefault="008127A1" w:rsidP="00E40C97">
      <w:pPr>
        <w:jc w:val="both"/>
      </w:pPr>
    </w:p>
    <w:p w14:paraId="3BFA8E75" w14:textId="77777777" w:rsidR="008127A1" w:rsidRPr="0086206A" w:rsidRDefault="008127A1" w:rsidP="00E40C97">
      <w:pPr>
        <w:jc w:val="both"/>
      </w:pPr>
      <w:r w:rsidRPr="0086206A">
        <w:t>Over and above what Christine refers to us the practicalities of FM or estates management, she thinks again there’s a huge potential out there to adapt those models in terms of managing a supply chain, managing procurement and not withstanding sustainability but it’s slowly, slowly one step at a time isn’t it. In terms of let’s get these people understanding the basic premise of the information model in the first instance and I hopeful your aware BSI have in the last 2-3 weeks have launched the next stage of the ISO, obviously 19650 pt2 in terms of delivery, most recently they have published because its and ISO standard, most recently they have delivered part 5 which reference security, pending some parties suggest August and some suggest September but pending is pt. 3, which is probably the stage you and I are most interested in which is the operation stage, but with her BIM Alliance hat on again she has the concern that we are always sharing information with the interested parties, so if you knew this was ongoing likewise you and I would probably click onto the BSI website and they have done some really good presentations in terms of part 5 and no doubt they will in terms of part 3 however, are we getting to the wider world? Christine suggests she doesn’t think we are. Again, she doesn’t think it’s going to take some considerable time. There’s lots and lots of people out there professing to be experts in a field but we are all very incestuously talking to each other all of the time. (10.59).</w:t>
      </w:r>
    </w:p>
    <w:p w14:paraId="1637EC48" w14:textId="77777777" w:rsidR="008127A1" w:rsidRPr="0086206A" w:rsidRDefault="008127A1" w:rsidP="00E40C97">
      <w:pPr>
        <w:jc w:val="both"/>
      </w:pPr>
    </w:p>
    <w:p w14:paraId="7A704E75" w14:textId="77777777" w:rsidR="008127A1" w:rsidRPr="0086206A" w:rsidRDefault="008127A1" w:rsidP="00E40C97">
      <w:pPr>
        <w:jc w:val="both"/>
      </w:pPr>
      <w:r w:rsidRPr="0086206A">
        <w:t xml:space="preserve">When she raised this question with UK BIM Alliance in how do we widen that message and in our virtual world and our connected world it shouldn’t be (11.15) quite so difficult to do that you know without all that trudge down to London to go to an exhibition and listen to something, but we are still only sharing that with people who are interested and the response that she was given because she is communities lead for one of them and she chairs BIM for FM and the answer was well if you have an event you share it with your community and again Christine is of the opinion that’s the same people that are interested. What about the people that know nothing of this? (11.48) </w:t>
      </w:r>
      <w:proofErr w:type="gramStart"/>
      <w:r w:rsidRPr="0086206A">
        <w:t>So</w:t>
      </w:r>
      <w:proofErr w:type="gramEnd"/>
      <w:r w:rsidRPr="0086206A">
        <w:t xml:space="preserve"> again really, really challenging!</w:t>
      </w:r>
    </w:p>
    <w:p w14:paraId="417EE992" w14:textId="77777777" w:rsidR="008127A1" w:rsidRPr="0086206A" w:rsidRDefault="008127A1" w:rsidP="00E40C97">
      <w:pPr>
        <w:jc w:val="both"/>
      </w:pPr>
    </w:p>
    <w:p w14:paraId="3CD364AD" w14:textId="77777777" w:rsidR="008127A1" w:rsidRPr="0086206A" w:rsidRDefault="008127A1" w:rsidP="00E40C97">
      <w:pPr>
        <w:jc w:val="both"/>
      </w:pPr>
      <w:r w:rsidRPr="0086206A">
        <w:t>(11.58) In terms of case studies Christine is always seeking best practice case studies because she does not actively work in construction any longer. She can present a case study with no bias and it’s not because she done something or someone’s she knows on a project that she’s involved in. She can be quite objective in terms of what she asks people to present but a really good example if like of a lack of case study.</w:t>
      </w:r>
    </w:p>
    <w:p w14:paraId="14CA0423" w14:textId="77777777" w:rsidR="008127A1" w:rsidRPr="0086206A" w:rsidRDefault="008127A1" w:rsidP="00E40C97">
      <w:pPr>
        <w:jc w:val="both"/>
      </w:pPr>
    </w:p>
    <w:p w14:paraId="250D6A8A" w14:textId="6B9C1478" w:rsidR="008127A1" w:rsidRPr="0086206A" w:rsidRDefault="008127A1" w:rsidP="00E40C97">
      <w:pPr>
        <w:jc w:val="both"/>
      </w:pPr>
      <w:r w:rsidRPr="0086206A">
        <w:t xml:space="preserve">(12.28) Christine put her hand up to be involved in a project relating to BIM for housing associations and she thought that would be a really good correlation because housing association, to state the obvious have substantive estates and it doesn’t matter whether it’s social housing, rented, owned but there are substantive estates which need to be managed in a strategic way and day to day way and she volunteered to assist in the provision of case study and part of her personnel thought process was she could share those case studies with the wider world. Even with a world that is </w:t>
      </w:r>
      <w:proofErr w:type="gramStart"/>
      <w:r w:rsidRPr="0086206A">
        <w:t>very</w:t>
      </w:r>
      <w:proofErr w:type="gramEnd"/>
      <w:r w:rsidRPr="0086206A">
        <w:t xml:space="preserve"> focussed on terms of the delivery in terms of housing association there were hardly any case studies brought forwards and that was. Several of us around a table trying to seek those case studies and I think part of the answer is which Christine has been given several times over and in part she understands it, but we seem to be going round </w:t>
      </w:r>
      <w:r w:rsidR="00980563" w:rsidRPr="0086206A">
        <w:t>in circles</w:t>
      </w:r>
      <w:r w:rsidRPr="0086206A">
        <w:t xml:space="preserve"> from whether you call it estates or FM’s perspective client and you do need that material from clients. Clients are loathed to share information because they have/ haven’t been doing or using information modelling for long enough to have really relevant data. Everybody disappears behind their own personnel brick wall and waits to see someone else present </w:t>
      </w:r>
      <w:r w:rsidRPr="0086206A">
        <w:lastRenderedPageBreak/>
        <w:t>something and we don’t then progress further towards, so Christine asks me if that’s where UWE sits at the moment?</w:t>
      </w:r>
    </w:p>
    <w:p w14:paraId="0EBCEFFA" w14:textId="77777777" w:rsidR="008127A1" w:rsidRPr="0086206A" w:rsidRDefault="008127A1" w:rsidP="00E40C97">
      <w:pPr>
        <w:jc w:val="both"/>
      </w:pPr>
    </w:p>
    <w:p w14:paraId="014EF402" w14:textId="77777777" w:rsidR="008127A1" w:rsidRPr="0086206A" w:rsidRDefault="008127A1" w:rsidP="00E40C97">
      <w:pPr>
        <w:jc w:val="both"/>
      </w:pPr>
      <w:r w:rsidRPr="0086206A">
        <w:t>RB – Suggests looking at or using Twinview as a potential case study in or to derive information and data that is relevant and useful in a meaningful and more useful digital FM world, using campus buildings as an example. CDBB digital twin element is this the same “SMART BUILDINGS” future?</w:t>
      </w:r>
    </w:p>
    <w:p w14:paraId="4CF3AE51" w14:textId="77777777" w:rsidR="008127A1" w:rsidRPr="0086206A" w:rsidRDefault="008127A1" w:rsidP="00E40C97">
      <w:pPr>
        <w:jc w:val="both"/>
      </w:pPr>
    </w:p>
    <w:p w14:paraId="3B733F1B" w14:textId="77777777" w:rsidR="008127A1" w:rsidRPr="0086206A" w:rsidRDefault="008127A1" w:rsidP="00E40C97">
      <w:pPr>
        <w:jc w:val="both"/>
      </w:pPr>
      <w:r w:rsidRPr="0086206A">
        <w:t>RB suggests from his opinion that the UWE is still ways off in getting information and results out into the wider field/ world. We seem to work in Silo’s with very limited or narrow thought process into excepting technology whether that’s because of knowledge limitations or the fact that we are waiting for someone else to present more case study information. Who knows but another aspect could be the lack of stake holder appetite to spend large amounts of money into these concepts especially now we all been affected by COVID-19 pandemic?</w:t>
      </w:r>
    </w:p>
    <w:p w14:paraId="4F48C068" w14:textId="77777777" w:rsidR="008127A1" w:rsidRPr="0086206A" w:rsidRDefault="008127A1" w:rsidP="00E40C97">
      <w:pPr>
        <w:jc w:val="both"/>
      </w:pPr>
    </w:p>
    <w:p w14:paraId="350A2834" w14:textId="51991C95" w:rsidR="008127A1" w:rsidRPr="0086206A" w:rsidRDefault="008127A1" w:rsidP="00E40C97">
      <w:pPr>
        <w:jc w:val="both"/>
      </w:pPr>
      <w:r w:rsidRPr="0086206A">
        <w:t xml:space="preserve">Christine has reference this before and suggests she thinks there’s quite a big disconnect between soft landings and information model not necessarily in your own UWE case but she thinks soft landings is sold as a premise, BSRIA are for ever talking they are the experts in the field in terms of soft landings and it’s seen as having quite a good hand over mechanism short term, it’s seen as beneficial in terms of generating post occupancy  reviews but it doesn’t link the use of the information model very well. Christine tried and this was considerable time ago probably talking last summer, tried to pull together a presentation particular to soft landings and she did let software provider present but that software provider who wasn’t selling their product, they were talking about their past experience and again the two really didn’t marry very well and to Christine they absolutely should do because that premise of soft landing bringing someone from FM or the estates involved into play, really, really early on but this is one of the major criticisms of our industry is we are so </w:t>
      </w:r>
      <w:r w:rsidR="00980563" w:rsidRPr="0086206A">
        <w:t>siloes</w:t>
      </w:r>
      <w:r w:rsidRPr="0086206A">
        <w:t xml:space="preserve"> and yet in terms of virtual information modelling, we are just going round or we are within them self-same silo because one thing to mention that Christine is looking at as part of UK BIM Alliance and it’s one of her colleagues who’s leading on this is we created all of the BIM 4 groups so Christine is BIM 4 FM and Mike Ford is BIM 4 Estates and you have probably come across Hadeel from Coventry and she part of a leadership team with Christine and she’s part of BIM Estates. Now FM and Estates they correlate, they are almost you know just slightly different terminology we could talking about the self-same thing, in that are we talking about university Estates or are we talking about NHS Estates or Housing Estates, quite literally and by virtual of all these different Silo’s we have created as specialist interest groups actually we are all repeating the same thing but we are not pulling together and Christine finds this a struggle as well and unfortunately for you and I we can only help promoting best practice none of them have CDBB and the hierarchy of BIM Alliance do up to a point but you and I are not empowered to say this is the best way forward the best we can do is share what we know, it might be something we have been involved or something we have confidence in from  others and share it with that wider audience. (</w:t>
      </w:r>
      <w:r w:rsidR="00980563" w:rsidRPr="0086206A">
        <w:t>Struggle</w:t>
      </w:r>
      <w:r w:rsidRPr="0086206A">
        <w:t xml:space="preserve"> or challenge Christine suggests).</w:t>
      </w:r>
    </w:p>
    <w:p w14:paraId="61B5253C" w14:textId="77777777" w:rsidR="008127A1" w:rsidRPr="0086206A" w:rsidRDefault="008127A1" w:rsidP="00E40C97">
      <w:pPr>
        <w:jc w:val="both"/>
      </w:pPr>
    </w:p>
    <w:p w14:paraId="7D626089" w14:textId="77777777" w:rsidR="008127A1" w:rsidRPr="0086206A" w:rsidRDefault="008127A1" w:rsidP="00E40C97">
      <w:pPr>
        <w:jc w:val="both"/>
      </w:pPr>
      <w:r w:rsidRPr="0086206A">
        <w:t xml:space="preserve">RB – asks Christine if the CDBB will be eventually in a position with UK </w:t>
      </w:r>
      <w:proofErr w:type="spellStart"/>
      <w:r w:rsidRPr="0086206A">
        <w:t>Gov</w:t>
      </w:r>
      <w:proofErr w:type="spellEnd"/>
      <w:r w:rsidRPr="0086206A">
        <w:t xml:space="preserve"> to perhaps standardise a more shared digital approach very much like that seen when they evoked the BIM mandate 2016?</w:t>
      </w:r>
    </w:p>
    <w:p w14:paraId="421E5DA2" w14:textId="77777777" w:rsidR="008127A1" w:rsidRPr="0086206A" w:rsidRDefault="008127A1" w:rsidP="00E40C97">
      <w:pPr>
        <w:jc w:val="both"/>
      </w:pPr>
    </w:p>
    <w:p w14:paraId="21FADF0E" w14:textId="77777777" w:rsidR="008127A1" w:rsidRPr="0086206A" w:rsidRDefault="008127A1" w:rsidP="00E40C97">
      <w:pPr>
        <w:jc w:val="both"/>
      </w:pPr>
      <w:r w:rsidRPr="0086206A">
        <w:t xml:space="preserve">CG – Christine has a mixed view there because CDBB comprise employees which is the University of Cambridge and it’s got a title and Christine knows some of the people that she has come across in different facets. They either have to speak on behalf of CDBB or on their </w:t>
      </w:r>
      <w:r w:rsidRPr="0086206A">
        <w:lastRenderedPageBreak/>
        <w:t>own commercial right if you follow me there is a commercial line to follow and it’s because CDBB has funding and its government backed it comes from a slightly different perspective as the UK BIM Alliance and everybody in the UK BIM Alliance is a volunteer obviously some people get paid but virtual of their own organisation and they have more time to give, and I suppose they have commercial or vested interest there. There’s a whole host of people like you and I and Hadeel who just get involved because again we want to share best practice.</w:t>
      </w:r>
    </w:p>
    <w:p w14:paraId="304BCF57" w14:textId="77777777" w:rsidR="008127A1" w:rsidRPr="0086206A" w:rsidRDefault="008127A1" w:rsidP="00E40C97">
      <w:pPr>
        <w:jc w:val="both"/>
      </w:pPr>
      <w:r w:rsidRPr="0086206A">
        <w:t xml:space="preserve">So loathed to agree or disagree with you in terms of CDBB because they come from a slightly different perspective and Christine thinks as she was listening to something the other day and again about </w:t>
      </w:r>
      <w:r w:rsidRPr="0086206A">
        <w:rPr>
          <w:u w:val="single"/>
        </w:rPr>
        <w:t>“Digital Twin”</w:t>
      </w:r>
      <w:r w:rsidRPr="0086206A">
        <w:t xml:space="preserve"> and again it was an online presentation and you have 3-4 people online giving their perspective and again this applies to almost everything across construction until we have a complete consistency in terms of message Christine tends to think we are always going to “Not going to say fail” but we are going to struggle with some of the challenges and she frequently says and people look at her and people say no you can’t say that but she frequently says I would </w:t>
      </w:r>
      <w:r w:rsidRPr="0086206A">
        <w:rPr>
          <w:u w:val="single"/>
        </w:rPr>
        <w:t xml:space="preserve">mandate </w:t>
      </w:r>
      <w:r w:rsidRPr="0086206A">
        <w:t xml:space="preserve">things and she doesn’t just mean as the </w:t>
      </w:r>
      <w:proofErr w:type="spellStart"/>
      <w:r w:rsidRPr="0086206A">
        <w:t>Gov</w:t>
      </w:r>
      <w:proofErr w:type="spellEnd"/>
      <w:r w:rsidRPr="0086206A">
        <w:t xml:space="preserve"> mandate because that, the original legislative, there are lots of words out there from our </w:t>
      </w:r>
      <w:r w:rsidRPr="0086206A">
        <w:rPr>
          <w:u w:val="single"/>
        </w:rPr>
        <w:t xml:space="preserve">Mark Farmer </w:t>
      </w:r>
      <w:r w:rsidRPr="0086206A">
        <w:t>and Judith Hac</w:t>
      </w:r>
      <w:r>
        <w:t>k</w:t>
      </w:r>
      <w:r w:rsidRPr="0086206A">
        <w:t xml:space="preserve">ett in terms of we must use BIM and that’s all they say and I guess quite rightly that’s all they say because theirs’s are high level reports and they can’t be prescriptive within these reports. But of course, people walk away and say well we are using technology surely that’s BIM and that again isn’t taking the information model as far as you and I perhaps would prefer and would like you know many more advantages of taking the information model a stage or two further so Christine would like everything mandated! Even if we go back to the British Standards, they are not pre-requisites you don’t have to use them do you if your party to a contract, they can be specified in the contract which then gives them a different stance, but they are not mandated which makes life difficult, so Christine would mandate and she guesses that the current life example is people don’t know where they are going in terms of wearing face masks, I think is effective today or tomorrow. If it was crystal clear </w:t>
      </w:r>
      <w:proofErr w:type="gramStart"/>
      <w:r w:rsidRPr="0086206A">
        <w:t>your</w:t>
      </w:r>
      <w:proofErr w:type="gramEnd"/>
      <w:r w:rsidRPr="0086206A">
        <w:t xml:space="preserve"> breaking the law if you don’t as we now have seat belts and at least everyone knows where they stand, and they work forward from there. But Christine can’t mandate, and neither can you (RB) all we can do is keep recommending and that wider world that isn’t informed simply has to become informed otherwise they are breaking laws but without going off on a tangent that would be one of Christine recommendations.</w:t>
      </w:r>
    </w:p>
    <w:p w14:paraId="675DF95F" w14:textId="77777777" w:rsidR="008127A1" w:rsidRPr="0086206A" w:rsidRDefault="008127A1" w:rsidP="00E40C97">
      <w:pPr>
        <w:jc w:val="both"/>
      </w:pPr>
    </w:p>
    <w:p w14:paraId="1B349744" w14:textId="77777777" w:rsidR="008127A1" w:rsidRPr="0086206A" w:rsidRDefault="008127A1" w:rsidP="00E40C97">
      <w:pPr>
        <w:jc w:val="both"/>
      </w:pPr>
      <w:r w:rsidRPr="0086206A">
        <w:t xml:space="preserve">CG asks RB where he is with what he’s trying to </w:t>
      </w:r>
      <w:proofErr w:type="gramStart"/>
      <w:r w:rsidRPr="0086206A">
        <w:t>produce?</w:t>
      </w:r>
      <w:proofErr w:type="gramEnd"/>
    </w:p>
    <w:p w14:paraId="4B9BD8CE" w14:textId="77777777" w:rsidR="008127A1" w:rsidRPr="0086206A" w:rsidRDefault="008127A1" w:rsidP="00E40C97">
      <w:pPr>
        <w:jc w:val="both"/>
      </w:pPr>
    </w:p>
    <w:p w14:paraId="34D92D28" w14:textId="77777777" w:rsidR="008127A1" w:rsidRPr="0086206A" w:rsidRDefault="008127A1" w:rsidP="00E40C97">
      <w:pPr>
        <w:jc w:val="both"/>
      </w:pPr>
      <w:r w:rsidRPr="0086206A">
        <w:t>Developing a literature review, and currently reading through a lot of articles and research papers around the topic, describing how experience of the current UWE team contractor is difficult to manage as they are not on board with BIM or any digital concepts that may support them in providing a more innovative service back to us the client? Very much day to day paper/ excel format no logic towards how things that get replaced in an existing portfolio/ estate need to be approved and also link to CAFM Asset allowing the new to replace old (recorded) and update lifecycle etc.</w:t>
      </w:r>
    </w:p>
    <w:p w14:paraId="0AA6149A" w14:textId="77777777" w:rsidR="008127A1" w:rsidRPr="0086206A" w:rsidRDefault="008127A1" w:rsidP="00E40C97">
      <w:pPr>
        <w:jc w:val="both"/>
      </w:pPr>
    </w:p>
    <w:p w14:paraId="20710CD9" w14:textId="77777777" w:rsidR="008127A1" w:rsidRPr="0086206A" w:rsidRDefault="008127A1" w:rsidP="00E40C97">
      <w:pPr>
        <w:jc w:val="both"/>
      </w:pPr>
      <w:r w:rsidRPr="0086206A">
        <w:t>CG Suggests we as a client could impose that whether that reduces the number of contractors you might use or limits you.</w:t>
      </w:r>
    </w:p>
    <w:p w14:paraId="2C069D73" w14:textId="77777777" w:rsidR="008127A1" w:rsidRPr="0086206A" w:rsidRDefault="008127A1" w:rsidP="00E40C97">
      <w:pPr>
        <w:jc w:val="both"/>
      </w:pPr>
    </w:p>
    <w:p w14:paraId="14D31C99" w14:textId="77777777" w:rsidR="008127A1" w:rsidRPr="0086206A" w:rsidRDefault="008127A1" w:rsidP="00E40C97">
      <w:pPr>
        <w:jc w:val="both"/>
      </w:pPr>
      <w:r w:rsidRPr="0086206A">
        <w:t>Gives example of a tier one contractor that if you observed from a distance you would think they are doing everything right but from an FM perspective I think your understanding what I’m trying to say Christine asks if we ever use “Willmott Dixon” (WD).</w:t>
      </w:r>
    </w:p>
    <w:p w14:paraId="01FCC891" w14:textId="77777777" w:rsidR="008127A1" w:rsidRPr="0086206A" w:rsidRDefault="008127A1" w:rsidP="00E40C97">
      <w:pPr>
        <w:jc w:val="both"/>
      </w:pPr>
      <w:r w:rsidRPr="0086206A">
        <w:t>RB – replies yes, we have perhaps used them on projects in the past!</w:t>
      </w:r>
    </w:p>
    <w:p w14:paraId="59A711E1" w14:textId="77777777" w:rsidR="008127A1" w:rsidRPr="0086206A" w:rsidRDefault="008127A1" w:rsidP="00E40C97">
      <w:pPr>
        <w:jc w:val="both"/>
      </w:pPr>
    </w:p>
    <w:p w14:paraId="7965CF36" w14:textId="31D48AE0" w:rsidR="008127A1" w:rsidRPr="0086206A" w:rsidRDefault="008127A1" w:rsidP="00E40C97">
      <w:pPr>
        <w:jc w:val="both"/>
      </w:pPr>
      <w:r w:rsidRPr="0086206A">
        <w:lastRenderedPageBreak/>
        <w:t xml:space="preserve">CG – Now “WD” and this is Christine personal experience as it might be very different with the guy’s UWE have used. As a major tier one contractor they are set up very well, they obviously got regional organisation and they seemingly have and Christine’s experience in this instance is with the north west of England that they seemingly have let’s say someone who leads and I mean real practical team, who leads in terms of their projects from a regional perspective and who insures, now whether this is financially driven or whether it’s all project she’s not wholly sure but they allegedly and she knows they do, do this in practice that regional lead. They manage this or liaises with individual projects in the delivery stage and that can be a mix of public and private sector and they ensure to the client but what they do is they unless they got a truly pro-active client and this may well work in your case, but unless they have got a truly pro-active client they create the model as you do with in an ordinary scenario as you do when you get to a hand over of O&amp;M documentation, they hand that model to the client, now that might be the first time that client has come across that information model. How on earth does it help the client if they have had to buy into the model, perhaps they got no understanding in terms of software or the extent of information as an information model actually can be in the best possible way quite challenging to understand if you have not been party to </w:t>
      </w:r>
      <w:r w:rsidR="00980563" w:rsidRPr="0086206A">
        <w:t>something?</w:t>
      </w:r>
      <w:r w:rsidRPr="0086206A">
        <w:t xml:space="preserve"> So, if you talk or listen to (WD) they will say well we do provide information model but what’s the point in a model that you’ve never had any level of liaison that’s relative to client and the client is never going to use for the future in same degree. Whilst Christine is fully aware, they chase this up contractors for information to incorporate within the model what a lot wasted effort if nobody’s had a buy in from the outset just like the traditional O&amp;M’s if you got an estates team or an FM team who are never involved within one of the projects Christine seen this on a public sector project. If you have got a client that is going to and it doesn’t matter if it’s stacks of folders or a fashion CD or </w:t>
      </w:r>
      <w:r w:rsidR="001A6802" w:rsidRPr="0086206A">
        <w:t>it’s</w:t>
      </w:r>
      <w:r w:rsidRPr="0086206A">
        <w:t xml:space="preserve"> on a </w:t>
      </w:r>
      <w:proofErr w:type="spellStart"/>
      <w:r w:rsidRPr="0086206A">
        <w:t>usb</w:t>
      </w:r>
      <w:proofErr w:type="spellEnd"/>
      <w:r w:rsidRPr="0086206A">
        <w:t xml:space="preserve"> or a trusty integrated information model uploaded on a cloud, if you got people who don’t understand what that is and the pending use of that the advantages are it just sits there and quite literally gathers dust. Christine not sure if that happens on UWE projects but suggest perhaps it could be one of my case studies in terms of you may use that model and this is best practice and its quite difficult when </w:t>
      </w:r>
      <w:r w:rsidR="001A6802" w:rsidRPr="0086206A">
        <w:t>it’s</w:t>
      </w:r>
      <w:r w:rsidRPr="0086206A">
        <w:t xml:space="preserve"> your own study and project but turn it round to a Willmott Dixon case study and clients who have further and bought into that model and further use that model compared to the number of clients who say thank you very much and never even look at the model.</w:t>
      </w:r>
    </w:p>
    <w:p w14:paraId="51CB3FBB" w14:textId="77777777" w:rsidR="008127A1" w:rsidRPr="0086206A" w:rsidRDefault="008127A1" w:rsidP="00E40C97">
      <w:pPr>
        <w:jc w:val="both"/>
      </w:pPr>
    </w:p>
    <w:p w14:paraId="7D58BF2C" w14:textId="77777777" w:rsidR="008127A1" w:rsidRPr="0086206A" w:rsidRDefault="008127A1" w:rsidP="00E40C97">
      <w:pPr>
        <w:jc w:val="both"/>
      </w:pPr>
      <w:r w:rsidRPr="0086206A">
        <w:t>RB – Agrees and suggests that the UWE are lucky to have Mike/ Josh representing them who provide detailed model to the contractor and support and are involved throughout a construction with the Met Office and Christine agrees another very good case study and it’s one of the few.</w:t>
      </w:r>
    </w:p>
    <w:p w14:paraId="50AAFDCF" w14:textId="77777777" w:rsidR="008127A1" w:rsidRPr="0086206A" w:rsidRDefault="008127A1" w:rsidP="00E40C97">
      <w:pPr>
        <w:jc w:val="both"/>
      </w:pPr>
    </w:p>
    <w:p w14:paraId="4AD7CDBC" w14:textId="77777777" w:rsidR="008127A1" w:rsidRPr="0086206A" w:rsidRDefault="008127A1" w:rsidP="00E40C97">
      <w:pPr>
        <w:jc w:val="both"/>
      </w:pPr>
      <w:r w:rsidRPr="0086206A">
        <w:t>Met Office scan buildings and have them modelled knowing every aspect of them including detailed assets which they provide to contractors in relation to planned projects which include new and refurbishments but also use this information to their advantages when get a term contractor on board.</w:t>
      </w:r>
    </w:p>
    <w:p w14:paraId="53FC6F7A" w14:textId="77777777" w:rsidR="008127A1" w:rsidRPr="0086206A" w:rsidRDefault="008127A1" w:rsidP="00E40C97">
      <w:pPr>
        <w:jc w:val="both"/>
      </w:pPr>
      <w:r w:rsidRPr="0086206A">
        <w:t>The Met Office they expect costs to come back from the contractor with no hidden or added extra! Because they know their assets their life expectancy, their condition, where they are etc… However, if a contractor comes back and says for example from reviewing asset and model data for example that your boiler in building X has or is reaching end of life expectancy prematurely the Met Office will say okay give us a report! They will and do with their current provider look if parts are available share the savings so if they keep the boiler operational by replacing parts and extending the life expectancy going new energy efficiency then the Met Office share this saving from a financial positive thereby making the contractor more innovative and sustainable in their approach to supporting the Met Office.</w:t>
      </w:r>
    </w:p>
    <w:p w14:paraId="1D2F5B28" w14:textId="0C25EB31" w:rsidR="008127A1" w:rsidRPr="0086206A" w:rsidRDefault="008127A1" w:rsidP="00E40C97">
      <w:pPr>
        <w:jc w:val="both"/>
      </w:pPr>
      <w:r w:rsidRPr="0086206A">
        <w:lastRenderedPageBreak/>
        <w:t>So, like you say Christine if another well-developed thought-out case study that is moving in a slightly different direction then the contractor model you have just described.</w:t>
      </w:r>
    </w:p>
    <w:p w14:paraId="3CC8BD1C" w14:textId="77777777" w:rsidR="008127A1" w:rsidRPr="0086206A" w:rsidRDefault="008127A1" w:rsidP="00E40C97">
      <w:pPr>
        <w:jc w:val="both"/>
      </w:pPr>
      <w:r w:rsidRPr="0086206A">
        <w:t>GC confirms she teaches across FM from a project management perspective and teaches relative to information modelling and it’s not just Christine, but they are forever telling standards and she’s hopeful I’m (RB) is doing this that when you do your research, go in construction environment get a wider world in terms of research to explore unlike a lot of other subject areas. So go to best practice documentation, go back to the drivers whether it’s Judith Hac</w:t>
      </w:r>
      <w:r>
        <w:t>k</w:t>
      </w:r>
      <w:r w:rsidRPr="0086206A">
        <w:t>ett, whether it’s Mark Farmer “quote best practice example don’t simply revert to other academic papers and her comment is always if your quoting say which in someone head they might think is quite recent but to get something published by 2015 chances are drafted and written in 2013 and then that paper is so out of date and relative to our information modelling world because it’s so out of date and this is just between you and I Christine suggests other presenters/ other lecturers are still presenting out of date information because they are not part of a wider knowledge base say or UK BIM Alliance and they are still reverting to let’s say some of the original presentation that were provided by Mark. But in 2012 and there’s nothing wrong with what he said in 2012 it’s just we should be looking at what he’s saying today and that’s quite challenging.</w:t>
      </w:r>
    </w:p>
    <w:p w14:paraId="7C0BC21F" w14:textId="77777777" w:rsidR="008127A1" w:rsidRDefault="008127A1" w:rsidP="00E40C97">
      <w:pPr>
        <w:pStyle w:val="Heading3"/>
        <w:jc w:val="both"/>
        <w:rPr>
          <w:b/>
          <w:bCs/>
        </w:rPr>
      </w:pPr>
    </w:p>
    <w:p w14:paraId="6A230F21" w14:textId="77777777" w:rsidR="008127A1" w:rsidRPr="004D072E" w:rsidRDefault="008127A1" w:rsidP="00E40C97">
      <w:pPr>
        <w:jc w:val="both"/>
      </w:pPr>
    </w:p>
    <w:p w14:paraId="5E08462B" w14:textId="77777777" w:rsidR="008127A1" w:rsidRDefault="008127A1" w:rsidP="00E40C97">
      <w:pPr>
        <w:jc w:val="both"/>
      </w:pPr>
    </w:p>
    <w:p w14:paraId="7E78D003" w14:textId="77777777" w:rsidR="008127A1" w:rsidRDefault="008127A1" w:rsidP="00E40C97">
      <w:pPr>
        <w:jc w:val="both"/>
      </w:pPr>
    </w:p>
    <w:p w14:paraId="7BD0EE9C" w14:textId="77777777" w:rsidR="008127A1" w:rsidRDefault="008127A1" w:rsidP="00E40C97">
      <w:pPr>
        <w:jc w:val="both"/>
      </w:pPr>
    </w:p>
    <w:p w14:paraId="195EC9B1" w14:textId="77777777" w:rsidR="008127A1" w:rsidRDefault="008127A1" w:rsidP="00E40C97">
      <w:pPr>
        <w:jc w:val="both"/>
      </w:pPr>
    </w:p>
    <w:p w14:paraId="646C37E2" w14:textId="77777777" w:rsidR="008127A1" w:rsidRDefault="008127A1" w:rsidP="00E40C97">
      <w:pPr>
        <w:jc w:val="both"/>
      </w:pPr>
    </w:p>
    <w:p w14:paraId="26A8B5DD" w14:textId="77777777" w:rsidR="008127A1" w:rsidRDefault="008127A1" w:rsidP="00E40C97">
      <w:pPr>
        <w:jc w:val="both"/>
      </w:pPr>
    </w:p>
    <w:p w14:paraId="3155B42E" w14:textId="13C64B48" w:rsidR="008127A1" w:rsidRDefault="008127A1" w:rsidP="00E40C97">
      <w:pPr>
        <w:jc w:val="both"/>
      </w:pPr>
    </w:p>
    <w:p w14:paraId="3942C94C" w14:textId="52312EAB" w:rsidR="001A6802" w:rsidRDefault="001A6802" w:rsidP="00E40C97">
      <w:pPr>
        <w:jc w:val="both"/>
      </w:pPr>
    </w:p>
    <w:p w14:paraId="43D82997" w14:textId="56C06D08" w:rsidR="001A6802" w:rsidRDefault="001A6802" w:rsidP="00E40C97">
      <w:pPr>
        <w:jc w:val="both"/>
      </w:pPr>
    </w:p>
    <w:p w14:paraId="2F23AA51" w14:textId="0649BA2C" w:rsidR="001A6802" w:rsidRDefault="001A6802" w:rsidP="00E40C97">
      <w:pPr>
        <w:jc w:val="both"/>
      </w:pPr>
    </w:p>
    <w:p w14:paraId="5577EE2B" w14:textId="74F8CCB2" w:rsidR="001A6802" w:rsidRDefault="001A6802" w:rsidP="00E40C97">
      <w:pPr>
        <w:jc w:val="both"/>
      </w:pPr>
    </w:p>
    <w:p w14:paraId="07D1CA25" w14:textId="16449C20" w:rsidR="001A6802" w:rsidRDefault="001A6802" w:rsidP="00E40C97">
      <w:pPr>
        <w:jc w:val="both"/>
      </w:pPr>
    </w:p>
    <w:p w14:paraId="61263151" w14:textId="113EEB63" w:rsidR="001A6802" w:rsidRDefault="001A6802" w:rsidP="00E40C97">
      <w:pPr>
        <w:jc w:val="both"/>
      </w:pPr>
    </w:p>
    <w:p w14:paraId="35D8EB37" w14:textId="5DC463F0" w:rsidR="001A6802" w:rsidRDefault="001A6802" w:rsidP="00E40C97">
      <w:pPr>
        <w:jc w:val="both"/>
      </w:pPr>
    </w:p>
    <w:p w14:paraId="523AC88D" w14:textId="342CA550" w:rsidR="001A6802" w:rsidRDefault="001A6802" w:rsidP="00E40C97">
      <w:pPr>
        <w:jc w:val="both"/>
      </w:pPr>
    </w:p>
    <w:p w14:paraId="2FCEAA9B" w14:textId="2673CD28" w:rsidR="001A6802" w:rsidRDefault="001A6802" w:rsidP="00E40C97">
      <w:pPr>
        <w:jc w:val="both"/>
      </w:pPr>
    </w:p>
    <w:p w14:paraId="439250FF" w14:textId="5F3A1BD4" w:rsidR="001A6802" w:rsidRDefault="001A6802" w:rsidP="00E40C97">
      <w:pPr>
        <w:jc w:val="both"/>
      </w:pPr>
    </w:p>
    <w:p w14:paraId="534A8202" w14:textId="6C6A7970" w:rsidR="001A6802" w:rsidRDefault="001A6802" w:rsidP="00E40C97">
      <w:pPr>
        <w:jc w:val="both"/>
      </w:pPr>
    </w:p>
    <w:p w14:paraId="4BC1C169" w14:textId="6325BF92" w:rsidR="001A6802" w:rsidRDefault="001A6802" w:rsidP="00E40C97">
      <w:pPr>
        <w:jc w:val="both"/>
      </w:pPr>
    </w:p>
    <w:p w14:paraId="3A33297E" w14:textId="57CB9E5D" w:rsidR="001A6802" w:rsidRDefault="001A6802" w:rsidP="00E40C97">
      <w:pPr>
        <w:jc w:val="both"/>
      </w:pPr>
    </w:p>
    <w:p w14:paraId="39873C96" w14:textId="142C286D" w:rsidR="001A6802" w:rsidRDefault="001A6802" w:rsidP="00E40C97">
      <w:pPr>
        <w:jc w:val="both"/>
      </w:pPr>
    </w:p>
    <w:p w14:paraId="7D17A095" w14:textId="0E785CCF" w:rsidR="001A6802" w:rsidRDefault="001A6802" w:rsidP="00E40C97">
      <w:pPr>
        <w:jc w:val="both"/>
      </w:pPr>
    </w:p>
    <w:p w14:paraId="3A8D1B3C" w14:textId="41E07AA2" w:rsidR="001A6802" w:rsidRDefault="001A6802" w:rsidP="00E40C97">
      <w:pPr>
        <w:jc w:val="both"/>
      </w:pPr>
    </w:p>
    <w:p w14:paraId="5BCD68B9" w14:textId="7237732C" w:rsidR="00980563" w:rsidRDefault="00980563" w:rsidP="00E40C97">
      <w:pPr>
        <w:jc w:val="both"/>
      </w:pPr>
    </w:p>
    <w:p w14:paraId="544A4363" w14:textId="40081617" w:rsidR="00980563" w:rsidRDefault="00980563" w:rsidP="00E40C97">
      <w:pPr>
        <w:jc w:val="both"/>
      </w:pPr>
    </w:p>
    <w:p w14:paraId="11444421" w14:textId="02F65C51" w:rsidR="00980563" w:rsidRDefault="00980563" w:rsidP="00E40C97">
      <w:pPr>
        <w:jc w:val="both"/>
      </w:pPr>
    </w:p>
    <w:p w14:paraId="404036FD" w14:textId="7A8A5E27" w:rsidR="00980563" w:rsidRDefault="00980563" w:rsidP="00E40C97">
      <w:pPr>
        <w:jc w:val="both"/>
      </w:pPr>
    </w:p>
    <w:p w14:paraId="294AF1A2" w14:textId="3B24AA3F" w:rsidR="00980563" w:rsidRDefault="00980563" w:rsidP="00E40C97">
      <w:pPr>
        <w:jc w:val="both"/>
      </w:pPr>
    </w:p>
    <w:p w14:paraId="08A3F6ED" w14:textId="77777777" w:rsidR="00980563" w:rsidRDefault="00980563" w:rsidP="00E40C97">
      <w:pPr>
        <w:jc w:val="both"/>
      </w:pPr>
    </w:p>
    <w:p w14:paraId="3FEE1AD5" w14:textId="77777777" w:rsidR="008127A1" w:rsidRDefault="008127A1" w:rsidP="00E40C97">
      <w:pPr>
        <w:jc w:val="both"/>
      </w:pPr>
    </w:p>
    <w:p w14:paraId="2C883A37" w14:textId="77777777" w:rsidR="008127A1" w:rsidRDefault="008127A1" w:rsidP="00E40C97">
      <w:pPr>
        <w:pStyle w:val="Heading2"/>
        <w:jc w:val="both"/>
      </w:pPr>
      <w:bookmarkStart w:id="122" w:name="_Toc68596202"/>
      <w:r>
        <w:lastRenderedPageBreak/>
        <w:t>Appendix D – Quirkos Qualitative Information link to section</w:t>
      </w:r>
      <w:bookmarkEnd w:id="122"/>
      <w:r>
        <w:t xml:space="preserve"> </w:t>
      </w:r>
    </w:p>
    <w:p w14:paraId="012E2BD9" w14:textId="525AA2D0" w:rsidR="008127A1" w:rsidRDefault="008127A1" w:rsidP="00E40C97">
      <w:pPr>
        <w:jc w:val="both"/>
      </w:pPr>
    </w:p>
    <w:p w14:paraId="0CC09880" w14:textId="77777777" w:rsidR="004E65E8" w:rsidRPr="00CF120E" w:rsidRDefault="004E65E8" w:rsidP="00E40C97">
      <w:pPr>
        <w:jc w:val="both"/>
      </w:pPr>
      <w:r>
        <w:t xml:space="preserve">Quirkos is quite simply a software tool that supports the analysation of qualitative textual data formats like transcripts of interviews and surveys. The platform can also help the user with literature and systematic reviews. The software is straightforward to use, allowing the development of themes from inputted text, bubbles on the canvas screen then start to grow as data is added to them, allowing a quick visual representation of the key themes and patterns emerging.  The programme allows the user to interact with a very intuitive visual interface. The author found this complimented the manual processes of using highlighters and word documents to establish key themes and patterns from the recorded data. Once completed, the software enables the user to develop and share multiple formatted type reports with visual overviews as displayed in this appendix. </w:t>
      </w:r>
    </w:p>
    <w:p w14:paraId="29F729E2" w14:textId="77777777" w:rsidR="004E65E8" w:rsidRDefault="004E65E8" w:rsidP="00E40C97">
      <w:pPr>
        <w:jc w:val="both"/>
      </w:pPr>
    </w:p>
    <w:p w14:paraId="68F61147" w14:textId="77777777" w:rsidR="004E65E8" w:rsidRDefault="004E65E8" w:rsidP="00E40C97">
      <w:pPr>
        <w:jc w:val="both"/>
      </w:pPr>
    </w:p>
    <w:p w14:paraId="07C70DBA" w14:textId="0A0E7DA0" w:rsidR="00FA25AE" w:rsidRDefault="00FA25AE" w:rsidP="00E40C97">
      <w:pPr>
        <w:jc w:val="both"/>
      </w:pPr>
      <w:r>
        <w:t>Quirkos Coding - Report</w:t>
      </w:r>
    </w:p>
    <w:p w14:paraId="7A664B4B" w14:textId="77777777" w:rsidR="00FA25AE" w:rsidRDefault="00FA25AE" w:rsidP="00E40C97">
      <w:pPr>
        <w:jc w:val="both"/>
      </w:pPr>
      <w:r>
        <w:t xml:space="preserve">This report was generated by RMB on Thu Feb 18th, 2021 13:15:45 GMT+0000 (GMT) </w:t>
      </w:r>
    </w:p>
    <w:p w14:paraId="41637B53" w14:textId="77777777" w:rsidR="00FA25AE" w:rsidRDefault="00FA25AE" w:rsidP="00E40C97">
      <w:pPr>
        <w:jc w:val="both"/>
      </w:pPr>
    </w:p>
    <w:p w14:paraId="011DABFD" w14:textId="77777777" w:rsidR="00FA25AE" w:rsidRDefault="00FA25AE" w:rsidP="00E40C97">
      <w:pPr>
        <w:jc w:val="both"/>
      </w:pPr>
      <w:r>
        <w:t>Quirks Summary</w:t>
      </w:r>
    </w:p>
    <w:tbl>
      <w:tblPr>
        <w:tblW w:w="494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27"/>
        <w:gridCol w:w="1241"/>
        <w:gridCol w:w="1605"/>
        <w:gridCol w:w="2083"/>
        <w:gridCol w:w="881"/>
        <w:gridCol w:w="771"/>
      </w:tblGrid>
      <w:tr w:rsidR="00FA25AE" w14:paraId="020F7FC0" w14:textId="77777777" w:rsidTr="00FA25AE">
        <w:tc>
          <w:tcPr>
            <w:tcW w:w="0" w:type="auto"/>
          </w:tcPr>
          <w:p w14:paraId="6A5BB1E5" w14:textId="77777777" w:rsidR="00FA25AE" w:rsidRDefault="00FA25AE" w:rsidP="00E40C97">
            <w:pPr>
              <w:pStyle w:val="TableHeading"/>
              <w:jc w:val="both"/>
            </w:pPr>
            <w:r>
              <w:t>Quirk Title</w:t>
            </w:r>
          </w:p>
        </w:tc>
        <w:tc>
          <w:tcPr>
            <w:tcW w:w="0" w:type="auto"/>
          </w:tcPr>
          <w:p w14:paraId="5AC485BE" w14:textId="77777777" w:rsidR="00FA25AE" w:rsidRDefault="00FA25AE" w:rsidP="00E40C97">
            <w:pPr>
              <w:pStyle w:val="TableHeading"/>
              <w:jc w:val="both"/>
            </w:pPr>
            <w:r>
              <w:t>Parent</w:t>
            </w:r>
          </w:p>
        </w:tc>
        <w:tc>
          <w:tcPr>
            <w:tcW w:w="0" w:type="auto"/>
          </w:tcPr>
          <w:p w14:paraId="404BB060" w14:textId="77777777" w:rsidR="00FA25AE" w:rsidRDefault="00FA25AE" w:rsidP="00E40C97">
            <w:pPr>
              <w:pStyle w:val="TableHeading"/>
              <w:jc w:val="both"/>
            </w:pPr>
            <w:r>
              <w:t>Grandparent</w:t>
            </w:r>
          </w:p>
        </w:tc>
        <w:tc>
          <w:tcPr>
            <w:tcW w:w="0" w:type="auto"/>
          </w:tcPr>
          <w:p w14:paraId="32BA315C" w14:textId="77777777" w:rsidR="00FA25AE" w:rsidRDefault="00FA25AE" w:rsidP="00E40C97">
            <w:pPr>
              <w:pStyle w:val="TableHeading"/>
              <w:jc w:val="both"/>
            </w:pPr>
            <w:r>
              <w:t>Description</w:t>
            </w:r>
          </w:p>
        </w:tc>
        <w:tc>
          <w:tcPr>
            <w:tcW w:w="0" w:type="auto"/>
          </w:tcPr>
          <w:p w14:paraId="2C047223" w14:textId="77777777" w:rsidR="00FA25AE" w:rsidRDefault="00FA25AE" w:rsidP="00E40C97">
            <w:pPr>
              <w:pStyle w:val="TableHeading"/>
              <w:jc w:val="both"/>
            </w:pPr>
            <w:r>
              <w:t>Author</w:t>
            </w:r>
          </w:p>
        </w:tc>
        <w:tc>
          <w:tcPr>
            <w:tcW w:w="0" w:type="auto"/>
          </w:tcPr>
          <w:p w14:paraId="419B68C7" w14:textId="77777777" w:rsidR="00FA25AE" w:rsidRDefault="00FA25AE" w:rsidP="00E40C97">
            <w:pPr>
              <w:pStyle w:val="TableHeading"/>
              <w:jc w:val="both"/>
            </w:pPr>
            <w:r>
              <w:t>Total Codes</w:t>
            </w:r>
          </w:p>
        </w:tc>
      </w:tr>
      <w:tr w:rsidR="00FA25AE" w14:paraId="3903CBF7" w14:textId="77777777" w:rsidTr="00FA25AE">
        <w:tc>
          <w:tcPr>
            <w:tcW w:w="0" w:type="auto"/>
          </w:tcPr>
          <w:p w14:paraId="27A499FB" w14:textId="77777777" w:rsidR="00FA25AE" w:rsidRDefault="00FA25AE" w:rsidP="00E40C97">
            <w:pPr>
              <w:jc w:val="both"/>
            </w:pPr>
            <w:r>
              <w:t>BIM-integrated FM sector adoption</w:t>
            </w:r>
          </w:p>
        </w:tc>
        <w:tc>
          <w:tcPr>
            <w:tcW w:w="0" w:type="auto"/>
          </w:tcPr>
          <w:p w14:paraId="70B3F29F" w14:textId="77777777" w:rsidR="00FA25AE" w:rsidRDefault="00FA25AE" w:rsidP="00E40C97">
            <w:pPr>
              <w:jc w:val="both"/>
            </w:pPr>
          </w:p>
        </w:tc>
        <w:tc>
          <w:tcPr>
            <w:tcW w:w="0" w:type="auto"/>
          </w:tcPr>
          <w:p w14:paraId="426FB6B2" w14:textId="77777777" w:rsidR="00FA25AE" w:rsidRDefault="00FA25AE" w:rsidP="00E40C97">
            <w:pPr>
              <w:jc w:val="both"/>
            </w:pPr>
          </w:p>
        </w:tc>
        <w:tc>
          <w:tcPr>
            <w:tcW w:w="0" w:type="auto"/>
          </w:tcPr>
          <w:p w14:paraId="52C0AB19" w14:textId="77777777" w:rsidR="00FA25AE" w:rsidRDefault="00FA25AE" w:rsidP="00E40C97">
            <w:pPr>
              <w:jc w:val="both"/>
            </w:pPr>
            <w:r>
              <w:t xml:space="preserve">                             </w:t>
            </w:r>
          </w:p>
        </w:tc>
        <w:tc>
          <w:tcPr>
            <w:tcW w:w="0" w:type="auto"/>
          </w:tcPr>
          <w:p w14:paraId="4470AF28" w14:textId="77777777" w:rsidR="00FA25AE" w:rsidRDefault="00FA25AE" w:rsidP="00E40C97">
            <w:pPr>
              <w:jc w:val="both"/>
            </w:pPr>
            <w:r>
              <w:t>RMB</w:t>
            </w:r>
          </w:p>
        </w:tc>
        <w:tc>
          <w:tcPr>
            <w:tcW w:w="0" w:type="auto"/>
          </w:tcPr>
          <w:p w14:paraId="31FC598A" w14:textId="77777777" w:rsidR="00FA25AE" w:rsidRDefault="00FA25AE" w:rsidP="00E40C97">
            <w:pPr>
              <w:jc w:val="both"/>
            </w:pPr>
            <w:r>
              <w:t>65</w:t>
            </w:r>
          </w:p>
        </w:tc>
      </w:tr>
      <w:tr w:rsidR="00FA25AE" w14:paraId="070BCF4A" w14:textId="77777777" w:rsidTr="00FA25AE">
        <w:tc>
          <w:tcPr>
            <w:tcW w:w="0" w:type="auto"/>
          </w:tcPr>
          <w:p w14:paraId="61B48B7C" w14:textId="77777777" w:rsidR="00FA25AE" w:rsidRDefault="00FA25AE" w:rsidP="00E40C97">
            <w:pPr>
              <w:jc w:val="both"/>
            </w:pPr>
            <w:r>
              <w:t>Interoperability</w:t>
            </w:r>
          </w:p>
        </w:tc>
        <w:tc>
          <w:tcPr>
            <w:tcW w:w="0" w:type="auto"/>
          </w:tcPr>
          <w:p w14:paraId="6657FC32" w14:textId="77777777" w:rsidR="00FA25AE" w:rsidRDefault="00FA25AE" w:rsidP="00E40C97">
            <w:pPr>
              <w:jc w:val="both"/>
            </w:pPr>
            <w:r>
              <w:t>Industry Best practice applications of BIM/FM</w:t>
            </w:r>
          </w:p>
        </w:tc>
        <w:tc>
          <w:tcPr>
            <w:tcW w:w="0" w:type="auto"/>
          </w:tcPr>
          <w:p w14:paraId="5872F66F" w14:textId="77777777" w:rsidR="00FA25AE" w:rsidRDefault="00FA25AE" w:rsidP="00E40C97">
            <w:pPr>
              <w:jc w:val="both"/>
            </w:pPr>
            <w:r>
              <w:t>BIM-integrated FM sector adoption</w:t>
            </w:r>
          </w:p>
        </w:tc>
        <w:tc>
          <w:tcPr>
            <w:tcW w:w="0" w:type="auto"/>
          </w:tcPr>
          <w:p w14:paraId="4D64EC38" w14:textId="77777777" w:rsidR="00FA25AE" w:rsidRDefault="00FA25AE" w:rsidP="00E40C97">
            <w:pPr>
              <w:jc w:val="both"/>
            </w:pPr>
            <w:r>
              <w:t>Software linking together to support a single source</w:t>
            </w:r>
          </w:p>
        </w:tc>
        <w:tc>
          <w:tcPr>
            <w:tcW w:w="0" w:type="auto"/>
          </w:tcPr>
          <w:p w14:paraId="33C70FC3" w14:textId="77777777" w:rsidR="00FA25AE" w:rsidRDefault="00FA25AE" w:rsidP="00E40C97">
            <w:pPr>
              <w:jc w:val="both"/>
            </w:pPr>
            <w:r>
              <w:t>RMB</w:t>
            </w:r>
          </w:p>
        </w:tc>
        <w:tc>
          <w:tcPr>
            <w:tcW w:w="0" w:type="auto"/>
          </w:tcPr>
          <w:p w14:paraId="76B4897F" w14:textId="77777777" w:rsidR="00FA25AE" w:rsidRDefault="00FA25AE" w:rsidP="00E40C97">
            <w:pPr>
              <w:jc w:val="both"/>
            </w:pPr>
            <w:r>
              <w:t>16</w:t>
            </w:r>
          </w:p>
        </w:tc>
      </w:tr>
      <w:tr w:rsidR="00FA25AE" w14:paraId="47722EB3" w14:textId="77777777" w:rsidTr="00FA25AE">
        <w:tc>
          <w:tcPr>
            <w:tcW w:w="0" w:type="auto"/>
          </w:tcPr>
          <w:p w14:paraId="6B1C10FD" w14:textId="77777777" w:rsidR="00FA25AE" w:rsidRDefault="00FA25AE" w:rsidP="00E40C97">
            <w:pPr>
              <w:jc w:val="both"/>
            </w:pPr>
            <w:r>
              <w:t>3D Model</w:t>
            </w:r>
          </w:p>
        </w:tc>
        <w:tc>
          <w:tcPr>
            <w:tcW w:w="0" w:type="auto"/>
          </w:tcPr>
          <w:p w14:paraId="2EC4A236" w14:textId="77777777" w:rsidR="00FA25AE" w:rsidRDefault="00FA25AE" w:rsidP="00E40C97">
            <w:pPr>
              <w:jc w:val="both"/>
            </w:pPr>
            <w:r>
              <w:t>BIM Processes</w:t>
            </w:r>
          </w:p>
        </w:tc>
        <w:tc>
          <w:tcPr>
            <w:tcW w:w="0" w:type="auto"/>
          </w:tcPr>
          <w:p w14:paraId="488FC576" w14:textId="77777777" w:rsidR="00FA25AE" w:rsidRDefault="00FA25AE" w:rsidP="00E40C97">
            <w:pPr>
              <w:jc w:val="both"/>
            </w:pPr>
          </w:p>
        </w:tc>
        <w:tc>
          <w:tcPr>
            <w:tcW w:w="0" w:type="auto"/>
          </w:tcPr>
          <w:p w14:paraId="4E972385" w14:textId="77777777" w:rsidR="00FA25AE" w:rsidRDefault="00FA25AE" w:rsidP="00E40C97">
            <w:pPr>
              <w:jc w:val="both"/>
            </w:pPr>
            <w:r>
              <w:t>Scan to BIM</w:t>
            </w:r>
          </w:p>
        </w:tc>
        <w:tc>
          <w:tcPr>
            <w:tcW w:w="0" w:type="auto"/>
          </w:tcPr>
          <w:p w14:paraId="173A957D" w14:textId="77777777" w:rsidR="00FA25AE" w:rsidRDefault="00FA25AE" w:rsidP="00E40C97">
            <w:pPr>
              <w:jc w:val="both"/>
            </w:pPr>
            <w:r>
              <w:t>RMB</w:t>
            </w:r>
          </w:p>
        </w:tc>
        <w:tc>
          <w:tcPr>
            <w:tcW w:w="0" w:type="auto"/>
          </w:tcPr>
          <w:p w14:paraId="3D858CAA" w14:textId="77777777" w:rsidR="00FA25AE" w:rsidRDefault="00FA25AE" w:rsidP="00E40C97">
            <w:pPr>
              <w:jc w:val="both"/>
            </w:pPr>
            <w:r>
              <w:t>12</w:t>
            </w:r>
          </w:p>
        </w:tc>
      </w:tr>
      <w:tr w:rsidR="00FA25AE" w14:paraId="30465F21" w14:textId="77777777" w:rsidTr="00FA25AE">
        <w:tc>
          <w:tcPr>
            <w:tcW w:w="0" w:type="auto"/>
          </w:tcPr>
          <w:p w14:paraId="027653CF" w14:textId="77777777" w:rsidR="00FA25AE" w:rsidRDefault="00FA25AE" w:rsidP="00E40C97">
            <w:pPr>
              <w:jc w:val="both"/>
            </w:pPr>
            <w:r>
              <w:t>Standards BIM</w:t>
            </w:r>
          </w:p>
        </w:tc>
        <w:tc>
          <w:tcPr>
            <w:tcW w:w="0" w:type="auto"/>
          </w:tcPr>
          <w:p w14:paraId="1079EA51" w14:textId="77777777" w:rsidR="00FA25AE" w:rsidRDefault="00FA25AE" w:rsidP="00E40C97">
            <w:pPr>
              <w:jc w:val="both"/>
            </w:pPr>
            <w:r>
              <w:t>BIM Processes</w:t>
            </w:r>
          </w:p>
        </w:tc>
        <w:tc>
          <w:tcPr>
            <w:tcW w:w="0" w:type="auto"/>
          </w:tcPr>
          <w:p w14:paraId="301EEF29" w14:textId="77777777" w:rsidR="00FA25AE" w:rsidRDefault="00FA25AE" w:rsidP="00E40C97">
            <w:pPr>
              <w:jc w:val="both"/>
            </w:pPr>
          </w:p>
        </w:tc>
        <w:tc>
          <w:tcPr>
            <w:tcW w:w="0" w:type="auto"/>
          </w:tcPr>
          <w:p w14:paraId="2DC9B82F" w14:textId="77777777" w:rsidR="00FA25AE" w:rsidRDefault="00FA25AE" w:rsidP="00E40C97">
            <w:pPr>
              <w:jc w:val="both"/>
            </w:pPr>
            <w:r>
              <w:t>PAS/ISO 19650</w:t>
            </w:r>
          </w:p>
        </w:tc>
        <w:tc>
          <w:tcPr>
            <w:tcW w:w="0" w:type="auto"/>
          </w:tcPr>
          <w:p w14:paraId="2EABB712" w14:textId="77777777" w:rsidR="00FA25AE" w:rsidRDefault="00FA25AE" w:rsidP="00E40C97">
            <w:pPr>
              <w:jc w:val="both"/>
            </w:pPr>
            <w:r>
              <w:t>RMB</w:t>
            </w:r>
          </w:p>
        </w:tc>
        <w:tc>
          <w:tcPr>
            <w:tcW w:w="0" w:type="auto"/>
          </w:tcPr>
          <w:p w14:paraId="0C9AF8C5" w14:textId="77777777" w:rsidR="00FA25AE" w:rsidRDefault="00FA25AE" w:rsidP="00E40C97">
            <w:pPr>
              <w:jc w:val="both"/>
            </w:pPr>
            <w:r>
              <w:t>5</w:t>
            </w:r>
          </w:p>
        </w:tc>
      </w:tr>
      <w:tr w:rsidR="00FA25AE" w14:paraId="59009FBE" w14:textId="77777777" w:rsidTr="00FA25AE">
        <w:tc>
          <w:tcPr>
            <w:tcW w:w="0" w:type="auto"/>
          </w:tcPr>
          <w:p w14:paraId="16BC4C5C" w14:textId="77777777" w:rsidR="00FA25AE" w:rsidRDefault="00FA25AE" w:rsidP="00E40C97">
            <w:pPr>
              <w:jc w:val="both"/>
            </w:pPr>
            <w:r>
              <w:t>Asset Management</w:t>
            </w:r>
          </w:p>
        </w:tc>
        <w:tc>
          <w:tcPr>
            <w:tcW w:w="0" w:type="auto"/>
          </w:tcPr>
          <w:p w14:paraId="50CA10F4" w14:textId="77777777" w:rsidR="00FA25AE" w:rsidRDefault="00FA25AE" w:rsidP="00E40C97">
            <w:pPr>
              <w:jc w:val="both"/>
            </w:pPr>
          </w:p>
        </w:tc>
        <w:tc>
          <w:tcPr>
            <w:tcW w:w="0" w:type="auto"/>
          </w:tcPr>
          <w:p w14:paraId="72F94EEF" w14:textId="77777777" w:rsidR="00FA25AE" w:rsidRDefault="00FA25AE" w:rsidP="00E40C97">
            <w:pPr>
              <w:jc w:val="both"/>
            </w:pPr>
          </w:p>
        </w:tc>
        <w:tc>
          <w:tcPr>
            <w:tcW w:w="0" w:type="auto"/>
          </w:tcPr>
          <w:p w14:paraId="61560F0C" w14:textId="77777777" w:rsidR="00FA25AE" w:rsidRDefault="00FA25AE" w:rsidP="00E40C97">
            <w:pPr>
              <w:jc w:val="both"/>
            </w:pPr>
            <w:r>
              <w:t>Existing built environment - Data capture</w:t>
            </w:r>
          </w:p>
        </w:tc>
        <w:tc>
          <w:tcPr>
            <w:tcW w:w="0" w:type="auto"/>
          </w:tcPr>
          <w:p w14:paraId="3D8C32AD" w14:textId="77777777" w:rsidR="00FA25AE" w:rsidRDefault="00FA25AE" w:rsidP="00E40C97">
            <w:pPr>
              <w:jc w:val="both"/>
            </w:pPr>
            <w:r>
              <w:t>RMB</w:t>
            </w:r>
          </w:p>
        </w:tc>
        <w:tc>
          <w:tcPr>
            <w:tcW w:w="0" w:type="auto"/>
          </w:tcPr>
          <w:p w14:paraId="4680DF3A" w14:textId="77777777" w:rsidR="00FA25AE" w:rsidRDefault="00FA25AE" w:rsidP="00E40C97">
            <w:pPr>
              <w:jc w:val="both"/>
            </w:pPr>
            <w:r>
              <w:t>98</w:t>
            </w:r>
          </w:p>
        </w:tc>
      </w:tr>
      <w:tr w:rsidR="00FA25AE" w14:paraId="4F1FE61C" w14:textId="77777777" w:rsidTr="00FA25AE">
        <w:tc>
          <w:tcPr>
            <w:tcW w:w="0" w:type="auto"/>
          </w:tcPr>
          <w:p w14:paraId="07FD168A" w14:textId="77777777" w:rsidR="00FA25AE" w:rsidRDefault="00FA25AE" w:rsidP="00E40C97">
            <w:pPr>
              <w:jc w:val="both"/>
            </w:pPr>
            <w:r>
              <w:t>Sector Mixed Approaches</w:t>
            </w:r>
          </w:p>
        </w:tc>
        <w:tc>
          <w:tcPr>
            <w:tcW w:w="0" w:type="auto"/>
          </w:tcPr>
          <w:p w14:paraId="13566FCC" w14:textId="77777777" w:rsidR="00FA25AE" w:rsidRDefault="00FA25AE" w:rsidP="00E40C97">
            <w:pPr>
              <w:jc w:val="both"/>
            </w:pPr>
            <w:r>
              <w:t>Industry Best practice applications of BIM/FM</w:t>
            </w:r>
          </w:p>
        </w:tc>
        <w:tc>
          <w:tcPr>
            <w:tcW w:w="0" w:type="auto"/>
          </w:tcPr>
          <w:p w14:paraId="760B9968" w14:textId="77777777" w:rsidR="00FA25AE" w:rsidRDefault="00FA25AE" w:rsidP="00E40C97">
            <w:pPr>
              <w:jc w:val="both"/>
            </w:pPr>
            <w:r>
              <w:t>BIM-integrated FM sector adoption</w:t>
            </w:r>
          </w:p>
        </w:tc>
        <w:tc>
          <w:tcPr>
            <w:tcW w:w="0" w:type="auto"/>
          </w:tcPr>
          <w:p w14:paraId="360922BE" w14:textId="77777777" w:rsidR="00FA25AE" w:rsidRDefault="00FA25AE" w:rsidP="00E40C97">
            <w:pPr>
              <w:jc w:val="both"/>
            </w:pPr>
            <w:r>
              <w:t>Organisations using BIM-integrated FM approaches</w:t>
            </w:r>
          </w:p>
        </w:tc>
        <w:tc>
          <w:tcPr>
            <w:tcW w:w="0" w:type="auto"/>
          </w:tcPr>
          <w:p w14:paraId="1786A586" w14:textId="77777777" w:rsidR="00FA25AE" w:rsidRDefault="00FA25AE" w:rsidP="00E40C97">
            <w:pPr>
              <w:jc w:val="both"/>
            </w:pPr>
            <w:r>
              <w:t>RMB</w:t>
            </w:r>
          </w:p>
        </w:tc>
        <w:tc>
          <w:tcPr>
            <w:tcW w:w="0" w:type="auto"/>
          </w:tcPr>
          <w:p w14:paraId="2388B8A2" w14:textId="77777777" w:rsidR="00FA25AE" w:rsidRDefault="00FA25AE" w:rsidP="00E40C97">
            <w:pPr>
              <w:jc w:val="both"/>
            </w:pPr>
            <w:r>
              <w:t>4</w:t>
            </w:r>
          </w:p>
        </w:tc>
      </w:tr>
      <w:tr w:rsidR="00FA25AE" w14:paraId="1DE5180A" w14:textId="77777777" w:rsidTr="00FA25AE">
        <w:tc>
          <w:tcPr>
            <w:tcW w:w="0" w:type="auto"/>
          </w:tcPr>
          <w:p w14:paraId="15CB900C" w14:textId="77777777" w:rsidR="00FA25AE" w:rsidRDefault="00FA25AE" w:rsidP="00E40C97">
            <w:pPr>
              <w:jc w:val="both"/>
            </w:pPr>
            <w:r>
              <w:t>Mandate</w:t>
            </w:r>
          </w:p>
        </w:tc>
        <w:tc>
          <w:tcPr>
            <w:tcW w:w="0" w:type="auto"/>
          </w:tcPr>
          <w:p w14:paraId="3D61E7F6" w14:textId="77777777" w:rsidR="00FA25AE" w:rsidRDefault="00FA25AE" w:rsidP="00E40C97">
            <w:pPr>
              <w:jc w:val="both"/>
            </w:pPr>
            <w:r>
              <w:t>Net-Zero</w:t>
            </w:r>
          </w:p>
        </w:tc>
        <w:tc>
          <w:tcPr>
            <w:tcW w:w="0" w:type="auto"/>
          </w:tcPr>
          <w:p w14:paraId="700CACC5" w14:textId="77777777" w:rsidR="00FA25AE" w:rsidRDefault="00FA25AE" w:rsidP="00E40C97">
            <w:pPr>
              <w:jc w:val="both"/>
            </w:pPr>
            <w:r>
              <w:t>BIM-integrated FM sector adoption</w:t>
            </w:r>
          </w:p>
        </w:tc>
        <w:tc>
          <w:tcPr>
            <w:tcW w:w="0" w:type="auto"/>
          </w:tcPr>
          <w:p w14:paraId="314CEAB1" w14:textId="77777777" w:rsidR="00FA25AE" w:rsidRDefault="00FA25AE" w:rsidP="00E40C97">
            <w:pPr>
              <w:jc w:val="both"/>
            </w:pPr>
            <w:r>
              <w:t>A Sector Standardised Approach</w:t>
            </w:r>
          </w:p>
        </w:tc>
        <w:tc>
          <w:tcPr>
            <w:tcW w:w="0" w:type="auto"/>
          </w:tcPr>
          <w:p w14:paraId="6ED45C25" w14:textId="77777777" w:rsidR="00FA25AE" w:rsidRDefault="00FA25AE" w:rsidP="00E40C97">
            <w:pPr>
              <w:jc w:val="both"/>
            </w:pPr>
            <w:r>
              <w:t>RMB</w:t>
            </w:r>
          </w:p>
        </w:tc>
        <w:tc>
          <w:tcPr>
            <w:tcW w:w="0" w:type="auto"/>
          </w:tcPr>
          <w:p w14:paraId="63DFDB18" w14:textId="77777777" w:rsidR="00FA25AE" w:rsidRDefault="00FA25AE" w:rsidP="00E40C97">
            <w:pPr>
              <w:jc w:val="both"/>
            </w:pPr>
            <w:r>
              <w:t>8</w:t>
            </w:r>
          </w:p>
        </w:tc>
      </w:tr>
      <w:tr w:rsidR="00FA25AE" w14:paraId="24B3EB70" w14:textId="77777777" w:rsidTr="00FA25AE">
        <w:tc>
          <w:tcPr>
            <w:tcW w:w="0" w:type="auto"/>
          </w:tcPr>
          <w:p w14:paraId="78D7F5D2" w14:textId="77777777" w:rsidR="00FA25AE" w:rsidRDefault="00FA25AE" w:rsidP="00E40C97">
            <w:pPr>
              <w:jc w:val="both"/>
            </w:pPr>
            <w:r>
              <w:t>Existing Built Environments</w:t>
            </w:r>
          </w:p>
        </w:tc>
        <w:tc>
          <w:tcPr>
            <w:tcW w:w="0" w:type="auto"/>
          </w:tcPr>
          <w:p w14:paraId="0FFE705A" w14:textId="77777777" w:rsidR="00FA25AE" w:rsidRDefault="00FA25AE" w:rsidP="00E40C97">
            <w:pPr>
              <w:jc w:val="both"/>
            </w:pPr>
            <w:r>
              <w:t>Industry Best practice applications of BIM/FM</w:t>
            </w:r>
          </w:p>
        </w:tc>
        <w:tc>
          <w:tcPr>
            <w:tcW w:w="0" w:type="auto"/>
          </w:tcPr>
          <w:p w14:paraId="2F28F84D" w14:textId="77777777" w:rsidR="00FA25AE" w:rsidRDefault="00FA25AE" w:rsidP="00E40C97">
            <w:pPr>
              <w:jc w:val="both"/>
            </w:pPr>
            <w:r>
              <w:t>BIM-integrated FM sector adoption</w:t>
            </w:r>
          </w:p>
        </w:tc>
        <w:tc>
          <w:tcPr>
            <w:tcW w:w="0" w:type="auto"/>
          </w:tcPr>
          <w:p w14:paraId="51CA6003" w14:textId="6AC25E6D" w:rsidR="00FA25AE" w:rsidRDefault="00FA25AE" w:rsidP="00E40C97">
            <w:pPr>
              <w:jc w:val="both"/>
            </w:pPr>
            <w:r>
              <w:t xml:space="preserve">What is being done to recognise and capture these </w:t>
            </w:r>
            <w:r w:rsidR="00980563">
              <w:t>estates?</w:t>
            </w:r>
          </w:p>
        </w:tc>
        <w:tc>
          <w:tcPr>
            <w:tcW w:w="0" w:type="auto"/>
          </w:tcPr>
          <w:p w14:paraId="5BD23C36" w14:textId="77777777" w:rsidR="00FA25AE" w:rsidRDefault="00FA25AE" w:rsidP="00E40C97">
            <w:pPr>
              <w:jc w:val="both"/>
            </w:pPr>
            <w:r>
              <w:t>RMB</w:t>
            </w:r>
          </w:p>
        </w:tc>
        <w:tc>
          <w:tcPr>
            <w:tcW w:w="0" w:type="auto"/>
          </w:tcPr>
          <w:p w14:paraId="2B5CDDC0" w14:textId="77777777" w:rsidR="00FA25AE" w:rsidRDefault="00FA25AE" w:rsidP="00E40C97">
            <w:pPr>
              <w:jc w:val="both"/>
            </w:pPr>
            <w:r>
              <w:t>19</w:t>
            </w:r>
          </w:p>
        </w:tc>
      </w:tr>
      <w:tr w:rsidR="00FA25AE" w14:paraId="004C85E0" w14:textId="77777777" w:rsidTr="00FA25AE">
        <w:tc>
          <w:tcPr>
            <w:tcW w:w="0" w:type="auto"/>
          </w:tcPr>
          <w:p w14:paraId="255BF59D" w14:textId="77777777" w:rsidR="00FA25AE" w:rsidRDefault="00FA25AE" w:rsidP="00E40C97">
            <w:pPr>
              <w:jc w:val="both"/>
            </w:pPr>
            <w:r>
              <w:t>COVID-19</w:t>
            </w:r>
          </w:p>
        </w:tc>
        <w:tc>
          <w:tcPr>
            <w:tcW w:w="0" w:type="auto"/>
          </w:tcPr>
          <w:p w14:paraId="53EA5E47" w14:textId="77777777" w:rsidR="00FA25AE" w:rsidRDefault="00FA25AE" w:rsidP="00E40C97">
            <w:pPr>
              <w:jc w:val="both"/>
            </w:pPr>
          </w:p>
        </w:tc>
        <w:tc>
          <w:tcPr>
            <w:tcW w:w="0" w:type="auto"/>
          </w:tcPr>
          <w:p w14:paraId="612FA641" w14:textId="77777777" w:rsidR="00FA25AE" w:rsidRDefault="00FA25AE" w:rsidP="00E40C97">
            <w:pPr>
              <w:jc w:val="both"/>
            </w:pPr>
          </w:p>
        </w:tc>
        <w:tc>
          <w:tcPr>
            <w:tcW w:w="0" w:type="auto"/>
          </w:tcPr>
          <w:p w14:paraId="7C09EAFE" w14:textId="77777777" w:rsidR="00FA25AE" w:rsidRDefault="00FA25AE" w:rsidP="00E40C97">
            <w:pPr>
              <w:jc w:val="both"/>
            </w:pPr>
            <w:r>
              <w:t>Global pandemic impact on sector</w:t>
            </w:r>
          </w:p>
        </w:tc>
        <w:tc>
          <w:tcPr>
            <w:tcW w:w="0" w:type="auto"/>
          </w:tcPr>
          <w:p w14:paraId="23891B3F" w14:textId="77777777" w:rsidR="00FA25AE" w:rsidRDefault="00FA25AE" w:rsidP="00E40C97">
            <w:pPr>
              <w:jc w:val="both"/>
            </w:pPr>
            <w:r>
              <w:t>RMB</w:t>
            </w:r>
          </w:p>
        </w:tc>
        <w:tc>
          <w:tcPr>
            <w:tcW w:w="0" w:type="auto"/>
          </w:tcPr>
          <w:p w14:paraId="5DE6F4DC" w14:textId="77777777" w:rsidR="00FA25AE" w:rsidRDefault="00FA25AE" w:rsidP="00E40C97">
            <w:pPr>
              <w:jc w:val="both"/>
            </w:pPr>
          </w:p>
        </w:tc>
      </w:tr>
      <w:tr w:rsidR="00FA25AE" w14:paraId="7703A2EC" w14:textId="77777777" w:rsidTr="00FA25AE">
        <w:tc>
          <w:tcPr>
            <w:tcW w:w="0" w:type="auto"/>
          </w:tcPr>
          <w:p w14:paraId="12B88FB6" w14:textId="77777777" w:rsidR="00FA25AE" w:rsidRDefault="00FA25AE" w:rsidP="00E40C97">
            <w:pPr>
              <w:jc w:val="both"/>
            </w:pPr>
            <w:r>
              <w:lastRenderedPageBreak/>
              <w:t>Laser Scanning Technologies</w:t>
            </w:r>
          </w:p>
        </w:tc>
        <w:tc>
          <w:tcPr>
            <w:tcW w:w="0" w:type="auto"/>
          </w:tcPr>
          <w:p w14:paraId="4D6DE879" w14:textId="77777777" w:rsidR="00FA25AE" w:rsidRDefault="00FA25AE" w:rsidP="00E40C97">
            <w:pPr>
              <w:jc w:val="both"/>
            </w:pPr>
            <w:r>
              <w:t>BIM Processes</w:t>
            </w:r>
          </w:p>
        </w:tc>
        <w:tc>
          <w:tcPr>
            <w:tcW w:w="0" w:type="auto"/>
          </w:tcPr>
          <w:p w14:paraId="0C7C4A60" w14:textId="77777777" w:rsidR="00FA25AE" w:rsidRDefault="00FA25AE" w:rsidP="00E40C97">
            <w:pPr>
              <w:jc w:val="both"/>
            </w:pPr>
          </w:p>
        </w:tc>
        <w:tc>
          <w:tcPr>
            <w:tcW w:w="0" w:type="auto"/>
          </w:tcPr>
          <w:p w14:paraId="173DF774" w14:textId="77777777" w:rsidR="00FA25AE" w:rsidRDefault="00FA25AE" w:rsidP="00E40C97">
            <w:pPr>
              <w:jc w:val="both"/>
            </w:pPr>
            <w:r>
              <w:t xml:space="preserve">                             </w:t>
            </w:r>
          </w:p>
        </w:tc>
        <w:tc>
          <w:tcPr>
            <w:tcW w:w="0" w:type="auto"/>
          </w:tcPr>
          <w:p w14:paraId="3F4AE7EB" w14:textId="77777777" w:rsidR="00FA25AE" w:rsidRDefault="00FA25AE" w:rsidP="00E40C97">
            <w:pPr>
              <w:jc w:val="both"/>
            </w:pPr>
            <w:r>
              <w:t>RMB</w:t>
            </w:r>
          </w:p>
        </w:tc>
        <w:tc>
          <w:tcPr>
            <w:tcW w:w="0" w:type="auto"/>
          </w:tcPr>
          <w:p w14:paraId="37B006DA" w14:textId="77777777" w:rsidR="00FA25AE" w:rsidRDefault="00FA25AE" w:rsidP="00E40C97">
            <w:pPr>
              <w:jc w:val="both"/>
            </w:pPr>
            <w:r>
              <w:t>4</w:t>
            </w:r>
          </w:p>
        </w:tc>
      </w:tr>
      <w:tr w:rsidR="00FA25AE" w14:paraId="7539ACA8" w14:textId="77777777" w:rsidTr="00FA25AE">
        <w:tc>
          <w:tcPr>
            <w:tcW w:w="0" w:type="auto"/>
          </w:tcPr>
          <w:p w14:paraId="618E2DBF" w14:textId="77777777" w:rsidR="00FA25AE" w:rsidRDefault="00FA25AE" w:rsidP="00E40C97">
            <w:pPr>
              <w:jc w:val="both"/>
            </w:pPr>
            <w:r>
              <w:t>Point Cloud Surveys</w:t>
            </w:r>
          </w:p>
        </w:tc>
        <w:tc>
          <w:tcPr>
            <w:tcW w:w="0" w:type="auto"/>
          </w:tcPr>
          <w:p w14:paraId="267DD586" w14:textId="77777777" w:rsidR="00FA25AE" w:rsidRDefault="00FA25AE" w:rsidP="00E40C97">
            <w:pPr>
              <w:jc w:val="both"/>
            </w:pPr>
            <w:r>
              <w:t>BIM Processes</w:t>
            </w:r>
          </w:p>
        </w:tc>
        <w:tc>
          <w:tcPr>
            <w:tcW w:w="0" w:type="auto"/>
          </w:tcPr>
          <w:p w14:paraId="4475470D" w14:textId="77777777" w:rsidR="00FA25AE" w:rsidRDefault="00FA25AE" w:rsidP="00E40C97">
            <w:pPr>
              <w:jc w:val="both"/>
            </w:pPr>
          </w:p>
        </w:tc>
        <w:tc>
          <w:tcPr>
            <w:tcW w:w="0" w:type="auto"/>
          </w:tcPr>
          <w:p w14:paraId="6233A19A" w14:textId="77777777" w:rsidR="00FA25AE" w:rsidRDefault="00FA25AE" w:rsidP="00E40C97">
            <w:pPr>
              <w:jc w:val="both"/>
            </w:pPr>
            <w:r>
              <w:t xml:space="preserve">                             </w:t>
            </w:r>
          </w:p>
        </w:tc>
        <w:tc>
          <w:tcPr>
            <w:tcW w:w="0" w:type="auto"/>
          </w:tcPr>
          <w:p w14:paraId="71CB6FA7" w14:textId="77777777" w:rsidR="00FA25AE" w:rsidRDefault="00FA25AE" w:rsidP="00E40C97">
            <w:pPr>
              <w:jc w:val="both"/>
            </w:pPr>
            <w:r>
              <w:t>RMB</w:t>
            </w:r>
          </w:p>
        </w:tc>
        <w:tc>
          <w:tcPr>
            <w:tcW w:w="0" w:type="auto"/>
          </w:tcPr>
          <w:p w14:paraId="24874A4A" w14:textId="77777777" w:rsidR="00FA25AE" w:rsidRDefault="00FA25AE" w:rsidP="00E40C97">
            <w:pPr>
              <w:jc w:val="both"/>
            </w:pPr>
            <w:r>
              <w:t>6</w:t>
            </w:r>
          </w:p>
        </w:tc>
      </w:tr>
      <w:tr w:rsidR="00FA25AE" w14:paraId="6AE6EE75" w14:textId="77777777" w:rsidTr="00FA25AE">
        <w:tc>
          <w:tcPr>
            <w:tcW w:w="0" w:type="auto"/>
          </w:tcPr>
          <w:p w14:paraId="40A19694" w14:textId="77777777" w:rsidR="00FA25AE" w:rsidRDefault="00FA25AE" w:rsidP="00E40C97">
            <w:pPr>
              <w:jc w:val="both"/>
            </w:pPr>
            <w:r>
              <w:t>Industry Best practice applications of BIM/FM</w:t>
            </w:r>
          </w:p>
        </w:tc>
        <w:tc>
          <w:tcPr>
            <w:tcW w:w="0" w:type="auto"/>
          </w:tcPr>
          <w:p w14:paraId="121A74D3" w14:textId="77777777" w:rsidR="00FA25AE" w:rsidRDefault="00FA25AE" w:rsidP="00E40C97">
            <w:pPr>
              <w:jc w:val="both"/>
            </w:pPr>
            <w:r>
              <w:t>BIM-integrated FM sector adoption</w:t>
            </w:r>
          </w:p>
        </w:tc>
        <w:tc>
          <w:tcPr>
            <w:tcW w:w="0" w:type="auto"/>
          </w:tcPr>
          <w:p w14:paraId="1C0079F4" w14:textId="77777777" w:rsidR="00FA25AE" w:rsidRDefault="00FA25AE" w:rsidP="00E40C97">
            <w:pPr>
              <w:jc w:val="both"/>
            </w:pPr>
          </w:p>
        </w:tc>
        <w:tc>
          <w:tcPr>
            <w:tcW w:w="0" w:type="auto"/>
          </w:tcPr>
          <w:p w14:paraId="59533B10" w14:textId="77777777" w:rsidR="00FA25AE" w:rsidRDefault="00FA25AE" w:rsidP="00E40C97">
            <w:pPr>
              <w:jc w:val="both"/>
            </w:pPr>
            <w:r>
              <w:t xml:space="preserve">                             </w:t>
            </w:r>
          </w:p>
        </w:tc>
        <w:tc>
          <w:tcPr>
            <w:tcW w:w="0" w:type="auto"/>
          </w:tcPr>
          <w:p w14:paraId="690DC235" w14:textId="77777777" w:rsidR="00FA25AE" w:rsidRDefault="00FA25AE" w:rsidP="00E40C97">
            <w:pPr>
              <w:jc w:val="both"/>
            </w:pPr>
            <w:r>
              <w:t>RMB</w:t>
            </w:r>
          </w:p>
        </w:tc>
        <w:tc>
          <w:tcPr>
            <w:tcW w:w="0" w:type="auto"/>
          </w:tcPr>
          <w:p w14:paraId="4FE04C96" w14:textId="77777777" w:rsidR="00FA25AE" w:rsidRDefault="00FA25AE" w:rsidP="00E40C97">
            <w:pPr>
              <w:jc w:val="both"/>
            </w:pPr>
            <w:r>
              <w:t>34</w:t>
            </w:r>
          </w:p>
        </w:tc>
      </w:tr>
      <w:tr w:rsidR="00FA25AE" w14:paraId="1E6A7F36" w14:textId="77777777" w:rsidTr="00FA25AE">
        <w:tc>
          <w:tcPr>
            <w:tcW w:w="0" w:type="auto"/>
          </w:tcPr>
          <w:p w14:paraId="3856E1C9" w14:textId="77777777" w:rsidR="00FA25AE" w:rsidRDefault="00FA25AE" w:rsidP="00E40C97">
            <w:pPr>
              <w:jc w:val="both"/>
            </w:pPr>
            <w:r>
              <w:t>BIM Processes</w:t>
            </w:r>
          </w:p>
        </w:tc>
        <w:tc>
          <w:tcPr>
            <w:tcW w:w="0" w:type="auto"/>
          </w:tcPr>
          <w:p w14:paraId="7820A96B" w14:textId="77777777" w:rsidR="00FA25AE" w:rsidRDefault="00FA25AE" w:rsidP="00E40C97">
            <w:pPr>
              <w:jc w:val="both"/>
            </w:pPr>
          </w:p>
        </w:tc>
        <w:tc>
          <w:tcPr>
            <w:tcW w:w="0" w:type="auto"/>
          </w:tcPr>
          <w:p w14:paraId="18106011" w14:textId="77777777" w:rsidR="00FA25AE" w:rsidRDefault="00FA25AE" w:rsidP="00E40C97">
            <w:pPr>
              <w:jc w:val="both"/>
            </w:pPr>
          </w:p>
        </w:tc>
        <w:tc>
          <w:tcPr>
            <w:tcW w:w="0" w:type="auto"/>
          </w:tcPr>
          <w:p w14:paraId="474218C2" w14:textId="77777777" w:rsidR="00FA25AE" w:rsidRDefault="00FA25AE" w:rsidP="00E40C97">
            <w:pPr>
              <w:jc w:val="both"/>
            </w:pPr>
            <w:r>
              <w:t xml:space="preserve">                             </w:t>
            </w:r>
          </w:p>
        </w:tc>
        <w:tc>
          <w:tcPr>
            <w:tcW w:w="0" w:type="auto"/>
          </w:tcPr>
          <w:p w14:paraId="4DBCA73D" w14:textId="77777777" w:rsidR="00FA25AE" w:rsidRDefault="00FA25AE" w:rsidP="00E40C97">
            <w:pPr>
              <w:jc w:val="both"/>
            </w:pPr>
            <w:r>
              <w:t>RMB</w:t>
            </w:r>
          </w:p>
        </w:tc>
        <w:tc>
          <w:tcPr>
            <w:tcW w:w="0" w:type="auto"/>
          </w:tcPr>
          <w:p w14:paraId="5968A40D" w14:textId="77777777" w:rsidR="00FA25AE" w:rsidRDefault="00FA25AE" w:rsidP="00E40C97">
            <w:pPr>
              <w:jc w:val="both"/>
            </w:pPr>
            <w:r>
              <w:t>45</w:t>
            </w:r>
          </w:p>
        </w:tc>
      </w:tr>
      <w:tr w:rsidR="00FA25AE" w14:paraId="7DC37D81" w14:textId="77777777" w:rsidTr="00FA25AE">
        <w:tc>
          <w:tcPr>
            <w:tcW w:w="0" w:type="auto"/>
          </w:tcPr>
          <w:p w14:paraId="769EF116" w14:textId="77777777" w:rsidR="00FA25AE" w:rsidRDefault="00FA25AE" w:rsidP="00E40C97">
            <w:pPr>
              <w:jc w:val="both"/>
            </w:pPr>
            <w:r>
              <w:t>FM Processes</w:t>
            </w:r>
          </w:p>
        </w:tc>
        <w:tc>
          <w:tcPr>
            <w:tcW w:w="0" w:type="auto"/>
          </w:tcPr>
          <w:p w14:paraId="4A93DB38" w14:textId="77777777" w:rsidR="00FA25AE" w:rsidRDefault="00FA25AE" w:rsidP="00E40C97">
            <w:pPr>
              <w:jc w:val="both"/>
            </w:pPr>
          </w:p>
        </w:tc>
        <w:tc>
          <w:tcPr>
            <w:tcW w:w="0" w:type="auto"/>
          </w:tcPr>
          <w:p w14:paraId="254DC17F" w14:textId="77777777" w:rsidR="00FA25AE" w:rsidRDefault="00FA25AE" w:rsidP="00E40C97">
            <w:pPr>
              <w:jc w:val="both"/>
            </w:pPr>
          </w:p>
        </w:tc>
        <w:tc>
          <w:tcPr>
            <w:tcW w:w="0" w:type="auto"/>
          </w:tcPr>
          <w:p w14:paraId="3304E9EC" w14:textId="77777777" w:rsidR="00FA25AE" w:rsidRDefault="00FA25AE" w:rsidP="00E40C97">
            <w:pPr>
              <w:jc w:val="both"/>
            </w:pPr>
            <w:r>
              <w:t xml:space="preserve">                             </w:t>
            </w:r>
          </w:p>
        </w:tc>
        <w:tc>
          <w:tcPr>
            <w:tcW w:w="0" w:type="auto"/>
          </w:tcPr>
          <w:p w14:paraId="5E8ED2D5" w14:textId="77777777" w:rsidR="00FA25AE" w:rsidRDefault="00FA25AE" w:rsidP="00E40C97">
            <w:pPr>
              <w:jc w:val="both"/>
            </w:pPr>
            <w:r>
              <w:t>RMB</w:t>
            </w:r>
          </w:p>
        </w:tc>
        <w:tc>
          <w:tcPr>
            <w:tcW w:w="0" w:type="auto"/>
          </w:tcPr>
          <w:p w14:paraId="283B15E3" w14:textId="77777777" w:rsidR="00FA25AE" w:rsidRDefault="00FA25AE" w:rsidP="00E40C97">
            <w:pPr>
              <w:jc w:val="both"/>
            </w:pPr>
            <w:r>
              <w:t>71</w:t>
            </w:r>
          </w:p>
        </w:tc>
      </w:tr>
      <w:tr w:rsidR="00FA25AE" w14:paraId="2B97008A" w14:textId="77777777" w:rsidTr="00FA25AE">
        <w:tc>
          <w:tcPr>
            <w:tcW w:w="0" w:type="auto"/>
          </w:tcPr>
          <w:p w14:paraId="4FB2A81C" w14:textId="77777777" w:rsidR="00FA25AE" w:rsidRDefault="00FA25AE" w:rsidP="00E40C97">
            <w:pPr>
              <w:jc w:val="both"/>
            </w:pPr>
            <w:r>
              <w:t>BIM/FM - Case Studies</w:t>
            </w:r>
          </w:p>
        </w:tc>
        <w:tc>
          <w:tcPr>
            <w:tcW w:w="0" w:type="auto"/>
          </w:tcPr>
          <w:p w14:paraId="13E829E5" w14:textId="77777777" w:rsidR="00FA25AE" w:rsidRDefault="00FA25AE" w:rsidP="00E40C97">
            <w:pPr>
              <w:jc w:val="both"/>
            </w:pPr>
            <w:r>
              <w:t>BIM &amp; existing Estates</w:t>
            </w:r>
          </w:p>
        </w:tc>
        <w:tc>
          <w:tcPr>
            <w:tcW w:w="0" w:type="auto"/>
          </w:tcPr>
          <w:p w14:paraId="4C9BE300" w14:textId="77777777" w:rsidR="00FA25AE" w:rsidRDefault="00FA25AE" w:rsidP="00E40C97">
            <w:pPr>
              <w:jc w:val="both"/>
            </w:pPr>
          </w:p>
        </w:tc>
        <w:tc>
          <w:tcPr>
            <w:tcW w:w="0" w:type="auto"/>
          </w:tcPr>
          <w:p w14:paraId="1360424E" w14:textId="77777777" w:rsidR="00FA25AE" w:rsidRDefault="00FA25AE" w:rsidP="00E40C97">
            <w:pPr>
              <w:jc w:val="both"/>
            </w:pPr>
            <w:r>
              <w:t xml:space="preserve">                             </w:t>
            </w:r>
          </w:p>
        </w:tc>
        <w:tc>
          <w:tcPr>
            <w:tcW w:w="0" w:type="auto"/>
          </w:tcPr>
          <w:p w14:paraId="6EDC72DD" w14:textId="77777777" w:rsidR="00FA25AE" w:rsidRDefault="00FA25AE" w:rsidP="00E40C97">
            <w:pPr>
              <w:jc w:val="both"/>
            </w:pPr>
            <w:r>
              <w:t>RMB</w:t>
            </w:r>
          </w:p>
        </w:tc>
        <w:tc>
          <w:tcPr>
            <w:tcW w:w="0" w:type="auto"/>
          </w:tcPr>
          <w:p w14:paraId="1A2F81E5" w14:textId="77777777" w:rsidR="00FA25AE" w:rsidRDefault="00FA25AE" w:rsidP="00E40C97">
            <w:pPr>
              <w:jc w:val="both"/>
            </w:pPr>
            <w:r>
              <w:t>22</w:t>
            </w:r>
          </w:p>
        </w:tc>
      </w:tr>
      <w:tr w:rsidR="00FA25AE" w14:paraId="02AEC1C1" w14:textId="77777777" w:rsidTr="00FA25AE">
        <w:tc>
          <w:tcPr>
            <w:tcW w:w="0" w:type="auto"/>
          </w:tcPr>
          <w:p w14:paraId="5AFC7982" w14:textId="77777777" w:rsidR="00FA25AE" w:rsidRDefault="00FA25AE" w:rsidP="00E40C97">
            <w:pPr>
              <w:jc w:val="both"/>
            </w:pPr>
            <w:r>
              <w:t>Cultural Impacts</w:t>
            </w:r>
          </w:p>
        </w:tc>
        <w:tc>
          <w:tcPr>
            <w:tcW w:w="0" w:type="auto"/>
          </w:tcPr>
          <w:p w14:paraId="22CE6617" w14:textId="77777777" w:rsidR="00FA25AE" w:rsidRDefault="00FA25AE" w:rsidP="00E40C97">
            <w:pPr>
              <w:jc w:val="both"/>
            </w:pPr>
            <w:r>
              <w:t>BIM-integrated FM sector adoption</w:t>
            </w:r>
          </w:p>
        </w:tc>
        <w:tc>
          <w:tcPr>
            <w:tcW w:w="0" w:type="auto"/>
          </w:tcPr>
          <w:p w14:paraId="632F4F7A" w14:textId="77777777" w:rsidR="00FA25AE" w:rsidRDefault="00FA25AE" w:rsidP="00E40C97">
            <w:pPr>
              <w:jc w:val="both"/>
            </w:pPr>
          </w:p>
        </w:tc>
        <w:tc>
          <w:tcPr>
            <w:tcW w:w="0" w:type="auto"/>
          </w:tcPr>
          <w:p w14:paraId="2908F455" w14:textId="77777777" w:rsidR="00FA25AE" w:rsidRDefault="00FA25AE" w:rsidP="00E40C97">
            <w:pPr>
              <w:jc w:val="both"/>
            </w:pPr>
            <w:r>
              <w:t>BIM-integrated FM application</w:t>
            </w:r>
          </w:p>
        </w:tc>
        <w:tc>
          <w:tcPr>
            <w:tcW w:w="0" w:type="auto"/>
          </w:tcPr>
          <w:p w14:paraId="579221C4" w14:textId="77777777" w:rsidR="00FA25AE" w:rsidRDefault="00FA25AE" w:rsidP="00E40C97">
            <w:pPr>
              <w:jc w:val="both"/>
            </w:pPr>
            <w:r>
              <w:t>RMB</w:t>
            </w:r>
          </w:p>
        </w:tc>
        <w:tc>
          <w:tcPr>
            <w:tcW w:w="0" w:type="auto"/>
          </w:tcPr>
          <w:p w14:paraId="1C264195" w14:textId="77777777" w:rsidR="00FA25AE" w:rsidRDefault="00FA25AE" w:rsidP="00E40C97">
            <w:pPr>
              <w:jc w:val="both"/>
            </w:pPr>
            <w:r>
              <w:t>69</w:t>
            </w:r>
          </w:p>
        </w:tc>
      </w:tr>
      <w:tr w:rsidR="00FA25AE" w14:paraId="4732D37E" w14:textId="77777777" w:rsidTr="00FA25AE">
        <w:tc>
          <w:tcPr>
            <w:tcW w:w="0" w:type="auto"/>
          </w:tcPr>
          <w:p w14:paraId="054BCDAD" w14:textId="77777777" w:rsidR="00FA25AE" w:rsidRDefault="00FA25AE" w:rsidP="00E40C97">
            <w:pPr>
              <w:jc w:val="both"/>
            </w:pPr>
            <w:r>
              <w:t>Soft Landings (GLS)</w:t>
            </w:r>
          </w:p>
        </w:tc>
        <w:tc>
          <w:tcPr>
            <w:tcW w:w="0" w:type="auto"/>
          </w:tcPr>
          <w:p w14:paraId="481E210B" w14:textId="77777777" w:rsidR="00FA25AE" w:rsidRDefault="00FA25AE" w:rsidP="00E40C97">
            <w:pPr>
              <w:jc w:val="both"/>
            </w:pPr>
            <w:r>
              <w:t>BIM Processes</w:t>
            </w:r>
          </w:p>
        </w:tc>
        <w:tc>
          <w:tcPr>
            <w:tcW w:w="0" w:type="auto"/>
          </w:tcPr>
          <w:p w14:paraId="46E6807F" w14:textId="77777777" w:rsidR="00FA25AE" w:rsidRDefault="00FA25AE" w:rsidP="00E40C97">
            <w:pPr>
              <w:jc w:val="both"/>
            </w:pPr>
          </w:p>
        </w:tc>
        <w:tc>
          <w:tcPr>
            <w:tcW w:w="0" w:type="auto"/>
          </w:tcPr>
          <w:p w14:paraId="13DC6D11" w14:textId="77777777" w:rsidR="00FA25AE" w:rsidRDefault="00FA25AE" w:rsidP="00E40C97">
            <w:pPr>
              <w:jc w:val="both"/>
            </w:pPr>
            <w:r>
              <w:t xml:space="preserve">                             </w:t>
            </w:r>
          </w:p>
        </w:tc>
        <w:tc>
          <w:tcPr>
            <w:tcW w:w="0" w:type="auto"/>
          </w:tcPr>
          <w:p w14:paraId="0A50F25B" w14:textId="77777777" w:rsidR="00FA25AE" w:rsidRDefault="00FA25AE" w:rsidP="00E40C97">
            <w:pPr>
              <w:jc w:val="both"/>
            </w:pPr>
            <w:r>
              <w:t>RMB</w:t>
            </w:r>
          </w:p>
        </w:tc>
        <w:tc>
          <w:tcPr>
            <w:tcW w:w="0" w:type="auto"/>
          </w:tcPr>
          <w:p w14:paraId="5E6E43FB" w14:textId="77777777" w:rsidR="00FA25AE" w:rsidRDefault="00FA25AE" w:rsidP="00E40C97">
            <w:pPr>
              <w:jc w:val="both"/>
            </w:pPr>
            <w:r>
              <w:t>4</w:t>
            </w:r>
          </w:p>
        </w:tc>
      </w:tr>
      <w:tr w:rsidR="00FA25AE" w14:paraId="3F273D49" w14:textId="77777777" w:rsidTr="00FA25AE">
        <w:tc>
          <w:tcPr>
            <w:tcW w:w="0" w:type="auto"/>
          </w:tcPr>
          <w:p w14:paraId="03E8646A" w14:textId="77777777" w:rsidR="00FA25AE" w:rsidRDefault="00FA25AE" w:rsidP="00E40C97">
            <w:pPr>
              <w:jc w:val="both"/>
            </w:pPr>
            <w:r>
              <w:t>Term contractor obstacles</w:t>
            </w:r>
          </w:p>
        </w:tc>
        <w:tc>
          <w:tcPr>
            <w:tcW w:w="0" w:type="auto"/>
          </w:tcPr>
          <w:p w14:paraId="0560EF9B" w14:textId="77777777" w:rsidR="00FA25AE" w:rsidRDefault="00FA25AE" w:rsidP="00E40C97">
            <w:pPr>
              <w:jc w:val="both"/>
            </w:pPr>
            <w:r>
              <w:t>BIM-integrated FM sector adoption</w:t>
            </w:r>
          </w:p>
        </w:tc>
        <w:tc>
          <w:tcPr>
            <w:tcW w:w="0" w:type="auto"/>
          </w:tcPr>
          <w:p w14:paraId="72D4D084" w14:textId="77777777" w:rsidR="00FA25AE" w:rsidRDefault="00FA25AE" w:rsidP="00E40C97">
            <w:pPr>
              <w:jc w:val="both"/>
            </w:pPr>
          </w:p>
        </w:tc>
        <w:tc>
          <w:tcPr>
            <w:tcW w:w="0" w:type="auto"/>
          </w:tcPr>
          <w:p w14:paraId="69505588" w14:textId="77777777" w:rsidR="00FA25AE" w:rsidRDefault="00FA25AE" w:rsidP="00E40C97">
            <w:pPr>
              <w:jc w:val="both"/>
            </w:pPr>
            <w:r>
              <w:t>In house or outsourced delivery.</w:t>
            </w:r>
          </w:p>
        </w:tc>
        <w:tc>
          <w:tcPr>
            <w:tcW w:w="0" w:type="auto"/>
          </w:tcPr>
          <w:p w14:paraId="49EE2CBB" w14:textId="77777777" w:rsidR="00FA25AE" w:rsidRDefault="00FA25AE" w:rsidP="00E40C97">
            <w:pPr>
              <w:jc w:val="both"/>
            </w:pPr>
            <w:r>
              <w:t>RMB</w:t>
            </w:r>
          </w:p>
        </w:tc>
        <w:tc>
          <w:tcPr>
            <w:tcW w:w="0" w:type="auto"/>
          </w:tcPr>
          <w:p w14:paraId="5136D21B" w14:textId="77777777" w:rsidR="00FA25AE" w:rsidRDefault="00FA25AE" w:rsidP="00E40C97">
            <w:pPr>
              <w:jc w:val="both"/>
            </w:pPr>
            <w:r>
              <w:t>19</w:t>
            </w:r>
          </w:p>
        </w:tc>
      </w:tr>
      <w:tr w:rsidR="00FA25AE" w14:paraId="66004B87" w14:textId="77777777" w:rsidTr="00FA25AE">
        <w:tc>
          <w:tcPr>
            <w:tcW w:w="0" w:type="auto"/>
          </w:tcPr>
          <w:p w14:paraId="5F66ED70" w14:textId="77777777" w:rsidR="00FA25AE" w:rsidRDefault="00FA25AE" w:rsidP="00E40C97">
            <w:pPr>
              <w:jc w:val="both"/>
            </w:pPr>
            <w:r>
              <w:t>Tier - obstacles</w:t>
            </w:r>
          </w:p>
        </w:tc>
        <w:tc>
          <w:tcPr>
            <w:tcW w:w="0" w:type="auto"/>
          </w:tcPr>
          <w:p w14:paraId="0AAFCC50" w14:textId="77777777" w:rsidR="00FA25AE" w:rsidRDefault="00FA25AE" w:rsidP="00E40C97">
            <w:pPr>
              <w:jc w:val="both"/>
            </w:pPr>
            <w:r>
              <w:t>BIM-integrated FM sector adoption</w:t>
            </w:r>
          </w:p>
        </w:tc>
        <w:tc>
          <w:tcPr>
            <w:tcW w:w="0" w:type="auto"/>
          </w:tcPr>
          <w:p w14:paraId="153DDEC0" w14:textId="77777777" w:rsidR="00FA25AE" w:rsidRDefault="00FA25AE" w:rsidP="00E40C97">
            <w:pPr>
              <w:jc w:val="both"/>
            </w:pPr>
          </w:p>
        </w:tc>
        <w:tc>
          <w:tcPr>
            <w:tcW w:w="0" w:type="auto"/>
          </w:tcPr>
          <w:p w14:paraId="01971C62" w14:textId="77777777" w:rsidR="00FA25AE" w:rsidRDefault="00FA25AE" w:rsidP="00E40C97">
            <w:pPr>
              <w:jc w:val="both"/>
            </w:pPr>
            <w:r>
              <w:t>Tier 1 - Main Consultants/Main Contractor, Tier 2 - sub-contractor with direct contact with tier 1 and Tier 3 - construction contractors typically working on smaller scale projects i.e., residential or smaller commercial types.</w:t>
            </w:r>
          </w:p>
        </w:tc>
        <w:tc>
          <w:tcPr>
            <w:tcW w:w="0" w:type="auto"/>
          </w:tcPr>
          <w:p w14:paraId="1D288AA9" w14:textId="77777777" w:rsidR="00FA25AE" w:rsidRDefault="00FA25AE" w:rsidP="00E40C97">
            <w:pPr>
              <w:jc w:val="both"/>
            </w:pPr>
            <w:r>
              <w:t>RMB</w:t>
            </w:r>
          </w:p>
        </w:tc>
        <w:tc>
          <w:tcPr>
            <w:tcW w:w="0" w:type="auto"/>
          </w:tcPr>
          <w:p w14:paraId="375C2B92" w14:textId="77777777" w:rsidR="00FA25AE" w:rsidRDefault="00FA25AE" w:rsidP="00E40C97">
            <w:pPr>
              <w:jc w:val="both"/>
            </w:pPr>
            <w:r>
              <w:t>2</w:t>
            </w:r>
          </w:p>
        </w:tc>
      </w:tr>
      <w:tr w:rsidR="00FA25AE" w14:paraId="296FC103" w14:textId="77777777" w:rsidTr="00FA25AE">
        <w:tc>
          <w:tcPr>
            <w:tcW w:w="0" w:type="auto"/>
          </w:tcPr>
          <w:p w14:paraId="345E6724" w14:textId="77777777" w:rsidR="00FA25AE" w:rsidRDefault="00FA25AE" w:rsidP="00E40C97">
            <w:pPr>
              <w:jc w:val="both"/>
            </w:pPr>
            <w:r>
              <w:t>BIM - Design and Build</w:t>
            </w:r>
          </w:p>
        </w:tc>
        <w:tc>
          <w:tcPr>
            <w:tcW w:w="0" w:type="auto"/>
          </w:tcPr>
          <w:p w14:paraId="24A7958A" w14:textId="77777777" w:rsidR="00FA25AE" w:rsidRDefault="00FA25AE" w:rsidP="00E40C97">
            <w:pPr>
              <w:jc w:val="both"/>
            </w:pPr>
            <w:r>
              <w:t>BIM &amp; existing Estates</w:t>
            </w:r>
          </w:p>
        </w:tc>
        <w:tc>
          <w:tcPr>
            <w:tcW w:w="0" w:type="auto"/>
          </w:tcPr>
          <w:p w14:paraId="4C209138" w14:textId="77777777" w:rsidR="00FA25AE" w:rsidRDefault="00FA25AE" w:rsidP="00E40C97">
            <w:pPr>
              <w:jc w:val="both"/>
            </w:pPr>
          </w:p>
        </w:tc>
        <w:tc>
          <w:tcPr>
            <w:tcW w:w="0" w:type="auto"/>
          </w:tcPr>
          <w:p w14:paraId="186FF321" w14:textId="77777777" w:rsidR="00FA25AE" w:rsidRDefault="00FA25AE" w:rsidP="00E40C97">
            <w:pPr>
              <w:jc w:val="both"/>
            </w:pPr>
            <w:r>
              <w:t xml:space="preserve">original mandate </w:t>
            </w:r>
            <w:proofErr w:type="spellStart"/>
            <w:r>
              <w:t>Gov</w:t>
            </w:r>
            <w:proofErr w:type="spellEnd"/>
            <w:r>
              <w:t xml:space="preserve"> 2016 all public sector new builds but limited adoption on the existing built environment</w:t>
            </w:r>
          </w:p>
        </w:tc>
        <w:tc>
          <w:tcPr>
            <w:tcW w:w="0" w:type="auto"/>
          </w:tcPr>
          <w:p w14:paraId="19CEEE0A" w14:textId="77777777" w:rsidR="00FA25AE" w:rsidRDefault="00FA25AE" w:rsidP="00E40C97">
            <w:pPr>
              <w:jc w:val="both"/>
            </w:pPr>
            <w:r>
              <w:t>RMB</w:t>
            </w:r>
          </w:p>
        </w:tc>
        <w:tc>
          <w:tcPr>
            <w:tcW w:w="0" w:type="auto"/>
          </w:tcPr>
          <w:p w14:paraId="328EC030" w14:textId="77777777" w:rsidR="00FA25AE" w:rsidRDefault="00FA25AE" w:rsidP="00E40C97">
            <w:pPr>
              <w:jc w:val="both"/>
            </w:pPr>
            <w:r>
              <w:t>14</w:t>
            </w:r>
          </w:p>
        </w:tc>
      </w:tr>
      <w:tr w:rsidR="00FA25AE" w14:paraId="1A3F88F8" w14:textId="77777777" w:rsidTr="00FA25AE">
        <w:tc>
          <w:tcPr>
            <w:tcW w:w="0" w:type="auto"/>
          </w:tcPr>
          <w:p w14:paraId="3F4C662F" w14:textId="77777777" w:rsidR="00FA25AE" w:rsidRDefault="00FA25AE" w:rsidP="00E40C97">
            <w:pPr>
              <w:jc w:val="both"/>
            </w:pPr>
            <w:r>
              <w:t>Client requirements for BIM</w:t>
            </w:r>
          </w:p>
        </w:tc>
        <w:tc>
          <w:tcPr>
            <w:tcW w:w="0" w:type="auto"/>
          </w:tcPr>
          <w:p w14:paraId="70F8E799" w14:textId="77777777" w:rsidR="00FA25AE" w:rsidRDefault="00FA25AE" w:rsidP="00E40C97">
            <w:pPr>
              <w:jc w:val="both"/>
            </w:pPr>
            <w:r>
              <w:t>BIM-integrated FM sector adoption</w:t>
            </w:r>
          </w:p>
        </w:tc>
        <w:tc>
          <w:tcPr>
            <w:tcW w:w="0" w:type="auto"/>
          </w:tcPr>
          <w:p w14:paraId="17D9C036" w14:textId="77777777" w:rsidR="00FA25AE" w:rsidRDefault="00FA25AE" w:rsidP="00E40C97">
            <w:pPr>
              <w:jc w:val="both"/>
            </w:pPr>
          </w:p>
        </w:tc>
        <w:tc>
          <w:tcPr>
            <w:tcW w:w="0" w:type="auto"/>
          </w:tcPr>
          <w:p w14:paraId="17AF9330" w14:textId="77777777" w:rsidR="00FA25AE" w:rsidRDefault="00FA25AE" w:rsidP="00E40C97">
            <w:pPr>
              <w:jc w:val="both"/>
            </w:pPr>
            <w:r>
              <w:t>EIR, AIR's</w:t>
            </w:r>
          </w:p>
        </w:tc>
        <w:tc>
          <w:tcPr>
            <w:tcW w:w="0" w:type="auto"/>
          </w:tcPr>
          <w:p w14:paraId="45AE5B6C" w14:textId="77777777" w:rsidR="00FA25AE" w:rsidRDefault="00FA25AE" w:rsidP="00E40C97">
            <w:pPr>
              <w:jc w:val="both"/>
            </w:pPr>
            <w:r>
              <w:t>RMB</w:t>
            </w:r>
          </w:p>
        </w:tc>
        <w:tc>
          <w:tcPr>
            <w:tcW w:w="0" w:type="auto"/>
          </w:tcPr>
          <w:p w14:paraId="4CF626E9" w14:textId="77777777" w:rsidR="00FA25AE" w:rsidRDefault="00FA25AE" w:rsidP="00E40C97">
            <w:pPr>
              <w:jc w:val="both"/>
            </w:pPr>
            <w:r>
              <w:t>15</w:t>
            </w:r>
          </w:p>
        </w:tc>
      </w:tr>
      <w:tr w:rsidR="00FA25AE" w14:paraId="7C94AC7D" w14:textId="77777777" w:rsidTr="00FA25AE">
        <w:tc>
          <w:tcPr>
            <w:tcW w:w="0" w:type="auto"/>
          </w:tcPr>
          <w:p w14:paraId="12766125" w14:textId="77777777" w:rsidR="00FA25AE" w:rsidRDefault="00FA25AE" w:rsidP="00E40C97">
            <w:pPr>
              <w:jc w:val="both"/>
            </w:pPr>
            <w:r>
              <w:t>CAFM/IWMS/CMMS</w:t>
            </w:r>
          </w:p>
        </w:tc>
        <w:tc>
          <w:tcPr>
            <w:tcW w:w="0" w:type="auto"/>
          </w:tcPr>
          <w:p w14:paraId="6279941E" w14:textId="77777777" w:rsidR="00FA25AE" w:rsidRDefault="00FA25AE" w:rsidP="00E40C97">
            <w:pPr>
              <w:jc w:val="both"/>
            </w:pPr>
            <w:r>
              <w:t>FM Processes</w:t>
            </w:r>
          </w:p>
        </w:tc>
        <w:tc>
          <w:tcPr>
            <w:tcW w:w="0" w:type="auto"/>
          </w:tcPr>
          <w:p w14:paraId="6D342E45" w14:textId="77777777" w:rsidR="00FA25AE" w:rsidRDefault="00FA25AE" w:rsidP="00E40C97">
            <w:pPr>
              <w:jc w:val="both"/>
            </w:pPr>
          </w:p>
        </w:tc>
        <w:tc>
          <w:tcPr>
            <w:tcW w:w="0" w:type="auto"/>
          </w:tcPr>
          <w:p w14:paraId="05DFF213" w14:textId="77777777" w:rsidR="00FA25AE" w:rsidRDefault="00FA25AE" w:rsidP="00E40C97">
            <w:pPr>
              <w:jc w:val="both"/>
            </w:pPr>
            <w:r>
              <w:t xml:space="preserve">Computer-aided facility management, Integrated workplace management system and Computerised </w:t>
            </w:r>
            <w:r>
              <w:lastRenderedPageBreak/>
              <w:t>maintenance management systems</w:t>
            </w:r>
          </w:p>
        </w:tc>
        <w:tc>
          <w:tcPr>
            <w:tcW w:w="0" w:type="auto"/>
          </w:tcPr>
          <w:p w14:paraId="7B5670AE" w14:textId="77777777" w:rsidR="00FA25AE" w:rsidRDefault="00FA25AE" w:rsidP="00E40C97">
            <w:pPr>
              <w:jc w:val="both"/>
            </w:pPr>
            <w:r>
              <w:lastRenderedPageBreak/>
              <w:t>RMB</w:t>
            </w:r>
          </w:p>
        </w:tc>
        <w:tc>
          <w:tcPr>
            <w:tcW w:w="0" w:type="auto"/>
          </w:tcPr>
          <w:p w14:paraId="3E2DC2BD" w14:textId="77777777" w:rsidR="00FA25AE" w:rsidRDefault="00FA25AE" w:rsidP="00E40C97">
            <w:pPr>
              <w:jc w:val="both"/>
            </w:pPr>
            <w:r>
              <w:t>20</w:t>
            </w:r>
          </w:p>
        </w:tc>
      </w:tr>
      <w:tr w:rsidR="00FA25AE" w14:paraId="3DD6BCF0" w14:textId="77777777" w:rsidTr="00FA25AE">
        <w:tc>
          <w:tcPr>
            <w:tcW w:w="0" w:type="auto"/>
          </w:tcPr>
          <w:p w14:paraId="6EAA43D3" w14:textId="77777777" w:rsidR="00FA25AE" w:rsidRDefault="00FA25AE" w:rsidP="00E40C97">
            <w:pPr>
              <w:jc w:val="both"/>
            </w:pPr>
            <w:r>
              <w:t>Revit</w:t>
            </w:r>
          </w:p>
        </w:tc>
        <w:tc>
          <w:tcPr>
            <w:tcW w:w="0" w:type="auto"/>
          </w:tcPr>
          <w:p w14:paraId="14F8DEC8" w14:textId="77777777" w:rsidR="00FA25AE" w:rsidRDefault="00FA25AE" w:rsidP="00E40C97">
            <w:pPr>
              <w:jc w:val="both"/>
            </w:pPr>
            <w:r>
              <w:t>BIM Processes</w:t>
            </w:r>
          </w:p>
        </w:tc>
        <w:tc>
          <w:tcPr>
            <w:tcW w:w="0" w:type="auto"/>
          </w:tcPr>
          <w:p w14:paraId="2A874C24" w14:textId="77777777" w:rsidR="00FA25AE" w:rsidRDefault="00FA25AE" w:rsidP="00E40C97">
            <w:pPr>
              <w:jc w:val="both"/>
            </w:pPr>
          </w:p>
        </w:tc>
        <w:tc>
          <w:tcPr>
            <w:tcW w:w="0" w:type="auto"/>
          </w:tcPr>
          <w:p w14:paraId="2380BE5F" w14:textId="77777777" w:rsidR="00FA25AE" w:rsidRDefault="00FA25AE" w:rsidP="00E40C97">
            <w:pPr>
              <w:jc w:val="both"/>
            </w:pPr>
            <w:r>
              <w:t>Drawing packages</w:t>
            </w:r>
          </w:p>
        </w:tc>
        <w:tc>
          <w:tcPr>
            <w:tcW w:w="0" w:type="auto"/>
          </w:tcPr>
          <w:p w14:paraId="1D140C52" w14:textId="77777777" w:rsidR="00FA25AE" w:rsidRDefault="00FA25AE" w:rsidP="00E40C97">
            <w:pPr>
              <w:jc w:val="both"/>
            </w:pPr>
            <w:r>
              <w:t>RMB</w:t>
            </w:r>
          </w:p>
        </w:tc>
        <w:tc>
          <w:tcPr>
            <w:tcW w:w="0" w:type="auto"/>
          </w:tcPr>
          <w:p w14:paraId="2529560B" w14:textId="77777777" w:rsidR="00FA25AE" w:rsidRDefault="00FA25AE" w:rsidP="00E40C97">
            <w:pPr>
              <w:jc w:val="both"/>
            </w:pPr>
            <w:r>
              <w:t>2</w:t>
            </w:r>
          </w:p>
        </w:tc>
      </w:tr>
      <w:tr w:rsidR="00FA25AE" w14:paraId="64078640" w14:textId="77777777" w:rsidTr="00FA25AE">
        <w:tc>
          <w:tcPr>
            <w:tcW w:w="0" w:type="auto"/>
          </w:tcPr>
          <w:p w14:paraId="721B0DF7" w14:textId="77777777" w:rsidR="00FA25AE" w:rsidRDefault="00FA25AE" w:rsidP="00E40C97">
            <w:pPr>
              <w:jc w:val="both"/>
            </w:pPr>
            <w:proofErr w:type="spellStart"/>
            <w:r>
              <w:t>Revizto</w:t>
            </w:r>
            <w:proofErr w:type="spellEnd"/>
          </w:p>
        </w:tc>
        <w:tc>
          <w:tcPr>
            <w:tcW w:w="0" w:type="auto"/>
          </w:tcPr>
          <w:p w14:paraId="12F3A136" w14:textId="77777777" w:rsidR="00FA25AE" w:rsidRDefault="00FA25AE" w:rsidP="00E40C97">
            <w:pPr>
              <w:jc w:val="both"/>
            </w:pPr>
            <w:r>
              <w:t>BIM Processes</w:t>
            </w:r>
          </w:p>
        </w:tc>
        <w:tc>
          <w:tcPr>
            <w:tcW w:w="0" w:type="auto"/>
          </w:tcPr>
          <w:p w14:paraId="277C5E6C" w14:textId="77777777" w:rsidR="00FA25AE" w:rsidRDefault="00FA25AE" w:rsidP="00E40C97">
            <w:pPr>
              <w:jc w:val="both"/>
            </w:pPr>
          </w:p>
        </w:tc>
        <w:tc>
          <w:tcPr>
            <w:tcW w:w="0" w:type="auto"/>
          </w:tcPr>
          <w:p w14:paraId="693F2BD9" w14:textId="77777777" w:rsidR="00FA25AE" w:rsidRDefault="00FA25AE" w:rsidP="00E40C97">
            <w:pPr>
              <w:jc w:val="both"/>
            </w:pPr>
            <w:r>
              <w:t>Integrated Modelling platform and asset management system</w:t>
            </w:r>
          </w:p>
        </w:tc>
        <w:tc>
          <w:tcPr>
            <w:tcW w:w="0" w:type="auto"/>
          </w:tcPr>
          <w:p w14:paraId="37822323" w14:textId="77777777" w:rsidR="00FA25AE" w:rsidRDefault="00FA25AE" w:rsidP="00E40C97">
            <w:pPr>
              <w:jc w:val="both"/>
            </w:pPr>
            <w:r>
              <w:t>RMB</w:t>
            </w:r>
          </w:p>
        </w:tc>
        <w:tc>
          <w:tcPr>
            <w:tcW w:w="0" w:type="auto"/>
          </w:tcPr>
          <w:p w14:paraId="168AC07F" w14:textId="77777777" w:rsidR="00FA25AE" w:rsidRDefault="00FA25AE" w:rsidP="00E40C97">
            <w:pPr>
              <w:jc w:val="both"/>
            </w:pPr>
            <w:r>
              <w:t>4</w:t>
            </w:r>
          </w:p>
        </w:tc>
      </w:tr>
      <w:tr w:rsidR="00FA25AE" w14:paraId="73E4AF5D" w14:textId="77777777" w:rsidTr="00FA25AE">
        <w:tc>
          <w:tcPr>
            <w:tcW w:w="0" w:type="auto"/>
          </w:tcPr>
          <w:p w14:paraId="0FB63559" w14:textId="77777777" w:rsidR="00FA25AE" w:rsidRDefault="00FA25AE" w:rsidP="00E40C97">
            <w:pPr>
              <w:jc w:val="both"/>
            </w:pPr>
            <w:r>
              <w:t>Cost Impacts</w:t>
            </w:r>
          </w:p>
        </w:tc>
        <w:tc>
          <w:tcPr>
            <w:tcW w:w="0" w:type="auto"/>
          </w:tcPr>
          <w:p w14:paraId="5C29409E" w14:textId="77777777" w:rsidR="00FA25AE" w:rsidRDefault="00FA25AE" w:rsidP="00E40C97">
            <w:pPr>
              <w:jc w:val="both"/>
            </w:pPr>
            <w:r>
              <w:t>BIM-integrated FM sector adoption</w:t>
            </w:r>
          </w:p>
        </w:tc>
        <w:tc>
          <w:tcPr>
            <w:tcW w:w="0" w:type="auto"/>
          </w:tcPr>
          <w:p w14:paraId="35A0CA76" w14:textId="77777777" w:rsidR="00FA25AE" w:rsidRDefault="00FA25AE" w:rsidP="00E40C97">
            <w:pPr>
              <w:jc w:val="both"/>
            </w:pPr>
          </w:p>
        </w:tc>
        <w:tc>
          <w:tcPr>
            <w:tcW w:w="0" w:type="auto"/>
          </w:tcPr>
          <w:p w14:paraId="7483DB45" w14:textId="77777777" w:rsidR="00FA25AE" w:rsidRDefault="00FA25AE" w:rsidP="00E40C97">
            <w:pPr>
              <w:jc w:val="both"/>
            </w:pPr>
            <w:r>
              <w:t xml:space="preserve">                             </w:t>
            </w:r>
          </w:p>
        </w:tc>
        <w:tc>
          <w:tcPr>
            <w:tcW w:w="0" w:type="auto"/>
          </w:tcPr>
          <w:p w14:paraId="017FCE12" w14:textId="77777777" w:rsidR="00FA25AE" w:rsidRDefault="00FA25AE" w:rsidP="00E40C97">
            <w:pPr>
              <w:jc w:val="both"/>
            </w:pPr>
            <w:r>
              <w:t>RMB</w:t>
            </w:r>
          </w:p>
        </w:tc>
        <w:tc>
          <w:tcPr>
            <w:tcW w:w="0" w:type="auto"/>
          </w:tcPr>
          <w:p w14:paraId="1F114083" w14:textId="77777777" w:rsidR="00FA25AE" w:rsidRDefault="00FA25AE" w:rsidP="00E40C97">
            <w:pPr>
              <w:jc w:val="both"/>
            </w:pPr>
            <w:r>
              <w:t>28</w:t>
            </w:r>
          </w:p>
        </w:tc>
      </w:tr>
      <w:tr w:rsidR="00FA25AE" w14:paraId="3982A4A4" w14:textId="77777777" w:rsidTr="00FA25AE">
        <w:tc>
          <w:tcPr>
            <w:tcW w:w="0" w:type="auto"/>
          </w:tcPr>
          <w:p w14:paraId="27287CF5" w14:textId="77777777" w:rsidR="00FA25AE" w:rsidRDefault="00FA25AE" w:rsidP="00E40C97">
            <w:pPr>
              <w:jc w:val="both"/>
            </w:pPr>
            <w:r>
              <w:t>Twinview</w:t>
            </w:r>
          </w:p>
        </w:tc>
        <w:tc>
          <w:tcPr>
            <w:tcW w:w="0" w:type="auto"/>
          </w:tcPr>
          <w:p w14:paraId="574E901B" w14:textId="77777777" w:rsidR="00FA25AE" w:rsidRDefault="00FA25AE" w:rsidP="00E40C97">
            <w:pPr>
              <w:jc w:val="both"/>
            </w:pPr>
            <w:r>
              <w:t>Cultural Impacts</w:t>
            </w:r>
          </w:p>
        </w:tc>
        <w:tc>
          <w:tcPr>
            <w:tcW w:w="0" w:type="auto"/>
          </w:tcPr>
          <w:p w14:paraId="7BFB321F" w14:textId="77777777" w:rsidR="00FA25AE" w:rsidRDefault="00FA25AE" w:rsidP="00E40C97">
            <w:pPr>
              <w:jc w:val="both"/>
            </w:pPr>
            <w:r>
              <w:t>BIM-integrated FM sector adoption</w:t>
            </w:r>
          </w:p>
        </w:tc>
        <w:tc>
          <w:tcPr>
            <w:tcW w:w="0" w:type="auto"/>
          </w:tcPr>
          <w:p w14:paraId="6EBED90D" w14:textId="77777777" w:rsidR="00FA25AE" w:rsidRDefault="00FA25AE" w:rsidP="00E40C97">
            <w:pPr>
              <w:jc w:val="both"/>
            </w:pPr>
            <w:r>
              <w:t>Software platform designed for supporting integrated BIM FM application - a single source</w:t>
            </w:r>
          </w:p>
        </w:tc>
        <w:tc>
          <w:tcPr>
            <w:tcW w:w="0" w:type="auto"/>
          </w:tcPr>
          <w:p w14:paraId="2A99C96D" w14:textId="77777777" w:rsidR="00FA25AE" w:rsidRDefault="00FA25AE" w:rsidP="00E40C97">
            <w:pPr>
              <w:jc w:val="both"/>
            </w:pPr>
            <w:r>
              <w:t>RMB</w:t>
            </w:r>
          </w:p>
        </w:tc>
        <w:tc>
          <w:tcPr>
            <w:tcW w:w="0" w:type="auto"/>
          </w:tcPr>
          <w:p w14:paraId="68D11E41" w14:textId="77777777" w:rsidR="00FA25AE" w:rsidRDefault="00FA25AE" w:rsidP="00E40C97">
            <w:pPr>
              <w:jc w:val="both"/>
            </w:pPr>
            <w:r>
              <w:t>10</w:t>
            </w:r>
          </w:p>
        </w:tc>
      </w:tr>
      <w:tr w:rsidR="00FA25AE" w14:paraId="6EF444CC" w14:textId="77777777" w:rsidTr="00FA25AE">
        <w:tc>
          <w:tcPr>
            <w:tcW w:w="0" w:type="auto"/>
          </w:tcPr>
          <w:p w14:paraId="63F2F92C" w14:textId="77777777" w:rsidR="00FA25AE" w:rsidRDefault="00FA25AE" w:rsidP="00E40C97">
            <w:pPr>
              <w:jc w:val="both"/>
            </w:pPr>
            <w:r>
              <w:t>Digital Twin</w:t>
            </w:r>
          </w:p>
        </w:tc>
        <w:tc>
          <w:tcPr>
            <w:tcW w:w="0" w:type="auto"/>
          </w:tcPr>
          <w:p w14:paraId="7B4E05C4" w14:textId="77777777" w:rsidR="00FA25AE" w:rsidRDefault="00FA25AE" w:rsidP="00E40C97">
            <w:pPr>
              <w:jc w:val="both"/>
            </w:pPr>
            <w:r>
              <w:t>BIM Processes</w:t>
            </w:r>
          </w:p>
        </w:tc>
        <w:tc>
          <w:tcPr>
            <w:tcW w:w="0" w:type="auto"/>
          </w:tcPr>
          <w:p w14:paraId="7B4028E9" w14:textId="77777777" w:rsidR="00FA25AE" w:rsidRDefault="00FA25AE" w:rsidP="00E40C97">
            <w:pPr>
              <w:jc w:val="both"/>
            </w:pPr>
          </w:p>
        </w:tc>
        <w:tc>
          <w:tcPr>
            <w:tcW w:w="0" w:type="auto"/>
          </w:tcPr>
          <w:p w14:paraId="676E6475" w14:textId="77777777" w:rsidR="00FA25AE" w:rsidRDefault="00FA25AE" w:rsidP="00E40C97">
            <w:pPr>
              <w:jc w:val="both"/>
            </w:pPr>
            <w:r>
              <w:t>Industry "buzz word" associated with Cambridge CDDB. Basically, a digital representation of a building/estate</w:t>
            </w:r>
          </w:p>
        </w:tc>
        <w:tc>
          <w:tcPr>
            <w:tcW w:w="0" w:type="auto"/>
          </w:tcPr>
          <w:p w14:paraId="1110D96A" w14:textId="77777777" w:rsidR="00FA25AE" w:rsidRDefault="00FA25AE" w:rsidP="00E40C97">
            <w:pPr>
              <w:jc w:val="both"/>
            </w:pPr>
            <w:r>
              <w:t>RMB</w:t>
            </w:r>
          </w:p>
        </w:tc>
        <w:tc>
          <w:tcPr>
            <w:tcW w:w="0" w:type="auto"/>
          </w:tcPr>
          <w:p w14:paraId="4E71631E" w14:textId="77777777" w:rsidR="00FA25AE" w:rsidRDefault="00FA25AE" w:rsidP="00E40C97">
            <w:pPr>
              <w:jc w:val="both"/>
            </w:pPr>
            <w:r>
              <w:t>6</w:t>
            </w:r>
          </w:p>
        </w:tc>
      </w:tr>
      <w:tr w:rsidR="00FA25AE" w14:paraId="2D256C23" w14:textId="77777777" w:rsidTr="00FA25AE">
        <w:tc>
          <w:tcPr>
            <w:tcW w:w="0" w:type="auto"/>
          </w:tcPr>
          <w:p w14:paraId="2C002A37" w14:textId="77777777" w:rsidR="00FA25AE" w:rsidRDefault="00FA25AE" w:rsidP="00E40C97">
            <w:pPr>
              <w:jc w:val="both"/>
            </w:pPr>
            <w:r>
              <w:t>Smart buildings</w:t>
            </w:r>
          </w:p>
        </w:tc>
        <w:tc>
          <w:tcPr>
            <w:tcW w:w="0" w:type="auto"/>
          </w:tcPr>
          <w:p w14:paraId="1D604D3C" w14:textId="77777777" w:rsidR="00FA25AE" w:rsidRDefault="00FA25AE" w:rsidP="00E40C97">
            <w:pPr>
              <w:jc w:val="both"/>
            </w:pPr>
            <w:r>
              <w:t>Industry Best practice applications of BIM/FM</w:t>
            </w:r>
          </w:p>
        </w:tc>
        <w:tc>
          <w:tcPr>
            <w:tcW w:w="0" w:type="auto"/>
          </w:tcPr>
          <w:p w14:paraId="127FB4B1" w14:textId="77777777" w:rsidR="00FA25AE" w:rsidRDefault="00FA25AE" w:rsidP="00E40C97">
            <w:pPr>
              <w:jc w:val="both"/>
            </w:pPr>
            <w:r>
              <w:t>BIM-integrated FM sector adoption</w:t>
            </w:r>
          </w:p>
        </w:tc>
        <w:tc>
          <w:tcPr>
            <w:tcW w:w="0" w:type="auto"/>
          </w:tcPr>
          <w:p w14:paraId="48439F20" w14:textId="77777777" w:rsidR="00FA25AE" w:rsidRDefault="00FA25AE" w:rsidP="00E40C97">
            <w:pPr>
              <w:jc w:val="both"/>
            </w:pPr>
            <w:r>
              <w:t xml:space="preserve">                             </w:t>
            </w:r>
          </w:p>
        </w:tc>
        <w:tc>
          <w:tcPr>
            <w:tcW w:w="0" w:type="auto"/>
          </w:tcPr>
          <w:p w14:paraId="653C6AA3" w14:textId="77777777" w:rsidR="00FA25AE" w:rsidRDefault="00FA25AE" w:rsidP="00E40C97">
            <w:pPr>
              <w:jc w:val="both"/>
            </w:pPr>
            <w:r>
              <w:t>RMB</w:t>
            </w:r>
          </w:p>
        </w:tc>
        <w:tc>
          <w:tcPr>
            <w:tcW w:w="0" w:type="auto"/>
          </w:tcPr>
          <w:p w14:paraId="59D3CB27" w14:textId="77777777" w:rsidR="00FA25AE" w:rsidRDefault="00FA25AE" w:rsidP="00E40C97">
            <w:pPr>
              <w:jc w:val="both"/>
            </w:pPr>
            <w:r>
              <w:t>2</w:t>
            </w:r>
          </w:p>
        </w:tc>
      </w:tr>
      <w:tr w:rsidR="00FA25AE" w14:paraId="5FE72891" w14:textId="77777777" w:rsidTr="00FA25AE">
        <w:tc>
          <w:tcPr>
            <w:tcW w:w="0" w:type="auto"/>
          </w:tcPr>
          <w:p w14:paraId="0FB253CF" w14:textId="77777777" w:rsidR="00FA25AE" w:rsidRDefault="00FA25AE" w:rsidP="00E40C97">
            <w:pPr>
              <w:jc w:val="both"/>
            </w:pPr>
            <w:r>
              <w:t>Whole life Cycle</w:t>
            </w:r>
          </w:p>
        </w:tc>
        <w:tc>
          <w:tcPr>
            <w:tcW w:w="0" w:type="auto"/>
          </w:tcPr>
          <w:p w14:paraId="4745DE8D" w14:textId="77777777" w:rsidR="00FA25AE" w:rsidRDefault="00FA25AE" w:rsidP="00E40C97">
            <w:pPr>
              <w:jc w:val="both"/>
            </w:pPr>
            <w:r>
              <w:t>BIM &amp; existing Estates</w:t>
            </w:r>
          </w:p>
        </w:tc>
        <w:tc>
          <w:tcPr>
            <w:tcW w:w="0" w:type="auto"/>
          </w:tcPr>
          <w:p w14:paraId="5E77A375" w14:textId="77777777" w:rsidR="00FA25AE" w:rsidRDefault="00FA25AE" w:rsidP="00E40C97">
            <w:pPr>
              <w:jc w:val="both"/>
            </w:pPr>
          </w:p>
        </w:tc>
        <w:tc>
          <w:tcPr>
            <w:tcW w:w="0" w:type="auto"/>
          </w:tcPr>
          <w:p w14:paraId="2EC6B059" w14:textId="77777777" w:rsidR="00FA25AE" w:rsidRDefault="00FA25AE" w:rsidP="00E40C97">
            <w:pPr>
              <w:jc w:val="both"/>
            </w:pPr>
            <w:r>
              <w:t xml:space="preserve">                             </w:t>
            </w:r>
          </w:p>
        </w:tc>
        <w:tc>
          <w:tcPr>
            <w:tcW w:w="0" w:type="auto"/>
          </w:tcPr>
          <w:p w14:paraId="17680EF1" w14:textId="77777777" w:rsidR="00FA25AE" w:rsidRDefault="00FA25AE" w:rsidP="00E40C97">
            <w:pPr>
              <w:jc w:val="both"/>
            </w:pPr>
            <w:r>
              <w:t>RMB</w:t>
            </w:r>
          </w:p>
        </w:tc>
        <w:tc>
          <w:tcPr>
            <w:tcW w:w="0" w:type="auto"/>
          </w:tcPr>
          <w:p w14:paraId="0E11E768" w14:textId="77777777" w:rsidR="00FA25AE" w:rsidRDefault="00FA25AE" w:rsidP="00E40C97">
            <w:pPr>
              <w:jc w:val="both"/>
            </w:pPr>
            <w:r>
              <w:t>10</w:t>
            </w:r>
          </w:p>
        </w:tc>
      </w:tr>
      <w:tr w:rsidR="00FA25AE" w14:paraId="74C0DEB4" w14:textId="77777777" w:rsidTr="00FA25AE">
        <w:tc>
          <w:tcPr>
            <w:tcW w:w="0" w:type="auto"/>
          </w:tcPr>
          <w:p w14:paraId="420C2DD3" w14:textId="77777777" w:rsidR="00FA25AE" w:rsidRDefault="00FA25AE" w:rsidP="00E40C97">
            <w:pPr>
              <w:jc w:val="both"/>
            </w:pPr>
            <w:r>
              <w:t>Conditioned based Maintenance</w:t>
            </w:r>
          </w:p>
        </w:tc>
        <w:tc>
          <w:tcPr>
            <w:tcW w:w="0" w:type="auto"/>
          </w:tcPr>
          <w:p w14:paraId="6846C7C0" w14:textId="77777777" w:rsidR="00FA25AE" w:rsidRDefault="00FA25AE" w:rsidP="00E40C97">
            <w:pPr>
              <w:jc w:val="both"/>
            </w:pPr>
            <w:r>
              <w:t>FM Processes</w:t>
            </w:r>
          </w:p>
        </w:tc>
        <w:tc>
          <w:tcPr>
            <w:tcW w:w="0" w:type="auto"/>
          </w:tcPr>
          <w:p w14:paraId="7E69F141" w14:textId="77777777" w:rsidR="00FA25AE" w:rsidRDefault="00FA25AE" w:rsidP="00E40C97">
            <w:pPr>
              <w:jc w:val="both"/>
            </w:pPr>
          </w:p>
        </w:tc>
        <w:tc>
          <w:tcPr>
            <w:tcW w:w="0" w:type="auto"/>
          </w:tcPr>
          <w:p w14:paraId="41594904" w14:textId="77777777" w:rsidR="00FA25AE" w:rsidRDefault="00FA25AE" w:rsidP="00E40C97">
            <w:pPr>
              <w:jc w:val="both"/>
            </w:pPr>
            <w:r>
              <w:t xml:space="preserve">                             </w:t>
            </w:r>
          </w:p>
        </w:tc>
        <w:tc>
          <w:tcPr>
            <w:tcW w:w="0" w:type="auto"/>
          </w:tcPr>
          <w:p w14:paraId="195308C7" w14:textId="77777777" w:rsidR="00FA25AE" w:rsidRDefault="00FA25AE" w:rsidP="00E40C97">
            <w:pPr>
              <w:jc w:val="both"/>
            </w:pPr>
            <w:r>
              <w:t>RMB</w:t>
            </w:r>
          </w:p>
        </w:tc>
        <w:tc>
          <w:tcPr>
            <w:tcW w:w="0" w:type="auto"/>
          </w:tcPr>
          <w:p w14:paraId="21848A78" w14:textId="77777777" w:rsidR="00FA25AE" w:rsidRDefault="00FA25AE" w:rsidP="00E40C97">
            <w:pPr>
              <w:jc w:val="both"/>
            </w:pPr>
            <w:r>
              <w:t>3</w:t>
            </w:r>
          </w:p>
        </w:tc>
      </w:tr>
      <w:tr w:rsidR="00FA25AE" w14:paraId="366AD1E3" w14:textId="77777777" w:rsidTr="00FA25AE">
        <w:tc>
          <w:tcPr>
            <w:tcW w:w="0" w:type="auto"/>
          </w:tcPr>
          <w:p w14:paraId="262C99AD" w14:textId="77777777" w:rsidR="00FA25AE" w:rsidRDefault="00FA25AE" w:rsidP="00E40C97">
            <w:pPr>
              <w:jc w:val="both"/>
            </w:pPr>
            <w:r>
              <w:t>Time based Maintenance</w:t>
            </w:r>
          </w:p>
        </w:tc>
        <w:tc>
          <w:tcPr>
            <w:tcW w:w="0" w:type="auto"/>
          </w:tcPr>
          <w:p w14:paraId="1810461C" w14:textId="77777777" w:rsidR="00FA25AE" w:rsidRDefault="00FA25AE" w:rsidP="00E40C97">
            <w:pPr>
              <w:jc w:val="both"/>
            </w:pPr>
            <w:r>
              <w:t>FM Processes</w:t>
            </w:r>
          </w:p>
        </w:tc>
        <w:tc>
          <w:tcPr>
            <w:tcW w:w="0" w:type="auto"/>
          </w:tcPr>
          <w:p w14:paraId="435E65DB" w14:textId="77777777" w:rsidR="00FA25AE" w:rsidRDefault="00FA25AE" w:rsidP="00E40C97">
            <w:pPr>
              <w:jc w:val="both"/>
            </w:pPr>
          </w:p>
        </w:tc>
        <w:tc>
          <w:tcPr>
            <w:tcW w:w="0" w:type="auto"/>
          </w:tcPr>
          <w:p w14:paraId="1776598E" w14:textId="77777777" w:rsidR="00FA25AE" w:rsidRDefault="00FA25AE" w:rsidP="00E40C97">
            <w:pPr>
              <w:jc w:val="both"/>
            </w:pPr>
            <w:r>
              <w:t xml:space="preserve">                             </w:t>
            </w:r>
          </w:p>
        </w:tc>
        <w:tc>
          <w:tcPr>
            <w:tcW w:w="0" w:type="auto"/>
          </w:tcPr>
          <w:p w14:paraId="32564BA4" w14:textId="77777777" w:rsidR="00FA25AE" w:rsidRDefault="00FA25AE" w:rsidP="00E40C97">
            <w:pPr>
              <w:jc w:val="both"/>
            </w:pPr>
            <w:r>
              <w:t>RMB</w:t>
            </w:r>
          </w:p>
        </w:tc>
        <w:tc>
          <w:tcPr>
            <w:tcW w:w="0" w:type="auto"/>
          </w:tcPr>
          <w:p w14:paraId="33A0AF1E" w14:textId="77777777" w:rsidR="00FA25AE" w:rsidRDefault="00FA25AE" w:rsidP="00E40C97">
            <w:pPr>
              <w:jc w:val="both"/>
            </w:pPr>
            <w:r>
              <w:t>2</w:t>
            </w:r>
          </w:p>
        </w:tc>
      </w:tr>
      <w:tr w:rsidR="00FA25AE" w14:paraId="4E211CA4" w14:textId="77777777" w:rsidTr="00FA25AE">
        <w:tc>
          <w:tcPr>
            <w:tcW w:w="0" w:type="auto"/>
          </w:tcPr>
          <w:p w14:paraId="3B02CFF3" w14:textId="77777777" w:rsidR="00FA25AE" w:rsidRDefault="00FA25AE" w:rsidP="00E40C97">
            <w:pPr>
              <w:jc w:val="both"/>
            </w:pPr>
            <w:r>
              <w:t>BMS</w:t>
            </w:r>
          </w:p>
        </w:tc>
        <w:tc>
          <w:tcPr>
            <w:tcW w:w="0" w:type="auto"/>
          </w:tcPr>
          <w:p w14:paraId="75F078FD" w14:textId="77777777" w:rsidR="00FA25AE" w:rsidRDefault="00FA25AE" w:rsidP="00E40C97">
            <w:pPr>
              <w:jc w:val="both"/>
            </w:pPr>
            <w:r>
              <w:t>FM Processes</w:t>
            </w:r>
          </w:p>
        </w:tc>
        <w:tc>
          <w:tcPr>
            <w:tcW w:w="0" w:type="auto"/>
          </w:tcPr>
          <w:p w14:paraId="255E6857" w14:textId="77777777" w:rsidR="00FA25AE" w:rsidRDefault="00FA25AE" w:rsidP="00E40C97">
            <w:pPr>
              <w:jc w:val="both"/>
            </w:pPr>
          </w:p>
        </w:tc>
        <w:tc>
          <w:tcPr>
            <w:tcW w:w="0" w:type="auto"/>
          </w:tcPr>
          <w:p w14:paraId="31D590C5" w14:textId="77777777" w:rsidR="00FA25AE" w:rsidRDefault="00FA25AE" w:rsidP="00E40C97">
            <w:pPr>
              <w:jc w:val="both"/>
            </w:pPr>
            <w:r>
              <w:t>Building Management systems</w:t>
            </w:r>
          </w:p>
        </w:tc>
        <w:tc>
          <w:tcPr>
            <w:tcW w:w="0" w:type="auto"/>
          </w:tcPr>
          <w:p w14:paraId="691FB420" w14:textId="77777777" w:rsidR="00FA25AE" w:rsidRDefault="00FA25AE" w:rsidP="00E40C97">
            <w:pPr>
              <w:jc w:val="both"/>
            </w:pPr>
            <w:r>
              <w:t>RMB</w:t>
            </w:r>
          </w:p>
        </w:tc>
        <w:tc>
          <w:tcPr>
            <w:tcW w:w="0" w:type="auto"/>
          </w:tcPr>
          <w:p w14:paraId="004E124F" w14:textId="77777777" w:rsidR="00FA25AE" w:rsidRDefault="00FA25AE" w:rsidP="00E40C97">
            <w:pPr>
              <w:jc w:val="both"/>
            </w:pPr>
            <w:r>
              <w:t>3</w:t>
            </w:r>
          </w:p>
        </w:tc>
      </w:tr>
      <w:tr w:rsidR="00FA25AE" w14:paraId="31FE3A72" w14:textId="77777777" w:rsidTr="00FA25AE">
        <w:tc>
          <w:tcPr>
            <w:tcW w:w="0" w:type="auto"/>
          </w:tcPr>
          <w:p w14:paraId="6754A568" w14:textId="77777777" w:rsidR="00FA25AE" w:rsidRDefault="00FA25AE" w:rsidP="00E40C97">
            <w:pPr>
              <w:jc w:val="both"/>
            </w:pPr>
            <w:r>
              <w:t>Silo effect</w:t>
            </w:r>
          </w:p>
        </w:tc>
        <w:tc>
          <w:tcPr>
            <w:tcW w:w="0" w:type="auto"/>
          </w:tcPr>
          <w:p w14:paraId="355A693D" w14:textId="77777777" w:rsidR="00FA25AE" w:rsidRDefault="00FA25AE" w:rsidP="00E40C97">
            <w:pPr>
              <w:jc w:val="both"/>
            </w:pPr>
            <w:r>
              <w:t>Net-Zero</w:t>
            </w:r>
          </w:p>
        </w:tc>
        <w:tc>
          <w:tcPr>
            <w:tcW w:w="0" w:type="auto"/>
          </w:tcPr>
          <w:p w14:paraId="6884168F" w14:textId="77777777" w:rsidR="00FA25AE" w:rsidRDefault="00FA25AE" w:rsidP="00E40C97">
            <w:pPr>
              <w:jc w:val="both"/>
            </w:pPr>
            <w:r>
              <w:t>BIM-integrated FM sector adoption</w:t>
            </w:r>
          </w:p>
        </w:tc>
        <w:tc>
          <w:tcPr>
            <w:tcW w:w="0" w:type="auto"/>
          </w:tcPr>
          <w:p w14:paraId="2E625E24" w14:textId="77777777" w:rsidR="00FA25AE" w:rsidRDefault="00FA25AE" w:rsidP="00E40C97">
            <w:pPr>
              <w:jc w:val="both"/>
            </w:pPr>
            <w:r>
              <w:t>Sector working silos with a need to share best practice to a wider audience.</w:t>
            </w:r>
          </w:p>
        </w:tc>
        <w:tc>
          <w:tcPr>
            <w:tcW w:w="0" w:type="auto"/>
          </w:tcPr>
          <w:p w14:paraId="0EC25E07" w14:textId="77777777" w:rsidR="00FA25AE" w:rsidRDefault="00FA25AE" w:rsidP="00E40C97">
            <w:pPr>
              <w:jc w:val="both"/>
            </w:pPr>
            <w:r>
              <w:t>RMB</w:t>
            </w:r>
          </w:p>
        </w:tc>
        <w:tc>
          <w:tcPr>
            <w:tcW w:w="0" w:type="auto"/>
          </w:tcPr>
          <w:p w14:paraId="519DE8F1" w14:textId="77777777" w:rsidR="00FA25AE" w:rsidRDefault="00FA25AE" w:rsidP="00E40C97">
            <w:pPr>
              <w:jc w:val="both"/>
            </w:pPr>
            <w:r>
              <w:t>10</w:t>
            </w:r>
          </w:p>
        </w:tc>
      </w:tr>
      <w:tr w:rsidR="00FA25AE" w14:paraId="7F92BECE" w14:textId="77777777" w:rsidTr="00FA25AE">
        <w:tc>
          <w:tcPr>
            <w:tcW w:w="0" w:type="auto"/>
          </w:tcPr>
          <w:p w14:paraId="0114F98A" w14:textId="77777777" w:rsidR="00FA25AE" w:rsidRDefault="00FA25AE" w:rsidP="00E40C97">
            <w:pPr>
              <w:jc w:val="both"/>
            </w:pPr>
            <w:r>
              <w:t>IoT technology</w:t>
            </w:r>
          </w:p>
        </w:tc>
        <w:tc>
          <w:tcPr>
            <w:tcW w:w="0" w:type="auto"/>
          </w:tcPr>
          <w:p w14:paraId="1CB5D99C" w14:textId="77777777" w:rsidR="00FA25AE" w:rsidRDefault="00FA25AE" w:rsidP="00E40C97">
            <w:pPr>
              <w:jc w:val="both"/>
            </w:pPr>
            <w:r>
              <w:t>FM Processes</w:t>
            </w:r>
          </w:p>
        </w:tc>
        <w:tc>
          <w:tcPr>
            <w:tcW w:w="0" w:type="auto"/>
          </w:tcPr>
          <w:p w14:paraId="0769EB2D" w14:textId="77777777" w:rsidR="00FA25AE" w:rsidRDefault="00FA25AE" w:rsidP="00E40C97">
            <w:pPr>
              <w:jc w:val="both"/>
            </w:pPr>
          </w:p>
        </w:tc>
        <w:tc>
          <w:tcPr>
            <w:tcW w:w="0" w:type="auto"/>
          </w:tcPr>
          <w:p w14:paraId="056FD07D" w14:textId="77777777" w:rsidR="00FA25AE" w:rsidRDefault="00FA25AE" w:rsidP="00E40C97">
            <w:pPr>
              <w:jc w:val="both"/>
            </w:pPr>
            <w:r>
              <w:t>Internet of Things and sensor technology use to support reactive and maintenance assets</w:t>
            </w:r>
          </w:p>
        </w:tc>
        <w:tc>
          <w:tcPr>
            <w:tcW w:w="0" w:type="auto"/>
          </w:tcPr>
          <w:p w14:paraId="2D9E10E8" w14:textId="77777777" w:rsidR="00FA25AE" w:rsidRDefault="00FA25AE" w:rsidP="00E40C97">
            <w:pPr>
              <w:jc w:val="both"/>
            </w:pPr>
            <w:r>
              <w:t>RMB</w:t>
            </w:r>
          </w:p>
        </w:tc>
        <w:tc>
          <w:tcPr>
            <w:tcW w:w="0" w:type="auto"/>
          </w:tcPr>
          <w:p w14:paraId="23FB6D09" w14:textId="77777777" w:rsidR="00FA25AE" w:rsidRDefault="00FA25AE" w:rsidP="00E40C97">
            <w:pPr>
              <w:jc w:val="both"/>
            </w:pPr>
            <w:r>
              <w:t>12</w:t>
            </w:r>
          </w:p>
        </w:tc>
      </w:tr>
      <w:tr w:rsidR="00FA25AE" w14:paraId="49328E36" w14:textId="77777777" w:rsidTr="00FA25AE">
        <w:tc>
          <w:tcPr>
            <w:tcW w:w="0" w:type="auto"/>
          </w:tcPr>
          <w:p w14:paraId="3BAEE6CD" w14:textId="77777777" w:rsidR="00FA25AE" w:rsidRDefault="00FA25AE" w:rsidP="00E40C97">
            <w:pPr>
              <w:jc w:val="both"/>
            </w:pPr>
            <w:r>
              <w:t>BIM &amp; existing Estates</w:t>
            </w:r>
          </w:p>
        </w:tc>
        <w:tc>
          <w:tcPr>
            <w:tcW w:w="0" w:type="auto"/>
          </w:tcPr>
          <w:p w14:paraId="3FD90F61" w14:textId="77777777" w:rsidR="00FA25AE" w:rsidRDefault="00FA25AE" w:rsidP="00E40C97">
            <w:pPr>
              <w:jc w:val="both"/>
            </w:pPr>
          </w:p>
        </w:tc>
        <w:tc>
          <w:tcPr>
            <w:tcW w:w="0" w:type="auto"/>
          </w:tcPr>
          <w:p w14:paraId="052FCBF7" w14:textId="77777777" w:rsidR="00FA25AE" w:rsidRDefault="00FA25AE" w:rsidP="00E40C97">
            <w:pPr>
              <w:jc w:val="both"/>
            </w:pPr>
          </w:p>
        </w:tc>
        <w:tc>
          <w:tcPr>
            <w:tcW w:w="0" w:type="auto"/>
          </w:tcPr>
          <w:p w14:paraId="15B08066" w14:textId="77777777" w:rsidR="00FA25AE" w:rsidRDefault="00FA25AE" w:rsidP="00E40C97">
            <w:pPr>
              <w:jc w:val="both"/>
            </w:pPr>
            <w:r>
              <w:t xml:space="preserve">                             </w:t>
            </w:r>
          </w:p>
        </w:tc>
        <w:tc>
          <w:tcPr>
            <w:tcW w:w="0" w:type="auto"/>
          </w:tcPr>
          <w:p w14:paraId="2F3A8F57" w14:textId="77777777" w:rsidR="00FA25AE" w:rsidRDefault="00FA25AE" w:rsidP="00E40C97">
            <w:pPr>
              <w:jc w:val="both"/>
            </w:pPr>
            <w:r>
              <w:t>RMB</w:t>
            </w:r>
          </w:p>
        </w:tc>
        <w:tc>
          <w:tcPr>
            <w:tcW w:w="0" w:type="auto"/>
          </w:tcPr>
          <w:p w14:paraId="7499BE9D" w14:textId="77777777" w:rsidR="00FA25AE" w:rsidRDefault="00FA25AE" w:rsidP="00E40C97">
            <w:pPr>
              <w:jc w:val="both"/>
            </w:pPr>
            <w:r>
              <w:t>69</w:t>
            </w:r>
          </w:p>
        </w:tc>
      </w:tr>
      <w:tr w:rsidR="00FA25AE" w14:paraId="27F75E69" w14:textId="77777777" w:rsidTr="00FA25AE">
        <w:tc>
          <w:tcPr>
            <w:tcW w:w="0" w:type="auto"/>
          </w:tcPr>
          <w:p w14:paraId="33868D27" w14:textId="77777777" w:rsidR="00FA25AE" w:rsidRDefault="00FA25AE" w:rsidP="00E40C97">
            <w:pPr>
              <w:jc w:val="both"/>
            </w:pPr>
            <w:r>
              <w:t>Education/support</w:t>
            </w:r>
          </w:p>
        </w:tc>
        <w:tc>
          <w:tcPr>
            <w:tcW w:w="0" w:type="auto"/>
          </w:tcPr>
          <w:p w14:paraId="4BE1DB59" w14:textId="77777777" w:rsidR="00FA25AE" w:rsidRDefault="00FA25AE" w:rsidP="00E40C97">
            <w:pPr>
              <w:jc w:val="both"/>
            </w:pPr>
            <w:r>
              <w:t>Net-Zero</w:t>
            </w:r>
          </w:p>
        </w:tc>
        <w:tc>
          <w:tcPr>
            <w:tcW w:w="0" w:type="auto"/>
          </w:tcPr>
          <w:p w14:paraId="32A8B86E" w14:textId="77777777" w:rsidR="00FA25AE" w:rsidRDefault="00FA25AE" w:rsidP="00E40C97">
            <w:pPr>
              <w:jc w:val="both"/>
            </w:pPr>
            <w:r>
              <w:t>BIM-integrated FM sector adoption</w:t>
            </w:r>
          </w:p>
        </w:tc>
        <w:tc>
          <w:tcPr>
            <w:tcW w:w="0" w:type="auto"/>
          </w:tcPr>
          <w:p w14:paraId="0DB8184D" w14:textId="77777777" w:rsidR="00FA25AE" w:rsidRDefault="00FA25AE" w:rsidP="00E40C97">
            <w:pPr>
              <w:jc w:val="both"/>
            </w:pPr>
            <w:r>
              <w:t xml:space="preserve">Organisation should engage and support contractors and </w:t>
            </w:r>
            <w:r>
              <w:lastRenderedPageBreak/>
              <w:t>supplier alike by explaining the modus-</w:t>
            </w:r>
            <w:proofErr w:type="spellStart"/>
            <w:r>
              <w:t>operadi</w:t>
            </w:r>
            <w:proofErr w:type="spellEnd"/>
            <w:r>
              <w:t xml:space="preserve"> in BIM.</w:t>
            </w:r>
          </w:p>
        </w:tc>
        <w:tc>
          <w:tcPr>
            <w:tcW w:w="0" w:type="auto"/>
          </w:tcPr>
          <w:p w14:paraId="6A88E842" w14:textId="77777777" w:rsidR="00FA25AE" w:rsidRDefault="00FA25AE" w:rsidP="00E40C97">
            <w:pPr>
              <w:jc w:val="both"/>
            </w:pPr>
            <w:r>
              <w:lastRenderedPageBreak/>
              <w:t>RMB</w:t>
            </w:r>
          </w:p>
        </w:tc>
        <w:tc>
          <w:tcPr>
            <w:tcW w:w="0" w:type="auto"/>
          </w:tcPr>
          <w:p w14:paraId="21432536" w14:textId="77777777" w:rsidR="00FA25AE" w:rsidRDefault="00FA25AE" w:rsidP="00E40C97">
            <w:pPr>
              <w:jc w:val="both"/>
            </w:pPr>
            <w:r>
              <w:t>38</w:t>
            </w:r>
          </w:p>
        </w:tc>
      </w:tr>
      <w:tr w:rsidR="00FA25AE" w14:paraId="1ACEE229" w14:textId="77777777" w:rsidTr="00FA25AE">
        <w:tc>
          <w:tcPr>
            <w:tcW w:w="0" w:type="auto"/>
          </w:tcPr>
          <w:p w14:paraId="57EDBB29" w14:textId="77777777" w:rsidR="00FA25AE" w:rsidRDefault="00FA25AE" w:rsidP="00E40C97">
            <w:pPr>
              <w:jc w:val="both"/>
            </w:pPr>
            <w:r>
              <w:t>Net-Zero</w:t>
            </w:r>
          </w:p>
        </w:tc>
        <w:tc>
          <w:tcPr>
            <w:tcW w:w="0" w:type="auto"/>
          </w:tcPr>
          <w:p w14:paraId="5631E5A4" w14:textId="77777777" w:rsidR="00FA25AE" w:rsidRDefault="00FA25AE" w:rsidP="00E40C97">
            <w:pPr>
              <w:jc w:val="both"/>
            </w:pPr>
            <w:r>
              <w:t>BIM-integrated FM sector adoption</w:t>
            </w:r>
          </w:p>
        </w:tc>
        <w:tc>
          <w:tcPr>
            <w:tcW w:w="0" w:type="auto"/>
          </w:tcPr>
          <w:p w14:paraId="5343A4EF" w14:textId="77777777" w:rsidR="00FA25AE" w:rsidRDefault="00FA25AE" w:rsidP="00E40C97">
            <w:pPr>
              <w:jc w:val="both"/>
            </w:pPr>
          </w:p>
        </w:tc>
        <w:tc>
          <w:tcPr>
            <w:tcW w:w="0" w:type="auto"/>
          </w:tcPr>
          <w:p w14:paraId="651B554A" w14:textId="77777777" w:rsidR="00FA25AE" w:rsidRDefault="00FA25AE" w:rsidP="00E40C97">
            <w:pPr>
              <w:jc w:val="both"/>
            </w:pPr>
            <w:r>
              <w:t>2030</w:t>
            </w:r>
          </w:p>
        </w:tc>
        <w:tc>
          <w:tcPr>
            <w:tcW w:w="0" w:type="auto"/>
          </w:tcPr>
          <w:p w14:paraId="64A3EA5F" w14:textId="77777777" w:rsidR="00FA25AE" w:rsidRDefault="00FA25AE" w:rsidP="00E40C97">
            <w:pPr>
              <w:jc w:val="both"/>
            </w:pPr>
            <w:r>
              <w:t>RMB</w:t>
            </w:r>
          </w:p>
        </w:tc>
        <w:tc>
          <w:tcPr>
            <w:tcW w:w="0" w:type="auto"/>
          </w:tcPr>
          <w:p w14:paraId="7F632D54" w14:textId="77777777" w:rsidR="00FA25AE" w:rsidRDefault="00FA25AE" w:rsidP="00E40C97">
            <w:pPr>
              <w:jc w:val="both"/>
            </w:pPr>
            <w:r>
              <w:t>2</w:t>
            </w:r>
          </w:p>
        </w:tc>
      </w:tr>
      <w:tr w:rsidR="00FA25AE" w14:paraId="20F7DCBB" w14:textId="77777777" w:rsidTr="00FA25AE">
        <w:tc>
          <w:tcPr>
            <w:tcW w:w="0" w:type="auto"/>
          </w:tcPr>
          <w:p w14:paraId="0DC6EF14" w14:textId="77777777" w:rsidR="00FA25AE" w:rsidRDefault="00FA25AE" w:rsidP="00E40C97">
            <w:pPr>
              <w:jc w:val="both"/>
            </w:pPr>
            <w:r>
              <w:t>Agree</w:t>
            </w:r>
          </w:p>
        </w:tc>
        <w:tc>
          <w:tcPr>
            <w:tcW w:w="0" w:type="auto"/>
          </w:tcPr>
          <w:p w14:paraId="23CE7DE0" w14:textId="77777777" w:rsidR="00FA25AE" w:rsidRDefault="00FA25AE" w:rsidP="00E40C97">
            <w:pPr>
              <w:jc w:val="both"/>
            </w:pPr>
          </w:p>
        </w:tc>
        <w:tc>
          <w:tcPr>
            <w:tcW w:w="0" w:type="auto"/>
          </w:tcPr>
          <w:p w14:paraId="43BFC946" w14:textId="77777777" w:rsidR="00FA25AE" w:rsidRDefault="00FA25AE" w:rsidP="00E40C97">
            <w:pPr>
              <w:jc w:val="both"/>
            </w:pPr>
          </w:p>
        </w:tc>
        <w:tc>
          <w:tcPr>
            <w:tcW w:w="0" w:type="auto"/>
          </w:tcPr>
          <w:p w14:paraId="2F996689" w14:textId="77777777" w:rsidR="00FA25AE" w:rsidRDefault="00FA25AE" w:rsidP="00E40C97">
            <w:pPr>
              <w:jc w:val="both"/>
            </w:pPr>
            <w:r>
              <w:t>Questions</w:t>
            </w:r>
          </w:p>
        </w:tc>
        <w:tc>
          <w:tcPr>
            <w:tcW w:w="0" w:type="auto"/>
          </w:tcPr>
          <w:p w14:paraId="2AFF6306" w14:textId="77777777" w:rsidR="00FA25AE" w:rsidRDefault="00FA25AE" w:rsidP="00E40C97">
            <w:pPr>
              <w:jc w:val="both"/>
            </w:pPr>
            <w:r>
              <w:t>RMB</w:t>
            </w:r>
          </w:p>
        </w:tc>
        <w:tc>
          <w:tcPr>
            <w:tcW w:w="0" w:type="auto"/>
          </w:tcPr>
          <w:p w14:paraId="22869B13" w14:textId="77777777" w:rsidR="00FA25AE" w:rsidRDefault="00FA25AE" w:rsidP="00E40C97">
            <w:pPr>
              <w:jc w:val="both"/>
            </w:pPr>
            <w:r>
              <w:t>32</w:t>
            </w:r>
          </w:p>
        </w:tc>
      </w:tr>
      <w:tr w:rsidR="00FA25AE" w14:paraId="0B9243FB" w14:textId="77777777" w:rsidTr="00FA25AE">
        <w:tc>
          <w:tcPr>
            <w:tcW w:w="0" w:type="auto"/>
          </w:tcPr>
          <w:p w14:paraId="5FDBA795" w14:textId="77777777" w:rsidR="00FA25AE" w:rsidRDefault="00FA25AE" w:rsidP="00E40C97">
            <w:pPr>
              <w:jc w:val="both"/>
            </w:pPr>
            <w:r>
              <w:t>Disagree</w:t>
            </w:r>
          </w:p>
        </w:tc>
        <w:tc>
          <w:tcPr>
            <w:tcW w:w="0" w:type="auto"/>
          </w:tcPr>
          <w:p w14:paraId="08B8DB12" w14:textId="77777777" w:rsidR="00FA25AE" w:rsidRDefault="00FA25AE" w:rsidP="00E40C97">
            <w:pPr>
              <w:jc w:val="both"/>
            </w:pPr>
          </w:p>
        </w:tc>
        <w:tc>
          <w:tcPr>
            <w:tcW w:w="0" w:type="auto"/>
          </w:tcPr>
          <w:p w14:paraId="36B8F025" w14:textId="77777777" w:rsidR="00FA25AE" w:rsidRDefault="00FA25AE" w:rsidP="00E40C97">
            <w:pPr>
              <w:jc w:val="both"/>
            </w:pPr>
          </w:p>
        </w:tc>
        <w:tc>
          <w:tcPr>
            <w:tcW w:w="0" w:type="auto"/>
          </w:tcPr>
          <w:p w14:paraId="6FE19487" w14:textId="77777777" w:rsidR="00FA25AE" w:rsidRDefault="00FA25AE" w:rsidP="00E40C97">
            <w:pPr>
              <w:jc w:val="both"/>
            </w:pPr>
            <w:r>
              <w:t>Questions</w:t>
            </w:r>
          </w:p>
        </w:tc>
        <w:tc>
          <w:tcPr>
            <w:tcW w:w="0" w:type="auto"/>
          </w:tcPr>
          <w:p w14:paraId="3C0BFE1F" w14:textId="77777777" w:rsidR="00FA25AE" w:rsidRDefault="00FA25AE" w:rsidP="00E40C97">
            <w:pPr>
              <w:jc w:val="both"/>
            </w:pPr>
            <w:r>
              <w:t>RMB</w:t>
            </w:r>
          </w:p>
        </w:tc>
        <w:tc>
          <w:tcPr>
            <w:tcW w:w="0" w:type="auto"/>
          </w:tcPr>
          <w:p w14:paraId="3320C780" w14:textId="77777777" w:rsidR="00FA25AE" w:rsidRDefault="00FA25AE" w:rsidP="00E40C97">
            <w:pPr>
              <w:jc w:val="both"/>
            </w:pPr>
            <w:r>
              <w:t>2</w:t>
            </w:r>
          </w:p>
        </w:tc>
      </w:tr>
      <w:tr w:rsidR="00FA25AE" w14:paraId="770DDB9A" w14:textId="77777777" w:rsidTr="00FA25AE">
        <w:tc>
          <w:tcPr>
            <w:tcW w:w="0" w:type="auto"/>
          </w:tcPr>
          <w:p w14:paraId="0546BCCB" w14:textId="77777777" w:rsidR="00FA25AE" w:rsidRDefault="00FA25AE" w:rsidP="00E40C97">
            <w:pPr>
              <w:jc w:val="both"/>
            </w:pPr>
            <w:r>
              <w:t>Neither agree nor disagree</w:t>
            </w:r>
          </w:p>
        </w:tc>
        <w:tc>
          <w:tcPr>
            <w:tcW w:w="0" w:type="auto"/>
          </w:tcPr>
          <w:p w14:paraId="05C56B9A" w14:textId="77777777" w:rsidR="00FA25AE" w:rsidRDefault="00FA25AE" w:rsidP="00E40C97">
            <w:pPr>
              <w:jc w:val="both"/>
            </w:pPr>
          </w:p>
        </w:tc>
        <w:tc>
          <w:tcPr>
            <w:tcW w:w="0" w:type="auto"/>
          </w:tcPr>
          <w:p w14:paraId="01BD9ABD" w14:textId="77777777" w:rsidR="00FA25AE" w:rsidRDefault="00FA25AE" w:rsidP="00E40C97">
            <w:pPr>
              <w:jc w:val="both"/>
            </w:pPr>
          </w:p>
        </w:tc>
        <w:tc>
          <w:tcPr>
            <w:tcW w:w="0" w:type="auto"/>
          </w:tcPr>
          <w:p w14:paraId="61E5E314" w14:textId="77777777" w:rsidR="00FA25AE" w:rsidRDefault="00FA25AE" w:rsidP="00E40C97">
            <w:pPr>
              <w:jc w:val="both"/>
            </w:pPr>
            <w:r>
              <w:t>Questions</w:t>
            </w:r>
          </w:p>
        </w:tc>
        <w:tc>
          <w:tcPr>
            <w:tcW w:w="0" w:type="auto"/>
          </w:tcPr>
          <w:p w14:paraId="4B456CBB" w14:textId="77777777" w:rsidR="00FA25AE" w:rsidRDefault="00FA25AE" w:rsidP="00E40C97">
            <w:pPr>
              <w:jc w:val="both"/>
            </w:pPr>
            <w:r>
              <w:t>RMB</w:t>
            </w:r>
          </w:p>
        </w:tc>
        <w:tc>
          <w:tcPr>
            <w:tcW w:w="0" w:type="auto"/>
          </w:tcPr>
          <w:p w14:paraId="41691315" w14:textId="77777777" w:rsidR="00FA25AE" w:rsidRDefault="00FA25AE" w:rsidP="00E40C97">
            <w:pPr>
              <w:jc w:val="both"/>
            </w:pPr>
            <w:r>
              <w:t>10</w:t>
            </w:r>
          </w:p>
        </w:tc>
      </w:tr>
      <w:tr w:rsidR="00FA25AE" w14:paraId="20B86E4F" w14:textId="77777777" w:rsidTr="00FA25AE">
        <w:tc>
          <w:tcPr>
            <w:tcW w:w="0" w:type="auto"/>
          </w:tcPr>
          <w:p w14:paraId="69AE8E04" w14:textId="77777777" w:rsidR="00FA25AE" w:rsidRDefault="00FA25AE" w:rsidP="00E40C97">
            <w:pPr>
              <w:jc w:val="both"/>
            </w:pPr>
            <w:r>
              <w:t>Drone technology</w:t>
            </w:r>
          </w:p>
        </w:tc>
        <w:tc>
          <w:tcPr>
            <w:tcW w:w="0" w:type="auto"/>
          </w:tcPr>
          <w:p w14:paraId="688B1F05" w14:textId="77777777" w:rsidR="00FA25AE" w:rsidRDefault="00FA25AE" w:rsidP="00E40C97">
            <w:pPr>
              <w:jc w:val="both"/>
            </w:pPr>
            <w:r>
              <w:t>BIM Processes</w:t>
            </w:r>
          </w:p>
        </w:tc>
        <w:tc>
          <w:tcPr>
            <w:tcW w:w="0" w:type="auto"/>
          </w:tcPr>
          <w:p w14:paraId="3C31EE6A" w14:textId="77777777" w:rsidR="00FA25AE" w:rsidRDefault="00FA25AE" w:rsidP="00E40C97">
            <w:pPr>
              <w:jc w:val="both"/>
            </w:pPr>
          </w:p>
        </w:tc>
        <w:tc>
          <w:tcPr>
            <w:tcW w:w="0" w:type="auto"/>
          </w:tcPr>
          <w:p w14:paraId="62942C0D" w14:textId="77777777" w:rsidR="00FA25AE" w:rsidRDefault="00FA25AE" w:rsidP="00E40C97">
            <w:pPr>
              <w:jc w:val="both"/>
            </w:pPr>
            <w:r>
              <w:t>Requirements</w:t>
            </w:r>
          </w:p>
        </w:tc>
        <w:tc>
          <w:tcPr>
            <w:tcW w:w="0" w:type="auto"/>
          </w:tcPr>
          <w:p w14:paraId="696ADCDD" w14:textId="77777777" w:rsidR="00FA25AE" w:rsidRDefault="00FA25AE" w:rsidP="00E40C97">
            <w:pPr>
              <w:jc w:val="both"/>
            </w:pPr>
            <w:r>
              <w:t>RMB</w:t>
            </w:r>
          </w:p>
        </w:tc>
        <w:tc>
          <w:tcPr>
            <w:tcW w:w="0" w:type="auto"/>
          </w:tcPr>
          <w:p w14:paraId="43A80AF0" w14:textId="77777777" w:rsidR="00FA25AE" w:rsidRDefault="00FA25AE" w:rsidP="00E40C97">
            <w:pPr>
              <w:jc w:val="both"/>
            </w:pPr>
            <w:r>
              <w:t>4</w:t>
            </w:r>
          </w:p>
        </w:tc>
      </w:tr>
      <w:tr w:rsidR="00FA25AE" w14:paraId="1E3817B3" w14:textId="77777777" w:rsidTr="00FA25AE">
        <w:tc>
          <w:tcPr>
            <w:tcW w:w="0" w:type="auto"/>
          </w:tcPr>
          <w:p w14:paraId="5E6C8D5C" w14:textId="77777777" w:rsidR="00FA25AE" w:rsidRDefault="00FA25AE" w:rsidP="00E40C97">
            <w:pPr>
              <w:jc w:val="both"/>
            </w:pPr>
            <w:r>
              <w:t>Thermal imaging technology</w:t>
            </w:r>
          </w:p>
        </w:tc>
        <w:tc>
          <w:tcPr>
            <w:tcW w:w="0" w:type="auto"/>
          </w:tcPr>
          <w:p w14:paraId="0577F943" w14:textId="77777777" w:rsidR="00FA25AE" w:rsidRDefault="00FA25AE" w:rsidP="00E40C97">
            <w:pPr>
              <w:jc w:val="both"/>
            </w:pPr>
            <w:r>
              <w:t>BIM Processes</w:t>
            </w:r>
          </w:p>
        </w:tc>
        <w:tc>
          <w:tcPr>
            <w:tcW w:w="0" w:type="auto"/>
          </w:tcPr>
          <w:p w14:paraId="66A235F6" w14:textId="77777777" w:rsidR="00FA25AE" w:rsidRDefault="00FA25AE" w:rsidP="00E40C97">
            <w:pPr>
              <w:jc w:val="both"/>
            </w:pPr>
          </w:p>
        </w:tc>
        <w:tc>
          <w:tcPr>
            <w:tcW w:w="0" w:type="auto"/>
          </w:tcPr>
          <w:p w14:paraId="77FD082A" w14:textId="77777777" w:rsidR="00FA25AE" w:rsidRDefault="00FA25AE" w:rsidP="00E40C97">
            <w:pPr>
              <w:jc w:val="both"/>
            </w:pPr>
            <w:r>
              <w:t>Requirements</w:t>
            </w:r>
          </w:p>
        </w:tc>
        <w:tc>
          <w:tcPr>
            <w:tcW w:w="0" w:type="auto"/>
          </w:tcPr>
          <w:p w14:paraId="412F1F61" w14:textId="77777777" w:rsidR="00FA25AE" w:rsidRDefault="00FA25AE" w:rsidP="00E40C97">
            <w:pPr>
              <w:jc w:val="both"/>
            </w:pPr>
            <w:r>
              <w:t>RMB</w:t>
            </w:r>
          </w:p>
        </w:tc>
        <w:tc>
          <w:tcPr>
            <w:tcW w:w="0" w:type="auto"/>
          </w:tcPr>
          <w:p w14:paraId="47D3AA46" w14:textId="77777777" w:rsidR="00FA25AE" w:rsidRDefault="00FA25AE" w:rsidP="00E40C97">
            <w:pPr>
              <w:jc w:val="both"/>
            </w:pPr>
            <w:r>
              <w:t>1</w:t>
            </w:r>
          </w:p>
        </w:tc>
      </w:tr>
      <w:tr w:rsidR="00FA25AE" w14:paraId="2B8D5BAF" w14:textId="77777777" w:rsidTr="00FA25AE">
        <w:tc>
          <w:tcPr>
            <w:tcW w:w="0" w:type="auto"/>
          </w:tcPr>
          <w:p w14:paraId="68F1E074" w14:textId="77777777" w:rsidR="00FA25AE" w:rsidRDefault="00FA25AE" w:rsidP="00E40C97">
            <w:pPr>
              <w:jc w:val="both"/>
            </w:pPr>
            <w:r>
              <w:t>Cobie</w:t>
            </w:r>
          </w:p>
        </w:tc>
        <w:tc>
          <w:tcPr>
            <w:tcW w:w="0" w:type="auto"/>
          </w:tcPr>
          <w:p w14:paraId="223CA559" w14:textId="77777777" w:rsidR="00FA25AE" w:rsidRDefault="00FA25AE" w:rsidP="00E40C97">
            <w:pPr>
              <w:jc w:val="both"/>
            </w:pPr>
            <w:r>
              <w:t>BIM Processes</w:t>
            </w:r>
          </w:p>
        </w:tc>
        <w:tc>
          <w:tcPr>
            <w:tcW w:w="0" w:type="auto"/>
          </w:tcPr>
          <w:p w14:paraId="0BA00DB1" w14:textId="77777777" w:rsidR="00FA25AE" w:rsidRDefault="00FA25AE" w:rsidP="00E40C97">
            <w:pPr>
              <w:jc w:val="both"/>
            </w:pPr>
          </w:p>
        </w:tc>
        <w:tc>
          <w:tcPr>
            <w:tcW w:w="0" w:type="auto"/>
          </w:tcPr>
          <w:p w14:paraId="163A0849" w14:textId="77777777" w:rsidR="00FA25AE" w:rsidRDefault="00FA25AE" w:rsidP="00E40C97">
            <w:pPr>
              <w:jc w:val="both"/>
            </w:pPr>
            <w:r>
              <w:t>Construction operations building information exchange is an international standard relating to managed asset information including space and equipment.</w:t>
            </w:r>
          </w:p>
        </w:tc>
        <w:tc>
          <w:tcPr>
            <w:tcW w:w="0" w:type="auto"/>
          </w:tcPr>
          <w:p w14:paraId="4B5C88D9" w14:textId="77777777" w:rsidR="00FA25AE" w:rsidRDefault="00FA25AE" w:rsidP="00E40C97">
            <w:pPr>
              <w:jc w:val="both"/>
            </w:pPr>
            <w:r>
              <w:t>RMB</w:t>
            </w:r>
          </w:p>
        </w:tc>
        <w:tc>
          <w:tcPr>
            <w:tcW w:w="0" w:type="auto"/>
          </w:tcPr>
          <w:p w14:paraId="37FACCBE" w14:textId="77777777" w:rsidR="00FA25AE" w:rsidRDefault="00FA25AE" w:rsidP="00E40C97">
            <w:pPr>
              <w:jc w:val="both"/>
            </w:pPr>
            <w:r>
              <w:t>4</w:t>
            </w:r>
          </w:p>
        </w:tc>
      </w:tr>
      <w:tr w:rsidR="00FA25AE" w14:paraId="55994BF6" w14:textId="77777777" w:rsidTr="00FA25AE">
        <w:tc>
          <w:tcPr>
            <w:tcW w:w="0" w:type="auto"/>
          </w:tcPr>
          <w:p w14:paraId="69030710" w14:textId="77777777" w:rsidR="00FA25AE" w:rsidRDefault="00FA25AE" w:rsidP="00E40C97">
            <w:pPr>
              <w:jc w:val="both"/>
            </w:pPr>
            <w:r>
              <w:t>IFC</w:t>
            </w:r>
          </w:p>
        </w:tc>
        <w:tc>
          <w:tcPr>
            <w:tcW w:w="0" w:type="auto"/>
          </w:tcPr>
          <w:p w14:paraId="3432DD62" w14:textId="77777777" w:rsidR="00FA25AE" w:rsidRDefault="00FA25AE" w:rsidP="00E40C97">
            <w:pPr>
              <w:jc w:val="both"/>
            </w:pPr>
            <w:r>
              <w:t>BIM Processes</w:t>
            </w:r>
          </w:p>
        </w:tc>
        <w:tc>
          <w:tcPr>
            <w:tcW w:w="0" w:type="auto"/>
          </w:tcPr>
          <w:p w14:paraId="1E63DA03" w14:textId="77777777" w:rsidR="00FA25AE" w:rsidRDefault="00FA25AE" w:rsidP="00E40C97">
            <w:pPr>
              <w:jc w:val="both"/>
            </w:pPr>
          </w:p>
        </w:tc>
        <w:tc>
          <w:tcPr>
            <w:tcW w:w="0" w:type="auto"/>
          </w:tcPr>
          <w:p w14:paraId="77AF5DA8" w14:textId="77777777" w:rsidR="00FA25AE" w:rsidRDefault="00FA25AE" w:rsidP="00E40C97">
            <w:pPr>
              <w:jc w:val="both"/>
            </w:pPr>
            <w:r>
              <w:t xml:space="preserve">Industry foundation </w:t>
            </w:r>
            <w:proofErr w:type="gramStart"/>
            <w:r>
              <w:t>classes</w:t>
            </w:r>
            <w:proofErr w:type="gramEnd"/>
            <w:r>
              <w:t xml:space="preserve"> data model is intended to describe architectural, building and construction industry data.</w:t>
            </w:r>
          </w:p>
        </w:tc>
        <w:tc>
          <w:tcPr>
            <w:tcW w:w="0" w:type="auto"/>
          </w:tcPr>
          <w:p w14:paraId="1DA8FB8E" w14:textId="77777777" w:rsidR="00FA25AE" w:rsidRDefault="00FA25AE" w:rsidP="00E40C97">
            <w:pPr>
              <w:jc w:val="both"/>
            </w:pPr>
            <w:r>
              <w:t>RMB</w:t>
            </w:r>
          </w:p>
        </w:tc>
        <w:tc>
          <w:tcPr>
            <w:tcW w:w="0" w:type="auto"/>
          </w:tcPr>
          <w:p w14:paraId="76C7446F" w14:textId="77777777" w:rsidR="00FA25AE" w:rsidRDefault="00FA25AE" w:rsidP="00E40C97">
            <w:pPr>
              <w:jc w:val="both"/>
            </w:pPr>
            <w:r>
              <w:t xml:space="preserve">                             </w:t>
            </w:r>
          </w:p>
        </w:tc>
      </w:tr>
      <w:tr w:rsidR="00FA25AE" w14:paraId="1C0DB427" w14:textId="77777777" w:rsidTr="00FA25AE">
        <w:tc>
          <w:tcPr>
            <w:tcW w:w="0" w:type="auto"/>
          </w:tcPr>
          <w:p w14:paraId="7503FD19" w14:textId="77777777" w:rsidR="00FA25AE" w:rsidRDefault="00FA25AE" w:rsidP="00E40C97">
            <w:pPr>
              <w:jc w:val="both"/>
            </w:pPr>
            <w:r>
              <w:t>Communication</w:t>
            </w:r>
          </w:p>
        </w:tc>
        <w:tc>
          <w:tcPr>
            <w:tcW w:w="0" w:type="auto"/>
          </w:tcPr>
          <w:p w14:paraId="35119507" w14:textId="77777777" w:rsidR="00FA25AE" w:rsidRDefault="00FA25AE" w:rsidP="00E40C97">
            <w:pPr>
              <w:jc w:val="both"/>
            </w:pPr>
            <w:r>
              <w:t>Cultural Impacts</w:t>
            </w:r>
          </w:p>
        </w:tc>
        <w:tc>
          <w:tcPr>
            <w:tcW w:w="0" w:type="auto"/>
          </w:tcPr>
          <w:p w14:paraId="7E8F0B93" w14:textId="77777777" w:rsidR="00FA25AE" w:rsidRDefault="00FA25AE" w:rsidP="00E40C97">
            <w:pPr>
              <w:jc w:val="both"/>
            </w:pPr>
            <w:r>
              <w:t>BIM-integrated FM sector adoption</w:t>
            </w:r>
          </w:p>
        </w:tc>
        <w:tc>
          <w:tcPr>
            <w:tcW w:w="0" w:type="auto"/>
          </w:tcPr>
          <w:p w14:paraId="50BC0508" w14:textId="77777777" w:rsidR="00FA25AE" w:rsidRDefault="00FA25AE" w:rsidP="00E40C97">
            <w:pPr>
              <w:jc w:val="both"/>
            </w:pPr>
            <w:r>
              <w:t>Important aspect of Digital integration for estates</w:t>
            </w:r>
          </w:p>
        </w:tc>
        <w:tc>
          <w:tcPr>
            <w:tcW w:w="0" w:type="auto"/>
          </w:tcPr>
          <w:p w14:paraId="5819DCD8" w14:textId="77777777" w:rsidR="00FA25AE" w:rsidRDefault="00FA25AE" w:rsidP="00E40C97">
            <w:pPr>
              <w:jc w:val="both"/>
            </w:pPr>
            <w:r>
              <w:t>RMB</w:t>
            </w:r>
          </w:p>
        </w:tc>
        <w:tc>
          <w:tcPr>
            <w:tcW w:w="0" w:type="auto"/>
          </w:tcPr>
          <w:p w14:paraId="733A3B9C" w14:textId="77777777" w:rsidR="00FA25AE" w:rsidRDefault="00FA25AE" w:rsidP="00E40C97">
            <w:pPr>
              <w:jc w:val="both"/>
            </w:pPr>
            <w:r>
              <w:t>46</w:t>
            </w:r>
          </w:p>
        </w:tc>
      </w:tr>
      <w:tr w:rsidR="00FA25AE" w14:paraId="38A80D42" w14:textId="77777777" w:rsidTr="00FA25AE">
        <w:tc>
          <w:tcPr>
            <w:tcW w:w="0" w:type="auto"/>
          </w:tcPr>
          <w:p w14:paraId="54C505F9" w14:textId="77777777" w:rsidR="00FA25AE" w:rsidRDefault="00FA25AE" w:rsidP="00E40C97">
            <w:pPr>
              <w:jc w:val="both"/>
            </w:pPr>
            <w:r>
              <w:t>CCTV PIPE SURVEY TEAM</w:t>
            </w:r>
          </w:p>
        </w:tc>
        <w:tc>
          <w:tcPr>
            <w:tcW w:w="0" w:type="auto"/>
          </w:tcPr>
          <w:p w14:paraId="2582F813" w14:textId="77777777" w:rsidR="00FA25AE" w:rsidRDefault="00FA25AE" w:rsidP="00E40C97">
            <w:pPr>
              <w:jc w:val="both"/>
            </w:pPr>
            <w:r>
              <w:t>BIM Processes</w:t>
            </w:r>
          </w:p>
        </w:tc>
        <w:tc>
          <w:tcPr>
            <w:tcW w:w="0" w:type="auto"/>
          </w:tcPr>
          <w:p w14:paraId="2C73C9D8" w14:textId="77777777" w:rsidR="00FA25AE" w:rsidRDefault="00FA25AE" w:rsidP="00E40C97">
            <w:pPr>
              <w:jc w:val="both"/>
            </w:pPr>
          </w:p>
        </w:tc>
        <w:tc>
          <w:tcPr>
            <w:tcW w:w="0" w:type="auto"/>
          </w:tcPr>
          <w:p w14:paraId="71132E3F" w14:textId="77777777" w:rsidR="00FA25AE" w:rsidRDefault="00FA25AE" w:rsidP="00E40C97">
            <w:pPr>
              <w:jc w:val="both"/>
            </w:pPr>
            <w:r>
              <w:t xml:space="preserve">                             </w:t>
            </w:r>
          </w:p>
        </w:tc>
        <w:tc>
          <w:tcPr>
            <w:tcW w:w="0" w:type="auto"/>
          </w:tcPr>
          <w:p w14:paraId="07E20B5F" w14:textId="77777777" w:rsidR="00FA25AE" w:rsidRDefault="00FA25AE" w:rsidP="00E40C97">
            <w:pPr>
              <w:jc w:val="both"/>
            </w:pPr>
            <w:r>
              <w:t>RMB</w:t>
            </w:r>
          </w:p>
        </w:tc>
        <w:tc>
          <w:tcPr>
            <w:tcW w:w="0" w:type="auto"/>
          </w:tcPr>
          <w:p w14:paraId="05DADEF5" w14:textId="77777777" w:rsidR="00FA25AE" w:rsidRDefault="00FA25AE" w:rsidP="00E40C97">
            <w:pPr>
              <w:jc w:val="both"/>
            </w:pPr>
            <w:r>
              <w:t>1</w:t>
            </w:r>
          </w:p>
        </w:tc>
      </w:tr>
      <w:tr w:rsidR="00FA25AE" w14:paraId="31AD70CE" w14:textId="77777777" w:rsidTr="00FA25AE">
        <w:tc>
          <w:tcPr>
            <w:tcW w:w="0" w:type="auto"/>
          </w:tcPr>
          <w:p w14:paraId="221175EB" w14:textId="77777777" w:rsidR="00FA25AE" w:rsidRDefault="00FA25AE" w:rsidP="00E40C97">
            <w:pPr>
              <w:jc w:val="both"/>
            </w:pPr>
            <w:r>
              <w:t>Underground utilities surveyor</w:t>
            </w:r>
          </w:p>
        </w:tc>
        <w:tc>
          <w:tcPr>
            <w:tcW w:w="0" w:type="auto"/>
          </w:tcPr>
          <w:p w14:paraId="12E58327" w14:textId="77777777" w:rsidR="00FA25AE" w:rsidRDefault="00FA25AE" w:rsidP="00E40C97">
            <w:pPr>
              <w:jc w:val="both"/>
            </w:pPr>
            <w:r>
              <w:t>BIM Processes</w:t>
            </w:r>
          </w:p>
        </w:tc>
        <w:tc>
          <w:tcPr>
            <w:tcW w:w="0" w:type="auto"/>
          </w:tcPr>
          <w:p w14:paraId="09E52D4A" w14:textId="77777777" w:rsidR="00FA25AE" w:rsidRDefault="00FA25AE" w:rsidP="00E40C97">
            <w:pPr>
              <w:jc w:val="both"/>
            </w:pPr>
          </w:p>
        </w:tc>
        <w:tc>
          <w:tcPr>
            <w:tcW w:w="0" w:type="auto"/>
          </w:tcPr>
          <w:p w14:paraId="38071340" w14:textId="77777777" w:rsidR="00FA25AE" w:rsidRDefault="00FA25AE" w:rsidP="00E40C97">
            <w:pPr>
              <w:jc w:val="both"/>
            </w:pPr>
            <w:r>
              <w:t xml:space="preserve">                             </w:t>
            </w:r>
          </w:p>
        </w:tc>
        <w:tc>
          <w:tcPr>
            <w:tcW w:w="0" w:type="auto"/>
          </w:tcPr>
          <w:p w14:paraId="027A4DE7" w14:textId="77777777" w:rsidR="00FA25AE" w:rsidRDefault="00FA25AE" w:rsidP="00E40C97">
            <w:pPr>
              <w:jc w:val="both"/>
            </w:pPr>
            <w:r>
              <w:t>RMB</w:t>
            </w:r>
          </w:p>
        </w:tc>
        <w:tc>
          <w:tcPr>
            <w:tcW w:w="0" w:type="auto"/>
          </w:tcPr>
          <w:p w14:paraId="290B4D9E" w14:textId="77777777" w:rsidR="00FA25AE" w:rsidRDefault="00FA25AE" w:rsidP="00E40C97">
            <w:pPr>
              <w:jc w:val="both"/>
            </w:pPr>
            <w:r>
              <w:t>1</w:t>
            </w:r>
          </w:p>
        </w:tc>
      </w:tr>
      <w:tr w:rsidR="00FA25AE" w14:paraId="1091D701" w14:textId="77777777" w:rsidTr="00FA25AE">
        <w:tc>
          <w:tcPr>
            <w:tcW w:w="0" w:type="auto"/>
          </w:tcPr>
          <w:p w14:paraId="65CD6779" w14:textId="77777777" w:rsidR="00FA25AE" w:rsidRDefault="00FA25AE" w:rsidP="00E40C97">
            <w:pPr>
              <w:jc w:val="both"/>
            </w:pPr>
            <w:r>
              <w:t>BIM technicians</w:t>
            </w:r>
          </w:p>
        </w:tc>
        <w:tc>
          <w:tcPr>
            <w:tcW w:w="0" w:type="auto"/>
          </w:tcPr>
          <w:p w14:paraId="14078897" w14:textId="77777777" w:rsidR="00FA25AE" w:rsidRDefault="00FA25AE" w:rsidP="00E40C97">
            <w:pPr>
              <w:jc w:val="both"/>
            </w:pPr>
            <w:r>
              <w:t>BIM Processes</w:t>
            </w:r>
          </w:p>
        </w:tc>
        <w:tc>
          <w:tcPr>
            <w:tcW w:w="0" w:type="auto"/>
          </w:tcPr>
          <w:p w14:paraId="000FD776" w14:textId="77777777" w:rsidR="00FA25AE" w:rsidRDefault="00FA25AE" w:rsidP="00E40C97">
            <w:pPr>
              <w:jc w:val="both"/>
            </w:pPr>
          </w:p>
        </w:tc>
        <w:tc>
          <w:tcPr>
            <w:tcW w:w="0" w:type="auto"/>
          </w:tcPr>
          <w:p w14:paraId="7AC96BBB" w14:textId="77777777" w:rsidR="00FA25AE" w:rsidRDefault="00FA25AE" w:rsidP="00E40C97">
            <w:pPr>
              <w:jc w:val="both"/>
            </w:pPr>
            <w:r>
              <w:t xml:space="preserve">                             </w:t>
            </w:r>
          </w:p>
        </w:tc>
        <w:tc>
          <w:tcPr>
            <w:tcW w:w="0" w:type="auto"/>
          </w:tcPr>
          <w:p w14:paraId="1C36E909" w14:textId="77777777" w:rsidR="00FA25AE" w:rsidRDefault="00FA25AE" w:rsidP="00E40C97">
            <w:pPr>
              <w:jc w:val="both"/>
            </w:pPr>
            <w:r>
              <w:t>RMB</w:t>
            </w:r>
          </w:p>
        </w:tc>
        <w:tc>
          <w:tcPr>
            <w:tcW w:w="0" w:type="auto"/>
          </w:tcPr>
          <w:p w14:paraId="0196C861" w14:textId="77777777" w:rsidR="00FA25AE" w:rsidRDefault="00FA25AE" w:rsidP="00E40C97">
            <w:pPr>
              <w:jc w:val="both"/>
            </w:pPr>
            <w:r>
              <w:t>1</w:t>
            </w:r>
          </w:p>
        </w:tc>
      </w:tr>
      <w:tr w:rsidR="00FA25AE" w14:paraId="23C87EF2" w14:textId="77777777" w:rsidTr="00FA25AE">
        <w:tc>
          <w:tcPr>
            <w:tcW w:w="0" w:type="auto"/>
          </w:tcPr>
          <w:p w14:paraId="45F209D2" w14:textId="77777777" w:rsidR="00FA25AE" w:rsidRDefault="00FA25AE" w:rsidP="00E40C97">
            <w:pPr>
              <w:jc w:val="both"/>
            </w:pPr>
            <w:proofErr w:type="spellStart"/>
            <w:r>
              <w:t>visualiser</w:t>
            </w:r>
            <w:proofErr w:type="spellEnd"/>
            <w:r>
              <w:t>/photographer</w:t>
            </w:r>
          </w:p>
        </w:tc>
        <w:tc>
          <w:tcPr>
            <w:tcW w:w="0" w:type="auto"/>
          </w:tcPr>
          <w:p w14:paraId="716F9511" w14:textId="77777777" w:rsidR="00FA25AE" w:rsidRDefault="00FA25AE" w:rsidP="00E40C97">
            <w:pPr>
              <w:jc w:val="both"/>
            </w:pPr>
            <w:r>
              <w:t>BIM Processes</w:t>
            </w:r>
          </w:p>
        </w:tc>
        <w:tc>
          <w:tcPr>
            <w:tcW w:w="0" w:type="auto"/>
          </w:tcPr>
          <w:p w14:paraId="60B6922D" w14:textId="77777777" w:rsidR="00FA25AE" w:rsidRDefault="00FA25AE" w:rsidP="00E40C97">
            <w:pPr>
              <w:jc w:val="both"/>
            </w:pPr>
          </w:p>
        </w:tc>
        <w:tc>
          <w:tcPr>
            <w:tcW w:w="0" w:type="auto"/>
          </w:tcPr>
          <w:p w14:paraId="5712C2DB" w14:textId="77777777" w:rsidR="00FA25AE" w:rsidRDefault="00FA25AE" w:rsidP="00E40C97">
            <w:pPr>
              <w:jc w:val="both"/>
            </w:pPr>
            <w:r>
              <w:t xml:space="preserve">                             </w:t>
            </w:r>
          </w:p>
        </w:tc>
        <w:tc>
          <w:tcPr>
            <w:tcW w:w="0" w:type="auto"/>
          </w:tcPr>
          <w:p w14:paraId="05CA24BA" w14:textId="77777777" w:rsidR="00FA25AE" w:rsidRDefault="00FA25AE" w:rsidP="00E40C97">
            <w:pPr>
              <w:jc w:val="both"/>
            </w:pPr>
            <w:r>
              <w:t>RMB</w:t>
            </w:r>
          </w:p>
        </w:tc>
        <w:tc>
          <w:tcPr>
            <w:tcW w:w="0" w:type="auto"/>
          </w:tcPr>
          <w:p w14:paraId="36EFACE4" w14:textId="77777777" w:rsidR="00FA25AE" w:rsidRDefault="00FA25AE" w:rsidP="00E40C97">
            <w:pPr>
              <w:jc w:val="both"/>
            </w:pPr>
            <w:r>
              <w:t>1</w:t>
            </w:r>
          </w:p>
        </w:tc>
      </w:tr>
      <w:tr w:rsidR="00FA25AE" w14:paraId="232EF734" w14:textId="77777777" w:rsidTr="00FA25AE">
        <w:tc>
          <w:tcPr>
            <w:tcW w:w="0" w:type="auto"/>
          </w:tcPr>
          <w:p w14:paraId="5DBAD4C4" w14:textId="77777777" w:rsidR="00FA25AE" w:rsidRDefault="00FA25AE" w:rsidP="00E40C97">
            <w:pPr>
              <w:jc w:val="both"/>
            </w:pPr>
            <w:r>
              <w:t>Project management</w:t>
            </w:r>
          </w:p>
        </w:tc>
        <w:tc>
          <w:tcPr>
            <w:tcW w:w="0" w:type="auto"/>
          </w:tcPr>
          <w:p w14:paraId="63814EA6" w14:textId="77777777" w:rsidR="00FA25AE" w:rsidRDefault="00FA25AE" w:rsidP="00E40C97">
            <w:pPr>
              <w:jc w:val="both"/>
            </w:pPr>
            <w:r>
              <w:t>BIM Processes</w:t>
            </w:r>
          </w:p>
        </w:tc>
        <w:tc>
          <w:tcPr>
            <w:tcW w:w="0" w:type="auto"/>
          </w:tcPr>
          <w:p w14:paraId="72B32246" w14:textId="77777777" w:rsidR="00FA25AE" w:rsidRDefault="00FA25AE" w:rsidP="00E40C97">
            <w:pPr>
              <w:jc w:val="both"/>
            </w:pPr>
          </w:p>
        </w:tc>
        <w:tc>
          <w:tcPr>
            <w:tcW w:w="0" w:type="auto"/>
          </w:tcPr>
          <w:p w14:paraId="5D36CDD1" w14:textId="77777777" w:rsidR="00FA25AE" w:rsidRDefault="00FA25AE" w:rsidP="00E40C97">
            <w:pPr>
              <w:jc w:val="both"/>
            </w:pPr>
            <w:r>
              <w:t xml:space="preserve">                             </w:t>
            </w:r>
          </w:p>
        </w:tc>
        <w:tc>
          <w:tcPr>
            <w:tcW w:w="0" w:type="auto"/>
          </w:tcPr>
          <w:p w14:paraId="1A82A478" w14:textId="77777777" w:rsidR="00FA25AE" w:rsidRDefault="00FA25AE" w:rsidP="00E40C97">
            <w:pPr>
              <w:jc w:val="both"/>
            </w:pPr>
            <w:r>
              <w:t>RMB</w:t>
            </w:r>
          </w:p>
        </w:tc>
        <w:tc>
          <w:tcPr>
            <w:tcW w:w="0" w:type="auto"/>
          </w:tcPr>
          <w:p w14:paraId="20EC4565" w14:textId="77777777" w:rsidR="00FA25AE" w:rsidRDefault="00FA25AE" w:rsidP="00E40C97">
            <w:pPr>
              <w:jc w:val="both"/>
            </w:pPr>
            <w:r>
              <w:t>1</w:t>
            </w:r>
          </w:p>
        </w:tc>
      </w:tr>
      <w:tr w:rsidR="00FA25AE" w14:paraId="5C00605E" w14:textId="77777777" w:rsidTr="00FA25AE">
        <w:tc>
          <w:tcPr>
            <w:tcW w:w="0" w:type="auto"/>
          </w:tcPr>
          <w:p w14:paraId="5BCE529E" w14:textId="77777777" w:rsidR="00FA25AE" w:rsidRDefault="00FA25AE" w:rsidP="00E40C97">
            <w:pPr>
              <w:jc w:val="both"/>
            </w:pPr>
            <w:r>
              <w:t>Quality controller (dedicated)</w:t>
            </w:r>
          </w:p>
        </w:tc>
        <w:tc>
          <w:tcPr>
            <w:tcW w:w="0" w:type="auto"/>
          </w:tcPr>
          <w:p w14:paraId="1544513E" w14:textId="77777777" w:rsidR="00FA25AE" w:rsidRDefault="00FA25AE" w:rsidP="00E40C97">
            <w:pPr>
              <w:jc w:val="both"/>
            </w:pPr>
            <w:r>
              <w:t>BIM Processes</w:t>
            </w:r>
          </w:p>
        </w:tc>
        <w:tc>
          <w:tcPr>
            <w:tcW w:w="0" w:type="auto"/>
          </w:tcPr>
          <w:p w14:paraId="78ED62D4" w14:textId="77777777" w:rsidR="00FA25AE" w:rsidRDefault="00FA25AE" w:rsidP="00E40C97">
            <w:pPr>
              <w:jc w:val="both"/>
            </w:pPr>
          </w:p>
        </w:tc>
        <w:tc>
          <w:tcPr>
            <w:tcW w:w="0" w:type="auto"/>
          </w:tcPr>
          <w:p w14:paraId="45F55EC5" w14:textId="77777777" w:rsidR="00FA25AE" w:rsidRDefault="00FA25AE" w:rsidP="00E40C97">
            <w:pPr>
              <w:jc w:val="both"/>
            </w:pPr>
            <w:r>
              <w:t xml:space="preserve">                             </w:t>
            </w:r>
          </w:p>
        </w:tc>
        <w:tc>
          <w:tcPr>
            <w:tcW w:w="0" w:type="auto"/>
          </w:tcPr>
          <w:p w14:paraId="714179DD" w14:textId="77777777" w:rsidR="00FA25AE" w:rsidRDefault="00FA25AE" w:rsidP="00E40C97">
            <w:pPr>
              <w:jc w:val="both"/>
            </w:pPr>
            <w:r>
              <w:t>RMB</w:t>
            </w:r>
          </w:p>
        </w:tc>
        <w:tc>
          <w:tcPr>
            <w:tcW w:w="0" w:type="auto"/>
          </w:tcPr>
          <w:p w14:paraId="77ED0C5E" w14:textId="77777777" w:rsidR="00FA25AE" w:rsidRDefault="00FA25AE" w:rsidP="00E40C97">
            <w:pPr>
              <w:jc w:val="both"/>
            </w:pPr>
            <w:r>
              <w:t>1</w:t>
            </w:r>
          </w:p>
        </w:tc>
      </w:tr>
      <w:tr w:rsidR="00FA25AE" w14:paraId="3CA5F766" w14:textId="77777777" w:rsidTr="00FA25AE">
        <w:tc>
          <w:tcPr>
            <w:tcW w:w="0" w:type="auto"/>
          </w:tcPr>
          <w:p w14:paraId="157DD77C" w14:textId="77777777" w:rsidR="00FA25AE" w:rsidRDefault="00FA25AE" w:rsidP="00E40C97">
            <w:pPr>
              <w:jc w:val="both"/>
            </w:pPr>
            <w:r>
              <w:lastRenderedPageBreak/>
              <w:t>SFG20</w:t>
            </w:r>
          </w:p>
        </w:tc>
        <w:tc>
          <w:tcPr>
            <w:tcW w:w="0" w:type="auto"/>
          </w:tcPr>
          <w:p w14:paraId="17C061A7" w14:textId="77777777" w:rsidR="00FA25AE" w:rsidRDefault="00FA25AE" w:rsidP="00E40C97">
            <w:pPr>
              <w:jc w:val="both"/>
            </w:pPr>
            <w:r>
              <w:t>FM Processes</w:t>
            </w:r>
          </w:p>
        </w:tc>
        <w:tc>
          <w:tcPr>
            <w:tcW w:w="0" w:type="auto"/>
          </w:tcPr>
          <w:p w14:paraId="4A6F0096" w14:textId="77777777" w:rsidR="00FA25AE" w:rsidRDefault="00FA25AE" w:rsidP="00E40C97">
            <w:pPr>
              <w:jc w:val="both"/>
            </w:pPr>
          </w:p>
        </w:tc>
        <w:tc>
          <w:tcPr>
            <w:tcW w:w="0" w:type="auto"/>
          </w:tcPr>
          <w:p w14:paraId="1F7647D2" w14:textId="77777777" w:rsidR="00FA25AE" w:rsidRDefault="00FA25AE" w:rsidP="00E40C97">
            <w:pPr>
              <w:jc w:val="both"/>
            </w:pPr>
            <w:r>
              <w:t>Industry standard software tool for maintenance related specification</w:t>
            </w:r>
          </w:p>
        </w:tc>
        <w:tc>
          <w:tcPr>
            <w:tcW w:w="0" w:type="auto"/>
          </w:tcPr>
          <w:p w14:paraId="17AE0827" w14:textId="77777777" w:rsidR="00FA25AE" w:rsidRDefault="00FA25AE" w:rsidP="00E40C97">
            <w:pPr>
              <w:jc w:val="both"/>
            </w:pPr>
            <w:r>
              <w:t>RMB</w:t>
            </w:r>
          </w:p>
        </w:tc>
        <w:tc>
          <w:tcPr>
            <w:tcW w:w="0" w:type="auto"/>
          </w:tcPr>
          <w:p w14:paraId="0A7B70E0" w14:textId="77777777" w:rsidR="00FA25AE" w:rsidRDefault="00FA25AE" w:rsidP="00E40C97">
            <w:pPr>
              <w:jc w:val="both"/>
            </w:pPr>
            <w:r>
              <w:t>4</w:t>
            </w:r>
          </w:p>
        </w:tc>
      </w:tr>
      <w:tr w:rsidR="00FA25AE" w14:paraId="2485FAC1" w14:textId="77777777" w:rsidTr="00FA25AE">
        <w:trPr>
          <w:gridAfter w:val="4"/>
        </w:trPr>
        <w:tc>
          <w:tcPr>
            <w:tcW w:w="0" w:type="auto"/>
          </w:tcPr>
          <w:p w14:paraId="4610DC78" w14:textId="77777777" w:rsidR="00FA25AE" w:rsidRDefault="00FA25AE" w:rsidP="00E40C97">
            <w:pPr>
              <w:pStyle w:val="TableHeading"/>
              <w:jc w:val="both"/>
            </w:pPr>
            <w:r>
              <w:t>TOTAL NUMBER OF CODES</w:t>
            </w:r>
          </w:p>
        </w:tc>
        <w:tc>
          <w:tcPr>
            <w:tcW w:w="0" w:type="auto"/>
          </w:tcPr>
          <w:p w14:paraId="0FE6CE53" w14:textId="77777777" w:rsidR="00FA25AE" w:rsidRDefault="00FA25AE" w:rsidP="00E40C97">
            <w:pPr>
              <w:jc w:val="both"/>
            </w:pPr>
            <w:r>
              <w:t>870</w:t>
            </w:r>
          </w:p>
        </w:tc>
      </w:tr>
      <w:tr w:rsidR="00FA25AE" w14:paraId="34FC96CA" w14:textId="77777777" w:rsidTr="00FA25AE">
        <w:trPr>
          <w:gridAfter w:val="4"/>
        </w:trPr>
        <w:tc>
          <w:tcPr>
            <w:tcW w:w="0" w:type="auto"/>
          </w:tcPr>
          <w:p w14:paraId="42F18538" w14:textId="77777777" w:rsidR="00FA25AE" w:rsidRDefault="00FA25AE" w:rsidP="00E40C97">
            <w:pPr>
              <w:pStyle w:val="TableHeading"/>
              <w:jc w:val="both"/>
            </w:pPr>
            <w:r>
              <w:t xml:space="preserve">TOTAL NUMBER OF </w:t>
            </w:r>
          </w:p>
        </w:tc>
        <w:tc>
          <w:tcPr>
            <w:tcW w:w="0" w:type="auto"/>
          </w:tcPr>
          <w:p w14:paraId="46909DA5" w14:textId="77777777" w:rsidR="00FA25AE" w:rsidRDefault="00FA25AE" w:rsidP="00E40C97">
            <w:pPr>
              <w:jc w:val="both"/>
            </w:pPr>
            <w:r>
              <w:t>51</w:t>
            </w:r>
          </w:p>
        </w:tc>
      </w:tr>
    </w:tbl>
    <w:p w14:paraId="593180AC" w14:textId="77777777" w:rsidR="00FA25AE" w:rsidRDefault="00FA25AE" w:rsidP="00E40C97">
      <w:pPr>
        <w:jc w:val="both"/>
      </w:pPr>
    </w:p>
    <w:p w14:paraId="5B2236A7" w14:textId="77777777" w:rsidR="00FA25AE" w:rsidRDefault="00FA25AE" w:rsidP="00E40C97">
      <w:pPr>
        <w:jc w:val="both"/>
      </w:pPr>
      <w:r>
        <w:t>Properties Summary</w:t>
      </w:r>
    </w:p>
    <w:p w14:paraId="4A977B49" w14:textId="77777777" w:rsidR="00FA25AE" w:rsidRDefault="00FA25AE" w:rsidP="00E40C97">
      <w:pPr>
        <w:jc w:val="both"/>
      </w:pPr>
      <w:r>
        <w:t xml:space="preserve">Results </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82"/>
        <w:gridCol w:w="2277"/>
        <w:gridCol w:w="1457"/>
      </w:tblGrid>
      <w:tr w:rsidR="00FA25AE" w14:paraId="1E24B7F7" w14:textId="77777777" w:rsidTr="00FA25AE">
        <w:tc>
          <w:tcPr>
            <w:tcW w:w="2900" w:type="pct"/>
            <w:shd w:val="clear" w:color="auto" w:fill="0069B7"/>
          </w:tcPr>
          <w:p w14:paraId="30617876" w14:textId="77777777" w:rsidR="00FA25AE" w:rsidRDefault="00FA25AE" w:rsidP="00E40C97">
            <w:pPr>
              <w:jc w:val="both"/>
            </w:pPr>
          </w:p>
        </w:tc>
        <w:tc>
          <w:tcPr>
            <w:tcW w:w="1250" w:type="pct"/>
            <w:shd w:val="clear" w:color="auto" w:fill="B1C901"/>
          </w:tcPr>
          <w:p w14:paraId="265711A6" w14:textId="77777777" w:rsidR="00FA25AE" w:rsidRDefault="00FA25AE" w:rsidP="00E40C97">
            <w:pPr>
              <w:jc w:val="both"/>
            </w:pPr>
          </w:p>
        </w:tc>
        <w:tc>
          <w:tcPr>
            <w:tcW w:w="800" w:type="pct"/>
            <w:shd w:val="clear" w:color="auto" w:fill="424242"/>
          </w:tcPr>
          <w:p w14:paraId="754CCB6B" w14:textId="77777777" w:rsidR="00FA25AE" w:rsidRDefault="00FA25AE" w:rsidP="00E40C97">
            <w:pPr>
              <w:jc w:val="both"/>
            </w:pPr>
          </w:p>
        </w:tc>
      </w:tr>
    </w:tbl>
    <w:p w14:paraId="01B24E62" w14:textId="77777777" w:rsidR="00FA25AE" w:rsidRDefault="00FA25AE" w:rsidP="00E40C97">
      <w:pPr>
        <w:jc w:val="both"/>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33"/>
        <w:gridCol w:w="1666"/>
        <w:gridCol w:w="2262"/>
      </w:tblGrid>
      <w:tr w:rsidR="00FA25AE" w14:paraId="4DD16A02" w14:textId="77777777" w:rsidTr="00FA25AE">
        <w:tc>
          <w:tcPr>
            <w:tcW w:w="2333" w:type="dxa"/>
            <w:shd w:val="clear" w:color="auto" w:fill="0069B7"/>
          </w:tcPr>
          <w:p w14:paraId="3075BC4D" w14:textId="77777777" w:rsidR="00FA25AE" w:rsidRDefault="00FA25AE" w:rsidP="00E40C97">
            <w:pPr>
              <w:jc w:val="both"/>
            </w:pPr>
          </w:p>
        </w:tc>
        <w:tc>
          <w:tcPr>
            <w:tcW w:w="1666" w:type="dxa"/>
          </w:tcPr>
          <w:p w14:paraId="2FC5A061"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BA681E1" w14:textId="77777777" w:rsidR="00FA25AE" w:rsidRDefault="00FA25AE" w:rsidP="00E40C97">
            <w:pPr>
              <w:pStyle w:val="Quote"/>
              <w:jc w:val="both"/>
            </w:pPr>
            <w:r>
              <w:t>58.33% Email survey</w:t>
            </w:r>
          </w:p>
        </w:tc>
      </w:tr>
    </w:tbl>
    <w:p w14:paraId="75DC9D53" w14:textId="77777777" w:rsidR="00FA25AE" w:rsidRDefault="00FA25AE" w:rsidP="00E40C97">
      <w:pPr>
        <w:jc w:val="both"/>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00"/>
        <w:gridCol w:w="3000"/>
        <w:gridCol w:w="1705"/>
      </w:tblGrid>
      <w:tr w:rsidR="00FA25AE" w14:paraId="31AE12BB" w14:textId="77777777" w:rsidTr="00FA25AE">
        <w:tc>
          <w:tcPr>
            <w:tcW w:w="1000" w:type="dxa"/>
            <w:shd w:val="clear" w:color="auto" w:fill="B1C901"/>
          </w:tcPr>
          <w:p w14:paraId="2B8C67C0" w14:textId="77777777" w:rsidR="00FA25AE" w:rsidRDefault="00FA25AE" w:rsidP="00E40C97">
            <w:pPr>
              <w:jc w:val="both"/>
            </w:pPr>
          </w:p>
        </w:tc>
        <w:tc>
          <w:tcPr>
            <w:tcW w:w="3000" w:type="dxa"/>
          </w:tcPr>
          <w:p w14:paraId="4474E81F"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3F9D004" w14:textId="77777777" w:rsidR="00FA25AE" w:rsidRDefault="00FA25AE" w:rsidP="00E40C97">
            <w:pPr>
              <w:pStyle w:val="Quote"/>
              <w:jc w:val="both"/>
            </w:pPr>
            <w:r>
              <w:t>25% Interviews</w:t>
            </w:r>
          </w:p>
        </w:tc>
      </w:tr>
    </w:tbl>
    <w:p w14:paraId="7E114B46" w14:textId="77777777" w:rsidR="00FA25AE" w:rsidRDefault="00FA25AE" w:rsidP="00E40C97">
      <w:pPr>
        <w:jc w:val="both"/>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66"/>
        <w:gridCol w:w="3333"/>
        <w:gridCol w:w="2249"/>
      </w:tblGrid>
      <w:tr w:rsidR="00FA25AE" w14:paraId="1E6D35EE" w14:textId="77777777" w:rsidTr="00FA25AE">
        <w:tc>
          <w:tcPr>
            <w:tcW w:w="666" w:type="dxa"/>
            <w:shd w:val="clear" w:color="auto" w:fill="424242"/>
          </w:tcPr>
          <w:p w14:paraId="7881B73C" w14:textId="77777777" w:rsidR="00FA25AE" w:rsidRDefault="00FA25AE" w:rsidP="00E40C97">
            <w:pPr>
              <w:jc w:val="both"/>
            </w:pPr>
          </w:p>
        </w:tc>
        <w:tc>
          <w:tcPr>
            <w:tcW w:w="3333" w:type="dxa"/>
          </w:tcPr>
          <w:p w14:paraId="235F6DE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F0859E4" w14:textId="77777777" w:rsidR="00FA25AE" w:rsidRDefault="00FA25AE" w:rsidP="00E40C97">
            <w:pPr>
              <w:pStyle w:val="Quote"/>
              <w:jc w:val="both"/>
            </w:pPr>
            <w:r>
              <w:t>16.67% Not Defined</w:t>
            </w:r>
          </w:p>
        </w:tc>
      </w:tr>
    </w:tbl>
    <w:p w14:paraId="5EBAA47B" w14:textId="77777777" w:rsidR="00FA25AE" w:rsidRDefault="00FA25AE" w:rsidP="00E40C97">
      <w:pPr>
        <w:jc w:val="both"/>
      </w:pPr>
    </w:p>
    <w:p w14:paraId="3944E54A" w14:textId="77777777" w:rsidR="00FA25AE" w:rsidRDefault="00FA25AE" w:rsidP="00E40C97">
      <w:pPr>
        <w:jc w:val="both"/>
      </w:pPr>
      <w:r>
        <w:t xml:space="preserve">Sector </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37"/>
        <w:gridCol w:w="2301"/>
        <w:gridCol w:w="1471"/>
        <w:gridCol w:w="736"/>
        <w:gridCol w:w="1471"/>
      </w:tblGrid>
      <w:tr w:rsidR="00FA25AE" w14:paraId="50D34367" w14:textId="77777777" w:rsidTr="00FA25AE">
        <w:tc>
          <w:tcPr>
            <w:tcW w:w="1650" w:type="pct"/>
            <w:shd w:val="clear" w:color="auto" w:fill="0069B7"/>
          </w:tcPr>
          <w:p w14:paraId="231D2339" w14:textId="77777777" w:rsidR="00FA25AE" w:rsidRDefault="00FA25AE" w:rsidP="00E40C97">
            <w:pPr>
              <w:jc w:val="both"/>
            </w:pPr>
          </w:p>
        </w:tc>
        <w:tc>
          <w:tcPr>
            <w:tcW w:w="1250" w:type="pct"/>
            <w:shd w:val="clear" w:color="auto" w:fill="B1C901"/>
          </w:tcPr>
          <w:p w14:paraId="2FDD054B" w14:textId="77777777" w:rsidR="00FA25AE" w:rsidRDefault="00FA25AE" w:rsidP="00E40C97">
            <w:pPr>
              <w:jc w:val="both"/>
            </w:pPr>
          </w:p>
        </w:tc>
        <w:tc>
          <w:tcPr>
            <w:tcW w:w="800" w:type="pct"/>
            <w:shd w:val="clear" w:color="auto" w:fill="424242"/>
          </w:tcPr>
          <w:p w14:paraId="4D20E1F1" w14:textId="77777777" w:rsidR="00FA25AE" w:rsidRDefault="00FA25AE" w:rsidP="00E40C97">
            <w:pPr>
              <w:jc w:val="both"/>
            </w:pPr>
          </w:p>
        </w:tc>
        <w:tc>
          <w:tcPr>
            <w:tcW w:w="400" w:type="pct"/>
            <w:shd w:val="clear" w:color="auto" w:fill="FF9C00"/>
          </w:tcPr>
          <w:p w14:paraId="0188B046" w14:textId="77777777" w:rsidR="00FA25AE" w:rsidRDefault="00FA25AE" w:rsidP="00E40C97">
            <w:pPr>
              <w:jc w:val="both"/>
            </w:pPr>
          </w:p>
        </w:tc>
        <w:tc>
          <w:tcPr>
            <w:tcW w:w="800" w:type="pct"/>
            <w:shd w:val="clear" w:color="auto" w:fill="00C3B7"/>
          </w:tcPr>
          <w:p w14:paraId="73DF191C" w14:textId="77777777" w:rsidR="00FA25AE" w:rsidRDefault="00FA25AE" w:rsidP="00E40C97">
            <w:pPr>
              <w:jc w:val="both"/>
            </w:pPr>
          </w:p>
        </w:tc>
      </w:tr>
    </w:tbl>
    <w:p w14:paraId="53CDB1F0" w14:textId="77777777" w:rsidR="00FA25AE" w:rsidRDefault="00FA25AE" w:rsidP="00E40C97">
      <w:pPr>
        <w:jc w:val="both"/>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33"/>
        <w:gridCol w:w="2666"/>
        <w:gridCol w:w="1688"/>
      </w:tblGrid>
      <w:tr w:rsidR="00FA25AE" w14:paraId="3C353DAA" w14:textId="77777777" w:rsidTr="00FA25AE">
        <w:tc>
          <w:tcPr>
            <w:tcW w:w="1333" w:type="dxa"/>
            <w:shd w:val="clear" w:color="auto" w:fill="0069B7"/>
          </w:tcPr>
          <w:p w14:paraId="15303721" w14:textId="77777777" w:rsidR="00FA25AE" w:rsidRDefault="00FA25AE" w:rsidP="00E40C97">
            <w:pPr>
              <w:jc w:val="both"/>
            </w:pPr>
          </w:p>
        </w:tc>
        <w:tc>
          <w:tcPr>
            <w:tcW w:w="2666" w:type="dxa"/>
          </w:tcPr>
          <w:p w14:paraId="75BFB8E3"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724DCBE" w14:textId="77777777" w:rsidR="00FA25AE" w:rsidRDefault="00FA25AE" w:rsidP="00E40C97">
            <w:pPr>
              <w:pStyle w:val="Quote"/>
              <w:jc w:val="both"/>
            </w:pPr>
            <w:r>
              <w:t xml:space="preserve">33.33% Estates </w:t>
            </w:r>
          </w:p>
        </w:tc>
      </w:tr>
    </w:tbl>
    <w:p w14:paraId="618B7806" w14:textId="77777777" w:rsidR="00FA25AE" w:rsidRDefault="00FA25AE" w:rsidP="00E40C97">
      <w:pPr>
        <w:jc w:val="both"/>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00"/>
        <w:gridCol w:w="3000"/>
        <w:gridCol w:w="1790"/>
      </w:tblGrid>
      <w:tr w:rsidR="00FA25AE" w14:paraId="05A3451A" w14:textId="77777777" w:rsidTr="00FA25AE">
        <w:tc>
          <w:tcPr>
            <w:tcW w:w="1000" w:type="dxa"/>
            <w:shd w:val="clear" w:color="auto" w:fill="B1C901"/>
          </w:tcPr>
          <w:p w14:paraId="3E887325" w14:textId="77777777" w:rsidR="00FA25AE" w:rsidRDefault="00FA25AE" w:rsidP="00E40C97">
            <w:pPr>
              <w:jc w:val="both"/>
            </w:pPr>
          </w:p>
        </w:tc>
        <w:tc>
          <w:tcPr>
            <w:tcW w:w="3000" w:type="dxa"/>
          </w:tcPr>
          <w:p w14:paraId="13B61AAD"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C2A1638" w14:textId="77777777" w:rsidR="00FA25AE" w:rsidRDefault="00FA25AE" w:rsidP="00E40C97">
            <w:pPr>
              <w:pStyle w:val="Quote"/>
              <w:jc w:val="both"/>
            </w:pPr>
            <w:r>
              <w:t>25% BIM Group</w:t>
            </w:r>
          </w:p>
        </w:tc>
      </w:tr>
    </w:tbl>
    <w:p w14:paraId="639EB95B" w14:textId="77777777" w:rsidR="00FA25AE" w:rsidRDefault="00FA25AE" w:rsidP="00E40C97">
      <w:pPr>
        <w:jc w:val="both"/>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66"/>
        <w:gridCol w:w="3333"/>
        <w:gridCol w:w="2722"/>
      </w:tblGrid>
      <w:tr w:rsidR="00FA25AE" w14:paraId="74284A61" w14:textId="77777777" w:rsidTr="00FA25AE">
        <w:tc>
          <w:tcPr>
            <w:tcW w:w="666" w:type="dxa"/>
            <w:shd w:val="clear" w:color="auto" w:fill="424242"/>
          </w:tcPr>
          <w:p w14:paraId="5B39B9C4" w14:textId="77777777" w:rsidR="00FA25AE" w:rsidRDefault="00FA25AE" w:rsidP="00E40C97">
            <w:pPr>
              <w:jc w:val="both"/>
            </w:pPr>
          </w:p>
        </w:tc>
        <w:tc>
          <w:tcPr>
            <w:tcW w:w="3333" w:type="dxa"/>
          </w:tcPr>
          <w:p w14:paraId="509868A6"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1F376FC" w14:textId="77777777" w:rsidR="00FA25AE" w:rsidRDefault="00FA25AE" w:rsidP="00E40C97">
            <w:pPr>
              <w:pStyle w:val="Quote"/>
              <w:jc w:val="both"/>
            </w:pPr>
            <w:r>
              <w:t>16.67% BIM Consultancy</w:t>
            </w:r>
          </w:p>
        </w:tc>
      </w:tr>
    </w:tbl>
    <w:p w14:paraId="48BA6B38" w14:textId="77777777" w:rsidR="00FA25AE" w:rsidRDefault="00FA25AE" w:rsidP="00E40C97">
      <w:pPr>
        <w:jc w:val="both"/>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3"/>
        <w:gridCol w:w="3666"/>
        <w:gridCol w:w="1853"/>
      </w:tblGrid>
      <w:tr w:rsidR="00FA25AE" w14:paraId="244E754C" w14:textId="77777777" w:rsidTr="00FA25AE">
        <w:tc>
          <w:tcPr>
            <w:tcW w:w="333" w:type="dxa"/>
            <w:shd w:val="clear" w:color="auto" w:fill="FF9C00"/>
          </w:tcPr>
          <w:p w14:paraId="32B01731" w14:textId="77777777" w:rsidR="00FA25AE" w:rsidRDefault="00FA25AE" w:rsidP="00E40C97">
            <w:pPr>
              <w:jc w:val="both"/>
            </w:pPr>
          </w:p>
        </w:tc>
        <w:tc>
          <w:tcPr>
            <w:tcW w:w="3666" w:type="dxa"/>
          </w:tcPr>
          <w:p w14:paraId="28767018"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2B71285" w14:textId="77777777" w:rsidR="00FA25AE" w:rsidRDefault="00FA25AE" w:rsidP="00E40C97">
            <w:pPr>
              <w:pStyle w:val="Quote"/>
              <w:jc w:val="both"/>
            </w:pPr>
            <w:r>
              <w:t xml:space="preserve">8.33% Academic </w:t>
            </w:r>
          </w:p>
        </w:tc>
      </w:tr>
    </w:tbl>
    <w:p w14:paraId="70F6BD8C" w14:textId="77777777" w:rsidR="00FA25AE" w:rsidRDefault="00FA25AE" w:rsidP="00E40C97">
      <w:pPr>
        <w:jc w:val="both"/>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66"/>
        <w:gridCol w:w="3333"/>
        <w:gridCol w:w="2249"/>
      </w:tblGrid>
      <w:tr w:rsidR="00FA25AE" w14:paraId="7D48CAEF" w14:textId="77777777" w:rsidTr="00FA25AE">
        <w:tc>
          <w:tcPr>
            <w:tcW w:w="666" w:type="dxa"/>
            <w:shd w:val="clear" w:color="auto" w:fill="00C3B7"/>
          </w:tcPr>
          <w:p w14:paraId="44D29500" w14:textId="77777777" w:rsidR="00FA25AE" w:rsidRDefault="00FA25AE" w:rsidP="00E40C97">
            <w:pPr>
              <w:jc w:val="both"/>
            </w:pPr>
          </w:p>
        </w:tc>
        <w:tc>
          <w:tcPr>
            <w:tcW w:w="3333" w:type="dxa"/>
          </w:tcPr>
          <w:p w14:paraId="5DAB05A1"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503C929" w14:textId="77777777" w:rsidR="00FA25AE" w:rsidRDefault="00FA25AE" w:rsidP="00E40C97">
            <w:pPr>
              <w:pStyle w:val="Quote"/>
              <w:jc w:val="both"/>
            </w:pPr>
            <w:r>
              <w:t>16.67% Not Defined</w:t>
            </w:r>
          </w:p>
        </w:tc>
      </w:tr>
    </w:tbl>
    <w:p w14:paraId="6C9E36FF" w14:textId="77777777" w:rsidR="00FA25AE" w:rsidRDefault="00FA25AE" w:rsidP="00E40C97">
      <w:pPr>
        <w:jc w:val="both"/>
      </w:pPr>
    </w:p>
    <w:p w14:paraId="0CB0BE5D" w14:textId="77777777" w:rsidR="00FA25AE" w:rsidRDefault="00FA25AE" w:rsidP="00E40C97">
      <w:pPr>
        <w:jc w:val="both"/>
      </w:pPr>
      <w:r>
        <w:t>Canvas - Primary</w:t>
      </w:r>
    </w:p>
    <w:p w14:paraId="7383B4A6" w14:textId="77777777" w:rsidR="00FA25AE" w:rsidRDefault="00FA25AE" w:rsidP="00E40C97">
      <w:pPr>
        <w:jc w:val="both"/>
      </w:pPr>
      <w:r>
        <w:rPr>
          <w:noProof/>
        </w:rPr>
        <w:lastRenderedPageBreak/>
        <w:drawing>
          <wp:inline distT="0" distB="0" distL="0" distR="0" wp14:anchorId="13350DF1" wp14:editId="75649BEE">
            <wp:extent cx="5731510" cy="2843471"/>
            <wp:effectExtent l="0" t="0" r="0" b="0"/>
            <wp:docPr id="2" name="Picture 2" descr="A picture containing indoor, screen, hand, 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door, screen, hand, set&#10;&#10;Description automatically generated"/>
                    <pic:cNvPicPr>
                      <a:picLocks noChangeAspect="1" noChangeArrowheads="1"/>
                    </pic:cNvPicPr>
                  </pic:nvPicPr>
                  <pic:blipFill>
                    <a:blip r:embed="rId93"/>
                    <a:srcRect/>
                    <a:stretch>
                      <a:fillRect/>
                    </a:stretch>
                  </pic:blipFill>
                  <pic:spPr bwMode="auto">
                    <a:xfrm>
                      <a:off x="0" y="0"/>
                      <a:ext cx="5731510" cy="2843471"/>
                    </a:xfrm>
                    <a:prstGeom prst="rect">
                      <a:avLst/>
                    </a:prstGeom>
                  </pic:spPr>
                </pic:pic>
              </a:graphicData>
            </a:graphic>
          </wp:inline>
        </w:drawing>
      </w:r>
    </w:p>
    <w:p w14:paraId="1EB62D5B" w14:textId="77777777" w:rsidR="00FA25AE" w:rsidRDefault="00FA25AE" w:rsidP="00E40C97">
      <w:pPr>
        <w:jc w:val="both"/>
      </w:pPr>
    </w:p>
    <w:p w14:paraId="5FAD1EE7" w14:textId="77777777" w:rsidR="002B7F82" w:rsidRDefault="002B7F82" w:rsidP="00E40C97">
      <w:pPr>
        <w:jc w:val="both"/>
      </w:pPr>
    </w:p>
    <w:p w14:paraId="5BC7D7BC" w14:textId="77777777" w:rsidR="002B7F82" w:rsidRDefault="002B7F82" w:rsidP="00E40C97">
      <w:pPr>
        <w:jc w:val="both"/>
      </w:pPr>
    </w:p>
    <w:p w14:paraId="16150422" w14:textId="77777777" w:rsidR="002B7F82" w:rsidRDefault="002B7F82" w:rsidP="00E40C97">
      <w:pPr>
        <w:jc w:val="both"/>
      </w:pPr>
    </w:p>
    <w:p w14:paraId="6F5E29F7" w14:textId="77777777" w:rsidR="002B7F82" w:rsidRDefault="002B7F82" w:rsidP="00E40C97">
      <w:pPr>
        <w:jc w:val="both"/>
      </w:pPr>
    </w:p>
    <w:p w14:paraId="7143B5B5" w14:textId="77777777" w:rsidR="002B7F82" w:rsidRDefault="002B7F82" w:rsidP="00E40C97">
      <w:pPr>
        <w:jc w:val="both"/>
      </w:pPr>
    </w:p>
    <w:p w14:paraId="4DF6C902" w14:textId="0A7CCFFC" w:rsidR="00FA25AE" w:rsidRDefault="00FA25AE" w:rsidP="00E40C97">
      <w:pPr>
        <w:jc w:val="both"/>
      </w:pPr>
      <w:r>
        <w:t>Text Sorted by Theme</w:t>
      </w:r>
    </w:p>
    <w:p w14:paraId="0F8A4079" w14:textId="77777777" w:rsidR="00FA25AE" w:rsidRDefault="00FA25AE" w:rsidP="00E40C97">
      <w:pPr>
        <w:jc w:val="both"/>
      </w:pPr>
      <w:r>
        <w:t>BIM-integrated FM sector adoption</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6297C601"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4FE300"/>
          </w:tcPr>
          <w:p w14:paraId="45D8274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0673638" w14:textId="77777777" w:rsidR="00FA25AE" w:rsidRDefault="00FA25AE" w:rsidP="00E40C97">
            <w:pPr>
              <w:pStyle w:val="Quote"/>
              <w:jc w:val="both"/>
            </w:pPr>
            <w:r>
              <w:t xml:space="preserve">Yes, we are utilising BIM, mainly asset information coming from the BIM models, but we map them into another format accepted by our CAFM system </w:t>
            </w:r>
            <w:proofErr w:type="spellStart"/>
            <w:r>
              <w:t>Planon</w:t>
            </w:r>
            <w:proofErr w:type="spellEnd"/>
          </w:p>
        </w:tc>
      </w:tr>
      <w:tr w:rsidR="00FA25AE" w14:paraId="45A98493" w14:textId="77777777" w:rsidTr="00FA25AE">
        <w:tc>
          <w:tcPr>
            <w:tcW w:w="0" w:type="auto"/>
            <w:vMerge/>
            <w:tcBorders>
              <w:top w:val="none" w:sz="0" w:space="0" w:color="FFFFFF"/>
              <w:left w:val="none" w:sz="0" w:space="0" w:color="FFFFFF"/>
              <w:bottom w:val="none" w:sz="0" w:space="0" w:color="FFFFFF"/>
              <w:right w:val="none" w:sz="0" w:space="0" w:color="FFFFFF"/>
            </w:tcBorders>
          </w:tcPr>
          <w:p w14:paraId="7393EF06"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D45B125" w14:textId="5C453C0A" w:rsidR="00FA25AE" w:rsidRDefault="00FA25AE" w:rsidP="00E40C97">
            <w:pPr>
              <w:pStyle w:val="Quote"/>
              <w:jc w:val="both"/>
            </w:pPr>
            <w:r>
              <w:t xml:space="preserve">Source: </w:t>
            </w:r>
            <w:r>
              <w:rPr>
                <w:i/>
                <w:iCs/>
              </w:rPr>
              <w:t xml:space="preserve">Hadeel </w:t>
            </w:r>
            <w:r w:rsidR="00105CD1">
              <w:rPr>
                <w:i/>
                <w:iCs/>
              </w:rPr>
              <w:t>Saadoon</w:t>
            </w:r>
            <w:r>
              <w:rPr>
                <w:i/>
                <w:iCs/>
              </w:rPr>
              <w:t xml:space="preserve"> email question response</w:t>
            </w:r>
          </w:p>
        </w:tc>
      </w:tr>
    </w:tbl>
    <w:p w14:paraId="134FD4B8"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2858A48B"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4FE300"/>
          </w:tcPr>
          <w:p w14:paraId="78A05E1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B46DB52" w14:textId="77777777" w:rsidR="00FA25AE" w:rsidRDefault="00FA25AE" w:rsidP="00E40C97">
            <w:pPr>
              <w:pStyle w:val="Quote"/>
              <w:jc w:val="both"/>
            </w:pPr>
            <w:r>
              <w:t>You don’t need drones and thermal imaging equipment and expensive technologies, you can start simple by working on the existing processes first and using available technologies, we use simple laser measures for surveys to update our drawings and create BIM Models in house, we don’t know when we’ll ever get the budget for example to purchase a point cloud surveying machine but for now this works.</w:t>
            </w:r>
          </w:p>
        </w:tc>
      </w:tr>
      <w:tr w:rsidR="00FA25AE" w14:paraId="461E9AB3" w14:textId="77777777" w:rsidTr="00FA25AE">
        <w:tc>
          <w:tcPr>
            <w:tcW w:w="0" w:type="auto"/>
            <w:vMerge/>
            <w:tcBorders>
              <w:top w:val="none" w:sz="0" w:space="0" w:color="FFFFFF"/>
              <w:left w:val="none" w:sz="0" w:space="0" w:color="FFFFFF"/>
              <w:bottom w:val="none" w:sz="0" w:space="0" w:color="FFFFFF"/>
              <w:right w:val="none" w:sz="0" w:space="0" w:color="FFFFFF"/>
            </w:tcBorders>
          </w:tcPr>
          <w:p w14:paraId="6BAD347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EC2E6D6" w14:textId="37EA52AF" w:rsidR="00FA25AE" w:rsidRDefault="00FA25AE" w:rsidP="00E40C97">
            <w:pPr>
              <w:pStyle w:val="Quote"/>
              <w:jc w:val="both"/>
            </w:pPr>
            <w:r>
              <w:t xml:space="preserve">Source: </w:t>
            </w:r>
            <w:r>
              <w:rPr>
                <w:i/>
                <w:iCs/>
              </w:rPr>
              <w:t xml:space="preserve">Hadeel </w:t>
            </w:r>
            <w:r w:rsidR="00105CD1">
              <w:rPr>
                <w:i/>
                <w:iCs/>
              </w:rPr>
              <w:t>Saadoon</w:t>
            </w:r>
            <w:r>
              <w:rPr>
                <w:i/>
                <w:iCs/>
              </w:rPr>
              <w:t xml:space="preserve"> email question response</w:t>
            </w:r>
          </w:p>
        </w:tc>
      </w:tr>
    </w:tbl>
    <w:p w14:paraId="1F21A1B7"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C40ADA5"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4FE300"/>
          </w:tcPr>
          <w:p w14:paraId="6845B767"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599E706" w14:textId="77777777" w:rsidR="00FA25AE" w:rsidRDefault="00FA25AE" w:rsidP="00E40C97">
            <w:pPr>
              <w:pStyle w:val="Quote"/>
              <w:jc w:val="both"/>
            </w:pPr>
            <w:r>
              <w:t xml:space="preserve">Yes, CAFM systems need to develop quickly to accept BIM models and </w:t>
            </w:r>
            <w:proofErr w:type="spellStart"/>
            <w:r>
              <w:t>COBie</w:t>
            </w:r>
            <w:proofErr w:type="spellEnd"/>
            <w:r>
              <w:t xml:space="preserve"> standard files. Currently we export CAD drawings from the BIM models and asset spreadsheets to import into our CAFM which is very time consuming, so this is a major issue.</w:t>
            </w:r>
          </w:p>
        </w:tc>
      </w:tr>
      <w:tr w:rsidR="00FA25AE" w14:paraId="3D9A71CC" w14:textId="77777777" w:rsidTr="00FA25AE">
        <w:tc>
          <w:tcPr>
            <w:tcW w:w="0" w:type="auto"/>
            <w:vMerge/>
            <w:tcBorders>
              <w:top w:val="none" w:sz="0" w:space="0" w:color="FFFFFF"/>
              <w:left w:val="none" w:sz="0" w:space="0" w:color="FFFFFF"/>
              <w:bottom w:val="none" w:sz="0" w:space="0" w:color="FFFFFF"/>
              <w:right w:val="none" w:sz="0" w:space="0" w:color="FFFFFF"/>
            </w:tcBorders>
          </w:tcPr>
          <w:p w14:paraId="28524BF7"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838FEF8" w14:textId="2C881985" w:rsidR="00FA25AE" w:rsidRDefault="00FA25AE" w:rsidP="00E40C97">
            <w:pPr>
              <w:pStyle w:val="Quote"/>
              <w:jc w:val="both"/>
            </w:pPr>
            <w:r>
              <w:t xml:space="preserve">Source: </w:t>
            </w:r>
            <w:r>
              <w:rPr>
                <w:i/>
                <w:iCs/>
              </w:rPr>
              <w:t xml:space="preserve">Hadeel </w:t>
            </w:r>
            <w:r w:rsidR="00105CD1">
              <w:rPr>
                <w:i/>
                <w:iCs/>
              </w:rPr>
              <w:t>Saadoon</w:t>
            </w:r>
            <w:r>
              <w:rPr>
                <w:i/>
                <w:iCs/>
              </w:rPr>
              <w:t xml:space="preserve"> email question response</w:t>
            </w:r>
          </w:p>
        </w:tc>
      </w:tr>
    </w:tbl>
    <w:p w14:paraId="2506B08B" w14:textId="77777777" w:rsidR="00FA25AE" w:rsidRDefault="00FA25AE" w:rsidP="00E40C97">
      <w:pPr>
        <w:jc w:val="both"/>
      </w:pPr>
    </w:p>
    <w:p w14:paraId="0CAF7DD2" w14:textId="77777777" w:rsidR="00FA25AE" w:rsidRDefault="00FA25AE" w:rsidP="00E40C97">
      <w:pPr>
        <w:jc w:val="both"/>
      </w:pPr>
    </w:p>
    <w:p w14:paraId="437A930B" w14:textId="77777777" w:rsidR="00FA25AE" w:rsidRDefault="00FA25AE" w:rsidP="00E40C97">
      <w:pPr>
        <w:jc w:val="both"/>
      </w:pPr>
      <w:r>
        <w:t>Interoperability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6D7C0EC3"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9E7CE0"/>
          </w:tcPr>
          <w:p w14:paraId="5067D7D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AD08B48" w14:textId="77777777" w:rsidR="00FA25AE" w:rsidRDefault="00FA25AE" w:rsidP="00E40C97">
            <w:pPr>
              <w:pStyle w:val="Quote"/>
              <w:jc w:val="both"/>
            </w:pPr>
            <w:r>
              <w:t xml:space="preserve">Yes, CAFM systems need to develop quickly to accept BIM models and </w:t>
            </w:r>
            <w:proofErr w:type="spellStart"/>
            <w:r>
              <w:t>COBie</w:t>
            </w:r>
            <w:proofErr w:type="spellEnd"/>
            <w:r>
              <w:t xml:space="preserve"> standard files. Currently we export CAD drawings from the BIM models and asset </w:t>
            </w:r>
            <w:r>
              <w:lastRenderedPageBreak/>
              <w:t>spreadsheets to import into our CAFM which is very time consuming, so this is a major issue.</w:t>
            </w:r>
          </w:p>
        </w:tc>
      </w:tr>
      <w:tr w:rsidR="00FA25AE" w14:paraId="46A18BD5" w14:textId="77777777" w:rsidTr="00FA25AE">
        <w:tc>
          <w:tcPr>
            <w:tcW w:w="0" w:type="auto"/>
            <w:vMerge/>
            <w:tcBorders>
              <w:top w:val="none" w:sz="0" w:space="0" w:color="FFFFFF"/>
              <w:left w:val="none" w:sz="0" w:space="0" w:color="FFFFFF"/>
              <w:bottom w:val="none" w:sz="0" w:space="0" w:color="FFFFFF"/>
              <w:right w:val="none" w:sz="0" w:space="0" w:color="FFFFFF"/>
            </w:tcBorders>
          </w:tcPr>
          <w:p w14:paraId="4B4F453A"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B1F9B9C" w14:textId="588A1ED2" w:rsidR="00FA25AE" w:rsidRDefault="00FA25AE" w:rsidP="00E40C97">
            <w:pPr>
              <w:pStyle w:val="Quote"/>
              <w:jc w:val="both"/>
            </w:pPr>
            <w:r>
              <w:t xml:space="preserve">Source: </w:t>
            </w:r>
            <w:r>
              <w:rPr>
                <w:i/>
                <w:iCs/>
              </w:rPr>
              <w:t xml:space="preserve">Hadeel </w:t>
            </w:r>
            <w:r w:rsidR="00980563">
              <w:rPr>
                <w:i/>
                <w:iCs/>
              </w:rPr>
              <w:t>Saadoon</w:t>
            </w:r>
            <w:r>
              <w:rPr>
                <w:i/>
                <w:iCs/>
              </w:rPr>
              <w:t xml:space="preserve"> email question response</w:t>
            </w:r>
          </w:p>
        </w:tc>
      </w:tr>
    </w:tbl>
    <w:p w14:paraId="3E7E5441"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4FE35C16"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9E7CE0"/>
          </w:tcPr>
          <w:p w14:paraId="0F730E58"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BF9F972" w14:textId="77777777" w:rsidR="00FA25AE" w:rsidRDefault="00FA25AE" w:rsidP="00E40C97">
            <w:pPr>
              <w:pStyle w:val="Quote"/>
              <w:jc w:val="both"/>
            </w:pPr>
            <w:r>
              <w:t>I don’t think this is an FM sector specific problem. Adoption of new processes is a challenge for BIM experts, but we are experiencing these challenges in the design/construction stages just as much.  </w:t>
            </w:r>
          </w:p>
        </w:tc>
      </w:tr>
      <w:tr w:rsidR="00FA25AE" w14:paraId="5205D2C4" w14:textId="77777777" w:rsidTr="00FA25AE">
        <w:tc>
          <w:tcPr>
            <w:tcW w:w="0" w:type="auto"/>
            <w:vMerge/>
            <w:tcBorders>
              <w:top w:val="none" w:sz="0" w:space="0" w:color="FFFFFF"/>
              <w:left w:val="none" w:sz="0" w:space="0" w:color="FFFFFF"/>
              <w:bottom w:val="none" w:sz="0" w:space="0" w:color="FFFFFF"/>
              <w:right w:val="none" w:sz="0" w:space="0" w:color="FFFFFF"/>
            </w:tcBorders>
          </w:tcPr>
          <w:p w14:paraId="60509161"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DE62AD5" w14:textId="77777777" w:rsidR="00FA25AE" w:rsidRDefault="00FA25AE" w:rsidP="00E40C97">
            <w:pPr>
              <w:pStyle w:val="Quote"/>
              <w:jc w:val="both"/>
            </w:pPr>
            <w:r>
              <w:t xml:space="preserve">Source: </w:t>
            </w:r>
            <w:r>
              <w:rPr>
                <w:i/>
                <w:iCs/>
              </w:rPr>
              <w:t xml:space="preserve">Lukas </w:t>
            </w:r>
            <w:proofErr w:type="spellStart"/>
            <w:r>
              <w:rPr>
                <w:i/>
                <w:iCs/>
              </w:rPr>
              <w:t>Moravek</w:t>
            </w:r>
            <w:proofErr w:type="spellEnd"/>
            <w:r>
              <w:rPr>
                <w:i/>
                <w:iCs/>
              </w:rPr>
              <w:t xml:space="preserve"> email question responses</w:t>
            </w:r>
          </w:p>
        </w:tc>
      </w:tr>
    </w:tbl>
    <w:p w14:paraId="44739B8B"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275AD51F"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9E7CE0"/>
          </w:tcPr>
          <w:p w14:paraId="22230461"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46BD1C2" w14:textId="77777777" w:rsidR="00FA25AE" w:rsidRDefault="00FA25AE" w:rsidP="00E40C97">
            <w:pPr>
              <w:pStyle w:val="Quote"/>
              <w:jc w:val="both"/>
            </w:pPr>
            <w:r>
              <w:t xml:space="preserve">There are a few CAFM solutions on the market that were made ready for BIM integration and few trying to adapt to it. However, in many cases the integration will rely on custom-built solutions and connections between CAFM, AIMs and CDEs. This will most likely be our case as well. </w:t>
            </w:r>
          </w:p>
        </w:tc>
      </w:tr>
      <w:tr w:rsidR="00FA25AE" w14:paraId="45CC36D4" w14:textId="77777777" w:rsidTr="00FA25AE">
        <w:tc>
          <w:tcPr>
            <w:tcW w:w="0" w:type="auto"/>
            <w:vMerge/>
            <w:tcBorders>
              <w:top w:val="none" w:sz="0" w:space="0" w:color="FFFFFF"/>
              <w:left w:val="none" w:sz="0" w:space="0" w:color="FFFFFF"/>
              <w:bottom w:val="none" w:sz="0" w:space="0" w:color="FFFFFF"/>
              <w:right w:val="none" w:sz="0" w:space="0" w:color="FFFFFF"/>
            </w:tcBorders>
          </w:tcPr>
          <w:p w14:paraId="62AED157"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7A1D098" w14:textId="77777777" w:rsidR="00FA25AE" w:rsidRDefault="00FA25AE" w:rsidP="00E40C97">
            <w:pPr>
              <w:pStyle w:val="Quote"/>
              <w:jc w:val="both"/>
            </w:pPr>
            <w:r>
              <w:t xml:space="preserve">Source: </w:t>
            </w:r>
            <w:r>
              <w:rPr>
                <w:i/>
                <w:iCs/>
              </w:rPr>
              <w:t xml:space="preserve">Lukas </w:t>
            </w:r>
            <w:proofErr w:type="spellStart"/>
            <w:r>
              <w:rPr>
                <w:i/>
                <w:iCs/>
              </w:rPr>
              <w:t>Moravek</w:t>
            </w:r>
            <w:proofErr w:type="spellEnd"/>
            <w:r>
              <w:rPr>
                <w:i/>
                <w:iCs/>
              </w:rPr>
              <w:t xml:space="preserve"> email question responses</w:t>
            </w:r>
          </w:p>
        </w:tc>
      </w:tr>
    </w:tbl>
    <w:p w14:paraId="4660342A"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3862C6E"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9E7CE0"/>
          </w:tcPr>
          <w:p w14:paraId="73BDFE3B"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ACF0881" w14:textId="77777777" w:rsidR="00FA25AE" w:rsidRDefault="00FA25AE" w:rsidP="00E40C97">
            <w:pPr>
              <w:pStyle w:val="Quote"/>
              <w:jc w:val="both"/>
            </w:pPr>
            <w:r>
              <w:t>This is not quite true. The UK is slightly behind but there are organisations that have their existing assets already modelled. Perhaps not fully modelled and linked to the CAFM system but nonetheless connected to some extent. The environmental agency, Heathrow, Sellafield, Highways England, Railway, the army, John Lewis, etc... University wise, UWE, Birmingham, Coventry, and Nottingham seem to have more than other Universities. Bath has some capabilities.</w:t>
            </w:r>
          </w:p>
        </w:tc>
      </w:tr>
      <w:tr w:rsidR="00FA25AE" w14:paraId="1C5727EC" w14:textId="77777777" w:rsidTr="00FA25AE">
        <w:tc>
          <w:tcPr>
            <w:tcW w:w="0" w:type="auto"/>
            <w:vMerge/>
            <w:tcBorders>
              <w:top w:val="none" w:sz="0" w:space="0" w:color="FFFFFF"/>
              <w:left w:val="none" w:sz="0" w:space="0" w:color="FFFFFF"/>
              <w:bottom w:val="none" w:sz="0" w:space="0" w:color="FFFFFF"/>
              <w:right w:val="none" w:sz="0" w:space="0" w:color="FFFFFF"/>
            </w:tcBorders>
          </w:tcPr>
          <w:p w14:paraId="5D63638E"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8EF387E" w14:textId="77777777" w:rsidR="00FA25AE" w:rsidRDefault="00FA25AE" w:rsidP="00E40C97">
            <w:pPr>
              <w:pStyle w:val="Quote"/>
              <w:jc w:val="both"/>
            </w:pPr>
            <w:r>
              <w:t xml:space="preserve">Source: </w:t>
            </w:r>
            <w:r>
              <w:rPr>
                <w:i/>
                <w:iCs/>
              </w:rPr>
              <w:t>Ricardo Codinhoto email question responses</w:t>
            </w:r>
          </w:p>
        </w:tc>
      </w:tr>
    </w:tbl>
    <w:p w14:paraId="56A33CA9"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4AB379DF"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9E7CE0"/>
          </w:tcPr>
          <w:p w14:paraId="4F5AF483"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F632C9D" w14:textId="77777777" w:rsidR="00FA25AE" w:rsidRDefault="00FA25AE" w:rsidP="00E40C97">
            <w:pPr>
              <w:pStyle w:val="Quote"/>
              <w:jc w:val="both"/>
            </w:pPr>
            <w:r>
              <w:t>Not a significant one. The use of programming and visual programming can resolve issues of interoperability. It is not as complex as it is for engineering.</w:t>
            </w:r>
          </w:p>
        </w:tc>
      </w:tr>
      <w:tr w:rsidR="00FA25AE" w14:paraId="51C71E3A" w14:textId="77777777" w:rsidTr="00FA25AE">
        <w:tc>
          <w:tcPr>
            <w:tcW w:w="0" w:type="auto"/>
            <w:vMerge/>
            <w:tcBorders>
              <w:top w:val="none" w:sz="0" w:space="0" w:color="FFFFFF"/>
              <w:left w:val="none" w:sz="0" w:space="0" w:color="FFFFFF"/>
              <w:bottom w:val="none" w:sz="0" w:space="0" w:color="FFFFFF"/>
              <w:right w:val="none" w:sz="0" w:space="0" w:color="FFFFFF"/>
            </w:tcBorders>
          </w:tcPr>
          <w:p w14:paraId="62573D2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7D1AC2D" w14:textId="77777777" w:rsidR="00FA25AE" w:rsidRDefault="00FA25AE" w:rsidP="00E40C97">
            <w:pPr>
              <w:pStyle w:val="Quote"/>
              <w:jc w:val="both"/>
            </w:pPr>
            <w:r>
              <w:t xml:space="preserve">Source: </w:t>
            </w:r>
            <w:r>
              <w:rPr>
                <w:i/>
                <w:iCs/>
              </w:rPr>
              <w:t>Ricardo Codinhoto email question responses</w:t>
            </w:r>
          </w:p>
        </w:tc>
      </w:tr>
    </w:tbl>
    <w:p w14:paraId="5EDF75C7"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132BD555"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9E7CE0"/>
          </w:tcPr>
          <w:p w14:paraId="3DB643E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4581BB6" w14:textId="77777777" w:rsidR="00FA25AE" w:rsidRDefault="00FA25AE" w:rsidP="00E40C97">
            <w:pPr>
              <w:pStyle w:val="Quote"/>
              <w:jc w:val="both"/>
            </w:pPr>
            <w:r>
              <w:t>Yes, our system means we have to export data into Excel for re-import rather than having a two-way sync process.  At least for more recent projects, Archibus is holding the same unique ID as the models.  Even where physical labels are required, it's the model ID's which are being printed on the new QR code labels. </w:t>
            </w:r>
          </w:p>
        </w:tc>
      </w:tr>
      <w:tr w:rsidR="00FA25AE" w14:paraId="10B4290B" w14:textId="77777777" w:rsidTr="00FA25AE">
        <w:tc>
          <w:tcPr>
            <w:tcW w:w="0" w:type="auto"/>
            <w:vMerge/>
            <w:tcBorders>
              <w:top w:val="none" w:sz="0" w:space="0" w:color="FFFFFF"/>
              <w:left w:val="none" w:sz="0" w:space="0" w:color="FFFFFF"/>
              <w:bottom w:val="none" w:sz="0" w:space="0" w:color="FFFFFF"/>
              <w:right w:val="none" w:sz="0" w:space="0" w:color="FFFFFF"/>
            </w:tcBorders>
          </w:tcPr>
          <w:p w14:paraId="13A3EAE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27795A2" w14:textId="77777777" w:rsidR="00FA25AE" w:rsidRDefault="00FA25AE" w:rsidP="00E40C97">
            <w:pPr>
              <w:pStyle w:val="Quote"/>
              <w:jc w:val="both"/>
            </w:pPr>
            <w:r>
              <w:t xml:space="preserve">Source: </w:t>
            </w:r>
            <w:r>
              <w:rPr>
                <w:i/>
                <w:iCs/>
              </w:rPr>
              <w:t>Mike Ford email responses (red) reference BIM-integrated FM</w:t>
            </w:r>
          </w:p>
        </w:tc>
      </w:tr>
    </w:tbl>
    <w:p w14:paraId="6A973F85"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6BD75ECD"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9E7CE0"/>
          </w:tcPr>
          <w:p w14:paraId="476CB7D1"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0D4B959" w14:textId="77777777" w:rsidR="00FA25AE" w:rsidRDefault="00FA25AE" w:rsidP="00E40C97">
            <w:pPr>
              <w:pStyle w:val="Quote"/>
              <w:jc w:val="both"/>
            </w:pPr>
            <w:r>
              <w:t>​Archibus' is poor but as we know there are other solutions on the market.  We are managing to get-by, but it means the point data is managed has to move from Archibus to the model, so that it can be exported back out into Archibus. </w:t>
            </w:r>
          </w:p>
        </w:tc>
      </w:tr>
      <w:tr w:rsidR="00FA25AE" w14:paraId="135CD419" w14:textId="77777777" w:rsidTr="00FA25AE">
        <w:tc>
          <w:tcPr>
            <w:tcW w:w="0" w:type="auto"/>
            <w:vMerge/>
            <w:tcBorders>
              <w:top w:val="none" w:sz="0" w:space="0" w:color="FFFFFF"/>
              <w:left w:val="none" w:sz="0" w:space="0" w:color="FFFFFF"/>
              <w:bottom w:val="none" w:sz="0" w:space="0" w:color="FFFFFF"/>
              <w:right w:val="none" w:sz="0" w:space="0" w:color="FFFFFF"/>
            </w:tcBorders>
          </w:tcPr>
          <w:p w14:paraId="405CC5A6"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2174FCA" w14:textId="77777777" w:rsidR="00FA25AE" w:rsidRDefault="00FA25AE" w:rsidP="00E40C97">
            <w:pPr>
              <w:pStyle w:val="Quote"/>
              <w:jc w:val="both"/>
            </w:pPr>
            <w:r>
              <w:t xml:space="preserve">Source: </w:t>
            </w:r>
            <w:r>
              <w:rPr>
                <w:i/>
                <w:iCs/>
              </w:rPr>
              <w:t>UWE Archibus-CAFM overview questions</w:t>
            </w:r>
          </w:p>
        </w:tc>
      </w:tr>
    </w:tbl>
    <w:p w14:paraId="6B418325"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290BA633"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9E7CE0"/>
          </w:tcPr>
          <w:p w14:paraId="4B5107E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EA8B3EE" w14:textId="1BB5D550" w:rsidR="00FA25AE" w:rsidRPr="00F63272" w:rsidRDefault="00FA25AE" w:rsidP="00E40C97">
            <w:pPr>
              <w:pStyle w:val="Quote"/>
              <w:jc w:val="both"/>
            </w:pPr>
            <w:r w:rsidRPr="00F63272">
              <w:t xml:space="preserve">This is very common, and the main problem seems to be around linear database management. With a linear master asset register, if you have one missing / faulty link or unmanaged change (such as a replaced asset that was not archived), it can really derail a large portion of your information. Models have non-linear data structures, which allows you to understand relationships without direct </w:t>
            </w:r>
            <w:r w:rsidRPr="00F63272">
              <w:lastRenderedPageBreak/>
              <w:t xml:space="preserve">referencing such as a linked list (as done in most CAFM systems and in the traditional </w:t>
            </w:r>
            <w:proofErr w:type="spellStart"/>
            <w:r w:rsidRPr="00F63272">
              <w:t>COBie</w:t>
            </w:r>
            <w:proofErr w:type="spellEnd"/>
            <w:r w:rsidRPr="00F63272">
              <w:t xml:space="preserve"> schema </w:t>
            </w:r>
            <w:r w:rsidR="00980563" w:rsidRPr="00F63272">
              <w:t>mind-set</w:t>
            </w:r>
            <w:r w:rsidRPr="00F63272">
              <w:t xml:space="preserve">). A model also automates a lot of the manual checking required since it contains all the relationships of levels, spaces, assets and their respective types and quantities. When you have models providing you the relationship tree (non-linear database) all of the appended information becomes better managed as there is context to different hierarchies of components. </w:t>
            </w:r>
          </w:p>
        </w:tc>
      </w:tr>
      <w:tr w:rsidR="00FA25AE" w14:paraId="114368AF" w14:textId="77777777" w:rsidTr="00FA25AE">
        <w:tc>
          <w:tcPr>
            <w:tcW w:w="0" w:type="auto"/>
            <w:vMerge/>
            <w:tcBorders>
              <w:top w:val="none" w:sz="0" w:space="0" w:color="FFFFFF"/>
              <w:left w:val="none" w:sz="0" w:space="0" w:color="FFFFFF"/>
              <w:bottom w:val="none" w:sz="0" w:space="0" w:color="FFFFFF"/>
              <w:right w:val="none" w:sz="0" w:space="0" w:color="FFFFFF"/>
            </w:tcBorders>
          </w:tcPr>
          <w:p w14:paraId="3EF3CC5E"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9F403D2"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2058197E" w14:textId="77777777" w:rsidR="00105CD1" w:rsidRDefault="00105CD1" w:rsidP="00E40C97">
      <w:pPr>
        <w:jc w:val="both"/>
      </w:pPr>
    </w:p>
    <w:p w14:paraId="4C636E41" w14:textId="77777777" w:rsidR="00FA25AE" w:rsidRDefault="00FA25AE" w:rsidP="00E40C97">
      <w:pPr>
        <w:jc w:val="both"/>
      </w:pPr>
      <w:r>
        <w:t>Standards BIM</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6D76D38C"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B4E72"/>
          </w:tcPr>
          <w:p w14:paraId="1D8993E6"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1FBA1B1" w14:textId="77777777" w:rsidR="00FA25AE" w:rsidRDefault="00FA25AE" w:rsidP="00E40C97">
            <w:pPr>
              <w:pStyle w:val="Quote"/>
              <w:jc w:val="both"/>
            </w:pPr>
            <w:r>
              <w:t xml:space="preserve">It is not so simple. Universities, in general, fail to have an OIR bought in by the CEOs... because of that, AIMs tend to be very operational. You cannot blame others if you haven’t done the homework (i.e., a well-defined OIM, AIM and EIRs linked to the business proposition). HE organisations have yet to learn that their facilities impact service delivery. E.g. with </w:t>
            </w:r>
            <w:proofErr w:type="spellStart"/>
            <w:r>
              <w:t>covid</w:t>
            </w:r>
            <w:proofErr w:type="spellEnd"/>
            <w:r>
              <w:t>, all universities had to adapt occupancy ratios. Those without a digital model had to work hard and manually to understand classroom capacity and then redesign teaching. Perhaps, this experience has shown them the importance.  </w:t>
            </w:r>
          </w:p>
        </w:tc>
      </w:tr>
      <w:tr w:rsidR="00FA25AE" w14:paraId="24CD5318" w14:textId="77777777" w:rsidTr="00FA25AE">
        <w:tc>
          <w:tcPr>
            <w:tcW w:w="0" w:type="auto"/>
            <w:vMerge/>
            <w:tcBorders>
              <w:top w:val="none" w:sz="0" w:space="0" w:color="FFFFFF"/>
              <w:left w:val="none" w:sz="0" w:space="0" w:color="FFFFFF"/>
              <w:bottom w:val="none" w:sz="0" w:space="0" w:color="FFFFFF"/>
              <w:right w:val="none" w:sz="0" w:space="0" w:color="FFFFFF"/>
            </w:tcBorders>
          </w:tcPr>
          <w:p w14:paraId="029E904F"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812D04A" w14:textId="77777777" w:rsidR="00FA25AE" w:rsidRDefault="00FA25AE" w:rsidP="00E40C97">
            <w:pPr>
              <w:pStyle w:val="Quote"/>
              <w:jc w:val="both"/>
            </w:pPr>
            <w:r>
              <w:t xml:space="preserve">Source: </w:t>
            </w:r>
            <w:r>
              <w:rPr>
                <w:i/>
                <w:iCs/>
              </w:rPr>
              <w:t>Ricardo Codinhoto email question responses</w:t>
            </w:r>
          </w:p>
        </w:tc>
      </w:tr>
    </w:tbl>
    <w:p w14:paraId="73F990A3"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66B8B22"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B4E72"/>
          </w:tcPr>
          <w:p w14:paraId="482EC403"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522783D" w14:textId="77777777" w:rsidR="00FA25AE" w:rsidRDefault="00FA25AE" w:rsidP="00E40C97">
            <w:pPr>
              <w:pStyle w:val="Quote"/>
              <w:jc w:val="both"/>
            </w:pPr>
            <w:r>
              <w:t>BIM or information modelling is about modelling structured information, which basically means standardised structures. The standards are already there. The issue is that people need to adopt them (that is the issue).</w:t>
            </w:r>
          </w:p>
        </w:tc>
      </w:tr>
      <w:tr w:rsidR="00FA25AE" w14:paraId="573DBC33" w14:textId="77777777" w:rsidTr="00FA25AE">
        <w:tc>
          <w:tcPr>
            <w:tcW w:w="0" w:type="auto"/>
            <w:vMerge/>
            <w:tcBorders>
              <w:top w:val="none" w:sz="0" w:space="0" w:color="FFFFFF"/>
              <w:left w:val="none" w:sz="0" w:space="0" w:color="FFFFFF"/>
              <w:bottom w:val="none" w:sz="0" w:space="0" w:color="FFFFFF"/>
              <w:right w:val="none" w:sz="0" w:space="0" w:color="FFFFFF"/>
            </w:tcBorders>
          </w:tcPr>
          <w:p w14:paraId="76C5826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22958BB" w14:textId="77777777" w:rsidR="00FA25AE" w:rsidRDefault="00FA25AE" w:rsidP="00E40C97">
            <w:pPr>
              <w:pStyle w:val="Quote"/>
              <w:jc w:val="both"/>
            </w:pPr>
            <w:r>
              <w:t xml:space="preserve">Source: </w:t>
            </w:r>
            <w:r>
              <w:rPr>
                <w:i/>
                <w:iCs/>
              </w:rPr>
              <w:t>Ricardo Codinhoto email question responses</w:t>
            </w:r>
          </w:p>
        </w:tc>
      </w:tr>
    </w:tbl>
    <w:p w14:paraId="7669C831"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202F696E"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B4E72"/>
          </w:tcPr>
          <w:p w14:paraId="5331ED9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D73D7ED" w14:textId="77777777" w:rsidR="00FA25AE" w:rsidRDefault="00FA25AE" w:rsidP="00E40C97">
            <w:pPr>
              <w:pStyle w:val="Quote"/>
              <w:jc w:val="both"/>
            </w:pPr>
            <w:r>
              <w:t>BSI have in the last 2-3 weeks have launched the next stage of the ISO, obviously 19650 pt2 in terms of delivery, most recently they have published because its and ISO standard, most recently they have delivered part 5 which reference security, pending some parties suggest August and some suggest September but pending is pt. 3, which is probably the stage you and I are most interested in which is the operation stage</w:t>
            </w:r>
          </w:p>
        </w:tc>
      </w:tr>
      <w:tr w:rsidR="00FA25AE" w14:paraId="50B13E50" w14:textId="77777777" w:rsidTr="00FA25AE">
        <w:tc>
          <w:tcPr>
            <w:tcW w:w="0" w:type="auto"/>
            <w:vMerge/>
            <w:tcBorders>
              <w:top w:val="none" w:sz="0" w:space="0" w:color="FFFFFF"/>
              <w:left w:val="none" w:sz="0" w:space="0" w:color="FFFFFF"/>
              <w:bottom w:val="none" w:sz="0" w:space="0" w:color="FFFFFF"/>
              <w:right w:val="none" w:sz="0" w:space="0" w:color="FFFFFF"/>
            </w:tcBorders>
          </w:tcPr>
          <w:p w14:paraId="55EC5BA1"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78411F1" w14:textId="77777777" w:rsidR="00FA25AE" w:rsidRDefault="00FA25AE" w:rsidP="00E40C97">
            <w:pPr>
              <w:pStyle w:val="Quote"/>
              <w:jc w:val="both"/>
            </w:pPr>
            <w:r>
              <w:t xml:space="preserve">Source: </w:t>
            </w:r>
            <w:r>
              <w:rPr>
                <w:i/>
                <w:iCs/>
              </w:rPr>
              <w:t xml:space="preserve">CG BIM4FM transcript notes for Dis </w:t>
            </w:r>
            <w:proofErr w:type="spellStart"/>
            <w:r>
              <w:rPr>
                <w:i/>
                <w:iCs/>
              </w:rPr>
              <w:t>docx</w:t>
            </w:r>
            <w:proofErr w:type="spellEnd"/>
          </w:p>
        </w:tc>
      </w:tr>
    </w:tbl>
    <w:p w14:paraId="3AB07541"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A7A5602"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B4E72"/>
          </w:tcPr>
          <w:p w14:paraId="1E8F1190"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1A177B5" w14:textId="77777777" w:rsidR="00FA25AE" w:rsidRDefault="00FA25AE" w:rsidP="00E40C97">
            <w:pPr>
              <w:pStyle w:val="Quote"/>
              <w:jc w:val="both"/>
            </w:pPr>
            <w:r>
              <w:t>Despite positive feedback, uptake has been slowed down by factors such as:</w:t>
            </w:r>
            <w:r>
              <w:br/>
            </w:r>
            <w:r>
              <w:br/>
              <w:t> </w:t>
            </w:r>
            <w:r>
              <w:br/>
            </w:r>
            <w:r>
              <w:br/>
              <w:t xml:space="preserve">Lack of awareness and skills in </w:t>
            </w:r>
            <w:proofErr w:type="spellStart"/>
            <w:r>
              <w:t>Opex</w:t>
            </w:r>
            <w:proofErr w:type="spellEnd"/>
            <w:r>
              <w:t xml:space="preserve"> contractors / stakeholders</w:t>
            </w:r>
            <w:r>
              <w:br/>
            </w:r>
            <w:r>
              <w:br/>
              <w:t>Disconnected approaches to facilities management and fear of disruption</w:t>
            </w:r>
            <w:r>
              <w:br/>
            </w:r>
            <w:r>
              <w:br/>
              <w:t xml:space="preserve">A lot of "noise" around the Digital Twin terminology, lots of misleading applications and incomplete pictures, lack of standards, lack of understanding of </w:t>
            </w:r>
            <w:r>
              <w:lastRenderedPageBreak/>
              <w:t>how AEC bridges with other industries in the world of information.</w:t>
            </w:r>
            <w:r>
              <w:br/>
            </w:r>
            <w:r>
              <w:br/>
              <w:t>Good BIM deliverables are not common practice, it is getting better year by year, but the industry still hasn’t grasped the Information Management aspects of BIM</w:t>
            </w:r>
          </w:p>
        </w:tc>
      </w:tr>
      <w:tr w:rsidR="00FA25AE" w14:paraId="3A2926E5" w14:textId="77777777" w:rsidTr="00FA25AE">
        <w:tc>
          <w:tcPr>
            <w:tcW w:w="0" w:type="auto"/>
            <w:vMerge/>
            <w:tcBorders>
              <w:top w:val="none" w:sz="0" w:space="0" w:color="FFFFFF"/>
              <w:left w:val="none" w:sz="0" w:space="0" w:color="FFFFFF"/>
              <w:bottom w:val="none" w:sz="0" w:space="0" w:color="FFFFFF"/>
              <w:right w:val="none" w:sz="0" w:space="0" w:color="FFFFFF"/>
            </w:tcBorders>
          </w:tcPr>
          <w:p w14:paraId="2242834A"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CB36B52" w14:textId="77777777" w:rsidR="00FA25AE" w:rsidRDefault="00FA25AE" w:rsidP="00E40C97">
            <w:pPr>
              <w:pStyle w:val="Quote"/>
              <w:jc w:val="both"/>
            </w:pPr>
            <w:r>
              <w:t xml:space="preserve">Source: </w:t>
            </w:r>
            <w:r>
              <w:rPr>
                <w:i/>
                <w:iCs/>
              </w:rPr>
              <w:t>Romulo additional responses via email 6th Jan</w:t>
            </w:r>
          </w:p>
        </w:tc>
      </w:tr>
    </w:tbl>
    <w:p w14:paraId="57C5EDA4"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63E1B9EF"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B4E72"/>
          </w:tcPr>
          <w:p w14:paraId="5F3A8D3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4491CC6" w14:textId="77777777" w:rsidR="00FA25AE" w:rsidRDefault="00FA25AE" w:rsidP="00E40C97">
            <w:pPr>
              <w:pStyle w:val="Quote"/>
              <w:jc w:val="both"/>
            </w:pPr>
            <w:r>
              <w:t xml:space="preserve">I think very few people even grasp this problem exists. The industry is way behind in digital capabilities and there are very few standards applicable. To my knowledge, the only significant standard for consistent information exchange in the built environment is </w:t>
            </w:r>
            <w:proofErr w:type="spellStart"/>
            <w:r>
              <w:t>COBie</w:t>
            </w:r>
            <w:proofErr w:type="spellEnd"/>
            <w:r>
              <w:t xml:space="preserve">, which is in itself very old and proven to be very difficult to deliver or keep up to date between different systems. </w:t>
            </w:r>
            <w:proofErr w:type="spellStart"/>
            <w:r>
              <w:t>COBie</w:t>
            </w:r>
            <w:proofErr w:type="spellEnd"/>
            <w:r>
              <w:t xml:space="preserve"> also does not capture all the information flows related to FM and having a few errors can derail the whole validation of the exchange file.</w:t>
            </w:r>
          </w:p>
        </w:tc>
      </w:tr>
      <w:tr w:rsidR="00FA25AE" w14:paraId="4554C28D" w14:textId="77777777" w:rsidTr="00FA25AE">
        <w:tc>
          <w:tcPr>
            <w:tcW w:w="0" w:type="auto"/>
            <w:vMerge/>
            <w:tcBorders>
              <w:top w:val="none" w:sz="0" w:space="0" w:color="FFFFFF"/>
              <w:left w:val="none" w:sz="0" w:space="0" w:color="FFFFFF"/>
              <w:bottom w:val="none" w:sz="0" w:space="0" w:color="FFFFFF"/>
              <w:right w:val="none" w:sz="0" w:space="0" w:color="FFFFFF"/>
            </w:tcBorders>
          </w:tcPr>
          <w:p w14:paraId="65A6F62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13DA7A2" w14:textId="77777777" w:rsidR="00FA25AE" w:rsidRDefault="00FA25AE" w:rsidP="00E40C97">
            <w:pPr>
              <w:pStyle w:val="Quote"/>
              <w:jc w:val="both"/>
            </w:pPr>
            <w:r>
              <w:t xml:space="preserve">Source: </w:t>
            </w:r>
            <w:r>
              <w:rPr>
                <w:i/>
                <w:iCs/>
              </w:rPr>
              <w:t>Romulo additional responses via email 6th Jan</w:t>
            </w:r>
          </w:p>
        </w:tc>
      </w:tr>
    </w:tbl>
    <w:p w14:paraId="5FB866C0" w14:textId="77777777" w:rsidR="00FA25AE" w:rsidRDefault="00FA25AE" w:rsidP="00E40C97">
      <w:pPr>
        <w:jc w:val="both"/>
      </w:pPr>
    </w:p>
    <w:p w14:paraId="404AB130" w14:textId="77777777" w:rsidR="00FA25AE" w:rsidRDefault="00FA25AE" w:rsidP="00E40C97">
      <w:pPr>
        <w:jc w:val="both"/>
      </w:pPr>
    </w:p>
    <w:p w14:paraId="0C7C4553" w14:textId="77777777" w:rsidR="00FA25AE" w:rsidRDefault="00FA25AE" w:rsidP="00E40C97">
      <w:pPr>
        <w:jc w:val="both"/>
      </w:pPr>
      <w:r>
        <w:t>Asset Management</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DAC29B1"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3003B"/>
          </w:tcPr>
          <w:p w14:paraId="167C2E30"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504A148" w14:textId="77777777" w:rsidR="00FA25AE" w:rsidRDefault="00FA25AE" w:rsidP="00E40C97">
            <w:pPr>
              <w:pStyle w:val="Quote"/>
              <w:jc w:val="both"/>
            </w:pPr>
            <w:r>
              <w:t xml:space="preserve">Yes, we are utilising BIM, mainly asset information coming from the BIM models but we map them into another format accepted by our CAFM system </w:t>
            </w:r>
            <w:proofErr w:type="spellStart"/>
            <w:r>
              <w:t>Planon</w:t>
            </w:r>
            <w:proofErr w:type="spellEnd"/>
          </w:p>
        </w:tc>
      </w:tr>
      <w:tr w:rsidR="00FA25AE" w14:paraId="3912701A" w14:textId="77777777" w:rsidTr="00FA25AE">
        <w:tc>
          <w:tcPr>
            <w:tcW w:w="0" w:type="auto"/>
            <w:vMerge/>
            <w:tcBorders>
              <w:top w:val="none" w:sz="0" w:space="0" w:color="FFFFFF"/>
              <w:left w:val="none" w:sz="0" w:space="0" w:color="FFFFFF"/>
              <w:bottom w:val="none" w:sz="0" w:space="0" w:color="FFFFFF"/>
              <w:right w:val="none" w:sz="0" w:space="0" w:color="FFFFFF"/>
            </w:tcBorders>
          </w:tcPr>
          <w:p w14:paraId="20C8194F"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77FB368" w14:textId="553DC682" w:rsidR="00FA25AE" w:rsidRDefault="00FA25AE" w:rsidP="00E40C97">
            <w:pPr>
              <w:pStyle w:val="Quote"/>
              <w:jc w:val="both"/>
            </w:pPr>
            <w:r>
              <w:t xml:space="preserve">Source: </w:t>
            </w:r>
            <w:r>
              <w:rPr>
                <w:i/>
                <w:iCs/>
              </w:rPr>
              <w:t xml:space="preserve">Hadeel </w:t>
            </w:r>
            <w:r w:rsidR="002F0148">
              <w:rPr>
                <w:i/>
                <w:iCs/>
              </w:rPr>
              <w:t>Saadoon</w:t>
            </w:r>
            <w:r>
              <w:rPr>
                <w:i/>
                <w:iCs/>
              </w:rPr>
              <w:t xml:space="preserve"> email question response</w:t>
            </w:r>
          </w:p>
        </w:tc>
      </w:tr>
    </w:tbl>
    <w:p w14:paraId="13636EB0"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70D7EE67"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3003B"/>
          </w:tcPr>
          <w:p w14:paraId="689A163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A538310" w14:textId="77777777" w:rsidR="00FA25AE" w:rsidRDefault="00FA25AE" w:rsidP="00E40C97">
            <w:pPr>
              <w:pStyle w:val="Quote"/>
              <w:jc w:val="both"/>
            </w:pPr>
            <w:r>
              <w:t>Yes, we face the same issues and we are trying to reduce them by providing templates to capture asset data, same templates we use to import data into the CAFM system and also the exact same unified template that is part of the EIR/AIR for capturing asset data of new projects.</w:t>
            </w:r>
          </w:p>
        </w:tc>
      </w:tr>
      <w:tr w:rsidR="00FA25AE" w14:paraId="7F3E1502" w14:textId="77777777" w:rsidTr="00FA25AE">
        <w:tc>
          <w:tcPr>
            <w:tcW w:w="0" w:type="auto"/>
            <w:vMerge/>
            <w:tcBorders>
              <w:top w:val="none" w:sz="0" w:space="0" w:color="FFFFFF"/>
              <w:left w:val="none" w:sz="0" w:space="0" w:color="FFFFFF"/>
              <w:bottom w:val="none" w:sz="0" w:space="0" w:color="FFFFFF"/>
              <w:right w:val="none" w:sz="0" w:space="0" w:color="FFFFFF"/>
            </w:tcBorders>
          </w:tcPr>
          <w:p w14:paraId="26E1CD58"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F8F8069" w14:textId="07FB19C3" w:rsidR="00FA25AE" w:rsidRDefault="00FA25AE" w:rsidP="00E40C97">
            <w:pPr>
              <w:pStyle w:val="Quote"/>
              <w:jc w:val="both"/>
            </w:pPr>
            <w:r>
              <w:t xml:space="preserve">Source: </w:t>
            </w:r>
            <w:r>
              <w:rPr>
                <w:i/>
                <w:iCs/>
              </w:rPr>
              <w:t xml:space="preserve">Hadeel </w:t>
            </w:r>
            <w:r w:rsidR="002F0148">
              <w:rPr>
                <w:i/>
                <w:iCs/>
              </w:rPr>
              <w:t>Saadoon</w:t>
            </w:r>
            <w:r>
              <w:rPr>
                <w:i/>
                <w:iCs/>
              </w:rPr>
              <w:t xml:space="preserve"> email question response</w:t>
            </w:r>
          </w:p>
        </w:tc>
      </w:tr>
    </w:tbl>
    <w:p w14:paraId="0BB8D7E7"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72781F86"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3003B"/>
          </w:tcPr>
          <w:p w14:paraId="4D3F7B3B"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76756C2" w14:textId="77777777" w:rsidR="00FA25AE" w:rsidRDefault="00FA25AE" w:rsidP="00E40C97">
            <w:pPr>
              <w:pStyle w:val="Quote"/>
              <w:jc w:val="both"/>
            </w:pPr>
            <w:r>
              <w:t xml:space="preserve">It is not so simple. Universities, in general, fail to have an OIR bought in by the CEOs... because of that, AIMs tend to be very operational. You cannot blame others if you haven’t done the homework (i.e., a well-defined OIM, AIM and EIRs linked to the business proposition). HE organisations have yet to learn that their facilities impact service delivery. E.g. with </w:t>
            </w:r>
            <w:proofErr w:type="spellStart"/>
            <w:r>
              <w:t>covid</w:t>
            </w:r>
            <w:proofErr w:type="spellEnd"/>
            <w:r>
              <w:t>, all universities had to adapt occupancy ratios. Those without a digital model had to work hard and manually to understand classroom capacity and then redesign teaching. Perhaps, this experience has shown them the importance.  </w:t>
            </w:r>
          </w:p>
        </w:tc>
      </w:tr>
      <w:tr w:rsidR="00FA25AE" w14:paraId="4570F9BA" w14:textId="77777777" w:rsidTr="00FA25AE">
        <w:tc>
          <w:tcPr>
            <w:tcW w:w="0" w:type="auto"/>
            <w:vMerge/>
            <w:tcBorders>
              <w:top w:val="none" w:sz="0" w:space="0" w:color="FFFFFF"/>
              <w:left w:val="none" w:sz="0" w:space="0" w:color="FFFFFF"/>
              <w:bottom w:val="none" w:sz="0" w:space="0" w:color="FFFFFF"/>
              <w:right w:val="none" w:sz="0" w:space="0" w:color="FFFFFF"/>
            </w:tcBorders>
          </w:tcPr>
          <w:p w14:paraId="055E49B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D3F035F" w14:textId="77777777" w:rsidR="00FA25AE" w:rsidRDefault="00FA25AE" w:rsidP="00E40C97">
            <w:pPr>
              <w:pStyle w:val="Quote"/>
              <w:jc w:val="both"/>
            </w:pPr>
            <w:r>
              <w:t xml:space="preserve">Source: </w:t>
            </w:r>
            <w:r>
              <w:rPr>
                <w:i/>
                <w:iCs/>
              </w:rPr>
              <w:t>Ricardo Codinhoto email question responses</w:t>
            </w:r>
          </w:p>
        </w:tc>
      </w:tr>
    </w:tbl>
    <w:p w14:paraId="1A29207A"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4C55E5F0"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3003B"/>
          </w:tcPr>
          <w:p w14:paraId="36CF9BDF"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59B92A7" w14:textId="77777777" w:rsidR="00FA25AE" w:rsidRDefault="00FA25AE" w:rsidP="00E40C97">
            <w:pPr>
              <w:pStyle w:val="Quote"/>
              <w:jc w:val="both"/>
            </w:pPr>
            <w:r>
              <w:t xml:space="preserve">I've recently had a catch up with our friends at Prague airport, they've used lockdown to capture all their assets and model up their buildings using </w:t>
            </w:r>
            <w:proofErr w:type="spellStart"/>
            <w:r>
              <w:t>Revizto</w:t>
            </w:r>
            <w:proofErr w:type="spellEnd"/>
            <w:r>
              <w:t xml:space="preserve"> as a platform to asset capture.  Even as recently as last week we've taken a big step forwards in the way we're asking contractors to capture data on our behalf. </w:t>
            </w:r>
          </w:p>
        </w:tc>
      </w:tr>
      <w:tr w:rsidR="00FA25AE" w14:paraId="0B0743C6" w14:textId="77777777" w:rsidTr="00FA25AE">
        <w:tc>
          <w:tcPr>
            <w:tcW w:w="0" w:type="auto"/>
            <w:vMerge/>
            <w:tcBorders>
              <w:top w:val="none" w:sz="0" w:space="0" w:color="FFFFFF"/>
              <w:left w:val="none" w:sz="0" w:space="0" w:color="FFFFFF"/>
              <w:bottom w:val="none" w:sz="0" w:space="0" w:color="FFFFFF"/>
              <w:right w:val="none" w:sz="0" w:space="0" w:color="FFFFFF"/>
            </w:tcBorders>
          </w:tcPr>
          <w:p w14:paraId="1662F6CA"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DA26B9C" w14:textId="77777777" w:rsidR="00FA25AE" w:rsidRDefault="00FA25AE" w:rsidP="00E40C97">
            <w:pPr>
              <w:pStyle w:val="Quote"/>
              <w:jc w:val="both"/>
            </w:pPr>
            <w:r>
              <w:t xml:space="preserve">Source: </w:t>
            </w:r>
            <w:r>
              <w:rPr>
                <w:i/>
                <w:iCs/>
              </w:rPr>
              <w:t>Mike Ford email responses (red) reference BIM-integrated FM</w:t>
            </w:r>
          </w:p>
        </w:tc>
      </w:tr>
    </w:tbl>
    <w:p w14:paraId="30BFBF66"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3EAA3F6"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3003B"/>
          </w:tcPr>
          <w:p w14:paraId="471E75EF"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69F2F68" w14:textId="77777777" w:rsidR="00FA25AE" w:rsidRDefault="00FA25AE" w:rsidP="00E40C97">
            <w:pPr>
              <w:pStyle w:val="Quote"/>
              <w:jc w:val="both"/>
            </w:pPr>
            <w:r>
              <w:t>We've done lots of work on conversion of the existing estate into BIM, we've got everything except the main building at Glenside. </w:t>
            </w:r>
          </w:p>
        </w:tc>
      </w:tr>
      <w:tr w:rsidR="00FA25AE" w14:paraId="08826B17" w14:textId="77777777" w:rsidTr="00FA25AE">
        <w:tc>
          <w:tcPr>
            <w:tcW w:w="0" w:type="auto"/>
            <w:vMerge/>
            <w:tcBorders>
              <w:top w:val="none" w:sz="0" w:space="0" w:color="FFFFFF"/>
              <w:left w:val="none" w:sz="0" w:space="0" w:color="FFFFFF"/>
              <w:bottom w:val="none" w:sz="0" w:space="0" w:color="FFFFFF"/>
              <w:right w:val="none" w:sz="0" w:space="0" w:color="FFFFFF"/>
            </w:tcBorders>
          </w:tcPr>
          <w:p w14:paraId="6BA105E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B6B9010" w14:textId="77777777" w:rsidR="00FA25AE" w:rsidRDefault="00FA25AE" w:rsidP="00E40C97">
            <w:pPr>
              <w:pStyle w:val="Quote"/>
              <w:jc w:val="both"/>
            </w:pPr>
            <w:r>
              <w:t xml:space="preserve">Source: </w:t>
            </w:r>
            <w:r>
              <w:rPr>
                <w:i/>
                <w:iCs/>
              </w:rPr>
              <w:t>Mike Ford email responses (red) reference BIM-integrated FM</w:t>
            </w:r>
          </w:p>
        </w:tc>
      </w:tr>
    </w:tbl>
    <w:p w14:paraId="0E530A74"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687D3AF7"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3003B"/>
          </w:tcPr>
          <w:p w14:paraId="22C4C75A"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2209EE9" w14:textId="77777777" w:rsidR="00FA25AE" w:rsidRDefault="00FA25AE" w:rsidP="00E40C97">
            <w:pPr>
              <w:pStyle w:val="Quote"/>
              <w:jc w:val="both"/>
            </w:pPr>
            <w:r>
              <w:t xml:space="preserve">The report mentioned that laser scanning is a good way to capture assets, I'd disagree and say it's a very good way of capturing geometry, turning geometry into assets needs a human that can identify them.  This is often a lot harder than you'd think.  Socket outlet = easy, pipe = very hard to tell what system it belongs to and if </w:t>
            </w:r>
            <w:proofErr w:type="gramStart"/>
            <w:r>
              <w:t>it's</w:t>
            </w:r>
            <w:proofErr w:type="gramEnd"/>
            <w:r>
              <w:t xml:space="preserve"> flow or return, enclose box = is it electrical / fire alarm/access control? </w:t>
            </w:r>
          </w:p>
        </w:tc>
      </w:tr>
      <w:tr w:rsidR="00FA25AE" w14:paraId="41DF4686" w14:textId="77777777" w:rsidTr="00FA25AE">
        <w:tc>
          <w:tcPr>
            <w:tcW w:w="0" w:type="auto"/>
            <w:vMerge/>
            <w:tcBorders>
              <w:top w:val="none" w:sz="0" w:space="0" w:color="FFFFFF"/>
              <w:left w:val="none" w:sz="0" w:space="0" w:color="FFFFFF"/>
              <w:bottom w:val="none" w:sz="0" w:space="0" w:color="FFFFFF"/>
              <w:right w:val="none" w:sz="0" w:space="0" w:color="FFFFFF"/>
            </w:tcBorders>
          </w:tcPr>
          <w:p w14:paraId="274C0C58"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B82540D" w14:textId="77777777" w:rsidR="00FA25AE" w:rsidRDefault="00FA25AE" w:rsidP="00E40C97">
            <w:pPr>
              <w:pStyle w:val="Quote"/>
              <w:jc w:val="both"/>
            </w:pPr>
            <w:r>
              <w:t xml:space="preserve">Source: </w:t>
            </w:r>
            <w:r>
              <w:rPr>
                <w:i/>
                <w:iCs/>
              </w:rPr>
              <w:t>Mike Ford email responses (red) reference BIM-integrated FM</w:t>
            </w:r>
          </w:p>
        </w:tc>
      </w:tr>
    </w:tbl>
    <w:p w14:paraId="2DA14751"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22DE48D1"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3003B"/>
          </w:tcPr>
          <w:p w14:paraId="1F39B097"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338533F" w14:textId="77777777" w:rsidR="00FA25AE" w:rsidRDefault="00FA25AE" w:rsidP="00E40C97">
            <w:pPr>
              <w:pStyle w:val="Quote"/>
              <w:jc w:val="both"/>
            </w:pPr>
            <w:r>
              <w:t xml:space="preserve">We still have issues for example with poor hand-over between term </w:t>
            </w:r>
            <w:proofErr w:type="gramStart"/>
            <w:r>
              <w:t>contractor</w:t>
            </w:r>
            <w:proofErr w:type="gramEnd"/>
            <w:r>
              <w:t xml:space="preserve"> even though operatives generally remain the same through toupee processes. We generally have to conduct more surveys prime example usually upon term contractor change as information transfer between old and new is poor leaving us with duplications in asset collation processes? The latest example I can give is Carroll court recently surveyed in order to provide a business case to the exec to re-develop because as it passed its useful life expectancy.  </w:t>
            </w:r>
          </w:p>
        </w:tc>
      </w:tr>
      <w:tr w:rsidR="00FA25AE" w14:paraId="3C5C2DD2" w14:textId="77777777" w:rsidTr="00FA25AE">
        <w:tc>
          <w:tcPr>
            <w:tcW w:w="0" w:type="auto"/>
            <w:vMerge/>
            <w:tcBorders>
              <w:top w:val="none" w:sz="0" w:space="0" w:color="FFFFFF"/>
              <w:left w:val="none" w:sz="0" w:space="0" w:color="FFFFFF"/>
              <w:bottom w:val="none" w:sz="0" w:space="0" w:color="FFFFFF"/>
              <w:right w:val="none" w:sz="0" w:space="0" w:color="FFFFFF"/>
            </w:tcBorders>
          </w:tcPr>
          <w:p w14:paraId="449C44DB"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A0A689D" w14:textId="77777777" w:rsidR="00FA25AE" w:rsidRDefault="00FA25AE" w:rsidP="00E40C97">
            <w:pPr>
              <w:pStyle w:val="Quote"/>
              <w:jc w:val="both"/>
            </w:pPr>
            <w:r>
              <w:t xml:space="preserve">Source: </w:t>
            </w:r>
            <w:r>
              <w:rPr>
                <w:i/>
                <w:iCs/>
              </w:rPr>
              <w:t>Mike Ford email responses (red) reference BIM-integrated FM</w:t>
            </w:r>
          </w:p>
        </w:tc>
      </w:tr>
    </w:tbl>
    <w:p w14:paraId="3756A283"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3D7B53ED"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3003B"/>
          </w:tcPr>
          <w:p w14:paraId="11A5518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E35B55C" w14:textId="77777777" w:rsidR="00FA25AE" w:rsidRDefault="00FA25AE" w:rsidP="00E40C97">
            <w:pPr>
              <w:pStyle w:val="Quote"/>
              <w:jc w:val="both"/>
            </w:pPr>
            <w:r>
              <w:t>If communication is breaking down within the Estates department, one step removed (the MTC) is going to be worse.  More generally there are problems with a 5-year contract, the rate of change means that even on medium scale building projects lasting 9months to 1.5years, there can be big differences in the organisation's needs from start to completion.  There is also an expectations gap as colleagues are consulted on their information needs and see them absent from handover information due to this lag period. </w:t>
            </w:r>
            <w:r>
              <w:br/>
            </w:r>
            <w:r>
              <w:br/>
              <w:t> </w:t>
            </w:r>
          </w:p>
        </w:tc>
      </w:tr>
      <w:tr w:rsidR="00FA25AE" w14:paraId="68273CB4" w14:textId="77777777" w:rsidTr="00FA25AE">
        <w:tc>
          <w:tcPr>
            <w:tcW w:w="0" w:type="auto"/>
            <w:vMerge/>
            <w:tcBorders>
              <w:top w:val="none" w:sz="0" w:space="0" w:color="FFFFFF"/>
              <w:left w:val="none" w:sz="0" w:space="0" w:color="FFFFFF"/>
              <w:bottom w:val="none" w:sz="0" w:space="0" w:color="FFFFFF"/>
              <w:right w:val="none" w:sz="0" w:space="0" w:color="FFFFFF"/>
            </w:tcBorders>
          </w:tcPr>
          <w:p w14:paraId="3F4F8C3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9C29050" w14:textId="77777777" w:rsidR="00FA25AE" w:rsidRDefault="00FA25AE" w:rsidP="00E40C97">
            <w:pPr>
              <w:pStyle w:val="Quote"/>
              <w:jc w:val="both"/>
            </w:pPr>
            <w:r>
              <w:t xml:space="preserve">Source: </w:t>
            </w:r>
            <w:r>
              <w:rPr>
                <w:i/>
                <w:iCs/>
              </w:rPr>
              <w:t>Mike Ford email responses (red) reference BIM-integrated FM</w:t>
            </w:r>
          </w:p>
        </w:tc>
      </w:tr>
    </w:tbl>
    <w:p w14:paraId="4450B7F5"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6A26D2AA"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3003B"/>
          </w:tcPr>
          <w:p w14:paraId="67AE016D"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979A11F" w14:textId="77777777" w:rsidR="00FA25AE" w:rsidRDefault="00FA25AE" w:rsidP="00E40C97">
            <w:pPr>
              <w:pStyle w:val="Quote"/>
              <w:jc w:val="both"/>
            </w:pPr>
            <w:r>
              <w:t>I maintain that good data management insists that data is only held once as a single source of truth.  Where information has a graphical requirement be that pipes on a water plan, hazards symbols on a site plan or a boiler shown on an elevation within a plant room, BIM is the only graphical database technology that can enable a single source.</w:t>
            </w:r>
          </w:p>
        </w:tc>
      </w:tr>
      <w:tr w:rsidR="00FA25AE" w14:paraId="3F7937FA" w14:textId="77777777" w:rsidTr="00FA25AE">
        <w:tc>
          <w:tcPr>
            <w:tcW w:w="0" w:type="auto"/>
            <w:vMerge/>
            <w:tcBorders>
              <w:top w:val="none" w:sz="0" w:space="0" w:color="FFFFFF"/>
              <w:left w:val="none" w:sz="0" w:space="0" w:color="FFFFFF"/>
              <w:bottom w:val="none" w:sz="0" w:space="0" w:color="FFFFFF"/>
              <w:right w:val="none" w:sz="0" w:space="0" w:color="FFFFFF"/>
            </w:tcBorders>
          </w:tcPr>
          <w:p w14:paraId="6E6CAAA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9DAF1C0" w14:textId="77777777" w:rsidR="00FA25AE" w:rsidRDefault="00FA25AE" w:rsidP="00E40C97">
            <w:pPr>
              <w:pStyle w:val="Quote"/>
              <w:jc w:val="both"/>
            </w:pPr>
            <w:r>
              <w:t xml:space="preserve">Source: </w:t>
            </w:r>
            <w:r>
              <w:rPr>
                <w:i/>
                <w:iCs/>
              </w:rPr>
              <w:t>Mike Ford email responses (red) reference BIM-integrated FM</w:t>
            </w:r>
          </w:p>
        </w:tc>
      </w:tr>
    </w:tbl>
    <w:p w14:paraId="28655ADF"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29125710"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3003B"/>
          </w:tcPr>
          <w:p w14:paraId="535BE9D0"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825B160" w14:textId="77777777" w:rsidR="00FA25AE" w:rsidRDefault="00FA25AE" w:rsidP="00E40C97">
            <w:pPr>
              <w:pStyle w:val="Quote"/>
              <w:jc w:val="both"/>
            </w:pPr>
            <w:proofErr w:type="gramStart"/>
            <w:r>
              <w:t>the</w:t>
            </w:r>
            <w:proofErr w:type="gramEnd"/>
            <w:r>
              <w:t xml:space="preserve"> current BIM process yields far superior results to the Excel-based methods used in the pre-BIM era.  I would think he'd also welcome the BIM methods we have in place for Demolition, which translates to Archiving removed assets in Archibus. </w:t>
            </w:r>
          </w:p>
        </w:tc>
      </w:tr>
      <w:tr w:rsidR="00FA25AE" w14:paraId="7F721B1A" w14:textId="77777777" w:rsidTr="00FA25AE">
        <w:tc>
          <w:tcPr>
            <w:tcW w:w="0" w:type="auto"/>
            <w:vMerge/>
            <w:tcBorders>
              <w:top w:val="none" w:sz="0" w:space="0" w:color="FFFFFF"/>
              <w:left w:val="none" w:sz="0" w:space="0" w:color="FFFFFF"/>
              <w:bottom w:val="none" w:sz="0" w:space="0" w:color="FFFFFF"/>
              <w:right w:val="none" w:sz="0" w:space="0" w:color="FFFFFF"/>
            </w:tcBorders>
          </w:tcPr>
          <w:p w14:paraId="3FA2DA9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5A82A78" w14:textId="77777777" w:rsidR="00FA25AE" w:rsidRDefault="00FA25AE" w:rsidP="00E40C97">
            <w:pPr>
              <w:pStyle w:val="Quote"/>
              <w:jc w:val="both"/>
            </w:pPr>
            <w:r>
              <w:t xml:space="preserve">Source: </w:t>
            </w:r>
            <w:r>
              <w:rPr>
                <w:i/>
                <w:iCs/>
              </w:rPr>
              <w:t>UWE Archibus-CAFM overview questions</w:t>
            </w:r>
          </w:p>
        </w:tc>
      </w:tr>
    </w:tbl>
    <w:p w14:paraId="5786A8A8"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456BC4A"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3003B"/>
          </w:tcPr>
          <w:p w14:paraId="64012ABE"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BD1A294" w14:textId="77777777" w:rsidR="00FA25AE" w:rsidRDefault="00FA25AE" w:rsidP="00E40C97">
            <w:pPr>
              <w:pStyle w:val="Quote"/>
              <w:jc w:val="both"/>
            </w:pPr>
            <w:r>
              <w:t>Twin-view capabilities to incorporate or support condition survey concepts, asset management and Lifecycle costings linking into manufacturer data and latest life expectancy information.</w:t>
            </w:r>
          </w:p>
        </w:tc>
      </w:tr>
      <w:tr w:rsidR="00FA25AE" w14:paraId="286DB6A7" w14:textId="77777777" w:rsidTr="00FA25AE">
        <w:tc>
          <w:tcPr>
            <w:tcW w:w="0" w:type="auto"/>
            <w:vMerge/>
            <w:tcBorders>
              <w:top w:val="none" w:sz="0" w:space="0" w:color="FFFFFF"/>
              <w:left w:val="none" w:sz="0" w:space="0" w:color="FFFFFF"/>
              <w:bottom w:val="none" w:sz="0" w:space="0" w:color="FFFFFF"/>
              <w:right w:val="none" w:sz="0" w:space="0" w:color="FFFFFF"/>
            </w:tcBorders>
          </w:tcPr>
          <w:p w14:paraId="1E824963"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7462107" w14:textId="77777777" w:rsidR="00FA25AE" w:rsidRDefault="00FA25AE" w:rsidP="00E40C97">
            <w:pPr>
              <w:pStyle w:val="Quote"/>
              <w:jc w:val="both"/>
            </w:pPr>
            <w:r>
              <w:t xml:space="preserve">Source: </w:t>
            </w:r>
            <w:r>
              <w:rPr>
                <w:i/>
                <w:iCs/>
              </w:rPr>
              <w:t>Romulo - Q&amp;A BIM integrated FM strategies in relation to existing estates</w:t>
            </w:r>
          </w:p>
        </w:tc>
      </w:tr>
    </w:tbl>
    <w:p w14:paraId="1404E57C" w14:textId="77777777" w:rsidR="00FA25AE" w:rsidRDefault="00FA25AE" w:rsidP="00E40C97">
      <w:pPr>
        <w:jc w:val="both"/>
      </w:pPr>
    </w:p>
    <w:p w14:paraId="1902BC4B" w14:textId="77777777" w:rsidR="00FA25AE" w:rsidRDefault="00FA25AE" w:rsidP="00E40C97">
      <w:pPr>
        <w:jc w:val="both"/>
      </w:pPr>
    </w:p>
    <w:p w14:paraId="18FE4A83" w14:textId="77777777" w:rsidR="00FA25AE" w:rsidRDefault="00FA25AE" w:rsidP="00E40C97">
      <w:pPr>
        <w:jc w:val="both"/>
      </w:pPr>
      <w:r>
        <w:t>Sector Mixed Approaches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9E9989A"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2020"/>
          </w:tcPr>
          <w:p w14:paraId="6E7D3F1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5E9EB02" w14:textId="77777777" w:rsidR="00FA25AE" w:rsidRDefault="00FA25AE" w:rsidP="00E40C97">
            <w:pPr>
              <w:pStyle w:val="Quote"/>
              <w:jc w:val="both"/>
            </w:pPr>
            <w:r>
              <w:t>You don’t need drones and thermal imaging equipment and expensive technologies, you can start simple by working on the existing processes first and using available technologies, we use simple laser measures for surveys to update our drawings and create BIM Models in house, we don’t know when we’ll ever get the budget for example to purchase a point cloud surveying machine but for now this works.</w:t>
            </w:r>
          </w:p>
        </w:tc>
      </w:tr>
      <w:tr w:rsidR="00FA25AE" w14:paraId="2050B2F0" w14:textId="77777777" w:rsidTr="00FA25AE">
        <w:tc>
          <w:tcPr>
            <w:tcW w:w="0" w:type="auto"/>
            <w:vMerge/>
            <w:tcBorders>
              <w:top w:val="none" w:sz="0" w:space="0" w:color="FFFFFF"/>
              <w:left w:val="none" w:sz="0" w:space="0" w:color="FFFFFF"/>
              <w:bottom w:val="none" w:sz="0" w:space="0" w:color="FFFFFF"/>
              <w:right w:val="none" w:sz="0" w:space="0" w:color="FFFFFF"/>
            </w:tcBorders>
          </w:tcPr>
          <w:p w14:paraId="618FFC7F"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BD688F3" w14:textId="2B19879E" w:rsidR="00FA25AE" w:rsidRDefault="00FA25AE" w:rsidP="00E40C97">
            <w:pPr>
              <w:pStyle w:val="Quote"/>
              <w:jc w:val="both"/>
            </w:pPr>
            <w:r>
              <w:t xml:space="preserve">Source: </w:t>
            </w:r>
            <w:r>
              <w:rPr>
                <w:i/>
                <w:iCs/>
              </w:rPr>
              <w:t xml:space="preserve">Hadeel </w:t>
            </w:r>
            <w:r w:rsidR="002F0148">
              <w:rPr>
                <w:i/>
                <w:iCs/>
              </w:rPr>
              <w:t>Saadoon</w:t>
            </w:r>
            <w:r>
              <w:rPr>
                <w:i/>
                <w:iCs/>
              </w:rPr>
              <w:t xml:space="preserve"> email question response</w:t>
            </w:r>
          </w:p>
        </w:tc>
      </w:tr>
    </w:tbl>
    <w:p w14:paraId="52ED60F3"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3BF61440"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2020"/>
          </w:tcPr>
          <w:p w14:paraId="77AD3A38"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B9F5E6B" w14:textId="77777777" w:rsidR="00FA25AE" w:rsidRDefault="00FA25AE" w:rsidP="00E40C97">
            <w:pPr>
              <w:pStyle w:val="Quote"/>
              <w:jc w:val="both"/>
            </w:pPr>
            <w:r>
              <w:t>Bath uses a mixed approach. Re obstacle, yes and no. If the type of supplier is widely available, the UoB can demand the use of BIM, if is a service provision in shortage of professionals, Bath cannot demand its use.</w:t>
            </w:r>
          </w:p>
        </w:tc>
      </w:tr>
      <w:tr w:rsidR="00FA25AE" w14:paraId="6AB3D661" w14:textId="77777777" w:rsidTr="00FA25AE">
        <w:tc>
          <w:tcPr>
            <w:tcW w:w="0" w:type="auto"/>
            <w:vMerge/>
            <w:tcBorders>
              <w:top w:val="none" w:sz="0" w:space="0" w:color="FFFFFF"/>
              <w:left w:val="none" w:sz="0" w:space="0" w:color="FFFFFF"/>
              <w:bottom w:val="none" w:sz="0" w:space="0" w:color="FFFFFF"/>
              <w:right w:val="none" w:sz="0" w:space="0" w:color="FFFFFF"/>
            </w:tcBorders>
          </w:tcPr>
          <w:p w14:paraId="6A73ABDF"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29574EE" w14:textId="77777777" w:rsidR="00FA25AE" w:rsidRDefault="00FA25AE" w:rsidP="00E40C97">
            <w:pPr>
              <w:pStyle w:val="Quote"/>
              <w:jc w:val="both"/>
            </w:pPr>
            <w:r>
              <w:t xml:space="preserve">Source: </w:t>
            </w:r>
            <w:r>
              <w:rPr>
                <w:i/>
                <w:iCs/>
              </w:rPr>
              <w:t>Ricardo Codinhoto email question responses</w:t>
            </w:r>
          </w:p>
        </w:tc>
      </w:tr>
    </w:tbl>
    <w:p w14:paraId="10343443" w14:textId="77777777" w:rsidR="00FA25AE" w:rsidRDefault="00FA25AE" w:rsidP="00E40C97">
      <w:pPr>
        <w:jc w:val="both"/>
      </w:pPr>
    </w:p>
    <w:p w14:paraId="167A933E" w14:textId="77777777" w:rsidR="00FA25AE" w:rsidRDefault="00FA25AE" w:rsidP="00E40C97">
      <w:pPr>
        <w:jc w:val="both"/>
      </w:pPr>
    </w:p>
    <w:p w14:paraId="776F7E79" w14:textId="77777777" w:rsidR="00FA25AE" w:rsidRDefault="00FA25AE" w:rsidP="00E40C97">
      <w:pPr>
        <w:jc w:val="both"/>
      </w:pPr>
      <w:r>
        <w:t>Mandate</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2A27948"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8120"/>
          </w:tcPr>
          <w:p w14:paraId="0B53D6B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A607CDA" w14:textId="77777777" w:rsidR="00FA25AE" w:rsidRDefault="00FA25AE" w:rsidP="00E40C97">
            <w:pPr>
              <w:pStyle w:val="Quote"/>
              <w:jc w:val="both"/>
            </w:pPr>
            <w:r>
              <w:t xml:space="preserve">Yes, I recommend reading this https://www.iwfm.org.uk/resource/bim-data-for-fm-systems.html?parentId=4D64E6F8-D893-4FF1-BABA5DF2244A7063 </w:t>
            </w:r>
          </w:p>
        </w:tc>
      </w:tr>
      <w:tr w:rsidR="00FA25AE" w14:paraId="5594C87F" w14:textId="77777777" w:rsidTr="00FA25AE">
        <w:tc>
          <w:tcPr>
            <w:tcW w:w="0" w:type="auto"/>
            <w:vMerge/>
            <w:tcBorders>
              <w:top w:val="none" w:sz="0" w:space="0" w:color="FFFFFF"/>
              <w:left w:val="none" w:sz="0" w:space="0" w:color="FFFFFF"/>
              <w:bottom w:val="none" w:sz="0" w:space="0" w:color="FFFFFF"/>
              <w:right w:val="none" w:sz="0" w:space="0" w:color="FFFFFF"/>
            </w:tcBorders>
          </w:tcPr>
          <w:p w14:paraId="3E13A0F0"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211F29A" w14:textId="7FFB11AB" w:rsidR="00FA25AE" w:rsidRDefault="00FA25AE" w:rsidP="00E40C97">
            <w:pPr>
              <w:pStyle w:val="Quote"/>
              <w:jc w:val="both"/>
            </w:pPr>
            <w:r>
              <w:t xml:space="preserve">Source: </w:t>
            </w:r>
            <w:r>
              <w:rPr>
                <w:i/>
                <w:iCs/>
              </w:rPr>
              <w:t xml:space="preserve">Hadeel </w:t>
            </w:r>
            <w:r w:rsidR="002F0148">
              <w:rPr>
                <w:i/>
                <w:iCs/>
              </w:rPr>
              <w:t>Saadoon</w:t>
            </w:r>
            <w:r>
              <w:rPr>
                <w:i/>
                <w:iCs/>
              </w:rPr>
              <w:t xml:space="preserve"> email question response</w:t>
            </w:r>
          </w:p>
        </w:tc>
      </w:tr>
    </w:tbl>
    <w:p w14:paraId="47DCA613"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4F1EB985"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8120"/>
          </w:tcPr>
          <w:p w14:paraId="76DBFCFE"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0859129" w14:textId="77777777" w:rsidR="00FA25AE" w:rsidRDefault="00FA25AE" w:rsidP="00E40C97">
            <w:pPr>
              <w:pStyle w:val="Quote"/>
              <w:jc w:val="both"/>
            </w:pPr>
            <w:r>
              <w:t>Mandatory standardization of building data (at least in a basic scope) definitely makes sense for state-owned facilities.</w:t>
            </w:r>
          </w:p>
        </w:tc>
      </w:tr>
      <w:tr w:rsidR="00FA25AE" w14:paraId="0105857A" w14:textId="77777777" w:rsidTr="00FA25AE">
        <w:tc>
          <w:tcPr>
            <w:tcW w:w="0" w:type="auto"/>
            <w:vMerge/>
            <w:tcBorders>
              <w:top w:val="none" w:sz="0" w:space="0" w:color="FFFFFF"/>
              <w:left w:val="none" w:sz="0" w:space="0" w:color="FFFFFF"/>
              <w:bottom w:val="none" w:sz="0" w:space="0" w:color="FFFFFF"/>
              <w:right w:val="none" w:sz="0" w:space="0" w:color="FFFFFF"/>
            </w:tcBorders>
          </w:tcPr>
          <w:p w14:paraId="68C0053F"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9962B3D" w14:textId="77777777" w:rsidR="00FA25AE" w:rsidRDefault="00FA25AE" w:rsidP="00E40C97">
            <w:pPr>
              <w:pStyle w:val="Quote"/>
              <w:jc w:val="both"/>
            </w:pPr>
            <w:r>
              <w:t xml:space="preserve">Source: </w:t>
            </w:r>
            <w:r>
              <w:rPr>
                <w:i/>
                <w:iCs/>
              </w:rPr>
              <w:t xml:space="preserve">Lukas </w:t>
            </w:r>
            <w:proofErr w:type="spellStart"/>
            <w:r>
              <w:rPr>
                <w:i/>
                <w:iCs/>
              </w:rPr>
              <w:t>Moravek</w:t>
            </w:r>
            <w:proofErr w:type="spellEnd"/>
            <w:r>
              <w:rPr>
                <w:i/>
                <w:iCs/>
              </w:rPr>
              <w:t xml:space="preserve"> email question responses</w:t>
            </w:r>
          </w:p>
        </w:tc>
      </w:tr>
    </w:tbl>
    <w:p w14:paraId="4BDE4348"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38841E0C"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8120"/>
          </w:tcPr>
          <w:p w14:paraId="28C7F03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956F866" w14:textId="77777777" w:rsidR="00FA25AE" w:rsidRDefault="00FA25AE" w:rsidP="00E40C97">
            <w:pPr>
              <w:pStyle w:val="Quote"/>
              <w:jc w:val="both"/>
            </w:pPr>
            <w:r>
              <w:t>BIM or information modelling is about modelling structured information, which basically means standardised structures. The standards are already there. The issue is that people need to adopt them (that is the issue).</w:t>
            </w:r>
          </w:p>
        </w:tc>
      </w:tr>
      <w:tr w:rsidR="00FA25AE" w14:paraId="0FBFAC03" w14:textId="77777777" w:rsidTr="00FA25AE">
        <w:tc>
          <w:tcPr>
            <w:tcW w:w="0" w:type="auto"/>
            <w:vMerge/>
            <w:tcBorders>
              <w:top w:val="none" w:sz="0" w:space="0" w:color="FFFFFF"/>
              <w:left w:val="none" w:sz="0" w:space="0" w:color="FFFFFF"/>
              <w:bottom w:val="none" w:sz="0" w:space="0" w:color="FFFFFF"/>
              <w:right w:val="none" w:sz="0" w:space="0" w:color="FFFFFF"/>
            </w:tcBorders>
          </w:tcPr>
          <w:p w14:paraId="3F8186A7"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7179BC4" w14:textId="77777777" w:rsidR="00FA25AE" w:rsidRDefault="00FA25AE" w:rsidP="00E40C97">
            <w:pPr>
              <w:pStyle w:val="Quote"/>
              <w:jc w:val="both"/>
            </w:pPr>
            <w:r>
              <w:t xml:space="preserve">Source: </w:t>
            </w:r>
            <w:r>
              <w:rPr>
                <w:i/>
                <w:iCs/>
              </w:rPr>
              <w:t>Ricardo Codinhoto email question responses</w:t>
            </w:r>
          </w:p>
        </w:tc>
      </w:tr>
    </w:tbl>
    <w:p w14:paraId="4736A197"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7E29DCD"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8120"/>
          </w:tcPr>
          <w:p w14:paraId="15E20808"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B5ADD25" w14:textId="77777777" w:rsidR="00FA25AE" w:rsidRPr="00F63272" w:rsidRDefault="00FA25AE" w:rsidP="00E40C97">
            <w:pPr>
              <w:pStyle w:val="Quote"/>
              <w:jc w:val="both"/>
            </w:pPr>
            <w:r w:rsidRPr="00F63272">
              <w:t>There is a long-term aspiration towards a national digital twin from the CDBB. If this is to come to fruition, we need to have a robust workflow in place to digitise existing estates. This will do wonders for the industry and help immensely with other national goals such as the decarbonisation of the economy. It will be difficult to improve the built environment if we cannot monitor it and get FACTS instead of estimates. Doing so with digitised and IoT equipped model databases requires a standard approach, otherwise we will be struggling for years to come to roll this out on a national scale.</w:t>
            </w:r>
          </w:p>
        </w:tc>
      </w:tr>
      <w:tr w:rsidR="00FA25AE" w14:paraId="4585F666" w14:textId="77777777" w:rsidTr="00FA25AE">
        <w:tc>
          <w:tcPr>
            <w:tcW w:w="0" w:type="auto"/>
            <w:vMerge/>
            <w:tcBorders>
              <w:top w:val="none" w:sz="0" w:space="0" w:color="FFFFFF"/>
              <w:left w:val="none" w:sz="0" w:space="0" w:color="FFFFFF"/>
              <w:bottom w:val="none" w:sz="0" w:space="0" w:color="FFFFFF"/>
              <w:right w:val="none" w:sz="0" w:space="0" w:color="FFFFFF"/>
            </w:tcBorders>
          </w:tcPr>
          <w:p w14:paraId="1BCC6E48"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CAF8B76"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3F4A7A4D"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1DD8163B"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8120"/>
          </w:tcPr>
          <w:p w14:paraId="2742AE3F"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4236B4C" w14:textId="77777777" w:rsidR="00FA25AE" w:rsidRDefault="00FA25AE" w:rsidP="00E40C97">
            <w:pPr>
              <w:pStyle w:val="Quote"/>
              <w:jc w:val="both"/>
            </w:pPr>
            <w:r>
              <w:t>Mandate would like contractors’ wider field – impose onto them future contracts tier 1 – contractor.</w:t>
            </w:r>
          </w:p>
        </w:tc>
      </w:tr>
      <w:tr w:rsidR="00FA25AE" w14:paraId="06AAA105" w14:textId="77777777" w:rsidTr="00FA25AE">
        <w:tc>
          <w:tcPr>
            <w:tcW w:w="0" w:type="auto"/>
            <w:vMerge/>
            <w:tcBorders>
              <w:top w:val="none" w:sz="0" w:space="0" w:color="FFFFFF"/>
              <w:left w:val="none" w:sz="0" w:space="0" w:color="FFFFFF"/>
              <w:bottom w:val="none" w:sz="0" w:space="0" w:color="FFFFFF"/>
              <w:right w:val="none" w:sz="0" w:space="0" w:color="FFFFFF"/>
            </w:tcBorders>
          </w:tcPr>
          <w:p w14:paraId="05D9A430"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97C753F" w14:textId="77777777" w:rsidR="00FA25AE" w:rsidRDefault="00FA25AE" w:rsidP="00E40C97">
            <w:pPr>
              <w:pStyle w:val="Quote"/>
              <w:jc w:val="both"/>
            </w:pPr>
            <w:r>
              <w:t xml:space="preserve">Source: </w:t>
            </w:r>
            <w:r>
              <w:rPr>
                <w:i/>
                <w:iCs/>
              </w:rPr>
              <w:t xml:space="preserve">CG BIM4FM transcript notes for Dis </w:t>
            </w:r>
            <w:proofErr w:type="spellStart"/>
            <w:r>
              <w:rPr>
                <w:i/>
                <w:iCs/>
              </w:rPr>
              <w:t>docx</w:t>
            </w:r>
            <w:proofErr w:type="spellEnd"/>
          </w:p>
        </w:tc>
      </w:tr>
    </w:tbl>
    <w:p w14:paraId="5AEFF9F5"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4BDCEF39"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8120"/>
          </w:tcPr>
          <w:p w14:paraId="43550E3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10FF2A8" w14:textId="77777777" w:rsidR="00FA25AE" w:rsidRDefault="00FA25AE" w:rsidP="00E40C97">
            <w:pPr>
              <w:pStyle w:val="Quote"/>
              <w:jc w:val="both"/>
            </w:pPr>
            <w:r>
              <w:t xml:space="preserve">So loathed to agree or disagree with you in terms of CDBB because they come from a slightly different perspective and Christine thinks as she was listening to something the other day and again about </w:t>
            </w:r>
            <w:r>
              <w:rPr>
                <w:u w:val="single"/>
              </w:rPr>
              <w:t>“Digital Twin”</w:t>
            </w:r>
            <w:r>
              <w:t xml:space="preserve"> and again it was an online presentation and you have 3-4 people online giving their perspective and again this applies to almost everything across construction until we have a complete consistency in terms of message Christine tends to think we are always going to “Not going to say fail” but we are going to struggle with some of the challenges and she frequently says and people look at her and people say no you can’t say that but she frequently says I would </w:t>
            </w:r>
            <w:r>
              <w:rPr>
                <w:u w:val="single"/>
              </w:rPr>
              <w:t xml:space="preserve">mandate </w:t>
            </w:r>
            <w:r>
              <w:t xml:space="preserve">things and she doesn’t just mean as the </w:t>
            </w:r>
            <w:proofErr w:type="spellStart"/>
            <w:r>
              <w:t>Gov</w:t>
            </w:r>
            <w:proofErr w:type="spellEnd"/>
            <w:r>
              <w:t xml:space="preserve"> mandate because that, the original legislative, there are lots of words out there from our </w:t>
            </w:r>
            <w:r>
              <w:rPr>
                <w:u w:val="single"/>
              </w:rPr>
              <w:t xml:space="preserve">Mark Farmer </w:t>
            </w:r>
            <w:r>
              <w:t xml:space="preserve">and Judith </w:t>
            </w:r>
            <w:proofErr w:type="spellStart"/>
            <w:r>
              <w:t>Hackitt</w:t>
            </w:r>
            <w:proofErr w:type="spellEnd"/>
            <w:r>
              <w:t xml:space="preserve"> in terms of we must use BIM and that’s all they say and I guess quite rightly that’s all they say because theirs’s are high level reports and they can’t be prescriptive within these reports.</w:t>
            </w:r>
          </w:p>
        </w:tc>
      </w:tr>
      <w:tr w:rsidR="00FA25AE" w14:paraId="20EA4392" w14:textId="77777777" w:rsidTr="00FA25AE">
        <w:tc>
          <w:tcPr>
            <w:tcW w:w="0" w:type="auto"/>
            <w:vMerge/>
            <w:tcBorders>
              <w:top w:val="none" w:sz="0" w:space="0" w:color="FFFFFF"/>
              <w:left w:val="none" w:sz="0" w:space="0" w:color="FFFFFF"/>
              <w:bottom w:val="none" w:sz="0" w:space="0" w:color="FFFFFF"/>
              <w:right w:val="none" w:sz="0" w:space="0" w:color="FFFFFF"/>
            </w:tcBorders>
          </w:tcPr>
          <w:p w14:paraId="75D22F87"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B76355F" w14:textId="77777777" w:rsidR="00FA25AE" w:rsidRDefault="00FA25AE" w:rsidP="00E40C97">
            <w:pPr>
              <w:pStyle w:val="Quote"/>
              <w:jc w:val="both"/>
            </w:pPr>
            <w:r>
              <w:t xml:space="preserve">Source: </w:t>
            </w:r>
            <w:r>
              <w:rPr>
                <w:i/>
                <w:iCs/>
              </w:rPr>
              <w:t xml:space="preserve">CG BIM4FM transcript notes for Dis </w:t>
            </w:r>
            <w:proofErr w:type="spellStart"/>
            <w:r>
              <w:rPr>
                <w:i/>
                <w:iCs/>
              </w:rPr>
              <w:t>docx</w:t>
            </w:r>
            <w:proofErr w:type="spellEnd"/>
          </w:p>
        </w:tc>
      </w:tr>
    </w:tbl>
    <w:p w14:paraId="562F0B82" w14:textId="77777777" w:rsidR="00FA25AE" w:rsidRDefault="00FA25AE" w:rsidP="00E40C97">
      <w:pPr>
        <w:jc w:val="both"/>
      </w:pPr>
    </w:p>
    <w:p w14:paraId="5D2DF405" w14:textId="77777777" w:rsidR="00FA25AE" w:rsidRPr="00D72EC6" w:rsidRDefault="00FA25AE" w:rsidP="00E40C97">
      <w:pPr>
        <w:jc w:val="both"/>
      </w:pPr>
      <w:r>
        <w:t>Ex</w:t>
      </w:r>
      <w:r w:rsidRPr="00D72EC6">
        <w:t>isting Built Environments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8371068"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E120"/>
          </w:tcPr>
          <w:p w14:paraId="46F73BDB"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5C02ACF" w14:textId="77777777" w:rsidR="00FA25AE" w:rsidRDefault="00FA25AE" w:rsidP="00E40C97">
            <w:pPr>
              <w:pStyle w:val="Quote"/>
              <w:jc w:val="both"/>
            </w:pPr>
            <w:r>
              <w:t>This is not quite true. The UK is slightly behind but there are organisations that have their existing assets already modelled. Perhaps not fully modelled and linked to the CAFM system but nonetheless connected to some extent. The environmental agency, Heathrow, Sellafield, Highways England, Railway, the army, John Lewis, etc... University wise, UWE, Birmingham, Coventry, and Nottingham seem to have more than other Universities. Bath has some capabilities.</w:t>
            </w:r>
          </w:p>
        </w:tc>
      </w:tr>
      <w:tr w:rsidR="00FA25AE" w14:paraId="682123C7" w14:textId="77777777" w:rsidTr="00FA25AE">
        <w:tc>
          <w:tcPr>
            <w:tcW w:w="0" w:type="auto"/>
            <w:vMerge/>
            <w:tcBorders>
              <w:top w:val="none" w:sz="0" w:space="0" w:color="FFFFFF"/>
              <w:left w:val="none" w:sz="0" w:space="0" w:color="FFFFFF"/>
              <w:bottom w:val="none" w:sz="0" w:space="0" w:color="FFFFFF"/>
              <w:right w:val="none" w:sz="0" w:space="0" w:color="FFFFFF"/>
            </w:tcBorders>
          </w:tcPr>
          <w:p w14:paraId="437D2B0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3E80C00" w14:textId="77777777" w:rsidR="00FA25AE" w:rsidRDefault="00FA25AE" w:rsidP="00E40C97">
            <w:pPr>
              <w:pStyle w:val="Quote"/>
              <w:jc w:val="both"/>
            </w:pPr>
            <w:r>
              <w:t xml:space="preserve">Source: </w:t>
            </w:r>
            <w:r>
              <w:rPr>
                <w:i/>
                <w:iCs/>
              </w:rPr>
              <w:t>Ricardo Codinhoto email question responses</w:t>
            </w:r>
          </w:p>
        </w:tc>
      </w:tr>
    </w:tbl>
    <w:p w14:paraId="5A6689F2"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1110044D"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E120"/>
          </w:tcPr>
          <w:p w14:paraId="2AC6DE0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A40BFEF" w14:textId="0A95C646" w:rsidR="00FA25AE" w:rsidRDefault="00FA25AE" w:rsidP="00E40C97">
            <w:pPr>
              <w:pStyle w:val="Quote"/>
              <w:jc w:val="both"/>
            </w:pPr>
            <w:r>
              <w:t xml:space="preserve">We still have issues for example with poor hand-over between term </w:t>
            </w:r>
            <w:r w:rsidR="002F0148">
              <w:t>contractors</w:t>
            </w:r>
            <w:r>
              <w:t xml:space="preserve"> even though operatives generally remain the same through toupee processes. We generally have to conduct more surveys prime example usually upon term contractor change as information transfer between old and new is poor leaving us with duplications in asset collation processes? The latest example I can give is Carroll court recently surveyed in order to provide a business case to the exec to re-develop because as it passed its useful life expectancy.  </w:t>
            </w:r>
          </w:p>
        </w:tc>
      </w:tr>
      <w:tr w:rsidR="00FA25AE" w14:paraId="55052693" w14:textId="77777777" w:rsidTr="00FA25AE">
        <w:tc>
          <w:tcPr>
            <w:tcW w:w="0" w:type="auto"/>
            <w:vMerge/>
            <w:tcBorders>
              <w:top w:val="none" w:sz="0" w:space="0" w:color="FFFFFF"/>
              <w:left w:val="none" w:sz="0" w:space="0" w:color="FFFFFF"/>
              <w:bottom w:val="none" w:sz="0" w:space="0" w:color="FFFFFF"/>
              <w:right w:val="none" w:sz="0" w:space="0" w:color="FFFFFF"/>
            </w:tcBorders>
          </w:tcPr>
          <w:p w14:paraId="2E81B49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0FA1505" w14:textId="77777777" w:rsidR="00FA25AE" w:rsidRDefault="00FA25AE" w:rsidP="00E40C97">
            <w:pPr>
              <w:pStyle w:val="Quote"/>
              <w:jc w:val="both"/>
            </w:pPr>
            <w:r>
              <w:t xml:space="preserve">Source: </w:t>
            </w:r>
            <w:r>
              <w:rPr>
                <w:i/>
                <w:iCs/>
              </w:rPr>
              <w:t>Mike Ford email responses (red) reference BIM-integrated FM</w:t>
            </w:r>
          </w:p>
        </w:tc>
      </w:tr>
    </w:tbl>
    <w:p w14:paraId="41A5B35D"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1CD152F7"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E120"/>
          </w:tcPr>
          <w:p w14:paraId="0CDEC816"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9AEAA8A" w14:textId="77777777" w:rsidR="00FA25AE" w:rsidRPr="003B7F52" w:rsidRDefault="00FA25AE" w:rsidP="00E40C97">
            <w:pPr>
              <w:pStyle w:val="Quote"/>
              <w:jc w:val="both"/>
            </w:pPr>
            <w:r w:rsidRPr="003B7F52">
              <w:t xml:space="preserve">Similarly, identifying systems and their subcomponent relationships can be really hard in existing buildings (I.e., does this hot water tap / radiator receive water from which boiler and through which pipe runs?). Again, even if you manage to </w:t>
            </w:r>
            <w:r w:rsidRPr="003B7F52">
              <w:lastRenderedPageBreak/>
              <w:t>survey these hidden areas above ceiling and in risers, you will not have the intelligent metadata and relationship tree that a model provides. That is the main problem we need to solve in my opinion, how do we get an intelligent model out of surveyed information? The best way of doing this to date is scan to BIM, which is not cheap but improving with AI and machine learning.</w:t>
            </w:r>
          </w:p>
        </w:tc>
      </w:tr>
      <w:tr w:rsidR="00FA25AE" w14:paraId="180ECDCC" w14:textId="77777777" w:rsidTr="00FA25AE">
        <w:tc>
          <w:tcPr>
            <w:tcW w:w="0" w:type="auto"/>
            <w:vMerge/>
            <w:tcBorders>
              <w:top w:val="none" w:sz="0" w:space="0" w:color="FFFFFF"/>
              <w:left w:val="none" w:sz="0" w:space="0" w:color="FFFFFF"/>
              <w:bottom w:val="none" w:sz="0" w:space="0" w:color="FFFFFF"/>
              <w:right w:val="none" w:sz="0" w:space="0" w:color="FFFFFF"/>
            </w:tcBorders>
          </w:tcPr>
          <w:p w14:paraId="2568979D"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88D1942"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0AF9D644"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9C8249A"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E120"/>
          </w:tcPr>
          <w:p w14:paraId="2D9DA94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474A41A" w14:textId="77777777" w:rsidR="00FA25AE" w:rsidRDefault="00FA25AE" w:rsidP="00E40C97">
            <w:pPr>
              <w:pStyle w:val="Quote"/>
              <w:jc w:val="both"/>
            </w:pPr>
            <w:r>
              <w:t xml:space="preserve">The exception being technology companies such as Google and Amazon or datacentre providers. These businesses and their estates teams understand the power of data and the return on investment they can have with having a digitised estate. Perhaps more importantly they understand the cost of NOT having a digitised estate. </w:t>
            </w:r>
          </w:p>
        </w:tc>
      </w:tr>
      <w:tr w:rsidR="00FA25AE" w14:paraId="229BB5DB" w14:textId="77777777" w:rsidTr="00FA25AE">
        <w:tc>
          <w:tcPr>
            <w:tcW w:w="0" w:type="auto"/>
            <w:vMerge/>
            <w:tcBorders>
              <w:top w:val="none" w:sz="0" w:space="0" w:color="FFFFFF"/>
              <w:left w:val="none" w:sz="0" w:space="0" w:color="FFFFFF"/>
              <w:bottom w:val="none" w:sz="0" w:space="0" w:color="FFFFFF"/>
              <w:right w:val="none" w:sz="0" w:space="0" w:color="FFFFFF"/>
            </w:tcBorders>
          </w:tcPr>
          <w:p w14:paraId="6E3119C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CB6244E"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500E6B73"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4777225D"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E120"/>
          </w:tcPr>
          <w:p w14:paraId="543CEF8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0BDABDD" w14:textId="77777777" w:rsidR="00FA25AE" w:rsidRDefault="00FA25AE" w:rsidP="00E40C97">
            <w:pPr>
              <w:pStyle w:val="Quote"/>
              <w:jc w:val="both"/>
            </w:pPr>
            <w:r>
              <w:t>Providing an excellent service which is totally focused on the needs of the partners. This requires us to have both the tools and the knowledge to do this in a professional manner, and to ensure we can respond rapidly to changing circumstances. But I think I get the greatest job satisfaction when I hear that one of our team has gone above and beyond to support a visitor or a colleague in their work.</w:t>
            </w:r>
          </w:p>
        </w:tc>
      </w:tr>
      <w:tr w:rsidR="00FA25AE" w14:paraId="43A8ADA4" w14:textId="77777777" w:rsidTr="00FA25AE">
        <w:tc>
          <w:tcPr>
            <w:tcW w:w="0" w:type="auto"/>
            <w:vMerge/>
            <w:tcBorders>
              <w:top w:val="none" w:sz="0" w:space="0" w:color="FFFFFF"/>
              <w:left w:val="none" w:sz="0" w:space="0" w:color="FFFFFF"/>
              <w:bottom w:val="none" w:sz="0" w:space="0" w:color="FFFFFF"/>
              <w:right w:val="none" w:sz="0" w:space="0" w:color="FFFFFF"/>
            </w:tcBorders>
          </w:tcPr>
          <w:p w14:paraId="406E24E6"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C8A6099" w14:textId="77777777" w:rsidR="00FA25AE" w:rsidRDefault="00FA25AE" w:rsidP="00E40C97">
            <w:pPr>
              <w:pStyle w:val="Quote"/>
              <w:jc w:val="both"/>
            </w:pPr>
            <w:r>
              <w:t xml:space="preserve">Source: </w:t>
            </w:r>
            <w:r>
              <w:rPr>
                <w:i/>
                <w:iCs/>
              </w:rPr>
              <w:t>BIMPlus interview - Andy Smith John Lewis Partnership 2020 accessed online 221120</w:t>
            </w:r>
          </w:p>
        </w:tc>
      </w:tr>
    </w:tbl>
    <w:p w14:paraId="391A412C"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22074580"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E120"/>
          </w:tcPr>
          <w:p w14:paraId="3F43119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B06E18B" w14:textId="77777777" w:rsidR="00FA25AE" w:rsidRDefault="00FA25AE" w:rsidP="00E40C97">
            <w:pPr>
              <w:pStyle w:val="Quote"/>
              <w:jc w:val="both"/>
            </w:pPr>
            <w:r>
              <w:t>The really interesting bit for me is not only the way we use the fixed data sets but how we can start looking at predictive analytics and space modelling from AI tools to optimise utilisation, layouts and efficiency.</w:t>
            </w:r>
          </w:p>
        </w:tc>
      </w:tr>
      <w:tr w:rsidR="00FA25AE" w14:paraId="4A854DE2" w14:textId="77777777" w:rsidTr="00FA25AE">
        <w:tc>
          <w:tcPr>
            <w:tcW w:w="0" w:type="auto"/>
            <w:vMerge/>
            <w:tcBorders>
              <w:top w:val="none" w:sz="0" w:space="0" w:color="FFFFFF"/>
              <w:left w:val="none" w:sz="0" w:space="0" w:color="FFFFFF"/>
              <w:bottom w:val="none" w:sz="0" w:space="0" w:color="FFFFFF"/>
              <w:right w:val="none" w:sz="0" w:space="0" w:color="FFFFFF"/>
            </w:tcBorders>
          </w:tcPr>
          <w:p w14:paraId="0C01F53A"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2296E9D" w14:textId="77777777" w:rsidR="00FA25AE" w:rsidRDefault="00FA25AE" w:rsidP="00E40C97">
            <w:pPr>
              <w:pStyle w:val="Quote"/>
              <w:jc w:val="both"/>
            </w:pPr>
            <w:r>
              <w:t xml:space="preserve">Source: </w:t>
            </w:r>
            <w:r>
              <w:rPr>
                <w:i/>
                <w:iCs/>
              </w:rPr>
              <w:t>BIMPlus interview - Andy Smith John Lewis Partnership 2020 accessed online 221120</w:t>
            </w:r>
          </w:p>
        </w:tc>
      </w:tr>
    </w:tbl>
    <w:p w14:paraId="403A3DDD" w14:textId="77777777" w:rsidR="00FA25AE" w:rsidRDefault="00FA25AE" w:rsidP="00E40C97">
      <w:pPr>
        <w:jc w:val="both"/>
      </w:pPr>
      <w:r>
        <w:t>Laser Scanning Technologies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48D075EE"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2081E1"/>
          </w:tcPr>
          <w:p w14:paraId="156430F0"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FB61F02" w14:textId="77777777" w:rsidR="00FA25AE" w:rsidRDefault="00FA25AE" w:rsidP="00E40C97">
            <w:pPr>
              <w:pStyle w:val="Quote"/>
              <w:jc w:val="both"/>
            </w:pPr>
            <w:r>
              <w:t>we use simple laser measures for surveys to update our drawings and create BIM Models</w:t>
            </w:r>
          </w:p>
        </w:tc>
      </w:tr>
      <w:tr w:rsidR="00FA25AE" w14:paraId="036B44E5" w14:textId="77777777" w:rsidTr="00FA25AE">
        <w:tc>
          <w:tcPr>
            <w:tcW w:w="0" w:type="auto"/>
            <w:vMerge/>
            <w:tcBorders>
              <w:top w:val="none" w:sz="0" w:space="0" w:color="FFFFFF"/>
              <w:left w:val="none" w:sz="0" w:space="0" w:color="FFFFFF"/>
              <w:bottom w:val="none" w:sz="0" w:space="0" w:color="FFFFFF"/>
              <w:right w:val="none" w:sz="0" w:space="0" w:color="FFFFFF"/>
            </w:tcBorders>
          </w:tcPr>
          <w:p w14:paraId="0048FC03"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AF8BCAF" w14:textId="28CFFDD7" w:rsidR="00FA25AE" w:rsidRDefault="00FA25AE" w:rsidP="00E40C97">
            <w:pPr>
              <w:pStyle w:val="Quote"/>
              <w:jc w:val="both"/>
            </w:pPr>
            <w:r>
              <w:t xml:space="preserve">Source: </w:t>
            </w:r>
            <w:r>
              <w:rPr>
                <w:i/>
                <w:iCs/>
              </w:rPr>
              <w:t xml:space="preserve">Hadeel </w:t>
            </w:r>
            <w:r w:rsidR="002F0148">
              <w:rPr>
                <w:i/>
                <w:iCs/>
              </w:rPr>
              <w:t>Saadoon</w:t>
            </w:r>
            <w:r>
              <w:rPr>
                <w:i/>
                <w:iCs/>
              </w:rPr>
              <w:t xml:space="preserve"> email question response</w:t>
            </w:r>
          </w:p>
        </w:tc>
      </w:tr>
    </w:tbl>
    <w:p w14:paraId="453EB356"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2F0A0281"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2081E1"/>
          </w:tcPr>
          <w:p w14:paraId="1172D6FF"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DAE9EAB" w14:textId="3CC6E57E" w:rsidR="00FA25AE" w:rsidRDefault="00FA25AE" w:rsidP="00E40C97">
            <w:pPr>
              <w:pStyle w:val="Quote"/>
              <w:jc w:val="both"/>
            </w:pPr>
            <w:r>
              <w:t xml:space="preserve">The report mentioned that laser scanning is a good way to capture assets, I'd disagree and say it's a very good way of capturing geometry, turning geometry into assets needs a human that can identify them.  This is often a lot harder than you'd think.  Socket outlet = easy, pipe = very hard to tell what system it belongs to and if </w:t>
            </w:r>
            <w:r w:rsidR="00105CD1">
              <w:t>its</w:t>
            </w:r>
            <w:r>
              <w:t xml:space="preserve"> flow or return, enclose box = is it electrical / fire alarm/access control? </w:t>
            </w:r>
          </w:p>
        </w:tc>
      </w:tr>
      <w:tr w:rsidR="00FA25AE" w14:paraId="088538E2" w14:textId="77777777" w:rsidTr="00FA25AE">
        <w:tc>
          <w:tcPr>
            <w:tcW w:w="0" w:type="auto"/>
            <w:vMerge/>
            <w:tcBorders>
              <w:top w:val="none" w:sz="0" w:space="0" w:color="FFFFFF"/>
              <w:left w:val="none" w:sz="0" w:space="0" w:color="FFFFFF"/>
              <w:bottom w:val="none" w:sz="0" w:space="0" w:color="FFFFFF"/>
              <w:right w:val="none" w:sz="0" w:space="0" w:color="FFFFFF"/>
            </w:tcBorders>
          </w:tcPr>
          <w:p w14:paraId="2E0ED66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A44B29F" w14:textId="77777777" w:rsidR="00FA25AE" w:rsidRDefault="00FA25AE" w:rsidP="00E40C97">
            <w:pPr>
              <w:pStyle w:val="Quote"/>
              <w:jc w:val="both"/>
            </w:pPr>
            <w:r>
              <w:t xml:space="preserve">Source: </w:t>
            </w:r>
            <w:r>
              <w:rPr>
                <w:i/>
                <w:iCs/>
              </w:rPr>
              <w:t>Mike Ford email responses (red) reference BIM-integrated FM</w:t>
            </w:r>
          </w:p>
        </w:tc>
      </w:tr>
    </w:tbl>
    <w:p w14:paraId="79E3F5A3"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4E19BC02"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2081E1"/>
          </w:tcPr>
          <w:p w14:paraId="39536F9E"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0EDCE8C" w14:textId="77777777" w:rsidR="00FA25AE" w:rsidRDefault="00FA25AE" w:rsidP="00E40C97">
            <w:pPr>
              <w:pStyle w:val="Quote"/>
              <w:jc w:val="both"/>
            </w:pPr>
            <w:r>
              <w:t xml:space="preserve">Digital </w:t>
            </w:r>
            <w:proofErr w:type="spellStart"/>
            <w:r>
              <w:t>Inc’s</w:t>
            </w:r>
            <w:proofErr w:type="spellEnd"/>
            <w:r>
              <w:t xml:space="preserve"> work for the John Lewis Partnership will underpin the way we continue to manage our buildings into the future. </w:t>
            </w:r>
          </w:p>
        </w:tc>
      </w:tr>
      <w:tr w:rsidR="00FA25AE" w14:paraId="796EC7EF" w14:textId="77777777" w:rsidTr="00FA25AE">
        <w:tc>
          <w:tcPr>
            <w:tcW w:w="0" w:type="auto"/>
            <w:vMerge/>
            <w:tcBorders>
              <w:top w:val="none" w:sz="0" w:space="0" w:color="FFFFFF"/>
              <w:left w:val="none" w:sz="0" w:space="0" w:color="FFFFFF"/>
              <w:bottom w:val="none" w:sz="0" w:space="0" w:color="FFFFFF"/>
              <w:right w:val="none" w:sz="0" w:space="0" w:color="FFFFFF"/>
            </w:tcBorders>
          </w:tcPr>
          <w:p w14:paraId="4C4E68D3"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7184728" w14:textId="77777777" w:rsidR="00FA25AE" w:rsidRDefault="00FA25AE" w:rsidP="00E40C97">
            <w:pPr>
              <w:pStyle w:val="Quote"/>
              <w:jc w:val="both"/>
            </w:pPr>
            <w:r>
              <w:t xml:space="preserve">Source: </w:t>
            </w:r>
            <w:r>
              <w:rPr>
                <w:i/>
                <w:iCs/>
              </w:rPr>
              <w:t>BIMPlus interview - Andy Smith John Lewis Partnership 2020 accessed online 221120</w:t>
            </w:r>
          </w:p>
        </w:tc>
      </w:tr>
    </w:tbl>
    <w:p w14:paraId="29F90626"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EF02E6B"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2081E1"/>
          </w:tcPr>
          <w:p w14:paraId="516DB00D"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807D12A" w14:textId="77777777" w:rsidR="00FA25AE" w:rsidRDefault="00FA25AE" w:rsidP="00E40C97">
            <w:pPr>
              <w:pStyle w:val="Quote"/>
              <w:jc w:val="both"/>
            </w:pPr>
            <w:r>
              <w:t>2 terrestrial laser scanning teams</w:t>
            </w:r>
          </w:p>
        </w:tc>
      </w:tr>
      <w:tr w:rsidR="00FA25AE" w14:paraId="2290F4A0" w14:textId="77777777" w:rsidTr="00FA25AE">
        <w:tc>
          <w:tcPr>
            <w:tcW w:w="0" w:type="auto"/>
            <w:vMerge/>
            <w:tcBorders>
              <w:top w:val="none" w:sz="0" w:space="0" w:color="FFFFFF"/>
              <w:left w:val="none" w:sz="0" w:space="0" w:color="FFFFFF"/>
              <w:bottom w:val="none" w:sz="0" w:space="0" w:color="FFFFFF"/>
              <w:right w:val="none" w:sz="0" w:space="0" w:color="FFFFFF"/>
            </w:tcBorders>
          </w:tcPr>
          <w:p w14:paraId="3F31A9F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F51720B" w14:textId="77777777" w:rsidR="00FA25AE" w:rsidRDefault="00FA25AE" w:rsidP="00E40C97">
            <w:pPr>
              <w:pStyle w:val="Quote"/>
              <w:jc w:val="both"/>
            </w:pPr>
            <w:r>
              <w:t xml:space="preserve">Source: </w:t>
            </w:r>
            <w:r>
              <w:rPr>
                <w:i/>
                <w:iCs/>
              </w:rPr>
              <w:t>BIMPlus interview - Andy Smith John Lewis Partnership 2020 accessed online 221120</w:t>
            </w:r>
          </w:p>
        </w:tc>
      </w:tr>
    </w:tbl>
    <w:p w14:paraId="2E0575DE" w14:textId="77777777" w:rsidR="00FA25AE" w:rsidRDefault="00FA25AE" w:rsidP="00E40C97">
      <w:pPr>
        <w:jc w:val="both"/>
      </w:pPr>
    </w:p>
    <w:p w14:paraId="22879407" w14:textId="77777777" w:rsidR="00FA25AE" w:rsidRDefault="00FA25AE" w:rsidP="00E40C97">
      <w:pPr>
        <w:jc w:val="both"/>
      </w:pPr>
    </w:p>
    <w:p w14:paraId="464683DE" w14:textId="77777777" w:rsidR="00FA25AE" w:rsidRPr="002B7F82" w:rsidRDefault="00FA25AE" w:rsidP="00E40C97">
      <w:pPr>
        <w:jc w:val="both"/>
      </w:pPr>
      <w:r>
        <w:t>P</w:t>
      </w:r>
      <w:r w:rsidRPr="002B7F82">
        <w:t>oint Cloud Surveys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238174B"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8120E1"/>
          </w:tcPr>
          <w:p w14:paraId="1A3DC5C0"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ED81205" w14:textId="77777777" w:rsidR="00FA25AE" w:rsidRDefault="00FA25AE" w:rsidP="00E40C97">
            <w:pPr>
              <w:pStyle w:val="Quote"/>
              <w:jc w:val="both"/>
            </w:pPr>
            <w:r>
              <w:t xml:space="preserve">Point clouds and survey technologies still do not automate one critical piece that a New-Built BIM project has, which is having all entities, spaces and levels mapped and identifiable. In a point cloud or similar survey, everything is a mix of shapes that blend into each </w:t>
            </w:r>
            <w:r w:rsidRPr="003B7F52">
              <w:t>other, there is no automatic distinction from a wall and all of its hosted outlets and equipment.</w:t>
            </w:r>
          </w:p>
        </w:tc>
      </w:tr>
      <w:tr w:rsidR="00FA25AE" w14:paraId="70697C6C" w14:textId="77777777" w:rsidTr="00FA25AE">
        <w:tc>
          <w:tcPr>
            <w:tcW w:w="0" w:type="auto"/>
            <w:vMerge/>
            <w:tcBorders>
              <w:top w:val="none" w:sz="0" w:space="0" w:color="FFFFFF"/>
              <w:left w:val="none" w:sz="0" w:space="0" w:color="FFFFFF"/>
              <w:bottom w:val="none" w:sz="0" w:space="0" w:color="FFFFFF"/>
              <w:right w:val="none" w:sz="0" w:space="0" w:color="FFFFFF"/>
            </w:tcBorders>
          </w:tcPr>
          <w:p w14:paraId="4CE26B0B"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53153D3"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3C2C714A" w14:textId="77777777" w:rsidR="00FA25AE" w:rsidRDefault="00FA25AE" w:rsidP="00E40C97">
      <w:pPr>
        <w:jc w:val="both"/>
      </w:pPr>
    </w:p>
    <w:p w14:paraId="10030897" w14:textId="77777777" w:rsidR="00FA25AE" w:rsidRDefault="00FA25AE" w:rsidP="00E40C97">
      <w:pPr>
        <w:jc w:val="both"/>
      </w:pPr>
      <w:r>
        <w:t>Industry Best practice applications of BIM/FM</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2629259E"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F002F"/>
          </w:tcPr>
          <w:p w14:paraId="5F6D4120"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D685245" w14:textId="77777777" w:rsidR="00FA25AE" w:rsidRDefault="00FA25AE" w:rsidP="00E40C97">
            <w:pPr>
              <w:pStyle w:val="Quote"/>
              <w:jc w:val="both"/>
            </w:pPr>
            <w:r>
              <w:t>This is not quite true. The UK is slightly behind but there are organisations that have their existing assets already modelled. Perhaps not fully modelled and linked to the CAFM system but nonetheless connected to some extent. The environmental agency, Heathrow, Sellafield, Highways England, Railway, the army, John Lewis, etc... University wise, UWE, Birmingham, Coventry, and Nottingham seem to have more than other Universities. Bath has some capabilities.</w:t>
            </w:r>
          </w:p>
        </w:tc>
      </w:tr>
      <w:tr w:rsidR="00FA25AE" w14:paraId="0C685F9A" w14:textId="77777777" w:rsidTr="00FA25AE">
        <w:tc>
          <w:tcPr>
            <w:tcW w:w="0" w:type="auto"/>
            <w:vMerge/>
            <w:tcBorders>
              <w:top w:val="none" w:sz="0" w:space="0" w:color="FFFFFF"/>
              <w:left w:val="none" w:sz="0" w:space="0" w:color="FFFFFF"/>
              <w:bottom w:val="none" w:sz="0" w:space="0" w:color="FFFFFF"/>
              <w:right w:val="none" w:sz="0" w:space="0" w:color="FFFFFF"/>
            </w:tcBorders>
          </w:tcPr>
          <w:p w14:paraId="1394DE51"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1217A94" w14:textId="77777777" w:rsidR="00FA25AE" w:rsidRDefault="00FA25AE" w:rsidP="00E40C97">
            <w:pPr>
              <w:pStyle w:val="Quote"/>
              <w:jc w:val="both"/>
            </w:pPr>
            <w:r>
              <w:t xml:space="preserve">Source: </w:t>
            </w:r>
            <w:r>
              <w:rPr>
                <w:i/>
                <w:iCs/>
              </w:rPr>
              <w:t>Ricardo Codinhoto email question responses</w:t>
            </w:r>
          </w:p>
        </w:tc>
      </w:tr>
    </w:tbl>
    <w:p w14:paraId="1B2856A3"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8B620C2"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F002F"/>
          </w:tcPr>
          <w:p w14:paraId="75906DD3"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0D223D9" w14:textId="77777777" w:rsidR="00FA25AE" w:rsidRDefault="00FA25AE" w:rsidP="00E40C97">
            <w:pPr>
              <w:pStyle w:val="Quote"/>
              <w:jc w:val="both"/>
            </w:pPr>
            <w:r>
              <w:t xml:space="preserve">I've recently had a catch up with our friends at Prague airport, they've used lockdown to capture all their assets and model up their buildings using </w:t>
            </w:r>
            <w:proofErr w:type="spellStart"/>
            <w:r>
              <w:t>Revizto</w:t>
            </w:r>
            <w:proofErr w:type="spellEnd"/>
            <w:r>
              <w:t xml:space="preserve"> as a platform to asset capture.  Even as recently as last week we've taken a big step forwards in the way we're asking contractors to capture data on our behalf. </w:t>
            </w:r>
          </w:p>
        </w:tc>
      </w:tr>
      <w:tr w:rsidR="00FA25AE" w14:paraId="278C65F9" w14:textId="77777777" w:rsidTr="00FA25AE">
        <w:tc>
          <w:tcPr>
            <w:tcW w:w="0" w:type="auto"/>
            <w:vMerge/>
            <w:tcBorders>
              <w:top w:val="none" w:sz="0" w:space="0" w:color="FFFFFF"/>
              <w:left w:val="none" w:sz="0" w:space="0" w:color="FFFFFF"/>
              <w:bottom w:val="none" w:sz="0" w:space="0" w:color="FFFFFF"/>
              <w:right w:val="none" w:sz="0" w:space="0" w:color="FFFFFF"/>
            </w:tcBorders>
          </w:tcPr>
          <w:p w14:paraId="5E13A60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2D4C4BD" w14:textId="77777777" w:rsidR="00FA25AE" w:rsidRDefault="00FA25AE" w:rsidP="00E40C97">
            <w:pPr>
              <w:pStyle w:val="Quote"/>
              <w:jc w:val="both"/>
            </w:pPr>
            <w:r>
              <w:t xml:space="preserve">Source: </w:t>
            </w:r>
            <w:r>
              <w:rPr>
                <w:i/>
                <w:iCs/>
              </w:rPr>
              <w:t>Mike Ford email responses (red) reference BIM-integrated FM</w:t>
            </w:r>
          </w:p>
        </w:tc>
      </w:tr>
    </w:tbl>
    <w:p w14:paraId="5030B6BB"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18A00136"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F002F"/>
          </w:tcPr>
          <w:p w14:paraId="77DF036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191FCE7" w14:textId="77777777" w:rsidR="00FA25AE" w:rsidRDefault="00FA25AE" w:rsidP="00E40C97">
            <w:pPr>
              <w:pStyle w:val="Quote"/>
              <w:jc w:val="both"/>
            </w:pPr>
            <w:r>
              <w:t>We've done lots of work on conversion of the existing estate into BIM, we've got everything except the main building at Glenside. </w:t>
            </w:r>
          </w:p>
        </w:tc>
      </w:tr>
      <w:tr w:rsidR="00FA25AE" w14:paraId="15003780" w14:textId="77777777" w:rsidTr="00FA25AE">
        <w:tc>
          <w:tcPr>
            <w:tcW w:w="0" w:type="auto"/>
            <w:vMerge/>
            <w:tcBorders>
              <w:top w:val="none" w:sz="0" w:space="0" w:color="FFFFFF"/>
              <w:left w:val="none" w:sz="0" w:space="0" w:color="FFFFFF"/>
              <w:bottom w:val="none" w:sz="0" w:space="0" w:color="FFFFFF"/>
              <w:right w:val="none" w:sz="0" w:space="0" w:color="FFFFFF"/>
            </w:tcBorders>
          </w:tcPr>
          <w:p w14:paraId="4D5B3F8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0A1A9E9" w14:textId="77777777" w:rsidR="00FA25AE" w:rsidRDefault="00FA25AE" w:rsidP="00E40C97">
            <w:pPr>
              <w:pStyle w:val="Quote"/>
              <w:jc w:val="both"/>
            </w:pPr>
            <w:r>
              <w:t xml:space="preserve">Source: </w:t>
            </w:r>
            <w:r>
              <w:rPr>
                <w:i/>
                <w:iCs/>
              </w:rPr>
              <w:t>Mike Ford email responses (red) reference BIM-integrated FM</w:t>
            </w:r>
          </w:p>
        </w:tc>
      </w:tr>
    </w:tbl>
    <w:p w14:paraId="445DD389"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1038BADA"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F002F"/>
          </w:tcPr>
          <w:p w14:paraId="1F040BE7"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9496871" w14:textId="77777777" w:rsidR="00FA25AE" w:rsidRDefault="00FA25AE" w:rsidP="00E40C97">
            <w:pPr>
              <w:pStyle w:val="Quote"/>
              <w:jc w:val="both"/>
            </w:pPr>
            <w:r>
              <w:t>The really interesting bit for me is not only the way we use the fixed data sets but how we can start looking at predictive analytics and space modelling from AI tools to optimise utilisation, layouts and efficiency.</w:t>
            </w:r>
          </w:p>
        </w:tc>
      </w:tr>
      <w:tr w:rsidR="00FA25AE" w14:paraId="199C0BA5" w14:textId="77777777" w:rsidTr="00FA25AE">
        <w:tc>
          <w:tcPr>
            <w:tcW w:w="0" w:type="auto"/>
            <w:vMerge/>
            <w:tcBorders>
              <w:top w:val="none" w:sz="0" w:space="0" w:color="FFFFFF"/>
              <w:left w:val="none" w:sz="0" w:space="0" w:color="FFFFFF"/>
              <w:bottom w:val="none" w:sz="0" w:space="0" w:color="FFFFFF"/>
              <w:right w:val="none" w:sz="0" w:space="0" w:color="FFFFFF"/>
            </w:tcBorders>
          </w:tcPr>
          <w:p w14:paraId="6B650426"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D5D2689" w14:textId="77777777" w:rsidR="00FA25AE" w:rsidRDefault="00FA25AE" w:rsidP="00E40C97">
            <w:pPr>
              <w:pStyle w:val="Quote"/>
              <w:jc w:val="both"/>
            </w:pPr>
            <w:r>
              <w:t xml:space="preserve">Source: </w:t>
            </w:r>
            <w:r>
              <w:rPr>
                <w:i/>
                <w:iCs/>
              </w:rPr>
              <w:t>BIMPlus interview - Andy Smith John Lewis Partnership 2020 accessed online 221120</w:t>
            </w:r>
          </w:p>
        </w:tc>
      </w:tr>
    </w:tbl>
    <w:p w14:paraId="1277836C"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
        <w:gridCol w:w="9000"/>
      </w:tblGrid>
      <w:tr w:rsidR="00FA25AE" w14:paraId="330CFE30" w14:textId="77777777" w:rsidTr="00FA25AE">
        <w:tc>
          <w:tcPr>
            <w:tcW w:w="0" w:type="auto"/>
            <w:tcBorders>
              <w:top w:val="none" w:sz="0" w:space="0" w:color="FFFFFF"/>
              <w:left w:val="none" w:sz="0" w:space="0" w:color="FFFFFF"/>
              <w:bottom w:val="none" w:sz="0" w:space="0" w:color="FFFFFF"/>
              <w:right w:val="none" w:sz="0" w:space="0" w:color="FFFFFF"/>
            </w:tcBorders>
          </w:tcPr>
          <w:p w14:paraId="7E35255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7E62457" w14:textId="77777777" w:rsidR="00FA25AE" w:rsidRDefault="00FA25AE" w:rsidP="00E40C97">
            <w:pPr>
              <w:pStyle w:val="Quote"/>
              <w:jc w:val="both"/>
            </w:pPr>
            <w:r>
              <w:t xml:space="preserve">Source: </w:t>
            </w:r>
            <w:r>
              <w:rPr>
                <w:i/>
                <w:iCs/>
              </w:rPr>
              <w:t>BIMPlus interview - Andy Smith John Lewis Partnership 2020 accessed online 221120</w:t>
            </w:r>
          </w:p>
        </w:tc>
      </w:tr>
    </w:tbl>
    <w:p w14:paraId="013AC292" w14:textId="77777777" w:rsidR="00FA25AE" w:rsidRDefault="00FA25AE" w:rsidP="00E40C97">
      <w:pPr>
        <w:jc w:val="both"/>
      </w:pPr>
      <w:r>
        <w:t>BIM/FM - Case Studies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30353D91"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8120"/>
          </w:tcPr>
          <w:p w14:paraId="46471DE0"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151F51E" w14:textId="77777777" w:rsidR="00FA25AE" w:rsidRDefault="00FA25AE" w:rsidP="00E40C97">
            <w:pPr>
              <w:pStyle w:val="Quote"/>
              <w:jc w:val="both"/>
            </w:pPr>
            <w:r>
              <w:t xml:space="preserve">I’m sure you can find some case studies online I recommend checking the CDBB website and searching for Cambridge University work. We are working on publishing case studies as well of our work at Coventry </w:t>
            </w:r>
            <w:proofErr w:type="spellStart"/>
            <w:r>
              <w:t>Uni</w:t>
            </w:r>
            <w:proofErr w:type="spellEnd"/>
            <w:r>
              <w:t xml:space="preserve"> which will be on the CDBB website once finished.</w:t>
            </w:r>
          </w:p>
        </w:tc>
      </w:tr>
      <w:tr w:rsidR="00FA25AE" w14:paraId="7004D80C" w14:textId="77777777" w:rsidTr="00FA25AE">
        <w:tc>
          <w:tcPr>
            <w:tcW w:w="0" w:type="auto"/>
            <w:vMerge/>
            <w:tcBorders>
              <w:top w:val="none" w:sz="0" w:space="0" w:color="FFFFFF"/>
              <w:left w:val="none" w:sz="0" w:space="0" w:color="FFFFFF"/>
              <w:bottom w:val="none" w:sz="0" w:space="0" w:color="FFFFFF"/>
              <w:right w:val="none" w:sz="0" w:space="0" w:color="FFFFFF"/>
            </w:tcBorders>
          </w:tcPr>
          <w:p w14:paraId="0587A9F6"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0900461" w14:textId="6B70BE81" w:rsidR="00FA25AE" w:rsidRDefault="00FA25AE" w:rsidP="00E40C97">
            <w:pPr>
              <w:pStyle w:val="Quote"/>
              <w:jc w:val="both"/>
            </w:pPr>
            <w:r>
              <w:t xml:space="preserve">Source: </w:t>
            </w:r>
            <w:r>
              <w:rPr>
                <w:i/>
                <w:iCs/>
              </w:rPr>
              <w:t xml:space="preserve">Hadeel </w:t>
            </w:r>
            <w:r w:rsidR="002F0148">
              <w:rPr>
                <w:i/>
                <w:iCs/>
              </w:rPr>
              <w:t>Saadoon</w:t>
            </w:r>
            <w:r>
              <w:rPr>
                <w:i/>
                <w:iCs/>
              </w:rPr>
              <w:t xml:space="preserve"> email question response</w:t>
            </w:r>
          </w:p>
        </w:tc>
      </w:tr>
    </w:tbl>
    <w:p w14:paraId="04E14A43"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17C24BB7"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8120"/>
          </w:tcPr>
          <w:p w14:paraId="51EA903B"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EAC0180" w14:textId="77777777" w:rsidR="00FA25AE" w:rsidRDefault="00FA25AE" w:rsidP="00E40C97">
            <w:pPr>
              <w:pStyle w:val="Quote"/>
              <w:jc w:val="both"/>
            </w:pPr>
            <w:r>
              <w:t xml:space="preserve">There aren’t many case studies available that could prove the theoretical benefits of BIM integrated FM and it’s up to the early adopters to demonstrate it. </w:t>
            </w:r>
          </w:p>
        </w:tc>
      </w:tr>
      <w:tr w:rsidR="00FA25AE" w14:paraId="5EE708F4" w14:textId="77777777" w:rsidTr="00FA25AE">
        <w:tc>
          <w:tcPr>
            <w:tcW w:w="0" w:type="auto"/>
            <w:vMerge/>
            <w:tcBorders>
              <w:top w:val="none" w:sz="0" w:space="0" w:color="FFFFFF"/>
              <w:left w:val="none" w:sz="0" w:space="0" w:color="FFFFFF"/>
              <w:bottom w:val="none" w:sz="0" w:space="0" w:color="FFFFFF"/>
              <w:right w:val="none" w:sz="0" w:space="0" w:color="FFFFFF"/>
            </w:tcBorders>
          </w:tcPr>
          <w:p w14:paraId="13DF7883"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F1EE292" w14:textId="77777777" w:rsidR="00FA25AE" w:rsidRDefault="00FA25AE" w:rsidP="00E40C97">
            <w:pPr>
              <w:pStyle w:val="Quote"/>
              <w:jc w:val="both"/>
            </w:pPr>
            <w:r>
              <w:t xml:space="preserve">Source: </w:t>
            </w:r>
            <w:r>
              <w:rPr>
                <w:i/>
                <w:iCs/>
              </w:rPr>
              <w:t xml:space="preserve">Lukas </w:t>
            </w:r>
            <w:proofErr w:type="spellStart"/>
            <w:r>
              <w:rPr>
                <w:i/>
                <w:iCs/>
              </w:rPr>
              <w:t>Moravek</w:t>
            </w:r>
            <w:proofErr w:type="spellEnd"/>
            <w:r>
              <w:rPr>
                <w:i/>
                <w:iCs/>
              </w:rPr>
              <w:t xml:space="preserve"> email question responses</w:t>
            </w:r>
          </w:p>
        </w:tc>
      </w:tr>
    </w:tbl>
    <w:p w14:paraId="604F53AD"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244FF340"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8120"/>
          </w:tcPr>
          <w:p w14:paraId="5E4A084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92CBCB3" w14:textId="77777777" w:rsidR="00FA25AE" w:rsidRDefault="00FA25AE" w:rsidP="00E40C97">
            <w:pPr>
              <w:pStyle w:val="Quote"/>
              <w:jc w:val="both"/>
            </w:pPr>
            <w:r>
              <w:t xml:space="preserve">Yes, things are changing. The move of the deadline for net-zero building from 2050 to 2030 made councils to wake up that they will need BIM. There are many cases I seen. Fortaleza airport in Brazil, Municipality di Milano (Italy), </w:t>
            </w:r>
            <w:proofErr w:type="gramStart"/>
            <w:r>
              <w:t>All</w:t>
            </w:r>
            <w:proofErr w:type="gramEnd"/>
            <w:r>
              <w:t xml:space="preserve"> the cases mentioned above in Heathrow in the UK. The research on the Manchester library I led had 10 ROI mini case studies done.</w:t>
            </w:r>
          </w:p>
        </w:tc>
      </w:tr>
      <w:tr w:rsidR="00FA25AE" w14:paraId="15C908BB" w14:textId="77777777" w:rsidTr="00FA25AE">
        <w:tc>
          <w:tcPr>
            <w:tcW w:w="0" w:type="auto"/>
            <w:vMerge/>
            <w:tcBorders>
              <w:top w:val="none" w:sz="0" w:space="0" w:color="FFFFFF"/>
              <w:left w:val="none" w:sz="0" w:space="0" w:color="FFFFFF"/>
              <w:bottom w:val="none" w:sz="0" w:space="0" w:color="FFFFFF"/>
              <w:right w:val="none" w:sz="0" w:space="0" w:color="FFFFFF"/>
            </w:tcBorders>
          </w:tcPr>
          <w:p w14:paraId="2A33980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85BD362" w14:textId="77777777" w:rsidR="00FA25AE" w:rsidRDefault="00FA25AE" w:rsidP="00E40C97">
            <w:pPr>
              <w:pStyle w:val="Quote"/>
              <w:jc w:val="both"/>
            </w:pPr>
            <w:r>
              <w:t xml:space="preserve">Source: </w:t>
            </w:r>
            <w:r>
              <w:rPr>
                <w:i/>
                <w:iCs/>
              </w:rPr>
              <w:t>Ricardo Codinhoto email question responses</w:t>
            </w:r>
          </w:p>
        </w:tc>
      </w:tr>
    </w:tbl>
    <w:p w14:paraId="5C60B544"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1B47063"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8120"/>
          </w:tcPr>
          <w:p w14:paraId="0516C88D"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6186A57" w14:textId="77777777" w:rsidR="00FA25AE" w:rsidRDefault="00FA25AE" w:rsidP="00E40C97">
            <w:pPr>
              <w:pStyle w:val="Quote"/>
              <w:jc w:val="both"/>
            </w:pPr>
            <w:r>
              <w:t xml:space="preserve">I've recently had a catch up with our friends at Prague airport, they've used lockdown to capture all their assets and model up their buildings using </w:t>
            </w:r>
            <w:proofErr w:type="spellStart"/>
            <w:r>
              <w:t>Revizto</w:t>
            </w:r>
            <w:proofErr w:type="spellEnd"/>
            <w:r>
              <w:t xml:space="preserve"> as a platform to asset capture.  Even as recently as last week we've taken a big step forwards in the way we're asking contractors to capture data on our behalf. </w:t>
            </w:r>
          </w:p>
        </w:tc>
      </w:tr>
      <w:tr w:rsidR="00FA25AE" w14:paraId="24701B6E" w14:textId="77777777" w:rsidTr="00FA25AE">
        <w:tc>
          <w:tcPr>
            <w:tcW w:w="0" w:type="auto"/>
            <w:vMerge/>
            <w:tcBorders>
              <w:top w:val="none" w:sz="0" w:space="0" w:color="FFFFFF"/>
              <w:left w:val="none" w:sz="0" w:space="0" w:color="FFFFFF"/>
              <w:bottom w:val="none" w:sz="0" w:space="0" w:color="FFFFFF"/>
              <w:right w:val="none" w:sz="0" w:space="0" w:color="FFFFFF"/>
            </w:tcBorders>
          </w:tcPr>
          <w:p w14:paraId="0248453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993C16C" w14:textId="77777777" w:rsidR="00FA25AE" w:rsidRDefault="00FA25AE" w:rsidP="00E40C97">
            <w:pPr>
              <w:pStyle w:val="Quote"/>
              <w:jc w:val="both"/>
            </w:pPr>
            <w:r>
              <w:t xml:space="preserve">Source: </w:t>
            </w:r>
            <w:r>
              <w:rPr>
                <w:i/>
                <w:iCs/>
              </w:rPr>
              <w:t>Mike Ford email responses (red) reference BIM-integrated FM</w:t>
            </w:r>
          </w:p>
        </w:tc>
      </w:tr>
    </w:tbl>
    <w:p w14:paraId="7BD91CEE"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7CD8162E"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8120"/>
          </w:tcPr>
          <w:p w14:paraId="5337CBB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E8F5C63" w14:textId="77777777" w:rsidR="00FA25AE" w:rsidRDefault="00FA25AE" w:rsidP="00E40C97">
            <w:pPr>
              <w:pStyle w:val="Quote"/>
              <w:jc w:val="both"/>
            </w:pPr>
            <w:r>
              <w:t xml:space="preserve">I haven't seen much in the way of literature on the subject, </w:t>
            </w:r>
          </w:p>
        </w:tc>
      </w:tr>
      <w:tr w:rsidR="00FA25AE" w14:paraId="3790174A" w14:textId="77777777" w:rsidTr="00FA25AE">
        <w:tc>
          <w:tcPr>
            <w:tcW w:w="0" w:type="auto"/>
            <w:vMerge/>
            <w:tcBorders>
              <w:top w:val="none" w:sz="0" w:space="0" w:color="FFFFFF"/>
              <w:left w:val="none" w:sz="0" w:space="0" w:color="FFFFFF"/>
              <w:bottom w:val="none" w:sz="0" w:space="0" w:color="FFFFFF"/>
              <w:right w:val="none" w:sz="0" w:space="0" w:color="FFFFFF"/>
            </w:tcBorders>
          </w:tcPr>
          <w:p w14:paraId="08D7E936"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E1A71E4" w14:textId="77777777" w:rsidR="00FA25AE" w:rsidRDefault="00FA25AE" w:rsidP="00E40C97">
            <w:pPr>
              <w:pStyle w:val="Quote"/>
              <w:jc w:val="both"/>
            </w:pPr>
            <w:r>
              <w:t xml:space="preserve">Source: </w:t>
            </w:r>
            <w:r>
              <w:rPr>
                <w:i/>
                <w:iCs/>
              </w:rPr>
              <w:t>Mike Ford email responses (red) reference BIM-integrated FM</w:t>
            </w:r>
          </w:p>
        </w:tc>
      </w:tr>
    </w:tbl>
    <w:p w14:paraId="2DDA3518"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780DA0FA"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8120"/>
          </w:tcPr>
          <w:p w14:paraId="2733B0F0"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517AB27" w14:textId="77777777" w:rsidR="00FA25AE" w:rsidRDefault="00FA25AE" w:rsidP="00E40C97">
            <w:pPr>
              <w:pStyle w:val="Quote"/>
              <w:jc w:val="both"/>
            </w:pPr>
            <w:r>
              <w:t xml:space="preserve">The exception being technology companies such as Google and Amazon or datacentre providers. These businesses and their estates teams understand the power of data and the return on investment they can have with having a digitised estate. Perhaps more importantly they understand the cost of NOT having a digitised estate. </w:t>
            </w:r>
          </w:p>
        </w:tc>
      </w:tr>
      <w:tr w:rsidR="00FA25AE" w14:paraId="144FEE8A" w14:textId="77777777" w:rsidTr="00FA25AE">
        <w:tc>
          <w:tcPr>
            <w:tcW w:w="0" w:type="auto"/>
            <w:vMerge/>
            <w:tcBorders>
              <w:top w:val="none" w:sz="0" w:space="0" w:color="FFFFFF"/>
              <w:left w:val="none" w:sz="0" w:space="0" w:color="FFFFFF"/>
              <w:bottom w:val="none" w:sz="0" w:space="0" w:color="FFFFFF"/>
              <w:right w:val="none" w:sz="0" w:space="0" w:color="FFFFFF"/>
            </w:tcBorders>
          </w:tcPr>
          <w:p w14:paraId="3DE57E4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82AFD9B"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51DF57AB" w14:textId="77777777" w:rsidR="00FA25AE" w:rsidRDefault="00FA25AE" w:rsidP="00E40C97">
      <w:pPr>
        <w:jc w:val="both"/>
      </w:pPr>
    </w:p>
    <w:p w14:paraId="0033144A" w14:textId="77777777" w:rsidR="00FA25AE" w:rsidRDefault="00FA25AE" w:rsidP="00E40C97">
      <w:pPr>
        <w:jc w:val="both"/>
      </w:pPr>
    </w:p>
    <w:p w14:paraId="429E1434" w14:textId="77777777" w:rsidR="00FA25AE" w:rsidRDefault="00FA25AE" w:rsidP="00E40C97">
      <w:pPr>
        <w:jc w:val="both"/>
      </w:pPr>
      <w:r>
        <w:t>Cultural Impacts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47B7BA62"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E120"/>
          </w:tcPr>
          <w:p w14:paraId="4579E70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0A010F7" w14:textId="4FAB1ED9" w:rsidR="00FA25AE" w:rsidRDefault="00EC3776" w:rsidP="00E40C97">
            <w:pPr>
              <w:pStyle w:val="Quote"/>
              <w:jc w:val="both"/>
            </w:pPr>
            <w:r>
              <w:t>Yes,</w:t>
            </w:r>
            <w:r w:rsidR="00FA25AE">
              <w:t xml:space="preserve"> working with people and managing their expectations and simplifying BIM as a process and technology that supports work is key for better adoption</w:t>
            </w:r>
          </w:p>
        </w:tc>
      </w:tr>
      <w:tr w:rsidR="00FA25AE" w14:paraId="343A160F" w14:textId="77777777" w:rsidTr="00FA25AE">
        <w:tc>
          <w:tcPr>
            <w:tcW w:w="0" w:type="auto"/>
            <w:vMerge/>
            <w:tcBorders>
              <w:top w:val="none" w:sz="0" w:space="0" w:color="FFFFFF"/>
              <w:left w:val="none" w:sz="0" w:space="0" w:color="FFFFFF"/>
              <w:bottom w:val="none" w:sz="0" w:space="0" w:color="FFFFFF"/>
              <w:right w:val="none" w:sz="0" w:space="0" w:color="FFFFFF"/>
            </w:tcBorders>
          </w:tcPr>
          <w:p w14:paraId="6E7615BE"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32D198D" w14:textId="58A67078" w:rsidR="00FA25AE" w:rsidRDefault="00FA25AE" w:rsidP="00E40C97">
            <w:pPr>
              <w:pStyle w:val="Quote"/>
              <w:jc w:val="both"/>
            </w:pPr>
            <w:r>
              <w:t xml:space="preserve">Source: </w:t>
            </w:r>
            <w:r>
              <w:rPr>
                <w:i/>
                <w:iCs/>
              </w:rPr>
              <w:t xml:space="preserve">Hadeel </w:t>
            </w:r>
            <w:r w:rsidR="002F0148">
              <w:rPr>
                <w:i/>
                <w:iCs/>
              </w:rPr>
              <w:t>Saadoon</w:t>
            </w:r>
            <w:r>
              <w:rPr>
                <w:i/>
                <w:iCs/>
              </w:rPr>
              <w:t xml:space="preserve"> email question response</w:t>
            </w:r>
          </w:p>
        </w:tc>
      </w:tr>
    </w:tbl>
    <w:p w14:paraId="336CFD24"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3C752948"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E120"/>
          </w:tcPr>
          <w:p w14:paraId="773810B0"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CE51C22" w14:textId="7B75C473" w:rsidR="00FA25AE" w:rsidRDefault="00FA25AE" w:rsidP="00E40C97">
            <w:pPr>
              <w:pStyle w:val="Quote"/>
              <w:jc w:val="both"/>
            </w:pPr>
            <w:r>
              <w:t>I agree more work needs to be done on the BIM for FM side.</w:t>
            </w:r>
          </w:p>
        </w:tc>
      </w:tr>
      <w:tr w:rsidR="00FA25AE" w14:paraId="1A8E78A5" w14:textId="77777777" w:rsidTr="00FA25AE">
        <w:tc>
          <w:tcPr>
            <w:tcW w:w="0" w:type="auto"/>
            <w:vMerge/>
            <w:tcBorders>
              <w:top w:val="none" w:sz="0" w:space="0" w:color="FFFFFF"/>
              <w:left w:val="none" w:sz="0" w:space="0" w:color="FFFFFF"/>
              <w:bottom w:val="none" w:sz="0" w:space="0" w:color="FFFFFF"/>
              <w:right w:val="none" w:sz="0" w:space="0" w:color="FFFFFF"/>
            </w:tcBorders>
          </w:tcPr>
          <w:p w14:paraId="75BD7C5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157A62B" w14:textId="118D3E3B" w:rsidR="00FA25AE" w:rsidRDefault="00FA25AE" w:rsidP="00E40C97">
            <w:pPr>
              <w:pStyle w:val="Quote"/>
              <w:jc w:val="both"/>
            </w:pPr>
            <w:r>
              <w:t xml:space="preserve">Source: </w:t>
            </w:r>
            <w:r>
              <w:rPr>
                <w:i/>
                <w:iCs/>
              </w:rPr>
              <w:t xml:space="preserve">Hadeel </w:t>
            </w:r>
            <w:r w:rsidR="002F0148">
              <w:rPr>
                <w:i/>
                <w:iCs/>
              </w:rPr>
              <w:t>Saadoon</w:t>
            </w:r>
            <w:r>
              <w:rPr>
                <w:i/>
                <w:iCs/>
              </w:rPr>
              <w:t xml:space="preserve"> email question response</w:t>
            </w:r>
          </w:p>
        </w:tc>
      </w:tr>
    </w:tbl>
    <w:p w14:paraId="66B70E2F"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70478490"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E120"/>
          </w:tcPr>
          <w:p w14:paraId="17A807EB"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4446E48" w14:textId="77777777" w:rsidR="00FA25AE" w:rsidRDefault="00FA25AE" w:rsidP="00E40C97">
            <w:pPr>
              <w:pStyle w:val="Quote"/>
              <w:jc w:val="both"/>
            </w:pPr>
            <w:r>
              <w:t>The only and main obstacle could be ability of small companies to work in advanced digital methods, but we can support them by our internal teams to update BIM/FM model.</w:t>
            </w:r>
          </w:p>
        </w:tc>
      </w:tr>
      <w:tr w:rsidR="00FA25AE" w14:paraId="29CDDB98" w14:textId="77777777" w:rsidTr="00FA25AE">
        <w:tc>
          <w:tcPr>
            <w:tcW w:w="0" w:type="auto"/>
            <w:vMerge/>
            <w:tcBorders>
              <w:top w:val="none" w:sz="0" w:space="0" w:color="FFFFFF"/>
              <w:left w:val="none" w:sz="0" w:space="0" w:color="FFFFFF"/>
              <w:bottom w:val="none" w:sz="0" w:space="0" w:color="FFFFFF"/>
              <w:right w:val="none" w:sz="0" w:space="0" w:color="FFFFFF"/>
            </w:tcBorders>
          </w:tcPr>
          <w:p w14:paraId="02B5824D"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8546C5D" w14:textId="77777777" w:rsidR="00FA25AE" w:rsidRDefault="00FA25AE" w:rsidP="00E40C97">
            <w:pPr>
              <w:pStyle w:val="Quote"/>
              <w:jc w:val="both"/>
            </w:pPr>
            <w:r>
              <w:t xml:space="preserve">Source: </w:t>
            </w:r>
            <w:r>
              <w:rPr>
                <w:i/>
                <w:iCs/>
              </w:rPr>
              <w:t xml:space="preserve">Lukas </w:t>
            </w:r>
            <w:proofErr w:type="spellStart"/>
            <w:r>
              <w:rPr>
                <w:i/>
                <w:iCs/>
              </w:rPr>
              <w:t>Moravek</w:t>
            </w:r>
            <w:proofErr w:type="spellEnd"/>
            <w:r>
              <w:rPr>
                <w:i/>
                <w:iCs/>
              </w:rPr>
              <w:t xml:space="preserve"> email question responses</w:t>
            </w:r>
          </w:p>
        </w:tc>
      </w:tr>
    </w:tbl>
    <w:p w14:paraId="596E1C57"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53451D7"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E120"/>
          </w:tcPr>
          <w:p w14:paraId="70422728"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4E5211E" w14:textId="77777777" w:rsidR="00FA25AE" w:rsidRDefault="00FA25AE" w:rsidP="00E40C97">
            <w:pPr>
              <w:pStyle w:val="Quote"/>
              <w:jc w:val="both"/>
            </w:pPr>
            <w:r>
              <w:t>I don’t think this is an FM sector specific problem. Adoption of new processes is a challenge for BIM experts, but we are experiencing these challenges in the design/construction stages just as much.  </w:t>
            </w:r>
          </w:p>
        </w:tc>
      </w:tr>
      <w:tr w:rsidR="00FA25AE" w14:paraId="3E7545C0" w14:textId="77777777" w:rsidTr="00FA25AE">
        <w:tc>
          <w:tcPr>
            <w:tcW w:w="0" w:type="auto"/>
            <w:vMerge/>
            <w:tcBorders>
              <w:top w:val="none" w:sz="0" w:space="0" w:color="FFFFFF"/>
              <w:left w:val="none" w:sz="0" w:space="0" w:color="FFFFFF"/>
              <w:bottom w:val="none" w:sz="0" w:space="0" w:color="FFFFFF"/>
              <w:right w:val="none" w:sz="0" w:space="0" w:color="FFFFFF"/>
            </w:tcBorders>
          </w:tcPr>
          <w:p w14:paraId="53348C0E"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1EDE4F5" w14:textId="77777777" w:rsidR="00FA25AE" w:rsidRDefault="00FA25AE" w:rsidP="00E40C97">
            <w:pPr>
              <w:pStyle w:val="Quote"/>
              <w:jc w:val="both"/>
            </w:pPr>
            <w:r>
              <w:t xml:space="preserve">Source: </w:t>
            </w:r>
            <w:r>
              <w:rPr>
                <w:i/>
                <w:iCs/>
              </w:rPr>
              <w:t xml:space="preserve">Lukas </w:t>
            </w:r>
            <w:proofErr w:type="spellStart"/>
            <w:r>
              <w:rPr>
                <w:i/>
                <w:iCs/>
              </w:rPr>
              <w:t>Moravek</w:t>
            </w:r>
            <w:proofErr w:type="spellEnd"/>
            <w:r>
              <w:rPr>
                <w:i/>
                <w:iCs/>
              </w:rPr>
              <w:t xml:space="preserve"> email question responses</w:t>
            </w:r>
          </w:p>
        </w:tc>
      </w:tr>
    </w:tbl>
    <w:p w14:paraId="340199D0"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620168E8"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E120"/>
          </w:tcPr>
          <w:p w14:paraId="3C7689D8"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A92EFAC" w14:textId="77777777" w:rsidR="00FA25AE" w:rsidRDefault="00FA25AE" w:rsidP="00E40C97">
            <w:pPr>
              <w:pStyle w:val="Quote"/>
              <w:jc w:val="both"/>
            </w:pPr>
            <w:r>
              <w:t xml:space="preserve">Yes, things are changing. The move of the deadline for net-zero building from 2050 to 2030 made councils to wake up that they will need BIM. There are many cases I seen. Fortaleza airport in Brazil, Municipality di Milano (Italy), </w:t>
            </w:r>
            <w:proofErr w:type="gramStart"/>
            <w:r>
              <w:t>All</w:t>
            </w:r>
            <w:proofErr w:type="gramEnd"/>
            <w:r>
              <w:t xml:space="preserve"> the cases mentioned above in Heathrow in the UK. The research on the Manchester library I led had 10 ROI mini case studies done.</w:t>
            </w:r>
          </w:p>
        </w:tc>
      </w:tr>
      <w:tr w:rsidR="00FA25AE" w14:paraId="0946C831" w14:textId="77777777" w:rsidTr="00FA25AE">
        <w:tc>
          <w:tcPr>
            <w:tcW w:w="0" w:type="auto"/>
            <w:vMerge/>
            <w:tcBorders>
              <w:top w:val="none" w:sz="0" w:space="0" w:color="FFFFFF"/>
              <w:left w:val="none" w:sz="0" w:space="0" w:color="FFFFFF"/>
              <w:bottom w:val="none" w:sz="0" w:space="0" w:color="FFFFFF"/>
              <w:right w:val="none" w:sz="0" w:space="0" w:color="FFFFFF"/>
            </w:tcBorders>
          </w:tcPr>
          <w:p w14:paraId="6B227AC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4CDE13E" w14:textId="77777777" w:rsidR="00FA25AE" w:rsidRDefault="00FA25AE" w:rsidP="00E40C97">
            <w:pPr>
              <w:pStyle w:val="Quote"/>
              <w:jc w:val="both"/>
            </w:pPr>
            <w:r>
              <w:t xml:space="preserve">Source: </w:t>
            </w:r>
            <w:r>
              <w:rPr>
                <w:i/>
                <w:iCs/>
              </w:rPr>
              <w:t>Ricardo Codinhoto email question responses</w:t>
            </w:r>
          </w:p>
        </w:tc>
      </w:tr>
    </w:tbl>
    <w:p w14:paraId="3DF369EF"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2E4BC408"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E120"/>
          </w:tcPr>
          <w:p w14:paraId="3E33DE46"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6E30536" w14:textId="77777777" w:rsidR="00FA25AE" w:rsidRDefault="00FA25AE" w:rsidP="00E40C97">
            <w:pPr>
              <w:pStyle w:val="Quote"/>
              <w:jc w:val="both"/>
            </w:pPr>
            <w:r>
              <w:t>Some resistance is normal as I mentioned above. However, FM departments often see the loss or personnel due to budget cuts and they are overloaded with work. Implementing a new management system based on BIM for large organisation is a very large task. It requires investment, planning. Trying to change the tyre while driving the car is never an easy task either, so I think is about having a plan for removing barrier and a change management plan in place. </w:t>
            </w:r>
          </w:p>
        </w:tc>
      </w:tr>
      <w:tr w:rsidR="00FA25AE" w14:paraId="75450424" w14:textId="77777777" w:rsidTr="00FA25AE">
        <w:tc>
          <w:tcPr>
            <w:tcW w:w="0" w:type="auto"/>
            <w:vMerge/>
            <w:tcBorders>
              <w:top w:val="none" w:sz="0" w:space="0" w:color="FFFFFF"/>
              <w:left w:val="none" w:sz="0" w:space="0" w:color="FFFFFF"/>
              <w:bottom w:val="none" w:sz="0" w:space="0" w:color="FFFFFF"/>
              <w:right w:val="none" w:sz="0" w:space="0" w:color="FFFFFF"/>
            </w:tcBorders>
          </w:tcPr>
          <w:p w14:paraId="2BAC3176"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7F24B72" w14:textId="77777777" w:rsidR="00FA25AE" w:rsidRDefault="00FA25AE" w:rsidP="00E40C97">
            <w:pPr>
              <w:pStyle w:val="Quote"/>
              <w:jc w:val="both"/>
            </w:pPr>
            <w:r>
              <w:t xml:space="preserve">Source: </w:t>
            </w:r>
            <w:r>
              <w:rPr>
                <w:i/>
                <w:iCs/>
              </w:rPr>
              <w:t>Ricardo Codinhoto email question responses</w:t>
            </w:r>
          </w:p>
        </w:tc>
      </w:tr>
    </w:tbl>
    <w:p w14:paraId="73BCCDF7"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26F54B43"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E120"/>
          </w:tcPr>
          <w:p w14:paraId="2D36645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AB4D8FE" w14:textId="77777777" w:rsidR="00FA25AE" w:rsidRDefault="00FA25AE" w:rsidP="00E40C97">
            <w:pPr>
              <w:pStyle w:val="Quote"/>
              <w:jc w:val="both"/>
            </w:pPr>
            <w:r>
              <w:t>BIM or information modelling is about modelling structured information, which basically means standardised structures. The standards are already there. The issue is that people need to adopt them (that is the issue).</w:t>
            </w:r>
          </w:p>
        </w:tc>
      </w:tr>
      <w:tr w:rsidR="00FA25AE" w14:paraId="199A4053" w14:textId="77777777" w:rsidTr="00FA25AE">
        <w:tc>
          <w:tcPr>
            <w:tcW w:w="0" w:type="auto"/>
            <w:vMerge/>
            <w:tcBorders>
              <w:top w:val="none" w:sz="0" w:space="0" w:color="FFFFFF"/>
              <w:left w:val="none" w:sz="0" w:space="0" w:color="FFFFFF"/>
              <w:bottom w:val="none" w:sz="0" w:space="0" w:color="FFFFFF"/>
              <w:right w:val="none" w:sz="0" w:space="0" w:color="FFFFFF"/>
            </w:tcBorders>
          </w:tcPr>
          <w:p w14:paraId="2B550BA7"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8ACD5FD" w14:textId="77777777" w:rsidR="00FA25AE" w:rsidRDefault="00FA25AE" w:rsidP="00E40C97">
            <w:pPr>
              <w:pStyle w:val="Quote"/>
              <w:jc w:val="both"/>
            </w:pPr>
            <w:r>
              <w:t xml:space="preserve">Source: </w:t>
            </w:r>
            <w:r>
              <w:rPr>
                <w:i/>
                <w:iCs/>
              </w:rPr>
              <w:t>Ricardo Codinhoto email question responses</w:t>
            </w:r>
          </w:p>
        </w:tc>
      </w:tr>
    </w:tbl>
    <w:p w14:paraId="1BAB9666" w14:textId="77777777" w:rsidR="00FA25AE" w:rsidRDefault="00FA25AE" w:rsidP="00E40C97">
      <w:pPr>
        <w:jc w:val="both"/>
      </w:pPr>
      <w:r>
        <w:t>Term contractor obstacles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6BECB50"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2081E1"/>
          </w:tcPr>
          <w:p w14:paraId="20B5962E"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14F355B" w14:textId="77777777" w:rsidR="00FA25AE" w:rsidRDefault="00FA25AE" w:rsidP="00E40C97">
            <w:pPr>
              <w:pStyle w:val="Quote"/>
              <w:jc w:val="both"/>
            </w:pPr>
            <w:r>
              <w:t>We have both in-house and outsources contractors, it’s not an obstacle as long as you draft procedures that can be disseminated and followed by all maintenance technicians and external contractors.</w:t>
            </w:r>
          </w:p>
        </w:tc>
      </w:tr>
      <w:tr w:rsidR="00FA25AE" w14:paraId="73BD892A" w14:textId="77777777" w:rsidTr="00FA25AE">
        <w:tc>
          <w:tcPr>
            <w:tcW w:w="0" w:type="auto"/>
            <w:vMerge/>
            <w:tcBorders>
              <w:top w:val="none" w:sz="0" w:space="0" w:color="FFFFFF"/>
              <w:left w:val="none" w:sz="0" w:space="0" w:color="FFFFFF"/>
              <w:bottom w:val="none" w:sz="0" w:space="0" w:color="FFFFFF"/>
              <w:right w:val="none" w:sz="0" w:space="0" w:color="FFFFFF"/>
            </w:tcBorders>
          </w:tcPr>
          <w:p w14:paraId="608A7B3A"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BA63EA1" w14:textId="77777777" w:rsidR="00FA25AE" w:rsidRDefault="00FA25AE" w:rsidP="00E40C97">
            <w:pPr>
              <w:pStyle w:val="Quote"/>
              <w:jc w:val="both"/>
            </w:pPr>
            <w:r>
              <w:t xml:space="preserve">Source: </w:t>
            </w:r>
            <w:r>
              <w:rPr>
                <w:i/>
                <w:iCs/>
              </w:rPr>
              <w:t xml:space="preserve">Hadeel </w:t>
            </w:r>
            <w:proofErr w:type="spellStart"/>
            <w:r>
              <w:rPr>
                <w:i/>
                <w:iCs/>
              </w:rPr>
              <w:t>Sadoon</w:t>
            </w:r>
            <w:proofErr w:type="spellEnd"/>
            <w:r>
              <w:rPr>
                <w:i/>
                <w:iCs/>
              </w:rPr>
              <w:t xml:space="preserve"> email question response</w:t>
            </w:r>
          </w:p>
        </w:tc>
      </w:tr>
    </w:tbl>
    <w:p w14:paraId="494418ED"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7F4F24D0"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2081E1"/>
          </w:tcPr>
          <w:p w14:paraId="547D21ED"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F8B552A" w14:textId="77777777" w:rsidR="00FA25AE" w:rsidRDefault="00FA25AE" w:rsidP="00E40C97">
            <w:pPr>
              <w:pStyle w:val="Quote"/>
              <w:jc w:val="both"/>
            </w:pPr>
            <w:r>
              <w:t>Due to my experience with external suppliers, I think outsourced maintenance might be challenging for BIM integrated FM but does not necessarily need to be a major obstacle.</w:t>
            </w:r>
          </w:p>
        </w:tc>
      </w:tr>
      <w:tr w:rsidR="00FA25AE" w14:paraId="0A4F553A" w14:textId="77777777" w:rsidTr="00FA25AE">
        <w:tc>
          <w:tcPr>
            <w:tcW w:w="0" w:type="auto"/>
            <w:vMerge/>
            <w:tcBorders>
              <w:top w:val="none" w:sz="0" w:space="0" w:color="FFFFFF"/>
              <w:left w:val="none" w:sz="0" w:space="0" w:color="FFFFFF"/>
              <w:bottom w:val="none" w:sz="0" w:space="0" w:color="FFFFFF"/>
              <w:right w:val="none" w:sz="0" w:space="0" w:color="FFFFFF"/>
            </w:tcBorders>
          </w:tcPr>
          <w:p w14:paraId="1A4449B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8CD62AD" w14:textId="77777777" w:rsidR="00FA25AE" w:rsidRDefault="00FA25AE" w:rsidP="00E40C97">
            <w:pPr>
              <w:pStyle w:val="Quote"/>
              <w:jc w:val="both"/>
            </w:pPr>
            <w:r>
              <w:t xml:space="preserve">Source: </w:t>
            </w:r>
            <w:r>
              <w:rPr>
                <w:i/>
                <w:iCs/>
              </w:rPr>
              <w:t xml:space="preserve">Lukas </w:t>
            </w:r>
            <w:proofErr w:type="spellStart"/>
            <w:r>
              <w:rPr>
                <w:i/>
                <w:iCs/>
              </w:rPr>
              <w:t>Moravek</w:t>
            </w:r>
            <w:proofErr w:type="spellEnd"/>
            <w:r>
              <w:rPr>
                <w:i/>
                <w:iCs/>
              </w:rPr>
              <w:t xml:space="preserve"> email question responses</w:t>
            </w:r>
          </w:p>
        </w:tc>
      </w:tr>
    </w:tbl>
    <w:p w14:paraId="20854566"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72E856ED"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2081E1"/>
          </w:tcPr>
          <w:p w14:paraId="33C41DCA"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5B7B005" w14:textId="77777777" w:rsidR="00FA25AE" w:rsidRDefault="00FA25AE" w:rsidP="00E40C97">
            <w:pPr>
              <w:pStyle w:val="Quote"/>
              <w:jc w:val="both"/>
            </w:pPr>
            <w:r>
              <w:t>Most of the maintenance at Prague Airport is done in-house.</w:t>
            </w:r>
          </w:p>
        </w:tc>
      </w:tr>
      <w:tr w:rsidR="00FA25AE" w14:paraId="5CEDF27A" w14:textId="77777777" w:rsidTr="00FA25AE">
        <w:tc>
          <w:tcPr>
            <w:tcW w:w="0" w:type="auto"/>
            <w:vMerge/>
            <w:tcBorders>
              <w:top w:val="none" w:sz="0" w:space="0" w:color="FFFFFF"/>
              <w:left w:val="none" w:sz="0" w:space="0" w:color="FFFFFF"/>
              <w:bottom w:val="none" w:sz="0" w:space="0" w:color="FFFFFF"/>
              <w:right w:val="none" w:sz="0" w:space="0" w:color="FFFFFF"/>
            </w:tcBorders>
          </w:tcPr>
          <w:p w14:paraId="565BBB41"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82BA1E1" w14:textId="77777777" w:rsidR="00FA25AE" w:rsidRDefault="00FA25AE" w:rsidP="00E40C97">
            <w:pPr>
              <w:pStyle w:val="Quote"/>
              <w:jc w:val="both"/>
            </w:pPr>
            <w:r>
              <w:t xml:space="preserve">Source: </w:t>
            </w:r>
            <w:r>
              <w:rPr>
                <w:i/>
                <w:iCs/>
              </w:rPr>
              <w:t xml:space="preserve">Lukas </w:t>
            </w:r>
            <w:proofErr w:type="spellStart"/>
            <w:r>
              <w:rPr>
                <w:i/>
                <w:iCs/>
              </w:rPr>
              <w:t>Moravek</w:t>
            </w:r>
            <w:proofErr w:type="spellEnd"/>
            <w:r>
              <w:rPr>
                <w:i/>
                <w:iCs/>
              </w:rPr>
              <w:t xml:space="preserve"> email question responses</w:t>
            </w:r>
          </w:p>
        </w:tc>
      </w:tr>
    </w:tbl>
    <w:p w14:paraId="2F7C25F0"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D704628"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2081E1"/>
          </w:tcPr>
          <w:p w14:paraId="48C8261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169A874" w14:textId="77777777" w:rsidR="00FA25AE" w:rsidRDefault="00FA25AE" w:rsidP="00E40C97">
            <w:pPr>
              <w:pStyle w:val="Quote"/>
              <w:jc w:val="both"/>
            </w:pPr>
            <w:r>
              <w:t>Bath uses a mixed approach. Re obstacle, yes and no. If the type of supplier is widely available, the UoB can demand the use of BIM, if is a service provision in shortage of professionals, Bath cannot demand its use.</w:t>
            </w:r>
          </w:p>
        </w:tc>
      </w:tr>
      <w:tr w:rsidR="00FA25AE" w14:paraId="7A00BD61" w14:textId="77777777" w:rsidTr="00FA25AE">
        <w:tc>
          <w:tcPr>
            <w:tcW w:w="0" w:type="auto"/>
            <w:vMerge/>
            <w:tcBorders>
              <w:top w:val="none" w:sz="0" w:space="0" w:color="FFFFFF"/>
              <w:left w:val="none" w:sz="0" w:space="0" w:color="FFFFFF"/>
              <w:bottom w:val="none" w:sz="0" w:space="0" w:color="FFFFFF"/>
              <w:right w:val="none" w:sz="0" w:space="0" w:color="FFFFFF"/>
            </w:tcBorders>
          </w:tcPr>
          <w:p w14:paraId="2740221B"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2693AC7" w14:textId="77777777" w:rsidR="00FA25AE" w:rsidRDefault="00FA25AE" w:rsidP="00E40C97">
            <w:pPr>
              <w:pStyle w:val="Quote"/>
              <w:jc w:val="both"/>
            </w:pPr>
            <w:r>
              <w:t xml:space="preserve">Source: </w:t>
            </w:r>
            <w:r>
              <w:rPr>
                <w:i/>
                <w:iCs/>
              </w:rPr>
              <w:t>Ricardo Codinhoto email question responses</w:t>
            </w:r>
          </w:p>
        </w:tc>
      </w:tr>
    </w:tbl>
    <w:p w14:paraId="096E3152"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3DE1C73F"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2081E1"/>
          </w:tcPr>
          <w:p w14:paraId="286035E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E0055A1" w14:textId="77777777" w:rsidR="00FA25AE" w:rsidRDefault="00FA25AE" w:rsidP="00E40C97">
            <w:pPr>
              <w:pStyle w:val="Quote"/>
              <w:jc w:val="both"/>
            </w:pPr>
            <w:r>
              <w:t xml:space="preserve">We still have issues for example with poor hand-over between term </w:t>
            </w:r>
            <w:proofErr w:type="gramStart"/>
            <w:r>
              <w:t>contractor</w:t>
            </w:r>
            <w:proofErr w:type="gramEnd"/>
            <w:r>
              <w:t xml:space="preserve"> even though operatives generally remain the same through toupee processes. We generally have to conduct more surveys prime example usually upon term contractor change as information transfer between old and new is poor leaving us with duplications in asset collation processes? The latest example I can give is Carroll court recently surveyed in order to provide a business case to the exec to re-develop because as it passed its useful life expectancy.  </w:t>
            </w:r>
          </w:p>
        </w:tc>
      </w:tr>
      <w:tr w:rsidR="00FA25AE" w14:paraId="41482DE6" w14:textId="77777777" w:rsidTr="00FA25AE">
        <w:tc>
          <w:tcPr>
            <w:tcW w:w="0" w:type="auto"/>
            <w:vMerge/>
            <w:tcBorders>
              <w:top w:val="none" w:sz="0" w:space="0" w:color="FFFFFF"/>
              <w:left w:val="none" w:sz="0" w:space="0" w:color="FFFFFF"/>
              <w:bottom w:val="none" w:sz="0" w:space="0" w:color="FFFFFF"/>
              <w:right w:val="none" w:sz="0" w:space="0" w:color="FFFFFF"/>
            </w:tcBorders>
          </w:tcPr>
          <w:p w14:paraId="19A599D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10BEB22" w14:textId="77777777" w:rsidR="00FA25AE" w:rsidRDefault="00FA25AE" w:rsidP="00E40C97">
            <w:pPr>
              <w:pStyle w:val="Quote"/>
              <w:jc w:val="both"/>
            </w:pPr>
            <w:r>
              <w:t xml:space="preserve">Source: </w:t>
            </w:r>
            <w:r>
              <w:rPr>
                <w:i/>
                <w:iCs/>
              </w:rPr>
              <w:t>Mike Ford email responses (red) reference BIM-integrated FM</w:t>
            </w:r>
          </w:p>
        </w:tc>
      </w:tr>
    </w:tbl>
    <w:p w14:paraId="0915B364"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11D2592E"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2081E1"/>
          </w:tcPr>
          <w:p w14:paraId="208FB24F"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3B85644" w14:textId="77777777" w:rsidR="00FA25AE" w:rsidRDefault="00FA25AE" w:rsidP="00E40C97">
            <w:pPr>
              <w:pStyle w:val="Quote"/>
              <w:jc w:val="both"/>
            </w:pPr>
            <w:r>
              <w:t>If communication is breaking down within the Estates department, one step removed (the MTC) is going to be worse.  More generally there are problems with a 5-year contract, the rate of change means that even on medium scale building projects lasting 9months to 1.5years, there can be big differences in the organisation's needs from start to completion.  There is also an expectations gap as colleagues are consulted on their information needs and see them absent from handover information due to this lag period. </w:t>
            </w:r>
            <w:r>
              <w:br/>
            </w:r>
            <w:r>
              <w:br/>
              <w:t> </w:t>
            </w:r>
          </w:p>
        </w:tc>
      </w:tr>
      <w:tr w:rsidR="00FA25AE" w14:paraId="22B3CB55" w14:textId="77777777" w:rsidTr="00FA25AE">
        <w:tc>
          <w:tcPr>
            <w:tcW w:w="0" w:type="auto"/>
            <w:vMerge/>
            <w:tcBorders>
              <w:top w:val="none" w:sz="0" w:space="0" w:color="FFFFFF"/>
              <w:left w:val="none" w:sz="0" w:space="0" w:color="FFFFFF"/>
              <w:bottom w:val="none" w:sz="0" w:space="0" w:color="FFFFFF"/>
              <w:right w:val="none" w:sz="0" w:space="0" w:color="FFFFFF"/>
            </w:tcBorders>
          </w:tcPr>
          <w:p w14:paraId="4DB3F17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B42F4BE" w14:textId="77777777" w:rsidR="00FA25AE" w:rsidRDefault="00FA25AE" w:rsidP="00E40C97">
            <w:pPr>
              <w:pStyle w:val="Quote"/>
              <w:jc w:val="both"/>
            </w:pPr>
            <w:r>
              <w:t xml:space="preserve">Source: </w:t>
            </w:r>
            <w:r>
              <w:rPr>
                <w:i/>
                <w:iCs/>
              </w:rPr>
              <w:t>Mike Ford email responses (red) reference BIM-integrated FM</w:t>
            </w:r>
          </w:p>
        </w:tc>
      </w:tr>
    </w:tbl>
    <w:p w14:paraId="668C3918"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4AAFABC"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2081E1"/>
          </w:tcPr>
          <w:p w14:paraId="2C7736EB"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482B01B" w14:textId="4E2CEDFA" w:rsidR="00FA25AE" w:rsidRPr="0091624B" w:rsidRDefault="00FA25AE" w:rsidP="00E40C97">
            <w:pPr>
              <w:pStyle w:val="Quote"/>
              <w:jc w:val="both"/>
            </w:pPr>
            <w:r w:rsidRPr="0091624B">
              <w:t xml:space="preserve">This is very common, and the main problem seems to be around linear database management. With a linear master asset register, if you have one missing / faulty link or unmanaged change (such as a replaced asset that was not archived), it can really derail a large portion of your information. Models have non-linear data structures, which allows you to understand relationships without direct referencing such as a linked list (as done in most CAFM systems and in the traditional </w:t>
            </w:r>
            <w:proofErr w:type="spellStart"/>
            <w:r w:rsidRPr="0091624B">
              <w:t>COBie</w:t>
            </w:r>
            <w:proofErr w:type="spellEnd"/>
            <w:r w:rsidRPr="0091624B">
              <w:t xml:space="preserve"> schema </w:t>
            </w:r>
            <w:r w:rsidR="002F0148" w:rsidRPr="0091624B">
              <w:t>mind-set</w:t>
            </w:r>
            <w:r w:rsidRPr="0091624B">
              <w:t xml:space="preserve">). A model also automates a lot of the manual checking required since it contains all the relationships of levels, spaces, assets and their respective types and quantities. When you have models providing you the relationship tree (non-linear database) all of the appended information becomes better managed as there is context to different hierarchies of components. </w:t>
            </w:r>
          </w:p>
        </w:tc>
      </w:tr>
      <w:tr w:rsidR="00FA25AE" w14:paraId="115AFFFF" w14:textId="77777777" w:rsidTr="00FA25AE">
        <w:tc>
          <w:tcPr>
            <w:tcW w:w="0" w:type="auto"/>
            <w:vMerge/>
            <w:tcBorders>
              <w:top w:val="none" w:sz="0" w:space="0" w:color="FFFFFF"/>
              <w:left w:val="none" w:sz="0" w:space="0" w:color="FFFFFF"/>
              <w:bottom w:val="none" w:sz="0" w:space="0" w:color="FFFFFF"/>
              <w:right w:val="none" w:sz="0" w:space="0" w:color="FFFFFF"/>
            </w:tcBorders>
          </w:tcPr>
          <w:p w14:paraId="3E61F31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EB859D4"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6B1B9547"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65DAB25"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2081E1"/>
          </w:tcPr>
          <w:p w14:paraId="1C3AB51D"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342D7CE" w14:textId="77777777" w:rsidR="00FA25AE" w:rsidRDefault="00FA25AE" w:rsidP="00E40C97">
            <w:pPr>
              <w:pStyle w:val="Quote"/>
              <w:jc w:val="both"/>
            </w:pPr>
            <w:r>
              <w:t>Suggests we as a client could impose that whether that reduces the number of contractors you might use or limits you.</w:t>
            </w:r>
          </w:p>
        </w:tc>
      </w:tr>
      <w:tr w:rsidR="00FA25AE" w14:paraId="5EB30848" w14:textId="77777777" w:rsidTr="00FA25AE">
        <w:tc>
          <w:tcPr>
            <w:tcW w:w="0" w:type="auto"/>
            <w:vMerge/>
            <w:tcBorders>
              <w:top w:val="none" w:sz="0" w:space="0" w:color="FFFFFF"/>
              <w:left w:val="none" w:sz="0" w:space="0" w:color="FFFFFF"/>
              <w:bottom w:val="none" w:sz="0" w:space="0" w:color="FFFFFF"/>
              <w:right w:val="none" w:sz="0" w:space="0" w:color="FFFFFF"/>
            </w:tcBorders>
          </w:tcPr>
          <w:p w14:paraId="527B4B7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F0BB1DB" w14:textId="77777777" w:rsidR="00FA25AE" w:rsidRDefault="00FA25AE" w:rsidP="00E40C97">
            <w:pPr>
              <w:pStyle w:val="Quote"/>
              <w:jc w:val="both"/>
            </w:pPr>
            <w:r>
              <w:t xml:space="preserve">Source: </w:t>
            </w:r>
            <w:r>
              <w:rPr>
                <w:i/>
                <w:iCs/>
              </w:rPr>
              <w:t xml:space="preserve">CG BIM4FM transcript notes for Dis </w:t>
            </w:r>
            <w:proofErr w:type="spellStart"/>
            <w:r>
              <w:rPr>
                <w:i/>
                <w:iCs/>
              </w:rPr>
              <w:t>docx</w:t>
            </w:r>
            <w:proofErr w:type="spellEnd"/>
          </w:p>
        </w:tc>
      </w:tr>
    </w:tbl>
    <w:p w14:paraId="7800B797" w14:textId="77777777" w:rsidR="00FA25AE" w:rsidRDefault="00FA25AE" w:rsidP="00E40C97">
      <w:pPr>
        <w:jc w:val="both"/>
      </w:pPr>
    </w:p>
    <w:p w14:paraId="67838C88" w14:textId="77777777" w:rsidR="00FA25AE" w:rsidRDefault="00FA25AE" w:rsidP="00E40C97">
      <w:pPr>
        <w:jc w:val="both"/>
      </w:pPr>
    </w:p>
    <w:p w14:paraId="3CB3348B" w14:textId="77777777" w:rsidR="00FA25AE" w:rsidRDefault="00FA25AE" w:rsidP="00E40C97">
      <w:pPr>
        <w:jc w:val="both"/>
      </w:pPr>
    </w:p>
    <w:p w14:paraId="41F38AFE" w14:textId="77777777" w:rsidR="00FA25AE" w:rsidRDefault="00FA25AE" w:rsidP="00E40C97">
      <w:pPr>
        <w:jc w:val="both"/>
      </w:pPr>
      <w:r>
        <w:t>Client requirements for BIM</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4BED9369"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DD634D"/>
          </w:tcPr>
          <w:p w14:paraId="37280B97"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651671D" w14:textId="759E3237" w:rsidR="00FA25AE" w:rsidRDefault="00FA25AE" w:rsidP="00E40C97">
            <w:pPr>
              <w:pStyle w:val="Quote"/>
              <w:jc w:val="both"/>
            </w:pPr>
            <w:r>
              <w:t xml:space="preserve">Yes, we face the same </w:t>
            </w:r>
            <w:r w:rsidR="002B7F82">
              <w:t>issues,</w:t>
            </w:r>
            <w:r>
              <w:t xml:space="preserve"> and we are trying to reduce them by providing templates to capture asset data, same templates we use to import data into the CAFM system and also the exact same unified template that is part of the EIR/AIR for capturing asset data of new projects.</w:t>
            </w:r>
          </w:p>
        </w:tc>
      </w:tr>
      <w:tr w:rsidR="00FA25AE" w14:paraId="743EA381" w14:textId="77777777" w:rsidTr="00FA25AE">
        <w:tc>
          <w:tcPr>
            <w:tcW w:w="0" w:type="auto"/>
            <w:vMerge/>
            <w:tcBorders>
              <w:top w:val="none" w:sz="0" w:space="0" w:color="FFFFFF"/>
              <w:left w:val="none" w:sz="0" w:space="0" w:color="FFFFFF"/>
              <w:bottom w:val="none" w:sz="0" w:space="0" w:color="FFFFFF"/>
              <w:right w:val="none" w:sz="0" w:space="0" w:color="FFFFFF"/>
            </w:tcBorders>
          </w:tcPr>
          <w:p w14:paraId="743CEEBF"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09FF9CA" w14:textId="6B181C76" w:rsidR="00FA25AE" w:rsidRDefault="00FA25AE" w:rsidP="00E40C97">
            <w:pPr>
              <w:pStyle w:val="Quote"/>
              <w:jc w:val="both"/>
            </w:pPr>
            <w:r>
              <w:t xml:space="preserve">Source: </w:t>
            </w:r>
            <w:r>
              <w:rPr>
                <w:i/>
                <w:iCs/>
              </w:rPr>
              <w:t xml:space="preserve">Hadeel </w:t>
            </w:r>
            <w:r w:rsidR="002F0148">
              <w:rPr>
                <w:i/>
                <w:iCs/>
              </w:rPr>
              <w:t>Saadoon</w:t>
            </w:r>
            <w:r>
              <w:rPr>
                <w:i/>
                <w:iCs/>
              </w:rPr>
              <w:t xml:space="preserve"> email question response</w:t>
            </w:r>
          </w:p>
        </w:tc>
      </w:tr>
    </w:tbl>
    <w:p w14:paraId="22138600"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566B34A"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DD634D"/>
          </w:tcPr>
          <w:p w14:paraId="6208647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70351D1" w14:textId="338CD0B6" w:rsidR="00FA25AE" w:rsidRDefault="00FA25AE" w:rsidP="00E40C97">
            <w:pPr>
              <w:pStyle w:val="Quote"/>
              <w:jc w:val="both"/>
            </w:pPr>
            <w:r>
              <w:t xml:space="preserve">It is not so simple. Universities, in general, fail to have an OIR bought in by the CEOs... because of that, AIMs tend to be very operational. You cannot blame others if you haven’t done the homework (i.e., a well-defined OIM, AIM and EIRs linked to the business proposition). HE organisations have yet to learn that their facilities impact service delivery. </w:t>
            </w:r>
            <w:r w:rsidR="002B7F82">
              <w:t>E.g.,</w:t>
            </w:r>
            <w:r>
              <w:t xml:space="preserve"> with </w:t>
            </w:r>
            <w:proofErr w:type="spellStart"/>
            <w:r>
              <w:t>covid</w:t>
            </w:r>
            <w:proofErr w:type="spellEnd"/>
            <w:r>
              <w:t>, all universities had to adapt occupancy ratios. Those without a digital model had to work hard and manually to understand classroom capacity and then redesign teaching. Perhaps, this experience has shown them the importance.  </w:t>
            </w:r>
          </w:p>
        </w:tc>
      </w:tr>
      <w:tr w:rsidR="00FA25AE" w14:paraId="3FE0A919" w14:textId="77777777" w:rsidTr="00FA25AE">
        <w:tc>
          <w:tcPr>
            <w:tcW w:w="0" w:type="auto"/>
            <w:vMerge/>
            <w:tcBorders>
              <w:top w:val="none" w:sz="0" w:space="0" w:color="FFFFFF"/>
              <w:left w:val="none" w:sz="0" w:space="0" w:color="FFFFFF"/>
              <w:bottom w:val="none" w:sz="0" w:space="0" w:color="FFFFFF"/>
              <w:right w:val="none" w:sz="0" w:space="0" w:color="FFFFFF"/>
            </w:tcBorders>
          </w:tcPr>
          <w:p w14:paraId="5FF8FB2B"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DC87FED" w14:textId="77777777" w:rsidR="00FA25AE" w:rsidRDefault="00FA25AE" w:rsidP="00E40C97">
            <w:pPr>
              <w:pStyle w:val="Quote"/>
              <w:jc w:val="both"/>
            </w:pPr>
            <w:r>
              <w:t xml:space="preserve">Source: </w:t>
            </w:r>
            <w:r>
              <w:rPr>
                <w:i/>
                <w:iCs/>
              </w:rPr>
              <w:t>Ricardo Codinhoto email question responses</w:t>
            </w:r>
          </w:p>
        </w:tc>
      </w:tr>
    </w:tbl>
    <w:p w14:paraId="28C4039E"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148D60A0"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DD634D"/>
          </w:tcPr>
          <w:p w14:paraId="02CB8E9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62996DC" w14:textId="77777777" w:rsidR="00FA25AE" w:rsidRDefault="00FA25AE" w:rsidP="00E40C97">
            <w:pPr>
              <w:pStyle w:val="Quote"/>
              <w:jc w:val="both"/>
            </w:pPr>
            <w:r>
              <w:t>Not a significant one. The use of programming and visual programming can resolve issues of interoperability. It is not as complex as it is for engineering.</w:t>
            </w:r>
          </w:p>
        </w:tc>
      </w:tr>
      <w:tr w:rsidR="00FA25AE" w14:paraId="297C9C77" w14:textId="77777777" w:rsidTr="00FA25AE">
        <w:tc>
          <w:tcPr>
            <w:tcW w:w="0" w:type="auto"/>
            <w:vMerge/>
            <w:tcBorders>
              <w:top w:val="none" w:sz="0" w:space="0" w:color="FFFFFF"/>
              <w:left w:val="none" w:sz="0" w:space="0" w:color="FFFFFF"/>
              <w:bottom w:val="none" w:sz="0" w:space="0" w:color="FFFFFF"/>
              <w:right w:val="none" w:sz="0" w:space="0" w:color="FFFFFF"/>
            </w:tcBorders>
          </w:tcPr>
          <w:p w14:paraId="0EC0976B"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D7DADAE" w14:textId="77777777" w:rsidR="00FA25AE" w:rsidRDefault="00FA25AE" w:rsidP="00E40C97">
            <w:pPr>
              <w:pStyle w:val="Quote"/>
              <w:jc w:val="both"/>
            </w:pPr>
            <w:r>
              <w:t xml:space="preserve">Source: </w:t>
            </w:r>
            <w:r>
              <w:rPr>
                <w:i/>
                <w:iCs/>
              </w:rPr>
              <w:t>Ricardo Codinhoto email question responses</w:t>
            </w:r>
          </w:p>
        </w:tc>
      </w:tr>
    </w:tbl>
    <w:p w14:paraId="2C8B5A2C"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44E5098"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DD634D"/>
          </w:tcPr>
          <w:p w14:paraId="790F14C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29C6151" w14:textId="77777777" w:rsidR="00FA25AE" w:rsidRDefault="00FA25AE" w:rsidP="00E40C97">
            <w:pPr>
              <w:pStyle w:val="Quote"/>
              <w:jc w:val="both"/>
            </w:pPr>
            <w:r>
              <w:t xml:space="preserve">For example, I fed the BIM requirements for the next MTC into Richard Searle, I found out last week that none of that info was fed into the new MTC </w:t>
            </w:r>
          </w:p>
        </w:tc>
      </w:tr>
      <w:tr w:rsidR="00FA25AE" w14:paraId="261ADB5B" w14:textId="77777777" w:rsidTr="00FA25AE">
        <w:tc>
          <w:tcPr>
            <w:tcW w:w="0" w:type="auto"/>
            <w:vMerge/>
            <w:tcBorders>
              <w:top w:val="none" w:sz="0" w:space="0" w:color="FFFFFF"/>
              <w:left w:val="none" w:sz="0" w:space="0" w:color="FFFFFF"/>
              <w:bottom w:val="none" w:sz="0" w:space="0" w:color="FFFFFF"/>
              <w:right w:val="none" w:sz="0" w:space="0" w:color="FFFFFF"/>
            </w:tcBorders>
          </w:tcPr>
          <w:p w14:paraId="5B76ADD6"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2F7C3AE" w14:textId="77777777" w:rsidR="00FA25AE" w:rsidRDefault="00FA25AE" w:rsidP="00E40C97">
            <w:pPr>
              <w:pStyle w:val="Quote"/>
              <w:jc w:val="both"/>
            </w:pPr>
            <w:r>
              <w:t xml:space="preserve">Source: </w:t>
            </w:r>
            <w:r>
              <w:rPr>
                <w:i/>
                <w:iCs/>
              </w:rPr>
              <w:t>Mike Ford email responses (red) reference BIM-integrated FM</w:t>
            </w:r>
          </w:p>
        </w:tc>
      </w:tr>
    </w:tbl>
    <w:p w14:paraId="6F5DF052"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5339C38"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DD634D"/>
          </w:tcPr>
          <w:p w14:paraId="01D977D3"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ED67AD9" w14:textId="77777777" w:rsidR="00FA25AE" w:rsidRPr="0091624B" w:rsidRDefault="00FA25AE" w:rsidP="00E40C97">
            <w:pPr>
              <w:pStyle w:val="Quote"/>
              <w:jc w:val="both"/>
            </w:pPr>
            <w:r w:rsidRPr="0091624B">
              <w:t>BIM for FM is a client driven solution, there is no incentive for an architect or a contractor to provide a BIM model ready for FM. Very few client organisations are aware of the benefits BIM for FM can bring them and therefore specify poorly or don’t even know what to ask for in the first place.</w:t>
            </w:r>
          </w:p>
        </w:tc>
      </w:tr>
      <w:tr w:rsidR="00FA25AE" w14:paraId="4A09840A" w14:textId="77777777" w:rsidTr="00FA25AE">
        <w:tc>
          <w:tcPr>
            <w:tcW w:w="0" w:type="auto"/>
            <w:vMerge/>
            <w:tcBorders>
              <w:top w:val="none" w:sz="0" w:space="0" w:color="FFFFFF"/>
              <w:left w:val="none" w:sz="0" w:space="0" w:color="FFFFFF"/>
              <w:bottom w:val="none" w:sz="0" w:space="0" w:color="FFFFFF"/>
              <w:right w:val="none" w:sz="0" w:space="0" w:color="FFFFFF"/>
            </w:tcBorders>
          </w:tcPr>
          <w:p w14:paraId="37FCE277"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B88CC10"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6A1B41C8"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41766755"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DD634D"/>
          </w:tcPr>
          <w:p w14:paraId="32B780CE"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4D52EEF" w14:textId="77777777" w:rsidR="00FA25AE" w:rsidRDefault="00FA25AE" w:rsidP="00E40C97">
            <w:pPr>
              <w:pStyle w:val="Quote"/>
              <w:jc w:val="both"/>
            </w:pPr>
            <w:r>
              <w:t>BSI have in the last 2-3 weeks have launched the next stage of the ISO, obviously 19650 pt2 in terms of delivery, most recently they have published because its and ISO standard, most recently they have delivered part 5 which reference security, pending some parties suggest August and some suggest September but pending is pt. 3, which is probably the stage you and I are most interested in which is the operation stage</w:t>
            </w:r>
          </w:p>
        </w:tc>
      </w:tr>
      <w:tr w:rsidR="00FA25AE" w14:paraId="62A7D11D" w14:textId="77777777" w:rsidTr="00FA25AE">
        <w:tc>
          <w:tcPr>
            <w:tcW w:w="0" w:type="auto"/>
            <w:vMerge/>
            <w:tcBorders>
              <w:top w:val="none" w:sz="0" w:space="0" w:color="FFFFFF"/>
              <w:left w:val="none" w:sz="0" w:space="0" w:color="FFFFFF"/>
              <w:bottom w:val="none" w:sz="0" w:space="0" w:color="FFFFFF"/>
              <w:right w:val="none" w:sz="0" w:space="0" w:color="FFFFFF"/>
            </w:tcBorders>
          </w:tcPr>
          <w:p w14:paraId="7666FFEB"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874C49E" w14:textId="77777777" w:rsidR="00FA25AE" w:rsidRDefault="00FA25AE" w:rsidP="00E40C97">
            <w:pPr>
              <w:pStyle w:val="Quote"/>
              <w:jc w:val="both"/>
            </w:pPr>
            <w:r>
              <w:t xml:space="preserve">Source: </w:t>
            </w:r>
            <w:r>
              <w:rPr>
                <w:i/>
                <w:iCs/>
              </w:rPr>
              <w:t xml:space="preserve">CG BIM4FM transcript notes for Dis </w:t>
            </w:r>
            <w:proofErr w:type="spellStart"/>
            <w:r>
              <w:rPr>
                <w:i/>
                <w:iCs/>
              </w:rPr>
              <w:t>docx</w:t>
            </w:r>
            <w:proofErr w:type="spellEnd"/>
          </w:p>
        </w:tc>
      </w:tr>
    </w:tbl>
    <w:p w14:paraId="5B0E3F11"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752F5E3E"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DD634D"/>
          </w:tcPr>
          <w:p w14:paraId="4C9660D7"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00E0700" w14:textId="77777777" w:rsidR="00FA25AE" w:rsidRDefault="00FA25AE" w:rsidP="00E40C97">
            <w:pPr>
              <w:pStyle w:val="Quote"/>
              <w:jc w:val="both"/>
            </w:pPr>
            <w:r>
              <w:t>Suggests we as a client could impose that whether that reduces the number of contractors you might use or limits you.</w:t>
            </w:r>
          </w:p>
        </w:tc>
      </w:tr>
      <w:tr w:rsidR="00FA25AE" w14:paraId="35E159B3" w14:textId="77777777" w:rsidTr="00FA25AE">
        <w:tc>
          <w:tcPr>
            <w:tcW w:w="0" w:type="auto"/>
            <w:vMerge/>
            <w:tcBorders>
              <w:top w:val="none" w:sz="0" w:space="0" w:color="FFFFFF"/>
              <w:left w:val="none" w:sz="0" w:space="0" w:color="FFFFFF"/>
              <w:bottom w:val="none" w:sz="0" w:space="0" w:color="FFFFFF"/>
              <w:right w:val="none" w:sz="0" w:space="0" w:color="FFFFFF"/>
            </w:tcBorders>
          </w:tcPr>
          <w:p w14:paraId="353F692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CB20E74" w14:textId="77777777" w:rsidR="00FA25AE" w:rsidRDefault="00FA25AE" w:rsidP="00E40C97">
            <w:pPr>
              <w:pStyle w:val="Quote"/>
              <w:jc w:val="both"/>
            </w:pPr>
            <w:r>
              <w:t xml:space="preserve">Source: </w:t>
            </w:r>
            <w:r>
              <w:rPr>
                <w:i/>
                <w:iCs/>
              </w:rPr>
              <w:t xml:space="preserve">CG BIM4FM transcript notes for Dis </w:t>
            </w:r>
            <w:proofErr w:type="spellStart"/>
            <w:r>
              <w:rPr>
                <w:i/>
                <w:iCs/>
              </w:rPr>
              <w:t>docx</w:t>
            </w:r>
            <w:proofErr w:type="spellEnd"/>
          </w:p>
        </w:tc>
      </w:tr>
    </w:tbl>
    <w:p w14:paraId="213AEE89"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34DAE0B3"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DD634D"/>
          </w:tcPr>
          <w:p w14:paraId="6CDDD4AF"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5353264" w14:textId="77777777" w:rsidR="00FA25AE" w:rsidRDefault="00FA25AE" w:rsidP="00E40C97">
            <w:pPr>
              <w:pStyle w:val="Quote"/>
              <w:jc w:val="both"/>
            </w:pPr>
            <w:r>
              <w:t xml:space="preserve">By way of evolving “Ralph Met Office” developed the BIM viewer with </w:t>
            </w:r>
            <w:proofErr w:type="spellStart"/>
            <w:r>
              <w:t>espeye</w:t>
            </w:r>
            <w:proofErr w:type="spellEnd"/>
            <w:r>
              <w:t xml:space="preserve"> to support their CAFM system (‘concept evolution’) again following a rigorous search of the marketplace. Ralph was able to persuade the powers that be that this company was right for them and was going places. In terms of development and people using it have very similar estates following a case study visit to Filton Airbus Bristol who also use it in their particular set-up. </w:t>
            </w:r>
          </w:p>
        </w:tc>
      </w:tr>
      <w:tr w:rsidR="00FA25AE" w14:paraId="34D33F47" w14:textId="77777777" w:rsidTr="00FA25AE">
        <w:tc>
          <w:tcPr>
            <w:tcW w:w="0" w:type="auto"/>
            <w:vMerge/>
            <w:tcBorders>
              <w:top w:val="none" w:sz="0" w:space="0" w:color="FFFFFF"/>
              <w:left w:val="none" w:sz="0" w:space="0" w:color="FFFFFF"/>
              <w:bottom w:val="none" w:sz="0" w:space="0" w:color="FFFFFF"/>
              <w:right w:val="none" w:sz="0" w:space="0" w:color="FFFFFF"/>
            </w:tcBorders>
          </w:tcPr>
          <w:p w14:paraId="4BEAF99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076B38F" w14:textId="77777777" w:rsidR="00FA25AE" w:rsidRDefault="00FA25AE" w:rsidP="00E40C97">
            <w:pPr>
              <w:pStyle w:val="Quote"/>
              <w:jc w:val="both"/>
            </w:pPr>
            <w:r>
              <w:t xml:space="preserve">Source: </w:t>
            </w:r>
            <w:r>
              <w:rPr>
                <w:i/>
                <w:iCs/>
              </w:rPr>
              <w:t>RJ Met Office Typed notes for Dis</w:t>
            </w:r>
          </w:p>
        </w:tc>
      </w:tr>
    </w:tbl>
    <w:p w14:paraId="6F18587D" w14:textId="77777777" w:rsidR="00FA25AE" w:rsidRDefault="00FA25AE" w:rsidP="00E40C97">
      <w:pPr>
        <w:jc w:val="both"/>
      </w:pPr>
    </w:p>
    <w:p w14:paraId="14079C63" w14:textId="77777777" w:rsidR="00FA25AE" w:rsidRDefault="00FA25AE" w:rsidP="00E40C97">
      <w:pPr>
        <w:jc w:val="both"/>
      </w:pPr>
      <w:r>
        <w:t>CAFM/IWMS/CMMS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14EAB0B4"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2020"/>
          </w:tcPr>
          <w:p w14:paraId="030747E1"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95D21E9" w14:textId="77777777" w:rsidR="00FA25AE" w:rsidRDefault="00FA25AE" w:rsidP="00E40C97">
            <w:pPr>
              <w:pStyle w:val="Quote"/>
              <w:jc w:val="both"/>
            </w:pPr>
            <w:r>
              <w:t xml:space="preserve">Yes, we are utilising BIM, mainly asset information coming from the BIM models but we map them into another format accepted by our CAFM system </w:t>
            </w:r>
            <w:proofErr w:type="spellStart"/>
            <w:r>
              <w:t>Planon</w:t>
            </w:r>
            <w:proofErr w:type="spellEnd"/>
          </w:p>
        </w:tc>
      </w:tr>
      <w:tr w:rsidR="00FA25AE" w14:paraId="4ACAB209" w14:textId="77777777" w:rsidTr="00FA25AE">
        <w:tc>
          <w:tcPr>
            <w:tcW w:w="0" w:type="auto"/>
            <w:vMerge/>
            <w:tcBorders>
              <w:top w:val="none" w:sz="0" w:space="0" w:color="FFFFFF"/>
              <w:left w:val="none" w:sz="0" w:space="0" w:color="FFFFFF"/>
              <w:bottom w:val="none" w:sz="0" w:space="0" w:color="FFFFFF"/>
              <w:right w:val="none" w:sz="0" w:space="0" w:color="FFFFFF"/>
            </w:tcBorders>
          </w:tcPr>
          <w:p w14:paraId="0A89B7B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058D405" w14:textId="7C9AF5DB" w:rsidR="00FA25AE" w:rsidRDefault="00FA25AE" w:rsidP="00E40C97">
            <w:pPr>
              <w:pStyle w:val="Quote"/>
              <w:jc w:val="both"/>
            </w:pPr>
            <w:r>
              <w:t xml:space="preserve">Source: </w:t>
            </w:r>
            <w:r>
              <w:rPr>
                <w:i/>
                <w:iCs/>
              </w:rPr>
              <w:t xml:space="preserve">Hadeel </w:t>
            </w:r>
            <w:r w:rsidR="002F0148">
              <w:rPr>
                <w:i/>
                <w:iCs/>
              </w:rPr>
              <w:t>Saadoon</w:t>
            </w:r>
            <w:r>
              <w:rPr>
                <w:i/>
                <w:iCs/>
              </w:rPr>
              <w:t xml:space="preserve"> email question response</w:t>
            </w:r>
          </w:p>
        </w:tc>
      </w:tr>
    </w:tbl>
    <w:p w14:paraId="5D1CE486"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9127139"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2020"/>
          </w:tcPr>
          <w:p w14:paraId="3877E00B"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9DAC708" w14:textId="61D99651" w:rsidR="00FA25AE" w:rsidRDefault="002B7F82" w:rsidP="00E40C97">
            <w:pPr>
              <w:pStyle w:val="Quote"/>
              <w:jc w:val="both"/>
            </w:pPr>
            <w:r>
              <w:t>Yes,</w:t>
            </w:r>
            <w:r w:rsidR="00FA25AE">
              <w:t xml:space="preserve"> CAFM systems need to develop quickly to accept BIM models and </w:t>
            </w:r>
            <w:proofErr w:type="spellStart"/>
            <w:r w:rsidR="00FA25AE">
              <w:t>COBie</w:t>
            </w:r>
            <w:proofErr w:type="spellEnd"/>
            <w:r w:rsidR="00FA25AE">
              <w:t xml:space="preserve"> standard files. Currently we export CAD drawings from the BIM models and asset spreadsheets to import into our CAFM which is very time consuming, so this is a major issue.</w:t>
            </w:r>
          </w:p>
        </w:tc>
      </w:tr>
      <w:tr w:rsidR="00FA25AE" w14:paraId="7FDDAF45" w14:textId="77777777" w:rsidTr="00FA25AE">
        <w:tc>
          <w:tcPr>
            <w:tcW w:w="0" w:type="auto"/>
            <w:vMerge/>
            <w:tcBorders>
              <w:top w:val="none" w:sz="0" w:space="0" w:color="FFFFFF"/>
              <w:left w:val="none" w:sz="0" w:space="0" w:color="FFFFFF"/>
              <w:bottom w:val="none" w:sz="0" w:space="0" w:color="FFFFFF"/>
              <w:right w:val="none" w:sz="0" w:space="0" w:color="FFFFFF"/>
            </w:tcBorders>
          </w:tcPr>
          <w:p w14:paraId="238E6017"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80917AA" w14:textId="77777777" w:rsidR="00FA25AE" w:rsidRDefault="00FA25AE" w:rsidP="00E40C97">
            <w:pPr>
              <w:pStyle w:val="Quote"/>
              <w:jc w:val="both"/>
            </w:pPr>
            <w:r>
              <w:t xml:space="preserve">Source: </w:t>
            </w:r>
            <w:r>
              <w:rPr>
                <w:i/>
                <w:iCs/>
              </w:rPr>
              <w:t xml:space="preserve">Hadeel </w:t>
            </w:r>
            <w:proofErr w:type="spellStart"/>
            <w:r>
              <w:rPr>
                <w:i/>
                <w:iCs/>
              </w:rPr>
              <w:t>Sadoon</w:t>
            </w:r>
            <w:proofErr w:type="spellEnd"/>
            <w:r>
              <w:rPr>
                <w:i/>
                <w:iCs/>
              </w:rPr>
              <w:t xml:space="preserve"> email question response</w:t>
            </w:r>
          </w:p>
        </w:tc>
      </w:tr>
    </w:tbl>
    <w:p w14:paraId="7699D416"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72044B0"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2020"/>
          </w:tcPr>
          <w:p w14:paraId="066A511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7B5DE5C" w14:textId="77777777" w:rsidR="00FA25AE" w:rsidRDefault="00FA25AE" w:rsidP="00E40C97">
            <w:pPr>
              <w:pStyle w:val="Quote"/>
              <w:jc w:val="both"/>
            </w:pPr>
            <w:r>
              <w:t xml:space="preserve">There are a few CAFM solutions on the market that were made ready for BIM integration and few trying to adapt to it. However, in many cases the integration will rely on custom-built solutions and connections between CAFM, AIMs and CDEs. This will most likely be our case as well. </w:t>
            </w:r>
          </w:p>
        </w:tc>
      </w:tr>
      <w:tr w:rsidR="00FA25AE" w14:paraId="0014E58B" w14:textId="77777777" w:rsidTr="00FA25AE">
        <w:tc>
          <w:tcPr>
            <w:tcW w:w="0" w:type="auto"/>
            <w:vMerge/>
            <w:tcBorders>
              <w:top w:val="none" w:sz="0" w:space="0" w:color="FFFFFF"/>
              <w:left w:val="none" w:sz="0" w:space="0" w:color="FFFFFF"/>
              <w:bottom w:val="none" w:sz="0" w:space="0" w:color="FFFFFF"/>
              <w:right w:val="none" w:sz="0" w:space="0" w:color="FFFFFF"/>
            </w:tcBorders>
          </w:tcPr>
          <w:p w14:paraId="0BF808E7"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57A4E26" w14:textId="77777777" w:rsidR="00FA25AE" w:rsidRDefault="00FA25AE" w:rsidP="00E40C97">
            <w:pPr>
              <w:pStyle w:val="Quote"/>
              <w:jc w:val="both"/>
            </w:pPr>
            <w:r>
              <w:t xml:space="preserve">Source: </w:t>
            </w:r>
            <w:r>
              <w:rPr>
                <w:i/>
                <w:iCs/>
              </w:rPr>
              <w:t xml:space="preserve">Lukas </w:t>
            </w:r>
            <w:proofErr w:type="spellStart"/>
            <w:r>
              <w:rPr>
                <w:i/>
                <w:iCs/>
              </w:rPr>
              <w:t>Moravek</w:t>
            </w:r>
            <w:proofErr w:type="spellEnd"/>
            <w:r>
              <w:rPr>
                <w:i/>
                <w:iCs/>
              </w:rPr>
              <w:t xml:space="preserve"> email question responses</w:t>
            </w:r>
          </w:p>
        </w:tc>
      </w:tr>
    </w:tbl>
    <w:p w14:paraId="3CB6C1E4"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7200D10D"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2020"/>
          </w:tcPr>
          <w:p w14:paraId="4A390ABD"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95DE402" w14:textId="77777777" w:rsidR="00FA25AE" w:rsidRDefault="00FA25AE" w:rsidP="00E40C97">
            <w:pPr>
              <w:pStyle w:val="Quote"/>
              <w:jc w:val="both"/>
            </w:pPr>
            <w:r>
              <w:t>Yes, our system means we have to export data into Excel for re-import rather than having a two-way sync process.  At least for more recent projects, Archibus is holding the same unique ID as the models.  Even where physical labels are required, it's the model ID's which are being printed on the new QR code labels. </w:t>
            </w:r>
          </w:p>
        </w:tc>
      </w:tr>
      <w:tr w:rsidR="00FA25AE" w14:paraId="0250D81B" w14:textId="77777777" w:rsidTr="00FA25AE">
        <w:tc>
          <w:tcPr>
            <w:tcW w:w="0" w:type="auto"/>
            <w:vMerge/>
            <w:tcBorders>
              <w:top w:val="none" w:sz="0" w:space="0" w:color="FFFFFF"/>
              <w:left w:val="none" w:sz="0" w:space="0" w:color="FFFFFF"/>
              <w:bottom w:val="none" w:sz="0" w:space="0" w:color="FFFFFF"/>
              <w:right w:val="none" w:sz="0" w:space="0" w:color="FFFFFF"/>
            </w:tcBorders>
          </w:tcPr>
          <w:p w14:paraId="2460E5FF"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4642E4C" w14:textId="77777777" w:rsidR="00FA25AE" w:rsidRDefault="00FA25AE" w:rsidP="00E40C97">
            <w:pPr>
              <w:pStyle w:val="Quote"/>
              <w:jc w:val="both"/>
            </w:pPr>
            <w:r>
              <w:t xml:space="preserve">Source: </w:t>
            </w:r>
            <w:r>
              <w:rPr>
                <w:i/>
                <w:iCs/>
              </w:rPr>
              <w:t>Mike Ford email responses (red) reference BIM-integrated FM</w:t>
            </w:r>
          </w:p>
        </w:tc>
      </w:tr>
    </w:tbl>
    <w:p w14:paraId="727F23A6"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16609B12"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2020"/>
          </w:tcPr>
          <w:p w14:paraId="12879F1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7EE91E9" w14:textId="77777777" w:rsidR="00FA25AE" w:rsidRDefault="00FA25AE" w:rsidP="00E40C97">
            <w:pPr>
              <w:pStyle w:val="Quote"/>
              <w:jc w:val="both"/>
            </w:pPr>
            <w:r>
              <w:t>data, from BIM that goes into CAFM,</w:t>
            </w:r>
          </w:p>
        </w:tc>
      </w:tr>
      <w:tr w:rsidR="00FA25AE" w14:paraId="7AEB0756" w14:textId="77777777" w:rsidTr="00FA25AE">
        <w:tc>
          <w:tcPr>
            <w:tcW w:w="0" w:type="auto"/>
            <w:vMerge/>
            <w:tcBorders>
              <w:top w:val="none" w:sz="0" w:space="0" w:color="FFFFFF"/>
              <w:left w:val="none" w:sz="0" w:space="0" w:color="FFFFFF"/>
              <w:bottom w:val="none" w:sz="0" w:space="0" w:color="FFFFFF"/>
              <w:right w:val="none" w:sz="0" w:space="0" w:color="FFFFFF"/>
            </w:tcBorders>
          </w:tcPr>
          <w:p w14:paraId="1329CC1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587844B" w14:textId="77777777" w:rsidR="00FA25AE" w:rsidRDefault="00FA25AE" w:rsidP="00E40C97">
            <w:pPr>
              <w:pStyle w:val="Quote"/>
              <w:jc w:val="both"/>
            </w:pPr>
            <w:r>
              <w:t xml:space="preserve">Source: </w:t>
            </w:r>
            <w:r>
              <w:rPr>
                <w:i/>
                <w:iCs/>
              </w:rPr>
              <w:t>UWE Archibus-CAFM overview questions</w:t>
            </w:r>
          </w:p>
        </w:tc>
      </w:tr>
    </w:tbl>
    <w:p w14:paraId="25856322"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3E042536"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2020"/>
          </w:tcPr>
          <w:p w14:paraId="0938D09E"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3A7F8E4" w14:textId="4F7473C1" w:rsidR="00FA25AE" w:rsidRDefault="002F0148" w:rsidP="00E40C97">
            <w:pPr>
              <w:pStyle w:val="Quote"/>
              <w:jc w:val="both"/>
            </w:pPr>
            <w:r>
              <w:t>The</w:t>
            </w:r>
            <w:r w:rsidR="00FA25AE">
              <w:t xml:space="preserve"> current BIM process yields far superior results to the Excel-based methods used in the pre-BIM era.  I would think he'd also welcome the BIM methods we have in place for Demolition, which translates to Archiving removed assets in Archibus. </w:t>
            </w:r>
          </w:p>
        </w:tc>
      </w:tr>
      <w:tr w:rsidR="00FA25AE" w14:paraId="5F941A0E" w14:textId="77777777" w:rsidTr="00FA25AE">
        <w:tc>
          <w:tcPr>
            <w:tcW w:w="0" w:type="auto"/>
            <w:vMerge/>
            <w:tcBorders>
              <w:top w:val="none" w:sz="0" w:space="0" w:color="FFFFFF"/>
              <w:left w:val="none" w:sz="0" w:space="0" w:color="FFFFFF"/>
              <w:bottom w:val="none" w:sz="0" w:space="0" w:color="FFFFFF"/>
              <w:right w:val="none" w:sz="0" w:space="0" w:color="FFFFFF"/>
            </w:tcBorders>
          </w:tcPr>
          <w:p w14:paraId="40144F0D"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62975AB" w14:textId="77777777" w:rsidR="00FA25AE" w:rsidRDefault="00FA25AE" w:rsidP="00E40C97">
            <w:pPr>
              <w:pStyle w:val="Quote"/>
              <w:jc w:val="both"/>
            </w:pPr>
            <w:r>
              <w:t xml:space="preserve">Source: </w:t>
            </w:r>
            <w:r>
              <w:rPr>
                <w:i/>
                <w:iCs/>
              </w:rPr>
              <w:t>UWE Archibus-CAFM overview questions</w:t>
            </w:r>
          </w:p>
        </w:tc>
      </w:tr>
    </w:tbl>
    <w:p w14:paraId="4FB86B5E"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A9A4DBE"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2020"/>
          </w:tcPr>
          <w:p w14:paraId="70FBDEA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999568E" w14:textId="77777777" w:rsidR="00FA25AE" w:rsidRDefault="00FA25AE" w:rsidP="00E40C97">
            <w:pPr>
              <w:pStyle w:val="Quote"/>
              <w:jc w:val="both"/>
            </w:pPr>
            <w:r>
              <w:t>​Archibus' is poor but as we know there are other solutions on the market.  We are managing to get-by, but it means the point data is managed has to move from Archibus to the model, so that it can be exported back out into Archibus. </w:t>
            </w:r>
          </w:p>
        </w:tc>
      </w:tr>
      <w:tr w:rsidR="00FA25AE" w14:paraId="6E3B50F3" w14:textId="77777777" w:rsidTr="00FA25AE">
        <w:tc>
          <w:tcPr>
            <w:tcW w:w="0" w:type="auto"/>
            <w:vMerge/>
            <w:tcBorders>
              <w:top w:val="none" w:sz="0" w:space="0" w:color="FFFFFF"/>
              <w:left w:val="none" w:sz="0" w:space="0" w:color="FFFFFF"/>
              <w:bottom w:val="none" w:sz="0" w:space="0" w:color="FFFFFF"/>
              <w:right w:val="none" w:sz="0" w:space="0" w:color="FFFFFF"/>
            </w:tcBorders>
          </w:tcPr>
          <w:p w14:paraId="6CA548CA"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BE65443" w14:textId="77777777" w:rsidR="00FA25AE" w:rsidRDefault="00FA25AE" w:rsidP="00E40C97">
            <w:pPr>
              <w:pStyle w:val="Quote"/>
              <w:jc w:val="both"/>
            </w:pPr>
            <w:r>
              <w:t xml:space="preserve">Source: </w:t>
            </w:r>
            <w:r>
              <w:rPr>
                <w:i/>
                <w:iCs/>
              </w:rPr>
              <w:t>UWE Archibus-CAFM overview questions</w:t>
            </w:r>
          </w:p>
        </w:tc>
      </w:tr>
    </w:tbl>
    <w:p w14:paraId="749D6679"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6BBCF1BB"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2020"/>
          </w:tcPr>
          <w:p w14:paraId="557114E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E3B15B7" w14:textId="046158E4" w:rsidR="00FA25AE" w:rsidRPr="0091624B" w:rsidRDefault="00FA25AE" w:rsidP="00E40C97">
            <w:pPr>
              <w:pStyle w:val="Quote"/>
              <w:jc w:val="both"/>
            </w:pPr>
            <w:r w:rsidRPr="0091624B">
              <w:t xml:space="preserve">This is very common, and the main problem seems to be around linear database management. With a linear master asset register, if you have one missing / faulty link or unmanaged change (such as a replaced asset that was not archived), it can really derail a large portion of your information. Models have non-linear data structures, which allows you to understand relationships without direct referencing such as a linked list (as done in most CAFM systems and in the traditional </w:t>
            </w:r>
            <w:proofErr w:type="spellStart"/>
            <w:r w:rsidRPr="0091624B">
              <w:t>COBie</w:t>
            </w:r>
            <w:proofErr w:type="spellEnd"/>
            <w:r w:rsidRPr="0091624B">
              <w:t xml:space="preserve"> schema </w:t>
            </w:r>
            <w:r w:rsidR="002F0148" w:rsidRPr="0091624B">
              <w:t>mind-set</w:t>
            </w:r>
            <w:r w:rsidRPr="0091624B">
              <w:t xml:space="preserve">). A model also automates a lot of the manual checking required since it contains all the relationships of levels, spaces, assets and their respective types and quantities. When you have models providing you the relationship tree (non-linear database) all of the appended information becomes better managed as there is context to different hierarchies of components. </w:t>
            </w:r>
          </w:p>
        </w:tc>
      </w:tr>
      <w:tr w:rsidR="00FA25AE" w14:paraId="2D2B100A" w14:textId="77777777" w:rsidTr="00FA25AE">
        <w:tc>
          <w:tcPr>
            <w:tcW w:w="0" w:type="auto"/>
            <w:vMerge/>
            <w:tcBorders>
              <w:top w:val="none" w:sz="0" w:space="0" w:color="FFFFFF"/>
              <w:left w:val="none" w:sz="0" w:space="0" w:color="FFFFFF"/>
              <w:bottom w:val="none" w:sz="0" w:space="0" w:color="FFFFFF"/>
              <w:right w:val="none" w:sz="0" w:space="0" w:color="FFFFFF"/>
            </w:tcBorders>
          </w:tcPr>
          <w:p w14:paraId="4A9294A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45CF4DF"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68132161"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4D7CBD10"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2020"/>
          </w:tcPr>
          <w:p w14:paraId="40F4669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B10C5AF" w14:textId="77777777" w:rsidR="00FA25AE" w:rsidRPr="0091624B" w:rsidRDefault="00FA25AE" w:rsidP="00E40C97">
            <w:pPr>
              <w:pStyle w:val="Quote"/>
              <w:jc w:val="both"/>
            </w:pPr>
            <w:r w:rsidRPr="0091624B">
              <w:t>Yes, the main shortfall being current CAFM systems relying on linear data structures that are very restrictive and difficult to manage. The only exception of “traditional” CAFM systems that breaks this mould is IBM Maximo, but that is a very sophisticated product aimed at global organisations.</w:t>
            </w:r>
          </w:p>
        </w:tc>
      </w:tr>
      <w:tr w:rsidR="00FA25AE" w14:paraId="72805461" w14:textId="77777777" w:rsidTr="00FA25AE">
        <w:tc>
          <w:tcPr>
            <w:tcW w:w="0" w:type="auto"/>
            <w:vMerge/>
            <w:tcBorders>
              <w:top w:val="none" w:sz="0" w:space="0" w:color="FFFFFF"/>
              <w:left w:val="none" w:sz="0" w:space="0" w:color="FFFFFF"/>
              <w:bottom w:val="none" w:sz="0" w:space="0" w:color="FFFFFF"/>
              <w:right w:val="none" w:sz="0" w:space="0" w:color="FFFFFF"/>
            </w:tcBorders>
          </w:tcPr>
          <w:p w14:paraId="456DFDA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7A7FC21"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4031F7A3"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20B9BCD"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2020"/>
          </w:tcPr>
          <w:p w14:paraId="57F5FF5B"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352296B" w14:textId="77777777" w:rsidR="00FA25AE" w:rsidRDefault="00FA25AE" w:rsidP="00E40C97">
            <w:pPr>
              <w:pStyle w:val="Quote"/>
              <w:jc w:val="both"/>
            </w:pPr>
            <w:r>
              <w:t>The Met Office “Ralph” managed to get a full on “COBIE” drop on, which was very useful, Useful in itself but not quite as useful of taking this COBIE drop and dropping it into their own CAFM system.</w:t>
            </w:r>
          </w:p>
        </w:tc>
      </w:tr>
      <w:tr w:rsidR="00FA25AE" w14:paraId="3AC0BB56" w14:textId="77777777" w:rsidTr="00FA25AE">
        <w:tc>
          <w:tcPr>
            <w:tcW w:w="0" w:type="auto"/>
            <w:vMerge/>
            <w:tcBorders>
              <w:top w:val="none" w:sz="0" w:space="0" w:color="FFFFFF"/>
              <w:left w:val="none" w:sz="0" w:space="0" w:color="FFFFFF"/>
              <w:bottom w:val="none" w:sz="0" w:space="0" w:color="FFFFFF"/>
              <w:right w:val="none" w:sz="0" w:space="0" w:color="FFFFFF"/>
            </w:tcBorders>
          </w:tcPr>
          <w:p w14:paraId="2264EE93"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52154D9" w14:textId="77777777" w:rsidR="00FA25AE" w:rsidRDefault="00FA25AE" w:rsidP="00E40C97">
            <w:pPr>
              <w:pStyle w:val="Quote"/>
              <w:jc w:val="both"/>
            </w:pPr>
            <w:r>
              <w:t xml:space="preserve">Source: </w:t>
            </w:r>
            <w:r>
              <w:rPr>
                <w:i/>
                <w:iCs/>
              </w:rPr>
              <w:t>RJ Met Office Typed notes for Dis</w:t>
            </w:r>
          </w:p>
        </w:tc>
      </w:tr>
    </w:tbl>
    <w:p w14:paraId="0EDF960E"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66A6E465"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12020"/>
          </w:tcPr>
          <w:p w14:paraId="328C5953"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D4B8E82" w14:textId="77777777" w:rsidR="00FA25AE" w:rsidRDefault="00FA25AE" w:rsidP="00E40C97">
            <w:pPr>
              <w:pStyle w:val="Quote"/>
              <w:jc w:val="both"/>
            </w:pPr>
            <w:r>
              <w:t xml:space="preserve">The Met Office tested the marketplace for a suitable CAFM system and ended up with a system called “Concept Evolution” by </w:t>
            </w:r>
            <w:proofErr w:type="spellStart"/>
            <w:r>
              <w:t>Fsi</w:t>
            </w:r>
            <w:proofErr w:type="spellEnd"/>
            <w:r>
              <w:t>.</w:t>
            </w:r>
          </w:p>
        </w:tc>
      </w:tr>
      <w:tr w:rsidR="00FA25AE" w14:paraId="249038E3" w14:textId="77777777" w:rsidTr="00FA25AE">
        <w:tc>
          <w:tcPr>
            <w:tcW w:w="0" w:type="auto"/>
            <w:vMerge/>
            <w:tcBorders>
              <w:top w:val="none" w:sz="0" w:space="0" w:color="FFFFFF"/>
              <w:left w:val="none" w:sz="0" w:space="0" w:color="FFFFFF"/>
              <w:bottom w:val="none" w:sz="0" w:space="0" w:color="FFFFFF"/>
              <w:right w:val="none" w:sz="0" w:space="0" w:color="FFFFFF"/>
            </w:tcBorders>
          </w:tcPr>
          <w:p w14:paraId="2B94E85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AA2D9F5" w14:textId="77777777" w:rsidR="00FA25AE" w:rsidRDefault="00FA25AE" w:rsidP="00E40C97">
            <w:pPr>
              <w:pStyle w:val="Quote"/>
              <w:jc w:val="both"/>
            </w:pPr>
            <w:r>
              <w:t xml:space="preserve">Source: </w:t>
            </w:r>
            <w:r>
              <w:rPr>
                <w:i/>
                <w:iCs/>
              </w:rPr>
              <w:t>RJ Met Office Typed notes for Dis</w:t>
            </w:r>
          </w:p>
        </w:tc>
      </w:tr>
    </w:tbl>
    <w:p w14:paraId="56A5B682" w14:textId="77777777" w:rsidR="00FA25AE" w:rsidRDefault="00FA25AE" w:rsidP="00E40C97">
      <w:pPr>
        <w:jc w:val="both"/>
      </w:pPr>
      <w:r>
        <w:t>Cost Impacts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47A85C16"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81E120"/>
          </w:tcPr>
          <w:p w14:paraId="2E577B6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D25367D" w14:textId="77777777" w:rsidR="00FA25AE" w:rsidRDefault="00FA25AE" w:rsidP="00E40C97">
            <w:pPr>
              <w:pStyle w:val="Quote"/>
              <w:jc w:val="both"/>
            </w:pPr>
            <w:r>
              <w:t>You don’t need drones and thermal imaging equipment and expensive technologies, you can start simple by working on the existing processes first and using available technologies, we use simple laser measures for surveys to update our drawings and create BIM Models in house, we don’t know when we’ll ever get the budget for example to purchase a point cloud surveying machine but for now this works.</w:t>
            </w:r>
          </w:p>
        </w:tc>
      </w:tr>
      <w:tr w:rsidR="00FA25AE" w14:paraId="67B6FA5B" w14:textId="77777777" w:rsidTr="00FA25AE">
        <w:tc>
          <w:tcPr>
            <w:tcW w:w="0" w:type="auto"/>
            <w:vMerge/>
            <w:tcBorders>
              <w:top w:val="none" w:sz="0" w:space="0" w:color="FFFFFF"/>
              <w:left w:val="none" w:sz="0" w:space="0" w:color="FFFFFF"/>
              <w:bottom w:val="none" w:sz="0" w:space="0" w:color="FFFFFF"/>
              <w:right w:val="none" w:sz="0" w:space="0" w:color="FFFFFF"/>
            </w:tcBorders>
          </w:tcPr>
          <w:p w14:paraId="20E18971"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762788A" w14:textId="21B0DF2D" w:rsidR="00FA25AE" w:rsidRDefault="00FA25AE" w:rsidP="00E40C97">
            <w:pPr>
              <w:pStyle w:val="Quote"/>
              <w:jc w:val="both"/>
            </w:pPr>
            <w:r>
              <w:t xml:space="preserve">Source: </w:t>
            </w:r>
            <w:r>
              <w:rPr>
                <w:i/>
                <w:iCs/>
              </w:rPr>
              <w:t xml:space="preserve">Hadeel </w:t>
            </w:r>
            <w:r w:rsidR="002F0148">
              <w:rPr>
                <w:i/>
                <w:iCs/>
              </w:rPr>
              <w:t>Saadoon</w:t>
            </w:r>
            <w:r>
              <w:rPr>
                <w:i/>
                <w:iCs/>
              </w:rPr>
              <w:t xml:space="preserve"> email question response</w:t>
            </w:r>
          </w:p>
        </w:tc>
      </w:tr>
    </w:tbl>
    <w:p w14:paraId="71AF660C"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4EEF24B1"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81E120"/>
          </w:tcPr>
          <w:p w14:paraId="70EAD743"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C511DBF" w14:textId="77777777" w:rsidR="00FA25AE" w:rsidRDefault="00FA25AE" w:rsidP="00E40C97">
            <w:pPr>
              <w:pStyle w:val="Quote"/>
              <w:jc w:val="both"/>
            </w:pPr>
            <w:r>
              <w:t>Some resistance is normal as I mentioned above. However, FM departments often see the loss or personnel due to budget cuts and they are overloaded with work. Implementing a new management system based on BIM for large organisation is a very large task. It requires investment, planning. Trying to change the tyre while driving the car is never an easy task either, so I think is about having a plan for removing barrier and a change management plan in place. </w:t>
            </w:r>
          </w:p>
        </w:tc>
      </w:tr>
      <w:tr w:rsidR="00FA25AE" w14:paraId="03CA1DE6" w14:textId="77777777" w:rsidTr="00FA25AE">
        <w:tc>
          <w:tcPr>
            <w:tcW w:w="0" w:type="auto"/>
            <w:vMerge/>
            <w:tcBorders>
              <w:top w:val="none" w:sz="0" w:space="0" w:color="FFFFFF"/>
              <w:left w:val="none" w:sz="0" w:space="0" w:color="FFFFFF"/>
              <w:bottom w:val="none" w:sz="0" w:space="0" w:color="FFFFFF"/>
              <w:right w:val="none" w:sz="0" w:space="0" w:color="FFFFFF"/>
            </w:tcBorders>
          </w:tcPr>
          <w:p w14:paraId="475F815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5F143FD" w14:textId="77777777" w:rsidR="00FA25AE" w:rsidRDefault="00FA25AE" w:rsidP="00E40C97">
            <w:pPr>
              <w:pStyle w:val="Quote"/>
              <w:jc w:val="both"/>
            </w:pPr>
            <w:r>
              <w:t xml:space="preserve">Source: </w:t>
            </w:r>
            <w:r>
              <w:rPr>
                <w:i/>
                <w:iCs/>
              </w:rPr>
              <w:t>Ricardo Codinhoto email question responses</w:t>
            </w:r>
          </w:p>
        </w:tc>
      </w:tr>
    </w:tbl>
    <w:p w14:paraId="7BE9C3FD"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77D9AD1"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81E120"/>
          </w:tcPr>
          <w:p w14:paraId="5210AD08"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4CAE9F0" w14:textId="77777777" w:rsidR="00FA25AE" w:rsidRDefault="00FA25AE" w:rsidP="00E40C97">
            <w:pPr>
              <w:pStyle w:val="Quote"/>
              <w:jc w:val="both"/>
            </w:pPr>
            <w:r>
              <w:t xml:space="preserve">Having everything tied into model as the central reference point only facilitates this, but of </w:t>
            </w:r>
            <w:r w:rsidRPr="0091624B">
              <w:t>course it takes time and money to set up.</w:t>
            </w:r>
            <w:r>
              <w:rPr>
                <w:b/>
                <w:bCs/>
              </w:rPr>
              <w:t xml:space="preserve"> </w:t>
            </w:r>
          </w:p>
        </w:tc>
      </w:tr>
      <w:tr w:rsidR="00FA25AE" w14:paraId="7EF8D54B" w14:textId="77777777" w:rsidTr="00FA25AE">
        <w:tc>
          <w:tcPr>
            <w:tcW w:w="0" w:type="auto"/>
            <w:vMerge/>
            <w:tcBorders>
              <w:top w:val="none" w:sz="0" w:space="0" w:color="FFFFFF"/>
              <w:left w:val="none" w:sz="0" w:space="0" w:color="FFFFFF"/>
              <w:bottom w:val="none" w:sz="0" w:space="0" w:color="FFFFFF"/>
              <w:right w:val="none" w:sz="0" w:space="0" w:color="FFFFFF"/>
            </w:tcBorders>
          </w:tcPr>
          <w:p w14:paraId="08A91CB8"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ABF7BAF"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2B1B8D97"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34C48202"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81E120"/>
          </w:tcPr>
          <w:p w14:paraId="5B13B0B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D6E8A83" w14:textId="77777777" w:rsidR="00FA25AE" w:rsidRDefault="00FA25AE" w:rsidP="00E40C97">
            <w:pPr>
              <w:pStyle w:val="Quote"/>
              <w:jc w:val="both"/>
            </w:pPr>
            <w:r>
              <w:t xml:space="preserve">Similarly, identifying systems and their subcomponent relationships can be </w:t>
            </w:r>
            <w:r w:rsidRPr="0091624B">
              <w:t>really hard in existing buildings (I.e., does this hot water tap / radiator receive water from which boiler and through which pipe runs?). Again, even if you manage to survey these hidden areas above ceiling and in risers, you will not have the intelligent metadata and relationship tree that a model provides. That is the main problem we need to solve in my opinion, how do we get an intelligent model out of surveyed information? The best way of doing this to date is scan to BIM, which is not cheap but improving with AI and machine learning.</w:t>
            </w:r>
          </w:p>
        </w:tc>
      </w:tr>
      <w:tr w:rsidR="00FA25AE" w14:paraId="2B91949D" w14:textId="77777777" w:rsidTr="00FA25AE">
        <w:tc>
          <w:tcPr>
            <w:tcW w:w="0" w:type="auto"/>
            <w:vMerge/>
            <w:tcBorders>
              <w:top w:val="none" w:sz="0" w:space="0" w:color="FFFFFF"/>
              <w:left w:val="none" w:sz="0" w:space="0" w:color="FFFFFF"/>
              <w:bottom w:val="none" w:sz="0" w:space="0" w:color="FFFFFF"/>
              <w:right w:val="none" w:sz="0" w:space="0" w:color="FFFFFF"/>
            </w:tcBorders>
          </w:tcPr>
          <w:p w14:paraId="71BC45F7"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ED4FA42"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0AFF0E53"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65DDA6F1"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81E120"/>
          </w:tcPr>
          <w:p w14:paraId="75D53DF9"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0B75FAA" w14:textId="77777777" w:rsidR="00FA25AE" w:rsidRDefault="00FA25AE" w:rsidP="00E40C97">
            <w:pPr>
              <w:pStyle w:val="Quote"/>
              <w:jc w:val="both"/>
            </w:pPr>
            <w:r>
              <w:t>Aside from simple financial survival, the future of our workplaces will inevitably change. </w:t>
            </w:r>
          </w:p>
        </w:tc>
      </w:tr>
      <w:tr w:rsidR="00FA25AE" w14:paraId="7DADB3A0" w14:textId="77777777" w:rsidTr="00FA25AE">
        <w:tc>
          <w:tcPr>
            <w:tcW w:w="0" w:type="auto"/>
            <w:vMerge/>
            <w:tcBorders>
              <w:top w:val="none" w:sz="0" w:space="0" w:color="FFFFFF"/>
              <w:left w:val="none" w:sz="0" w:space="0" w:color="FFFFFF"/>
              <w:bottom w:val="none" w:sz="0" w:space="0" w:color="FFFFFF"/>
              <w:right w:val="none" w:sz="0" w:space="0" w:color="FFFFFF"/>
            </w:tcBorders>
          </w:tcPr>
          <w:p w14:paraId="035A4F8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AA8ED8B" w14:textId="77777777" w:rsidR="00FA25AE" w:rsidRDefault="00FA25AE" w:rsidP="00E40C97">
            <w:pPr>
              <w:pStyle w:val="Quote"/>
              <w:jc w:val="both"/>
            </w:pPr>
            <w:r>
              <w:t xml:space="preserve">Source: </w:t>
            </w:r>
            <w:r>
              <w:rPr>
                <w:i/>
                <w:iCs/>
              </w:rPr>
              <w:t>BIMPlus interview - Andy Smith John Lewis Partnership 2020 accessed online 221120</w:t>
            </w:r>
          </w:p>
        </w:tc>
      </w:tr>
    </w:tbl>
    <w:p w14:paraId="0BD101EE"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6B30CDE7"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81E120"/>
          </w:tcPr>
          <w:p w14:paraId="6C43C43A"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ECBCAD2" w14:textId="77777777" w:rsidR="00FA25AE" w:rsidRDefault="00FA25AE" w:rsidP="00E40C97">
            <w:pPr>
              <w:pStyle w:val="Quote"/>
              <w:jc w:val="both"/>
            </w:pPr>
            <w:r>
              <w:t>As someone who understands how virtual environment tech can support the physical estate, I know that our biggest challenge is demonstrating exactly how this can drive enhanced efficiencies and therefore positively affect our operational costs. Having a BIM strategy consisting of both visual representations and functional data is critical to demonstrating this value. </w:t>
            </w:r>
            <w:r>
              <w:br/>
            </w:r>
            <w:r>
              <w:br/>
              <w:t>In my experience, no-one ever regrets a BIM journey, but getting started is often the most challenging phase. The reality is this journey should never end.</w:t>
            </w:r>
          </w:p>
        </w:tc>
      </w:tr>
      <w:tr w:rsidR="00FA25AE" w14:paraId="5AE297C2" w14:textId="77777777" w:rsidTr="00FA25AE">
        <w:tc>
          <w:tcPr>
            <w:tcW w:w="0" w:type="auto"/>
            <w:vMerge/>
            <w:tcBorders>
              <w:top w:val="none" w:sz="0" w:space="0" w:color="FFFFFF"/>
              <w:left w:val="none" w:sz="0" w:space="0" w:color="FFFFFF"/>
              <w:bottom w:val="none" w:sz="0" w:space="0" w:color="FFFFFF"/>
              <w:right w:val="none" w:sz="0" w:space="0" w:color="FFFFFF"/>
            </w:tcBorders>
          </w:tcPr>
          <w:p w14:paraId="4A57FB3F"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C4E821F" w14:textId="77777777" w:rsidR="00FA25AE" w:rsidRDefault="00FA25AE" w:rsidP="00E40C97">
            <w:pPr>
              <w:pStyle w:val="Quote"/>
              <w:jc w:val="both"/>
            </w:pPr>
            <w:r>
              <w:t xml:space="preserve">Source: </w:t>
            </w:r>
            <w:r>
              <w:rPr>
                <w:i/>
                <w:iCs/>
              </w:rPr>
              <w:t>BIMPlus interview - Andy Smith John Lewis Partnership 2020 accessed online 221120</w:t>
            </w:r>
          </w:p>
        </w:tc>
      </w:tr>
    </w:tbl>
    <w:p w14:paraId="1345ABDF" w14:textId="77777777" w:rsidR="00FA25AE" w:rsidRDefault="00FA25AE" w:rsidP="00E40C97">
      <w:pPr>
        <w:jc w:val="both"/>
      </w:pPr>
      <w:r>
        <w:t>Twinview</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0434BBA"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4A00E5"/>
          </w:tcPr>
          <w:p w14:paraId="72DF38FD"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89A3DD7" w14:textId="77777777" w:rsidR="00FA25AE" w:rsidRDefault="00FA25AE" w:rsidP="00E40C97">
            <w:pPr>
              <w:pStyle w:val="Quote"/>
              <w:jc w:val="both"/>
            </w:pPr>
            <w:r>
              <w:t>Twin-view capabilities to incorporate or support condition survey concepts, asset management and Lifecycle costings linking into manufacturer data and latest life expectancy information.</w:t>
            </w:r>
          </w:p>
        </w:tc>
      </w:tr>
      <w:tr w:rsidR="00FA25AE" w14:paraId="2C0D09A3" w14:textId="77777777" w:rsidTr="00FA25AE">
        <w:tc>
          <w:tcPr>
            <w:tcW w:w="0" w:type="auto"/>
            <w:vMerge/>
            <w:tcBorders>
              <w:top w:val="none" w:sz="0" w:space="0" w:color="FFFFFF"/>
              <w:left w:val="none" w:sz="0" w:space="0" w:color="FFFFFF"/>
              <w:bottom w:val="none" w:sz="0" w:space="0" w:color="FFFFFF"/>
              <w:right w:val="none" w:sz="0" w:space="0" w:color="FFFFFF"/>
            </w:tcBorders>
          </w:tcPr>
          <w:p w14:paraId="40BD0AB1"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F500643" w14:textId="77777777" w:rsidR="00FA25AE" w:rsidRDefault="00FA25AE" w:rsidP="00E40C97">
            <w:pPr>
              <w:pStyle w:val="Quote"/>
              <w:jc w:val="both"/>
            </w:pPr>
            <w:r>
              <w:t xml:space="preserve">Source: </w:t>
            </w:r>
            <w:r>
              <w:rPr>
                <w:i/>
                <w:iCs/>
              </w:rPr>
              <w:t>Romulo - Q&amp;A BIM integrated FM strategies in relation to existing estates</w:t>
            </w:r>
          </w:p>
        </w:tc>
      </w:tr>
    </w:tbl>
    <w:p w14:paraId="0B378F21"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1270C057"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4A00E5"/>
          </w:tcPr>
          <w:p w14:paraId="6D7AA17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490CF63" w14:textId="77777777" w:rsidR="00FA25AE" w:rsidRDefault="00FA25AE" w:rsidP="00E40C97">
            <w:pPr>
              <w:pStyle w:val="Quote"/>
              <w:jc w:val="both"/>
            </w:pPr>
            <w:r>
              <w:t xml:space="preserve">We are trying to demonstrate this value with our newly launched </w:t>
            </w:r>
            <w:r w:rsidRPr="0091624B">
              <w:t>Twinview platform (www.twinview/com) and have recently set up our Newcastle office building (which was built in the 80s). Below is a screengrab of our Newcastle office and the sensor data we are collecting at the moment.</w:t>
            </w:r>
          </w:p>
        </w:tc>
      </w:tr>
      <w:tr w:rsidR="00FA25AE" w14:paraId="0E3C7C5B" w14:textId="77777777" w:rsidTr="00FA25AE">
        <w:tc>
          <w:tcPr>
            <w:tcW w:w="0" w:type="auto"/>
            <w:vMerge/>
            <w:tcBorders>
              <w:top w:val="none" w:sz="0" w:space="0" w:color="FFFFFF"/>
              <w:left w:val="none" w:sz="0" w:space="0" w:color="FFFFFF"/>
              <w:bottom w:val="none" w:sz="0" w:space="0" w:color="FFFFFF"/>
              <w:right w:val="none" w:sz="0" w:space="0" w:color="FFFFFF"/>
            </w:tcBorders>
          </w:tcPr>
          <w:p w14:paraId="0A8F8600"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F1470E9"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417B5D24"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3805A1AD"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4A00E5"/>
          </w:tcPr>
          <w:p w14:paraId="34B0FCC1"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4DD4751" w14:textId="77777777" w:rsidR="00FA25AE" w:rsidRDefault="00FA25AE" w:rsidP="00E40C97">
            <w:pPr>
              <w:pStyle w:val="Quote"/>
              <w:jc w:val="both"/>
            </w:pPr>
            <w:r>
              <w:t xml:space="preserve">we are currently setting up the New Engineering Building on </w:t>
            </w:r>
            <w:r w:rsidRPr="0091624B">
              <w:t>Twinview to test this out</w:t>
            </w:r>
          </w:p>
        </w:tc>
      </w:tr>
      <w:tr w:rsidR="00FA25AE" w14:paraId="1045EC82" w14:textId="77777777" w:rsidTr="00FA25AE">
        <w:tc>
          <w:tcPr>
            <w:tcW w:w="0" w:type="auto"/>
            <w:vMerge/>
            <w:tcBorders>
              <w:top w:val="none" w:sz="0" w:space="0" w:color="FFFFFF"/>
              <w:left w:val="none" w:sz="0" w:space="0" w:color="FFFFFF"/>
              <w:bottom w:val="none" w:sz="0" w:space="0" w:color="FFFFFF"/>
              <w:right w:val="none" w:sz="0" w:space="0" w:color="FFFFFF"/>
            </w:tcBorders>
          </w:tcPr>
          <w:p w14:paraId="4B184CFA"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E4DF892"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658EE741"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43FA07CA"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4A00E5"/>
          </w:tcPr>
          <w:p w14:paraId="364A9303"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5F6B13B" w14:textId="77777777" w:rsidR="00FA25AE" w:rsidRPr="0091624B" w:rsidRDefault="00FA25AE" w:rsidP="00E40C97">
            <w:pPr>
              <w:pStyle w:val="Quote"/>
              <w:jc w:val="both"/>
            </w:pPr>
            <w:r w:rsidRPr="0091624B">
              <w:t>Twinview solution aims to provide a better way of working with digital information and more importantly facilitating the management of operational data in context with the model. (I.e., tickets, resources, tasks, jobs, replacements, commissioning, surveys, archived assets, sensor data, equipment uptime stats and operational status, etc.). Keeping an accurate record of these is much easier with a model to tie everything together and transfer of knowledge between teams should prove much easier.</w:t>
            </w:r>
          </w:p>
        </w:tc>
      </w:tr>
      <w:tr w:rsidR="00FA25AE" w14:paraId="7743ACB7" w14:textId="77777777" w:rsidTr="00FA25AE">
        <w:tc>
          <w:tcPr>
            <w:tcW w:w="0" w:type="auto"/>
            <w:vMerge/>
            <w:tcBorders>
              <w:top w:val="none" w:sz="0" w:space="0" w:color="FFFFFF"/>
              <w:left w:val="none" w:sz="0" w:space="0" w:color="FFFFFF"/>
              <w:bottom w:val="none" w:sz="0" w:space="0" w:color="FFFFFF"/>
              <w:right w:val="none" w:sz="0" w:space="0" w:color="FFFFFF"/>
            </w:tcBorders>
          </w:tcPr>
          <w:p w14:paraId="6A09A4AD"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EFF67F4"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7A45E7B5"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540200A"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4A00E5"/>
          </w:tcPr>
          <w:p w14:paraId="66D6F513"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F84D083" w14:textId="77777777" w:rsidR="00FA25AE" w:rsidRDefault="00FA25AE" w:rsidP="00E40C97">
            <w:pPr>
              <w:pStyle w:val="Quote"/>
              <w:jc w:val="both"/>
            </w:pPr>
            <w:r>
              <w:t>Twinview is a Digital Twin platform that is built up on BIM outputs and combines the power of cloud computing, IoT, CAFM and O&amp;M solutions to provide a comprehensive deliverable for operation and maintenance of the built asset. Our 2021 roadmap integrates data science approaches to provide energy prediction, building dashboards and other analytics depending on the data available.</w:t>
            </w:r>
          </w:p>
        </w:tc>
      </w:tr>
      <w:tr w:rsidR="00FA25AE" w14:paraId="17FF8C83" w14:textId="77777777" w:rsidTr="00FA25AE">
        <w:tc>
          <w:tcPr>
            <w:tcW w:w="0" w:type="auto"/>
            <w:vMerge/>
            <w:tcBorders>
              <w:top w:val="none" w:sz="0" w:space="0" w:color="FFFFFF"/>
              <w:left w:val="none" w:sz="0" w:space="0" w:color="FFFFFF"/>
              <w:bottom w:val="none" w:sz="0" w:space="0" w:color="FFFFFF"/>
              <w:right w:val="none" w:sz="0" w:space="0" w:color="FFFFFF"/>
            </w:tcBorders>
          </w:tcPr>
          <w:p w14:paraId="0819C91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0437C2C" w14:textId="77777777" w:rsidR="00FA25AE" w:rsidRDefault="00FA25AE" w:rsidP="00E40C97">
            <w:pPr>
              <w:pStyle w:val="Quote"/>
              <w:jc w:val="both"/>
            </w:pPr>
            <w:r>
              <w:t xml:space="preserve">Source: </w:t>
            </w:r>
            <w:r>
              <w:rPr>
                <w:i/>
                <w:iCs/>
              </w:rPr>
              <w:t>Romulo additional responses via email 6th Jan</w:t>
            </w:r>
          </w:p>
        </w:tc>
      </w:tr>
    </w:tbl>
    <w:p w14:paraId="41BE3FFA"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28ED149"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4A00E5"/>
          </w:tcPr>
          <w:p w14:paraId="3AA9311D"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7CDF078" w14:textId="77777777" w:rsidR="00FA25AE" w:rsidRDefault="00FA25AE" w:rsidP="00E40C97">
            <w:pPr>
              <w:pStyle w:val="Quote"/>
              <w:jc w:val="both"/>
            </w:pPr>
            <w:r>
              <w:t xml:space="preserve">What sets us apart is that we have built the platform from the ground up with brand new technology and coming from the design and construction background. We are connectors and problem solvers and have seen the waste of valuable information time and time again with BIM models that get "locked up" after practical completion, where their added value could be significantly increased. As such, we aim to increase efficiency, improve collaboration between Capex and </w:t>
            </w:r>
            <w:proofErr w:type="spellStart"/>
            <w:r>
              <w:t>Opex</w:t>
            </w:r>
            <w:proofErr w:type="spellEnd"/>
            <w:r>
              <w:t xml:space="preserve"> stakeholders, and reduce waste of information that usually occurs at project handover stages.</w:t>
            </w:r>
          </w:p>
        </w:tc>
      </w:tr>
      <w:tr w:rsidR="00FA25AE" w14:paraId="563A18A5" w14:textId="77777777" w:rsidTr="00FA25AE">
        <w:tc>
          <w:tcPr>
            <w:tcW w:w="0" w:type="auto"/>
            <w:vMerge/>
            <w:tcBorders>
              <w:top w:val="none" w:sz="0" w:space="0" w:color="FFFFFF"/>
              <w:left w:val="none" w:sz="0" w:space="0" w:color="FFFFFF"/>
              <w:bottom w:val="none" w:sz="0" w:space="0" w:color="FFFFFF"/>
              <w:right w:val="none" w:sz="0" w:space="0" w:color="FFFFFF"/>
            </w:tcBorders>
          </w:tcPr>
          <w:p w14:paraId="3BFF9F0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883E020" w14:textId="77777777" w:rsidR="00FA25AE" w:rsidRDefault="00FA25AE" w:rsidP="00E40C97">
            <w:pPr>
              <w:pStyle w:val="Quote"/>
              <w:jc w:val="both"/>
            </w:pPr>
            <w:r>
              <w:t xml:space="preserve">Source: </w:t>
            </w:r>
            <w:r>
              <w:rPr>
                <w:i/>
                <w:iCs/>
              </w:rPr>
              <w:t>Romulo additional responses via email 6th Jan</w:t>
            </w:r>
          </w:p>
        </w:tc>
      </w:tr>
    </w:tbl>
    <w:p w14:paraId="00016CE3" w14:textId="77777777" w:rsidR="00FA25AE" w:rsidRDefault="00FA25AE" w:rsidP="00E40C97">
      <w:pPr>
        <w:jc w:val="both"/>
      </w:pPr>
    </w:p>
    <w:p w14:paraId="51BAF85C" w14:textId="77777777" w:rsidR="00FA25AE" w:rsidRDefault="00FA25AE" w:rsidP="00E40C97">
      <w:pPr>
        <w:jc w:val="both"/>
      </w:pPr>
    </w:p>
    <w:p w14:paraId="0CD6CE99" w14:textId="77777777" w:rsidR="00FA25AE" w:rsidRDefault="00FA25AE" w:rsidP="00E40C97">
      <w:pPr>
        <w:jc w:val="both"/>
      </w:pPr>
      <w:r>
        <w:t>Digital Twin</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8AF95FE"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C127C"/>
          </w:tcPr>
          <w:p w14:paraId="27C0778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DB58B59" w14:textId="77777777" w:rsidR="00FA25AE" w:rsidRDefault="00FA25AE" w:rsidP="00E40C97">
            <w:pPr>
              <w:pStyle w:val="Quote"/>
              <w:jc w:val="both"/>
            </w:pPr>
            <w:r>
              <w:t xml:space="preserve">There is a </w:t>
            </w:r>
            <w:r w:rsidRPr="0091624B">
              <w:t xml:space="preserve">long-term aspiration towards a national digital twin from the CDBB. If this is to come to fruition, we need to have a robust workflow in place to digitise </w:t>
            </w:r>
            <w:r w:rsidRPr="0091624B">
              <w:lastRenderedPageBreak/>
              <w:t>existing estates. This will do wonders for the industry and help immensely with other national goals such as the decarbonisation of the economy. It will be difficult to improve the built environment if we cannot monitor it and get FACTS instead of estimates. Doing so with digitised and IoT equipped model databases requires a standard approach, otherwise we will be struggling for years to come to roll this out on a national scale.</w:t>
            </w:r>
          </w:p>
        </w:tc>
      </w:tr>
      <w:tr w:rsidR="00FA25AE" w14:paraId="6F90C354" w14:textId="77777777" w:rsidTr="00FA25AE">
        <w:tc>
          <w:tcPr>
            <w:tcW w:w="0" w:type="auto"/>
            <w:vMerge/>
            <w:tcBorders>
              <w:top w:val="none" w:sz="0" w:space="0" w:color="FFFFFF"/>
              <w:left w:val="none" w:sz="0" w:space="0" w:color="FFFFFF"/>
              <w:bottom w:val="none" w:sz="0" w:space="0" w:color="FFFFFF"/>
              <w:right w:val="none" w:sz="0" w:space="0" w:color="FFFFFF"/>
            </w:tcBorders>
          </w:tcPr>
          <w:p w14:paraId="631A281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D819728"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1FA259A4"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631B93BE"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C127C"/>
          </w:tcPr>
          <w:p w14:paraId="3255A040"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9F18F85" w14:textId="77777777" w:rsidR="00FA25AE" w:rsidRDefault="00FA25AE" w:rsidP="00E40C97">
            <w:pPr>
              <w:pStyle w:val="Quote"/>
              <w:jc w:val="both"/>
            </w:pPr>
            <w:r>
              <w:t>Digital twin – CDBB – different perspective to BIM Alliance.</w:t>
            </w:r>
          </w:p>
        </w:tc>
      </w:tr>
      <w:tr w:rsidR="00FA25AE" w14:paraId="4B1A58BA" w14:textId="77777777" w:rsidTr="00FA25AE">
        <w:tc>
          <w:tcPr>
            <w:tcW w:w="0" w:type="auto"/>
            <w:vMerge/>
            <w:tcBorders>
              <w:top w:val="none" w:sz="0" w:space="0" w:color="FFFFFF"/>
              <w:left w:val="none" w:sz="0" w:space="0" w:color="FFFFFF"/>
              <w:bottom w:val="none" w:sz="0" w:space="0" w:color="FFFFFF"/>
              <w:right w:val="none" w:sz="0" w:space="0" w:color="FFFFFF"/>
            </w:tcBorders>
          </w:tcPr>
          <w:p w14:paraId="33FFC33B"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5F174CA" w14:textId="77777777" w:rsidR="00FA25AE" w:rsidRDefault="00FA25AE" w:rsidP="00E40C97">
            <w:pPr>
              <w:pStyle w:val="Quote"/>
              <w:jc w:val="both"/>
            </w:pPr>
            <w:r>
              <w:t xml:space="preserve">Source: </w:t>
            </w:r>
            <w:r>
              <w:rPr>
                <w:i/>
                <w:iCs/>
              </w:rPr>
              <w:t xml:space="preserve">CG BIM4FM transcript notes for Dis </w:t>
            </w:r>
            <w:proofErr w:type="spellStart"/>
            <w:r>
              <w:rPr>
                <w:i/>
                <w:iCs/>
              </w:rPr>
              <w:t>docx</w:t>
            </w:r>
            <w:proofErr w:type="spellEnd"/>
          </w:p>
        </w:tc>
      </w:tr>
    </w:tbl>
    <w:p w14:paraId="4CCAAE69"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25B328A"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C127C"/>
          </w:tcPr>
          <w:p w14:paraId="1691DFFE"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54AD1B0" w14:textId="77777777" w:rsidR="00FA25AE" w:rsidRDefault="00FA25AE" w:rsidP="00E40C97">
            <w:pPr>
              <w:pStyle w:val="Quote"/>
              <w:jc w:val="both"/>
            </w:pPr>
            <w:r>
              <w:t>Christine has a mixed view there because CDBB comprise employees which is the University of Cambridge and it’s got a title and Christine knows some of the people that she has come across in different facets. They either have to speak on behalf of CDBB or on their own commercial right if you follow me there is a commercial line to follow and it’s because CDBB has funding and its government backed it comes from a slightly different perspective as the UK BIM Alliance and everybody in the UK BIM Alliance is a volunteer obviously some people get paid but virtual of their own organisation and they have more time to give, and I suppose they have commercial or vested interest there. There’s a whole host of people like you and I and Hadeel who just get involved because again we want to share best practice.</w:t>
            </w:r>
          </w:p>
        </w:tc>
      </w:tr>
      <w:tr w:rsidR="00FA25AE" w14:paraId="7812A551" w14:textId="77777777" w:rsidTr="00FA25AE">
        <w:tc>
          <w:tcPr>
            <w:tcW w:w="0" w:type="auto"/>
            <w:vMerge/>
            <w:tcBorders>
              <w:top w:val="none" w:sz="0" w:space="0" w:color="FFFFFF"/>
              <w:left w:val="none" w:sz="0" w:space="0" w:color="FFFFFF"/>
              <w:bottom w:val="none" w:sz="0" w:space="0" w:color="FFFFFF"/>
              <w:right w:val="none" w:sz="0" w:space="0" w:color="FFFFFF"/>
            </w:tcBorders>
          </w:tcPr>
          <w:p w14:paraId="0FAEBDAA"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DAEDAF4" w14:textId="77777777" w:rsidR="00FA25AE" w:rsidRDefault="00FA25AE" w:rsidP="00E40C97">
            <w:pPr>
              <w:pStyle w:val="Quote"/>
              <w:jc w:val="both"/>
            </w:pPr>
            <w:r>
              <w:t xml:space="preserve">Source: </w:t>
            </w:r>
            <w:r>
              <w:rPr>
                <w:i/>
                <w:iCs/>
              </w:rPr>
              <w:t xml:space="preserve">CG BIM4FM transcript notes for Dis </w:t>
            </w:r>
            <w:proofErr w:type="spellStart"/>
            <w:r>
              <w:rPr>
                <w:i/>
                <w:iCs/>
              </w:rPr>
              <w:t>docx</w:t>
            </w:r>
            <w:proofErr w:type="spellEnd"/>
          </w:p>
        </w:tc>
      </w:tr>
    </w:tbl>
    <w:p w14:paraId="7E5D1D17"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781B188"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C127C"/>
          </w:tcPr>
          <w:p w14:paraId="5532078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B585A00" w14:textId="77777777" w:rsidR="00FA25AE" w:rsidRDefault="00FA25AE" w:rsidP="00E40C97">
            <w:pPr>
              <w:pStyle w:val="Quote"/>
              <w:jc w:val="both"/>
            </w:pPr>
            <w:r>
              <w:t xml:space="preserve">So loathed to agree or disagree with you in terms of CDBB because they come from a slightly different perspective and Christine thinks as she was listening to something the other day and again about </w:t>
            </w:r>
            <w:r>
              <w:rPr>
                <w:u w:val="single"/>
              </w:rPr>
              <w:t>“Digital Twin”</w:t>
            </w:r>
            <w:r>
              <w:t xml:space="preserve"> and again it was an online presentation and you have 3-4 people online giving their perspective and again this applies to almost everything across construction until we have a complete consistency in terms of message Christine tends to think we are always going to “Not going to say fail” but we are going to struggle with some of the challenges and she frequently says and people look at her and people say no you can’t say that but she frequently says I would </w:t>
            </w:r>
            <w:r>
              <w:rPr>
                <w:u w:val="single"/>
              </w:rPr>
              <w:t xml:space="preserve">mandate </w:t>
            </w:r>
            <w:r>
              <w:t xml:space="preserve">things and she doesn’t just mean as the </w:t>
            </w:r>
            <w:proofErr w:type="spellStart"/>
            <w:r>
              <w:t>Gov</w:t>
            </w:r>
            <w:proofErr w:type="spellEnd"/>
            <w:r>
              <w:t xml:space="preserve"> mandate because that, the original legislative, there are lots of words out there from our </w:t>
            </w:r>
            <w:r>
              <w:rPr>
                <w:u w:val="single"/>
              </w:rPr>
              <w:t xml:space="preserve">Mark Farmer </w:t>
            </w:r>
            <w:r>
              <w:t xml:space="preserve">and Judith </w:t>
            </w:r>
            <w:proofErr w:type="spellStart"/>
            <w:r>
              <w:t>Hackitt</w:t>
            </w:r>
            <w:proofErr w:type="spellEnd"/>
            <w:r>
              <w:t xml:space="preserve"> in terms of we must use BIM and that’s all they say and I guess quite rightly that’s all they say because theirs’s are high level reports and they can’t be prescriptive within these reports.</w:t>
            </w:r>
          </w:p>
        </w:tc>
      </w:tr>
      <w:tr w:rsidR="00FA25AE" w14:paraId="5EA85892" w14:textId="77777777" w:rsidTr="00FA25AE">
        <w:tc>
          <w:tcPr>
            <w:tcW w:w="0" w:type="auto"/>
            <w:vMerge/>
            <w:tcBorders>
              <w:top w:val="none" w:sz="0" w:space="0" w:color="FFFFFF"/>
              <w:left w:val="none" w:sz="0" w:space="0" w:color="FFFFFF"/>
              <w:bottom w:val="none" w:sz="0" w:space="0" w:color="FFFFFF"/>
              <w:right w:val="none" w:sz="0" w:space="0" w:color="FFFFFF"/>
            </w:tcBorders>
          </w:tcPr>
          <w:p w14:paraId="158467E1"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391E26E" w14:textId="77777777" w:rsidR="00FA25AE" w:rsidRDefault="00FA25AE" w:rsidP="00E40C97">
            <w:pPr>
              <w:pStyle w:val="Quote"/>
              <w:jc w:val="both"/>
            </w:pPr>
            <w:r>
              <w:t xml:space="preserve">Source: </w:t>
            </w:r>
            <w:r>
              <w:rPr>
                <w:i/>
                <w:iCs/>
              </w:rPr>
              <w:t xml:space="preserve">CG BIM4FM transcript notes for Dis </w:t>
            </w:r>
            <w:proofErr w:type="spellStart"/>
            <w:r>
              <w:rPr>
                <w:i/>
                <w:iCs/>
              </w:rPr>
              <w:t>docx</w:t>
            </w:r>
            <w:proofErr w:type="spellEnd"/>
          </w:p>
        </w:tc>
      </w:tr>
    </w:tbl>
    <w:p w14:paraId="114B1F7A" w14:textId="77777777" w:rsidR="00FA25AE" w:rsidRDefault="00FA25AE" w:rsidP="00E40C97">
      <w:pPr>
        <w:jc w:val="both"/>
      </w:pPr>
    </w:p>
    <w:p w14:paraId="0A03561A" w14:textId="77777777" w:rsidR="00FA25AE" w:rsidRDefault="00FA25AE" w:rsidP="00E40C97">
      <w:pPr>
        <w:jc w:val="both"/>
      </w:pPr>
    </w:p>
    <w:p w14:paraId="3D0AE190" w14:textId="77777777" w:rsidR="00FA25AE" w:rsidRDefault="00FA25AE" w:rsidP="00E40C97">
      <w:pPr>
        <w:jc w:val="both"/>
      </w:pPr>
      <w:r>
        <w:t>Smart buildings</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8244B02"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B4992"/>
          </w:tcPr>
          <w:p w14:paraId="657C1B0A"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52644A5" w14:textId="77777777" w:rsidR="00FA25AE" w:rsidRDefault="00FA25AE" w:rsidP="00E40C97">
            <w:pPr>
              <w:pStyle w:val="Quote"/>
              <w:jc w:val="both"/>
            </w:pPr>
            <w:r>
              <w:t xml:space="preserve">Ralph’s </w:t>
            </w:r>
            <w:r>
              <w:rPr>
                <w:u w:val="single"/>
              </w:rPr>
              <w:t>ultimate goal</w:t>
            </w:r>
            <w:r>
              <w:t xml:space="preserve"> from all of this work is to get a </w:t>
            </w:r>
            <w:r>
              <w:rPr>
                <w:u w:val="single"/>
              </w:rPr>
              <w:t>smart building</w:t>
            </w:r>
            <w:r>
              <w:t xml:space="preserve"> that actually reports its own faults. </w:t>
            </w:r>
          </w:p>
        </w:tc>
      </w:tr>
      <w:tr w:rsidR="00FA25AE" w14:paraId="6EA05B39" w14:textId="77777777" w:rsidTr="00FA25AE">
        <w:tc>
          <w:tcPr>
            <w:tcW w:w="0" w:type="auto"/>
            <w:vMerge/>
            <w:tcBorders>
              <w:top w:val="none" w:sz="0" w:space="0" w:color="FFFFFF"/>
              <w:left w:val="none" w:sz="0" w:space="0" w:color="FFFFFF"/>
              <w:bottom w:val="none" w:sz="0" w:space="0" w:color="FFFFFF"/>
              <w:right w:val="none" w:sz="0" w:space="0" w:color="FFFFFF"/>
            </w:tcBorders>
          </w:tcPr>
          <w:p w14:paraId="735E2FC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F5B5A33" w14:textId="77777777" w:rsidR="00FA25AE" w:rsidRDefault="00FA25AE" w:rsidP="00E40C97">
            <w:pPr>
              <w:pStyle w:val="Quote"/>
              <w:jc w:val="both"/>
            </w:pPr>
            <w:r>
              <w:t xml:space="preserve">Source: </w:t>
            </w:r>
            <w:r>
              <w:rPr>
                <w:i/>
                <w:iCs/>
              </w:rPr>
              <w:t>RJ Met Office Typed notes for Dis</w:t>
            </w:r>
          </w:p>
        </w:tc>
      </w:tr>
    </w:tbl>
    <w:p w14:paraId="18D88DEC"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30458E9A"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B4992"/>
          </w:tcPr>
          <w:p w14:paraId="46C9661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75E1B2E" w14:textId="77777777" w:rsidR="00FA25AE" w:rsidRDefault="00FA25AE" w:rsidP="00E40C97">
            <w:pPr>
              <w:pStyle w:val="Quote"/>
              <w:jc w:val="both"/>
            </w:pPr>
            <w:r>
              <w:t>Ralph wants to drive the smart technologies.</w:t>
            </w:r>
          </w:p>
        </w:tc>
      </w:tr>
      <w:tr w:rsidR="00FA25AE" w14:paraId="13828A45" w14:textId="77777777" w:rsidTr="00FA25AE">
        <w:tc>
          <w:tcPr>
            <w:tcW w:w="0" w:type="auto"/>
            <w:vMerge/>
            <w:tcBorders>
              <w:top w:val="none" w:sz="0" w:space="0" w:color="FFFFFF"/>
              <w:left w:val="none" w:sz="0" w:space="0" w:color="FFFFFF"/>
              <w:bottom w:val="none" w:sz="0" w:space="0" w:color="FFFFFF"/>
              <w:right w:val="none" w:sz="0" w:space="0" w:color="FFFFFF"/>
            </w:tcBorders>
          </w:tcPr>
          <w:p w14:paraId="777C6A1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AFE940C" w14:textId="77777777" w:rsidR="00FA25AE" w:rsidRDefault="00FA25AE" w:rsidP="00E40C97">
            <w:pPr>
              <w:pStyle w:val="Quote"/>
              <w:jc w:val="both"/>
            </w:pPr>
            <w:r>
              <w:t xml:space="preserve">Source: </w:t>
            </w:r>
            <w:r>
              <w:rPr>
                <w:i/>
                <w:iCs/>
              </w:rPr>
              <w:t>RJ Met Office Typed notes for Dis</w:t>
            </w:r>
          </w:p>
        </w:tc>
      </w:tr>
    </w:tbl>
    <w:p w14:paraId="11FF40ED" w14:textId="77777777" w:rsidR="00FA25AE" w:rsidRDefault="00FA25AE" w:rsidP="00E40C97">
      <w:pPr>
        <w:jc w:val="both"/>
      </w:pPr>
    </w:p>
    <w:p w14:paraId="086A7EFF" w14:textId="77777777" w:rsidR="00FA25AE" w:rsidRDefault="00FA25AE" w:rsidP="00E40C97">
      <w:pPr>
        <w:jc w:val="both"/>
      </w:pPr>
    </w:p>
    <w:p w14:paraId="7896A745" w14:textId="77777777" w:rsidR="00FA25AE" w:rsidRDefault="00FA25AE" w:rsidP="00E40C97">
      <w:pPr>
        <w:jc w:val="both"/>
      </w:pPr>
      <w:r>
        <w:t>Whole life Cycle</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696F5C3D"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DB739D"/>
          </w:tcPr>
          <w:p w14:paraId="469BE978"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6586D8B" w14:textId="77777777" w:rsidR="00FA25AE" w:rsidRDefault="00FA25AE" w:rsidP="00E40C97">
            <w:pPr>
              <w:pStyle w:val="Quote"/>
              <w:jc w:val="both"/>
            </w:pPr>
            <w:r>
              <w:t xml:space="preserve">We still have issues for example with poor hand-over between term </w:t>
            </w:r>
            <w:proofErr w:type="gramStart"/>
            <w:r>
              <w:t>contractor</w:t>
            </w:r>
            <w:proofErr w:type="gramEnd"/>
            <w:r>
              <w:t xml:space="preserve"> even though operatives generally remain the same through toupee processes. We generally have to conduct more surveys prime example usually upon term contractor change as information transfer between old and new is poor leaving us with duplications in asset collation processes? The latest example I can give is Carroll court recently surveyed in order to provide a business case to the exec to re-develop because as it passed its useful life expectancy.  </w:t>
            </w:r>
          </w:p>
        </w:tc>
      </w:tr>
      <w:tr w:rsidR="00FA25AE" w14:paraId="412238DA" w14:textId="77777777" w:rsidTr="00FA25AE">
        <w:tc>
          <w:tcPr>
            <w:tcW w:w="0" w:type="auto"/>
            <w:vMerge/>
            <w:tcBorders>
              <w:top w:val="none" w:sz="0" w:space="0" w:color="FFFFFF"/>
              <w:left w:val="none" w:sz="0" w:space="0" w:color="FFFFFF"/>
              <w:bottom w:val="none" w:sz="0" w:space="0" w:color="FFFFFF"/>
              <w:right w:val="none" w:sz="0" w:space="0" w:color="FFFFFF"/>
            </w:tcBorders>
          </w:tcPr>
          <w:p w14:paraId="70327BD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BC574E4" w14:textId="77777777" w:rsidR="00FA25AE" w:rsidRDefault="00FA25AE" w:rsidP="00E40C97">
            <w:pPr>
              <w:pStyle w:val="Quote"/>
              <w:jc w:val="both"/>
            </w:pPr>
            <w:r>
              <w:t xml:space="preserve">Source: </w:t>
            </w:r>
            <w:r>
              <w:rPr>
                <w:i/>
                <w:iCs/>
              </w:rPr>
              <w:t>Mike Ford email responses (red) reference BIM-integrated FM</w:t>
            </w:r>
          </w:p>
        </w:tc>
      </w:tr>
    </w:tbl>
    <w:p w14:paraId="58EBDDDB"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162A0702"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DB739D"/>
          </w:tcPr>
          <w:p w14:paraId="6BAB128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1CF24ABD" w14:textId="77777777" w:rsidR="00FA25AE" w:rsidRDefault="00FA25AE" w:rsidP="00E40C97">
            <w:pPr>
              <w:pStyle w:val="Quote"/>
              <w:jc w:val="both"/>
            </w:pPr>
            <w:r>
              <w:t>Twin-view capabilities to incorporate or support condition survey concepts, asset management and Lifecycle costings linking into manufacturer data and latest life expectancy information.</w:t>
            </w:r>
          </w:p>
        </w:tc>
      </w:tr>
      <w:tr w:rsidR="00FA25AE" w14:paraId="4A042FD3" w14:textId="77777777" w:rsidTr="00FA25AE">
        <w:tc>
          <w:tcPr>
            <w:tcW w:w="0" w:type="auto"/>
            <w:vMerge/>
            <w:tcBorders>
              <w:top w:val="none" w:sz="0" w:space="0" w:color="FFFFFF"/>
              <w:left w:val="none" w:sz="0" w:space="0" w:color="FFFFFF"/>
              <w:bottom w:val="none" w:sz="0" w:space="0" w:color="FFFFFF"/>
              <w:right w:val="none" w:sz="0" w:space="0" w:color="FFFFFF"/>
            </w:tcBorders>
          </w:tcPr>
          <w:p w14:paraId="655BA31A"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78D1250" w14:textId="77777777" w:rsidR="00FA25AE" w:rsidRDefault="00FA25AE" w:rsidP="00E40C97">
            <w:pPr>
              <w:pStyle w:val="Quote"/>
              <w:jc w:val="both"/>
            </w:pPr>
            <w:r>
              <w:t xml:space="preserve">Source: </w:t>
            </w:r>
            <w:r>
              <w:rPr>
                <w:i/>
                <w:iCs/>
              </w:rPr>
              <w:t>Romulo - Q&amp;A BIM integrated FM strategies in relation to existing estates</w:t>
            </w:r>
          </w:p>
        </w:tc>
      </w:tr>
    </w:tbl>
    <w:p w14:paraId="1DAB844D"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13BD5199"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DB739D"/>
          </w:tcPr>
          <w:p w14:paraId="57FF3ED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61B634C" w14:textId="77777777" w:rsidR="00FA25AE" w:rsidRDefault="00FA25AE" w:rsidP="00E40C97">
            <w:pPr>
              <w:pStyle w:val="Quote"/>
              <w:jc w:val="both"/>
            </w:pPr>
            <w:r>
              <w:t>Secondly – You can develop a mature life cycle plan</w:t>
            </w:r>
          </w:p>
        </w:tc>
      </w:tr>
      <w:tr w:rsidR="00FA25AE" w14:paraId="2B97F8B9" w14:textId="77777777" w:rsidTr="00FA25AE">
        <w:tc>
          <w:tcPr>
            <w:tcW w:w="0" w:type="auto"/>
            <w:vMerge/>
            <w:tcBorders>
              <w:top w:val="none" w:sz="0" w:space="0" w:color="FFFFFF"/>
              <w:left w:val="none" w:sz="0" w:space="0" w:color="FFFFFF"/>
              <w:bottom w:val="none" w:sz="0" w:space="0" w:color="FFFFFF"/>
              <w:right w:val="none" w:sz="0" w:space="0" w:color="FFFFFF"/>
            </w:tcBorders>
          </w:tcPr>
          <w:p w14:paraId="60F01F2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6E789A2" w14:textId="77777777" w:rsidR="00FA25AE" w:rsidRDefault="00FA25AE" w:rsidP="00E40C97">
            <w:pPr>
              <w:pStyle w:val="Quote"/>
              <w:jc w:val="both"/>
            </w:pPr>
            <w:r>
              <w:t xml:space="preserve">Source: </w:t>
            </w:r>
            <w:r>
              <w:rPr>
                <w:i/>
                <w:iCs/>
              </w:rPr>
              <w:t>RJ Met Office Typed notes for Dis</w:t>
            </w:r>
          </w:p>
        </w:tc>
      </w:tr>
    </w:tbl>
    <w:p w14:paraId="002DA834"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12431998"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DB739D"/>
          </w:tcPr>
          <w:p w14:paraId="729A81F1"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C77FD74" w14:textId="77777777" w:rsidR="00FA25AE" w:rsidRDefault="00FA25AE" w:rsidP="00E40C97">
            <w:pPr>
              <w:pStyle w:val="Quote"/>
              <w:jc w:val="both"/>
            </w:pPr>
            <w:r>
              <w:t>What the Met Office did with CBRE is they did a competitive dialogue, so they got the best in class and contractually we set up the means where any innovation they bring to the table that results in a saving we can share the gain 50/50. So, for instance if they do a conditioning survey on the boilers and they say you know the burner that you have probably got around 3 years left in them but if you do a capital budget now of “X” we think we can guarantee the life of the asset for a further 15 years and you’re going to have reduce commission and we will put technology in place that actually did the (20:14) flue gases and altered the burner ratio and all that good stuff, meaning that actually the maintenance burden is then reduced. That means we can move onto other things and satisfied in the knowledge of that, but if you’re high bound to time-based maintenance Ralph thinks you’re going to struggle with that type of approach and are you ever going to get the best out of what is supposed to be professional engineering organisation.</w:t>
            </w:r>
          </w:p>
        </w:tc>
      </w:tr>
      <w:tr w:rsidR="00FA25AE" w14:paraId="6FF26DAE" w14:textId="77777777" w:rsidTr="00FA25AE">
        <w:tc>
          <w:tcPr>
            <w:tcW w:w="0" w:type="auto"/>
            <w:vMerge/>
            <w:tcBorders>
              <w:top w:val="none" w:sz="0" w:space="0" w:color="FFFFFF"/>
              <w:left w:val="none" w:sz="0" w:space="0" w:color="FFFFFF"/>
              <w:bottom w:val="none" w:sz="0" w:space="0" w:color="FFFFFF"/>
              <w:right w:val="none" w:sz="0" w:space="0" w:color="FFFFFF"/>
            </w:tcBorders>
          </w:tcPr>
          <w:p w14:paraId="3339968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3500591" w14:textId="77777777" w:rsidR="00FA25AE" w:rsidRDefault="00FA25AE" w:rsidP="00E40C97">
            <w:pPr>
              <w:pStyle w:val="Quote"/>
              <w:jc w:val="both"/>
            </w:pPr>
            <w:r>
              <w:t xml:space="preserve">Source: </w:t>
            </w:r>
            <w:r>
              <w:rPr>
                <w:i/>
                <w:iCs/>
              </w:rPr>
              <w:t>RJ Met Office Typed notes for Dis</w:t>
            </w:r>
          </w:p>
        </w:tc>
      </w:tr>
    </w:tbl>
    <w:p w14:paraId="43D3AC27" w14:textId="77777777" w:rsidR="00FA25AE" w:rsidRDefault="00FA25AE" w:rsidP="00E40C97">
      <w:pPr>
        <w:jc w:val="both"/>
      </w:pPr>
    </w:p>
    <w:p w14:paraId="2A801A3A" w14:textId="77777777" w:rsidR="00FA25AE" w:rsidRPr="002B7F82" w:rsidRDefault="00FA25AE" w:rsidP="00E40C97">
      <w:pPr>
        <w:jc w:val="both"/>
      </w:pPr>
      <w:r>
        <w:t>Conditi</w:t>
      </w:r>
      <w:r w:rsidRPr="002B7F82">
        <w:t>oned based Maintenance</w:t>
      </w:r>
    </w:p>
    <w:tbl>
      <w:tblPr>
        <w:tblW w:w="25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tblGrid>
      <w:tr w:rsidR="002B7F82" w14:paraId="6B92FC1B" w14:textId="77777777" w:rsidTr="002B7F82">
        <w:trPr>
          <w:trHeight w:val="276"/>
        </w:trPr>
        <w:tc>
          <w:tcPr>
            <w:tcW w:w="5000" w:type="pct"/>
            <w:vMerge w:val="restart"/>
            <w:tcBorders>
              <w:top w:val="none" w:sz="0" w:space="0" w:color="FFFFFF"/>
              <w:left w:val="none" w:sz="0" w:space="0" w:color="FFFFFF"/>
              <w:bottom w:val="none" w:sz="0" w:space="0" w:color="FFFFFF"/>
              <w:right w:val="none" w:sz="0" w:space="0" w:color="FFFFFF"/>
            </w:tcBorders>
            <w:shd w:val="clear" w:color="auto" w:fill="E20800"/>
          </w:tcPr>
          <w:p w14:paraId="0F7AF68B" w14:textId="77777777" w:rsidR="002B7F82" w:rsidRDefault="002B7F82" w:rsidP="00E40C97">
            <w:pPr>
              <w:jc w:val="both"/>
            </w:pPr>
          </w:p>
        </w:tc>
      </w:tr>
      <w:tr w:rsidR="002B7F82" w14:paraId="095FDD8A" w14:textId="77777777" w:rsidTr="002B7F82">
        <w:trPr>
          <w:trHeight w:val="276"/>
        </w:trPr>
        <w:tc>
          <w:tcPr>
            <w:tcW w:w="0" w:type="auto"/>
            <w:vMerge/>
            <w:tcBorders>
              <w:top w:val="none" w:sz="0" w:space="0" w:color="FFFFFF"/>
              <w:left w:val="none" w:sz="0" w:space="0" w:color="FFFFFF"/>
              <w:bottom w:val="none" w:sz="0" w:space="0" w:color="FFFFFF"/>
              <w:right w:val="none" w:sz="0" w:space="0" w:color="FFFFFF"/>
            </w:tcBorders>
          </w:tcPr>
          <w:p w14:paraId="00DE92EC" w14:textId="77777777" w:rsidR="002B7F82" w:rsidRDefault="002B7F82" w:rsidP="00E40C97">
            <w:pPr>
              <w:jc w:val="both"/>
            </w:pPr>
          </w:p>
        </w:tc>
      </w:tr>
    </w:tbl>
    <w:p w14:paraId="3DC2B34D"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D6CC83F"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20800"/>
          </w:tcPr>
          <w:p w14:paraId="71656557"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9EDA8AD" w14:textId="77777777" w:rsidR="00FA25AE" w:rsidRDefault="00FA25AE" w:rsidP="00E40C97">
            <w:pPr>
              <w:pStyle w:val="Quote"/>
              <w:jc w:val="both"/>
            </w:pPr>
            <w:r>
              <w:t xml:space="preserve">suggests they do a little bit of condition-based maintenance </w:t>
            </w:r>
          </w:p>
        </w:tc>
      </w:tr>
      <w:tr w:rsidR="00FA25AE" w14:paraId="1A33D39A" w14:textId="77777777" w:rsidTr="00FA25AE">
        <w:tc>
          <w:tcPr>
            <w:tcW w:w="0" w:type="auto"/>
            <w:vMerge/>
            <w:tcBorders>
              <w:top w:val="none" w:sz="0" w:space="0" w:color="FFFFFF"/>
              <w:left w:val="none" w:sz="0" w:space="0" w:color="FFFFFF"/>
              <w:bottom w:val="none" w:sz="0" w:space="0" w:color="FFFFFF"/>
              <w:right w:val="none" w:sz="0" w:space="0" w:color="FFFFFF"/>
            </w:tcBorders>
          </w:tcPr>
          <w:p w14:paraId="214AD2B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E833277" w14:textId="77777777" w:rsidR="00FA25AE" w:rsidRDefault="00FA25AE" w:rsidP="00E40C97">
            <w:pPr>
              <w:pStyle w:val="Quote"/>
              <w:jc w:val="both"/>
            </w:pPr>
            <w:r>
              <w:t xml:space="preserve">Source: </w:t>
            </w:r>
            <w:r>
              <w:rPr>
                <w:i/>
                <w:iCs/>
              </w:rPr>
              <w:t>Google Meeting Mr Andrew Smith</w:t>
            </w:r>
          </w:p>
        </w:tc>
      </w:tr>
    </w:tbl>
    <w:p w14:paraId="514982A7"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58615A75"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E20800"/>
          </w:tcPr>
          <w:p w14:paraId="0C2613FE"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BD9AA27" w14:textId="77777777" w:rsidR="00FA25AE" w:rsidRDefault="00FA25AE" w:rsidP="00E40C97">
            <w:pPr>
              <w:pStyle w:val="Quote"/>
              <w:jc w:val="both"/>
            </w:pPr>
            <w:r>
              <w:t>Regular statutory compliance can be done through CAFM module, Field App, Capture and in some cases IoT. Automatic reschedules or condition-based triggers can be created and managed through the FM module.</w:t>
            </w:r>
          </w:p>
        </w:tc>
      </w:tr>
      <w:tr w:rsidR="00FA25AE" w14:paraId="03B53A80" w14:textId="77777777" w:rsidTr="00FA25AE">
        <w:tc>
          <w:tcPr>
            <w:tcW w:w="0" w:type="auto"/>
            <w:vMerge/>
            <w:tcBorders>
              <w:top w:val="none" w:sz="0" w:space="0" w:color="FFFFFF"/>
              <w:left w:val="none" w:sz="0" w:space="0" w:color="FFFFFF"/>
              <w:bottom w:val="none" w:sz="0" w:space="0" w:color="FFFFFF"/>
              <w:right w:val="none" w:sz="0" w:space="0" w:color="FFFFFF"/>
            </w:tcBorders>
          </w:tcPr>
          <w:p w14:paraId="29D80E80"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0B10FBA" w14:textId="77777777" w:rsidR="00FA25AE" w:rsidRDefault="00FA25AE" w:rsidP="00E40C97">
            <w:pPr>
              <w:pStyle w:val="Quote"/>
              <w:jc w:val="both"/>
            </w:pPr>
            <w:r>
              <w:t xml:space="preserve">Source: </w:t>
            </w:r>
            <w:r>
              <w:rPr>
                <w:i/>
                <w:iCs/>
              </w:rPr>
              <w:t>Romulo additional responses via email 6th Jan</w:t>
            </w:r>
          </w:p>
        </w:tc>
      </w:tr>
    </w:tbl>
    <w:p w14:paraId="5A91F180" w14:textId="77777777" w:rsidR="00FA25AE" w:rsidRDefault="00FA25AE" w:rsidP="00E40C97">
      <w:pPr>
        <w:jc w:val="both"/>
      </w:pPr>
    </w:p>
    <w:p w14:paraId="01C57EA7" w14:textId="77777777" w:rsidR="00FA25AE" w:rsidRDefault="00FA25AE" w:rsidP="00E40C97">
      <w:pPr>
        <w:jc w:val="both"/>
      </w:pPr>
      <w:r>
        <w:t>Silo effect</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F50930C"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81E120"/>
          </w:tcPr>
          <w:p w14:paraId="10988E75"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79DE46A" w14:textId="77777777" w:rsidR="00FA25AE" w:rsidRDefault="00FA25AE" w:rsidP="00E40C97">
            <w:pPr>
              <w:pStyle w:val="Quote"/>
              <w:jc w:val="both"/>
            </w:pPr>
            <w:r>
              <w:t>You've highlighted a big problem here, it's not necessarily a BIM problem but one of communication.  For example, I fed the BIM requirements for the next MTC into Richard Searle, I found out last week that none of that info was fed into the new MTC and I'm meeting with Paul in half an hour to discuss it.  If communication is breaking down within the Estates department, one step removed (the MTC) is going to be worse.  More generally there are problems with a 5-year contract, the rate of change means that even on medium scale building projects lasting 9months to 1.5years, there can be big differences in the organisation's needs from start to completion.  There is also an expectations gap as colleagues are consulted on their information needs and see them absent from handover information due to this lag period. </w:t>
            </w:r>
          </w:p>
        </w:tc>
      </w:tr>
      <w:tr w:rsidR="00FA25AE" w14:paraId="2F9BDCA4" w14:textId="77777777" w:rsidTr="00FA25AE">
        <w:tc>
          <w:tcPr>
            <w:tcW w:w="0" w:type="auto"/>
            <w:vMerge/>
            <w:tcBorders>
              <w:top w:val="none" w:sz="0" w:space="0" w:color="FFFFFF"/>
              <w:left w:val="none" w:sz="0" w:space="0" w:color="FFFFFF"/>
              <w:bottom w:val="none" w:sz="0" w:space="0" w:color="FFFFFF"/>
              <w:right w:val="none" w:sz="0" w:space="0" w:color="FFFFFF"/>
            </w:tcBorders>
          </w:tcPr>
          <w:p w14:paraId="2125F35A"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7F57BD1" w14:textId="77777777" w:rsidR="00FA25AE" w:rsidRDefault="00FA25AE" w:rsidP="00E40C97">
            <w:pPr>
              <w:pStyle w:val="Quote"/>
              <w:jc w:val="both"/>
            </w:pPr>
            <w:r>
              <w:t xml:space="preserve">Source: </w:t>
            </w:r>
            <w:r>
              <w:rPr>
                <w:i/>
                <w:iCs/>
              </w:rPr>
              <w:t>Mike Ford email responses (red) reference BIM-integrated FM</w:t>
            </w:r>
          </w:p>
        </w:tc>
      </w:tr>
      <w:tr w:rsidR="00FA25AE" w14:paraId="2613BC8A"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81E120"/>
          </w:tcPr>
          <w:p w14:paraId="06923883"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28EA9C5" w14:textId="77777777" w:rsidR="00FA25AE" w:rsidRPr="0091624B" w:rsidRDefault="00FA25AE" w:rsidP="00E40C97">
            <w:pPr>
              <w:pStyle w:val="Quote"/>
              <w:jc w:val="both"/>
            </w:pPr>
            <w:r w:rsidRPr="0091624B">
              <w:t>BIM originated as a solution for Designing buildings, with contractors / builders being the next ones to reap the benefits</w:t>
            </w:r>
          </w:p>
        </w:tc>
      </w:tr>
      <w:tr w:rsidR="00FA25AE" w14:paraId="6D6C6C57" w14:textId="77777777" w:rsidTr="00FA25AE">
        <w:tc>
          <w:tcPr>
            <w:tcW w:w="0" w:type="auto"/>
            <w:vMerge/>
            <w:tcBorders>
              <w:top w:val="none" w:sz="0" w:space="0" w:color="FFFFFF"/>
              <w:left w:val="none" w:sz="0" w:space="0" w:color="FFFFFF"/>
              <w:bottom w:val="none" w:sz="0" w:space="0" w:color="FFFFFF"/>
              <w:right w:val="none" w:sz="0" w:space="0" w:color="FFFFFF"/>
            </w:tcBorders>
          </w:tcPr>
          <w:p w14:paraId="5E34C908"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A111C03"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738529DB"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24D28AB"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81E120"/>
          </w:tcPr>
          <w:p w14:paraId="56A3B842"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1E0A600" w14:textId="77777777" w:rsidR="00FA25AE" w:rsidRPr="0091624B" w:rsidRDefault="00FA25AE" w:rsidP="00E40C97">
            <w:pPr>
              <w:pStyle w:val="Quote"/>
              <w:jc w:val="both"/>
            </w:pPr>
            <w:r w:rsidRPr="0091624B">
              <w:t>BIM for FM is a client driven solution, there is no incentive for an architect or a contractor to provide a BIM model ready for FM. Very few client organisations are aware of the benefits BIM for FM can bring them and therefore specify poorly or don’t even know what to ask for in the first place.</w:t>
            </w:r>
          </w:p>
        </w:tc>
      </w:tr>
      <w:tr w:rsidR="00FA25AE" w14:paraId="374B8409" w14:textId="77777777" w:rsidTr="00FA25AE">
        <w:tc>
          <w:tcPr>
            <w:tcW w:w="0" w:type="auto"/>
            <w:vMerge/>
            <w:tcBorders>
              <w:top w:val="none" w:sz="0" w:space="0" w:color="FFFFFF"/>
              <w:left w:val="none" w:sz="0" w:space="0" w:color="FFFFFF"/>
              <w:bottom w:val="none" w:sz="0" w:space="0" w:color="FFFFFF"/>
              <w:right w:val="none" w:sz="0" w:space="0" w:color="FFFFFF"/>
            </w:tcBorders>
          </w:tcPr>
          <w:p w14:paraId="651DD35A"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4421C7B"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67150F94"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609E7F7A"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81E120"/>
          </w:tcPr>
          <w:p w14:paraId="2E03977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AD60C30" w14:textId="77777777" w:rsidR="00FA25AE" w:rsidRDefault="00FA25AE" w:rsidP="00E40C97">
            <w:pPr>
              <w:pStyle w:val="Quote"/>
              <w:jc w:val="both"/>
            </w:pPr>
            <w:r>
              <w:t>FM world not that good at managing change.</w:t>
            </w:r>
          </w:p>
        </w:tc>
      </w:tr>
      <w:tr w:rsidR="00FA25AE" w14:paraId="16C2E97C" w14:textId="77777777" w:rsidTr="00FA25AE">
        <w:tc>
          <w:tcPr>
            <w:tcW w:w="0" w:type="auto"/>
            <w:vMerge/>
            <w:tcBorders>
              <w:top w:val="none" w:sz="0" w:space="0" w:color="FFFFFF"/>
              <w:left w:val="none" w:sz="0" w:space="0" w:color="FFFFFF"/>
              <w:bottom w:val="none" w:sz="0" w:space="0" w:color="FFFFFF"/>
              <w:right w:val="none" w:sz="0" w:space="0" w:color="FFFFFF"/>
            </w:tcBorders>
          </w:tcPr>
          <w:p w14:paraId="3B8D56B1"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3843A94E" w14:textId="77777777" w:rsidR="00FA25AE" w:rsidRDefault="00FA25AE" w:rsidP="00E40C97">
            <w:pPr>
              <w:pStyle w:val="Quote"/>
              <w:jc w:val="both"/>
            </w:pPr>
            <w:r>
              <w:t xml:space="preserve">Source: </w:t>
            </w:r>
            <w:r>
              <w:rPr>
                <w:i/>
                <w:iCs/>
              </w:rPr>
              <w:t xml:space="preserve">CG BIM4FM transcript notes for Dis </w:t>
            </w:r>
            <w:proofErr w:type="spellStart"/>
            <w:r>
              <w:rPr>
                <w:i/>
                <w:iCs/>
              </w:rPr>
              <w:t>docx</w:t>
            </w:r>
            <w:proofErr w:type="spellEnd"/>
          </w:p>
        </w:tc>
      </w:tr>
    </w:tbl>
    <w:p w14:paraId="4E83ECD9"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6014BD64"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81E120"/>
          </w:tcPr>
          <w:p w14:paraId="36222084"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6464011" w14:textId="77777777" w:rsidR="00FA25AE" w:rsidRDefault="00FA25AE" w:rsidP="00E40C97">
            <w:pPr>
              <w:pStyle w:val="Quote"/>
              <w:jc w:val="both"/>
            </w:pPr>
            <w:r>
              <w:t>Silo’s not pulling together – Best practice share knowledge and experience to the wider field.</w:t>
            </w:r>
          </w:p>
        </w:tc>
      </w:tr>
      <w:tr w:rsidR="00FA25AE" w14:paraId="629558F1" w14:textId="77777777" w:rsidTr="00FA25AE">
        <w:tc>
          <w:tcPr>
            <w:tcW w:w="0" w:type="auto"/>
            <w:vMerge/>
            <w:tcBorders>
              <w:top w:val="none" w:sz="0" w:space="0" w:color="FFFFFF"/>
              <w:left w:val="none" w:sz="0" w:space="0" w:color="FFFFFF"/>
              <w:bottom w:val="none" w:sz="0" w:space="0" w:color="FFFFFF"/>
              <w:right w:val="none" w:sz="0" w:space="0" w:color="FFFFFF"/>
            </w:tcBorders>
          </w:tcPr>
          <w:p w14:paraId="16B290C7"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5B68E7E6" w14:textId="77777777" w:rsidR="00FA25AE" w:rsidRDefault="00FA25AE" w:rsidP="00E40C97">
            <w:pPr>
              <w:pStyle w:val="Quote"/>
              <w:jc w:val="both"/>
            </w:pPr>
            <w:r>
              <w:t xml:space="preserve">Source: </w:t>
            </w:r>
            <w:r>
              <w:rPr>
                <w:i/>
                <w:iCs/>
              </w:rPr>
              <w:t xml:space="preserve">CG BIM4FM transcript notes for Dis </w:t>
            </w:r>
            <w:proofErr w:type="spellStart"/>
            <w:r>
              <w:rPr>
                <w:i/>
                <w:iCs/>
              </w:rPr>
              <w:t>docx</w:t>
            </w:r>
            <w:proofErr w:type="spellEnd"/>
          </w:p>
        </w:tc>
      </w:tr>
    </w:tbl>
    <w:p w14:paraId="1681EF18" w14:textId="77777777" w:rsidR="00FA25AE" w:rsidRDefault="00FA25AE" w:rsidP="00E40C97">
      <w:pPr>
        <w:jc w:val="both"/>
      </w:pPr>
    </w:p>
    <w:p w14:paraId="3822FC70" w14:textId="77777777" w:rsidR="00FA25AE" w:rsidRDefault="00FA25AE" w:rsidP="00E40C97">
      <w:pPr>
        <w:jc w:val="both"/>
      </w:pPr>
    </w:p>
    <w:p w14:paraId="313B1CB2" w14:textId="77777777" w:rsidR="00FA25AE" w:rsidRDefault="00FA25AE" w:rsidP="00E40C97">
      <w:pPr>
        <w:jc w:val="both"/>
      </w:pPr>
      <w:r>
        <w:t>IoT technology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25010BFB"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2081E1"/>
          </w:tcPr>
          <w:p w14:paraId="43C8A17F"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02E84DE5" w14:textId="77777777" w:rsidR="00FA25AE" w:rsidRDefault="00FA25AE" w:rsidP="00E40C97">
            <w:pPr>
              <w:pStyle w:val="Quote"/>
              <w:jc w:val="both"/>
            </w:pPr>
            <w:r>
              <w:t>As we learn more about IoT, IoB and edging technologies, it will become easier to collect live data to that feeds into FM and enable macro-BIM-FM adoption.</w:t>
            </w:r>
          </w:p>
        </w:tc>
      </w:tr>
      <w:tr w:rsidR="00FA25AE" w14:paraId="66B316F7" w14:textId="77777777" w:rsidTr="00FA25AE">
        <w:tc>
          <w:tcPr>
            <w:tcW w:w="0" w:type="auto"/>
            <w:vMerge/>
            <w:tcBorders>
              <w:top w:val="none" w:sz="0" w:space="0" w:color="FFFFFF"/>
              <w:left w:val="none" w:sz="0" w:space="0" w:color="FFFFFF"/>
              <w:bottom w:val="none" w:sz="0" w:space="0" w:color="FFFFFF"/>
              <w:right w:val="none" w:sz="0" w:space="0" w:color="FFFFFF"/>
            </w:tcBorders>
          </w:tcPr>
          <w:p w14:paraId="34356218"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7F010F40" w14:textId="77777777" w:rsidR="00FA25AE" w:rsidRDefault="00FA25AE" w:rsidP="00E40C97">
            <w:pPr>
              <w:pStyle w:val="Quote"/>
              <w:jc w:val="both"/>
            </w:pPr>
            <w:r>
              <w:t xml:space="preserve">Source: </w:t>
            </w:r>
            <w:r>
              <w:rPr>
                <w:i/>
                <w:iCs/>
              </w:rPr>
              <w:t>Ricardo Codinhoto email question responses</w:t>
            </w:r>
          </w:p>
        </w:tc>
      </w:tr>
    </w:tbl>
    <w:p w14:paraId="7F84E05D"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43BF622C"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2081E1"/>
          </w:tcPr>
          <w:p w14:paraId="27A03970"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8C835A9" w14:textId="77777777" w:rsidR="00FA25AE" w:rsidRPr="0091624B" w:rsidRDefault="00FA25AE" w:rsidP="00E40C97">
            <w:pPr>
              <w:pStyle w:val="Quote"/>
              <w:jc w:val="both"/>
            </w:pPr>
            <w:r w:rsidRPr="0091624B">
              <w:t>On the other, we have the building technology sector adopting more and more the use of IoT and sensor data in context with models to provide context and human readable scenarios of how buildings actually perform.</w:t>
            </w:r>
          </w:p>
        </w:tc>
      </w:tr>
      <w:tr w:rsidR="00FA25AE" w14:paraId="4F7ED220" w14:textId="77777777" w:rsidTr="00FA25AE">
        <w:tc>
          <w:tcPr>
            <w:tcW w:w="0" w:type="auto"/>
            <w:vMerge/>
            <w:tcBorders>
              <w:top w:val="none" w:sz="0" w:space="0" w:color="FFFFFF"/>
              <w:left w:val="none" w:sz="0" w:space="0" w:color="FFFFFF"/>
              <w:bottom w:val="none" w:sz="0" w:space="0" w:color="FFFFFF"/>
              <w:right w:val="none" w:sz="0" w:space="0" w:color="FFFFFF"/>
            </w:tcBorders>
          </w:tcPr>
          <w:p w14:paraId="2025FA4B"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BFFCD96"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4F4FFF59"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4194BEA"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2081E1"/>
          </w:tcPr>
          <w:p w14:paraId="4B03DE7C"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E7B1D20" w14:textId="77777777" w:rsidR="00FA25AE" w:rsidRDefault="00FA25AE" w:rsidP="00E40C97">
            <w:pPr>
              <w:pStyle w:val="Quote"/>
              <w:jc w:val="both"/>
            </w:pPr>
            <w:r>
              <w:t xml:space="preserve">UWEs BIM deliverables have all the building blocks needed for a more model oriented and </w:t>
            </w:r>
            <w:r w:rsidRPr="0091624B">
              <w:t>IoT enabled FM solution,</w:t>
            </w:r>
          </w:p>
        </w:tc>
      </w:tr>
      <w:tr w:rsidR="00FA25AE" w14:paraId="07343B9E" w14:textId="77777777" w:rsidTr="00FA25AE">
        <w:tc>
          <w:tcPr>
            <w:tcW w:w="0" w:type="auto"/>
            <w:vMerge/>
            <w:tcBorders>
              <w:top w:val="none" w:sz="0" w:space="0" w:color="FFFFFF"/>
              <w:left w:val="none" w:sz="0" w:space="0" w:color="FFFFFF"/>
              <w:bottom w:val="none" w:sz="0" w:space="0" w:color="FFFFFF"/>
              <w:right w:val="none" w:sz="0" w:space="0" w:color="FFFFFF"/>
            </w:tcBorders>
          </w:tcPr>
          <w:p w14:paraId="59820A13"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6CC97256" w14:textId="77777777" w:rsidR="00FA25AE" w:rsidRDefault="00FA25AE" w:rsidP="00E40C97">
            <w:pPr>
              <w:pStyle w:val="Quote"/>
              <w:jc w:val="both"/>
            </w:pPr>
            <w:r>
              <w:t xml:space="preserve">Source: </w:t>
            </w:r>
            <w:r>
              <w:rPr>
                <w:i/>
                <w:iCs/>
              </w:rPr>
              <w:t>Romulo responses relating to BIM integrated FM strategies in relation to existing estates</w:t>
            </w:r>
          </w:p>
        </w:tc>
      </w:tr>
    </w:tbl>
    <w:p w14:paraId="64E21C0C" w14:textId="77777777" w:rsidR="00FA25AE" w:rsidRDefault="00FA25AE" w:rsidP="00E40C97">
      <w:pPr>
        <w:jc w:val="both"/>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
        <w:gridCol w:w="8575"/>
      </w:tblGrid>
      <w:tr w:rsidR="00FA25AE" w14:paraId="05D2DD3C" w14:textId="77777777" w:rsidTr="00FA25AE">
        <w:tc>
          <w:tcPr>
            <w:tcW w:w="250" w:type="pct"/>
            <w:vMerge w:val="restart"/>
            <w:tcBorders>
              <w:top w:val="none" w:sz="0" w:space="0" w:color="FFFFFF"/>
              <w:left w:val="none" w:sz="0" w:space="0" w:color="FFFFFF"/>
              <w:bottom w:val="none" w:sz="0" w:space="0" w:color="FFFFFF"/>
              <w:right w:val="none" w:sz="0" w:space="0" w:color="FFFFFF"/>
            </w:tcBorders>
            <w:shd w:val="clear" w:color="auto" w:fill="2081E1"/>
          </w:tcPr>
          <w:p w14:paraId="515AF231"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290A28FB" w14:textId="77777777" w:rsidR="00FA25AE" w:rsidRDefault="00FA25AE" w:rsidP="00E40C97">
            <w:pPr>
              <w:pStyle w:val="Quote"/>
              <w:jc w:val="both"/>
            </w:pPr>
            <w:r>
              <w:t>The really interesting bit for me is not only the way we use the fixed data sets but how we can start looking at predictive analytics and space modelling from AI tools to optimise utilisation, layouts and efficiency.</w:t>
            </w:r>
          </w:p>
        </w:tc>
      </w:tr>
      <w:tr w:rsidR="00FA25AE" w14:paraId="75099B44" w14:textId="77777777" w:rsidTr="00FA25AE">
        <w:tc>
          <w:tcPr>
            <w:tcW w:w="0" w:type="auto"/>
            <w:vMerge/>
            <w:tcBorders>
              <w:top w:val="none" w:sz="0" w:space="0" w:color="FFFFFF"/>
              <w:left w:val="none" w:sz="0" w:space="0" w:color="FFFFFF"/>
              <w:bottom w:val="none" w:sz="0" w:space="0" w:color="FFFFFF"/>
              <w:right w:val="none" w:sz="0" w:space="0" w:color="FFFFFF"/>
            </w:tcBorders>
          </w:tcPr>
          <w:p w14:paraId="057DF52E" w14:textId="77777777" w:rsidR="00FA25AE" w:rsidRDefault="00FA25AE" w:rsidP="00E40C97">
            <w:pPr>
              <w:jc w:val="both"/>
            </w:pPr>
          </w:p>
        </w:tc>
        <w:tc>
          <w:tcPr>
            <w:tcW w:w="0" w:type="auto"/>
            <w:tcBorders>
              <w:top w:val="none" w:sz="0" w:space="0" w:color="FFFFFF"/>
              <w:left w:val="none" w:sz="0" w:space="0" w:color="FFFFFF"/>
              <w:bottom w:val="none" w:sz="0" w:space="0" w:color="FFFFFF"/>
              <w:right w:val="none" w:sz="0" w:space="0" w:color="FFFFFF"/>
            </w:tcBorders>
          </w:tcPr>
          <w:p w14:paraId="4C33A9E5" w14:textId="77777777" w:rsidR="00FA25AE" w:rsidRDefault="00FA25AE" w:rsidP="00E40C97">
            <w:pPr>
              <w:pStyle w:val="Quote"/>
              <w:jc w:val="both"/>
            </w:pPr>
            <w:r>
              <w:t xml:space="preserve">Source: </w:t>
            </w:r>
            <w:r>
              <w:rPr>
                <w:i/>
                <w:iCs/>
              </w:rPr>
              <w:t>BIMPlus interview - Andy Smith John Lewis Partnership 2020 accessed online 221120</w:t>
            </w:r>
          </w:p>
        </w:tc>
      </w:tr>
    </w:tbl>
    <w:p w14:paraId="076ADED0" w14:textId="4E2167A7" w:rsidR="001A6802" w:rsidRDefault="001A6802" w:rsidP="00E40C97">
      <w:pPr>
        <w:jc w:val="both"/>
      </w:pPr>
    </w:p>
    <w:p w14:paraId="72924A75" w14:textId="713F4DB5" w:rsidR="002B7F82" w:rsidRDefault="002B7F82" w:rsidP="00E40C97">
      <w:pPr>
        <w:jc w:val="both"/>
      </w:pPr>
    </w:p>
    <w:p w14:paraId="2495057A" w14:textId="2B4A158F" w:rsidR="002B7F82" w:rsidRDefault="002B7F82" w:rsidP="00E40C97">
      <w:pPr>
        <w:jc w:val="both"/>
      </w:pPr>
    </w:p>
    <w:p w14:paraId="5429D5FB" w14:textId="5387F4A6" w:rsidR="002B7F82" w:rsidRDefault="002B7F82" w:rsidP="00E40C97">
      <w:pPr>
        <w:jc w:val="both"/>
      </w:pPr>
    </w:p>
    <w:p w14:paraId="21C177FF" w14:textId="56D81047" w:rsidR="002B7F82" w:rsidRDefault="002B7F82" w:rsidP="00E40C97">
      <w:pPr>
        <w:jc w:val="both"/>
      </w:pPr>
    </w:p>
    <w:p w14:paraId="39F54C36" w14:textId="727A5BE9" w:rsidR="002B7F82" w:rsidRDefault="002B7F82" w:rsidP="00E40C97">
      <w:pPr>
        <w:jc w:val="both"/>
      </w:pPr>
    </w:p>
    <w:p w14:paraId="5B24E1F2" w14:textId="7EDAB427" w:rsidR="002B7F82" w:rsidRDefault="002B7F82" w:rsidP="00E40C97">
      <w:pPr>
        <w:jc w:val="both"/>
      </w:pPr>
    </w:p>
    <w:p w14:paraId="273E393A" w14:textId="539CE2D4" w:rsidR="002B7F82" w:rsidRDefault="002B7F82" w:rsidP="00E40C97">
      <w:pPr>
        <w:jc w:val="both"/>
      </w:pPr>
    </w:p>
    <w:p w14:paraId="44B6CBF6" w14:textId="6F2D1988" w:rsidR="002B7F82" w:rsidRDefault="002B7F82" w:rsidP="00E40C97">
      <w:pPr>
        <w:jc w:val="both"/>
      </w:pPr>
    </w:p>
    <w:p w14:paraId="30395CAF" w14:textId="000188C7" w:rsidR="00E40C97" w:rsidRDefault="00E40C97" w:rsidP="00E40C97">
      <w:pPr>
        <w:jc w:val="both"/>
      </w:pPr>
    </w:p>
    <w:p w14:paraId="55E8F81C" w14:textId="623B1A3B" w:rsidR="00E40C97" w:rsidRDefault="00E40C97" w:rsidP="00E40C97">
      <w:pPr>
        <w:jc w:val="both"/>
      </w:pPr>
    </w:p>
    <w:p w14:paraId="106A2719" w14:textId="1710FA5E" w:rsidR="00E40C97" w:rsidRDefault="00E40C97" w:rsidP="00E40C97">
      <w:pPr>
        <w:jc w:val="both"/>
      </w:pPr>
    </w:p>
    <w:p w14:paraId="0161A572" w14:textId="1835A6D0" w:rsidR="00E40C97" w:rsidRDefault="00E40C97" w:rsidP="00E40C97">
      <w:pPr>
        <w:jc w:val="both"/>
      </w:pPr>
    </w:p>
    <w:p w14:paraId="5D4D43AB" w14:textId="2819625D" w:rsidR="00E40C97" w:rsidRDefault="00E40C97" w:rsidP="00E40C97">
      <w:pPr>
        <w:jc w:val="both"/>
      </w:pPr>
    </w:p>
    <w:p w14:paraId="70DF5B3B" w14:textId="35F297F5" w:rsidR="00E40C97" w:rsidRDefault="00E40C97" w:rsidP="00E40C97">
      <w:pPr>
        <w:jc w:val="both"/>
      </w:pPr>
    </w:p>
    <w:p w14:paraId="36BC6301" w14:textId="5833BD59" w:rsidR="00E40C97" w:rsidRDefault="00E40C97" w:rsidP="00E40C97">
      <w:pPr>
        <w:jc w:val="both"/>
      </w:pPr>
    </w:p>
    <w:p w14:paraId="53F3F45E" w14:textId="3045DBCF" w:rsidR="00E40C97" w:rsidRDefault="00E40C97" w:rsidP="00E40C97">
      <w:pPr>
        <w:jc w:val="both"/>
      </w:pPr>
    </w:p>
    <w:p w14:paraId="030E7263" w14:textId="731CC28C" w:rsidR="00E40C97" w:rsidRDefault="00E40C97" w:rsidP="00E40C97">
      <w:pPr>
        <w:jc w:val="both"/>
      </w:pPr>
    </w:p>
    <w:p w14:paraId="316074B0" w14:textId="55D005F2" w:rsidR="00E40C97" w:rsidRDefault="00E40C97" w:rsidP="00E40C97">
      <w:pPr>
        <w:jc w:val="both"/>
      </w:pPr>
    </w:p>
    <w:p w14:paraId="2880FDF7" w14:textId="22860988" w:rsidR="00E40C97" w:rsidRDefault="00E40C97" w:rsidP="00E40C97">
      <w:pPr>
        <w:jc w:val="both"/>
      </w:pPr>
    </w:p>
    <w:p w14:paraId="0B286C52" w14:textId="7FDA06E6" w:rsidR="00E40C97" w:rsidRDefault="00E40C97" w:rsidP="00E40C97">
      <w:pPr>
        <w:jc w:val="both"/>
      </w:pPr>
    </w:p>
    <w:p w14:paraId="6A479977" w14:textId="77777777" w:rsidR="00E40C97" w:rsidRDefault="00E40C97" w:rsidP="00E40C97">
      <w:pPr>
        <w:jc w:val="both"/>
      </w:pPr>
    </w:p>
    <w:p w14:paraId="68F7DD95" w14:textId="25162BC4" w:rsidR="002B7F82" w:rsidRDefault="002B7F82" w:rsidP="00E40C97">
      <w:pPr>
        <w:jc w:val="both"/>
      </w:pPr>
    </w:p>
    <w:p w14:paraId="5E99B4AD" w14:textId="60542C1C" w:rsidR="002B7F82" w:rsidRDefault="002B7F82" w:rsidP="00E40C97">
      <w:pPr>
        <w:jc w:val="both"/>
      </w:pPr>
    </w:p>
    <w:p w14:paraId="182D0684" w14:textId="79D3779A" w:rsidR="002B7F82" w:rsidRDefault="002B7F82" w:rsidP="00E40C97">
      <w:pPr>
        <w:jc w:val="both"/>
      </w:pPr>
    </w:p>
    <w:p w14:paraId="40A03AC4" w14:textId="48A7AA15" w:rsidR="002B7F82" w:rsidRDefault="002B7F82" w:rsidP="00E40C97">
      <w:pPr>
        <w:jc w:val="both"/>
      </w:pPr>
    </w:p>
    <w:p w14:paraId="6334B28E" w14:textId="02F06ABF" w:rsidR="002B7F82" w:rsidRDefault="002B7F82" w:rsidP="00E40C97">
      <w:pPr>
        <w:jc w:val="both"/>
      </w:pPr>
    </w:p>
    <w:p w14:paraId="05648BFA" w14:textId="3C200C42" w:rsidR="002B7F82" w:rsidRDefault="002B7F82" w:rsidP="00E40C97">
      <w:pPr>
        <w:jc w:val="both"/>
      </w:pPr>
    </w:p>
    <w:p w14:paraId="3483232F" w14:textId="77777777" w:rsidR="00E7075C" w:rsidRDefault="00E7075C" w:rsidP="00E40C97">
      <w:pPr>
        <w:jc w:val="both"/>
      </w:pPr>
    </w:p>
    <w:p w14:paraId="6354CB78" w14:textId="1353A855" w:rsidR="008127A1" w:rsidRDefault="008127A1" w:rsidP="00E40C97">
      <w:pPr>
        <w:pStyle w:val="Heading2"/>
        <w:jc w:val="both"/>
      </w:pPr>
      <w:bookmarkStart w:id="123" w:name="_Toc68596203"/>
      <w:r>
        <w:lastRenderedPageBreak/>
        <w:t>Appendix E – AUE Published Survey results for CMMS/CAFM Systems, Suppliers for HE Sectors.</w:t>
      </w:r>
      <w:bookmarkEnd w:id="123"/>
      <w:r>
        <w:t xml:space="preserve"> </w:t>
      </w:r>
    </w:p>
    <w:p w14:paraId="0B6D6F5E" w14:textId="615C66FE" w:rsidR="00FF75C0" w:rsidRDefault="00FF75C0" w:rsidP="00E40C97">
      <w:pPr>
        <w:jc w:val="both"/>
      </w:pPr>
    </w:p>
    <w:p w14:paraId="02869873" w14:textId="0093150D" w:rsidR="00FF75C0" w:rsidRDefault="00FF75C0" w:rsidP="00E40C97">
      <w:pPr>
        <w:jc w:val="both"/>
      </w:pPr>
    </w:p>
    <w:p w14:paraId="259B4816" w14:textId="51294CAB" w:rsidR="00FF75C0" w:rsidRDefault="00FF75C0" w:rsidP="00E40C97">
      <w:pPr>
        <w:jc w:val="both"/>
      </w:pPr>
    </w:p>
    <w:p w14:paraId="386F1C8E" w14:textId="19A744A9" w:rsidR="00FF75C0" w:rsidRDefault="00FF75C0" w:rsidP="00E40C97">
      <w:pPr>
        <w:jc w:val="both"/>
      </w:pPr>
    </w:p>
    <w:p w14:paraId="4101CF67" w14:textId="7D7E6B3F" w:rsidR="00FF75C0" w:rsidRDefault="00FF75C0" w:rsidP="00E40C97">
      <w:pPr>
        <w:jc w:val="both"/>
      </w:pPr>
    </w:p>
    <w:p w14:paraId="75E53F01" w14:textId="76AEF196" w:rsidR="00FF75C0" w:rsidRDefault="00FF75C0" w:rsidP="00E40C97">
      <w:pPr>
        <w:jc w:val="both"/>
      </w:pPr>
    </w:p>
    <w:p w14:paraId="3076FACF" w14:textId="5F809FA7" w:rsidR="00FF75C0" w:rsidRDefault="00FF75C0" w:rsidP="00E40C97">
      <w:pPr>
        <w:jc w:val="both"/>
      </w:pPr>
    </w:p>
    <w:p w14:paraId="6479BC4E" w14:textId="2D39F918" w:rsidR="00FF75C0" w:rsidRDefault="00FF75C0" w:rsidP="00E40C97">
      <w:pPr>
        <w:jc w:val="both"/>
      </w:pPr>
    </w:p>
    <w:p w14:paraId="2415D1C1" w14:textId="741CB041" w:rsidR="00FF75C0" w:rsidRDefault="00FF75C0" w:rsidP="00E40C97">
      <w:pPr>
        <w:jc w:val="both"/>
      </w:pPr>
    </w:p>
    <w:p w14:paraId="0BA290F9" w14:textId="76A04E89" w:rsidR="00FF75C0" w:rsidRDefault="00FF75C0" w:rsidP="00E40C97">
      <w:pPr>
        <w:jc w:val="both"/>
      </w:pPr>
    </w:p>
    <w:p w14:paraId="7EF1D2CE" w14:textId="1E311E8D" w:rsidR="00FF75C0" w:rsidRDefault="00FF75C0" w:rsidP="00E40C97">
      <w:pPr>
        <w:jc w:val="both"/>
      </w:pPr>
    </w:p>
    <w:p w14:paraId="5D6DC87C" w14:textId="57B11EE7" w:rsidR="00FF75C0" w:rsidRDefault="00FF75C0" w:rsidP="00E40C97">
      <w:pPr>
        <w:jc w:val="both"/>
      </w:pPr>
    </w:p>
    <w:p w14:paraId="40FB664D" w14:textId="07905E69" w:rsidR="00FF75C0" w:rsidRDefault="00FF75C0" w:rsidP="00E40C97">
      <w:pPr>
        <w:jc w:val="both"/>
      </w:pPr>
    </w:p>
    <w:p w14:paraId="48828BBB" w14:textId="53375781" w:rsidR="00FF75C0" w:rsidRDefault="00FF75C0" w:rsidP="00E40C97">
      <w:pPr>
        <w:jc w:val="both"/>
      </w:pPr>
    </w:p>
    <w:p w14:paraId="0D24D026" w14:textId="585204F0" w:rsidR="00FF75C0" w:rsidRDefault="00FF75C0" w:rsidP="00E40C97">
      <w:pPr>
        <w:jc w:val="both"/>
      </w:pPr>
    </w:p>
    <w:p w14:paraId="5D9461CC" w14:textId="2078BD8E" w:rsidR="00FF75C0" w:rsidRDefault="00FF75C0" w:rsidP="00E40C97">
      <w:pPr>
        <w:jc w:val="both"/>
      </w:pPr>
    </w:p>
    <w:p w14:paraId="530CC062" w14:textId="2B3D5A9A" w:rsidR="00FF75C0" w:rsidRDefault="00FF75C0" w:rsidP="00E40C97">
      <w:pPr>
        <w:jc w:val="both"/>
      </w:pPr>
    </w:p>
    <w:p w14:paraId="6BC9881B" w14:textId="2D775C8F" w:rsidR="00FF75C0" w:rsidRDefault="00FF75C0" w:rsidP="00E40C97">
      <w:pPr>
        <w:jc w:val="both"/>
      </w:pPr>
    </w:p>
    <w:p w14:paraId="5726B164" w14:textId="02702232" w:rsidR="00FF75C0" w:rsidRDefault="00FF75C0" w:rsidP="00E40C97">
      <w:pPr>
        <w:jc w:val="both"/>
      </w:pPr>
    </w:p>
    <w:p w14:paraId="22DC9BFA" w14:textId="1BCF68AC" w:rsidR="00FF75C0" w:rsidRDefault="00FF75C0" w:rsidP="00E40C97">
      <w:pPr>
        <w:jc w:val="both"/>
      </w:pPr>
    </w:p>
    <w:p w14:paraId="7EEF6027" w14:textId="0F8DC81C" w:rsidR="00E7075C" w:rsidRDefault="00E7075C" w:rsidP="00E40C97">
      <w:pPr>
        <w:jc w:val="both"/>
      </w:pPr>
    </w:p>
    <w:p w14:paraId="4D42972A" w14:textId="6355478D" w:rsidR="00E7075C" w:rsidRDefault="00E7075C" w:rsidP="00E40C97">
      <w:pPr>
        <w:jc w:val="both"/>
      </w:pPr>
    </w:p>
    <w:p w14:paraId="59A6E694" w14:textId="77BB91FC" w:rsidR="00E7075C" w:rsidRDefault="00E7075C" w:rsidP="00E40C97">
      <w:pPr>
        <w:jc w:val="both"/>
      </w:pPr>
    </w:p>
    <w:p w14:paraId="71DC6FC6" w14:textId="6F19EFE9" w:rsidR="00E7075C" w:rsidRDefault="00E7075C" w:rsidP="00E40C97">
      <w:pPr>
        <w:jc w:val="both"/>
      </w:pPr>
    </w:p>
    <w:p w14:paraId="5115A62B" w14:textId="756EC776" w:rsidR="00E7075C" w:rsidRDefault="00E7075C" w:rsidP="00E40C97">
      <w:pPr>
        <w:jc w:val="both"/>
      </w:pPr>
    </w:p>
    <w:p w14:paraId="35E6EADC" w14:textId="2E6094F1" w:rsidR="00E7075C" w:rsidRDefault="00E7075C" w:rsidP="00E40C97">
      <w:pPr>
        <w:jc w:val="both"/>
      </w:pPr>
    </w:p>
    <w:p w14:paraId="4A3EAD3A" w14:textId="74E39212" w:rsidR="00E7075C" w:rsidRDefault="00E7075C" w:rsidP="00E40C97">
      <w:pPr>
        <w:jc w:val="both"/>
      </w:pPr>
    </w:p>
    <w:p w14:paraId="5967B6AC" w14:textId="4326C344" w:rsidR="00E7075C" w:rsidRDefault="00E7075C" w:rsidP="00E40C97">
      <w:pPr>
        <w:jc w:val="both"/>
      </w:pPr>
    </w:p>
    <w:p w14:paraId="411DF1F4" w14:textId="7AB7DE1B" w:rsidR="00E7075C" w:rsidRDefault="00E7075C" w:rsidP="00E40C97">
      <w:pPr>
        <w:jc w:val="both"/>
      </w:pPr>
    </w:p>
    <w:p w14:paraId="7AD0B42E" w14:textId="52C5D976" w:rsidR="00E7075C" w:rsidRDefault="00E7075C" w:rsidP="00E40C97">
      <w:pPr>
        <w:jc w:val="both"/>
      </w:pPr>
    </w:p>
    <w:p w14:paraId="0B345910" w14:textId="1EFF81D8" w:rsidR="00E7075C" w:rsidRDefault="00E7075C" w:rsidP="00E40C97">
      <w:pPr>
        <w:jc w:val="both"/>
      </w:pPr>
    </w:p>
    <w:p w14:paraId="4B24F83C" w14:textId="7A0B4B70" w:rsidR="00E7075C" w:rsidRDefault="00E7075C" w:rsidP="00E40C97">
      <w:pPr>
        <w:jc w:val="both"/>
      </w:pPr>
    </w:p>
    <w:p w14:paraId="1E5A1109" w14:textId="5EFCF858" w:rsidR="00E7075C" w:rsidRDefault="00E7075C" w:rsidP="00E40C97">
      <w:pPr>
        <w:jc w:val="both"/>
      </w:pPr>
    </w:p>
    <w:p w14:paraId="29D02CD3" w14:textId="2FFC0496" w:rsidR="00E7075C" w:rsidRDefault="00E7075C" w:rsidP="00E40C97">
      <w:pPr>
        <w:jc w:val="both"/>
      </w:pPr>
    </w:p>
    <w:p w14:paraId="7248BA51" w14:textId="70D0A470" w:rsidR="00E7075C" w:rsidRDefault="00E7075C" w:rsidP="00E40C97">
      <w:pPr>
        <w:jc w:val="both"/>
      </w:pPr>
    </w:p>
    <w:p w14:paraId="0F4157B9" w14:textId="6377BECB" w:rsidR="00E7075C" w:rsidRDefault="00E7075C" w:rsidP="00E40C97">
      <w:pPr>
        <w:jc w:val="both"/>
      </w:pPr>
    </w:p>
    <w:p w14:paraId="03DF6BE2" w14:textId="327CC300" w:rsidR="00E7075C" w:rsidRDefault="00E7075C" w:rsidP="00E40C97">
      <w:pPr>
        <w:jc w:val="both"/>
      </w:pPr>
    </w:p>
    <w:p w14:paraId="7751A67F" w14:textId="05EC54E9" w:rsidR="00E7075C" w:rsidRDefault="00E7075C" w:rsidP="00E40C97">
      <w:pPr>
        <w:jc w:val="both"/>
      </w:pPr>
    </w:p>
    <w:p w14:paraId="568225B7" w14:textId="5EB6BCA1" w:rsidR="00E7075C" w:rsidRDefault="00E7075C" w:rsidP="00E40C97">
      <w:pPr>
        <w:jc w:val="both"/>
      </w:pPr>
    </w:p>
    <w:p w14:paraId="236F66D9" w14:textId="20C89EC6" w:rsidR="00E7075C" w:rsidRDefault="00E7075C" w:rsidP="00E40C97">
      <w:pPr>
        <w:jc w:val="both"/>
      </w:pPr>
    </w:p>
    <w:p w14:paraId="4B7FDF41" w14:textId="15C4CCCD" w:rsidR="00E7075C" w:rsidRDefault="00E7075C" w:rsidP="00E40C97">
      <w:pPr>
        <w:jc w:val="both"/>
      </w:pPr>
    </w:p>
    <w:p w14:paraId="39F19BE1" w14:textId="73248058" w:rsidR="00E7075C" w:rsidRDefault="00E7075C" w:rsidP="00E40C97">
      <w:pPr>
        <w:jc w:val="both"/>
      </w:pPr>
    </w:p>
    <w:p w14:paraId="5A5C9951" w14:textId="77777777" w:rsidR="00A25203" w:rsidRDefault="00A25203" w:rsidP="00E40C97">
      <w:pPr>
        <w:jc w:val="both"/>
      </w:pPr>
    </w:p>
    <w:p w14:paraId="536887CE" w14:textId="6C2EDA4D" w:rsidR="00FF75C0" w:rsidRDefault="00FF75C0" w:rsidP="00E40C97">
      <w:pPr>
        <w:jc w:val="both"/>
      </w:pPr>
    </w:p>
    <w:p w14:paraId="68D666A9" w14:textId="5192E0F1" w:rsidR="006841F2" w:rsidRDefault="006841F2" w:rsidP="00E40C97">
      <w:pPr>
        <w:jc w:val="both"/>
      </w:pPr>
    </w:p>
    <w:p w14:paraId="0ACC500D" w14:textId="77777777" w:rsidR="009B1074" w:rsidRDefault="009B1074" w:rsidP="00E40C97">
      <w:pPr>
        <w:jc w:val="both"/>
      </w:pPr>
    </w:p>
    <w:p w14:paraId="15E29DA5" w14:textId="4C75921C" w:rsidR="008127A1" w:rsidRDefault="008127A1" w:rsidP="00E40C97">
      <w:pPr>
        <w:pStyle w:val="Heading2"/>
        <w:jc w:val="both"/>
      </w:pPr>
      <w:bookmarkStart w:id="124" w:name="_Toc68596204"/>
      <w:r>
        <w:lastRenderedPageBreak/>
        <w:t xml:space="preserve">Appendix F – </w:t>
      </w:r>
      <w:r w:rsidRPr="00764EF1">
        <w:t>BIM Technologies, Twinview case study field test UWE Glenside Campus</w:t>
      </w:r>
      <w:bookmarkEnd w:id="124"/>
    </w:p>
    <w:p w14:paraId="2E453077" w14:textId="64FCEB78" w:rsidR="00FF75C0" w:rsidRDefault="00FF75C0" w:rsidP="00E40C97">
      <w:pPr>
        <w:jc w:val="both"/>
      </w:pPr>
    </w:p>
    <w:p w14:paraId="5E5B4CFA" w14:textId="77777777" w:rsidR="004B46CB" w:rsidRPr="004B46CB" w:rsidRDefault="004B46CB" w:rsidP="00E40C97">
      <w:pPr>
        <w:pStyle w:val="Heading2"/>
        <w:jc w:val="both"/>
      </w:pPr>
      <w:bookmarkStart w:id="125" w:name="_Toc68596205"/>
      <w:r w:rsidRPr="004B46CB">
        <w:t>BIM Technologies Twinview and Capture summary.</w:t>
      </w:r>
      <w:bookmarkEnd w:id="125"/>
    </w:p>
    <w:p w14:paraId="6FA50456" w14:textId="77777777" w:rsidR="004B46CB" w:rsidRPr="004B46CB" w:rsidRDefault="004B46CB" w:rsidP="00E40C97">
      <w:pPr>
        <w:jc w:val="both"/>
        <w:rPr>
          <w:color w:val="000000" w:themeColor="text1"/>
        </w:rPr>
      </w:pPr>
    </w:p>
    <w:p w14:paraId="3F0CD82A" w14:textId="07032971" w:rsidR="004B46CB" w:rsidRPr="00A25203" w:rsidRDefault="004B46CB" w:rsidP="00A25203">
      <w:pPr>
        <w:jc w:val="both"/>
        <w:rPr>
          <w:color w:val="000000" w:themeColor="text1"/>
        </w:rPr>
      </w:pPr>
      <w:r w:rsidRPr="004B46CB">
        <w:rPr>
          <w:color w:val="000000" w:themeColor="text1"/>
        </w:rPr>
        <w:t>Twinview is a Digital Twin platform built upon BIM outputs. It combines the power of cloud computing, IoT, CAFM and O&amp;M solutions to provide a complete deliverable for the built asset's operation and maintenance. Our 2021 roadmap integrates data science approaches to provide energy prediction, building dashboards and other analytics d</w:t>
      </w:r>
      <w:r w:rsidR="00A25203">
        <w:rPr>
          <w:color w:val="000000" w:themeColor="text1"/>
        </w:rPr>
        <w:t>epending on the data available.</w:t>
      </w:r>
    </w:p>
    <w:p w14:paraId="6ACDA2B7" w14:textId="77777777" w:rsidR="004B46CB" w:rsidRPr="004B46CB" w:rsidRDefault="004B46CB" w:rsidP="00E40C97">
      <w:pPr>
        <w:spacing w:before="100" w:beforeAutospacing="1"/>
        <w:jc w:val="both"/>
        <w:rPr>
          <w:color w:val="000000" w:themeColor="text1"/>
        </w:rPr>
      </w:pPr>
      <w:r w:rsidRPr="004B46CB">
        <w:rPr>
          <w:color w:val="000000" w:themeColor="text1"/>
        </w:rPr>
        <w:t>Twinview (BIM Technologies) have built the platform from the ground up with brand new technology developed from the design and construction background. (BIM Technologies) are connectors and problem solvers and have seen the waste of valuable information time and time again with BIM models that get "locked up" after practical completion, where their added value could significantly increase. An overarching aim of the BIM Technologies Twinview programme is to increase efficiency, improve collaboration between capital expenditure (Capex) and operational expenditure (</w:t>
      </w:r>
      <w:proofErr w:type="spellStart"/>
      <w:r w:rsidRPr="004B46CB">
        <w:rPr>
          <w:color w:val="000000" w:themeColor="text1"/>
        </w:rPr>
        <w:t>Opex</w:t>
      </w:r>
      <w:proofErr w:type="spellEnd"/>
      <w:r w:rsidRPr="004B46CB">
        <w:rPr>
          <w:color w:val="000000" w:themeColor="text1"/>
        </w:rPr>
        <w:t>) stakeholders, and reduce waste of information that usually occurs at project handover stages.</w:t>
      </w:r>
    </w:p>
    <w:p w14:paraId="6DE8300D" w14:textId="77777777" w:rsidR="004B46CB" w:rsidRPr="004B46CB" w:rsidRDefault="004B46CB" w:rsidP="00E40C97">
      <w:pPr>
        <w:spacing w:before="100" w:beforeAutospacing="1"/>
        <w:jc w:val="both"/>
        <w:rPr>
          <w:color w:val="000000" w:themeColor="text1"/>
        </w:rPr>
      </w:pPr>
      <w:r w:rsidRPr="004B46CB">
        <w:rPr>
          <w:color w:val="000000" w:themeColor="text1"/>
        </w:rPr>
        <w:t>There is no other solution to the authors' knowledge that provides our integration level without the need to "reinvent the wheel". Twinview does not provide a custom solution and remodel outputs. They take what the design teams and contractors have produced and integrate them, enriching live data and ongoing FM input from facilities operatives. Now in 2021, start to provide analytics and feedback on uses, trends, and predictive maintenance.</w:t>
      </w:r>
    </w:p>
    <w:p w14:paraId="049DF51A" w14:textId="72897237" w:rsidR="004B46CB" w:rsidRDefault="004B46CB" w:rsidP="00A25203">
      <w:pPr>
        <w:spacing w:before="100" w:beforeAutospacing="1"/>
        <w:jc w:val="both"/>
        <w:rPr>
          <w:color w:val="000000" w:themeColor="text1"/>
        </w:rPr>
      </w:pPr>
      <w:r w:rsidRPr="004B46CB">
        <w:rPr>
          <w:color w:val="000000" w:themeColor="text1"/>
        </w:rPr>
        <w:t>Despite the positive feedback, and according to BIM Technologies the Twinview software platform uptake has slackened off r</w:t>
      </w:r>
      <w:r w:rsidR="00A25203">
        <w:rPr>
          <w:color w:val="000000" w:themeColor="text1"/>
        </w:rPr>
        <w:t>ecently by factors reported as:</w:t>
      </w:r>
    </w:p>
    <w:p w14:paraId="1DEFACD5" w14:textId="77777777" w:rsidR="00A25203" w:rsidRPr="004B46CB" w:rsidRDefault="00A25203" w:rsidP="00A25203">
      <w:pPr>
        <w:spacing w:before="100" w:beforeAutospacing="1"/>
        <w:jc w:val="both"/>
        <w:rPr>
          <w:color w:val="000000" w:themeColor="text1"/>
        </w:rPr>
      </w:pPr>
    </w:p>
    <w:p w14:paraId="3AD08CBC" w14:textId="77777777" w:rsidR="004B46CB" w:rsidRPr="004B46CB" w:rsidRDefault="004B46CB" w:rsidP="00E40C97">
      <w:pPr>
        <w:ind w:left="1800" w:hanging="360"/>
        <w:jc w:val="both"/>
        <w:textAlignment w:val="center"/>
        <w:rPr>
          <w:rFonts w:ascii="Calibri" w:hAnsi="Calibri" w:cs="Calibri"/>
          <w:color w:val="000000" w:themeColor="text1"/>
          <w:sz w:val="22"/>
          <w:szCs w:val="22"/>
        </w:rPr>
      </w:pPr>
      <w:r w:rsidRPr="004B46CB">
        <w:rPr>
          <w:rFonts w:ascii="Symbol" w:hAnsi="Symbol" w:cs="Calibri"/>
          <w:color w:val="000000" w:themeColor="text1"/>
          <w:sz w:val="20"/>
          <w:szCs w:val="20"/>
        </w:rPr>
        <w:t></w:t>
      </w:r>
      <w:r w:rsidRPr="004B46CB">
        <w:rPr>
          <w:color w:val="000000" w:themeColor="text1"/>
          <w:sz w:val="14"/>
          <w:szCs w:val="14"/>
        </w:rPr>
        <w:t>        </w:t>
      </w:r>
      <w:r w:rsidRPr="004B46CB">
        <w:rPr>
          <w:rFonts w:ascii="Calibri" w:hAnsi="Calibri" w:cs="Calibri"/>
          <w:color w:val="000000" w:themeColor="text1"/>
          <w:sz w:val="22"/>
          <w:szCs w:val="22"/>
        </w:rPr>
        <w:t xml:space="preserve">Lack of awareness and skills in </w:t>
      </w:r>
      <w:proofErr w:type="spellStart"/>
      <w:r w:rsidRPr="004B46CB">
        <w:rPr>
          <w:rFonts w:ascii="Calibri" w:hAnsi="Calibri" w:cs="Calibri"/>
          <w:color w:val="000000" w:themeColor="text1"/>
          <w:sz w:val="22"/>
          <w:szCs w:val="22"/>
        </w:rPr>
        <w:t>Opex</w:t>
      </w:r>
      <w:proofErr w:type="spellEnd"/>
      <w:r w:rsidRPr="004B46CB">
        <w:rPr>
          <w:rFonts w:ascii="Calibri" w:hAnsi="Calibri" w:cs="Calibri"/>
          <w:color w:val="000000" w:themeColor="text1"/>
          <w:sz w:val="22"/>
          <w:szCs w:val="22"/>
        </w:rPr>
        <w:t xml:space="preserve"> contractors/stakeholders</w:t>
      </w:r>
    </w:p>
    <w:p w14:paraId="6DB3DB2A" w14:textId="77777777" w:rsidR="004B46CB" w:rsidRPr="004B46CB" w:rsidRDefault="004B46CB" w:rsidP="00E40C97">
      <w:pPr>
        <w:ind w:left="1800" w:hanging="360"/>
        <w:jc w:val="both"/>
        <w:textAlignment w:val="center"/>
        <w:rPr>
          <w:rFonts w:ascii="Calibri" w:hAnsi="Calibri" w:cs="Calibri"/>
          <w:color w:val="000000" w:themeColor="text1"/>
          <w:sz w:val="22"/>
          <w:szCs w:val="22"/>
        </w:rPr>
      </w:pPr>
      <w:r w:rsidRPr="004B46CB">
        <w:rPr>
          <w:rFonts w:ascii="Symbol" w:hAnsi="Symbol" w:cs="Calibri"/>
          <w:color w:val="000000" w:themeColor="text1"/>
          <w:sz w:val="20"/>
          <w:szCs w:val="20"/>
        </w:rPr>
        <w:t></w:t>
      </w:r>
      <w:r w:rsidRPr="004B46CB">
        <w:rPr>
          <w:color w:val="000000" w:themeColor="text1"/>
          <w:sz w:val="14"/>
          <w:szCs w:val="14"/>
        </w:rPr>
        <w:t>        </w:t>
      </w:r>
      <w:r w:rsidRPr="004B46CB">
        <w:rPr>
          <w:rFonts w:ascii="Calibri" w:hAnsi="Calibri" w:cs="Calibri"/>
          <w:color w:val="000000" w:themeColor="text1"/>
          <w:sz w:val="22"/>
          <w:szCs w:val="22"/>
        </w:rPr>
        <w:t>Disconnected approaches to facilities management and fear of disruption</w:t>
      </w:r>
    </w:p>
    <w:p w14:paraId="27EBD66A" w14:textId="77777777" w:rsidR="004B46CB" w:rsidRPr="004B46CB" w:rsidRDefault="004B46CB" w:rsidP="00E40C97">
      <w:pPr>
        <w:ind w:left="1800" w:hanging="360"/>
        <w:jc w:val="both"/>
        <w:textAlignment w:val="center"/>
        <w:rPr>
          <w:rFonts w:ascii="Calibri" w:hAnsi="Calibri" w:cs="Calibri"/>
          <w:color w:val="000000" w:themeColor="text1"/>
          <w:sz w:val="22"/>
          <w:szCs w:val="22"/>
        </w:rPr>
      </w:pPr>
      <w:r w:rsidRPr="004B46CB">
        <w:rPr>
          <w:rFonts w:ascii="Symbol" w:hAnsi="Symbol" w:cs="Calibri"/>
          <w:color w:val="000000" w:themeColor="text1"/>
          <w:sz w:val="20"/>
          <w:szCs w:val="20"/>
        </w:rPr>
        <w:t></w:t>
      </w:r>
      <w:r w:rsidRPr="004B46CB">
        <w:rPr>
          <w:color w:val="000000" w:themeColor="text1"/>
          <w:sz w:val="14"/>
          <w:szCs w:val="14"/>
        </w:rPr>
        <w:t>        </w:t>
      </w:r>
      <w:r w:rsidRPr="004B46CB">
        <w:rPr>
          <w:rFonts w:ascii="Calibri" w:hAnsi="Calibri" w:cs="Calibri"/>
          <w:color w:val="000000" w:themeColor="text1"/>
          <w:sz w:val="22"/>
          <w:szCs w:val="22"/>
        </w:rPr>
        <w:t>A lot of "noise" around the Digital Twin terminology, lots of misleading applications and incomplete pictures, lack of standards, lack of understanding of how AEC bridges with other industries in the world of information.</w:t>
      </w:r>
    </w:p>
    <w:p w14:paraId="1D8D799A" w14:textId="77777777" w:rsidR="004B46CB" w:rsidRPr="004B46CB" w:rsidRDefault="004B46CB" w:rsidP="00E40C97">
      <w:pPr>
        <w:ind w:left="1800" w:hanging="360"/>
        <w:jc w:val="both"/>
        <w:textAlignment w:val="center"/>
        <w:rPr>
          <w:rFonts w:ascii="Calibri" w:hAnsi="Calibri" w:cs="Calibri"/>
          <w:color w:val="000000" w:themeColor="text1"/>
          <w:sz w:val="22"/>
          <w:szCs w:val="22"/>
        </w:rPr>
      </w:pPr>
      <w:r w:rsidRPr="004B46CB">
        <w:rPr>
          <w:rFonts w:ascii="Symbol" w:hAnsi="Symbol" w:cs="Calibri"/>
          <w:color w:val="000000" w:themeColor="text1"/>
          <w:sz w:val="20"/>
          <w:szCs w:val="20"/>
        </w:rPr>
        <w:t></w:t>
      </w:r>
      <w:r w:rsidRPr="004B46CB">
        <w:rPr>
          <w:color w:val="000000" w:themeColor="text1"/>
          <w:sz w:val="14"/>
          <w:szCs w:val="14"/>
        </w:rPr>
        <w:t>        </w:t>
      </w:r>
      <w:r w:rsidRPr="004B46CB">
        <w:rPr>
          <w:rFonts w:ascii="Calibri" w:hAnsi="Calibri" w:cs="Calibri"/>
          <w:color w:val="000000" w:themeColor="text1"/>
          <w:sz w:val="22"/>
          <w:szCs w:val="22"/>
        </w:rPr>
        <w:t>Good BIM deliverables are not common practice, it is getting better year by year, but the industry still has not grasped the Information Management aspects of BIM</w:t>
      </w:r>
    </w:p>
    <w:p w14:paraId="577EBB4C" w14:textId="77777777" w:rsidR="004B46CB" w:rsidRPr="004B46CB" w:rsidRDefault="004B46CB" w:rsidP="00E40C97">
      <w:pPr>
        <w:jc w:val="both"/>
        <w:rPr>
          <w:color w:val="000000" w:themeColor="text1"/>
        </w:rPr>
      </w:pPr>
    </w:p>
    <w:p w14:paraId="33E42ED9" w14:textId="42E42FFF" w:rsidR="004B46CB" w:rsidRDefault="004B46CB" w:rsidP="00E40C97">
      <w:pPr>
        <w:jc w:val="both"/>
        <w:rPr>
          <w:color w:val="000000" w:themeColor="text1"/>
        </w:rPr>
      </w:pPr>
      <w:r w:rsidRPr="004B46CB">
        <w:rPr>
          <w:color w:val="000000" w:themeColor="text1"/>
        </w:rPr>
        <w:t xml:space="preserve">The BIM Technologies Twinview capture module + field app allows for creating custom field verification forms and survey templates that can link assets, spaces, or systems. Lifecycle costing is not an "out of the box" metric, but it will be set up with the dashboard module due for release in 2021. In essence, if the data is available, you will be able to connect, reference and feed into lifecycle costing metrics of your choosing. Asset uptime and status monitoring concerning issues, maintenance jobs, and work request tickets already tracked, enriching cost data. Manufacturer data is not live and generally provided by either </w:t>
      </w:r>
      <w:proofErr w:type="spellStart"/>
      <w:r w:rsidRPr="004B46CB">
        <w:rPr>
          <w:color w:val="000000" w:themeColor="text1"/>
        </w:rPr>
        <w:t>COBie</w:t>
      </w:r>
      <w:proofErr w:type="spellEnd"/>
      <w:r w:rsidRPr="004B46CB">
        <w:rPr>
          <w:color w:val="000000" w:themeColor="text1"/>
        </w:rPr>
        <w:t xml:space="preserve"> document links, manual uploads or synched from the object if downloaded from </w:t>
      </w:r>
      <w:proofErr w:type="spellStart"/>
      <w:r w:rsidRPr="004B46CB">
        <w:rPr>
          <w:color w:val="000000" w:themeColor="text1"/>
        </w:rPr>
        <w:t>Bimstore</w:t>
      </w:r>
      <w:proofErr w:type="spellEnd"/>
      <w:r w:rsidRPr="004B46CB">
        <w:rPr>
          <w:color w:val="000000" w:themeColor="text1"/>
        </w:rPr>
        <w:t xml:space="preserve"> (the most integrated option).  The future roadmap aims to integrate manufacturer information further through </w:t>
      </w:r>
      <w:proofErr w:type="spellStart"/>
      <w:r w:rsidRPr="004B46CB">
        <w:rPr>
          <w:color w:val="000000" w:themeColor="text1"/>
        </w:rPr>
        <w:t>Bimstore</w:t>
      </w:r>
      <w:proofErr w:type="spellEnd"/>
      <w:r w:rsidRPr="004B46CB">
        <w:rPr>
          <w:color w:val="000000" w:themeColor="text1"/>
        </w:rPr>
        <w:t>.</w:t>
      </w:r>
    </w:p>
    <w:p w14:paraId="4712159D" w14:textId="77777777" w:rsidR="00A25203" w:rsidRPr="004B46CB" w:rsidRDefault="00A25203" w:rsidP="00E40C97">
      <w:pPr>
        <w:jc w:val="both"/>
        <w:rPr>
          <w:color w:val="000000" w:themeColor="text1"/>
        </w:rPr>
      </w:pPr>
    </w:p>
    <w:p w14:paraId="53E6054F" w14:textId="77777777" w:rsidR="004B46CB" w:rsidRPr="004B46CB" w:rsidRDefault="004B46CB" w:rsidP="00E40C97">
      <w:pPr>
        <w:spacing w:after="160" w:line="259" w:lineRule="auto"/>
        <w:jc w:val="both"/>
        <w:rPr>
          <w:rFonts w:asciiTheme="minorHAnsi" w:eastAsiaTheme="minorHAnsi" w:hAnsiTheme="minorHAnsi" w:cstheme="minorBidi"/>
          <w:color w:val="000000" w:themeColor="text1"/>
          <w:sz w:val="22"/>
          <w:szCs w:val="22"/>
          <w:lang w:eastAsia="en-US"/>
        </w:rPr>
      </w:pPr>
    </w:p>
    <w:p w14:paraId="3A6696AB" w14:textId="77777777" w:rsidR="004B46CB" w:rsidRPr="004B46CB" w:rsidRDefault="004B46CB" w:rsidP="00E40C97">
      <w:pPr>
        <w:jc w:val="both"/>
        <w:rPr>
          <w:color w:val="000000" w:themeColor="text1"/>
        </w:rPr>
      </w:pPr>
      <w:r w:rsidRPr="004B46CB">
        <w:rPr>
          <w:color w:val="000000" w:themeColor="text1"/>
        </w:rPr>
        <w:lastRenderedPageBreak/>
        <w:t xml:space="preserve">The CAFM module allows for creating various categories, space management and resource management of internal and external/temporary team members (such as external contractors). When used in conjunction with the capture and field app, it allows for the creation of almost any applicable workflow. </w:t>
      </w:r>
    </w:p>
    <w:p w14:paraId="0CAEF857" w14:textId="77777777" w:rsidR="004B46CB" w:rsidRPr="004B46CB" w:rsidRDefault="004B46CB" w:rsidP="00E40C97">
      <w:pPr>
        <w:jc w:val="both"/>
        <w:rPr>
          <w:color w:val="000000" w:themeColor="text1"/>
        </w:rPr>
      </w:pPr>
    </w:p>
    <w:p w14:paraId="6E2FEC79" w14:textId="620C1B8A" w:rsidR="004B46CB" w:rsidRDefault="004B46CB" w:rsidP="00A25203">
      <w:pPr>
        <w:jc w:val="both"/>
        <w:rPr>
          <w:color w:val="000000" w:themeColor="text1"/>
        </w:rPr>
      </w:pPr>
      <w:r w:rsidRPr="004B46CB">
        <w:rPr>
          <w:color w:val="000000" w:themeColor="text1"/>
        </w:rPr>
        <w:t>BIM Technologies have not come across the limitations, but most software applications will require updates of some sort as they evolve from the authors' experience. The tool is constantly evolving from user feedback, so the cleverer people we have using and pointing out the missed opportunities, the better. SFG20 libraries are not integrated, but they can be synched to workflow items and assets</w:t>
      </w:r>
      <w:r w:rsidR="00A25203">
        <w:rPr>
          <w:color w:val="000000" w:themeColor="text1"/>
        </w:rPr>
        <w:t xml:space="preserve"> if applicable codes are known.</w:t>
      </w:r>
    </w:p>
    <w:p w14:paraId="05897313" w14:textId="77777777" w:rsidR="00A25203" w:rsidRPr="00A25203" w:rsidRDefault="00A25203" w:rsidP="00A25203">
      <w:pPr>
        <w:jc w:val="both"/>
        <w:rPr>
          <w:color w:val="000000" w:themeColor="text1"/>
        </w:rPr>
      </w:pPr>
    </w:p>
    <w:p w14:paraId="0BD4ED75" w14:textId="4C82986B" w:rsidR="004B46CB" w:rsidRDefault="004B46CB" w:rsidP="00A25203">
      <w:pPr>
        <w:jc w:val="both"/>
        <w:rPr>
          <w:color w:val="000000" w:themeColor="text1"/>
        </w:rPr>
      </w:pPr>
      <w:r w:rsidRPr="004B46CB">
        <w:rPr>
          <w:color w:val="000000" w:themeColor="text1"/>
        </w:rPr>
        <w:t>Regular statutory compliance can be completed through their CAFM module, Field App, Capture and in some cases, IoT. Automatic reschedules, or condition-based triggers can be created and managed t</w:t>
      </w:r>
      <w:r w:rsidR="00A25203">
        <w:rPr>
          <w:color w:val="000000" w:themeColor="text1"/>
        </w:rPr>
        <w:t>hrough the FM module.</w:t>
      </w:r>
    </w:p>
    <w:p w14:paraId="491E24FA" w14:textId="77777777" w:rsidR="00A25203" w:rsidRPr="00A25203" w:rsidRDefault="00A25203" w:rsidP="00A25203">
      <w:pPr>
        <w:jc w:val="both"/>
        <w:rPr>
          <w:color w:val="000000" w:themeColor="text1"/>
        </w:rPr>
      </w:pPr>
    </w:p>
    <w:p w14:paraId="42DD49EF" w14:textId="678322E3" w:rsidR="004B46CB" w:rsidRDefault="004B46CB" w:rsidP="00A25203">
      <w:pPr>
        <w:jc w:val="both"/>
        <w:rPr>
          <w:color w:val="000000" w:themeColor="text1"/>
        </w:rPr>
      </w:pPr>
      <w:r w:rsidRPr="004B46CB">
        <w:rPr>
          <w:color w:val="000000" w:themeColor="text1"/>
        </w:rPr>
        <w:t>Information capture for existing buildings is dependent on the resources available. It is significantly harder to aggregate legacy information because it is usually outdated and not entirely digitised. The Capture module was built with this purpose in mind as well, as it acts as a database tool as well and does not require a model to be functional. Of course, having the model brings everything together with greater context and less room for error, but Twinview allows for a "non-BIM" i</w:t>
      </w:r>
      <w:r w:rsidR="00A25203">
        <w:rPr>
          <w:color w:val="000000" w:themeColor="text1"/>
        </w:rPr>
        <w:t>nformation capture process.</w:t>
      </w:r>
    </w:p>
    <w:p w14:paraId="2CDE4DE2" w14:textId="77777777" w:rsidR="00A25203" w:rsidRPr="00A25203" w:rsidRDefault="00A25203" w:rsidP="00A25203">
      <w:pPr>
        <w:jc w:val="both"/>
        <w:rPr>
          <w:color w:val="000000" w:themeColor="text1"/>
        </w:rPr>
      </w:pPr>
    </w:p>
    <w:p w14:paraId="0C94087D" w14:textId="598C21EF" w:rsidR="00A25203" w:rsidRPr="004B46CB" w:rsidRDefault="004B46CB" w:rsidP="00E40C97">
      <w:pPr>
        <w:jc w:val="both"/>
        <w:rPr>
          <w:color w:val="000000" w:themeColor="text1"/>
        </w:rPr>
      </w:pPr>
      <w:r w:rsidRPr="004B46CB">
        <w:rPr>
          <w:color w:val="000000" w:themeColor="text1"/>
        </w:rPr>
        <w:t>This is an up-and-coming area in the authors' opinion; many data streams are currently getting lost in limbo. The increasing number of intelligent devices in the market make these applications ever more relevant. The challenge here is the skills ability to aggregate, manipulate and generate meaningful insights from large amounts of data. We envision that building operative teams will need to incorporate a certain level of data science skills to take full advantage of IoT. The BIM Technologies dashboard and Predict modules due in 2021 aim to facilitate this transition. However, in their opinion, the reality is that IoT streams are not "human friendly" and require digital skills to work with going forward.  Looking beyond, the application of Deep Learning and predictive trends would be the next natural step, taking the template of algorithm use cases from social media and retail now applied for the greater good of increasing building efficiency (a</w:t>
      </w:r>
      <w:r w:rsidR="00A25203">
        <w:rPr>
          <w:color w:val="000000" w:themeColor="text1"/>
        </w:rPr>
        <w:t>nd not likes, views or clicks).</w:t>
      </w:r>
    </w:p>
    <w:p w14:paraId="375BFA5B" w14:textId="588BA62C" w:rsidR="004B46CB" w:rsidRPr="00A25203" w:rsidRDefault="004B46CB" w:rsidP="00A25203">
      <w:pPr>
        <w:spacing w:before="100" w:beforeAutospacing="1"/>
        <w:jc w:val="both"/>
        <w:rPr>
          <w:color w:val="000000" w:themeColor="text1"/>
        </w:rPr>
      </w:pPr>
      <w:r w:rsidRPr="004B46CB">
        <w:rPr>
          <w:color w:val="000000" w:themeColor="text1"/>
        </w:rPr>
        <w:t xml:space="preserve">BIM Technologies' opinion is that the industry is way behind in digital capabilities, and there are very few standards applicable. To BIM Technologies knowledge, the only significant standard for consistent information exchange in the built environment is </w:t>
      </w:r>
      <w:proofErr w:type="spellStart"/>
      <w:r w:rsidRPr="004B46CB">
        <w:rPr>
          <w:color w:val="000000" w:themeColor="text1"/>
        </w:rPr>
        <w:t>COBie</w:t>
      </w:r>
      <w:proofErr w:type="spellEnd"/>
      <w:r w:rsidRPr="004B46CB">
        <w:rPr>
          <w:color w:val="000000" w:themeColor="text1"/>
        </w:rPr>
        <w:t xml:space="preserve">, which is in itself very old and proven to be very difficult to deliver or keep up to date between different systems. </w:t>
      </w:r>
      <w:proofErr w:type="spellStart"/>
      <w:r w:rsidRPr="004B46CB">
        <w:rPr>
          <w:color w:val="000000" w:themeColor="text1"/>
        </w:rPr>
        <w:t>COBie</w:t>
      </w:r>
      <w:proofErr w:type="spellEnd"/>
      <w:r w:rsidRPr="004B46CB">
        <w:rPr>
          <w:color w:val="000000" w:themeColor="text1"/>
        </w:rPr>
        <w:t xml:space="preserve"> also does not capture all the information flows related to FM and having a few errors can derail the whole validation of the exch</w:t>
      </w:r>
      <w:r w:rsidR="00A25203">
        <w:rPr>
          <w:color w:val="000000" w:themeColor="text1"/>
        </w:rPr>
        <w:t>ange file.</w:t>
      </w:r>
    </w:p>
    <w:p w14:paraId="5EA03DAA" w14:textId="77777777" w:rsidR="004B46CB" w:rsidRPr="004B46CB" w:rsidRDefault="004B46CB" w:rsidP="00E40C97">
      <w:pPr>
        <w:spacing w:before="100" w:beforeAutospacing="1"/>
        <w:jc w:val="both"/>
        <w:rPr>
          <w:color w:val="000000" w:themeColor="text1"/>
        </w:rPr>
      </w:pPr>
      <w:r w:rsidRPr="004B46CB">
        <w:rPr>
          <w:color w:val="000000" w:themeColor="text1"/>
        </w:rPr>
        <w:t>BIM Technologies have made colossal progress in designing and constructing buildings with the use of BIM. In the authors' view, the next natural step is to eliminate the siloes and inefficiencies in FM by using Digital Twins. The greater interface with the property technology (</w:t>
      </w:r>
      <w:proofErr w:type="spellStart"/>
      <w:r w:rsidRPr="004B46CB">
        <w:rPr>
          <w:color w:val="000000" w:themeColor="text1"/>
        </w:rPr>
        <w:t>proptech</w:t>
      </w:r>
      <w:proofErr w:type="spellEnd"/>
      <w:r w:rsidRPr="004B46CB">
        <w:rPr>
          <w:color w:val="000000" w:themeColor="text1"/>
        </w:rPr>
        <w:t>) and other sectors will hopefully open up these doors and drive innovation. It takes a long to start a spark, but once there are a few good examples out there, it becomes a matter of adapting or falling behind.</w:t>
      </w:r>
    </w:p>
    <w:p w14:paraId="55E25600" w14:textId="77777777" w:rsidR="00617E5A" w:rsidRDefault="00617E5A" w:rsidP="00E40C97">
      <w:pPr>
        <w:jc w:val="both"/>
      </w:pPr>
    </w:p>
    <w:p w14:paraId="396DE42E" w14:textId="5F92DC6F" w:rsidR="00FF75C0" w:rsidRDefault="004B46CB" w:rsidP="00E40C97">
      <w:pPr>
        <w:jc w:val="both"/>
      </w:pPr>
      <w:r>
        <w:rPr>
          <w:noProof/>
        </w:rPr>
        <w:lastRenderedPageBreak/>
        <w:drawing>
          <wp:inline distT="0" distB="0" distL="0" distR="0" wp14:anchorId="201F768D" wp14:editId="7213CC19">
            <wp:extent cx="5730974" cy="3233738"/>
            <wp:effectExtent l="0" t="0" r="3175"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cstate="screen">
                      <a:extLst>
                        <a:ext uri="{28A0092B-C50C-407E-A947-70E740481C1C}">
                          <a14:useLocalDpi xmlns:a14="http://schemas.microsoft.com/office/drawing/2010/main"/>
                        </a:ext>
                      </a:extLst>
                    </a:blip>
                    <a:srcRect/>
                    <a:stretch/>
                  </pic:blipFill>
                  <pic:spPr bwMode="auto">
                    <a:xfrm>
                      <a:off x="0" y="0"/>
                      <a:ext cx="5738267" cy="3237853"/>
                    </a:xfrm>
                    <a:prstGeom prst="rect">
                      <a:avLst/>
                    </a:prstGeom>
                    <a:ln>
                      <a:noFill/>
                    </a:ln>
                    <a:extLst>
                      <a:ext uri="{53640926-AAD7-44D8-BBD7-CCE9431645EC}">
                        <a14:shadowObscured xmlns:a14="http://schemas.microsoft.com/office/drawing/2010/main"/>
                      </a:ext>
                    </a:extLst>
                  </pic:spPr>
                </pic:pic>
              </a:graphicData>
            </a:graphic>
          </wp:inline>
        </w:drawing>
      </w:r>
    </w:p>
    <w:p w14:paraId="63D865A0" w14:textId="564F6C08" w:rsidR="00FF75C0" w:rsidRDefault="00FF75C0" w:rsidP="00E40C97">
      <w:pPr>
        <w:jc w:val="both"/>
      </w:pPr>
    </w:p>
    <w:p w14:paraId="3FF0460C" w14:textId="4165981B" w:rsidR="00FF75C0" w:rsidRDefault="00FF75C0" w:rsidP="00E40C97">
      <w:pPr>
        <w:jc w:val="both"/>
      </w:pPr>
    </w:p>
    <w:p w14:paraId="7189224A" w14:textId="3151EC6A" w:rsidR="00FF75C0" w:rsidRDefault="00FF75C0" w:rsidP="00E40C97">
      <w:pPr>
        <w:jc w:val="both"/>
      </w:pPr>
    </w:p>
    <w:p w14:paraId="2EE7761A" w14:textId="42C84A37" w:rsidR="00FF75C0" w:rsidRDefault="004B46CB" w:rsidP="00E40C97">
      <w:pPr>
        <w:jc w:val="both"/>
      </w:pPr>
      <w:r>
        <w:rPr>
          <w:noProof/>
        </w:rPr>
        <w:drawing>
          <wp:inline distT="0" distB="0" distL="0" distR="0" wp14:anchorId="18D3ECC9" wp14:editId="152F9577">
            <wp:extent cx="5730972" cy="3219450"/>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cstate="screen">
                      <a:extLst>
                        <a:ext uri="{28A0092B-C50C-407E-A947-70E740481C1C}">
                          <a14:useLocalDpi xmlns:a14="http://schemas.microsoft.com/office/drawing/2010/main"/>
                        </a:ext>
                      </a:extLst>
                    </a:blip>
                    <a:srcRect/>
                    <a:stretch/>
                  </pic:blipFill>
                  <pic:spPr bwMode="auto">
                    <a:xfrm>
                      <a:off x="0" y="0"/>
                      <a:ext cx="5731510" cy="3219752"/>
                    </a:xfrm>
                    <a:prstGeom prst="rect">
                      <a:avLst/>
                    </a:prstGeom>
                    <a:ln>
                      <a:noFill/>
                    </a:ln>
                    <a:extLst>
                      <a:ext uri="{53640926-AAD7-44D8-BBD7-CCE9431645EC}">
                        <a14:shadowObscured xmlns:a14="http://schemas.microsoft.com/office/drawing/2010/main"/>
                      </a:ext>
                    </a:extLst>
                  </pic:spPr>
                </pic:pic>
              </a:graphicData>
            </a:graphic>
          </wp:inline>
        </w:drawing>
      </w:r>
    </w:p>
    <w:p w14:paraId="55802CCA" w14:textId="7CFAE733" w:rsidR="00FF75C0" w:rsidRDefault="00FF75C0" w:rsidP="00E40C97">
      <w:pPr>
        <w:jc w:val="both"/>
      </w:pPr>
    </w:p>
    <w:p w14:paraId="40848CBC" w14:textId="4E890408" w:rsidR="00FF75C0" w:rsidRDefault="00FF75C0" w:rsidP="00E40C97">
      <w:pPr>
        <w:jc w:val="both"/>
      </w:pPr>
    </w:p>
    <w:p w14:paraId="796C8CCE" w14:textId="1E4F47D9" w:rsidR="00FF75C0" w:rsidRDefault="00FF75C0" w:rsidP="00E40C97">
      <w:pPr>
        <w:jc w:val="both"/>
      </w:pPr>
    </w:p>
    <w:p w14:paraId="62842014" w14:textId="6B2CDD41" w:rsidR="00FF75C0" w:rsidRDefault="004B46CB" w:rsidP="00E40C97">
      <w:pPr>
        <w:jc w:val="both"/>
      </w:pPr>
      <w:r>
        <w:rPr>
          <w:noProof/>
        </w:rPr>
        <w:lastRenderedPageBreak/>
        <w:drawing>
          <wp:inline distT="0" distB="0" distL="0" distR="0" wp14:anchorId="3330EE04" wp14:editId="7727DC67">
            <wp:extent cx="5730971" cy="3195638"/>
            <wp:effectExtent l="0" t="0" r="3175"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cstate="screen">
                      <a:extLst>
                        <a:ext uri="{28A0092B-C50C-407E-A947-70E740481C1C}">
                          <a14:useLocalDpi xmlns:a14="http://schemas.microsoft.com/office/drawing/2010/main"/>
                        </a:ext>
                      </a:extLst>
                    </a:blip>
                    <a:srcRect/>
                    <a:stretch/>
                  </pic:blipFill>
                  <pic:spPr bwMode="auto">
                    <a:xfrm>
                      <a:off x="0" y="0"/>
                      <a:ext cx="5731510" cy="3195939"/>
                    </a:xfrm>
                    <a:prstGeom prst="rect">
                      <a:avLst/>
                    </a:prstGeom>
                    <a:ln>
                      <a:noFill/>
                    </a:ln>
                    <a:extLst>
                      <a:ext uri="{53640926-AAD7-44D8-BBD7-CCE9431645EC}">
                        <a14:shadowObscured xmlns:a14="http://schemas.microsoft.com/office/drawing/2010/main"/>
                      </a:ext>
                    </a:extLst>
                  </pic:spPr>
                </pic:pic>
              </a:graphicData>
            </a:graphic>
          </wp:inline>
        </w:drawing>
      </w:r>
    </w:p>
    <w:p w14:paraId="1612EFE5" w14:textId="0651649C" w:rsidR="00FF75C0" w:rsidRDefault="00FF75C0" w:rsidP="00E40C97">
      <w:pPr>
        <w:jc w:val="both"/>
      </w:pPr>
    </w:p>
    <w:p w14:paraId="5AF4AB1A" w14:textId="027952D3" w:rsidR="00FF75C0" w:rsidRDefault="00FF75C0" w:rsidP="00E40C97">
      <w:pPr>
        <w:jc w:val="both"/>
      </w:pPr>
    </w:p>
    <w:p w14:paraId="036B10D1" w14:textId="0EE6898F" w:rsidR="00FF75C0" w:rsidRDefault="00FF75C0" w:rsidP="00E40C97">
      <w:pPr>
        <w:jc w:val="both"/>
      </w:pPr>
    </w:p>
    <w:p w14:paraId="3D37EB72" w14:textId="61D4E5D4" w:rsidR="004B46CB" w:rsidRDefault="004B46CB" w:rsidP="00E40C97">
      <w:pPr>
        <w:jc w:val="both"/>
      </w:pPr>
      <w:r>
        <w:rPr>
          <w:noProof/>
        </w:rPr>
        <w:drawing>
          <wp:inline distT="0" distB="0" distL="0" distR="0" wp14:anchorId="3F81DA1F" wp14:editId="29975664">
            <wp:extent cx="5731510" cy="3000139"/>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cstate="screen">
                      <a:extLst>
                        <a:ext uri="{28A0092B-C50C-407E-A947-70E740481C1C}">
                          <a14:useLocalDpi xmlns:a14="http://schemas.microsoft.com/office/drawing/2010/main"/>
                        </a:ext>
                      </a:extLst>
                    </a:blip>
                    <a:srcRect b="5128"/>
                    <a:stretch/>
                  </pic:blipFill>
                  <pic:spPr bwMode="auto">
                    <a:xfrm>
                      <a:off x="0" y="0"/>
                      <a:ext cx="5731510" cy="3000139"/>
                    </a:xfrm>
                    <a:prstGeom prst="rect">
                      <a:avLst/>
                    </a:prstGeom>
                    <a:ln>
                      <a:noFill/>
                    </a:ln>
                    <a:extLst>
                      <a:ext uri="{53640926-AAD7-44D8-BBD7-CCE9431645EC}">
                        <a14:shadowObscured xmlns:a14="http://schemas.microsoft.com/office/drawing/2010/main"/>
                      </a:ext>
                    </a:extLst>
                  </pic:spPr>
                </pic:pic>
              </a:graphicData>
            </a:graphic>
          </wp:inline>
        </w:drawing>
      </w:r>
    </w:p>
    <w:p w14:paraId="10E5A669" w14:textId="703BF931" w:rsidR="004B46CB" w:rsidRDefault="004B46CB" w:rsidP="00E40C97">
      <w:pPr>
        <w:jc w:val="both"/>
      </w:pPr>
    </w:p>
    <w:p w14:paraId="47D3CB6E" w14:textId="50964424" w:rsidR="004B46CB" w:rsidRDefault="004B46CB" w:rsidP="00E40C97">
      <w:pPr>
        <w:jc w:val="both"/>
      </w:pPr>
    </w:p>
    <w:p w14:paraId="2FC1092C" w14:textId="3BA66B74" w:rsidR="004B46CB" w:rsidRDefault="004B46CB" w:rsidP="00E40C97">
      <w:pPr>
        <w:jc w:val="both"/>
      </w:pPr>
      <w:r>
        <w:rPr>
          <w:noProof/>
        </w:rPr>
        <w:lastRenderedPageBreak/>
        <w:drawing>
          <wp:inline distT="0" distB="0" distL="0" distR="0" wp14:anchorId="7A7518A7" wp14:editId="3D7987F0">
            <wp:extent cx="5731510" cy="307657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cstate="screen">
                      <a:extLst>
                        <a:ext uri="{28A0092B-C50C-407E-A947-70E740481C1C}">
                          <a14:useLocalDpi xmlns:a14="http://schemas.microsoft.com/office/drawing/2010/main"/>
                        </a:ext>
                      </a:extLst>
                    </a:blip>
                    <a:srcRect/>
                    <a:stretch/>
                  </pic:blipFill>
                  <pic:spPr bwMode="auto">
                    <a:xfrm>
                      <a:off x="0" y="0"/>
                      <a:ext cx="5731510" cy="3076575"/>
                    </a:xfrm>
                    <a:prstGeom prst="rect">
                      <a:avLst/>
                    </a:prstGeom>
                    <a:ln>
                      <a:noFill/>
                    </a:ln>
                    <a:extLst>
                      <a:ext uri="{53640926-AAD7-44D8-BBD7-CCE9431645EC}">
                        <a14:shadowObscured xmlns:a14="http://schemas.microsoft.com/office/drawing/2010/main"/>
                      </a:ext>
                    </a:extLst>
                  </pic:spPr>
                </pic:pic>
              </a:graphicData>
            </a:graphic>
          </wp:inline>
        </w:drawing>
      </w:r>
    </w:p>
    <w:p w14:paraId="4A110A25" w14:textId="7D6A3DD7" w:rsidR="004B46CB" w:rsidRDefault="004B46CB" w:rsidP="00E40C97">
      <w:pPr>
        <w:jc w:val="both"/>
      </w:pPr>
    </w:p>
    <w:p w14:paraId="6FD36C2B" w14:textId="0AA44F86" w:rsidR="004B46CB" w:rsidRDefault="004B46CB" w:rsidP="00E40C97">
      <w:pPr>
        <w:jc w:val="both"/>
      </w:pPr>
      <w:r>
        <w:rPr>
          <w:noProof/>
        </w:rPr>
        <w:drawing>
          <wp:inline distT="0" distB="0" distL="0" distR="0" wp14:anchorId="5C8B6D5E" wp14:editId="42290654">
            <wp:extent cx="5731510" cy="300037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cstate="screen">
                      <a:extLst>
                        <a:ext uri="{28A0092B-C50C-407E-A947-70E740481C1C}">
                          <a14:useLocalDpi xmlns:a14="http://schemas.microsoft.com/office/drawing/2010/main"/>
                        </a:ext>
                      </a:extLst>
                    </a:blip>
                    <a:srcRect/>
                    <a:stretch/>
                  </pic:blipFill>
                  <pic:spPr bwMode="auto">
                    <a:xfrm>
                      <a:off x="0" y="0"/>
                      <a:ext cx="5731510" cy="3000375"/>
                    </a:xfrm>
                    <a:prstGeom prst="rect">
                      <a:avLst/>
                    </a:prstGeom>
                    <a:ln>
                      <a:noFill/>
                    </a:ln>
                    <a:extLst>
                      <a:ext uri="{53640926-AAD7-44D8-BBD7-CCE9431645EC}">
                        <a14:shadowObscured xmlns:a14="http://schemas.microsoft.com/office/drawing/2010/main"/>
                      </a:ext>
                    </a:extLst>
                  </pic:spPr>
                </pic:pic>
              </a:graphicData>
            </a:graphic>
          </wp:inline>
        </w:drawing>
      </w:r>
    </w:p>
    <w:p w14:paraId="60CDEF96" w14:textId="4A5C2888" w:rsidR="004B46CB" w:rsidRDefault="004B46CB" w:rsidP="00E40C97">
      <w:pPr>
        <w:jc w:val="both"/>
      </w:pPr>
    </w:p>
    <w:p w14:paraId="4C8BD826" w14:textId="3C15D8E6" w:rsidR="004B46CB" w:rsidRDefault="004B46CB" w:rsidP="00E40C97">
      <w:pPr>
        <w:jc w:val="both"/>
      </w:pPr>
    </w:p>
    <w:p w14:paraId="2D2ECA12" w14:textId="3605686E" w:rsidR="004B46CB" w:rsidRDefault="004B46CB" w:rsidP="00E40C97">
      <w:pPr>
        <w:jc w:val="both"/>
      </w:pPr>
      <w:r>
        <w:rPr>
          <w:noProof/>
        </w:rPr>
        <w:lastRenderedPageBreak/>
        <w:drawing>
          <wp:inline distT="0" distB="0" distL="0" distR="0" wp14:anchorId="08840215" wp14:editId="7FD6D787">
            <wp:extent cx="5731510" cy="29952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cstate="screen">
                      <a:extLst>
                        <a:ext uri="{28A0092B-C50C-407E-A947-70E740481C1C}">
                          <a14:useLocalDpi xmlns:a14="http://schemas.microsoft.com/office/drawing/2010/main"/>
                        </a:ext>
                      </a:extLst>
                    </a:blip>
                    <a:srcRect/>
                    <a:stretch/>
                  </pic:blipFill>
                  <pic:spPr bwMode="auto">
                    <a:xfrm>
                      <a:off x="0" y="0"/>
                      <a:ext cx="5731510" cy="2995295"/>
                    </a:xfrm>
                    <a:prstGeom prst="rect">
                      <a:avLst/>
                    </a:prstGeom>
                    <a:ln>
                      <a:noFill/>
                    </a:ln>
                    <a:extLst>
                      <a:ext uri="{53640926-AAD7-44D8-BBD7-CCE9431645EC}">
                        <a14:shadowObscured xmlns:a14="http://schemas.microsoft.com/office/drawing/2010/main"/>
                      </a:ext>
                    </a:extLst>
                  </pic:spPr>
                </pic:pic>
              </a:graphicData>
            </a:graphic>
          </wp:inline>
        </w:drawing>
      </w:r>
    </w:p>
    <w:p w14:paraId="7F198ECB" w14:textId="2534E040" w:rsidR="004B46CB" w:rsidRDefault="004B46CB" w:rsidP="00E40C97">
      <w:pPr>
        <w:jc w:val="both"/>
      </w:pPr>
    </w:p>
    <w:p w14:paraId="788BB969" w14:textId="3F34C667" w:rsidR="004B46CB" w:rsidRDefault="004B46CB" w:rsidP="00E40C97">
      <w:pPr>
        <w:jc w:val="both"/>
      </w:pPr>
    </w:p>
    <w:p w14:paraId="66AC43EB" w14:textId="418FBC78" w:rsidR="004B46CB" w:rsidRDefault="004B46CB" w:rsidP="00E40C97">
      <w:pPr>
        <w:jc w:val="both"/>
      </w:pPr>
      <w:r>
        <w:rPr>
          <w:noProof/>
        </w:rPr>
        <w:drawing>
          <wp:inline distT="0" distB="0" distL="0" distR="0" wp14:anchorId="423E118C" wp14:editId="62340C69">
            <wp:extent cx="5730971" cy="2909888"/>
            <wp:effectExtent l="0" t="0" r="3175"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cstate="screen">
                      <a:extLst>
                        <a:ext uri="{28A0092B-C50C-407E-A947-70E740481C1C}">
                          <a14:useLocalDpi xmlns:a14="http://schemas.microsoft.com/office/drawing/2010/main"/>
                        </a:ext>
                      </a:extLst>
                    </a:blip>
                    <a:srcRect/>
                    <a:stretch/>
                  </pic:blipFill>
                  <pic:spPr bwMode="auto">
                    <a:xfrm>
                      <a:off x="0" y="0"/>
                      <a:ext cx="5731510" cy="2910162"/>
                    </a:xfrm>
                    <a:prstGeom prst="rect">
                      <a:avLst/>
                    </a:prstGeom>
                    <a:ln>
                      <a:noFill/>
                    </a:ln>
                    <a:extLst>
                      <a:ext uri="{53640926-AAD7-44D8-BBD7-CCE9431645EC}">
                        <a14:shadowObscured xmlns:a14="http://schemas.microsoft.com/office/drawing/2010/main"/>
                      </a:ext>
                    </a:extLst>
                  </pic:spPr>
                </pic:pic>
              </a:graphicData>
            </a:graphic>
          </wp:inline>
        </w:drawing>
      </w:r>
    </w:p>
    <w:p w14:paraId="290B6E94" w14:textId="11E7501B" w:rsidR="004B46CB" w:rsidRDefault="004B46CB" w:rsidP="00E40C97">
      <w:pPr>
        <w:jc w:val="both"/>
      </w:pPr>
    </w:p>
    <w:p w14:paraId="71F8E4C9" w14:textId="69B61A2A" w:rsidR="004B46CB" w:rsidRDefault="004B46CB" w:rsidP="00E40C97">
      <w:pPr>
        <w:jc w:val="both"/>
      </w:pPr>
    </w:p>
    <w:p w14:paraId="0A16A4F6" w14:textId="466AAC9A" w:rsidR="004B46CB" w:rsidRDefault="004B46CB" w:rsidP="00E40C97">
      <w:pPr>
        <w:jc w:val="both"/>
      </w:pPr>
    </w:p>
    <w:p w14:paraId="056C5C60" w14:textId="77777777" w:rsidR="004B46CB" w:rsidRDefault="004B46CB" w:rsidP="00E40C97">
      <w:pPr>
        <w:jc w:val="both"/>
      </w:pPr>
    </w:p>
    <w:p w14:paraId="4FFD3EA7" w14:textId="0F9B9742" w:rsidR="004B46CB" w:rsidRDefault="004B46CB" w:rsidP="00E40C97">
      <w:pPr>
        <w:jc w:val="both"/>
      </w:pPr>
      <w:r>
        <w:rPr>
          <w:noProof/>
        </w:rPr>
        <w:lastRenderedPageBreak/>
        <w:drawing>
          <wp:inline distT="0" distB="0" distL="0" distR="0" wp14:anchorId="5F0665B7" wp14:editId="1378F3CD">
            <wp:extent cx="5730970" cy="3024187"/>
            <wp:effectExtent l="0" t="0" r="3175"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cstate="screen">
                      <a:extLst>
                        <a:ext uri="{28A0092B-C50C-407E-A947-70E740481C1C}">
                          <a14:useLocalDpi xmlns:a14="http://schemas.microsoft.com/office/drawing/2010/main"/>
                        </a:ext>
                      </a:extLst>
                    </a:blip>
                    <a:srcRect/>
                    <a:stretch/>
                  </pic:blipFill>
                  <pic:spPr bwMode="auto">
                    <a:xfrm>
                      <a:off x="0" y="0"/>
                      <a:ext cx="5731510" cy="3024472"/>
                    </a:xfrm>
                    <a:prstGeom prst="rect">
                      <a:avLst/>
                    </a:prstGeom>
                    <a:ln>
                      <a:noFill/>
                    </a:ln>
                    <a:extLst>
                      <a:ext uri="{53640926-AAD7-44D8-BBD7-CCE9431645EC}">
                        <a14:shadowObscured xmlns:a14="http://schemas.microsoft.com/office/drawing/2010/main"/>
                      </a:ext>
                    </a:extLst>
                  </pic:spPr>
                </pic:pic>
              </a:graphicData>
            </a:graphic>
          </wp:inline>
        </w:drawing>
      </w:r>
    </w:p>
    <w:p w14:paraId="13E18416" w14:textId="4159895F" w:rsidR="004B46CB" w:rsidRDefault="004B46CB" w:rsidP="00E40C97">
      <w:pPr>
        <w:jc w:val="both"/>
      </w:pPr>
    </w:p>
    <w:p w14:paraId="22F7C5EC" w14:textId="7C2962B1" w:rsidR="004B46CB" w:rsidRDefault="004B46CB" w:rsidP="00E40C97">
      <w:pPr>
        <w:jc w:val="both"/>
      </w:pPr>
    </w:p>
    <w:p w14:paraId="4C3CEB53" w14:textId="3911AC0F" w:rsidR="004B46CB" w:rsidRDefault="004B46CB" w:rsidP="00E40C97">
      <w:pPr>
        <w:jc w:val="both"/>
      </w:pPr>
      <w:r>
        <w:rPr>
          <w:noProof/>
        </w:rPr>
        <w:drawing>
          <wp:inline distT="0" distB="0" distL="0" distR="0" wp14:anchorId="42F205D7" wp14:editId="59D6E44B">
            <wp:extent cx="5730974" cy="3024188"/>
            <wp:effectExtent l="0" t="0" r="3175"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cstate="screen">
                      <a:extLst>
                        <a:ext uri="{28A0092B-C50C-407E-A947-70E740481C1C}">
                          <a14:useLocalDpi xmlns:a14="http://schemas.microsoft.com/office/drawing/2010/main"/>
                        </a:ext>
                      </a:extLst>
                    </a:blip>
                    <a:srcRect/>
                    <a:stretch/>
                  </pic:blipFill>
                  <pic:spPr bwMode="auto">
                    <a:xfrm>
                      <a:off x="0" y="0"/>
                      <a:ext cx="5731510" cy="3024471"/>
                    </a:xfrm>
                    <a:prstGeom prst="rect">
                      <a:avLst/>
                    </a:prstGeom>
                    <a:ln>
                      <a:noFill/>
                    </a:ln>
                    <a:extLst>
                      <a:ext uri="{53640926-AAD7-44D8-BBD7-CCE9431645EC}">
                        <a14:shadowObscured xmlns:a14="http://schemas.microsoft.com/office/drawing/2010/main"/>
                      </a:ext>
                    </a:extLst>
                  </pic:spPr>
                </pic:pic>
              </a:graphicData>
            </a:graphic>
          </wp:inline>
        </w:drawing>
      </w:r>
    </w:p>
    <w:p w14:paraId="76029416" w14:textId="34A1A5BA" w:rsidR="004B46CB" w:rsidRDefault="004B46CB" w:rsidP="00E40C97">
      <w:pPr>
        <w:jc w:val="both"/>
      </w:pPr>
    </w:p>
    <w:p w14:paraId="385FA2B1" w14:textId="3A0452C4" w:rsidR="004B46CB" w:rsidRDefault="004B46CB" w:rsidP="00E40C97">
      <w:pPr>
        <w:jc w:val="both"/>
      </w:pPr>
    </w:p>
    <w:p w14:paraId="52E8066A" w14:textId="5190FBF0" w:rsidR="004B46CB" w:rsidRDefault="004B46CB" w:rsidP="00E40C97">
      <w:pPr>
        <w:jc w:val="both"/>
      </w:pPr>
    </w:p>
    <w:p w14:paraId="421E1349" w14:textId="3A2A37D9" w:rsidR="004B46CB" w:rsidRDefault="004B46CB" w:rsidP="00E40C97">
      <w:pPr>
        <w:jc w:val="both"/>
      </w:pPr>
    </w:p>
    <w:p w14:paraId="00AD5B40" w14:textId="05A4FBB9" w:rsidR="004B46CB" w:rsidRDefault="004B46CB" w:rsidP="00E40C97">
      <w:pPr>
        <w:jc w:val="both"/>
      </w:pPr>
    </w:p>
    <w:p w14:paraId="25599F05" w14:textId="6A8EEF14" w:rsidR="004B46CB" w:rsidRDefault="004B46CB" w:rsidP="00E40C97">
      <w:pPr>
        <w:jc w:val="both"/>
      </w:pPr>
    </w:p>
    <w:p w14:paraId="0876B16E" w14:textId="262115E5" w:rsidR="004B46CB" w:rsidRDefault="004B46CB" w:rsidP="00E40C97">
      <w:pPr>
        <w:jc w:val="both"/>
      </w:pPr>
    </w:p>
    <w:p w14:paraId="5E51A943" w14:textId="2B48DDB7" w:rsidR="004B46CB" w:rsidRDefault="004B46CB" w:rsidP="00E40C97">
      <w:pPr>
        <w:jc w:val="both"/>
      </w:pPr>
    </w:p>
    <w:p w14:paraId="256E7D90" w14:textId="56E263A4" w:rsidR="004B46CB" w:rsidRDefault="004B46CB" w:rsidP="00E40C97">
      <w:pPr>
        <w:jc w:val="both"/>
      </w:pPr>
    </w:p>
    <w:p w14:paraId="46156CF5" w14:textId="4C742146" w:rsidR="004B46CB" w:rsidRDefault="004B46CB" w:rsidP="00E40C97">
      <w:pPr>
        <w:jc w:val="both"/>
      </w:pPr>
    </w:p>
    <w:p w14:paraId="1E2D541F" w14:textId="77777777" w:rsidR="004B46CB" w:rsidRDefault="004B46CB" w:rsidP="00E40C97">
      <w:pPr>
        <w:jc w:val="both"/>
      </w:pPr>
    </w:p>
    <w:p w14:paraId="25693C2A" w14:textId="75B56DA9" w:rsidR="008127A1" w:rsidRDefault="008127A1" w:rsidP="00E40C97">
      <w:pPr>
        <w:pStyle w:val="Heading2"/>
        <w:jc w:val="both"/>
      </w:pPr>
      <w:bookmarkStart w:id="126" w:name="_Toc68596206"/>
      <w:r>
        <w:lastRenderedPageBreak/>
        <w:t xml:space="preserve">Appendix G – </w:t>
      </w:r>
      <w:r w:rsidRPr="00764EF1">
        <w:t>Manchester City Council (MCC) benefits of BIM in FM case study (courtesy of UoB)</w:t>
      </w:r>
      <w:bookmarkEnd w:id="126"/>
    </w:p>
    <w:p w14:paraId="5135F0F2" w14:textId="77777777" w:rsidR="008127A1" w:rsidRPr="00A8752F" w:rsidRDefault="008127A1" w:rsidP="00E40C97">
      <w:pPr>
        <w:jc w:val="both"/>
      </w:pPr>
    </w:p>
    <w:p w14:paraId="68162C87" w14:textId="77777777" w:rsidR="00B90D2F" w:rsidRDefault="00B90D2F" w:rsidP="00E40C97">
      <w:pPr>
        <w:jc w:val="both"/>
      </w:pPr>
    </w:p>
    <w:sectPr w:rsidR="00B90D2F" w:rsidSect="009937BE">
      <w:footerReference w:type="default" r:id="rId104"/>
      <w:pgSz w:w="11906" w:h="16838"/>
      <w:pgMar w:top="1440" w:right="1440" w:bottom="1440" w:left="1440" w:header="708" w:footer="708" w:gutter="0"/>
      <w:pgNumType w:fmt="upp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49BF23" w14:textId="77777777" w:rsidR="00172D21" w:rsidRDefault="00172D21" w:rsidP="001D7EA2">
      <w:r>
        <w:separator/>
      </w:r>
    </w:p>
  </w:endnote>
  <w:endnote w:type="continuationSeparator" w:id="0">
    <w:p w14:paraId="7F3B381E" w14:textId="77777777" w:rsidR="00172D21" w:rsidRDefault="00172D21" w:rsidP="001D7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Segoe UI"/>
    <w:panose1 w:val="00000000000000000000"/>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43" w:usb2="00000009" w:usb3="00000000" w:csb0="000001FF" w:csb1="00000000"/>
  </w:font>
  <w:font w:name="Source Sans Pro">
    <w:altName w:val="Cambria Math"/>
    <w:charset w:val="00"/>
    <w:family w:val="swiss"/>
    <w:pitch w:val="variable"/>
    <w:sig w:usb0="00000001" w:usb1="02000001" w:usb2="00000000" w:usb3="00000000" w:csb0="0000019F" w:csb1="00000000"/>
  </w:font>
  <w:font w:name="Verdana">
    <w:panose1 w:val="020B0604030504040204"/>
    <w:charset w:val="00"/>
    <w:family w:val="swiss"/>
    <w:pitch w:val="variable"/>
    <w:sig w:usb0="A10006FF" w:usb1="4000205B" w:usb2="00000010" w:usb3="00000000" w:csb0="0000019F" w:csb1="00000000"/>
  </w:font>
  <w:font w:name="Swiss721BT">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Times">
    <w:altName w:val="﷽﷽﷽﷽﷽﷽﷽﷽"/>
    <w:panose1 w:val="020206030504050203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9042729"/>
      <w:docPartObj>
        <w:docPartGallery w:val="Page Numbers (Bottom of Page)"/>
        <w:docPartUnique/>
      </w:docPartObj>
    </w:sdtPr>
    <w:sdtEndPr>
      <w:rPr>
        <w:noProof/>
      </w:rPr>
    </w:sdtEndPr>
    <w:sdtContent>
      <w:p w14:paraId="1C80BC11" w14:textId="2F740CE6" w:rsidR="00172D21" w:rsidRDefault="00172D21">
        <w:pPr>
          <w:pStyle w:val="Footer"/>
          <w:jc w:val="right"/>
        </w:pPr>
      </w:p>
    </w:sdtContent>
  </w:sdt>
  <w:p w14:paraId="072E2ED0" w14:textId="77777777" w:rsidR="00172D21" w:rsidRDefault="00172D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0722694"/>
      <w:docPartObj>
        <w:docPartGallery w:val="Page Numbers (Bottom of Page)"/>
        <w:docPartUnique/>
      </w:docPartObj>
    </w:sdtPr>
    <w:sdtEndPr>
      <w:rPr>
        <w:noProof/>
      </w:rPr>
    </w:sdtEndPr>
    <w:sdtContent>
      <w:p w14:paraId="47373B23" w14:textId="76364282" w:rsidR="00172D21" w:rsidRDefault="00172D21">
        <w:pPr>
          <w:pStyle w:val="Footer"/>
          <w:jc w:val="right"/>
        </w:pPr>
        <w:r>
          <w:fldChar w:fldCharType="begin"/>
        </w:r>
        <w:r>
          <w:instrText xml:space="preserve"> PAGE   \* MERGEFORMAT </w:instrText>
        </w:r>
        <w:r>
          <w:fldChar w:fldCharType="separate"/>
        </w:r>
        <w:r w:rsidR="00DE1DFD">
          <w:rPr>
            <w:noProof/>
          </w:rPr>
          <w:t>viii</w:t>
        </w:r>
        <w:r>
          <w:rPr>
            <w:noProof/>
          </w:rPr>
          <w:fldChar w:fldCharType="end"/>
        </w:r>
      </w:p>
    </w:sdtContent>
  </w:sdt>
  <w:p w14:paraId="2CE4847C" w14:textId="77777777" w:rsidR="00172D21" w:rsidRDefault="00172D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2620538"/>
      <w:docPartObj>
        <w:docPartGallery w:val="Page Numbers (Bottom of Page)"/>
        <w:docPartUnique/>
      </w:docPartObj>
    </w:sdtPr>
    <w:sdtEndPr>
      <w:rPr>
        <w:noProof/>
      </w:rPr>
    </w:sdtEndPr>
    <w:sdtContent>
      <w:p w14:paraId="14FA773C" w14:textId="7A16704A" w:rsidR="00172D21" w:rsidRDefault="00172D21">
        <w:pPr>
          <w:pStyle w:val="Footer"/>
          <w:jc w:val="right"/>
        </w:pPr>
        <w:r>
          <w:fldChar w:fldCharType="begin"/>
        </w:r>
        <w:r>
          <w:instrText xml:space="preserve"> PAGE   \* MERGEFORMAT </w:instrText>
        </w:r>
        <w:r>
          <w:fldChar w:fldCharType="separate"/>
        </w:r>
        <w:r w:rsidR="00DE1DFD">
          <w:rPr>
            <w:noProof/>
          </w:rPr>
          <w:t>9</w:t>
        </w:r>
        <w:r>
          <w:rPr>
            <w:noProof/>
          </w:rPr>
          <w:fldChar w:fldCharType="end"/>
        </w:r>
      </w:p>
    </w:sdtContent>
  </w:sdt>
  <w:p w14:paraId="67BCE8D3" w14:textId="77777777" w:rsidR="00172D21" w:rsidRDefault="00172D2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5569522"/>
      <w:docPartObj>
        <w:docPartGallery w:val="Page Numbers (Bottom of Page)"/>
        <w:docPartUnique/>
      </w:docPartObj>
    </w:sdtPr>
    <w:sdtEndPr>
      <w:rPr>
        <w:noProof/>
      </w:rPr>
    </w:sdtEndPr>
    <w:sdtContent>
      <w:p w14:paraId="3CDD0051" w14:textId="03A8751A" w:rsidR="00172D21" w:rsidRDefault="00172D21">
        <w:pPr>
          <w:pStyle w:val="Footer"/>
          <w:jc w:val="right"/>
        </w:pPr>
        <w:r>
          <w:fldChar w:fldCharType="begin"/>
        </w:r>
        <w:r>
          <w:instrText xml:space="preserve"> PAGE   \* MERGEFORMAT </w:instrText>
        </w:r>
        <w:r>
          <w:fldChar w:fldCharType="separate"/>
        </w:r>
        <w:r w:rsidR="00DE1DFD">
          <w:rPr>
            <w:noProof/>
          </w:rPr>
          <w:t>LXVI</w:t>
        </w:r>
        <w:r>
          <w:rPr>
            <w:noProof/>
          </w:rPr>
          <w:fldChar w:fldCharType="end"/>
        </w:r>
      </w:p>
    </w:sdtContent>
  </w:sdt>
  <w:p w14:paraId="056207C2" w14:textId="77777777" w:rsidR="00172D21" w:rsidRDefault="00172D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7233EF" w14:textId="77777777" w:rsidR="00172D21" w:rsidRDefault="00172D21" w:rsidP="001D7EA2">
      <w:r>
        <w:separator/>
      </w:r>
    </w:p>
  </w:footnote>
  <w:footnote w:type="continuationSeparator" w:id="0">
    <w:p w14:paraId="2F7AB05B" w14:textId="77777777" w:rsidR="00172D21" w:rsidRDefault="00172D21" w:rsidP="001D7E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51429"/>
    <w:multiLevelType w:val="hybridMultilevel"/>
    <w:tmpl w:val="5FB2BB6E"/>
    <w:lvl w:ilvl="0" w:tplc="170A23D6">
      <w:start w:val="1"/>
      <w:numFmt w:val="bullet"/>
      <w:lvlText w:val=""/>
      <w:lvlJc w:val="left"/>
      <w:pPr>
        <w:ind w:left="720" w:hanging="360"/>
      </w:pPr>
      <w:rPr>
        <w:rFonts w:ascii="Symbol" w:hAnsi="Symbol" w:hint="default"/>
      </w:rPr>
    </w:lvl>
    <w:lvl w:ilvl="1" w:tplc="0ED8F302" w:tentative="1">
      <w:start w:val="1"/>
      <w:numFmt w:val="bullet"/>
      <w:lvlText w:val="o"/>
      <w:lvlJc w:val="left"/>
      <w:pPr>
        <w:ind w:left="1440" w:hanging="360"/>
      </w:pPr>
      <w:rPr>
        <w:rFonts w:ascii="Courier New" w:hAnsi="Courier New" w:cs="Courier New" w:hint="default"/>
      </w:rPr>
    </w:lvl>
    <w:lvl w:ilvl="2" w:tplc="3E6C3CC2" w:tentative="1">
      <w:start w:val="1"/>
      <w:numFmt w:val="bullet"/>
      <w:lvlText w:val=""/>
      <w:lvlJc w:val="left"/>
      <w:pPr>
        <w:ind w:left="2160" w:hanging="360"/>
      </w:pPr>
      <w:rPr>
        <w:rFonts w:ascii="Wingdings" w:hAnsi="Wingdings" w:hint="default"/>
      </w:rPr>
    </w:lvl>
    <w:lvl w:ilvl="3" w:tplc="6D0032DE" w:tentative="1">
      <w:start w:val="1"/>
      <w:numFmt w:val="bullet"/>
      <w:lvlText w:val=""/>
      <w:lvlJc w:val="left"/>
      <w:pPr>
        <w:ind w:left="2880" w:hanging="360"/>
      </w:pPr>
      <w:rPr>
        <w:rFonts w:ascii="Symbol" w:hAnsi="Symbol" w:hint="default"/>
      </w:rPr>
    </w:lvl>
    <w:lvl w:ilvl="4" w:tplc="FF2840A6" w:tentative="1">
      <w:start w:val="1"/>
      <w:numFmt w:val="bullet"/>
      <w:lvlText w:val="o"/>
      <w:lvlJc w:val="left"/>
      <w:pPr>
        <w:ind w:left="3600" w:hanging="360"/>
      </w:pPr>
      <w:rPr>
        <w:rFonts w:ascii="Courier New" w:hAnsi="Courier New" w:cs="Courier New" w:hint="default"/>
      </w:rPr>
    </w:lvl>
    <w:lvl w:ilvl="5" w:tplc="75AEF6D8" w:tentative="1">
      <w:start w:val="1"/>
      <w:numFmt w:val="bullet"/>
      <w:lvlText w:val=""/>
      <w:lvlJc w:val="left"/>
      <w:pPr>
        <w:ind w:left="4320" w:hanging="360"/>
      </w:pPr>
      <w:rPr>
        <w:rFonts w:ascii="Wingdings" w:hAnsi="Wingdings" w:hint="default"/>
      </w:rPr>
    </w:lvl>
    <w:lvl w:ilvl="6" w:tplc="61F2E1E6" w:tentative="1">
      <w:start w:val="1"/>
      <w:numFmt w:val="bullet"/>
      <w:lvlText w:val=""/>
      <w:lvlJc w:val="left"/>
      <w:pPr>
        <w:ind w:left="5040" w:hanging="360"/>
      </w:pPr>
      <w:rPr>
        <w:rFonts w:ascii="Symbol" w:hAnsi="Symbol" w:hint="default"/>
      </w:rPr>
    </w:lvl>
    <w:lvl w:ilvl="7" w:tplc="E61AFDBE" w:tentative="1">
      <w:start w:val="1"/>
      <w:numFmt w:val="bullet"/>
      <w:lvlText w:val="o"/>
      <w:lvlJc w:val="left"/>
      <w:pPr>
        <w:ind w:left="5760" w:hanging="360"/>
      </w:pPr>
      <w:rPr>
        <w:rFonts w:ascii="Courier New" w:hAnsi="Courier New" w:cs="Courier New" w:hint="default"/>
      </w:rPr>
    </w:lvl>
    <w:lvl w:ilvl="8" w:tplc="EFB6C94A" w:tentative="1">
      <w:start w:val="1"/>
      <w:numFmt w:val="bullet"/>
      <w:lvlText w:val=""/>
      <w:lvlJc w:val="left"/>
      <w:pPr>
        <w:ind w:left="6480" w:hanging="360"/>
      </w:pPr>
      <w:rPr>
        <w:rFonts w:ascii="Wingdings" w:hAnsi="Wingdings" w:hint="default"/>
      </w:rPr>
    </w:lvl>
  </w:abstractNum>
  <w:abstractNum w:abstractNumId="1" w15:restartNumberingAfterBreak="0">
    <w:nsid w:val="0A2F5D91"/>
    <w:multiLevelType w:val="hybridMultilevel"/>
    <w:tmpl w:val="8952B9D8"/>
    <w:lvl w:ilvl="0" w:tplc="0E0C4C0E">
      <w:start w:val="1"/>
      <w:numFmt w:val="bullet"/>
      <w:lvlText w:val=""/>
      <w:lvlJc w:val="left"/>
      <w:pPr>
        <w:ind w:left="771" w:hanging="360"/>
      </w:pPr>
      <w:rPr>
        <w:rFonts w:ascii="Symbol" w:hAnsi="Symbol" w:hint="default"/>
        <w:color w:val="auto"/>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 w15:restartNumberingAfterBreak="0">
    <w:nsid w:val="0F4216D7"/>
    <w:multiLevelType w:val="hybridMultilevel"/>
    <w:tmpl w:val="E57EB7DA"/>
    <w:lvl w:ilvl="0" w:tplc="372018E8">
      <w:start w:val="1"/>
      <w:numFmt w:val="bullet"/>
      <w:lvlText w:val="o"/>
      <w:lvlJc w:val="left"/>
      <w:pPr>
        <w:ind w:left="720" w:hanging="360"/>
      </w:pPr>
      <w:rPr>
        <w:rFonts w:ascii="Courier New" w:hAnsi="Courier New" w:cs="Courier New" w:hint="default"/>
      </w:rPr>
    </w:lvl>
    <w:lvl w:ilvl="1" w:tplc="FE5E2132" w:tentative="1">
      <w:start w:val="1"/>
      <w:numFmt w:val="bullet"/>
      <w:lvlText w:val="o"/>
      <w:lvlJc w:val="left"/>
      <w:pPr>
        <w:ind w:left="1440" w:hanging="360"/>
      </w:pPr>
      <w:rPr>
        <w:rFonts w:ascii="Courier New" w:hAnsi="Courier New" w:cs="Courier New" w:hint="default"/>
      </w:rPr>
    </w:lvl>
    <w:lvl w:ilvl="2" w:tplc="06F08382" w:tentative="1">
      <w:start w:val="1"/>
      <w:numFmt w:val="bullet"/>
      <w:lvlText w:val=""/>
      <w:lvlJc w:val="left"/>
      <w:pPr>
        <w:ind w:left="2160" w:hanging="360"/>
      </w:pPr>
      <w:rPr>
        <w:rFonts w:ascii="Wingdings" w:hAnsi="Wingdings" w:hint="default"/>
      </w:rPr>
    </w:lvl>
    <w:lvl w:ilvl="3" w:tplc="90B4B41A" w:tentative="1">
      <w:start w:val="1"/>
      <w:numFmt w:val="bullet"/>
      <w:lvlText w:val=""/>
      <w:lvlJc w:val="left"/>
      <w:pPr>
        <w:ind w:left="2880" w:hanging="360"/>
      </w:pPr>
      <w:rPr>
        <w:rFonts w:ascii="Symbol" w:hAnsi="Symbol" w:hint="default"/>
      </w:rPr>
    </w:lvl>
    <w:lvl w:ilvl="4" w:tplc="D0C26350" w:tentative="1">
      <w:start w:val="1"/>
      <w:numFmt w:val="bullet"/>
      <w:lvlText w:val="o"/>
      <w:lvlJc w:val="left"/>
      <w:pPr>
        <w:ind w:left="3600" w:hanging="360"/>
      </w:pPr>
      <w:rPr>
        <w:rFonts w:ascii="Courier New" w:hAnsi="Courier New" w:cs="Courier New" w:hint="default"/>
      </w:rPr>
    </w:lvl>
    <w:lvl w:ilvl="5" w:tplc="6548E5A8" w:tentative="1">
      <w:start w:val="1"/>
      <w:numFmt w:val="bullet"/>
      <w:lvlText w:val=""/>
      <w:lvlJc w:val="left"/>
      <w:pPr>
        <w:ind w:left="4320" w:hanging="360"/>
      </w:pPr>
      <w:rPr>
        <w:rFonts w:ascii="Wingdings" w:hAnsi="Wingdings" w:hint="default"/>
      </w:rPr>
    </w:lvl>
    <w:lvl w:ilvl="6" w:tplc="0D26EEC2" w:tentative="1">
      <w:start w:val="1"/>
      <w:numFmt w:val="bullet"/>
      <w:lvlText w:val=""/>
      <w:lvlJc w:val="left"/>
      <w:pPr>
        <w:ind w:left="5040" w:hanging="360"/>
      </w:pPr>
      <w:rPr>
        <w:rFonts w:ascii="Symbol" w:hAnsi="Symbol" w:hint="default"/>
      </w:rPr>
    </w:lvl>
    <w:lvl w:ilvl="7" w:tplc="408E1592" w:tentative="1">
      <w:start w:val="1"/>
      <w:numFmt w:val="bullet"/>
      <w:lvlText w:val="o"/>
      <w:lvlJc w:val="left"/>
      <w:pPr>
        <w:ind w:left="5760" w:hanging="360"/>
      </w:pPr>
      <w:rPr>
        <w:rFonts w:ascii="Courier New" w:hAnsi="Courier New" w:cs="Courier New" w:hint="default"/>
      </w:rPr>
    </w:lvl>
    <w:lvl w:ilvl="8" w:tplc="FB70BDD4" w:tentative="1">
      <w:start w:val="1"/>
      <w:numFmt w:val="bullet"/>
      <w:lvlText w:val=""/>
      <w:lvlJc w:val="left"/>
      <w:pPr>
        <w:ind w:left="6480" w:hanging="360"/>
      </w:pPr>
      <w:rPr>
        <w:rFonts w:ascii="Wingdings" w:hAnsi="Wingdings" w:hint="default"/>
      </w:rPr>
    </w:lvl>
  </w:abstractNum>
  <w:abstractNum w:abstractNumId="3" w15:restartNumberingAfterBreak="0">
    <w:nsid w:val="16BB3E7C"/>
    <w:multiLevelType w:val="hybridMultilevel"/>
    <w:tmpl w:val="0E40077E"/>
    <w:lvl w:ilvl="0" w:tplc="659ED576">
      <w:start w:val="1"/>
      <w:numFmt w:val="decimal"/>
      <w:lvlText w:val="%1."/>
      <w:lvlJc w:val="left"/>
      <w:pPr>
        <w:ind w:left="720" w:hanging="360"/>
      </w:pPr>
      <w:rPr>
        <w:rFonts w:hint="default"/>
      </w:rPr>
    </w:lvl>
    <w:lvl w:ilvl="1" w:tplc="CA7EF50A">
      <w:start w:val="1"/>
      <w:numFmt w:val="lowerLetter"/>
      <w:lvlText w:val="%2."/>
      <w:lvlJc w:val="left"/>
      <w:pPr>
        <w:ind w:left="1440" w:hanging="360"/>
      </w:pPr>
    </w:lvl>
    <w:lvl w:ilvl="2" w:tplc="2C623058" w:tentative="1">
      <w:start w:val="1"/>
      <w:numFmt w:val="lowerRoman"/>
      <w:lvlText w:val="%3."/>
      <w:lvlJc w:val="right"/>
      <w:pPr>
        <w:ind w:left="2160" w:hanging="180"/>
      </w:pPr>
    </w:lvl>
    <w:lvl w:ilvl="3" w:tplc="029C89B2" w:tentative="1">
      <w:start w:val="1"/>
      <w:numFmt w:val="decimal"/>
      <w:lvlText w:val="%4."/>
      <w:lvlJc w:val="left"/>
      <w:pPr>
        <w:ind w:left="2880" w:hanging="360"/>
      </w:pPr>
    </w:lvl>
    <w:lvl w:ilvl="4" w:tplc="F8EC404C" w:tentative="1">
      <w:start w:val="1"/>
      <w:numFmt w:val="lowerLetter"/>
      <w:lvlText w:val="%5."/>
      <w:lvlJc w:val="left"/>
      <w:pPr>
        <w:ind w:left="3600" w:hanging="360"/>
      </w:pPr>
    </w:lvl>
    <w:lvl w:ilvl="5" w:tplc="2A882C6A" w:tentative="1">
      <w:start w:val="1"/>
      <w:numFmt w:val="lowerRoman"/>
      <w:lvlText w:val="%6."/>
      <w:lvlJc w:val="right"/>
      <w:pPr>
        <w:ind w:left="4320" w:hanging="180"/>
      </w:pPr>
    </w:lvl>
    <w:lvl w:ilvl="6" w:tplc="53FEBDE6" w:tentative="1">
      <w:start w:val="1"/>
      <w:numFmt w:val="decimal"/>
      <w:lvlText w:val="%7."/>
      <w:lvlJc w:val="left"/>
      <w:pPr>
        <w:ind w:left="5040" w:hanging="360"/>
      </w:pPr>
    </w:lvl>
    <w:lvl w:ilvl="7" w:tplc="A7501E94" w:tentative="1">
      <w:start w:val="1"/>
      <w:numFmt w:val="lowerLetter"/>
      <w:lvlText w:val="%8."/>
      <w:lvlJc w:val="left"/>
      <w:pPr>
        <w:ind w:left="5760" w:hanging="360"/>
      </w:pPr>
    </w:lvl>
    <w:lvl w:ilvl="8" w:tplc="95AC5360" w:tentative="1">
      <w:start w:val="1"/>
      <w:numFmt w:val="lowerRoman"/>
      <w:lvlText w:val="%9."/>
      <w:lvlJc w:val="right"/>
      <w:pPr>
        <w:ind w:left="6480" w:hanging="180"/>
      </w:pPr>
    </w:lvl>
  </w:abstractNum>
  <w:abstractNum w:abstractNumId="4" w15:restartNumberingAfterBreak="0">
    <w:nsid w:val="193E1DCA"/>
    <w:multiLevelType w:val="hybridMultilevel"/>
    <w:tmpl w:val="0780F666"/>
    <w:lvl w:ilvl="0" w:tplc="4C5CE1C2">
      <w:start w:val="1"/>
      <w:numFmt w:val="decimal"/>
      <w:lvlText w:val="%1."/>
      <w:lvlJc w:val="left"/>
      <w:pPr>
        <w:ind w:left="786" w:hanging="360"/>
      </w:pPr>
      <w:rPr>
        <w:rFonts w:hint="default"/>
        <w:b w:val="0"/>
      </w:rPr>
    </w:lvl>
    <w:lvl w:ilvl="1" w:tplc="7E2253F8" w:tentative="1">
      <w:start w:val="1"/>
      <w:numFmt w:val="lowerLetter"/>
      <w:lvlText w:val="%2."/>
      <w:lvlJc w:val="left"/>
      <w:pPr>
        <w:ind w:left="1440" w:hanging="360"/>
      </w:pPr>
    </w:lvl>
    <w:lvl w:ilvl="2" w:tplc="DB9EEEE8" w:tentative="1">
      <w:start w:val="1"/>
      <w:numFmt w:val="lowerRoman"/>
      <w:lvlText w:val="%3."/>
      <w:lvlJc w:val="right"/>
      <w:pPr>
        <w:ind w:left="2160" w:hanging="180"/>
      </w:pPr>
    </w:lvl>
    <w:lvl w:ilvl="3" w:tplc="E9E20FEE" w:tentative="1">
      <w:start w:val="1"/>
      <w:numFmt w:val="decimal"/>
      <w:lvlText w:val="%4."/>
      <w:lvlJc w:val="left"/>
      <w:pPr>
        <w:ind w:left="2880" w:hanging="360"/>
      </w:pPr>
    </w:lvl>
    <w:lvl w:ilvl="4" w:tplc="789EA248" w:tentative="1">
      <w:start w:val="1"/>
      <w:numFmt w:val="lowerLetter"/>
      <w:lvlText w:val="%5."/>
      <w:lvlJc w:val="left"/>
      <w:pPr>
        <w:ind w:left="3600" w:hanging="360"/>
      </w:pPr>
    </w:lvl>
    <w:lvl w:ilvl="5" w:tplc="1B0E3FE6" w:tentative="1">
      <w:start w:val="1"/>
      <w:numFmt w:val="lowerRoman"/>
      <w:lvlText w:val="%6."/>
      <w:lvlJc w:val="right"/>
      <w:pPr>
        <w:ind w:left="4320" w:hanging="180"/>
      </w:pPr>
    </w:lvl>
    <w:lvl w:ilvl="6" w:tplc="C64C0354" w:tentative="1">
      <w:start w:val="1"/>
      <w:numFmt w:val="decimal"/>
      <w:lvlText w:val="%7."/>
      <w:lvlJc w:val="left"/>
      <w:pPr>
        <w:ind w:left="5040" w:hanging="360"/>
      </w:pPr>
    </w:lvl>
    <w:lvl w:ilvl="7" w:tplc="EEFA9A78" w:tentative="1">
      <w:start w:val="1"/>
      <w:numFmt w:val="lowerLetter"/>
      <w:lvlText w:val="%8."/>
      <w:lvlJc w:val="left"/>
      <w:pPr>
        <w:ind w:left="5760" w:hanging="360"/>
      </w:pPr>
    </w:lvl>
    <w:lvl w:ilvl="8" w:tplc="76449124" w:tentative="1">
      <w:start w:val="1"/>
      <w:numFmt w:val="lowerRoman"/>
      <w:lvlText w:val="%9."/>
      <w:lvlJc w:val="right"/>
      <w:pPr>
        <w:ind w:left="6480" w:hanging="180"/>
      </w:pPr>
    </w:lvl>
  </w:abstractNum>
  <w:abstractNum w:abstractNumId="5" w15:restartNumberingAfterBreak="0">
    <w:nsid w:val="1C772EEF"/>
    <w:multiLevelType w:val="hybridMultilevel"/>
    <w:tmpl w:val="0FEE9A46"/>
    <w:lvl w:ilvl="0" w:tplc="9F1094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595912"/>
    <w:multiLevelType w:val="multilevel"/>
    <w:tmpl w:val="9AC29B9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25D05200"/>
    <w:multiLevelType w:val="hybridMultilevel"/>
    <w:tmpl w:val="0780F666"/>
    <w:lvl w:ilvl="0" w:tplc="4C5CE1C2">
      <w:start w:val="1"/>
      <w:numFmt w:val="decimal"/>
      <w:lvlText w:val="%1."/>
      <w:lvlJc w:val="left"/>
      <w:pPr>
        <w:ind w:left="786" w:hanging="360"/>
      </w:pPr>
      <w:rPr>
        <w:rFonts w:hint="default"/>
        <w:b w:val="0"/>
      </w:rPr>
    </w:lvl>
    <w:lvl w:ilvl="1" w:tplc="7E2253F8" w:tentative="1">
      <w:start w:val="1"/>
      <w:numFmt w:val="lowerLetter"/>
      <w:lvlText w:val="%2."/>
      <w:lvlJc w:val="left"/>
      <w:pPr>
        <w:ind w:left="1440" w:hanging="360"/>
      </w:pPr>
    </w:lvl>
    <w:lvl w:ilvl="2" w:tplc="DB9EEEE8" w:tentative="1">
      <w:start w:val="1"/>
      <w:numFmt w:val="lowerRoman"/>
      <w:lvlText w:val="%3."/>
      <w:lvlJc w:val="right"/>
      <w:pPr>
        <w:ind w:left="2160" w:hanging="180"/>
      </w:pPr>
    </w:lvl>
    <w:lvl w:ilvl="3" w:tplc="E9E20FEE" w:tentative="1">
      <w:start w:val="1"/>
      <w:numFmt w:val="decimal"/>
      <w:lvlText w:val="%4."/>
      <w:lvlJc w:val="left"/>
      <w:pPr>
        <w:ind w:left="2880" w:hanging="360"/>
      </w:pPr>
    </w:lvl>
    <w:lvl w:ilvl="4" w:tplc="789EA248" w:tentative="1">
      <w:start w:val="1"/>
      <w:numFmt w:val="lowerLetter"/>
      <w:lvlText w:val="%5."/>
      <w:lvlJc w:val="left"/>
      <w:pPr>
        <w:ind w:left="3600" w:hanging="360"/>
      </w:pPr>
    </w:lvl>
    <w:lvl w:ilvl="5" w:tplc="1B0E3FE6" w:tentative="1">
      <w:start w:val="1"/>
      <w:numFmt w:val="lowerRoman"/>
      <w:lvlText w:val="%6."/>
      <w:lvlJc w:val="right"/>
      <w:pPr>
        <w:ind w:left="4320" w:hanging="180"/>
      </w:pPr>
    </w:lvl>
    <w:lvl w:ilvl="6" w:tplc="C64C0354" w:tentative="1">
      <w:start w:val="1"/>
      <w:numFmt w:val="decimal"/>
      <w:lvlText w:val="%7."/>
      <w:lvlJc w:val="left"/>
      <w:pPr>
        <w:ind w:left="5040" w:hanging="360"/>
      </w:pPr>
    </w:lvl>
    <w:lvl w:ilvl="7" w:tplc="EEFA9A78" w:tentative="1">
      <w:start w:val="1"/>
      <w:numFmt w:val="lowerLetter"/>
      <w:lvlText w:val="%8."/>
      <w:lvlJc w:val="left"/>
      <w:pPr>
        <w:ind w:left="5760" w:hanging="360"/>
      </w:pPr>
    </w:lvl>
    <w:lvl w:ilvl="8" w:tplc="76449124" w:tentative="1">
      <w:start w:val="1"/>
      <w:numFmt w:val="lowerRoman"/>
      <w:lvlText w:val="%9."/>
      <w:lvlJc w:val="right"/>
      <w:pPr>
        <w:ind w:left="6480" w:hanging="180"/>
      </w:pPr>
    </w:lvl>
  </w:abstractNum>
  <w:abstractNum w:abstractNumId="8" w15:restartNumberingAfterBreak="0">
    <w:nsid w:val="27A10B97"/>
    <w:multiLevelType w:val="multilevel"/>
    <w:tmpl w:val="9A148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1C415D"/>
    <w:multiLevelType w:val="hybridMultilevel"/>
    <w:tmpl w:val="A39641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FD3376"/>
    <w:multiLevelType w:val="hybridMultilevel"/>
    <w:tmpl w:val="E3F25BF0"/>
    <w:lvl w:ilvl="0" w:tplc="30D0100C">
      <w:start w:val="1"/>
      <w:numFmt w:val="bullet"/>
      <w:lvlText w:val=""/>
      <w:lvlJc w:val="left"/>
      <w:pPr>
        <w:ind w:left="1080" w:hanging="360"/>
      </w:pPr>
      <w:rPr>
        <w:rFonts w:ascii="Symbol" w:hAnsi="Symbol" w:hint="default"/>
        <w:color w:val="1A9DAC"/>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0D508E0"/>
    <w:multiLevelType w:val="hybridMultilevel"/>
    <w:tmpl w:val="98AEF48E"/>
    <w:lvl w:ilvl="0" w:tplc="7B3C3842">
      <w:start w:val="1"/>
      <w:numFmt w:val="bullet"/>
      <w:lvlText w:val="o"/>
      <w:lvlJc w:val="left"/>
      <w:pPr>
        <w:ind w:left="720" w:hanging="360"/>
      </w:pPr>
      <w:rPr>
        <w:rFonts w:ascii="Courier New" w:hAnsi="Courier New" w:cs="Courier New" w:hint="default"/>
        <w:color w:val="auto"/>
        <w:sz w:val="24"/>
        <w:szCs w:val="24"/>
      </w:rPr>
    </w:lvl>
    <w:lvl w:ilvl="1" w:tplc="8EEA0C3C" w:tentative="1">
      <w:start w:val="1"/>
      <w:numFmt w:val="lowerLetter"/>
      <w:lvlText w:val="%2."/>
      <w:lvlJc w:val="left"/>
      <w:pPr>
        <w:ind w:left="1440" w:hanging="360"/>
      </w:pPr>
    </w:lvl>
    <w:lvl w:ilvl="2" w:tplc="D53E52B6" w:tentative="1">
      <w:start w:val="1"/>
      <w:numFmt w:val="lowerRoman"/>
      <w:lvlText w:val="%3."/>
      <w:lvlJc w:val="right"/>
      <w:pPr>
        <w:ind w:left="2160" w:hanging="180"/>
      </w:pPr>
    </w:lvl>
    <w:lvl w:ilvl="3" w:tplc="8A123EC0" w:tentative="1">
      <w:start w:val="1"/>
      <w:numFmt w:val="decimal"/>
      <w:lvlText w:val="%4."/>
      <w:lvlJc w:val="left"/>
      <w:pPr>
        <w:ind w:left="2880" w:hanging="360"/>
      </w:pPr>
    </w:lvl>
    <w:lvl w:ilvl="4" w:tplc="B558826A" w:tentative="1">
      <w:start w:val="1"/>
      <w:numFmt w:val="lowerLetter"/>
      <w:lvlText w:val="%5."/>
      <w:lvlJc w:val="left"/>
      <w:pPr>
        <w:ind w:left="3600" w:hanging="360"/>
      </w:pPr>
    </w:lvl>
    <w:lvl w:ilvl="5" w:tplc="8DE62552" w:tentative="1">
      <w:start w:val="1"/>
      <w:numFmt w:val="lowerRoman"/>
      <w:lvlText w:val="%6."/>
      <w:lvlJc w:val="right"/>
      <w:pPr>
        <w:ind w:left="4320" w:hanging="180"/>
      </w:pPr>
    </w:lvl>
    <w:lvl w:ilvl="6" w:tplc="20D04AA6" w:tentative="1">
      <w:start w:val="1"/>
      <w:numFmt w:val="decimal"/>
      <w:lvlText w:val="%7."/>
      <w:lvlJc w:val="left"/>
      <w:pPr>
        <w:ind w:left="5040" w:hanging="360"/>
      </w:pPr>
    </w:lvl>
    <w:lvl w:ilvl="7" w:tplc="1C22C23E" w:tentative="1">
      <w:start w:val="1"/>
      <w:numFmt w:val="lowerLetter"/>
      <w:lvlText w:val="%8."/>
      <w:lvlJc w:val="left"/>
      <w:pPr>
        <w:ind w:left="5760" w:hanging="360"/>
      </w:pPr>
    </w:lvl>
    <w:lvl w:ilvl="8" w:tplc="6F5467D8" w:tentative="1">
      <w:start w:val="1"/>
      <w:numFmt w:val="lowerRoman"/>
      <w:lvlText w:val="%9."/>
      <w:lvlJc w:val="right"/>
      <w:pPr>
        <w:ind w:left="6480" w:hanging="180"/>
      </w:pPr>
    </w:lvl>
  </w:abstractNum>
  <w:abstractNum w:abstractNumId="12" w15:restartNumberingAfterBreak="0">
    <w:nsid w:val="6CD3296B"/>
    <w:multiLevelType w:val="hybridMultilevel"/>
    <w:tmpl w:val="4148D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042B2C"/>
    <w:multiLevelType w:val="hybridMultilevel"/>
    <w:tmpl w:val="BEFA2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E473C"/>
    <w:multiLevelType w:val="hybridMultilevel"/>
    <w:tmpl w:val="0780F666"/>
    <w:lvl w:ilvl="0" w:tplc="4C5CE1C2">
      <w:start w:val="1"/>
      <w:numFmt w:val="decimal"/>
      <w:lvlText w:val="%1."/>
      <w:lvlJc w:val="left"/>
      <w:pPr>
        <w:ind w:left="786" w:hanging="360"/>
      </w:pPr>
      <w:rPr>
        <w:rFonts w:hint="default"/>
        <w:b w:val="0"/>
      </w:rPr>
    </w:lvl>
    <w:lvl w:ilvl="1" w:tplc="7E2253F8" w:tentative="1">
      <w:start w:val="1"/>
      <w:numFmt w:val="lowerLetter"/>
      <w:lvlText w:val="%2."/>
      <w:lvlJc w:val="left"/>
      <w:pPr>
        <w:ind w:left="1440" w:hanging="360"/>
      </w:pPr>
    </w:lvl>
    <w:lvl w:ilvl="2" w:tplc="DB9EEEE8" w:tentative="1">
      <w:start w:val="1"/>
      <w:numFmt w:val="lowerRoman"/>
      <w:lvlText w:val="%3."/>
      <w:lvlJc w:val="right"/>
      <w:pPr>
        <w:ind w:left="2160" w:hanging="180"/>
      </w:pPr>
    </w:lvl>
    <w:lvl w:ilvl="3" w:tplc="E9E20FEE" w:tentative="1">
      <w:start w:val="1"/>
      <w:numFmt w:val="decimal"/>
      <w:lvlText w:val="%4."/>
      <w:lvlJc w:val="left"/>
      <w:pPr>
        <w:ind w:left="2880" w:hanging="360"/>
      </w:pPr>
    </w:lvl>
    <w:lvl w:ilvl="4" w:tplc="789EA248" w:tentative="1">
      <w:start w:val="1"/>
      <w:numFmt w:val="lowerLetter"/>
      <w:lvlText w:val="%5."/>
      <w:lvlJc w:val="left"/>
      <w:pPr>
        <w:ind w:left="3600" w:hanging="360"/>
      </w:pPr>
    </w:lvl>
    <w:lvl w:ilvl="5" w:tplc="1B0E3FE6" w:tentative="1">
      <w:start w:val="1"/>
      <w:numFmt w:val="lowerRoman"/>
      <w:lvlText w:val="%6."/>
      <w:lvlJc w:val="right"/>
      <w:pPr>
        <w:ind w:left="4320" w:hanging="180"/>
      </w:pPr>
    </w:lvl>
    <w:lvl w:ilvl="6" w:tplc="C64C0354" w:tentative="1">
      <w:start w:val="1"/>
      <w:numFmt w:val="decimal"/>
      <w:lvlText w:val="%7."/>
      <w:lvlJc w:val="left"/>
      <w:pPr>
        <w:ind w:left="5040" w:hanging="360"/>
      </w:pPr>
    </w:lvl>
    <w:lvl w:ilvl="7" w:tplc="EEFA9A78" w:tentative="1">
      <w:start w:val="1"/>
      <w:numFmt w:val="lowerLetter"/>
      <w:lvlText w:val="%8."/>
      <w:lvlJc w:val="left"/>
      <w:pPr>
        <w:ind w:left="5760" w:hanging="360"/>
      </w:pPr>
    </w:lvl>
    <w:lvl w:ilvl="8" w:tplc="76449124" w:tentative="1">
      <w:start w:val="1"/>
      <w:numFmt w:val="lowerRoman"/>
      <w:lvlText w:val="%9."/>
      <w:lvlJc w:val="right"/>
      <w:pPr>
        <w:ind w:left="6480" w:hanging="180"/>
      </w:pPr>
    </w:lvl>
  </w:abstractNum>
  <w:abstractNum w:abstractNumId="15" w15:restartNumberingAfterBreak="0">
    <w:nsid w:val="7EEC74E1"/>
    <w:multiLevelType w:val="hybridMultilevel"/>
    <w:tmpl w:val="3D80B294"/>
    <w:lvl w:ilvl="0" w:tplc="888CE328">
      <w:start w:val="1"/>
      <w:numFmt w:val="bullet"/>
      <w:lvlText w:val="●"/>
      <w:lvlJc w:val="left"/>
      <w:pPr>
        <w:ind w:left="720" w:hanging="360"/>
      </w:pPr>
    </w:lvl>
    <w:lvl w:ilvl="1" w:tplc="1FCE68F6">
      <w:start w:val="1"/>
      <w:numFmt w:val="bullet"/>
      <w:lvlText w:val="○"/>
      <w:lvlJc w:val="left"/>
      <w:pPr>
        <w:ind w:left="1440" w:hanging="360"/>
      </w:pPr>
    </w:lvl>
    <w:lvl w:ilvl="2" w:tplc="3F96D9EC">
      <w:start w:val="1"/>
      <w:numFmt w:val="bullet"/>
      <w:lvlText w:val="■"/>
      <w:lvlJc w:val="left"/>
      <w:pPr>
        <w:ind w:left="2160" w:hanging="360"/>
      </w:pPr>
    </w:lvl>
    <w:lvl w:ilvl="3" w:tplc="DDE09C1A">
      <w:start w:val="1"/>
      <w:numFmt w:val="bullet"/>
      <w:lvlText w:val="●"/>
      <w:lvlJc w:val="left"/>
      <w:pPr>
        <w:ind w:left="2880" w:hanging="360"/>
      </w:pPr>
    </w:lvl>
    <w:lvl w:ilvl="4" w:tplc="2474D544">
      <w:start w:val="1"/>
      <w:numFmt w:val="bullet"/>
      <w:lvlText w:val="○"/>
      <w:lvlJc w:val="left"/>
      <w:pPr>
        <w:ind w:left="3600" w:hanging="360"/>
      </w:pPr>
    </w:lvl>
    <w:lvl w:ilvl="5" w:tplc="46AA523A">
      <w:start w:val="1"/>
      <w:numFmt w:val="bullet"/>
      <w:lvlText w:val="■"/>
      <w:lvlJc w:val="left"/>
      <w:pPr>
        <w:ind w:left="4320" w:hanging="360"/>
      </w:pPr>
    </w:lvl>
    <w:lvl w:ilvl="6" w:tplc="FBCC6766">
      <w:start w:val="1"/>
      <w:numFmt w:val="bullet"/>
      <w:lvlText w:val="●"/>
      <w:lvlJc w:val="left"/>
      <w:pPr>
        <w:ind w:left="5040" w:hanging="360"/>
      </w:pPr>
    </w:lvl>
    <w:lvl w:ilvl="7" w:tplc="542A3064">
      <w:start w:val="1"/>
      <w:numFmt w:val="bullet"/>
      <w:lvlText w:val="○"/>
      <w:lvlJc w:val="left"/>
      <w:pPr>
        <w:ind w:left="5760" w:hanging="360"/>
      </w:pPr>
    </w:lvl>
    <w:lvl w:ilvl="8" w:tplc="F7EA5152">
      <w:start w:val="1"/>
      <w:numFmt w:val="bullet"/>
      <w:lvlText w:val="■"/>
      <w:lvlJc w:val="left"/>
      <w:pPr>
        <w:ind w:left="6480" w:hanging="360"/>
      </w:pPr>
    </w:lvl>
  </w:abstractNum>
  <w:num w:numId="1">
    <w:abstractNumId w:val="7"/>
  </w:num>
  <w:num w:numId="2">
    <w:abstractNumId w:val="3"/>
  </w:num>
  <w:num w:numId="3">
    <w:abstractNumId w:val="1"/>
  </w:num>
  <w:num w:numId="4">
    <w:abstractNumId w:val="2"/>
  </w:num>
  <w:num w:numId="5">
    <w:abstractNumId w:val="11"/>
  </w:num>
  <w:num w:numId="6">
    <w:abstractNumId w:val="14"/>
  </w:num>
  <w:num w:numId="7">
    <w:abstractNumId w:val="13"/>
  </w:num>
  <w:num w:numId="8">
    <w:abstractNumId w:val="5"/>
  </w:num>
  <w:num w:numId="9">
    <w:abstractNumId w:val="12"/>
  </w:num>
  <w:num w:numId="10">
    <w:abstractNumId w:val="15"/>
  </w:num>
  <w:num w:numId="11">
    <w:abstractNumId w:val="6"/>
  </w:num>
  <w:num w:numId="12">
    <w:abstractNumId w:val="0"/>
  </w:num>
  <w:num w:numId="13">
    <w:abstractNumId w:val="8"/>
  </w:num>
  <w:num w:numId="14">
    <w:abstractNumId w:val="4"/>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99C"/>
    <w:rsid w:val="00011EEB"/>
    <w:rsid w:val="000237EF"/>
    <w:rsid w:val="00026892"/>
    <w:rsid w:val="0003033B"/>
    <w:rsid w:val="0004696B"/>
    <w:rsid w:val="000818C1"/>
    <w:rsid w:val="00081EBA"/>
    <w:rsid w:val="00091D82"/>
    <w:rsid w:val="000A3B0A"/>
    <w:rsid w:val="000B3EBA"/>
    <w:rsid w:val="000C36E2"/>
    <w:rsid w:val="000C69EB"/>
    <w:rsid w:val="000D0ABF"/>
    <w:rsid w:val="000F6A9C"/>
    <w:rsid w:val="00105042"/>
    <w:rsid w:val="00105CD1"/>
    <w:rsid w:val="00106CA3"/>
    <w:rsid w:val="00115FEE"/>
    <w:rsid w:val="00133234"/>
    <w:rsid w:val="00155BC4"/>
    <w:rsid w:val="00172D21"/>
    <w:rsid w:val="0017427D"/>
    <w:rsid w:val="00194B45"/>
    <w:rsid w:val="001A6802"/>
    <w:rsid w:val="001D7EA2"/>
    <w:rsid w:val="001E2504"/>
    <w:rsid w:val="001E44F4"/>
    <w:rsid w:val="00201DB0"/>
    <w:rsid w:val="00226E84"/>
    <w:rsid w:val="00261831"/>
    <w:rsid w:val="002B0738"/>
    <w:rsid w:val="002B483B"/>
    <w:rsid w:val="002B4CF0"/>
    <w:rsid w:val="002B7F82"/>
    <w:rsid w:val="002F0148"/>
    <w:rsid w:val="002F6101"/>
    <w:rsid w:val="00300374"/>
    <w:rsid w:val="00330455"/>
    <w:rsid w:val="0034538E"/>
    <w:rsid w:val="003476F0"/>
    <w:rsid w:val="003E4FB6"/>
    <w:rsid w:val="003F37AB"/>
    <w:rsid w:val="00421903"/>
    <w:rsid w:val="004431EC"/>
    <w:rsid w:val="00460772"/>
    <w:rsid w:val="00475FC5"/>
    <w:rsid w:val="004A799C"/>
    <w:rsid w:val="004B46CB"/>
    <w:rsid w:val="004C7B9A"/>
    <w:rsid w:val="004E3D94"/>
    <w:rsid w:val="004E65E8"/>
    <w:rsid w:val="004F346A"/>
    <w:rsid w:val="00521B5C"/>
    <w:rsid w:val="00547673"/>
    <w:rsid w:val="005962C5"/>
    <w:rsid w:val="005F3EA8"/>
    <w:rsid w:val="00611CBD"/>
    <w:rsid w:val="0061628A"/>
    <w:rsid w:val="00617E5A"/>
    <w:rsid w:val="00620DE0"/>
    <w:rsid w:val="00655A1B"/>
    <w:rsid w:val="00683C4B"/>
    <w:rsid w:val="006841F2"/>
    <w:rsid w:val="006B1E49"/>
    <w:rsid w:val="006C5D18"/>
    <w:rsid w:val="006C6E3F"/>
    <w:rsid w:val="006C6E7C"/>
    <w:rsid w:val="006E7642"/>
    <w:rsid w:val="006F26FD"/>
    <w:rsid w:val="006F6C70"/>
    <w:rsid w:val="006F7455"/>
    <w:rsid w:val="007062A0"/>
    <w:rsid w:val="0071004F"/>
    <w:rsid w:val="00741F86"/>
    <w:rsid w:val="00742BBE"/>
    <w:rsid w:val="00795747"/>
    <w:rsid w:val="007C083F"/>
    <w:rsid w:val="007C35A2"/>
    <w:rsid w:val="007C3E81"/>
    <w:rsid w:val="007C42AE"/>
    <w:rsid w:val="007D5783"/>
    <w:rsid w:val="007E5920"/>
    <w:rsid w:val="007F4DD4"/>
    <w:rsid w:val="008026CF"/>
    <w:rsid w:val="008127A1"/>
    <w:rsid w:val="00833B41"/>
    <w:rsid w:val="008419F5"/>
    <w:rsid w:val="00847477"/>
    <w:rsid w:val="00866D65"/>
    <w:rsid w:val="0086788A"/>
    <w:rsid w:val="00896C34"/>
    <w:rsid w:val="00897B18"/>
    <w:rsid w:val="008B239D"/>
    <w:rsid w:val="008B2A22"/>
    <w:rsid w:val="008D2FFB"/>
    <w:rsid w:val="008D3BA9"/>
    <w:rsid w:val="00905033"/>
    <w:rsid w:val="009341CE"/>
    <w:rsid w:val="00951C46"/>
    <w:rsid w:val="00954928"/>
    <w:rsid w:val="00975C75"/>
    <w:rsid w:val="00980563"/>
    <w:rsid w:val="00980855"/>
    <w:rsid w:val="009937BE"/>
    <w:rsid w:val="009A3BEF"/>
    <w:rsid w:val="009A7828"/>
    <w:rsid w:val="009B1074"/>
    <w:rsid w:val="009B1F8B"/>
    <w:rsid w:val="009D3675"/>
    <w:rsid w:val="009E06E5"/>
    <w:rsid w:val="009E1050"/>
    <w:rsid w:val="009F3458"/>
    <w:rsid w:val="009F4D6E"/>
    <w:rsid w:val="00A02357"/>
    <w:rsid w:val="00A03786"/>
    <w:rsid w:val="00A10001"/>
    <w:rsid w:val="00A1314A"/>
    <w:rsid w:val="00A15360"/>
    <w:rsid w:val="00A20B6E"/>
    <w:rsid w:val="00A25203"/>
    <w:rsid w:val="00A61D59"/>
    <w:rsid w:val="00A77518"/>
    <w:rsid w:val="00A85CAF"/>
    <w:rsid w:val="00A87E8D"/>
    <w:rsid w:val="00A87E99"/>
    <w:rsid w:val="00AA22CF"/>
    <w:rsid w:val="00AB5F15"/>
    <w:rsid w:val="00AE588B"/>
    <w:rsid w:val="00B26325"/>
    <w:rsid w:val="00B433B1"/>
    <w:rsid w:val="00B52BBE"/>
    <w:rsid w:val="00B61A14"/>
    <w:rsid w:val="00B64298"/>
    <w:rsid w:val="00B7540E"/>
    <w:rsid w:val="00B90D2F"/>
    <w:rsid w:val="00B97D93"/>
    <w:rsid w:val="00BB528E"/>
    <w:rsid w:val="00BB7C49"/>
    <w:rsid w:val="00BD5091"/>
    <w:rsid w:val="00BE0A96"/>
    <w:rsid w:val="00BF0541"/>
    <w:rsid w:val="00C1452E"/>
    <w:rsid w:val="00C709D5"/>
    <w:rsid w:val="00C748DC"/>
    <w:rsid w:val="00C85C4E"/>
    <w:rsid w:val="00C97902"/>
    <w:rsid w:val="00CB19B2"/>
    <w:rsid w:val="00CD105C"/>
    <w:rsid w:val="00CE73F5"/>
    <w:rsid w:val="00D64F39"/>
    <w:rsid w:val="00D72EC6"/>
    <w:rsid w:val="00D741B2"/>
    <w:rsid w:val="00D74C4C"/>
    <w:rsid w:val="00D83608"/>
    <w:rsid w:val="00D924C3"/>
    <w:rsid w:val="00DA4DA4"/>
    <w:rsid w:val="00DD365A"/>
    <w:rsid w:val="00DD762C"/>
    <w:rsid w:val="00DE1DFD"/>
    <w:rsid w:val="00E04029"/>
    <w:rsid w:val="00E25389"/>
    <w:rsid w:val="00E40C97"/>
    <w:rsid w:val="00E54ACB"/>
    <w:rsid w:val="00E7075C"/>
    <w:rsid w:val="00E748C8"/>
    <w:rsid w:val="00E75BF2"/>
    <w:rsid w:val="00E764A0"/>
    <w:rsid w:val="00E86D95"/>
    <w:rsid w:val="00E93DCB"/>
    <w:rsid w:val="00EA3FFF"/>
    <w:rsid w:val="00EA5293"/>
    <w:rsid w:val="00EC3776"/>
    <w:rsid w:val="00EF1EB2"/>
    <w:rsid w:val="00F0049D"/>
    <w:rsid w:val="00F01CDC"/>
    <w:rsid w:val="00F14DAB"/>
    <w:rsid w:val="00F252FC"/>
    <w:rsid w:val="00F271F8"/>
    <w:rsid w:val="00F55EE9"/>
    <w:rsid w:val="00F61BDA"/>
    <w:rsid w:val="00F86740"/>
    <w:rsid w:val="00F964AC"/>
    <w:rsid w:val="00FA25AE"/>
    <w:rsid w:val="00FA4651"/>
    <w:rsid w:val="00FC1D2D"/>
    <w:rsid w:val="00FC36E8"/>
    <w:rsid w:val="00FC530B"/>
    <w:rsid w:val="00FD4B2A"/>
    <w:rsid w:val="00FF7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FCC0B"/>
  <w15:chartTrackingRefBased/>
  <w15:docId w15:val="{299313E5-0E03-4D38-8E9A-413F2A345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3458"/>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0402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C36E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127A1"/>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link w:val="Heading4Char"/>
    <w:uiPriority w:val="9"/>
    <w:unhideWhenUsed/>
    <w:qFormat/>
    <w:rsid w:val="00FA25AE"/>
    <w:pPr>
      <w:spacing w:after="0" w:line="240" w:lineRule="auto"/>
      <w:outlineLvl w:val="3"/>
    </w:pPr>
    <w:rPr>
      <w:rFonts w:ascii="Times New Roman" w:eastAsia="Times New Roman" w:hAnsi="Times New Roman" w:cs="Times New Roman"/>
      <w:i/>
      <w:color w:val="2E74B5"/>
      <w:sz w:val="20"/>
      <w:szCs w:val="20"/>
      <w:lang w:eastAsia="en-GB"/>
    </w:rPr>
  </w:style>
  <w:style w:type="paragraph" w:styleId="Heading5">
    <w:name w:val="heading 5"/>
    <w:link w:val="Heading5Char"/>
    <w:uiPriority w:val="9"/>
    <w:semiHidden/>
    <w:unhideWhenUsed/>
    <w:qFormat/>
    <w:rsid w:val="00FA25AE"/>
    <w:pPr>
      <w:spacing w:after="0" w:line="240" w:lineRule="auto"/>
      <w:outlineLvl w:val="4"/>
    </w:pPr>
    <w:rPr>
      <w:rFonts w:ascii="Times New Roman" w:eastAsia="Times New Roman" w:hAnsi="Times New Roman" w:cs="Times New Roman"/>
      <w:color w:val="2E74B5"/>
      <w:sz w:val="20"/>
      <w:szCs w:val="20"/>
      <w:lang w:eastAsia="en-GB"/>
    </w:rPr>
  </w:style>
  <w:style w:type="paragraph" w:styleId="Heading6">
    <w:name w:val="heading 6"/>
    <w:link w:val="Heading6Char"/>
    <w:uiPriority w:val="9"/>
    <w:semiHidden/>
    <w:unhideWhenUsed/>
    <w:qFormat/>
    <w:rsid w:val="00FA25AE"/>
    <w:pPr>
      <w:spacing w:after="0" w:line="240" w:lineRule="auto"/>
      <w:outlineLvl w:val="5"/>
    </w:pPr>
    <w:rPr>
      <w:rFonts w:ascii="Times New Roman" w:eastAsia="Times New Roman" w:hAnsi="Times New Roman" w:cs="Times New Roman"/>
      <w:color w:val="1F4D7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02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C36E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127A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FA25AE"/>
    <w:rPr>
      <w:rFonts w:ascii="Times New Roman" w:eastAsia="Times New Roman" w:hAnsi="Times New Roman" w:cs="Times New Roman"/>
      <w:i/>
      <w:color w:val="2E74B5"/>
      <w:sz w:val="20"/>
      <w:szCs w:val="20"/>
      <w:lang w:eastAsia="en-GB"/>
    </w:rPr>
  </w:style>
  <w:style w:type="character" w:customStyle="1" w:styleId="Heading5Char">
    <w:name w:val="Heading 5 Char"/>
    <w:basedOn w:val="DefaultParagraphFont"/>
    <w:link w:val="Heading5"/>
    <w:uiPriority w:val="9"/>
    <w:semiHidden/>
    <w:rsid w:val="00FA25AE"/>
    <w:rPr>
      <w:rFonts w:ascii="Times New Roman" w:eastAsia="Times New Roman" w:hAnsi="Times New Roman" w:cs="Times New Roman"/>
      <w:color w:val="2E74B5"/>
      <w:sz w:val="20"/>
      <w:szCs w:val="20"/>
      <w:lang w:eastAsia="en-GB"/>
    </w:rPr>
  </w:style>
  <w:style w:type="character" w:customStyle="1" w:styleId="Heading6Char">
    <w:name w:val="Heading 6 Char"/>
    <w:basedOn w:val="DefaultParagraphFont"/>
    <w:link w:val="Heading6"/>
    <w:uiPriority w:val="9"/>
    <w:semiHidden/>
    <w:rsid w:val="00FA25AE"/>
    <w:rPr>
      <w:rFonts w:ascii="Times New Roman" w:eastAsia="Times New Roman" w:hAnsi="Times New Roman" w:cs="Times New Roman"/>
      <w:color w:val="1F4D78"/>
      <w:sz w:val="20"/>
      <w:szCs w:val="20"/>
      <w:lang w:eastAsia="en-GB"/>
    </w:rPr>
  </w:style>
  <w:style w:type="paragraph" w:styleId="Title">
    <w:name w:val="Title"/>
    <w:basedOn w:val="Normal"/>
    <w:next w:val="Normal"/>
    <w:link w:val="TitleChar"/>
    <w:uiPriority w:val="10"/>
    <w:qFormat/>
    <w:rsid w:val="004A799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99C"/>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0C36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36E2"/>
    <w:rPr>
      <w:rFonts w:ascii="Segoe UI" w:hAnsi="Segoe UI" w:cs="Segoe UI"/>
      <w:sz w:val="18"/>
      <w:szCs w:val="18"/>
    </w:rPr>
  </w:style>
  <w:style w:type="character" w:styleId="Emphasis">
    <w:name w:val="Emphasis"/>
    <w:basedOn w:val="DefaultParagraphFont"/>
    <w:uiPriority w:val="20"/>
    <w:qFormat/>
    <w:rsid w:val="00E04029"/>
    <w:rPr>
      <w:i/>
      <w:iCs/>
    </w:rPr>
  </w:style>
  <w:style w:type="paragraph" w:styleId="ListParagraph">
    <w:name w:val="List Paragraph"/>
    <w:basedOn w:val="Normal"/>
    <w:uiPriority w:val="34"/>
    <w:qFormat/>
    <w:rsid w:val="00FC36E8"/>
    <w:pPr>
      <w:ind w:left="720"/>
      <w:contextualSpacing/>
    </w:pPr>
  </w:style>
  <w:style w:type="character" w:styleId="CommentReference">
    <w:name w:val="annotation reference"/>
    <w:basedOn w:val="DefaultParagraphFont"/>
    <w:uiPriority w:val="99"/>
    <w:semiHidden/>
    <w:unhideWhenUsed/>
    <w:rsid w:val="006F26FD"/>
    <w:rPr>
      <w:sz w:val="16"/>
      <w:szCs w:val="16"/>
    </w:rPr>
  </w:style>
  <w:style w:type="paragraph" w:styleId="CommentText">
    <w:name w:val="annotation text"/>
    <w:basedOn w:val="Normal"/>
    <w:link w:val="CommentTextChar"/>
    <w:uiPriority w:val="99"/>
    <w:semiHidden/>
    <w:unhideWhenUsed/>
    <w:rsid w:val="006F26FD"/>
    <w:rPr>
      <w:sz w:val="20"/>
      <w:szCs w:val="20"/>
    </w:rPr>
  </w:style>
  <w:style w:type="character" w:customStyle="1" w:styleId="CommentTextChar">
    <w:name w:val="Comment Text Char"/>
    <w:basedOn w:val="DefaultParagraphFont"/>
    <w:link w:val="CommentText"/>
    <w:uiPriority w:val="99"/>
    <w:semiHidden/>
    <w:rsid w:val="006F26FD"/>
    <w:rPr>
      <w:sz w:val="20"/>
      <w:szCs w:val="20"/>
    </w:rPr>
  </w:style>
  <w:style w:type="paragraph" w:styleId="NormalWeb">
    <w:name w:val="Normal (Web)"/>
    <w:basedOn w:val="Normal"/>
    <w:uiPriority w:val="99"/>
    <w:unhideWhenUsed/>
    <w:rsid w:val="006F26FD"/>
    <w:pPr>
      <w:spacing w:before="100" w:beforeAutospacing="1" w:after="100" w:afterAutospacing="1"/>
    </w:pPr>
  </w:style>
  <w:style w:type="character" w:styleId="Hyperlink">
    <w:name w:val="Hyperlink"/>
    <w:basedOn w:val="DefaultParagraphFont"/>
    <w:uiPriority w:val="99"/>
    <w:unhideWhenUsed/>
    <w:rsid w:val="00B90D2F"/>
    <w:rPr>
      <w:color w:val="0563C1" w:themeColor="hyperlink"/>
      <w:u w:val="single"/>
    </w:rPr>
  </w:style>
  <w:style w:type="character" w:styleId="FollowedHyperlink">
    <w:name w:val="FollowedHyperlink"/>
    <w:basedOn w:val="DefaultParagraphFont"/>
    <w:uiPriority w:val="99"/>
    <w:semiHidden/>
    <w:unhideWhenUsed/>
    <w:rsid w:val="00B90D2F"/>
    <w:rPr>
      <w:color w:val="954F72" w:themeColor="followedHyperlink"/>
      <w:u w:val="single"/>
    </w:rPr>
  </w:style>
  <w:style w:type="paragraph" w:styleId="PlainText">
    <w:name w:val="Plain Text"/>
    <w:basedOn w:val="Normal"/>
    <w:link w:val="PlainTextChar"/>
    <w:uiPriority w:val="99"/>
    <w:semiHidden/>
    <w:unhideWhenUsed/>
    <w:rsid w:val="008127A1"/>
  </w:style>
  <w:style w:type="character" w:customStyle="1" w:styleId="PlainTextChar">
    <w:name w:val="Plain Text Char"/>
    <w:basedOn w:val="DefaultParagraphFont"/>
    <w:link w:val="PlainText"/>
    <w:uiPriority w:val="99"/>
    <w:semiHidden/>
    <w:rsid w:val="008127A1"/>
    <w:rPr>
      <w:rFonts w:ascii="Times New Roman" w:hAnsi="Times New Roman" w:cs="Times New Roman"/>
      <w:sz w:val="24"/>
      <w:szCs w:val="24"/>
      <w:lang w:eastAsia="en-GB"/>
    </w:rPr>
  </w:style>
  <w:style w:type="paragraph" w:customStyle="1" w:styleId="xxmsonormal">
    <w:name w:val="x_xmsonormal"/>
    <w:basedOn w:val="Normal"/>
    <w:rsid w:val="008127A1"/>
  </w:style>
  <w:style w:type="paragraph" w:styleId="TOC1">
    <w:name w:val="toc 1"/>
    <w:basedOn w:val="Normal"/>
    <w:next w:val="Normal"/>
    <w:autoRedefine/>
    <w:uiPriority w:val="39"/>
    <w:unhideWhenUsed/>
    <w:rsid w:val="00BD5091"/>
    <w:pPr>
      <w:spacing w:before="120" w:after="120"/>
    </w:pPr>
    <w:rPr>
      <w:b/>
      <w:bCs/>
      <w:caps/>
      <w:sz w:val="20"/>
      <w:szCs w:val="20"/>
    </w:rPr>
  </w:style>
  <w:style w:type="paragraph" w:styleId="TOC2">
    <w:name w:val="toc 2"/>
    <w:basedOn w:val="Normal"/>
    <w:next w:val="Normal"/>
    <w:autoRedefine/>
    <w:uiPriority w:val="39"/>
    <w:unhideWhenUsed/>
    <w:rsid w:val="00BD5091"/>
    <w:pPr>
      <w:ind w:left="220"/>
    </w:pPr>
    <w:rPr>
      <w:smallCaps/>
      <w:sz w:val="20"/>
      <w:szCs w:val="20"/>
    </w:rPr>
  </w:style>
  <w:style w:type="paragraph" w:styleId="TOC3">
    <w:name w:val="toc 3"/>
    <w:basedOn w:val="Normal"/>
    <w:next w:val="Normal"/>
    <w:autoRedefine/>
    <w:uiPriority w:val="39"/>
    <w:unhideWhenUsed/>
    <w:rsid w:val="00BD5091"/>
    <w:pPr>
      <w:ind w:left="440"/>
    </w:pPr>
    <w:rPr>
      <w:i/>
      <w:iCs/>
      <w:sz w:val="20"/>
      <w:szCs w:val="20"/>
    </w:rPr>
  </w:style>
  <w:style w:type="paragraph" w:styleId="TOC4">
    <w:name w:val="toc 4"/>
    <w:basedOn w:val="Normal"/>
    <w:next w:val="Normal"/>
    <w:autoRedefine/>
    <w:uiPriority w:val="39"/>
    <w:unhideWhenUsed/>
    <w:rsid w:val="00BD5091"/>
    <w:pPr>
      <w:ind w:left="660"/>
    </w:pPr>
    <w:rPr>
      <w:sz w:val="18"/>
      <w:szCs w:val="18"/>
    </w:rPr>
  </w:style>
  <w:style w:type="paragraph" w:styleId="TOC5">
    <w:name w:val="toc 5"/>
    <w:basedOn w:val="Normal"/>
    <w:next w:val="Normal"/>
    <w:autoRedefine/>
    <w:uiPriority w:val="39"/>
    <w:unhideWhenUsed/>
    <w:rsid w:val="00BD5091"/>
    <w:pPr>
      <w:ind w:left="880"/>
    </w:pPr>
    <w:rPr>
      <w:sz w:val="18"/>
      <w:szCs w:val="18"/>
    </w:rPr>
  </w:style>
  <w:style w:type="paragraph" w:styleId="TOC6">
    <w:name w:val="toc 6"/>
    <w:basedOn w:val="Normal"/>
    <w:next w:val="Normal"/>
    <w:autoRedefine/>
    <w:uiPriority w:val="39"/>
    <w:unhideWhenUsed/>
    <w:rsid w:val="00BD5091"/>
    <w:pPr>
      <w:ind w:left="1100"/>
    </w:pPr>
    <w:rPr>
      <w:sz w:val="18"/>
      <w:szCs w:val="18"/>
    </w:rPr>
  </w:style>
  <w:style w:type="paragraph" w:styleId="TOC7">
    <w:name w:val="toc 7"/>
    <w:basedOn w:val="Normal"/>
    <w:next w:val="Normal"/>
    <w:autoRedefine/>
    <w:uiPriority w:val="39"/>
    <w:unhideWhenUsed/>
    <w:rsid w:val="00BD5091"/>
    <w:pPr>
      <w:ind w:left="1320"/>
    </w:pPr>
    <w:rPr>
      <w:sz w:val="18"/>
      <w:szCs w:val="18"/>
    </w:rPr>
  </w:style>
  <w:style w:type="paragraph" w:styleId="TOC8">
    <w:name w:val="toc 8"/>
    <w:basedOn w:val="Normal"/>
    <w:next w:val="Normal"/>
    <w:autoRedefine/>
    <w:uiPriority w:val="39"/>
    <w:unhideWhenUsed/>
    <w:rsid w:val="00BD5091"/>
    <w:pPr>
      <w:ind w:left="1540"/>
    </w:pPr>
    <w:rPr>
      <w:sz w:val="18"/>
      <w:szCs w:val="18"/>
    </w:rPr>
  </w:style>
  <w:style w:type="paragraph" w:styleId="TOC9">
    <w:name w:val="toc 9"/>
    <w:basedOn w:val="Normal"/>
    <w:next w:val="Normal"/>
    <w:autoRedefine/>
    <w:uiPriority w:val="39"/>
    <w:unhideWhenUsed/>
    <w:rsid w:val="00BD5091"/>
    <w:pPr>
      <w:ind w:left="1760"/>
    </w:pPr>
    <w:rPr>
      <w:sz w:val="18"/>
      <w:szCs w:val="18"/>
    </w:rPr>
  </w:style>
  <w:style w:type="character" w:customStyle="1" w:styleId="FootnoteTextChar">
    <w:name w:val="Footnote Text Char"/>
    <w:basedOn w:val="DefaultParagraphFont"/>
    <w:link w:val="FootnoteText"/>
    <w:uiPriority w:val="99"/>
    <w:semiHidden/>
    <w:rsid w:val="00FA25AE"/>
    <w:rPr>
      <w:rFonts w:ascii="Times New Roman" w:eastAsia="Times New Roman" w:hAnsi="Times New Roman" w:cs="Times New Roman"/>
      <w:sz w:val="20"/>
      <w:szCs w:val="20"/>
      <w:lang w:eastAsia="en-GB"/>
    </w:rPr>
  </w:style>
  <w:style w:type="paragraph" w:styleId="FootnoteText">
    <w:name w:val="footnote text"/>
    <w:link w:val="FootnoteTextChar"/>
    <w:uiPriority w:val="99"/>
    <w:semiHidden/>
    <w:unhideWhenUsed/>
    <w:rsid w:val="00FA25AE"/>
    <w:pPr>
      <w:spacing w:after="0" w:line="240" w:lineRule="auto"/>
    </w:pPr>
    <w:rPr>
      <w:rFonts w:ascii="Times New Roman" w:eastAsia="Times New Roman" w:hAnsi="Times New Roman" w:cs="Times New Roman"/>
      <w:sz w:val="20"/>
      <w:szCs w:val="20"/>
      <w:lang w:eastAsia="en-GB"/>
    </w:rPr>
  </w:style>
  <w:style w:type="paragraph" w:customStyle="1" w:styleId="TableHeading">
    <w:name w:val="Table Heading"/>
    <w:qFormat/>
    <w:rsid w:val="00FA25AE"/>
    <w:pPr>
      <w:spacing w:after="0" w:line="240" w:lineRule="auto"/>
    </w:pPr>
    <w:rPr>
      <w:rFonts w:ascii="Lato" w:eastAsia="Lato" w:hAnsi="Lato" w:cs="Lato"/>
      <w:b/>
      <w:color w:val="000000"/>
      <w:sz w:val="26"/>
      <w:szCs w:val="26"/>
      <w:lang w:eastAsia="en-GB"/>
    </w:rPr>
  </w:style>
  <w:style w:type="paragraph" w:styleId="Quote">
    <w:name w:val="Quote"/>
    <w:link w:val="QuoteChar"/>
    <w:qFormat/>
    <w:rsid w:val="00FA25AE"/>
    <w:pPr>
      <w:spacing w:after="0" w:line="240" w:lineRule="auto"/>
      <w:ind w:left="100"/>
    </w:pPr>
    <w:rPr>
      <w:rFonts w:ascii="Lato" w:eastAsia="Lato" w:hAnsi="Lato" w:cs="Lato"/>
      <w:color w:val="000000"/>
      <w:sz w:val="24"/>
      <w:szCs w:val="24"/>
      <w:lang w:eastAsia="en-GB"/>
    </w:rPr>
  </w:style>
  <w:style w:type="character" w:customStyle="1" w:styleId="QuoteChar">
    <w:name w:val="Quote Char"/>
    <w:basedOn w:val="DefaultParagraphFont"/>
    <w:link w:val="Quote"/>
    <w:rsid w:val="00FA25AE"/>
    <w:rPr>
      <w:rFonts w:ascii="Lato" w:eastAsia="Lato" w:hAnsi="Lato" w:cs="Lato"/>
      <w:color w:val="000000"/>
      <w:sz w:val="24"/>
      <w:szCs w:val="24"/>
      <w:lang w:eastAsia="en-GB"/>
    </w:rPr>
  </w:style>
  <w:style w:type="character" w:customStyle="1" w:styleId="UnresolvedMention1">
    <w:name w:val="Unresolved Mention1"/>
    <w:basedOn w:val="DefaultParagraphFont"/>
    <w:uiPriority w:val="99"/>
    <w:semiHidden/>
    <w:unhideWhenUsed/>
    <w:rsid w:val="00E764A0"/>
    <w:rPr>
      <w:color w:val="605E5C"/>
      <w:shd w:val="clear" w:color="auto" w:fill="E1DFDD"/>
    </w:rPr>
  </w:style>
  <w:style w:type="paragraph" w:styleId="Header">
    <w:name w:val="header"/>
    <w:basedOn w:val="Normal"/>
    <w:link w:val="HeaderChar"/>
    <w:uiPriority w:val="99"/>
    <w:unhideWhenUsed/>
    <w:rsid w:val="00194B45"/>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194B45"/>
  </w:style>
  <w:style w:type="paragraph" w:styleId="Footer">
    <w:name w:val="footer"/>
    <w:basedOn w:val="Normal"/>
    <w:link w:val="FooterChar"/>
    <w:uiPriority w:val="99"/>
    <w:unhideWhenUsed/>
    <w:rsid w:val="00194B45"/>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194B45"/>
  </w:style>
  <w:style w:type="character" w:customStyle="1" w:styleId="UnresolvedMention10">
    <w:name w:val="Unresolved Mention1"/>
    <w:basedOn w:val="DefaultParagraphFont"/>
    <w:uiPriority w:val="99"/>
    <w:semiHidden/>
    <w:unhideWhenUsed/>
    <w:rsid w:val="00194B45"/>
    <w:rPr>
      <w:color w:val="605E5C"/>
      <w:shd w:val="clear" w:color="auto" w:fill="E1DFDD"/>
    </w:rPr>
  </w:style>
  <w:style w:type="table" w:styleId="TableGrid">
    <w:name w:val="Table Grid"/>
    <w:basedOn w:val="TableNormal"/>
    <w:uiPriority w:val="39"/>
    <w:rsid w:val="00A02357"/>
    <w:pPr>
      <w:spacing w:after="0" w:line="240" w:lineRule="auto"/>
    </w:pPr>
    <w:rPr>
      <w:rFonts w:ascii="Open Sans" w:hAnsi="Open Sans"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F1EB2"/>
    <w:pPr>
      <w:spacing w:after="200"/>
    </w:pPr>
    <w:rPr>
      <w:i/>
      <w:iCs/>
      <w:color w:val="44546A" w:themeColor="text2"/>
      <w:sz w:val="18"/>
      <w:szCs w:val="18"/>
    </w:rPr>
  </w:style>
  <w:style w:type="paragraph" w:styleId="TOCHeading">
    <w:name w:val="TOC Heading"/>
    <w:basedOn w:val="Heading1"/>
    <w:next w:val="Normal"/>
    <w:uiPriority w:val="39"/>
    <w:unhideWhenUsed/>
    <w:qFormat/>
    <w:rsid w:val="00CE73F5"/>
    <w:pPr>
      <w:spacing w:line="259" w:lineRule="auto"/>
      <w:outlineLvl w:val="9"/>
    </w:pPr>
    <w:rPr>
      <w:lang w:val="en-US" w:eastAsia="en-US"/>
    </w:rPr>
  </w:style>
  <w:style w:type="paragraph" w:styleId="TableofFigures">
    <w:name w:val="table of figures"/>
    <w:basedOn w:val="Normal"/>
    <w:next w:val="Normal"/>
    <w:uiPriority w:val="99"/>
    <w:unhideWhenUsed/>
    <w:rsid w:val="00CE73F5"/>
    <w:pPr>
      <w:ind w:left="480" w:hanging="480"/>
    </w:pPr>
    <w:rPr>
      <w:rFonts w:asciiTheme="minorHAnsi" w:hAnsiTheme="minorHAnsi"/>
      <w:b/>
      <w:bCs/>
      <w:sz w:val="20"/>
      <w:szCs w:val="20"/>
    </w:rPr>
  </w:style>
  <w:style w:type="table" w:customStyle="1" w:styleId="TableGrid1">
    <w:name w:val="Table Grid1"/>
    <w:basedOn w:val="TableNormal"/>
    <w:next w:val="TableGrid"/>
    <w:uiPriority w:val="39"/>
    <w:rsid w:val="000D0ABF"/>
    <w:pPr>
      <w:spacing w:after="0" w:line="240" w:lineRule="auto"/>
    </w:pPr>
    <w:rPr>
      <w:rFonts w:ascii="Open Sans" w:hAnsi="Open Sans"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583740">
      <w:bodyDiv w:val="1"/>
      <w:marLeft w:val="0"/>
      <w:marRight w:val="0"/>
      <w:marTop w:val="0"/>
      <w:marBottom w:val="0"/>
      <w:divBdr>
        <w:top w:val="none" w:sz="0" w:space="0" w:color="auto"/>
        <w:left w:val="none" w:sz="0" w:space="0" w:color="auto"/>
        <w:bottom w:val="none" w:sz="0" w:space="0" w:color="auto"/>
        <w:right w:val="none" w:sz="0" w:space="0" w:color="auto"/>
      </w:divBdr>
      <w:divsChild>
        <w:div w:id="2070960769">
          <w:marLeft w:val="0"/>
          <w:marRight w:val="0"/>
          <w:marTop w:val="0"/>
          <w:marBottom w:val="0"/>
          <w:divBdr>
            <w:top w:val="none" w:sz="0" w:space="0" w:color="auto"/>
            <w:left w:val="none" w:sz="0" w:space="0" w:color="auto"/>
            <w:bottom w:val="none" w:sz="0" w:space="0" w:color="auto"/>
            <w:right w:val="none" w:sz="0" w:space="0" w:color="auto"/>
          </w:divBdr>
          <w:divsChild>
            <w:div w:id="2053655761">
              <w:marLeft w:val="0"/>
              <w:marRight w:val="0"/>
              <w:marTop w:val="0"/>
              <w:marBottom w:val="0"/>
              <w:divBdr>
                <w:top w:val="none" w:sz="0" w:space="0" w:color="auto"/>
                <w:left w:val="none" w:sz="0" w:space="0" w:color="auto"/>
                <w:bottom w:val="none" w:sz="0" w:space="0" w:color="auto"/>
                <w:right w:val="none" w:sz="0" w:space="0" w:color="auto"/>
              </w:divBdr>
              <w:divsChild>
                <w:div w:id="1241403684">
                  <w:marLeft w:val="0"/>
                  <w:marRight w:val="0"/>
                  <w:marTop w:val="0"/>
                  <w:marBottom w:val="0"/>
                  <w:divBdr>
                    <w:top w:val="none" w:sz="0" w:space="0" w:color="auto"/>
                    <w:left w:val="none" w:sz="0" w:space="0" w:color="auto"/>
                    <w:bottom w:val="none" w:sz="0" w:space="0" w:color="auto"/>
                    <w:right w:val="none" w:sz="0" w:space="0" w:color="auto"/>
                  </w:divBdr>
                  <w:divsChild>
                    <w:div w:id="1737127452">
                      <w:marLeft w:val="0"/>
                      <w:marRight w:val="0"/>
                      <w:marTop w:val="0"/>
                      <w:marBottom w:val="0"/>
                      <w:divBdr>
                        <w:top w:val="none" w:sz="0" w:space="0" w:color="auto"/>
                        <w:left w:val="none" w:sz="0" w:space="0" w:color="auto"/>
                        <w:bottom w:val="none" w:sz="0" w:space="0" w:color="auto"/>
                        <w:right w:val="none" w:sz="0" w:space="0" w:color="auto"/>
                      </w:divBdr>
                      <w:divsChild>
                        <w:div w:id="367413068">
                          <w:marLeft w:val="0"/>
                          <w:marRight w:val="0"/>
                          <w:marTop w:val="0"/>
                          <w:marBottom w:val="0"/>
                          <w:divBdr>
                            <w:top w:val="none" w:sz="0" w:space="0" w:color="auto"/>
                            <w:left w:val="none" w:sz="0" w:space="0" w:color="auto"/>
                            <w:bottom w:val="none" w:sz="0" w:space="0" w:color="auto"/>
                            <w:right w:val="none" w:sz="0" w:space="0" w:color="auto"/>
                          </w:divBdr>
                          <w:divsChild>
                            <w:div w:id="266038714">
                              <w:marLeft w:val="0"/>
                              <w:marRight w:val="0"/>
                              <w:marTop w:val="0"/>
                              <w:marBottom w:val="0"/>
                              <w:divBdr>
                                <w:top w:val="none" w:sz="0" w:space="0" w:color="auto"/>
                                <w:left w:val="none" w:sz="0" w:space="0" w:color="auto"/>
                                <w:bottom w:val="none" w:sz="0" w:space="0" w:color="auto"/>
                                <w:right w:val="none" w:sz="0" w:space="0" w:color="auto"/>
                              </w:divBdr>
                            </w:div>
                          </w:divsChild>
                        </w:div>
                        <w:div w:id="645013229">
                          <w:marLeft w:val="0"/>
                          <w:marRight w:val="0"/>
                          <w:marTop w:val="0"/>
                          <w:marBottom w:val="0"/>
                          <w:divBdr>
                            <w:top w:val="none" w:sz="0" w:space="0" w:color="auto"/>
                            <w:left w:val="none" w:sz="0" w:space="0" w:color="auto"/>
                            <w:bottom w:val="none" w:sz="0" w:space="0" w:color="auto"/>
                            <w:right w:val="none" w:sz="0" w:space="0" w:color="auto"/>
                          </w:divBdr>
                          <w:divsChild>
                            <w:div w:id="1137138869">
                              <w:marLeft w:val="0"/>
                              <w:marRight w:val="0"/>
                              <w:marTop w:val="0"/>
                              <w:marBottom w:val="0"/>
                              <w:divBdr>
                                <w:top w:val="none" w:sz="0" w:space="0" w:color="auto"/>
                                <w:left w:val="none" w:sz="0" w:space="0" w:color="auto"/>
                                <w:bottom w:val="none" w:sz="0" w:space="0" w:color="auto"/>
                                <w:right w:val="none" w:sz="0" w:space="0" w:color="auto"/>
                              </w:divBdr>
                            </w:div>
                          </w:divsChild>
                        </w:div>
                        <w:div w:id="722101106">
                          <w:marLeft w:val="0"/>
                          <w:marRight w:val="0"/>
                          <w:marTop w:val="0"/>
                          <w:marBottom w:val="0"/>
                          <w:divBdr>
                            <w:top w:val="none" w:sz="0" w:space="0" w:color="auto"/>
                            <w:left w:val="none" w:sz="0" w:space="0" w:color="auto"/>
                            <w:bottom w:val="none" w:sz="0" w:space="0" w:color="auto"/>
                            <w:right w:val="none" w:sz="0" w:space="0" w:color="auto"/>
                          </w:divBdr>
                          <w:divsChild>
                            <w:div w:id="2117291680">
                              <w:marLeft w:val="0"/>
                              <w:marRight w:val="0"/>
                              <w:marTop w:val="0"/>
                              <w:marBottom w:val="0"/>
                              <w:divBdr>
                                <w:top w:val="none" w:sz="0" w:space="0" w:color="auto"/>
                                <w:left w:val="none" w:sz="0" w:space="0" w:color="auto"/>
                                <w:bottom w:val="none" w:sz="0" w:space="0" w:color="auto"/>
                                <w:right w:val="none" w:sz="0" w:space="0" w:color="auto"/>
                              </w:divBdr>
                            </w:div>
                            <w:div w:id="2117941926">
                              <w:marLeft w:val="0"/>
                              <w:marRight w:val="0"/>
                              <w:marTop w:val="0"/>
                              <w:marBottom w:val="0"/>
                              <w:divBdr>
                                <w:top w:val="none" w:sz="0" w:space="0" w:color="auto"/>
                                <w:left w:val="none" w:sz="0" w:space="0" w:color="auto"/>
                                <w:bottom w:val="none" w:sz="0" w:space="0" w:color="auto"/>
                                <w:right w:val="none" w:sz="0" w:space="0" w:color="auto"/>
                              </w:divBdr>
                            </w:div>
                            <w:div w:id="2115053839">
                              <w:marLeft w:val="0"/>
                              <w:marRight w:val="0"/>
                              <w:marTop w:val="0"/>
                              <w:marBottom w:val="0"/>
                              <w:divBdr>
                                <w:top w:val="none" w:sz="0" w:space="0" w:color="auto"/>
                                <w:left w:val="none" w:sz="0" w:space="0" w:color="auto"/>
                                <w:bottom w:val="none" w:sz="0" w:space="0" w:color="auto"/>
                                <w:right w:val="none" w:sz="0" w:space="0" w:color="auto"/>
                              </w:divBdr>
                            </w:div>
                          </w:divsChild>
                        </w:div>
                        <w:div w:id="1250309542">
                          <w:marLeft w:val="0"/>
                          <w:marRight w:val="0"/>
                          <w:marTop w:val="0"/>
                          <w:marBottom w:val="0"/>
                          <w:divBdr>
                            <w:top w:val="none" w:sz="0" w:space="0" w:color="auto"/>
                            <w:left w:val="none" w:sz="0" w:space="0" w:color="auto"/>
                            <w:bottom w:val="none" w:sz="0" w:space="0" w:color="auto"/>
                            <w:right w:val="none" w:sz="0" w:space="0" w:color="auto"/>
                          </w:divBdr>
                          <w:divsChild>
                            <w:div w:id="660431116">
                              <w:marLeft w:val="0"/>
                              <w:marRight w:val="0"/>
                              <w:marTop w:val="0"/>
                              <w:marBottom w:val="0"/>
                              <w:divBdr>
                                <w:top w:val="none" w:sz="0" w:space="0" w:color="auto"/>
                                <w:left w:val="none" w:sz="0" w:space="0" w:color="auto"/>
                                <w:bottom w:val="none" w:sz="0" w:space="0" w:color="auto"/>
                                <w:right w:val="none" w:sz="0" w:space="0" w:color="auto"/>
                              </w:divBdr>
                            </w:div>
                            <w:div w:id="478693963">
                              <w:marLeft w:val="0"/>
                              <w:marRight w:val="0"/>
                              <w:marTop w:val="0"/>
                              <w:marBottom w:val="0"/>
                              <w:divBdr>
                                <w:top w:val="none" w:sz="0" w:space="0" w:color="auto"/>
                                <w:left w:val="none" w:sz="0" w:space="0" w:color="auto"/>
                                <w:bottom w:val="none" w:sz="0" w:space="0" w:color="auto"/>
                                <w:right w:val="none" w:sz="0" w:space="0" w:color="auto"/>
                              </w:divBdr>
                            </w:div>
                          </w:divsChild>
                        </w:div>
                        <w:div w:id="508174989">
                          <w:marLeft w:val="0"/>
                          <w:marRight w:val="0"/>
                          <w:marTop w:val="0"/>
                          <w:marBottom w:val="0"/>
                          <w:divBdr>
                            <w:top w:val="none" w:sz="0" w:space="0" w:color="auto"/>
                            <w:left w:val="none" w:sz="0" w:space="0" w:color="auto"/>
                            <w:bottom w:val="none" w:sz="0" w:space="0" w:color="auto"/>
                            <w:right w:val="none" w:sz="0" w:space="0" w:color="auto"/>
                          </w:divBdr>
                          <w:divsChild>
                            <w:div w:id="988359647">
                              <w:marLeft w:val="0"/>
                              <w:marRight w:val="0"/>
                              <w:marTop w:val="0"/>
                              <w:marBottom w:val="0"/>
                              <w:divBdr>
                                <w:top w:val="none" w:sz="0" w:space="0" w:color="auto"/>
                                <w:left w:val="none" w:sz="0" w:space="0" w:color="auto"/>
                                <w:bottom w:val="none" w:sz="0" w:space="0" w:color="auto"/>
                                <w:right w:val="none" w:sz="0" w:space="0" w:color="auto"/>
                              </w:divBdr>
                            </w:div>
                          </w:divsChild>
                        </w:div>
                        <w:div w:id="363944943">
                          <w:marLeft w:val="0"/>
                          <w:marRight w:val="0"/>
                          <w:marTop w:val="0"/>
                          <w:marBottom w:val="0"/>
                          <w:divBdr>
                            <w:top w:val="none" w:sz="0" w:space="0" w:color="auto"/>
                            <w:left w:val="none" w:sz="0" w:space="0" w:color="auto"/>
                            <w:bottom w:val="none" w:sz="0" w:space="0" w:color="auto"/>
                            <w:right w:val="none" w:sz="0" w:space="0" w:color="auto"/>
                          </w:divBdr>
                          <w:divsChild>
                            <w:div w:id="541673874">
                              <w:marLeft w:val="0"/>
                              <w:marRight w:val="0"/>
                              <w:marTop w:val="0"/>
                              <w:marBottom w:val="0"/>
                              <w:divBdr>
                                <w:top w:val="none" w:sz="0" w:space="0" w:color="auto"/>
                                <w:left w:val="none" w:sz="0" w:space="0" w:color="auto"/>
                                <w:bottom w:val="none" w:sz="0" w:space="0" w:color="auto"/>
                                <w:right w:val="none" w:sz="0" w:space="0" w:color="auto"/>
                              </w:divBdr>
                            </w:div>
                          </w:divsChild>
                        </w:div>
                        <w:div w:id="600187930">
                          <w:marLeft w:val="0"/>
                          <w:marRight w:val="0"/>
                          <w:marTop w:val="0"/>
                          <w:marBottom w:val="0"/>
                          <w:divBdr>
                            <w:top w:val="none" w:sz="0" w:space="0" w:color="auto"/>
                            <w:left w:val="none" w:sz="0" w:space="0" w:color="auto"/>
                            <w:bottom w:val="none" w:sz="0" w:space="0" w:color="auto"/>
                            <w:right w:val="none" w:sz="0" w:space="0" w:color="auto"/>
                          </w:divBdr>
                          <w:divsChild>
                            <w:div w:id="115149327">
                              <w:marLeft w:val="0"/>
                              <w:marRight w:val="0"/>
                              <w:marTop w:val="0"/>
                              <w:marBottom w:val="0"/>
                              <w:divBdr>
                                <w:top w:val="none" w:sz="0" w:space="0" w:color="auto"/>
                                <w:left w:val="none" w:sz="0" w:space="0" w:color="auto"/>
                                <w:bottom w:val="none" w:sz="0" w:space="0" w:color="auto"/>
                                <w:right w:val="none" w:sz="0" w:space="0" w:color="auto"/>
                              </w:divBdr>
                            </w:div>
                            <w:div w:id="1748305241">
                              <w:marLeft w:val="0"/>
                              <w:marRight w:val="0"/>
                              <w:marTop w:val="0"/>
                              <w:marBottom w:val="0"/>
                              <w:divBdr>
                                <w:top w:val="none" w:sz="0" w:space="0" w:color="auto"/>
                                <w:left w:val="none" w:sz="0" w:space="0" w:color="auto"/>
                                <w:bottom w:val="none" w:sz="0" w:space="0" w:color="auto"/>
                                <w:right w:val="none" w:sz="0" w:space="0" w:color="auto"/>
                              </w:divBdr>
                            </w:div>
                          </w:divsChild>
                        </w:div>
                        <w:div w:id="1724870210">
                          <w:marLeft w:val="0"/>
                          <w:marRight w:val="0"/>
                          <w:marTop w:val="0"/>
                          <w:marBottom w:val="0"/>
                          <w:divBdr>
                            <w:top w:val="none" w:sz="0" w:space="0" w:color="auto"/>
                            <w:left w:val="none" w:sz="0" w:space="0" w:color="auto"/>
                            <w:bottom w:val="none" w:sz="0" w:space="0" w:color="auto"/>
                            <w:right w:val="none" w:sz="0" w:space="0" w:color="auto"/>
                          </w:divBdr>
                          <w:divsChild>
                            <w:div w:id="213275693">
                              <w:marLeft w:val="0"/>
                              <w:marRight w:val="0"/>
                              <w:marTop w:val="0"/>
                              <w:marBottom w:val="0"/>
                              <w:divBdr>
                                <w:top w:val="none" w:sz="0" w:space="0" w:color="auto"/>
                                <w:left w:val="none" w:sz="0" w:space="0" w:color="auto"/>
                                <w:bottom w:val="none" w:sz="0" w:space="0" w:color="auto"/>
                                <w:right w:val="none" w:sz="0" w:space="0" w:color="auto"/>
                              </w:divBdr>
                            </w:div>
                            <w:div w:id="1719013432">
                              <w:marLeft w:val="0"/>
                              <w:marRight w:val="0"/>
                              <w:marTop w:val="0"/>
                              <w:marBottom w:val="0"/>
                              <w:divBdr>
                                <w:top w:val="none" w:sz="0" w:space="0" w:color="auto"/>
                                <w:left w:val="none" w:sz="0" w:space="0" w:color="auto"/>
                                <w:bottom w:val="none" w:sz="0" w:space="0" w:color="auto"/>
                                <w:right w:val="none" w:sz="0" w:space="0" w:color="auto"/>
                              </w:divBdr>
                            </w:div>
                            <w:div w:id="862673395">
                              <w:marLeft w:val="0"/>
                              <w:marRight w:val="0"/>
                              <w:marTop w:val="0"/>
                              <w:marBottom w:val="0"/>
                              <w:divBdr>
                                <w:top w:val="none" w:sz="0" w:space="0" w:color="auto"/>
                                <w:left w:val="none" w:sz="0" w:space="0" w:color="auto"/>
                                <w:bottom w:val="none" w:sz="0" w:space="0" w:color="auto"/>
                                <w:right w:val="none" w:sz="0" w:space="0" w:color="auto"/>
                              </w:divBdr>
                            </w:div>
                          </w:divsChild>
                        </w:div>
                        <w:div w:id="1950699063">
                          <w:marLeft w:val="0"/>
                          <w:marRight w:val="0"/>
                          <w:marTop w:val="0"/>
                          <w:marBottom w:val="0"/>
                          <w:divBdr>
                            <w:top w:val="none" w:sz="0" w:space="0" w:color="auto"/>
                            <w:left w:val="none" w:sz="0" w:space="0" w:color="auto"/>
                            <w:bottom w:val="none" w:sz="0" w:space="0" w:color="auto"/>
                            <w:right w:val="none" w:sz="0" w:space="0" w:color="auto"/>
                          </w:divBdr>
                          <w:divsChild>
                            <w:div w:id="2077899059">
                              <w:marLeft w:val="0"/>
                              <w:marRight w:val="0"/>
                              <w:marTop w:val="0"/>
                              <w:marBottom w:val="0"/>
                              <w:divBdr>
                                <w:top w:val="none" w:sz="0" w:space="0" w:color="auto"/>
                                <w:left w:val="none" w:sz="0" w:space="0" w:color="auto"/>
                                <w:bottom w:val="none" w:sz="0" w:space="0" w:color="auto"/>
                                <w:right w:val="none" w:sz="0" w:space="0" w:color="auto"/>
                              </w:divBdr>
                            </w:div>
                          </w:divsChild>
                        </w:div>
                        <w:div w:id="637301911">
                          <w:marLeft w:val="0"/>
                          <w:marRight w:val="0"/>
                          <w:marTop w:val="0"/>
                          <w:marBottom w:val="0"/>
                          <w:divBdr>
                            <w:top w:val="none" w:sz="0" w:space="0" w:color="auto"/>
                            <w:left w:val="none" w:sz="0" w:space="0" w:color="auto"/>
                            <w:bottom w:val="none" w:sz="0" w:space="0" w:color="auto"/>
                            <w:right w:val="none" w:sz="0" w:space="0" w:color="auto"/>
                          </w:divBdr>
                          <w:divsChild>
                            <w:div w:id="913005145">
                              <w:marLeft w:val="0"/>
                              <w:marRight w:val="0"/>
                              <w:marTop w:val="0"/>
                              <w:marBottom w:val="0"/>
                              <w:divBdr>
                                <w:top w:val="none" w:sz="0" w:space="0" w:color="auto"/>
                                <w:left w:val="none" w:sz="0" w:space="0" w:color="auto"/>
                                <w:bottom w:val="none" w:sz="0" w:space="0" w:color="auto"/>
                                <w:right w:val="none" w:sz="0" w:space="0" w:color="auto"/>
                              </w:divBdr>
                            </w:div>
                            <w:div w:id="69450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271360">
              <w:marLeft w:val="0"/>
              <w:marRight w:val="0"/>
              <w:marTop w:val="0"/>
              <w:marBottom w:val="0"/>
              <w:divBdr>
                <w:top w:val="none" w:sz="0" w:space="0" w:color="auto"/>
                <w:left w:val="none" w:sz="0" w:space="0" w:color="auto"/>
                <w:bottom w:val="none" w:sz="0" w:space="0" w:color="auto"/>
                <w:right w:val="none" w:sz="0" w:space="0" w:color="auto"/>
              </w:divBdr>
              <w:divsChild>
                <w:div w:id="1781408525">
                  <w:marLeft w:val="0"/>
                  <w:marRight w:val="0"/>
                  <w:marTop w:val="0"/>
                  <w:marBottom w:val="0"/>
                  <w:divBdr>
                    <w:top w:val="none" w:sz="0" w:space="0" w:color="auto"/>
                    <w:left w:val="none" w:sz="0" w:space="0" w:color="auto"/>
                    <w:bottom w:val="none" w:sz="0" w:space="0" w:color="auto"/>
                    <w:right w:val="none" w:sz="0" w:space="0" w:color="auto"/>
                  </w:divBdr>
                  <w:divsChild>
                    <w:div w:id="312220650">
                      <w:marLeft w:val="0"/>
                      <w:marRight w:val="0"/>
                      <w:marTop w:val="0"/>
                      <w:marBottom w:val="0"/>
                      <w:divBdr>
                        <w:top w:val="none" w:sz="0" w:space="0" w:color="auto"/>
                        <w:left w:val="none" w:sz="0" w:space="0" w:color="auto"/>
                        <w:bottom w:val="none" w:sz="0" w:space="0" w:color="auto"/>
                        <w:right w:val="none" w:sz="0" w:space="0" w:color="auto"/>
                      </w:divBdr>
                    </w:div>
                  </w:divsChild>
                </w:div>
                <w:div w:id="641883259">
                  <w:marLeft w:val="0"/>
                  <w:marRight w:val="0"/>
                  <w:marTop w:val="0"/>
                  <w:marBottom w:val="0"/>
                  <w:divBdr>
                    <w:top w:val="none" w:sz="0" w:space="0" w:color="auto"/>
                    <w:left w:val="none" w:sz="0" w:space="0" w:color="auto"/>
                    <w:bottom w:val="none" w:sz="0" w:space="0" w:color="auto"/>
                    <w:right w:val="none" w:sz="0" w:space="0" w:color="auto"/>
                  </w:divBdr>
                  <w:divsChild>
                    <w:div w:id="1244488745">
                      <w:marLeft w:val="0"/>
                      <w:marRight w:val="0"/>
                      <w:marTop w:val="0"/>
                      <w:marBottom w:val="0"/>
                      <w:divBdr>
                        <w:top w:val="none" w:sz="0" w:space="0" w:color="auto"/>
                        <w:left w:val="none" w:sz="0" w:space="0" w:color="auto"/>
                        <w:bottom w:val="none" w:sz="0" w:space="0" w:color="auto"/>
                        <w:right w:val="none" w:sz="0" w:space="0" w:color="auto"/>
                      </w:divBdr>
                    </w:div>
                  </w:divsChild>
                </w:div>
                <w:div w:id="2042633961">
                  <w:marLeft w:val="0"/>
                  <w:marRight w:val="0"/>
                  <w:marTop w:val="0"/>
                  <w:marBottom w:val="0"/>
                  <w:divBdr>
                    <w:top w:val="none" w:sz="0" w:space="0" w:color="auto"/>
                    <w:left w:val="none" w:sz="0" w:space="0" w:color="auto"/>
                    <w:bottom w:val="none" w:sz="0" w:space="0" w:color="auto"/>
                    <w:right w:val="none" w:sz="0" w:space="0" w:color="auto"/>
                  </w:divBdr>
                  <w:divsChild>
                    <w:div w:id="1943998848">
                      <w:marLeft w:val="0"/>
                      <w:marRight w:val="0"/>
                      <w:marTop w:val="0"/>
                      <w:marBottom w:val="0"/>
                      <w:divBdr>
                        <w:top w:val="none" w:sz="0" w:space="0" w:color="auto"/>
                        <w:left w:val="none" w:sz="0" w:space="0" w:color="auto"/>
                        <w:bottom w:val="none" w:sz="0" w:space="0" w:color="auto"/>
                        <w:right w:val="none" w:sz="0" w:space="0" w:color="auto"/>
                      </w:divBdr>
                    </w:div>
                  </w:divsChild>
                </w:div>
                <w:div w:id="781611670">
                  <w:marLeft w:val="0"/>
                  <w:marRight w:val="0"/>
                  <w:marTop w:val="0"/>
                  <w:marBottom w:val="0"/>
                  <w:divBdr>
                    <w:top w:val="none" w:sz="0" w:space="0" w:color="auto"/>
                    <w:left w:val="none" w:sz="0" w:space="0" w:color="auto"/>
                    <w:bottom w:val="none" w:sz="0" w:space="0" w:color="auto"/>
                    <w:right w:val="none" w:sz="0" w:space="0" w:color="auto"/>
                  </w:divBdr>
                  <w:divsChild>
                    <w:div w:id="163528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709594">
          <w:marLeft w:val="0"/>
          <w:marRight w:val="0"/>
          <w:marTop w:val="0"/>
          <w:marBottom w:val="0"/>
          <w:divBdr>
            <w:top w:val="none" w:sz="0" w:space="0" w:color="auto"/>
            <w:left w:val="none" w:sz="0" w:space="0" w:color="auto"/>
            <w:bottom w:val="none" w:sz="0" w:space="0" w:color="auto"/>
            <w:right w:val="none" w:sz="0" w:space="0" w:color="auto"/>
          </w:divBdr>
          <w:divsChild>
            <w:div w:id="133919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682328">
      <w:bodyDiv w:val="1"/>
      <w:marLeft w:val="0"/>
      <w:marRight w:val="0"/>
      <w:marTop w:val="0"/>
      <w:marBottom w:val="0"/>
      <w:divBdr>
        <w:top w:val="none" w:sz="0" w:space="0" w:color="auto"/>
        <w:left w:val="none" w:sz="0" w:space="0" w:color="auto"/>
        <w:bottom w:val="none" w:sz="0" w:space="0" w:color="auto"/>
        <w:right w:val="none" w:sz="0" w:space="0" w:color="auto"/>
      </w:divBdr>
    </w:div>
    <w:div w:id="1858303149">
      <w:bodyDiv w:val="1"/>
      <w:marLeft w:val="0"/>
      <w:marRight w:val="0"/>
      <w:marTop w:val="0"/>
      <w:marBottom w:val="0"/>
      <w:divBdr>
        <w:top w:val="none" w:sz="0" w:space="0" w:color="auto"/>
        <w:left w:val="none" w:sz="0" w:space="0" w:color="auto"/>
        <w:bottom w:val="none" w:sz="0" w:space="0" w:color="auto"/>
        <w:right w:val="none" w:sz="0" w:space="0" w:color="auto"/>
      </w:divBdr>
    </w:div>
    <w:div w:id="1876037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7.xml"/><Relationship Id="rId21" Type="http://schemas.openxmlformats.org/officeDocument/2006/relationships/image" Target="media/image6.emf"/><Relationship Id="rId42" Type="http://schemas.openxmlformats.org/officeDocument/2006/relationships/hyperlink" Target="https://www.bristolonecity.com/wp-content/uploads/2020/02/one-city-climate-strategy.pdf" TargetMode="External"/><Relationship Id="rId47" Type="http://schemas.openxmlformats.org/officeDocument/2006/relationships/hyperlink" Target="https://www.gov.uk/government/people/boris-johnson" TargetMode="External"/><Relationship Id="rId63" Type="http://schemas.openxmlformats.org/officeDocument/2006/relationships/hyperlink" Target="https://doi.org/10.1108/BEPAM-02-2014-0011" TargetMode="External"/><Relationship Id="rId68" Type="http://schemas.openxmlformats.org/officeDocument/2006/relationships/hyperlink" Target="https://www.thenbs.com/knowledge/national-bim-report-2016" TargetMode="External"/><Relationship Id="rId84" Type="http://schemas.openxmlformats.org/officeDocument/2006/relationships/hyperlink" Target="https://doi.org/10.1016/j.autcon.2013.10.023" TargetMode="External"/><Relationship Id="rId89" Type="http://schemas.openxmlformats.org/officeDocument/2006/relationships/hyperlink" Target="https://eur01.safelinks.protection.outlook.com/?url=https%3A%2F%2Fwww.tandfonline.com%2Floi%2Ftaem20&amp;data=04%7C01%7CRichard.Black%40uwe.ac.uk%7C3f4a46722faf448e487608d8c82dc36a%7C07ef1208413c4b5e9cdd64ef305754f0%7C0%7C0%7C637479446185826687%7CUnknown%7CTWFpbGZsb3d8eyJWIjoiMC4wLjAwMDAiLCJQIjoiV2luMzIiLCJBTiI6Ik1haWwiLCJXVCI6Mn0%3D%7C1000&amp;sdata=kH1B%2BUVKxoNYp%2F4nMDetr7QQP0618pLuGHSio8gJvto%3D&amp;reserved=0" TargetMode="External"/><Relationship Id="rId7" Type="http://schemas.openxmlformats.org/officeDocument/2006/relationships/settings" Target="settings.xml"/><Relationship Id="rId71" Type="http://schemas.openxmlformats.org/officeDocument/2006/relationships/hyperlink" Target="https://www.thenbs.com/knowledge/national-bim-report-2019" TargetMode="External"/><Relationship Id="rId92" Type="http://schemas.openxmlformats.org/officeDocument/2006/relationships/hyperlink" Target="https://eur01.safelinks.protection.outlook.com/?url=https%3A%2F%2Fwww.iwfm.org.uk%2Fresource%2Fbim-data-for-fm-systems.html%3FparentId%3D4D64E6F8-D893-4FF1-BABA5DF2244A7063&amp;data=02%7C01%7CRichard.Black%40uwe.ac.uk%7Ca616ce2314cb4204525f08d8120fb1bd%7C07ef1208413c4b5e9cdd64ef305754f0%7C0%7C0%7C637279205905967919&amp;sdata=BMXxBzTOXlAnQXVjChCMQQ2k8%2FT4VVsDb%2BcvROVzsTY%3D&amp;reserved=0" TargetMode="External"/><Relationship Id="rId2" Type="http://schemas.openxmlformats.org/officeDocument/2006/relationships/customXml" Target="../customXml/item2.xml"/><Relationship Id="rId16" Type="http://schemas.openxmlformats.org/officeDocument/2006/relationships/customXml" Target="ink/ink2.xml"/><Relationship Id="rId29" Type="http://schemas.openxmlformats.org/officeDocument/2006/relationships/image" Target="media/image10.emf"/><Relationship Id="rId11" Type="http://schemas.openxmlformats.org/officeDocument/2006/relationships/image" Target="media/image1.gif"/><Relationship Id="rId24" Type="http://schemas.openxmlformats.org/officeDocument/2006/relationships/customXml" Target="ink/ink6.xml"/><Relationship Id="rId32" Type="http://schemas.openxmlformats.org/officeDocument/2006/relationships/customXml" Target="ink/ink10.xml"/><Relationship Id="rId37" Type="http://schemas.openxmlformats.org/officeDocument/2006/relationships/chart" Target="charts/chart1.xml"/><Relationship Id="rId40" Type="http://schemas.openxmlformats.org/officeDocument/2006/relationships/hyperlink" Target="https://www.gov.uk/government/publications/government-construction-strategy-2016-2020" TargetMode="External"/><Relationship Id="rId45" Type="http://schemas.openxmlformats.org/officeDocument/2006/relationships/hyperlink" Target="https://www.gov.uk/government/organisations/prime-ministers-office-10-downing-street" TargetMode="External"/><Relationship Id="rId53" Type="http://schemas.openxmlformats.org/officeDocument/2006/relationships/hyperlink" Target="https://www-sciencedirect-com.ezproxy.uwtsd.ac.uk/science/article/pii/S1364032116308413" TargetMode="External"/><Relationship Id="rId58" Type="http://schemas.openxmlformats.org/officeDocument/2006/relationships/hyperlink" Target="https://www.emerald.com/insight/search?q=Graham%20Kelly" TargetMode="External"/><Relationship Id="rId66" Type="http://schemas.openxmlformats.org/officeDocument/2006/relationships/hyperlink" Target="https://www-sciencedirect-com.ezproxy.uwtsd.ac.uk/science/article/pii/S1877705813008308" TargetMode="External"/><Relationship Id="rId74" Type="http://schemas.openxmlformats.org/officeDocument/2006/relationships/hyperlink" Target="https://www.redstackbim.com/blog/bim-and-facilities-management--bridging-the-gap" TargetMode="External"/><Relationship Id="rId79" Type="http://schemas.openxmlformats.org/officeDocument/2006/relationships/hyperlink" Target="https://www.sfg20.co.uk/" TargetMode="External"/><Relationship Id="rId87" Type="http://schemas.openxmlformats.org/officeDocument/2006/relationships/hyperlink" Target="https://eur01.safelinks.protection.outlook.com/?url=https%3A%2F%2Fwww.youtube.com%2Fwatch%3Fv%3Dkze6PEBxrCg&amp;data=04%7C01%7CRichard.Black%40uwe.ac.uk%7C3f4a46722faf448e487608d8c82dc36a%7C07ef1208413c4b5e9cdd64ef305754f0%7C0%7C0%7C637479446185806700%7CUnknown%7CTWFpbGZsb3d8eyJWIjoiMC4wLjAwMDAiLCJQIjoiV2luMzIiLCJBTiI6Ik1haWwiLCJXVCI6Mn0%3D%7C1000&amp;sdata=UAXYS0Ee54yBC89D2SVhKLR%2BQzvTejBUwvAipSHVETc%3D&amp;reserved=0" TargetMode="External"/><Relationship Id="rId102" Type="http://schemas.openxmlformats.org/officeDocument/2006/relationships/image" Target="media/image14.png"/><Relationship Id="rId5" Type="http://schemas.openxmlformats.org/officeDocument/2006/relationships/numbering" Target="numbering.xml"/><Relationship Id="rId61" Type="http://schemas.openxmlformats.org/officeDocument/2006/relationships/hyperlink" Target="https://www.emerald.com/insight/search?q=Steve%20Lockley" TargetMode="External"/><Relationship Id="rId82" Type="http://schemas.openxmlformats.org/officeDocument/2006/relationships/hyperlink" Target="https://www.bsria.co.uk/news/article/bim4fm-survey-results/" TargetMode="External"/><Relationship Id="rId90" Type="http://schemas.openxmlformats.org/officeDocument/2006/relationships/hyperlink" Target="https://eur01.safelinks.protection.outlook.com/?url=https%3A%2F%2Fwww.linkedin.com%2Fin%2Fricardo-codinhoto-343bab13%2F&amp;data=04%7C01%7CRichard.Black%40uwe.ac.uk%7C3f4a46722faf448e487608d8c82dc36a%7C07ef1208413c4b5e9cdd64ef305754f0%7C0%7C0%7C637479446185826687%7CUnknown%7CTWFpbGZsb3d8eyJWIjoiMC4wLjAwMDAiLCJQIjoiV2luMzIiLCJBTiI6Ik1haWwiLCJXVCI6Mn0%3D%7C1000&amp;sdata=Z6L0TyhP%2BjX7d9g8rOZJ%2BZJ4FoLV%2FeYAAXzjXG3Otr4%3D&amp;reserved=0" TargetMode="External"/><Relationship Id="rId95" Type="http://schemas.openxmlformats.org/officeDocument/2006/relationships/image" Target="media/image7.png"/><Relationship Id="rId19" Type="http://schemas.openxmlformats.org/officeDocument/2006/relationships/image" Target="media/image5.emf"/><Relationship Id="rId14" Type="http://schemas.openxmlformats.org/officeDocument/2006/relationships/customXml" Target="ink/ink1.xml"/><Relationship Id="rId22" Type="http://schemas.openxmlformats.org/officeDocument/2006/relationships/customXml" Target="ink/ink5.xml"/><Relationship Id="rId27" Type="http://schemas.openxmlformats.org/officeDocument/2006/relationships/image" Target="media/image9.emf"/><Relationship Id="rId30" Type="http://schemas.openxmlformats.org/officeDocument/2006/relationships/customXml" Target="ink/ink9.xml"/><Relationship Id="rId35" Type="http://schemas.openxmlformats.org/officeDocument/2006/relationships/image" Target="media/image3.jpg"/><Relationship Id="rId43" Type="http://schemas.openxmlformats.org/officeDocument/2006/relationships/hyperlink" Target="https://search-proquest-com.ezproxy.uwtsd.ac.uk/docview/1446023755/125461A2D2804586PQ/3?accountid=130472" TargetMode="External"/><Relationship Id="rId48" Type="http://schemas.openxmlformats.org/officeDocument/2006/relationships/hyperlink" Target="https://assets.publishing.service.gov.uk/government/uploads/system/uploads/attachment_data/file/936567/10_POINT_PLAN_BOOKLET.pdf" TargetMode="External"/><Relationship Id="rId56" Type="http://schemas.openxmlformats.org/officeDocument/2006/relationships/hyperlink" Target="https://www.sciencedirect.com/science/article/pii/S0166361519300557" TargetMode="External"/><Relationship Id="rId64" Type="http://schemas.openxmlformats.org/officeDocument/2006/relationships/hyperlink" Target="https://search-proquest-com.ezproxy.uwtsd.ac.uk/docview/1774912016/125461A2D2804586PQ/4?accountid=130472" TargetMode="External"/><Relationship Id="rId69" Type="http://schemas.openxmlformats.org/officeDocument/2006/relationships/hyperlink" Target="https://www.thenbs.com/knowledge/nbs-national-bim-report-2017" TargetMode="External"/><Relationship Id="rId77" Type="http://schemas.openxmlformats.org/officeDocument/2006/relationships/hyperlink" Target="https://www.swg.com/blog/how-does-bim-benefit-facilities-managers/" TargetMode="External"/><Relationship Id="rId100" Type="http://schemas.openxmlformats.org/officeDocument/2006/relationships/image" Target="media/image12.png"/><Relationship Id="rId105"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gov.uk/government/publications/guide-to-the-general-data-protection-regulation" TargetMode="External"/><Relationship Id="rId72" Type="http://schemas.openxmlformats.org/officeDocument/2006/relationships/hyperlink" Target="https://www.thenbs.com/knowledge/national-bim-report-2020" TargetMode="External"/><Relationship Id="rId80" Type="http://schemas.openxmlformats.org/officeDocument/2006/relationships/hyperlink" Target="https://www.geospatialworld.net/article/bim-adoption-around-the-world-how-good-are-we/" TargetMode="External"/><Relationship Id="rId85" Type="http://schemas.openxmlformats.org/officeDocument/2006/relationships/hyperlink" Target="https://www-sciencedirect-com.ezproxy.uwtsd.ac.uk/science/article/pii/S092658051300191X" TargetMode="External"/><Relationship Id="rId93" Type="http://schemas.openxmlformats.org/officeDocument/2006/relationships/image" Target="media/image5.png"/><Relationship Id="rId98" Type="http://schemas.openxmlformats.org/officeDocument/2006/relationships/image" Target="media/image10.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emf"/><Relationship Id="rId25" Type="http://schemas.openxmlformats.org/officeDocument/2006/relationships/image" Target="media/image8.emf"/><Relationship Id="rId33" Type="http://schemas.openxmlformats.org/officeDocument/2006/relationships/image" Target="media/image12.emf"/><Relationship Id="rId38" Type="http://schemas.openxmlformats.org/officeDocument/2006/relationships/image" Target="media/image4.jpeg"/><Relationship Id="rId46" Type="http://schemas.openxmlformats.org/officeDocument/2006/relationships/hyperlink" Target="https://www.gov.uk/government/people/alok-sharma" TargetMode="External"/><Relationship Id="rId59" Type="http://schemas.openxmlformats.org/officeDocument/2006/relationships/hyperlink" Target="https://www.emerald.com/insight/search?q=Nashwan%20Dawood" TargetMode="External"/><Relationship Id="rId67" Type="http://schemas.openxmlformats.org/officeDocument/2006/relationships/hyperlink" Target="https://www.bimplus.co.uk/analysis/explaining-levels-bim/" TargetMode="External"/><Relationship Id="rId103" Type="http://schemas.openxmlformats.org/officeDocument/2006/relationships/image" Target="media/image15.png"/><Relationship Id="rId20" Type="http://schemas.openxmlformats.org/officeDocument/2006/relationships/customXml" Target="ink/ink4.xml"/><Relationship Id="rId41" Type="http://schemas.openxmlformats.org/officeDocument/2006/relationships/hyperlink" Target="https://www.oneclicklca.com/building-life-cycle-costing-in-construction/" TargetMode="External"/><Relationship Id="rId54" Type="http://schemas.openxmlformats.org/officeDocument/2006/relationships/hyperlink" Target="https://www.london.gov.uk/sites/default/files/the_london_plan_2021.pdf" TargetMode="External"/><Relationship Id="rId62" Type="http://schemas.openxmlformats.org/officeDocument/2006/relationships/hyperlink" Target="https://www.emerald.com/insight/publication/issn/2044-124X" TargetMode="External"/><Relationship Id="rId70" Type="http://schemas.openxmlformats.org/officeDocument/2006/relationships/hyperlink" Target="https://www.thenbs.com/knowledge/the-national-bim-report-2018" TargetMode="External"/><Relationship Id="rId75" Type="http://schemas.openxmlformats.org/officeDocument/2006/relationships/hyperlink" Target="https://www.rics.org/globalassets/rics-website/media/qualify/accreditations/rics-strategic-fm-case-studies-august-2014.pdf" TargetMode="External"/><Relationship Id="rId83" Type="http://schemas.openxmlformats.org/officeDocument/2006/relationships/hyperlink" Target="https://docs.uwe.ac.uk/ou/Communications/Documents/About%20UWE/Our%20strategy/Strategy%202030%20brochure.pdf" TargetMode="External"/><Relationship Id="rId88" Type="http://schemas.openxmlformats.org/officeDocument/2006/relationships/hyperlink" Target="https://eur01.safelinks.protection.outlook.com/?url=https%3A%2F%2Fwww.bath.ac.uk%2Fdepartments%2Fdepartment-of-architecture-civil-engineering%2F&amp;data=04%7C01%7CRichard.Black%40uwe.ac.uk%7C3f4a46722faf448e487608d8c82dc36a%7C07ef1208413c4b5e9cdd64ef305754f0%7C0%7C0%7C637479446185816698%7CUnknown%7CTWFpbGZsb3d8eyJWIjoiMC4wLjAwMDAiLCJQIjoiV2luMzIiLCJBTiI6Ik1haWwiLCJXVCI6Mn0%3D%7C1000&amp;sdata=HSPjiU9%2BaBA0Ak1SCWQNDiZJqbFrcAK4bJ0RcepIi70%3D&amp;reserved=0" TargetMode="External"/><Relationship Id="rId91" Type="http://schemas.openxmlformats.org/officeDocument/2006/relationships/hyperlink" Target="https://eur01.safelinks.protection.outlook.com/?url=https%3A%2F%2Ftwitter.com%2FBIM4Estates&amp;data=02%7C01%7CRichard.Black%40uwe.ac.uk%7Ca616ce2314cb4204525f08d8120fb1bd%7C07ef1208413c4b5e9cdd64ef305754f0%7C0%7C0%7C637279205905967919&amp;sdata=vO4Oyo1YkH3BBJghFNDrD4GwLvn%2BvlovNxeMB7Isk2A%3D&amp;reserved=0" TargetMode="External"/><Relationship Id="rId9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customXml" Target="ink/ink8.xml"/><Relationship Id="rId36" Type="http://schemas.openxmlformats.org/officeDocument/2006/relationships/image" Target="https://www.oneclicklca.com/wp-content/uploads/2016/10/life-cycle-costing-model.jpg" TargetMode="External"/><Relationship Id="rId49" Type="http://schemas.openxmlformats.org/officeDocument/2006/relationships/hyperlink" Target="https://assets.publishing.service.gov.uk/government/uploads/system/uploads/attachment_data/file/906737/Draft_Building_Safety_Bill_Web_Accessible.pdf" TargetMode="External"/><Relationship Id="rId57" Type="http://schemas.openxmlformats.org/officeDocument/2006/relationships/hyperlink" Target="https://www.emerald.com/insight/search?q=Mohamad%20Kassem" TargetMode="External"/><Relationship Id="rId106"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image" Target="media/image11.emf"/><Relationship Id="rId44" Type="http://schemas.openxmlformats.org/officeDocument/2006/relationships/hyperlink" Target="https://search-proquest-com.ezproxy.uwtsd.ac.uk/docview/1446023755/125461A2D2804586PQ/3?accountid=130472" TargetMode="External"/><Relationship Id="rId52" Type="http://schemas.openxmlformats.org/officeDocument/2006/relationships/hyperlink" Target="https://doi-org.ezproxy.uwtsd.ac.uk/10.1016/j.rser.2016.11.083" TargetMode="External"/><Relationship Id="rId60" Type="http://schemas.openxmlformats.org/officeDocument/2006/relationships/hyperlink" Target="https://www.emerald.com/insight/search?q=Michael%20Serginson" TargetMode="External"/><Relationship Id="rId65" Type="http://schemas.openxmlformats.org/officeDocument/2006/relationships/hyperlink" Target="https://doi-org.ezproxy.uwtsd.ac.uk/10.1016/j.proeng.2013.04.097" TargetMode="External"/><Relationship Id="rId73" Type="http://schemas.openxmlformats.org/officeDocument/2006/relationships/hyperlink" Target="https://www.quirkos.com/index.html" TargetMode="External"/><Relationship Id="rId78" Type="http://schemas.openxmlformats.org/officeDocument/2006/relationships/hyperlink" Target="https://www.swg.com/flipbooks/11/Deriving_Meaningful_Data_from_FM%20Software_and_BIM_Integration/" TargetMode="External"/><Relationship Id="rId81" Type="http://schemas.openxmlformats.org/officeDocument/2006/relationships/hyperlink" Target="https://www.twinview.com/?gclid=Cj0KCQjwutaCBhDfARIsAJHWnHtD-czDWWRxcUMy64iGghH8DwFKcnNy0hou1U3S3Cy5FU-1VK8qj2waAo0YEALw_wcB" TargetMode="External"/><Relationship Id="rId86" Type="http://schemas.openxmlformats.org/officeDocument/2006/relationships/footer" Target="footer3.xml"/><Relationship Id="rId94" Type="http://schemas.openxmlformats.org/officeDocument/2006/relationships/image" Target="media/image6.png"/><Relationship Id="rId99" Type="http://schemas.openxmlformats.org/officeDocument/2006/relationships/image" Target="media/image11.png"/><Relationship Id="rId101" Type="http://schemas.openxmlformats.org/officeDocument/2006/relationships/image" Target="media/image13.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customXml" Target="ink/ink3.xml"/><Relationship Id="rId39" Type="http://schemas.openxmlformats.org/officeDocument/2006/relationships/hyperlink" Target="https://www.facilitiesshow.com/visit/news-and-updates/future-bim-adapt-or-get-left-behind" TargetMode="External"/><Relationship Id="rId34" Type="http://schemas.openxmlformats.org/officeDocument/2006/relationships/footer" Target="footer2.xml"/><Relationship Id="rId50" Type="http://schemas.openxmlformats.org/officeDocument/2006/relationships/hyperlink" Target="https://assets.publishing.service.gov.uk/government/uploads/system/uploads/attachment_data/file/410096/bis-15-155-digital-built-britain-level-3-strategy.pdf" TargetMode="External"/><Relationship Id="rId55" Type="http://schemas.openxmlformats.org/officeDocument/2006/relationships/hyperlink" Target="https://www.thenbs.com/knowledge/what-is-cobie" TargetMode="External"/><Relationship Id="rId76" Type="http://schemas.openxmlformats.org/officeDocument/2006/relationships/hyperlink" Target="https://www.rics.org/uk/training-events/?online=true&amp;global=true&amp;gclid=Cj0KCQiA_4jgBRDhARIsADezXchiwhiAqrCdritwzh_L0fymGCB5Jb-u8emQo4HmEJlAeliChLOiwV4aAp2fEALw_wcB" TargetMode="External"/><Relationship Id="rId97" Type="http://schemas.openxmlformats.org/officeDocument/2006/relationships/image" Target="media/image9.png"/><Relationship Id="rId104" Type="http://schemas.openxmlformats.org/officeDocument/2006/relationships/footer" Target="footer4.xml"/></Relationships>
</file>

<file path=word/charts/_rels/chart1.xml.rels><?xml version="1.0" encoding="UTF-8" standalone="yes"?>
<Relationships xmlns="http://schemas.openxmlformats.org/package/2006/relationships"><Relationship Id="rId2" Type="http://schemas.openxmlformats.org/officeDocument/2006/relationships/oleObject" Target="file:///\\Users\richardblack\Dropbox\My%20Mac%20(Richards-MBP)\Desktop\Appendix%20RB%20input%20docs\cmms-cafmsurveypublished.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view3D>
    <c:floor>
      <c:thickness val="0"/>
    </c:floor>
    <c:sideWall>
      <c:thickness val="0"/>
    </c:sideWall>
    <c:backWall>
      <c:thickness val="0"/>
    </c:backWall>
    <c:plotArea>
      <c:layout>
        <c:manualLayout>
          <c:layoutTarget val="inner"/>
          <c:xMode val="edge"/>
          <c:yMode val="edge"/>
          <c:x val="3.0555555555555575E-2"/>
          <c:y val="5.0925925925925923E-2"/>
          <c:w val="0.74270975503062164"/>
          <c:h val="0.89814814814814814"/>
        </c:manualLayout>
      </c:layout>
      <c:pie3DChart>
        <c:varyColors val="1"/>
        <c:ser>
          <c:idx val="0"/>
          <c:order val="0"/>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Sheet1!$P$1:$X$1</c:f>
              <c:strCache>
                <c:ptCount val="9"/>
                <c:pt idx="0">
                  <c:v>Planon</c:v>
                </c:pt>
                <c:pt idx="1">
                  <c:v>SAP</c:v>
                </c:pt>
                <c:pt idx="2">
                  <c:v>Archibus</c:v>
                </c:pt>
                <c:pt idx="3">
                  <c:v>Maximo</c:v>
                </c:pt>
                <c:pt idx="4">
                  <c:v>Frontline</c:v>
                </c:pt>
                <c:pt idx="5">
                  <c:v>Badger</c:v>
                </c:pt>
                <c:pt idx="6">
                  <c:v>FSI Concept</c:v>
                </c:pt>
                <c:pt idx="7">
                  <c:v>Quantrac</c:v>
                </c:pt>
                <c:pt idx="8">
                  <c:v>Other</c:v>
                </c:pt>
              </c:strCache>
            </c:strRef>
          </c:cat>
          <c:val>
            <c:numRef>
              <c:f>Sheet1!$P$2:$X$2</c:f>
              <c:numCache>
                <c:formatCode>General</c:formatCode>
                <c:ptCount val="9"/>
                <c:pt idx="0">
                  <c:v>20</c:v>
                </c:pt>
                <c:pt idx="1">
                  <c:v>2</c:v>
                </c:pt>
                <c:pt idx="2">
                  <c:v>8</c:v>
                </c:pt>
                <c:pt idx="3">
                  <c:v>1</c:v>
                </c:pt>
                <c:pt idx="4">
                  <c:v>1</c:v>
                </c:pt>
                <c:pt idx="5">
                  <c:v>1</c:v>
                </c:pt>
                <c:pt idx="6">
                  <c:v>2</c:v>
                </c:pt>
                <c:pt idx="7">
                  <c:v>7</c:v>
                </c:pt>
                <c:pt idx="8">
                  <c:v>12</c:v>
                </c:pt>
              </c:numCache>
            </c:numRef>
          </c:val>
          <c:extLst>
            <c:ext xmlns:c16="http://schemas.microsoft.com/office/drawing/2014/chart" uri="{C3380CC4-5D6E-409C-BE32-E72D297353CC}">
              <c16:uniqueId val="{00000000-AA3F-4C37-B7A5-5B5DC300F18E}"/>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2">
    <c:autoUpdate val="0"/>
  </c:externalData>
</c:chartSpace>
</file>

<file path=word/ink/ink1.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69.51501" units="1/cm"/>
          <inkml:channelProperty channel="Y" name="resolution" value="415.70438" units="1/cm"/>
          <inkml:channelProperty channel="F" name="resolution" value="0" units="1/dev"/>
          <inkml:channelProperty channel="T" name="resolution" value="1" units="1/dev"/>
        </inkml:channelProperties>
      </inkml:inkSource>
      <inkml:timestamp xml:id="ts0" timeString="2021-04-06T09:13:52.964"/>
    </inkml:context>
    <inkml:brush xml:id="br0">
      <inkml:brushProperty name="width" value="0.02646" units="cm"/>
      <inkml:brushProperty name="height" value="0.02646" units="cm"/>
      <inkml:brushProperty name="fitToCurve" value="1"/>
    </inkml:brush>
  </inkml:definitions>
  <inkml:trace contextRef="#ctx0" brushRef="#br0">339 537 1422 0,'-41'-28'40'0,"25"15"9"0,-6-2-39 0,-4-2-10 15,-3-2 0-15,0 0 0 0,3 0 140 0,0-1 27 16,2 3 5-16,2-2 0 0,3 2-60 0,0 0-12 16,4 2-2-16,6 2-1 0,-1 1-45 0,5-1-8 15,3 0-3-15,4 0 0 0,3 3-21 0,7-3-4 16,0 0 0-16,7-2-1 0,3 0-7 0,7 2 0 15,-3-1-8-15,7 1 12 0,6 0-2 0,1-2-1 16,4 2 0-16,1 3 0 0,3-3-9 0,2 2 0 16,1 1 0-16,1-1 0 0,-1 2 0 0,-1 1 12 0,-7 1-2 15,0 3 0-15,-5 4-10 0,-2-2 0 0,3 2 0 16,-6 2 8-16,1 2-8 0,-3 3 8 0,-2 1-8 0,-3 3 8 16,-2 2-8-16,0 2 0 0,-7 2 0 0,-1 4 0 15,-1 0 0-15,-6 5-11 0,-2 0 3 0,-4-1 0 31,-1 1-19-31,-4-1-3 0,-3 1-1 0,-4 2 0 16,-1-3-5-16,-4 1-2 0,2-1 0 0,-10-1 0 0,-2-1 16 0,0 1 3 0,0-5 1 0,0 0 0 16,0 0 18-16,-2-2 0 0,0 0 0 0,2-2 0 15,0-2 0-15,0 0 11 0,-3-3-3 0,3 1-8 16,-2-5 24-16,2 1-1 0,0-3-1 0,3 0 0 16,1 0-10-16,6 1-1 0,2-3-1 0,0 0 0 15,3 2-2-15,4-2-8 0,5-2 12 0,-3 3-4 16,3 1-32-16,5-2-6 0,5 0-2 0,4 0 0 15,5 2 2-15,5 1 0 0,-2-3 0 0,7 2 0 16,2 3-13-16,0-1-2 0,2 2-1 0,1-1 0 16,2-1 15-16,0 3 3 0,-5-1 1 0,-2 1 0 0,-1-3 27 15,-1 1 0-15,-6-1 0 0,-2 0 11 0,-4 3 14 0,-1 4 3 16,-2-3 1-16,-2 3 0 0,-3 0-6 0,-5 0-2 16,-2 2 0-16,-2-1 0 0,-3 4-21 0,-2-1 9 15,-5 0-9-15,0-2 0 0,-2 2 0 0,-3-3-11 16,-5 4 0-16,5-4 0 0,-2-1 11 0,0 0 0 15,-2 2 0-15,1-2 0 0,1-3 11 0,3 1-3 16,-1-5 0-16,2 1 0 0,3-3 9 0,0-2 2 16,0-2 0-16,1 0 0 0,1-4 6 0,0 0 2 15,3-3 0-15,2-3 0 0,3-1-7 0,0 0 0 0,-1-4-1 16,6 3 0-16,4-3-27 0,-2 2-6 0,2-2-1 0,0 2 0 16,3 0 2-16,1 3 0 0,1-3 0 15,0 2 0-15,0 3 4 0,5-1 1 0,-2 3 0 0,-3 0 0 16,2-1-1-16,3 1 0 0,2-1 0 0,2 3 0 15,-1-4-5-15,-1-1-1 0,2-2 0 0,1 3 0 16,-1-3 15-16,-1 1-9 0,1-1 9 0,-2-2-8 16,-2 0 8-16,0-4 11 0,0 5-3 0,-3-6 0 15,0 1 0-15,-2-4-8 0,0 0 12 0,-2-1-4 16,-1-5 8-16,-1 1 2 0,-6-4 0 0,0-2 0 16,1-2-18-16,-3 0 8 0,-5 0-8 0,0 2 0 15,0 2 9-15,1 3-9 0,-1-1 0 0,-2 7 9 16,2-1 6-16,2 5 1 0,1 2 0 0,-3 0 0 15,0 5 2-15,-2 1 1 0,2 3 0 0,3 4 0 16,-5 4-8-16,2 4-2 0,0 5 0 0,-2 2 0 16,2 4-1-16,-2 6-8 0,0 1 12 0,0 8-4 0,-3 4 4 0,1 4 1 15,1 3 0-15,-1 4 0 0,-1 0-13 0,3-5 0 16,-2 1 0-16,4-5 0 0,0-1 0 0,3-3 0 16,2-2 0-16,2-5 0 0,5-1 11 0,0-3 2 15,0-1 1-15,3-3 0 0,0-2 4 0,2-2 1 16,0-3 0-16,-3-1 0 0,6-2-11 0,-1-1-8 15,-2-1 12-15,2-3-12 0,5 0 8 0,-2-2-8 16,-5-2 0-16,3 0 0 0,-4 0 0 0,4-4 0 16,-6 2 0-16,1-2 0 0,-3-1 0 0,0 3 0 15,3-2 10-15,-3 0-10 0,-4 2 0 0,1-3 0 0,4 1 0 16,-1 2 0-16,-5-5-12 0,3 3 12 0,0-2-12 16,-1 2 12-16,4-3-16 0,-4 1 4 0,-4-1 0 15,5 1 1-15,0 0 3 0,2-3 0 0,-7 1 0 0,3 1 0 16,-1-1 8-16,3-1-8 0,-3 3 8 0,1-1-8 15,-3 3 8-15,0-2 0 0,4 1-9 0,-4 5 9 16,-2-4 0-16,2 4 0 0,0 0 0 0,0 0 0 16,0 0 0-16,0 0 0 0,0 0 0 0,0 0 0 15,0 0 0-15,0 0 0 0,-2 2 0 0,2-2 0 16,0 0 0-16,0 0 0 0,-10 2 8 0,5 1-8 16,5-3 0-16,-2 2 0 0,2-2 9 0,-5 2-9 15,-2 0 0-15,2-2 0 0,5 0 0 0,0 0 8 16,-7 4-8-16,4 0 11 0,3 3-11 0,-2-1 12 15,-3 3 0-15,0-1 0 0,1 1 0 0,1 1 0 16,3 3-4-16,-2-2-8 0,-5 0 12 0,4 1-4 16,6-1-8-16,-3-2 0 0,-3 1 9 0,3-1-9 0,3-1 8 15,2-1-8-15,-1-3 8 0,-4-4-8 0,0 0 14 0,7 4-2 16,5-2 0-16,-2 0 0 0,-3-2 0 0,5-2-1 16,0 2 0-16,0-2 0 0,-2 0-11 0,2 0 8 15,-3-2-8-15,3-1 8 0,0 1-8 0,0 0 0 16,-7-3 0-16,2 1 0 0,0 0 8 0,-2-1-8 15,-2 1 0-15,-1-3 8 0,0 3-8 0,-2-3 0 16,0 3 0-16,-2-2 0 0,-3 1 0 0,3 1 0 16,4-1 0-16,-4 3-11 0,-3 0 11 0,5 4 0 15,0 0 0-15,-2-2-8 0,-3-3 8 0,5 5-8 16,-5 3 8-16,5-3-8 0,0 0 8 0,-5 6-8 16,-2-2 8-16,2 5-8 0,5-3 8 0,-2 3 0 0,-3-3 0 15,0 0 0-15,0 3 0 0,3-3 0 0,0 1 0 0,2-3 0 16,-5 0 8-16,3 1 0 0,2-5 0 0,0 0 0 15,0 6 0-15,2-2 1 0,3 3 0 0,-1-3 0 16,-4-4-9-16,8 4 12 0,-6 0-12 0,5-2 12 16,3 3-12-16,-3-3 10 0,3-2-10 0,-3 2 10 15,5-2-10-15,0 0 0 0,-3 0 0 0,1-2 0 16,-1 2-8-16,3-2 8 0,0-3-10 0,-2 3 10 16,-5 0 0-16,2-4-9 0,5 2 9 0,-2-1 0 15,-8 1 0-15,0 0 0 0,5 0 0 0,1-3 0 16,-4-1 0-16,1 1 0 0,-5 1 0 0,5-3 0 15,5 3 0-15,-3 0-10 0,-10-1 10 0,6 1 0 16,2-1 0-16,-1 3-8 0,-4-2 8 0,0 6 0 16,0 0 0-16,0 0 0 0,0-5 0 0,0 5 0 15,-2-4-9-15,2 4 9 0,0 0 0 0,0 0-9 0,-10-2 9 16,10 2 0-16,0 0-9 0,0 0 9 0,-2 4 0 0,-3 3-9 16,0-1 9-16,3 3 0 0,7-3 0 0,-5 3 0 15,-5-1 0-15,5 1 0 0,2-3 0 0,3 0 0 16,-5-1 0-16,0-5 0 0,-2 8 0 0,4-1 0 15,5-3 0-15,-2-2 9 0,-5-2 0 0,10 2 0 16,4-2 0-16,1-2 0 0,-6 0-9 0,5-2 8 16,3-1-8-16,-2 1 8 0,1-2-8 0,-1-1 0 15,-3-1 0-15,2-3 0 0,3 0 0 0,-5-1 8 16,0-1-8-16,-3-4 0 0,3 0 8 0,0-5-8 16,-4-1 8-16,1 0-8 0,-2-5 8 0,-2-2-8 0,-3 0 0 15,1-4 8-15,-3-2 0 0,2-5-8 0,1 1 12 0,-6-3-4 31,-4-1-32-31,2 1-8 0,-2 0 0 0,-5 1-1 0,3 1 21 0,-3 1 4 0,-3 4 8 0,1 4-13 16,7 2 13-16,-3 6 10 0,-2 5-2 0,5 4 0 16,0 5-8-16,-3 3 12 0,3 7-12 0,0 2 12 15,0 7-12-15,2 6 0 0,2 2 0 0,-1 10 0 16,-1 10 0-16,5 3 0 0,2 5 0 0,3 6 0 16,-5 4 12-16,7 3-2 0,0 2-1 0,3-5 0 15,-3-4-9-15,-2-2 0 0,2-4 0 0,0-2 0 16,3-5 0-16,-3-4 0 0,-2 0 8 0,4-6-8 15,1-3 8-15,2-3-8 0,-2-5 8 0,-3-2-8 16,0-5 11-16,3 1-3 0,4-5-8 0,-2-1 12 16,-10-5-4-16,10 2-8 0,5-4 11 0,-3-1-11 15,-6-1 0-15,4-2 0 0,-1-1 0 0,1 3 0 0,-2-2 8 16,-3-1-8-16,-2 1 0 0,0 0 0 0,4-1 11 16,-6 1-11-16,-6 2 10 0,3 4-10 0,0 0 10 0,0-7-10 15,-2 3 10-15,0 0-10 0,-3 1 0 0,5 3 0 16,0 0 0-16,0 0 0 0,-7-2 0 0,7 2 0 15,0 0 0-15,0 0 0 0,0 0 0 0,0 0-10 16,0 0 10-16,9 0-12 0,1 0 12 0,-3 0-8 16,0 2 8-16,0 1-8 0,3-1 8 0,2 0 0 15,-3 0 0-15,-1 2-8 0,1 1 8 0,1-1 0 16,-1 0 0-16,-1 0 0 0,1 3 0 0,-2-1 12 16,1-2-4-16,-1 1 0 0,0-1-8 0,0 0 9 15,-2 0-9-15,0 1 10 0,2-1-2 0,-2-2-8 0,-1 0 12 0,-4-2-4 16,0 0-8-16,3 2 0 0,2 3 0 0,-5-5 8 15,0 0-8-15,4 2 0 0,-1 0 0 0,-3-2 8 16,0 0-8-16,5 2 0 0,-5-2 0 0,4 2 0 16,1 0-17-16,-5-2 4 0,0 0 1 0,3 4 0 31,1-4-28-31,-4 0-4 0,0 0-2 0,0 0-812 0,0 0-162 0</inkml:trace>
</inkml:ink>
</file>

<file path=word/ink/ink2.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69.51501" units="1/cm"/>
          <inkml:channelProperty channel="Y" name="resolution" value="415.70438" units="1/cm"/>
          <inkml:channelProperty channel="F" name="resolution" value="0" units="1/dev"/>
          <inkml:channelProperty channel="T" name="resolution" value="1" units="1/dev"/>
        </inkml:channelProperties>
      </inkml:inkSource>
      <inkml:timestamp xml:id="ts0" timeString="2021-04-06T09:13:50.729"/>
    </inkml:context>
    <inkml:brush xml:id="br0">
      <inkml:brushProperty name="width" value="0.02646" units="cm"/>
      <inkml:brushProperty name="height" value="0.02646" units="cm"/>
      <inkml:brushProperty name="fitToCurve" value="1"/>
    </inkml:brush>
  </inkml:definitions>
  <inkml:trace contextRef="#ctx0" brushRef="#br0">0 15 1940 0,'3'-8'43'0,"-3"8"9"0,0 0 1 0,7-3 1 0,-2-1-43 0,2 4-11 0,0 4 0 0,2 3 0 16,-1 1 34-16,1 5 5 0,1 2 1 0,-1 6 0 16,-2 3 2-16,3 3 1 0,-6 3 0 0,4 0 0 15,-4 4-16-15,-1-2-3 0,-1 2-1 0,-2 0 0 16,3 0-14-16,-3-2-9 0,0-2 12 0,0-3-12 15,0-1 29-15,0-9-1 0,0 0 0 0,0-2 0 16,0 0 4-16,0-1 1 0,0-3 0 0,2 2 0 16,-2-2-14-16,0-1-3 0,2-1-1 0,3-1 0 15,-5-8-15-15,0 0 0 0,0 0 0 0,0 0 0 16,0 0-50-16,0 0-13 0,0-2-2 0,2-4-671 16,1-1-133-16</inkml:trace>
</inkml:ink>
</file>

<file path=word/ink/ink3.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69.51501" units="1/cm"/>
          <inkml:channelProperty channel="Y" name="resolution" value="415.70438" units="1/cm"/>
          <inkml:channelProperty channel="F" name="resolution" value="0" units="1/dev"/>
          <inkml:channelProperty channel="T" name="resolution" value="1" units="1/dev"/>
        </inkml:channelProperties>
      </inkml:inkSource>
      <inkml:timestamp xml:id="ts0" timeString="2021-04-06T09:13:50.442"/>
    </inkml:context>
    <inkml:brush xml:id="br0">
      <inkml:brushProperty name="width" value="0.02646" units="cm"/>
      <inkml:brushProperty name="height" value="0.02646" units="cm"/>
      <inkml:brushProperty name="fitToCurve" value="1"/>
    </inkml:brush>
  </inkml:definitions>
  <inkml:trace contextRef="#ctx0" brushRef="#br0">0 170 1384 0,'0'0'39'0,"0"0"9"0,0 0-38 0,0 0-10 0,0 0 0 0,4 2 0 16,-4 0 82-16,3 2 14 0,-1 2 4 0,1 3 0 15,-1-1-32-15,0 3-5 0,-2-2-2 0,3 3 0 16,-1 1-19-16,3 0-4 0,-3 0-1 0,1 2 0 16,1-3-2-16,-1-1-1 0,2 2 0 0,-3-3 0 15,0 1 11-15,3-3 3 0,0 1 0 0,-5-3 0 16,2 1-2-16,1-1 0 0,-3-6 0 0,4 6 0 15,1-1-27-15,-5-5-6 0,0 0-1 0,7 2 0 16,1 0 0-16,-8-2-1 0,0 0 0 0,7-2 0 16,0 0-3-16,-7 2-8 0,0 0 12 0,5-5-4 15,-1-1-8-15,1 2 12 0,-2-3-12 0,-1 1 12 16,-2 0-12-16,2-1 8 0,1-1-8 0,-3 1 8 16,0-1-8-16,0-1 8 0,-3-1-8 0,3 1 8 15,3-1-8-15,-6-1 0 0,3 0 0 0,0 1 8 16,0-3-8-16,0 2 0 0,0 1 0 0,0-1 0 15,0 0 0-15,3 1 0 0,-1 1 0 0,0 1 0 0,1 1 0 0,-1 1 0 16,1 2 0-16,-1 0 0 0,-2 4-10 0,5 2 10 16,-5-2 0-16,0 0-9 0,5 6 9 0,-3 3 0 15,3-1 0-15,0 3-8 0,-1 1 8 0,-1 3 0 16,1 0 0-16,-1 0 0 0,2-2 0 0,-3 0 0 16,-2-3 0-16,5 1 0 0,-3-3 0 0,1-1 9 15,1 1-9-15,-1-1 10 0,1-1 2 0,1-2 0 16,0-2 0-16,-5-2 0 0,5 5-12 0,0-3 12 15,2-2-12-15,-3 0 12 0,1 0-12 0,0-2 8 16,0 0-8-16,0-1 8 0,2-1-8 0,-2 0 0 16,-3 0 0-16,3-3 0 0,-3-1 0 0,3 1 0 0,0-1-10 0,-3-1 10 15,3 1-12-15,-3-3 3 0,1-2 1 0,1 1 0 16,-1 1 8-16,-1-4-13 0,0 0 5 0,1-4 8 16,-1 2-16-16,3 0 5 0,0 0 1 0,0-2 0 15,-3 2 10-15,3 0 0 0,-3 2 0 0,3 0 0 16,-3 5-9-16,1-3 9 0,-1 4-10 0,0 1 10 15,1 4 0-15,-1 2 0 0,-2 2 13 0,0 0-4 16,0 0-9-16,3 6 8 0,-3 5-8 0,0-1 8 16,0 5-8-16,0 0 0 0,0 0 0 0,0 4 0 15,0 0 0-15,0 0 0 0,2 0 0 0,3 0 0 16,-5-4 8-16,4 2-8 0,1-4 0 0,-2 0 8 16,-1 0 0-16,0-3-8 0,1 1 12 0,-1-3-4 15,3 1 1-15,0-3 0 0,0 1 0 0,-1-3 0 16,1 2-9-16,-5-6 8 0,7 5-8 0,-7-5 8 0,5 6-8 15,0-2 0-15,0 0 0 0,-5-4 8 16,0 0-39-16,0 0-8 0,0 0-1 0,4 3-1 16,-4-3-119-16,0 0-23 0,0 0-5 0,0 0-781 15</inkml:trace>
</inkml:ink>
</file>

<file path=word/ink/ink4.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69.51501" units="1/cm"/>
          <inkml:channelProperty channel="Y" name="resolution" value="415.70438" units="1/cm"/>
          <inkml:channelProperty channel="F" name="resolution" value="0" units="1/dev"/>
          <inkml:channelProperty channel="T" name="resolution" value="1" units="1/dev"/>
        </inkml:channelProperties>
      </inkml:inkSource>
      <inkml:timestamp xml:id="ts0" timeString="2021-04-06T09:13:49.632"/>
    </inkml:context>
    <inkml:brush xml:id="br0">
      <inkml:brushProperty name="width" value="0.02646" units="cm"/>
      <inkml:brushProperty name="height" value="0.02646" units="cm"/>
      <inkml:brushProperty name="fitToCurve" value="1"/>
    </inkml:brush>
  </inkml:definitions>
  <inkml:trace contextRef="#ctx0" brushRef="#br0">72 667 1270 0,'-17'-10'28'0,"10"3"5"0,2-1 2 0,1-1 1 0,-4-1-28 0,4-1-8 0,-1 0 0 0,0-3 0 16,-2 1 86-16,2-2 16 0,3 0 3 0,-1 0 1 15,3-1-21-15,0 1-4 0,0-2-1 0,0 2 0 16,3-4-25-16,-1 4-6 0,0 0-1 0,1-2 0 15,2 0-9-15,-1 0-3 0,1 2 0 0,2-2 0 16,-2 2-11-16,5-2-2 0,-3 0-1 0,7 0 0 16,-2 0-10-16,3 2-3 0,-1-2 0 0,8-2 0 15,2 2-9-15,2 0 0 0,-2 2 0 0,2 0 8 16,8-2-8-16,-4 2 0 0,1 2 0 0,3-2 0 16,-3 5 0-16,5-1 0 0,0 0 0 0,2 1 0 0,0 1 0 15,1 3 0-15,-1-1 0 0,-2 1 0 0,0 4 0 0,-2 0 0 16,-1-1 8-16,-4 3-8 0,-3 3 0 0,2-1 10 15,-2 2-10-15,-2 2 10 0,-4 1-2 0,1 1-8 16,1 3 12-16,-1 0-4 0,1 1 11 0,-3 3 1 16,0 0 1-16,-2 4 0 0,0-2-29 0,-5 5-7 15,0-1-1-15,-5 5 0 0,-2-1 7 0,-3 3 1 16,-2-3 0-16,-5 3 0 0,-2 0-11 0,-5 2-1 16,-5 0-1-16,1 1 0 0,-8 1 7 0,2-2 2 15,1 0 0-15,-6-1 0 0,3-1 12 0,0 1 0 16,-2-3 0-16,2 0 0 0,0-3 0 0,1-2 0 0,-1 1 0 15,-2-1 0-15,-1-2 0 0,1 0 0 0,2-2 9 16,2 0-9-16,1-2 8 0,4-2-8 0,0-2 0 16,3-1 9-16,-3-1-9 0,5-3 12 0,0 1-12 0,5-3 12 15,0 0-12-15,2-2 0 0,-2 0 0 0,2-2 0 16,5 0 0-16,0 0 0 0,0 0-12 0,0 0 12 16,0 0-12-16,0 0 12 0,0 0-10 0,7-2 10 15,-2 0 0-15,0 2 0 0,2 0 0 0,0-2 0 16,-2 4 0-16,0-2-12 0,4 2 3 0,-4 0 1 15,0 3 8-15,0-1 0 0,2-2 0 0,0 5 0 16,0-1 0-16,3 2-12 0,-3-1 12 0,3 1-12 16,-1 5 12-16,3-2 0 0,-2-1-9 0,2 1 9 15,2-2-8-15,-2-1 8 0,-2 1-10 0,2-3 10 16,0-2-22-16,0 1 2 0,0-1 0 0,0-2 0 16,-3-2-2-16,3 0 0 0,-2-2 0 0,-1 2 0 15,1-4-8-15,1 1-2 0,-1-1 0 0,1 2-562 16,-1-2-113-16</inkml:trace>
</inkml:ink>
</file>

<file path=word/ink/ink5.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69.51501" units="1/cm"/>
          <inkml:channelProperty channel="Y" name="resolution" value="415.70438" units="1/cm"/>
          <inkml:channelProperty channel="F" name="resolution" value="0" units="1/dev"/>
          <inkml:channelProperty channel="T" name="resolution" value="1" units="1/dev"/>
        </inkml:channelProperties>
      </inkml:inkSource>
      <inkml:timestamp xml:id="ts0" timeString="2021-04-06T09:13:48.821"/>
    </inkml:context>
    <inkml:brush xml:id="br0">
      <inkml:brushProperty name="width" value="0.02646" units="cm"/>
      <inkml:brushProperty name="height" value="0.02646" units="cm"/>
      <inkml:brushProperty name="fitToCurve" value="1"/>
    </inkml:brush>
  </inkml:definitions>
  <inkml:trace contextRef="#ctx0" brushRef="#br0">23 48 982 0,'-5'-6'21'0,"5"6"5"0,0-6 1 16,-2 1 1-16,2 1-28 0,-3 0 0 0,1 0 0 0,2-1 0 15,-2 1 104-15,2 2 16 0,-5-2 2 0,3 2 1 0,-1-1-30 0,3 3-5 16,0 0-2-16,0 0 0 0,0 0-43 0,0 0-9 15,0 0-2-15,0 0 0 0,0 0 13 0,0 0 3 16,0 0 0-16,0 0 0 0,0 0-6 0,0 0-1 16,0 0 0-16,0 7 0 0,3-3 3 0,-3 3 0 15,2-1 0-15,-2 0 0 0,2 3-22 0,-2-3-4 16,0 5-1-16,0-3 0 0,0 5 0 0,0-2 0 16,0 4 0-16,0 2 0 0,3 0-4 0,-3 2-1 15,0 0 0-15,2 2 0 0,-2 3-2 0,0 1-1 16,5 1 0-16,-3-1 0 0,3 1-9 0,-3-1 8 15,3 3-8-15,0-2 8 0,0-1 0 0,2 1-8 0,-2-3 12 16,4 0-4-16,1-1 2 0,-3-3 0 0,2 2 0 16,-2-4 0-16,1 2-2 0,-4-4 0 0,4 2 0 0,-6-2 0 15,3 0 1-15,-3-4 0 0,3 1 0 0,-5-1 0 16,0 2-1-16,-3-3 0 0,6-1 0 0,-6 0 0 16,1 1 0-16,2-3 0 0,-2 1 0 0,2-2 0 15,2-1-8-15,-2-5 0 0,0 4 0 0,0-4 0 16,0 0 0-16,0 0 10 0,0 0-10 0,0 0 10 15,7-4-10-15,-4-1 0 0,1-1 0 0,4 2 0 16,-4-3-24-16,1 3 0 0,2-2 0 0,-4 2 0 16,-1-1-172-16,0-1-36 0,-2 2-6 0,0 4-2 15</inkml:trace>
</inkml:ink>
</file>

<file path=word/ink/ink6.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69.51501" units="1/cm"/>
          <inkml:channelProperty channel="Y" name="resolution" value="415.70438" units="1/cm"/>
          <inkml:channelProperty channel="F" name="resolution" value="0" units="1/dev"/>
          <inkml:channelProperty channel="T" name="resolution" value="1" units="1/dev"/>
        </inkml:channelProperties>
      </inkml:inkSource>
      <inkml:timestamp xml:id="ts0" timeString="2021-04-06T09:16:40.760"/>
    </inkml:context>
    <inkml:brush xml:id="br0">
      <inkml:brushProperty name="width" value="0.02646" units="cm"/>
      <inkml:brushProperty name="height" value="0.02646" units="cm"/>
      <inkml:brushProperty name="fitToCurve" value="1"/>
    </inkml:brush>
  </inkml:definitions>
  <inkml:trace contextRef="#ctx0" brushRef="#br0">-1 671 1306 0,'0'0'28'0,"0"0"7"0,0 0 1 0,0 0 1 0,0 0-29 0,0 0-8 0,0 0 0 0,0 0 0 16,0 0 66-16,0-4 12 0,0 0 2 0,0-1 1 15,3-1-38-15,-1 0-8 0,1-1-2 0,-1 1 0 16,3-3-1-16,-1 3 0 0,1 0 0 0,-2-3 0 15,1-2 19-15,4 1 3 0,-6-1 1 0,3 2 0 16,0-3 5-16,2 1 2 0,0 0 0 0,-2-1 0 16,2 1-30-16,0-2-5 0,0 0-2 0,3-2 0 15,-3 3-1-15,8-3 0 0,-1 2 0 0,0 0 0 0,3-2-6 16,2 3-2-16,0-3 0 0,3 2 0 0,0 0-6 0,2 0-2 16,0 3 0-16,0-3 0 0,2 2-8 0,0 1 0 15,3 1 0-15,0 3 0 0,-3-1 0 0,1 5 0 16,-1-2 0-16,-2 4 0 0,0 0 0 0,-3 4 0 15,-1 0-8-15,-1 1 8 0,-2 1-9 0,-1 3 9 16,-4-1-12-16,0 1 12 0,3-1-15 0,-6 1 4 16,-2 1 1-16,-2-1 0 0,2 1 10 0,-2-1 14 15,-5 2-3-15,3-1-1 0,-3 1-24 0,-3 0-5 16,-2 1-1-16,-4 1 0 0,-1 2 7 0,-4 0 1 16,-3 0 0-16,-2 4 0 0,-7 0-8 0,-1-2-2 15,3 2 0-15,-2-2 0 0,-3 3 22 0,0-3-9 0,1-2 9 16,1 0 0-16,3 2 0 0,3-2 9 0,-3-1 1 0,2-1 0 15,3 0-10-15,-3 0 0 0,3-3 9 0,5 1-9 16,-1 0 0-16,3-1 0 0,0-1 0 0,0-3 0 16,5 3 0-16,0-3-12 0,2-2 12 0,3 3-12 15,-1-5-3-15,3-2-1 0,0 0 0 0,0 0 0 16,10 0 16-16,2 2 0 0,0-4 12 0,0 0-12 16,0-2 14-16,5 4-4 0,-3-3-1 0,1 1 0 15,-1 0-1-15,3 2-8 0,-3 0 12 0,0 0-4 16,3-4-8-16,-2 8 0 0,-3-2 9 0,2 0-9 15,-4 1 0-15,2 1 0 0,-3 0 0 0,-2 0 8 16,-2 3-8-16,2-1 0 0,-2 1-8 0,0-3 8 16,-5 2-8-16,2 1 8 0,-4 1-8 0,-3 1 8 15,0-3-8-15,-2 5 8 0,-5-1-8 0,0 3 8 16,0 0-14-16,-5 0 2 0,3-3 1 0,-3 1 0 0,3-2-1 16,-1-3-1-16,1 5 0 0,2-7 0 0,-2 0 28 15,2-2 5-15,2 0 2 0,-2-2 0 0,5 0 1 0,-3-2 0 16,6 2 0-16,-1 0 0 0,-2-4-13 0,4 2-2 15,3 2-8-15,0 0 12 0,0-4-12 0,0 4 0 16,0 0 0-16,3-5 0 0,1 3-12 0,-4 2-4 16,0 0-2-16,8 0 0 0,-4 0 6 0,-4 0 0 15,8 2 1-15,-4 3 0 0,4-3 2 0,-4 0 0 16,1-2 0-16,2 2 0 0,-2 0 0 0,0-2 0 16,2 2 0-16,-2-2 0 0,-5 0 9 0,10 0 0 15,-3 0 0-15,0 0 0 0,2 0 0 0,-1 0 0 0,1 0 0 16,1 0 0-16,-1 0 0 0,1 0 0 0,-3 0 0 0,3 0 0 15,-3 0 0-15,3 0 0 0,-1 0 8 0,1-2-8 16,-1 0 18-16,3 0-1 0,-2-2 0 0,2-3 0 16,-5 1 10-16,5-5 1 0,5-2 1 0,-3-2 0 15,3 1-3-15,0-6-1 0,4-1 0 0,-1-2 0 16,-4-1-11-16,4-1-2 0,-1 1-1 0,-3-4 0 16,1-1-11-16,0-3 0 0,-3-2 9 0,3 0-9 15,-2 2 0-15,-1 0 0 0,0 2-12 0,-4 4 4 16,2 1-6-16,-3 3-1 0,1 3 0 0,-5 4 0 15,-3 2 15-15,1 3 0 0,1 3 0 0,-1 3 0 16,-3 4 16-16,0 0-1 0,0 0 0 0,-7 7 0 16,-1 3-15-16,-1 3 0 0,2 4-9 0,-3 0 9 15,1 4-11-15,-3 1 11 0,2 3-12 0,-2 1 12 16,0-3-9-16,2 3 9 0,1-1 0 0,-3-1-9 16,0-1 9-16,2 1 0 0,1-3 10 0,-1-2-10 0,0 0 12 0,1 1-3 15,2-3-1-15,0 0 0 0,-1 0-8 0,4 0 0 16,-1 0 0-16,2-2 0 0,1 2 0 0,-3-2 0 15,3-3 0-15,2 3 0 0,2-2 0 0,-2-4 0 16,3 1 0-16,1-1 0 0,1-3 0 0,0 1 0 16,0-5 0-16,2 0 0 0,0-2 12 0,3 0 0 15,-3-4 0-15,2-1 0 0,1-1-12 0,2 0 0 16,0-3 0-16,2 0 0 0,-2 1 0 0,0-3 0 16,0 3 0-16,0-3 0 0,-2 3 0 0,2-1 0 15,-2-2 0-15,-1 5 0 0,-2-5 0 0,0 5 0 16,3-3 0-16,-5 1-11 0,0 2 11 0,-1 1 0 0,-1-1 0 15,-1 2 0-15,1-1 0 0,-3 1 0 0,0 0 0 0,2 0 0 16,0 1 0-16,-2-1 0 0,0 0 8 0,0 4-8 16,0 0 0-16,0 0 0 0,0 0 0 0,0-4-12 15,0 4 12-15,0 0-13 0,0 0 5 0,-2-2 8 16,2 2-18-16,0 0 4 0,-7 0 1 0,0 2 0 16,-1 2 0-16,4 0 0 0,-4 0 0 0,1-1 0 15,-2 5 13-15,-1 1-9 0,3-1 9 0,-3 1-8 16,1 1 8-16,2 1 8 0,-1 2-8 0,1-3 11 15,0 5-11-15,0 0 0 0,2 0 9 0,0-2-9 16,3-2 0-16,-1-1 0 0,1 1 0 0,2-3 8 16,2 1-8-16,1-3 8 0,-1 1-8 0,1-3 8 15,1-2-8-15,1 2 0 0,0-1 8 0,2-3-8 16,-2-3 9-16,2 1-9 0,0 0 12 0,1-2-12 16,-1 2 13-16,0-5-4 0,5 1-1 0,-3 0 0 0,-1-1-8 15,1-1 12-15,1-1-12 0,4 1 12 0,-4-1-12 0,-1-4 0 16,6 3 0-16,-3-3 0 0,-3 0-13 0,1 0-2 15,0 3 0-15,-3 1 0 0,0 1 15 0,0 1 0 16,-2-1 0-16,-3 3 0 0,1 1 0 0,-3 4-14 16,0 0 4-16,-3-2 1 0,-1 0 9 0,1 2 12 15,-2 0-2-15,-2 2-1 0,0 0-9 0,2 0 0 16,-2 3 0-16,0-3 0 0,0 2 0 0,-1 2 0 16,1 1 0-16,2-1 0 0,1-2 0 0,-4 3-11 15,6-1 3-15,-5-2 0 0,4 5 8 0,-1-3 9 16,-1 1-1-16,2 1-8 0,3-8 8 0,-2 7-8 0,0 1 0 15,-1-1 0-15,3-1 16 0,0 0-4 0,3-1-1 0,-3 1 0 16,2-2-1-16,0 5 0 0,1-3 0 0,2-2 0 16,-1 1-2-16,4-3-8 0,-1 0 12 0,2 0-4 15,-1 0 4-15,1-4 1 0,3 0 0 0,0 0 0 16,0-2-13-16,0-1-13 0,0-1 2 0,0 2 1 16,2-3 18-16,-2-3 4 0,0 1 1 0,3 1 0 15,-3-3 5-15,0 2 1 0,-3-1 0 0,3-1 0 16,-2 0-19-16,0 1 0 0,-1 3-13 0,-2-1 5 15,-2 1 8-15,0 1 9 0,2-2-1 0,-2 3-8 16,-3 1 0-16,1 0 0 0,1 0 0 0,-4 4 0 16,3-3 0-16,2 1 0 0,-5 2 0 0,0 0 0 15,4-2 0-15,-4 2 0 0,0 0 0 0,0 0 0 16,0 0-16-16,0 0-3 0,0 0-1 0,0 0 0 16,-2-2 20-16,2 2 0 0,0 0 0 0,-7 0 0 0,2 2 0 15,0 0 0-15,5-2 0 0,-4 5 0 0,-1-1 0 0,0 0 0 16,-2 2 0-16,2 1 0 0,0 1 0 0,-2 3 0 15,2 0 0-15,0-1 0 0,-2 1-8 0,5 2 8 16,-5-3-12-16,4 3 12 0,-2-2-8 0,3-1 8 16,0 1 0-16,2-4 0 0,0-1 0 0,2 5 0 15,3-7 0-15,0 2 0 0,-3-1 0 0,5-5 14 16,5 2-4-16,0-4-1 0,-2-1 13 0,7-1 2 16,2-2 1-16,0-3 0 0,2 1-15 0,1-3-10 15,-5 0 12-15,4 1-12 0,6-5 15 0,-6 0-4 16,-2-2-1-16,1 0 0 0,4 0 0 0,-3-2 0 15,-4-3 0-15,2-1 0 0,-2-3 17 0,5-1 3 0,-1-3 1 16,-2-4 0-16,-7-5-31 0,7 3 0 0,5-7 0 0,-4 3 0 16,-6-1-15-16,5-1-5 0,0-3-2 0,0 3 0 15,1-1 11-15,-4 2 3 0,-4 1 0 0,3 6 0 16,2 0 8-16,-5 4 0 0,-5 4 0 0,0 5 0 16,3 2 0-16,-3 4 0 0,0 2 0 0,-5 5 0 15,1 1-8-15,-1 3 0 0,-2 4 0 0,0 0 0 16,-2 9-7-16,-3 3-1 0,3 3 0 0,-6 7 0 31,-4-1-19-31,0 7-4 0,-2 1-1 0,2 3 0 0,-2 5 31 0,-3-1 9 0,-10 2 0 0,3 3 0 16,5-1 0-16,-2-2 0 0,-8 5 0 0,5-2 0 15,7-1 0-15,-2-2 0 0,2-1 0 0,-2-5 0 16,0 0 28-16,5-3 2 0,2-1 1 0,2-2 0 16,-4-3-13-16,4-2-2 0,8-1-1 0,-3 1 0 0,0 0-5 15,3-4-1-15,2-2 0 0,0 0 0 0,4 2-1 16,-1-4 0-16,-3 0 0 0,5-3 0 0,2-1-8 0,0-1-11 15,-5 1 3-15,1-3 0 0,4-1 8 0,-2-1 0 16,-5-4 0-16,5 2 0 0,-5-2 0 0,4 0 9 16,6-4-1-16,-5 2-8 0,-5 2 33 0,7-7 0 15,3 1 0-15,-1-3 0 0,-4 1-33 0,4 1 0 16,1-6 0-16,4 3 0 0,3-3 0 0,-5 0-20 16,-2 3 2-16,2-3 1 0,9 0 27 0,-9 2 6 15,-4 1 0-15,-1 1 1 0,0 1-17 0,0 3 0 16,0 1 0-16,-7 4 0 0,0 0 0 0,0 0 0 15,3 2 0-15,-6 3 0 0,-6 3 0 0,4-2 0 16,3 1 0-16,2 1 0 0,-3 3 0 0,1-5 0 0,2 1 0 16,5-1 0-16,2-2 0 0,-2 1-9 0,-5-5 9 0,7 2 0 15,9-2 0-15,-1-2 9 0,-6 0 0 0,3-3 0 16,3 1-9-16,-1 0 8 0,1 2-8 0,-1-3 8 16,-4 3-8-16,-1-2 8 0,3 4-8 0,-2-4 8 15,-10 4-8-15,7 0 0 0,0 0 0 0,0 4 0 16,-7-4 0-16,5 2 0 0,0 2 0 0,0 1 0 15,2-1-11-15,-5 2-4 0,-4-1-1 0,2-5 0 16,5 4 3-16,-3 2 0 0,-2-6 0 0,0 0 0 16,5 5-2-16,0-3 0 0,-1-2 0 0,-4 0 0 15,0 0 15-15,8 0 8 0,-1 2 0 0,-2-2-8 16,-5 0 0-16,2 0 0 0,5 2 0 0,-2 0 0 16,-5-2 0-16,0 0-16 0,0 0 5 0,2 4 1 15,1 3-7-15,-3-3-2 0,-3 0 0 0,3-4 0 16,3 7-100-16,-3-7-20 0,-3 4-4 15</inkml:trace>
</inkml:ink>
</file>

<file path=word/ink/ink7.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69.51501" units="1/cm"/>
          <inkml:channelProperty channel="Y" name="resolution" value="415.70438" units="1/cm"/>
          <inkml:channelProperty channel="F" name="resolution" value="0" units="1/dev"/>
          <inkml:channelProperty channel="T" name="resolution" value="1" units="1/dev"/>
        </inkml:channelProperties>
      </inkml:inkSource>
      <inkml:timestamp xml:id="ts0" timeString="2021-04-06T09:16:38.274"/>
    </inkml:context>
    <inkml:brush xml:id="br0">
      <inkml:brushProperty name="width" value="0.02646" units="cm"/>
      <inkml:brushProperty name="height" value="0.02646" units="cm"/>
      <inkml:brushProperty name="fitToCurve" value="1"/>
    </inkml:brush>
  </inkml:definitions>
  <inkml:trace contextRef="#ctx0" brushRef="#br0">3 15 1242 0,'-2'-7'35'0,"2"7"9"0,0 0-36 0,0-4-8 0,0 4 0 0,0 0 0 16,-1-4-13-16,1 4-5 0,0 0-1 0,0 0-495 15</inkml:trace>
</inkml:ink>
</file>

<file path=word/ink/ink8.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69.51501" units="1/cm"/>
          <inkml:channelProperty channel="Y" name="resolution" value="415.70438" units="1/cm"/>
          <inkml:channelProperty channel="F" name="resolution" value="0" units="1/dev"/>
          <inkml:channelProperty channel="T" name="resolution" value="1" units="1/dev"/>
        </inkml:channelProperties>
      </inkml:inkSource>
      <inkml:timestamp xml:id="ts0" timeString="2021-04-06T09:16:37.838"/>
    </inkml:context>
    <inkml:brush xml:id="br0">
      <inkml:brushProperty name="width" value="0.02646" units="cm"/>
      <inkml:brushProperty name="height" value="0.02646" units="cm"/>
      <inkml:brushProperty name="fitToCurve" value="1"/>
    </inkml:brush>
  </inkml:definitions>
  <inkml:trace contextRef="#ctx0" brushRef="#br0">46 800 1562 0,'-10'-6'34'0,"8"2"7"0,-3 0 2 0,-2-3 1 0,2-1-35 0,0 1-9 16,1-1 0-16,1-1 0 0,1 1 64 0,-1-3 10 16,1 2 2-16,2-1 1 0,2-1-27 0,-2-2-6 15,3 3 0-15,2-5-1 0,2 0 8 0,0 2 1 16,-2-4 1-16,4 0 0 0,3-2 3 0,0 2 0 15,0-4 0-15,3-1 0 0,-1 1-10 0,3-3-2 16,0 3 0-16,-1-2 0 0,4-1-16 0,1 3-4 16,3-2-1-16,0-1 0 0,-2 3-23 0,4-1 9 15,0-1-9-15,1 2 0 0,-1-1 8 0,1 1-8 0,-1 0 0 16,0 2 0-16,1-3 8 0,1 3-8 0,1 2 0 0,0 2 0 16,0 0 20-16,-1 0-4 0,4 3 0 0,-4 1 0 15,1 2-16-15,0 1-17 0,-3 1 3 0,3 1 1 16,-5 2 13-16,2 2-11 0,-2 0 11 0,0 2-10 15,-2 2-6-15,-3 0 0 0,0 2-1 0,-2 5 0 16,-3-1-4-16,1 1-1 0,-3 6 0 0,-3-1 0 16,3 1 14-16,-4 5 8 0,-6-1-10 0,3 4 10 15,-5 1 0-15,0 1-9 0,-5 1 9 0,-2 4 0 16,-3 2-24-16,-2 0 1 0,-2 2 0 0,-3 2 0 16,-5 0 9-16,1 0 2 0,-3 0 0 0,0 1 0 15,-2-3 2-15,-3-2 1 0,-2-2 0 0,-1-1 0 16,4 1 9-16,-3-2 0 0,-1-2 0 0,1-1 0 15,5-1 0-15,-1-1 8 0,4 0-8 0,1-3 11 16,0-3-11-16,3 0 12 0,2-2-12 0,-2 0 12 0,5-3-12 16,-1 1 0-16,1 0 0 0,2-2 0 0,0-1 0 0,3-1-14 15,1-1 3-15,4 1 1 0,-4 1 0 0,6-1 0 16,0-3 0-16,2 3 0 0,0-3-2 0,0 1 0 16,2 3 0-16,3-3 0 0,-3 1 12 0,3-1 12 15,0-3-2-15,0 2-1 0,-1 3-9 0,4-5 10 16,-1 2-10-16,-2-1 10 0,-1 1-10 0,3-2 0 15,-2-2 9-15,0 5-9 0,0-1 8 0,0 1-8 16,-3-1 8-16,3 0-8 0,-3 1 0 0,1 1 8 16,-1-1-8-16,3 1 0 0,0-1 0 0,-1-3 8 15,1 2-8-15,0 1 0 0,-3-3 0 0,3 4 0 0,0-3 0 16,0-3 0-16,0 2 0 0,-1-2 0 0,1-2 0 0,0 0 8 16,-5 0-8-16,5 0 0 0,2-2 8 0,-2 2-8 15,0-4 0-15,-1 2-20 0,1 0 4 0,0-3 1 31,0 3-41-31,-3-2-9 0,3 2-2 0,-5 2 0 16,5-4-123-16,-3 4-25 0,-2 0-5 0,5-5 0 16,0 5 78-16,-5 0 16 0,0 0 3 0,2-4 1 15,3 2-27-15,0 2-6 0,-1-4-1 0,1 4 0 0,-2-5 173 0,-3 5 35 0,2-4 6 0,0 0 2 16,-2 0 87-16,3-1 17 0,-3 1 4 0,2 0 1 16,1-3-70-16,-1 1-15 0,0 0-2 0,1-3-1 15,-1 3-36-15,1-3-7 0,1 1-2 0,-1-1 0 16,2 3-19-16,-3-1-4 0,0 1-1 0,1 4 0 15,-1-2-12-15,-2 4 0 0,0 0 0 0,0 0 0 16,-2 0 14-16,2 0 6 0,0 0 2 0,-3 8 0 0,3 1 19 16,-2 1 4-16,-3-1 1 0,0 6 0 0,3-3-31 15,-3 1-7-15,0 0 0 0,1 0-8 0,-1 0 30 0,2 2-1 16,-1-5 0-16,1 3 0 0,-2-2-5 0,3-1-2 16,0-1 0-16,2-1 0 0,0-1 5 0,0-1 1 15,0-6 0-15,0 0 0 0,0 0-9 0,0 0-2 16,4 0 0-16,4 0 0 0,-4 0 8 0,4-2 2 15,-4-2 0-15,4-1 0 0,-1-1-27 0,0 0-19 16,0-3 3-16,3 1 1 0,-1-1 23 0,1-2 5 16,-3-1 1-16,3-1 0 0,-1 0-14 0,1 0 0 15,0 3 0-15,-3-3 0 0,-2 0-12 0,2 2 2 16,0 1 0-16,0 3 0 0,-2-1 10 0,0 1 0 16,-1 1 0-16,1 2 0 0,-5 4 0 0,0 0 0 0,0 0 0 0,0 0 0 15,5 2 13-15,-5-2-1 0,2 6-1 0,1 1 0 16,-1-1-2-16,-4 3 0 0,2-1 0 0,-3 3 0 15,1-3 0-15,0 3 0 16,2 0 0-16,-3-3 0 0,1 1 6 0,2-3 1 0,0 3 0 0,0-3 0 16,-3-2 7-16,3-4 1 0,0 0 1 0,3 5 0 15,-3-5-4-15,0 0-1 0,5 4 0 0,2-2 0 16,-2-2-5-16,-5 0-2 0,7 0 0 0,0-2 0 16,0-2-13-16,-2-1-13 0,2 5 2 0,-2-6 1 15,2 2-9-15,0-3-1 0,-2 3-1 0,0-2 0 16,0-3 0-16,0 1 0 0,-1-1 0 0,1 3 0 15,0-3 9-15,0-2 1 0,0 1 1 0,2 1 0 16,-3 1 10-16,1-3 0 0,0 0 0 0,0 1 0 16,2 1 0-16,-2-1 0 0,0 3 0 0,-1 3 0 0,4-2 0 15,-6 3 0-15,-2 3 8 0,0 0-8 0,0 0 11 0,0 0-3 16,2 7 0-16,-2-1 0 0,0 1-8 0,0 3 12 16,0 1-12-16,-2 0 12 0,2-1 3 0,-2 1 1 15,-1-3 0-15,1 3 0 0,2 0-16 0,-3-1 0 16,1-1-12-16,0-1 12 0,2 3 0 0,-3-2 9 15,1-3 1-15,2-2 0 0,0 3-10 0,0 1 8 16,0-1-8-16,2-1 8 0,-2-2-8 0,3 3-11 16,1-1 3-16,1-2 0 15,-2 1-45-15,1-1-9 0,1 0-2 0,0-2 0 16,0 2-96-16,0-1-20 0,-1-6-4 0,1 1-374 16,2 0-74-16</inkml:trace>
</inkml:ink>
</file>

<file path=word/ink/ink9.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69.51501" units="1/cm"/>
          <inkml:channelProperty channel="Y" name="resolution" value="415.70438" units="1/cm"/>
          <inkml:channelProperty channel="F" name="resolution" value="0" units="1/dev"/>
          <inkml:channelProperty channel="T" name="resolution" value="1" units="1/dev"/>
        </inkml:channelProperties>
      </inkml:inkSource>
      <inkml:timestamp xml:id="ts0" timeString="2021-04-06T09:16:35.542"/>
    </inkml:context>
    <inkml:brush xml:id="br0">
      <inkml:brushProperty name="width" value="0.02646" units="cm"/>
      <inkml:brushProperty name="height" value="0.02646" units="cm"/>
      <inkml:brushProperty name="fitToCurve" value="1"/>
    </inkml:brush>
  </inkml:definitions>
  <inkml:trace contextRef="#ctx0" brushRef="#br0">77 52 918 0,'0'0'20'0,"0"0"4"0,0 0 0 0,0-4 3 0,3-1-27 0,1 1 0 0,-4 0 0 0,3 0 0 15,-3-3 68-15,2 3 8 0,1 0 1 0,-3 0 1 16,0-1-14-16,0 1-2 0,2 0-1 0,-2 4 0 15,0 0-1-15,0 0-1 0,0 0 0 0,0 0 0 16,0 0-11-16,0 0-1 0,0 0-1 0,0 0 0 16,2 6-22-16,3 3-4 0,-5-1 0 0,0 3-1 15,2 2 21-15,-2 2 4 0,-2 2 0 0,2 2 1 16,-5 0-33-16,5 0-12 0,-2 2 9 0,2 3-9 16,-5-3 17-16,3 3-1 0,2-3-1 0,0 0 0 15,-3 1-3-15,3 1-1 0,-2 0 0 0,0 1 0 16,2-1-3-16,-3 3 0 0,1-1 0 0,-1 1 0 15,3-3 6-15,-2 3 1 0,-3-5 0 0,3 3 0 0,-3-3-3 16,3 0-1-16,-1-1 0 0,-2-1 0 0,1 0-11 16,-1 0 0-16,2-4 9 0,-1 0-9 0,-1 0 12 0,2-2-3 15,1 1 0-15,0-3 0 0,-3 0-9 0,2-1 0 16,1 1 0-16,0-2 0 0,2-1 0 0,0 1-11 16,-3-3 3-16,3-2 0 0,3 1-12 0,-3-1-3 15,0-2 0-15,0-2 0 0,0 4-1 0,0 3-1 16,0-7 0-16,-3 0 0 15,1 4-3-15,2-4 0 0,0 0 0 0,0 4 0 16,-3-2-16-16,3-2-3 0,0 0-1 0,0 0-515 16,0 0-103-16</inkml:trace>
</inkml:ink>
</file>

<file path=word/ink/ink10.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69.51501" units="1/cm"/>
          <inkml:channelProperty channel="Y" name="resolution" value="415.70438" units="1/cm"/>
          <inkml:channelProperty channel="F" name="resolution" value="0" units="1/dev"/>
          <inkml:channelProperty channel="T" name="resolution" value="1" units="1/dev"/>
        </inkml:channelProperties>
      </inkml:inkSource>
      <inkml:timestamp xml:id="ts0" timeString="2021-04-06T09:16:38.107"/>
    </inkml:context>
    <inkml:brush xml:id="br0">
      <inkml:brushProperty name="width" value="0.02646" units="cm"/>
      <inkml:brushProperty name="height" value="0.02646" units="cm"/>
      <inkml:brushProperty name="fitToCurve" value="1"/>
    </inkml:brush>
  </inkml:definitions>
  <inkml:trace contextRef="#ctx0" brushRef="#br0">145 0 1832 0,'0'0'40'0,"0"0"9"0,0 0 2 0,0 0 0 0,0 0-41 0,0 0-10 0,0 0 0 0,0 0 0 16,0 0 58-16,-2 4 10 0,-3 3 1 0,2 3 1 15,-1 5-45-15,-1 2-9 0,0 0-1 0,0 2-1 16,-4 0-14-16,2 3 11 0,0-1-11 0,-1 0 10 15,1 0-1-15,-2 1 0 0,2-1 0 0,-1-2 0 16,1-2-9-16,3 2 0 0,-4-2 0 0,4-2 0 16,1-2 12-16,-2 2 8 0,3-5 0 0,-3 1 1 15,3-3-9-15,0-1-3 0,-1 1 0 0,1 1 0 0,-1-5-9 16,1-2 0-16,2-2 0 0,0 4 0 16,-2 1-35-16,2-5-9 0,0 0-1 0,0 0-605 15,0 0-121-15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676546A754E042AA08AA772E358A41" ma:contentTypeVersion="10" ma:contentTypeDescription="Create a new document." ma:contentTypeScope="" ma:versionID="47a4f00775f5cb047c40caa75f9eaba3">
  <xsd:schema xmlns:xsd="http://www.w3.org/2001/XMLSchema" xmlns:xs="http://www.w3.org/2001/XMLSchema" xmlns:p="http://schemas.microsoft.com/office/2006/metadata/properties" xmlns:ns3="dde2f64c-c469-4784-a9e9-fad97fbeb4c4" targetNamespace="http://schemas.microsoft.com/office/2006/metadata/properties" ma:root="true" ma:fieldsID="49e669f57354777f0313b50e3163a0e4" ns3:_="">
    <xsd:import namespace="dde2f64c-c469-4784-a9e9-fad97fbeb4c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e2f64c-c469-4784-a9e9-fad97fbeb4c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DD549F-00AA-4A6E-8B2B-9F51E261526E}">
  <ds:schemaRefs>
    <ds:schemaRef ds:uri="http://schemas.microsoft.com/sharepoint/v3/contenttype/forms"/>
  </ds:schemaRefs>
</ds:datastoreItem>
</file>

<file path=customXml/itemProps2.xml><?xml version="1.0" encoding="utf-8"?>
<ds:datastoreItem xmlns:ds="http://schemas.openxmlformats.org/officeDocument/2006/customXml" ds:itemID="{24F703A6-6039-46E8-9BE5-6FC256B24D69}">
  <ds:schemaRefs>
    <ds:schemaRef ds:uri="http://schemas.microsoft.com/office/infopath/2007/PartnerControls"/>
    <ds:schemaRef ds:uri="http://purl.org/dc/elements/1.1/"/>
    <ds:schemaRef ds:uri="http://schemas.microsoft.com/office/2006/metadata/properties"/>
    <ds:schemaRef ds:uri="http://purl.org/dc/terms/"/>
    <ds:schemaRef ds:uri="dde2f64c-c469-4784-a9e9-fad97fbeb4c4"/>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F7E9186-0067-4A37-BE76-9F7F095972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e2f64c-c469-4784-a9e9-fad97fbeb4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14EE9F-85E1-469B-95B3-B48B1C0C2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123</Pages>
  <Words>50037</Words>
  <Characters>285214</Characters>
  <Application>Microsoft Office Word</Application>
  <DocSecurity>0</DocSecurity>
  <Lines>2376</Lines>
  <Paragraphs>669</Paragraphs>
  <ScaleCrop>false</ScaleCrop>
  <HeadingPairs>
    <vt:vector size="2" baseType="variant">
      <vt:variant>
        <vt:lpstr>Title</vt:lpstr>
      </vt:variant>
      <vt:variant>
        <vt:i4>1</vt:i4>
      </vt:variant>
    </vt:vector>
  </HeadingPairs>
  <TitlesOfParts>
    <vt:vector size="1" baseType="lpstr">
      <vt:lpstr/>
    </vt:vector>
  </TitlesOfParts>
  <Company>University of the West of England</Company>
  <LinksUpToDate>false</LinksUpToDate>
  <CharactersWithSpaces>334582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Black</dc:creator>
  <cp:keywords/>
  <dc:description/>
  <cp:lastModifiedBy>Richard Black</cp:lastModifiedBy>
  <cp:revision>45</cp:revision>
  <dcterms:created xsi:type="dcterms:W3CDTF">2021-04-04T07:52:00Z</dcterms:created>
  <dcterms:modified xsi:type="dcterms:W3CDTF">2021-04-14T08:51:00Z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0x01010041676546A754E042AA08AA772E358A41</vt:lpwstr>
  </property>
</Properties>
</file>