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6088417"/>
        <w:docPartObj>
          <w:docPartGallery w:val="Cover Pages"/>
          <w:docPartUnique/>
        </w:docPartObj>
      </w:sdtPr>
      <w:sdtEndPr>
        <w:rPr>
          <w:rFonts w:ascii="Open Sans" w:hAnsi="Open Sans" w:cs="Open Sans"/>
          <w:color w:val="000000"/>
          <w:sz w:val="27"/>
          <w:szCs w:val="27"/>
          <w:lang w:eastAsia="en-GB"/>
        </w:rPr>
      </w:sdtEndPr>
      <w:sdtContent>
        <w:p w:rsidR="000B74B2" w:rsidRDefault="000B74B2">
          <w:r>
            <w:rPr>
              <w:noProof/>
              <w:lang w:eastAsia="zh-CN"/>
            </w:rPr>
            <mc:AlternateContent>
              <mc:Choice Requires="wpg">
                <w:drawing>
                  <wp:anchor distT="0" distB="0" distL="114300" distR="114300" simplePos="0" relativeHeight="251659264" behindDoc="1" locked="0" layoutInCell="1" allowOverlap="1">
                    <wp:simplePos x="0" y="0"/>
                    <wp:positionH relativeFrom="margin">
                      <wp:posOffset>-517064</wp:posOffset>
                    </wp:positionH>
                    <wp:positionV relativeFrom="page">
                      <wp:posOffset>-132624</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B74B2" w:rsidRDefault="00D458EB" w:rsidP="000B74B2">
                                  <w:pPr>
                                    <w:jc w:val="center"/>
                                    <w:rPr>
                                      <w:color w:val="FFFFFF" w:themeColor="background1"/>
                                      <w:sz w:val="72"/>
                                      <w:szCs w:val="72"/>
                                    </w:rPr>
                                  </w:pPr>
                                  <w:sdt>
                                    <w:sdtPr>
                                      <w:rPr>
                                        <w:rFonts w:ascii="Arial Black" w:hAnsi="Arial Black"/>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B74B2" w:rsidRPr="000B74B2">
                                        <w:rPr>
                                          <w:rFonts w:ascii="Arial Black" w:hAnsi="Arial Black"/>
                                          <w:sz w:val="52"/>
                                          <w:szCs w:val="52"/>
                                        </w:rPr>
                                        <w:t xml:space="preserve">Working in an Inclusive World </w:t>
                                      </w:r>
                                      <w:r w:rsidR="000B74B2">
                                        <w:rPr>
                                          <w:rFonts w:ascii="Arial Black" w:hAnsi="Arial Black"/>
                                          <w:sz w:val="52"/>
                                          <w:szCs w:val="52"/>
                                        </w:rPr>
                                        <w:t xml:space="preserve">     </w:t>
                                      </w:r>
                                      <w:r w:rsidR="000B74B2" w:rsidRPr="000B74B2">
                                        <w:rPr>
                                          <w:rFonts w:ascii="Arial Black" w:hAnsi="Arial Black"/>
                                          <w:sz w:val="52"/>
                                          <w:szCs w:val="52"/>
                                        </w:rPr>
                                        <w:t>(BMSP 5020)</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40.7pt;margin-top:-10.45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" adj="-11796480,,5400" path="m,c,644,,644,,644v23,6,62,14,113,21c250,685,476,700,720,644v,-27,,-27,,-27c720,,720,,720,,,,,,,e" fillcolor="#15669d [3122]" stroked="f">
                      <v:fill color2="#125684 [2882]" rotate="t" focusposition="" focussize="1" focus="100%" type="gradientRadial"/>
                      <v:stroke joinstyle="miter"/>
                      <v:formulas/>
                      <v:path arrowok="t" o:connecttype="custom" o:connectlocs="0,0;0,4972126;872222,5134261;5557520,4972126;5557520,4763667;5557520,0;0,0" o:connectangles="0,0,0,0,0,0,0" textboxrect="0,0,720,700"/>
                      <v:textbox inset="1in,86.4pt,86.4pt,86.4pt">
                        <w:txbxContent>
                          <w:p w:rsidR="000B74B2" w:rsidRDefault="00612AB6" w:rsidP="000B74B2">
                            <w:pPr>
                              <w:jc w:val="center"/>
                              <w:rPr>
                                <w:color w:val="FFFFFF" w:themeColor="background1"/>
                                <w:sz w:val="72"/>
                                <w:szCs w:val="72"/>
                              </w:rPr>
                            </w:pPr>
                            <w:sdt>
                              <w:sdtPr>
                                <w:rPr>
                                  <w:rFonts w:ascii="Arial Black" w:hAnsi="Arial Black"/>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B74B2" w:rsidRPr="000B74B2">
                                  <w:rPr>
                                    <w:rFonts w:ascii="Arial Black" w:hAnsi="Arial Black"/>
                                    <w:sz w:val="52"/>
                                    <w:szCs w:val="52"/>
                                  </w:rPr>
                                  <w:t xml:space="preserve">Working in an Inclusive World </w:t>
                                </w:r>
                                <w:r w:rsidR="000B74B2">
                                  <w:rPr>
                                    <w:rFonts w:ascii="Arial Black" w:hAnsi="Arial Black"/>
                                    <w:sz w:val="52"/>
                                    <w:szCs w:val="52"/>
                                  </w:rPr>
                                  <w:t xml:space="preserve">     </w:t>
                                </w:r>
                                <w:r w:rsidR="000B74B2" w:rsidRPr="000B74B2">
                                  <w:rPr>
                                    <w:rFonts w:ascii="Arial Black" w:hAnsi="Arial Black"/>
                                    <w:sz w:val="52"/>
                                    <w:szCs w:val="52"/>
                                  </w:rPr>
                                  <w:t>(BMSP 5020)</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rsidR="000B74B2" w:rsidRDefault="000B74B2" w:rsidP="000B74B2">
          <w:pPr>
            <w:rPr>
              <w:rFonts w:ascii="Open Sans" w:hAnsi="Open Sans" w:cs="Open Sans"/>
              <w:color w:val="000000"/>
              <w:sz w:val="27"/>
              <w:szCs w:val="27"/>
              <w:lang w:eastAsia="en-GB"/>
            </w:rPr>
          </w:pPr>
          <w:r>
            <w:rPr>
              <w:noProof/>
              <w:lang w:eastAsia="zh-CN"/>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E87D37" w:themeColor="accent5"/>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0B74B2" w:rsidRPr="000B74B2" w:rsidRDefault="000B74B2">
                                    <w:pPr>
                                      <w:pStyle w:val="NoSpacing"/>
                                      <w:spacing w:before="40" w:after="40"/>
                                      <w:rPr>
                                        <w:rFonts w:ascii="Arial" w:hAnsi="Arial" w:cs="Arial"/>
                                        <w:caps/>
                                        <w:color w:val="052F61" w:themeColor="accent1"/>
                                        <w:sz w:val="32"/>
                                        <w:szCs w:val="32"/>
                                      </w:rPr>
                                    </w:pPr>
                                    <w:r w:rsidRPr="000B74B2">
                                      <w:rPr>
                                        <w:rFonts w:ascii="Arial" w:hAnsi="Arial" w:cs="Arial"/>
                                        <w:caps/>
                                        <w:color w:val="E87D37" w:themeColor="accent5"/>
                                        <w:sz w:val="32"/>
                                        <w:szCs w:val="32"/>
                                      </w:rPr>
                                      <w:t>LEONARD BETTON (1910735)</w:t>
                                    </w:r>
                                  </w:p>
                                </w:sdtContent>
                              </w:sdt>
                              <w:p w:rsidR="000B74B2" w:rsidRDefault="000B74B2">
                                <w:pPr>
                                  <w:pStyle w:val="NoSpacing"/>
                                  <w:spacing w:before="40" w:after="40"/>
                                  <w:rPr>
                                    <w:caps/>
                                    <w:color w:val="E87D37"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" filled="f" stroked="f" strokeweight=".5pt">
                    <v:textbox style="mso-fit-shape-to-text:t" inset="1in,0,86.4pt,0">
                      <w:txbxContent>
                        <w:sdt>
                          <w:sdtPr>
                            <w:rPr>
                              <w:rFonts w:ascii="Arial" w:hAnsi="Arial" w:cs="Arial"/>
                              <w:caps/>
                              <w:color w:val="E87D37" w:themeColor="accent5"/>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0B74B2" w:rsidRPr="000B74B2" w:rsidRDefault="000B74B2">
                              <w:pPr>
                                <w:pStyle w:val="NoSpacing"/>
                                <w:spacing w:before="40" w:after="40"/>
                                <w:rPr>
                                  <w:rFonts w:ascii="Arial" w:hAnsi="Arial" w:cs="Arial"/>
                                  <w:caps/>
                                  <w:color w:val="052F61" w:themeColor="accent1"/>
                                  <w:sz w:val="32"/>
                                  <w:szCs w:val="32"/>
                                </w:rPr>
                              </w:pPr>
                              <w:r w:rsidRPr="000B74B2">
                                <w:rPr>
                                  <w:rFonts w:ascii="Arial" w:hAnsi="Arial" w:cs="Arial"/>
                                  <w:caps/>
                                  <w:color w:val="E87D37" w:themeColor="accent5"/>
                                  <w:sz w:val="32"/>
                                  <w:szCs w:val="32"/>
                                </w:rPr>
                                <w:t>LEONARD BETTON (1910735)</w:t>
                              </w:r>
                            </w:p>
                          </w:sdtContent>
                        </w:sdt>
                        <w:p w:rsidR="000B74B2" w:rsidRDefault="000B74B2">
                          <w:pPr>
                            <w:pStyle w:val="NoSpacing"/>
                            <w:spacing w:before="40" w:after="40"/>
                            <w:rPr>
                              <w:caps/>
                              <w:color w:val="E87D37" w:themeColor="accent5"/>
                              <w:sz w:val="24"/>
                              <w:szCs w:val="24"/>
                            </w:rPr>
                          </w:pP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B74B2" w:rsidRDefault="00D458EB">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r w:rsidR="000B74B2">
                                      <w:rPr>
                                        <w:color w:val="FFFFFF" w:themeColor="background1"/>
                                        <w:sz w:val="24"/>
                                        <w:szCs w:val="24"/>
                                      </w:rPr>
                                      <w:t xml:space="preserve">     </w:t>
                                    </w:r>
                                  </w:sdtContent>
                                </w:sdt>
                                <w:r w:rsidR="000B74B2">
                                  <w:rPr>
                                    <w:color w:val="FFFFFF" w:themeColor="background1"/>
                                    <w:sz w:val="24"/>
                                    <w:szCs w:val="24"/>
                                  </w:rPr>
                                  <w:t>BMSP5020</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" fillcolor="#052f61 [3204]" stroked="f" strokeweight="1.25pt">
                    <v:stroke endcap="round"/>
                    <o:lock v:ext="edit" aspectratio="t"/>
                    <v:textbox inset="3.6pt,,3.6pt">
                      <w:txbxContent>
                        <w:p w:rsidR="000B74B2" w:rsidRDefault="00612AB6">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r w:rsidR="000B74B2">
                                <w:rPr>
                                  <w:color w:val="FFFFFF" w:themeColor="background1"/>
                                  <w:sz w:val="24"/>
                                  <w:szCs w:val="24"/>
                                </w:rPr>
                                <w:t xml:space="preserve">     </w:t>
                              </w:r>
                            </w:sdtContent>
                          </w:sdt>
                          <w:r w:rsidR="000B74B2">
                            <w:rPr>
                              <w:color w:val="FFFFFF" w:themeColor="background1"/>
                              <w:sz w:val="24"/>
                              <w:szCs w:val="24"/>
                            </w:rPr>
                            <w:t>BMSP5020</w:t>
                          </w:r>
                        </w:p>
                      </w:txbxContent>
                    </v:textbox>
                    <w10:wrap anchorx="margin" anchory="page"/>
                  </v:rect>
                </w:pict>
              </mc:Fallback>
            </mc:AlternateContent>
          </w:r>
          <w:r>
            <w:rPr>
              <w:rFonts w:ascii="Open Sans" w:hAnsi="Open Sans" w:cs="Open Sans"/>
              <w:color w:val="000000"/>
              <w:sz w:val="27"/>
              <w:szCs w:val="27"/>
              <w:lang w:eastAsia="en-GB"/>
            </w:rPr>
            <w:br w:type="page"/>
          </w:r>
        </w:p>
      </w:sdtContent>
    </w:sdt>
    <w:sdt>
      <w:sdtPr>
        <w:rPr>
          <w:rFonts w:asciiTheme="minorHAnsi" w:eastAsiaTheme="minorHAnsi" w:hAnsiTheme="minorHAnsi" w:cstheme="minorBidi"/>
          <w:b w:val="0"/>
          <w:bCs w:val="0"/>
          <w:color w:val="auto"/>
          <w:kern w:val="2"/>
          <w:sz w:val="22"/>
          <w:szCs w:val="22"/>
          <w:lang w:val="en-GB"/>
          <w14:ligatures w14:val="standardContextual"/>
        </w:rPr>
        <w:id w:val="10119814"/>
        <w:docPartObj>
          <w:docPartGallery w:val="Table of Contents"/>
          <w:docPartUnique/>
        </w:docPartObj>
      </w:sdtPr>
      <w:sdtEndPr>
        <w:rPr>
          <w:rFonts w:ascii="Times New Roman" w:eastAsia="Times New Roman" w:hAnsi="Times New Roman" w:cs="Times New Roman"/>
          <w:noProof/>
          <w:kern w:val="0"/>
          <w:sz w:val="24"/>
          <w:szCs w:val="24"/>
          <w14:ligatures w14:val="none"/>
        </w:rPr>
      </w:sdtEndPr>
      <w:sdtContent>
        <w:p w:rsidR="00DE17E0" w:rsidRPr="00DE17E0" w:rsidRDefault="00DE17E0" w:rsidP="00DE17E0">
          <w:pPr>
            <w:pStyle w:val="TOCHeading"/>
            <w:spacing w:line="600" w:lineRule="auto"/>
            <w:rPr>
              <w:rFonts w:ascii="Arial" w:hAnsi="Arial" w:cs="Arial"/>
            </w:rPr>
          </w:pPr>
          <w:r w:rsidRPr="00DE17E0">
            <w:rPr>
              <w:rFonts w:ascii="Arial" w:hAnsi="Arial" w:cs="Arial"/>
            </w:rPr>
            <w:t>Table</w:t>
          </w:r>
          <w:r>
            <w:t xml:space="preserve"> of Contents</w:t>
          </w:r>
        </w:p>
        <w:p w:rsidR="00DE17E0" w:rsidRPr="00DE17E0" w:rsidRDefault="00DE17E0" w:rsidP="00DE17E0">
          <w:pPr>
            <w:pStyle w:val="TOC3"/>
            <w:tabs>
              <w:tab w:val="right" w:leader="dot" w:pos="10456"/>
            </w:tabs>
            <w:spacing w:line="600" w:lineRule="auto"/>
            <w:rPr>
              <w:rFonts w:ascii="Arial" w:eastAsiaTheme="minorEastAsia" w:hAnsi="Arial" w:cs="Arial"/>
              <w:noProof/>
              <w:kern w:val="0"/>
              <w:sz w:val="28"/>
              <w:szCs w:val="28"/>
              <w14:ligatures w14:val="none"/>
            </w:rPr>
          </w:pPr>
          <w:r w:rsidRPr="00DE17E0">
            <w:rPr>
              <w:rFonts w:ascii="Arial" w:hAnsi="Arial" w:cs="Arial"/>
              <w:sz w:val="28"/>
              <w:szCs w:val="28"/>
            </w:rPr>
            <w:fldChar w:fldCharType="begin"/>
          </w:r>
          <w:r w:rsidRPr="00DE17E0">
            <w:rPr>
              <w:rFonts w:ascii="Arial" w:hAnsi="Arial" w:cs="Arial"/>
              <w:sz w:val="28"/>
              <w:szCs w:val="28"/>
            </w:rPr>
            <w:instrText xml:space="preserve"> TOC \o "1-3" \h \z \u </w:instrText>
          </w:r>
          <w:r w:rsidRPr="00DE17E0">
            <w:rPr>
              <w:rFonts w:ascii="Arial" w:hAnsi="Arial" w:cs="Arial"/>
              <w:sz w:val="28"/>
              <w:szCs w:val="28"/>
            </w:rPr>
            <w:fldChar w:fldCharType="separate"/>
          </w:r>
          <w:hyperlink w:anchor="_Toc165492140" w:history="1">
            <w:r w:rsidRPr="00DE17E0">
              <w:rPr>
                <w:rStyle w:val="Hyperlink"/>
                <w:rFonts w:ascii="Arial" w:hAnsi="Arial" w:cs="Arial"/>
                <w:noProof/>
                <w:sz w:val="28"/>
                <w:szCs w:val="28"/>
              </w:rPr>
              <w:t>Executive Summary</w:t>
            </w:r>
            <w:r w:rsidRPr="00DE17E0">
              <w:rPr>
                <w:rFonts w:ascii="Arial" w:hAnsi="Arial" w:cs="Arial"/>
                <w:noProof/>
                <w:webHidden/>
                <w:sz w:val="28"/>
                <w:szCs w:val="28"/>
              </w:rPr>
              <w:tab/>
            </w:r>
            <w:r w:rsidRPr="00DE17E0">
              <w:rPr>
                <w:rFonts w:ascii="Arial" w:hAnsi="Arial" w:cs="Arial"/>
                <w:noProof/>
                <w:webHidden/>
                <w:sz w:val="28"/>
                <w:szCs w:val="28"/>
              </w:rPr>
              <w:fldChar w:fldCharType="begin"/>
            </w:r>
            <w:r w:rsidRPr="00DE17E0">
              <w:rPr>
                <w:rFonts w:ascii="Arial" w:hAnsi="Arial" w:cs="Arial"/>
                <w:noProof/>
                <w:webHidden/>
                <w:sz w:val="28"/>
                <w:szCs w:val="28"/>
              </w:rPr>
              <w:instrText xml:space="preserve"> PAGEREF _Toc165492140 \h </w:instrText>
            </w:r>
            <w:r w:rsidRPr="00DE17E0">
              <w:rPr>
                <w:rFonts w:ascii="Arial" w:hAnsi="Arial" w:cs="Arial"/>
                <w:noProof/>
                <w:webHidden/>
                <w:sz w:val="28"/>
                <w:szCs w:val="28"/>
              </w:rPr>
            </w:r>
            <w:r w:rsidRPr="00DE17E0">
              <w:rPr>
                <w:rFonts w:ascii="Arial" w:hAnsi="Arial" w:cs="Arial"/>
                <w:noProof/>
                <w:webHidden/>
                <w:sz w:val="28"/>
                <w:szCs w:val="28"/>
              </w:rPr>
              <w:fldChar w:fldCharType="separate"/>
            </w:r>
            <w:r w:rsidR="008A339D">
              <w:rPr>
                <w:rFonts w:ascii="Arial" w:hAnsi="Arial" w:cs="Arial"/>
                <w:noProof/>
                <w:webHidden/>
                <w:sz w:val="28"/>
                <w:szCs w:val="28"/>
              </w:rPr>
              <w:t>2</w:t>
            </w:r>
            <w:r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1" w:history="1">
            <w:r w:rsidR="00DE17E0" w:rsidRPr="00DE17E0">
              <w:rPr>
                <w:rStyle w:val="Hyperlink"/>
                <w:rFonts w:ascii="Arial" w:hAnsi="Arial" w:cs="Arial"/>
                <w:noProof/>
                <w:sz w:val="28"/>
                <w:szCs w:val="28"/>
              </w:rPr>
              <w:t>Introduction</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_Toc165492141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3</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2" w:history="1">
            <w:r w:rsidR="00DE17E0" w:rsidRPr="00DE17E0">
              <w:rPr>
                <w:rStyle w:val="Hyperlink"/>
                <w:rFonts w:ascii="Arial" w:hAnsi="Arial" w:cs="Arial"/>
                <w:noProof/>
                <w:sz w:val="28"/>
                <w:szCs w:val="28"/>
              </w:rPr>
              <w:t>Main Body</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_Toc165492142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3</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3" w:history="1">
            <w:r w:rsidR="00DE17E0" w:rsidRPr="00DE17E0">
              <w:rPr>
                <w:rStyle w:val="Hyperlink"/>
                <w:rFonts w:ascii="Arial" w:hAnsi="Arial" w:cs="Arial"/>
                <w:noProof/>
                <w:sz w:val="28"/>
                <w:szCs w:val="28"/>
              </w:rPr>
              <w:t>SWOT Analysis</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_Toc165492143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5</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4" w:history="1">
            <w:r w:rsidR="00DE17E0" w:rsidRPr="00DE17E0">
              <w:rPr>
                <w:rStyle w:val="Hyperlink"/>
                <w:rFonts w:ascii="Arial" w:hAnsi="Arial" w:cs="Arial"/>
                <w:noProof/>
                <w:sz w:val="28"/>
                <w:szCs w:val="28"/>
              </w:rPr>
              <w:t>Pestle Analysis</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_Toc165492144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8</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5" w:history="1">
            <w:r w:rsidR="00DE17E0" w:rsidRPr="00DE17E0">
              <w:rPr>
                <w:rStyle w:val="Hyperlink"/>
                <w:rFonts w:ascii="Arial" w:eastAsia="Times New Roman" w:hAnsi="Arial" w:cs="Arial"/>
                <w:noProof/>
                <w:sz w:val="28"/>
                <w:szCs w:val="28"/>
              </w:rPr>
              <w:t>Tesco Organisational Culture</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_Toc165492145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10</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6" w:history="1">
            <w:r w:rsidR="00DE17E0" w:rsidRPr="00DE17E0">
              <w:rPr>
                <w:rStyle w:val="Hyperlink"/>
                <w:rFonts w:ascii="Arial" w:hAnsi="Arial" w:cs="Arial"/>
                <w:noProof/>
                <w:sz w:val="28"/>
                <w:szCs w:val="28"/>
              </w:rPr>
              <w:t>Human Resource Management</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_Toc165492146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11</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7" w:history="1">
            <w:r w:rsidR="00DE17E0" w:rsidRPr="00DE17E0">
              <w:rPr>
                <w:rStyle w:val="Hyperlink"/>
                <w:rFonts w:ascii="Arial" w:hAnsi="Arial" w:cs="Arial"/>
                <w:noProof/>
                <w:sz w:val="28"/>
                <w:szCs w:val="28"/>
              </w:rPr>
              <w:t>Conclusion</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_Toc165492147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12</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8" w:history="1">
            <w:r w:rsidR="00DE17E0" w:rsidRPr="00DE17E0">
              <w:rPr>
                <w:rStyle w:val="Hyperlink"/>
                <w:rFonts w:ascii="Arial" w:hAnsi="Arial" w:cs="Arial"/>
                <w:noProof/>
                <w:sz w:val="28"/>
                <w:szCs w:val="28"/>
              </w:rPr>
              <w:t>Recommendations</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_Toc165492148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13</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49" w:history="1">
            <w:r w:rsidR="00DE17E0" w:rsidRPr="00DE17E0">
              <w:rPr>
                <w:rStyle w:val="Hyperlink"/>
                <w:rFonts w:ascii="Arial" w:hAnsi="Arial" w:cs="Arial"/>
                <w:noProof/>
                <w:sz w:val="28"/>
                <w:szCs w:val="28"/>
              </w:rPr>
              <w:t>References</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_Toc165492149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14</w:t>
            </w:r>
            <w:r w:rsidR="00DE17E0" w:rsidRPr="00DE17E0">
              <w:rPr>
                <w:rFonts w:ascii="Arial" w:hAnsi="Arial" w:cs="Arial"/>
                <w:noProof/>
                <w:webHidden/>
                <w:sz w:val="28"/>
                <w:szCs w:val="28"/>
              </w:rPr>
              <w:fldChar w:fldCharType="end"/>
            </w:r>
          </w:hyperlink>
        </w:p>
        <w:p w:rsidR="00DE17E0" w:rsidRPr="00DE17E0" w:rsidRDefault="00D458EB" w:rsidP="00DE17E0">
          <w:pPr>
            <w:pStyle w:val="TOC3"/>
            <w:tabs>
              <w:tab w:val="right" w:leader="dot" w:pos="10456"/>
            </w:tabs>
            <w:spacing w:line="600" w:lineRule="auto"/>
            <w:rPr>
              <w:rFonts w:ascii="Arial" w:eastAsiaTheme="minorEastAsia" w:hAnsi="Arial" w:cs="Arial"/>
              <w:noProof/>
              <w:kern w:val="0"/>
              <w:sz w:val="28"/>
              <w:szCs w:val="28"/>
              <w14:ligatures w14:val="none"/>
            </w:rPr>
          </w:pPr>
          <w:hyperlink w:anchor="_Toc165492150" w:history="1">
            <w:r w:rsidR="00DE17E0" w:rsidRPr="00DE17E0">
              <w:rPr>
                <w:rStyle w:val="Hyperlink"/>
                <w:rFonts w:ascii="Arial" w:hAnsi="Arial" w:cs="Arial"/>
                <w:noProof/>
                <w:sz w:val="28"/>
                <w:szCs w:val="28"/>
              </w:rPr>
              <w:t>Appendices</w:t>
            </w:r>
            <w:r w:rsidR="00DE17E0" w:rsidRPr="00DE17E0">
              <w:rPr>
                <w:rFonts w:ascii="Arial" w:hAnsi="Arial" w:cs="Arial"/>
                <w:noProof/>
                <w:webHidden/>
                <w:sz w:val="28"/>
                <w:szCs w:val="28"/>
              </w:rPr>
              <w:tab/>
            </w:r>
            <w:r w:rsidR="00DE17E0" w:rsidRPr="00DE17E0">
              <w:rPr>
                <w:rFonts w:ascii="Arial" w:hAnsi="Arial" w:cs="Arial"/>
                <w:noProof/>
                <w:webHidden/>
                <w:sz w:val="28"/>
                <w:szCs w:val="28"/>
              </w:rPr>
              <w:fldChar w:fldCharType="begin"/>
            </w:r>
            <w:r w:rsidR="00DE17E0" w:rsidRPr="00DE17E0">
              <w:rPr>
                <w:rFonts w:ascii="Arial" w:hAnsi="Arial" w:cs="Arial"/>
                <w:noProof/>
                <w:webHidden/>
                <w:sz w:val="28"/>
                <w:szCs w:val="28"/>
              </w:rPr>
              <w:instrText xml:space="preserve"> PAGEREF _Toc165492150 \h </w:instrText>
            </w:r>
            <w:r w:rsidR="00DE17E0" w:rsidRPr="00DE17E0">
              <w:rPr>
                <w:rFonts w:ascii="Arial" w:hAnsi="Arial" w:cs="Arial"/>
                <w:noProof/>
                <w:webHidden/>
                <w:sz w:val="28"/>
                <w:szCs w:val="28"/>
              </w:rPr>
            </w:r>
            <w:r w:rsidR="00DE17E0" w:rsidRPr="00DE17E0">
              <w:rPr>
                <w:rFonts w:ascii="Arial" w:hAnsi="Arial" w:cs="Arial"/>
                <w:noProof/>
                <w:webHidden/>
                <w:sz w:val="28"/>
                <w:szCs w:val="28"/>
              </w:rPr>
              <w:fldChar w:fldCharType="separate"/>
            </w:r>
            <w:r w:rsidR="008A339D">
              <w:rPr>
                <w:rFonts w:ascii="Arial" w:hAnsi="Arial" w:cs="Arial"/>
                <w:noProof/>
                <w:webHidden/>
                <w:sz w:val="28"/>
                <w:szCs w:val="28"/>
              </w:rPr>
              <w:t>16</w:t>
            </w:r>
            <w:r w:rsidR="00DE17E0" w:rsidRPr="00DE17E0">
              <w:rPr>
                <w:rFonts w:ascii="Arial" w:hAnsi="Arial" w:cs="Arial"/>
                <w:noProof/>
                <w:webHidden/>
                <w:sz w:val="28"/>
                <w:szCs w:val="28"/>
              </w:rPr>
              <w:fldChar w:fldCharType="end"/>
            </w:r>
          </w:hyperlink>
        </w:p>
        <w:p w:rsidR="00DE17E0" w:rsidRDefault="00DE17E0" w:rsidP="00DE17E0">
          <w:pPr>
            <w:spacing w:line="600" w:lineRule="auto"/>
          </w:pPr>
          <w:r w:rsidRPr="00DE17E0">
            <w:rPr>
              <w:rFonts w:ascii="Arial" w:hAnsi="Arial" w:cs="Arial"/>
              <w:b/>
              <w:bCs/>
              <w:noProof/>
              <w:sz w:val="28"/>
              <w:szCs w:val="28"/>
            </w:rPr>
            <w:fldChar w:fldCharType="end"/>
          </w:r>
        </w:p>
      </w:sdtContent>
    </w:sdt>
    <w:p w:rsidR="000B74B2" w:rsidRDefault="000B74B2" w:rsidP="000B74B2">
      <w:pPr>
        <w:pStyle w:val="Heading3"/>
      </w:pPr>
    </w:p>
    <w:p w:rsidR="000B74B2" w:rsidRDefault="000B74B2" w:rsidP="000B74B2">
      <w:pPr>
        <w:pStyle w:val="Heading3"/>
      </w:pPr>
    </w:p>
    <w:p w:rsidR="008A339D" w:rsidRDefault="008A339D" w:rsidP="000B74B2">
      <w:pPr>
        <w:pStyle w:val="Heading3"/>
      </w:pPr>
      <w:bookmarkStart w:id="0" w:name="_Toc165492140"/>
    </w:p>
    <w:p w:rsidR="008A339D" w:rsidRDefault="008A339D" w:rsidP="000B74B2">
      <w:pPr>
        <w:pStyle w:val="Heading3"/>
      </w:pPr>
    </w:p>
    <w:p w:rsidR="00797BE1" w:rsidRDefault="00797BE1" w:rsidP="000B74B2">
      <w:pPr>
        <w:pStyle w:val="Heading3"/>
      </w:pPr>
    </w:p>
    <w:p w:rsidR="00797BE1" w:rsidRDefault="00797BE1" w:rsidP="000B74B2">
      <w:pPr>
        <w:pStyle w:val="Heading3"/>
      </w:pPr>
    </w:p>
    <w:p w:rsidR="000B74B2" w:rsidRDefault="000B74B2" w:rsidP="000B74B2">
      <w:pPr>
        <w:pStyle w:val="Heading3"/>
      </w:pPr>
      <w:r>
        <w:t>Executive Summary</w:t>
      </w:r>
      <w:bookmarkEnd w:id="0"/>
    </w:p>
    <w:p w:rsidR="000B74B2" w:rsidRDefault="000B74B2" w:rsidP="000B74B2">
      <w:pPr>
        <w:pStyle w:val="Heading3"/>
      </w:pPr>
    </w:p>
    <w:p w:rsidR="000B74B2" w:rsidRPr="00797BE1" w:rsidRDefault="00F90D11" w:rsidP="00797BE1">
      <w:pPr>
        <w:spacing w:line="360" w:lineRule="auto"/>
        <w:rPr>
          <w:rFonts w:ascii="Arial" w:hAnsi="Arial" w:cs="Arial"/>
          <w:sz w:val="28"/>
          <w:szCs w:val="28"/>
        </w:rPr>
      </w:pPr>
      <w:r w:rsidRPr="00797BE1">
        <w:rPr>
          <w:rFonts w:ascii="Arial" w:hAnsi="Arial" w:cs="Arial"/>
          <w:sz w:val="28"/>
          <w:szCs w:val="28"/>
        </w:rPr>
        <w:t xml:space="preserve">This study examines the Human Resources Department (HRM) of Tesco, one of the </w:t>
      </w:r>
      <w:proofErr w:type="spellStart"/>
      <w:r w:rsidRPr="00797BE1">
        <w:rPr>
          <w:rFonts w:ascii="Arial" w:hAnsi="Arial" w:cs="Arial"/>
          <w:sz w:val="28"/>
          <w:szCs w:val="28"/>
        </w:rPr>
        <w:t>worlds</w:t>
      </w:r>
      <w:proofErr w:type="spellEnd"/>
      <w:r w:rsidRPr="00797BE1">
        <w:rPr>
          <w:rFonts w:ascii="Arial" w:hAnsi="Arial" w:cs="Arial"/>
          <w:sz w:val="28"/>
          <w:szCs w:val="28"/>
        </w:rPr>
        <w:t xml:space="preserve"> largest retailers.</w:t>
      </w:r>
    </w:p>
    <w:p w:rsidR="00F90D11" w:rsidRPr="008A339D" w:rsidRDefault="00F90D11" w:rsidP="008A339D">
      <w:pPr>
        <w:spacing w:line="360" w:lineRule="auto"/>
        <w:rPr>
          <w:rFonts w:ascii="Arial" w:hAnsi="Arial" w:cs="Arial"/>
          <w:sz w:val="28"/>
          <w:szCs w:val="28"/>
        </w:rPr>
      </w:pPr>
      <w:r w:rsidRPr="008A339D">
        <w:rPr>
          <w:rFonts w:ascii="Arial" w:hAnsi="Arial" w:cs="Arial"/>
          <w:sz w:val="28"/>
          <w:szCs w:val="28"/>
        </w:rPr>
        <w:t>It explores the internal and external environments of the organisation and determines the impact these have on the context of the organisation, the culture of the organisation and the management of the human resources within the company.</w:t>
      </w:r>
    </w:p>
    <w:p w:rsidR="00F90D11" w:rsidRPr="008A339D" w:rsidRDefault="00F90D11" w:rsidP="008A339D">
      <w:pPr>
        <w:spacing w:line="360" w:lineRule="auto"/>
        <w:rPr>
          <w:rFonts w:ascii="Arial" w:hAnsi="Arial" w:cs="Arial"/>
          <w:sz w:val="28"/>
          <w:szCs w:val="28"/>
        </w:rPr>
      </w:pPr>
      <w:r w:rsidRPr="008A339D">
        <w:rPr>
          <w:rFonts w:ascii="Arial" w:hAnsi="Arial" w:cs="Arial"/>
          <w:sz w:val="28"/>
          <w:szCs w:val="28"/>
        </w:rPr>
        <w:t>Through a comprehensive review of existing literature about the organisation the key findings have been noted.</w:t>
      </w:r>
    </w:p>
    <w:p w:rsidR="00F90D11" w:rsidRPr="008A339D" w:rsidRDefault="00F90D11" w:rsidP="008A339D">
      <w:pPr>
        <w:spacing w:line="360" w:lineRule="auto"/>
        <w:rPr>
          <w:rFonts w:ascii="Arial" w:hAnsi="Arial" w:cs="Arial"/>
          <w:sz w:val="28"/>
          <w:szCs w:val="28"/>
        </w:rPr>
      </w:pPr>
      <w:proofErr w:type="spellStart"/>
      <w:r w:rsidRPr="008A339D">
        <w:rPr>
          <w:rFonts w:ascii="Arial" w:hAnsi="Arial" w:cs="Arial"/>
          <w:sz w:val="28"/>
          <w:szCs w:val="28"/>
        </w:rPr>
        <w:t>Tescos</w:t>
      </w:r>
      <w:proofErr w:type="spellEnd"/>
      <w:r w:rsidRPr="008A339D">
        <w:rPr>
          <w:rFonts w:ascii="Arial" w:hAnsi="Arial" w:cs="Arial"/>
          <w:sz w:val="28"/>
          <w:szCs w:val="28"/>
        </w:rPr>
        <w:t xml:space="preserve"> HRM hybrid approach combines elements of both universal and contingency strategies. HR functions such as </w:t>
      </w:r>
      <w:r w:rsidR="00797BE1">
        <w:rPr>
          <w:rFonts w:ascii="Arial" w:hAnsi="Arial" w:cs="Arial"/>
          <w:sz w:val="28"/>
          <w:szCs w:val="28"/>
        </w:rPr>
        <w:t>t</w:t>
      </w:r>
      <w:r w:rsidRPr="008A339D">
        <w:rPr>
          <w:rFonts w:ascii="Arial" w:hAnsi="Arial" w:cs="Arial"/>
          <w:sz w:val="28"/>
          <w:szCs w:val="28"/>
        </w:rPr>
        <w:t>raining programs and employee benefits are shown universally across the business</w:t>
      </w:r>
      <w:r w:rsidR="008A339D" w:rsidRPr="008A339D">
        <w:rPr>
          <w:rFonts w:ascii="Arial" w:hAnsi="Arial" w:cs="Arial"/>
          <w:sz w:val="28"/>
          <w:szCs w:val="28"/>
        </w:rPr>
        <w:t>. It uses the contingency strategies to adapt itself to suit specific needs such as operational challenges.</w:t>
      </w:r>
    </w:p>
    <w:p w:rsidR="008A339D" w:rsidRPr="008A339D" w:rsidRDefault="008A339D" w:rsidP="008A339D">
      <w:pPr>
        <w:spacing w:line="360" w:lineRule="auto"/>
        <w:rPr>
          <w:rFonts w:ascii="Arial" w:hAnsi="Arial" w:cs="Arial"/>
          <w:sz w:val="28"/>
          <w:szCs w:val="28"/>
        </w:rPr>
      </w:pPr>
    </w:p>
    <w:p w:rsidR="008A339D" w:rsidRDefault="008A339D" w:rsidP="008A339D">
      <w:pPr>
        <w:spacing w:line="360" w:lineRule="auto"/>
        <w:rPr>
          <w:rFonts w:ascii="Arial" w:hAnsi="Arial" w:cs="Arial"/>
          <w:sz w:val="28"/>
          <w:szCs w:val="28"/>
        </w:rPr>
      </w:pPr>
      <w:r w:rsidRPr="008A339D">
        <w:rPr>
          <w:rFonts w:ascii="Arial" w:hAnsi="Arial" w:cs="Arial"/>
          <w:sz w:val="28"/>
          <w:szCs w:val="28"/>
        </w:rPr>
        <w:t>This study highlights Tesco’s commitment to its workforce and demonstrates its diversity and inclusion in its HRM philosophy</w:t>
      </w:r>
      <w:r>
        <w:rPr>
          <w:rFonts w:ascii="Arial" w:hAnsi="Arial" w:cs="Arial"/>
          <w:sz w:val="28"/>
          <w:szCs w:val="28"/>
        </w:rPr>
        <w:t>.</w:t>
      </w:r>
    </w:p>
    <w:p w:rsidR="008A339D" w:rsidRPr="008A339D" w:rsidRDefault="008A339D" w:rsidP="008A339D">
      <w:pPr>
        <w:spacing w:line="360" w:lineRule="auto"/>
        <w:rPr>
          <w:rFonts w:ascii="Arial" w:hAnsi="Arial" w:cs="Arial"/>
          <w:sz w:val="28"/>
          <w:szCs w:val="28"/>
        </w:rPr>
      </w:pPr>
      <w:r>
        <w:rPr>
          <w:rFonts w:ascii="Arial" w:hAnsi="Arial" w:cs="Arial"/>
          <w:sz w:val="28"/>
          <w:szCs w:val="28"/>
        </w:rPr>
        <w:t xml:space="preserve">Despite </w:t>
      </w:r>
      <w:proofErr w:type="spellStart"/>
      <w:r>
        <w:rPr>
          <w:rFonts w:ascii="Arial" w:hAnsi="Arial" w:cs="Arial"/>
          <w:sz w:val="28"/>
          <w:szCs w:val="28"/>
        </w:rPr>
        <w:t>Tescos</w:t>
      </w:r>
      <w:proofErr w:type="spellEnd"/>
      <w:r>
        <w:rPr>
          <w:rFonts w:ascii="Arial" w:hAnsi="Arial" w:cs="Arial"/>
          <w:sz w:val="28"/>
          <w:szCs w:val="28"/>
        </w:rPr>
        <w:t xml:space="preserve"> strengths in HRM this study also identifies some areas for improvement, including the continuous demand for further investment in training and staff initiatives.</w:t>
      </w:r>
    </w:p>
    <w:p w:rsidR="000B74B2" w:rsidRDefault="000B74B2" w:rsidP="000B74B2">
      <w:pPr>
        <w:pStyle w:val="Heading3"/>
      </w:pPr>
    </w:p>
    <w:p w:rsidR="000B74B2" w:rsidRDefault="000B74B2" w:rsidP="000B74B2">
      <w:pPr>
        <w:pStyle w:val="Heading3"/>
      </w:pPr>
    </w:p>
    <w:p w:rsidR="00797BE1" w:rsidRDefault="00797BE1" w:rsidP="00DE17E0">
      <w:pPr>
        <w:spacing w:line="360" w:lineRule="auto"/>
        <w:rPr>
          <w:rFonts w:asciiTheme="minorHAnsi" w:eastAsiaTheme="majorEastAsia" w:hAnsiTheme="minorHAnsi" w:cstheme="majorBidi"/>
          <w:color w:val="032348" w:themeColor="accent1" w:themeShade="BF"/>
          <w:kern w:val="2"/>
          <w:sz w:val="28"/>
          <w:szCs w:val="28"/>
          <w14:ligatures w14:val="standardContextual"/>
        </w:rPr>
      </w:pPr>
    </w:p>
    <w:p w:rsidR="00797BE1" w:rsidRDefault="00797BE1" w:rsidP="00DE17E0">
      <w:pPr>
        <w:spacing w:line="360" w:lineRule="auto"/>
        <w:rPr>
          <w:rFonts w:ascii="Arial" w:hAnsi="Arial" w:cs="Arial"/>
          <w:sz w:val="28"/>
          <w:szCs w:val="28"/>
        </w:rPr>
      </w:pPr>
    </w:p>
    <w:p w:rsidR="00797BE1" w:rsidRDefault="00797BE1" w:rsidP="00DE17E0">
      <w:pPr>
        <w:spacing w:line="360" w:lineRule="auto"/>
        <w:rPr>
          <w:rFonts w:ascii="Arial" w:hAnsi="Arial" w:cs="Arial"/>
          <w:sz w:val="28"/>
          <w:szCs w:val="28"/>
        </w:rPr>
      </w:pPr>
    </w:p>
    <w:p w:rsidR="00797BE1" w:rsidRDefault="00797BE1" w:rsidP="00DE17E0">
      <w:pPr>
        <w:spacing w:line="360" w:lineRule="auto"/>
        <w:rPr>
          <w:rFonts w:ascii="Arial" w:hAnsi="Arial" w:cs="Arial"/>
          <w:sz w:val="28"/>
          <w:szCs w:val="28"/>
        </w:rPr>
      </w:pPr>
    </w:p>
    <w:p w:rsidR="00797BE1" w:rsidRDefault="00797BE1" w:rsidP="00797BE1">
      <w:pPr>
        <w:pStyle w:val="Heading3"/>
      </w:pPr>
      <w:r>
        <w:t>Introduction</w:t>
      </w:r>
    </w:p>
    <w:p w:rsidR="00797BE1" w:rsidRDefault="00797BE1" w:rsidP="00DE17E0">
      <w:pPr>
        <w:spacing w:line="360" w:lineRule="auto"/>
        <w:rPr>
          <w:rFonts w:ascii="Arial" w:hAnsi="Arial" w:cs="Arial"/>
          <w:sz w:val="28"/>
          <w:szCs w:val="28"/>
        </w:rPr>
      </w:pPr>
      <w:bookmarkStart w:id="1" w:name="_GoBack"/>
      <w:bookmarkEnd w:id="1"/>
    </w:p>
    <w:p w:rsidR="000B74B2" w:rsidRPr="00DE17E0" w:rsidRDefault="00736F86" w:rsidP="00DE17E0">
      <w:pPr>
        <w:spacing w:line="360" w:lineRule="auto"/>
        <w:rPr>
          <w:rFonts w:ascii="Arial" w:hAnsi="Arial" w:cs="Arial"/>
          <w:sz w:val="28"/>
          <w:szCs w:val="28"/>
        </w:rPr>
      </w:pPr>
      <w:r w:rsidRPr="00DE17E0">
        <w:rPr>
          <w:rFonts w:ascii="Arial" w:hAnsi="Arial" w:cs="Arial"/>
          <w:sz w:val="28"/>
          <w:szCs w:val="28"/>
        </w:rPr>
        <w:t>This report will aim to analyse the operational problems experienced by the management of the human resources department within this organisation of Tesco . The internal and external environments will be explored to determine the impact the outcome of this investigation will have on the context of the organisation, the culture of the organisation and the management of the human resources within Tesco.</w:t>
      </w:r>
    </w:p>
    <w:p w:rsidR="000B74B2" w:rsidRDefault="000B74B2" w:rsidP="000B74B2">
      <w:pPr>
        <w:pStyle w:val="Heading3"/>
      </w:pPr>
    </w:p>
    <w:p w:rsidR="000B74B2" w:rsidRDefault="000B74B2" w:rsidP="000B74B2">
      <w:pPr>
        <w:pStyle w:val="Heading3"/>
      </w:pPr>
      <w:bookmarkStart w:id="2" w:name="_Toc165492142"/>
      <w:r>
        <w:t>Main Body</w:t>
      </w:r>
      <w:bookmarkEnd w:id="2"/>
    </w:p>
    <w:p w:rsidR="000B74B2" w:rsidRDefault="000B74B2" w:rsidP="001A0348">
      <w:pPr>
        <w:pStyle w:val="Heading2"/>
      </w:pPr>
    </w:p>
    <w:p w:rsidR="000B74B2" w:rsidRDefault="000B74B2" w:rsidP="001A0348">
      <w:pPr>
        <w:pStyle w:val="Heading2"/>
        <w:rPr>
          <w:rFonts w:ascii="Arial" w:hAnsi="Arial" w:cs="Arial"/>
          <w:sz w:val="28"/>
          <w:szCs w:val="28"/>
        </w:rPr>
      </w:pPr>
      <w:r w:rsidRPr="00F545F3">
        <w:rPr>
          <w:rFonts w:ascii="Arial" w:hAnsi="Arial" w:cs="Arial"/>
          <w:sz w:val="28"/>
          <w:szCs w:val="28"/>
        </w:rPr>
        <w:t>Organisational Context</w:t>
      </w:r>
    </w:p>
    <w:p w:rsidR="001A0348" w:rsidRPr="001A0348" w:rsidRDefault="001A0348" w:rsidP="001A0348"/>
    <w:p w:rsidR="00F545F3" w:rsidRPr="00F545F3" w:rsidRDefault="00736F86" w:rsidP="00F545F3">
      <w:pPr>
        <w:spacing w:line="360" w:lineRule="auto"/>
        <w:rPr>
          <w:rFonts w:ascii="Arial" w:hAnsi="Arial" w:cs="Arial"/>
          <w:sz w:val="28"/>
          <w:szCs w:val="28"/>
        </w:rPr>
      </w:pPr>
      <w:r w:rsidRPr="00F545F3">
        <w:rPr>
          <w:rFonts w:ascii="Arial" w:hAnsi="Arial" w:cs="Arial"/>
          <w:sz w:val="28"/>
          <w:szCs w:val="28"/>
        </w:rPr>
        <w:t xml:space="preserve">Tesco is one of the largest </w:t>
      </w:r>
      <w:r w:rsidR="00041797" w:rsidRPr="00F545F3">
        <w:rPr>
          <w:rFonts w:ascii="Arial" w:hAnsi="Arial" w:cs="Arial"/>
          <w:sz w:val="28"/>
          <w:szCs w:val="28"/>
        </w:rPr>
        <w:t xml:space="preserve">multinational retailers in the retail industry. Founded in 1919 by Jack Cohen it has its headquarters based in Hertfordshire, </w:t>
      </w:r>
      <w:proofErr w:type="spellStart"/>
      <w:r w:rsidR="00041797" w:rsidRPr="00F545F3">
        <w:rPr>
          <w:rFonts w:ascii="Arial" w:hAnsi="Arial" w:cs="Arial"/>
          <w:sz w:val="28"/>
          <w:szCs w:val="28"/>
        </w:rPr>
        <w:t>England.</w:t>
      </w:r>
      <w:r w:rsidR="00237122" w:rsidRPr="00F545F3">
        <w:rPr>
          <w:rFonts w:ascii="Arial" w:hAnsi="Arial" w:cs="Arial"/>
          <w:sz w:val="28"/>
          <w:szCs w:val="28"/>
        </w:rPr>
        <w:t>It</w:t>
      </w:r>
      <w:proofErr w:type="spellEnd"/>
      <w:r w:rsidR="00237122" w:rsidRPr="00F545F3">
        <w:rPr>
          <w:rFonts w:ascii="Arial" w:hAnsi="Arial" w:cs="Arial"/>
          <w:sz w:val="28"/>
          <w:szCs w:val="28"/>
        </w:rPr>
        <w:t xml:space="preserve"> is currently the third largest retailer in the world by revenue and the second largest in terms of profits</w:t>
      </w:r>
      <w:r w:rsidR="00F545F3" w:rsidRPr="00F545F3">
        <w:rPr>
          <w:rFonts w:ascii="Arial" w:hAnsi="Arial" w:cs="Arial"/>
          <w:sz w:val="28"/>
          <w:szCs w:val="28"/>
        </w:rPr>
        <w:t xml:space="preserve"> (Statista, 2022).</w:t>
      </w:r>
    </w:p>
    <w:p w:rsidR="00736F86" w:rsidRDefault="00736F86" w:rsidP="00041797">
      <w:pPr>
        <w:spacing w:line="360" w:lineRule="auto"/>
        <w:rPr>
          <w:rFonts w:ascii="Arial" w:hAnsi="Arial" w:cs="Arial"/>
          <w:sz w:val="28"/>
          <w:szCs w:val="28"/>
        </w:rPr>
      </w:pPr>
    </w:p>
    <w:p w:rsidR="00237122" w:rsidRDefault="00237122" w:rsidP="00041797">
      <w:pPr>
        <w:spacing w:line="360" w:lineRule="auto"/>
        <w:rPr>
          <w:rFonts w:ascii="Arial" w:hAnsi="Arial" w:cs="Arial"/>
          <w:sz w:val="28"/>
          <w:szCs w:val="28"/>
        </w:rPr>
      </w:pPr>
      <w:r>
        <w:rPr>
          <w:rFonts w:ascii="Arial" w:hAnsi="Arial" w:cs="Arial"/>
          <w:sz w:val="28"/>
          <w:szCs w:val="28"/>
        </w:rPr>
        <w:t>Tesco</w:t>
      </w:r>
      <w:r w:rsidR="00C25833">
        <w:rPr>
          <w:rFonts w:ascii="Arial" w:hAnsi="Arial" w:cs="Arial"/>
          <w:sz w:val="28"/>
          <w:szCs w:val="28"/>
        </w:rPr>
        <w:t>’</w:t>
      </w:r>
      <w:r>
        <w:rPr>
          <w:rFonts w:ascii="Arial" w:hAnsi="Arial" w:cs="Arial"/>
          <w:sz w:val="28"/>
          <w:szCs w:val="28"/>
        </w:rPr>
        <w:t xml:space="preserve">s success has been attributed to its innovation </w:t>
      </w:r>
      <w:r w:rsidR="005E7BD6">
        <w:rPr>
          <w:rFonts w:ascii="Arial" w:hAnsi="Arial" w:cs="Arial"/>
          <w:sz w:val="28"/>
          <w:szCs w:val="28"/>
        </w:rPr>
        <w:t>in its “</w:t>
      </w:r>
      <w:proofErr w:type="spellStart"/>
      <w:r w:rsidR="005E7BD6">
        <w:rPr>
          <w:rFonts w:ascii="Arial" w:hAnsi="Arial" w:cs="Arial"/>
          <w:sz w:val="28"/>
          <w:szCs w:val="28"/>
        </w:rPr>
        <w:t>clubcard</w:t>
      </w:r>
      <w:proofErr w:type="spellEnd"/>
      <w:r w:rsidR="005E7BD6">
        <w:rPr>
          <w:rFonts w:ascii="Arial" w:hAnsi="Arial" w:cs="Arial"/>
          <w:sz w:val="28"/>
          <w:szCs w:val="28"/>
        </w:rPr>
        <w:t>” scheme and online shopping platform “Tesco.com”.</w:t>
      </w:r>
    </w:p>
    <w:p w:rsidR="005E7BD6" w:rsidRDefault="005E7BD6" w:rsidP="00041797">
      <w:pPr>
        <w:spacing w:line="360" w:lineRule="auto"/>
        <w:rPr>
          <w:rFonts w:ascii="Arial" w:hAnsi="Arial" w:cs="Arial"/>
          <w:sz w:val="28"/>
          <w:szCs w:val="28"/>
        </w:rPr>
      </w:pPr>
      <w:r>
        <w:rPr>
          <w:rFonts w:ascii="Arial" w:hAnsi="Arial" w:cs="Arial"/>
          <w:sz w:val="28"/>
          <w:szCs w:val="28"/>
        </w:rPr>
        <w:t xml:space="preserve">It has also been commended on its sustainability efforts with its “green </w:t>
      </w:r>
      <w:proofErr w:type="spellStart"/>
      <w:r>
        <w:rPr>
          <w:rFonts w:ascii="Arial" w:hAnsi="Arial" w:cs="Arial"/>
          <w:sz w:val="28"/>
          <w:szCs w:val="28"/>
        </w:rPr>
        <w:t>clubcard</w:t>
      </w:r>
      <w:proofErr w:type="spellEnd"/>
      <w:r>
        <w:rPr>
          <w:rFonts w:ascii="Arial" w:hAnsi="Arial" w:cs="Arial"/>
          <w:sz w:val="28"/>
          <w:szCs w:val="28"/>
        </w:rPr>
        <w:t xml:space="preserve"> points” program.</w:t>
      </w:r>
    </w:p>
    <w:p w:rsidR="00041797" w:rsidRDefault="00041797" w:rsidP="00041797">
      <w:pPr>
        <w:spacing w:line="360" w:lineRule="auto"/>
        <w:rPr>
          <w:rFonts w:ascii="Arial" w:hAnsi="Arial" w:cs="Arial"/>
          <w:sz w:val="28"/>
          <w:szCs w:val="28"/>
        </w:rPr>
      </w:pPr>
      <w:r>
        <w:rPr>
          <w:rFonts w:ascii="Arial" w:hAnsi="Arial" w:cs="Arial"/>
          <w:sz w:val="28"/>
          <w:szCs w:val="28"/>
        </w:rPr>
        <w:t>Tesco operates in many business areas but its focus is on</w:t>
      </w:r>
      <w:r w:rsidR="00C25833">
        <w:rPr>
          <w:rFonts w:ascii="Arial" w:hAnsi="Arial" w:cs="Arial"/>
          <w:sz w:val="28"/>
          <w:szCs w:val="28"/>
        </w:rPr>
        <w:t>:</w:t>
      </w:r>
      <w:r>
        <w:rPr>
          <w:rFonts w:ascii="Arial" w:hAnsi="Arial" w:cs="Arial"/>
          <w:sz w:val="28"/>
          <w:szCs w:val="28"/>
        </w:rPr>
        <w:t xml:space="preserve"> </w:t>
      </w:r>
    </w:p>
    <w:p w:rsidR="001A0348" w:rsidRDefault="001A0348" w:rsidP="00041797">
      <w:pPr>
        <w:spacing w:line="360" w:lineRule="auto"/>
        <w:rPr>
          <w:rFonts w:ascii="Arial" w:hAnsi="Arial" w:cs="Arial"/>
          <w:sz w:val="28"/>
          <w:szCs w:val="28"/>
          <w:u w:val="single"/>
        </w:rPr>
      </w:pPr>
    </w:p>
    <w:p w:rsidR="00041797" w:rsidRPr="001A0348" w:rsidRDefault="00041797" w:rsidP="00041797">
      <w:pPr>
        <w:spacing w:line="360" w:lineRule="auto"/>
        <w:rPr>
          <w:rFonts w:ascii="Arial" w:hAnsi="Arial" w:cs="Arial"/>
          <w:sz w:val="28"/>
          <w:szCs w:val="28"/>
          <w:u w:val="single"/>
        </w:rPr>
      </w:pPr>
      <w:r w:rsidRPr="001A0348">
        <w:rPr>
          <w:rFonts w:ascii="Arial" w:hAnsi="Arial" w:cs="Arial"/>
          <w:sz w:val="28"/>
          <w:szCs w:val="28"/>
          <w:u w:val="single"/>
        </w:rPr>
        <w:t>Grocery retail</w:t>
      </w:r>
    </w:p>
    <w:p w:rsidR="00041797" w:rsidRDefault="00041797" w:rsidP="00041797">
      <w:pPr>
        <w:spacing w:line="360" w:lineRule="auto"/>
        <w:rPr>
          <w:rFonts w:ascii="Arial" w:hAnsi="Arial" w:cs="Arial"/>
          <w:sz w:val="28"/>
          <w:szCs w:val="28"/>
        </w:rPr>
      </w:pPr>
      <w:r>
        <w:rPr>
          <w:rFonts w:ascii="Arial" w:hAnsi="Arial" w:cs="Arial"/>
          <w:sz w:val="28"/>
          <w:szCs w:val="28"/>
        </w:rPr>
        <w:t>It offers a wide range of food and non- foods through its supermarkets and convenience stores. Its stock ranges from fresh produce to household essentials, clothing, electronics and more.</w:t>
      </w:r>
    </w:p>
    <w:p w:rsidR="001A0348" w:rsidRDefault="001A0348" w:rsidP="00041797">
      <w:pPr>
        <w:spacing w:line="360" w:lineRule="auto"/>
        <w:rPr>
          <w:rFonts w:ascii="Arial" w:hAnsi="Arial" w:cs="Arial"/>
          <w:sz w:val="28"/>
          <w:szCs w:val="28"/>
          <w:u w:val="single"/>
        </w:rPr>
      </w:pPr>
    </w:p>
    <w:p w:rsidR="001A0348" w:rsidRDefault="001A0348" w:rsidP="00041797">
      <w:pPr>
        <w:spacing w:line="360" w:lineRule="auto"/>
        <w:rPr>
          <w:rFonts w:ascii="Arial" w:hAnsi="Arial" w:cs="Arial"/>
          <w:sz w:val="28"/>
          <w:szCs w:val="28"/>
          <w:u w:val="single"/>
        </w:rPr>
      </w:pPr>
    </w:p>
    <w:p w:rsidR="00041797" w:rsidRPr="001A0348" w:rsidRDefault="00041797" w:rsidP="00041797">
      <w:pPr>
        <w:spacing w:line="360" w:lineRule="auto"/>
        <w:rPr>
          <w:rFonts w:ascii="Arial" w:hAnsi="Arial" w:cs="Arial"/>
          <w:sz w:val="28"/>
          <w:szCs w:val="28"/>
          <w:u w:val="single"/>
        </w:rPr>
      </w:pPr>
      <w:r w:rsidRPr="001A0348">
        <w:rPr>
          <w:rFonts w:ascii="Arial" w:hAnsi="Arial" w:cs="Arial"/>
          <w:sz w:val="28"/>
          <w:szCs w:val="28"/>
          <w:u w:val="single"/>
        </w:rPr>
        <w:t>On line Retail</w:t>
      </w:r>
    </w:p>
    <w:p w:rsidR="00041797" w:rsidRDefault="00041797" w:rsidP="00041797">
      <w:pPr>
        <w:spacing w:line="360" w:lineRule="auto"/>
        <w:rPr>
          <w:rFonts w:ascii="Arial" w:hAnsi="Arial" w:cs="Arial"/>
          <w:sz w:val="28"/>
          <w:szCs w:val="28"/>
        </w:rPr>
      </w:pPr>
      <w:r>
        <w:rPr>
          <w:rFonts w:ascii="Arial" w:hAnsi="Arial" w:cs="Arial"/>
          <w:sz w:val="28"/>
          <w:szCs w:val="28"/>
        </w:rPr>
        <w:lastRenderedPageBreak/>
        <w:t>The growth of e-commerce in business has prompted Tesco to promote its online retail presence. It allows its customers to shop for groceries through its mobile app and its website, and offers a “click and collect” or “home delivery” service for the convenience of its customers and catering for the changing trends of the industry.</w:t>
      </w:r>
    </w:p>
    <w:p w:rsidR="001A0348" w:rsidRDefault="001A0348" w:rsidP="00041797">
      <w:pPr>
        <w:spacing w:line="360" w:lineRule="auto"/>
        <w:rPr>
          <w:rFonts w:ascii="Arial" w:hAnsi="Arial" w:cs="Arial"/>
          <w:sz w:val="28"/>
          <w:szCs w:val="28"/>
          <w:u w:val="single"/>
        </w:rPr>
      </w:pPr>
    </w:p>
    <w:p w:rsidR="00041797" w:rsidRPr="001A0348" w:rsidRDefault="00041797" w:rsidP="00041797">
      <w:pPr>
        <w:spacing w:line="360" w:lineRule="auto"/>
        <w:rPr>
          <w:rFonts w:ascii="Arial" w:hAnsi="Arial" w:cs="Arial"/>
          <w:sz w:val="28"/>
          <w:szCs w:val="28"/>
          <w:u w:val="single"/>
        </w:rPr>
      </w:pPr>
      <w:r w:rsidRPr="001A0348">
        <w:rPr>
          <w:rFonts w:ascii="Arial" w:hAnsi="Arial" w:cs="Arial"/>
          <w:sz w:val="28"/>
          <w:szCs w:val="28"/>
          <w:u w:val="single"/>
        </w:rPr>
        <w:t>Financial Services</w:t>
      </w:r>
    </w:p>
    <w:p w:rsidR="00041797" w:rsidRDefault="00041797" w:rsidP="00041797">
      <w:pPr>
        <w:spacing w:line="360" w:lineRule="auto"/>
        <w:rPr>
          <w:rFonts w:ascii="Arial" w:hAnsi="Arial" w:cs="Arial"/>
          <w:sz w:val="28"/>
          <w:szCs w:val="28"/>
        </w:rPr>
      </w:pPr>
      <w:r>
        <w:rPr>
          <w:rFonts w:ascii="Arial" w:hAnsi="Arial" w:cs="Arial"/>
          <w:sz w:val="28"/>
          <w:szCs w:val="28"/>
        </w:rPr>
        <w:t>Tesco offers a range of financial services including banking, insurance,</w:t>
      </w:r>
      <w:r w:rsidR="00237122">
        <w:rPr>
          <w:rFonts w:ascii="Arial" w:hAnsi="Arial" w:cs="Arial"/>
          <w:sz w:val="28"/>
          <w:szCs w:val="28"/>
        </w:rPr>
        <w:t xml:space="preserve"> and personal finance products. Tesco bank offers further services of loans, credit </w:t>
      </w:r>
      <w:proofErr w:type="spellStart"/>
      <w:r w:rsidR="00237122">
        <w:rPr>
          <w:rFonts w:ascii="Arial" w:hAnsi="Arial" w:cs="Arial"/>
          <w:sz w:val="28"/>
          <w:szCs w:val="28"/>
        </w:rPr>
        <w:t>cards,insurance</w:t>
      </w:r>
      <w:proofErr w:type="spellEnd"/>
      <w:r w:rsidR="00237122">
        <w:rPr>
          <w:rFonts w:ascii="Arial" w:hAnsi="Arial" w:cs="Arial"/>
          <w:sz w:val="28"/>
          <w:szCs w:val="28"/>
        </w:rPr>
        <w:t xml:space="preserve"> policies and mortgages offering its customers good percentages for their loyalty.</w:t>
      </w:r>
    </w:p>
    <w:p w:rsidR="001A0348" w:rsidRDefault="001A0348" w:rsidP="00041797">
      <w:pPr>
        <w:spacing w:line="360" w:lineRule="auto"/>
        <w:rPr>
          <w:rFonts w:ascii="Arial" w:hAnsi="Arial" w:cs="Arial"/>
          <w:sz w:val="28"/>
          <w:szCs w:val="28"/>
          <w:u w:val="single"/>
        </w:rPr>
      </w:pPr>
    </w:p>
    <w:p w:rsidR="00237122" w:rsidRPr="001A0348" w:rsidRDefault="00237122" w:rsidP="00041797">
      <w:pPr>
        <w:spacing w:line="360" w:lineRule="auto"/>
        <w:rPr>
          <w:rFonts w:ascii="Arial" w:hAnsi="Arial" w:cs="Arial"/>
          <w:sz w:val="28"/>
          <w:szCs w:val="28"/>
          <w:u w:val="single"/>
        </w:rPr>
      </w:pPr>
      <w:r w:rsidRPr="001A0348">
        <w:rPr>
          <w:rFonts w:ascii="Arial" w:hAnsi="Arial" w:cs="Arial"/>
          <w:sz w:val="28"/>
          <w:szCs w:val="28"/>
          <w:u w:val="single"/>
        </w:rPr>
        <w:t>International Operations</w:t>
      </w:r>
    </w:p>
    <w:p w:rsidR="00237122" w:rsidRDefault="00237122" w:rsidP="00041797">
      <w:pPr>
        <w:spacing w:line="360" w:lineRule="auto"/>
        <w:rPr>
          <w:rFonts w:ascii="Arial" w:hAnsi="Arial" w:cs="Arial"/>
          <w:sz w:val="28"/>
          <w:szCs w:val="28"/>
        </w:rPr>
      </w:pPr>
      <w:r>
        <w:rPr>
          <w:rFonts w:ascii="Arial" w:hAnsi="Arial" w:cs="Arial"/>
          <w:sz w:val="28"/>
          <w:szCs w:val="28"/>
        </w:rPr>
        <w:t xml:space="preserve">Tesco has a branch of stores operating in multiple countries across Europe and </w:t>
      </w:r>
      <w:proofErr w:type="spellStart"/>
      <w:r>
        <w:rPr>
          <w:rFonts w:ascii="Arial" w:hAnsi="Arial" w:cs="Arial"/>
          <w:sz w:val="28"/>
          <w:szCs w:val="28"/>
        </w:rPr>
        <w:t>Asia.Its</w:t>
      </w:r>
      <w:proofErr w:type="spellEnd"/>
      <w:r>
        <w:rPr>
          <w:rFonts w:ascii="Arial" w:hAnsi="Arial" w:cs="Arial"/>
          <w:sz w:val="28"/>
          <w:szCs w:val="28"/>
        </w:rPr>
        <w:t xml:space="preserve"> International stores cater for the diverse markets it serves. It ensures that its stores stock the needs of the countries it serves.</w:t>
      </w:r>
    </w:p>
    <w:p w:rsidR="001A0348" w:rsidRDefault="001A0348" w:rsidP="00041797">
      <w:pPr>
        <w:spacing w:line="360" w:lineRule="auto"/>
        <w:rPr>
          <w:rFonts w:ascii="Arial" w:hAnsi="Arial" w:cs="Arial"/>
          <w:sz w:val="28"/>
          <w:szCs w:val="28"/>
          <w:u w:val="single"/>
        </w:rPr>
      </w:pPr>
    </w:p>
    <w:p w:rsidR="00237122" w:rsidRPr="001A0348" w:rsidRDefault="00237122" w:rsidP="00041797">
      <w:pPr>
        <w:spacing w:line="360" w:lineRule="auto"/>
        <w:rPr>
          <w:rFonts w:ascii="Arial" w:hAnsi="Arial" w:cs="Arial"/>
          <w:sz w:val="28"/>
          <w:szCs w:val="28"/>
          <w:u w:val="single"/>
        </w:rPr>
      </w:pPr>
      <w:r w:rsidRPr="001A0348">
        <w:rPr>
          <w:rFonts w:ascii="Arial" w:hAnsi="Arial" w:cs="Arial"/>
          <w:sz w:val="28"/>
          <w:szCs w:val="28"/>
          <w:u w:val="single"/>
        </w:rPr>
        <w:t>Retail Technology</w:t>
      </w:r>
    </w:p>
    <w:p w:rsidR="00237122" w:rsidRPr="001A0348" w:rsidRDefault="00237122" w:rsidP="001A0348">
      <w:pPr>
        <w:spacing w:line="360" w:lineRule="auto"/>
        <w:rPr>
          <w:rFonts w:ascii="Arial" w:hAnsi="Arial" w:cs="Arial"/>
          <w:sz w:val="28"/>
          <w:szCs w:val="28"/>
        </w:rPr>
      </w:pPr>
      <w:r>
        <w:rPr>
          <w:rFonts w:ascii="Arial" w:hAnsi="Arial" w:cs="Arial"/>
          <w:sz w:val="28"/>
          <w:szCs w:val="28"/>
        </w:rPr>
        <w:t xml:space="preserve">Tesco invests in the latest retail technology to enhance customer experience when shopping at its stores. This includes </w:t>
      </w:r>
      <w:proofErr w:type="spellStart"/>
      <w:r>
        <w:rPr>
          <w:rFonts w:ascii="Arial" w:hAnsi="Arial" w:cs="Arial"/>
          <w:sz w:val="28"/>
          <w:szCs w:val="28"/>
        </w:rPr>
        <w:t>self service</w:t>
      </w:r>
      <w:proofErr w:type="spellEnd"/>
      <w:r>
        <w:rPr>
          <w:rFonts w:ascii="Arial" w:hAnsi="Arial" w:cs="Arial"/>
          <w:sz w:val="28"/>
          <w:szCs w:val="28"/>
        </w:rPr>
        <w:t xml:space="preserve"> tills, digital loyalty initiatives and </w:t>
      </w:r>
      <w:r w:rsidRPr="001A0348">
        <w:rPr>
          <w:rFonts w:ascii="Arial" w:hAnsi="Arial" w:cs="Arial"/>
          <w:sz w:val="28"/>
          <w:szCs w:val="28"/>
        </w:rPr>
        <w:t>supply chain optimisation.</w:t>
      </w:r>
    </w:p>
    <w:p w:rsidR="001A0348" w:rsidRPr="001A0348" w:rsidRDefault="00237122" w:rsidP="001A0348">
      <w:pPr>
        <w:spacing w:line="360" w:lineRule="auto"/>
        <w:rPr>
          <w:rFonts w:ascii="Arial" w:hAnsi="Arial" w:cs="Arial"/>
          <w:sz w:val="28"/>
          <w:szCs w:val="28"/>
        </w:rPr>
      </w:pPr>
      <w:r w:rsidRPr="001A0348">
        <w:rPr>
          <w:rFonts w:ascii="Arial" w:hAnsi="Arial" w:cs="Arial"/>
          <w:sz w:val="28"/>
          <w:szCs w:val="28"/>
        </w:rPr>
        <w:t>The company motto “Every little helps” emphasises its aim to provide quality products at fair prices to its customers</w:t>
      </w:r>
      <w:r w:rsidR="001A0348" w:rsidRPr="001A0348">
        <w:rPr>
          <w:rFonts w:ascii="Arial" w:hAnsi="Arial" w:cs="Arial"/>
          <w:sz w:val="28"/>
          <w:szCs w:val="28"/>
        </w:rPr>
        <w:t xml:space="preserve"> (Tesco, 2024).</w:t>
      </w:r>
    </w:p>
    <w:p w:rsidR="00237122" w:rsidRPr="005E7BD6" w:rsidRDefault="00237122" w:rsidP="005E7BD6">
      <w:pPr>
        <w:spacing w:line="360" w:lineRule="auto"/>
        <w:rPr>
          <w:rFonts w:ascii="Arial" w:hAnsi="Arial" w:cs="Arial"/>
          <w:sz w:val="28"/>
          <w:szCs w:val="28"/>
        </w:rPr>
      </w:pPr>
    </w:p>
    <w:p w:rsidR="001A0348" w:rsidRDefault="005E7BD6" w:rsidP="005E7BD6">
      <w:pPr>
        <w:spacing w:line="360" w:lineRule="auto"/>
        <w:rPr>
          <w:rFonts w:ascii="Arial" w:hAnsi="Arial" w:cs="Arial"/>
          <w:sz w:val="28"/>
          <w:szCs w:val="28"/>
        </w:rPr>
      </w:pPr>
      <w:r w:rsidRPr="005E7BD6">
        <w:rPr>
          <w:rFonts w:ascii="Arial" w:hAnsi="Arial" w:cs="Arial"/>
          <w:sz w:val="28"/>
          <w:szCs w:val="28"/>
        </w:rPr>
        <w:t xml:space="preserve">Tesco operates in a highly competitive arena and to understand the </w:t>
      </w:r>
      <w:r w:rsidR="00F21370">
        <w:rPr>
          <w:rFonts w:ascii="Arial" w:hAnsi="Arial" w:cs="Arial"/>
          <w:sz w:val="28"/>
          <w:szCs w:val="28"/>
        </w:rPr>
        <w:t xml:space="preserve">internal and </w:t>
      </w:r>
      <w:r w:rsidRPr="005E7BD6">
        <w:rPr>
          <w:rFonts w:ascii="Arial" w:hAnsi="Arial" w:cs="Arial"/>
          <w:sz w:val="28"/>
          <w:szCs w:val="28"/>
        </w:rPr>
        <w:t>external forces that shape its operations, the company has to be continually striving to maintain its competitive edge</w:t>
      </w:r>
      <w:r>
        <w:rPr>
          <w:rFonts w:ascii="Arial" w:hAnsi="Arial" w:cs="Arial"/>
          <w:sz w:val="28"/>
          <w:szCs w:val="28"/>
        </w:rPr>
        <w:t>. To accomplish this it must look at its strength</w:t>
      </w:r>
      <w:r w:rsidR="00F21370">
        <w:rPr>
          <w:rFonts w:ascii="Arial" w:hAnsi="Arial" w:cs="Arial"/>
          <w:sz w:val="28"/>
          <w:szCs w:val="28"/>
        </w:rPr>
        <w:t>s</w:t>
      </w:r>
      <w:r>
        <w:rPr>
          <w:rFonts w:ascii="Arial" w:hAnsi="Arial" w:cs="Arial"/>
          <w:sz w:val="28"/>
          <w:szCs w:val="28"/>
        </w:rPr>
        <w:t xml:space="preserve"> and weaknesses, its opportunities and threats. </w:t>
      </w:r>
    </w:p>
    <w:p w:rsidR="000B74B2" w:rsidRDefault="005E7BD6" w:rsidP="005E7BD6">
      <w:pPr>
        <w:spacing w:line="360" w:lineRule="auto"/>
        <w:rPr>
          <w:rFonts w:ascii="Arial" w:hAnsi="Arial" w:cs="Arial"/>
          <w:sz w:val="28"/>
          <w:szCs w:val="28"/>
        </w:rPr>
      </w:pPr>
      <w:r>
        <w:rPr>
          <w:rFonts w:ascii="Arial" w:hAnsi="Arial" w:cs="Arial"/>
          <w:sz w:val="28"/>
          <w:szCs w:val="28"/>
        </w:rPr>
        <w:t>This can be done by using a SWOT analysis</w:t>
      </w:r>
      <w:r w:rsidR="00F21370">
        <w:rPr>
          <w:rFonts w:ascii="Arial" w:hAnsi="Arial" w:cs="Arial"/>
          <w:sz w:val="28"/>
          <w:szCs w:val="28"/>
        </w:rPr>
        <w:t xml:space="preserve"> (Figure 1).</w:t>
      </w:r>
    </w:p>
    <w:p w:rsidR="00B62B6D" w:rsidRDefault="00B62B6D" w:rsidP="005E7BD6">
      <w:pPr>
        <w:spacing w:line="360" w:lineRule="auto"/>
        <w:rPr>
          <w:rFonts w:ascii="Arial" w:hAnsi="Arial" w:cs="Arial"/>
          <w:sz w:val="28"/>
          <w:szCs w:val="28"/>
        </w:rPr>
      </w:pPr>
      <w:r>
        <w:rPr>
          <w:rFonts w:ascii="Arial" w:hAnsi="Arial" w:cs="Arial"/>
          <w:sz w:val="28"/>
          <w:szCs w:val="28"/>
        </w:rPr>
        <w:t>The SWOT</w:t>
      </w:r>
      <w:r w:rsidR="00031565">
        <w:rPr>
          <w:rFonts w:ascii="Arial" w:hAnsi="Arial" w:cs="Arial"/>
          <w:sz w:val="28"/>
          <w:szCs w:val="28"/>
        </w:rPr>
        <w:t xml:space="preserve"> analysis examines the company’s internal strengths and weaknesses and the external opportunities and threats faced by the business. It uses this information to formulate a strategy.</w:t>
      </w:r>
    </w:p>
    <w:p w:rsidR="009A547F" w:rsidRPr="009A547F" w:rsidRDefault="00031565" w:rsidP="009A547F">
      <w:pPr>
        <w:spacing w:line="360" w:lineRule="auto"/>
        <w:rPr>
          <w:rFonts w:ascii="Arial" w:hAnsi="Arial" w:cs="Arial"/>
          <w:sz w:val="28"/>
          <w:szCs w:val="28"/>
        </w:rPr>
      </w:pPr>
      <w:r w:rsidRPr="009A547F">
        <w:rPr>
          <w:rFonts w:ascii="Arial" w:hAnsi="Arial" w:cs="Arial"/>
          <w:sz w:val="28"/>
          <w:szCs w:val="28"/>
        </w:rPr>
        <w:lastRenderedPageBreak/>
        <w:t>The internal analysis explores the business resources, core competencies and competitive advantage. The external analysis explores market opportunities and any potential threats by analysing competitors resources and the industry as a whole</w:t>
      </w:r>
      <w:r w:rsidR="009A547F" w:rsidRPr="009A547F">
        <w:rPr>
          <w:rFonts w:ascii="Arial" w:hAnsi="Arial" w:cs="Arial"/>
          <w:sz w:val="28"/>
          <w:szCs w:val="28"/>
        </w:rPr>
        <w:t xml:space="preserve"> (Leigh, 2010).</w:t>
      </w:r>
    </w:p>
    <w:p w:rsidR="00031565" w:rsidRPr="005E7BD6" w:rsidRDefault="00031565" w:rsidP="005E7BD6">
      <w:pPr>
        <w:spacing w:line="360" w:lineRule="auto"/>
        <w:rPr>
          <w:rFonts w:ascii="Arial" w:hAnsi="Arial" w:cs="Arial"/>
          <w:sz w:val="28"/>
          <w:szCs w:val="28"/>
        </w:rPr>
      </w:pPr>
    </w:p>
    <w:p w:rsidR="005E7BD6" w:rsidRDefault="005E7BD6" w:rsidP="005E7BD6">
      <w:pPr>
        <w:pStyle w:val="Heading3"/>
      </w:pPr>
      <w:bookmarkStart w:id="3" w:name="_Toc165492143"/>
      <w:r>
        <w:t>SWOT Analysis</w:t>
      </w:r>
      <w:bookmarkEnd w:id="3"/>
    </w:p>
    <w:p w:rsidR="005E7BD6" w:rsidRDefault="005E7BD6" w:rsidP="005E7BD6">
      <w:pPr>
        <w:pStyle w:val="NormalWeb"/>
        <w:shd w:val="clear" w:color="auto" w:fill="FFFFFF"/>
        <w:spacing w:before="0" w:beforeAutospacing="0" w:after="312" w:afterAutospacing="0"/>
        <w:rPr>
          <w:rFonts w:ascii="Open Sans" w:hAnsi="Open Sans" w:cs="Open Sans"/>
          <w:color w:val="000000"/>
          <w:sz w:val="27"/>
          <w:szCs w:val="27"/>
        </w:rPr>
      </w:pPr>
    </w:p>
    <w:p w:rsidR="005E7BD6" w:rsidRPr="00B62B6D" w:rsidRDefault="00F21370" w:rsidP="005E7BD6">
      <w:pPr>
        <w:pStyle w:val="NormalWeb"/>
        <w:shd w:val="clear" w:color="auto" w:fill="FFFFFF"/>
        <w:spacing w:before="0" w:beforeAutospacing="0" w:after="312" w:afterAutospacing="0"/>
        <w:rPr>
          <w:rFonts w:ascii="Open Sans" w:hAnsi="Open Sans" w:cs="Open Sans"/>
          <w:color w:val="000000"/>
          <w:sz w:val="27"/>
          <w:szCs w:val="27"/>
          <w:u w:val="single"/>
        </w:rPr>
      </w:pPr>
      <w:r w:rsidRPr="00B62B6D">
        <w:rPr>
          <w:rFonts w:ascii="Open Sans" w:hAnsi="Open Sans" w:cs="Open Sans"/>
          <w:color w:val="000000"/>
          <w:sz w:val="27"/>
          <w:szCs w:val="27"/>
          <w:u w:val="single"/>
        </w:rPr>
        <w:t>Figure 1</w:t>
      </w:r>
    </w:p>
    <w:tbl>
      <w:tblPr>
        <w:tblStyle w:val="TableGrid"/>
        <w:tblpPr w:leftFromText="180" w:rightFromText="180" w:vertAnchor="text" w:horzAnchor="margin" w:tblpY="-90"/>
        <w:tblW w:w="0" w:type="auto"/>
        <w:tblLook w:val="04A0" w:firstRow="1" w:lastRow="0" w:firstColumn="1" w:lastColumn="0" w:noHBand="0" w:noVBand="1"/>
      </w:tblPr>
      <w:tblGrid>
        <w:gridCol w:w="2458"/>
        <w:gridCol w:w="2458"/>
        <w:gridCol w:w="2459"/>
        <w:gridCol w:w="2968"/>
      </w:tblGrid>
      <w:tr w:rsidR="005E7BD6" w:rsidTr="00B62B6D">
        <w:trPr>
          <w:trHeight w:val="1603"/>
        </w:trPr>
        <w:tc>
          <w:tcPr>
            <w:tcW w:w="2458" w:type="dxa"/>
          </w:tcPr>
          <w:p w:rsidR="005E7BD6" w:rsidRDefault="005E7BD6" w:rsidP="005E7BD6">
            <w:pPr>
              <w:jc w:val="center"/>
              <w:rPr>
                <w:rFonts w:ascii="Arial Black" w:hAnsi="Arial Black"/>
                <w:b/>
                <w:bCs/>
                <w:color w:val="FFFF00"/>
                <w:sz w:val="48"/>
                <w:szCs w:val="48"/>
              </w:rPr>
            </w:pPr>
            <w:r w:rsidRPr="004771FB">
              <w:rPr>
                <w:rFonts w:ascii="Arial Black" w:hAnsi="Arial Black"/>
                <w:b/>
                <w:bCs/>
                <w:color w:val="FFFF00"/>
                <w:sz w:val="48"/>
                <w:szCs w:val="48"/>
              </w:rPr>
              <w:t>S</w:t>
            </w:r>
          </w:p>
          <w:p w:rsidR="005E7BD6" w:rsidRPr="005C26E8" w:rsidRDefault="005E7BD6" w:rsidP="005E7BD6">
            <w:pPr>
              <w:jc w:val="center"/>
              <w:rPr>
                <w:rFonts w:ascii="Arial Black" w:hAnsi="Arial Black"/>
                <w:b/>
                <w:bCs/>
                <w:color w:val="FFFF00"/>
              </w:rPr>
            </w:pPr>
            <w:r>
              <w:rPr>
                <w:rFonts w:ascii="Arial Black" w:hAnsi="Arial Black"/>
                <w:b/>
                <w:bCs/>
                <w:color w:val="FFFF00"/>
              </w:rPr>
              <w:t>Strengths</w:t>
            </w:r>
          </w:p>
        </w:tc>
        <w:tc>
          <w:tcPr>
            <w:tcW w:w="2458" w:type="dxa"/>
          </w:tcPr>
          <w:p w:rsidR="005E7BD6" w:rsidRDefault="005E7BD6" w:rsidP="005E7BD6">
            <w:pPr>
              <w:jc w:val="center"/>
              <w:rPr>
                <w:rFonts w:ascii="Arial Black" w:hAnsi="Arial Black"/>
                <w:b/>
                <w:bCs/>
                <w:color w:val="FF0000"/>
                <w:sz w:val="48"/>
                <w:szCs w:val="48"/>
              </w:rPr>
            </w:pPr>
            <w:r w:rsidRPr="004771FB">
              <w:rPr>
                <w:rFonts w:ascii="Arial Black" w:hAnsi="Arial Black"/>
                <w:b/>
                <w:bCs/>
                <w:color w:val="FF0000"/>
                <w:sz w:val="48"/>
                <w:szCs w:val="48"/>
              </w:rPr>
              <w:t>W</w:t>
            </w:r>
          </w:p>
          <w:p w:rsidR="005E7BD6" w:rsidRPr="00E733BD" w:rsidRDefault="005E7BD6" w:rsidP="005E7BD6">
            <w:pPr>
              <w:jc w:val="center"/>
              <w:rPr>
                <w:rFonts w:ascii="Arial Black" w:hAnsi="Arial Black"/>
                <w:b/>
                <w:bCs/>
                <w:color w:val="FF0000"/>
              </w:rPr>
            </w:pPr>
            <w:r w:rsidRPr="00E733BD">
              <w:rPr>
                <w:rFonts w:ascii="Arial Black" w:hAnsi="Arial Black"/>
                <w:b/>
                <w:bCs/>
                <w:color w:val="FF0000"/>
              </w:rPr>
              <w:t>Weaknesses</w:t>
            </w:r>
          </w:p>
        </w:tc>
        <w:tc>
          <w:tcPr>
            <w:tcW w:w="2459" w:type="dxa"/>
          </w:tcPr>
          <w:p w:rsidR="005E7BD6" w:rsidRDefault="005E7BD6" w:rsidP="005E7BD6">
            <w:pPr>
              <w:jc w:val="center"/>
              <w:rPr>
                <w:rFonts w:ascii="Arial Black" w:hAnsi="Arial Black"/>
                <w:b/>
                <w:bCs/>
                <w:color w:val="00B050"/>
                <w:sz w:val="48"/>
                <w:szCs w:val="48"/>
              </w:rPr>
            </w:pPr>
            <w:r w:rsidRPr="004771FB">
              <w:rPr>
                <w:rFonts w:ascii="Arial Black" w:hAnsi="Arial Black"/>
                <w:b/>
                <w:bCs/>
                <w:color w:val="00B050"/>
                <w:sz w:val="48"/>
                <w:szCs w:val="48"/>
              </w:rPr>
              <w:t>O</w:t>
            </w:r>
          </w:p>
          <w:p w:rsidR="005E7BD6" w:rsidRPr="00E733BD" w:rsidRDefault="005E7BD6" w:rsidP="005E7BD6">
            <w:pPr>
              <w:jc w:val="center"/>
              <w:rPr>
                <w:rFonts w:ascii="Arial Black" w:hAnsi="Arial Black"/>
                <w:b/>
                <w:bCs/>
                <w:color w:val="00B050"/>
              </w:rPr>
            </w:pPr>
            <w:r w:rsidRPr="00E733BD">
              <w:rPr>
                <w:rFonts w:ascii="Arial Black" w:hAnsi="Arial Black"/>
                <w:b/>
                <w:bCs/>
                <w:color w:val="00B050"/>
              </w:rPr>
              <w:t>Opportunities</w:t>
            </w:r>
          </w:p>
        </w:tc>
        <w:tc>
          <w:tcPr>
            <w:tcW w:w="2968" w:type="dxa"/>
          </w:tcPr>
          <w:p w:rsidR="005E7BD6" w:rsidRDefault="005E7BD6" w:rsidP="005E7BD6">
            <w:pPr>
              <w:jc w:val="center"/>
              <w:rPr>
                <w:rFonts w:ascii="Arial Black" w:hAnsi="Arial Black"/>
                <w:b/>
                <w:bCs/>
                <w:color w:val="7030A0"/>
                <w:sz w:val="48"/>
                <w:szCs w:val="48"/>
              </w:rPr>
            </w:pPr>
            <w:r w:rsidRPr="004771FB">
              <w:rPr>
                <w:rFonts w:ascii="Arial Black" w:hAnsi="Arial Black"/>
                <w:b/>
                <w:bCs/>
                <w:color w:val="7030A0"/>
                <w:sz w:val="48"/>
                <w:szCs w:val="48"/>
              </w:rPr>
              <w:t>T</w:t>
            </w:r>
          </w:p>
          <w:p w:rsidR="005E7BD6" w:rsidRPr="00E733BD" w:rsidRDefault="005E7BD6" w:rsidP="005E7BD6">
            <w:pPr>
              <w:jc w:val="center"/>
              <w:rPr>
                <w:rFonts w:ascii="Arial Black" w:hAnsi="Arial Black"/>
                <w:b/>
                <w:bCs/>
                <w:color w:val="7030A0"/>
              </w:rPr>
            </w:pPr>
            <w:r w:rsidRPr="00E733BD">
              <w:rPr>
                <w:rFonts w:ascii="Arial Black" w:hAnsi="Arial Black"/>
                <w:b/>
                <w:bCs/>
                <w:color w:val="7030A0"/>
              </w:rPr>
              <w:t>Threats</w:t>
            </w:r>
          </w:p>
        </w:tc>
      </w:tr>
      <w:tr w:rsidR="005E7BD6" w:rsidTr="00B62B6D">
        <w:trPr>
          <w:trHeight w:val="1366"/>
        </w:trPr>
        <w:tc>
          <w:tcPr>
            <w:tcW w:w="2458" w:type="dxa"/>
          </w:tcPr>
          <w:p w:rsidR="00B62B6D" w:rsidRDefault="00B62B6D" w:rsidP="005E7BD6"/>
          <w:p w:rsidR="005E7BD6" w:rsidRDefault="00F21370" w:rsidP="005E7BD6">
            <w:r>
              <w:t>Large range of products</w:t>
            </w:r>
          </w:p>
        </w:tc>
        <w:tc>
          <w:tcPr>
            <w:tcW w:w="2458" w:type="dxa"/>
          </w:tcPr>
          <w:p w:rsidR="00B62B6D" w:rsidRDefault="00B62B6D" w:rsidP="005E7BD6"/>
          <w:p w:rsidR="005E7BD6" w:rsidRDefault="0005298D" w:rsidP="005E7BD6">
            <w:r>
              <w:t>Relies too much on UK market</w:t>
            </w:r>
          </w:p>
        </w:tc>
        <w:tc>
          <w:tcPr>
            <w:tcW w:w="2459" w:type="dxa"/>
          </w:tcPr>
          <w:p w:rsidR="00B62B6D" w:rsidRDefault="00B62B6D" w:rsidP="005E7BD6"/>
          <w:p w:rsidR="005E7BD6" w:rsidRDefault="005E7BD6" w:rsidP="005E7BD6">
            <w:r>
              <w:t>Online grocery delivery</w:t>
            </w:r>
          </w:p>
        </w:tc>
        <w:tc>
          <w:tcPr>
            <w:tcW w:w="2968" w:type="dxa"/>
          </w:tcPr>
          <w:p w:rsidR="00B62B6D" w:rsidRDefault="00B62B6D" w:rsidP="005E7BD6"/>
          <w:p w:rsidR="005E7BD6" w:rsidRDefault="00B62B6D" w:rsidP="005E7BD6">
            <w:r>
              <w:t xml:space="preserve">Continuous </w:t>
            </w:r>
            <w:r w:rsidR="005E7BD6">
              <w:t>Intense competition</w:t>
            </w:r>
          </w:p>
        </w:tc>
      </w:tr>
      <w:tr w:rsidR="005E7BD6" w:rsidTr="00B62B6D">
        <w:trPr>
          <w:trHeight w:val="1400"/>
        </w:trPr>
        <w:tc>
          <w:tcPr>
            <w:tcW w:w="2458" w:type="dxa"/>
          </w:tcPr>
          <w:p w:rsidR="00B62B6D" w:rsidRDefault="00B62B6D" w:rsidP="005E7BD6"/>
          <w:p w:rsidR="005E7BD6" w:rsidRDefault="0005298D" w:rsidP="005E7BD6">
            <w:r>
              <w:t>Customer Loyalty program</w:t>
            </w:r>
          </w:p>
        </w:tc>
        <w:tc>
          <w:tcPr>
            <w:tcW w:w="2458" w:type="dxa"/>
          </w:tcPr>
          <w:p w:rsidR="00B62B6D" w:rsidRDefault="00B62B6D" w:rsidP="005E7BD6"/>
          <w:p w:rsidR="005E7BD6" w:rsidRDefault="0005298D" w:rsidP="005E7BD6">
            <w:r>
              <w:t>Failed ventures into foreign market</w:t>
            </w:r>
          </w:p>
        </w:tc>
        <w:tc>
          <w:tcPr>
            <w:tcW w:w="2459" w:type="dxa"/>
          </w:tcPr>
          <w:p w:rsidR="00B62B6D" w:rsidRDefault="00B62B6D" w:rsidP="005E7BD6"/>
          <w:p w:rsidR="005E7BD6" w:rsidRDefault="005E7BD6" w:rsidP="005E7BD6">
            <w:r>
              <w:t>Sustainability</w:t>
            </w:r>
            <w:r w:rsidR="0005298D">
              <w:t xml:space="preserve"> and community engagement</w:t>
            </w:r>
          </w:p>
        </w:tc>
        <w:tc>
          <w:tcPr>
            <w:tcW w:w="2968" w:type="dxa"/>
          </w:tcPr>
          <w:p w:rsidR="00B62B6D" w:rsidRDefault="00B62B6D" w:rsidP="005E7BD6"/>
          <w:p w:rsidR="005E7BD6" w:rsidRDefault="005E7BD6" w:rsidP="005E7BD6">
            <w:r>
              <w:t>Economic downturns</w:t>
            </w:r>
          </w:p>
          <w:p w:rsidR="005E7BD6" w:rsidRDefault="005E7BD6" w:rsidP="005E7BD6"/>
        </w:tc>
      </w:tr>
      <w:tr w:rsidR="005E7BD6" w:rsidTr="00B62B6D">
        <w:trPr>
          <w:trHeight w:val="1282"/>
        </w:trPr>
        <w:tc>
          <w:tcPr>
            <w:tcW w:w="2458" w:type="dxa"/>
          </w:tcPr>
          <w:p w:rsidR="00B62B6D" w:rsidRDefault="00B62B6D" w:rsidP="005E7BD6"/>
          <w:p w:rsidR="005E7BD6" w:rsidRDefault="00F21370" w:rsidP="005E7BD6">
            <w:r>
              <w:t>Strong</w:t>
            </w:r>
            <w:r w:rsidR="006C725F">
              <w:t xml:space="preserve"> supply chain</w:t>
            </w:r>
          </w:p>
        </w:tc>
        <w:tc>
          <w:tcPr>
            <w:tcW w:w="2458" w:type="dxa"/>
          </w:tcPr>
          <w:p w:rsidR="00B62B6D" w:rsidRDefault="00B62B6D" w:rsidP="005E7BD6"/>
          <w:p w:rsidR="005E7BD6" w:rsidRDefault="005E7BD6" w:rsidP="005E7BD6">
            <w:r>
              <w:t>Scandals</w:t>
            </w:r>
          </w:p>
        </w:tc>
        <w:tc>
          <w:tcPr>
            <w:tcW w:w="2459" w:type="dxa"/>
          </w:tcPr>
          <w:p w:rsidR="001C28E2" w:rsidRDefault="001C28E2" w:rsidP="005E7BD6"/>
          <w:p w:rsidR="005E7BD6" w:rsidRDefault="001C28E2" w:rsidP="005E7BD6">
            <w:r>
              <w:t>Invest in  new trends</w:t>
            </w:r>
          </w:p>
        </w:tc>
        <w:tc>
          <w:tcPr>
            <w:tcW w:w="2968" w:type="dxa"/>
          </w:tcPr>
          <w:p w:rsidR="00B62B6D" w:rsidRDefault="00B62B6D" w:rsidP="005E7BD6"/>
          <w:p w:rsidR="005E7BD6" w:rsidRDefault="005E7BD6" w:rsidP="005E7BD6">
            <w:r>
              <w:t>Changing consumer preferences</w:t>
            </w:r>
          </w:p>
        </w:tc>
      </w:tr>
      <w:tr w:rsidR="005E7BD6" w:rsidTr="00B62B6D">
        <w:trPr>
          <w:trHeight w:val="1282"/>
        </w:trPr>
        <w:tc>
          <w:tcPr>
            <w:tcW w:w="2458" w:type="dxa"/>
          </w:tcPr>
          <w:p w:rsidR="00B62B6D" w:rsidRDefault="00B62B6D" w:rsidP="005E7BD6"/>
          <w:p w:rsidR="005E7BD6" w:rsidRDefault="00F21370" w:rsidP="005E7BD6">
            <w:r>
              <w:t>Has one of the largest store networks</w:t>
            </w:r>
          </w:p>
        </w:tc>
        <w:tc>
          <w:tcPr>
            <w:tcW w:w="2458" w:type="dxa"/>
          </w:tcPr>
          <w:p w:rsidR="00B62B6D" w:rsidRDefault="00B62B6D" w:rsidP="005E7BD6"/>
          <w:p w:rsidR="005E7BD6" w:rsidRDefault="00B62B6D" w:rsidP="005E7BD6">
            <w:r>
              <w:t>Competitive</w:t>
            </w:r>
          </w:p>
          <w:p w:rsidR="00B62B6D" w:rsidRDefault="00B62B6D" w:rsidP="005E7BD6">
            <w:r>
              <w:t>Market</w:t>
            </w:r>
          </w:p>
        </w:tc>
        <w:tc>
          <w:tcPr>
            <w:tcW w:w="2459" w:type="dxa"/>
          </w:tcPr>
          <w:p w:rsidR="00B62B6D" w:rsidRDefault="00B62B6D" w:rsidP="005E7BD6"/>
          <w:p w:rsidR="005E7BD6" w:rsidRDefault="005E7BD6" w:rsidP="005E7BD6">
            <w:r>
              <w:t>Technology integration</w:t>
            </w:r>
          </w:p>
        </w:tc>
        <w:tc>
          <w:tcPr>
            <w:tcW w:w="2968" w:type="dxa"/>
          </w:tcPr>
          <w:p w:rsidR="00B62B6D" w:rsidRDefault="00B62B6D" w:rsidP="005E7BD6"/>
          <w:p w:rsidR="005E7BD6" w:rsidRDefault="005E7BD6" w:rsidP="005E7BD6">
            <w:r>
              <w:t>Political instability</w:t>
            </w:r>
          </w:p>
        </w:tc>
      </w:tr>
      <w:tr w:rsidR="005E7BD6" w:rsidTr="00B62B6D">
        <w:trPr>
          <w:trHeight w:val="1448"/>
        </w:trPr>
        <w:tc>
          <w:tcPr>
            <w:tcW w:w="2458" w:type="dxa"/>
          </w:tcPr>
          <w:p w:rsidR="00B62B6D" w:rsidRDefault="00B62B6D" w:rsidP="005E7BD6"/>
          <w:p w:rsidR="005E7BD6" w:rsidRDefault="00F21370" w:rsidP="005E7BD6">
            <w:r>
              <w:t>Ensures that all staff are highly trained</w:t>
            </w:r>
          </w:p>
        </w:tc>
        <w:tc>
          <w:tcPr>
            <w:tcW w:w="2458" w:type="dxa"/>
          </w:tcPr>
          <w:p w:rsidR="00B62B6D" w:rsidRDefault="00B62B6D" w:rsidP="005E7BD6"/>
          <w:p w:rsidR="005E7BD6" w:rsidRDefault="005E7BD6" w:rsidP="005E7BD6">
            <w:r>
              <w:t>Poor online delivery service</w:t>
            </w:r>
          </w:p>
        </w:tc>
        <w:tc>
          <w:tcPr>
            <w:tcW w:w="2459" w:type="dxa"/>
          </w:tcPr>
          <w:p w:rsidR="00B62B6D" w:rsidRDefault="00B62B6D" w:rsidP="005E7BD6"/>
          <w:p w:rsidR="005E7BD6" w:rsidRDefault="00B62B6D" w:rsidP="005E7BD6">
            <w:r>
              <w:t>I</w:t>
            </w:r>
            <w:r w:rsidR="005E7BD6">
              <w:t>nternational expansion</w:t>
            </w:r>
          </w:p>
        </w:tc>
        <w:tc>
          <w:tcPr>
            <w:tcW w:w="2968" w:type="dxa"/>
          </w:tcPr>
          <w:p w:rsidR="00B62B6D" w:rsidRDefault="00B62B6D" w:rsidP="005E7BD6"/>
          <w:p w:rsidR="005E7BD6" w:rsidRDefault="005E7BD6" w:rsidP="005E7BD6">
            <w:r>
              <w:t>Cybersecurity threats</w:t>
            </w:r>
          </w:p>
        </w:tc>
      </w:tr>
    </w:tbl>
    <w:p w:rsidR="005E7BD6" w:rsidRDefault="005E7BD6" w:rsidP="005E7BD6">
      <w:pPr>
        <w:pStyle w:val="NormalWeb"/>
        <w:shd w:val="clear" w:color="auto" w:fill="FFFFFF"/>
        <w:spacing w:before="0" w:beforeAutospacing="0" w:after="312" w:afterAutospacing="0"/>
        <w:rPr>
          <w:rFonts w:ascii="Open Sans" w:hAnsi="Open Sans" w:cs="Open Sans"/>
          <w:color w:val="000000"/>
          <w:sz w:val="27"/>
          <w:szCs w:val="27"/>
        </w:rPr>
      </w:pPr>
    </w:p>
    <w:p w:rsidR="005E7BD6" w:rsidRDefault="005E7BD6" w:rsidP="005E7BD6">
      <w:pPr>
        <w:pStyle w:val="NormalWeb"/>
        <w:shd w:val="clear" w:color="auto" w:fill="FFFFFF"/>
        <w:spacing w:before="0" w:beforeAutospacing="0" w:after="312" w:afterAutospacing="0"/>
        <w:rPr>
          <w:rFonts w:ascii="Open Sans" w:hAnsi="Open Sans" w:cs="Open Sans"/>
          <w:color w:val="000000"/>
          <w:sz w:val="27"/>
          <w:szCs w:val="27"/>
        </w:rPr>
      </w:pPr>
    </w:p>
    <w:p w:rsidR="00F21370" w:rsidRPr="001538A8" w:rsidRDefault="0005298D" w:rsidP="001538A8">
      <w:pPr>
        <w:pStyle w:val="NormalWeb"/>
        <w:shd w:val="clear" w:color="auto" w:fill="FFFFFF"/>
        <w:spacing w:before="0" w:beforeAutospacing="0" w:after="312" w:afterAutospacing="0" w:line="360" w:lineRule="auto"/>
        <w:rPr>
          <w:rFonts w:ascii="Arial" w:hAnsi="Arial" w:cs="Arial"/>
          <w:color w:val="000000"/>
          <w:sz w:val="28"/>
          <w:szCs w:val="28"/>
        </w:rPr>
      </w:pPr>
      <w:r w:rsidRPr="001538A8">
        <w:rPr>
          <w:rFonts w:ascii="Arial" w:hAnsi="Arial" w:cs="Arial"/>
          <w:color w:val="000000"/>
          <w:sz w:val="28"/>
          <w:szCs w:val="28"/>
        </w:rPr>
        <w:t xml:space="preserve">The SWOT analysis highlights the areas needed to be </w:t>
      </w:r>
      <w:proofErr w:type="spellStart"/>
      <w:r w:rsidRPr="001538A8">
        <w:rPr>
          <w:rFonts w:ascii="Arial" w:hAnsi="Arial" w:cs="Arial"/>
          <w:color w:val="000000"/>
          <w:sz w:val="28"/>
          <w:szCs w:val="28"/>
        </w:rPr>
        <w:t>nutured</w:t>
      </w:r>
      <w:proofErr w:type="spellEnd"/>
      <w:r w:rsidRPr="001538A8">
        <w:rPr>
          <w:rFonts w:ascii="Arial" w:hAnsi="Arial" w:cs="Arial"/>
          <w:color w:val="000000"/>
          <w:sz w:val="28"/>
          <w:szCs w:val="28"/>
        </w:rPr>
        <w:t xml:space="preserve"> or addressed.</w:t>
      </w:r>
    </w:p>
    <w:p w:rsidR="0005298D" w:rsidRPr="001A0348" w:rsidRDefault="0005298D"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r w:rsidRPr="001A0348">
        <w:rPr>
          <w:rFonts w:ascii="Arial" w:hAnsi="Arial" w:cs="Arial"/>
          <w:color w:val="000000"/>
          <w:sz w:val="28"/>
          <w:szCs w:val="28"/>
          <w:u w:val="single"/>
        </w:rPr>
        <w:t>Strengths</w:t>
      </w:r>
      <w:r w:rsidR="001538A8" w:rsidRPr="001A0348">
        <w:rPr>
          <w:rFonts w:ascii="Arial" w:hAnsi="Arial" w:cs="Arial"/>
          <w:color w:val="000000"/>
          <w:sz w:val="28"/>
          <w:szCs w:val="28"/>
          <w:u w:val="single"/>
        </w:rPr>
        <w:t xml:space="preserve"> – Internal </w:t>
      </w:r>
    </w:p>
    <w:p w:rsidR="0005298D" w:rsidRPr="001538A8" w:rsidRDefault="0005298D" w:rsidP="001538A8">
      <w:pPr>
        <w:pStyle w:val="NormalWeb"/>
        <w:shd w:val="clear" w:color="auto" w:fill="FFFFFF"/>
        <w:spacing w:before="0" w:beforeAutospacing="0" w:after="312" w:afterAutospacing="0" w:line="360" w:lineRule="auto"/>
        <w:rPr>
          <w:rFonts w:ascii="Arial" w:hAnsi="Arial" w:cs="Arial"/>
          <w:color w:val="000000"/>
          <w:sz w:val="28"/>
          <w:szCs w:val="28"/>
        </w:rPr>
      </w:pPr>
      <w:r w:rsidRPr="001538A8">
        <w:rPr>
          <w:rFonts w:ascii="Arial" w:hAnsi="Arial" w:cs="Arial"/>
          <w:color w:val="000000"/>
          <w:sz w:val="28"/>
          <w:szCs w:val="28"/>
        </w:rPr>
        <w:lastRenderedPageBreak/>
        <w:t xml:space="preserve">Tesco has a </w:t>
      </w:r>
      <w:proofErr w:type="spellStart"/>
      <w:r w:rsidRPr="001538A8">
        <w:rPr>
          <w:rFonts w:ascii="Arial" w:hAnsi="Arial" w:cs="Arial"/>
          <w:color w:val="000000"/>
          <w:sz w:val="28"/>
          <w:szCs w:val="28"/>
        </w:rPr>
        <w:t>well established</w:t>
      </w:r>
      <w:proofErr w:type="spellEnd"/>
      <w:r w:rsidRPr="001538A8">
        <w:rPr>
          <w:rFonts w:ascii="Arial" w:hAnsi="Arial" w:cs="Arial"/>
          <w:color w:val="000000"/>
          <w:sz w:val="28"/>
          <w:szCs w:val="28"/>
        </w:rPr>
        <w:t xml:space="preserve"> brand and is known for its large range of quality products and services, this results in a loyal customer </w:t>
      </w:r>
      <w:proofErr w:type="spellStart"/>
      <w:r w:rsidRPr="001538A8">
        <w:rPr>
          <w:rFonts w:ascii="Arial" w:hAnsi="Arial" w:cs="Arial"/>
          <w:color w:val="000000"/>
          <w:sz w:val="28"/>
          <w:szCs w:val="28"/>
        </w:rPr>
        <w:t>base.Tesco</w:t>
      </w:r>
      <w:proofErr w:type="spellEnd"/>
      <w:r w:rsidRPr="001538A8">
        <w:rPr>
          <w:rFonts w:ascii="Arial" w:hAnsi="Arial" w:cs="Arial"/>
          <w:color w:val="000000"/>
          <w:sz w:val="28"/>
          <w:szCs w:val="28"/>
        </w:rPr>
        <w:t xml:space="preserve"> has one of the largest store networks making its reach widespread and makings its products easily accessible to </w:t>
      </w:r>
      <w:proofErr w:type="spellStart"/>
      <w:r w:rsidRPr="001538A8">
        <w:rPr>
          <w:rFonts w:ascii="Arial" w:hAnsi="Arial" w:cs="Arial"/>
          <w:color w:val="000000"/>
          <w:sz w:val="28"/>
          <w:szCs w:val="28"/>
        </w:rPr>
        <w:t>customers.It</w:t>
      </w:r>
      <w:proofErr w:type="spellEnd"/>
      <w:r w:rsidRPr="001538A8">
        <w:rPr>
          <w:rFonts w:ascii="Arial" w:hAnsi="Arial" w:cs="Arial"/>
          <w:color w:val="000000"/>
          <w:sz w:val="28"/>
          <w:szCs w:val="28"/>
        </w:rPr>
        <w:t xml:space="preserve"> has a loyalty program “Tesco Clubcard” which rewards customers for their purchases, this allows them to keep a good customer base and is good for the consumer as it gives them money off shopping and various other </w:t>
      </w:r>
      <w:r w:rsidR="001538A8" w:rsidRPr="001538A8">
        <w:rPr>
          <w:rFonts w:ascii="Arial" w:hAnsi="Arial" w:cs="Arial"/>
          <w:color w:val="000000"/>
          <w:sz w:val="28"/>
          <w:szCs w:val="28"/>
        </w:rPr>
        <w:t>rewards.</w:t>
      </w:r>
    </w:p>
    <w:p w:rsidR="0005298D" w:rsidRDefault="0005298D" w:rsidP="001538A8">
      <w:pPr>
        <w:pStyle w:val="NormalWeb"/>
        <w:shd w:val="clear" w:color="auto" w:fill="FFFFFF"/>
        <w:spacing w:before="0" w:beforeAutospacing="0" w:after="312" w:afterAutospacing="0" w:line="360" w:lineRule="auto"/>
        <w:rPr>
          <w:rFonts w:ascii="Arial" w:hAnsi="Arial" w:cs="Arial"/>
          <w:color w:val="000000"/>
          <w:sz w:val="28"/>
          <w:szCs w:val="28"/>
        </w:rPr>
      </w:pPr>
      <w:r w:rsidRPr="001538A8">
        <w:rPr>
          <w:rFonts w:ascii="Arial" w:hAnsi="Arial" w:cs="Arial"/>
          <w:color w:val="000000"/>
          <w:sz w:val="28"/>
          <w:szCs w:val="28"/>
        </w:rPr>
        <w:t>The company has sufficient supply chain operations which means that goods are delivered to stores in a timely fashion and stores therefore rarely run out of products.</w:t>
      </w:r>
    </w:p>
    <w:p w:rsidR="001538A8" w:rsidRPr="001A0348" w:rsidRDefault="001538A8"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r w:rsidRPr="001A0348">
        <w:rPr>
          <w:rFonts w:ascii="Arial" w:hAnsi="Arial" w:cs="Arial"/>
          <w:color w:val="000000"/>
          <w:sz w:val="28"/>
          <w:szCs w:val="28"/>
          <w:u w:val="single"/>
        </w:rPr>
        <w:t>Weaknesses – Internal</w:t>
      </w:r>
    </w:p>
    <w:p w:rsidR="001538A8" w:rsidRDefault="001538A8"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Some areas have market saturation where there is so much competition from both online and traditional retailers that it limits any opportunities for growth. Tesco has invested in the international market but research shows it still relies on the UK market for a large portion of its revenue.</w:t>
      </w:r>
    </w:p>
    <w:p w:rsidR="001538A8" w:rsidRDefault="001538A8"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Competition in this market only allows for small profit margins, so could impact on the business’ profitability. Tesco has faced some adverse publicity on problems with food quality, supplier relationships and accounting scandals, these issues can effect customer trust and perception of the brand.</w:t>
      </w:r>
    </w:p>
    <w:p w:rsidR="001538A8" w:rsidRDefault="001538A8"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Online competition is a challenge to Tesco, it must keep up to date with its on-line infrastructure and</w:t>
      </w:r>
      <w:r w:rsidR="00304DC9">
        <w:rPr>
          <w:rFonts w:ascii="Arial" w:hAnsi="Arial" w:cs="Arial"/>
          <w:color w:val="000000"/>
          <w:sz w:val="28"/>
          <w:szCs w:val="28"/>
        </w:rPr>
        <w:t xml:space="preserve"> digital capabilities to remain competitive in this e-commerce world.</w:t>
      </w:r>
    </w:p>
    <w:p w:rsidR="001A0348" w:rsidRDefault="001A0348"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p>
    <w:p w:rsidR="001A0348" w:rsidRDefault="001A0348"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p>
    <w:p w:rsidR="001A0348" w:rsidRDefault="001A0348"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p>
    <w:p w:rsidR="00304DC9" w:rsidRPr="001A0348" w:rsidRDefault="00304DC9"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r w:rsidRPr="001A0348">
        <w:rPr>
          <w:rFonts w:ascii="Arial" w:hAnsi="Arial" w:cs="Arial"/>
          <w:color w:val="000000"/>
          <w:sz w:val="28"/>
          <w:szCs w:val="28"/>
          <w:u w:val="single"/>
        </w:rPr>
        <w:t>Opportunities – External</w:t>
      </w:r>
    </w:p>
    <w:p w:rsidR="00304DC9" w:rsidRDefault="00304DC9"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lastRenderedPageBreak/>
        <w:t>Tesco could expand into emerging international markets, where there is growing demand for reta</w:t>
      </w:r>
      <w:r w:rsidR="001C28E2">
        <w:rPr>
          <w:rFonts w:ascii="Arial" w:hAnsi="Arial" w:cs="Arial"/>
          <w:color w:val="000000"/>
          <w:sz w:val="28"/>
          <w:szCs w:val="28"/>
        </w:rPr>
        <w:t>i</w:t>
      </w:r>
      <w:r>
        <w:rPr>
          <w:rFonts w:ascii="Arial" w:hAnsi="Arial" w:cs="Arial"/>
          <w:color w:val="000000"/>
          <w:sz w:val="28"/>
          <w:szCs w:val="28"/>
        </w:rPr>
        <w:t>l goods</w:t>
      </w:r>
      <w:r w:rsidR="001C28E2">
        <w:rPr>
          <w:rFonts w:ascii="Arial" w:hAnsi="Arial" w:cs="Arial"/>
          <w:color w:val="000000"/>
          <w:sz w:val="28"/>
          <w:szCs w:val="28"/>
        </w:rPr>
        <w:t xml:space="preserve"> and services they have to offer. This could allow them to diversify its revenue streams and be less </w:t>
      </w:r>
      <w:proofErr w:type="spellStart"/>
      <w:r w:rsidR="001C28E2">
        <w:rPr>
          <w:rFonts w:ascii="Arial" w:hAnsi="Arial" w:cs="Arial"/>
          <w:color w:val="000000"/>
          <w:sz w:val="28"/>
          <w:szCs w:val="28"/>
        </w:rPr>
        <w:t>dependant</w:t>
      </w:r>
      <w:proofErr w:type="spellEnd"/>
      <w:r w:rsidR="001C28E2">
        <w:rPr>
          <w:rFonts w:ascii="Arial" w:hAnsi="Arial" w:cs="Arial"/>
          <w:color w:val="000000"/>
          <w:sz w:val="28"/>
          <w:szCs w:val="28"/>
        </w:rPr>
        <w:t xml:space="preserve"> on the UK marketplace.</w:t>
      </w:r>
    </w:p>
    <w:p w:rsidR="001C28E2" w:rsidRDefault="001C28E2"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The growth of e-commerce allows Tesco to invest further into its e commerce platform and offer better online shopping experiences to customers by improving the functionality of its website and continue to upgrade the service offered to consumers.</w:t>
      </w:r>
    </w:p>
    <w:p w:rsidR="001C28E2" w:rsidRDefault="001C28E2"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The emerging interest in new trends such as health and wellbeing could prove to be an excellent opportunity for Tesco to offer healthy and organic products as well as investing in initiatives that promote sustainability.</w:t>
      </w:r>
    </w:p>
    <w:p w:rsidR="001C28E2" w:rsidRDefault="001C28E2"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Tesco could invest further into its convenience stores, “Tesco Express” to allow easier convenience shopping for people without transport or out of town. This could again show the company’s support of sustainability.</w:t>
      </w:r>
    </w:p>
    <w:p w:rsidR="001C28E2" w:rsidRPr="001A0348" w:rsidRDefault="001C28E2" w:rsidP="001538A8">
      <w:pPr>
        <w:pStyle w:val="NormalWeb"/>
        <w:shd w:val="clear" w:color="auto" w:fill="FFFFFF"/>
        <w:spacing w:before="0" w:beforeAutospacing="0" w:after="312" w:afterAutospacing="0" w:line="360" w:lineRule="auto"/>
        <w:rPr>
          <w:rFonts w:ascii="Arial" w:hAnsi="Arial" w:cs="Arial"/>
          <w:color w:val="000000"/>
          <w:sz w:val="28"/>
          <w:szCs w:val="28"/>
          <w:u w:val="single"/>
        </w:rPr>
      </w:pPr>
      <w:r w:rsidRPr="001A0348">
        <w:rPr>
          <w:rFonts w:ascii="Arial" w:hAnsi="Arial" w:cs="Arial"/>
          <w:color w:val="000000"/>
          <w:sz w:val="28"/>
          <w:szCs w:val="28"/>
          <w:u w:val="single"/>
        </w:rPr>
        <w:t>Threats</w:t>
      </w:r>
      <w:r w:rsidR="001A0348" w:rsidRPr="001A0348">
        <w:rPr>
          <w:rFonts w:ascii="Arial" w:hAnsi="Arial" w:cs="Arial"/>
          <w:color w:val="000000"/>
          <w:sz w:val="28"/>
          <w:szCs w:val="28"/>
          <w:u w:val="single"/>
        </w:rPr>
        <w:t xml:space="preserve"> - External</w:t>
      </w:r>
    </w:p>
    <w:p w:rsidR="001C28E2" w:rsidRDefault="001C28E2"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 xml:space="preserve">One of the continuous and most </w:t>
      </w:r>
      <w:r w:rsidR="003B64AB">
        <w:rPr>
          <w:rFonts w:ascii="Arial" w:hAnsi="Arial" w:cs="Arial"/>
          <w:color w:val="000000"/>
          <w:sz w:val="28"/>
          <w:szCs w:val="28"/>
        </w:rPr>
        <w:t>intense threat is competition. Tesco is one of the largest retailers and so is continually facing competition from other large supermarket chains and retail outlets. This can result in price wars and loss of market share.</w:t>
      </w:r>
    </w:p>
    <w:p w:rsidR="003B64AB" w:rsidRDefault="003B64AB"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Economic instability is another threat faced by any retailer with any downturn causing a drop in consumer spending leading to cautious shopping by customers and so a possible loss of revenue.</w:t>
      </w:r>
    </w:p>
    <w:p w:rsidR="003B64AB" w:rsidRDefault="003B64AB"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 xml:space="preserve">Online shopping is a </w:t>
      </w:r>
      <w:proofErr w:type="spellStart"/>
      <w:r>
        <w:rPr>
          <w:rFonts w:ascii="Arial" w:hAnsi="Arial" w:cs="Arial"/>
          <w:color w:val="000000"/>
          <w:sz w:val="28"/>
          <w:szCs w:val="28"/>
        </w:rPr>
        <w:t>crutial</w:t>
      </w:r>
      <w:proofErr w:type="spellEnd"/>
      <w:r>
        <w:rPr>
          <w:rFonts w:ascii="Arial" w:hAnsi="Arial" w:cs="Arial"/>
          <w:color w:val="000000"/>
          <w:sz w:val="28"/>
          <w:szCs w:val="28"/>
        </w:rPr>
        <w:t xml:space="preserve"> part of </w:t>
      </w:r>
      <w:proofErr w:type="spellStart"/>
      <w:r>
        <w:rPr>
          <w:rFonts w:ascii="Arial" w:hAnsi="Arial" w:cs="Arial"/>
          <w:color w:val="000000"/>
          <w:sz w:val="28"/>
          <w:szCs w:val="28"/>
        </w:rPr>
        <w:t>Tescos</w:t>
      </w:r>
      <w:proofErr w:type="spellEnd"/>
      <w:r>
        <w:rPr>
          <w:rFonts w:ascii="Arial" w:hAnsi="Arial" w:cs="Arial"/>
          <w:color w:val="000000"/>
          <w:sz w:val="28"/>
          <w:szCs w:val="28"/>
        </w:rPr>
        <w:t xml:space="preserve"> e-commerce business but with this comes the threats of any online business such as cybersecurity risks.</w:t>
      </w:r>
    </w:p>
    <w:p w:rsidR="003B64AB" w:rsidRDefault="003B64AB" w:rsidP="001538A8">
      <w:pPr>
        <w:pStyle w:val="NormalWeb"/>
        <w:shd w:val="clear" w:color="auto" w:fill="FFFFFF"/>
        <w:spacing w:before="0" w:beforeAutospacing="0" w:after="312" w:afterAutospacing="0" w:line="360" w:lineRule="auto"/>
        <w:rPr>
          <w:rFonts w:ascii="Arial" w:hAnsi="Arial" w:cs="Arial"/>
          <w:color w:val="000000"/>
          <w:sz w:val="28"/>
          <w:szCs w:val="28"/>
        </w:rPr>
      </w:pPr>
      <w:r>
        <w:rPr>
          <w:rFonts w:ascii="Arial" w:hAnsi="Arial" w:cs="Arial"/>
          <w:color w:val="000000"/>
          <w:sz w:val="28"/>
          <w:szCs w:val="28"/>
        </w:rPr>
        <w:t>Any political uncertainty can be a threat for business if that business is operating in an area of unrest it can disrupt customer spending and hinder the supply chain to that store.</w:t>
      </w:r>
    </w:p>
    <w:p w:rsidR="003B64AB" w:rsidRPr="00F545F3" w:rsidRDefault="003B64AB" w:rsidP="00F545F3">
      <w:pPr>
        <w:pStyle w:val="NormalWeb"/>
        <w:shd w:val="clear" w:color="auto" w:fill="FFFFFF"/>
        <w:spacing w:before="0" w:beforeAutospacing="0" w:after="312" w:afterAutospacing="0" w:line="360" w:lineRule="auto"/>
        <w:rPr>
          <w:rFonts w:ascii="Arial" w:hAnsi="Arial" w:cs="Arial"/>
          <w:color w:val="000000"/>
          <w:sz w:val="28"/>
          <w:szCs w:val="28"/>
        </w:rPr>
      </w:pPr>
      <w:r w:rsidRPr="0047342D">
        <w:rPr>
          <w:rFonts w:ascii="Arial" w:hAnsi="Arial" w:cs="Arial"/>
          <w:color w:val="000000"/>
          <w:sz w:val="28"/>
          <w:szCs w:val="28"/>
        </w:rPr>
        <w:lastRenderedPageBreak/>
        <w:t xml:space="preserve">Changing customer preferences requires any business to adapt to evolving demand </w:t>
      </w:r>
      <w:r w:rsidRPr="00F545F3">
        <w:rPr>
          <w:rFonts w:ascii="Arial" w:hAnsi="Arial" w:cs="Arial"/>
          <w:color w:val="000000"/>
          <w:sz w:val="28"/>
          <w:szCs w:val="28"/>
        </w:rPr>
        <w:t xml:space="preserve">and so it must be </w:t>
      </w:r>
      <w:proofErr w:type="spellStart"/>
      <w:r w:rsidRPr="00F545F3">
        <w:rPr>
          <w:rFonts w:ascii="Arial" w:hAnsi="Arial" w:cs="Arial"/>
          <w:color w:val="000000"/>
          <w:sz w:val="28"/>
          <w:szCs w:val="28"/>
        </w:rPr>
        <w:t>pro active</w:t>
      </w:r>
      <w:proofErr w:type="spellEnd"/>
      <w:r w:rsidRPr="00F545F3">
        <w:rPr>
          <w:rFonts w:ascii="Arial" w:hAnsi="Arial" w:cs="Arial"/>
          <w:color w:val="000000"/>
          <w:sz w:val="28"/>
          <w:szCs w:val="28"/>
        </w:rPr>
        <w:t xml:space="preserve"> in continuously monitoring customer preferences.</w:t>
      </w:r>
    </w:p>
    <w:p w:rsidR="00F545F3" w:rsidRPr="00F545F3" w:rsidRDefault="003B64AB" w:rsidP="00F545F3">
      <w:pPr>
        <w:spacing w:line="360" w:lineRule="auto"/>
        <w:rPr>
          <w:rFonts w:ascii="Arial" w:hAnsi="Arial" w:cs="Arial"/>
          <w:sz w:val="28"/>
          <w:szCs w:val="28"/>
        </w:rPr>
      </w:pPr>
      <w:r w:rsidRPr="00F545F3">
        <w:rPr>
          <w:rFonts w:ascii="Arial" w:hAnsi="Arial" w:cs="Arial"/>
          <w:color w:val="000000"/>
          <w:sz w:val="28"/>
          <w:szCs w:val="28"/>
        </w:rPr>
        <w:t xml:space="preserve">This </w:t>
      </w:r>
      <w:r w:rsidR="0047342D" w:rsidRPr="00F545F3">
        <w:rPr>
          <w:rFonts w:ascii="Arial" w:hAnsi="Arial" w:cs="Arial"/>
          <w:color w:val="000000"/>
          <w:sz w:val="28"/>
          <w:szCs w:val="28"/>
        </w:rPr>
        <w:t>SW</w:t>
      </w:r>
      <w:r w:rsidRPr="00F545F3">
        <w:rPr>
          <w:rFonts w:ascii="Arial" w:hAnsi="Arial" w:cs="Arial"/>
          <w:color w:val="000000"/>
          <w:sz w:val="28"/>
          <w:szCs w:val="28"/>
        </w:rPr>
        <w:t xml:space="preserve">OT analysis allows Tesco to examine its internal and external </w:t>
      </w:r>
      <w:r w:rsidR="0047342D" w:rsidRPr="00F545F3">
        <w:rPr>
          <w:rFonts w:ascii="Arial" w:hAnsi="Arial" w:cs="Arial"/>
          <w:color w:val="000000"/>
          <w:sz w:val="28"/>
          <w:szCs w:val="28"/>
        </w:rPr>
        <w:t>areas. This information can then be used to develop strategic plans to allow them to allocate resources effectively</w:t>
      </w:r>
      <w:r w:rsidR="00F545F3" w:rsidRPr="00F545F3">
        <w:rPr>
          <w:rFonts w:ascii="Arial" w:hAnsi="Arial" w:cs="Arial"/>
          <w:color w:val="000000"/>
          <w:sz w:val="28"/>
          <w:szCs w:val="28"/>
        </w:rPr>
        <w:t xml:space="preserve"> </w:t>
      </w:r>
      <w:r w:rsidR="00F545F3" w:rsidRPr="00F545F3">
        <w:rPr>
          <w:rFonts w:ascii="Arial" w:hAnsi="Arial" w:cs="Arial"/>
          <w:sz w:val="28"/>
          <w:szCs w:val="28"/>
        </w:rPr>
        <w:t>(Pereira, 2023).</w:t>
      </w:r>
    </w:p>
    <w:p w:rsidR="0005298D" w:rsidRPr="0047342D" w:rsidRDefault="0005298D" w:rsidP="0047342D">
      <w:pPr>
        <w:pStyle w:val="NormalWeb"/>
        <w:shd w:val="clear" w:color="auto" w:fill="FFFFFF"/>
        <w:spacing w:before="0" w:beforeAutospacing="0" w:after="312" w:afterAutospacing="0" w:line="360" w:lineRule="auto"/>
        <w:rPr>
          <w:rFonts w:ascii="Arial" w:hAnsi="Arial" w:cs="Arial"/>
          <w:color w:val="000000"/>
          <w:sz w:val="28"/>
          <w:szCs w:val="28"/>
        </w:rPr>
      </w:pPr>
    </w:p>
    <w:p w:rsidR="0047342D" w:rsidRPr="009F5BB1" w:rsidRDefault="0047342D" w:rsidP="009F5BB1">
      <w:pPr>
        <w:spacing w:line="360" w:lineRule="auto"/>
        <w:rPr>
          <w:rFonts w:ascii="Arial" w:hAnsi="Arial" w:cs="Arial"/>
          <w:sz w:val="28"/>
          <w:szCs w:val="28"/>
        </w:rPr>
      </w:pPr>
      <w:r w:rsidRPr="00DE17E0">
        <w:rPr>
          <w:rFonts w:ascii="Arial" w:hAnsi="Arial" w:cs="Arial"/>
          <w:sz w:val="28"/>
          <w:szCs w:val="28"/>
        </w:rPr>
        <w:t xml:space="preserve">It can use this information to gain the competitive edge on rival companies. It also allows the business to proactively manage any risks to the business and develop contingency plans to minimise any negative impact on the </w:t>
      </w:r>
      <w:proofErr w:type="spellStart"/>
      <w:r w:rsidRPr="00DE17E0">
        <w:rPr>
          <w:rFonts w:ascii="Arial" w:hAnsi="Arial" w:cs="Arial"/>
          <w:sz w:val="28"/>
          <w:szCs w:val="28"/>
        </w:rPr>
        <w:t>company.Overall</w:t>
      </w:r>
      <w:proofErr w:type="spellEnd"/>
      <w:r w:rsidRPr="00DE17E0">
        <w:rPr>
          <w:rFonts w:ascii="Arial" w:hAnsi="Arial" w:cs="Arial"/>
          <w:sz w:val="28"/>
          <w:szCs w:val="28"/>
        </w:rPr>
        <w:t xml:space="preserve"> it supports the managers in their decision- making processes. It allows Tesco to assess its current position in the market and identify areas needing improvement or </w:t>
      </w:r>
      <w:r w:rsidRPr="009F5BB1">
        <w:rPr>
          <w:rFonts w:ascii="Arial" w:hAnsi="Arial" w:cs="Arial"/>
          <w:sz w:val="28"/>
          <w:szCs w:val="28"/>
        </w:rPr>
        <w:t>growth.</w:t>
      </w:r>
    </w:p>
    <w:p w:rsidR="009F5BB1" w:rsidRPr="009F5BB1" w:rsidRDefault="00240017" w:rsidP="009F5BB1">
      <w:pPr>
        <w:spacing w:line="360" w:lineRule="auto"/>
        <w:rPr>
          <w:rFonts w:ascii="Arial" w:hAnsi="Arial" w:cs="Arial"/>
          <w:sz w:val="28"/>
          <w:szCs w:val="28"/>
        </w:rPr>
      </w:pPr>
      <w:r w:rsidRPr="009F5BB1">
        <w:rPr>
          <w:rFonts w:ascii="Arial" w:hAnsi="Arial" w:cs="Arial"/>
          <w:sz w:val="28"/>
          <w:szCs w:val="28"/>
        </w:rPr>
        <w:t>The SWOT analysis has identified the external and internal strengths, weaknesses, threats and opportunities of Tesco. Another excellent framework for examining the external environment is the PESTLE analysis</w:t>
      </w:r>
      <w:r w:rsidR="009F5BB1" w:rsidRPr="009F5BB1">
        <w:rPr>
          <w:rFonts w:ascii="Arial" w:hAnsi="Arial" w:cs="Arial"/>
          <w:sz w:val="28"/>
          <w:szCs w:val="28"/>
        </w:rPr>
        <w:t xml:space="preserve"> (PESTLE Analysis, 2019).</w:t>
      </w:r>
    </w:p>
    <w:p w:rsidR="00240017" w:rsidRPr="00DE17E0" w:rsidRDefault="00240017" w:rsidP="00DE17E0">
      <w:pPr>
        <w:spacing w:line="360" w:lineRule="auto"/>
        <w:rPr>
          <w:rFonts w:ascii="Arial" w:hAnsi="Arial" w:cs="Arial"/>
          <w:sz w:val="28"/>
          <w:szCs w:val="28"/>
        </w:rPr>
      </w:pPr>
    </w:p>
    <w:p w:rsidR="00240017" w:rsidRDefault="00240017" w:rsidP="00240017">
      <w:pPr>
        <w:pStyle w:val="Heading3"/>
      </w:pPr>
    </w:p>
    <w:p w:rsidR="001A0348" w:rsidRDefault="001A0348" w:rsidP="00240017">
      <w:pPr>
        <w:pStyle w:val="Heading3"/>
      </w:pPr>
      <w:bookmarkStart w:id="4" w:name="_Toc165492144"/>
    </w:p>
    <w:p w:rsidR="001A0348" w:rsidRDefault="001A0348" w:rsidP="00240017">
      <w:pPr>
        <w:pStyle w:val="Heading3"/>
      </w:pPr>
    </w:p>
    <w:p w:rsidR="001A0348" w:rsidRDefault="001A0348" w:rsidP="00240017">
      <w:pPr>
        <w:pStyle w:val="Heading3"/>
      </w:pPr>
    </w:p>
    <w:p w:rsidR="001A0348" w:rsidRDefault="001A0348" w:rsidP="00240017">
      <w:pPr>
        <w:pStyle w:val="Heading3"/>
      </w:pPr>
    </w:p>
    <w:p w:rsidR="001A0348" w:rsidRDefault="001A0348" w:rsidP="00240017">
      <w:pPr>
        <w:pStyle w:val="Heading3"/>
      </w:pPr>
    </w:p>
    <w:p w:rsidR="001A0348" w:rsidRDefault="001A0348" w:rsidP="00240017">
      <w:pPr>
        <w:pStyle w:val="Heading3"/>
      </w:pPr>
    </w:p>
    <w:bookmarkEnd w:id="4"/>
    <w:p w:rsidR="004465E2" w:rsidRDefault="004465E2" w:rsidP="004465E2"/>
    <w:p w:rsidR="001A0348" w:rsidRDefault="001A0348" w:rsidP="004465E2"/>
    <w:p w:rsidR="001A0348" w:rsidRDefault="001A0348" w:rsidP="004465E2"/>
    <w:p w:rsidR="001A0348" w:rsidRDefault="001A0348" w:rsidP="004465E2"/>
    <w:p w:rsidR="001A0348" w:rsidRDefault="001A0348" w:rsidP="001A0348">
      <w:pPr>
        <w:pStyle w:val="Heading3"/>
      </w:pPr>
    </w:p>
    <w:p w:rsidR="001A0348" w:rsidRDefault="001A0348" w:rsidP="001A0348">
      <w:pPr>
        <w:pStyle w:val="Heading3"/>
      </w:pPr>
      <w:r>
        <w:t>Pestle Analysis</w:t>
      </w:r>
    </w:p>
    <w:p w:rsidR="001A0348" w:rsidRDefault="001A0348" w:rsidP="004465E2"/>
    <w:p w:rsidR="001A0348" w:rsidRDefault="001A0348" w:rsidP="004465E2"/>
    <w:p w:rsidR="00F245B3" w:rsidRPr="00F245B3" w:rsidRDefault="00F245B3" w:rsidP="00F245B3">
      <w:r w:rsidRPr="00F245B3">
        <w:lastRenderedPageBreak/>
        <w:fldChar w:fldCharType="begin"/>
      </w:r>
      <w:r w:rsidRPr="00F245B3">
        <w:instrText xml:space="preserve"> INCLUDEPICTURE "https://pestleanalysis.com/wp-content/uploads/2014/10/tesco-pestel-analysis.png" \* MERGEFORMATINET </w:instrText>
      </w:r>
      <w:r w:rsidRPr="00F245B3">
        <w:fldChar w:fldCharType="separate"/>
      </w:r>
      <w:r w:rsidRPr="00F245B3">
        <w:rPr>
          <w:noProof/>
        </w:rPr>
        <w:drawing>
          <wp:inline distT="0" distB="0" distL="0" distR="0" wp14:anchorId="6B935028" wp14:editId="0D76ECA5">
            <wp:extent cx="6805476" cy="4715324"/>
            <wp:effectExtent l="0" t="0" r="1905" b="0"/>
            <wp:docPr id="9" name="Picture 9" descr="https://pestleanalysis.com/wp-content/uploads/2014/10/tesco-pestel-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estleanalysis.com/wp-content/uploads/2014/10/tesco-pestel-analysi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2919" cy="4734339"/>
                    </a:xfrm>
                    <a:prstGeom prst="rect">
                      <a:avLst/>
                    </a:prstGeom>
                    <a:noFill/>
                    <a:ln>
                      <a:noFill/>
                    </a:ln>
                  </pic:spPr>
                </pic:pic>
              </a:graphicData>
            </a:graphic>
          </wp:inline>
        </w:drawing>
      </w:r>
      <w:r w:rsidRPr="00F245B3">
        <w:fldChar w:fldCharType="end"/>
      </w:r>
    </w:p>
    <w:p w:rsidR="004465E2" w:rsidRDefault="004465E2" w:rsidP="004465E2"/>
    <w:p w:rsidR="004465E2" w:rsidRDefault="004465E2" w:rsidP="004465E2"/>
    <w:p w:rsidR="004465E2" w:rsidRPr="004465E2" w:rsidRDefault="004465E2" w:rsidP="004465E2">
      <w:r w:rsidRPr="004465E2">
        <w:fldChar w:fldCharType="begin"/>
      </w:r>
      <w:r w:rsidRPr="004465E2">
        <w:instrText xml:space="preserve"> INCLUDEPICTURE "https://businessmodelanalyst.com/wp-content/uploads/2023/10/Tesco-PESTLE-Analysis-Image-1024x576.webp" \* MERGEFORMATINET </w:instrText>
      </w:r>
      <w:r w:rsidRPr="004465E2">
        <w:fldChar w:fldCharType="separate"/>
      </w:r>
      <w:r w:rsidRPr="004465E2">
        <w:rPr>
          <w:noProof/>
        </w:rPr>
        <mc:AlternateContent>
          <mc:Choice Requires="wps">
            <w:drawing>
              <wp:inline distT="0" distB="0" distL="0" distR="0">
                <wp:extent cx="300355" cy="300355"/>
                <wp:effectExtent l="0" t="0" r="0" b="0"/>
                <wp:docPr id="8" name="Rectangle 8" descr="https://businessmodelanalyst.com/wp-content/uploads/2023/10/Tesco-PESTLE-Analysis-Image-1024x576.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57E034" id="Rectangle 8" o:spid="_x0000_s1026" alt="https://businessmodelanalyst.com/wp-content/uploads/2023/10/Tesco-PESTLE-Analysis-Image-1024x576.webp"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" filled="f" stroked="f">
                <o:lock v:ext="edit" aspectratio="t"/>
                <w10:anchorlock/>
              </v:rect>
            </w:pict>
          </mc:Fallback>
        </mc:AlternateContent>
      </w:r>
      <w:r w:rsidRPr="004465E2">
        <w:fldChar w:fldCharType="end"/>
      </w:r>
    </w:p>
    <w:p w:rsidR="001A0348" w:rsidRDefault="008A54E6" w:rsidP="00541316">
      <w:pPr>
        <w:spacing w:line="360" w:lineRule="auto"/>
        <w:rPr>
          <w:rFonts w:ascii="Arial" w:hAnsi="Arial" w:cs="Arial"/>
          <w:sz w:val="28"/>
          <w:szCs w:val="28"/>
        </w:rPr>
      </w:pPr>
      <w:r>
        <w:rPr>
          <w:rFonts w:ascii="Arial" w:hAnsi="Arial" w:cs="Arial"/>
          <w:sz w:val="28"/>
          <w:szCs w:val="28"/>
        </w:rPr>
        <w:t>T</w:t>
      </w:r>
      <w:r w:rsidR="00F245B3" w:rsidRPr="00541316">
        <w:rPr>
          <w:rFonts w:ascii="Arial" w:hAnsi="Arial" w:cs="Arial"/>
          <w:sz w:val="28"/>
          <w:szCs w:val="28"/>
        </w:rPr>
        <w:t>he PESTEL analysis is a strategic tool used to analyse</w:t>
      </w:r>
      <w:r w:rsidR="00541316" w:rsidRPr="00541316">
        <w:rPr>
          <w:rFonts w:ascii="Arial" w:hAnsi="Arial" w:cs="Arial"/>
          <w:sz w:val="28"/>
          <w:szCs w:val="28"/>
        </w:rPr>
        <w:t xml:space="preserve"> the external factors that can affect the </w:t>
      </w:r>
      <w:proofErr w:type="spellStart"/>
      <w:r w:rsidR="00541316" w:rsidRPr="00541316">
        <w:rPr>
          <w:rFonts w:ascii="Arial" w:hAnsi="Arial" w:cs="Arial"/>
          <w:sz w:val="28"/>
          <w:szCs w:val="28"/>
        </w:rPr>
        <w:t>business.This</w:t>
      </w:r>
      <w:proofErr w:type="spellEnd"/>
      <w:r w:rsidR="00541316" w:rsidRPr="00541316">
        <w:rPr>
          <w:rFonts w:ascii="Arial" w:hAnsi="Arial" w:cs="Arial"/>
          <w:sz w:val="28"/>
          <w:szCs w:val="28"/>
        </w:rPr>
        <w:t xml:space="preserve"> analysis will help Tesco in its strategic planning and decision making processes. It allows the company to adapt to changes, seize opportunities and disperse any threats before it can impact the business</w:t>
      </w:r>
      <w:r w:rsidR="001A0348">
        <w:rPr>
          <w:rFonts w:ascii="Arial" w:hAnsi="Arial" w:cs="Arial"/>
          <w:sz w:val="28"/>
          <w:szCs w:val="28"/>
        </w:rPr>
        <w:t xml:space="preserve"> </w:t>
      </w:r>
      <w:r w:rsidR="001A0348" w:rsidRPr="009F5BB1">
        <w:rPr>
          <w:rFonts w:ascii="Arial" w:hAnsi="Arial" w:cs="Arial"/>
          <w:sz w:val="28"/>
          <w:szCs w:val="28"/>
        </w:rPr>
        <w:t>(PESTLE Analysis, 2019).</w:t>
      </w:r>
    </w:p>
    <w:p w:rsidR="001A0348" w:rsidRDefault="001A0348" w:rsidP="00541316">
      <w:pPr>
        <w:spacing w:line="360" w:lineRule="auto"/>
        <w:rPr>
          <w:rFonts w:ascii="Arial" w:hAnsi="Arial" w:cs="Arial"/>
          <w:sz w:val="28"/>
          <w:szCs w:val="28"/>
        </w:rPr>
      </w:pPr>
    </w:p>
    <w:p w:rsidR="00A60A81" w:rsidRDefault="00541316" w:rsidP="00541316">
      <w:pPr>
        <w:spacing w:line="360" w:lineRule="auto"/>
        <w:rPr>
          <w:rFonts w:ascii="Arial" w:hAnsi="Arial" w:cs="Arial"/>
          <w:sz w:val="28"/>
          <w:szCs w:val="28"/>
        </w:rPr>
      </w:pPr>
      <w:r>
        <w:rPr>
          <w:rFonts w:ascii="Arial" w:hAnsi="Arial" w:cs="Arial"/>
          <w:sz w:val="28"/>
          <w:szCs w:val="28"/>
        </w:rPr>
        <w:t>It is split up into five sections as follows:</w:t>
      </w:r>
    </w:p>
    <w:p w:rsidR="00541316" w:rsidRPr="001A0348" w:rsidRDefault="00541316" w:rsidP="00541316">
      <w:pPr>
        <w:spacing w:line="360" w:lineRule="auto"/>
        <w:rPr>
          <w:rFonts w:ascii="Arial" w:hAnsi="Arial" w:cs="Arial"/>
          <w:sz w:val="28"/>
          <w:szCs w:val="28"/>
          <w:u w:val="single"/>
        </w:rPr>
      </w:pPr>
    </w:p>
    <w:p w:rsidR="001A0348" w:rsidRDefault="001A0348" w:rsidP="008D29DA">
      <w:pPr>
        <w:spacing w:line="360" w:lineRule="auto"/>
        <w:rPr>
          <w:rFonts w:ascii="Arial" w:hAnsi="Arial" w:cs="Arial"/>
          <w:sz w:val="28"/>
          <w:szCs w:val="28"/>
          <w:u w:val="single"/>
        </w:rPr>
      </w:pPr>
    </w:p>
    <w:p w:rsidR="001A0348" w:rsidRDefault="001A0348" w:rsidP="008D29DA">
      <w:pPr>
        <w:spacing w:line="360" w:lineRule="auto"/>
        <w:rPr>
          <w:rFonts w:ascii="Arial" w:hAnsi="Arial" w:cs="Arial"/>
          <w:sz w:val="28"/>
          <w:szCs w:val="28"/>
          <w:u w:val="single"/>
        </w:rPr>
      </w:pPr>
    </w:p>
    <w:p w:rsidR="001A0348" w:rsidRDefault="001A0348" w:rsidP="008D29DA">
      <w:pPr>
        <w:spacing w:line="360" w:lineRule="auto"/>
        <w:rPr>
          <w:rFonts w:ascii="Arial" w:hAnsi="Arial" w:cs="Arial"/>
          <w:sz w:val="28"/>
          <w:szCs w:val="28"/>
          <w:u w:val="single"/>
        </w:rPr>
      </w:pPr>
    </w:p>
    <w:p w:rsidR="001A0348" w:rsidRDefault="001A0348" w:rsidP="008D29DA">
      <w:pPr>
        <w:spacing w:line="360" w:lineRule="auto"/>
        <w:rPr>
          <w:rFonts w:ascii="Arial" w:hAnsi="Arial" w:cs="Arial"/>
          <w:sz w:val="28"/>
          <w:szCs w:val="28"/>
          <w:u w:val="single"/>
        </w:rPr>
      </w:pPr>
    </w:p>
    <w:p w:rsidR="00541316"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Political</w:t>
      </w:r>
    </w:p>
    <w:p w:rsidR="00E53AD6" w:rsidRPr="008D29DA" w:rsidRDefault="00E53AD6" w:rsidP="008D29DA">
      <w:pPr>
        <w:spacing w:line="360" w:lineRule="auto"/>
        <w:rPr>
          <w:rFonts w:ascii="Arial" w:hAnsi="Arial" w:cs="Arial"/>
          <w:sz w:val="28"/>
          <w:szCs w:val="28"/>
        </w:rPr>
      </w:pPr>
      <w:r w:rsidRPr="008D29DA">
        <w:rPr>
          <w:rFonts w:ascii="Arial" w:hAnsi="Arial" w:cs="Arial"/>
          <w:sz w:val="28"/>
          <w:szCs w:val="28"/>
        </w:rPr>
        <w:lastRenderedPageBreak/>
        <w:t>This factor looks at any Government policies that could affect Tesco such as changes in taxation, employment laws and regulations on food safety could affect its operations.</w:t>
      </w:r>
    </w:p>
    <w:p w:rsidR="00E53AD6" w:rsidRPr="008D29DA" w:rsidRDefault="00E53AD6" w:rsidP="008D29DA">
      <w:pPr>
        <w:spacing w:line="360" w:lineRule="auto"/>
        <w:rPr>
          <w:rFonts w:ascii="Arial" w:hAnsi="Arial" w:cs="Arial"/>
          <w:sz w:val="28"/>
          <w:szCs w:val="28"/>
        </w:rPr>
      </w:pPr>
    </w:p>
    <w:p w:rsidR="00240017" w:rsidRPr="001A0348"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Economic</w:t>
      </w:r>
    </w:p>
    <w:p w:rsidR="00E53AD6" w:rsidRPr="008D29DA" w:rsidRDefault="00E53AD6" w:rsidP="008D29DA">
      <w:pPr>
        <w:spacing w:line="360" w:lineRule="auto"/>
        <w:rPr>
          <w:rFonts w:ascii="Arial" w:hAnsi="Arial" w:cs="Arial"/>
          <w:sz w:val="28"/>
          <w:szCs w:val="28"/>
        </w:rPr>
      </w:pPr>
      <w:r w:rsidRPr="008D29DA">
        <w:rPr>
          <w:rFonts w:ascii="Arial" w:hAnsi="Arial" w:cs="Arial"/>
          <w:sz w:val="28"/>
          <w:szCs w:val="28"/>
        </w:rPr>
        <w:t xml:space="preserve">Economic factors including inflation rates , interest rates, economic growth and customer spending patterns influence Tesco’s sales and profitability. If there is an economic downturn that could affect spending, and any growth in </w:t>
      </w:r>
      <w:proofErr w:type="spellStart"/>
      <w:r w:rsidRPr="008D29DA">
        <w:rPr>
          <w:rFonts w:ascii="Arial" w:hAnsi="Arial" w:cs="Arial"/>
          <w:sz w:val="28"/>
          <w:szCs w:val="28"/>
        </w:rPr>
        <w:t>th</w:t>
      </w:r>
      <w:proofErr w:type="spellEnd"/>
      <w:r w:rsidRPr="008D29DA">
        <w:rPr>
          <w:rFonts w:ascii="Arial" w:hAnsi="Arial" w:cs="Arial"/>
          <w:sz w:val="28"/>
          <w:szCs w:val="28"/>
        </w:rPr>
        <w:t xml:space="preserve"> economy could increase customer spending.</w:t>
      </w:r>
    </w:p>
    <w:p w:rsidR="00541316" w:rsidRPr="008D29DA" w:rsidRDefault="00541316" w:rsidP="008D29DA">
      <w:pPr>
        <w:spacing w:line="360" w:lineRule="auto"/>
        <w:rPr>
          <w:rFonts w:ascii="Arial" w:hAnsi="Arial" w:cs="Arial"/>
          <w:sz w:val="28"/>
          <w:szCs w:val="28"/>
        </w:rPr>
      </w:pPr>
    </w:p>
    <w:p w:rsidR="00541316" w:rsidRPr="001A0348"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Social</w:t>
      </w:r>
    </w:p>
    <w:p w:rsidR="00E53AD6" w:rsidRPr="008D29DA" w:rsidRDefault="00E53AD6" w:rsidP="008D29DA">
      <w:pPr>
        <w:spacing w:line="360" w:lineRule="auto"/>
        <w:rPr>
          <w:rFonts w:ascii="Arial" w:hAnsi="Arial" w:cs="Arial"/>
          <w:sz w:val="28"/>
          <w:szCs w:val="28"/>
        </w:rPr>
      </w:pPr>
      <w:r w:rsidRPr="008D29DA">
        <w:rPr>
          <w:rFonts w:ascii="Arial" w:hAnsi="Arial" w:cs="Arial"/>
          <w:sz w:val="28"/>
          <w:szCs w:val="28"/>
        </w:rPr>
        <w:t>Social factors such as cultural preferences, and lifestyle changes could affect Tesco’s marketing strategies. This could be for example if trends changed to people wanting to support more ethically grown produce then Tesco would have to adjust to supply what the consumer wants.</w:t>
      </w:r>
    </w:p>
    <w:p w:rsidR="00E53AD6" w:rsidRPr="008D29DA" w:rsidRDefault="00E53AD6" w:rsidP="008D29DA">
      <w:pPr>
        <w:spacing w:line="360" w:lineRule="auto"/>
        <w:rPr>
          <w:rFonts w:ascii="Arial" w:hAnsi="Arial" w:cs="Arial"/>
          <w:sz w:val="28"/>
          <w:szCs w:val="28"/>
        </w:rPr>
      </w:pPr>
    </w:p>
    <w:p w:rsidR="00541316" w:rsidRPr="001A0348"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Technological</w:t>
      </w:r>
    </w:p>
    <w:p w:rsidR="00E53AD6" w:rsidRPr="008D29DA" w:rsidRDefault="00E53AD6" w:rsidP="008D29DA">
      <w:pPr>
        <w:spacing w:line="360" w:lineRule="auto"/>
        <w:rPr>
          <w:rFonts w:ascii="Arial" w:hAnsi="Arial" w:cs="Arial"/>
          <w:sz w:val="28"/>
          <w:szCs w:val="28"/>
        </w:rPr>
      </w:pPr>
      <w:r w:rsidRPr="008D29DA">
        <w:rPr>
          <w:rFonts w:ascii="Arial" w:hAnsi="Arial" w:cs="Arial"/>
          <w:sz w:val="28"/>
          <w:szCs w:val="28"/>
        </w:rPr>
        <w:t xml:space="preserve">Technological advancements and innovations have an impact on </w:t>
      </w:r>
      <w:r w:rsidR="008D29DA" w:rsidRPr="008D29DA">
        <w:rPr>
          <w:rFonts w:ascii="Arial" w:hAnsi="Arial" w:cs="Arial"/>
          <w:sz w:val="28"/>
          <w:szCs w:val="28"/>
        </w:rPr>
        <w:t xml:space="preserve">Tesco operations including its supply chains, and e – </w:t>
      </w:r>
      <w:proofErr w:type="spellStart"/>
      <w:r w:rsidR="008D29DA" w:rsidRPr="008D29DA">
        <w:rPr>
          <w:rFonts w:ascii="Arial" w:hAnsi="Arial" w:cs="Arial"/>
          <w:sz w:val="28"/>
          <w:szCs w:val="28"/>
        </w:rPr>
        <w:t>commerce.Tesco</w:t>
      </w:r>
      <w:proofErr w:type="spellEnd"/>
      <w:r w:rsidR="008D29DA" w:rsidRPr="008D29DA">
        <w:rPr>
          <w:rFonts w:ascii="Arial" w:hAnsi="Arial" w:cs="Arial"/>
          <w:sz w:val="28"/>
          <w:szCs w:val="28"/>
        </w:rPr>
        <w:t xml:space="preserve"> must always be </w:t>
      </w:r>
      <w:proofErr w:type="spellStart"/>
      <w:r w:rsidR="008D29DA" w:rsidRPr="008D29DA">
        <w:rPr>
          <w:rFonts w:ascii="Arial" w:hAnsi="Arial" w:cs="Arial"/>
          <w:sz w:val="28"/>
          <w:szCs w:val="28"/>
        </w:rPr>
        <w:t>pro active</w:t>
      </w:r>
      <w:proofErr w:type="spellEnd"/>
      <w:r w:rsidR="008D29DA" w:rsidRPr="008D29DA">
        <w:rPr>
          <w:rFonts w:ascii="Arial" w:hAnsi="Arial" w:cs="Arial"/>
          <w:sz w:val="28"/>
          <w:szCs w:val="28"/>
        </w:rPr>
        <w:t xml:space="preserve"> in keeping its e-commerce platforms up to date and optimize its logistics and inventory management to stay ahead of any competition.</w:t>
      </w:r>
    </w:p>
    <w:p w:rsidR="008D29DA" w:rsidRPr="008D29DA" w:rsidRDefault="008D29DA" w:rsidP="008D29DA">
      <w:pPr>
        <w:spacing w:line="360" w:lineRule="auto"/>
        <w:rPr>
          <w:rFonts w:ascii="Arial" w:hAnsi="Arial" w:cs="Arial"/>
          <w:sz w:val="28"/>
          <w:szCs w:val="28"/>
        </w:rPr>
      </w:pPr>
    </w:p>
    <w:p w:rsidR="00541316" w:rsidRPr="001A0348"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Environmental</w:t>
      </w:r>
    </w:p>
    <w:p w:rsidR="008D29DA" w:rsidRPr="008D29DA" w:rsidRDefault="008D29DA" w:rsidP="008D29DA">
      <w:pPr>
        <w:spacing w:line="360" w:lineRule="auto"/>
        <w:rPr>
          <w:rFonts w:ascii="Arial" w:hAnsi="Arial" w:cs="Arial"/>
          <w:sz w:val="28"/>
          <w:szCs w:val="28"/>
        </w:rPr>
      </w:pPr>
      <w:r w:rsidRPr="008D29DA">
        <w:rPr>
          <w:rFonts w:ascii="Arial" w:hAnsi="Arial" w:cs="Arial"/>
          <w:sz w:val="28"/>
          <w:szCs w:val="28"/>
        </w:rPr>
        <w:t>Environmental factors such as sustainability initiatives and climate change and environmental regulations are increasingly important for Tesco and its stakeholders.</w:t>
      </w:r>
    </w:p>
    <w:p w:rsidR="008D29DA" w:rsidRPr="008D29DA" w:rsidRDefault="008D29DA" w:rsidP="008D29DA">
      <w:pPr>
        <w:spacing w:line="360" w:lineRule="auto"/>
        <w:rPr>
          <w:rFonts w:ascii="Arial" w:hAnsi="Arial" w:cs="Arial"/>
          <w:sz w:val="28"/>
          <w:szCs w:val="28"/>
        </w:rPr>
      </w:pPr>
      <w:r w:rsidRPr="008D29DA">
        <w:rPr>
          <w:rFonts w:ascii="Arial" w:hAnsi="Arial" w:cs="Arial"/>
          <w:sz w:val="28"/>
          <w:szCs w:val="28"/>
        </w:rPr>
        <w:t>Tesco’s commitment to reduce its carbon footprint through initiatives such as sourcing sustainable foods, managing waste reduction and energy efficiency is paramount for its future success.</w:t>
      </w:r>
    </w:p>
    <w:p w:rsidR="008D29DA" w:rsidRPr="008D29DA" w:rsidRDefault="008D29DA" w:rsidP="008D29DA">
      <w:pPr>
        <w:spacing w:line="360" w:lineRule="auto"/>
        <w:rPr>
          <w:rFonts w:ascii="Arial" w:hAnsi="Arial" w:cs="Arial"/>
          <w:sz w:val="28"/>
          <w:szCs w:val="28"/>
        </w:rPr>
      </w:pPr>
    </w:p>
    <w:p w:rsidR="008D29DA" w:rsidRPr="008D29DA" w:rsidRDefault="008D29DA" w:rsidP="008D29DA">
      <w:pPr>
        <w:spacing w:line="360" w:lineRule="auto"/>
        <w:rPr>
          <w:rFonts w:ascii="Arial" w:hAnsi="Arial" w:cs="Arial"/>
          <w:sz w:val="28"/>
          <w:szCs w:val="28"/>
        </w:rPr>
      </w:pPr>
    </w:p>
    <w:p w:rsidR="00541316" w:rsidRPr="001A0348" w:rsidRDefault="00541316" w:rsidP="008D29DA">
      <w:pPr>
        <w:spacing w:line="360" w:lineRule="auto"/>
        <w:rPr>
          <w:rFonts w:ascii="Arial" w:hAnsi="Arial" w:cs="Arial"/>
          <w:sz w:val="28"/>
          <w:szCs w:val="28"/>
          <w:u w:val="single"/>
        </w:rPr>
      </w:pPr>
      <w:r w:rsidRPr="001A0348">
        <w:rPr>
          <w:rFonts w:ascii="Arial" w:hAnsi="Arial" w:cs="Arial"/>
          <w:sz w:val="28"/>
          <w:szCs w:val="28"/>
          <w:u w:val="single"/>
        </w:rPr>
        <w:t>Legal</w:t>
      </w:r>
    </w:p>
    <w:p w:rsidR="009F5BB1" w:rsidRPr="009F5BB1" w:rsidRDefault="008D29DA" w:rsidP="009F5BB1">
      <w:pPr>
        <w:spacing w:line="360" w:lineRule="auto"/>
        <w:rPr>
          <w:rFonts w:ascii="Arial" w:hAnsi="Arial" w:cs="Arial"/>
          <w:sz w:val="28"/>
          <w:szCs w:val="28"/>
        </w:rPr>
      </w:pPr>
      <w:r w:rsidRPr="009F5BB1">
        <w:rPr>
          <w:rFonts w:ascii="Arial" w:hAnsi="Arial" w:cs="Arial"/>
          <w:sz w:val="28"/>
          <w:szCs w:val="28"/>
        </w:rPr>
        <w:lastRenderedPageBreak/>
        <w:t xml:space="preserve">Any legal factors governing the retail industry will have an impact on Tesco. These would include employment laws, health and safety regulations and competition laws. Tesco would have to comply with these legal </w:t>
      </w:r>
      <w:proofErr w:type="spellStart"/>
      <w:r w:rsidRPr="009F5BB1">
        <w:rPr>
          <w:rFonts w:ascii="Arial" w:hAnsi="Arial" w:cs="Arial"/>
          <w:sz w:val="28"/>
          <w:szCs w:val="28"/>
        </w:rPr>
        <w:t>requiremnts</w:t>
      </w:r>
      <w:proofErr w:type="spellEnd"/>
      <w:r w:rsidRPr="009F5BB1">
        <w:rPr>
          <w:rFonts w:ascii="Arial" w:hAnsi="Arial" w:cs="Arial"/>
          <w:sz w:val="28"/>
          <w:szCs w:val="28"/>
        </w:rPr>
        <w:t xml:space="preserve"> to stay within the law and protect its reputation</w:t>
      </w:r>
      <w:r w:rsidR="009F5BB1" w:rsidRPr="009F5BB1">
        <w:rPr>
          <w:rFonts w:ascii="Arial" w:hAnsi="Arial" w:cs="Arial"/>
          <w:sz w:val="28"/>
          <w:szCs w:val="28"/>
        </w:rPr>
        <w:t xml:space="preserve"> (PESTLE Analysis, 2019).</w:t>
      </w:r>
    </w:p>
    <w:p w:rsidR="00240017" w:rsidRDefault="00240017" w:rsidP="008D29DA">
      <w:pPr>
        <w:spacing w:line="360" w:lineRule="auto"/>
        <w:rPr>
          <w:rFonts w:ascii="Arial" w:hAnsi="Arial" w:cs="Arial"/>
          <w:sz w:val="28"/>
          <w:szCs w:val="28"/>
        </w:rPr>
      </w:pPr>
    </w:p>
    <w:p w:rsidR="008D29DA" w:rsidRDefault="008D29DA" w:rsidP="008D29DA">
      <w:pPr>
        <w:pStyle w:val="Heading3"/>
        <w:rPr>
          <w:rFonts w:eastAsia="Times New Roman"/>
        </w:rPr>
      </w:pPr>
    </w:p>
    <w:p w:rsidR="008D29DA" w:rsidRPr="00240017" w:rsidRDefault="008D29DA" w:rsidP="008D29DA">
      <w:pPr>
        <w:pStyle w:val="Heading3"/>
        <w:rPr>
          <w:rFonts w:eastAsia="Times New Roman"/>
        </w:rPr>
      </w:pPr>
      <w:bookmarkStart w:id="5" w:name="_Toc165492145"/>
      <w:r>
        <w:rPr>
          <w:rFonts w:eastAsia="Times New Roman"/>
        </w:rPr>
        <w:t>Tesco Organisational Culture</w:t>
      </w:r>
      <w:bookmarkEnd w:id="5"/>
    </w:p>
    <w:p w:rsidR="00953AB5" w:rsidRPr="00953AB5" w:rsidRDefault="00953AB5" w:rsidP="00437150">
      <w:pPr>
        <w:spacing w:line="360" w:lineRule="auto"/>
        <w:rPr>
          <w:rFonts w:ascii="Arial" w:hAnsi="Arial" w:cs="Arial"/>
          <w:sz w:val="28"/>
          <w:szCs w:val="28"/>
        </w:rPr>
      </w:pPr>
      <w:r w:rsidRPr="00953AB5">
        <w:rPr>
          <w:rFonts w:ascii="Arial" w:hAnsi="Arial" w:cs="Arial"/>
          <w:sz w:val="28"/>
          <w:szCs w:val="28"/>
        </w:rPr>
        <w:fldChar w:fldCharType="begin"/>
      </w:r>
      <w:r w:rsidRPr="00953AB5">
        <w:rPr>
          <w:rFonts w:ascii="Arial" w:hAnsi="Arial" w:cs="Arial"/>
          <w:sz w:val="28"/>
          <w:szCs w:val="28"/>
        </w:rPr>
        <w:instrText xml:space="preserve"> INCLUDEPICTURE "https://businessmodelanalyst.com/wp-content/uploads/2023/10/Tesco-PESTLE-Analysis-Image-1024x576.webp" \* MERGEFORMATINET </w:instrText>
      </w:r>
      <w:r w:rsidRPr="00953AB5">
        <w:rPr>
          <w:rFonts w:ascii="Arial" w:hAnsi="Arial" w:cs="Arial"/>
          <w:sz w:val="28"/>
          <w:szCs w:val="28"/>
        </w:rPr>
        <w:fldChar w:fldCharType="separate"/>
      </w:r>
      <w:r w:rsidRPr="00437150">
        <w:rPr>
          <w:rFonts w:ascii="Arial" w:hAnsi="Arial" w:cs="Arial"/>
          <w:noProof/>
          <w:sz w:val="28"/>
          <w:szCs w:val="28"/>
        </w:rPr>
        <mc:AlternateContent>
          <mc:Choice Requires="wps">
            <w:drawing>
              <wp:inline distT="0" distB="0" distL="0" distR="0">
                <wp:extent cx="300355" cy="300355"/>
                <wp:effectExtent l="0" t="0" r="0" b="0"/>
                <wp:docPr id="7" name="Rectangle 7" descr="Tesco-PESTLE-Analysis-Image-1024x576.webp (1024×5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14AE8D" id="Rectangle 7" o:spid="_x0000_s1026" alt="Tesco-PESTLE-Analysis-Image-1024x576.webp (1024×57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" filled="f" stroked="f">
                <o:lock v:ext="edit" aspectratio="t"/>
                <w10:anchorlock/>
              </v:rect>
            </w:pict>
          </mc:Fallback>
        </mc:AlternateContent>
      </w:r>
      <w:r w:rsidRPr="00953AB5">
        <w:rPr>
          <w:rFonts w:ascii="Arial" w:hAnsi="Arial" w:cs="Arial"/>
          <w:sz w:val="28"/>
          <w:szCs w:val="28"/>
        </w:rPr>
        <w:fldChar w:fldCharType="end"/>
      </w:r>
    </w:p>
    <w:p w:rsidR="00F0431F" w:rsidRDefault="00F0431F" w:rsidP="00437150">
      <w:pPr>
        <w:spacing w:line="360" w:lineRule="auto"/>
        <w:rPr>
          <w:rFonts w:ascii="Arial" w:hAnsi="Arial" w:cs="Arial"/>
          <w:sz w:val="28"/>
          <w:szCs w:val="28"/>
        </w:rPr>
      </w:pPr>
      <w:r w:rsidRPr="00F0431F">
        <w:rPr>
          <w:rFonts w:ascii="Arial" w:hAnsi="Arial" w:cs="Arial"/>
          <w:sz w:val="28"/>
          <w:szCs w:val="28"/>
        </w:rPr>
        <w:t>Wong, 2023</w:t>
      </w:r>
      <w:r w:rsidRPr="00437150">
        <w:rPr>
          <w:rFonts w:ascii="Arial" w:hAnsi="Arial" w:cs="Arial"/>
          <w:sz w:val="28"/>
          <w:szCs w:val="28"/>
        </w:rPr>
        <w:t xml:space="preserve">, suggests that organisational culture is a set of rules that employees follow in an organisation. These rules could be a set of values, </w:t>
      </w:r>
      <w:proofErr w:type="spellStart"/>
      <w:r w:rsidRPr="00437150">
        <w:rPr>
          <w:rFonts w:ascii="Arial" w:hAnsi="Arial" w:cs="Arial"/>
          <w:sz w:val="28"/>
          <w:szCs w:val="28"/>
        </w:rPr>
        <w:t>beleifs</w:t>
      </w:r>
      <w:proofErr w:type="spellEnd"/>
      <w:r w:rsidRPr="00437150">
        <w:rPr>
          <w:rFonts w:ascii="Arial" w:hAnsi="Arial" w:cs="Arial"/>
          <w:sz w:val="28"/>
          <w:szCs w:val="28"/>
        </w:rPr>
        <w:t>, systems or rules that influence the behaviour of employees within that organisation.</w:t>
      </w:r>
    </w:p>
    <w:p w:rsidR="00437150" w:rsidRDefault="00437150" w:rsidP="00437150">
      <w:pPr>
        <w:spacing w:line="360" w:lineRule="auto"/>
        <w:rPr>
          <w:rFonts w:ascii="Arial" w:hAnsi="Arial" w:cs="Arial"/>
          <w:sz w:val="28"/>
          <w:szCs w:val="28"/>
        </w:rPr>
      </w:pPr>
    </w:p>
    <w:p w:rsidR="00437150" w:rsidRPr="00F0431F" w:rsidRDefault="00437150" w:rsidP="00437150">
      <w:pPr>
        <w:spacing w:line="360" w:lineRule="auto"/>
        <w:rPr>
          <w:rFonts w:ascii="Arial" w:hAnsi="Arial" w:cs="Arial"/>
          <w:sz w:val="28"/>
          <w:szCs w:val="28"/>
        </w:rPr>
      </w:pPr>
      <w:r>
        <w:rPr>
          <w:rFonts w:ascii="Arial" w:hAnsi="Arial" w:cs="Arial"/>
          <w:sz w:val="28"/>
          <w:szCs w:val="28"/>
        </w:rPr>
        <w:t xml:space="preserve">These rules can improve the recruitment intake of a business, Wong, 2023, suggests that 77% of workers examine a business’ culture before applying for employment. It can improve employee retention, she states that 65% of employees stay in a job with a positive culture. It can also work to the company’s </w:t>
      </w:r>
      <w:proofErr w:type="spellStart"/>
      <w:r>
        <w:rPr>
          <w:rFonts w:ascii="Arial" w:hAnsi="Arial" w:cs="Arial"/>
          <w:sz w:val="28"/>
          <w:szCs w:val="28"/>
        </w:rPr>
        <w:t>dtrement</w:t>
      </w:r>
      <w:proofErr w:type="spellEnd"/>
      <w:r>
        <w:rPr>
          <w:rFonts w:ascii="Arial" w:hAnsi="Arial" w:cs="Arial"/>
          <w:sz w:val="28"/>
          <w:szCs w:val="28"/>
        </w:rPr>
        <w:t xml:space="preserve"> if it doesn’t have a positive culture where 38% of employees reported wanting to change their job due to bad company culture.</w:t>
      </w:r>
    </w:p>
    <w:p w:rsidR="00F21370" w:rsidRPr="00437150" w:rsidRDefault="00F21370" w:rsidP="00437150">
      <w:pPr>
        <w:pStyle w:val="NormalWeb"/>
        <w:shd w:val="clear" w:color="auto" w:fill="FFFFFF"/>
        <w:spacing w:before="0" w:beforeAutospacing="0" w:after="312" w:afterAutospacing="0" w:line="360" w:lineRule="auto"/>
        <w:rPr>
          <w:rFonts w:ascii="Arial" w:hAnsi="Arial" w:cs="Arial"/>
          <w:color w:val="000000"/>
          <w:sz w:val="28"/>
          <w:szCs w:val="28"/>
        </w:rPr>
      </w:pPr>
    </w:p>
    <w:p w:rsidR="00587738" w:rsidRPr="009F5BB1" w:rsidRDefault="009F5BB1" w:rsidP="009F5BB1">
      <w:pPr>
        <w:spacing w:line="360" w:lineRule="auto"/>
        <w:rPr>
          <w:rFonts w:ascii="Arial" w:hAnsi="Arial" w:cs="Arial"/>
          <w:sz w:val="28"/>
          <w:szCs w:val="28"/>
        </w:rPr>
      </w:pPr>
      <w:r w:rsidRPr="009F5BB1">
        <w:rPr>
          <w:rFonts w:ascii="Arial" w:hAnsi="Arial" w:cs="Arial"/>
          <w:sz w:val="28"/>
          <w:szCs w:val="28"/>
        </w:rPr>
        <w:t>Geraghty, 2023</w:t>
      </w:r>
      <w:r w:rsidR="00587738" w:rsidRPr="00437150">
        <w:rPr>
          <w:rFonts w:ascii="Arial" w:hAnsi="Arial" w:cs="Arial"/>
          <w:color w:val="000000"/>
          <w:sz w:val="28"/>
          <w:szCs w:val="28"/>
        </w:rPr>
        <w:t>, agrees and suggests that organisational culture also explains the values, sociology and psychology of a particular organisation.</w:t>
      </w:r>
    </w:p>
    <w:p w:rsidR="00587738" w:rsidRPr="00437150" w:rsidRDefault="00587738" w:rsidP="009F5BB1">
      <w:pPr>
        <w:pStyle w:val="NormalWeb"/>
        <w:shd w:val="clear" w:color="auto" w:fill="FFFFFF"/>
        <w:spacing w:before="0" w:beforeAutospacing="0" w:after="312" w:afterAutospacing="0" w:line="360" w:lineRule="auto"/>
        <w:rPr>
          <w:rFonts w:ascii="Arial" w:hAnsi="Arial" w:cs="Arial"/>
          <w:color w:val="000000"/>
          <w:sz w:val="28"/>
          <w:szCs w:val="28"/>
        </w:rPr>
      </w:pPr>
      <w:r w:rsidRPr="00437150">
        <w:rPr>
          <w:rFonts w:ascii="Arial" w:hAnsi="Arial" w:cs="Arial"/>
          <w:color w:val="000000"/>
          <w:sz w:val="28"/>
          <w:szCs w:val="28"/>
        </w:rPr>
        <w:t>Research suggests that Tesco is very aware of the culture within its organisation and always ensures that the needs of the employees are satisfied.</w:t>
      </w:r>
      <w:r w:rsidR="00B525CD" w:rsidRPr="00437150">
        <w:rPr>
          <w:rFonts w:ascii="Arial" w:hAnsi="Arial" w:cs="Arial"/>
          <w:color w:val="000000"/>
          <w:sz w:val="28"/>
          <w:szCs w:val="28"/>
        </w:rPr>
        <w:t xml:space="preserve"> This it feels </w:t>
      </w:r>
      <w:r w:rsidR="00E10362" w:rsidRPr="00437150">
        <w:rPr>
          <w:rFonts w:ascii="Arial" w:hAnsi="Arial" w:cs="Arial"/>
          <w:color w:val="000000"/>
          <w:sz w:val="28"/>
          <w:szCs w:val="28"/>
        </w:rPr>
        <w:t>ensures the staff are motivated and work to their best potential. They treat the employees very well and tries to provide a culture where they look forward to their working life. They do this by offering incentives such as group trips, working from home or emergency leave should the need arise.</w:t>
      </w:r>
    </w:p>
    <w:p w:rsidR="00437150" w:rsidRDefault="00E10362" w:rsidP="00437150">
      <w:pPr>
        <w:spacing w:line="360" w:lineRule="auto"/>
        <w:rPr>
          <w:rFonts w:ascii="Arial" w:hAnsi="Arial" w:cs="Arial"/>
          <w:sz w:val="28"/>
          <w:szCs w:val="28"/>
        </w:rPr>
      </w:pPr>
      <w:r w:rsidRPr="00437150">
        <w:rPr>
          <w:rFonts w:ascii="Arial" w:hAnsi="Arial" w:cs="Arial"/>
          <w:color w:val="000000"/>
          <w:sz w:val="28"/>
          <w:szCs w:val="28"/>
        </w:rPr>
        <w:lastRenderedPageBreak/>
        <w:t>Research suggests that organisational culture is continually changing within any business and so it is essential that senior managers acknowledge this and keep updating their businesses’ organisational culture</w:t>
      </w:r>
      <w:r w:rsidR="00437150" w:rsidRPr="00437150">
        <w:rPr>
          <w:rFonts w:ascii="Arial" w:hAnsi="Arial" w:cs="Arial"/>
          <w:color w:val="000000"/>
          <w:sz w:val="28"/>
          <w:szCs w:val="28"/>
        </w:rPr>
        <w:t xml:space="preserve"> </w:t>
      </w:r>
      <w:r w:rsidR="00437150" w:rsidRPr="00437150">
        <w:rPr>
          <w:rFonts w:ascii="Arial" w:hAnsi="Arial" w:cs="Arial"/>
          <w:sz w:val="28"/>
          <w:szCs w:val="28"/>
        </w:rPr>
        <w:t xml:space="preserve">(Dr </w:t>
      </w:r>
      <w:proofErr w:type="spellStart"/>
      <w:r w:rsidR="00437150" w:rsidRPr="00437150">
        <w:rPr>
          <w:rFonts w:ascii="Arial" w:hAnsi="Arial" w:cs="Arial"/>
          <w:sz w:val="28"/>
          <w:szCs w:val="28"/>
        </w:rPr>
        <w:t>Uzoechi</w:t>
      </w:r>
      <w:proofErr w:type="spellEnd"/>
      <w:r w:rsidR="00437150" w:rsidRPr="00437150">
        <w:rPr>
          <w:rFonts w:ascii="Arial" w:hAnsi="Arial" w:cs="Arial"/>
          <w:sz w:val="28"/>
          <w:szCs w:val="28"/>
        </w:rPr>
        <w:t xml:space="preserve"> </w:t>
      </w:r>
      <w:proofErr w:type="spellStart"/>
      <w:r w:rsidR="00437150" w:rsidRPr="00437150">
        <w:rPr>
          <w:rFonts w:ascii="Arial" w:hAnsi="Arial" w:cs="Arial"/>
          <w:sz w:val="28"/>
          <w:szCs w:val="28"/>
        </w:rPr>
        <w:t>Nwagbara</w:t>
      </w:r>
      <w:proofErr w:type="spellEnd"/>
      <w:r w:rsidR="00437150" w:rsidRPr="00437150">
        <w:rPr>
          <w:rFonts w:ascii="Arial" w:hAnsi="Arial" w:cs="Arial"/>
          <w:sz w:val="28"/>
          <w:szCs w:val="28"/>
        </w:rPr>
        <w:t>, 2010).</w:t>
      </w:r>
    </w:p>
    <w:p w:rsidR="00437150" w:rsidRPr="00437150" w:rsidRDefault="00437150" w:rsidP="00437150">
      <w:pPr>
        <w:spacing w:line="360" w:lineRule="auto"/>
        <w:rPr>
          <w:rFonts w:ascii="Arial" w:hAnsi="Arial" w:cs="Arial"/>
          <w:sz w:val="28"/>
          <w:szCs w:val="28"/>
        </w:rPr>
      </w:pPr>
    </w:p>
    <w:p w:rsidR="00F0431F" w:rsidRDefault="00437150" w:rsidP="008C7FE9">
      <w:pPr>
        <w:pStyle w:val="Heading3"/>
        <w:rPr>
          <w:rStyle w:val="Strong"/>
          <w:b w:val="0"/>
          <w:bCs w:val="0"/>
        </w:rPr>
      </w:pPr>
      <w:bookmarkStart w:id="6" w:name="_Toc165492146"/>
      <w:r w:rsidRPr="00437150">
        <w:rPr>
          <w:rStyle w:val="Strong"/>
          <w:b w:val="0"/>
          <w:bCs w:val="0"/>
        </w:rPr>
        <w:t>Human Resource Management</w:t>
      </w:r>
      <w:bookmarkEnd w:id="6"/>
      <w:r w:rsidR="006D0CF3">
        <w:rPr>
          <w:rStyle w:val="Strong"/>
          <w:b w:val="0"/>
          <w:bCs w:val="0"/>
        </w:rPr>
        <w:t xml:space="preserve"> (HRM)</w:t>
      </w:r>
    </w:p>
    <w:p w:rsidR="008C7FE9" w:rsidRPr="008C7FE9" w:rsidRDefault="008C7FE9" w:rsidP="008C7FE9"/>
    <w:p w:rsidR="001A0348" w:rsidRPr="001A0348" w:rsidRDefault="008C7FE9" w:rsidP="001A0348">
      <w:pPr>
        <w:spacing w:line="360" w:lineRule="auto"/>
        <w:rPr>
          <w:rFonts w:ascii="Arial" w:hAnsi="Arial" w:cs="Arial"/>
          <w:sz w:val="28"/>
          <w:szCs w:val="28"/>
        </w:rPr>
      </w:pPr>
      <w:r w:rsidRPr="001A0348">
        <w:rPr>
          <w:rFonts w:ascii="Arial" w:hAnsi="Arial" w:cs="Arial"/>
          <w:sz w:val="28"/>
          <w:szCs w:val="28"/>
        </w:rPr>
        <w:t>Research suggests that  human resources department</w:t>
      </w:r>
      <w:r w:rsidR="00957CD8" w:rsidRPr="001A0348">
        <w:rPr>
          <w:rFonts w:ascii="Arial" w:hAnsi="Arial" w:cs="Arial"/>
          <w:sz w:val="28"/>
          <w:szCs w:val="28"/>
        </w:rPr>
        <w:t>s</w:t>
      </w:r>
      <w:r w:rsidRPr="001A0348">
        <w:rPr>
          <w:rFonts w:ascii="Arial" w:hAnsi="Arial" w:cs="Arial"/>
          <w:sz w:val="28"/>
          <w:szCs w:val="28"/>
        </w:rPr>
        <w:t xml:space="preserve"> are responsible for managing the employee’s life cycle within an organisation</w:t>
      </w:r>
      <w:r w:rsidR="001A0348" w:rsidRPr="001A0348">
        <w:rPr>
          <w:rFonts w:ascii="Arial" w:hAnsi="Arial" w:cs="Arial"/>
          <w:sz w:val="28"/>
          <w:szCs w:val="28"/>
        </w:rPr>
        <w:t xml:space="preserve"> (Kenton, 2024).</w:t>
      </w:r>
    </w:p>
    <w:p w:rsidR="00957CD8" w:rsidRPr="001A0348" w:rsidRDefault="00957CD8" w:rsidP="001A0348">
      <w:pPr>
        <w:spacing w:line="360" w:lineRule="auto"/>
        <w:rPr>
          <w:rFonts w:ascii="Arial" w:hAnsi="Arial" w:cs="Arial"/>
          <w:sz w:val="28"/>
          <w:szCs w:val="28"/>
        </w:rPr>
      </w:pPr>
    </w:p>
    <w:p w:rsidR="00957CD8" w:rsidRDefault="00957CD8" w:rsidP="00F87E2D">
      <w:pPr>
        <w:spacing w:line="360" w:lineRule="auto"/>
        <w:rPr>
          <w:rFonts w:ascii="Arial" w:hAnsi="Arial" w:cs="Arial"/>
          <w:sz w:val="28"/>
          <w:szCs w:val="28"/>
        </w:rPr>
      </w:pPr>
      <w:r>
        <w:rPr>
          <w:rFonts w:ascii="Arial" w:hAnsi="Arial" w:cs="Arial"/>
          <w:sz w:val="28"/>
          <w:szCs w:val="28"/>
        </w:rPr>
        <w:t>To explore the role of this department research suggests that it is essential to have a good understanding of the different approaches that can be used. This includes the universal approach, the contingency approach and the configurational approach. Each of these approaches, whichever style is used will always have to adapt and be integrated into the dynamics of the business environment.</w:t>
      </w:r>
    </w:p>
    <w:p w:rsidR="00685260" w:rsidRPr="00957CD8" w:rsidRDefault="00957CD8" w:rsidP="00685260">
      <w:pPr>
        <w:spacing w:line="360" w:lineRule="auto"/>
        <w:rPr>
          <w:rFonts w:ascii="Arial" w:hAnsi="Arial" w:cs="Arial"/>
          <w:sz w:val="28"/>
          <w:szCs w:val="28"/>
        </w:rPr>
      </w:pPr>
      <w:r>
        <w:rPr>
          <w:rFonts w:ascii="Arial" w:hAnsi="Arial" w:cs="Arial"/>
          <w:sz w:val="28"/>
          <w:szCs w:val="28"/>
        </w:rPr>
        <w:t>The universal approach, recommends standard practices</w:t>
      </w:r>
      <w:r w:rsidR="00685260">
        <w:rPr>
          <w:rFonts w:ascii="Arial" w:hAnsi="Arial" w:cs="Arial"/>
          <w:sz w:val="28"/>
          <w:szCs w:val="28"/>
        </w:rPr>
        <w:t xml:space="preserve"> in organisations; the contingency approach which emphasises the best fit between business strategies </w:t>
      </w:r>
      <w:r w:rsidR="00685260" w:rsidRPr="00685260">
        <w:rPr>
          <w:rFonts w:ascii="Arial" w:hAnsi="Arial" w:cs="Arial"/>
          <w:sz w:val="28"/>
          <w:szCs w:val="28"/>
        </w:rPr>
        <w:t xml:space="preserve">and the HR department, and the configurational approach which </w:t>
      </w:r>
      <w:r w:rsidR="00685260">
        <w:rPr>
          <w:rFonts w:ascii="Arial" w:hAnsi="Arial" w:cs="Arial"/>
          <w:color w:val="333333"/>
          <w:sz w:val="28"/>
          <w:szCs w:val="28"/>
          <w:shd w:val="clear" w:color="auto" w:fill="FFFFFF"/>
        </w:rPr>
        <w:t>incorporates both the</w:t>
      </w:r>
      <w:r w:rsidR="00685260" w:rsidRPr="00957CD8">
        <w:rPr>
          <w:rFonts w:ascii="Arial" w:hAnsi="Arial" w:cs="Arial"/>
          <w:color w:val="333333"/>
          <w:sz w:val="28"/>
          <w:szCs w:val="28"/>
          <w:shd w:val="clear" w:color="auto" w:fill="FFFFFF"/>
        </w:rPr>
        <w:t xml:space="preserve"> internal and external organizational </w:t>
      </w:r>
      <w:r w:rsidR="00685260">
        <w:rPr>
          <w:rFonts w:ascii="Arial" w:hAnsi="Arial" w:cs="Arial"/>
          <w:color w:val="333333"/>
          <w:sz w:val="28"/>
          <w:szCs w:val="28"/>
          <w:shd w:val="clear" w:color="auto" w:fill="FFFFFF"/>
        </w:rPr>
        <w:t>features</w:t>
      </w:r>
      <w:r w:rsidR="00685260" w:rsidRPr="00957CD8">
        <w:rPr>
          <w:rFonts w:ascii="Arial" w:hAnsi="Arial" w:cs="Arial"/>
          <w:color w:val="333333"/>
          <w:sz w:val="28"/>
          <w:szCs w:val="28"/>
          <w:shd w:val="clear" w:color="auto" w:fill="FFFFFF"/>
        </w:rPr>
        <w:t xml:space="preserve"> into a pattern of management practices</w:t>
      </w:r>
      <w:r w:rsidR="00685260">
        <w:rPr>
          <w:rFonts w:ascii="Arial" w:hAnsi="Arial" w:cs="Arial"/>
          <w:color w:val="333333"/>
          <w:sz w:val="28"/>
          <w:szCs w:val="28"/>
          <w:shd w:val="clear" w:color="auto" w:fill="FFFFFF"/>
        </w:rPr>
        <w:t xml:space="preserve"> </w:t>
      </w:r>
      <w:r w:rsidR="00685260" w:rsidRPr="00957CD8">
        <w:rPr>
          <w:rFonts w:ascii="Open Sans" w:hAnsi="Open Sans" w:cs="Open Sans"/>
          <w:color w:val="333333"/>
          <w:shd w:val="clear" w:color="auto" w:fill="FFFFFF"/>
        </w:rPr>
        <w:t xml:space="preserve"> </w:t>
      </w:r>
      <w:r w:rsidR="00685260" w:rsidRPr="00957CD8">
        <w:rPr>
          <w:rFonts w:ascii="Arial" w:hAnsi="Arial" w:cs="Arial"/>
          <w:sz w:val="28"/>
          <w:szCs w:val="28"/>
        </w:rPr>
        <w:t>(</w:t>
      </w:r>
      <w:proofErr w:type="spellStart"/>
      <w:r w:rsidR="00685260" w:rsidRPr="00957CD8">
        <w:rPr>
          <w:rFonts w:ascii="Arial" w:hAnsi="Arial" w:cs="Arial"/>
          <w:sz w:val="28"/>
          <w:szCs w:val="28"/>
        </w:rPr>
        <w:t>Opara</w:t>
      </w:r>
      <w:proofErr w:type="spellEnd"/>
      <w:r w:rsidR="00685260" w:rsidRPr="00957CD8">
        <w:rPr>
          <w:rFonts w:ascii="Arial" w:hAnsi="Arial" w:cs="Arial"/>
          <w:sz w:val="28"/>
          <w:szCs w:val="28"/>
        </w:rPr>
        <w:t xml:space="preserve"> &amp; </w:t>
      </w:r>
      <w:proofErr w:type="spellStart"/>
      <w:r w:rsidR="00685260" w:rsidRPr="00957CD8">
        <w:rPr>
          <w:rFonts w:ascii="Arial" w:hAnsi="Arial" w:cs="Arial"/>
          <w:sz w:val="28"/>
          <w:szCs w:val="28"/>
        </w:rPr>
        <w:t>Wahed</w:t>
      </w:r>
      <w:proofErr w:type="spellEnd"/>
      <w:r w:rsidR="00685260" w:rsidRPr="00957CD8">
        <w:rPr>
          <w:rFonts w:ascii="Arial" w:hAnsi="Arial" w:cs="Arial"/>
          <w:sz w:val="28"/>
          <w:szCs w:val="28"/>
        </w:rPr>
        <w:t xml:space="preserve"> </w:t>
      </w:r>
      <w:proofErr w:type="spellStart"/>
      <w:r w:rsidR="00685260" w:rsidRPr="00957CD8">
        <w:rPr>
          <w:rFonts w:ascii="Arial" w:hAnsi="Arial" w:cs="Arial"/>
          <w:sz w:val="28"/>
          <w:szCs w:val="28"/>
        </w:rPr>
        <w:t>Waheduzzaman</w:t>
      </w:r>
      <w:proofErr w:type="spellEnd"/>
      <w:r w:rsidR="00685260" w:rsidRPr="00957CD8">
        <w:rPr>
          <w:rFonts w:ascii="Arial" w:hAnsi="Arial" w:cs="Arial"/>
          <w:sz w:val="28"/>
          <w:szCs w:val="28"/>
        </w:rPr>
        <w:t>, 2024).</w:t>
      </w:r>
    </w:p>
    <w:p w:rsidR="007B5C19" w:rsidRPr="0021653C" w:rsidRDefault="007B5C19" w:rsidP="0021653C">
      <w:pPr>
        <w:spacing w:line="360" w:lineRule="auto"/>
        <w:rPr>
          <w:rFonts w:ascii="Arial" w:hAnsi="Arial" w:cs="Arial"/>
          <w:sz w:val="28"/>
          <w:szCs w:val="28"/>
        </w:rPr>
      </w:pPr>
    </w:p>
    <w:p w:rsidR="0021653C" w:rsidRPr="0021653C" w:rsidRDefault="00BB1B5D" w:rsidP="0021653C">
      <w:pPr>
        <w:spacing w:line="360" w:lineRule="auto"/>
        <w:rPr>
          <w:rFonts w:ascii="Arial" w:hAnsi="Arial" w:cs="Arial"/>
          <w:sz w:val="28"/>
          <w:szCs w:val="28"/>
        </w:rPr>
      </w:pPr>
      <w:r w:rsidRPr="0021653C">
        <w:rPr>
          <w:rFonts w:ascii="Arial" w:hAnsi="Arial" w:cs="Arial"/>
          <w:sz w:val="28"/>
          <w:szCs w:val="28"/>
        </w:rPr>
        <w:t xml:space="preserve">Tesco uses a hybrid approach to its human resource management. It uses the both universal and contingency approach, where </w:t>
      </w:r>
      <w:r w:rsidR="007B5C19" w:rsidRPr="0021653C">
        <w:rPr>
          <w:rFonts w:ascii="Arial" w:hAnsi="Arial" w:cs="Arial"/>
          <w:sz w:val="28"/>
          <w:szCs w:val="28"/>
        </w:rPr>
        <w:t xml:space="preserve">they use the universal approach in such avenues as training programs that are put out across the organisation and have to be the same for each outlet. It also uses the contingency approach when it needs to align with its overall strategies and the demands of various </w:t>
      </w:r>
      <w:proofErr w:type="spellStart"/>
      <w:r w:rsidR="007B5C19" w:rsidRPr="0021653C">
        <w:rPr>
          <w:rFonts w:ascii="Arial" w:hAnsi="Arial" w:cs="Arial"/>
          <w:sz w:val="28"/>
          <w:szCs w:val="28"/>
        </w:rPr>
        <w:t>markets.</w:t>
      </w:r>
      <w:r w:rsidR="0021653C" w:rsidRPr="0021653C">
        <w:rPr>
          <w:rFonts w:ascii="Arial" w:hAnsi="Arial" w:cs="Arial"/>
          <w:sz w:val="28"/>
          <w:szCs w:val="28"/>
        </w:rPr>
        <w:t>This</w:t>
      </w:r>
      <w:proofErr w:type="spellEnd"/>
      <w:r w:rsidR="0021653C" w:rsidRPr="0021653C">
        <w:rPr>
          <w:rFonts w:ascii="Arial" w:hAnsi="Arial" w:cs="Arial"/>
          <w:sz w:val="28"/>
          <w:szCs w:val="28"/>
        </w:rPr>
        <w:t xml:space="preserve"> research suggests is due to </w:t>
      </w:r>
      <w:proofErr w:type="spellStart"/>
      <w:r w:rsidR="0021653C" w:rsidRPr="0021653C">
        <w:rPr>
          <w:rFonts w:ascii="Arial" w:hAnsi="Arial" w:cs="Arial"/>
          <w:sz w:val="28"/>
          <w:szCs w:val="28"/>
        </w:rPr>
        <w:t>th</w:t>
      </w:r>
      <w:proofErr w:type="spellEnd"/>
      <w:r w:rsidR="0021653C" w:rsidRPr="0021653C">
        <w:rPr>
          <w:rFonts w:ascii="Arial" w:hAnsi="Arial" w:cs="Arial"/>
          <w:sz w:val="28"/>
          <w:szCs w:val="28"/>
        </w:rPr>
        <w:t xml:space="preserve"> realisation that no two people are alike and the needs and desires of individuals will very often differ (</w:t>
      </w:r>
      <w:proofErr w:type="spellStart"/>
      <w:r w:rsidR="0021653C" w:rsidRPr="0021653C">
        <w:rPr>
          <w:rFonts w:ascii="Arial" w:hAnsi="Arial" w:cs="Arial"/>
          <w:sz w:val="28"/>
          <w:szCs w:val="28"/>
        </w:rPr>
        <w:t>Fernie</w:t>
      </w:r>
      <w:proofErr w:type="spellEnd"/>
      <w:r w:rsidR="0021653C" w:rsidRPr="0021653C">
        <w:rPr>
          <w:rFonts w:ascii="Arial" w:hAnsi="Arial" w:cs="Arial"/>
          <w:sz w:val="28"/>
          <w:szCs w:val="28"/>
        </w:rPr>
        <w:t xml:space="preserve"> et al., 2013).</w:t>
      </w:r>
    </w:p>
    <w:p w:rsidR="00957CD8" w:rsidRDefault="00957CD8" w:rsidP="00F87E2D">
      <w:pPr>
        <w:spacing w:line="360" w:lineRule="auto"/>
        <w:rPr>
          <w:rFonts w:ascii="Arial" w:hAnsi="Arial" w:cs="Arial"/>
          <w:sz w:val="28"/>
          <w:szCs w:val="28"/>
        </w:rPr>
      </w:pPr>
    </w:p>
    <w:p w:rsidR="00957CD8" w:rsidRDefault="00957CD8" w:rsidP="00F87E2D">
      <w:pPr>
        <w:spacing w:line="360" w:lineRule="auto"/>
        <w:rPr>
          <w:rFonts w:ascii="Arial" w:hAnsi="Arial" w:cs="Arial"/>
          <w:sz w:val="28"/>
          <w:szCs w:val="28"/>
        </w:rPr>
      </w:pPr>
    </w:p>
    <w:p w:rsidR="00957CD8" w:rsidRDefault="00957CD8" w:rsidP="00F87E2D">
      <w:pPr>
        <w:spacing w:line="360" w:lineRule="auto"/>
        <w:rPr>
          <w:rFonts w:ascii="Arial" w:hAnsi="Arial" w:cs="Arial"/>
          <w:sz w:val="28"/>
          <w:szCs w:val="28"/>
        </w:rPr>
      </w:pPr>
    </w:p>
    <w:p w:rsidR="00F87E2D" w:rsidRDefault="008C7FE9" w:rsidP="00F87E2D">
      <w:pPr>
        <w:spacing w:line="360" w:lineRule="auto"/>
        <w:rPr>
          <w:rFonts w:ascii="Arial" w:hAnsi="Arial" w:cs="Arial"/>
          <w:sz w:val="28"/>
          <w:szCs w:val="28"/>
        </w:rPr>
      </w:pPr>
      <w:r w:rsidRPr="00F87E2D">
        <w:rPr>
          <w:rFonts w:ascii="Arial" w:hAnsi="Arial" w:cs="Arial"/>
          <w:sz w:val="28"/>
          <w:szCs w:val="28"/>
        </w:rPr>
        <w:lastRenderedPageBreak/>
        <w:t xml:space="preserve"> It manages the recruiting, hiring, training, and dismissing </w:t>
      </w:r>
      <w:r w:rsidR="00C25833">
        <w:rPr>
          <w:rFonts w:ascii="Arial" w:hAnsi="Arial" w:cs="Arial"/>
          <w:sz w:val="28"/>
          <w:szCs w:val="28"/>
        </w:rPr>
        <w:t xml:space="preserve"> of </w:t>
      </w:r>
      <w:r w:rsidRPr="00F87E2D">
        <w:rPr>
          <w:rFonts w:ascii="Arial" w:hAnsi="Arial" w:cs="Arial"/>
          <w:sz w:val="28"/>
          <w:szCs w:val="28"/>
        </w:rPr>
        <w:t xml:space="preserve">employees, it updates employee records and quite often are involved in the </w:t>
      </w:r>
      <w:r w:rsidR="006D0CF3">
        <w:rPr>
          <w:rFonts w:ascii="Arial" w:hAnsi="Arial" w:cs="Arial"/>
          <w:sz w:val="28"/>
          <w:szCs w:val="28"/>
        </w:rPr>
        <w:t>organisation of pensions</w:t>
      </w:r>
      <w:r w:rsidRPr="00F87E2D">
        <w:rPr>
          <w:rFonts w:ascii="Arial" w:hAnsi="Arial" w:cs="Arial"/>
          <w:sz w:val="28"/>
          <w:szCs w:val="28"/>
        </w:rPr>
        <w:t xml:space="preserve">. But </w:t>
      </w:r>
      <w:proofErr w:type="spellStart"/>
      <w:r w:rsidRPr="00F87E2D">
        <w:rPr>
          <w:rFonts w:ascii="Arial" w:hAnsi="Arial" w:cs="Arial"/>
          <w:sz w:val="28"/>
          <w:szCs w:val="28"/>
        </w:rPr>
        <w:t>is</w:t>
      </w:r>
      <w:proofErr w:type="spellEnd"/>
      <w:r w:rsidRPr="00F87E2D">
        <w:rPr>
          <w:rFonts w:ascii="Arial" w:hAnsi="Arial" w:cs="Arial"/>
          <w:sz w:val="28"/>
          <w:szCs w:val="28"/>
        </w:rPr>
        <w:t xml:space="preserve"> also has a function to protect the needs of the employee. It offers career growth to the employee, by offering courses, it supports the individuals health and wellbeing and is available for any employee related questions</w:t>
      </w:r>
      <w:r w:rsidR="00F87E2D" w:rsidRPr="00F87E2D">
        <w:rPr>
          <w:rFonts w:ascii="Arial" w:hAnsi="Arial" w:cs="Arial"/>
          <w:sz w:val="28"/>
          <w:szCs w:val="28"/>
        </w:rPr>
        <w:t xml:space="preserve"> (</w:t>
      </w:r>
      <w:proofErr w:type="spellStart"/>
      <w:r w:rsidR="00F87E2D" w:rsidRPr="00F87E2D">
        <w:rPr>
          <w:rFonts w:ascii="Arial" w:hAnsi="Arial" w:cs="Arial"/>
          <w:sz w:val="28"/>
          <w:szCs w:val="28"/>
        </w:rPr>
        <w:t>Lucidchart</w:t>
      </w:r>
      <w:proofErr w:type="spellEnd"/>
      <w:r w:rsidR="00F87E2D" w:rsidRPr="00F87E2D">
        <w:rPr>
          <w:rFonts w:ascii="Arial" w:hAnsi="Arial" w:cs="Arial"/>
          <w:sz w:val="28"/>
          <w:szCs w:val="28"/>
        </w:rPr>
        <w:t xml:space="preserve"> Content Team, 2019).</w:t>
      </w:r>
    </w:p>
    <w:p w:rsidR="00F545F3" w:rsidRDefault="00F545F3" w:rsidP="0095125C">
      <w:pPr>
        <w:spacing w:line="360" w:lineRule="auto"/>
        <w:rPr>
          <w:rFonts w:ascii="Arial" w:hAnsi="Arial" w:cs="Arial"/>
          <w:sz w:val="28"/>
          <w:szCs w:val="28"/>
        </w:rPr>
      </w:pPr>
    </w:p>
    <w:p w:rsidR="0095125C" w:rsidRPr="0095125C" w:rsidRDefault="006D0CF3" w:rsidP="0095125C">
      <w:pPr>
        <w:spacing w:line="360" w:lineRule="auto"/>
        <w:rPr>
          <w:rFonts w:ascii="Arial" w:hAnsi="Arial" w:cs="Arial"/>
          <w:sz w:val="28"/>
          <w:szCs w:val="28"/>
        </w:rPr>
      </w:pPr>
      <w:r w:rsidRPr="0095125C">
        <w:rPr>
          <w:rFonts w:ascii="Arial" w:hAnsi="Arial" w:cs="Arial"/>
          <w:sz w:val="28"/>
          <w:szCs w:val="28"/>
        </w:rPr>
        <w:t xml:space="preserve">The role of the HRM is to </w:t>
      </w:r>
      <w:r w:rsidR="00957CD8" w:rsidRPr="0095125C">
        <w:rPr>
          <w:rFonts w:ascii="Arial" w:hAnsi="Arial" w:cs="Arial"/>
          <w:sz w:val="28"/>
          <w:szCs w:val="28"/>
        </w:rPr>
        <w:t>motivate employees and help them with their personal achievements (</w:t>
      </w:r>
      <w:proofErr w:type="spellStart"/>
      <w:r w:rsidR="00957CD8" w:rsidRPr="0095125C">
        <w:rPr>
          <w:rFonts w:ascii="Arial" w:hAnsi="Arial" w:cs="Arial"/>
          <w:sz w:val="28"/>
          <w:szCs w:val="28"/>
        </w:rPr>
        <w:t>Opara</w:t>
      </w:r>
      <w:proofErr w:type="spellEnd"/>
      <w:r w:rsidR="00957CD8" w:rsidRPr="0095125C">
        <w:rPr>
          <w:rFonts w:ascii="Arial" w:hAnsi="Arial" w:cs="Arial"/>
          <w:sz w:val="28"/>
          <w:szCs w:val="28"/>
        </w:rPr>
        <w:t xml:space="preserve"> &amp; </w:t>
      </w:r>
      <w:proofErr w:type="spellStart"/>
      <w:r w:rsidR="00957CD8" w:rsidRPr="0095125C">
        <w:rPr>
          <w:rFonts w:ascii="Arial" w:hAnsi="Arial" w:cs="Arial"/>
          <w:sz w:val="28"/>
          <w:szCs w:val="28"/>
        </w:rPr>
        <w:t>Wahed</w:t>
      </w:r>
      <w:proofErr w:type="spellEnd"/>
      <w:r w:rsidR="00957CD8" w:rsidRPr="0095125C">
        <w:rPr>
          <w:rFonts w:ascii="Arial" w:hAnsi="Arial" w:cs="Arial"/>
          <w:sz w:val="28"/>
          <w:szCs w:val="28"/>
        </w:rPr>
        <w:t xml:space="preserve"> </w:t>
      </w:r>
      <w:proofErr w:type="spellStart"/>
      <w:r w:rsidR="00957CD8" w:rsidRPr="0095125C">
        <w:rPr>
          <w:rFonts w:ascii="Arial" w:hAnsi="Arial" w:cs="Arial"/>
          <w:sz w:val="28"/>
          <w:szCs w:val="28"/>
        </w:rPr>
        <w:t>Waheduzzaman</w:t>
      </w:r>
      <w:proofErr w:type="spellEnd"/>
      <w:r w:rsidR="00957CD8" w:rsidRPr="0095125C">
        <w:rPr>
          <w:rFonts w:ascii="Arial" w:hAnsi="Arial" w:cs="Arial"/>
          <w:sz w:val="28"/>
          <w:szCs w:val="28"/>
        </w:rPr>
        <w:t>, 2024).</w:t>
      </w:r>
      <w:r w:rsidR="007B5C19" w:rsidRPr="0095125C">
        <w:rPr>
          <w:rFonts w:ascii="Arial" w:hAnsi="Arial" w:cs="Arial"/>
          <w:sz w:val="28"/>
          <w:szCs w:val="28"/>
        </w:rPr>
        <w:t xml:space="preserve"> The need for the employee to feel valued is important to Tesco and research supports this and suggests it is a valuable tool in that an employee who feels valued are more likely to work and produce better results than an undervalued individual</w:t>
      </w:r>
      <w:r w:rsidR="0095125C" w:rsidRPr="0095125C">
        <w:rPr>
          <w:rFonts w:ascii="Arial" w:hAnsi="Arial" w:cs="Arial"/>
          <w:sz w:val="28"/>
          <w:szCs w:val="28"/>
        </w:rPr>
        <w:t xml:space="preserve"> (Merkel et al., 2010).</w:t>
      </w:r>
    </w:p>
    <w:p w:rsidR="00957CD8" w:rsidRDefault="0095125C" w:rsidP="00957CD8">
      <w:pPr>
        <w:spacing w:line="360" w:lineRule="auto"/>
        <w:rPr>
          <w:rFonts w:ascii="Arial" w:hAnsi="Arial" w:cs="Arial"/>
          <w:sz w:val="28"/>
          <w:szCs w:val="28"/>
        </w:rPr>
      </w:pPr>
      <w:r>
        <w:rPr>
          <w:rFonts w:ascii="Arial" w:hAnsi="Arial" w:cs="Arial"/>
          <w:sz w:val="28"/>
          <w:szCs w:val="28"/>
        </w:rPr>
        <w:t>Merkel et al.,(2010) further suggests that the role of HRM is to not only to organise but to also support employees and management in both professional and mental terms. People are the driving force behind any business and it is important to ensure they are not only treated fairly and with respect but they feel that they are valued by the company.</w:t>
      </w:r>
    </w:p>
    <w:p w:rsidR="006F1389" w:rsidRPr="006F1389" w:rsidRDefault="006F1389" w:rsidP="006F1389">
      <w:pPr>
        <w:spacing w:line="360" w:lineRule="auto"/>
        <w:rPr>
          <w:rFonts w:ascii="Arial" w:hAnsi="Arial" w:cs="Arial"/>
          <w:sz w:val="28"/>
          <w:szCs w:val="28"/>
        </w:rPr>
      </w:pPr>
      <w:r w:rsidRPr="006F1389">
        <w:rPr>
          <w:rFonts w:ascii="Arial" w:hAnsi="Arial" w:cs="Arial"/>
          <w:sz w:val="28"/>
          <w:szCs w:val="28"/>
        </w:rPr>
        <w:t xml:space="preserve">This culture encourages “knowledge sharing”, this is a way in which employees combine their knowledge in a relaxed atmosphere and the benefits to the company </w:t>
      </w:r>
      <w:r>
        <w:rPr>
          <w:rFonts w:ascii="Arial" w:hAnsi="Arial" w:cs="Arial"/>
          <w:sz w:val="28"/>
          <w:szCs w:val="28"/>
        </w:rPr>
        <w:t>are</w:t>
      </w:r>
      <w:r w:rsidRPr="006F1389">
        <w:rPr>
          <w:rFonts w:ascii="Arial" w:hAnsi="Arial" w:cs="Arial"/>
          <w:sz w:val="28"/>
          <w:szCs w:val="28"/>
        </w:rPr>
        <w:t xml:space="preserve"> extensive </w:t>
      </w:r>
      <w:r>
        <w:rPr>
          <w:rFonts w:ascii="Arial" w:hAnsi="Arial" w:cs="Arial"/>
          <w:sz w:val="28"/>
          <w:szCs w:val="28"/>
        </w:rPr>
        <w:t xml:space="preserve">as different cultures, ideas and knowledge are all combined and used to the benefit of the business in promoting new innovations </w:t>
      </w:r>
      <w:r w:rsidRPr="006F1389">
        <w:rPr>
          <w:rFonts w:ascii="Arial" w:hAnsi="Arial" w:cs="Arial"/>
          <w:sz w:val="28"/>
          <w:szCs w:val="28"/>
        </w:rPr>
        <w:t>(Abdul-Jalal et al., 2013).</w:t>
      </w:r>
    </w:p>
    <w:p w:rsidR="006F1389" w:rsidRDefault="006F1389" w:rsidP="00957CD8">
      <w:pPr>
        <w:spacing w:line="360" w:lineRule="auto"/>
        <w:rPr>
          <w:rFonts w:ascii="Arial" w:hAnsi="Arial" w:cs="Arial"/>
          <w:sz w:val="28"/>
          <w:szCs w:val="28"/>
        </w:rPr>
      </w:pPr>
    </w:p>
    <w:p w:rsidR="00152A88" w:rsidRPr="00152A88" w:rsidRDefault="00152A88" w:rsidP="00152A88">
      <w:pPr>
        <w:spacing w:line="360" w:lineRule="auto"/>
        <w:rPr>
          <w:rFonts w:ascii="Arial" w:hAnsi="Arial" w:cs="Arial"/>
          <w:sz w:val="28"/>
          <w:szCs w:val="28"/>
        </w:rPr>
      </w:pPr>
      <w:r w:rsidRPr="00152A88">
        <w:rPr>
          <w:rFonts w:ascii="Arial" w:hAnsi="Arial" w:cs="Arial"/>
          <w:sz w:val="28"/>
          <w:szCs w:val="28"/>
        </w:rPr>
        <w:t xml:space="preserve">O’Reilly III &amp; </w:t>
      </w:r>
      <w:proofErr w:type="spellStart"/>
      <w:r w:rsidRPr="00152A88">
        <w:rPr>
          <w:rFonts w:ascii="Arial" w:hAnsi="Arial" w:cs="Arial"/>
          <w:sz w:val="28"/>
          <w:szCs w:val="28"/>
        </w:rPr>
        <w:t>Tushman</w:t>
      </w:r>
      <w:proofErr w:type="spellEnd"/>
      <w:r w:rsidRPr="00152A88">
        <w:rPr>
          <w:rFonts w:ascii="Arial" w:hAnsi="Arial" w:cs="Arial"/>
          <w:sz w:val="28"/>
          <w:szCs w:val="28"/>
        </w:rPr>
        <w:t>, 2004, suggest that for a business to keep ahead in the HRM they must be ambidextrous. They need to look at what they have done or what has been done in the past and also look to the future for any changes or trends that are emerging, This is also applicable to other departments within the business which ultimately have a ‘knock-on’ effect in the HR department as it will always almost certainly affect the employees.</w:t>
      </w:r>
    </w:p>
    <w:p w:rsidR="00152A88" w:rsidRDefault="00152A88" w:rsidP="00957CD8">
      <w:pPr>
        <w:spacing w:line="360" w:lineRule="auto"/>
        <w:rPr>
          <w:rFonts w:ascii="Arial" w:hAnsi="Arial" w:cs="Arial"/>
          <w:sz w:val="28"/>
          <w:szCs w:val="28"/>
        </w:rPr>
      </w:pPr>
    </w:p>
    <w:p w:rsidR="00F545F3" w:rsidRDefault="00F545F3" w:rsidP="000B74B2">
      <w:pPr>
        <w:pStyle w:val="Heading3"/>
      </w:pPr>
      <w:bookmarkStart w:id="7" w:name="_Toc165492147"/>
    </w:p>
    <w:p w:rsidR="00F545F3" w:rsidRDefault="00F545F3" w:rsidP="000B74B2">
      <w:pPr>
        <w:pStyle w:val="Heading3"/>
      </w:pPr>
    </w:p>
    <w:p w:rsidR="000B74B2" w:rsidRDefault="000B74B2" w:rsidP="000B74B2">
      <w:pPr>
        <w:pStyle w:val="Heading3"/>
      </w:pPr>
      <w:r>
        <w:t>Conclusion</w:t>
      </w:r>
      <w:bookmarkEnd w:id="7"/>
    </w:p>
    <w:p w:rsidR="002278B2" w:rsidRPr="002278B2" w:rsidRDefault="002278B2" w:rsidP="002278B2"/>
    <w:p w:rsidR="002278B2" w:rsidRDefault="002278B2" w:rsidP="002278B2">
      <w:pPr>
        <w:pStyle w:val="NormalWeb"/>
        <w:shd w:val="clear" w:color="auto" w:fill="FFFFFF"/>
        <w:spacing w:before="0" w:beforeAutospacing="0" w:line="360" w:lineRule="auto"/>
        <w:rPr>
          <w:rFonts w:ascii="Arial" w:hAnsi="Arial" w:cs="Arial"/>
          <w:sz w:val="28"/>
          <w:szCs w:val="28"/>
        </w:rPr>
      </w:pPr>
      <w:r>
        <w:rPr>
          <w:rFonts w:ascii="Arial" w:hAnsi="Arial" w:cs="Arial"/>
          <w:sz w:val="28"/>
          <w:szCs w:val="28"/>
        </w:rPr>
        <w:t>This report was requested by the CEO of Tesco to investigate why the management of Human Resources have been impacted recently. Within this report the internal and external environment of the business has been examined and its impact on the context of the organisation, the culture of the organisation and the management of the human resources within the organisation has been inspected.</w:t>
      </w:r>
    </w:p>
    <w:p w:rsidR="002278B2" w:rsidRDefault="002278B2" w:rsidP="002278B2">
      <w:pPr>
        <w:pStyle w:val="NormalWeb"/>
        <w:shd w:val="clear" w:color="auto" w:fill="FFFFFF"/>
        <w:spacing w:before="0" w:beforeAutospacing="0" w:line="360" w:lineRule="auto"/>
        <w:rPr>
          <w:rFonts w:ascii="Arial" w:hAnsi="Arial" w:cs="Arial"/>
          <w:color w:val="212529"/>
          <w:sz w:val="28"/>
          <w:szCs w:val="28"/>
        </w:rPr>
      </w:pPr>
      <w:r>
        <w:rPr>
          <w:rFonts w:ascii="Arial" w:hAnsi="Arial" w:cs="Arial"/>
          <w:color w:val="212529"/>
          <w:sz w:val="28"/>
          <w:szCs w:val="28"/>
        </w:rPr>
        <w:t>The report demonstrated the value the HRM has within the company. Research has shown that the most important asset to any business is its staff, and this is why the human resources role is so important.</w:t>
      </w:r>
    </w:p>
    <w:p w:rsidR="002278B2" w:rsidRDefault="002278B2" w:rsidP="002278B2">
      <w:pPr>
        <w:pStyle w:val="NormalWeb"/>
        <w:shd w:val="clear" w:color="auto" w:fill="FFFFFF"/>
        <w:spacing w:before="0" w:beforeAutospacing="0" w:line="360" w:lineRule="auto"/>
        <w:rPr>
          <w:rFonts w:ascii="Arial" w:hAnsi="Arial" w:cs="Arial"/>
          <w:color w:val="212529"/>
          <w:sz w:val="28"/>
          <w:szCs w:val="28"/>
        </w:rPr>
      </w:pPr>
      <w:r>
        <w:rPr>
          <w:rFonts w:ascii="Arial" w:hAnsi="Arial" w:cs="Arial"/>
          <w:color w:val="212529"/>
          <w:sz w:val="28"/>
          <w:szCs w:val="28"/>
        </w:rPr>
        <w:t>The HRM within Tesco have shown to be forward thinking and work</w:t>
      </w:r>
      <w:r w:rsidR="00152A88">
        <w:rPr>
          <w:rFonts w:ascii="Arial" w:hAnsi="Arial" w:cs="Arial"/>
          <w:color w:val="212529"/>
          <w:sz w:val="28"/>
          <w:szCs w:val="28"/>
        </w:rPr>
        <w:t>ing</w:t>
      </w:r>
      <w:r>
        <w:rPr>
          <w:rFonts w:ascii="Arial" w:hAnsi="Arial" w:cs="Arial"/>
          <w:color w:val="212529"/>
          <w:sz w:val="28"/>
          <w:szCs w:val="28"/>
        </w:rPr>
        <w:t xml:space="preserve"> towards the business aims of the company</w:t>
      </w:r>
      <w:r w:rsidR="00E27808">
        <w:rPr>
          <w:rFonts w:ascii="Arial" w:hAnsi="Arial" w:cs="Arial"/>
          <w:color w:val="212529"/>
          <w:sz w:val="28"/>
          <w:szCs w:val="28"/>
        </w:rPr>
        <w:t xml:space="preserve">. It does this by following the protocol of the recruitment process to ensure fair play and transparency at all times. The staff chosen for employment know their value within the company and so perform to the best of their ability. By being diverse, flexible and acknowledging people’s different cultures and their own personal family demands ,it can demonstrate that it is a fair employer and </w:t>
      </w:r>
      <w:r w:rsidR="00152A88">
        <w:rPr>
          <w:rFonts w:ascii="Arial" w:hAnsi="Arial" w:cs="Arial"/>
          <w:color w:val="212529"/>
          <w:sz w:val="28"/>
          <w:szCs w:val="28"/>
        </w:rPr>
        <w:t xml:space="preserve">the reward is that it can then </w:t>
      </w:r>
      <w:r w:rsidR="00E27808">
        <w:rPr>
          <w:rFonts w:ascii="Arial" w:hAnsi="Arial" w:cs="Arial"/>
          <w:color w:val="212529"/>
          <w:sz w:val="28"/>
          <w:szCs w:val="28"/>
        </w:rPr>
        <w:t>enjoy</w:t>
      </w:r>
      <w:r w:rsidR="00152A88">
        <w:rPr>
          <w:rFonts w:ascii="Arial" w:hAnsi="Arial" w:cs="Arial"/>
          <w:color w:val="212529"/>
          <w:sz w:val="28"/>
          <w:szCs w:val="28"/>
        </w:rPr>
        <w:t xml:space="preserve"> </w:t>
      </w:r>
      <w:r w:rsidR="00E27808">
        <w:rPr>
          <w:rFonts w:ascii="Arial" w:hAnsi="Arial" w:cs="Arial"/>
          <w:color w:val="212529"/>
          <w:sz w:val="28"/>
          <w:szCs w:val="28"/>
        </w:rPr>
        <w:t xml:space="preserve">the multicultural </w:t>
      </w:r>
      <w:r w:rsidR="00152A88">
        <w:rPr>
          <w:rFonts w:ascii="Arial" w:hAnsi="Arial" w:cs="Arial"/>
          <w:color w:val="212529"/>
          <w:sz w:val="28"/>
          <w:szCs w:val="28"/>
        </w:rPr>
        <w:t xml:space="preserve">happy </w:t>
      </w:r>
      <w:r w:rsidR="00E27808">
        <w:rPr>
          <w:rFonts w:ascii="Arial" w:hAnsi="Arial" w:cs="Arial"/>
          <w:color w:val="212529"/>
          <w:sz w:val="28"/>
          <w:szCs w:val="28"/>
        </w:rPr>
        <w:t>workforce that it employs.</w:t>
      </w:r>
    </w:p>
    <w:p w:rsidR="00E27808" w:rsidRPr="002278B2" w:rsidRDefault="00152A88" w:rsidP="002278B2">
      <w:pPr>
        <w:pStyle w:val="NormalWeb"/>
        <w:shd w:val="clear" w:color="auto" w:fill="FFFFFF"/>
        <w:spacing w:before="0" w:beforeAutospacing="0" w:line="360" w:lineRule="auto"/>
        <w:rPr>
          <w:rFonts w:ascii="Arial" w:hAnsi="Arial" w:cs="Arial"/>
          <w:color w:val="212529"/>
          <w:sz w:val="28"/>
          <w:szCs w:val="28"/>
        </w:rPr>
      </w:pPr>
      <w:r>
        <w:rPr>
          <w:rFonts w:ascii="Arial" w:hAnsi="Arial" w:cs="Arial"/>
          <w:color w:val="212529"/>
          <w:sz w:val="28"/>
          <w:szCs w:val="28"/>
        </w:rPr>
        <w:t>The HRM in any business needs to acknowledge that it has to continually monitor its own performance, and how it operates when handling employees and their needs, and as research has suggested it needs to look back and learn from any previous</w:t>
      </w:r>
      <w:r w:rsidR="00B01250">
        <w:rPr>
          <w:rFonts w:ascii="Arial" w:hAnsi="Arial" w:cs="Arial"/>
          <w:color w:val="212529"/>
          <w:sz w:val="28"/>
          <w:szCs w:val="28"/>
        </w:rPr>
        <w:t xml:space="preserve"> instances and also look to future changes and legislations that will affect the workforce.</w:t>
      </w:r>
    </w:p>
    <w:p w:rsidR="00F545F3" w:rsidRDefault="00F545F3" w:rsidP="000B74B2">
      <w:pPr>
        <w:pStyle w:val="Heading3"/>
      </w:pPr>
      <w:bookmarkStart w:id="8" w:name="_Toc165492148"/>
    </w:p>
    <w:p w:rsidR="000B74B2" w:rsidRDefault="000B74B2" w:rsidP="000B74B2">
      <w:pPr>
        <w:pStyle w:val="Heading3"/>
      </w:pPr>
      <w:r>
        <w:t>Recommendations</w:t>
      </w:r>
      <w:bookmarkEnd w:id="8"/>
    </w:p>
    <w:p w:rsidR="00B01250" w:rsidRPr="00B01250" w:rsidRDefault="00B01250" w:rsidP="00B01250">
      <w:pPr>
        <w:spacing w:line="360" w:lineRule="auto"/>
        <w:rPr>
          <w:rFonts w:ascii="Arial" w:hAnsi="Arial" w:cs="Arial"/>
          <w:sz w:val="28"/>
          <w:szCs w:val="28"/>
        </w:rPr>
      </w:pPr>
    </w:p>
    <w:p w:rsidR="00B01250" w:rsidRPr="00B01250" w:rsidRDefault="00B01250" w:rsidP="00B01250">
      <w:pPr>
        <w:pStyle w:val="ListParagraph"/>
        <w:numPr>
          <w:ilvl w:val="0"/>
          <w:numId w:val="8"/>
        </w:numPr>
        <w:spacing w:line="360" w:lineRule="auto"/>
        <w:rPr>
          <w:rFonts w:ascii="Arial" w:hAnsi="Arial" w:cs="Arial"/>
          <w:sz w:val="28"/>
          <w:szCs w:val="28"/>
        </w:rPr>
      </w:pPr>
      <w:r w:rsidRPr="00B01250">
        <w:rPr>
          <w:rFonts w:ascii="Arial" w:hAnsi="Arial" w:cs="Arial"/>
          <w:sz w:val="28"/>
          <w:szCs w:val="28"/>
        </w:rPr>
        <w:lastRenderedPageBreak/>
        <w:t>Tesco’s senior management should meet with the HRM on a regular basis to examine its performance this will allow any problems to be addressed immediately.</w:t>
      </w:r>
    </w:p>
    <w:p w:rsidR="00B01250" w:rsidRPr="00B01250" w:rsidRDefault="00B01250" w:rsidP="00B01250">
      <w:pPr>
        <w:pStyle w:val="ListParagraph"/>
        <w:numPr>
          <w:ilvl w:val="0"/>
          <w:numId w:val="8"/>
        </w:numPr>
        <w:spacing w:line="360" w:lineRule="auto"/>
        <w:rPr>
          <w:rFonts w:ascii="Arial" w:hAnsi="Arial" w:cs="Arial"/>
          <w:sz w:val="28"/>
          <w:szCs w:val="28"/>
        </w:rPr>
      </w:pPr>
      <w:r w:rsidRPr="00B01250">
        <w:rPr>
          <w:rFonts w:ascii="Arial" w:hAnsi="Arial" w:cs="Arial"/>
          <w:sz w:val="28"/>
          <w:szCs w:val="28"/>
        </w:rPr>
        <w:t xml:space="preserve">Although Tesco prides itself on giving staff incentives to show them they are valued perhaps they could look at the wages offered by other </w:t>
      </w:r>
      <w:proofErr w:type="spellStart"/>
      <w:r w:rsidRPr="00B01250">
        <w:rPr>
          <w:rFonts w:ascii="Arial" w:hAnsi="Arial" w:cs="Arial"/>
          <w:sz w:val="28"/>
          <w:szCs w:val="28"/>
        </w:rPr>
        <w:t>retailers.The</w:t>
      </w:r>
      <w:proofErr w:type="spellEnd"/>
      <w:r w:rsidRPr="00B01250">
        <w:rPr>
          <w:rFonts w:ascii="Arial" w:hAnsi="Arial" w:cs="Arial"/>
          <w:sz w:val="28"/>
          <w:szCs w:val="28"/>
        </w:rPr>
        <w:t xml:space="preserve"> current cost of living crises has impacted </w:t>
      </w:r>
      <w:r>
        <w:rPr>
          <w:rFonts w:ascii="Arial" w:hAnsi="Arial" w:cs="Arial"/>
          <w:sz w:val="28"/>
          <w:szCs w:val="28"/>
        </w:rPr>
        <w:t xml:space="preserve">on </w:t>
      </w:r>
      <w:r w:rsidRPr="00B01250">
        <w:rPr>
          <w:rFonts w:ascii="Arial" w:hAnsi="Arial" w:cs="Arial"/>
          <w:sz w:val="28"/>
          <w:szCs w:val="28"/>
        </w:rPr>
        <w:t xml:space="preserve">every person so if instead of offering team building outings to staff </w:t>
      </w:r>
      <w:r>
        <w:rPr>
          <w:rFonts w:ascii="Arial" w:hAnsi="Arial" w:cs="Arial"/>
          <w:sz w:val="28"/>
          <w:szCs w:val="28"/>
        </w:rPr>
        <w:t>,</w:t>
      </w:r>
      <w:r w:rsidRPr="00B01250">
        <w:rPr>
          <w:rFonts w:ascii="Arial" w:hAnsi="Arial" w:cs="Arial"/>
          <w:sz w:val="28"/>
          <w:szCs w:val="28"/>
        </w:rPr>
        <w:t xml:space="preserve">they could show them their value to the company by paying them wages in </w:t>
      </w:r>
      <w:r w:rsidR="00F90D11">
        <w:rPr>
          <w:rFonts w:ascii="Arial" w:hAnsi="Arial" w:cs="Arial"/>
          <w:sz w:val="28"/>
          <w:szCs w:val="28"/>
        </w:rPr>
        <w:t xml:space="preserve">line with performance, or just pay them </w:t>
      </w:r>
      <w:proofErr w:type="spellStart"/>
      <w:r w:rsidR="00F90D11">
        <w:rPr>
          <w:rFonts w:ascii="Arial" w:hAnsi="Arial" w:cs="Arial"/>
          <w:sz w:val="28"/>
          <w:szCs w:val="28"/>
        </w:rPr>
        <w:t>the’living</w:t>
      </w:r>
      <w:proofErr w:type="spellEnd"/>
      <w:r w:rsidR="00F90D11">
        <w:rPr>
          <w:rFonts w:ascii="Arial" w:hAnsi="Arial" w:cs="Arial"/>
          <w:sz w:val="28"/>
          <w:szCs w:val="28"/>
        </w:rPr>
        <w:t xml:space="preserve"> wage’ which other retailers are doing. This way </w:t>
      </w:r>
      <w:r w:rsidRPr="00B01250">
        <w:rPr>
          <w:rFonts w:ascii="Arial" w:hAnsi="Arial" w:cs="Arial"/>
          <w:sz w:val="28"/>
          <w:szCs w:val="28"/>
        </w:rPr>
        <w:t xml:space="preserve">Tesco </w:t>
      </w:r>
      <w:r w:rsidR="00F90D11">
        <w:rPr>
          <w:rFonts w:ascii="Arial" w:hAnsi="Arial" w:cs="Arial"/>
          <w:sz w:val="28"/>
          <w:szCs w:val="28"/>
        </w:rPr>
        <w:t>can show that they value their staff and will retain employees in the long term.</w:t>
      </w:r>
    </w:p>
    <w:p w:rsidR="00434A1A" w:rsidRDefault="00434A1A" w:rsidP="000B74B2">
      <w:pPr>
        <w:pStyle w:val="Heading3"/>
      </w:pPr>
    </w:p>
    <w:p w:rsidR="00434A1A" w:rsidRDefault="0024403F" w:rsidP="000B74B2">
      <w:pPr>
        <w:pStyle w:val="Heading3"/>
      </w:pPr>
      <w:r>
        <w:t>Words - 2726</w:t>
      </w:r>
    </w:p>
    <w:p w:rsidR="008A54E6" w:rsidRDefault="008A54E6" w:rsidP="00437150">
      <w:pPr>
        <w:pStyle w:val="Heading3"/>
      </w:pPr>
      <w:bookmarkStart w:id="9" w:name="_Toc165492149"/>
    </w:p>
    <w:p w:rsidR="00437150" w:rsidRDefault="00437150" w:rsidP="00437150">
      <w:pPr>
        <w:pStyle w:val="Heading3"/>
      </w:pPr>
      <w:r>
        <w:t>References</w:t>
      </w:r>
      <w:bookmarkEnd w:id="9"/>
    </w:p>
    <w:p w:rsidR="006F1389" w:rsidRPr="006F1389" w:rsidRDefault="006F1389" w:rsidP="006F1389"/>
    <w:p w:rsidR="006F1389" w:rsidRPr="006F1389" w:rsidRDefault="006F1389" w:rsidP="006F1389">
      <w:pPr>
        <w:spacing w:line="480" w:lineRule="auto"/>
        <w:rPr>
          <w:rFonts w:ascii="Arial" w:hAnsi="Arial" w:cs="Arial"/>
          <w:sz w:val="28"/>
          <w:szCs w:val="28"/>
        </w:rPr>
      </w:pPr>
      <w:r w:rsidRPr="006F1389">
        <w:rPr>
          <w:rFonts w:ascii="Arial" w:hAnsi="Arial" w:cs="Arial"/>
          <w:sz w:val="28"/>
          <w:szCs w:val="28"/>
        </w:rPr>
        <w:t xml:space="preserve">Abdul-Jalal, H., Toulson, P., &amp; Tweed, D. (2013). Knowledge Sharing Success for Sustaining Organizational Competitive Advantage. </w:t>
      </w:r>
      <w:r w:rsidRPr="006F1389">
        <w:rPr>
          <w:rFonts w:ascii="Arial" w:hAnsi="Arial" w:cs="Arial"/>
          <w:i/>
          <w:iCs/>
          <w:sz w:val="28"/>
          <w:szCs w:val="28"/>
        </w:rPr>
        <w:t>Procedia Economics and Finance</w:t>
      </w:r>
      <w:r w:rsidRPr="006F1389">
        <w:rPr>
          <w:rFonts w:ascii="Arial" w:hAnsi="Arial" w:cs="Arial"/>
          <w:sz w:val="28"/>
          <w:szCs w:val="28"/>
        </w:rPr>
        <w:t xml:space="preserve">, </w:t>
      </w:r>
      <w:r w:rsidRPr="006F1389">
        <w:rPr>
          <w:rFonts w:ascii="Arial" w:hAnsi="Arial" w:cs="Arial"/>
          <w:i/>
          <w:iCs/>
          <w:sz w:val="28"/>
          <w:szCs w:val="28"/>
        </w:rPr>
        <w:t>7</w:t>
      </w:r>
      <w:r w:rsidRPr="006F1389">
        <w:rPr>
          <w:rFonts w:ascii="Arial" w:hAnsi="Arial" w:cs="Arial"/>
          <w:sz w:val="28"/>
          <w:szCs w:val="28"/>
        </w:rPr>
        <w:t>, 150–157. https://doi.org/10.1016/s2212-5671(13)00229-3</w:t>
      </w:r>
    </w:p>
    <w:p w:rsidR="00437150" w:rsidRPr="00437150" w:rsidRDefault="00437150" w:rsidP="00BB1B5D">
      <w:pPr>
        <w:spacing w:line="360" w:lineRule="auto"/>
      </w:pPr>
    </w:p>
    <w:p w:rsidR="00E10362" w:rsidRDefault="00E10362" w:rsidP="00BB1B5D">
      <w:pPr>
        <w:spacing w:line="360" w:lineRule="auto"/>
        <w:rPr>
          <w:rFonts w:ascii="Arial" w:hAnsi="Arial" w:cs="Arial"/>
          <w:sz w:val="28"/>
          <w:szCs w:val="28"/>
        </w:rPr>
      </w:pPr>
      <w:proofErr w:type="spellStart"/>
      <w:r w:rsidRPr="00E10362">
        <w:rPr>
          <w:rFonts w:ascii="Arial" w:hAnsi="Arial" w:cs="Arial"/>
          <w:sz w:val="28"/>
          <w:szCs w:val="28"/>
        </w:rPr>
        <w:t>Beitler</w:t>
      </w:r>
      <w:proofErr w:type="spellEnd"/>
      <w:r w:rsidRPr="00E10362">
        <w:rPr>
          <w:rFonts w:ascii="Arial" w:hAnsi="Arial" w:cs="Arial"/>
          <w:sz w:val="28"/>
          <w:szCs w:val="28"/>
        </w:rPr>
        <w:t xml:space="preserve">, M. (2005). </w:t>
      </w:r>
      <w:r w:rsidRPr="00E10362">
        <w:rPr>
          <w:rFonts w:ascii="Arial" w:hAnsi="Arial" w:cs="Arial"/>
          <w:i/>
          <w:iCs/>
          <w:sz w:val="28"/>
          <w:szCs w:val="28"/>
        </w:rPr>
        <w:t>Organizational Culture Change: Is It Really Worth the Effort? http://EzineArticles.com/?expert =</w:t>
      </w:r>
      <w:proofErr w:type="spellStart"/>
      <w:r w:rsidRPr="00E10362">
        <w:rPr>
          <w:rFonts w:ascii="Arial" w:hAnsi="Arial" w:cs="Arial"/>
          <w:i/>
          <w:iCs/>
          <w:sz w:val="28"/>
          <w:szCs w:val="28"/>
        </w:rPr>
        <w:t>Michael_Beitler</w:t>
      </w:r>
      <w:proofErr w:type="spellEnd"/>
      <w:r w:rsidRPr="00E10362">
        <w:rPr>
          <w:rFonts w:ascii="Arial" w:hAnsi="Arial" w:cs="Arial"/>
          <w:sz w:val="28"/>
          <w:szCs w:val="28"/>
        </w:rPr>
        <w:t xml:space="preserve">. </w:t>
      </w:r>
      <w:hyperlink r:id="rId9" w:history="1">
        <w:r w:rsidR="00BB1B5D" w:rsidRPr="00596ACA">
          <w:rPr>
            <w:rStyle w:val="Hyperlink"/>
            <w:rFonts w:ascii="Arial" w:hAnsi="Arial" w:cs="Arial"/>
            <w:sz w:val="28"/>
            <w:szCs w:val="28"/>
          </w:rPr>
          <w:t>http://ezinearticles.com/?expert%20=Michael_Beitler</w:t>
        </w:r>
      </w:hyperlink>
    </w:p>
    <w:p w:rsidR="006F1389" w:rsidRDefault="006F1389" w:rsidP="00BB1B5D">
      <w:pPr>
        <w:spacing w:line="360" w:lineRule="auto"/>
        <w:rPr>
          <w:rFonts w:ascii="Arial" w:hAnsi="Arial" w:cs="Arial"/>
          <w:sz w:val="28"/>
          <w:szCs w:val="28"/>
        </w:rPr>
      </w:pPr>
    </w:p>
    <w:p w:rsidR="006F1389" w:rsidRDefault="006F1389" w:rsidP="00BB1B5D">
      <w:pPr>
        <w:spacing w:line="360" w:lineRule="auto"/>
        <w:rPr>
          <w:rFonts w:ascii="Arial" w:hAnsi="Arial" w:cs="Arial"/>
          <w:sz w:val="28"/>
          <w:szCs w:val="28"/>
        </w:rPr>
      </w:pPr>
      <w:r w:rsidRPr="006F1389">
        <w:rPr>
          <w:rFonts w:ascii="Arial" w:hAnsi="Arial" w:cs="Arial"/>
          <w:sz w:val="28"/>
          <w:szCs w:val="28"/>
        </w:rPr>
        <w:t>Choo, Chun. (2001). Environmental scanning as information seeking and organizational learning. Inf. Res.. 7.</w:t>
      </w:r>
    </w:p>
    <w:p w:rsidR="0021653C" w:rsidRDefault="0021653C" w:rsidP="00BB1B5D">
      <w:pPr>
        <w:spacing w:line="360" w:lineRule="auto"/>
        <w:rPr>
          <w:rFonts w:ascii="Arial" w:hAnsi="Arial" w:cs="Arial"/>
          <w:sz w:val="28"/>
          <w:szCs w:val="28"/>
        </w:rPr>
      </w:pPr>
    </w:p>
    <w:p w:rsidR="0021653C" w:rsidRDefault="0021653C" w:rsidP="0021653C">
      <w:pPr>
        <w:spacing w:line="480" w:lineRule="auto"/>
        <w:rPr>
          <w:rFonts w:ascii="Arial" w:hAnsi="Arial" w:cs="Arial"/>
          <w:sz w:val="28"/>
          <w:szCs w:val="28"/>
        </w:rPr>
      </w:pPr>
      <w:proofErr w:type="spellStart"/>
      <w:r w:rsidRPr="0021653C">
        <w:rPr>
          <w:rFonts w:ascii="Arial" w:hAnsi="Arial" w:cs="Arial"/>
          <w:sz w:val="28"/>
          <w:szCs w:val="28"/>
        </w:rPr>
        <w:t>Fernie</w:t>
      </w:r>
      <w:proofErr w:type="spellEnd"/>
      <w:r w:rsidRPr="0021653C">
        <w:rPr>
          <w:rFonts w:ascii="Arial" w:hAnsi="Arial" w:cs="Arial"/>
          <w:sz w:val="28"/>
          <w:szCs w:val="28"/>
        </w:rPr>
        <w:t xml:space="preserve">, J., </w:t>
      </w:r>
      <w:proofErr w:type="spellStart"/>
      <w:r w:rsidRPr="0021653C">
        <w:rPr>
          <w:rFonts w:ascii="Arial" w:hAnsi="Arial" w:cs="Arial"/>
          <w:sz w:val="28"/>
          <w:szCs w:val="28"/>
        </w:rPr>
        <w:t>Fernie</w:t>
      </w:r>
      <w:proofErr w:type="spellEnd"/>
      <w:r w:rsidRPr="0021653C">
        <w:rPr>
          <w:rFonts w:ascii="Arial" w:hAnsi="Arial" w:cs="Arial"/>
          <w:sz w:val="28"/>
          <w:szCs w:val="28"/>
        </w:rPr>
        <w:t xml:space="preserve">, S., Moore, C., &amp; </w:t>
      </w:r>
      <w:proofErr w:type="spellStart"/>
      <w:r w:rsidRPr="0021653C">
        <w:rPr>
          <w:rFonts w:ascii="Arial" w:hAnsi="Arial" w:cs="Arial"/>
          <w:sz w:val="28"/>
          <w:szCs w:val="28"/>
        </w:rPr>
        <w:t>Fernie</w:t>
      </w:r>
      <w:proofErr w:type="spellEnd"/>
      <w:r w:rsidRPr="0021653C">
        <w:rPr>
          <w:rFonts w:ascii="Arial" w:hAnsi="Arial" w:cs="Arial"/>
          <w:sz w:val="28"/>
          <w:szCs w:val="28"/>
        </w:rPr>
        <w:t xml:space="preserve">, a. (2013). Principles of Retailing. In </w:t>
      </w:r>
      <w:r w:rsidRPr="0021653C">
        <w:rPr>
          <w:rFonts w:ascii="Arial" w:hAnsi="Arial" w:cs="Arial"/>
          <w:i/>
          <w:iCs/>
          <w:sz w:val="28"/>
          <w:szCs w:val="28"/>
        </w:rPr>
        <w:t>Google Books</w:t>
      </w:r>
      <w:r w:rsidRPr="0021653C">
        <w:rPr>
          <w:rFonts w:ascii="Arial" w:hAnsi="Arial" w:cs="Arial"/>
          <w:sz w:val="28"/>
          <w:szCs w:val="28"/>
        </w:rPr>
        <w:t xml:space="preserve">. Routledge. </w:t>
      </w:r>
      <w:hyperlink r:id="rId10" w:history="1">
        <w:r w:rsidR="009F5BB1" w:rsidRPr="00596ACA">
          <w:rPr>
            <w:rStyle w:val="Hyperlink"/>
            <w:rFonts w:ascii="Arial" w:hAnsi="Arial" w:cs="Arial"/>
            <w:sz w:val="28"/>
            <w:szCs w:val="28"/>
          </w:rPr>
          <w:t>https://books.google.co.uk/books/about/Principles_of_Retailing.html?id=UxbgngEACAAJ&amp;redir_esc=y</w:t>
        </w:r>
      </w:hyperlink>
    </w:p>
    <w:p w:rsidR="001A0348" w:rsidRDefault="001A0348" w:rsidP="009F5BB1">
      <w:pPr>
        <w:spacing w:line="480" w:lineRule="auto"/>
        <w:rPr>
          <w:rFonts w:ascii="Arial" w:hAnsi="Arial" w:cs="Arial"/>
          <w:sz w:val="28"/>
          <w:szCs w:val="28"/>
        </w:rPr>
      </w:pPr>
    </w:p>
    <w:p w:rsidR="009F5BB1" w:rsidRDefault="009F5BB1" w:rsidP="009F5BB1">
      <w:pPr>
        <w:spacing w:line="480" w:lineRule="auto"/>
        <w:rPr>
          <w:rFonts w:ascii="Arial" w:hAnsi="Arial" w:cs="Arial"/>
          <w:sz w:val="28"/>
          <w:szCs w:val="28"/>
        </w:rPr>
      </w:pPr>
      <w:r w:rsidRPr="009F5BB1">
        <w:rPr>
          <w:rFonts w:ascii="Arial" w:hAnsi="Arial" w:cs="Arial"/>
          <w:sz w:val="28"/>
          <w:szCs w:val="28"/>
        </w:rPr>
        <w:t xml:space="preserve">Geraghty, T. (2023, February 3). </w:t>
      </w:r>
      <w:r w:rsidRPr="009F5BB1">
        <w:rPr>
          <w:rFonts w:ascii="Arial" w:hAnsi="Arial" w:cs="Arial"/>
          <w:i/>
          <w:iCs/>
          <w:sz w:val="28"/>
          <w:szCs w:val="28"/>
        </w:rPr>
        <w:t>Psychological Safety: Edgar Schein’s Three Layers of Organisational Culture – Psychological Safety</w:t>
      </w:r>
      <w:r w:rsidRPr="009F5BB1">
        <w:rPr>
          <w:rFonts w:ascii="Arial" w:hAnsi="Arial" w:cs="Arial"/>
          <w:sz w:val="28"/>
          <w:szCs w:val="28"/>
        </w:rPr>
        <w:t xml:space="preserve">. Psychological Safety. </w:t>
      </w:r>
      <w:hyperlink r:id="rId11" w:history="1">
        <w:r w:rsidR="001A0348" w:rsidRPr="00596ACA">
          <w:rPr>
            <w:rStyle w:val="Hyperlink"/>
            <w:rFonts w:ascii="Arial" w:hAnsi="Arial" w:cs="Arial"/>
            <w:sz w:val="28"/>
            <w:szCs w:val="28"/>
          </w:rPr>
          <w:t>https://psychsafety.co.uk/psychological-safety-edgar-scheins-three-layers-of-organisational-culture/</w:t>
        </w:r>
      </w:hyperlink>
    </w:p>
    <w:p w:rsidR="001A0348" w:rsidRDefault="001A0348" w:rsidP="001A0348">
      <w:pPr>
        <w:spacing w:line="480" w:lineRule="auto"/>
        <w:rPr>
          <w:rFonts w:ascii="Arial" w:hAnsi="Arial" w:cs="Arial"/>
          <w:sz w:val="28"/>
          <w:szCs w:val="28"/>
        </w:rPr>
      </w:pPr>
    </w:p>
    <w:p w:rsidR="001A0348" w:rsidRPr="001A0348" w:rsidRDefault="001A0348" w:rsidP="001A0348">
      <w:pPr>
        <w:spacing w:line="480" w:lineRule="auto"/>
        <w:rPr>
          <w:rFonts w:ascii="Arial" w:hAnsi="Arial" w:cs="Arial"/>
          <w:sz w:val="28"/>
          <w:szCs w:val="28"/>
        </w:rPr>
      </w:pPr>
      <w:r w:rsidRPr="001A0348">
        <w:rPr>
          <w:rFonts w:ascii="Arial" w:hAnsi="Arial" w:cs="Arial"/>
          <w:sz w:val="28"/>
          <w:szCs w:val="28"/>
        </w:rPr>
        <w:t xml:space="preserve">Kenton, W. (2024, March 4). </w:t>
      </w:r>
      <w:r w:rsidRPr="001A0348">
        <w:rPr>
          <w:rFonts w:ascii="Arial" w:hAnsi="Arial" w:cs="Arial"/>
          <w:i/>
          <w:iCs/>
          <w:sz w:val="28"/>
          <w:szCs w:val="28"/>
        </w:rPr>
        <w:t>Human Resources (HR) Meaning and Responsibilities</w:t>
      </w:r>
      <w:r w:rsidRPr="001A0348">
        <w:rPr>
          <w:rFonts w:ascii="Arial" w:hAnsi="Arial" w:cs="Arial"/>
          <w:sz w:val="28"/>
          <w:szCs w:val="28"/>
        </w:rPr>
        <w:t>. Investopedia. https://www.investopedia.com/terms/h/humanresources.asp</w:t>
      </w:r>
    </w:p>
    <w:p w:rsidR="001A0348" w:rsidRPr="009F5BB1" w:rsidRDefault="001A0348" w:rsidP="009F5BB1">
      <w:pPr>
        <w:spacing w:line="480" w:lineRule="auto"/>
        <w:rPr>
          <w:rFonts w:ascii="Arial" w:hAnsi="Arial" w:cs="Arial"/>
          <w:sz w:val="28"/>
          <w:szCs w:val="28"/>
        </w:rPr>
      </w:pPr>
    </w:p>
    <w:p w:rsidR="00BB1B5D" w:rsidRPr="00BB1B5D" w:rsidRDefault="00BB1B5D" w:rsidP="00BB1B5D">
      <w:pPr>
        <w:spacing w:line="360" w:lineRule="auto"/>
        <w:rPr>
          <w:sz w:val="28"/>
          <w:szCs w:val="28"/>
        </w:rPr>
      </w:pPr>
      <w:r w:rsidRPr="00BB1B5D">
        <w:rPr>
          <w:rFonts w:ascii="Arial" w:hAnsi="Arial" w:cs="Arial"/>
          <w:color w:val="1F2024"/>
          <w:sz w:val="28"/>
          <w:szCs w:val="28"/>
          <w:shd w:val="clear" w:color="auto" w:fill="FFFFFF"/>
        </w:rPr>
        <w:t>Kotter, J.P and Schlesinger, L.A.,2008. Choosing strategies for change</w:t>
      </w:r>
      <w:r w:rsidRPr="00BB1B5D">
        <w:rPr>
          <w:rStyle w:val="Emphasis"/>
          <w:rFonts w:ascii="Arial" w:eastAsiaTheme="majorEastAsia" w:hAnsi="Arial" w:cs="Arial"/>
          <w:color w:val="1F2024"/>
          <w:sz w:val="28"/>
          <w:szCs w:val="28"/>
          <w:shd w:val="clear" w:color="auto" w:fill="FFFFFF"/>
        </w:rPr>
        <w:t>. Harvard Business Review,</w:t>
      </w:r>
      <w:r w:rsidRPr="00BB1B5D">
        <w:rPr>
          <w:rFonts w:ascii="Arial" w:hAnsi="Arial" w:cs="Arial"/>
          <w:color w:val="1F2024"/>
          <w:sz w:val="28"/>
          <w:szCs w:val="28"/>
          <w:shd w:val="clear" w:color="auto" w:fill="FFFFFF"/>
        </w:rPr>
        <w:t> 80(30), pp. 117-124.</w:t>
      </w:r>
    </w:p>
    <w:p w:rsidR="004465E2" w:rsidRDefault="004465E2" w:rsidP="00BB1B5D">
      <w:pPr>
        <w:spacing w:line="360" w:lineRule="auto"/>
        <w:rPr>
          <w:rFonts w:ascii="Arial" w:hAnsi="Arial" w:cs="Arial"/>
          <w:sz w:val="28"/>
          <w:szCs w:val="28"/>
        </w:rPr>
      </w:pPr>
    </w:p>
    <w:p w:rsidR="00A60A81" w:rsidRPr="00A60A81" w:rsidRDefault="00A60A81" w:rsidP="00BB1B5D">
      <w:pPr>
        <w:spacing w:line="360" w:lineRule="auto"/>
        <w:rPr>
          <w:rFonts w:ascii="Arial" w:hAnsi="Arial" w:cs="Arial"/>
          <w:sz w:val="28"/>
          <w:szCs w:val="28"/>
        </w:rPr>
      </w:pPr>
      <w:r w:rsidRPr="00A60A81">
        <w:rPr>
          <w:rFonts w:ascii="Arial" w:hAnsi="Arial" w:cs="Arial"/>
          <w:sz w:val="28"/>
          <w:szCs w:val="28"/>
        </w:rPr>
        <w:t xml:space="preserve">Dr </w:t>
      </w:r>
      <w:proofErr w:type="spellStart"/>
      <w:r w:rsidRPr="00A60A81">
        <w:rPr>
          <w:rFonts w:ascii="Arial" w:hAnsi="Arial" w:cs="Arial"/>
          <w:sz w:val="28"/>
          <w:szCs w:val="28"/>
        </w:rPr>
        <w:t>Uzoechi</w:t>
      </w:r>
      <w:proofErr w:type="spellEnd"/>
      <w:r w:rsidRPr="00A60A81">
        <w:rPr>
          <w:rFonts w:ascii="Arial" w:hAnsi="Arial" w:cs="Arial"/>
          <w:sz w:val="28"/>
          <w:szCs w:val="28"/>
        </w:rPr>
        <w:t xml:space="preserve"> </w:t>
      </w:r>
      <w:proofErr w:type="spellStart"/>
      <w:r w:rsidRPr="00A60A81">
        <w:rPr>
          <w:rFonts w:ascii="Arial" w:hAnsi="Arial" w:cs="Arial"/>
          <w:sz w:val="28"/>
          <w:szCs w:val="28"/>
        </w:rPr>
        <w:t>Nwagbara</w:t>
      </w:r>
      <w:proofErr w:type="spellEnd"/>
      <w:r w:rsidRPr="00A60A81">
        <w:rPr>
          <w:rFonts w:ascii="Arial" w:hAnsi="Arial" w:cs="Arial"/>
          <w:sz w:val="28"/>
          <w:szCs w:val="28"/>
        </w:rPr>
        <w:t xml:space="preserve">. (2010, June 3). </w:t>
      </w:r>
      <w:r w:rsidRPr="00A60A81">
        <w:rPr>
          <w:rFonts w:ascii="Arial" w:hAnsi="Arial" w:cs="Arial"/>
          <w:i/>
          <w:iCs/>
          <w:sz w:val="28"/>
          <w:szCs w:val="28"/>
        </w:rPr>
        <w:t>Managing Organizational Change: Leadership, Tesco, and Leahy’s Resignation</w:t>
      </w:r>
      <w:r w:rsidRPr="00A60A81">
        <w:rPr>
          <w:rFonts w:ascii="Arial" w:hAnsi="Arial" w:cs="Arial"/>
          <w:sz w:val="28"/>
          <w:szCs w:val="28"/>
        </w:rPr>
        <w:t>. ResearchGate; unknown. https://www.researchgate.net/publication/281461250_Managing_Organizational_Change_Leadership_Tesco_and_Leahy</w:t>
      </w:r>
    </w:p>
    <w:p w:rsidR="00031565" w:rsidRDefault="00031565" w:rsidP="00031565"/>
    <w:p w:rsidR="00F545F3" w:rsidRDefault="00F545F3" w:rsidP="00031565">
      <w:pPr>
        <w:spacing w:line="480" w:lineRule="auto"/>
        <w:rPr>
          <w:rFonts w:ascii="Arial" w:hAnsi="Arial" w:cs="Arial"/>
          <w:sz w:val="28"/>
          <w:szCs w:val="28"/>
        </w:rPr>
      </w:pPr>
    </w:p>
    <w:p w:rsidR="00031565" w:rsidRDefault="00031565" w:rsidP="00031565">
      <w:pPr>
        <w:spacing w:line="480" w:lineRule="auto"/>
        <w:rPr>
          <w:rFonts w:ascii="Arial" w:hAnsi="Arial" w:cs="Arial"/>
          <w:sz w:val="28"/>
          <w:szCs w:val="28"/>
        </w:rPr>
      </w:pPr>
      <w:r w:rsidRPr="00031565">
        <w:rPr>
          <w:rFonts w:ascii="Arial" w:hAnsi="Arial" w:cs="Arial"/>
          <w:sz w:val="28"/>
          <w:szCs w:val="28"/>
        </w:rPr>
        <w:t xml:space="preserve">Leigh, D. (2010). SWOT Analysis. </w:t>
      </w:r>
      <w:r w:rsidRPr="00031565">
        <w:rPr>
          <w:rFonts w:ascii="Arial" w:hAnsi="Arial" w:cs="Arial"/>
          <w:i/>
          <w:iCs/>
          <w:sz w:val="28"/>
          <w:szCs w:val="28"/>
        </w:rPr>
        <w:t>Handbook of Improving Performance in the Workplace: Volumes 1-3</w:t>
      </w:r>
      <w:r w:rsidRPr="00031565">
        <w:rPr>
          <w:rFonts w:ascii="Arial" w:hAnsi="Arial" w:cs="Arial"/>
          <w:sz w:val="28"/>
          <w:szCs w:val="28"/>
        </w:rPr>
        <w:t xml:space="preserve">, </w:t>
      </w:r>
      <w:r w:rsidRPr="00031565">
        <w:rPr>
          <w:rFonts w:ascii="Arial" w:hAnsi="Arial" w:cs="Arial"/>
          <w:i/>
          <w:iCs/>
          <w:sz w:val="28"/>
          <w:szCs w:val="28"/>
        </w:rPr>
        <w:t>1-3</w:t>
      </w:r>
      <w:r w:rsidRPr="00031565">
        <w:rPr>
          <w:rFonts w:ascii="Arial" w:hAnsi="Arial" w:cs="Arial"/>
          <w:sz w:val="28"/>
          <w:szCs w:val="28"/>
        </w:rPr>
        <w:t xml:space="preserve">(2), 115–140. </w:t>
      </w:r>
      <w:hyperlink r:id="rId12" w:history="1">
        <w:r w:rsidR="00F0431F" w:rsidRPr="00596ACA">
          <w:rPr>
            <w:rStyle w:val="Hyperlink"/>
            <w:rFonts w:ascii="Arial" w:hAnsi="Arial" w:cs="Arial"/>
            <w:sz w:val="28"/>
            <w:szCs w:val="28"/>
          </w:rPr>
          <w:t>https://doi.org/10.1002/9780470592663.ch24</w:t>
        </w:r>
      </w:hyperlink>
    </w:p>
    <w:p w:rsidR="00437150" w:rsidRDefault="00437150" w:rsidP="00031565">
      <w:pPr>
        <w:spacing w:line="480" w:lineRule="auto"/>
        <w:rPr>
          <w:rFonts w:ascii="Arial" w:hAnsi="Arial" w:cs="Arial"/>
          <w:sz w:val="28"/>
          <w:szCs w:val="28"/>
        </w:rPr>
      </w:pPr>
    </w:p>
    <w:p w:rsidR="00437150" w:rsidRDefault="00437150" w:rsidP="00437150">
      <w:pPr>
        <w:spacing w:line="480" w:lineRule="auto"/>
        <w:rPr>
          <w:rFonts w:ascii="Arial" w:hAnsi="Arial" w:cs="Arial"/>
          <w:sz w:val="28"/>
          <w:szCs w:val="28"/>
        </w:rPr>
      </w:pPr>
      <w:proofErr w:type="spellStart"/>
      <w:r w:rsidRPr="00437150">
        <w:rPr>
          <w:rFonts w:ascii="Arial" w:hAnsi="Arial" w:cs="Arial"/>
          <w:sz w:val="28"/>
          <w:szCs w:val="28"/>
        </w:rPr>
        <w:t>Lucidchart</w:t>
      </w:r>
      <w:proofErr w:type="spellEnd"/>
      <w:r w:rsidRPr="00437150">
        <w:rPr>
          <w:rFonts w:ascii="Arial" w:hAnsi="Arial" w:cs="Arial"/>
          <w:sz w:val="28"/>
          <w:szCs w:val="28"/>
        </w:rPr>
        <w:t xml:space="preserve"> Content Team. (2019, October 7). </w:t>
      </w:r>
      <w:r w:rsidRPr="00437150">
        <w:rPr>
          <w:rFonts w:ascii="Arial" w:hAnsi="Arial" w:cs="Arial"/>
          <w:i/>
          <w:iCs/>
          <w:sz w:val="28"/>
          <w:szCs w:val="28"/>
        </w:rPr>
        <w:t xml:space="preserve">What Does HR Actually Do? 11 Key Responsibilities | </w:t>
      </w:r>
      <w:proofErr w:type="spellStart"/>
      <w:r w:rsidRPr="00437150">
        <w:rPr>
          <w:rFonts w:ascii="Arial" w:hAnsi="Arial" w:cs="Arial"/>
          <w:i/>
          <w:iCs/>
          <w:sz w:val="28"/>
          <w:szCs w:val="28"/>
        </w:rPr>
        <w:t>Lucidchart</w:t>
      </w:r>
      <w:proofErr w:type="spellEnd"/>
      <w:r w:rsidRPr="00437150">
        <w:rPr>
          <w:rFonts w:ascii="Arial" w:hAnsi="Arial" w:cs="Arial"/>
          <w:i/>
          <w:iCs/>
          <w:sz w:val="28"/>
          <w:szCs w:val="28"/>
        </w:rPr>
        <w:t xml:space="preserve"> Blog</w:t>
      </w:r>
      <w:r w:rsidRPr="00437150">
        <w:rPr>
          <w:rFonts w:ascii="Arial" w:hAnsi="Arial" w:cs="Arial"/>
          <w:sz w:val="28"/>
          <w:szCs w:val="28"/>
        </w:rPr>
        <w:t xml:space="preserve">. Www.lucidchart.com. </w:t>
      </w:r>
      <w:hyperlink r:id="rId13" w:anchor=":~:text=In%20simplest%20terms%2C%20the%20HR" w:history="1">
        <w:r w:rsidR="007B5C19" w:rsidRPr="00596ACA">
          <w:rPr>
            <w:rStyle w:val="Hyperlink"/>
            <w:rFonts w:ascii="Arial" w:hAnsi="Arial" w:cs="Arial"/>
            <w:sz w:val="28"/>
            <w:szCs w:val="28"/>
          </w:rPr>
          <w:t>https://www.lucidchart.com/blog/what-does-hr-do#:~:text=In%20simplest%20terms%2C%20the%20HR</w:t>
        </w:r>
      </w:hyperlink>
    </w:p>
    <w:p w:rsidR="007B5C19" w:rsidRDefault="007B5C19" w:rsidP="00437150">
      <w:pPr>
        <w:spacing w:line="480" w:lineRule="auto"/>
        <w:rPr>
          <w:rFonts w:ascii="Arial" w:hAnsi="Arial" w:cs="Arial"/>
          <w:sz w:val="28"/>
          <w:szCs w:val="28"/>
        </w:rPr>
      </w:pPr>
    </w:p>
    <w:p w:rsidR="007B5C19" w:rsidRDefault="007B5C19" w:rsidP="007B5C19">
      <w:pPr>
        <w:spacing w:line="480" w:lineRule="auto"/>
        <w:rPr>
          <w:rFonts w:ascii="Arial" w:hAnsi="Arial" w:cs="Arial"/>
          <w:sz w:val="28"/>
          <w:szCs w:val="28"/>
        </w:rPr>
      </w:pPr>
      <w:r w:rsidRPr="007B5C19">
        <w:rPr>
          <w:rFonts w:ascii="Arial" w:hAnsi="Arial" w:cs="Arial"/>
          <w:sz w:val="28"/>
          <w:szCs w:val="28"/>
        </w:rPr>
        <w:t xml:space="preserve">Merkel, J., Jackson, P., &amp; Pick, D. (2010). </w:t>
      </w:r>
      <w:r w:rsidRPr="007B5C19">
        <w:rPr>
          <w:rFonts w:ascii="Arial" w:hAnsi="Arial" w:cs="Arial"/>
          <w:i/>
          <w:iCs/>
          <w:sz w:val="28"/>
          <w:szCs w:val="28"/>
        </w:rPr>
        <w:t>(PDF) New Challenges in Retail Human Resource Management</w:t>
      </w:r>
      <w:r w:rsidRPr="007B5C19">
        <w:rPr>
          <w:rFonts w:ascii="Arial" w:hAnsi="Arial" w:cs="Arial"/>
          <w:sz w:val="28"/>
          <w:szCs w:val="28"/>
        </w:rPr>
        <w:t xml:space="preserve">. ResearchGate. </w:t>
      </w:r>
      <w:hyperlink r:id="rId14" w:history="1">
        <w:r w:rsidR="00E27808" w:rsidRPr="00596ACA">
          <w:rPr>
            <w:rStyle w:val="Hyperlink"/>
            <w:rFonts w:ascii="Arial" w:hAnsi="Arial" w:cs="Arial"/>
            <w:sz w:val="28"/>
            <w:szCs w:val="28"/>
          </w:rPr>
          <w:t>https://www.researchgate.net/publication/225885005_New_Challenges_in_Retail_Human_Resource_Management</w:t>
        </w:r>
      </w:hyperlink>
    </w:p>
    <w:p w:rsidR="00E27808" w:rsidRPr="00E27808" w:rsidRDefault="00E27808" w:rsidP="007B5C19">
      <w:pPr>
        <w:spacing w:line="480" w:lineRule="auto"/>
        <w:rPr>
          <w:rFonts w:ascii="Arial" w:hAnsi="Arial" w:cs="Arial"/>
          <w:sz w:val="28"/>
          <w:szCs w:val="28"/>
        </w:rPr>
      </w:pPr>
    </w:p>
    <w:p w:rsidR="00E27808" w:rsidRPr="00E27808" w:rsidRDefault="00E27808" w:rsidP="00E27808">
      <w:pPr>
        <w:spacing w:line="480" w:lineRule="auto"/>
        <w:rPr>
          <w:rFonts w:ascii="Arial" w:hAnsi="Arial" w:cs="Arial"/>
          <w:sz w:val="28"/>
          <w:szCs w:val="28"/>
        </w:rPr>
      </w:pPr>
      <w:r w:rsidRPr="00E27808">
        <w:rPr>
          <w:rFonts w:ascii="Arial" w:hAnsi="Arial" w:cs="Arial"/>
          <w:sz w:val="28"/>
          <w:szCs w:val="28"/>
        </w:rPr>
        <w:t xml:space="preserve">O’Reilly III, C. A., &amp; </w:t>
      </w:r>
      <w:proofErr w:type="spellStart"/>
      <w:r w:rsidRPr="00E27808">
        <w:rPr>
          <w:rFonts w:ascii="Arial" w:hAnsi="Arial" w:cs="Arial"/>
          <w:sz w:val="28"/>
          <w:szCs w:val="28"/>
        </w:rPr>
        <w:t>Tushman</w:t>
      </w:r>
      <w:proofErr w:type="spellEnd"/>
      <w:r w:rsidRPr="00E27808">
        <w:rPr>
          <w:rFonts w:ascii="Arial" w:hAnsi="Arial" w:cs="Arial"/>
          <w:sz w:val="28"/>
          <w:szCs w:val="28"/>
        </w:rPr>
        <w:t xml:space="preserve">, M. L. (2004, April). </w:t>
      </w:r>
      <w:r w:rsidRPr="00E27808">
        <w:rPr>
          <w:rFonts w:ascii="Arial" w:hAnsi="Arial" w:cs="Arial"/>
          <w:i/>
          <w:iCs/>
          <w:sz w:val="28"/>
          <w:szCs w:val="28"/>
        </w:rPr>
        <w:t>The Ambidextrous Organization</w:t>
      </w:r>
      <w:r w:rsidRPr="00E27808">
        <w:rPr>
          <w:rFonts w:ascii="Arial" w:hAnsi="Arial" w:cs="Arial"/>
          <w:sz w:val="28"/>
          <w:szCs w:val="28"/>
        </w:rPr>
        <w:t>. Harvard Business Review. https://hbr.org/2004/04/the-ambidextrous-organization</w:t>
      </w:r>
    </w:p>
    <w:p w:rsidR="00E27808" w:rsidRPr="007B5C19" w:rsidRDefault="00E27808" w:rsidP="007B5C19">
      <w:pPr>
        <w:spacing w:line="480" w:lineRule="auto"/>
        <w:rPr>
          <w:rFonts w:ascii="Arial" w:hAnsi="Arial" w:cs="Arial"/>
          <w:sz w:val="28"/>
          <w:szCs w:val="28"/>
        </w:rPr>
      </w:pPr>
    </w:p>
    <w:p w:rsidR="00437150" w:rsidRDefault="00957CD8" w:rsidP="00031565">
      <w:pPr>
        <w:spacing w:line="480" w:lineRule="auto"/>
        <w:rPr>
          <w:rFonts w:ascii="Arial" w:hAnsi="Arial" w:cs="Arial"/>
          <w:sz w:val="28"/>
          <w:szCs w:val="28"/>
        </w:rPr>
      </w:pPr>
      <w:proofErr w:type="spellStart"/>
      <w:r w:rsidRPr="00957CD8">
        <w:rPr>
          <w:rFonts w:ascii="Arial" w:hAnsi="Arial" w:cs="Arial"/>
          <w:sz w:val="28"/>
          <w:szCs w:val="28"/>
        </w:rPr>
        <w:t>Opara</w:t>
      </w:r>
      <w:proofErr w:type="spellEnd"/>
      <w:r w:rsidRPr="00957CD8">
        <w:rPr>
          <w:rFonts w:ascii="Arial" w:hAnsi="Arial" w:cs="Arial"/>
          <w:sz w:val="28"/>
          <w:szCs w:val="28"/>
        </w:rPr>
        <w:t xml:space="preserve">, S., &amp; </w:t>
      </w:r>
      <w:proofErr w:type="spellStart"/>
      <w:r w:rsidRPr="00957CD8">
        <w:rPr>
          <w:rFonts w:ascii="Arial" w:hAnsi="Arial" w:cs="Arial"/>
          <w:sz w:val="28"/>
          <w:szCs w:val="28"/>
        </w:rPr>
        <w:t>Waheduzzaman</w:t>
      </w:r>
      <w:proofErr w:type="spellEnd"/>
      <w:r w:rsidRPr="00957CD8">
        <w:rPr>
          <w:rFonts w:ascii="Arial" w:hAnsi="Arial" w:cs="Arial"/>
          <w:sz w:val="28"/>
          <w:szCs w:val="28"/>
        </w:rPr>
        <w:t xml:space="preserve">, W. (2024). The universal, contingency or configurational HRM approaches for organizational performance: Lessons from Australian performing arts. German Journal of Human Resource Management, 0(0). </w:t>
      </w:r>
      <w:hyperlink r:id="rId15" w:history="1">
        <w:r w:rsidR="008A339D" w:rsidRPr="00596ACA">
          <w:rPr>
            <w:rStyle w:val="Hyperlink"/>
            <w:rFonts w:ascii="Arial" w:hAnsi="Arial" w:cs="Arial"/>
            <w:sz w:val="28"/>
            <w:szCs w:val="28"/>
          </w:rPr>
          <w:t>https://doi.org/10.1177/23970022241231538</w:t>
        </w:r>
      </w:hyperlink>
    </w:p>
    <w:p w:rsidR="00F545F3" w:rsidRPr="00F545F3" w:rsidRDefault="00F545F3" w:rsidP="00031565">
      <w:pPr>
        <w:spacing w:line="480" w:lineRule="auto"/>
        <w:rPr>
          <w:rFonts w:ascii="Arial" w:hAnsi="Arial" w:cs="Arial"/>
          <w:sz w:val="28"/>
          <w:szCs w:val="28"/>
        </w:rPr>
      </w:pPr>
    </w:p>
    <w:p w:rsidR="00F545F3" w:rsidRPr="00F545F3" w:rsidRDefault="00F545F3" w:rsidP="00F545F3">
      <w:pPr>
        <w:spacing w:line="480" w:lineRule="auto"/>
        <w:rPr>
          <w:rFonts w:ascii="Arial" w:hAnsi="Arial" w:cs="Arial"/>
          <w:sz w:val="28"/>
          <w:szCs w:val="28"/>
        </w:rPr>
      </w:pPr>
      <w:r w:rsidRPr="00F545F3">
        <w:rPr>
          <w:rFonts w:ascii="Arial" w:hAnsi="Arial" w:cs="Arial"/>
          <w:sz w:val="28"/>
          <w:szCs w:val="28"/>
        </w:rPr>
        <w:t xml:space="preserve">PESTLE Analysis. (2019, October 6). </w:t>
      </w:r>
      <w:r w:rsidRPr="00F545F3">
        <w:rPr>
          <w:rFonts w:ascii="Arial" w:hAnsi="Arial" w:cs="Arial"/>
          <w:i/>
          <w:iCs/>
          <w:sz w:val="28"/>
          <w:szCs w:val="28"/>
        </w:rPr>
        <w:t>PESTLE Analysis for Tesco discusses its Business Environment</w:t>
      </w:r>
      <w:r w:rsidRPr="00F545F3">
        <w:rPr>
          <w:rFonts w:ascii="Arial" w:hAnsi="Arial" w:cs="Arial"/>
          <w:sz w:val="28"/>
          <w:szCs w:val="28"/>
        </w:rPr>
        <w:t>. PESTLE Analysis. https://pestleanalysis.com/pestle-analysis-tesco/</w:t>
      </w:r>
    </w:p>
    <w:p w:rsidR="00F545F3" w:rsidRDefault="00F545F3" w:rsidP="00031565">
      <w:pPr>
        <w:spacing w:line="480" w:lineRule="auto"/>
        <w:rPr>
          <w:rFonts w:ascii="Arial" w:hAnsi="Arial" w:cs="Arial"/>
          <w:sz w:val="28"/>
          <w:szCs w:val="28"/>
        </w:rPr>
      </w:pPr>
    </w:p>
    <w:p w:rsidR="00F545F3" w:rsidRDefault="00F545F3" w:rsidP="00F545F3">
      <w:pPr>
        <w:spacing w:line="480" w:lineRule="auto"/>
        <w:rPr>
          <w:rFonts w:ascii="Arial" w:hAnsi="Arial" w:cs="Arial"/>
          <w:sz w:val="28"/>
          <w:szCs w:val="28"/>
        </w:rPr>
      </w:pPr>
      <w:r w:rsidRPr="00F545F3">
        <w:rPr>
          <w:rFonts w:ascii="Arial" w:hAnsi="Arial" w:cs="Arial"/>
          <w:sz w:val="28"/>
          <w:szCs w:val="28"/>
        </w:rPr>
        <w:t xml:space="preserve">Pereira, D. (2023, June 2). </w:t>
      </w:r>
      <w:r w:rsidRPr="00F545F3">
        <w:rPr>
          <w:rFonts w:ascii="Arial" w:hAnsi="Arial" w:cs="Arial"/>
          <w:i/>
          <w:iCs/>
          <w:sz w:val="28"/>
          <w:szCs w:val="28"/>
        </w:rPr>
        <w:t>Tesco SWOT Analysis (2023)</w:t>
      </w:r>
      <w:r w:rsidRPr="00F545F3">
        <w:rPr>
          <w:rFonts w:ascii="Arial" w:hAnsi="Arial" w:cs="Arial"/>
          <w:sz w:val="28"/>
          <w:szCs w:val="28"/>
        </w:rPr>
        <w:t xml:space="preserve">. The Business Model Analyst. </w:t>
      </w:r>
      <w:hyperlink r:id="rId16" w:history="1">
        <w:r w:rsidR="001A0348" w:rsidRPr="00596ACA">
          <w:rPr>
            <w:rStyle w:val="Hyperlink"/>
            <w:rFonts w:ascii="Arial" w:hAnsi="Arial" w:cs="Arial"/>
            <w:sz w:val="28"/>
            <w:szCs w:val="28"/>
          </w:rPr>
          <w:t>https://businessmodelanalyst.com/tesco-swot-analysis/</w:t>
        </w:r>
      </w:hyperlink>
    </w:p>
    <w:p w:rsidR="001A0348" w:rsidRDefault="001A0348" w:rsidP="00F545F3">
      <w:pPr>
        <w:spacing w:line="480" w:lineRule="auto"/>
        <w:rPr>
          <w:rFonts w:ascii="Arial" w:hAnsi="Arial" w:cs="Arial"/>
          <w:sz w:val="28"/>
          <w:szCs w:val="28"/>
        </w:rPr>
      </w:pPr>
    </w:p>
    <w:p w:rsidR="001A0348" w:rsidRPr="001A0348" w:rsidRDefault="001A0348" w:rsidP="001A0348">
      <w:pPr>
        <w:spacing w:line="480" w:lineRule="auto"/>
        <w:rPr>
          <w:rFonts w:ascii="Arial" w:hAnsi="Arial" w:cs="Arial"/>
          <w:sz w:val="28"/>
          <w:szCs w:val="28"/>
        </w:rPr>
      </w:pPr>
      <w:proofErr w:type="spellStart"/>
      <w:r w:rsidRPr="001A0348">
        <w:rPr>
          <w:rFonts w:ascii="Arial" w:hAnsi="Arial" w:cs="Arial"/>
          <w:sz w:val="28"/>
          <w:szCs w:val="28"/>
        </w:rPr>
        <w:lastRenderedPageBreak/>
        <w:t>Saban</w:t>
      </w:r>
      <w:proofErr w:type="spellEnd"/>
      <w:r w:rsidRPr="001A0348">
        <w:rPr>
          <w:rFonts w:ascii="Arial" w:hAnsi="Arial" w:cs="Arial"/>
          <w:sz w:val="28"/>
          <w:szCs w:val="28"/>
        </w:rPr>
        <w:t xml:space="preserve"> </w:t>
      </w:r>
      <w:proofErr w:type="spellStart"/>
      <w:r w:rsidRPr="001A0348">
        <w:rPr>
          <w:rFonts w:ascii="Arial" w:hAnsi="Arial" w:cs="Arial"/>
          <w:sz w:val="28"/>
          <w:szCs w:val="28"/>
        </w:rPr>
        <w:t>Echdar</w:t>
      </w:r>
      <w:proofErr w:type="spellEnd"/>
      <w:r w:rsidRPr="001A0348">
        <w:rPr>
          <w:rFonts w:ascii="Arial" w:hAnsi="Arial" w:cs="Arial"/>
          <w:sz w:val="28"/>
          <w:szCs w:val="28"/>
        </w:rPr>
        <w:t xml:space="preserve">, D., &amp; </w:t>
      </w:r>
      <w:proofErr w:type="spellStart"/>
      <w:r w:rsidRPr="001A0348">
        <w:rPr>
          <w:rFonts w:ascii="Arial" w:hAnsi="Arial" w:cs="Arial"/>
          <w:sz w:val="28"/>
          <w:szCs w:val="28"/>
        </w:rPr>
        <w:t>Stie</w:t>
      </w:r>
      <w:proofErr w:type="spellEnd"/>
      <w:r w:rsidRPr="001A0348">
        <w:rPr>
          <w:rFonts w:ascii="Arial" w:hAnsi="Arial" w:cs="Arial"/>
          <w:sz w:val="28"/>
          <w:szCs w:val="28"/>
        </w:rPr>
        <w:t xml:space="preserve">. (2013). </w:t>
      </w:r>
      <w:r w:rsidRPr="001A0348">
        <w:rPr>
          <w:rFonts w:ascii="Arial" w:hAnsi="Arial" w:cs="Arial"/>
          <w:i/>
          <w:iCs/>
          <w:sz w:val="28"/>
          <w:szCs w:val="28"/>
        </w:rPr>
        <w:t xml:space="preserve">Effect of Internal and External Environment of Human Capital Development (Empirical Study on Manufacturing Company </w:t>
      </w:r>
      <w:proofErr w:type="spellStart"/>
      <w:r w:rsidRPr="001A0348">
        <w:rPr>
          <w:rFonts w:ascii="Arial" w:hAnsi="Arial" w:cs="Arial"/>
          <w:i/>
          <w:iCs/>
          <w:sz w:val="28"/>
          <w:szCs w:val="28"/>
        </w:rPr>
        <w:t>Gopublik</w:t>
      </w:r>
      <w:proofErr w:type="spellEnd"/>
      <w:r w:rsidRPr="001A0348">
        <w:rPr>
          <w:rFonts w:ascii="Arial" w:hAnsi="Arial" w:cs="Arial"/>
          <w:i/>
          <w:iCs/>
          <w:sz w:val="28"/>
          <w:szCs w:val="28"/>
        </w:rPr>
        <w:t xml:space="preserve"> in Indonesia)</w:t>
      </w:r>
      <w:r w:rsidRPr="001A0348">
        <w:rPr>
          <w:rFonts w:ascii="Arial" w:hAnsi="Arial" w:cs="Arial"/>
          <w:sz w:val="28"/>
          <w:szCs w:val="28"/>
        </w:rPr>
        <w:t xml:space="preserve">. </w:t>
      </w:r>
      <w:r w:rsidRPr="001A0348">
        <w:rPr>
          <w:rFonts w:ascii="Arial" w:hAnsi="Arial" w:cs="Arial"/>
          <w:i/>
          <w:iCs/>
          <w:sz w:val="28"/>
          <w:szCs w:val="28"/>
        </w:rPr>
        <w:t>11</w:t>
      </w:r>
      <w:r w:rsidRPr="001A0348">
        <w:rPr>
          <w:rFonts w:ascii="Arial" w:hAnsi="Arial" w:cs="Arial"/>
          <w:sz w:val="28"/>
          <w:szCs w:val="28"/>
        </w:rPr>
        <w:t>(3), 39–56. https://www.iosrjournals.org/iosr-jbm/papers/Vol11-issue3/E01133956.pdf?id=5012</w:t>
      </w:r>
    </w:p>
    <w:p w:rsidR="001A0348" w:rsidRPr="00F545F3" w:rsidRDefault="001A0348" w:rsidP="00F545F3">
      <w:pPr>
        <w:spacing w:line="480" w:lineRule="auto"/>
        <w:rPr>
          <w:rFonts w:ascii="Arial" w:hAnsi="Arial" w:cs="Arial"/>
          <w:sz w:val="28"/>
          <w:szCs w:val="28"/>
        </w:rPr>
      </w:pPr>
    </w:p>
    <w:p w:rsidR="00F545F3" w:rsidRDefault="00F545F3" w:rsidP="00031565">
      <w:pPr>
        <w:spacing w:line="480" w:lineRule="auto"/>
        <w:rPr>
          <w:rFonts w:ascii="Arial" w:hAnsi="Arial" w:cs="Arial"/>
          <w:sz w:val="28"/>
          <w:szCs w:val="28"/>
        </w:rPr>
      </w:pPr>
    </w:p>
    <w:p w:rsidR="008A339D" w:rsidRDefault="008A339D" w:rsidP="008A339D">
      <w:pPr>
        <w:spacing w:line="480" w:lineRule="auto"/>
        <w:rPr>
          <w:rFonts w:ascii="Arial" w:hAnsi="Arial" w:cs="Arial"/>
          <w:sz w:val="28"/>
          <w:szCs w:val="28"/>
        </w:rPr>
      </w:pPr>
      <w:r w:rsidRPr="008A339D">
        <w:rPr>
          <w:rFonts w:ascii="Arial" w:hAnsi="Arial" w:cs="Arial"/>
          <w:sz w:val="28"/>
          <w:szCs w:val="28"/>
        </w:rPr>
        <w:t xml:space="preserve">Statista. (2022, August 14). </w:t>
      </w:r>
      <w:r w:rsidRPr="008A339D">
        <w:rPr>
          <w:rFonts w:ascii="Arial" w:hAnsi="Arial" w:cs="Arial"/>
          <w:i/>
          <w:iCs/>
          <w:sz w:val="28"/>
          <w:szCs w:val="28"/>
        </w:rPr>
        <w:t>Topic: Tesco PLC</w:t>
      </w:r>
      <w:r w:rsidRPr="008A339D">
        <w:rPr>
          <w:rFonts w:ascii="Arial" w:hAnsi="Arial" w:cs="Arial"/>
          <w:sz w:val="28"/>
          <w:szCs w:val="28"/>
        </w:rPr>
        <w:t xml:space="preserve">. Www.statista.com; Statista. </w:t>
      </w:r>
      <w:hyperlink r:id="rId17" w:history="1">
        <w:r w:rsidR="009F5BB1" w:rsidRPr="00596ACA">
          <w:rPr>
            <w:rStyle w:val="Hyperlink"/>
            <w:rFonts w:ascii="Arial" w:hAnsi="Arial" w:cs="Arial"/>
            <w:sz w:val="28"/>
            <w:szCs w:val="28"/>
          </w:rPr>
          <w:t>https://www.statista.com/topics/3807/tesco-plc/</w:t>
        </w:r>
      </w:hyperlink>
    </w:p>
    <w:p w:rsidR="0024403F" w:rsidRDefault="0024403F" w:rsidP="009F5BB1">
      <w:pPr>
        <w:spacing w:line="480" w:lineRule="auto"/>
        <w:rPr>
          <w:rFonts w:ascii="Arial" w:hAnsi="Arial" w:cs="Arial"/>
          <w:sz w:val="28"/>
          <w:szCs w:val="28"/>
        </w:rPr>
      </w:pPr>
    </w:p>
    <w:p w:rsidR="009F5BB1" w:rsidRPr="009F5BB1" w:rsidRDefault="009F5BB1" w:rsidP="009F5BB1">
      <w:pPr>
        <w:spacing w:line="480" w:lineRule="auto"/>
        <w:rPr>
          <w:rFonts w:ascii="Arial" w:hAnsi="Arial" w:cs="Arial"/>
          <w:sz w:val="28"/>
          <w:szCs w:val="28"/>
        </w:rPr>
      </w:pPr>
      <w:r w:rsidRPr="009F5BB1">
        <w:rPr>
          <w:rFonts w:ascii="Arial" w:hAnsi="Arial" w:cs="Arial"/>
          <w:sz w:val="28"/>
          <w:szCs w:val="28"/>
        </w:rPr>
        <w:t xml:space="preserve">Tesco. (2024). </w:t>
      </w:r>
      <w:r w:rsidRPr="009F5BB1">
        <w:rPr>
          <w:rFonts w:ascii="Arial" w:hAnsi="Arial" w:cs="Arial"/>
          <w:i/>
          <w:iCs/>
          <w:sz w:val="28"/>
          <w:szCs w:val="28"/>
        </w:rPr>
        <w:t>Our history</w:t>
      </w:r>
      <w:r w:rsidRPr="009F5BB1">
        <w:rPr>
          <w:rFonts w:ascii="Arial" w:hAnsi="Arial" w:cs="Arial"/>
          <w:sz w:val="28"/>
          <w:szCs w:val="28"/>
        </w:rPr>
        <w:t>. Tesco PLC. https://www.tescoplc.com/about/our-history</w:t>
      </w:r>
    </w:p>
    <w:p w:rsidR="009F5BB1" w:rsidRPr="008A339D" w:rsidRDefault="009F5BB1" w:rsidP="008A339D">
      <w:pPr>
        <w:spacing w:line="480" w:lineRule="auto"/>
        <w:rPr>
          <w:rFonts w:ascii="Arial" w:hAnsi="Arial" w:cs="Arial"/>
          <w:sz w:val="28"/>
          <w:szCs w:val="28"/>
        </w:rPr>
      </w:pPr>
    </w:p>
    <w:p w:rsidR="00F0431F" w:rsidRPr="00F0431F" w:rsidRDefault="00F0431F" w:rsidP="00F0431F">
      <w:pPr>
        <w:spacing w:line="480" w:lineRule="auto"/>
        <w:rPr>
          <w:rFonts w:ascii="Arial" w:hAnsi="Arial" w:cs="Arial"/>
          <w:sz w:val="28"/>
          <w:szCs w:val="28"/>
        </w:rPr>
      </w:pPr>
      <w:proofErr w:type="spellStart"/>
      <w:r w:rsidRPr="00F0431F">
        <w:rPr>
          <w:rFonts w:ascii="Arial" w:hAnsi="Arial" w:cs="Arial"/>
          <w:sz w:val="28"/>
          <w:szCs w:val="28"/>
        </w:rPr>
        <w:t>Ullash</w:t>
      </w:r>
      <w:proofErr w:type="spellEnd"/>
      <w:r w:rsidRPr="00F0431F">
        <w:rPr>
          <w:rFonts w:ascii="Arial" w:hAnsi="Arial" w:cs="Arial"/>
          <w:sz w:val="28"/>
          <w:szCs w:val="28"/>
        </w:rPr>
        <w:t xml:space="preserve">, S. </w:t>
      </w:r>
      <w:proofErr w:type="spellStart"/>
      <w:r w:rsidRPr="00F0431F">
        <w:rPr>
          <w:rFonts w:ascii="Arial" w:hAnsi="Arial" w:cs="Arial"/>
          <w:sz w:val="28"/>
          <w:szCs w:val="28"/>
        </w:rPr>
        <w:t>shorif</w:t>
      </w:r>
      <w:proofErr w:type="spellEnd"/>
      <w:r w:rsidRPr="00F0431F">
        <w:rPr>
          <w:rFonts w:ascii="Arial" w:hAnsi="Arial" w:cs="Arial"/>
          <w:sz w:val="28"/>
          <w:szCs w:val="28"/>
        </w:rPr>
        <w:t xml:space="preserve"> . (2023). </w:t>
      </w:r>
      <w:r w:rsidRPr="00F0431F">
        <w:rPr>
          <w:rFonts w:ascii="Arial" w:hAnsi="Arial" w:cs="Arial"/>
          <w:i/>
          <w:iCs/>
          <w:sz w:val="28"/>
          <w:szCs w:val="28"/>
        </w:rPr>
        <w:t>Organizational Theory and Practice of Tesco PLC</w:t>
      </w:r>
      <w:r w:rsidRPr="00F0431F">
        <w:rPr>
          <w:rFonts w:ascii="Arial" w:hAnsi="Arial" w:cs="Arial"/>
          <w:sz w:val="28"/>
          <w:szCs w:val="28"/>
        </w:rPr>
        <w:t>. Www.linkedin.com. https://www.linkedin.com/pulse/organizational-theory-practice-tesco-plc-sanadiule-shorif-ullash</w:t>
      </w:r>
    </w:p>
    <w:p w:rsidR="00F0431F" w:rsidRDefault="00F0431F" w:rsidP="00031565">
      <w:pPr>
        <w:spacing w:line="480" w:lineRule="auto"/>
        <w:rPr>
          <w:rFonts w:ascii="Arial" w:hAnsi="Arial" w:cs="Arial"/>
          <w:sz w:val="28"/>
          <w:szCs w:val="28"/>
        </w:rPr>
      </w:pPr>
    </w:p>
    <w:p w:rsidR="00F0431F" w:rsidRPr="00F0431F" w:rsidRDefault="00F0431F" w:rsidP="00F0431F">
      <w:pPr>
        <w:spacing w:line="480" w:lineRule="auto"/>
        <w:rPr>
          <w:rFonts w:ascii="Arial" w:hAnsi="Arial" w:cs="Arial"/>
          <w:sz w:val="28"/>
          <w:szCs w:val="28"/>
        </w:rPr>
      </w:pPr>
      <w:r w:rsidRPr="00F0431F">
        <w:rPr>
          <w:rFonts w:ascii="Arial" w:hAnsi="Arial" w:cs="Arial"/>
          <w:sz w:val="28"/>
          <w:szCs w:val="28"/>
        </w:rPr>
        <w:t xml:space="preserve">Wong, K. (2023, June 28). </w:t>
      </w:r>
      <w:r w:rsidRPr="00F0431F">
        <w:rPr>
          <w:rFonts w:ascii="Arial" w:hAnsi="Arial" w:cs="Arial"/>
          <w:i/>
          <w:iCs/>
          <w:sz w:val="28"/>
          <w:szCs w:val="28"/>
        </w:rPr>
        <w:t>Organizational Culture: Definition, Importance, and Development</w:t>
      </w:r>
      <w:r w:rsidRPr="00F0431F">
        <w:rPr>
          <w:rFonts w:ascii="Arial" w:hAnsi="Arial" w:cs="Arial"/>
          <w:sz w:val="28"/>
          <w:szCs w:val="28"/>
        </w:rPr>
        <w:t>. Achievers. https://www.achievers.com/blog/organizational-culture-definition/#:~:text=Organizational%20culture%20is%20the%20set</w:t>
      </w:r>
    </w:p>
    <w:p w:rsidR="00F0431F" w:rsidRPr="00031565" w:rsidRDefault="00F0431F" w:rsidP="00031565">
      <w:pPr>
        <w:spacing w:line="480" w:lineRule="auto"/>
        <w:rPr>
          <w:rFonts w:ascii="Arial" w:hAnsi="Arial" w:cs="Arial"/>
          <w:sz w:val="28"/>
          <w:szCs w:val="28"/>
        </w:rPr>
      </w:pPr>
    </w:p>
    <w:p w:rsidR="00031565" w:rsidRPr="00031565" w:rsidRDefault="00031565" w:rsidP="00031565"/>
    <w:p w:rsidR="000B74B2" w:rsidRDefault="000B74B2" w:rsidP="00B55BD5">
      <w:pPr>
        <w:pStyle w:val="NormalWeb"/>
        <w:shd w:val="clear" w:color="auto" w:fill="FFFFFF"/>
        <w:spacing w:before="0" w:beforeAutospacing="0" w:after="312" w:afterAutospacing="0"/>
        <w:rPr>
          <w:rFonts w:ascii="Open Sans" w:hAnsi="Open Sans" w:cs="Open Sans"/>
          <w:color w:val="000000"/>
          <w:sz w:val="27"/>
          <w:szCs w:val="27"/>
        </w:rPr>
      </w:pPr>
    </w:p>
    <w:p w:rsidR="000B74B2" w:rsidRDefault="000B74B2" w:rsidP="00B55BD5">
      <w:pPr>
        <w:pStyle w:val="NormalWeb"/>
        <w:shd w:val="clear" w:color="auto" w:fill="FFFFFF"/>
        <w:spacing w:before="0" w:beforeAutospacing="0" w:after="312" w:afterAutospacing="0"/>
        <w:rPr>
          <w:rFonts w:ascii="Open Sans" w:hAnsi="Open Sans" w:cs="Open Sans"/>
          <w:color w:val="000000"/>
          <w:sz w:val="27"/>
          <w:szCs w:val="27"/>
        </w:rPr>
      </w:pPr>
    </w:p>
    <w:p w:rsidR="000B74B2" w:rsidRDefault="000B74B2" w:rsidP="00B55BD5">
      <w:pPr>
        <w:pStyle w:val="NormalWeb"/>
        <w:shd w:val="clear" w:color="auto" w:fill="FFFFFF"/>
        <w:spacing w:before="0" w:beforeAutospacing="0" w:after="312" w:afterAutospacing="0"/>
        <w:rPr>
          <w:rFonts w:ascii="Open Sans" w:hAnsi="Open Sans" w:cs="Open Sans"/>
          <w:color w:val="000000"/>
          <w:sz w:val="27"/>
          <w:szCs w:val="27"/>
        </w:rPr>
      </w:pPr>
    </w:p>
    <w:p w:rsidR="0022406B" w:rsidRDefault="0022406B"/>
    <w:sectPr w:rsidR="0022406B" w:rsidSect="000B74B2">
      <w:footerReference w:type="even" r:id="rId18"/>
      <w:footerReference w:type="default" r:id="rId1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8EB" w:rsidRDefault="00D458EB" w:rsidP="000B74B2">
      <w:r>
        <w:separator/>
      </w:r>
    </w:p>
  </w:endnote>
  <w:endnote w:type="continuationSeparator" w:id="0">
    <w:p w:rsidR="00D458EB" w:rsidRDefault="00D458EB" w:rsidP="000B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Calibri"/>
    <w:panose1 w:val="020B0604020202020204"/>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3813052"/>
      <w:docPartObj>
        <w:docPartGallery w:val="Page Numbers (Bottom of Page)"/>
        <w:docPartUnique/>
      </w:docPartObj>
    </w:sdtPr>
    <w:sdtEndPr>
      <w:rPr>
        <w:rStyle w:val="PageNumber"/>
      </w:rPr>
    </w:sdtEndPr>
    <w:sdtContent>
      <w:p w:rsidR="000B74B2" w:rsidRDefault="000B74B2" w:rsidP="00353B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B74B2" w:rsidRDefault="000B74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8128747"/>
      <w:docPartObj>
        <w:docPartGallery w:val="Page Numbers (Bottom of Page)"/>
        <w:docPartUnique/>
      </w:docPartObj>
    </w:sdtPr>
    <w:sdtEndPr>
      <w:rPr>
        <w:rStyle w:val="PageNumber"/>
      </w:rPr>
    </w:sdtEndPr>
    <w:sdtContent>
      <w:p w:rsidR="000B74B2" w:rsidRDefault="000B74B2" w:rsidP="00353B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B74B2" w:rsidRDefault="000B7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8EB" w:rsidRDefault="00D458EB" w:rsidP="000B74B2">
      <w:r>
        <w:separator/>
      </w:r>
    </w:p>
  </w:footnote>
  <w:footnote w:type="continuationSeparator" w:id="0">
    <w:p w:rsidR="00D458EB" w:rsidRDefault="00D458EB" w:rsidP="000B7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475A"/>
    <w:multiLevelType w:val="multilevel"/>
    <w:tmpl w:val="F9AA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D50AD"/>
    <w:multiLevelType w:val="multilevel"/>
    <w:tmpl w:val="7904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C2BCC"/>
    <w:multiLevelType w:val="multilevel"/>
    <w:tmpl w:val="BE56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A07DB4"/>
    <w:multiLevelType w:val="multilevel"/>
    <w:tmpl w:val="5258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427B55"/>
    <w:multiLevelType w:val="multilevel"/>
    <w:tmpl w:val="89C0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86CF5"/>
    <w:multiLevelType w:val="multilevel"/>
    <w:tmpl w:val="9876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B55BB4"/>
    <w:multiLevelType w:val="hybridMultilevel"/>
    <w:tmpl w:val="D102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6462F3"/>
    <w:multiLevelType w:val="multilevel"/>
    <w:tmpl w:val="B66E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7"/>
  </w:num>
  <w:num w:numId="3">
    <w:abstractNumId w:val="1"/>
  </w:num>
  <w:num w:numId="4">
    <w:abstractNumId w:val="3"/>
  </w:num>
  <w:num w:numId="5">
    <w:abstractNumId w:val="2"/>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zNLAwMrWwNDMyMzJU0lEKTi0uzszPAykwrAUAIm2gBywAAAA="/>
  </w:docVars>
  <w:rsids>
    <w:rsidRoot w:val="00262422"/>
    <w:rsid w:val="00002ED3"/>
    <w:rsid w:val="00031565"/>
    <w:rsid w:val="00041797"/>
    <w:rsid w:val="0005298D"/>
    <w:rsid w:val="000B74B2"/>
    <w:rsid w:val="00102A03"/>
    <w:rsid w:val="00126044"/>
    <w:rsid w:val="00152A88"/>
    <w:rsid w:val="001538A8"/>
    <w:rsid w:val="001A0348"/>
    <w:rsid w:val="001A344F"/>
    <w:rsid w:val="001C28E2"/>
    <w:rsid w:val="001C2B81"/>
    <w:rsid w:val="001F1308"/>
    <w:rsid w:val="0021653C"/>
    <w:rsid w:val="0022406B"/>
    <w:rsid w:val="002278B2"/>
    <w:rsid w:val="00237122"/>
    <w:rsid w:val="00240017"/>
    <w:rsid w:val="0024403F"/>
    <w:rsid w:val="00262422"/>
    <w:rsid w:val="002A4459"/>
    <w:rsid w:val="002E715F"/>
    <w:rsid w:val="00302BF5"/>
    <w:rsid w:val="00304DC9"/>
    <w:rsid w:val="003102F6"/>
    <w:rsid w:val="003152B9"/>
    <w:rsid w:val="003B64AB"/>
    <w:rsid w:val="00434A1A"/>
    <w:rsid w:val="00437150"/>
    <w:rsid w:val="004465E2"/>
    <w:rsid w:val="0047342D"/>
    <w:rsid w:val="00482567"/>
    <w:rsid w:val="00541316"/>
    <w:rsid w:val="00587738"/>
    <w:rsid w:val="00591CBE"/>
    <w:rsid w:val="0059259C"/>
    <w:rsid w:val="005E7BD6"/>
    <w:rsid w:val="00612AB6"/>
    <w:rsid w:val="00627C88"/>
    <w:rsid w:val="00685260"/>
    <w:rsid w:val="006C725F"/>
    <w:rsid w:val="006D0CF3"/>
    <w:rsid w:val="006F1389"/>
    <w:rsid w:val="00714D09"/>
    <w:rsid w:val="00736F86"/>
    <w:rsid w:val="00751476"/>
    <w:rsid w:val="00797BE1"/>
    <w:rsid w:val="007B5C19"/>
    <w:rsid w:val="00820A3C"/>
    <w:rsid w:val="008A339D"/>
    <w:rsid w:val="008A54E6"/>
    <w:rsid w:val="008C7FE9"/>
    <w:rsid w:val="008D29DA"/>
    <w:rsid w:val="0095125C"/>
    <w:rsid w:val="00953AB5"/>
    <w:rsid w:val="00957CD8"/>
    <w:rsid w:val="009A547F"/>
    <w:rsid w:val="009F5BB1"/>
    <w:rsid w:val="00A60A81"/>
    <w:rsid w:val="00AA7D22"/>
    <w:rsid w:val="00AB46D9"/>
    <w:rsid w:val="00B01250"/>
    <w:rsid w:val="00B525CD"/>
    <w:rsid w:val="00B55BD5"/>
    <w:rsid w:val="00B62B6D"/>
    <w:rsid w:val="00BB1B5D"/>
    <w:rsid w:val="00C25833"/>
    <w:rsid w:val="00C42362"/>
    <w:rsid w:val="00C61617"/>
    <w:rsid w:val="00CD0ED4"/>
    <w:rsid w:val="00D458EB"/>
    <w:rsid w:val="00DE17E0"/>
    <w:rsid w:val="00E10362"/>
    <w:rsid w:val="00E27808"/>
    <w:rsid w:val="00E53AD6"/>
    <w:rsid w:val="00EE3F87"/>
    <w:rsid w:val="00EE583B"/>
    <w:rsid w:val="00F0431F"/>
    <w:rsid w:val="00F06483"/>
    <w:rsid w:val="00F21370"/>
    <w:rsid w:val="00F245B3"/>
    <w:rsid w:val="00F545F3"/>
    <w:rsid w:val="00F8345E"/>
    <w:rsid w:val="00F87E2D"/>
    <w:rsid w:val="00F90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95FBA"/>
  <w15:chartTrackingRefBased/>
  <w15:docId w15:val="{D9F9D17E-4525-4006-A5C1-FB98489C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26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262422"/>
    <w:pPr>
      <w:keepNext/>
      <w:keepLines/>
      <w:spacing w:before="360" w:after="80" w:line="259" w:lineRule="auto"/>
      <w:outlineLvl w:val="0"/>
    </w:pPr>
    <w:rPr>
      <w:rFonts w:asciiTheme="majorHAnsi" w:eastAsiaTheme="majorEastAsia" w:hAnsiTheme="majorHAnsi" w:cstheme="majorBidi"/>
      <w:color w:val="032348"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262422"/>
    <w:pPr>
      <w:keepNext/>
      <w:keepLines/>
      <w:spacing w:before="160" w:after="80" w:line="259" w:lineRule="auto"/>
      <w:outlineLvl w:val="1"/>
    </w:pPr>
    <w:rPr>
      <w:rFonts w:asciiTheme="majorHAnsi" w:eastAsiaTheme="majorEastAsia" w:hAnsiTheme="majorHAnsi" w:cstheme="majorBidi"/>
      <w:color w:val="032348"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262422"/>
    <w:pPr>
      <w:keepNext/>
      <w:keepLines/>
      <w:spacing w:before="160" w:after="80" w:line="259" w:lineRule="auto"/>
      <w:outlineLvl w:val="2"/>
    </w:pPr>
    <w:rPr>
      <w:rFonts w:asciiTheme="minorHAnsi" w:eastAsiaTheme="majorEastAsia" w:hAnsiTheme="minorHAnsi" w:cstheme="majorBidi"/>
      <w:color w:val="032348"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62422"/>
    <w:pPr>
      <w:keepNext/>
      <w:keepLines/>
      <w:spacing w:before="80" w:after="40" w:line="259" w:lineRule="auto"/>
      <w:outlineLvl w:val="3"/>
    </w:pPr>
    <w:rPr>
      <w:rFonts w:asciiTheme="minorHAnsi" w:eastAsiaTheme="majorEastAsia" w:hAnsiTheme="minorHAnsi" w:cstheme="majorBidi"/>
      <w:i/>
      <w:iCs/>
      <w:color w:val="032348"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262422"/>
    <w:pPr>
      <w:keepNext/>
      <w:keepLines/>
      <w:spacing w:before="80" w:after="40"/>
      <w:outlineLvl w:val="4"/>
    </w:pPr>
    <w:rPr>
      <w:rFonts w:eastAsiaTheme="majorEastAsia" w:cstheme="majorBidi"/>
      <w:color w:val="032348" w:themeColor="accent1" w:themeShade="BF"/>
    </w:rPr>
  </w:style>
  <w:style w:type="paragraph" w:styleId="Heading6">
    <w:name w:val="heading 6"/>
    <w:basedOn w:val="Normal"/>
    <w:next w:val="Normal"/>
    <w:link w:val="Heading6Char"/>
    <w:uiPriority w:val="9"/>
    <w:semiHidden/>
    <w:unhideWhenUsed/>
    <w:qFormat/>
    <w:rsid w:val="002624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4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4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4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422"/>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rsid w:val="00262422"/>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rsid w:val="00262422"/>
    <w:rPr>
      <w:rFonts w:eastAsiaTheme="majorEastAsia" w:cstheme="majorBidi"/>
      <w:color w:val="032348" w:themeColor="accent1" w:themeShade="BF"/>
      <w:sz w:val="28"/>
      <w:szCs w:val="28"/>
    </w:rPr>
  </w:style>
  <w:style w:type="character" w:customStyle="1" w:styleId="Heading4Char">
    <w:name w:val="Heading 4 Char"/>
    <w:basedOn w:val="DefaultParagraphFont"/>
    <w:link w:val="Heading4"/>
    <w:uiPriority w:val="9"/>
    <w:semiHidden/>
    <w:rsid w:val="00262422"/>
    <w:rPr>
      <w:rFonts w:eastAsiaTheme="majorEastAsia" w:cstheme="majorBidi"/>
      <w:i/>
      <w:iCs/>
      <w:color w:val="032348" w:themeColor="accent1" w:themeShade="BF"/>
    </w:rPr>
  </w:style>
  <w:style w:type="character" w:customStyle="1" w:styleId="Heading5Char">
    <w:name w:val="Heading 5 Char"/>
    <w:basedOn w:val="DefaultParagraphFont"/>
    <w:link w:val="Heading5"/>
    <w:uiPriority w:val="9"/>
    <w:semiHidden/>
    <w:rsid w:val="00262422"/>
    <w:rPr>
      <w:rFonts w:eastAsiaTheme="majorEastAsia" w:cstheme="majorBidi"/>
      <w:color w:val="032348" w:themeColor="accent1" w:themeShade="BF"/>
    </w:rPr>
  </w:style>
  <w:style w:type="character" w:customStyle="1" w:styleId="Heading6Char">
    <w:name w:val="Heading 6 Char"/>
    <w:basedOn w:val="DefaultParagraphFont"/>
    <w:link w:val="Heading6"/>
    <w:uiPriority w:val="9"/>
    <w:semiHidden/>
    <w:rsid w:val="002624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4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4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422"/>
    <w:rPr>
      <w:rFonts w:eastAsiaTheme="majorEastAsia" w:cstheme="majorBidi"/>
      <w:color w:val="272727" w:themeColor="text1" w:themeTint="D8"/>
    </w:rPr>
  </w:style>
  <w:style w:type="paragraph" w:styleId="Title">
    <w:name w:val="Title"/>
    <w:basedOn w:val="Normal"/>
    <w:next w:val="Normal"/>
    <w:link w:val="TitleChar"/>
    <w:uiPriority w:val="10"/>
    <w:qFormat/>
    <w:rsid w:val="0026242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624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42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624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42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262422"/>
    <w:rPr>
      <w:i/>
      <w:iCs/>
      <w:color w:val="404040" w:themeColor="text1" w:themeTint="BF"/>
    </w:rPr>
  </w:style>
  <w:style w:type="paragraph" w:styleId="ListParagraph">
    <w:name w:val="List Paragraph"/>
    <w:basedOn w:val="Normal"/>
    <w:uiPriority w:val="34"/>
    <w:qFormat/>
    <w:rsid w:val="00262422"/>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262422"/>
    <w:rPr>
      <w:i/>
      <w:iCs/>
      <w:color w:val="032348" w:themeColor="accent1" w:themeShade="BF"/>
    </w:rPr>
  </w:style>
  <w:style w:type="paragraph" w:styleId="IntenseQuote">
    <w:name w:val="Intense Quote"/>
    <w:basedOn w:val="Normal"/>
    <w:next w:val="Normal"/>
    <w:link w:val="IntenseQuoteChar"/>
    <w:uiPriority w:val="30"/>
    <w:qFormat/>
    <w:rsid w:val="00262422"/>
    <w:pPr>
      <w:pBdr>
        <w:top w:val="single" w:sz="4" w:space="10" w:color="032348" w:themeColor="accent1" w:themeShade="BF"/>
        <w:bottom w:val="single" w:sz="4" w:space="10" w:color="032348" w:themeColor="accent1" w:themeShade="BF"/>
      </w:pBdr>
      <w:spacing w:before="360" w:after="360" w:line="259" w:lineRule="auto"/>
      <w:ind w:left="864" w:right="864"/>
      <w:jc w:val="center"/>
    </w:pPr>
    <w:rPr>
      <w:rFonts w:asciiTheme="minorHAnsi" w:eastAsiaTheme="minorHAnsi" w:hAnsiTheme="minorHAnsi" w:cstheme="minorBidi"/>
      <w:i/>
      <w:iCs/>
      <w:color w:val="032348"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262422"/>
    <w:rPr>
      <w:i/>
      <w:iCs/>
      <w:color w:val="032348" w:themeColor="accent1" w:themeShade="BF"/>
    </w:rPr>
  </w:style>
  <w:style w:type="character" w:styleId="IntenseReference">
    <w:name w:val="Intense Reference"/>
    <w:basedOn w:val="DefaultParagraphFont"/>
    <w:uiPriority w:val="32"/>
    <w:qFormat/>
    <w:rsid w:val="00262422"/>
    <w:rPr>
      <w:b/>
      <w:bCs/>
      <w:smallCaps/>
      <w:color w:val="032348" w:themeColor="accent1" w:themeShade="BF"/>
      <w:spacing w:val="5"/>
    </w:rPr>
  </w:style>
  <w:style w:type="character" w:styleId="Hyperlink">
    <w:name w:val="Hyperlink"/>
    <w:basedOn w:val="DefaultParagraphFont"/>
    <w:uiPriority w:val="99"/>
    <w:unhideWhenUsed/>
    <w:rsid w:val="00126044"/>
    <w:rPr>
      <w:color w:val="0D2E46" w:themeColor="hyperlink"/>
      <w:u w:val="single"/>
    </w:rPr>
  </w:style>
  <w:style w:type="character" w:styleId="UnresolvedMention">
    <w:name w:val="Unresolved Mention"/>
    <w:basedOn w:val="DefaultParagraphFont"/>
    <w:uiPriority w:val="99"/>
    <w:semiHidden/>
    <w:unhideWhenUsed/>
    <w:rsid w:val="00126044"/>
    <w:rPr>
      <w:color w:val="605E5C"/>
      <w:shd w:val="clear" w:color="auto" w:fill="E1DFDD"/>
    </w:rPr>
  </w:style>
  <w:style w:type="paragraph" w:styleId="NormalWeb">
    <w:name w:val="Normal (Web)"/>
    <w:basedOn w:val="Normal"/>
    <w:uiPriority w:val="99"/>
    <w:unhideWhenUsed/>
    <w:rsid w:val="00B55BD5"/>
    <w:pPr>
      <w:spacing w:before="100" w:beforeAutospacing="1" w:after="100" w:afterAutospacing="1"/>
    </w:pPr>
    <w:rPr>
      <w:lang w:eastAsia="en-GB"/>
      <w14:ligatures w14:val="standardContextual"/>
    </w:rPr>
  </w:style>
  <w:style w:type="character" w:styleId="Strong">
    <w:name w:val="Strong"/>
    <w:basedOn w:val="DefaultParagraphFont"/>
    <w:uiPriority w:val="22"/>
    <w:qFormat/>
    <w:rsid w:val="00B55BD5"/>
    <w:rPr>
      <w:b/>
      <w:bCs/>
    </w:rPr>
  </w:style>
  <w:style w:type="paragraph" w:styleId="z-BottomofForm">
    <w:name w:val="HTML Bottom of Form"/>
    <w:basedOn w:val="Normal"/>
    <w:next w:val="Normal"/>
    <w:link w:val="z-BottomofFormChar"/>
    <w:hidden/>
    <w:uiPriority w:val="99"/>
    <w:semiHidden/>
    <w:unhideWhenUsed/>
    <w:rsid w:val="00B55BD5"/>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55BD5"/>
    <w:rPr>
      <w:rFonts w:ascii="Arial" w:eastAsia="Times New Roman" w:hAnsi="Arial" w:cs="Arial"/>
      <w:vanish/>
      <w:kern w:val="0"/>
      <w:sz w:val="16"/>
      <w:szCs w:val="16"/>
      <w:lang w:eastAsia="en-GB"/>
    </w:rPr>
  </w:style>
  <w:style w:type="table" w:styleId="TableGrid">
    <w:name w:val="Table Grid"/>
    <w:basedOn w:val="TableNormal"/>
    <w:uiPriority w:val="39"/>
    <w:rsid w:val="00EE3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B74B2"/>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0B74B2"/>
    <w:rPr>
      <w:rFonts w:eastAsiaTheme="minorEastAsia"/>
      <w:kern w:val="0"/>
      <w:lang w:val="en-US" w:eastAsia="zh-CN"/>
      <w14:ligatures w14:val="none"/>
    </w:rPr>
  </w:style>
  <w:style w:type="paragraph" w:styleId="Footer">
    <w:name w:val="footer"/>
    <w:basedOn w:val="Normal"/>
    <w:link w:val="FooterChar"/>
    <w:uiPriority w:val="99"/>
    <w:unhideWhenUsed/>
    <w:rsid w:val="000B74B2"/>
    <w:pPr>
      <w:tabs>
        <w:tab w:val="center" w:pos="4680"/>
        <w:tab w:val="right" w:pos="9360"/>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0B74B2"/>
  </w:style>
  <w:style w:type="character" w:styleId="PageNumber">
    <w:name w:val="page number"/>
    <w:basedOn w:val="DefaultParagraphFont"/>
    <w:uiPriority w:val="99"/>
    <w:semiHidden/>
    <w:unhideWhenUsed/>
    <w:rsid w:val="000B74B2"/>
  </w:style>
  <w:style w:type="paragraph" w:styleId="TOCHeading">
    <w:name w:val="TOC Heading"/>
    <w:basedOn w:val="Heading1"/>
    <w:next w:val="Normal"/>
    <w:uiPriority w:val="39"/>
    <w:unhideWhenUsed/>
    <w:qFormat/>
    <w:rsid w:val="000B74B2"/>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0B74B2"/>
    <w:pPr>
      <w:spacing w:line="259" w:lineRule="auto"/>
      <w:ind w:left="440"/>
    </w:pPr>
    <w:rPr>
      <w:rFonts w:asciiTheme="minorHAnsi" w:eastAsiaTheme="minorHAnsi" w:hAnsiTheme="minorHAnsi" w:cstheme="minorBidi"/>
      <w:kern w:val="2"/>
      <w:sz w:val="20"/>
      <w:szCs w:val="20"/>
      <w14:ligatures w14:val="standardContextual"/>
    </w:rPr>
  </w:style>
  <w:style w:type="paragraph" w:styleId="TOC2">
    <w:name w:val="toc 2"/>
    <w:basedOn w:val="Normal"/>
    <w:next w:val="Normal"/>
    <w:autoRedefine/>
    <w:uiPriority w:val="39"/>
    <w:unhideWhenUsed/>
    <w:rsid w:val="000B74B2"/>
    <w:pPr>
      <w:spacing w:before="120" w:line="259" w:lineRule="auto"/>
      <w:ind w:left="220"/>
    </w:pPr>
    <w:rPr>
      <w:rFonts w:asciiTheme="minorHAnsi" w:eastAsiaTheme="minorHAnsi" w:hAnsiTheme="minorHAnsi" w:cstheme="minorBidi"/>
      <w:b/>
      <w:bCs/>
      <w:kern w:val="2"/>
      <w:sz w:val="22"/>
      <w:szCs w:val="22"/>
      <w14:ligatures w14:val="standardContextual"/>
    </w:rPr>
  </w:style>
  <w:style w:type="paragraph" w:styleId="TOC1">
    <w:name w:val="toc 1"/>
    <w:basedOn w:val="Normal"/>
    <w:next w:val="Normal"/>
    <w:autoRedefine/>
    <w:uiPriority w:val="39"/>
    <w:unhideWhenUsed/>
    <w:rsid w:val="000B74B2"/>
    <w:pPr>
      <w:spacing w:before="120" w:line="259" w:lineRule="auto"/>
    </w:pPr>
    <w:rPr>
      <w:rFonts w:asciiTheme="minorHAnsi" w:eastAsiaTheme="minorHAnsi" w:hAnsiTheme="minorHAnsi" w:cstheme="minorBidi"/>
      <w:b/>
      <w:bCs/>
      <w:i/>
      <w:iCs/>
      <w:kern w:val="2"/>
      <w14:ligatures w14:val="standardContextual"/>
    </w:rPr>
  </w:style>
  <w:style w:type="paragraph" w:styleId="TOC4">
    <w:name w:val="toc 4"/>
    <w:basedOn w:val="Normal"/>
    <w:next w:val="Normal"/>
    <w:autoRedefine/>
    <w:uiPriority w:val="39"/>
    <w:semiHidden/>
    <w:unhideWhenUsed/>
    <w:rsid w:val="000B74B2"/>
    <w:pPr>
      <w:ind w:left="660"/>
    </w:pPr>
    <w:rPr>
      <w:sz w:val="20"/>
      <w:szCs w:val="20"/>
    </w:rPr>
  </w:style>
  <w:style w:type="paragraph" w:styleId="TOC5">
    <w:name w:val="toc 5"/>
    <w:basedOn w:val="Normal"/>
    <w:next w:val="Normal"/>
    <w:autoRedefine/>
    <w:uiPriority w:val="39"/>
    <w:semiHidden/>
    <w:unhideWhenUsed/>
    <w:rsid w:val="000B74B2"/>
    <w:pPr>
      <w:ind w:left="880"/>
    </w:pPr>
    <w:rPr>
      <w:sz w:val="20"/>
      <w:szCs w:val="20"/>
    </w:rPr>
  </w:style>
  <w:style w:type="paragraph" w:styleId="TOC6">
    <w:name w:val="toc 6"/>
    <w:basedOn w:val="Normal"/>
    <w:next w:val="Normal"/>
    <w:autoRedefine/>
    <w:uiPriority w:val="39"/>
    <w:semiHidden/>
    <w:unhideWhenUsed/>
    <w:rsid w:val="000B74B2"/>
    <w:pPr>
      <w:ind w:left="1100"/>
    </w:pPr>
    <w:rPr>
      <w:sz w:val="20"/>
      <w:szCs w:val="20"/>
    </w:rPr>
  </w:style>
  <w:style w:type="paragraph" w:styleId="TOC7">
    <w:name w:val="toc 7"/>
    <w:basedOn w:val="Normal"/>
    <w:next w:val="Normal"/>
    <w:autoRedefine/>
    <w:uiPriority w:val="39"/>
    <w:semiHidden/>
    <w:unhideWhenUsed/>
    <w:rsid w:val="000B74B2"/>
    <w:pPr>
      <w:ind w:left="1320"/>
    </w:pPr>
    <w:rPr>
      <w:sz w:val="20"/>
      <w:szCs w:val="20"/>
    </w:rPr>
  </w:style>
  <w:style w:type="paragraph" w:styleId="TOC8">
    <w:name w:val="toc 8"/>
    <w:basedOn w:val="Normal"/>
    <w:next w:val="Normal"/>
    <w:autoRedefine/>
    <w:uiPriority w:val="39"/>
    <w:semiHidden/>
    <w:unhideWhenUsed/>
    <w:rsid w:val="000B74B2"/>
    <w:pPr>
      <w:ind w:left="1540"/>
    </w:pPr>
    <w:rPr>
      <w:sz w:val="20"/>
      <w:szCs w:val="20"/>
    </w:rPr>
  </w:style>
  <w:style w:type="paragraph" w:styleId="TOC9">
    <w:name w:val="toc 9"/>
    <w:basedOn w:val="Normal"/>
    <w:next w:val="Normal"/>
    <w:autoRedefine/>
    <w:uiPriority w:val="39"/>
    <w:semiHidden/>
    <w:unhideWhenUsed/>
    <w:rsid w:val="000B74B2"/>
    <w:pPr>
      <w:ind w:left="1760"/>
    </w:pPr>
    <w:rPr>
      <w:sz w:val="20"/>
      <w:szCs w:val="20"/>
    </w:rPr>
  </w:style>
  <w:style w:type="character" w:styleId="FollowedHyperlink">
    <w:name w:val="FollowedHyperlink"/>
    <w:basedOn w:val="DefaultParagraphFont"/>
    <w:uiPriority w:val="99"/>
    <w:semiHidden/>
    <w:unhideWhenUsed/>
    <w:rsid w:val="00240017"/>
    <w:rPr>
      <w:color w:val="356A95" w:themeColor="followedHyperlink"/>
      <w:u w:val="single"/>
    </w:rPr>
  </w:style>
  <w:style w:type="character" w:styleId="HTMLDefinition">
    <w:name w:val="HTML Definition"/>
    <w:basedOn w:val="DefaultParagraphFont"/>
    <w:uiPriority w:val="99"/>
    <w:semiHidden/>
    <w:unhideWhenUsed/>
    <w:rsid w:val="00F0431F"/>
    <w:rPr>
      <w:i/>
      <w:iCs/>
    </w:rPr>
  </w:style>
  <w:style w:type="character" w:styleId="Emphasis">
    <w:name w:val="Emphasis"/>
    <w:basedOn w:val="DefaultParagraphFont"/>
    <w:uiPriority w:val="20"/>
    <w:qFormat/>
    <w:rsid w:val="00BB1B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36040">
      <w:bodyDiv w:val="1"/>
      <w:marLeft w:val="0"/>
      <w:marRight w:val="0"/>
      <w:marTop w:val="0"/>
      <w:marBottom w:val="0"/>
      <w:divBdr>
        <w:top w:val="none" w:sz="0" w:space="0" w:color="auto"/>
        <w:left w:val="none" w:sz="0" w:space="0" w:color="auto"/>
        <w:bottom w:val="none" w:sz="0" w:space="0" w:color="auto"/>
        <w:right w:val="none" w:sz="0" w:space="0" w:color="auto"/>
      </w:divBdr>
      <w:divsChild>
        <w:div w:id="1769303565">
          <w:marLeft w:val="0"/>
          <w:marRight w:val="0"/>
          <w:marTop w:val="0"/>
          <w:marBottom w:val="0"/>
          <w:divBdr>
            <w:top w:val="none" w:sz="0" w:space="0" w:color="auto"/>
            <w:left w:val="none" w:sz="0" w:space="0" w:color="auto"/>
            <w:bottom w:val="none" w:sz="0" w:space="0" w:color="auto"/>
            <w:right w:val="none" w:sz="0" w:space="0" w:color="auto"/>
          </w:divBdr>
        </w:div>
        <w:div w:id="349256505">
          <w:marLeft w:val="0"/>
          <w:marRight w:val="0"/>
          <w:marTop w:val="0"/>
          <w:marBottom w:val="0"/>
          <w:divBdr>
            <w:top w:val="none" w:sz="0" w:space="0" w:color="auto"/>
            <w:left w:val="none" w:sz="0" w:space="0" w:color="auto"/>
            <w:bottom w:val="none" w:sz="0" w:space="0" w:color="auto"/>
            <w:right w:val="none" w:sz="0" w:space="0" w:color="auto"/>
          </w:divBdr>
        </w:div>
      </w:divsChild>
    </w:div>
    <w:div w:id="33311686">
      <w:bodyDiv w:val="1"/>
      <w:marLeft w:val="0"/>
      <w:marRight w:val="0"/>
      <w:marTop w:val="0"/>
      <w:marBottom w:val="0"/>
      <w:divBdr>
        <w:top w:val="none" w:sz="0" w:space="0" w:color="auto"/>
        <w:left w:val="none" w:sz="0" w:space="0" w:color="auto"/>
        <w:bottom w:val="none" w:sz="0" w:space="0" w:color="auto"/>
        <w:right w:val="none" w:sz="0" w:space="0" w:color="auto"/>
      </w:divBdr>
    </w:div>
    <w:div w:id="134643068">
      <w:bodyDiv w:val="1"/>
      <w:marLeft w:val="0"/>
      <w:marRight w:val="0"/>
      <w:marTop w:val="0"/>
      <w:marBottom w:val="0"/>
      <w:divBdr>
        <w:top w:val="none" w:sz="0" w:space="0" w:color="auto"/>
        <w:left w:val="none" w:sz="0" w:space="0" w:color="auto"/>
        <w:bottom w:val="none" w:sz="0" w:space="0" w:color="auto"/>
        <w:right w:val="none" w:sz="0" w:space="0" w:color="auto"/>
      </w:divBdr>
    </w:div>
    <w:div w:id="201208906">
      <w:bodyDiv w:val="1"/>
      <w:marLeft w:val="0"/>
      <w:marRight w:val="0"/>
      <w:marTop w:val="0"/>
      <w:marBottom w:val="0"/>
      <w:divBdr>
        <w:top w:val="none" w:sz="0" w:space="0" w:color="auto"/>
        <w:left w:val="none" w:sz="0" w:space="0" w:color="auto"/>
        <w:bottom w:val="none" w:sz="0" w:space="0" w:color="auto"/>
        <w:right w:val="none" w:sz="0" w:space="0" w:color="auto"/>
      </w:divBdr>
      <w:divsChild>
        <w:div w:id="1628392650">
          <w:marLeft w:val="-720"/>
          <w:marRight w:val="0"/>
          <w:marTop w:val="0"/>
          <w:marBottom w:val="0"/>
          <w:divBdr>
            <w:top w:val="none" w:sz="0" w:space="0" w:color="auto"/>
            <w:left w:val="none" w:sz="0" w:space="0" w:color="auto"/>
            <w:bottom w:val="none" w:sz="0" w:space="0" w:color="auto"/>
            <w:right w:val="none" w:sz="0" w:space="0" w:color="auto"/>
          </w:divBdr>
        </w:div>
      </w:divsChild>
    </w:div>
    <w:div w:id="248806044">
      <w:bodyDiv w:val="1"/>
      <w:marLeft w:val="0"/>
      <w:marRight w:val="0"/>
      <w:marTop w:val="0"/>
      <w:marBottom w:val="0"/>
      <w:divBdr>
        <w:top w:val="none" w:sz="0" w:space="0" w:color="auto"/>
        <w:left w:val="none" w:sz="0" w:space="0" w:color="auto"/>
        <w:bottom w:val="none" w:sz="0" w:space="0" w:color="auto"/>
        <w:right w:val="none" w:sz="0" w:space="0" w:color="auto"/>
      </w:divBdr>
    </w:div>
    <w:div w:id="324212039">
      <w:bodyDiv w:val="1"/>
      <w:marLeft w:val="0"/>
      <w:marRight w:val="0"/>
      <w:marTop w:val="0"/>
      <w:marBottom w:val="0"/>
      <w:divBdr>
        <w:top w:val="none" w:sz="0" w:space="0" w:color="auto"/>
        <w:left w:val="none" w:sz="0" w:space="0" w:color="auto"/>
        <w:bottom w:val="none" w:sz="0" w:space="0" w:color="auto"/>
        <w:right w:val="none" w:sz="0" w:space="0" w:color="auto"/>
      </w:divBdr>
    </w:div>
    <w:div w:id="337316458">
      <w:bodyDiv w:val="1"/>
      <w:marLeft w:val="0"/>
      <w:marRight w:val="0"/>
      <w:marTop w:val="0"/>
      <w:marBottom w:val="0"/>
      <w:divBdr>
        <w:top w:val="none" w:sz="0" w:space="0" w:color="auto"/>
        <w:left w:val="none" w:sz="0" w:space="0" w:color="auto"/>
        <w:bottom w:val="none" w:sz="0" w:space="0" w:color="auto"/>
        <w:right w:val="none" w:sz="0" w:space="0" w:color="auto"/>
      </w:divBdr>
    </w:div>
    <w:div w:id="435056503">
      <w:bodyDiv w:val="1"/>
      <w:marLeft w:val="0"/>
      <w:marRight w:val="0"/>
      <w:marTop w:val="0"/>
      <w:marBottom w:val="0"/>
      <w:divBdr>
        <w:top w:val="none" w:sz="0" w:space="0" w:color="auto"/>
        <w:left w:val="none" w:sz="0" w:space="0" w:color="auto"/>
        <w:bottom w:val="none" w:sz="0" w:space="0" w:color="auto"/>
        <w:right w:val="none" w:sz="0" w:space="0" w:color="auto"/>
      </w:divBdr>
    </w:div>
    <w:div w:id="451362771">
      <w:bodyDiv w:val="1"/>
      <w:marLeft w:val="0"/>
      <w:marRight w:val="0"/>
      <w:marTop w:val="0"/>
      <w:marBottom w:val="0"/>
      <w:divBdr>
        <w:top w:val="none" w:sz="0" w:space="0" w:color="auto"/>
        <w:left w:val="none" w:sz="0" w:space="0" w:color="auto"/>
        <w:bottom w:val="none" w:sz="0" w:space="0" w:color="auto"/>
        <w:right w:val="none" w:sz="0" w:space="0" w:color="auto"/>
      </w:divBdr>
      <w:divsChild>
        <w:div w:id="1679961909">
          <w:marLeft w:val="-720"/>
          <w:marRight w:val="0"/>
          <w:marTop w:val="0"/>
          <w:marBottom w:val="0"/>
          <w:divBdr>
            <w:top w:val="none" w:sz="0" w:space="0" w:color="auto"/>
            <w:left w:val="none" w:sz="0" w:space="0" w:color="auto"/>
            <w:bottom w:val="none" w:sz="0" w:space="0" w:color="auto"/>
            <w:right w:val="none" w:sz="0" w:space="0" w:color="auto"/>
          </w:divBdr>
        </w:div>
      </w:divsChild>
    </w:div>
    <w:div w:id="463088452">
      <w:bodyDiv w:val="1"/>
      <w:marLeft w:val="0"/>
      <w:marRight w:val="0"/>
      <w:marTop w:val="0"/>
      <w:marBottom w:val="0"/>
      <w:divBdr>
        <w:top w:val="none" w:sz="0" w:space="0" w:color="auto"/>
        <w:left w:val="none" w:sz="0" w:space="0" w:color="auto"/>
        <w:bottom w:val="none" w:sz="0" w:space="0" w:color="auto"/>
        <w:right w:val="none" w:sz="0" w:space="0" w:color="auto"/>
      </w:divBdr>
    </w:div>
    <w:div w:id="526677175">
      <w:bodyDiv w:val="1"/>
      <w:marLeft w:val="0"/>
      <w:marRight w:val="0"/>
      <w:marTop w:val="0"/>
      <w:marBottom w:val="0"/>
      <w:divBdr>
        <w:top w:val="none" w:sz="0" w:space="0" w:color="auto"/>
        <w:left w:val="none" w:sz="0" w:space="0" w:color="auto"/>
        <w:bottom w:val="none" w:sz="0" w:space="0" w:color="auto"/>
        <w:right w:val="none" w:sz="0" w:space="0" w:color="auto"/>
      </w:divBdr>
      <w:divsChild>
        <w:div w:id="1410545241">
          <w:marLeft w:val="-720"/>
          <w:marRight w:val="0"/>
          <w:marTop w:val="0"/>
          <w:marBottom w:val="0"/>
          <w:divBdr>
            <w:top w:val="none" w:sz="0" w:space="0" w:color="auto"/>
            <w:left w:val="none" w:sz="0" w:space="0" w:color="auto"/>
            <w:bottom w:val="none" w:sz="0" w:space="0" w:color="auto"/>
            <w:right w:val="none" w:sz="0" w:space="0" w:color="auto"/>
          </w:divBdr>
        </w:div>
      </w:divsChild>
    </w:div>
    <w:div w:id="560403720">
      <w:bodyDiv w:val="1"/>
      <w:marLeft w:val="0"/>
      <w:marRight w:val="0"/>
      <w:marTop w:val="0"/>
      <w:marBottom w:val="0"/>
      <w:divBdr>
        <w:top w:val="none" w:sz="0" w:space="0" w:color="auto"/>
        <w:left w:val="none" w:sz="0" w:space="0" w:color="auto"/>
        <w:bottom w:val="none" w:sz="0" w:space="0" w:color="auto"/>
        <w:right w:val="none" w:sz="0" w:space="0" w:color="auto"/>
      </w:divBdr>
    </w:div>
    <w:div w:id="565185697">
      <w:bodyDiv w:val="1"/>
      <w:marLeft w:val="0"/>
      <w:marRight w:val="0"/>
      <w:marTop w:val="0"/>
      <w:marBottom w:val="0"/>
      <w:divBdr>
        <w:top w:val="none" w:sz="0" w:space="0" w:color="auto"/>
        <w:left w:val="none" w:sz="0" w:space="0" w:color="auto"/>
        <w:bottom w:val="none" w:sz="0" w:space="0" w:color="auto"/>
        <w:right w:val="none" w:sz="0" w:space="0" w:color="auto"/>
      </w:divBdr>
      <w:divsChild>
        <w:div w:id="1677267626">
          <w:marLeft w:val="-720"/>
          <w:marRight w:val="0"/>
          <w:marTop w:val="0"/>
          <w:marBottom w:val="0"/>
          <w:divBdr>
            <w:top w:val="none" w:sz="0" w:space="0" w:color="auto"/>
            <w:left w:val="none" w:sz="0" w:space="0" w:color="auto"/>
            <w:bottom w:val="none" w:sz="0" w:space="0" w:color="auto"/>
            <w:right w:val="none" w:sz="0" w:space="0" w:color="auto"/>
          </w:divBdr>
        </w:div>
      </w:divsChild>
    </w:div>
    <w:div w:id="637956524">
      <w:bodyDiv w:val="1"/>
      <w:marLeft w:val="0"/>
      <w:marRight w:val="0"/>
      <w:marTop w:val="0"/>
      <w:marBottom w:val="0"/>
      <w:divBdr>
        <w:top w:val="none" w:sz="0" w:space="0" w:color="auto"/>
        <w:left w:val="none" w:sz="0" w:space="0" w:color="auto"/>
        <w:bottom w:val="none" w:sz="0" w:space="0" w:color="auto"/>
        <w:right w:val="none" w:sz="0" w:space="0" w:color="auto"/>
      </w:divBdr>
    </w:div>
    <w:div w:id="651520724">
      <w:bodyDiv w:val="1"/>
      <w:marLeft w:val="0"/>
      <w:marRight w:val="0"/>
      <w:marTop w:val="0"/>
      <w:marBottom w:val="0"/>
      <w:divBdr>
        <w:top w:val="none" w:sz="0" w:space="0" w:color="auto"/>
        <w:left w:val="none" w:sz="0" w:space="0" w:color="auto"/>
        <w:bottom w:val="none" w:sz="0" w:space="0" w:color="auto"/>
        <w:right w:val="none" w:sz="0" w:space="0" w:color="auto"/>
      </w:divBdr>
      <w:divsChild>
        <w:div w:id="1340355699">
          <w:marLeft w:val="-720"/>
          <w:marRight w:val="0"/>
          <w:marTop w:val="0"/>
          <w:marBottom w:val="0"/>
          <w:divBdr>
            <w:top w:val="none" w:sz="0" w:space="0" w:color="auto"/>
            <w:left w:val="none" w:sz="0" w:space="0" w:color="auto"/>
            <w:bottom w:val="none" w:sz="0" w:space="0" w:color="auto"/>
            <w:right w:val="none" w:sz="0" w:space="0" w:color="auto"/>
          </w:divBdr>
        </w:div>
      </w:divsChild>
    </w:div>
    <w:div w:id="657001494">
      <w:bodyDiv w:val="1"/>
      <w:marLeft w:val="0"/>
      <w:marRight w:val="0"/>
      <w:marTop w:val="0"/>
      <w:marBottom w:val="0"/>
      <w:divBdr>
        <w:top w:val="none" w:sz="0" w:space="0" w:color="auto"/>
        <w:left w:val="none" w:sz="0" w:space="0" w:color="auto"/>
        <w:bottom w:val="none" w:sz="0" w:space="0" w:color="auto"/>
        <w:right w:val="none" w:sz="0" w:space="0" w:color="auto"/>
      </w:divBdr>
    </w:div>
    <w:div w:id="671101788">
      <w:bodyDiv w:val="1"/>
      <w:marLeft w:val="0"/>
      <w:marRight w:val="0"/>
      <w:marTop w:val="0"/>
      <w:marBottom w:val="0"/>
      <w:divBdr>
        <w:top w:val="none" w:sz="0" w:space="0" w:color="auto"/>
        <w:left w:val="none" w:sz="0" w:space="0" w:color="auto"/>
        <w:bottom w:val="none" w:sz="0" w:space="0" w:color="auto"/>
        <w:right w:val="none" w:sz="0" w:space="0" w:color="auto"/>
      </w:divBdr>
    </w:div>
    <w:div w:id="679281581">
      <w:bodyDiv w:val="1"/>
      <w:marLeft w:val="0"/>
      <w:marRight w:val="0"/>
      <w:marTop w:val="0"/>
      <w:marBottom w:val="0"/>
      <w:divBdr>
        <w:top w:val="none" w:sz="0" w:space="0" w:color="auto"/>
        <w:left w:val="none" w:sz="0" w:space="0" w:color="auto"/>
        <w:bottom w:val="none" w:sz="0" w:space="0" w:color="auto"/>
        <w:right w:val="none" w:sz="0" w:space="0" w:color="auto"/>
      </w:divBdr>
    </w:div>
    <w:div w:id="690109536">
      <w:bodyDiv w:val="1"/>
      <w:marLeft w:val="0"/>
      <w:marRight w:val="0"/>
      <w:marTop w:val="0"/>
      <w:marBottom w:val="0"/>
      <w:divBdr>
        <w:top w:val="none" w:sz="0" w:space="0" w:color="auto"/>
        <w:left w:val="none" w:sz="0" w:space="0" w:color="auto"/>
        <w:bottom w:val="none" w:sz="0" w:space="0" w:color="auto"/>
        <w:right w:val="none" w:sz="0" w:space="0" w:color="auto"/>
      </w:divBdr>
      <w:divsChild>
        <w:div w:id="75370815">
          <w:marLeft w:val="-720"/>
          <w:marRight w:val="0"/>
          <w:marTop w:val="0"/>
          <w:marBottom w:val="0"/>
          <w:divBdr>
            <w:top w:val="none" w:sz="0" w:space="0" w:color="auto"/>
            <w:left w:val="none" w:sz="0" w:space="0" w:color="auto"/>
            <w:bottom w:val="none" w:sz="0" w:space="0" w:color="auto"/>
            <w:right w:val="none" w:sz="0" w:space="0" w:color="auto"/>
          </w:divBdr>
        </w:div>
      </w:divsChild>
    </w:div>
    <w:div w:id="692851147">
      <w:bodyDiv w:val="1"/>
      <w:marLeft w:val="0"/>
      <w:marRight w:val="0"/>
      <w:marTop w:val="0"/>
      <w:marBottom w:val="0"/>
      <w:divBdr>
        <w:top w:val="none" w:sz="0" w:space="0" w:color="auto"/>
        <w:left w:val="none" w:sz="0" w:space="0" w:color="auto"/>
        <w:bottom w:val="none" w:sz="0" w:space="0" w:color="auto"/>
        <w:right w:val="none" w:sz="0" w:space="0" w:color="auto"/>
      </w:divBdr>
    </w:div>
    <w:div w:id="694498743">
      <w:bodyDiv w:val="1"/>
      <w:marLeft w:val="0"/>
      <w:marRight w:val="0"/>
      <w:marTop w:val="0"/>
      <w:marBottom w:val="0"/>
      <w:divBdr>
        <w:top w:val="none" w:sz="0" w:space="0" w:color="auto"/>
        <w:left w:val="none" w:sz="0" w:space="0" w:color="auto"/>
        <w:bottom w:val="none" w:sz="0" w:space="0" w:color="auto"/>
        <w:right w:val="none" w:sz="0" w:space="0" w:color="auto"/>
      </w:divBdr>
    </w:div>
    <w:div w:id="715471856">
      <w:bodyDiv w:val="1"/>
      <w:marLeft w:val="0"/>
      <w:marRight w:val="0"/>
      <w:marTop w:val="0"/>
      <w:marBottom w:val="0"/>
      <w:divBdr>
        <w:top w:val="none" w:sz="0" w:space="0" w:color="auto"/>
        <w:left w:val="none" w:sz="0" w:space="0" w:color="auto"/>
        <w:bottom w:val="none" w:sz="0" w:space="0" w:color="auto"/>
        <w:right w:val="none" w:sz="0" w:space="0" w:color="auto"/>
      </w:divBdr>
    </w:div>
    <w:div w:id="903493038">
      <w:bodyDiv w:val="1"/>
      <w:marLeft w:val="0"/>
      <w:marRight w:val="0"/>
      <w:marTop w:val="0"/>
      <w:marBottom w:val="0"/>
      <w:divBdr>
        <w:top w:val="none" w:sz="0" w:space="0" w:color="auto"/>
        <w:left w:val="none" w:sz="0" w:space="0" w:color="auto"/>
        <w:bottom w:val="none" w:sz="0" w:space="0" w:color="auto"/>
        <w:right w:val="none" w:sz="0" w:space="0" w:color="auto"/>
      </w:divBdr>
      <w:divsChild>
        <w:div w:id="1331252191">
          <w:marLeft w:val="-720"/>
          <w:marRight w:val="0"/>
          <w:marTop w:val="0"/>
          <w:marBottom w:val="0"/>
          <w:divBdr>
            <w:top w:val="none" w:sz="0" w:space="0" w:color="auto"/>
            <w:left w:val="none" w:sz="0" w:space="0" w:color="auto"/>
            <w:bottom w:val="none" w:sz="0" w:space="0" w:color="auto"/>
            <w:right w:val="none" w:sz="0" w:space="0" w:color="auto"/>
          </w:divBdr>
        </w:div>
      </w:divsChild>
    </w:div>
    <w:div w:id="916132800">
      <w:bodyDiv w:val="1"/>
      <w:marLeft w:val="0"/>
      <w:marRight w:val="0"/>
      <w:marTop w:val="0"/>
      <w:marBottom w:val="0"/>
      <w:divBdr>
        <w:top w:val="none" w:sz="0" w:space="0" w:color="auto"/>
        <w:left w:val="none" w:sz="0" w:space="0" w:color="auto"/>
        <w:bottom w:val="none" w:sz="0" w:space="0" w:color="auto"/>
        <w:right w:val="none" w:sz="0" w:space="0" w:color="auto"/>
      </w:divBdr>
      <w:divsChild>
        <w:div w:id="1418482852">
          <w:marLeft w:val="-720"/>
          <w:marRight w:val="0"/>
          <w:marTop w:val="0"/>
          <w:marBottom w:val="0"/>
          <w:divBdr>
            <w:top w:val="none" w:sz="0" w:space="0" w:color="auto"/>
            <w:left w:val="none" w:sz="0" w:space="0" w:color="auto"/>
            <w:bottom w:val="none" w:sz="0" w:space="0" w:color="auto"/>
            <w:right w:val="none" w:sz="0" w:space="0" w:color="auto"/>
          </w:divBdr>
        </w:div>
      </w:divsChild>
    </w:div>
    <w:div w:id="919406759">
      <w:bodyDiv w:val="1"/>
      <w:marLeft w:val="0"/>
      <w:marRight w:val="0"/>
      <w:marTop w:val="0"/>
      <w:marBottom w:val="0"/>
      <w:divBdr>
        <w:top w:val="none" w:sz="0" w:space="0" w:color="auto"/>
        <w:left w:val="none" w:sz="0" w:space="0" w:color="auto"/>
        <w:bottom w:val="none" w:sz="0" w:space="0" w:color="auto"/>
        <w:right w:val="none" w:sz="0" w:space="0" w:color="auto"/>
      </w:divBdr>
    </w:div>
    <w:div w:id="919681212">
      <w:bodyDiv w:val="1"/>
      <w:marLeft w:val="0"/>
      <w:marRight w:val="0"/>
      <w:marTop w:val="0"/>
      <w:marBottom w:val="0"/>
      <w:divBdr>
        <w:top w:val="none" w:sz="0" w:space="0" w:color="auto"/>
        <w:left w:val="none" w:sz="0" w:space="0" w:color="auto"/>
        <w:bottom w:val="none" w:sz="0" w:space="0" w:color="auto"/>
        <w:right w:val="none" w:sz="0" w:space="0" w:color="auto"/>
      </w:divBdr>
    </w:div>
    <w:div w:id="934478821">
      <w:bodyDiv w:val="1"/>
      <w:marLeft w:val="0"/>
      <w:marRight w:val="0"/>
      <w:marTop w:val="0"/>
      <w:marBottom w:val="0"/>
      <w:divBdr>
        <w:top w:val="none" w:sz="0" w:space="0" w:color="auto"/>
        <w:left w:val="none" w:sz="0" w:space="0" w:color="auto"/>
        <w:bottom w:val="none" w:sz="0" w:space="0" w:color="auto"/>
        <w:right w:val="none" w:sz="0" w:space="0" w:color="auto"/>
      </w:divBdr>
      <w:divsChild>
        <w:div w:id="1394625396">
          <w:marLeft w:val="-720"/>
          <w:marRight w:val="0"/>
          <w:marTop w:val="0"/>
          <w:marBottom w:val="0"/>
          <w:divBdr>
            <w:top w:val="none" w:sz="0" w:space="0" w:color="auto"/>
            <w:left w:val="none" w:sz="0" w:space="0" w:color="auto"/>
            <w:bottom w:val="none" w:sz="0" w:space="0" w:color="auto"/>
            <w:right w:val="none" w:sz="0" w:space="0" w:color="auto"/>
          </w:divBdr>
        </w:div>
      </w:divsChild>
    </w:div>
    <w:div w:id="934480554">
      <w:bodyDiv w:val="1"/>
      <w:marLeft w:val="0"/>
      <w:marRight w:val="0"/>
      <w:marTop w:val="0"/>
      <w:marBottom w:val="0"/>
      <w:divBdr>
        <w:top w:val="none" w:sz="0" w:space="0" w:color="auto"/>
        <w:left w:val="none" w:sz="0" w:space="0" w:color="auto"/>
        <w:bottom w:val="none" w:sz="0" w:space="0" w:color="auto"/>
        <w:right w:val="none" w:sz="0" w:space="0" w:color="auto"/>
      </w:divBdr>
    </w:div>
    <w:div w:id="942802626">
      <w:bodyDiv w:val="1"/>
      <w:marLeft w:val="0"/>
      <w:marRight w:val="0"/>
      <w:marTop w:val="0"/>
      <w:marBottom w:val="0"/>
      <w:divBdr>
        <w:top w:val="none" w:sz="0" w:space="0" w:color="auto"/>
        <w:left w:val="none" w:sz="0" w:space="0" w:color="auto"/>
        <w:bottom w:val="none" w:sz="0" w:space="0" w:color="auto"/>
        <w:right w:val="none" w:sz="0" w:space="0" w:color="auto"/>
      </w:divBdr>
    </w:div>
    <w:div w:id="977026296">
      <w:bodyDiv w:val="1"/>
      <w:marLeft w:val="0"/>
      <w:marRight w:val="0"/>
      <w:marTop w:val="0"/>
      <w:marBottom w:val="0"/>
      <w:divBdr>
        <w:top w:val="none" w:sz="0" w:space="0" w:color="auto"/>
        <w:left w:val="none" w:sz="0" w:space="0" w:color="auto"/>
        <w:bottom w:val="none" w:sz="0" w:space="0" w:color="auto"/>
        <w:right w:val="none" w:sz="0" w:space="0" w:color="auto"/>
      </w:divBdr>
    </w:div>
    <w:div w:id="1021006195">
      <w:bodyDiv w:val="1"/>
      <w:marLeft w:val="0"/>
      <w:marRight w:val="0"/>
      <w:marTop w:val="0"/>
      <w:marBottom w:val="0"/>
      <w:divBdr>
        <w:top w:val="none" w:sz="0" w:space="0" w:color="auto"/>
        <w:left w:val="none" w:sz="0" w:space="0" w:color="auto"/>
        <w:bottom w:val="none" w:sz="0" w:space="0" w:color="auto"/>
        <w:right w:val="none" w:sz="0" w:space="0" w:color="auto"/>
      </w:divBdr>
    </w:div>
    <w:div w:id="1026980840">
      <w:bodyDiv w:val="1"/>
      <w:marLeft w:val="0"/>
      <w:marRight w:val="0"/>
      <w:marTop w:val="0"/>
      <w:marBottom w:val="0"/>
      <w:divBdr>
        <w:top w:val="none" w:sz="0" w:space="0" w:color="auto"/>
        <w:left w:val="none" w:sz="0" w:space="0" w:color="auto"/>
        <w:bottom w:val="none" w:sz="0" w:space="0" w:color="auto"/>
        <w:right w:val="none" w:sz="0" w:space="0" w:color="auto"/>
      </w:divBdr>
      <w:divsChild>
        <w:div w:id="83768996">
          <w:marLeft w:val="-720"/>
          <w:marRight w:val="0"/>
          <w:marTop w:val="0"/>
          <w:marBottom w:val="0"/>
          <w:divBdr>
            <w:top w:val="none" w:sz="0" w:space="0" w:color="auto"/>
            <w:left w:val="none" w:sz="0" w:space="0" w:color="auto"/>
            <w:bottom w:val="none" w:sz="0" w:space="0" w:color="auto"/>
            <w:right w:val="none" w:sz="0" w:space="0" w:color="auto"/>
          </w:divBdr>
        </w:div>
      </w:divsChild>
    </w:div>
    <w:div w:id="1033652303">
      <w:bodyDiv w:val="1"/>
      <w:marLeft w:val="0"/>
      <w:marRight w:val="0"/>
      <w:marTop w:val="0"/>
      <w:marBottom w:val="0"/>
      <w:divBdr>
        <w:top w:val="none" w:sz="0" w:space="0" w:color="auto"/>
        <w:left w:val="none" w:sz="0" w:space="0" w:color="auto"/>
        <w:bottom w:val="none" w:sz="0" w:space="0" w:color="auto"/>
        <w:right w:val="none" w:sz="0" w:space="0" w:color="auto"/>
      </w:divBdr>
    </w:div>
    <w:div w:id="1036083672">
      <w:bodyDiv w:val="1"/>
      <w:marLeft w:val="0"/>
      <w:marRight w:val="0"/>
      <w:marTop w:val="0"/>
      <w:marBottom w:val="0"/>
      <w:divBdr>
        <w:top w:val="none" w:sz="0" w:space="0" w:color="auto"/>
        <w:left w:val="none" w:sz="0" w:space="0" w:color="auto"/>
        <w:bottom w:val="none" w:sz="0" w:space="0" w:color="auto"/>
        <w:right w:val="none" w:sz="0" w:space="0" w:color="auto"/>
      </w:divBdr>
    </w:div>
    <w:div w:id="1041248675">
      <w:bodyDiv w:val="1"/>
      <w:marLeft w:val="0"/>
      <w:marRight w:val="0"/>
      <w:marTop w:val="0"/>
      <w:marBottom w:val="0"/>
      <w:divBdr>
        <w:top w:val="none" w:sz="0" w:space="0" w:color="auto"/>
        <w:left w:val="none" w:sz="0" w:space="0" w:color="auto"/>
        <w:bottom w:val="none" w:sz="0" w:space="0" w:color="auto"/>
        <w:right w:val="none" w:sz="0" w:space="0" w:color="auto"/>
      </w:divBdr>
      <w:divsChild>
        <w:div w:id="1261765317">
          <w:marLeft w:val="-720"/>
          <w:marRight w:val="0"/>
          <w:marTop w:val="0"/>
          <w:marBottom w:val="0"/>
          <w:divBdr>
            <w:top w:val="none" w:sz="0" w:space="0" w:color="auto"/>
            <w:left w:val="none" w:sz="0" w:space="0" w:color="auto"/>
            <w:bottom w:val="none" w:sz="0" w:space="0" w:color="auto"/>
            <w:right w:val="none" w:sz="0" w:space="0" w:color="auto"/>
          </w:divBdr>
        </w:div>
      </w:divsChild>
    </w:div>
    <w:div w:id="1052654712">
      <w:bodyDiv w:val="1"/>
      <w:marLeft w:val="0"/>
      <w:marRight w:val="0"/>
      <w:marTop w:val="0"/>
      <w:marBottom w:val="0"/>
      <w:divBdr>
        <w:top w:val="none" w:sz="0" w:space="0" w:color="auto"/>
        <w:left w:val="none" w:sz="0" w:space="0" w:color="auto"/>
        <w:bottom w:val="none" w:sz="0" w:space="0" w:color="auto"/>
        <w:right w:val="none" w:sz="0" w:space="0" w:color="auto"/>
      </w:divBdr>
    </w:div>
    <w:div w:id="1085807829">
      <w:bodyDiv w:val="1"/>
      <w:marLeft w:val="0"/>
      <w:marRight w:val="0"/>
      <w:marTop w:val="0"/>
      <w:marBottom w:val="0"/>
      <w:divBdr>
        <w:top w:val="none" w:sz="0" w:space="0" w:color="auto"/>
        <w:left w:val="none" w:sz="0" w:space="0" w:color="auto"/>
        <w:bottom w:val="none" w:sz="0" w:space="0" w:color="auto"/>
        <w:right w:val="none" w:sz="0" w:space="0" w:color="auto"/>
      </w:divBdr>
      <w:divsChild>
        <w:div w:id="208343076">
          <w:marLeft w:val="-720"/>
          <w:marRight w:val="0"/>
          <w:marTop w:val="0"/>
          <w:marBottom w:val="0"/>
          <w:divBdr>
            <w:top w:val="none" w:sz="0" w:space="0" w:color="auto"/>
            <w:left w:val="none" w:sz="0" w:space="0" w:color="auto"/>
            <w:bottom w:val="none" w:sz="0" w:space="0" w:color="auto"/>
            <w:right w:val="none" w:sz="0" w:space="0" w:color="auto"/>
          </w:divBdr>
        </w:div>
      </w:divsChild>
    </w:div>
    <w:div w:id="1112554185">
      <w:bodyDiv w:val="1"/>
      <w:marLeft w:val="0"/>
      <w:marRight w:val="0"/>
      <w:marTop w:val="0"/>
      <w:marBottom w:val="0"/>
      <w:divBdr>
        <w:top w:val="none" w:sz="0" w:space="0" w:color="auto"/>
        <w:left w:val="none" w:sz="0" w:space="0" w:color="auto"/>
        <w:bottom w:val="none" w:sz="0" w:space="0" w:color="auto"/>
        <w:right w:val="none" w:sz="0" w:space="0" w:color="auto"/>
      </w:divBdr>
    </w:div>
    <w:div w:id="1180894574">
      <w:bodyDiv w:val="1"/>
      <w:marLeft w:val="0"/>
      <w:marRight w:val="0"/>
      <w:marTop w:val="0"/>
      <w:marBottom w:val="0"/>
      <w:divBdr>
        <w:top w:val="none" w:sz="0" w:space="0" w:color="auto"/>
        <w:left w:val="none" w:sz="0" w:space="0" w:color="auto"/>
        <w:bottom w:val="none" w:sz="0" w:space="0" w:color="auto"/>
        <w:right w:val="none" w:sz="0" w:space="0" w:color="auto"/>
      </w:divBdr>
    </w:div>
    <w:div w:id="1218398899">
      <w:bodyDiv w:val="1"/>
      <w:marLeft w:val="0"/>
      <w:marRight w:val="0"/>
      <w:marTop w:val="0"/>
      <w:marBottom w:val="0"/>
      <w:divBdr>
        <w:top w:val="none" w:sz="0" w:space="0" w:color="auto"/>
        <w:left w:val="none" w:sz="0" w:space="0" w:color="auto"/>
        <w:bottom w:val="none" w:sz="0" w:space="0" w:color="auto"/>
        <w:right w:val="none" w:sz="0" w:space="0" w:color="auto"/>
      </w:divBdr>
    </w:div>
    <w:div w:id="1248271904">
      <w:bodyDiv w:val="1"/>
      <w:marLeft w:val="0"/>
      <w:marRight w:val="0"/>
      <w:marTop w:val="0"/>
      <w:marBottom w:val="0"/>
      <w:divBdr>
        <w:top w:val="none" w:sz="0" w:space="0" w:color="auto"/>
        <w:left w:val="none" w:sz="0" w:space="0" w:color="auto"/>
        <w:bottom w:val="none" w:sz="0" w:space="0" w:color="auto"/>
        <w:right w:val="none" w:sz="0" w:space="0" w:color="auto"/>
      </w:divBdr>
      <w:divsChild>
        <w:div w:id="1535343203">
          <w:marLeft w:val="-720"/>
          <w:marRight w:val="0"/>
          <w:marTop w:val="0"/>
          <w:marBottom w:val="0"/>
          <w:divBdr>
            <w:top w:val="none" w:sz="0" w:space="0" w:color="auto"/>
            <w:left w:val="none" w:sz="0" w:space="0" w:color="auto"/>
            <w:bottom w:val="none" w:sz="0" w:space="0" w:color="auto"/>
            <w:right w:val="none" w:sz="0" w:space="0" w:color="auto"/>
          </w:divBdr>
        </w:div>
      </w:divsChild>
    </w:div>
    <w:div w:id="1348370335">
      <w:bodyDiv w:val="1"/>
      <w:marLeft w:val="0"/>
      <w:marRight w:val="0"/>
      <w:marTop w:val="0"/>
      <w:marBottom w:val="0"/>
      <w:divBdr>
        <w:top w:val="none" w:sz="0" w:space="0" w:color="auto"/>
        <w:left w:val="none" w:sz="0" w:space="0" w:color="auto"/>
        <w:bottom w:val="none" w:sz="0" w:space="0" w:color="auto"/>
        <w:right w:val="none" w:sz="0" w:space="0" w:color="auto"/>
      </w:divBdr>
    </w:div>
    <w:div w:id="1355036705">
      <w:bodyDiv w:val="1"/>
      <w:marLeft w:val="0"/>
      <w:marRight w:val="0"/>
      <w:marTop w:val="0"/>
      <w:marBottom w:val="0"/>
      <w:divBdr>
        <w:top w:val="none" w:sz="0" w:space="0" w:color="auto"/>
        <w:left w:val="none" w:sz="0" w:space="0" w:color="auto"/>
        <w:bottom w:val="none" w:sz="0" w:space="0" w:color="auto"/>
        <w:right w:val="none" w:sz="0" w:space="0" w:color="auto"/>
      </w:divBdr>
      <w:divsChild>
        <w:div w:id="806313582">
          <w:marLeft w:val="-720"/>
          <w:marRight w:val="0"/>
          <w:marTop w:val="0"/>
          <w:marBottom w:val="0"/>
          <w:divBdr>
            <w:top w:val="none" w:sz="0" w:space="0" w:color="auto"/>
            <w:left w:val="none" w:sz="0" w:space="0" w:color="auto"/>
            <w:bottom w:val="none" w:sz="0" w:space="0" w:color="auto"/>
            <w:right w:val="none" w:sz="0" w:space="0" w:color="auto"/>
          </w:divBdr>
        </w:div>
      </w:divsChild>
    </w:div>
    <w:div w:id="1378819308">
      <w:bodyDiv w:val="1"/>
      <w:marLeft w:val="0"/>
      <w:marRight w:val="0"/>
      <w:marTop w:val="0"/>
      <w:marBottom w:val="0"/>
      <w:divBdr>
        <w:top w:val="none" w:sz="0" w:space="0" w:color="auto"/>
        <w:left w:val="none" w:sz="0" w:space="0" w:color="auto"/>
        <w:bottom w:val="none" w:sz="0" w:space="0" w:color="auto"/>
        <w:right w:val="none" w:sz="0" w:space="0" w:color="auto"/>
      </w:divBdr>
    </w:div>
    <w:div w:id="1438594960">
      <w:bodyDiv w:val="1"/>
      <w:marLeft w:val="0"/>
      <w:marRight w:val="0"/>
      <w:marTop w:val="0"/>
      <w:marBottom w:val="0"/>
      <w:divBdr>
        <w:top w:val="none" w:sz="0" w:space="0" w:color="auto"/>
        <w:left w:val="none" w:sz="0" w:space="0" w:color="auto"/>
        <w:bottom w:val="none" w:sz="0" w:space="0" w:color="auto"/>
        <w:right w:val="none" w:sz="0" w:space="0" w:color="auto"/>
      </w:divBdr>
      <w:divsChild>
        <w:div w:id="519853698">
          <w:marLeft w:val="-720"/>
          <w:marRight w:val="0"/>
          <w:marTop w:val="0"/>
          <w:marBottom w:val="0"/>
          <w:divBdr>
            <w:top w:val="none" w:sz="0" w:space="0" w:color="auto"/>
            <w:left w:val="none" w:sz="0" w:space="0" w:color="auto"/>
            <w:bottom w:val="none" w:sz="0" w:space="0" w:color="auto"/>
            <w:right w:val="none" w:sz="0" w:space="0" w:color="auto"/>
          </w:divBdr>
        </w:div>
      </w:divsChild>
    </w:div>
    <w:div w:id="1472402907">
      <w:bodyDiv w:val="1"/>
      <w:marLeft w:val="0"/>
      <w:marRight w:val="0"/>
      <w:marTop w:val="0"/>
      <w:marBottom w:val="0"/>
      <w:divBdr>
        <w:top w:val="none" w:sz="0" w:space="0" w:color="auto"/>
        <w:left w:val="none" w:sz="0" w:space="0" w:color="auto"/>
        <w:bottom w:val="none" w:sz="0" w:space="0" w:color="auto"/>
        <w:right w:val="none" w:sz="0" w:space="0" w:color="auto"/>
      </w:divBdr>
    </w:div>
    <w:div w:id="1509757421">
      <w:bodyDiv w:val="1"/>
      <w:marLeft w:val="0"/>
      <w:marRight w:val="0"/>
      <w:marTop w:val="0"/>
      <w:marBottom w:val="0"/>
      <w:divBdr>
        <w:top w:val="none" w:sz="0" w:space="0" w:color="auto"/>
        <w:left w:val="none" w:sz="0" w:space="0" w:color="auto"/>
        <w:bottom w:val="none" w:sz="0" w:space="0" w:color="auto"/>
        <w:right w:val="none" w:sz="0" w:space="0" w:color="auto"/>
      </w:divBdr>
      <w:divsChild>
        <w:div w:id="33845048">
          <w:marLeft w:val="-720"/>
          <w:marRight w:val="0"/>
          <w:marTop w:val="0"/>
          <w:marBottom w:val="0"/>
          <w:divBdr>
            <w:top w:val="none" w:sz="0" w:space="0" w:color="auto"/>
            <w:left w:val="none" w:sz="0" w:space="0" w:color="auto"/>
            <w:bottom w:val="none" w:sz="0" w:space="0" w:color="auto"/>
            <w:right w:val="none" w:sz="0" w:space="0" w:color="auto"/>
          </w:divBdr>
        </w:div>
      </w:divsChild>
    </w:div>
    <w:div w:id="1541160704">
      <w:bodyDiv w:val="1"/>
      <w:marLeft w:val="0"/>
      <w:marRight w:val="0"/>
      <w:marTop w:val="0"/>
      <w:marBottom w:val="0"/>
      <w:divBdr>
        <w:top w:val="none" w:sz="0" w:space="0" w:color="auto"/>
        <w:left w:val="none" w:sz="0" w:space="0" w:color="auto"/>
        <w:bottom w:val="none" w:sz="0" w:space="0" w:color="auto"/>
        <w:right w:val="none" w:sz="0" w:space="0" w:color="auto"/>
      </w:divBdr>
    </w:div>
    <w:div w:id="1576696797">
      <w:bodyDiv w:val="1"/>
      <w:marLeft w:val="0"/>
      <w:marRight w:val="0"/>
      <w:marTop w:val="0"/>
      <w:marBottom w:val="0"/>
      <w:divBdr>
        <w:top w:val="none" w:sz="0" w:space="0" w:color="auto"/>
        <w:left w:val="none" w:sz="0" w:space="0" w:color="auto"/>
        <w:bottom w:val="none" w:sz="0" w:space="0" w:color="auto"/>
        <w:right w:val="none" w:sz="0" w:space="0" w:color="auto"/>
      </w:divBdr>
    </w:div>
    <w:div w:id="1621260207">
      <w:bodyDiv w:val="1"/>
      <w:marLeft w:val="0"/>
      <w:marRight w:val="0"/>
      <w:marTop w:val="0"/>
      <w:marBottom w:val="0"/>
      <w:divBdr>
        <w:top w:val="none" w:sz="0" w:space="0" w:color="auto"/>
        <w:left w:val="none" w:sz="0" w:space="0" w:color="auto"/>
        <w:bottom w:val="none" w:sz="0" w:space="0" w:color="auto"/>
        <w:right w:val="none" w:sz="0" w:space="0" w:color="auto"/>
      </w:divBdr>
    </w:div>
    <w:div w:id="1709866646">
      <w:bodyDiv w:val="1"/>
      <w:marLeft w:val="0"/>
      <w:marRight w:val="0"/>
      <w:marTop w:val="0"/>
      <w:marBottom w:val="0"/>
      <w:divBdr>
        <w:top w:val="none" w:sz="0" w:space="0" w:color="auto"/>
        <w:left w:val="none" w:sz="0" w:space="0" w:color="auto"/>
        <w:bottom w:val="none" w:sz="0" w:space="0" w:color="auto"/>
        <w:right w:val="none" w:sz="0" w:space="0" w:color="auto"/>
      </w:divBdr>
    </w:div>
    <w:div w:id="1783188689">
      <w:bodyDiv w:val="1"/>
      <w:marLeft w:val="0"/>
      <w:marRight w:val="0"/>
      <w:marTop w:val="0"/>
      <w:marBottom w:val="0"/>
      <w:divBdr>
        <w:top w:val="none" w:sz="0" w:space="0" w:color="auto"/>
        <w:left w:val="none" w:sz="0" w:space="0" w:color="auto"/>
        <w:bottom w:val="none" w:sz="0" w:space="0" w:color="auto"/>
        <w:right w:val="none" w:sz="0" w:space="0" w:color="auto"/>
      </w:divBdr>
    </w:div>
    <w:div w:id="1861046366">
      <w:bodyDiv w:val="1"/>
      <w:marLeft w:val="0"/>
      <w:marRight w:val="0"/>
      <w:marTop w:val="0"/>
      <w:marBottom w:val="0"/>
      <w:divBdr>
        <w:top w:val="none" w:sz="0" w:space="0" w:color="auto"/>
        <w:left w:val="none" w:sz="0" w:space="0" w:color="auto"/>
        <w:bottom w:val="none" w:sz="0" w:space="0" w:color="auto"/>
        <w:right w:val="none" w:sz="0" w:space="0" w:color="auto"/>
      </w:divBdr>
    </w:div>
    <w:div w:id="1890874475">
      <w:bodyDiv w:val="1"/>
      <w:marLeft w:val="0"/>
      <w:marRight w:val="0"/>
      <w:marTop w:val="0"/>
      <w:marBottom w:val="0"/>
      <w:divBdr>
        <w:top w:val="none" w:sz="0" w:space="0" w:color="auto"/>
        <w:left w:val="none" w:sz="0" w:space="0" w:color="auto"/>
        <w:bottom w:val="none" w:sz="0" w:space="0" w:color="auto"/>
        <w:right w:val="none" w:sz="0" w:space="0" w:color="auto"/>
      </w:divBdr>
    </w:div>
    <w:div w:id="1970937897">
      <w:bodyDiv w:val="1"/>
      <w:marLeft w:val="0"/>
      <w:marRight w:val="0"/>
      <w:marTop w:val="0"/>
      <w:marBottom w:val="0"/>
      <w:divBdr>
        <w:top w:val="none" w:sz="0" w:space="0" w:color="auto"/>
        <w:left w:val="none" w:sz="0" w:space="0" w:color="auto"/>
        <w:bottom w:val="none" w:sz="0" w:space="0" w:color="auto"/>
        <w:right w:val="none" w:sz="0" w:space="0" w:color="auto"/>
      </w:divBdr>
    </w:div>
    <w:div w:id="2015188070">
      <w:bodyDiv w:val="1"/>
      <w:marLeft w:val="0"/>
      <w:marRight w:val="0"/>
      <w:marTop w:val="0"/>
      <w:marBottom w:val="0"/>
      <w:divBdr>
        <w:top w:val="none" w:sz="0" w:space="0" w:color="auto"/>
        <w:left w:val="none" w:sz="0" w:space="0" w:color="auto"/>
        <w:bottom w:val="none" w:sz="0" w:space="0" w:color="auto"/>
        <w:right w:val="none" w:sz="0" w:space="0" w:color="auto"/>
      </w:divBdr>
      <w:divsChild>
        <w:div w:id="11017583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ucidchart.com/blog/what-does-hr-d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02/9780470592663.ch24" TargetMode="External"/><Relationship Id="rId17" Type="http://schemas.openxmlformats.org/officeDocument/2006/relationships/hyperlink" Target="https://www.statista.com/topics/3807/tesco-plc/" TargetMode="External"/><Relationship Id="rId2" Type="http://schemas.openxmlformats.org/officeDocument/2006/relationships/numbering" Target="numbering.xml"/><Relationship Id="rId16" Type="http://schemas.openxmlformats.org/officeDocument/2006/relationships/hyperlink" Target="https://businessmodelanalyst.com/tesco-swot-analys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hsafety.co.uk/psychological-safety-edgar-scheins-three-layers-of-organisational-culture/" TargetMode="External"/><Relationship Id="rId5" Type="http://schemas.openxmlformats.org/officeDocument/2006/relationships/webSettings" Target="webSettings.xml"/><Relationship Id="rId15" Type="http://schemas.openxmlformats.org/officeDocument/2006/relationships/hyperlink" Target="https://doi.org/10.1177/23970022241231538" TargetMode="External"/><Relationship Id="rId10" Type="http://schemas.openxmlformats.org/officeDocument/2006/relationships/hyperlink" Target="https://books.google.co.uk/books/about/Principles_of_Retailing.html?id=UxbgngEACAAJ&amp;redir_esc=y"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ezinearticles.com/?expert%20=Michael_Beitler" TargetMode="External"/><Relationship Id="rId14" Type="http://schemas.openxmlformats.org/officeDocument/2006/relationships/hyperlink" Target="https://www.researchgate.net/publication/225885005_New_Challenges_in_Retail_Human_Resource_Management"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3C0A5-C82E-444F-AA8A-A4762D28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19</Pages>
  <Words>3663</Words>
  <Characters>20881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Working in an Inclusive World      (BMSP 5020)</vt:lpstr>
    </vt:vector>
  </TitlesOfParts>
  <Company/>
  <LinksUpToDate>false</LinksUpToDate>
  <CharactersWithSpaces>24496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in an Inclusive World      (BMSP 5020)</dc:title>
  <dc:subject>LEONARD BETTON (1910735)</dc:subject>
  <dc:creator>)</dc:creator>
  <cp:keywords/>
  <dc:description/>
  <cp:lastModifiedBy>Joy James (2114452)</cp:lastModifiedBy>
  <cp:revision>3</cp:revision>
  <dcterms:created xsi:type="dcterms:W3CDTF">2024-05-02T23:27:00Z</dcterms:created>
  <dcterms:modified xsi:type="dcterms:W3CDTF">2024-05-03T16:03:00Z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a53f721ce21f159037fb9cf3b5350e8932b357b3d6bc3cda74b042bf6b37a934</vt:lpwstr>
  </property>
</Properties>
</file>