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sz w:val="2"/>
          <w:lang w:val="en-GB"/>
          <w14:ligatures w14:val="standardContextual"/>
        </w:rPr>
        <w:id w:val="-1852260063"/>
        <w:docPartObj>
          <w:docPartGallery w:val="Cover Pages"/>
          <w:docPartUnique/>
        </w:docPartObj>
      </w:sdtPr>
      <w:sdtEndPr>
        <w:rPr>
          <w:b/>
          <w:bCs/>
          <w:sz w:val="90"/>
          <w:szCs w:val="90"/>
          <w:u w:val="single"/>
        </w:rPr>
      </w:sdtEndPr>
      <w:sdtContent>
        <w:p w14:paraId="36895830" w14:textId="098184B2" w:rsidR="00332A04" w:rsidRDefault="00332A04">
          <w:pPr>
            <w:pStyle w:val="NoSpacing"/>
            <w:rPr>
              <w:sz w:val="2"/>
            </w:rPr>
          </w:pPr>
        </w:p>
        <w:p w14:paraId="4E08F8F0" w14:textId="77777777" w:rsidR="00332A04" w:rsidRDefault="00332A04">
          <w:r>
            <w:rPr>
              <w:noProof/>
            </w:rPr>
            <mc:AlternateContent>
              <mc:Choice Requires="wps">
                <w:drawing>
                  <wp:anchor distT="0" distB="0" distL="114300" distR="114300" simplePos="0" relativeHeight="251661312" behindDoc="0" locked="0" layoutInCell="1" allowOverlap="1" wp14:anchorId="4942DE50" wp14:editId="44BF048A">
                    <wp:simplePos x="0" y="0"/>
                    <wp:positionH relativeFrom="page">
                      <wp:align>center</wp:align>
                    </wp:positionH>
                    <wp:positionV relativeFrom="margin">
                      <wp:align>top</wp:align>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b/>
                                    <w:bCs/>
                                    <w:kern w:val="2"/>
                                    <w:sz w:val="32"/>
                                    <w:szCs w:val="32"/>
                                    <w:u w:val="single"/>
                                    <w:lang w:val="en-GB"/>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0C5A8F3" w14:textId="664B2DC3" w:rsidR="00332A04" w:rsidRDefault="004366A8" w:rsidP="00250BC2">
                                    <w:pPr>
                                      <w:pStyle w:val="NoSpacing"/>
                                      <w:rPr>
                                        <w:rFonts w:asciiTheme="majorHAnsi" w:eastAsiaTheme="majorEastAsia" w:hAnsiTheme="majorHAnsi" w:cstheme="majorBidi"/>
                                        <w:caps/>
                                        <w:color w:val="8496B0" w:themeColor="text2" w:themeTint="99"/>
                                        <w:sz w:val="68"/>
                                        <w:szCs w:val="68"/>
                                      </w:rPr>
                                    </w:pPr>
                                    <w:r>
                                      <w:rPr>
                                        <w:rFonts w:ascii="Arial" w:eastAsia="Calibri" w:hAnsi="Arial" w:cs="Arial"/>
                                        <w:b/>
                                        <w:bCs/>
                                        <w:kern w:val="2"/>
                                        <w:sz w:val="32"/>
                                        <w:szCs w:val="32"/>
                                        <w:u w:val="single"/>
                                        <w:lang w:val="en-GB"/>
                                        <w14:ligatures w14:val="standardContextual"/>
                                      </w:rPr>
                                      <w:t>Strategic Management for Business LCLM6001</w:t>
                                    </w:r>
                                  </w:p>
                                </w:sdtContent>
                              </w:sdt>
                              <w:p w14:paraId="3E175BC3" w14:textId="0A988F29" w:rsidR="004412D3" w:rsidRDefault="00000000">
                                <w:pPr>
                                  <w:pStyle w:val="NoSpacing"/>
                                  <w:spacing w:before="120"/>
                                  <w:rPr>
                                    <w:b/>
                                    <w:bCs/>
                                    <w:sz w:val="32"/>
                                    <w:szCs w:val="32"/>
                                    <w:u w:val="single"/>
                                  </w:rPr>
                                </w:pPr>
                                <w:sdt>
                                  <w:sdtPr>
                                    <w:rPr>
                                      <w:b/>
                                      <w:bCs/>
                                      <w:sz w:val="32"/>
                                      <w:szCs w:val="32"/>
                                      <w:u w:val="single"/>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412D3">
                                      <w:rPr>
                                        <w:b/>
                                        <w:bCs/>
                                        <w:sz w:val="32"/>
                                        <w:szCs w:val="32"/>
                                        <w:u w:val="single"/>
                                      </w:rPr>
                                      <w:t xml:space="preserve">Name: AJAH </w:t>
                                    </w:r>
                                    <w:r w:rsidR="00250BC2" w:rsidRPr="00250BC2">
                                      <w:rPr>
                                        <w:b/>
                                        <w:bCs/>
                                        <w:sz w:val="32"/>
                                        <w:szCs w:val="32"/>
                                        <w:u w:val="single"/>
                                      </w:rPr>
                                      <w:t>KOBOR GODA</w:t>
                                    </w:r>
                                  </w:sdtContent>
                                </w:sdt>
                              </w:p>
                              <w:p w14:paraId="7FD443B3" w14:textId="04005003" w:rsidR="00332A04" w:rsidRPr="004412D3" w:rsidRDefault="00250BC2" w:rsidP="004412D3">
                                <w:pPr>
                                  <w:pStyle w:val="NoSpacing"/>
                                  <w:spacing w:before="120"/>
                                  <w:rPr>
                                    <w:color w:val="4472C4" w:themeColor="accent1"/>
                                    <w:sz w:val="36"/>
                                    <w:szCs w:val="36"/>
                                  </w:rPr>
                                </w:pPr>
                                <w:r w:rsidRPr="00250BC2">
                                  <w:rPr>
                                    <w:b/>
                                    <w:bCs/>
                                    <w:sz w:val="32"/>
                                    <w:szCs w:val="32"/>
                                    <w:u w:val="single"/>
                                  </w:rPr>
                                  <w:t xml:space="preserve"> </w:t>
                                </w:r>
                                <w:r w:rsidR="004412D3">
                                  <w:rPr>
                                    <w:b/>
                                    <w:bCs/>
                                    <w:sz w:val="32"/>
                                    <w:szCs w:val="32"/>
                                    <w:u w:val="single"/>
                                  </w:rPr>
                                  <w:t xml:space="preserve">Student ID: </w:t>
                                </w:r>
                                <w:r w:rsidRPr="00250BC2">
                                  <w:rPr>
                                    <w:b/>
                                    <w:bCs/>
                                    <w:sz w:val="32"/>
                                    <w:szCs w:val="32"/>
                                    <w:u w:val="single"/>
                                  </w:rPr>
                                  <w:t>2316574</w:t>
                                </w:r>
                                <w:r w:rsidR="00332A04">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42DE50"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Calibri" w:hAnsi="Arial" w:cs="Arial"/>
                              <w:b/>
                              <w:bCs/>
                              <w:kern w:val="2"/>
                              <w:sz w:val="32"/>
                              <w:szCs w:val="32"/>
                              <w:u w:val="single"/>
                              <w:lang w:val="en-GB"/>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0C5A8F3" w14:textId="664B2DC3" w:rsidR="00332A04" w:rsidRDefault="004366A8" w:rsidP="00250BC2">
                              <w:pPr>
                                <w:pStyle w:val="NoSpacing"/>
                                <w:rPr>
                                  <w:rFonts w:asciiTheme="majorHAnsi" w:eastAsiaTheme="majorEastAsia" w:hAnsiTheme="majorHAnsi" w:cstheme="majorBidi"/>
                                  <w:caps/>
                                  <w:color w:val="8496B0" w:themeColor="text2" w:themeTint="99"/>
                                  <w:sz w:val="68"/>
                                  <w:szCs w:val="68"/>
                                </w:rPr>
                              </w:pPr>
                              <w:r>
                                <w:rPr>
                                  <w:rFonts w:ascii="Arial" w:eastAsia="Calibri" w:hAnsi="Arial" w:cs="Arial"/>
                                  <w:b/>
                                  <w:bCs/>
                                  <w:kern w:val="2"/>
                                  <w:sz w:val="32"/>
                                  <w:szCs w:val="32"/>
                                  <w:u w:val="single"/>
                                  <w:lang w:val="en-GB"/>
                                  <w14:ligatures w14:val="standardContextual"/>
                                </w:rPr>
                                <w:t>Strategic Management for Business LCLM6001</w:t>
                              </w:r>
                            </w:p>
                          </w:sdtContent>
                        </w:sdt>
                        <w:p w14:paraId="3E175BC3" w14:textId="0A988F29" w:rsidR="004412D3" w:rsidRDefault="00000000">
                          <w:pPr>
                            <w:pStyle w:val="NoSpacing"/>
                            <w:spacing w:before="120"/>
                            <w:rPr>
                              <w:b/>
                              <w:bCs/>
                              <w:sz w:val="32"/>
                              <w:szCs w:val="32"/>
                              <w:u w:val="single"/>
                            </w:rPr>
                          </w:pPr>
                          <w:sdt>
                            <w:sdtPr>
                              <w:rPr>
                                <w:b/>
                                <w:bCs/>
                                <w:sz w:val="32"/>
                                <w:szCs w:val="32"/>
                                <w:u w:val="single"/>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412D3">
                                <w:rPr>
                                  <w:b/>
                                  <w:bCs/>
                                  <w:sz w:val="32"/>
                                  <w:szCs w:val="32"/>
                                  <w:u w:val="single"/>
                                </w:rPr>
                                <w:t xml:space="preserve">Name: AJAH </w:t>
                              </w:r>
                              <w:r w:rsidR="00250BC2" w:rsidRPr="00250BC2">
                                <w:rPr>
                                  <w:b/>
                                  <w:bCs/>
                                  <w:sz w:val="32"/>
                                  <w:szCs w:val="32"/>
                                  <w:u w:val="single"/>
                                </w:rPr>
                                <w:t>KOBOR GODA</w:t>
                              </w:r>
                            </w:sdtContent>
                          </w:sdt>
                        </w:p>
                        <w:p w14:paraId="7FD443B3" w14:textId="04005003" w:rsidR="00332A04" w:rsidRPr="004412D3" w:rsidRDefault="00250BC2" w:rsidP="004412D3">
                          <w:pPr>
                            <w:pStyle w:val="NoSpacing"/>
                            <w:spacing w:before="120"/>
                            <w:rPr>
                              <w:color w:val="4472C4" w:themeColor="accent1"/>
                              <w:sz w:val="36"/>
                              <w:szCs w:val="36"/>
                            </w:rPr>
                          </w:pPr>
                          <w:r w:rsidRPr="00250BC2">
                            <w:rPr>
                              <w:b/>
                              <w:bCs/>
                              <w:sz w:val="32"/>
                              <w:szCs w:val="32"/>
                              <w:u w:val="single"/>
                            </w:rPr>
                            <w:t xml:space="preserve"> </w:t>
                          </w:r>
                          <w:r w:rsidR="004412D3">
                            <w:rPr>
                              <w:b/>
                              <w:bCs/>
                              <w:sz w:val="32"/>
                              <w:szCs w:val="32"/>
                              <w:u w:val="single"/>
                            </w:rPr>
                            <w:t xml:space="preserve">Student ID: </w:t>
                          </w:r>
                          <w:r w:rsidRPr="00250BC2">
                            <w:rPr>
                              <w:b/>
                              <w:bCs/>
                              <w:sz w:val="32"/>
                              <w:szCs w:val="32"/>
                              <w:u w:val="single"/>
                            </w:rPr>
                            <w:t>2316574</w:t>
                          </w:r>
                          <w:r w:rsidR="00332A04">
                            <w:rPr>
                              <w:noProof/>
                            </w:rPr>
                            <w:t xml:space="preserve"> </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74B8802" wp14:editId="17AD73B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2FFA2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43E10A5" wp14:editId="0C1174D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216013108"/>
                              <w:p w14:paraId="723E2855" w14:textId="1E07109E" w:rsidR="00332A04" w:rsidRDefault="00000000">
                                <w:pPr>
                                  <w:pStyle w:val="NoSpacing"/>
                                  <w:jc w:val="right"/>
                                  <w:rPr>
                                    <w:color w:val="4472C4" w:themeColor="accent1"/>
                                    <w:sz w:val="36"/>
                                    <w:szCs w:val="36"/>
                                  </w:rPr>
                                </w:pPr>
                                <w:sdt>
                                  <w:sdtPr>
                                    <w:rPr>
                                      <w:rFonts w:eastAsia="Calibri" w:cs="Arial"/>
                                      <w:b/>
                                      <w:bCs/>
                                      <w:sz w:val="32"/>
                                      <w:szCs w:val="32"/>
                                      <w:u w:val="single"/>
                                    </w:rPr>
                                    <w:alias w:val="School"/>
                                    <w:tag w:val="School"/>
                                    <w:id w:val="1850680582"/>
                                    <w:dataBinding w:prefixMappings="xmlns:ns0='http://schemas.openxmlformats.org/officeDocument/2006/extended-properties' " w:xpath="/ns0:Properties[1]/ns0:Company[1]" w:storeItemID="{6668398D-A668-4E3E-A5EB-62B293D839F1}"/>
                                    <w:text/>
                                  </w:sdtPr>
                                  <w:sdtContent>
                                    <w:r w:rsidR="004366A8">
                                      <w:rPr>
                                        <w:rFonts w:eastAsia="Calibri" w:cs="Arial"/>
                                        <w:b/>
                                        <w:bCs/>
                                        <w:sz w:val="32"/>
                                        <w:szCs w:val="32"/>
                                        <w:u w:val="single"/>
                                      </w:rPr>
                                      <w:t>Assignment title: Perky Blenders</w:t>
                                    </w:r>
                                  </w:sdtContent>
                                </w:sdt>
                                <w:bookmarkEnd w:id="0"/>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59E3DAA" w14:textId="37132FFE" w:rsidR="00332A04" w:rsidRDefault="00AD5E9A">
                                    <w:pPr>
                                      <w:pStyle w:val="NoSpacing"/>
                                      <w:jc w:val="right"/>
                                      <w:rPr>
                                        <w:color w:val="4472C4" w:themeColor="accent1"/>
                                        <w:sz w:val="36"/>
                                        <w:szCs w:val="36"/>
                                      </w:rPr>
                                    </w:pPr>
                                    <w:r>
                                      <w:rPr>
                                        <w:color w:val="4472C4" w:themeColor="accent1"/>
                                        <w:sz w:val="36"/>
                                        <w:szCs w:val="36"/>
                                      </w:rPr>
                                      <w:t xml:space="preserve">Dr: </w:t>
                                    </w:r>
                                    <w:proofErr w:type="spellStart"/>
                                    <w:r>
                                      <w:rPr>
                                        <w:color w:val="4472C4" w:themeColor="accent1"/>
                                        <w:sz w:val="36"/>
                                        <w:szCs w:val="36"/>
                                      </w:rPr>
                                      <w:t>Faizu</w:t>
                                    </w:r>
                                    <w:proofErr w:type="spellEnd"/>
                                    <w:r>
                                      <w:rPr>
                                        <w:color w:val="4472C4" w:themeColor="accent1"/>
                                        <w:sz w:val="36"/>
                                        <w:szCs w:val="36"/>
                                      </w:rPr>
                                      <w:t xml:space="preserve"> </w:t>
                                    </w:r>
                                    <w:r w:rsidR="004366A8">
                                      <w:rPr>
                                        <w:color w:val="4472C4" w:themeColor="accent1"/>
                                        <w:sz w:val="36"/>
                                        <w:szCs w:val="36"/>
                                      </w:rPr>
                                      <w:t>E</w:t>
                                    </w:r>
                                    <w:r>
                                      <w:rPr>
                                        <w:color w:val="4472C4" w:themeColor="accent1"/>
                                        <w:sz w:val="36"/>
                                        <w:szCs w:val="36"/>
                                      </w:rPr>
                                      <w:t>du</w:t>
                                    </w:r>
                                    <w:r w:rsidRPr="003D2399">
                                      <w:rPr>
                                        <w:color w:val="4472C4" w:themeColor="accent1"/>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43E10A5" id="Text Box 73"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bookmarkStart w:id="1" w:name="_Hlk216013108"/>
                        <w:p w14:paraId="723E2855" w14:textId="1E07109E" w:rsidR="00332A04" w:rsidRDefault="00000000">
                          <w:pPr>
                            <w:pStyle w:val="NoSpacing"/>
                            <w:jc w:val="right"/>
                            <w:rPr>
                              <w:color w:val="4472C4" w:themeColor="accent1"/>
                              <w:sz w:val="36"/>
                              <w:szCs w:val="36"/>
                            </w:rPr>
                          </w:pPr>
                          <w:sdt>
                            <w:sdtPr>
                              <w:rPr>
                                <w:rFonts w:eastAsia="Calibri" w:cs="Arial"/>
                                <w:b/>
                                <w:bCs/>
                                <w:sz w:val="32"/>
                                <w:szCs w:val="32"/>
                                <w:u w:val="single"/>
                              </w:rPr>
                              <w:alias w:val="School"/>
                              <w:tag w:val="School"/>
                              <w:id w:val="1850680582"/>
                              <w:dataBinding w:prefixMappings="xmlns:ns0='http://schemas.openxmlformats.org/officeDocument/2006/extended-properties' " w:xpath="/ns0:Properties[1]/ns0:Company[1]" w:storeItemID="{6668398D-A668-4E3E-A5EB-62B293D839F1}"/>
                              <w:text/>
                            </w:sdtPr>
                            <w:sdtContent>
                              <w:r w:rsidR="004366A8">
                                <w:rPr>
                                  <w:rFonts w:eastAsia="Calibri" w:cs="Arial"/>
                                  <w:b/>
                                  <w:bCs/>
                                  <w:sz w:val="32"/>
                                  <w:szCs w:val="32"/>
                                  <w:u w:val="single"/>
                                </w:rPr>
                                <w:t>Assignment title: Perky Blenders</w:t>
                              </w:r>
                            </w:sdtContent>
                          </w:sdt>
                          <w:bookmarkEnd w:id="1"/>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59E3DAA" w14:textId="37132FFE" w:rsidR="00332A04" w:rsidRDefault="00AD5E9A">
                              <w:pPr>
                                <w:pStyle w:val="NoSpacing"/>
                                <w:jc w:val="right"/>
                                <w:rPr>
                                  <w:color w:val="4472C4" w:themeColor="accent1"/>
                                  <w:sz w:val="36"/>
                                  <w:szCs w:val="36"/>
                                </w:rPr>
                              </w:pPr>
                              <w:r>
                                <w:rPr>
                                  <w:color w:val="4472C4" w:themeColor="accent1"/>
                                  <w:sz w:val="36"/>
                                  <w:szCs w:val="36"/>
                                </w:rPr>
                                <w:t xml:space="preserve">Dr: </w:t>
                              </w:r>
                              <w:proofErr w:type="spellStart"/>
                              <w:r>
                                <w:rPr>
                                  <w:color w:val="4472C4" w:themeColor="accent1"/>
                                  <w:sz w:val="36"/>
                                  <w:szCs w:val="36"/>
                                </w:rPr>
                                <w:t>Faizu</w:t>
                              </w:r>
                              <w:proofErr w:type="spellEnd"/>
                              <w:r>
                                <w:rPr>
                                  <w:color w:val="4472C4" w:themeColor="accent1"/>
                                  <w:sz w:val="36"/>
                                  <w:szCs w:val="36"/>
                                </w:rPr>
                                <w:t xml:space="preserve"> </w:t>
                              </w:r>
                              <w:r w:rsidR="004366A8">
                                <w:rPr>
                                  <w:color w:val="4472C4" w:themeColor="accent1"/>
                                  <w:sz w:val="36"/>
                                  <w:szCs w:val="36"/>
                                </w:rPr>
                                <w:t>E</w:t>
                              </w:r>
                              <w:r>
                                <w:rPr>
                                  <w:color w:val="4472C4" w:themeColor="accent1"/>
                                  <w:sz w:val="36"/>
                                  <w:szCs w:val="36"/>
                                </w:rPr>
                                <w:t>du</w:t>
                              </w:r>
                              <w:r w:rsidRPr="003D2399">
                                <w:rPr>
                                  <w:color w:val="4472C4" w:themeColor="accent1"/>
                                  <w:sz w:val="36"/>
                                  <w:szCs w:val="36"/>
                                </w:rPr>
                                <w:t>]</w:t>
                              </w:r>
                            </w:p>
                          </w:sdtContent>
                        </w:sdt>
                      </w:txbxContent>
                    </v:textbox>
                    <w10:wrap anchorx="page" anchory="margin"/>
                  </v:shape>
                </w:pict>
              </mc:Fallback>
            </mc:AlternateContent>
          </w:r>
        </w:p>
        <w:p w14:paraId="5FEF0D84" w14:textId="4EC9E4F9" w:rsidR="00332A04" w:rsidRDefault="00332A04">
          <w:pPr>
            <w:spacing w:line="259" w:lineRule="auto"/>
            <w:jc w:val="left"/>
            <w:rPr>
              <w:b/>
              <w:bCs/>
              <w:sz w:val="90"/>
              <w:szCs w:val="90"/>
              <w:u w:val="single"/>
            </w:rPr>
          </w:pPr>
          <w:r>
            <w:rPr>
              <w:b/>
              <w:bCs/>
              <w:sz w:val="90"/>
              <w:szCs w:val="90"/>
              <w:u w:val="single"/>
            </w:rPr>
            <w:br w:type="page"/>
          </w:r>
        </w:p>
      </w:sdtContent>
    </w:sdt>
    <w:p w14:paraId="614D7BF9" w14:textId="0C3171FF" w:rsidR="00472A0E" w:rsidRDefault="00287A24" w:rsidP="00472A0E">
      <w:pPr>
        <w:spacing w:line="240" w:lineRule="auto"/>
        <w:jc w:val="center"/>
        <w:rPr>
          <w:b/>
          <w:bCs/>
          <w:sz w:val="90"/>
          <w:szCs w:val="90"/>
          <w:u w:val="single"/>
        </w:rPr>
      </w:pPr>
      <w:r>
        <w:rPr>
          <w:b/>
          <w:bCs/>
          <w:sz w:val="90"/>
          <w:szCs w:val="90"/>
          <w:u w:val="single"/>
        </w:rPr>
        <w:lastRenderedPageBreak/>
        <w:t xml:space="preserve">        </w:t>
      </w:r>
    </w:p>
    <w:p w14:paraId="0613C15A" w14:textId="77777777" w:rsidR="00472A0E" w:rsidRDefault="00472A0E" w:rsidP="00472A0E">
      <w:pPr>
        <w:spacing w:line="240" w:lineRule="auto"/>
        <w:jc w:val="center"/>
        <w:rPr>
          <w:b/>
          <w:bCs/>
          <w:sz w:val="90"/>
          <w:szCs w:val="90"/>
          <w:u w:val="single"/>
        </w:rPr>
      </w:pPr>
    </w:p>
    <w:p w14:paraId="307CE53E" w14:textId="77777777" w:rsidR="00472A0E" w:rsidRDefault="00472A0E" w:rsidP="00472A0E">
      <w:pPr>
        <w:spacing w:line="240" w:lineRule="auto"/>
        <w:jc w:val="center"/>
        <w:rPr>
          <w:b/>
          <w:bCs/>
          <w:sz w:val="90"/>
          <w:szCs w:val="90"/>
          <w:u w:val="single"/>
        </w:rPr>
      </w:pPr>
    </w:p>
    <w:p w14:paraId="118F6A37" w14:textId="4C725B52" w:rsidR="006B1292" w:rsidRDefault="000C38EC" w:rsidP="00A66D5F">
      <w:pPr>
        <w:pStyle w:val="Heading1"/>
      </w:pPr>
      <w:bookmarkStart w:id="2" w:name="_Toc213444457"/>
      <w:r>
        <w:t xml:space="preserve"> </w:t>
      </w:r>
      <w:r w:rsidR="004412D3">
        <w:t xml:space="preserve">    </w:t>
      </w:r>
      <w:r w:rsidR="006B1292">
        <w:t>EX</w:t>
      </w:r>
      <w:r w:rsidR="00A66D5F">
        <w:t>ECUTIVE SUMMARY</w:t>
      </w:r>
      <w:bookmarkEnd w:id="2"/>
      <w:r w:rsidR="00A66D5F">
        <w:t xml:space="preserve"> </w:t>
      </w:r>
    </w:p>
    <w:p w14:paraId="64D211E8" w14:textId="3B6D9F1E" w:rsidR="005516EC" w:rsidRDefault="007632B4" w:rsidP="007632B4">
      <w:r w:rsidRPr="007632B4">
        <w:t>Perky Blenders is a small and family-owned specialty coffee roastery that was established in 2015 in East London, the ethical sourcing, sustainability, and community interaction of which is familiar. The company is catering to different customer segments by harmonizing the digital platform between retail and online by developing a small coffee cart into a winner brand with several retail stores, wholesale customers and online subscription platform. Its strategic intention is to make sure that specialty coffee becomes so inclusive and accessible to all people and at the same time become socially responsible and environmentally friendly. The market is also discovered to exhibit very good brand recognition, diversified operations and rising opportunities in the ethical consumer markets, yet, there is the challenge of limited resources and severe competition. The hybrid growth strategy, as suggested, includes the differentiation and market development through focusing on the selective retail expansion, growth of online services, and product development. Technology, increased awareness amongst the stakeholders, and authenticity will assist Perky Blenders to engage in expanding sustainably and being competitive at the specialty coffee market in the UK in the long-term.</w:t>
      </w:r>
    </w:p>
    <w:p w14:paraId="3DF6AD92" w14:textId="222AA19D" w:rsidR="005516EC" w:rsidRDefault="005516EC" w:rsidP="005516EC">
      <w:pPr>
        <w:spacing w:line="259" w:lineRule="auto"/>
        <w:jc w:val="left"/>
      </w:pPr>
      <w:r>
        <w:br w:type="page"/>
      </w:r>
    </w:p>
    <w:sdt>
      <w:sdtPr>
        <w:rPr>
          <w:rFonts w:eastAsiaTheme="minorHAnsi" w:cstheme="minorBidi"/>
          <w:b w:val="0"/>
          <w:color w:val="auto"/>
          <w:kern w:val="2"/>
          <w:sz w:val="22"/>
          <w:szCs w:val="22"/>
          <w:lang w:val="en-GB"/>
          <w14:ligatures w14:val="standardContextual"/>
        </w:rPr>
        <w:id w:val="1543940386"/>
        <w:docPartObj>
          <w:docPartGallery w:val="Table of Contents"/>
          <w:docPartUnique/>
        </w:docPartObj>
      </w:sdtPr>
      <w:sdtEndPr>
        <w:rPr>
          <w:bCs/>
          <w:noProof/>
        </w:rPr>
      </w:sdtEndPr>
      <w:sdtContent>
        <w:p w14:paraId="57125403" w14:textId="0D6425E8" w:rsidR="005516EC" w:rsidRPr="006305D4" w:rsidRDefault="005516EC" w:rsidP="006305D4">
          <w:pPr>
            <w:pStyle w:val="TOCHeading"/>
          </w:pPr>
          <w:r w:rsidRPr="006305D4">
            <w:t>CONTENTS</w:t>
          </w:r>
        </w:p>
        <w:p w14:paraId="17AF3640" w14:textId="6FEBE2D6" w:rsidR="006578E9" w:rsidRDefault="005516E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3444457" w:history="1">
            <w:r w:rsidR="006578E9" w:rsidRPr="00720897">
              <w:rPr>
                <w:rStyle w:val="Hyperlink"/>
                <w:noProof/>
              </w:rPr>
              <w:t>EXECUTIVE SUMMARY</w:t>
            </w:r>
            <w:r w:rsidR="006578E9">
              <w:rPr>
                <w:noProof/>
                <w:webHidden/>
              </w:rPr>
              <w:tab/>
            </w:r>
            <w:r w:rsidR="006578E9">
              <w:rPr>
                <w:noProof/>
                <w:webHidden/>
              </w:rPr>
              <w:fldChar w:fldCharType="begin"/>
            </w:r>
            <w:r w:rsidR="006578E9">
              <w:rPr>
                <w:noProof/>
                <w:webHidden/>
              </w:rPr>
              <w:instrText xml:space="preserve"> PAGEREF _Toc213444457 \h </w:instrText>
            </w:r>
            <w:r w:rsidR="006578E9">
              <w:rPr>
                <w:noProof/>
                <w:webHidden/>
              </w:rPr>
            </w:r>
            <w:r w:rsidR="006578E9">
              <w:rPr>
                <w:noProof/>
                <w:webHidden/>
              </w:rPr>
              <w:fldChar w:fldCharType="separate"/>
            </w:r>
            <w:r w:rsidR="006578E9">
              <w:rPr>
                <w:noProof/>
                <w:webHidden/>
              </w:rPr>
              <w:t>2</w:t>
            </w:r>
            <w:r w:rsidR="006578E9">
              <w:rPr>
                <w:noProof/>
                <w:webHidden/>
              </w:rPr>
              <w:fldChar w:fldCharType="end"/>
            </w:r>
          </w:hyperlink>
        </w:p>
        <w:p w14:paraId="37C100DA" w14:textId="0FA37E37" w:rsidR="006578E9" w:rsidRDefault="006578E9">
          <w:pPr>
            <w:pStyle w:val="TOC1"/>
            <w:tabs>
              <w:tab w:val="right" w:leader="dot" w:pos="9016"/>
            </w:tabs>
            <w:rPr>
              <w:rFonts w:asciiTheme="minorHAnsi" w:eastAsiaTheme="minorEastAsia" w:hAnsiTheme="minorHAnsi"/>
              <w:noProof/>
              <w:lang w:eastAsia="en-GB"/>
            </w:rPr>
          </w:pPr>
          <w:hyperlink w:anchor="_Toc213444458" w:history="1">
            <w:r w:rsidRPr="00720897">
              <w:rPr>
                <w:rStyle w:val="Hyperlink"/>
                <w:noProof/>
              </w:rPr>
              <w:t>INTRODUCTION</w:t>
            </w:r>
            <w:r>
              <w:rPr>
                <w:noProof/>
                <w:webHidden/>
              </w:rPr>
              <w:tab/>
            </w:r>
            <w:r>
              <w:rPr>
                <w:noProof/>
                <w:webHidden/>
              </w:rPr>
              <w:fldChar w:fldCharType="begin"/>
            </w:r>
            <w:r>
              <w:rPr>
                <w:noProof/>
                <w:webHidden/>
              </w:rPr>
              <w:instrText xml:space="preserve"> PAGEREF _Toc213444458 \h </w:instrText>
            </w:r>
            <w:r>
              <w:rPr>
                <w:noProof/>
                <w:webHidden/>
              </w:rPr>
            </w:r>
            <w:r>
              <w:rPr>
                <w:noProof/>
                <w:webHidden/>
              </w:rPr>
              <w:fldChar w:fldCharType="separate"/>
            </w:r>
            <w:r>
              <w:rPr>
                <w:noProof/>
                <w:webHidden/>
              </w:rPr>
              <w:t>5</w:t>
            </w:r>
            <w:r>
              <w:rPr>
                <w:noProof/>
                <w:webHidden/>
              </w:rPr>
              <w:fldChar w:fldCharType="end"/>
            </w:r>
          </w:hyperlink>
        </w:p>
        <w:p w14:paraId="024A8F9A" w14:textId="595DF40E" w:rsidR="006578E9" w:rsidRDefault="006578E9">
          <w:pPr>
            <w:pStyle w:val="TOC1"/>
            <w:tabs>
              <w:tab w:val="right" w:leader="dot" w:pos="9016"/>
            </w:tabs>
            <w:rPr>
              <w:rFonts w:asciiTheme="minorHAnsi" w:eastAsiaTheme="minorEastAsia" w:hAnsiTheme="minorHAnsi"/>
              <w:noProof/>
              <w:lang w:eastAsia="en-GB"/>
            </w:rPr>
          </w:pPr>
          <w:hyperlink w:anchor="_Toc213444459" w:history="1">
            <w:r w:rsidRPr="00720897">
              <w:rPr>
                <w:rStyle w:val="Hyperlink"/>
                <w:noProof/>
              </w:rPr>
              <w:t>CURRENT STRATEGIC DIRECTION AND GOALS</w:t>
            </w:r>
            <w:r>
              <w:rPr>
                <w:noProof/>
                <w:webHidden/>
              </w:rPr>
              <w:tab/>
            </w:r>
            <w:r>
              <w:rPr>
                <w:noProof/>
                <w:webHidden/>
              </w:rPr>
              <w:fldChar w:fldCharType="begin"/>
            </w:r>
            <w:r>
              <w:rPr>
                <w:noProof/>
                <w:webHidden/>
              </w:rPr>
              <w:instrText xml:space="preserve"> PAGEREF _Toc213444459 \h </w:instrText>
            </w:r>
            <w:r>
              <w:rPr>
                <w:noProof/>
                <w:webHidden/>
              </w:rPr>
            </w:r>
            <w:r>
              <w:rPr>
                <w:noProof/>
                <w:webHidden/>
              </w:rPr>
              <w:fldChar w:fldCharType="separate"/>
            </w:r>
            <w:r>
              <w:rPr>
                <w:noProof/>
                <w:webHidden/>
              </w:rPr>
              <w:t>6</w:t>
            </w:r>
            <w:r>
              <w:rPr>
                <w:noProof/>
                <w:webHidden/>
              </w:rPr>
              <w:fldChar w:fldCharType="end"/>
            </w:r>
          </w:hyperlink>
        </w:p>
        <w:p w14:paraId="0173C9B6" w14:textId="45450978" w:rsidR="006578E9" w:rsidRDefault="006578E9">
          <w:pPr>
            <w:pStyle w:val="TOC2"/>
            <w:tabs>
              <w:tab w:val="right" w:leader="dot" w:pos="9016"/>
            </w:tabs>
            <w:rPr>
              <w:rFonts w:asciiTheme="minorHAnsi" w:eastAsiaTheme="minorEastAsia" w:hAnsiTheme="minorHAnsi"/>
              <w:noProof/>
              <w:lang w:eastAsia="en-GB"/>
            </w:rPr>
          </w:pPr>
          <w:hyperlink w:anchor="_Toc213444460" w:history="1">
            <w:r w:rsidRPr="00720897">
              <w:rPr>
                <w:rStyle w:val="Hyperlink"/>
                <w:noProof/>
              </w:rPr>
              <w:t>2.1 Vision Statement</w:t>
            </w:r>
            <w:r>
              <w:rPr>
                <w:noProof/>
                <w:webHidden/>
              </w:rPr>
              <w:tab/>
            </w:r>
            <w:r>
              <w:rPr>
                <w:noProof/>
                <w:webHidden/>
              </w:rPr>
              <w:fldChar w:fldCharType="begin"/>
            </w:r>
            <w:r>
              <w:rPr>
                <w:noProof/>
                <w:webHidden/>
              </w:rPr>
              <w:instrText xml:space="preserve"> PAGEREF _Toc213444460 \h </w:instrText>
            </w:r>
            <w:r>
              <w:rPr>
                <w:noProof/>
                <w:webHidden/>
              </w:rPr>
            </w:r>
            <w:r>
              <w:rPr>
                <w:noProof/>
                <w:webHidden/>
              </w:rPr>
              <w:fldChar w:fldCharType="separate"/>
            </w:r>
            <w:r>
              <w:rPr>
                <w:noProof/>
                <w:webHidden/>
              </w:rPr>
              <w:t>6</w:t>
            </w:r>
            <w:r>
              <w:rPr>
                <w:noProof/>
                <w:webHidden/>
              </w:rPr>
              <w:fldChar w:fldCharType="end"/>
            </w:r>
          </w:hyperlink>
        </w:p>
        <w:p w14:paraId="520DF886" w14:textId="685AFD8D" w:rsidR="006578E9" w:rsidRDefault="006578E9">
          <w:pPr>
            <w:pStyle w:val="TOC2"/>
            <w:tabs>
              <w:tab w:val="right" w:leader="dot" w:pos="9016"/>
            </w:tabs>
            <w:rPr>
              <w:rFonts w:asciiTheme="minorHAnsi" w:eastAsiaTheme="minorEastAsia" w:hAnsiTheme="minorHAnsi"/>
              <w:noProof/>
              <w:lang w:eastAsia="en-GB"/>
            </w:rPr>
          </w:pPr>
          <w:hyperlink w:anchor="_Toc213444461" w:history="1">
            <w:r w:rsidRPr="00720897">
              <w:rPr>
                <w:rStyle w:val="Hyperlink"/>
                <w:noProof/>
              </w:rPr>
              <w:t>2.2 Mission Statement</w:t>
            </w:r>
            <w:r>
              <w:rPr>
                <w:noProof/>
                <w:webHidden/>
              </w:rPr>
              <w:tab/>
            </w:r>
            <w:r>
              <w:rPr>
                <w:noProof/>
                <w:webHidden/>
              </w:rPr>
              <w:fldChar w:fldCharType="begin"/>
            </w:r>
            <w:r>
              <w:rPr>
                <w:noProof/>
                <w:webHidden/>
              </w:rPr>
              <w:instrText xml:space="preserve"> PAGEREF _Toc213444461 \h </w:instrText>
            </w:r>
            <w:r>
              <w:rPr>
                <w:noProof/>
                <w:webHidden/>
              </w:rPr>
            </w:r>
            <w:r>
              <w:rPr>
                <w:noProof/>
                <w:webHidden/>
              </w:rPr>
              <w:fldChar w:fldCharType="separate"/>
            </w:r>
            <w:r>
              <w:rPr>
                <w:noProof/>
                <w:webHidden/>
              </w:rPr>
              <w:t>6</w:t>
            </w:r>
            <w:r>
              <w:rPr>
                <w:noProof/>
                <w:webHidden/>
              </w:rPr>
              <w:fldChar w:fldCharType="end"/>
            </w:r>
          </w:hyperlink>
        </w:p>
        <w:p w14:paraId="7D04205C" w14:textId="56FC8F10" w:rsidR="006578E9" w:rsidRDefault="006578E9">
          <w:pPr>
            <w:pStyle w:val="TOC2"/>
            <w:tabs>
              <w:tab w:val="right" w:leader="dot" w:pos="9016"/>
            </w:tabs>
            <w:rPr>
              <w:rFonts w:asciiTheme="minorHAnsi" w:eastAsiaTheme="minorEastAsia" w:hAnsiTheme="minorHAnsi"/>
              <w:noProof/>
              <w:lang w:eastAsia="en-GB"/>
            </w:rPr>
          </w:pPr>
          <w:hyperlink w:anchor="_Toc213444462" w:history="1">
            <w:r w:rsidRPr="00720897">
              <w:rPr>
                <w:rStyle w:val="Hyperlink"/>
                <w:noProof/>
              </w:rPr>
              <w:t>2.3 Strategic Objectives</w:t>
            </w:r>
            <w:r>
              <w:rPr>
                <w:noProof/>
                <w:webHidden/>
              </w:rPr>
              <w:tab/>
            </w:r>
            <w:r>
              <w:rPr>
                <w:noProof/>
                <w:webHidden/>
              </w:rPr>
              <w:fldChar w:fldCharType="begin"/>
            </w:r>
            <w:r>
              <w:rPr>
                <w:noProof/>
                <w:webHidden/>
              </w:rPr>
              <w:instrText xml:space="preserve"> PAGEREF _Toc213444462 \h </w:instrText>
            </w:r>
            <w:r>
              <w:rPr>
                <w:noProof/>
                <w:webHidden/>
              </w:rPr>
            </w:r>
            <w:r>
              <w:rPr>
                <w:noProof/>
                <w:webHidden/>
              </w:rPr>
              <w:fldChar w:fldCharType="separate"/>
            </w:r>
            <w:r>
              <w:rPr>
                <w:noProof/>
                <w:webHidden/>
              </w:rPr>
              <w:t>6</w:t>
            </w:r>
            <w:r>
              <w:rPr>
                <w:noProof/>
                <w:webHidden/>
              </w:rPr>
              <w:fldChar w:fldCharType="end"/>
            </w:r>
          </w:hyperlink>
        </w:p>
        <w:p w14:paraId="225A67E7" w14:textId="2BDB0801" w:rsidR="006578E9" w:rsidRDefault="006578E9">
          <w:pPr>
            <w:pStyle w:val="TOC2"/>
            <w:tabs>
              <w:tab w:val="right" w:leader="dot" w:pos="9016"/>
            </w:tabs>
            <w:rPr>
              <w:rFonts w:asciiTheme="minorHAnsi" w:eastAsiaTheme="minorEastAsia" w:hAnsiTheme="minorHAnsi"/>
              <w:noProof/>
              <w:lang w:eastAsia="en-GB"/>
            </w:rPr>
          </w:pPr>
          <w:hyperlink w:anchor="_Toc213444463" w:history="1">
            <w:r w:rsidRPr="00720897">
              <w:rPr>
                <w:rStyle w:val="Hyperlink"/>
                <w:noProof/>
              </w:rPr>
              <w:t>2.4 Alignment of Goals with Business Activities</w:t>
            </w:r>
            <w:r>
              <w:rPr>
                <w:noProof/>
                <w:webHidden/>
              </w:rPr>
              <w:tab/>
            </w:r>
            <w:r>
              <w:rPr>
                <w:noProof/>
                <w:webHidden/>
              </w:rPr>
              <w:fldChar w:fldCharType="begin"/>
            </w:r>
            <w:r>
              <w:rPr>
                <w:noProof/>
                <w:webHidden/>
              </w:rPr>
              <w:instrText xml:space="preserve"> PAGEREF _Toc213444463 \h </w:instrText>
            </w:r>
            <w:r>
              <w:rPr>
                <w:noProof/>
                <w:webHidden/>
              </w:rPr>
            </w:r>
            <w:r>
              <w:rPr>
                <w:noProof/>
                <w:webHidden/>
              </w:rPr>
              <w:fldChar w:fldCharType="separate"/>
            </w:r>
            <w:r>
              <w:rPr>
                <w:noProof/>
                <w:webHidden/>
              </w:rPr>
              <w:t>6</w:t>
            </w:r>
            <w:r>
              <w:rPr>
                <w:noProof/>
                <w:webHidden/>
              </w:rPr>
              <w:fldChar w:fldCharType="end"/>
            </w:r>
          </w:hyperlink>
        </w:p>
        <w:p w14:paraId="0150D3C7" w14:textId="1246ABA6" w:rsidR="006578E9" w:rsidRDefault="006578E9">
          <w:pPr>
            <w:pStyle w:val="TOC1"/>
            <w:tabs>
              <w:tab w:val="right" w:leader="dot" w:pos="9016"/>
            </w:tabs>
            <w:rPr>
              <w:rFonts w:asciiTheme="minorHAnsi" w:eastAsiaTheme="minorEastAsia" w:hAnsiTheme="minorHAnsi"/>
              <w:noProof/>
              <w:lang w:eastAsia="en-GB"/>
            </w:rPr>
          </w:pPr>
          <w:hyperlink w:anchor="_Toc213444464" w:history="1">
            <w:r w:rsidRPr="00720897">
              <w:rPr>
                <w:rStyle w:val="Hyperlink"/>
                <w:noProof/>
              </w:rPr>
              <w:t>ENVIRONMENTAL SCAN AND COMPETITIVE POSITIONING</w:t>
            </w:r>
            <w:r>
              <w:rPr>
                <w:noProof/>
                <w:webHidden/>
              </w:rPr>
              <w:tab/>
            </w:r>
            <w:r>
              <w:rPr>
                <w:noProof/>
                <w:webHidden/>
              </w:rPr>
              <w:fldChar w:fldCharType="begin"/>
            </w:r>
            <w:r>
              <w:rPr>
                <w:noProof/>
                <w:webHidden/>
              </w:rPr>
              <w:instrText xml:space="preserve"> PAGEREF _Toc213444464 \h </w:instrText>
            </w:r>
            <w:r>
              <w:rPr>
                <w:noProof/>
                <w:webHidden/>
              </w:rPr>
            </w:r>
            <w:r>
              <w:rPr>
                <w:noProof/>
                <w:webHidden/>
              </w:rPr>
              <w:fldChar w:fldCharType="separate"/>
            </w:r>
            <w:r>
              <w:rPr>
                <w:noProof/>
                <w:webHidden/>
              </w:rPr>
              <w:t>7</w:t>
            </w:r>
            <w:r>
              <w:rPr>
                <w:noProof/>
                <w:webHidden/>
              </w:rPr>
              <w:fldChar w:fldCharType="end"/>
            </w:r>
          </w:hyperlink>
        </w:p>
        <w:p w14:paraId="14D91804" w14:textId="1FD8B46B" w:rsidR="006578E9" w:rsidRDefault="006578E9">
          <w:pPr>
            <w:pStyle w:val="TOC2"/>
            <w:tabs>
              <w:tab w:val="right" w:leader="dot" w:pos="9016"/>
            </w:tabs>
            <w:rPr>
              <w:rFonts w:asciiTheme="minorHAnsi" w:eastAsiaTheme="minorEastAsia" w:hAnsiTheme="minorHAnsi"/>
              <w:noProof/>
              <w:lang w:eastAsia="en-GB"/>
            </w:rPr>
          </w:pPr>
          <w:hyperlink w:anchor="_Toc213444465" w:history="1">
            <w:r w:rsidRPr="00720897">
              <w:rPr>
                <w:rStyle w:val="Hyperlink"/>
                <w:noProof/>
              </w:rPr>
              <w:t>3.1 Internal Environment</w:t>
            </w:r>
            <w:r>
              <w:rPr>
                <w:noProof/>
                <w:webHidden/>
              </w:rPr>
              <w:tab/>
            </w:r>
            <w:r>
              <w:rPr>
                <w:noProof/>
                <w:webHidden/>
              </w:rPr>
              <w:fldChar w:fldCharType="begin"/>
            </w:r>
            <w:r>
              <w:rPr>
                <w:noProof/>
                <w:webHidden/>
              </w:rPr>
              <w:instrText xml:space="preserve"> PAGEREF _Toc213444465 \h </w:instrText>
            </w:r>
            <w:r>
              <w:rPr>
                <w:noProof/>
                <w:webHidden/>
              </w:rPr>
            </w:r>
            <w:r>
              <w:rPr>
                <w:noProof/>
                <w:webHidden/>
              </w:rPr>
              <w:fldChar w:fldCharType="separate"/>
            </w:r>
            <w:r>
              <w:rPr>
                <w:noProof/>
                <w:webHidden/>
              </w:rPr>
              <w:t>7</w:t>
            </w:r>
            <w:r>
              <w:rPr>
                <w:noProof/>
                <w:webHidden/>
              </w:rPr>
              <w:fldChar w:fldCharType="end"/>
            </w:r>
          </w:hyperlink>
        </w:p>
        <w:p w14:paraId="677B1710" w14:textId="4F7E9D37" w:rsidR="006578E9" w:rsidRDefault="006578E9">
          <w:pPr>
            <w:pStyle w:val="TOC3"/>
            <w:tabs>
              <w:tab w:val="right" w:leader="dot" w:pos="9016"/>
            </w:tabs>
            <w:rPr>
              <w:rFonts w:asciiTheme="minorHAnsi" w:eastAsiaTheme="minorEastAsia" w:hAnsiTheme="minorHAnsi"/>
              <w:noProof/>
              <w:lang w:eastAsia="en-GB"/>
            </w:rPr>
          </w:pPr>
          <w:hyperlink w:anchor="_Toc213444466" w:history="1">
            <w:r w:rsidRPr="00720897">
              <w:rPr>
                <w:rStyle w:val="Hyperlink"/>
                <w:noProof/>
              </w:rPr>
              <w:t>3.1.1 SWOT Analysis</w:t>
            </w:r>
            <w:r>
              <w:rPr>
                <w:noProof/>
                <w:webHidden/>
              </w:rPr>
              <w:tab/>
            </w:r>
            <w:r>
              <w:rPr>
                <w:noProof/>
                <w:webHidden/>
              </w:rPr>
              <w:fldChar w:fldCharType="begin"/>
            </w:r>
            <w:r>
              <w:rPr>
                <w:noProof/>
                <w:webHidden/>
              </w:rPr>
              <w:instrText xml:space="preserve"> PAGEREF _Toc213444466 \h </w:instrText>
            </w:r>
            <w:r>
              <w:rPr>
                <w:noProof/>
                <w:webHidden/>
              </w:rPr>
            </w:r>
            <w:r>
              <w:rPr>
                <w:noProof/>
                <w:webHidden/>
              </w:rPr>
              <w:fldChar w:fldCharType="separate"/>
            </w:r>
            <w:r>
              <w:rPr>
                <w:noProof/>
                <w:webHidden/>
              </w:rPr>
              <w:t>7</w:t>
            </w:r>
            <w:r>
              <w:rPr>
                <w:noProof/>
                <w:webHidden/>
              </w:rPr>
              <w:fldChar w:fldCharType="end"/>
            </w:r>
          </w:hyperlink>
        </w:p>
        <w:p w14:paraId="78309C56" w14:textId="317179FB" w:rsidR="006578E9" w:rsidRDefault="006578E9">
          <w:pPr>
            <w:pStyle w:val="TOC3"/>
            <w:tabs>
              <w:tab w:val="right" w:leader="dot" w:pos="9016"/>
            </w:tabs>
            <w:rPr>
              <w:rFonts w:asciiTheme="minorHAnsi" w:eastAsiaTheme="minorEastAsia" w:hAnsiTheme="minorHAnsi"/>
              <w:noProof/>
              <w:lang w:eastAsia="en-GB"/>
            </w:rPr>
          </w:pPr>
          <w:hyperlink w:anchor="_Toc213444467" w:history="1">
            <w:r w:rsidRPr="00720897">
              <w:rPr>
                <w:rStyle w:val="Hyperlink"/>
                <w:noProof/>
              </w:rPr>
              <w:t>3.1.2 Value Chain Analysis</w:t>
            </w:r>
            <w:r>
              <w:rPr>
                <w:noProof/>
                <w:webHidden/>
              </w:rPr>
              <w:tab/>
            </w:r>
            <w:r>
              <w:rPr>
                <w:noProof/>
                <w:webHidden/>
              </w:rPr>
              <w:fldChar w:fldCharType="begin"/>
            </w:r>
            <w:r>
              <w:rPr>
                <w:noProof/>
                <w:webHidden/>
              </w:rPr>
              <w:instrText xml:space="preserve"> PAGEREF _Toc213444467 \h </w:instrText>
            </w:r>
            <w:r>
              <w:rPr>
                <w:noProof/>
                <w:webHidden/>
              </w:rPr>
            </w:r>
            <w:r>
              <w:rPr>
                <w:noProof/>
                <w:webHidden/>
              </w:rPr>
              <w:fldChar w:fldCharType="separate"/>
            </w:r>
            <w:r>
              <w:rPr>
                <w:noProof/>
                <w:webHidden/>
              </w:rPr>
              <w:t>8</w:t>
            </w:r>
            <w:r>
              <w:rPr>
                <w:noProof/>
                <w:webHidden/>
              </w:rPr>
              <w:fldChar w:fldCharType="end"/>
            </w:r>
          </w:hyperlink>
        </w:p>
        <w:p w14:paraId="7BEA7764" w14:textId="465F7DA1" w:rsidR="006578E9" w:rsidRDefault="006578E9">
          <w:pPr>
            <w:pStyle w:val="TOC2"/>
            <w:tabs>
              <w:tab w:val="right" w:leader="dot" w:pos="9016"/>
            </w:tabs>
            <w:rPr>
              <w:rFonts w:asciiTheme="minorHAnsi" w:eastAsiaTheme="minorEastAsia" w:hAnsiTheme="minorHAnsi"/>
              <w:noProof/>
              <w:lang w:eastAsia="en-GB"/>
            </w:rPr>
          </w:pPr>
          <w:hyperlink w:anchor="_Toc213444468" w:history="1">
            <w:r w:rsidRPr="00720897">
              <w:rPr>
                <w:rStyle w:val="Hyperlink"/>
                <w:noProof/>
              </w:rPr>
              <w:t>3.2 External Environment</w:t>
            </w:r>
            <w:r>
              <w:rPr>
                <w:noProof/>
                <w:webHidden/>
              </w:rPr>
              <w:tab/>
            </w:r>
            <w:r>
              <w:rPr>
                <w:noProof/>
                <w:webHidden/>
              </w:rPr>
              <w:fldChar w:fldCharType="begin"/>
            </w:r>
            <w:r>
              <w:rPr>
                <w:noProof/>
                <w:webHidden/>
              </w:rPr>
              <w:instrText xml:space="preserve"> PAGEREF _Toc213444468 \h </w:instrText>
            </w:r>
            <w:r>
              <w:rPr>
                <w:noProof/>
                <w:webHidden/>
              </w:rPr>
            </w:r>
            <w:r>
              <w:rPr>
                <w:noProof/>
                <w:webHidden/>
              </w:rPr>
              <w:fldChar w:fldCharType="separate"/>
            </w:r>
            <w:r>
              <w:rPr>
                <w:noProof/>
                <w:webHidden/>
              </w:rPr>
              <w:t>8</w:t>
            </w:r>
            <w:r>
              <w:rPr>
                <w:noProof/>
                <w:webHidden/>
              </w:rPr>
              <w:fldChar w:fldCharType="end"/>
            </w:r>
          </w:hyperlink>
        </w:p>
        <w:p w14:paraId="6CF323BF" w14:textId="732DB305" w:rsidR="006578E9" w:rsidRDefault="006578E9">
          <w:pPr>
            <w:pStyle w:val="TOC3"/>
            <w:tabs>
              <w:tab w:val="right" w:leader="dot" w:pos="9016"/>
            </w:tabs>
            <w:rPr>
              <w:rFonts w:asciiTheme="minorHAnsi" w:eastAsiaTheme="minorEastAsia" w:hAnsiTheme="minorHAnsi"/>
              <w:noProof/>
              <w:lang w:eastAsia="en-GB"/>
            </w:rPr>
          </w:pPr>
          <w:hyperlink w:anchor="_Toc213444469" w:history="1">
            <w:r w:rsidRPr="00720897">
              <w:rPr>
                <w:rStyle w:val="Hyperlink"/>
                <w:noProof/>
              </w:rPr>
              <w:t>3.2.1 PESTEL Analysis</w:t>
            </w:r>
            <w:r>
              <w:rPr>
                <w:noProof/>
                <w:webHidden/>
              </w:rPr>
              <w:tab/>
            </w:r>
            <w:r>
              <w:rPr>
                <w:noProof/>
                <w:webHidden/>
              </w:rPr>
              <w:fldChar w:fldCharType="begin"/>
            </w:r>
            <w:r>
              <w:rPr>
                <w:noProof/>
                <w:webHidden/>
              </w:rPr>
              <w:instrText xml:space="preserve"> PAGEREF _Toc213444469 \h </w:instrText>
            </w:r>
            <w:r>
              <w:rPr>
                <w:noProof/>
                <w:webHidden/>
              </w:rPr>
            </w:r>
            <w:r>
              <w:rPr>
                <w:noProof/>
                <w:webHidden/>
              </w:rPr>
              <w:fldChar w:fldCharType="separate"/>
            </w:r>
            <w:r>
              <w:rPr>
                <w:noProof/>
                <w:webHidden/>
              </w:rPr>
              <w:t>8</w:t>
            </w:r>
            <w:r>
              <w:rPr>
                <w:noProof/>
                <w:webHidden/>
              </w:rPr>
              <w:fldChar w:fldCharType="end"/>
            </w:r>
          </w:hyperlink>
        </w:p>
        <w:p w14:paraId="46AF504C" w14:textId="1866D771" w:rsidR="006578E9" w:rsidRDefault="006578E9">
          <w:pPr>
            <w:pStyle w:val="TOC3"/>
            <w:tabs>
              <w:tab w:val="right" w:leader="dot" w:pos="9016"/>
            </w:tabs>
            <w:rPr>
              <w:rFonts w:asciiTheme="minorHAnsi" w:eastAsiaTheme="minorEastAsia" w:hAnsiTheme="minorHAnsi"/>
              <w:noProof/>
              <w:lang w:eastAsia="en-GB"/>
            </w:rPr>
          </w:pPr>
          <w:hyperlink w:anchor="_Toc213444470" w:history="1">
            <w:r w:rsidRPr="00720897">
              <w:rPr>
                <w:rStyle w:val="Hyperlink"/>
                <w:noProof/>
              </w:rPr>
              <w:t>3.2.2 Porter’s Five Forces</w:t>
            </w:r>
            <w:r>
              <w:rPr>
                <w:noProof/>
                <w:webHidden/>
              </w:rPr>
              <w:tab/>
            </w:r>
            <w:r>
              <w:rPr>
                <w:noProof/>
                <w:webHidden/>
              </w:rPr>
              <w:fldChar w:fldCharType="begin"/>
            </w:r>
            <w:r>
              <w:rPr>
                <w:noProof/>
                <w:webHidden/>
              </w:rPr>
              <w:instrText xml:space="preserve"> PAGEREF _Toc213444470 \h </w:instrText>
            </w:r>
            <w:r>
              <w:rPr>
                <w:noProof/>
                <w:webHidden/>
              </w:rPr>
            </w:r>
            <w:r>
              <w:rPr>
                <w:noProof/>
                <w:webHidden/>
              </w:rPr>
              <w:fldChar w:fldCharType="separate"/>
            </w:r>
            <w:r>
              <w:rPr>
                <w:noProof/>
                <w:webHidden/>
              </w:rPr>
              <w:t>9</w:t>
            </w:r>
            <w:r>
              <w:rPr>
                <w:noProof/>
                <w:webHidden/>
              </w:rPr>
              <w:fldChar w:fldCharType="end"/>
            </w:r>
          </w:hyperlink>
        </w:p>
        <w:p w14:paraId="4EA83B77" w14:textId="42009BC1" w:rsidR="006578E9" w:rsidRDefault="006578E9">
          <w:pPr>
            <w:pStyle w:val="TOC1"/>
            <w:tabs>
              <w:tab w:val="right" w:leader="dot" w:pos="9016"/>
            </w:tabs>
            <w:rPr>
              <w:rFonts w:asciiTheme="minorHAnsi" w:eastAsiaTheme="minorEastAsia" w:hAnsiTheme="minorHAnsi"/>
              <w:noProof/>
              <w:lang w:eastAsia="en-GB"/>
            </w:rPr>
          </w:pPr>
          <w:hyperlink w:anchor="_Toc213444471" w:history="1">
            <w:r w:rsidRPr="00720897">
              <w:rPr>
                <w:rStyle w:val="Hyperlink"/>
                <w:noProof/>
              </w:rPr>
              <w:t>STRATEGIC GROWTH CHOICES AND PROPOSED STRATEGY</w:t>
            </w:r>
            <w:r>
              <w:rPr>
                <w:noProof/>
                <w:webHidden/>
              </w:rPr>
              <w:tab/>
            </w:r>
            <w:r>
              <w:rPr>
                <w:noProof/>
                <w:webHidden/>
              </w:rPr>
              <w:fldChar w:fldCharType="begin"/>
            </w:r>
            <w:r>
              <w:rPr>
                <w:noProof/>
                <w:webHidden/>
              </w:rPr>
              <w:instrText xml:space="preserve"> PAGEREF _Toc213444471 \h </w:instrText>
            </w:r>
            <w:r>
              <w:rPr>
                <w:noProof/>
                <w:webHidden/>
              </w:rPr>
            </w:r>
            <w:r>
              <w:rPr>
                <w:noProof/>
                <w:webHidden/>
              </w:rPr>
              <w:fldChar w:fldCharType="separate"/>
            </w:r>
            <w:r>
              <w:rPr>
                <w:noProof/>
                <w:webHidden/>
              </w:rPr>
              <w:t>10</w:t>
            </w:r>
            <w:r>
              <w:rPr>
                <w:noProof/>
                <w:webHidden/>
              </w:rPr>
              <w:fldChar w:fldCharType="end"/>
            </w:r>
          </w:hyperlink>
        </w:p>
        <w:p w14:paraId="26FE257D" w14:textId="40B45FC8" w:rsidR="006578E9" w:rsidRDefault="006578E9">
          <w:pPr>
            <w:pStyle w:val="TOC2"/>
            <w:tabs>
              <w:tab w:val="right" w:leader="dot" w:pos="9016"/>
            </w:tabs>
            <w:rPr>
              <w:rFonts w:asciiTheme="minorHAnsi" w:eastAsiaTheme="minorEastAsia" w:hAnsiTheme="minorHAnsi"/>
              <w:noProof/>
              <w:lang w:eastAsia="en-GB"/>
            </w:rPr>
          </w:pPr>
          <w:hyperlink w:anchor="_Toc213444472" w:history="1">
            <w:r w:rsidRPr="00720897">
              <w:rPr>
                <w:rStyle w:val="Hyperlink"/>
                <w:noProof/>
              </w:rPr>
              <w:t>4.1 Industry Growth Opportunities</w:t>
            </w:r>
            <w:r>
              <w:rPr>
                <w:noProof/>
                <w:webHidden/>
              </w:rPr>
              <w:tab/>
            </w:r>
            <w:r>
              <w:rPr>
                <w:noProof/>
                <w:webHidden/>
              </w:rPr>
              <w:fldChar w:fldCharType="begin"/>
            </w:r>
            <w:r>
              <w:rPr>
                <w:noProof/>
                <w:webHidden/>
              </w:rPr>
              <w:instrText xml:space="preserve"> PAGEREF _Toc213444472 \h </w:instrText>
            </w:r>
            <w:r>
              <w:rPr>
                <w:noProof/>
                <w:webHidden/>
              </w:rPr>
            </w:r>
            <w:r>
              <w:rPr>
                <w:noProof/>
                <w:webHidden/>
              </w:rPr>
              <w:fldChar w:fldCharType="separate"/>
            </w:r>
            <w:r>
              <w:rPr>
                <w:noProof/>
                <w:webHidden/>
              </w:rPr>
              <w:t>10</w:t>
            </w:r>
            <w:r>
              <w:rPr>
                <w:noProof/>
                <w:webHidden/>
              </w:rPr>
              <w:fldChar w:fldCharType="end"/>
            </w:r>
          </w:hyperlink>
        </w:p>
        <w:p w14:paraId="7EF0FD67" w14:textId="679C7C30" w:rsidR="006578E9" w:rsidRDefault="006578E9">
          <w:pPr>
            <w:pStyle w:val="TOC2"/>
            <w:tabs>
              <w:tab w:val="right" w:leader="dot" w:pos="9016"/>
            </w:tabs>
            <w:rPr>
              <w:rFonts w:asciiTheme="minorHAnsi" w:eastAsiaTheme="minorEastAsia" w:hAnsiTheme="minorHAnsi"/>
              <w:noProof/>
              <w:lang w:eastAsia="en-GB"/>
            </w:rPr>
          </w:pPr>
          <w:hyperlink w:anchor="_Toc213444473" w:history="1">
            <w:r w:rsidRPr="00720897">
              <w:rPr>
                <w:rStyle w:val="Hyperlink"/>
                <w:noProof/>
              </w:rPr>
              <w:t>4.2 Analysis of Strategic Options</w:t>
            </w:r>
            <w:r>
              <w:rPr>
                <w:noProof/>
                <w:webHidden/>
              </w:rPr>
              <w:tab/>
            </w:r>
            <w:r>
              <w:rPr>
                <w:noProof/>
                <w:webHidden/>
              </w:rPr>
              <w:fldChar w:fldCharType="begin"/>
            </w:r>
            <w:r>
              <w:rPr>
                <w:noProof/>
                <w:webHidden/>
              </w:rPr>
              <w:instrText xml:space="preserve"> PAGEREF _Toc213444473 \h </w:instrText>
            </w:r>
            <w:r>
              <w:rPr>
                <w:noProof/>
                <w:webHidden/>
              </w:rPr>
            </w:r>
            <w:r>
              <w:rPr>
                <w:noProof/>
                <w:webHidden/>
              </w:rPr>
              <w:fldChar w:fldCharType="separate"/>
            </w:r>
            <w:r>
              <w:rPr>
                <w:noProof/>
                <w:webHidden/>
              </w:rPr>
              <w:t>10</w:t>
            </w:r>
            <w:r>
              <w:rPr>
                <w:noProof/>
                <w:webHidden/>
              </w:rPr>
              <w:fldChar w:fldCharType="end"/>
            </w:r>
          </w:hyperlink>
        </w:p>
        <w:p w14:paraId="7E36662E" w14:textId="6DA0939E" w:rsidR="006578E9" w:rsidRDefault="006578E9">
          <w:pPr>
            <w:pStyle w:val="TOC2"/>
            <w:tabs>
              <w:tab w:val="right" w:leader="dot" w:pos="9016"/>
            </w:tabs>
            <w:rPr>
              <w:rFonts w:asciiTheme="minorHAnsi" w:eastAsiaTheme="minorEastAsia" w:hAnsiTheme="minorHAnsi"/>
              <w:noProof/>
              <w:lang w:eastAsia="en-GB"/>
            </w:rPr>
          </w:pPr>
          <w:hyperlink w:anchor="_Toc213444474" w:history="1">
            <w:r w:rsidRPr="00720897">
              <w:rPr>
                <w:rStyle w:val="Hyperlink"/>
                <w:noProof/>
              </w:rPr>
              <w:t>4.3 Recommended Growth Strategy</w:t>
            </w:r>
            <w:r>
              <w:rPr>
                <w:noProof/>
                <w:webHidden/>
              </w:rPr>
              <w:tab/>
            </w:r>
            <w:r>
              <w:rPr>
                <w:noProof/>
                <w:webHidden/>
              </w:rPr>
              <w:fldChar w:fldCharType="begin"/>
            </w:r>
            <w:r>
              <w:rPr>
                <w:noProof/>
                <w:webHidden/>
              </w:rPr>
              <w:instrText xml:space="preserve"> PAGEREF _Toc213444474 \h </w:instrText>
            </w:r>
            <w:r>
              <w:rPr>
                <w:noProof/>
                <w:webHidden/>
              </w:rPr>
            </w:r>
            <w:r>
              <w:rPr>
                <w:noProof/>
                <w:webHidden/>
              </w:rPr>
              <w:fldChar w:fldCharType="separate"/>
            </w:r>
            <w:r>
              <w:rPr>
                <w:noProof/>
                <w:webHidden/>
              </w:rPr>
              <w:t>10</w:t>
            </w:r>
            <w:r>
              <w:rPr>
                <w:noProof/>
                <w:webHidden/>
              </w:rPr>
              <w:fldChar w:fldCharType="end"/>
            </w:r>
          </w:hyperlink>
        </w:p>
        <w:p w14:paraId="07FAE608" w14:textId="03F0A72D" w:rsidR="006578E9" w:rsidRDefault="006578E9">
          <w:pPr>
            <w:pStyle w:val="TOC2"/>
            <w:tabs>
              <w:tab w:val="right" w:leader="dot" w:pos="9016"/>
            </w:tabs>
            <w:rPr>
              <w:rFonts w:asciiTheme="minorHAnsi" w:eastAsiaTheme="minorEastAsia" w:hAnsiTheme="minorHAnsi"/>
              <w:noProof/>
              <w:lang w:eastAsia="en-GB"/>
            </w:rPr>
          </w:pPr>
          <w:hyperlink w:anchor="_Toc213444475" w:history="1">
            <w:r w:rsidRPr="00720897">
              <w:rPr>
                <w:rStyle w:val="Hyperlink"/>
                <w:noProof/>
              </w:rPr>
              <w:t>4.4 Sustainability and Long-term Prospects</w:t>
            </w:r>
            <w:r>
              <w:rPr>
                <w:noProof/>
                <w:webHidden/>
              </w:rPr>
              <w:tab/>
            </w:r>
            <w:r>
              <w:rPr>
                <w:noProof/>
                <w:webHidden/>
              </w:rPr>
              <w:fldChar w:fldCharType="begin"/>
            </w:r>
            <w:r>
              <w:rPr>
                <w:noProof/>
                <w:webHidden/>
              </w:rPr>
              <w:instrText xml:space="preserve"> PAGEREF _Toc213444475 \h </w:instrText>
            </w:r>
            <w:r>
              <w:rPr>
                <w:noProof/>
                <w:webHidden/>
              </w:rPr>
            </w:r>
            <w:r>
              <w:rPr>
                <w:noProof/>
                <w:webHidden/>
              </w:rPr>
              <w:fldChar w:fldCharType="separate"/>
            </w:r>
            <w:r>
              <w:rPr>
                <w:noProof/>
                <w:webHidden/>
              </w:rPr>
              <w:t>11</w:t>
            </w:r>
            <w:r>
              <w:rPr>
                <w:noProof/>
                <w:webHidden/>
              </w:rPr>
              <w:fldChar w:fldCharType="end"/>
            </w:r>
          </w:hyperlink>
        </w:p>
        <w:p w14:paraId="3F576300" w14:textId="1A149174" w:rsidR="006578E9" w:rsidRDefault="006578E9">
          <w:pPr>
            <w:pStyle w:val="TOC1"/>
            <w:tabs>
              <w:tab w:val="right" w:leader="dot" w:pos="9016"/>
            </w:tabs>
            <w:rPr>
              <w:rFonts w:asciiTheme="minorHAnsi" w:eastAsiaTheme="minorEastAsia" w:hAnsiTheme="minorHAnsi"/>
              <w:noProof/>
              <w:lang w:eastAsia="en-GB"/>
            </w:rPr>
          </w:pPr>
          <w:hyperlink w:anchor="_Toc213444476" w:history="1">
            <w:r w:rsidRPr="00720897">
              <w:rPr>
                <w:rStyle w:val="Hyperlink"/>
                <w:noProof/>
              </w:rPr>
              <w:t>STAKEHOLDER ANALYSIS</w:t>
            </w:r>
            <w:r>
              <w:rPr>
                <w:noProof/>
                <w:webHidden/>
              </w:rPr>
              <w:tab/>
            </w:r>
            <w:r>
              <w:rPr>
                <w:noProof/>
                <w:webHidden/>
              </w:rPr>
              <w:fldChar w:fldCharType="begin"/>
            </w:r>
            <w:r>
              <w:rPr>
                <w:noProof/>
                <w:webHidden/>
              </w:rPr>
              <w:instrText xml:space="preserve"> PAGEREF _Toc213444476 \h </w:instrText>
            </w:r>
            <w:r>
              <w:rPr>
                <w:noProof/>
                <w:webHidden/>
              </w:rPr>
            </w:r>
            <w:r>
              <w:rPr>
                <w:noProof/>
                <w:webHidden/>
              </w:rPr>
              <w:fldChar w:fldCharType="separate"/>
            </w:r>
            <w:r>
              <w:rPr>
                <w:noProof/>
                <w:webHidden/>
              </w:rPr>
              <w:t>12</w:t>
            </w:r>
            <w:r>
              <w:rPr>
                <w:noProof/>
                <w:webHidden/>
              </w:rPr>
              <w:fldChar w:fldCharType="end"/>
            </w:r>
          </w:hyperlink>
        </w:p>
        <w:p w14:paraId="167DC348" w14:textId="411CEF6C" w:rsidR="006578E9" w:rsidRDefault="006578E9">
          <w:pPr>
            <w:pStyle w:val="TOC2"/>
            <w:tabs>
              <w:tab w:val="right" w:leader="dot" w:pos="9016"/>
            </w:tabs>
            <w:rPr>
              <w:rFonts w:asciiTheme="minorHAnsi" w:eastAsiaTheme="minorEastAsia" w:hAnsiTheme="minorHAnsi"/>
              <w:noProof/>
              <w:lang w:eastAsia="en-GB"/>
            </w:rPr>
          </w:pPr>
          <w:hyperlink w:anchor="_Toc213444477" w:history="1">
            <w:r w:rsidRPr="00720897">
              <w:rPr>
                <w:rStyle w:val="Hyperlink"/>
                <w:noProof/>
              </w:rPr>
              <w:t>5.1 Identification of Key Stakeholders</w:t>
            </w:r>
            <w:r>
              <w:rPr>
                <w:noProof/>
                <w:webHidden/>
              </w:rPr>
              <w:tab/>
            </w:r>
            <w:r>
              <w:rPr>
                <w:noProof/>
                <w:webHidden/>
              </w:rPr>
              <w:fldChar w:fldCharType="begin"/>
            </w:r>
            <w:r>
              <w:rPr>
                <w:noProof/>
                <w:webHidden/>
              </w:rPr>
              <w:instrText xml:space="preserve"> PAGEREF _Toc213444477 \h </w:instrText>
            </w:r>
            <w:r>
              <w:rPr>
                <w:noProof/>
                <w:webHidden/>
              </w:rPr>
            </w:r>
            <w:r>
              <w:rPr>
                <w:noProof/>
                <w:webHidden/>
              </w:rPr>
              <w:fldChar w:fldCharType="separate"/>
            </w:r>
            <w:r>
              <w:rPr>
                <w:noProof/>
                <w:webHidden/>
              </w:rPr>
              <w:t>12</w:t>
            </w:r>
            <w:r>
              <w:rPr>
                <w:noProof/>
                <w:webHidden/>
              </w:rPr>
              <w:fldChar w:fldCharType="end"/>
            </w:r>
          </w:hyperlink>
        </w:p>
        <w:p w14:paraId="71B9512F" w14:textId="442E5A2A" w:rsidR="006578E9" w:rsidRDefault="006578E9">
          <w:pPr>
            <w:pStyle w:val="TOC2"/>
            <w:tabs>
              <w:tab w:val="right" w:leader="dot" w:pos="9016"/>
            </w:tabs>
            <w:rPr>
              <w:rFonts w:asciiTheme="minorHAnsi" w:eastAsiaTheme="minorEastAsia" w:hAnsiTheme="minorHAnsi"/>
              <w:noProof/>
              <w:lang w:eastAsia="en-GB"/>
            </w:rPr>
          </w:pPr>
          <w:hyperlink w:anchor="_Toc213444478" w:history="1">
            <w:r w:rsidRPr="00720897">
              <w:rPr>
                <w:rStyle w:val="Hyperlink"/>
                <w:noProof/>
              </w:rPr>
              <w:t>5.2 Stakeholder Expectations and Influence</w:t>
            </w:r>
            <w:r>
              <w:rPr>
                <w:noProof/>
                <w:webHidden/>
              </w:rPr>
              <w:tab/>
            </w:r>
            <w:r>
              <w:rPr>
                <w:noProof/>
                <w:webHidden/>
              </w:rPr>
              <w:fldChar w:fldCharType="begin"/>
            </w:r>
            <w:r>
              <w:rPr>
                <w:noProof/>
                <w:webHidden/>
              </w:rPr>
              <w:instrText xml:space="preserve"> PAGEREF _Toc213444478 \h </w:instrText>
            </w:r>
            <w:r>
              <w:rPr>
                <w:noProof/>
                <w:webHidden/>
              </w:rPr>
            </w:r>
            <w:r>
              <w:rPr>
                <w:noProof/>
                <w:webHidden/>
              </w:rPr>
              <w:fldChar w:fldCharType="separate"/>
            </w:r>
            <w:r>
              <w:rPr>
                <w:noProof/>
                <w:webHidden/>
              </w:rPr>
              <w:t>12</w:t>
            </w:r>
            <w:r>
              <w:rPr>
                <w:noProof/>
                <w:webHidden/>
              </w:rPr>
              <w:fldChar w:fldCharType="end"/>
            </w:r>
          </w:hyperlink>
        </w:p>
        <w:p w14:paraId="6D6C6278" w14:textId="67497853" w:rsidR="006578E9" w:rsidRDefault="006578E9">
          <w:pPr>
            <w:pStyle w:val="TOC2"/>
            <w:tabs>
              <w:tab w:val="right" w:leader="dot" w:pos="9016"/>
            </w:tabs>
            <w:rPr>
              <w:rFonts w:asciiTheme="minorHAnsi" w:eastAsiaTheme="minorEastAsia" w:hAnsiTheme="minorHAnsi"/>
              <w:noProof/>
              <w:lang w:eastAsia="en-GB"/>
            </w:rPr>
          </w:pPr>
          <w:hyperlink w:anchor="_Toc213444479" w:history="1">
            <w:r w:rsidRPr="00720897">
              <w:rPr>
                <w:rStyle w:val="Hyperlink"/>
                <w:noProof/>
              </w:rPr>
              <w:t>5.3 Mendelow’s Matrix Application</w:t>
            </w:r>
            <w:r>
              <w:rPr>
                <w:noProof/>
                <w:webHidden/>
              </w:rPr>
              <w:tab/>
            </w:r>
            <w:r>
              <w:rPr>
                <w:noProof/>
                <w:webHidden/>
              </w:rPr>
              <w:fldChar w:fldCharType="begin"/>
            </w:r>
            <w:r>
              <w:rPr>
                <w:noProof/>
                <w:webHidden/>
              </w:rPr>
              <w:instrText xml:space="preserve"> PAGEREF _Toc213444479 \h </w:instrText>
            </w:r>
            <w:r>
              <w:rPr>
                <w:noProof/>
                <w:webHidden/>
              </w:rPr>
            </w:r>
            <w:r>
              <w:rPr>
                <w:noProof/>
                <w:webHidden/>
              </w:rPr>
              <w:fldChar w:fldCharType="separate"/>
            </w:r>
            <w:r>
              <w:rPr>
                <w:noProof/>
                <w:webHidden/>
              </w:rPr>
              <w:t>12</w:t>
            </w:r>
            <w:r>
              <w:rPr>
                <w:noProof/>
                <w:webHidden/>
              </w:rPr>
              <w:fldChar w:fldCharType="end"/>
            </w:r>
          </w:hyperlink>
        </w:p>
        <w:p w14:paraId="720A9319" w14:textId="07DBD967" w:rsidR="006578E9" w:rsidRDefault="006578E9">
          <w:pPr>
            <w:pStyle w:val="TOC2"/>
            <w:tabs>
              <w:tab w:val="right" w:leader="dot" w:pos="9016"/>
            </w:tabs>
            <w:rPr>
              <w:rFonts w:asciiTheme="minorHAnsi" w:eastAsiaTheme="minorEastAsia" w:hAnsiTheme="minorHAnsi"/>
              <w:noProof/>
              <w:lang w:eastAsia="en-GB"/>
            </w:rPr>
          </w:pPr>
          <w:hyperlink w:anchor="_Toc213444480" w:history="1">
            <w:r w:rsidRPr="00720897">
              <w:rPr>
                <w:rStyle w:val="Hyperlink"/>
                <w:noProof/>
              </w:rPr>
              <w:t>5.4 RACI Model for Strategic Options</w:t>
            </w:r>
            <w:r>
              <w:rPr>
                <w:noProof/>
                <w:webHidden/>
              </w:rPr>
              <w:tab/>
            </w:r>
            <w:r>
              <w:rPr>
                <w:noProof/>
                <w:webHidden/>
              </w:rPr>
              <w:fldChar w:fldCharType="begin"/>
            </w:r>
            <w:r>
              <w:rPr>
                <w:noProof/>
                <w:webHidden/>
              </w:rPr>
              <w:instrText xml:space="preserve"> PAGEREF _Toc213444480 \h </w:instrText>
            </w:r>
            <w:r>
              <w:rPr>
                <w:noProof/>
                <w:webHidden/>
              </w:rPr>
            </w:r>
            <w:r>
              <w:rPr>
                <w:noProof/>
                <w:webHidden/>
              </w:rPr>
              <w:fldChar w:fldCharType="separate"/>
            </w:r>
            <w:r>
              <w:rPr>
                <w:noProof/>
                <w:webHidden/>
              </w:rPr>
              <w:t>13</w:t>
            </w:r>
            <w:r>
              <w:rPr>
                <w:noProof/>
                <w:webHidden/>
              </w:rPr>
              <w:fldChar w:fldCharType="end"/>
            </w:r>
          </w:hyperlink>
        </w:p>
        <w:p w14:paraId="1ABA0984" w14:textId="33FED21A" w:rsidR="006578E9" w:rsidRDefault="006578E9">
          <w:pPr>
            <w:pStyle w:val="TOC1"/>
            <w:tabs>
              <w:tab w:val="right" w:leader="dot" w:pos="9016"/>
            </w:tabs>
            <w:rPr>
              <w:rFonts w:asciiTheme="minorHAnsi" w:eastAsiaTheme="minorEastAsia" w:hAnsiTheme="minorHAnsi"/>
              <w:noProof/>
              <w:lang w:eastAsia="en-GB"/>
            </w:rPr>
          </w:pPr>
          <w:hyperlink w:anchor="_Toc213444481" w:history="1">
            <w:r w:rsidRPr="00720897">
              <w:rPr>
                <w:rStyle w:val="Hyperlink"/>
                <w:noProof/>
              </w:rPr>
              <w:t>STRATEGIC RECOMMENDATIONS</w:t>
            </w:r>
            <w:r>
              <w:rPr>
                <w:noProof/>
                <w:webHidden/>
              </w:rPr>
              <w:tab/>
            </w:r>
            <w:r>
              <w:rPr>
                <w:noProof/>
                <w:webHidden/>
              </w:rPr>
              <w:fldChar w:fldCharType="begin"/>
            </w:r>
            <w:r>
              <w:rPr>
                <w:noProof/>
                <w:webHidden/>
              </w:rPr>
              <w:instrText xml:space="preserve"> PAGEREF _Toc213444481 \h </w:instrText>
            </w:r>
            <w:r>
              <w:rPr>
                <w:noProof/>
                <w:webHidden/>
              </w:rPr>
            </w:r>
            <w:r>
              <w:rPr>
                <w:noProof/>
                <w:webHidden/>
              </w:rPr>
              <w:fldChar w:fldCharType="separate"/>
            </w:r>
            <w:r>
              <w:rPr>
                <w:noProof/>
                <w:webHidden/>
              </w:rPr>
              <w:t>14</w:t>
            </w:r>
            <w:r>
              <w:rPr>
                <w:noProof/>
                <w:webHidden/>
              </w:rPr>
              <w:fldChar w:fldCharType="end"/>
            </w:r>
          </w:hyperlink>
        </w:p>
        <w:p w14:paraId="6E0BC1ED" w14:textId="2466AE40" w:rsidR="006578E9" w:rsidRDefault="006578E9">
          <w:pPr>
            <w:pStyle w:val="TOC2"/>
            <w:tabs>
              <w:tab w:val="right" w:leader="dot" w:pos="9016"/>
            </w:tabs>
            <w:rPr>
              <w:rFonts w:asciiTheme="minorHAnsi" w:eastAsiaTheme="minorEastAsia" w:hAnsiTheme="minorHAnsi"/>
              <w:noProof/>
              <w:lang w:eastAsia="en-GB"/>
            </w:rPr>
          </w:pPr>
          <w:hyperlink w:anchor="_Toc213444482" w:history="1">
            <w:r w:rsidRPr="00720897">
              <w:rPr>
                <w:rStyle w:val="Hyperlink"/>
                <w:noProof/>
              </w:rPr>
              <w:t>6.1 Key Recommendations for Growth and Development</w:t>
            </w:r>
            <w:r>
              <w:rPr>
                <w:noProof/>
                <w:webHidden/>
              </w:rPr>
              <w:tab/>
            </w:r>
            <w:r>
              <w:rPr>
                <w:noProof/>
                <w:webHidden/>
              </w:rPr>
              <w:fldChar w:fldCharType="begin"/>
            </w:r>
            <w:r>
              <w:rPr>
                <w:noProof/>
                <w:webHidden/>
              </w:rPr>
              <w:instrText xml:space="preserve"> PAGEREF _Toc213444482 \h </w:instrText>
            </w:r>
            <w:r>
              <w:rPr>
                <w:noProof/>
                <w:webHidden/>
              </w:rPr>
            </w:r>
            <w:r>
              <w:rPr>
                <w:noProof/>
                <w:webHidden/>
              </w:rPr>
              <w:fldChar w:fldCharType="separate"/>
            </w:r>
            <w:r>
              <w:rPr>
                <w:noProof/>
                <w:webHidden/>
              </w:rPr>
              <w:t>14</w:t>
            </w:r>
            <w:r>
              <w:rPr>
                <w:noProof/>
                <w:webHidden/>
              </w:rPr>
              <w:fldChar w:fldCharType="end"/>
            </w:r>
          </w:hyperlink>
        </w:p>
        <w:p w14:paraId="541B8B0C" w14:textId="78B71E31" w:rsidR="006578E9" w:rsidRDefault="006578E9">
          <w:pPr>
            <w:pStyle w:val="TOC2"/>
            <w:tabs>
              <w:tab w:val="right" w:leader="dot" w:pos="9016"/>
            </w:tabs>
            <w:rPr>
              <w:rFonts w:asciiTheme="minorHAnsi" w:eastAsiaTheme="minorEastAsia" w:hAnsiTheme="minorHAnsi"/>
              <w:noProof/>
              <w:lang w:eastAsia="en-GB"/>
            </w:rPr>
          </w:pPr>
          <w:hyperlink w:anchor="_Toc213444483" w:history="1">
            <w:r w:rsidRPr="00720897">
              <w:rPr>
                <w:rStyle w:val="Hyperlink"/>
                <w:noProof/>
              </w:rPr>
              <w:t>6.2 Implementation Challenges for SMEs</w:t>
            </w:r>
            <w:r>
              <w:rPr>
                <w:noProof/>
                <w:webHidden/>
              </w:rPr>
              <w:tab/>
            </w:r>
            <w:r>
              <w:rPr>
                <w:noProof/>
                <w:webHidden/>
              </w:rPr>
              <w:fldChar w:fldCharType="begin"/>
            </w:r>
            <w:r>
              <w:rPr>
                <w:noProof/>
                <w:webHidden/>
              </w:rPr>
              <w:instrText xml:space="preserve"> PAGEREF _Toc213444483 \h </w:instrText>
            </w:r>
            <w:r>
              <w:rPr>
                <w:noProof/>
                <w:webHidden/>
              </w:rPr>
            </w:r>
            <w:r>
              <w:rPr>
                <w:noProof/>
                <w:webHidden/>
              </w:rPr>
              <w:fldChar w:fldCharType="separate"/>
            </w:r>
            <w:r>
              <w:rPr>
                <w:noProof/>
                <w:webHidden/>
              </w:rPr>
              <w:t>14</w:t>
            </w:r>
            <w:r>
              <w:rPr>
                <w:noProof/>
                <w:webHidden/>
              </w:rPr>
              <w:fldChar w:fldCharType="end"/>
            </w:r>
          </w:hyperlink>
        </w:p>
        <w:p w14:paraId="3FB21F34" w14:textId="3DA35196" w:rsidR="006578E9" w:rsidRDefault="006578E9">
          <w:pPr>
            <w:pStyle w:val="TOC2"/>
            <w:tabs>
              <w:tab w:val="right" w:leader="dot" w:pos="9016"/>
            </w:tabs>
            <w:rPr>
              <w:rFonts w:asciiTheme="minorHAnsi" w:eastAsiaTheme="minorEastAsia" w:hAnsiTheme="minorHAnsi"/>
              <w:noProof/>
              <w:lang w:eastAsia="en-GB"/>
            </w:rPr>
          </w:pPr>
          <w:hyperlink w:anchor="_Toc213444484" w:history="1">
            <w:r w:rsidRPr="00720897">
              <w:rPr>
                <w:rStyle w:val="Hyperlink"/>
                <w:noProof/>
              </w:rPr>
              <w:t>6.3 Mitigation Strategies and Action Plan</w:t>
            </w:r>
            <w:r>
              <w:rPr>
                <w:noProof/>
                <w:webHidden/>
              </w:rPr>
              <w:tab/>
            </w:r>
            <w:r>
              <w:rPr>
                <w:noProof/>
                <w:webHidden/>
              </w:rPr>
              <w:fldChar w:fldCharType="begin"/>
            </w:r>
            <w:r>
              <w:rPr>
                <w:noProof/>
                <w:webHidden/>
              </w:rPr>
              <w:instrText xml:space="preserve"> PAGEREF _Toc213444484 \h </w:instrText>
            </w:r>
            <w:r>
              <w:rPr>
                <w:noProof/>
                <w:webHidden/>
              </w:rPr>
            </w:r>
            <w:r>
              <w:rPr>
                <w:noProof/>
                <w:webHidden/>
              </w:rPr>
              <w:fldChar w:fldCharType="separate"/>
            </w:r>
            <w:r>
              <w:rPr>
                <w:noProof/>
                <w:webHidden/>
              </w:rPr>
              <w:t>15</w:t>
            </w:r>
            <w:r>
              <w:rPr>
                <w:noProof/>
                <w:webHidden/>
              </w:rPr>
              <w:fldChar w:fldCharType="end"/>
            </w:r>
          </w:hyperlink>
        </w:p>
        <w:p w14:paraId="2F63F18C" w14:textId="021229E6" w:rsidR="006578E9" w:rsidRDefault="006578E9">
          <w:pPr>
            <w:pStyle w:val="TOC1"/>
            <w:tabs>
              <w:tab w:val="right" w:leader="dot" w:pos="9016"/>
            </w:tabs>
            <w:rPr>
              <w:rFonts w:asciiTheme="minorHAnsi" w:eastAsiaTheme="minorEastAsia" w:hAnsiTheme="minorHAnsi"/>
              <w:noProof/>
              <w:lang w:eastAsia="en-GB"/>
            </w:rPr>
          </w:pPr>
          <w:hyperlink w:anchor="_Toc213444485" w:history="1">
            <w:r w:rsidRPr="00720897">
              <w:rPr>
                <w:rStyle w:val="Hyperlink"/>
                <w:noProof/>
              </w:rPr>
              <w:t>CONCLUSION</w:t>
            </w:r>
            <w:r>
              <w:rPr>
                <w:noProof/>
                <w:webHidden/>
              </w:rPr>
              <w:tab/>
            </w:r>
            <w:r>
              <w:rPr>
                <w:noProof/>
                <w:webHidden/>
              </w:rPr>
              <w:fldChar w:fldCharType="begin"/>
            </w:r>
            <w:r>
              <w:rPr>
                <w:noProof/>
                <w:webHidden/>
              </w:rPr>
              <w:instrText xml:space="preserve"> PAGEREF _Toc213444485 \h </w:instrText>
            </w:r>
            <w:r>
              <w:rPr>
                <w:noProof/>
                <w:webHidden/>
              </w:rPr>
            </w:r>
            <w:r>
              <w:rPr>
                <w:noProof/>
                <w:webHidden/>
              </w:rPr>
              <w:fldChar w:fldCharType="separate"/>
            </w:r>
            <w:r>
              <w:rPr>
                <w:noProof/>
                <w:webHidden/>
              </w:rPr>
              <w:t>16</w:t>
            </w:r>
            <w:r>
              <w:rPr>
                <w:noProof/>
                <w:webHidden/>
              </w:rPr>
              <w:fldChar w:fldCharType="end"/>
            </w:r>
          </w:hyperlink>
        </w:p>
        <w:p w14:paraId="283651AA" w14:textId="3F1D5685" w:rsidR="006578E9" w:rsidRDefault="006578E9">
          <w:pPr>
            <w:pStyle w:val="TOC1"/>
            <w:tabs>
              <w:tab w:val="right" w:leader="dot" w:pos="9016"/>
            </w:tabs>
            <w:rPr>
              <w:rFonts w:asciiTheme="minorHAnsi" w:eastAsiaTheme="minorEastAsia" w:hAnsiTheme="minorHAnsi"/>
              <w:noProof/>
              <w:lang w:eastAsia="en-GB"/>
            </w:rPr>
          </w:pPr>
          <w:hyperlink w:anchor="_Toc213444486" w:history="1">
            <w:r w:rsidRPr="00720897">
              <w:rPr>
                <w:rStyle w:val="Hyperlink"/>
                <w:noProof/>
              </w:rPr>
              <w:t>REFERENCES</w:t>
            </w:r>
            <w:r>
              <w:rPr>
                <w:noProof/>
                <w:webHidden/>
              </w:rPr>
              <w:tab/>
            </w:r>
            <w:r>
              <w:rPr>
                <w:noProof/>
                <w:webHidden/>
              </w:rPr>
              <w:fldChar w:fldCharType="begin"/>
            </w:r>
            <w:r>
              <w:rPr>
                <w:noProof/>
                <w:webHidden/>
              </w:rPr>
              <w:instrText xml:space="preserve"> PAGEREF _Toc213444486 \h </w:instrText>
            </w:r>
            <w:r>
              <w:rPr>
                <w:noProof/>
                <w:webHidden/>
              </w:rPr>
            </w:r>
            <w:r>
              <w:rPr>
                <w:noProof/>
                <w:webHidden/>
              </w:rPr>
              <w:fldChar w:fldCharType="separate"/>
            </w:r>
            <w:r>
              <w:rPr>
                <w:noProof/>
                <w:webHidden/>
              </w:rPr>
              <w:t>17</w:t>
            </w:r>
            <w:r>
              <w:rPr>
                <w:noProof/>
                <w:webHidden/>
              </w:rPr>
              <w:fldChar w:fldCharType="end"/>
            </w:r>
          </w:hyperlink>
        </w:p>
        <w:p w14:paraId="752DEA7A" w14:textId="46E7BD60" w:rsidR="005516EC" w:rsidRDefault="005516EC">
          <w:r>
            <w:rPr>
              <w:b/>
              <w:bCs/>
              <w:noProof/>
            </w:rPr>
            <w:fldChar w:fldCharType="end"/>
          </w:r>
        </w:p>
      </w:sdtContent>
    </w:sdt>
    <w:p w14:paraId="3DEFEE2F" w14:textId="0FF000EA" w:rsidR="006305D4" w:rsidRDefault="006305D4" w:rsidP="006305D4">
      <w:pPr>
        <w:pStyle w:val="TOCHeading"/>
      </w:pPr>
      <w:r>
        <w:t>LIST OF FIGURES</w:t>
      </w:r>
    </w:p>
    <w:p w14:paraId="4BFE05A9" w14:textId="6A59A4EE" w:rsidR="006578E9" w:rsidRDefault="006305D4">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13444487" w:history="1">
        <w:r w:rsidR="006578E9" w:rsidRPr="00C50553">
          <w:rPr>
            <w:rStyle w:val="Hyperlink"/>
            <w:bCs/>
            <w:noProof/>
          </w:rPr>
          <w:t>Figure 1: Perky Blenders Logo</w:t>
        </w:r>
        <w:r w:rsidR="006578E9">
          <w:rPr>
            <w:noProof/>
            <w:webHidden/>
          </w:rPr>
          <w:tab/>
        </w:r>
        <w:r w:rsidR="006578E9">
          <w:rPr>
            <w:noProof/>
            <w:webHidden/>
          </w:rPr>
          <w:fldChar w:fldCharType="begin"/>
        </w:r>
        <w:r w:rsidR="006578E9">
          <w:rPr>
            <w:noProof/>
            <w:webHidden/>
          </w:rPr>
          <w:instrText xml:space="preserve"> PAGEREF _Toc213444487 \h </w:instrText>
        </w:r>
        <w:r w:rsidR="006578E9">
          <w:rPr>
            <w:noProof/>
            <w:webHidden/>
          </w:rPr>
        </w:r>
        <w:r w:rsidR="006578E9">
          <w:rPr>
            <w:noProof/>
            <w:webHidden/>
          </w:rPr>
          <w:fldChar w:fldCharType="separate"/>
        </w:r>
        <w:r w:rsidR="006578E9">
          <w:rPr>
            <w:noProof/>
            <w:webHidden/>
          </w:rPr>
          <w:t>5</w:t>
        </w:r>
        <w:r w:rsidR="006578E9">
          <w:rPr>
            <w:noProof/>
            <w:webHidden/>
          </w:rPr>
          <w:fldChar w:fldCharType="end"/>
        </w:r>
      </w:hyperlink>
    </w:p>
    <w:p w14:paraId="70A90187" w14:textId="6B2C02A7" w:rsidR="00DE6984" w:rsidRDefault="006305D4" w:rsidP="007632B4">
      <w:pPr>
        <w:rPr>
          <w:rFonts w:eastAsiaTheme="majorEastAsia" w:cstheme="majorBidi"/>
          <w:color w:val="2F5496" w:themeColor="accent1" w:themeShade="BF"/>
          <w:sz w:val="24"/>
          <w:szCs w:val="26"/>
        </w:rPr>
      </w:pPr>
      <w:r>
        <w:fldChar w:fldCharType="end"/>
      </w:r>
      <w:r w:rsidR="00DE6984">
        <w:br w:type="page"/>
      </w:r>
    </w:p>
    <w:p w14:paraId="02FE938F" w14:textId="49F5AADF" w:rsidR="00BD10E5" w:rsidRDefault="00310EA5" w:rsidP="005516EC">
      <w:pPr>
        <w:pStyle w:val="Heading1"/>
      </w:pPr>
      <w:bookmarkStart w:id="3" w:name="_Toc213444458"/>
      <w:r>
        <w:lastRenderedPageBreak/>
        <w:t>INTRODUCTION</w:t>
      </w:r>
      <w:bookmarkEnd w:id="3"/>
      <w:r>
        <w:t xml:space="preserve"> </w:t>
      </w:r>
    </w:p>
    <w:p w14:paraId="4715ACA8" w14:textId="151E5E69" w:rsidR="00A965C0" w:rsidRDefault="00A965C0" w:rsidP="00A965C0">
      <w:bookmarkStart w:id="4" w:name="_Hlk216012509"/>
      <w:r>
        <w:t xml:space="preserve">Perky Blenders </w:t>
      </w:r>
      <w:bookmarkEnd w:id="4"/>
      <w:r>
        <w:t>is a local small specialty coffee roasting and retailing company with its headquarters in Leytonstone, East London and that was established in 2015. It was a little coffee cart which was established outside the St. James Street station in Walthamstow that was formed by two brothers and wife of Adam, Victoria. Perky blenders have since expanded by leaps and bounds, it now has four of its own coffee shops in London and also supplies over 50 other coffee shops in the country with the freshly roasted coffee blends</w:t>
      </w:r>
      <w:r w:rsidR="00C43AD2">
        <w:t xml:space="preserve"> </w:t>
      </w:r>
      <w:r w:rsidR="00C43AD2" w:rsidRPr="00C43AD2">
        <w:t>(Mintah et al., 2022)</w:t>
      </w:r>
      <w:r>
        <w:t>.</w:t>
      </w:r>
    </w:p>
    <w:p w14:paraId="258D7ED3" w14:textId="75B74CFA" w:rsidR="00A965C0" w:rsidRDefault="00A965C0" w:rsidP="00A965C0">
      <w:r>
        <w:t>The high value of accountability, community, and accessibility is an important component of the business idea of Perky Blenders, to make specialty coffee approachable and approach-able, but not highbrow. Their roastery in East London has a state-of-the-art Petrocini Specialty Roaster, which produces them quality coffee and this has earned them various awards in the coffee industry such as two Time Out Awards in the Best Coffee Place in London boroughs.</w:t>
      </w:r>
    </w:p>
    <w:p w14:paraId="40473DAB" w14:textId="77777777" w:rsidR="00A965C0" w:rsidRDefault="00A965C0" w:rsidP="00A965C0">
      <w:r>
        <w:t>The business model of the company is a weigh between the retail business and a wholesale supply chain and online coffee subscriptions service that delivers freshly roasted coffee to any areas in the UK. Such a diversified form is helpful in the development of different sources of revenue as well as building the customer loyalty. The other component, which is also specific to Perky Blenders, is their economic values of sustainability, inclusiveness, and community participation, which they reflect by the social programs and their partnership with other small businesses in the area.</w:t>
      </w:r>
    </w:p>
    <w:p w14:paraId="7A1F5938" w14:textId="332D5D7B" w:rsidR="00310EA5" w:rsidRDefault="00A965C0" w:rsidP="00A965C0">
      <w:r>
        <w:t>This is a combination of providing quality products, being sustainable and community-based in the context of brand ethos, which has turned Perky Blenders into one of the most successful and popular specialty coffee roasters in the UK arena</w:t>
      </w:r>
      <w:r w:rsidR="001C07A4">
        <w:t xml:space="preserve"> </w:t>
      </w:r>
      <w:r w:rsidR="001C07A4" w:rsidRPr="001C07A4">
        <w:t>(Camilleri, 2021)</w:t>
      </w:r>
      <w:r w:rsidR="00310EA5">
        <w:t>.</w:t>
      </w:r>
      <w:r w:rsidR="001C07A4">
        <w:t xml:space="preserve"> </w:t>
      </w:r>
    </w:p>
    <w:p w14:paraId="663A9D96" w14:textId="46B12855" w:rsidR="00B37F6D" w:rsidRPr="00B37F6D" w:rsidRDefault="00B37F6D" w:rsidP="00B37F6D">
      <w:pPr>
        <w:pStyle w:val="Caption"/>
        <w:keepNext/>
        <w:rPr>
          <w:b w:val="0"/>
          <w:bCs/>
        </w:rPr>
      </w:pPr>
      <w:bookmarkStart w:id="5" w:name="_Toc213444487"/>
      <w:r w:rsidRPr="00B37F6D">
        <w:rPr>
          <w:b w:val="0"/>
          <w:bCs/>
        </w:rPr>
        <w:t xml:space="preserve">Figure </w:t>
      </w:r>
      <w:r w:rsidRPr="00B37F6D">
        <w:rPr>
          <w:b w:val="0"/>
          <w:bCs/>
        </w:rPr>
        <w:fldChar w:fldCharType="begin"/>
      </w:r>
      <w:r w:rsidRPr="00B37F6D">
        <w:rPr>
          <w:b w:val="0"/>
          <w:bCs/>
        </w:rPr>
        <w:instrText xml:space="preserve"> SEQ Figure \* ARABIC </w:instrText>
      </w:r>
      <w:r w:rsidRPr="00B37F6D">
        <w:rPr>
          <w:b w:val="0"/>
          <w:bCs/>
        </w:rPr>
        <w:fldChar w:fldCharType="separate"/>
      </w:r>
      <w:r w:rsidRPr="00B37F6D">
        <w:rPr>
          <w:b w:val="0"/>
          <w:bCs/>
          <w:noProof/>
        </w:rPr>
        <w:t>1</w:t>
      </w:r>
      <w:r w:rsidRPr="00B37F6D">
        <w:rPr>
          <w:b w:val="0"/>
          <w:bCs/>
        </w:rPr>
        <w:fldChar w:fldCharType="end"/>
      </w:r>
      <w:r w:rsidRPr="00B37F6D">
        <w:rPr>
          <w:b w:val="0"/>
          <w:bCs/>
        </w:rPr>
        <w:t>: Perky Blenders Logo</w:t>
      </w:r>
      <w:bookmarkEnd w:id="5"/>
    </w:p>
    <w:p w14:paraId="1C4DBCF9" w14:textId="4C944043" w:rsidR="00310EA5" w:rsidRDefault="00B37F6D" w:rsidP="00B37F6D">
      <w:pPr>
        <w:spacing w:line="259" w:lineRule="auto"/>
        <w:jc w:val="center"/>
        <w:rPr>
          <w:noProof/>
        </w:rPr>
      </w:pPr>
      <w:r>
        <w:rPr>
          <w:noProof/>
        </w:rPr>
        <w:drawing>
          <wp:inline distT="0" distB="0" distL="0" distR="0" wp14:anchorId="6E721F15" wp14:editId="33F4E0C1">
            <wp:extent cx="4229100" cy="1707227"/>
            <wp:effectExtent l="0" t="0" r="0" b="7620"/>
            <wp:docPr id="1" name="Picture 1" descr="Perky Blenders Specialty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ky Blenders Specialty Coffee"/>
                    <pic:cNvPicPr>
                      <a:picLocks noChangeAspect="1" noChangeArrowheads="1"/>
                    </pic:cNvPicPr>
                  </pic:nvPicPr>
                  <pic:blipFill rotWithShape="1">
                    <a:blip r:embed="rId8">
                      <a:extLst>
                        <a:ext uri="{28A0092B-C50C-407E-A947-70E740481C1C}">
                          <a14:useLocalDpi xmlns:a14="http://schemas.microsoft.com/office/drawing/2010/main" val="0"/>
                        </a:ext>
                      </a:extLst>
                    </a:blip>
                    <a:srcRect l="-994" t="20783" r="994" b="22199"/>
                    <a:stretch/>
                  </pic:blipFill>
                  <pic:spPr bwMode="auto">
                    <a:xfrm>
                      <a:off x="0" y="0"/>
                      <a:ext cx="4247115" cy="1714499"/>
                    </a:xfrm>
                    <a:prstGeom prst="rect">
                      <a:avLst/>
                    </a:prstGeom>
                    <a:noFill/>
                    <a:ln>
                      <a:noFill/>
                    </a:ln>
                    <a:extLst>
                      <a:ext uri="{53640926-AAD7-44D8-BBD7-CCE9431645EC}">
                        <a14:shadowObscured xmlns:a14="http://schemas.microsoft.com/office/drawing/2010/main"/>
                      </a:ext>
                    </a:extLst>
                  </pic:spPr>
                </pic:pic>
              </a:graphicData>
            </a:graphic>
          </wp:inline>
        </w:drawing>
      </w:r>
    </w:p>
    <w:p w14:paraId="5CDF6A95" w14:textId="0F684B28" w:rsidR="00B37F6D" w:rsidRDefault="00B37F6D" w:rsidP="00B37F6D">
      <w:pPr>
        <w:spacing w:line="259" w:lineRule="auto"/>
        <w:jc w:val="center"/>
        <w:rPr>
          <w:noProof/>
        </w:rPr>
      </w:pPr>
      <w:r>
        <w:rPr>
          <w:noProof/>
        </w:rPr>
        <w:t>Image Source: Through the Link</w:t>
      </w:r>
    </w:p>
    <w:p w14:paraId="4523C449" w14:textId="3588338B" w:rsidR="00B37F6D" w:rsidRDefault="006305D4" w:rsidP="00B37F6D">
      <w:pPr>
        <w:spacing w:line="259" w:lineRule="auto"/>
        <w:jc w:val="center"/>
        <w:rPr>
          <w:noProof/>
        </w:rPr>
      </w:pPr>
      <w:hyperlink r:id="rId9" w:history="1">
        <w:r w:rsidRPr="00995D3E">
          <w:rPr>
            <w:rStyle w:val="Hyperlink"/>
            <w:noProof/>
          </w:rPr>
          <w:t>https://perkyblenders.com/</w:t>
        </w:r>
      </w:hyperlink>
      <w:r>
        <w:rPr>
          <w:noProof/>
        </w:rPr>
        <w:t xml:space="preserve"> </w:t>
      </w:r>
    </w:p>
    <w:p w14:paraId="5DBC1BCA" w14:textId="77777777" w:rsidR="00B37F6D" w:rsidRDefault="00B37F6D">
      <w:pPr>
        <w:spacing w:line="259" w:lineRule="auto"/>
        <w:jc w:val="left"/>
        <w:rPr>
          <w:rFonts w:eastAsiaTheme="majorEastAsia" w:cstheme="majorBidi"/>
          <w:b/>
          <w:color w:val="2F5496" w:themeColor="accent1" w:themeShade="BF"/>
          <w:sz w:val="28"/>
          <w:szCs w:val="32"/>
        </w:rPr>
      </w:pPr>
      <w:r>
        <w:br w:type="page"/>
      </w:r>
    </w:p>
    <w:p w14:paraId="69D55F05" w14:textId="545F0E80" w:rsidR="00452956" w:rsidRDefault="00197693" w:rsidP="00197693">
      <w:pPr>
        <w:pStyle w:val="Heading1"/>
      </w:pPr>
      <w:bookmarkStart w:id="6" w:name="_Toc213444459"/>
      <w:r>
        <w:lastRenderedPageBreak/>
        <w:t>CURRENT STRATEGIC DIRECTION AND GOALS</w:t>
      </w:r>
      <w:bookmarkEnd w:id="6"/>
    </w:p>
    <w:p w14:paraId="39AB2CEA" w14:textId="77777777" w:rsidR="00452956" w:rsidRDefault="00452956" w:rsidP="00197693">
      <w:pPr>
        <w:pStyle w:val="Heading2"/>
      </w:pPr>
      <w:bookmarkStart w:id="7" w:name="_Toc213444460"/>
      <w:r>
        <w:t>2.1 Vision Statement</w:t>
      </w:r>
      <w:bookmarkEnd w:id="7"/>
    </w:p>
    <w:p w14:paraId="6439F36D" w14:textId="3D0641BA" w:rsidR="007731AD" w:rsidRDefault="007731AD" w:rsidP="007731AD">
      <w:r w:rsidRPr="007731AD">
        <w:t>The vision of Perky Blenders to make specialty coffee accessible and enjoyable to all parties that breaks the elitist barriers that many people tend to associate with quality coffee. This vision asserts inclusiveness and community relationship as central to the brand name</w:t>
      </w:r>
      <w:r w:rsidR="005C1524">
        <w:t xml:space="preserve"> </w:t>
      </w:r>
      <w:r w:rsidR="005C1524" w:rsidRPr="005C1524">
        <w:t>(Ahmad et al., 2023)</w:t>
      </w:r>
      <w:r w:rsidRPr="007731AD">
        <w:t>.</w:t>
      </w:r>
    </w:p>
    <w:p w14:paraId="76E6EEA3" w14:textId="41CB699F" w:rsidR="00452956" w:rsidRDefault="00452956" w:rsidP="007731AD">
      <w:pPr>
        <w:pStyle w:val="Heading2"/>
      </w:pPr>
      <w:bookmarkStart w:id="8" w:name="_Toc213444461"/>
      <w:r>
        <w:t>2.2 Mission Statement</w:t>
      </w:r>
      <w:bookmarkEnd w:id="8"/>
      <w:r w:rsidR="007731AD">
        <w:t xml:space="preserve"> </w:t>
      </w:r>
    </w:p>
    <w:p w14:paraId="1702DCBD" w14:textId="77B81944" w:rsidR="007731AD" w:rsidRPr="007731AD" w:rsidRDefault="007731AD" w:rsidP="007731AD">
      <w:r w:rsidRPr="007731AD">
        <w:t>The mission is to create a community-based coffee brand that will integrate ethical sourcing, superior quality, and sustainability. It will strive to enhance social responsibility as well as provide a friendly and accessible experience of coffee to customers.</w:t>
      </w:r>
    </w:p>
    <w:p w14:paraId="145DD70F" w14:textId="77777777" w:rsidR="00452956" w:rsidRDefault="00452956" w:rsidP="00197693">
      <w:pPr>
        <w:pStyle w:val="Heading2"/>
      </w:pPr>
      <w:bookmarkStart w:id="9" w:name="_Toc213444462"/>
      <w:r>
        <w:t>2.3 Strategic Objectives</w:t>
      </w:r>
      <w:bookmarkEnd w:id="9"/>
    </w:p>
    <w:p w14:paraId="5BC89E52" w14:textId="5DE35B31" w:rsidR="008B2E1A" w:rsidRDefault="008B2E1A" w:rsidP="008B2E1A">
      <w:pPr>
        <w:pStyle w:val="ListParagraph"/>
        <w:numPr>
          <w:ilvl w:val="0"/>
          <w:numId w:val="2"/>
        </w:numPr>
      </w:pPr>
      <w:r>
        <w:t>Increase the retail availability by opening new coffee shops in London and possibly elsewhere</w:t>
      </w:r>
      <w:r w:rsidR="00395CCF">
        <w:t xml:space="preserve"> </w:t>
      </w:r>
      <w:r w:rsidR="00395CCF" w:rsidRPr="00395CCF">
        <w:t>(Haharinov O, 2024)</w:t>
      </w:r>
      <w:r>
        <w:t>.</w:t>
      </w:r>
    </w:p>
    <w:p w14:paraId="41180F54" w14:textId="2CDE4CCA" w:rsidR="008B2E1A" w:rsidRDefault="008B2E1A" w:rsidP="008B2E1A">
      <w:pPr>
        <w:pStyle w:val="ListParagraph"/>
        <w:numPr>
          <w:ilvl w:val="0"/>
          <w:numId w:val="2"/>
        </w:numPr>
      </w:pPr>
      <w:r>
        <w:t>Expand wholesale relationships to expand the brand distribution throughout the UK.</w:t>
      </w:r>
    </w:p>
    <w:p w14:paraId="495F3232" w14:textId="03B27D9C" w:rsidR="008B2E1A" w:rsidRDefault="008B2E1A" w:rsidP="008B2E1A">
      <w:pPr>
        <w:pStyle w:val="ListParagraph"/>
        <w:numPr>
          <w:ilvl w:val="0"/>
          <w:numId w:val="2"/>
        </w:numPr>
      </w:pPr>
      <w:r>
        <w:t>Expand its online sales and subscriptions to reach more customers.</w:t>
      </w:r>
    </w:p>
    <w:p w14:paraId="2A3A1A3E" w14:textId="041E9CBC" w:rsidR="008B2E1A" w:rsidRDefault="008B2E1A" w:rsidP="008B2E1A">
      <w:pPr>
        <w:pStyle w:val="ListParagraph"/>
        <w:numPr>
          <w:ilvl w:val="0"/>
          <w:numId w:val="2"/>
        </w:numPr>
      </w:pPr>
      <w:r>
        <w:t>Enhance the involvement of communities, partnership with the business environment and the consideration of the various customer groups.</w:t>
      </w:r>
    </w:p>
    <w:p w14:paraId="103B45E9" w14:textId="120D788B" w:rsidR="008B2E1A" w:rsidRPr="008B2E1A" w:rsidRDefault="008B2E1A" w:rsidP="008B2E1A">
      <w:pPr>
        <w:pStyle w:val="ListParagraph"/>
        <w:numPr>
          <w:ilvl w:val="0"/>
          <w:numId w:val="2"/>
        </w:numPr>
      </w:pPr>
      <w:r>
        <w:t>Uphold high levels of sustainability both in sourcing and operations.</w:t>
      </w:r>
    </w:p>
    <w:p w14:paraId="6F100707" w14:textId="77777777" w:rsidR="00452956" w:rsidRDefault="00452956" w:rsidP="00197693">
      <w:pPr>
        <w:pStyle w:val="Heading2"/>
      </w:pPr>
      <w:bookmarkStart w:id="10" w:name="_Toc213444463"/>
      <w:r>
        <w:t>2.4 Alignment of Goals with Business Activities</w:t>
      </w:r>
      <w:bookmarkEnd w:id="10"/>
    </w:p>
    <w:p w14:paraId="32F94283" w14:textId="12715E81" w:rsidR="00E33068" w:rsidRDefault="00E33068" w:rsidP="00E33068">
      <w:r>
        <w:t>The operational activities of Perky Blenders are in tandem with the strategic objectives. The growth of physical stores helps to promote the popularity and local presence in line with growth objectives. Combining traditional retail with new methods of digital sales, an online subscription platform and wholesale partnerships denote the dual-channel strategy. Sustainability and community initiatives are the pillars of their brand ethos, reflected on their collaboration, event sponsorships, and sustainability. This alignment will sustain a growth strategy that maintains their own identity as it helps them all to expand and operate sustainably in the market</w:t>
      </w:r>
      <w:r w:rsidR="00007ECD">
        <w:t xml:space="preserve"> </w:t>
      </w:r>
      <w:r w:rsidR="00007ECD" w:rsidRPr="00007ECD">
        <w:t>(Tipurić, 2022)</w:t>
      </w:r>
      <w:r>
        <w:t>.</w:t>
      </w:r>
    </w:p>
    <w:p w14:paraId="49E956C8" w14:textId="0D8D5B17" w:rsidR="00E33068" w:rsidRPr="00B60561" w:rsidRDefault="00B60561" w:rsidP="00E33068">
      <w:r w:rsidRPr="00B60561">
        <w:t>This type of steady strategic orientation will assist Perky Blenders in remaining within the specialty coffee market as well as remain within its community based vision and moral responsibility.</w:t>
      </w:r>
    </w:p>
    <w:p w14:paraId="7947DC93" w14:textId="75A8A488" w:rsidR="00EE3D20" w:rsidRPr="00B60561" w:rsidRDefault="00EE3D20">
      <w:pPr>
        <w:spacing w:line="259" w:lineRule="auto"/>
        <w:jc w:val="left"/>
        <w:rPr>
          <w:rFonts w:eastAsiaTheme="majorEastAsia" w:cstheme="majorBidi"/>
          <w:b/>
          <w:sz w:val="28"/>
          <w:szCs w:val="32"/>
        </w:rPr>
      </w:pPr>
      <w:r w:rsidRPr="00B60561">
        <w:br w:type="page"/>
      </w:r>
      <w:r w:rsidR="00451F5A">
        <w:lastRenderedPageBreak/>
        <w:t xml:space="preserve"> </w:t>
      </w:r>
    </w:p>
    <w:p w14:paraId="54EA9AAB" w14:textId="4530B977" w:rsidR="00452956" w:rsidRDefault="00197693" w:rsidP="00197693">
      <w:pPr>
        <w:pStyle w:val="Heading1"/>
      </w:pPr>
      <w:bookmarkStart w:id="11" w:name="_Toc213444464"/>
      <w:r>
        <w:t>ENVIRONMENTAL SCAN AND COMPETITIVE POSITIONING</w:t>
      </w:r>
      <w:bookmarkEnd w:id="11"/>
    </w:p>
    <w:p w14:paraId="473C672A" w14:textId="77777777" w:rsidR="00452956" w:rsidRDefault="00452956" w:rsidP="00197693">
      <w:pPr>
        <w:pStyle w:val="Heading2"/>
      </w:pPr>
      <w:bookmarkStart w:id="12" w:name="_Toc213444465"/>
      <w:r>
        <w:t>3.1 Internal Environment</w:t>
      </w:r>
      <w:bookmarkEnd w:id="12"/>
    </w:p>
    <w:p w14:paraId="734E9650" w14:textId="77777777" w:rsidR="00452956" w:rsidRDefault="00452956" w:rsidP="00197693">
      <w:pPr>
        <w:pStyle w:val="Heading3"/>
      </w:pPr>
      <w:bookmarkStart w:id="13" w:name="_Toc213444466"/>
      <w:r>
        <w:t>3.1.1 SWOT Analysis</w:t>
      </w:r>
      <w:bookmarkEnd w:id="13"/>
    </w:p>
    <w:p w14:paraId="149D7B36" w14:textId="77777777" w:rsidR="00B34511" w:rsidRPr="00B34511" w:rsidRDefault="00B34511" w:rsidP="00B34511">
      <w:pPr>
        <w:rPr>
          <w:b/>
          <w:bCs/>
        </w:rPr>
      </w:pPr>
      <w:r w:rsidRPr="00B34511">
        <w:rPr>
          <w:b/>
          <w:bCs/>
        </w:rPr>
        <w:t>Strengths:</w:t>
      </w:r>
    </w:p>
    <w:p w14:paraId="788C9164" w14:textId="77777777" w:rsidR="00B34511" w:rsidRDefault="00B34511" w:rsidP="00B34511">
      <w:pPr>
        <w:pStyle w:val="ListParagraph"/>
        <w:numPr>
          <w:ilvl w:val="0"/>
          <w:numId w:val="3"/>
        </w:numPr>
      </w:pPr>
      <w:r>
        <w:t>Perky Blenders has a high and very recognizable brand image based on the principles of community involvement, inclusion and sustainability, which creates the sense of customer loyalty and good image in society.</w:t>
      </w:r>
    </w:p>
    <w:p w14:paraId="43B2B42C" w14:textId="370A1E5B" w:rsidR="00B34511" w:rsidRDefault="00B34511" w:rsidP="00B34511">
      <w:pPr>
        <w:pStyle w:val="ListParagraph"/>
        <w:numPr>
          <w:ilvl w:val="0"/>
          <w:numId w:val="3"/>
        </w:numPr>
      </w:pPr>
      <w:r>
        <w:t>The firm is characterized by quality of its specialty coffee, which is supported by a variety of industry awards and applies the latest technology in the coffee roasting process, such as the Petrocini Specialty Roaster</w:t>
      </w:r>
      <w:r w:rsidR="00323FFF">
        <w:t xml:space="preserve"> </w:t>
      </w:r>
      <w:r w:rsidR="00323FFF" w:rsidRPr="00323FFF">
        <w:t>(Mattinen, 2023)</w:t>
      </w:r>
      <w:r>
        <w:t>.</w:t>
      </w:r>
    </w:p>
    <w:p w14:paraId="39B6C5CA" w14:textId="77777777" w:rsidR="00B34511" w:rsidRDefault="00B34511" w:rsidP="00B34511">
      <w:pPr>
        <w:pStyle w:val="ListParagraph"/>
        <w:numPr>
          <w:ilvl w:val="0"/>
          <w:numId w:val="3"/>
        </w:numPr>
      </w:pPr>
      <w:r>
        <w:t>Their business strategy of being diversified ensures that they are counterbalancing various sources of revenue, such as running their own retail coffee stores, selling coffee on wholesale to more than 50 stores, as well as running an e-commerce platform and subscription service.</w:t>
      </w:r>
    </w:p>
    <w:p w14:paraId="1ACFB1F1" w14:textId="10C14D80" w:rsidR="00B34511" w:rsidRDefault="00B34511" w:rsidP="00B34511">
      <w:pPr>
        <w:pStyle w:val="ListParagraph"/>
        <w:numPr>
          <w:ilvl w:val="0"/>
          <w:numId w:val="3"/>
        </w:numPr>
      </w:pPr>
      <w:r>
        <w:t>Their focus on ethics sourcing and environmental friendliness makes them more attractive to socially aware consumers, a larger market niche.</w:t>
      </w:r>
    </w:p>
    <w:p w14:paraId="2CEA3555" w14:textId="77777777" w:rsidR="00B34511" w:rsidRPr="00B34511" w:rsidRDefault="00B34511" w:rsidP="00B34511">
      <w:pPr>
        <w:rPr>
          <w:b/>
          <w:bCs/>
        </w:rPr>
      </w:pPr>
      <w:r w:rsidRPr="00B34511">
        <w:rPr>
          <w:b/>
          <w:bCs/>
        </w:rPr>
        <w:t>Weaknesses:</w:t>
      </w:r>
    </w:p>
    <w:p w14:paraId="300CBBFF" w14:textId="77777777" w:rsidR="00B34511" w:rsidRDefault="00B34511" w:rsidP="00B34511">
      <w:pPr>
        <w:pStyle w:val="ListParagraph"/>
        <w:numPr>
          <w:ilvl w:val="0"/>
          <w:numId w:val="4"/>
        </w:numPr>
      </w:pPr>
      <w:r>
        <w:t>The retail outlets of the company are mainly located in East London and this restricts the exposure to brand and market size in the UK.</w:t>
      </w:r>
    </w:p>
    <w:p w14:paraId="7394EF5D" w14:textId="77777777" w:rsidR="00B34511" w:rsidRDefault="00B34511" w:rsidP="00B34511">
      <w:pPr>
        <w:pStyle w:val="ListParagraph"/>
        <w:numPr>
          <w:ilvl w:val="0"/>
          <w:numId w:val="4"/>
        </w:numPr>
      </w:pPr>
      <w:r>
        <w:t>Being a relatively small company, Perky Blenders has restrictions in terms of resources when it comes to marketing, expanding business operations and competition with bigger coffee chains that enjoy considerable economies of scale.</w:t>
      </w:r>
    </w:p>
    <w:p w14:paraId="7751473E" w14:textId="6512BBCF" w:rsidR="00B34511" w:rsidRDefault="00B34511" w:rsidP="00B34511">
      <w:pPr>
        <w:pStyle w:val="ListParagraph"/>
        <w:numPr>
          <w:ilvl w:val="0"/>
          <w:numId w:val="4"/>
        </w:numPr>
      </w:pPr>
      <w:r>
        <w:t>Reliance on a local supplier network might be hazardous in terms of fluctuation of supply or fluctuation in price</w:t>
      </w:r>
      <w:r w:rsidR="00B346D2">
        <w:t xml:space="preserve"> </w:t>
      </w:r>
      <w:r w:rsidR="00B346D2" w:rsidRPr="00B346D2">
        <w:t>(Rakhmansyah et al., 2022)</w:t>
      </w:r>
      <w:r>
        <w:t>.</w:t>
      </w:r>
    </w:p>
    <w:p w14:paraId="69348101" w14:textId="771FFBF3" w:rsidR="00B34511" w:rsidRPr="00717994" w:rsidRDefault="00B34511" w:rsidP="00B34511">
      <w:pPr>
        <w:rPr>
          <w:b/>
          <w:bCs/>
        </w:rPr>
      </w:pPr>
      <w:r w:rsidRPr="00717994">
        <w:rPr>
          <w:b/>
          <w:bCs/>
        </w:rPr>
        <w:t>Opportunities:</w:t>
      </w:r>
    </w:p>
    <w:p w14:paraId="1E45F003" w14:textId="77777777" w:rsidR="00B34511" w:rsidRDefault="00B34511" w:rsidP="00717994">
      <w:pPr>
        <w:pStyle w:val="ListParagraph"/>
        <w:numPr>
          <w:ilvl w:val="0"/>
          <w:numId w:val="5"/>
        </w:numPr>
      </w:pPr>
      <w:r>
        <w:t>Diversification by expanding to other geographic locations in the UK or overseas markets through physical stores or improved online presence is a huge growth potential.</w:t>
      </w:r>
    </w:p>
    <w:p w14:paraId="7C156519" w14:textId="77777777" w:rsidR="00B34511" w:rsidRDefault="00B34511" w:rsidP="00717994">
      <w:pPr>
        <w:pStyle w:val="ListParagraph"/>
        <w:numPr>
          <w:ilvl w:val="0"/>
          <w:numId w:val="5"/>
        </w:numPr>
      </w:pPr>
      <w:r>
        <w:t>The increasing consumer demand on specialty coffee of ethical and sustainable origin is a positive opportunity to exploit.</w:t>
      </w:r>
    </w:p>
    <w:p w14:paraId="1390FBC6" w14:textId="344CA13B" w:rsidR="00B34511" w:rsidRDefault="00B34511" w:rsidP="00B34511">
      <w:pPr>
        <w:pStyle w:val="ListParagraph"/>
        <w:numPr>
          <w:ilvl w:val="0"/>
          <w:numId w:val="5"/>
        </w:numPr>
      </w:pPr>
      <w:r>
        <w:lastRenderedPageBreak/>
        <w:t>The further development of the use of digital technology facilitates the growth of online sales, especially subscriptions, in the context of which it is possible to have consistent and predictable streams of revenues.</w:t>
      </w:r>
    </w:p>
    <w:p w14:paraId="6DBC56BF" w14:textId="6B2A7A18" w:rsidR="00B34511" w:rsidRPr="00717994" w:rsidRDefault="00B34511" w:rsidP="00B34511">
      <w:pPr>
        <w:rPr>
          <w:b/>
          <w:bCs/>
        </w:rPr>
      </w:pPr>
      <w:r w:rsidRPr="00717994">
        <w:rPr>
          <w:b/>
          <w:bCs/>
        </w:rPr>
        <w:t>Threats:</w:t>
      </w:r>
    </w:p>
    <w:p w14:paraId="6D58CAC8" w14:textId="77777777" w:rsidR="00B34511" w:rsidRDefault="00B34511" w:rsidP="00717994">
      <w:pPr>
        <w:pStyle w:val="ListParagraph"/>
        <w:numPr>
          <w:ilvl w:val="0"/>
          <w:numId w:val="6"/>
        </w:numPr>
      </w:pPr>
      <w:r>
        <w:t>The market of specialty coffee is getting significantly saturated, and there is a high rivalry of large chains of coffee shops and many independent roasters.</w:t>
      </w:r>
    </w:p>
    <w:p w14:paraId="02683BFE" w14:textId="660DABC3" w:rsidR="00B34511" w:rsidRDefault="00B34511" w:rsidP="00717994">
      <w:pPr>
        <w:pStyle w:val="ListParagraph"/>
        <w:numPr>
          <w:ilvl w:val="0"/>
          <w:numId w:val="6"/>
        </w:numPr>
      </w:pPr>
      <w:r>
        <w:t>Currently there is economic uncertainty that might lower consumer discretionary spending on high-end products such as inflation</w:t>
      </w:r>
      <w:r w:rsidR="00AD3B42">
        <w:t xml:space="preserve"> </w:t>
      </w:r>
      <w:r w:rsidR="00AD3B42" w:rsidRPr="00AD3B42">
        <w:t>(Beohar, Mishra and Pandey, 2022)</w:t>
      </w:r>
      <w:r>
        <w:t>.</w:t>
      </w:r>
    </w:p>
    <w:p w14:paraId="747B9C86" w14:textId="73D230F3" w:rsidR="00EE3D20" w:rsidRPr="00EE3D20" w:rsidRDefault="00B34511" w:rsidP="00717994">
      <w:pPr>
        <w:pStyle w:val="ListParagraph"/>
        <w:numPr>
          <w:ilvl w:val="0"/>
          <w:numId w:val="6"/>
        </w:numPr>
      </w:pPr>
      <w:r>
        <w:t>The operational stability may be affected by the potential disruption in the supply chains of coffee beans by geopolitical or climatic factors.</w:t>
      </w:r>
    </w:p>
    <w:p w14:paraId="28E97606" w14:textId="77777777" w:rsidR="00452956" w:rsidRDefault="00452956" w:rsidP="00197693">
      <w:pPr>
        <w:pStyle w:val="Heading3"/>
      </w:pPr>
      <w:bookmarkStart w:id="14" w:name="_Toc213444467"/>
      <w:r>
        <w:t>3.1.2 Value Chain Analysis</w:t>
      </w:r>
      <w:bookmarkEnd w:id="14"/>
    </w:p>
    <w:p w14:paraId="3D480F63" w14:textId="6324657E" w:rsidR="008038D0" w:rsidRDefault="008038D0" w:rsidP="008038D0">
      <w:pPr>
        <w:pStyle w:val="ListParagraph"/>
        <w:numPr>
          <w:ilvl w:val="0"/>
          <w:numId w:val="7"/>
        </w:numPr>
      </w:pPr>
      <w:r>
        <w:t>Perky Blenders uses a strategy of inbound logistics whereby they acquire coffee beans that are of high quality and which are grown ethically, to ensure consistency and transparency in supplier relations.</w:t>
      </w:r>
    </w:p>
    <w:p w14:paraId="13287B82" w14:textId="53F51DBE" w:rsidR="008038D0" w:rsidRDefault="008038D0" w:rsidP="008038D0">
      <w:pPr>
        <w:pStyle w:val="ListParagraph"/>
        <w:numPr>
          <w:ilvl w:val="0"/>
          <w:numId w:val="7"/>
        </w:numPr>
      </w:pPr>
      <w:r>
        <w:t>They have their activities based in their East London roastery where they perform their expert roasting methods and quality controls which is aided by their sophisticated machinery</w:t>
      </w:r>
      <w:r w:rsidR="002A02D3">
        <w:t xml:space="preserve"> </w:t>
      </w:r>
      <w:r w:rsidR="002A02D3" w:rsidRPr="002A02D3">
        <w:t>(Al-Shammari, 2023)</w:t>
      </w:r>
      <w:r>
        <w:t>.</w:t>
      </w:r>
    </w:p>
    <w:p w14:paraId="724C3124" w14:textId="3361C742" w:rsidR="008038D0" w:rsidRDefault="008038D0" w:rsidP="008038D0">
      <w:pPr>
        <w:pStyle w:val="ListParagraph"/>
        <w:numPr>
          <w:ilvl w:val="0"/>
          <w:numId w:val="7"/>
        </w:numPr>
      </w:pPr>
      <w:r>
        <w:t>The outbound logistics include various distribution channels: direct retail sales by using their own coffee shops, wholesale distribution to partner cafes and direct-to-consumers by means of their subscription service.</w:t>
      </w:r>
    </w:p>
    <w:p w14:paraId="38ACC6F0" w14:textId="7A8735B6" w:rsidR="008038D0" w:rsidRDefault="008038D0" w:rsidP="008038D0">
      <w:pPr>
        <w:pStyle w:val="ListParagraph"/>
        <w:numPr>
          <w:ilvl w:val="0"/>
          <w:numId w:val="7"/>
        </w:numPr>
      </w:pPr>
      <w:r>
        <w:t>Its marketing and sales approach emphasizes community participation, social networking, and the use of local collaborations, which makes their brand an inclusive brand ethos.</w:t>
      </w:r>
    </w:p>
    <w:p w14:paraId="71E43492" w14:textId="77777777" w:rsidR="00762126" w:rsidRDefault="008038D0" w:rsidP="00197693">
      <w:pPr>
        <w:pStyle w:val="ListParagraph"/>
        <w:numPr>
          <w:ilvl w:val="0"/>
          <w:numId w:val="7"/>
        </w:numPr>
      </w:pPr>
      <w:r>
        <w:t>The customer service is aimed at the development of outstanding experiences in stores and the customer service of their subscription customers, which also contributes to building brand loyalty.</w:t>
      </w:r>
    </w:p>
    <w:p w14:paraId="7962DFFE" w14:textId="3F5970D3" w:rsidR="00762126" w:rsidRPr="00762126" w:rsidRDefault="00452956" w:rsidP="00762126">
      <w:pPr>
        <w:pStyle w:val="Heading2"/>
      </w:pPr>
      <w:bookmarkStart w:id="15" w:name="_Toc213444468"/>
      <w:r>
        <w:t>3.2 External Environment</w:t>
      </w:r>
      <w:bookmarkEnd w:id="15"/>
    </w:p>
    <w:p w14:paraId="79A574C9" w14:textId="77777777" w:rsidR="00452956" w:rsidRDefault="00452956" w:rsidP="00197693">
      <w:pPr>
        <w:pStyle w:val="Heading3"/>
      </w:pPr>
      <w:bookmarkStart w:id="16" w:name="_Toc213444469"/>
      <w:r>
        <w:t>3.2.1 PESTEL Analysis</w:t>
      </w:r>
      <w:bookmarkEnd w:id="16"/>
    </w:p>
    <w:p w14:paraId="30E35EE7" w14:textId="76A1837B" w:rsidR="00710CD5" w:rsidRDefault="00710CD5" w:rsidP="00710CD5">
      <w:pPr>
        <w:pStyle w:val="ListParagraph"/>
        <w:numPr>
          <w:ilvl w:val="0"/>
          <w:numId w:val="8"/>
        </w:numPr>
      </w:pPr>
      <w:r w:rsidRPr="00710CD5">
        <w:rPr>
          <w:b/>
          <w:bCs/>
        </w:rPr>
        <w:t>Political:</w:t>
      </w:r>
      <w:r>
        <w:t xml:space="preserve"> There is mandatory compliance with food safety, health regulations, and import controls. Costs can be affected through trade policies especially the policies governing importation of coffee</w:t>
      </w:r>
      <w:r w:rsidR="000010BA">
        <w:t xml:space="preserve"> </w:t>
      </w:r>
      <w:r w:rsidR="000010BA" w:rsidRPr="000010BA">
        <w:t>(Buye, 2021)</w:t>
      </w:r>
      <w:r>
        <w:t>.</w:t>
      </w:r>
    </w:p>
    <w:p w14:paraId="67FCED25" w14:textId="5BA3BB10" w:rsidR="00710CD5" w:rsidRDefault="00710CD5" w:rsidP="00710CD5">
      <w:pPr>
        <w:pStyle w:val="ListParagraph"/>
        <w:numPr>
          <w:ilvl w:val="0"/>
          <w:numId w:val="8"/>
        </w:numPr>
      </w:pPr>
      <w:r w:rsidRPr="00710CD5">
        <w:rPr>
          <w:b/>
          <w:bCs/>
        </w:rPr>
        <w:t>Economic:</w:t>
      </w:r>
      <w:r>
        <w:t xml:space="preserve"> The market purchasing premium beverages is dynamic; different economic cycles can pose a challenge to pricing strategies.</w:t>
      </w:r>
    </w:p>
    <w:p w14:paraId="6501E063" w14:textId="3B6EF14F" w:rsidR="00710CD5" w:rsidRDefault="00710CD5" w:rsidP="00710CD5">
      <w:pPr>
        <w:pStyle w:val="ListParagraph"/>
        <w:numPr>
          <w:ilvl w:val="0"/>
          <w:numId w:val="8"/>
        </w:numPr>
      </w:pPr>
      <w:r w:rsidRPr="00710CD5">
        <w:rPr>
          <w:b/>
          <w:bCs/>
        </w:rPr>
        <w:t>Social:</w:t>
      </w:r>
      <w:r>
        <w:t xml:space="preserve"> The cultural change towards the ethical buying behaviour, sustainability issues, and the lively coffee culture has created a high demand of specialty coffee.</w:t>
      </w:r>
    </w:p>
    <w:p w14:paraId="64B0799B" w14:textId="7E208458" w:rsidR="00710CD5" w:rsidRDefault="00710CD5" w:rsidP="00710CD5">
      <w:pPr>
        <w:pStyle w:val="ListParagraph"/>
        <w:numPr>
          <w:ilvl w:val="0"/>
          <w:numId w:val="8"/>
        </w:numPr>
      </w:pPr>
      <w:r w:rsidRPr="00710CD5">
        <w:rPr>
          <w:b/>
          <w:bCs/>
        </w:rPr>
        <w:lastRenderedPageBreak/>
        <w:t>Technological:</w:t>
      </w:r>
      <w:r>
        <w:t xml:space="preserve"> The roasting technology and e-commerce are used to promote the efficiency of production and reach to the customers</w:t>
      </w:r>
      <w:r w:rsidR="00475B5C">
        <w:t xml:space="preserve"> </w:t>
      </w:r>
      <w:r w:rsidR="00475B5C" w:rsidRPr="00475B5C">
        <w:t>(Gillespie, 2020)</w:t>
      </w:r>
      <w:r>
        <w:t>.</w:t>
      </w:r>
    </w:p>
    <w:p w14:paraId="7217FC51" w14:textId="12E73587" w:rsidR="00710CD5" w:rsidRDefault="00710CD5" w:rsidP="00710CD5">
      <w:pPr>
        <w:pStyle w:val="ListParagraph"/>
        <w:numPr>
          <w:ilvl w:val="0"/>
          <w:numId w:val="8"/>
        </w:numPr>
      </w:pPr>
      <w:r w:rsidRPr="00710CD5">
        <w:rPr>
          <w:b/>
          <w:bCs/>
        </w:rPr>
        <w:t>Environmental:</w:t>
      </w:r>
      <w:r>
        <w:t xml:space="preserve"> The concept of environmental responsibility and carbon footprint has grown in significance, and there is a demand to find environmentally friendly sources and decrease waste of packaging.</w:t>
      </w:r>
    </w:p>
    <w:p w14:paraId="3C844158" w14:textId="1ABBDFD3" w:rsidR="00762126" w:rsidRPr="00762126" w:rsidRDefault="00710CD5" w:rsidP="00710CD5">
      <w:pPr>
        <w:pStyle w:val="ListParagraph"/>
        <w:numPr>
          <w:ilvl w:val="0"/>
          <w:numId w:val="8"/>
        </w:numPr>
      </w:pPr>
      <w:r w:rsidRPr="00710CD5">
        <w:rPr>
          <w:b/>
          <w:bCs/>
        </w:rPr>
        <w:t>Legal:</w:t>
      </w:r>
      <w:r>
        <w:t xml:space="preserve"> Legal compliance to the health codes, labour laws and trade legislation is very essential to prevent legal risk</w:t>
      </w:r>
      <w:r w:rsidR="00060817">
        <w:t xml:space="preserve"> </w:t>
      </w:r>
      <w:r w:rsidR="00060817" w:rsidRPr="00060817">
        <w:t>(Kar, Das and Kar, 2025)</w:t>
      </w:r>
      <w:r>
        <w:t>.</w:t>
      </w:r>
    </w:p>
    <w:p w14:paraId="5B7E3FA0" w14:textId="77777777" w:rsidR="00452956" w:rsidRDefault="00452956" w:rsidP="00197693">
      <w:pPr>
        <w:pStyle w:val="Heading3"/>
      </w:pPr>
      <w:bookmarkStart w:id="17" w:name="_Toc213444470"/>
      <w:r>
        <w:t>3.2.2 Porter’s Five Forces</w:t>
      </w:r>
      <w:bookmarkEnd w:id="17"/>
    </w:p>
    <w:p w14:paraId="53CD4271" w14:textId="3D7CB9D9" w:rsidR="00B806F1" w:rsidRDefault="00B806F1" w:rsidP="00B806F1">
      <w:pPr>
        <w:pStyle w:val="ListParagraph"/>
        <w:numPr>
          <w:ilvl w:val="0"/>
          <w:numId w:val="9"/>
        </w:numPr>
      </w:pPr>
      <w:r w:rsidRPr="00B806F1">
        <w:rPr>
          <w:b/>
          <w:bCs/>
        </w:rPr>
        <w:t>Risk of new entrants:</w:t>
      </w:r>
      <w:r>
        <w:t xml:space="preserve"> Medium, because the coffee roasting industry of speciality is a skill-based and capital-intensive activity, yet market appeal welcomes new entrants.</w:t>
      </w:r>
    </w:p>
    <w:p w14:paraId="774DF712" w14:textId="5444AF45" w:rsidR="00B806F1" w:rsidRDefault="00B806F1" w:rsidP="00B806F1">
      <w:pPr>
        <w:pStyle w:val="ListParagraph"/>
        <w:numPr>
          <w:ilvl w:val="0"/>
          <w:numId w:val="9"/>
        </w:numPr>
      </w:pPr>
      <w:r w:rsidRPr="00B806F1">
        <w:rPr>
          <w:b/>
          <w:bCs/>
        </w:rPr>
        <w:t>Supplier Bargaining Power:</w:t>
      </w:r>
      <w:r>
        <w:t xml:space="preserve"> Medium; the ethical sourcing helps reduce the supplier base due to which dependency may increase</w:t>
      </w:r>
      <w:r w:rsidR="00CB24B5">
        <w:t xml:space="preserve"> </w:t>
      </w:r>
      <w:r w:rsidR="00CB24B5" w:rsidRPr="00CB24B5">
        <w:t>(Pangarkar and Prabhudesai, 2024)</w:t>
      </w:r>
      <w:r>
        <w:t>.</w:t>
      </w:r>
    </w:p>
    <w:p w14:paraId="48314B53" w14:textId="7CC2ED7D" w:rsidR="00B806F1" w:rsidRDefault="00B806F1" w:rsidP="00B806F1">
      <w:pPr>
        <w:pStyle w:val="ListParagraph"/>
        <w:numPr>
          <w:ilvl w:val="0"/>
          <w:numId w:val="9"/>
        </w:numPr>
      </w:pPr>
      <w:r w:rsidRPr="00B806F1">
        <w:rPr>
          <w:b/>
          <w:bCs/>
        </w:rPr>
        <w:t>Bargaining Power of Buyers:</w:t>
      </w:r>
      <w:r>
        <w:t xml:space="preserve"> High since there are numerous specialty and mainstream coffee buyers.</w:t>
      </w:r>
    </w:p>
    <w:p w14:paraId="3E2B5459" w14:textId="51B037D9" w:rsidR="00B806F1" w:rsidRDefault="00B806F1" w:rsidP="00B806F1">
      <w:pPr>
        <w:pStyle w:val="ListParagraph"/>
        <w:numPr>
          <w:ilvl w:val="0"/>
          <w:numId w:val="9"/>
        </w:numPr>
      </w:pPr>
      <w:r w:rsidRPr="00B806F1">
        <w:rPr>
          <w:b/>
          <w:bCs/>
        </w:rPr>
        <w:t>Threat of Substitutes:</w:t>
      </w:r>
      <w:r>
        <w:t xml:space="preserve"> Moderate to high, as there are substitutes such as tea, energy drinks, and mainstream coffee chains.</w:t>
      </w:r>
    </w:p>
    <w:p w14:paraId="5007AA6C" w14:textId="4664C4AC" w:rsidR="00B806F1" w:rsidRDefault="00B806F1" w:rsidP="00B806F1">
      <w:pPr>
        <w:pStyle w:val="ListParagraph"/>
        <w:numPr>
          <w:ilvl w:val="0"/>
          <w:numId w:val="9"/>
        </w:numPr>
      </w:pPr>
      <w:r w:rsidRPr="00B806F1">
        <w:rPr>
          <w:b/>
          <w:bCs/>
        </w:rPr>
        <w:t>Rivalry in the Industry:</w:t>
      </w:r>
      <w:r>
        <w:t xml:space="preserve"> It is high because the industry has numerous players including big multinational companies and small local niche roasters</w:t>
      </w:r>
      <w:r w:rsidR="00831C55">
        <w:t xml:space="preserve"> </w:t>
      </w:r>
      <w:r w:rsidR="00831C55" w:rsidRPr="00831C55">
        <w:t>(Ndzabukelwako et al., 2024)</w:t>
      </w:r>
      <w:r>
        <w:t>.</w:t>
      </w:r>
    </w:p>
    <w:p w14:paraId="690BB8B0" w14:textId="5121D6B0" w:rsidR="00B806F1" w:rsidRDefault="00B806F1" w:rsidP="00B806F1">
      <w:r>
        <w:t>This is an enlarged discussion of the internal strengths and weaknesses of Perky Blenders in addition to a comprehensive analysis of the external environment factors which form the basis of its competitive position, its strategy risks, and growth opportunities in a volatile market.</w:t>
      </w:r>
    </w:p>
    <w:p w14:paraId="297B7A22" w14:textId="77777777" w:rsidR="00B806F1" w:rsidRPr="00B806F1" w:rsidRDefault="00B806F1" w:rsidP="00B806F1"/>
    <w:p w14:paraId="15D365FC" w14:textId="77777777" w:rsidR="001C5D9F" w:rsidRDefault="001C5D9F">
      <w:pPr>
        <w:spacing w:line="259" w:lineRule="auto"/>
        <w:jc w:val="left"/>
        <w:rPr>
          <w:rFonts w:eastAsiaTheme="majorEastAsia" w:cstheme="majorBidi"/>
          <w:b/>
          <w:color w:val="2F5496" w:themeColor="accent1" w:themeShade="BF"/>
          <w:sz w:val="28"/>
          <w:szCs w:val="32"/>
        </w:rPr>
      </w:pPr>
      <w:r>
        <w:br w:type="page"/>
      </w:r>
    </w:p>
    <w:p w14:paraId="155BB9AA" w14:textId="5A4B4CEF" w:rsidR="00452956" w:rsidRDefault="00197693" w:rsidP="00197693">
      <w:pPr>
        <w:pStyle w:val="Heading1"/>
      </w:pPr>
      <w:bookmarkStart w:id="18" w:name="_Toc213444471"/>
      <w:r>
        <w:lastRenderedPageBreak/>
        <w:t>STRATEGIC GROWTH CHOICES AND PROPOSED STRATEGY</w:t>
      </w:r>
      <w:bookmarkEnd w:id="18"/>
    </w:p>
    <w:p w14:paraId="7AEE6EBE" w14:textId="77777777" w:rsidR="00452956" w:rsidRDefault="00452956" w:rsidP="00197693">
      <w:pPr>
        <w:pStyle w:val="Heading2"/>
      </w:pPr>
      <w:bookmarkStart w:id="19" w:name="_Toc213444472"/>
      <w:r>
        <w:t>4.1 Industry Growth Opportunities</w:t>
      </w:r>
      <w:bookmarkEnd w:id="19"/>
    </w:p>
    <w:p w14:paraId="438ED9EE" w14:textId="3C108D74" w:rsidR="001C5D9F" w:rsidRPr="001C5D9F" w:rsidRDefault="008F7EBC" w:rsidP="008F7EBC">
      <w:r w:rsidRPr="008F7EBC">
        <w:t>The UK specialty coffee industry is expanding, being driven by the growing consumer interest in the high-quality and ethically produced products. Consumers are seeking more customized, convenient retailing including on-line subscriptions and exceptional coffee experiences, which provide Perky Blenders with a chance to widen its targeted market</w:t>
      </w:r>
      <w:r w:rsidR="0052119D">
        <w:t xml:space="preserve"> </w:t>
      </w:r>
      <w:r w:rsidR="0052119D" w:rsidRPr="0052119D">
        <w:t>(Aaker and Moorman, 2023)</w:t>
      </w:r>
      <w:r w:rsidRPr="008F7EBC">
        <w:t>. Expansion opportunities outside East London especially to other cities and through e-commerce platforms are potential grounds of growth. Innovations and partnerships with lifestyle brands as well as involvement in local community projects can provide an additional boost to the market.</w:t>
      </w:r>
    </w:p>
    <w:p w14:paraId="281B73E0" w14:textId="145A4A4F" w:rsidR="00452956" w:rsidRDefault="00452956" w:rsidP="00197693">
      <w:pPr>
        <w:pStyle w:val="Heading2"/>
      </w:pPr>
      <w:bookmarkStart w:id="20" w:name="_Toc213444473"/>
      <w:r>
        <w:t>4.2 Analysis of Strategic Options</w:t>
      </w:r>
      <w:bookmarkEnd w:id="20"/>
      <w:r>
        <w:t xml:space="preserve"> </w:t>
      </w:r>
    </w:p>
    <w:p w14:paraId="64FD13CE" w14:textId="7407024C" w:rsidR="002316A7" w:rsidRDefault="002316A7" w:rsidP="002316A7">
      <w:r>
        <w:t>Porters Generic Strategies: the most suitable one in the case of Perky Blenders is differentiation. Focusing on its good sourcing practices, social interactions, and quality roasting practices, the company can come out of the mass-market competition and attract a niche market that can pay a premium price</w:t>
      </w:r>
      <w:r w:rsidR="002E76C4">
        <w:t xml:space="preserve"> </w:t>
      </w:r>
      <w:r w:rsidR="002E76C4" w:rsidRPr="002E76C4">
        <w:t>(Ferreira and de Sá Moscoso, 2024)</w:t>
      </w:r>
      <w:r>
        <w:t>.</w:t>
      </w:r>
    </w:p>
    <w:p w14:paraId="4ADC0A6D" w14:textId="7ADD7E8F" w:rsidR="002316A7" w:rsidRPr="002316A7" w:rsidRDefault="002316A7" w:rsidP="002316A7">
      <w:pPr>
        <w:rPr>
          <w:b/>
          <w:bCs/>
        </w:rPr>
      </w:pPr>
      <w:r w:rsidRPr="002316A7">
        <w:rPr>
          <w:b/>
          <w:bCs/>
        </w:rPr>
        <w:t>Ansoff Matrix:</w:t>
      </w:r>
    </w:p>
    <w:p w14:paraId="7B24F85B" w14:textId="38AFCA47" w:rsidR="002316A7" w:rsidRDefault="002316A7" w:rsidP="002316A7">
      <w:pPr>
        <w:pStyle w:val="ListParagraph"/>
        <w:numPr>
          <w:ilvl w:val="0"/>
          <w:numId w:val="10"/>
        </w:numPr>
      </w:pPr>
      <w:r w:rsidRPr="002316A7">
        <w:rPr>
          <w:b/>
          <w:bCs/>
        </w:rPr>
        <w:t>Market Penetration:</w:t>
      </w:r>
      <w:r>
        <w:t xml:space="preserve"> Most sales are made in the current place through loyalty programs, local events, and marketing.</w:t>
      </w:r>
    </w:p>
    <w:p w14:paraId="6862EA1F" w14:textId="59FC7049" w:rsidR="002316A7" w:rsidRDefault="002316A7" w:rsidP="002316A7">
      <w:pPr>
        <w:pStyle w:val="ListParagraph"/>
        <w:numPr>
          <w:ilvl w:val="0"/>
          <w:numId w:val="10"/>
        </w:numPr>
      </w:pPr>
      <w:r w:rsidRPr="002316A7">
        <w:rPr>
          <w:b/>
          <w:bCs/>
        </w:rPr>
        <w:t>Market Development:</w:t>
      </w:r>
      <w:r>
        <w:t xml:space="preserve"> Expand in the UK new cities, add wholesale relationships, and engage in digital sales.</w:t>
      </w:r>
    </w:p>
    <w:p w14:paraId="21297523" w14:textId="07A5F1FE" w:rsidR="002316A7" w:rsidRDefault="002316A7" w:rsidP="002316A7">
      <w:pPr>
        <w:pStyle w:val="ListParagraph"/>
        <w:numPr>
          <w:ilvl w:val="0"/>
          <w:numId w:val="10"/>
        </w:numPr>
      </w:pPr>
      <w:r w:rsidRPr="002316A7">
        <w:rPr>
          <w:b/>
          <w:bCs/>
        </w:rPr>
        <w:t>Product Development:</w:t>
      </w:r>
      <w:r>
        <w:t xml:space="preserve"> New coffee blends, coffee related products such as merchandise, educational events/workshops.</w:t>
      </w:r>
    </w:p>
    <w:p w14:paraId="0E52A3DC" w14:textId="3CAE059C" w:rsidR="002316A7" w:rsidRDefault="002316A7" w:rsidP="002316A7">
      <w:pPr>
        <w:pStyle w:val="ListParagraph"/>
        <w:numPr>
          <w:ilvl w:val="0"/>
          <w:numId w:val="10"/>
        </w:numPr>
      </w:pPr>
      <w:r w:rsidRPr="002316A7">
        <w:rPr>
          <w:b/>
          <w:bCs/>
        </w:rPr>
        <w:t>Diversification:</w:t>
      </w:r>
      <w:r>
        <w:t xml:space="preserve"> Find other types of drinks or complementary services, e.g. coffee subscriptions or experience-based propositions</w:t>
      </w:r>
      <w:r w:rsidR="000603BC">
        <w:t xml:space="preserve"> </w:t>
      </w:r>
      <w:r w:rsidR="000603BC" w:rsidRPr="000603BC">
        <w:t>(Jurišić, 2024)</w:t>
      </w:r>
      <w:r>
        <w:t>.</w:t>
      </w:r>
    </w:p>
    <w:p w14:paraId="3E09F7B2" w14:textId="77777777" w:rsidR="002A290E" w:rsidRDefault="002316A7" w:rsidP="002A290E">
      <w:r>
        <w:t>Bows strategic clock: Position on the high added-value quadrant: The high added-value quadrant meshes with high added-value positioning, which supports the high-value price model and brand loyalty based on quality and social purpose.</w:t>
      </w:r>
    </w:p>
    <w:p w14:paraId="40390DCD" w14:textId="03BB2869" w:rsidR="00452956" w:rsidRDefault="00452956" w:rsidP="002A290E">
      <w:pPr>
        <w:pStyle w:val="Heading2"/>
      </w:pPr>
      <w:bookmarkStart w:id="21" w:name="_Toc213444474"/>
      <w:r>
        <w:t>4.3 Recommended Growth Strategy</w:t>
      </w:r>
      <w:bookmarkEnd w:id="21"/>
    </w:p>
    <w:p w14:paraId="5F427D8E" w14:textId="5D5C4FE6" w:rsidR="002A290E" w:rsidRPr="00B7394D" w:rsidRDefault="00B7394D" w:rsidP="002A290E">
      <w:r w:rsidRPr="00B7394D">
        <w:t>A hybrid differentiation and market building strategy would be the best. By riding on the Perky Blenders unique brand ethos, product quality and community orientation, the opportunities of penetrating new geographical markets that have a high chance of accepting ethically appropriate specialty coffee products can be realized. Simultaneously, the expansion of online subscription business will also cash in on the progress of consumer trends that emphasize on convenience and customization</w:t>
      </w:r>
      <w:r w:rsidR="002A290E" w:rsidRPr="00B7394D">
        <w:t>.</w:t>
      </w:r>
    </w:p>
    <w:p w14:paraId="67D33881" w14:textId="77777777" w:rsidR="00452956" w:rsidRDefault="00452956" w:rsidP="00197693">
      <w:pPr>
        <w:pStyle w:val="Heading2"/>
      </w:pPr>
      <w:bookmarkStart w:id="22" w:name="_Toc213444475"/>
      <w:r>
        <w:lastRenderedPageBreak/>
        <w:t>4.4 Sustainability and Long-term Prospects</w:t>
      </w:r>
      <w:bookmarkEnd w:id="22"/>
    </w:p>
    <w:p w14:paraId="4021CE15" w14:textId="699101C2" w:rsidR="004561F1" w:rsidRDefault="004561F1" w:rsidP="004561F1">
      <w:r>
        <w:t>This plan is a combination of expansion goals and environmentally friendly business values. Community involvement and ethical sourcing earn reputation of the brand, which helps to generate customer loyalty and protect against the threat of commoditization. Wholesale and online are sales channels that diversify, making a company less reliant on physical stores and increasing the resiliency to economic or location-specific shocks. Therefore, this expansion plan is poised to maintain the competitive edge of Perky Blenders and allow the organization to make profits over the long term as per its mission.</w:t>
      </w:r>
    </w:p>
    <w:p w14:paraId="7356EA6E" w14:textId="6EF42937" w:rsidR="004561F1" w:rsidRPr="004561F1" w:rsidRDefault="004561F1" w:rsidP="004561F1">
      <w:r>
        <w:t xml:space="preserve">Using the combination of market trends, competitive positioning, and organizational forces, </w:t>
      </w:r>
      <w:r w:rsidR="00642ECF">
        <w:t xml:space="preserve"> </w:t>
      </w:r>
      <w:r>
        <w:t>Perky Blenders will be able to strategically control the changes in the industry without losing its values of quality and social responsibility.</w:t>
      </w:r>
    </w:p>
    <w:p w14:paraId="673C5D2F" w14:textId="77777777" w:rsidR="004561F1" w:rsidRDefault="004561F1">
      <w:pPr>
        <w:spacing w:line="259" w:lineRule="auto"/>
        <w:jc w:val="left"/>
        <w:rPr>
          <w:rFonts w:eastAsiaTheme="majorEastAsia" w:cstheme="majorBidi"/>
          <w:b/>
          <w:color w:val="2F5496" w:themeColor="accent1" w:themeShade="BF"/>
          <w:sz w:val="28"/>
          <w:szCs w:val="32"/>
        </w:rPr>
      </w:pPr>
      <w:r>
        <w:br w:type="page"/>
      </w:r>
    </w:p>
    <w:p w14:paraId="2D2B8E32" w14:textId="7AFD6C9B" w:rsidR="00452956" w:rsidRDefault="00197693" w:rsidP="00197693">
      <w:pPr>
        <w:pStyle w:val="Heading1"/>
      </w:pPr>
      <w:bookmarkStart w:id="23" w:name="_Toc213444476"/>
      <w:r>
        <w:lastRenderedPageBreak/>
        <w:t>STAKEHOLDER ANALYSIS</w:t>
      </w:r>
      <w:bookmarkEnd w:id="23"/>
    </w:p>
    <w:p w14:paraId="7AFAEC20" w14:textId="77777777" w:rsidR="00452956" w:rsidRDefault="00452956" w:rsidP="00197693">
      <w:pPr>
        <w:pStyle w:val="Heading2"/>
      </w:pPr>
      <w:bookmarkStart w:id="24" w:name="_Toc213444477"/>
      <w:r>
        <w:t>5.1 Identification of Key Stakeholders</w:t>
      </w:r>
      <w:bookmarkEnd w:id="24"/>
    </w:p>
    <w:p w14:paraId="363BE315" w14:textId="528FE547" w:rsidR="00B42A37" w:rsidRDefault="00B42A37" w:rsidP="00B42A37">
      <w:pPr>
        <w:pStyle w:val="ListParagraph"/>
        <w:numPr>
          <w:ilvl w:val="0"/>
          <w:numId w:val="11"/>
        </w:numPr>
      </w:pPr>
      <w:r w:rsidRPr="00B42A37">
        <w:rPr>
          <w:b/>
          <w:bCs/>
        </w:rPr>
        <w:t>Owners/Founders:</w:t>
      </w:r>
      <w:r>
        <w:t xml:space="preserve"> Perky Blenders is operated and owned by the Cozens family who is highly engaged in strategic and operational decisions.</w:t>
      </w:r>
    </w:p>
    <w:p w14:paraId="79B4FC22" w14:textId="3B73E008" w:rsidR="00B42A37" w:rsidRDefault="00B42A37" w:rsidP="00B42A37">
      <w:pPr>
        <w:pStyle w:val="ListParagraph"/>
        <w:numPr>
          <w:ilvl w:val="0"/>
          <w:numId w:val="11"/>
        </w:numPr>
      </w:pPr>
      <w:r w:rsidRPr="00B42A37">
        <w:rPr>
          <w:b/>
          <w:bCs/>
        </w:rPr>
        <w:t>Employees:</w:t>
      </w:r>
      <w:r>
        <w:t xml:space="preserve"> Baristas, roasters and administrative employees, the work of which and the mood affect the quality of services and the image of the brand.</w:t>
      </w:r>
    </w:p>
    <w:p w14:paraId="4E14F3D1" w14:textId="7B5439C5" w:rsidR="00B42A37" w:rsidRDefault="00B42A37" w:rsidP="00B42A37">
      <w:pPr>
        <w:pStyle w:val="ListParagraph"/>
        <w:numPr>
          <w:ilvl w:val="0"/>
          <w:numId w:val="11"/>
        </w:numPr>
      </w:pPr>
      <w:r w:rsidRPr="00B42A37">
        <w:rPr>
          <w:b/>
          <w:bCs/>
        </w:rPr>
        <w:t>Customers:</w:t>
      </w:r>
      <w:r>
        <w:t xml:space="preserve"> Customers who buy the goods directly, online subscription clients, and wholesale buyers, all of them determine the revenue streams and the brand loyalty.</w:t>
      </w:r>
    </w:p>
    <w:p w14:paraId="1CEA29F0" w14:textId="13CAD2A5" w:rsidR="00B42A37" w:rsidRDefault="00B42A37" w:rsidP="00B42A37">
      <w:pPr>
        <w:pStyle w:val="ListParagraph"/>
        <w:numPr>
          <w:ilvl w:val="0"/>
          <w:numId w:val="11"/>
        </w:numPr>
      </w:pPr>
      <w:r w:rsidRPr="00B42A37">
        <w:rPr>
          <w:b/>
          <w:bCs/>
        </w:rPr>
        <w:t>Suppliers:</w:t>
      </w:r>
      <w:r>
        <w:t xml:space="preserve"> Bean coffee growers and ethical sourcing partners that are quality and sustainable in the raw materials</w:t>
      </w:r>
      <w:r w:rsidR="004307C5">
        <w:t xml:space="preserve"> </w:t>
      </w:r>
      <w:r w:rsidR="004307C5" w:rsidRPr="004307C5">
        <w:t>(Kujala et al., 2022)</w:t>
      </w:r>
      <w:r>
        <w:t>.</w:t>
      </w:r>
    </w:p>
    <w:p w14:paraId="5FB3A3FD" w14:textId="1F1CAD02" w:rsidR="00B42A37" w:rsidRDefault="00B42A37" w:rsidP="00B42A37">
      <w:pPr>
        <w:pStyle w:val="ListParagraph"/>
        <w:numPr>
          <w:ilvl w:val="0"/>
          <w:numId w:val="11"/>
        </w:numPr>
      </w:pPr>
      <w:r w:rsidRPr="00B42A37">
        <w:rPr>
          <w:b/>
          <w:bCs/>
        </w:rPr>
        <w:t>Local Community:</w:t>
      </w:r>
      <w:r>
        <w:t xml:space="preserve"> This is the local people living in the neighbourhoods where Perky Blenders has its stores, who anticipate a positive social and economic change.</w:t>
      </w:r>
    </w:p>
    <w:p w14:paraId="696C6133" w14:textId="47AAAF0E" w:rsidR="00B42A37" w:rsidRDefault="00B42A37" w:rsidP="00B42A37">
      <w:pPr>
        <w:pStyle w:val="ListParagraph"/>
        <w:numPr>
          <w:ilvl w:val="0"/>
          <w:numId w:val="11"/>
        </w:numPr>
      </w:pPr>
      <w:r w:rsidRPr="00B42A37">
        <w:rPr>
          <w:b/>
          <w:bCs/>
        </w:rPr>
        <w:t>Partners:</w:t>
      </w:r>
      <w:r>
        <w:t xml:space="preserve"> Wholesale cafes clients and lifestyle brands who work together and grow and innovate.</w:t>
      </w:r>
    </w:p>
    <w:p w14:paraId="6994618E" w14:textId="7DD9D19E" w:rsidR="004561F1" w:rsidRPr="004561F1" w:rsidRDefault="00B42A37" w:rsidP="00B42A37">
      <w:pPr>
        <w:pStyle w:val="ListParagraph"/>
        <w:numPr>
          <w:ilvl w:val="0"/>
          <w:numId w:val="11"/>
        </w:numPr>
      </w:pPr>
      <w:r w:rsidRPr="00B42A37">
        <w:rPr>
          <w:b/>
          <w:bCs/>
        </w:rPr>
        <w:t>Government Bodies and regulators:</w:t>
      </w:r>
      <w:r>
        <w:t xml:space="preserve"> Organizations that control the adherence to health, safety and trade rules.</w:t>
      </w:r>
    </w:p>
    <w:p w14:paraId="07419146" w14:textId="77777777" w:rsidR="00452956" w:rsidRDefault="00452956" w:rsidP="00197693">
      <w:pPr>
        <w:pStyle w:val="Heading2"/>
      </w:pPr>
      <w:bookmarkStart w:id="25" w:name="_Toc213444478"/>
      <w:r>
        <w:t>5.2 Stakeholder Expectations and Influence</w:t>
      </w:r>
      <w:bookmarkEnd w:id="25"/>
    </w:p>
    <w:p w14:paraId="75FE214F" w14:textId="4752632B" w:rsidR="00A943F3" w:rsidRDefault="00A943F3" w:rsidP="00A943F3">
      <w:pPr>
        <w:pStyle w:val="ListParagraph"/>
        <w:numPr>
          <w:ilvl w:val="0"/>
          <w:numId w:val="12"/>
        </w:numPr>
      </w:pPr>
      <w:r w:rsidRPr="00A943F3">
        <w:rPr>
          <w:b/>
          <w:bCs/>
        </w:rPr>
        <w:t>Owners/Founders:</w:t>
      </w:r>
      <w:r>
        <w:t xml:space="preserve"> High influence and high interest; long-term profitable sustainable growth and management of reputation in accordance with core values.</w:t>
      </w:r>
    </w:p>
    <w:p w14:paraId="06314768" w14:textId="2F2E93B6" w:rsidR="00A943F3" w:rsidRDefault="00A943F3" w:rsidP="00A943F3">
      <w:pPr>
        <w:pStyle w:val="ListParagraph"/>
        <w:numPr>
          <w:ilvl w:val="0"/>
          <w:numId w:val="12"/>
        </w:numPr>
      </w:pPr>
      <w:r w:rsidRPr="00A943F3">
        <w:rPr>
          <w:b/>
          <w:bCs/>
        </w:rPr>
        <w:t>Employees:</w:t>
      </w:r>
      <w:r>
        <w:t xml:space="preserve"> Moderate power and high interest; would want decent pay, safe working environment and growth.</w:t>
      </w:r>
    </w:p>
    <w:p w14:paraId="612638ED" w14:textId="769C5401" w:rsidR="00A943F3" w:rsidRDefault="00A943F3" w:rsidP="00A943F3">
      <w:pPr>
        <w:pStyle w:val="ListParagraph"/>
        <w:numPr>
          <w:ilvl w:val="0"/>
          <w:numId w:val="12"/>
        </w:numPr>
      </w:pPr>
      <w:r w:rsidRPr="00A943F3">
        <w:rPr>
          <w:b/>
          <w:bCs/>
        </w:rPr>
        <w:t>Customers:</w:t>
      </w:r>
      <w:r>
        <w:t xml:space="preserve"> Moderate to high impact in terms of loyalty, require high quality of product, business that is ethical and with excellent customer service.</w:t>
      </w:r>
    </w:p>
    <w:p w14:paraId="74937430" w14:textId="630B2F53" w:rsidR="00A943F3" w:rsidRDefault="00A943F3" w:rsidP="00A943F3">
      <w:pPr>
        <w:pStyle w:val="ListParagraph"/>
        <w:numPr>
          <w:ilvl w:val="0"/>
          <w:numId w:val="12"/>
        </w:numPr>
      </w:pPr>
      <w:r w:rsidRPr="00A943F3">
        <w:rPr>
          <w:b/>
          <w:bCs/>
        </w:rPr>
        <w:t>Suppliers:</w:t>
      </w:r>
      <w:r>
        <w:t xml:space="preserve"> Can have moderate influence in terms of reliability of supply; demand fair agreements of trade and stable partnership.</w:t>
      </w:r>
    </w:p>
    <w:p w14:paraId="5DC44D6F" w14:textId="37745301" w:rsidR="00A943F3" w:rsidRDefault="00A943F3" w:rsidP="00A943F3">
      <w:pPr>
        <w:pStyle w:val="ListParagraph"/>
        <w:numPr>
          <w:ilvl w:val="0"/>
          <w:numId w:val="12"/>
        </w:numPr>
      </w:pPr>
      <w:r w:rsidRPr="00A943F3">
        <w:rPr>
          <w:b/>
          <w:bCs/>
        </w:rPr>
        <w:t>Local Community:</w:t>
      </w:r>
      <w:r>
        <w:t xml:space="preserve"> Desire to have a good community interaction with little direct power but high reputation</w:t>
      </w:r>
      <w:r w:rsidR="008833B2">
        <w:t xml:space="preserve"> </w:t>
      </w:r>
      <w:r w:rsidR="008833B2" w:rsidRPr="008833B2">
        <w:t>(Kamal, 2021)</w:t>
      </w:r>
      <w:r>
        <w:t>.</w:t>
      </w:r>
    </w:p>
    <w:p w14:paraId="57411A5D" w14:textId="7FDF5F18" w:rsidR="00A943F3" w:rsidRDefault="00A943F3" w:rsidP="00A943F3">
      <w:pPr>
        <w:pStyle w:val="ListParagraph"/>
        <w:numPr>
          <w:ilvl w:val="0"/>
          <w:numId w:val="12"/>
        </w:numPr>
      </w:pPr>
      <w:r w:rsidRPr="00A943F3">
        <w:rPr>
          <w:b/>
          <w:bCs/>
        </w:rPr>
        <w:t>Partners:</w:t>
      </w:r>
      <w:r>
        <w:t xml:space="preserve"> Influence by means of commercial relationships; seek compatibility of values in brands and business success.</w:t>
      </w:r>
    </w:p>
    <w:p w14:paraId="4B89C987" w14:textId="779D4CC8" w:rsidR="00B42A37" w:rsidRPr="00B42A37" w:rsidRDefault="00A943F3" w:rsidP="00A943F3">
      <w:pPr>
        <w:pStyle w:val="ListParagraph"/>
        <w:numPr>
          <w:ilvl w:val="0"/>
          <w:numId w:val="12"/>
        </w:numPr>
      </w:pPr>
      <w:r w:rsidRPr="00A943F3">
        <w:rPr>
          <w:b/>
          <w:bCs/>
        </w:rPr>
        <w:t>Regulators:</w:t>
      </w:r>
      <w:r>
        <w:t xml:space="preserve"> Power is high power and with low daily interest; there is compliance with regard to the laws and regulations.</w:t>
      </w:r>
    </w:p>
    <w:p w14:paraId="796ED177" w14:textId="77777777" w:rsidR="00452956" w:rsidRDefault="00452956" w:rsidP="00197693">
      <w:pPr>
        <w:pStyle w:val="Heading2"/>
      </w:pPr>
      <w:bookmarkStart w:id="26" w:name="_Toc213444479"/>
      <w:r>
        <w:t>5.3 Mendelow’s Matrix Application</w:t>
      </w:r>
      <w:bookmarkEnd w:id="26"/>
    </w:p>
    <w:p w14:paraId="7407B739" w14:textId="44E2C459" w:rsidR="0076170E" w:rsidRDefault="0076170E" w:rsidP="00A31C09">
      <w:r>
        <w:t>The mapping of these stakeholder groups on the Mendelow matrix provides an idea of the engagement strategies:</w:t>
      </w:r>
    </w:p>
    <w:p w14:paraId="3E830235" w14:textId="03AA13AF" w:rsidR="00A31C09" w:rsidRPr="00A31C09" w:rsidRDefault="00A31C09" w:rsidP="00A31C09">
      <w:pPr>
        <w:pStyle w:val="ListParagraph"/>
        <w:numPr>
          <w:ilvl w:val="0"/>
          <w:numId w:val="18"/>
        </w:numPr>
      </w:pPr>
      <w:r w:rsidRPr="00A31C09">
        <w:rPr>
          <w:b/>
          <w:bCs/>
        </w:rPr>
        <w:lastRenderedPageBreak/>
        <w:t>High Power/High Interest stakeholders</w:t>
      </w:r>
      <w:r w:rsidRPr="00A31C09">
        <w:t xml:space="preserve"> (i.e. Owners/Founders, Customers, Regulators) should be actively managed and closely involved.</w:t>
      </w:r>
    </w:p>
    <w:p w14:paraId="53E5B214" w14:textId="33F12099" w:rsidR="00A31C09" w:rsidRPr="00A31C09" w:rsidRDefault="00A31C09" w:rsidP="00A31C09">
      <w:pPr>
        <w:pStyle w:val="ListParagraph"/>
        <w:numPr>
          <w:ilvl w:val="0"/>
          <w:numId w:val="18"/>
        </w:numPr>
      </w:pPr>
      <w:r w:rsidRPr="00A31C09">
        <w:rPr>
          <w:b/>
          <w:bCs/>
        </w:rPr>
        <w:t>High Power but Low Interest Stakeholders</w:t>
      </w:r>
      <w:r w:rsidRPr="00A31C09">
        <w:t xml:space="preserve"> (Suppliers, Regulators) are to be satisfied with satisfactory communication that is not overly detailed.</w:t>
      </w:r>
    </w:p>
    <w:p w14:paraId="0D4123AC" w14:textId="6B2CCE30" w:rsidR="00A31C09" w:rsidRPr="00A31C09" w:rsidRDefault="00A31C09" w:rsidP="00A31C09">
      <w:pPr>
        <w:pStyle w:val="ListParagraph"/>
        <w:numPr>
          <w:ilvl w:val="0"/>
          <w:numId w:val="18"/>
        </w:numPr>
      </w:pPr>
      <w:r w:rsidRPr="00A31C09">
        <w:rPr>
          <w:b/>
          <w:bCs/>
        </w:rPr>
        <w:t>Low Power yet High Interest stakeholders</w:t>
      </w:r>
      <w:r w:rsidRPr="00A31C09">
        <w:t xml:space="preserve"> (Employees, Local Community) ought to be informed and engaged to ensure that there is support and loyalty.</w:t>
      </w:r>
    </w:p>
    <w:p w14:paraId="339BE4B6" w14:textId="4CCBF9A0" w:rsidR="00A31C09" w:rsidRPr="00A31C09" w:rsidRDefault="00A31C09" w:rsidP="00A31C09">
      <w:pPr>
        <w:pStyle w:val="ListParagraph"/>
        <w:numPr>
          <w:ilvl w:val="0"/>
          <w:numId w:val="18"/>
        </w:numPr>
        <w:rPr>
          <w:b/>
        </w:rPr>
      </w:pPr>
      <w:r w:rsidRPr="00A31C09">
        <w:rPr>
          <w:b/>
          <w:bCs/>
        </w:rPr>
        <w:t>Low Power &amp; Low Interest stakeholders</w:t>
      </w:r>
      <w:r w:rsidRPr="00A31C09">
        <w:t xml:space="preserve"> (certain Business Partners) periodically must be updated in order to maintain healthy relations but demand less intensive interaction</w:t>
      </w:r>
      <w:r w:rsidR="005516EC">
        <w:t xml:space="preserve"> </w:t>
      </w:r>
      <w:r w:rsidR="005516EC" w:rsidRPr="005516EC">
        <w:t>(Mints and Kamyshnykova, 2021)</w:t>
      </w:r>
      <w:r w:rsidRPr="00A31C09">
        <w:t>.</w:t>
      </w:r>
    </w:p>
    <w:p w14:paraId="2B66B46C" w14:textId="4FF636AA" w:rsidR="00452956" w:rsidRDefault="00452956" w:rsidP="00A31C09">
      <w:pPr>
        <w:pStyle w:val="Heading2"/>
      </w:pPr>
      <w:bookmarkStart w:id="27" w:name="_Toc213444480"/>
      <w:r>
        <w:t>5.4 RACI Model for Strategic Options</w:t>
      </w:r>
      <w:bookmarkEnd w:id="27"/>
    </w:p>
    <w:p w14:paraId="33DE01C5" w14:textId="3838C967" w:rsidR="0058709C" w:rsidRPr="0058709C" w:rsidRDefault="0058709C" w:rsidP="0058709C">
      <w:pPr>
        <w:pStyle w:val="ListParagraph"/>
        <w:numPr>
          <w:ilvl w:val="0"/>
          <w:numId w:val="19"/>
        </w:numPr>
      </w:pPr>
      <w:r w:rsidRPr="0058709C">
        <w:rPr>
          <w:b/>
          <w:bCs/>
        </w:rPr>
        <w:t xml:space="preserve">Responsible: </w:t>
      </w:r>
      <w:r w:rsidRPr="0058709C">
        <w:t>The ultimate accountability of strategic success and accountability lies with the owners/Founders.</w:t>
      </w:r>
    </w:p>
    <w:p w14:paraId="7A1F9148" w14:textId="58CE7FF3" w:rsidR="00647383" w:rsidRDefault="00647383" w:rsidP="006A2B3E">
      <w:pPr>
        <w:pStyle w:val="ListParagraph"/>
        <w:numPr>
          <w:ilvl w:val="0"/>
          <w:numId w:val="14"/>
        </w:numPr>
      </w:pPr>
      <w:r w:rsidRPr="006A2B3E">
        <w:rPr>
          <w:b/>
          <w:bCs/>
        </w:rPr>
        <w:t>Accountable:</w:t>
      </w:r>
      <w:r>
        <w:t xml:space="preserve"> The management team, including operations and marketing, which has to implement strategic plans and ensure that stakeholders remain in good terms.</w:t>
      </w:r>
    </w:p>
    <w:p w14:paraId="538607A2" w14:textId="3A317314" w:rsidR="00647383" w:rsidRDefault="00647383" w:rsidP="006A2B3E">
      <w:pPr>
        <w:pStyle w:val="ListParagraph"/>
        <w:numPr>
          <w:ilvl w:val="0"/>
          <w:numId w:val="14"/>
        </w:numPr>
      </w:pPr>
      <w:r w:rsidRPr="006A2B3E">
        <w:rPr>
          <w:b/>
          <w:bCs/>
        </w:rPr>
        <w:t>Consulted:</w:t>
      </w:r>
      <w:r>
        <w:t xml:space="preserve"> The employees and partners are consulted on their feedback of operations, innovation and community involvement.</w:t>
      </w:r>
    </w:p>
    <w:p w14:paraId="3B4BD127" w14:textId="36F6E8EB" w:rsidR="00647383" w:rsidRDefault="00647383" w:rsidP="006A2B3E">
      <w:pPr>
        <w:pStyle w:val="ListParagraph"/>
        <w:numPr>
          <w:ilvl w:val="0"/>
          <w:numId w:val="14"/>
        </w:numPr>
      </w:pPr>
      <w:r w:rsidRPr="006A2B3E">
        <w:rPr>
          <w:b/>
          <w:bCs/>
        </w:rPr>
        <w:t>Informed:</w:t>
      </w:r>
      <w:r>
        <w:t xml:space="preserve"> To sustain a level of transparency and trust, the customers and the local communities in the area will be informed about the efforts of sustainability, the introduction of new products, and the news about the company.</w:t>
      </w:r>
    </w:p>
    <w:p w14:paraId="0B716D1C" w14:textId="39525BD5" w:rsidR="000D6D13" w:rsidRPr="000D6D13" w:rsidRDefault="00647383" w:rsidP="00647383">
      <w:r>
        <w:t>With this planned stakeholder analysis, Perky Blenders will be able to focus assets and customize communication to essentially align the stakeholder interests with the strategic direction of the company in reducing risks and augmenting support to growth initiatives.</w:t>
      </w:r>
    </w:p>
    <w:p w14:paraId="406E1F2B" w14:textId="77777777" w:rsidR="00546D7C" w:rsidRDefault="00546D7C" w:rsidP="00197693">
      <w:pPr>
        <w:pStyle w:val="Heading1"/>
      </w:pPr>
      <w:r>
        <w:br/>
      </w:r>
    </w:p>
    <w:p w14:paraId="4F99B933" w14:textId="77777777" w:rsidR="00546D7C" w:rsidRDefault="00546D7C">
      <w:pPr>
        <w:spacing w:line="259" w:lineRule="auto"/>
        <w:jc w:val="left"/>
        <w:rPr>
          <w:rFonts w:eastAsiaTheme="majorEastAsia" w:cstheme="majorBidi"/>
          <w:b/>
          <w:color w:val="2F5496" w:themeColor="accent1" w:themeShade="BF"/>
          <w:sz w:val="28"/>
          <w:szCs w:val="32"/>
        </w:rPr>
      </w:pPr>
      <w:r>
        <w:br w:type="page"/>
      </w:r>
    </w:p>
    <w:p w14:paraId="1E24662F" w14:textId="5BAE7A61" w:rsidR="00452956" w:rsidRDefault="00197693" w:rsidP="00197693">
      <w:pPr>
        <w:pStyle w:val="Heading1"/>
      </w:pPr>
      <w:bookmarkStart w:id="28" w:name="_Toc213444481"/>
      <w:r>
        <w:lastRenderedPageBreak/>
        <w:t>STRATEGIC RECOMMENDATIONS</w:t>
      </w:r>
      <w:bookmarkEnd w:id="28"/>
    </w:p>
    <w:p w14:paraId="7570CF78" w14:textId="77777777" w:rsidR="00452956" w:rsidRDefault="00452956" w:rsidP="00197693">
      <w:pPr>
        <w:pStyle w:val="Heading2"/>
      </w:pPr>
      <w:bookmarkStart w:id="29" w:name="_Toc213444482"/>
      <w:r>
        <w:t>6.1 Key Recommendations for Growth and Development</w:t>
      </w:r>
      <w:bookmarkEnd w:id="29"/>
    </w:p>
    <w:p w14:paraId="093EE8FD" w14:textId="6D2252BA" w:rsidR="00546D7C" w:rsidRDefault="00546D7C" w:rsidP="00546D7C">
      <w:pPr>
        <w:pStyle w:val="ListParagraph"/>
        <w:numPr>
          <w:ilvl w:val="0"/>
          <w:numId w:val="15"/>
        </w:numPr>
      </w:pPr>
      <w:r w:rsidRPr="00546D7C">
        <w:rPr>
          <w:b/>
          <w:bCs/>
        </w:rPr>
        <w:t>Selective Retail Expansion:</w:t>
      </w:r>
      <w:r>
        <w:t xml:space="preserve"> Perky Blenders must engage in the aggressive geographic expansion, initially focusing on the urban locations in the UK that already have in place developed coffee culture e.g. Manchester, Birmingham, and Edinburgh. This will be a cautious growth that will keep the company within control and brand intact.</w:t>
      </w:r>
    </w:p>
    <w:p w14:paraId="495C70F3" w14:textId="7D73260B" w:rsidR="00546D7C" w:rsidRDefault="00546D7C" w:rsidP="00546D7C">
      <w:pPr>
        <w:pStyle w:val="ListParagraph"/>
        <w:numPr>
          <w:ilvl w:val="0"/>
          <w:numId w:val="15"/>
        </w:numPr>
      </w:pPr>
      <w:r w:rsidRPr="00546D7C">
        <w:rPr>
          <w:b/>
          <w:bCs/>
        </w:rPr>
        <w:t>Enhance Web and Subscription Services:</w:t>
      </w:r>
      <w:r>
        <w:t xml:space="preserve"> The digital experience, such as customized subscribers, loyalty plans and user-friendly e-commerce will be strengthened to address the growing consumer demands to access convenience and high-quality experiences.</w:t>
      </w:r>
    </w:p>
    <w:p w14:paraId="3561286A" w14:textId="365774FC" w:rsidR="00546D7C" w:rsidRDefault="00546D7C" w:rsidP="00546D7C">
      <w:pPr>
        <w:pStyle w:val="ListParagraph"/>
        <w:numPr>
          <w:ilvl w:val="0"/>
          <w:numId w:val="15"/>
        </w:numPr>
      </w:pPr>
      <w:r w:rsidRPr="00546D7C">
        <w:rPr>
          <w:b/>
          <w:bCs/>
        </w:rPr>
        <w:t>Expand Product Line:</w:t>
      </w:r>
      <w:r>
        <w:t xml:space="preserve"> This can be done through the creation of new specialty coffee blends, environmentally-friendly and innovative packaging, and merchandise related to coffee, to diversify the revenue bases and appeal to different customer segments.</w:t>
      </w:r>
    </w:p>
    <w:p w14:paraId="33A1E33F" w14:textId="1C750650" w:rsidR="00546D7C" w:rsidRPr="001625E9" w:rsidRDefault="00546D7C" w:rsidP="00546D7C">
      <w:pPr>
        <w:pStyle w:val="ListParagraph"/>
        <w:numPr>
          <w:ilvl w:val="0"/>
          <w:numId w:val="15"/>
        </w:numPr>
      </w:pPr>
      <w:r w:rsidRPr="001625E9">
        <w:rPr>
          <w:b/>
          <w:bCs/>
        </w:rPr>
        <w:t>Strengthen Community and Social Integrity:</w:t>
      </w:r>
      <w:r w:rsidRPr="001625E9">
        <w:t xml:space="preserve"> </w:t>
      </w:r>
      <w:r w:rsidR="00306966" w:rsidRPr="001625E9">
        <w:t>The additional cooperation with the local SMEs, taking part in social actions, and transparent sustainability reporting will enhance the credibility and genuineness of the brand in the eyes of customers</w:t>
      </w:r>
      <w:r w:rsidRPr="001625E9">
        <w:t>.</w:t>
      </w:r>
    </w:p>
    <w:p w14:paraId="4D97F85D" w14:textId="1C454D2F" w:rsidR="00546D7C" w:rsidRPr="001625E9" w:rsidRDefault="00546D7C" w:rsidP="00546D7C">
      <w:pPr>
        <w:pStyle w:val="ListParagraph"/>
        <w:numPr>
          <w:ilvl w:val="0"/>
          <w:numId w:val="15"/>
        </w:numPr>
      </w:pPr>
      <w:r w:rsidRPr="001625E9">
        <w:rPr>
          <w:b/>
          <w:bCs/>
        </w:rPr>
        <w:t>Operational Excellence:</w:t>
      </w:r>
      <w:r w:rsidRPr="001625E9">
        <w:t xml:space="preserve"> </w:t>
      </w:r>
      <w:r w:rsidR="00756919" w:rsidRPr="001625E9">
        <w:t>Technology solutions to inventory management, supply chain transparency and customer relationship management can be adopted with the aim of increasing efficiency and scalability</w:t>
      </w:r>
      <w:r w:rsidRPr="001625E9">
        <w:t>.</w:t>
      </w:r>
    </w:p>
    <w:p w14:paraId="03D429DB" w14:textId="77777777" w:rsidR="00452956" w:rsidRPr="001625E9" w:rsidRDefault="00452956" w:rsidP="00197693">
      <w:pPr>
        <w:pStyle w:val="Heading2"/>
        <w:rPr>
          <w:color w:val="auto"/>
        </w:rPr>
      </w:pPr>
      <w:bookmarkStart w:id="30" w:name="_Toc213444483"/>
      <w:r w:rsidRPr="001625E9">
        <w:rPr>
          <w:color w:val="auto"/>
        </w:rPr>
        <w:t>6.2 Implementation Challenges for SMEs</w:t>
      </w:r>
      <w:bookmarkEnd w:id="30"/>
    </w:p>
    <w:p w14:paraId="379A362D" w14:textId="6142A7EC" w:rsidR="008B2D6E" w:rsidRPr="001625E9" w:rsidRDefault="008B2D6E" w:rsidP="008B2D6E">
      <w:pPr>
        <w:pStyle w:val="ListParagraph"/>
        <w:numPr>
          <w:ilvl w:val="0"/>
          <w:numId w:val="16"/>
        </w:numPr>
      </w:pPr>
      <w:r w:rsidRPr="001625E9">
        <w:rPr>
          <w:b/>
          <w:bCs/>
        </w:rPr>
        <w:t>Financial/Human Resource Constriction:</w:t>
      </w:r>
      <w:r w:rsidRPr="001625E9">
        <w:t xml:space="preserve"> </w:t>
      </w:r>
      <w:r w:rsidR="001625E9" w:rsidRPr="001625E9">
        <w:t>The cost of expanding the retail presence and changing the technological infrastructure may be a burden on the funds and manpower</w:t>
      </w:r>
      <w:r w:rsidRPr="001625E9">
        <w:t>.</w:t>
      </w:r>
    </w:p>
    <w:p w14:paraId="228CE574" w14:textId="0CAAF424" w:rsidR="008B2D6E" w:rsidRDefault="008B2D6E" w:rsidP="008B2D6E">
      <w:pPr>
        <w:pStyle w:val="ListParagraph"/>
        <w:numPr>
          <w:ilvl w:val="0"/>
          <w:numId w:val="16"/>
        </w:numPr>
      </w:pPr>
      <w:r w:rsidRPr="008B2D6E">
        <w:rPr>
          <w:b/>
          <w:bCs/>
        </w:rPr>
        <w:t>Competitive Market Dynamics:</w:t>
      </w:r>
      <w:r>
        <w:t xml:space="preserve"> With the increasing number of premium coffee products, the market requires constant innovations and distinctiveness to be able to maintain its market shares.</w:t>
      </w:r>
    </w:p>
    <w:p w14:paraId="6DE0C18F" w14:textId="2E8D99F5" w:rsidR="008B2D6E" w:rsidRDefault="008B2D6E" w:rsidP="008B2D6E">
      <w:pPr>
        <w:pStyle w:val="ListParagraph"/>
        <w:numPr>
          <w:ilvl w:val="0"/>
          <w:numId w:val="16"/>
        </w:numPr>
      </w:pPr>
      <w:r w:rsidRPr="008B2D6E">
        <w:rPr>
          <w:b/>
          <w:bCs/>
        </w:rPr>
        <w:t>Complexity of the Supply Chain:</w:t>
      </w:r>
      <w:r>
        <w:t xml:space="preserve"> The world has become more complex and issues including climate change and political instability have made sourcing of excellent and ethically produced coffee beans riskier.</w:t>
      </w:r>
    </w:p>
    <w:p w14:paraId="38C36E80" w14:textId="626E7532" w:rsidR="008B2D6E" w:rsidRPr="008B2D6E" w:rsidRDefault="008B2D6E" w:rsidP="008B2D6E">
      <w:pPr>
        <w:pStyle w:val="ListParagraph"/>
        <w:numPr>
          <w:ilvl w:val="0"/>
          <w:numId w:val="16"/>
        </w:numPr>
      </w:pPr>
      <w:r w:rsidRPr="008B2D6E">
        <w:rPr>
          <w:b/>
          <w:bCs/>
        </w:rPr>
        <w:t>Striking a Balance between Authenticity and Scale:</w:t>
      </w:r>
      <w:r>
        <w:t xml:space="preserve"> Since the business will continue to expand, it might become difficult to maintain the community-focused brand personality and sustainable practices.</w:t>
      </w:r>
    </w:p>
    <w:p w14:paraId="7D566263" w14:textId="77777777" w:rsidR="00452956" w:rsidRDefault="00452956" w:rsidP="00197693">
      <w:pPr>
        <w:pStyle w:val="Heading2"/>
      </w:pPr>
      <w:bookmarkStart w:id="31" w:name="_Toc213444484"/>
      <w:r>
        <w:lastRenderedPageBreak/>
        <w:t>6.3 Mitigation Strategies and Action Plan</w:t>
      </w:r>
      <w:bookmarkEnd w:id="31"/>
    </w:p>
    <w:p w14:paraId="7F67AE44" w14:textId="0B3EB994" w:rsidR="00E9133E" w:rsidRDefault="00E9133E" w:rsidP="00E9133E">
      <w:pPr>
        <w:pStyle w:val="ListParagraph"/>
        <w:numPr>
          <w:ilvl w:val="0"/>
          <w:numId w:val="17"/>
        </w:numPr>
      </w:pPr>
      <w:r w:rsidRPr="00E9133E">
        <w:rPr>
          <w:b/>
          <w:bCs/>
        </w:rPr>
        <w:t>Gradual Expansion Strategy:</w:t>
      </w:r>
      <w:r>
        <w:t xml:space="preserve"> Introduce the new markets using pop-ups or alliances and only decide on permanent locations then.</w:t>
      </w:r>
    </w:p>
    <w:p w14:paraId="4715C0FF" w14:textId="76C1D3FB" w:rsidR="00E9133E" w:rsidRDefault="00E9133E" w:rsidP="00E9133E">
      <w:pPr>
        <w:pStyle w:val="ListParagraph"/>
        <w:numPr>
          <w:ilvl w:val="0"/>
          <w:numId w:val="17"/>
        </w:numPr>
      </w:pPr>
      <w:r w:rsidRPr="00E9133E">
        <w:rPr>
          <w:b/>
          <w:bCs/>
        </w:rPr>
        <w:t>Strategic Partnerships:</w:t>
      </w:r>
      <w:r>
        <w:t xml:space="preserve"> Co-operate with other SMEs and complementary brands in order to share resources, co-market, and innovate.</w:t>
      </w:r>
    </w:p>
    <w:p w14:paraId="3135BA9B" w14:textId="70F72788" w:rsidR="00E9133E" w:rsidRDefault="00E9133E" w:rsidP="00E9133E">
      <w:pPr>
        <w:pStyle w:val="ListParagraph"/>
        <w:numPr>
          <w:ilvl w:val="0"/>
          <w:numId w:val="17"/>
        </w:numPr>
      </w:pPr>
      <w:r w:rsidRPr="00E9133E">
        <w:rPr>
          <w:b/>
          <w:bCs/>
        </w:rPr>
        <w:t>Supply Chain Diversification:</w:t>
      </w:r>
      <w:r>
        <w:t xml:space="preserve"> Build partnerships with various ethical suppliers in different regions in order to reduce risks.</w:t>
      </w:r>
    </w:p>
    <w:p w14:paraId="6114E61C" w14:textId="0857A482" w:rsidR="00E9133E" w:rsidRDefault="00E9133E" w:rsidP="00E9133E">
      <w:pPr>
        <w:pStyle w:val="ListParagraph"/>
        <w:numPr>
          <w:ilvl w:val="0"/>
          <w:numId w:val="17"/>
        </w:numPr>
      </w:pPr>
      <w:r w:rsidRPr="00E9133E">
        <w:rPr>
          <w:b/>
          <w:bCs/>
        </w:rPr>
        <w:t>Technology Inventory:</w:t>
      </w:r>
      <w:r>
        <w:t xml:space="preserve"> Introduce scalable software to enable multi-channel business and customer interaction.</w:t>
      </w:r>
    </w:p>
    <w:p w14:paraId="3D5387B0" w14:textId="65503D93" w:rsidR="00E9133E" w:rsidRDefault="00E9133E" w:rsidP="00E9133E">
      <w:pPr>
        <w:pStyle w:val="ListParagraph"/>
        <w:numPr>
          <w:ilvl w:val="0"/>
          <w:numId w:val="17"/>
        </w:numPr>
      </w:pPr>
      <w:r w:rsidRPr="00E9133E">
        <w:rPr>
          <w:b/>
          <w:bCs/>
        </w:rPr>
        <w:t>Integrate Sustainability in Everything:</w:t>
      </w:r>
      <w:r>
        <w:t xml:space="preserve"> To ensure that the stakeholders are not scared, it is important to make sustainability an observable component of the company culture and operations.</w:t>
      </w:r>
    </w:p>
    <w:p w14:paraId="48894095" w14:textId="7AB176B4" w:rsidR="00E9133E" w:rsidRPr="00E9133E" w:rsidRDefault="00E9133E" w:rsidP="00E9133E">
      <w:pPr>
        <w:rPr>
          <w:b/>
          <w:bCs/>
        </w:rPr>
      </w:pPr>
      <w:r w:rsidRPr="00E9133E">
        <w:rPr>
          <w:b/>
          <w:bCs/>
        </w:rPr>
        <w:t>Market Environment Rationale to Recommendation</w:t>
      </w:r>
    </w:p>
    <w:p w14:paraId="383F0C44" w14:textId="29377E83" w:rsidR="005F3335" w:rsidRPr="00524C05" w:rsidRDefault="00E9133E" w:rsidP="00524C05">
      <w:r>
        <w:t xml:space="preserve">The UK specialty coffee market is growing dynamically with its CAGR of approximately 10 percent in the upcoming 2030 because the young demographics (18–39-year-olds) are becoming more interested in high quality and ethically produced coffee. The UK coffee market as a whole is expected to reach over £7 billion by the year 2030, with the specialty segments contributing significantly to the development of the market. There are trends towards sustainability, convenience via digital applications, and product innovation that are highly aligned with the strategic areas of focus to Perky Blenders. </w:t>
      </w:r>
      <w:r w:rsidR="00524C05">
        <w:t>It is an optimistic market position that enables the specified expansion plans and the business enhancements to be more feasible and attractive. It is this holistic approach that will give the guideline through which Perky Blenders will be able to attain a sustainable development without compromising its brand identity and its ability to operate in the changing competitive environment.</w:t>
      </w:r>
      <w:r w:rsidR="005F3335">
        <w:br w:type="page"/>
      </w:r>
    </w:p>
    <w:p w14:paraId="48D63EAE" w14:textId="27B079D8" w:rsidR="00310EA5" w:rsidRDefault="00197693" w:rsidP="00197693">
      <w:pPr>
        <w:pStyle w:val="Heading1"/>
      </w:pPr>
      <w:bookmarkStart w:id="32" w:name="_Toc213444485"/>
      <w:r>
        <w:lastRenderedPageBreak/>
        <w:t>CONCLUSION</w:t>
      </w:r>
      <w:bookmarkEnd w:id="32"/>
    </w:p>
    <w:p w14:paraId="2505FFE0" w14:textId="549812B3" w:rsidR="007605D0" w:rsidRDefault="007605D0" w:rsidP="007605D0">
      <w:r>
        <w:t>Perky Blenders is a thriving UK based SME specialty coffee company with a distinctive community-based and sustainability-oriented brand image. Having established a strong base on the principles of quality products provision, ethical sourcing, and the involvement of everyone despite their differences in product consumption, the company has attained significant growth through a wide range of distribution channels such as the retail outlets, wholesale relationships, and online shopping service.</w:t>
      </w:r>
    </w:p>
    <w:p w14:paraId="1A797772" w14:textId="4F093A3B" w:rsidR="007605D0" w:rsidRDefault="007605D0" w:rsidP="007605D0">
      <w:r>
        <w:t>In order to maintain and develop this success, the strategic focus that is recommended is selective geographic expansion, development of digital sales platforms, product innovation, strengthened connection to the community, and excellence in operations. These plans are consistent with the market tendencies of changing in terms of specialty coffee consumption based on convenience, quality, and ethics.</w:t>
      </w:r>
    </w:p>
    <w:p w14:paraId="21E9BC7B" w14:textId="60999294" w:rsidR="007605D0" w:rsidRDefault="007605D0" w:rsidP="007605D0">
      <w:r>
        <w:t>Although there are issues like limited resource base, competition, and risks of supplier chain, incremental growth, utilization of partnerships, and scaling up of technologies will help in reducing these risks. Additionally, the active stakeholder management based on such systems as the Matrix and RACI will guarantee that the interests will coincide and collaboration will be successful.</w:t>
      </w:r>
    </w:p>
    <w:p w14:paraId="1D2CBBD3" w14:textId="2FDB3EB5" w:rsidR="00184F47" w:rsidRDefault="007605D0" w:rsidP="007605D0">
      <w:r>
        <w:t>In general, Perky Blenders is in a strategic position to manoeuvre through the competitive coffee market environment by keeping its original values yet being innovative and expanding in a strategic manner to attain long-term sustainable growth and competitive edge.</w:t>
      </w:r>
    </w:p>
    <w:p w14:paraId="5846B467" w14:textId="77777777" w:rsidR="005516EC" w:rsidRDefault="00184F47" w:rsidP="005516EC">
      <w:pPr>
        <w:pStyle w:val="Heading1"/>
      </w:pPr>
      <w:r>
        <w:br w:type="page"/>
      </w:r>
      <w:bookmarkStart w:id="33" w:name="_Toc213444486"/>
      <w:r w:rsidR="005516EC">
        <w:lastRenderedPageBreak/>
        <w:t>REFERENCES</w:t>
      </w:r>
      <w:bookmarkEnd w:id="33"/>
      <w:r w:rsidR="005516EC">
        <w:t xml:space="preserve"> </w:t>
      </w:r>
    </w:p>
    <w:p w14:paraId="10659F43" w14:textId="1D4DED10" w:rsidR="006305D4" w:rsidRPr="006305D4" w:rsidRDefault="006305D4" w:rsidP="006305D4">
      <w:pPr>
        <w:rPr>
          <w:b/>
          <w:bCs/>
          <w:u w:val="single"/>
        </w:rPr>
      </w:pPr>
      <w:r w:rsidRPr="006305D4">
        <w:rPr>
          <w:b/>
          <w:bCs/>
          <w:u w:val="single"/>
        </w:rPr>
        <w:t xml:space="preserve">Books &amp; Journals </w:t>
      </w:r>
    </w:p>
    <w:p w14:paraId="7F41BDFE" w14:textId="77777777" w:rsidR="005516EC" w:rsidRPr="005516EC" w:rsidRDefault="005516EC" w:rsidP="005516EC">
      <w:pPr>
        <w:spacing w:line="240" w:lineRule="auto"/>
        <w:ind w:left="720" w:hanging="720"/>
      </w:pPr>
      <w:r w:rsidRPr="005516EC">
        <w:t xml:space="preserve">Aaker, D.A. and Moorman, C. (2023). </w:t>
      </w:r>
      <w:r w:rsidRPr="005516EC">
        <w:rPr>
          <w:i/>
          <w:iCs/>
        </w:rPr>
        <w:t>Strategic market management</w:t>
      </w:r>
      <w:r w:rsidRPr="005516EC">
        <w:t>. 11th ed. Hoboken, Nj: John Wiley &amp; Sons, Inc.</w:t>
      </w:r>
    </w:p>
    <w:p w14:paraId="1822B403" w14:textId="3C41CC1D" w:rsidR="005516EC" w:rsidRPr="005516EC" w:rsidRDefault="005516EC" w:rsidP="005516EC">
      <w:pPr>
        <w:spacing w:line="240" w:lineRule="auto"/>
        <w:ind w:left="720" w:hanging="720"/>
      </w:pPr>
      <w:r w:rsidRPr="005516EC">
        <w:t xml:space="preserve">Ahmad, F., Bask, A., Laari, S. and Robinson, C.V. (2023). Business management perspectives on the circular economy: Present state and future directions. </w:t>
      </w:r>
      <w:r w:rsidRPr="005516EC">
        <w:rPr>
          <w:i/>
          <w:iCs/>
        </w:rPr>
        <w:t>Technological Forecasting and Social Change</w:t>
      </w:r>
      <w:r w:rsidRPr="005516EC">
        <w:t xml:space="preserve">, [online] 187, p.122182. </w:t>
      </w:r>
      <w:r>
        <w:t xml:space="preserve">doi: </w:t>
      </w:r>
      <w:hyperlink r:id="rId10" w:history="1">
        <w:r w:rsidRPr="00995D3E">
          <w:rPr>
            <w:rStyle w:val="Hyperlink"/>
          </w:rPr>
          <w:t>https</w:t>
        </w:r>
        <w:r w:rsidRPr="005516EC">
          <w:rPr>
            <w:rStyle w:val="Hyperlink"/>
          </w:rPr>
          <w:t>://doi.org/10.1016/j.techfore.2022.122182</w:t>
        </w:r>
      </w:hyperlink>
      <w:r w:rsidRPr="005516EC">
        <w:t>.</w:t>
      </w:r>
      <w:r>
        <w:t xml:space="preserve"> </w:t>
      </w:r>
    </w:p>
    <w:p w14:paraId="066083FA" w14:textId="4B8289FF" w:rsidR="005516EC" w:rsidRPr="005516EC" w:rsidRDefault="005516EC" w:rsidP="005516EC">
      <w:pPr>
        <w:spacing w:line="240" w:lineRule="auto"/>
        <w:ind w:left="720" w:hanging="720"/>
      </w:pPr>
      <w:r w:rsidRPr="005516EC">
        <w:t xml:space="preserve">Al-Shammari, M.M. (2023). Production Value Chain Model for Sustainable Competitive Advantage. </w:t>
      </w:r>
      <w:r w:rsidRPr="005516EC">
        <w:rPr>
          <w:i/>
          <w:iCs/>
        </w:rPr>
        <w:t>Management Systems in Production Engineering</w:t>
      </w:r>
      <w:r w:rsidRPr="005516EC">
        <w:t xml:space="preserve">, 31(1), pp.27–32. </w:t>
      </w:r>
      <w:r>
        <w:t xml:space="preserve">doi: </w:t>
      </w:r>
      <w:hyperlink r:id="rId11" w:history="1">
        <w:r w:rsidRPr="00995D3E">
          <w:rPr>
            <w:rStyle w:val="Hyperlink"/>
          </w:rPr>
          <w:t>https</w:t>
        </w:r>
        <w:r w:rsidRPr="005516EC">
          <w:rPr>
            <w:rStyle w:val="Hyperlink"/>
          </w:rPr>
          <w:t>://doi.org/10.2478/mspe-2023-0004</w:t>
        </w:r>
      </w:hyperlink>
      <w:r w:rsidRPr="005516EC">
        <w:t>.</w:t>
      </w:r>
      <w:r>
        <w:t xml:space="preserve"> </w:t>
      </w:r>
    </w:p>
    <w:p w14:paraId="3FB3B9BB" w14:textId="0DB013FE" w:rsidR="005516EC" w:rsidRPr="005516EC" w:rsidRDefault="005516EC" w:rsidP="005516EC">
      <w:pPr>
        <w:spacing w:line="240" w:lineRule="auto"/>
        <w:ind w:left="720" w:hanging="720"/>
      </w:pPr>
      <w:r w:rsidRPr="005516EC">
        <w:t xml:space="preserve">Beohar, G., Mishra, R.P. and Pandey, A. (2022). SWOT analysis – on maintenance frameworks for SMEs. </w:t>
      </w:r>
      <w:r w:rsidRPr="005516EC">
        <w:rPr>
          <w:i/>
          <w:iCs/>
        </w:rPr>
        <w:t>Industry 4.0 and Climate Change</w:t>
      </w:r>
      <w:r w:rsidRPr="005516EC">
        <w:t xml:space="preserve">, pp.67–84. </w:t>
      </w:r>
      <w:r>
        <w:t xml:space="preserve">doi: </w:t>
      </w:r>
      <w:hyperlink r:id="rId12" w:history="1">
        <w:r w:rsidRPr="00995D3E">
          <w:rPr>
            <w:rStyle w:val="Hyperlink"/>
          </w:rPr>
          <w:t>https</w:t>
        </w:r>
        <w:r w:rsidRPr="005516EC">
          <w:rPr>
            <w:rStyle w:val="Hyperlink"/>
          </w:rPr>
          <w:t>://doi.org/10.1201/9781003293576-6</w:t>
        </w:r>
      </w:hyperlink>
      <w:r w:rsidRPr="005516EC">
        <w:t>.</w:t>
      </w:r>
      <w:r>
        <w:t xml:space="preserve"> </w:t>
      </w:r>
    </w:p>
    <w:p w14:paraId="6CE8FF57" w14:textId="68FBA0CE" w:rsidR="005516EC" w:rsidRPr="005516EC" w:rsidRDefault="005516EC" w:rsidP="005516EC">
      <w:pPr>
        <w:spacing w:line="240" w:lineRule="auto"/>
        <w:ind w:left="720" w:hanging="720"/>
      </w:pPr>
      <w:r w:rsidRPr="005516EC">
        <w:t xml:space="preserve">Buye, R. (2021). </w:t>
      </w:r>
      <w:r w:rsidRPr="005516EC">
        <w:rPr>
          <w:i/>
          <w:iCs/>
        </w:rPr>
        <w:t>Critical Examination of the PESTLE Analysis Model</w:t>
      </w:r>
      <w:r w:rsidRPr="005516EC">
        <w:t xml:space="preserve">. [online] Researchgate.net. Available at: </w:t>
      </w:r>
      <w:hyperlink r:id="rId13" w:history="1">
        <w:r w:rsidRPr="005516EC">
          <w:rPr>
            <w:rStyle w:val="Hyperlink"/>
          </w:rPr>
          <w:t>https://www.researchgate.net/profile/Ronald-Buye/publication/349506325_Critical_examination_of_the_PESTEL_Analysis_Model/links/6093f3fd92851c490fbd6e7e/Critical-examination-of-the-PESTEL-Analysis-Model</w:t>
        </w:r>
      </w:hyperlink>
      <w:r w:rsidRPr="005516EC">
        <w:t>.</w:t>
      </w:r>
      <w:r>
        <w:t xml:space="preserve"> </w:t>
      </w:r>
    </w:p>
    <w:p w14:paraId="4198A697" w14:textId="66088159" w:rsidR="005516EC" w:rsidRPr="005516EC" w:rsidRDefault="005516EC" w:rsidP="005516EC">
      <w:pPr>
        <w:spacing w:line="240" w:lineRule="auto"/>
        <w:ind w:left="720" w:hanging="720"/>
      </w:pPr>
      <w:r w:rsidRPr="005516EC">
        <w:t xml:space="preserve">Camilleri, M.A. (2021). Strategic attributions of corporate social responsibility and environmental management: The business case for doing well by doing good! </w:t>
      </w:r>
      <w:r w:rsidRPr="005516EC">
        <w:rPr>
          <w:i/>
          <w:iCs/>
        </w:rPr>
        <w:t>Sustainable Development</w:t>
      </w:r>
      <w:r w:rsidRPr="005516EC">
        <w:t>, 30(3), pp.409–422.</w:t>
      </w:r>
      <w:r>
        <w:t xml:space="preserve"> </w:t>
      </w:r>
    </w:p>
    <w:p w14:paraId="183BBD9C" w14:textId="01534BB2" w:rsidR="005516EC" w:rsidRPr="005516EC" w:rsidRDefault="005516EC" w:rsidP="005516EC">
      <w:pPr>
        <w:spacing w:line="240" w:lineRule="auto"/>
        <w:ind w:left="720" w:hanging="720"/>
      </w:pPr>
      <w:r w:rsidRPr="005516EC">
        <w:t xml:space="preserve">Ferreira, A.P.P.F.S. and de Sá Moscoso, M.M.B.P. (2024). The importance of the Ansoff matrix for the study of the information services market. </w:t>
      </w:r>
      <w:r w:rsidRPr="005516EC">
        <w:rPr>
          <w:i/>
          <w:iCs/>
        </w:rPr>
        <w:t>The Canadian Journal of Information and Library Science</w:t>
      </w:r>
      <w:r w:rsidRPr="005516EC">
        <w:t xml:space="preserve">, [online] 47(2), pp.78–84. </w:t>
      </w:r>
      <w:r>
        <w:t xml:space="preserve">doi: </w:t>
      </w:r>
      <w:hyperlink r:id="rId14" w:history="1">
        <w:r w:rsidRPr="00995D3E">
          <w:rPr>
            <w:rStyle w:val="Hyperlink"/>
          </w:rPr>
          <w:t>https</w:t>
        </w:r>
        <w:r w:rsidRPr="005516EC">
          <w:rPr>
            <w:rStyle w:val="Hyperlink"/>
          </w:rPr>
          <w:t>://doi.org/10.5206/cjils-rcsib.v47i2.17432</w:t>
        </w:r>
      </w:hyperlink>
      <w:r w:rsidRPr="005516EC">
        <w:t>.</w:t>
      </w:r>
      <w:r>
        <w:t xml:space="preserve"> </w:t>
      </w:r>
    </w:p>
    <w:p w14:paraId="46E5B97A" w14:textId="77777777" w:rsidR="005516EC" w:rsidRPr="005516EC" w:rsidRDefault="005516EC" w:rsidP="005516EC">
      <w:pPr>
        <w:spacing w:line="240" w:lineRule="auto"/>
        <w:ind w:left="720" w:hanging="720"/>
      </w:pPr>
      <w:r w:rsidRPr="005516EC">
        <w:t xml:space="preserve">Gillespie, A. (2020). </w:t>
      </w:r>
      <w:r w:rsidRPr="005516EC">
        <w:rPr>
          <w:i/>
          <w:iCs/>
        </w:rPr>
        <w:t>Business economics</w:t>
      </w:r>
      <w:r w:rsidRPr="005516EC">
        <w:t>. Oxford, United Kingdom: Oxford University Press.</w:t>
      </w:r>
    </w:p>
    <w:p w14:paraId="760952CF" w14:textId="38C652DB" w:rsidR="005516EC" w:rsidRPr="005516EC" w:rsidRDefault="005516EC" w:rsidP="005516EC">
      <w:pPr>
        <w:spacing w:line="240" w:lineRule="auto"/>
        <w:ind w:left="720" w:hanging="720"/>
      </w:pPr>
      <w:r w:rsidRPr="005516EC">
        <w:t xml:space="preserve">Haharinov O (2024). Aspects of strategic direction of enterprises. </w:t>
      </w:r>
      <w:r w:rsidRPr="005516EC">
        <w:rPr>
          <w:i/>
          <w:iCs/>
        </w:rPr>
        <w:t>Hneu.edu.ua</w:t>
      </w:r>
      <w:r w:rsidRPr="005516EC">
        <w:t xml:space="preserve">. [online] </w:t>
      </w:r>
      <w:r>
        <w:t xml:space="preserve">doi: </w:t>
      </w:r>
      <w:hyperlink r:id="rId15" w:history="1">
        <w:r w:rsidRPr="00995D3E">
          <w:rPr>
            <w:rStyle w:val="Hyperlink"/>
          </w:rPr>
          <w:t>https</w:t>
        </w:r>
        <w:r w:rsidRPr="005516EC">
          <w:rPr>
            <w:rStyle w:val="Hyperlink"/>
          </w:rPr>
          <w:t>://repository.hneu.edu.ua/handle/123456789/36109</w:t>
        </w:r>
      </w:hyperlink>
      <w:r w:rsidRPr="005516EC">
        <w:t>.</w:t>
      </w:r>
      <w:r>
        <w:t xml:space="preserve"> </w:t>
      </w:r>
    </w:p>
    <w:p w14:paraId="5EBAD911" w14:textId="1E530393" w:rsidR="005516EC" w:rsidRPr="005516EC" w:rsidRDefault="005516EC" w:rsidP="005516EC">
      <w:pPr>
        <w:spacing w:line="240" w:lineRule="auto"/>
        <w:ind w:left="720" w:hanging="720"/>
      </w:pPr>
      <w:r w:rsidRPr="005516EC">
        <w:t xml:space="preserve">Jurišić, A. (2024). </w:t>
      </w:r>
      <w:r w:rsidRPr="005516EC">
        <w:rPr>
          <w:i/>
          <w:iCs/>
        </w:rPr>
        <w:t>Ansoff matrica</w:t>
      </w:r>
      <w:r w:rsidRPr="005516EC">
        <w:t xml:space="preserve">. [online] Repozitorij.vus.hr. Available at: </w:t>
      </w:r>
      <w:hyperlink r:id="rId16" w:history="1">
        <w:r w:rsidRPr="005516EC">
          <w:rPr>
            <w:rStyle w:val="Hyperlink"/>
          </w:rPr>
          <w:t>https://repozitorij.vus.hr/islandora/object/vus:2591</w:t>
        </w:r>
      </w:hyperlink>
      <w:r>
        <w:t xml:space="preserve"> </w:t>
      </w:r>
      <w:r w:rsidRPr="005516EC">
        <w:t xml:space="preserve"> [Accessed 7 Nov. 2025].</w:t>
      </w:r>
    </w:p>
    <w:p w14:paraId="41264368" w14:textId="73ABE9CA" w:rsidR="005516EC" w:rsidRPr="005516EC" w:rsidRDefault="005516EC" w:rsidP="005516EC">
      <w:pPr>
        <w:spacing w:line="240" w:lineRule="auto"/>
        <w:ind w:left="720" w:hanging="720"/>
      </w:pPr>
      <w:r w:rsidRPr="005516EC">
        <w:t xml:space="preserve">Kamal, Y. (2021). Stakeholders expectations for CSR-related corporate governance disclosure: evidence from a developing country. </w:t>
      </w:r>
      <w:r w:rsidRPr="005516EC">
        <w:rPr>
          <w:i/>
          <w:iCs/>
        </w:rPr>
        <w:t>Asian Review of Accounting</w:t>
      </w:r>
      <w:r w:rsidRPr="005516EC">
        <w:t xml:space="preserve">, 29(2), pp.97–127. </w:t>
      </w:r>
      <w:r>
        <w:t xml:space="preserve">doi: </w:t>
      </w:r>
      <w:hyperlink r:id="rId17" w:history="1">
        <w:r w:rsidRPr="00995D3E">
          <w:rPr>
            <w:rStyle w:val="Hyperlink"/>
          </w:rPr>
          <w:t>https</w:t>
        </w:r>
        <w:r w:rsidRPr="005516EC">
          <w:rPr>
            <w:rStyle w:val="Hyperlink"/>
          </w:rPr>
          <w:t>://doi.org/10.1108/ara-04-2020-0052</w:t>
        </w:r>
      </w:hyperlink>
      <w:r w:rsidRPr="005516EC">
        <w:t>.</w:t>
      </w:r>
      <w:r>
        <w:t xml:space="preserve"> </w:t>
      </w:r>
    </w:p>
    <w:p w14:paraId="73F4CBA3" w14:textId="6B068B79" w:rsidR="005516EC" w:rsidRPr="005516EC" w:rsidRDefault="005516EC" w:rsidP="005516EC">
      <w:pPr>
        <w:spacing w:line="240" w:lineRule="auto"/>
        <w:ind w:left="720" w:hanging="720"/>
      </w:pPr>
      <w:r w:rsidRPr="005516EC">
        <w:t xml:space="preserve">Kar, S., Das, S. and Kar, B. (2025). PESTEL Framework Analysis: Challenges, Government Support and Performance in Agricultural SMEs. </w:t>
      </w:r>
      <w:r w:rsidRPr="005516EC">
        <w:rPr>
          <w:i/>
          <w:iCs/>
        </w:rPr>
        <w:t>SEDME (Small Enterprises Development, Management &amp; Extension Journal): A worldwide window on MSME Studies</w:t>
      </w:r>
      <w:r w:rsidRPr="005516EC">
        <w:t xml:space="preserve">. </w:t>
      </w:r>
      <w:r>
        <w:t xml:space="preserve">doi: </w:t>
      </w:r>
      <w:hyperlink r:id="rId18" w:history="1">
        <w:r w:rsidRPr="00995D3E">
          <w:rPr>
            <w:rStyle w:val="Hyperlink"/>
          </w:rPr>
          <w:t>https</w:t>
        </w:r>
        <w:r w:rsidRPr="005516EC">
          <w:rPr>
            <w:rStyle w:val="Hyperlink"/>
          </w:rPr>
          <w:t>://doi.org/10.1177/09708464251334891</w:t>
        </w:r>
      </w:hyperlink>
      <w:r w:rsidRPr="005516EC">
        <w:t>.</w:t>
      </w:r>
      <w:r>
        <w:t xml:space="preserve"> </w:t>
      </w:r>
    </w:p>
    <w:p w14:paraId="11352AC6" w14:textId="05C056A4" w:rsidR="005516EC" w:rsidRPr="005516EC" w:rsidRDefault="005516EC" w:rsidP="005516EC">
      <w:pPr>
        <w:spacing w:line="240" w:lineRule="auto"/>
        <w:ind w:left="720" w:hanging="720"/>
      </w:pPr>
      <w:r w:rsidRPr="005516EC">
        <w:t xml:space="preserve">Kujala, J., Sachs, S., Leinonen, H., Heikkinen, A. and Laude, D. (2022). Stakeholder Engagement: Past, Present, and Future. </w:t>
      </w:r>
      <w:r w:rsidRPr="005516EC">
        <w:rPr>
          <w:i/>
          <w:iCs/>
        </w:rPr>
        <w:t>Business &amp; Society</w:t>
      </w:r>
      <w:r w:rsidRPr="005516EC">
        <w:t xml:space="preserve">, [online] 61(5), pp.1136–1196. </w:t>
      </w:r>
      <w:r>
        <w:t xml:space="preserve">doi: </w:t>
      </w:r>
      <w:hyperlink r:id="rId19" w:history="1">
        <w:r w:rsidRPr="00995D3E">
          <w:rPr>
            <w:rStyle w:val="Hyperlink"/>
          </w:rPr>
          <w:t>https</w:t>
        </w:r>
        <w:r w:rsidRPr="005516EC">
          <w:rPr>
            <w:rStyle w:val="Hyperlink"/>
          </w:rPr>
          <w:t>://doi.org/10.1177/00076503211066595</w:t>
        </w:r>
      </w:hyperlink>
      <w:r w:rsidRPr="005516EC">
        <w:t>.</w:t>
      </w:r>
      <w:r>
        <w:t xml:space="preserve"> </w:t>
      </w:r>
    </w:p>
    <w:p w14:paraId="3FB69977" w14:textId="5638EF9A" w:rsidR="005516EC" w:rsidRPr="005516EC" w:rsidRDefault="005516EC" w:rsidP="005516EC">
      <w:pPr>
        <w:spacing w:line="240" w:lineRule="auto"/>
        <w:ind w:left="720" w:hanging="720"/>
      </w:pPr>
      <w:r w:rsidRPr="005516EC">
        <w:t xml:space="preserve">Mattinen, P. (2023). </w:t>
      </w:r>
      <w:r w:rsidRPr="005516EC">
        <w:rPr>
          <w:i/>
          <w:iCs/>
        </w:rPr>
        <w:t>Utilizing Risk Management in Small and Medium-sized Enterprises</w:t>
      </w:r>
      <w:r w:rsidRPr="005516EC">
        <w:t xml:space="preserve">. [online] www.theseus.fi. Available at: </w:t>
      </w:r>
      <w:hyperlink r:id="rId20" w:history="1">
        <w:r w:rsidRPr="005516EC">
          <w:rPr>
            <w:rStyle w:val="Hyperlink"/>
          </w:rPr>
          <w:t>https://www.theseus.fi/handle/10024/803346</w:t>
        </w:r>
      </w:hyperlink>
      <w:r w:rsidRPr="005516EC">
        <w:t>.</w:t>
      </w:r>
      <w:r>
        <w:t xml:space="preserve"> </w:t>
      </w:r>
    </w:p>
    <w:p w14:paraId="5B2A3229" w14:textId="125D116C" w:rsidR="005516EC" w:rsidRPr="005516EC" w:rsidRDefault="005516EC" w:rsidP="005516EC">
      <w:pPr>
        <w:spacing w:line="240" w:lineRule="auto"/>
        <w:ind w:left="720" w:hanging="720"/>
      </w:pPr>
      <w:r w:rsidRPr="005516EC">
        <w:lastRenderedPageBreak/>
        <w:t xml:space="preserve">Mintah, C., Gabir, M., Aloo, F. and Ofori, E.K. (2022). Do business records management affect business growth? </w:t>
      </w:r>
      <w:r w:rsidRPr="005516EC">
        <w:rPr>
          <w:i/>
          <w:iCs/>
        </w:rPr>
        <w:t>PLOS ONE</w:t>
      </w:r>
      <w:r w:rsidRPr="005516EC">
        <w:t xml:space="preserve">, [online] 17(3), p.e0264135. </w:t>
      </w:r>
      <w:r>
        <w:t xml:space="preserve">doi: </w:t>
      </w:r>
      <w:hyperlink r:id="rId21" w:history="1">
        <w:r w:rsidRPr="00995D3E">
          <w:rPr>
            <w:rStyle w:val="Hyperlink"/>
          </w:rPr>
          <w:t>https</w:t>
        </w:r>
        <w:r w:rsidRPr="005516EC">
          <w:rPr>
            <w:rStyle w:val="Hyperlink"/>
          </w:rPr>
          <w:t>://doi.org/10.1371/journal.pone.0264135</w:t>
        </w:r>
      </w:hyperlink>
      <w:r w:rsidRPr="005516EC">
        <w:t>.</w:t>
      </w:r>
      <w:r>
        <w:t xml:space="preserve"> </w:t>
      </w:r>
    </w:p>
    <w:p w14:paraId="7CD3371E" w14:textId="6FC919B2" w:rsidR="005516EC" w:rsidRPr="005516EC" w:rsidRDefault="005516EC" w:rsidP="005516EC">
      <w:pPr>
        <w:spacing w:line="240" w:lineRule="auto"/>
        <w:ind w:left="720" w:hanging="720"/>
      </w:pPr>
      <w:r w:rsidRPr="005516EC">
        <w:t xml:space="preserve">Mints, A. and Kamyshnykova, E. (2021). Fuzzy methods of stakeholder prioritisation in the context of stakeholder management. </w:t>
      </w:r>
      <w:r w:rsidRPr="005516EC">
        <w:rPr>
          <w:i/>
          <w:iCs/>
        </w:rPr>
        <w:t>International Journal of Learning and Change</w:t>
      </w:r>
      <w:r w:rsidRPr="005516EC">
        <w:t xml:space="preserve">, [online] 13(4/5), p.372. Available at: </w:t>
      </w:r>
      <w:hyperlink r:id="rId22" w:history="1">
        <w:r w:rsidRPr="005516EC">
          <w:rPr>
            <w:rStyle w:val="Hyperlink"/>
          </w:rPr>
          <w:t>https://www.researchgate.net/profile/Evelina-Kamyshnykova/publication/333071313_Methods_of_stakeholder_prioritisation_in_the_context_of_stakeholder_management/links/5ce13ad7458515712eb4eaa0/Methods-of-stakeholder-prioritisation-in-the-context-of-stakeholder-management.pdf</w:t>
        </w:r>
      </w:hyperlink>
      <w:r w:rsidRPr="005516EC">
        <w:t>.</w:t>
      </w:r>
      <w:r>
        <w:t xml:space="preserve"> </w:t>
      </w:r>
    </w:p>
    <w:p w14:paraId="4DF66D23" w14:textId="6F5DEE27" w:rsidR="005516EC" w:rsidRPr="005516EC" w:rsidRDefault="005516EC" w:rsidP="005516EC">
      <w:pPr>
        <w:spacing w:line="240" w:lineRule="auto"/>
        <w:ind w:left="720" w:hanging="720"/>
      </w:pPr>
      <w:r w:rsidRPr="005516EC">
        <w:t xml:space="preserve">Ndzabukelwako, Z., Mereko, O., Sambo, T. and Thango, B. (2024). The Impact of Porter’s Five Forces Model on SMEs Performance: A Systematic Review. </w:t>
      </w:r>
      <w:r w:rsidRPr="005516EC">
        <w:rPr>
          <w:i/>
          <w:iCs/>
        </w:rPr>
        <w:t>The Impact of Porter’s Five Forces Model on SMEs Performance: A Systematic Review</w:t>
      </w:r>
      <w:r w:rsidRPr="005516EC">
        <w:t xml:space="preserve">. [online] Available at: </w:t>
      </w:r>
      <w:hyperlink r:id="rId23" w:history="1">
        <w:r w:rsidRPr="005516EC">
          <w:rPr>
            <w:rStyle w:val="Hyperlink"/>
          </w:rPr>
          <w:t>https://papers.ssrn.com/sol3/papers.cfm?abstract_id=4999059</w:t>
        </w:r>
      </w:hyperlink>
      <w:r w:rsidRPr="005516EC">
        <w:t>.</w:t>
      </w:r>
      <w:r>
        <w:t xml:space="preserve"> </w:t>
      </w:r>
    </w:p>
    <w:p w14:paraId="01C5BFA5" w14:textId="019D7036" w:rsidR="005516EC" w:rsidRPr="005516EC" w:rsidRDefault="005516EC" w:rsidP="005516EC">
      <w:pPr>
        <w:spacing w:line="240" w:lineRule="auto"/>
        <w:ind w:left="720" w:hanging="720"/>
      </w:pPr>
      <w:r w:rsidRPr="005516EC">
        <w:t xml:space="preserve">Pangarkar, N. and Prabhudesai, R. (2024). Using Porter’s Five Forces Analysis to Drive Strategy. </w:t>
      </w:r>
      <w:r w:rsidRPr="005516EC">
        <w:rPr>
          <w:i/>
          <w:iCs/>
        </w:rPr>
        <w:t>Global Business and Organizational Excellence</w:t>
      </w:r>
      <w:r w:rsidRPr="005516EC">
        <w:t xml:space="preserve">, 43(5), pp.1–11. </w:t>
      </w:r>
      <w:r>
        <w:t xml:space="preserve">doi: </w:t>
      </w:r>
      <w:hyperlink r:id="rId24" w:history="1">
        <w:r w:rsidRPr="00995D3E">
          <w:rPr>
            <w:rStyle w:val="Hyperlink"/>
          </w:rPr>
          <w:t>https</w:t>
        </w:r>
        <w:r w:rsidRPr="005516EC">
          <w:rPr>
            <w:rStyle w:val="Hyperlink"/>
          </w:rPr>
          <w:t>://doi.org/10.1002/joe.22250</w:t>
        </w:r>
      </w:hyperlink>
      <w:r w:rsidRPr="005516EC">
        <w:t>.</w:t>
      </w:r>
      <w:r>
        <w:t xml:space="preserve"> </w:t>
      </w:r>
    </w:p>
    <w:p w14:paraId="1A55CDF2" w14:textId="03AA2C2B" w:rsidR="005516EC" w:rsidRPr="005516EC" w:rsidRDefault="005516EC" w:rsidP="005516EC">
      <w:pPr>
        <w:spacing w:line="240" w:lineRule="auto"/>
        <w:ind w:left="720" w:hanging="720"/>
      </w:pPr>
      <w:r w:rsidRPr="005516EC">
        <w:t xml:space="preserve">Rakhmansyah, M., Wahyuningsih, T., Srenggini, A.D. and Gunawan, I.K. (2022). Small and Medium Enterprises (SMEs) with SWOT Analysis Method. </w:t>
      </w:r>
      <w:r w:rsidRPr="005516EC">
        <w:rPr>
          <w:i/>
          <w:iCs/>
        </w:rPr>
        <w:t>International Journal for Applied Information Management</w:t>
      </w:r>
      <w:r w:rsidRPr="005516EC">
        <w:t xml:space="preserve">, 2(3), pp.47–54. </w:t>
      </w:r>
      <w:r>
        <w:t xml:space="preserve">doi: </w:t>
      </w:r>
      <w:hyperlink r:id="rId25" w:history="1">
        <w:r w:rsidRPr="00995D3E">
          <w:rPr>
            <w:rStyle w:val="Hyperlink"/>
          </w:rPr>
          <w:t>https</w:t>
        </w:r>
        <w:r w:rsidRPr="005516EC">
          <w:rPr>
            <w:rStyle w:val="Hyperlink"/>
          </w:rPr>
          <w:t>://doi.org/10.47738/ijaim.v2i3.37</w:t>
        </w:r>
      </w:hyperlink>
      <w:r w:rsidRPr="005516EC">
        <w:t>.</w:t>
      </w:r>
      <w:r>
        <w:t xml:space="preserve"> </w:t>
      </w:r>
    </w:p>
    <w:p w14:paraId="68CA8ED0" w14:textId="59FE57A5" w:rsidR="005516EC" w:rsidRPr="005516EC" w:rsidRDefault="005516EC" w:rsidP="005516EC">
      <w:pPr>
        <w:spacing w:line="240" w:lineRule="auto"/>
        <w:ind w:left="720" w:hanging="720"/>
      </w:pPr>
      <w:r w:rsidRPr="005516EC">
        <w:t xml:space="preserve">Tipurić, D. (2022). Strategic Direction. </w:t>
      </w:r>
      <w:r w:rsidRPr="005516EC">
        <w:rPr>
          <w:i/>
          <w:iCs/>
        </w:rPr>
        <w:t>The Enactment of Strategic Leadership</w:t>
      </w:r>
      <w:r w:rsidRPr="005516EC">
        <w:t xml:space="preserve">, [online] pp.121–145. </w:t>
      </w:r>
      <w:r>
        <w:t xml:space="preserve">doi: </w:t>
      </w:r>
      <w:hyperlink r:id="rId26" w:history="1">
        <w:r w:rsidRPr="00995D3E">
          <w:rPr>
            <w:rStyle w:val="Hyperlink"/>
          </w:rPr>
          <w:t>https</w:t>
        </w:r>
        <w:r w:rsidRPr="005516EC">
          <w:rPr>
            <w:rStyle w:val="Hyperlink"/>
          </w:rPr>
          <w:t>://doi.org/10.1007/978-3-031-03799-3_5</w:t>
        </w:r>
      </w:hyperlink>
      <w:r w:rsidRPr="005516EC">
        <w:t>.</w:t>
      </w:r>
      <w:r>
        <w:t xml:space="preserve"> </w:t>
      </w:r>
    </w:p>
    <w:p w14:paraId="2E5C3CAA" w14:textId="40493678" w:rsidR="007605D0" w:rsidRDefault="006305D4" w:rsidP="00417A70">
      <w:pPr>
        <w:spacing w:line="259" w:lineRule="auto"/>
        <w:jc w:val="left"/>
        <w:rPr>
          <w:b/>
          <w:bCs/>
          <w:u w:val="single"/>
        </w:rPr>
      </w:pPr>
      <w:r w:rsidRPr="006305D4">
        <w:rPr>
          <w:b/>
          <w:bCs/>
          <w:u w:val="single"/>
        </w:rPr>
        <w:t xml:space="preserve">Online </w:t>
      </w:r>
    </w:p>
    <w:p w14:paraId="73CDC99B" w14:textId="6CE0D8E7" w:rsidR="00420C79" w:rsidRPr="00420C79" w:rsidRDefault="00420C79" w:rsidP="00420C79">
      <w:pPr>
        <w:spacing w:line="240" w:lineRule="auto"/>
        <w:ind w:left="720" w:hanging="720"/>
      </w:pPr>
      <w:r w:rsidRPr="00420C79">
        <w:t xml:space="preserve">Perky Blenders Specialty Coffee. (n.d.). </w:t>
      </w:r>
      <w:r w:rsidRPr="00420C79">
        <w:rPr>
          <w:i/>
          <w:iCs/>
        </w:rPr>
        <w:t>Perky Blenders Specialty Coffee</w:t>
      </w:r>
      <w:r w:rsidRPr="00420C79">
        <w:t xml:space="preserve">. [online] Available at: </w:t>
      </w:r>
      <w:hyperlink r:id="rId27" w:history="1">
        <w:r w:rsidRPr="00420C79">
          <w:rPr>
            <w:rStyle w:val="Hyperlink"/>
          </w:rPr>
          <w:t>https://perkyblenders.com/</w:t>
        </w:r>
      </w:hyperlink>
      <w:r w:rsidRPr="00420C79">
        <w:t>.</w:t>
      </w:r>
      <w:r>
        <w:t xml:space="preserve"> </w:t>
      </w:r>
    </w:p>
    <w:p w14:paraId="5939DBA4" w14:textId="77777777" w:rsidR="006305D4" w:rsidRPr="006305D4" w:rsidRDefault="006305D4" w:rsidP="00420C79"/>
    <w:sectPr w:rsidR="006305D4" w:rsidRPr="006305D4" w:rsidSect="00332A04">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3EB91" w14:textId="77777777" w:rsidR="00F34892" w:rsidRDefault="00F34892" w:rsidP="00456D43">
      <w:pPr>
        <w:spacing w:after="0" w:line="240" w:lineRule="auto"/>
      </w:pPr>
      <w:r>
        <w:separator/>
      </w:r>
    </w:p>
  </w:endnote>
  <w:endnote w:type="continuationSeparator" w:id="0">
    <w:p w14:paraId="735E115D" w14:textId="77777777" w:rsidR="00F34892" w:rsidRDefault="00F34892" w:rsidP="00456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418097"/>
      <w:docPartObj>
        <w:docPartGallery w:val="Page Numbers (Bottom of Page)"/>
        <w:docPartUnique/>
      </w:docPartObj>
    </w:sdtPr>
    <w:sdtEndPr>
      <w:rPr>
        <w:noProof/>
      </w:rPr>
    </w:sdtEndPr>
    <w:sdtContent>
      <w:p w14:paraId="08A0F33B" w14:textId="3BDA1F31" w:rsidR="00456D43" w:rsidRDefault="00456D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24A74" w14:textId="77777777" w:rsidR="00456D43" w:rsidRDefault="00456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2BB0A" w14:textId="77777777" w:rsidR="00F34892" w:rsidRDefault="00F34892" w:rsidP="00456D43">
      <w:pPr>
        <w:spacing w:after="0" w:line="240" w:lineRule="auto"/>
      </w:pPr>
      <w:r>
        <w:separator/>
      </w:r>
    </w:p>
  </w:footnote>
  <w:footnote w:type="continuationSeparator" w:id="0">
    <w:p w14:paraId="26A2C8C0" w14:textId="77777777" w:rsidR="00F34892" w:rsidRDefault="00F34892" w:rsidP="00456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C0DEE"/>
    <w:multiLevelType w:val="hybridMultilevel"/>
    <w:tmpl w:val="38A21D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C0793"/>
    <w:multiLevelType w:val="hybridMultilevel"/>
    <w:tmpl w:val="933CDA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45146"/>
    <w:multiLevelType w:val="hybridMultilevel"/>
    <w:tmpl w:val="62CC9C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95928"/>
    <w:multiLevelType w:val="hybridMultilevel"/>
    <w:tmpl w:val="25A0AD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66B20"/>
    <w:multiLevelType w:val="hybridMultilevel"/>
    <w:tmpl w:val="E4FC3C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B1E9B"/>
    <w:multiLevelType w:val="hybridMultilevel"/>
    <w:tmpl w:val="C4E288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61FE4"/>
    <w:multiLevelType w:val="hybridMultilevel"/>
    <w:tmpl w:val="4614DA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A56EE7"/>
    <w:multiLevelType w:val="hybridMultilevel"/>
    <w:tmpl w:val="E29AF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4F7CB6"/>
    <w:multiLevelType w:val="hybridMultilevel"/>
    <w:tmpl w:val="62E6AD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5A1D20"/>
    <w:multiLevelType w:val="hybridMultilevel"/>
    <w:tmpl w:val="2B1643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023D60"/>
    <w:multiLevelType w:val="hybridMultilevel"/>
    <w:tmpl w:val="A9B02D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2301F6"/>
    <w:multiLevelType w:val="hybridMultilevel"/>
    <w:tmpl w:val="B50C22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A53004"/>
    <w:multiLevelType w:val="hybridMultilevel"/>
    <w:tmpl w:val="AD9023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3E42B9"/>
    <w:multiLevelType w:val="hybridMultilevel"/>
    <w:tmpl w:val="8D5A4F2A"/>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66F3886"/>
    <w:multiLevelType w:val="hybridMultilevel"/>
    <w:tmpl w:val="334077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9601A1"/>
    <w:multiLevelType w:val="hybridMultilevel"/>
    <w:tmpl w:val="32DEC4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143E15"/>
    <w:multiLevelType w:val="hybridMultilevel"/>
    <w:tmpl w:val="D0E6AD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246892"/>
    <w:multiLevelType w:val="hybridMultilevel"/>
    <w:tmpl w:val="CA6621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676887"/>
    <w:multiLevelType w:val="hybridMultilevel"/>
    <w:tmpl w:val="A8EE4E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048327">
    <w:abstractNumId w:val="7"/>
  </w:num>
  <w:num w:numId="2" w16cid:durableId="1785807143">
    <w:abstractNumId w:val="13"/>
  </w:num>
  <w:num w:numId="3" w16cid:durableId="823550359">
    <w:abstractNumId w:val="5"/>
  </w:num>
  <w:num w:numId="4" w16cid:durableId="121658402">
    <w:abstractNumId w:val="12"/>
  </w:num>
  <w:num w:numId="5" w16cid:durableId="2129398021">
    <w:abstractNumId w:val="4"/>
  </w:num>
  <w:num w:numId="6" w16cid:durableId="1573200828">
    <w:abstractNumId w:val="2"/>
  </w:num>
  <w:num w:numId="7" w16cid:durableId="199828485">
    <w:abstractNumId w:val="0"/>
  </w:num>
  <w:num w:numId="8" w16cid:durableId="1064643108">
    <w:abstractNumId w:val="16"/>
  </w:num>
  <w:num w:numId="9" w16cid:durableId="1860316194">
    <w:abstractNumId w:val="14"/>
  </w:num>
  <w:num w:numId="10" w16cid:durableId="724178562">
    <w:abstractNumId w:val="6"/>
  </w:num>
  <w:num w:numId="11" w16cid:durableId="1876037996">
    <w:abstractNumId w:val="3"/>
  </w:num>
  <w:num w:numId="12" w16cid:durableId="1389299221">
    <w:abstractNumId w:val="18"/>
  </w:num>
  <w:num w:numId="13" w16cid:durableId="1364355831">
    <w:abstractNumId w:val="15"/>
  </w:num>
  <w:num w:numId="14" w16cid:durableId="922563515">
    <w:abstractNumId w:val="10"/>
  </w:num>
  <w:num w:numId="15" w16cid:durableId="341979283">
    <w:abstractNumId w:val="9"/>
  </w:num>
  <w:num w:numId="16" w16cid:durableId="1195311315">
    <w:abstractNumId w:val="11"/>
  </w:num>
  <w:num w:numId="17" w16cid:durableId="360324956">
    <w:abstractNumId w:val="8"/>
  </w:num>
  <w:num w:numId="18" w16cid:durableId="1613785058">
    <w:abstractNumId w:val="1"/>
  </w:num>
  <w:num w:numId="19" w16cid:durableId="5241783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0E5"/>
    <w:rsid w:val="000010BA"/>
    <w:rsid w:val="00007ECD"/>
    <w:rsid w:val="000603BC"/>
    <w:rsid w:val="00060817"/>
    <w:rsid w:val="000C38EC"/>
    <w:rsid w:val="000D6D13"/>
    <w:rsid w:val="0010637E"/>
    <w:rsid w:val="001275A6"/>
    <w:rsid w:val="001625E9"/>
    <w:rsid w:val="00184F47"/>
    <w:rsid w:val="00197693"/>
    <w:rsid w:val="001C07A4"/>
    <w:rsid w:val="001C5D9F"/>
    <w:rsid w:val="00202EC9"/>
    <w:rsid w:val="002316A7"/>
    <w:rsid w:val="00250BC2"/>
    <w:rsid w:val="00280185"/>
    <w:rsid w:val="00287A24"/>
    <w:rsid w:val="002A02D3"/>
    <w:rsid w:val="002A290E"/>
    <w:rsid w:val="002E76C4"/>
    <w:rsid w:val="00306966"/>
    <w:rsid w:val="00310EA5"/>
    <w:rsid w:val="00323FFF"/>
    <w:rsid w:val="003307D4"/>
    <w:rsid w:val="00332A04"/>
    <w:rsid w:val="00335137"/>
    <w:rsid w:val="00395CCF"/>
    <w:rsid w:val="003C6101"/>
    <w:rsid w:val="003F2142"/>
    <w:rsid w:val="00417A70"/>
    <w:rsid w:val="00420C79"/>
    <w:rsid w:val="004307C5"/>
    <w:rsid w:val="004366A8"/>
    <w:rsid w:val="004412D3"/>
    <w:rsid w:val="00451F5A"/>
    <w:rsid w:val="00452956"/>
    <w:rsid w:val="004561F1"/>
    <w:rsid w:val="00456D43"/>
    <w:rsid w:val="00472A0E"/>
    <w:rsid w:val="00475B5C"/>
    <w:rsid w:val="00497B1C"/>
    <w:rsid w:val="0052119D"/>
    <w:rsid w:val="00524C05"/>
    <w:rsid w:val="00546D7C"/>
    <w:rsid w:val="005516EC"/>
    <w:rsid w:val="0058709C"/>
    <w:rsid w:val="005C1524"/>
    <w:rsid w:val="005F3335"/>
    <w:rsid w:val="00625DB1"/>
    <w:rsid w:val="006305D4"/>
    <w:rsid w:val="00642ECF"/>
    <w:rsid w:val="00647383"/>
    <w:rsid w:val="0065026A"/>
    <w:rsid w:val="006578E9"/>
    <w:rsid w:val="0069208E"/>
    <w:rsid w:val="006A2B3E"/>
    <w:rsid w:val="006B1292"/>
    <w:rsid w:val="006F3A68"/>
    <w:rsid w:val="00710CD5"/>
    <w:rsid w:val="00717994"/>
    <w:rsid w:val="00756919"/>
    <w:rsid w:val="007605D0"/>
    <w:rsid w:val="0076170E"/>
    <w:rsid w:val="00762126"/>
    <w:rsid w:val="007632B4"/>
    <w:rsid w:val="0076334F"/>
    <w:rsid w:val="007731AD"/>
    <w:rsid w:val="008038D0"/>
    <w:rsid w:val="0082285E"/>
    <w:rsid w:val="00831C55"/>
    <w:rsid w:val="00847DD2"/>
    <w:rsid w:val="00853133"/>
    <w:rsid w:val="00857587"/>
    <w:rsid w:val="008833B2"/>
    <w:rsid w:val="008B2D6E"/>
    <w:rsid w:val="008B2E1A"/>
    <w:rsid w:val="008B5021"/>
    <w:rsid w:val="008C37D8"/>
    <w:rsid w:val="008D7975"/>
    <w:rsid w:val="008F7EBC"/>
    <w:rsid w:val="00930EDA"/>
    <w:rsid w:val="009A158D"/>
    <w:rsid w:val="009B3251"/>
    <w:rsid w:val="009F22F6"/>
    <w:rsid w:val="009F36FC"/>
    <w:rsid w:val="009F470B"/>
    <w:rsid w:val="00A31C09"/>
    <w:rsid w:val="00A66D5F"/>
    <w:rsid w:val="00A943F3"/>
    <w:rsid w:val="00A965C0"/>
    <w:rsid w:val="00AC0902"/>
    <w:rsid w:val="00AD3B42"/>
    <w:rsid w:val="00AD5E9A"/>
    <w:rsid w:val="00B17221"/>
    <w:rsid w:val="00B34511"/>
    <w:rsid w:val="00B346D2"/>
    <w:rsid w:val="00B37F6D"/>
    <w:rsid w:val="00B42A37"/>
    <w:rsid w:val="00B60561"/>
    <w:rsid w:val="00B7394D"/>
    <w:rsid w:val="00B806F1"/>
    <w:rsid w:val="00B903CF"/>
    <w:rsid w:val="00BD10E5"/>
    <w:rsid w:val="00C0329F"/>
    <w:rsid w:val="00C43AD2"/>
    <w:rsid w:val="00C74EC5"/>
    <w:rsid w:val="00CB24B5"/>
    <w:rsid w:val="00D046F4"/>
    <w:rsid w:val="00DE65C2"/>
    <w:rsid w:val="00DE6984"/>
    <w:rsid w:val="00E33068"/>
    <w:rsid w:val="00E405D8"/>
    <w:rsid w:val="00E57646"/>
    <w:rsid w:val="00E9133E"/>
    <w:rsid w:val="00EE3D20"/>
    <w:rsid w:val="00F34892"/>
    <w:rsid w:val="00F643A6"/>
    <w:rsid w:val="00FD6F5F"/>
    <w:rsid w:val="00FE467F"/>
    <w:rsid w:val="00FF103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A7C6BE"/>
  <w15:chartTrackingRefBased/>
  <w15:docId w15:val="{304AB7C6-420C-4CA8-9AE7-2A8E997A3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7D4"/>
    <w:pPr>
      <w:spacing w:line="360" w:lineRule="auto"/>
      <w:jc w:val="both"/>
    </w:pPr>
    <w:rPr>
      <w:rFonts w:ascii="Arial" w:hAnsi="Arial"/>
    </w:rPr>
  </w:style>
  <w:style w:type="paragraph" w:styleId="Heading1">
    <w:name w:val="heading 1"/>
    <w:basedOn w:val="Normal"/>
    <w:next w:val="Normal"/>
    <w:link w:val="Heading1Char"/>
    <w:uiPriority w:val="9"/>
    <w:qFormat/>
    <w:rsid w:val="00472A0E"/>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72A0E"/>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472A0E"/>
    <w:pPr>
      <w:keepNext/>
      <w:keepLines/>
      <w:spacing w:before="40" w:after="0"/>
      <w:outlineLvl w:val="2"/>
    </w:pPr>
    <w:rPr>
      <w:rFonts w:eastAsiaTheme="majorEastAsia"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A0E"/>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472A0E"/>
    <w:rPr>
      <w:rFonts w:ascii="Arial" w:eastAsiaTheme="majorEastAsia" w:hAnsi="Arial" w:cstheme="majorBidi"/>
      <w:b/>
      <w:color w:val="2F5496" w:themeColor="accent1" w:themeShade="BF"/>
      <w:sz w:val="24"/>
      <w:szCs w:val="26"/>
    </w:rPr>
  </w:style>
  <w:style w:type="character" w:customStyle="1" w:styleId="Heading3Char">
    <w:name w:val="Heading 3 Char"/>
    <w:basedOn w:val="DefaultParagraphFont"/>
    <w:link w:val="Heading3"/>
    <w:uiPriority w:val="9"/>
    <w:rsid w:val="00472A0E"/>
    <w:rPr>
      <w:rFonts w:ascii="Arial" w:eastAsiaTheme="majorEastAsia" w:hAnsi="Arial" w:cstheme="majorBidi"/>
      <w:b/>
      <w:color w:val="1F3763" w:themeColor="accent1" w:themeShade="7F"/>
      <w:sz w:val="24"/>
      <w:szCs w:val="24"/>
    </w:rPr>
  </w:style>
  <w:style w:type="paragraph" w:styleId="ListParagraph">
    <w:name w:val="List Paragraph"/>
    <w:basedOn w:val="Normal"/>
    <w:uiPriority w:val="34"/>
    <w:qFormat/>
    <w:rsid w:val="008B2E1A"/>
    <w:pPr>
      <w:ind w:left="720"/>
      <w:contextualSpacing/>
    </w:pPr>
  </w:style>
  <w:style w:type="character" w:styleId="Hyperlink">
    <w:name w:val="Hyperlink"/>
    <w:basedOn w:val="DefaultParagraphFont"/>
    <w:uiPriority w:val="99"/>
    <w:unhideWhenUsed/>
    <w:rsid w:val="005516EC"/>
    <w:rPr>
      <w:color w:val="0563C1" w:themeColor="hyperlink"/>
      <w:u w:val="single"/>
    </w:rPr>
  </w:style>
  <w:style w:type="character" w:styleId="UnresolvedMention">
    <w:name w:val="Unresolved Mention"/>
    <w:basedOn w:val="DefaultParagraphFont"/>
    <w:uiPriority w:val="99"/>
    <w:semiHidden/>
    <w:unhideWhenUsed/>
    <w:rsid w:val="005516EC"/>
    <w:rPr>
      <w:color w:val="605E5C"/>
      <w:shd w:val="clear" w:color="auto" w:fill="E1DFDD"/>
    </w:rPr>
  </w:style>
  <w:style w:type="paragraph" w:styleId="TOCHeading">
    <w:name w:val="TOC Heading"/>
    <w:basedOn w:val="Heading1"/>
    <w:next w:val="Normal"/>
    <w:uiPriority w:val="39"/>
    <w:unhideWhenUsed/>
    <w:qFormat/>
    <w:rsid w:val="006305D4"/>
    <w:pPr>
      <w:spacing w:line="259" w:lineRule="auto"/>
      <w:outlineLvl w:val="9"/>
    </w:pPr>
    <w:rPr>
      <w:kern w:val="0"/>
      <w:lang w:val="en-US"/>
      <w14:ligatures w14:val="none"/>
    </w:rPr>
  </w:style>
  <w:style w:type="paragraph" w:styleId="TOC1">
    <w:name w:val="toc 1"/>
    <w:basedOn w:val="Normal"/>
    <w:next w:val="Normal"/>
    <w:autoRedefine/>
    <w:uiPriority w:val="39"/>
    <w:unhideWhenUsed/>
    <w:rsid w:val="005516EC"/>
    <w:pPr>
      <w:spacing w:after="100"/>
    </w:pPr>
  </w:style>
  <w:style w:type="paragraph" w:styleId="TOC2">
    <w:name w:val="toc 2"/>
    <w:basedOn w:val="Normal"/>
    <w:next w:val="Normal"/>
    <w:autoRedefine/>
    <w:uiPriority w:val="39"/>
    <w:unhideWhenUsed/>
    <w:rsid w:val="005516EC"/>
    <w:pPr>
      <w:spacing w:after="100"/>
      <w:ind w:left="220"/>
    </w:pPr>
  </w:style>
  <w:style w:type="paragraph" w:styleId="TOC3">
    <w:name w:val="toc 3"/>
    <w:basedOn w:val="Normal"/>
    <w:next w:val="Normal"/>
    <w:autoRedefine/>
    <w:uiPriority w:val="39"/>
    <w:unhideWhenUsed/>
    <w:rsid w:val="005516EC"/>
    <w:pPr>
      <w:spacing w:after="100"/>
      <w:ind w:left="440"/>
    </w:pPr>
  </w:style>
  <w:style w:type="paragraph" w:styleId="Header">
    <w:name w:val="header"/>
    <w:basedOn w:val="Normal"/>
    <w:link w:val="HeaderChar"/>
    <w:uiPriority w:val="99"/>
    <w:unhideWhenUsed/>
    <w:rsid w:val="00456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D43"/>
    <w:rPr>
      <w:rFonts w:ascii="Arial" w:hAnsi="Arial"/>
    </w:rPr>
  </w:style>
  <w:style w:type="paragraph" w:styleId="Footer">
    <w:name w:val="footer"/>
    <w:basedOn w:val="Normal"/>
    <w:link w:val="FooterChar"/>
    <w:uiPriority w:val="99"/>
    <w:unhideWhenUsed/>
    <w:rsid w:val="00456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D43"/>
    <w:rPr>
      <w:rFonts w:ascii="Arial" w:hAnsi="Arial"/>
    </w:rPr>
  </w:style>
  <w:style w:type="paragraph" w:styleId="Caption">
    <w:name w:val="caption"/>
    <w:basedOn w:val="Normal"/>
    <w:next w:val="Normal"/>
    <w:uiPriority w:val="35"/>
    <w:semiHidden/>
    <w:unhideWhenUsed/>
    <w:qFormat/>
    <w:rsid w:val="00B37F6D"/>
    <w:pPr>
      <w:spacing w:after="200"/>
      <w:jc w:val="center"/>
    </w:pPr>
    <w:rPr>
      <w:b/>
      <w:iCs/>
      <w:szCs w:val="18"/>
    </w:rPr>
  </w:style>
  <w:style w:type="paragraph" w:styleId="TableofFigures">
    <w:name w:val="table of figures"/>
    <w:basedOn w:val="Normal"/>
    <w:next w:val="Normal"/>
    <w:uiPriority w:val="99"/>
    <w:unhideWhenUsed/>
    <w:rsid w:val="006305D4"/>
    <w:pPr>
      <w:spacing w:after="0"/>
    </w:pPr>
  </w:style>
  <w:style w:type="paragraph" w:styleId="NoSpacing">
    <w:name w:val="No Spacing"/>
    <w:link w:val="NoSpacingChar"/>
    <w:uiPriority w:val="1"/>
    <w:qFormat/>
    <w:rsid w:val="00332A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32A0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260428">
      <w:bodyDiv w:val="1"/>
      <w:marLeft w:val="0"/>
      <w:marRight w:val="0"/>
      <w:marTop w:val="0"/>
      <w:marBottom w:val="0"/>
      <w:divBdr>
        <w:top w:val="none" w:sz="0" w:space="0" w:color="auto"/>
        <w:left w:val="none" w:sz="0" w:space="0" w:color="auto"/>
        <w:bottom w:val="none" w:sz="0" w:space="0" w:color="auto"/>
        <w:right w:val="none" w:sz="0" w:space="0" w:color="auto"/>
      </w:divBdr>
    </w:div>
    <w:div w:id="185026043">
      <w:bodyDiv w:val="1"/>
      <w:marLeft w:val="0"/>
      <w:marRight w:val="0"/>
      <w:marTop w:val="0"/>
      <w:marBottom w:val="0"/>
      <w:divBdr>
        <w:top w:val="none" w:sz="0" w:space="0" w:color="auto"/>
        <w:left w:val="none" w:sz="0" w:space="0" w:color="auto"/>
        <w:bottom w:val="none" w:sz="0" w:space="0" w:color="auto"/>
        <w:right w:val="none" w:sz="0" w:space="0" w:color="auto"/>
      </w:divBdr>
      <w:divsChild>
        <w:div w:id="471362888">
          <w:marLeft w:val="0"/>
          <w:marRight w:val="0"/>
          <w:marTop w:val="0"/>
          <w:marBottom w:val="0"/>
          <w:divBdr>
            <w:top w:val="none" w:sz="0" w:space="0" w:color="auto"/>
            <w:left w:val="none" w:sz="0" w:space="0" w:color="auto"/>
            <w:bottom w:val="none" w:sz="0" w:space="0" w:color="auto"/>
            <w:right w:val="none" w:sz="0" w:space="0" w:color="auto"/>
          </w:divBdr>
        </w:div>
      </w:divsChild>
    </w:div>
    <w:div w:id="403069303">
      <w:bodyDiv w:val="1"/>
      <w:marLeft w:val="0"/>
      <w:marRight w:val="0"/>
      <w:marTop w:val="0"/>
      <w:marBottom w:val="0"/>
      <w:divBdr>
        <w:top w:val="none" w:sz="0" w:space="0" w:color="auto"/>
        <w:left w:val="none" w:sz="0" w:space="0" w:color="auto"/>
        <w:bottom w:val="none" w:sz="0" w:space="0" w:color="auto"/>
        <w:right w:val="none" w:sz="0" w:space="0" w:color="auto"/>
      </w:divBdr>
      <w:divsChild>
        <w:div w:id="1624727899">
          <w:marLeft w:val="0"/>
          <w:marRight w:val="0"/>
          <w:marTop w:val="0"/>
          <w:marBottom w:val="0"/>
          <w:divBdr>
            <w:top w:val="none" w:sz="0" w:space="0" w:color="auto"/>
            <w:left w:val="none" w:sz="0" w:space="0" w:color="auto"/>
            <w:bottom w:val="none" w:sz="0" w:space="0" w:color="auto"/>
            <w:right w:val="none" w:sz="0" w:space="0" w:color="auto"/>
          </w:divBdr>
        </w:div>
      </w:divsChild>
    </w:div>
    <w:div w:id="684788067">
      <w:bodyDiv w:val="1"/>
      <w:marLeft w:val="0"/>
      <w:marRight w:val="0"/>
      <w:marTop w:val="0"/>
      <w:marBottom w:val="0"/>
      <w:divBdr>
        <w:top w:val="none" w:sz="0" w:space="0" w:color="auto"/>
        <w:left w:val="none" w:sz="0" w:space="0" w:color="auto"/>
        <w:bottom w:val="none" w:sz="0" w:space="0" w:color="auto"/>
        <w:right w:val="none" w:sz="0" w:space="0" w:color="auto"/>
      </w:divBdr>
      <w:divsChild>
        <w:div w:id="764036579">
          <w:marLeft w:val="0"/>
          <w:marRight w:val="0"/>
          <w:marTop w:val="0"/>
          <w:marBottom w:val="0"/>
          <w:divBdr>
            <w:top w:val="none" w:sz="0" w:space="0" w:color="auto"/>
            <w:left w:val="none" w:sz="0" w:space="0" w:color="auto"/>
            <w:bottom w:val="none" w:sz="0" w:space="0" w:color="auto"/>
            <w:right w:val="none" w:sz="0" w:space="0" w:color="auto"/>
          </w:divBdr>
        </w:div>
      </w:divsChild>
    </w:div>
    <w:div w:id="1101607196">
      <w:bodyDiv w:val="1"/>
      <w:marLeft w:val="0"/>
      <w:marRight w:val="0"/>
      <w:marTop w:val="0"/>
      <w:marBottom w:val="0"/>
      <w:divBdr>
        <w:top w:val="none" w:sz="0" w:space="0" w:color="auto"/>
        <w:left w:val="none" w:sz="0" w:space="0" w:color="auto"/>
        <w:bottom w:val="none" w:sz="0" w:space="0" w:color="auto"/>
        <w:right w:val="none" w:sz="0" w:space="0" w:color="auto"/>
      </w:divBdr>
      <w:divsChild>
        <w:div w:id="949123743">
          <w:marLeft w:val="0"/>
          <w:marRight w:val="0"/>
          <w:marTop w:val="0"/>
          <w:marBottom w:val="0"/>
          <w:divBdr>
            <w:top w:val="none" w:sz="0" w:space="0" w:color="auto"/>
            <w:left w:val="none" w:sz="0" w:space="0" w:color="auto"/>
            <w:bottom w:val="none" w:sz="0" w:space="0" w:color="auto"/>
            <w:right w:val="none" w:sz="0" w:space="0" w:color="auto"/>
          </w:divBdr>
        </w:div>
      </w:divsChild>
    </w:div>
    <w:div w:id="1252087177">
      <w:bodyDiv w:val="1"/>
      <w:marLeft w:val="0"/>
      <w:marRight w:val="0"/>
      <w:marTop w:val="0"/>
      <w:marBottom w:val="0"/>
      <w:divBdr>
        <w:top w:val="none" w:sz="0" w:space="0" w:color="auto"/>
        <w:left w:val="none" w:sz="0" w:space="0" w:color="auto"/>
        <w:bottom w:val="none" w:sz="0" w:space="0" w:color="auto"/>
        <w:right w:val="none" w:sz="0" w:space="0" w:color="auto"/>
      </w:divBdr>
      <w:divsChild>
        <w:div w:id="1788043549">
          <w:marLeft w:val="0"/>
          <w:marRight w:val="0"/>
          <w:marTop w:val="0"/>
          <w:marBottom w:val="0"/>
          <w:divBdr>
            <w:top w:val="none" w:sz="0" w:space="0" w:color="auto"/>
            <w:left w:val="none" w:sz="0" w:space="0" w:color="auto"/>
            <w:bottom w:val="none" w:sz="0" w:space="0" w:color="auto"/>
            <w:right w:val="none" w:sz="0" w:space="0" w:color="auto"/>
          </w:divBdr>
        </w:div>
      </w:divsChild>
    </w:div>
    <w:div w:id="1356148946">
      <w:bodyDiv w:val="1"/>
      <w:marLeft w:val="0"/>
      <w:marRight w:val="0"/>
      <w:marTop w:val="0"/>
      <w:marBottom w:val="0"/>
      <w:divBdr>
        <w:top w:val="none" w:sz="0" w:space="0" w:color="auto"/>
        <w:left w:val="none" w:sz="0" w:space="0" w:color="auto"/>
        <w:bottom w:val="none" w:sz="0" w:space="0" w:color="auto"/>
        <w:right w:val="none" w:sz="0" w:space="0" w:color="auto"/>
      </w:divBdr>
    </w:div>
    <w:div w:id="1607805716">
      <w:bodyDiv w:val="1"/>
      <w:marLeft w:val="0"/>
      <w:marRight w:val="0"/>
      <w:marTop w:val="0"/>
      <w:marBottom w:val="0"/>
      <w:divBdr>
        <w:top w:val="none" w:sz="0" w:space="0" w:color="auto"/>
        <w:left w:val="none" w:sz="0" w:space="0" w:color="auto"/>
        <w:bottom w:val="none" w:sz="0" w:space="0" w:color="auto"/>
        <w:right w:val="none" w:sz="0" w:space="0" w:color="auto"/>
      </w:divBdr>
    </w:div>
    <w:div w:id="1728450185">
      <w:bodyDiv w:val="1"/>
      <w:marLeft w:val="0"/>
      <w:marRight w:val="0"/>
      <w:marTop w:val="0"/>
      <w:marBottom w:val="0"/>
      <w:divBdr>
        <w:top w:val="none" w:sz="0" w:space="0" w:color="auto"/>
        <w:left w:val="none" w:sz="0" w:space="0" w:color="auto"/>
        <w:bottom w:val="none" w:sz="0" w:space="0" w:color="auto"/>
        <w:right w:val="none" w:sz="0" w:space="0" w:color="auto"/>
      </w:divBdr>
      <w:divsChild>
        <w:div w:id="1137454723">
          <w:marLeft w:val="0"/>
          <w:marRight w:val="0"/>
          <w:marTop w:val="0"/>
          <w:marBottom w:val="0"/>
          <w:divBdr>
            <w:top w:val="none" w:sz="0" w:space="0" w:color="auto"/>
            <w:left w:val="none" w:sz="0" w:space="0" w:color="auto"/>
            <w:bottom w:val="none" w:sz="0" w:space="0" w:color="auto"/>
            <w:right w:val="none" w:sz="0" w:space="0" w:color="auto"/>
          </w:divBdr>
        </w:div>
      </w:divsChild>
    </w:div>
    <w:div w:id="2095126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18" Type="http://schemas.openxmlformats.org/officeDocument/2006/relationships/hyperlink" Target="https://doi.org/10.1177/09708464251334891" TargetMode="External"/><Relationship Id="rId26" Type="http://schemas.openxmlformats.org/officeDocument/2006/relationships/hyperlink" Target="https://doi.org/10.1007/978-3-031-03799-3_5" TargetMode="External"/><Relationship Id="rId3" Type="http://schemas.openxmlformats.org/officeDocument/2006/relationships/styles" Target="styles.xml"/><Relationship Id="rId21" Type="http://schemas.openxmlformats.org/officeDocument/2006/relationships/hyperlink" Target="https://doi.org/10.1371/journal.pone.0264135" TargetMode="External"/><Relationship Id="rId7" Type="http://schemas.openxmlformats.org/officeDocument/2006/relationships/endnotes" Target="endnotes.xml"/><Relationship Id="rId12" Type="http://schemas.openxmlformats.org/officeDocument/2006/relationships/hyperlink" Target="https://doi.org/10.1201/9781003293576-6" TargetMode="External"/><Relationship Id="rId17" Type="http://schemas.openxmlformats.org/officeDocument/2006/relationships/hyperlink" Target="https://doi.org/10.1108/ara-04-2020-0052" TargetMode="External"/><Relationship Id="rId25" Type="http://schemas.openxmlformats.org/officeDocument/2006/relationships/hyperlink" Target="https://doi.org/10.47738/ijaim.v2i3.37" TargetMode="External"/><Relationship Id="rId2" Type="http://schemas.openxmlformats.org/officeDocument/2006/relationships/numbering" Target="numbering.xml"/><Relationship Id="rId16" Type="http://schemas.openxmlformats.org/officeDocument/2006/relationships/hyperlink" Target="https://repozitorij.vus.hr/islandora/object/vus:2591" TargetMode="External"/><Relationship Id="rId20" Type="http://schemas.openxmlformats.org/officeDocument/2006/relationships/hyperlink" Target="https://www.theseus.fi/handle/10024/80334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478/mspe-2023-0004" TargetMode="External"/><Relationship Id="rId24" Type="http://schemas.openxmlformats.org/officeDocument/2006/relationships/hyperlink" Target="https://doi.org/10.1002/joe.22250" TargetMode="External"/><Relationship Id="rId5" Type="http://schemas.openxmlformats.org/officeDocument/2006/relationships/webSettings" Target="webSettings.xml"/><Relationship Id="rId15" Type="http://schemas.openxmlformats.org/officeDocument/2006/relationships/hyperlink" Target="https://repository.hneu.edu.ua/handle/123456789/36109" TargetMode="External"/><Relationship Id="rId23" Type="http://schemas.openxmlformats.org/officeDocument/2006/relationships/hyperlink" Target="https://papers.ssrn.com/sol3/papers.cfm?abstract_id=4999059" TargetMode="External"/><Relationship Id="rId28" Type="http://schemas.openxmlformats.org/officeDocument/2006/relationships/footer" Target="footer1.xml"/><Relationship Id="rId10" Type="http://schemas.openxmlformats.org/officeDocument/2006/relationships/hyperlink" Target="https://doi.org/10.1016/j.techfore.2022.122182" TargetMode="External"/><Relationship Id="rId19" Type="http://schemas.openxmlformats.org/officeDocument/2006/relationships/hyperlink" Target="https://doi.org/10.1177/00076503211066595" TargetMode="External"/><Relationship Id="rId4" Type="http://schemas.openxmlformats.org/officeDocument/2006/relationships/settings" Target="settings.xml"/><Relationship Id="rId9" Type="http://schemas.openxmlformats.org/officeDocument/2006/relationships/hyperlink" Target="https://perkyblenders.com/" TargetMode="External"/><Relationship Id="rId14" Type="http://schemas.openxmlformats.org/officeDocument/2006/relationships/hyperlink" Target="https://doi.org/10.5206/cjils-rcsib.v47i2.17432" TargetMode="External"/><Relationship Id="rId22" Type="http://schemas.openxmlformats.org/officeDocument/2006/relationships/hyperlink" Target="https://www.researchgate.net/profile/Evelina-Kamyshnykova/publication/333071313_Methods_of_stakeholder_prioritisation_in_the_context_of_stakeholder_management/links/5ce13ad7458515712eb4eaa0/Methods-of-stakeholder-prioritisation-in-the-context-of-stakeholder-management.pdf" TargetMode="External"/><Relationship Id="rId27" Type="http://schemas.openxmlformats.org/officeDocument/2006/relationships/hyperlink" Target="https://perkyblenders.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8A305-88D2-44B5-BA18-05EE54D37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4564</Words>
  <Characters>28030</Characters>
  <Application>Microsoft Office Word</Application>
  <DocSecurity>0</DocSecurity>
  <Lines>509</Lines>
  <Paragraphs>248</Paragraphs>
  <ScaleCrop>false</ScaleCrop>
  <HeadingPairs>
    <vt:vector size="2" baseType="variant">
      <vt:variant>
        <vt:lpstr>Title</vt:lpstr>
      </vt:variant>
      <vt:variant>
        <vt:i4>1</vt:i4>
      </vt:variant>
    </vt:vector>
  </HeadingPairs>
  <TitlesOfParts>
    <vt:vector size="1" baseType="lpstr">
      <vt:lpstr/>
    </vt:vector>
  </TitlesOfParts>
  <Company>Assignment title: Perky Blenders</Company>
  <LinksUpToDate>false</LinksUpToDate>
  <CharactersWithSpaces>32346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 LCLM6001</dc:title>
  <dc:subject>Name: AJAH KOBOR GODA</dc:subject>
  <dc:creator>Arvind singh</dc:creator>
  <cp:keywords/>
  <dc:description/>
  <cp:lastModifiedBy>Ajah Kobor Goda (2316574)</cp:lastModifiedBy>
  <cp:revision>2</cp:revision>
  <dcterms:created xsi:type="dcterms:W3CDTF">2025-12-08T15:34:00Z</dcterms:created>
  <dcterms:modified xsi:type="dcterms:W3CDTF">2025-12-08T15:34:00Z</dcterms:modified>
  <cp:category>Dr: Faizu Edu]</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fef2b65a-cb6f-4009-be1a-cf52e6356a5b</vt:lpwstr>
  </property>
</Properties>
</file>