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E993EC" w14:textId="77777777" w:rsidR="00606D71" w:rsidRPr="00DA25CA" w:rsidRDefault="00606D71" w:rsidP="00606D71">
      <w:pPr>
        <w:spacing w:after="0" w:line="240" w:lineRule="auto"/>
        <w:ind w:left="-180" w:right="-334"/>
        <w:rPr>
          <w:rFonts w:ascii="Arial" w:eastAsia="SimSun" w:hAnsi="Arial" w:cs="Arial"/>
          <w:color w:val="000000"/>
          <w:sz w:val="21"/>
          <w:szCs w:val="21"/>
          <w:lang w:eastAsia="zh-CN"/>
        </w:rPr>
      </w:pPr>
      <w:r w:rsidRPr="00DA25CA">
        <w:rPr>
          <w:rFonts w:ascii="Arial" w:eastAsia="SimSun" w:hAnsi="Arial" w:cs="Arial"/>
          <w:noProof/>
          <w:color w:val="000000"/>
          <w:sz w:val="21"/>
          <w:szCs w:val="21"/>
          <w:lang w:eastAsia="zh-CN"/>
        </w:rPr>
        <w:drawing>
          <wp:inline distT="0" distB="0" distL="0" distR="0" wp14:anchorId="1A79109A" wp14:editId="317E964C">
            <wp:extent cx="1905000" cy="638175"/>
            <wp:effectExtent l="19050" t="19050" r="19050" b="285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DDC76B6" w14:textId="77777777" w:rsidR="00606D71" w:rsidRPr="00DA25CA" w:rsidRDefault="00606D71" w:rsidP="00606D71">
      <w:pPr>
        <w:spacing w:after="0" w:line="240" w:lineRule="auto"/>
        <w:ind w:left="-180" w:right="-334"/>
        <w:rPr>
          <w:rFonts w:ascii="Arial" w:eastAsia="SimSun" w:hAnsi="Arial" w:cs="Arial"/>
          <w:color w:val="000000"/>
          <w:sz w:val="21"/>
          <w:szCs w:val="21"/>
          <w:lang w:eastAsia="zh-CN"/>
        </w:rPr>
      </w:pPr>
    </w:p>
    <w:p w14:paraId="4DC303E0" w14:textId="77777777" w:rsidR="00606D71" w:rsidRPr="00DA25CA" w:rsidRDefault="00606D71" w:rsidP="00606D71">
      <w:pPr>
        <w:spacing w:after="0" w:line="240" w:lineRule="auto"/>
        <w:ind w:left="-180" w:right="-334"/>
        <w:rPr>
          <w:rFonts w:ascii="Arial" w:eastAsia="SimSun" w:hAnsi="Arial" w:cs="Arial"/>
          <w:color w:val="000000"/>
          <w:sz w:val="21"/>
          <w:szCs w:val="21"/>
          <w:lang w:eastAsia="zh-CN"/>
        </w:rPr>
      </w:pPr>
    </w:p>
    <w:p w14:paraId="4D788775" w14:textId="77777777" w:rsidR="00606D71" w:rsidRPr="00DA25CA" w:rsidRDefault="00606D71" w:rsidP="00606D71">
      <w:pPr>
        <w:spacing w:after="0" w:line="240" w:lineRule="auto"/>
        <w:ind w:left="-180" w:right="-334"/>
        <w:jc w:val="center"/>
        <w:rPr>
          <w:rFonts w:ascii="Arial" w:eastAsia="SimSun" w:hAnsi="Arial" w:cs="Arial"/>
          <w:b/>
          <w:color w:val="000000"/>
          <w:sz w:val="28"/>
          <w:szCs w:val="28"/>
          <w:lang w:val="cy-GB" w:eastAsia="zh-CN"/>
        </w:rPr>
      </w:pPr>
      <w:r w:rsidRPr="00DA25CA">
        <w:rPr>
          <w:rFonts w:ascii="Arial" w:eastAsia="SimSun" w:hAnsi="Arial" w:cs="Arial"/>
          <w:b/>
          <w:color w:val="000000"/>
          <w:sz w:val="28"/>
          <w:szCs w:val="28"/>
          <w:lang w:val="cy-GB" w:eastAsia="zh-CN"/>
        </w:rPr>
        <w:t xml:space="preserve">Postgraduate/Distance Learning </w:t>
      </w:r>
    </w:p>
    <w:p w14:paraId="23F1809A" w14:textId="77777777" w:rsidR="00606D71" w:rsidRPr="00DA25CA" w:rsidRDefault="00606D71" w:rsidP="00606D71">
      <w:pPr>
        <w:spacing w:after="0" w:line="240" w:lineRule="auto"/>
        <w:ind w:left="-180" w:right="-334"/>
        <w:jc w:val="center"/>
        <w:rPr>
          <w:rFonts w:ascii="Arial" w:eastAsia="SimSun" w:hAnsi="Arial" w:cs="Arial"/>
          <w:b/>
          <w:color w:val="000000"/>
          <w:sz w:val="28"/>
          <w:szCs w:val="28"/>
          <w:lang w:eastAsia="zh-CN"/>
        </w:rPr>
      </w:pPr>
      <w:r w:rsidRPr="00DA25CA">
        <w:rPr>
          <w:rFonts w:ascii="Arial" w:eastAsia="SimSun" w:hAnsi="Arial" w:cs="Arial"/>
          <w:b/>
          <w:color w:val="000000"/>
          <w:sz w:val="28"/>
          <w:szCs w:val="28"/>
          <w:lang w:val="cy-GB" w:eastAsia="zh-CN"/>
        </w:rPr>
        <w:t>Assignment coversheet &amp; feedback form</w:t>
      </w:r>
    </w:p>
    <w:p w14:paraId="02DF5968" w14:textId="77777777" w:rsidR="00606D71" w:rsidRPr="00DA25CA" w:rsidRDefault="00606D71" w:rsidP="00606D71">
      <w:pPr>
        <w:spacing w:after="0" w:line="240" w:lineRule="auto"/>
        <w:rPr>
          <w:rFonts w:ascii="Arial" w:eastAsia="SimSun" w:hAnsi="Arial" w:cs="Arial"/>
          <w:sz w:val="28"/>
          <w:szCs w:val="28"/>
          <w:lang w:val="cy-GB" w:eastAsia="zh-CN"/>
        </w:rPr>
      </w:pPr>
    </w:p>
    <w:p w14:paraId="4D75ACDE" w14:textId="60E511C1" w:rsidR="00606D71" w:rsidRPr="00DA25CA" w:rsidRDefault="00606D71" w:rsidP="00606D71">
      <w:pPr>
        <w:keepNext/>
        <w:spacing w:after="0" w:line="240" w:lineRule="auto"/>
        <w:ind w:left="720"/>
        <w:jc w:val="center"/>
        <w:outlineLvl w:val="2"/>
        <w:rPr>
          <w:rFonts w:ascii="Arial" w:eastAsia="SimSun" w:hAnsi="Arial" w:cs="Arial"/>
          <w:b/>
          <w:bCs/>
          <w:sz w:val="20"/>
          <w:szCs w:val="20"/>
          <w:lang w:val="cy-GB" w:eastAsia="zh-CN"/>
        </w:rPr>
      </w:pPr>
      <w:r w:rsidRPr="00DA25CA">
        <w:rPr>
          <w:rFonts w:ascii="Arial" w:eastAsia="SimSun" w:hAnsi="Arial" w:cs="Arial"/>
          <w:b/>
          <w:bCs/>
          <w:sz w:val="20"/>
          <w:szCs w:val="20"/>
          <w:lang w:val="cy-GB" w:eastAsia="zh-CN"/>
        </w:rPr>
        <w:t xml:space="preserve">THIS SHEET MUST BE THE FIRST PAGE OF THE ASSIGNMENT YOU ARE SUBMITTING  (DO NOT SEND AS A SEPARATE FILE)  </w:t>
      </w:r>
    </w:p>
    <w:p w14:paraId="3675A26F" w14:textId="77777777" w:rsidR="00606D71" w:rsidRPr="00DA25CA" w:rsidRDefault="00606D71" w:rsidP="00606D71">
      <w:pPr>
        <w:keepNext/>
        <w:spacing w:after="0" w:line="240" w:lineRule="auto"/>
        <w:ind w:left="720"/>
        <w:jc w:val="center"/>
        <w:outlineLvl w:val="2"/>
        <w:rPr>
          <w:rFonts w:ascii="Arial" w:eastAsia="SimSun" w:hAnsi="Arial" w:cs="Arial"/>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06D71" w:rsidRPr="00DA25CA" w14:paraId="4C1672BA" w14:textId="77777777" w:rsidTr="007458A1">
        <w:trPr>
          <w:trHeight w:val="614"/>
        </w:trPr>
        <w:tc>
          <w:tcPr>
            <w:tcW w:w="8856" w:type="dxa"/>
            <w:gridSpan w:val="5"/>
          </w:tcPr>
          <w:p w14:paraId="59E54860"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b/>
                <w:color w:val="000000"/>
                <w:lang w:eastAsia="zh-CN"/>
              </w:rPr>
              <w:t>For completion by the student</w:t>
            </w:r>
            <w:r w:rsidRPr="00DA25CA">
              <w:rPr>
                <w:rFonts w:ascii="Arial" w:eastAsia="SimSun" w:hAnsi="Arial" w:cs="Arial"/>
                <w:color w:val="000000"/>
                <w:lang w:eastAsia="zh-CN"/>
              </w:rPr>
              <w:t>:</w:t>
            </w:r>
          </w:p>
        </w:tc>
      </w:tr>
      <w:tr w:rsidR="00606D71" w:rsidRPr="00DA25CA" w14:paraId="50DFC117" w14:textId="77777777" w:rsidTr="007458A1">
        <w:trPr>
          <w:trHeight w:val="718"/>
        </w:trPr>
        <w:tc>
          <w:tcPr>
            <w:tcW w:w="8856" w:type="dxa"/>
            <w:gridSpan w:val="5"/>
          </w:tcPr>
          <w:p w14:paraId="143C19F9"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 xml:space="preserve">Student Name: George Gillson-Gant </w:t>
            </w:r>
          </w:p>
          <w:p w14:paraId="60BD151C" w14:textId="77777777" w:rsidR="00606D71" w:rsidRPr="00DA25CA" w:rsidRDefault="00606D71" w:rsidP="007458A1">
            <w:pPr>
              <w:spacing w:after="0" w:line="240" w:lineRule="auto"/>
              <w:ind w:right="34"/>
              <w:rPr>
                <w:rFonts w:ascii="Arial" w:eastAsia="SimSun" w:hAnsi="Arial" w:cs="Arial"/>
                <w:color w:val="000000"/>
                <w:lang w:eastAsia="zh-CN"/>
              </w:rPr>
            </w:pPr>
          </w:p>
        </w:tc>
      </w:tr>
      <w:tr w:rsidR="00606D71" w:rsidRPr="00DA25CA" w14:paraId="2BF2CA3C" w14:textId="77777777" w:rsidTr="007458A1">
        <w:trPr>
          <w:trHeight w:val="849"/>
        </w:trPr>
        <w:tc>
          <w:tcPr>
            <w:tcW w:w="4788" w:type="dxa"/>
          </w:tcPr>
          <w:p w14:paraId="32FF7B1A"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Module code:</w:t>
            </w:r>
            <w:r w:rsidRPr="00DA25CA">
              <w:rPr>
                <w:rFonts w:ascii="Arial" w:eastAsia="SimSun" w:hAnsi="Arial" w:cs="Arial"/>
                <w:color w:val="000000"/>
                <w:sz w:val="21"/>
                <w:szCs w:val="21"/>
                <w:lang w:eastAsia="zh-CN"/>
              </w:rPr>
              <w:t xml:space="preserve"> </w:t>
            </w:r>
            <w:r w:rsidRPr="00DA25CA">
              <w:rPr>
                <w:rFonts w:ascii="Arial" w:eastAsia="SimSun" w:hAnsi="Arial" w:cs="Arial"/>
                <w:color w:val="000000"/>
                <w:lang w:eastAsia="zh-CN"/>
              </w:rPr>
              <w:t>HPHI7015</w:t>
            </w:r>
          </w:p>
          <w:p w14:paraId="0E2275EE" w14:textId="77777777" w:rsidR="00606D71" w:rsidRPr="00DA25CA" w:rsidRDefault="00606D71" w:rsidP="007458A1">
            <w:pPr>
              <w:spacing w:after="0" w:line="240" w:lineRule="auto"/>
              <w:ind w:right="34"/>
              <w:rPr>
                <w:rFonts w:ascii="Arial" w:eastAsia="SimSun" w:hAnsi="Arial" w:cs="Arial"/>
                <w:color w:val="000000"/>
                <w:lang w:eastAsia="zh-CN"/>
              </w:rPr>
            </w:pPr>
          </w:p>
          <w:p w14:paraId="5B12EB00"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Module title:</w:t>
            </w:r>
            <w:r w:rsidRPr="00DA25CA">
              <w:rPr>
                <w:rFonts w:ascii="Arial" w:eastAsia="SimSun" w:hAnsi="Arial" w:cs="Arial"/>
                <w:color w:val="000000"/>
                <w:sz w:val="21"/>
                <w:szCs w:val="21"/>
                <w:lang w:eastAsia="zh-CN"/>
              </w:rPr>
              <w:t xml:space="preserve"> </w:t>
            </w:r>
            <w:r w:rsidRPr="00DA25CA">
              <w:rPr>
                <w:rFonts w:ascii="Arial" w:eastAsia="SimSun" w:hAnsi="Arial" w:cs="Arial"/>
                <w:color w:val="000000"/>
                <w:lang w:eastAsia="zh-CN"/>
              </w:rPr>
              <w:t>Past Peoples, Present Societies</w:t>
            </w:r>
          </w:p>
          <w:p w14:paraId="7FCE3A09" w14:textId="77777777" w:rsidR="00606D71" w:rsidRPr="00DA25CA" w:rsidRDefault="00606D71" w:rsidP="007458A1">
            <w:pPr>
              <w:spacing w:after="0" w:line="240" w:lineRule="auto"/>
              <w:ind w:right="34"/>
              <w:rPr>
                <w:rFonts w:ascii="Arial" w:eastAsia="SimSun" w:hAnsi="Arial" w:cs="Arial"/>
                <w:color w:val="000000"/>
                <w:lang w:eastAsia="zh-CN"/>
              </w:rPr>
            </w:pPr>
          </w:p>
          <w:p w14:paraId="25955FB6" w14:textId="77777777" w:rsidR="00606D71" w:rsidRPr="00DA25CA" w:rsidRDefault="00606D71" w:rsidP="007458A1">
            <w:pPr>
              <w:spacing w:after="0" w:line="240" w:lineRule="auto"/>
              <w:ind w:right="34"/>
              <w:rPr>
                <w:rFonts w:ascii="Arial" w:eastAsia="SimSun" w:hAnsi="Arial" w:cs="Arial"/>
                <w:color w:val="000000"/>
                <w:lang w:eastAsia="zh-CN"/>
              </w:rPr>
            </w:pPr>
          </w:p>
        </w:tc>
        <w:tc>
          <w:tcPr>
            <w:tcW w:w="2266" w:type="dxa"/>
            <w:gridSpan w:val="3"/>
          </w:tcPr>
          <w:p w14:paraId="6E858715"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Student ID number:</w:t>
            </w:r>
          </w:p>
          <w:p w14:paraId="139C12CA"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1500337</w:t>
            </w:r>
          </w:p>
        </w:tc>
        <w:tc>
          <w:tcPr>
            <w:tcW w:w="1802" w:type="dxa"/>
          </w:tcPr>
          <w:p w14:paraId="6589810F"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Educational support needs:</w:t>
            </w:r>
          </w:p>
          <w:p w14:paraId="672906B2"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highlight w:val="yellow"/>
                <w:lang w:eastAsia="zh-CN"/>
              </w:rPr>
              <w:t>Yes</w:t>
            </w:r>
            <w:r w:rsidRPr="00DA25CA">
              <w:rPr>
                <w:rFonts w:ascii="Arial" w:eastAsia="SimSun" w:hAnsi="Arial" w:cs="Arial"/>
                <w:color w:val="000000"/>
                <w:lang w:eastAsia="zh-CN"/>
              </w:rPr>
              <w:t>/No</w:t>
            </w:r>
          </w:p>
        </w:tc>
      </w:tr>
      <w:tr w:rsidR="00606D71" w:rsidRPr="00DA25CA" w14:paraId="3E21974C" w14:textId="77777777" w:rsidTr="007458A1">
        <w:trPr>
          <w:trHeight w:val="1139"/>
        </w:trPr>
        <w:tc>
          <w:tcPr>
            <w:tcW w:w="8856" w:type="dxa"/>
            <w:gridSpan w:val="5"/>
          </w:tcPr>
          <w:p w14:paraId="1C452508"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 xml:space="preserve">Module tutor: Alexander Scott </w:t>
            </w:r>
          </w:p>
          <w:p w14:paraId="23AA7774" w14:textId="77777777" w:rsidR="00606D71" w:rsidRPr="00DA25CA" w:rsidRDefault="00606D71" w:rsidP="007458A1">
            <w:pPr>
              <w:spacing w:after="0" w:line="240" w:lineRule="auto"/>
              <w:ind w:right="34"/>
              <w:rPr>
                <w:rFonts w:ascii="Arial" w:eastAsia="SimSun" w:hAnsi="Arial" w:cs="Arial"/>
                <w:color w:val="000000"/>
                <w:lang w:eastAsia="zh-CN"/>
              </w:rPr>
            </w:pPr>
          </w:p>
          <w:p w14:paraId="5DB564EC" w14:textId="77777777" w:rsidR="00606D71" w:rsidRPr="00DA25CA" w:rsidRDefault="00606D71" w:rsidP="007458A1">
            <w:pPr>
              <w:spacing w:after="0" w:line="240" w:lineRule="auto"/>
              <w:ind w:right="34"/>
              <w:rPr>
                <w:rFonts w:ascii="Arial" w:eastAsia="SimSun" w:hAnsi="Arial" w:cs="Arial"/>
                <w:color w:val="000000"/>
                <w:lang w:eastAsia="zh-CN"/>
              </w:rPr>
            </w:pPr>
          </w:p>
          <w:p w14:paraId="12ED8C07" w14:textId="7DE1ADE8"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Assignment due date: 8</w:t>
            </w:r>
            <w:r w:rsidRPr="00DA25CA">
              <w:rPr>
                <w:rFonts w:ascii="Arial" w:eastAsia="SimSun" w:hAnsi="Arial" w:cs="Arial"/>
                <w:color w:val="000000"/>
                <w:vertAlign w:val="superscript"/>
                <w:lang w:eastAsia="zh-CN"/>
              </w:rPr>
              <w:t>th</w:t>
            </w:r>
            <w:r w:rsidRPr="00DA25CA">
              <w:rPr>
                <w:rFonts w:ascii="Arial" w:eastAsia="SimSun" w:hAnsi="Arial" w:cs="Arial"/>
                <w:color w:val="000000"/>
                <w:lang w:eastAsia="zh-CN"/>
              </w:rPr>
              <w:t xml:space="preserve"> </w:t>
            </w:r>
            <w:r w:rsidR="00A64773">
              <w:rPr>
                <w:rFonts w:ascii="Arial" w:eastAsia="SimSun" w:hAnsi="Arial" w:cs="Arial"/>
                <w:color w:val="000000"/>
                <w:lang w:eastAsia="zh-CN"/>
              </w:rPr>
              <w:t xml:space="preserve">January 2021 </w:t>
            </w:r>
          </w:p>
        </w:tc>
      </w:tr>
      <w:tr w:rsidR="00606D71" w:rsidRPr="00DA25CA" w14:paraId="3915B189" w14:textId="77777777" w:rsidTr="007458A1">
        <w:trPr>
          <w:trHeight w:val="978"/>
        </w:trPr>
        <w:tc>
          <w:tcPr>
            <w:tcW w:w="8856" w:type="dxa"/>
            <w:gridSpan w:val="5"/>
            <w:tcBorders>
              <w:bottom w:val="single" w:sz="4" w:space="0" w:color="000000"/>
            </w:tcBorders>
          </w:tcPr>
          <w:p w14:paraId="29B625A3" w14:textId="77777777" w:rsidR="00606D71" w:rsidRPr="00DA25CA" w:rsidRDefault="00606D71" w:rsidP="007458A1">
            <w:pPr>
              <w:spacing w:after="0" w:line="240" w:lineRule="auto"/>
              <w:rPr>
                <w:rFonts w:ascii="Arial" w:eastAsia="SimSun" w:hAnsi="Arial" w:cs="Arial"/>
                <w:lang w:eastAsia="zh-CN"/>
              </w:rPr>
            </w:pPr>
            <w:r w:rsidRPr="00DA25CA">
              <w:rPr>
                <w:rFonts w:ascii="Arial" w:eastAsia="SimSun" w:hAnsi="Arial" w:cs="Arial"/>
                <w:lang w:eastAsia="zh-CN"/>
              </w:rPr>
              <w:t>If your module has multiple submissions please indicate which piece of work this is.</w:t>
            </w:r>
          </w:p>
          <w:p w14:paraId="4BCEAEB0" w14:textId="77777777" w:rsidR="00606D71" w:rsidRPr="00DA25CA" w:rsidRDefault="00606D71" w:rsidP="007458A1">
            <w:pPr>
              <w:spacing w:after="0" w:line="240" w:lineRule="auto"/>
              <w:rPr>
                <w:rFonts w:ascii="Arial" w:eastAsia="SimSun" w:hAnsi="Arial" w:cs="Arial"/>
                <w:lang w:eastAsia="zh-CN"/>
              </w:rPr>
            </w:pPr>
            <w:r w:rsidRPr="00DA25CA">
              <w:rPr>
                <w:rFonts w:ascii="Arial" w:eastAsia="SimSun" w:hAnsi="Arial" w:cs="Arial"/>
                <w:noProof/>
                <w:lang w:eastAsia="zh-CN"/>
              </w:rPr>
              <mc:AlternateContent>
                <mc:Choice Requires="wps">
                  <w:drawing>
                    <wp:anchor distT="0" distB="0" distL="114300" distR="114300" simplePos="0" relativeHeight="251659264" behindDoc="0" locked="0" layoutInCell="1" allowOverlap="1" wp14:anchorId="6058BDD8" wp14:editId="4777F850">
                      <wp:simplePos x="0" y="0"/>
                      <wp:positionH relativeFrom="column">
                        <wp:posOffset>2478405</wp:posOffset>
                      </wp:positionH>
                      <wp:positionV relativeFrom="paragraph">
                        <wp:posOffset>60325</wp:posOffset>
                      </wp:positionV>
                      <wp:extent cx="219075" cy="219075"/>
                      <wp:effectExtent l="9525" t="9525" r="9525" b="19050"/>
                      <wp:wrapNone/>
                      <wp:docPr id="4" name="Freeform: Shap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19075" cy="219075"/>
                              </a:xfrm>
                              <a:custGeom>
                                <a:avLst/>
                                <a:gdLst>
                                  <a:gd name="T0" fmla="*/ 0 w 345"/>
                                  <a:gd name="T1" fmla="*/ 195 h 345"/>
                                  <a:gd name="T2" fmla="*/ 120 w 345"/>
                                  <a:gd name="T3" fmla="*/ 345 h 345"/>
                                  <a:gd name="T4" fmla="*/ 180 w 345"/>
                                  <a:gd name="T5" fmla="*/ 330 h 345"/>
                                  <a:gd name="T6" fmla="*/ 270 w 345"/>
                                  <a:gd name="T7" fmla="*/ 180 h 345"/>
                                  <a:gd name="T8" fmla="*/ 345 w 345"/>
                                  <a:gd name="T9" fmla="*/ 0 h 345"/>
                                </a:gdLst>
                                <a:ahLst/>
                                <a:cxnLst>
                                  <a:cxn ang="0">
                                    <a:pos x="T0" y="T1"/>
                                  </a:cxn>
                                  <a:cxn ang="0">
                                    <a:pos x="T2" y="T3"/>
                                  </a:cxn>
                                  <a:cxn ang="0">
                                    <a:pos x="T4" y="T5"/>
                                  </a:cxn>
                                  <a:cxn ang="0">
                                    <a:pos x="T6" y="T7"/>
                                  </a:cxn>
                                  <a:cxn ang="0">
                                    <a:pos x="T8" y="T9"/>
                                  </a:cxn>
                                </a:cxnLst>
                                <a:rect l="0" t="0" r="r" b="b"/>
                                <a:pathLst>
                                  <a:path w="345" h="345">
                                    <a:moveTo>
                                      <a:pt x="0" y="195"/>
                                    </a:moveTo>
                                    <a:cubicBezTo>
                                      <a:pt x="39" y="260"/>
                                      <a:pt x="58" y="304"/>
                                      <a:pt x="120" y="345"/>
                                    </a:cubicBezTo>
                                    <a:cubicBezTo>
                                      <a:pt x="140" y="340"/>
                                      <a:pt x="163" y="341"/>
                                      <a:pt x="180" y="330"/>
                                    </a:cubicBezTo>
                                    <a:cubicBezTo>
                                      <a:pt x="209" y="311"/>
                                      <a:pt x="248" y="214"/>
                                      <a:pt x="270" y="180"/>
                                    </a:cubicBezTo>
                                    <a:cubicBezTo>
                                      <a:pt x="287" y="112"/>
                                      <a:pt x="295" y="50"/>
                                      <a:pt x="345" y="0"/>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C068E44" id="Freeform: Shape 4" o:spid="_x0000_s1026" style="position:absolute;margin-left:195.15pt;margin-top:4.75pt;width:17.25pt;height:1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345,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" path="m,195v39,65,58,109,120,150c140,340,163,341,180,330v29,-19,68,-116,90,-150c287,112,295,50,345,e" filled="f">
                      <v:path arrowok="t" o:connecttype="custom" o:connectlocs="0,123825;76200,219075;114300,209550;171450,114300;219075,0" o:connectangles="0,0,0,0,0"/>
                    </v:shape>
                  </w:pict>
                </mc:Fallback>
              </mc:AlternateContent>
            </w:r>
          </w:p>
          <w:p w14:paraId="531072EC" w14:textId="77777777" w:rsidR="00606D71" w:rsidRPr="00DA25CA" w:rsidRDefault="00606D71" w:rsidP="007458A1">
            <w:pPr>
              <w:spacing w:after="0" w:line="240" w:lineRule="auto"/>
              <w:rPr>
                <w:rFonts w:ascii="Arial" w:eastAsia="SimSun" w:hAnsi="Arial" w:cs="Arial"/>
                <w:lang w:eastAsia="zh-CN"/>
              </w:rPr>
            </w:pPr>
            <w:r w:rsidRPr="00DA25CA">
              <w:rPr>
                <w:rFonts w:ascii="Arial" w:eastAsia="SimSun" w:hAnsi="Arial" w:cs="Arial"/>
                <w:lang w:eastAsia="zh-CN"/>
              </w:rPr>
              <w:t>1</w:t>
            </w:r>
            <w:r w:rsidRPr="00DA25CA">
              <w:rPr>
                <w:rFonts w:ascii="Arial" w:eastAsia="SimSun" w:hAnsi="Arial" w:cs="Arial"/>
                <w:vertAlign w:val="superscript"/>
                <w:lang w:eastAsia="zh-CN"/>
              </w:rPr>
              <w:t xml:space="preserve">st </w:t>
            </w:r>
            <w:r w:rsidRPr="00DA25CA">
              <w:rPr>
                <w:rFonts w:ascii="Arial" w:eastAsia="SimSun" w:hAnsi="Arial" w:cs="Arial"/>
                <w:lang w:eastAsia="zh-CN"/>
              </w:rPr>
              <w:fldChar w:fldCharType="begin">
                <w:ffData>
                  <w:name w:val="Check13"/>
                  <w:enabled/>
                  <w:calcOnExit w:val="0"/>
                  <w:checkBox>
                    <w:sizeAuto/>
                    <w:default w:val="0"/>
                  </w:checkBox>
                </w:ffData>
              </w:fldChar>
            </w:r>
            <w:bookmarkStart w:id="0" w:name="Check13"/>
            <w:r w:rsidRPr="00DA25CA">
              <w:rPr>
                <w:rFonts w:ascii="Arial" w:eastAsia="SimSun" w:hAnsi="Arial" w:cs="Arial"/>
                <w:lang w:eastAsia="zh-CN"/>
              </w:rPr>
              <w:instrText xml:space="preserve"> FORMCHECKBOX </w:instrText>
            </w:r>
            <w:r w:rsidR="002D226F">
              <w:rPr>
                <w:rFonts w:ascii="Arial" w:eastAsia="SimSun" w:hAnsi="Arial" w:cs="Arial"/>
                <w:lang w:eastAsia="zh-CN"/>
              </w:rPr>
            </w:r>
            <w:r w:rsidR="002D226F">
              <w:rPr>
                <w:rFonts w:ascii="Arial" w:eastAsia="SimSun" w:hAnsi="Arial" w:cs="Arial"/>
                <w:lang w:eastAsia="zh-CN"/>
              </w:rPr>
              <w:fldChar w:fldCharType="separate"/>
            </w:r>
            <w:r w:rsidRPr="00DA25CA">
              <w:rPr>
                <w:rFonts w:ascii="Arial" w:eastAsia="SimSun" w:hAnsi="Arial" w:cs="Arial"/>
                <w:lang w:eastAsia="zh-CN"/>
              </w:rPr>
              <w:fldChar w:fldCharType="end"/>
            </w:r>
            <w:bookmarkEnd w:id="0"/>
            <w:r w:rsidRPr="00DA25CA">
              <w:rPr>
                <w:rFonts w:ascii="Arial" w:eastAsia="SimSun" w:hAnsi="Arial" w:cs="Arial"/>
                <w:lang w:eastAsia="zh-CN"/>
              </w:rPr>
              <w:t xml:space="preserve">    2</w:t>
            </w:r>
            <w:r w:rsidRPr="00DA25CA">
              <w:rPr>
                <w:rFonts w:ascii="Arial" w:eastAsia="SimSun" w:hAnsi="Arial" w:cs="Arial"/>
                <w:vertAlign w:val="superscript"/>
                <w:lang w:eastAsia="zh-CN"/>
              </w:rPr>
              <w:t>nd</w:t>
            </w:r>
            <w:r w:rsidRPr="00DA25CA">
              <w:rPr>
                <w:rFonts w:ascii="Arial" w:eastAsia="SimSun" w:hAnsi="Arial" w:cs="Arial"/>
                <w:lang w:eastAsia="zh-CN"/>
              </w:rPr>
              <w:t xml:space="preserve">  </w:t>
            </w:r>
            <w:r w:rsidRPr="00DA25CA">
              <w:rPr>
                <w:rFonts w:ascii="Arial" w:eastAsia="SimSun" w:hAnsi="Arial" w:cs="Arial"/>
                <w:lang w:eastAsia="zh-CN"/>
              </w:rPr>
              <w:fldChar w:fldCharType="begin">
                <w:ffData>
                  <w:name w:val="Check14"/>
                  <w:enabled/>
                  <w:calcOnExit w:val="0"/>
                  <w:checkBox>
                    <w:sizeAuto/>
                    <w:default w:val="0"/>
                  </w:checkBox>
                </w:ffData>
              </w:fldChar>
            </w:r>
            <w:bookmarkStart w:id="1" w:name="Check14"/>
            <w:r w:rsidRPr="00DA25CA">
              <w:rPr>
                <w:rFonts w:ascii="Arial" w:eastAsia="SimSun" w:hAnsi="Arial" w:cs="Arial"/>
                <w:lang w:eastAsia="zh-CN"/>
              </w:rPr>
              <w:instrText xml:space="preserve"> FORMCHECKBOX </w:instrText>
            </w:r>
            <w:r w:rsidR="002D226F">
              <w:rPr>
                <w:rFonts w:ascii="Arial" w:eastAsia="SimSun" w:hAnsi="Arial" w:cs="Arial"/>
                <w:lang w:eastAsia="zh-CN"/>
              </w:rPr>
            </w:r>
            <w:r w:rsidR="002D226F">
              <w:rPr>
                <w:rFonts w:ascii="Arial" w:eastAsia="SimSun" w:hAnsi="Arial" w:cs="Arial"/>
                <w:lang w:eastAsia="zh-CN"/>
              </w:rPr>
              <w:fldChar w:fldCharType="separate"/>
            </w:r>
            <w:r w:rsidRPr="00DA25CA">
              <w:rPr>
                <w:rFonts w:ascii="Arial" w:eastAsia="SimSun" w:hAnsi="Arial" w:cs="Arial"/>
                <w:lang w:eastAsia="zh-CN"/>
              </w:rPr>
              <w:fldChar w:fldCharType="end"/>
            </w:r>
            <w:bookmarkEnd w:id="1"/>
            <w:r w:rsidRPr="00DA25CA">
              <w:rPr>
                <w:rFonts w:ascii="Arial" w:eastAsia="SimSun" w:hAnsi="Arial" w:cs="Arial"/>
                <w:lang w:eastAsia="zh-CN"/>
              </w:rPr>
              <w:t xml:space="preserve">     3</w:t>
            </w:r>
            <w:r w:rsidRPr="00DA25CA">
              <w:rPr>
                <w:rFonts w:ascii="Arial" w:eastAsia="SimSun" w:hAnsi="Arial" w:cs="Arial"/>
                <w:vertAlign w:val="superscript"/>
                <w:lang w:eastAsia="zh-CN"/>
              </w:rPr>
              <w:t>rd</w:t>
            </w:r>
            <w:r w:rsidRPr="00DA25CA">
              <w:rPr>
                <w:rFonts w:ascii="Arial" w:eastAsia="SimSun" w:hAnsi="Arial" w:cs="Arial"/>
                <w:lang w:eastAsia="zh-CN"/>
              </w:rPr>
              <w:t xml:space="preserve">  </w:t>
            </w:r>
            <w:r w:rsidRPr="00DA25CA">
              <w:rPr>
                <w:rFonts w:ascii="Arial" w:eastAsia="SimSun" w:hAnsi="Arial" w:cs="Arial"/>
                <w:lang w:eastAsia="zh-CN"/>
              </w:rPr>
              <w:fldChar w:fldCharType="begin">
                <w:ffData>
                  <w:name w:val="Check15"/>
                  <w:enabled/>
                  <w:calcOnExit w:val="0"/>
                  <w:checkBox>
                    <w:sizeAuto/>
                    <w:default w:val="0"/>
                  </w:checkBox>
                </w:ffData>
              </w:fldChar>
            </w:r>
            <w:bookmarkStart w:id="2" w:name="Check15"/>
            <w:r w:rsidRPr="00DA25CA">
              <w:rPr>
                <w:rFonts w:ascii="Arial" w:eastAsia="SimSun" w:hAnsi="Arial" w:cs="Arial"/>
                <w:lang w:eastAsia="zh-CN"/>
              </w:rPr>
              <w:instrText xml:space="preserve"> FORMCHECKBOX </w:instrText>
            </w:r>
            <w:r w:rsidR="002D226F">
              <w:rPr>
                <w:rFonts w:ascii="Arial" w:eastAsia="SimSun" w:hAnsi="Arial" w:cs="Arial"/>
                <w:lang w:eastAsia="zh-CN"/>
              </w:rPr>
            </w:r>
            <w:r w:rsidR="002D226F">
              <w:rPr>
                <w:rFonts w:ascii="Arial" w:eastAsia="SimSun" w:hAnsi="Arial" w:cs="Arial"/>
                <w:lang w:eastAsia="zh-CN"/>
              </w:rPr>
              <w:fldChar w:fldCharType="separate"/>
            </w:r>
            <w:r w:rsidRPr="00DA25CA">
              <w:rPr>
                <w:rFonts w:ascii="Arial" w:eastAsia="SimSun" w:hAnsi="Arial" w:cs="Arial"/>
                <w:lang w:eastAsia="zh-CN"/>
              </w:rPr>
              <w:fldChar w:fldCharType="end"/>
            </w:r>
            <w:bookmarkEnd w:id="2"/>
            <w:r w:rsidRPr="00DA25CA">
              <w:rPr>
                <w:rFonts w:ascii="Arial" w:eastAsia="SimSun" w:hAnsi="Arial" w:cs="Arial"/>
                <w:lang w:eastAsia="zh-CN"/>
              </w:rPr>
              <w:t xml:space="preserve">      4</w:t>
            </w:r>
            <w:r w:rsidRPr="00DA25CA">
              <w:rPr>
                <w:rFonts w:ascii="Arial" w:eastAsia="SimSun" w:hAnsi="Arial" w:cs="Arial"/>
                <w:vertAlign w:val="superscript"/>
                <w:lang w:eastAsia="zh-CN"/>
              </w:rPr>
              <w:t>th</w:t>
            </w:r>
            <w:r w:rsidRPr="00DA25CA">
              <w:rPr>
                <w:rFonts w:ascii="Arial" w:eastAsia="SimSun" w:hAnsi="Arial" w:cs="Arial"/>
                <w:lang w:eastAsia="zh-CN"/>
              </w:rPr>
              <w:t xml:space="preserve"> </w:t>
            </w:r>
            <w:r w:rsidRPr="00DA25CA">
              <w:rPr>
                <w:rFonts w:ascii="Arial" w:eastAsia="SimSun" w:hAnsi="Arial" w:cs="Arial"/>
                <w:lang w:eastAsia="zh-CN"/>
              </w:rPr>
              <w:fldChar w:fldCharType="begin">
                <w:ffData>
                  <w:name w:val="Check16"/>
                  <w:enabled/>
                  <w:calcOnExit w:val="0"/>
                  <w:checkBox>
                    <w:sizeAuto/>
                    <w:default w:val="0"/>
                  </w:checkBox>
                </w:ffData>
              </w:fldChar>
            </w:r>
            <w:bookmarkStart w:id="3" w:name="Check16"/>
            <w:r w:rsidRPr="00DA25CA">
              <w:rPr>
                <w:rFonts w:ascii="Arial" w:eastAsia="SimSun" w:hAnsi="Arial" w:cs="Arial"/>
                <w:lang w:eastAsia="zh-CN"/>
              </w:rPr>
              <w:instrText xml:space="preserve"> FORMCHECKBOX </w:instrText>
            </w:r>
            <w:r w:rsidR="002D226F">
              <w:rPr>
                <w:rFonts w:ascii="Arial" w:eastAsia="SimSun" w:hAnsi="Arial" w:cs="Arial"/>
                <w:lang w:eastAsia="zh-CN"/>
              </w:rPr>
            </w:r>
            <w:r w:rsidR="002D226F">
              <w:rPr>
                <w:rFonts w:ascii="Arial" w:eastAsia="SimSun" w:hAnsi="Arial" w:cs="Arial"/>
                <w:lang w:eastAsia="zh-CN"/>
              </w:rPr>
              <w:fldChar w:fldCharType="separate"/>
            </w:r>
            <w:r w:rsidRPr="00DA25CA">
              <w:rPr>
                <w:rFonts w:ascii="Arial" w:eastAsia="SimSun" w:hAnsi="Arial" w:cs="Arial"/>
                <w:lang w:eastAsia="zh-CN"/>
              </w:rPr>
              <w:fldChar w:fldCharType="end"/>
            </w:r>
            <w:bookmarkEnd w:id="3"/>
            <w:r w:rsidRPr="00DA25CA">
              <w:rPr>
                <w:rFonts w:ascii="Arial" w:eastAsia="SimSun" w:hAnsi="Arial" w:cs="Arial"/>
                <w:lang w:eastAsia="zh-CN"/>
              </w:rPr>
              <w:t xml:space="preserve">      5</w:t>
            </w:r>
            <w:r w:rsidRPr="00DA25CA">
              <w:rPr>
                <w:rFonts w:ascii="Arial" w:eastAsia="SimSun" w:hAnsi="Arial" w:cs="Arial"/>
                <w:vertAlign w:val="superscript"/>
                <w:lang w:eastAsia="zh-CN"/>
              </w:rPr>
              <w:t>th</w:t>
            </w:r>
            <w:r w:rsidRPr="00DA25CA">
              <w:rPr>
                <w:rFonts w:ascii="Arial" w:eastAsia="SimSun" w:hAnsi="Arial" w:cs="Arial"/>
                <w:lang w:eastAsia="zh-CN"/>
              </w:rPr>
              <w:t xml:space="preserve"> </w:t>
            </w:r>
            <w:r w:rsidRPr="00DA25CA">
              <w:rPr>
                <w:rFonts w:ascii="Arial" w:eastAsia="SimSun" w:hAnsi="Arial" w:cs="Arial"/>
                <w:lang w:eastAsia="zh-CN"/>
              </w:rPr>
              <w:fldChar w:fldCharType="begin">
                <w:ffData>
                  <w:name w:val="Check17"/>
                  <w:enabled/>
                  <w:calcOnExit w:val="0"/>
                  <w:checkBox>
                    <w:sizeAuto/>
                    <w:default w:val="0"/>
                  </w:checkBox>
                </w:ffData>
              </w:fldChar>
            </w:r>
            <w:bookmarkStart w:id="4" w:name="Check17"/>
            <w:r w:rsidRPr="00DA25CA">
              <w:rPr>
                <w:rFonts w:ascii="Arial" w:eastAsia="SimSun" w:hAnsi="Arial" w:cs="Arial"/>
                <w:lang w:eastAsia="zh-CN"/>
              </w:rPr>
              <w:instrText xml:space="preserve"> FORMCHECKBOX </w:instrText>
            </w:r>
            <w:r w:rsidR="002D226F">
              <w:rPr>
                <w:rFonts w:ascii="Arial" w:eastAsia="SimSun" w:hAnsi="Arial" w:cs="Arial"/>
                <w:lang w:eastAsia="zh-CN"/>
              </w:rPr>
            </w:r>
            <w:r w:rsidR="002D226F">
              <w:rPr>
                <w:rFonts w:ascii="Arial" w:eastAsia="SimSun" w:hAnsi="Arial" w:cs="Arial"/>
                <w:lang w:eastAsia="zh-CN"/>
              </w:rPr>
              <w:fldChar w:fldCharType="separate"/>
            </w:r>
            <w:r w:rsidRPr="00DA25CA">
              <w:rPr>
                <w:rFonts w:ascii="Arial" w:eastAsia="SimSun" w:hAnsi="Arial" w:cs="Arial"/>
                <w:lang w:eastAsia="zh-CN"/>
              </w:rPr>
              <w:fldChar w:fldCharType="end"/>
            </w:r>
            <w:bookmarkEnd w:id="4"/>
            <w:r w:rsidRPr="00DA25CA">
              <w:rPr>
                <w:rFonts w:ascii="Arial" w:eastAsia="SimSun" w:hAnsi="Arial" w:cs="Arial"/>
                <w:lang w:eastAsia="zh-CN"/>
              </w:rPr>
              <w:t xml:space="preserve">      6</w:t>
            </w:r>
            <w:r w:rsidRPr="00DA25CA">
              <w:rPr>
                <w:rFonts w:ascii="Arial" w:eastAsia="SimSun" w:hAnsi="Arial" w:cs="Arial"/>
                <w:vertAlign w:val="superscript"/>
                <w:lang w:eastAsia="zh-CN"/>
              </w:rPr>
              <w:t>th</w:t>
            </w:r>
            <w:r w:rsidRPr="00DA25CA">
              <w:rPr>
                <w:rFonts w:ascii="Arial" w:eastAsia="SimSun" w:hAnsi="Arial" w:cs="Arial"/>
                <w:lang w:eastAsia="zh-CN"/>
              </w:rPr>
              <w:t xml:space="preserve"> </w:t>
            </w:r>
            <w:r w:rsidRPr="00DA25CA">
              <w:rPr>
                <w:rFonts w:ascii="Arial" w:eastAsia="SimSun" w:hAnsi="Arial" w:cs="Arial"/>
                <w:lang w:eastAsia="zh-CN"/>
              </w:rPr>
              <w:fldChar w:fldCharType="begin">
                <w:ffData>
                  <w:name w:val="Check18"/>
                  <w:enabled/>
                  <w:calcOnExit w:val="0"/>
                  <w:checkBox>
                    <w:sizeAuto/>
                    <w:default w:val="0"/>
                  </w:checkBox>
                </w:ffData>
              </w:fldChar>
            </w:r>
            <w:bookmarkStart w:id="5" w:name="Check18"/>
            <w:r w:rsidRPr="00DA25CA">
              <w:rPr>
                <w:rFonts w:ascii="Arial" w:eastAsia="SimSun" w:hAnsi="Arial" w:cs="Arial"/>
                <w:lang w:eastAsia="zh-CN"/>
              </w:rPr>
              <w:instrText xml:space="preserve"> FORMCHECKBOX </w:instrText>
            </w:r>
            <w:r w:rsidR="002D226F">
              <w:rPr>
                <w:rFonts w:ascii="Arial" w:eastAsia="SimSun" w:hAnsi="Arial" w:cs="Arial"/>
                <w:lang w:eastAsia="zh-CN"/>
              </w:rPr>
            </w:r>
            <w:r w:rsidR="002D226F">
              <w:rPr>
                <w:rFonts w:ascii="Arial" w:eastAsia="SimSun" w:hAnsi="Arial" w:cs="Arial"/>
                <w:lang w:eastAsia="zh-CN"/>
              </w:rPr>
              <w:fldChar w:fldCharType="separate"/>
            </w:r>
            <w:r w:rsidRPr="00DA25CA">
              <w:rPr>
                <w:rFonts w:ascii="Arial" w:eastAsia="SimSun" w:hAnsi="Arial" w:cs="Arial"/>
                <w:lang w:eastAsia="zh-CN"/>
              </w:rPr>
              <w:fldChar w:fldCharType="end"/>
            </w:r>
            <w:bookmarkEnd w:id="5"/>
          </w:p>
        </w:tc>
      </w:tr>
      <w:tr w:rsidR="00606D71" w:rsidRPr="00DA25CA" w14:paraId="7B0A292A" w14:textId="77777777" w:rsidTr="007458A1">
        <w:trPr>
          <w:trHeight w:val="978"/>
        </w:trPr>
        <w:tc>
          <w:tcPr>
            <w:tcW w:w="8856" w:type="dxa"/>
            <w:gridSpan w:val="5"/>
            <w:shd w:val="clear" w:color="auto" w:fill="D9D9D9"/>
          </w:tcPr>
          <w:p w14:paraId="10489A88"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noProof/>
                <w:color w:val="000000"/>
                <w:lang w:eastAsia="zh-CN"/>
              </w:rPr>
              <mc:AlternateContent>
                <mc:Choice Requires="wps">
                  <w:drawing>
                    <wp:anchor distT="0" distB="0" distL="114300" distR="114300" simplePos="0" relativeHeight="251660288" behindDoc="0" locked="0" layoutInCell="1" allowOverlap="1" wp14:anchorId="607DDDAB" wp14:editId="57ADC355">
                      <wp:simplePos x="0" y="0"/>
                      <wp:positionH relativeFrom="column">
                        <wp:posOffset>678180</wp:posOffset>
                      </wp:positionH>
                      <wp:positionV relativeFrom="paragraph">
                        <wp:posOffset>155575</wp:posOffset>
                      </wp:positionV>
                      <wp:extent cx="1238250" cy="383540"/>
                      <wp:effectExtent l="19050" t="9525" r="9525" b="6985"/>
                      <wp:wrapNone/>
                      <wp:docPr id="5" name="Freeform: Shap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238250" cy="383540"/>
                              </a:xfrm>
                              <a:custGeom>
                                <a:avLst/>
                                <a:gdLst>
                                  <a:gd name="T0" fmla="*/ 270 w 1950"/>
                                  <a:gd name="T1" fmla="*/ 0 h 604"/>
                                  <a:gd name="T2" fmla="*/ 180 w 1950"/>
                                  <a:gd name="T3" fmla="*/ 30 h 604"/>
                                  <a:gd name="T4" fmla="*/ 30 w 1950"/>
                                  <a:gd name="T5" fmla="*/ 300 h 604"/>
                                  <a:gd name="T6" fmla="*/ 315 w 1950"/>
                                  <a:gd name="T7" fmla="*/ 375 h 604"/>
                                  <a:gd name="T8" fmla="*/ 330 w 1950"/>
                                  <a:gd name="T9" fmla="*/ 255 h 604"/>
                                  <a:gd name="T10" fmla="*/ 480 w 1950"/>
                                  <a:gd name="T11" fmla="*/ 225 h 604"/>
                                  <a:gd name="T12" fmla="*/ 525 w 1950"/>
                                  <a:gd name="T13" fmla="*/ 195 h 604"/>
                                  <a:gd name="T14" fmla="*/ 555 w 1950"/>
                                  <a:gd name="T15" fmla="*/ 150 h 604"/>
                                  <a:gd name="T16" fmla="*/ 600 w 1950"/>
                                  <a:gd name="T17" fmla="*/ 135 h 604"/>
                                  <a:gd name="T18" fmla="*/ 690 w 1950"/>
                                  <a:gd name="T19" fmla="*/ 75 h 604"/>
                                  <a:gd name="T20" fmla="*/ 510 w 1950"/>
                                  <a:gd name="T21" fmla="*/ 105 h 604"/>
                                  <a:gd name="T22" fmla="*/ 630 w 1950"/>
                                  <a:gd name="T23" fmla="*/ 510 h 604"/>
                                  <a:gd name="T24" fmla="*/ 765 w 1950"/>
                                  <a:gd name="T25" fmla="*/ 495 h 604"/>
                                  <a:gd name="T26" fmla="*/ 780 w 1950"/>
                                  <a:gd name="T27" fmla="*/ 450 h 604"/>
                                  <a:gd name="T28" fmla="*/ 795 w 1950"/>
                                  <a:gd name="T29" fmla="*/ 345 h 604"/>
                                  <a:gd name="T30" fmla="*/ 855 w 1950"/>
                                  <a:gd name="T31" fmla="*/ 330 h 604"/>
                                  <a:gd name="T32" fmla="*/ 915 w 1950"/>
                                  <a:gd name="T33" fmla="*/ 285 h 604"/>
                                  <a:gd name="T34" fmla="*/ 945 w 1950"/>
                                  <a:gd name="T35" fmla="*/ 240 h 604"/>
                                  <a:gd name="T36" fmla="*/ 1035 w 1950"/>
                                  <a:gd name="T37" fmla="*/ 195 h 604"/>
                                  <a:gd name="T38" fmla="*/ 1125 w 1950"/>
                                  <a:gd name="T39" fmla="*/ 135 h 604"/>
                                  <a:gd name="T40" fmla="*/ 930 w 1950"/>
                                  <a:gd name="T41" fmla="*/ 195 h 604"/>
                                  <a:gd name="T42" fmla="*/ 1065 w 1950"/>
                                  <a:gd name="T43" fmla="*/ 555 h 604"/>
                                  <a:gd name="T44" fmla="*/ 1200 w 1950"/>
                                  <a:gd name="T45" fmla="*/ 540 h 604"/>
                                  <a:gd name="T46" fmla="*/ 1140 w 1950"/>
                                  <a:gd name="T47" fmla="*/ 405 h 604"/>
                                  <a:gd name="T48" fmla="*/ 1485 w 1950"/>
                                  <a:gd name="T49" fmla="*/ 390 h 604"/>
                                  <a:gd name="T50" fmla="*/ 1545 w 1950"/>
                                  <a:gd name="T51" fmla="*/ 525 h 604"/>
                                  <a:gd name="T52" fmla="*/ 1425 w 1950"/>
                                  <a:gd name="T53" fmla="*/ 585 h 604"/>
                                  <a:gd name="T54" fmla="*/ 540 w 1950"/>
                                  <a:gd name="T55" fmla="*/ 570 h 604"/>
                                  <a:gd name="T56" fmla="*/ 0 w 1950"/>
                                  <a:gd name="T57" fmla="*/ 450 h 604"/>
                                  <a:gd name="T58" fmla="*/ 30 w 1950"/>
                                  <a:gd name="T59" fmla="*/ 375 h 604"/>
                                  <a:gd name="T60" fmla="*/ 525 w 1950"/>
                                  <a:gd name="T61" fmla="*/ 375 h 604"/>
                                  <a:gd name="T62" fmla="*/ 1950 w 1950"/>
                                  <a:gd name="T63" fmla="*/ 375 h 60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Lst>
                                <a:rect l="0" t="0" r="r" b="b"/>
                                <a:pathLst>
                                  <a:path w="1950" h="604">
                                    <a:moveTo>
                                      <a:pt x="270" y="0"/>
                                    </a:moveTo>
                                    <a:cubicBezTo>
                                      <a:pt x="240" y="10"/>
                                      <a:pt x="199" y="5"/>
                                      <a:pt x="180" y="30"/>
                                    </a:cubicBezTo>
                                    <a:cubicBezTo>
                                      <a:pt x="119" y="111"/>
                                      <a:pt x="62" y="204"/>
                                      <a:pt x="30" y="300"/>
                                    </a:cubicBezTo>
                                    <a:cubicBezTo>
                                      <a:pt x="80" y="451"/>
                                      <a:pt x="104" y="388"/>
                                      <a:pt x="315" y="375"/>
                                    </a:cubicBezTo>
                                    <a:cubicBezTo>
                                      <a:pt x="320" y="335"/>
                                      <a:pt x="300" y="282"/>
                                      <a:pt x="330" y="255"/>
                                    </a:cubicBezTo>
                                    <a:cubicBezTo>
                                      <a:pt x="368" y="221"/>
                                      <a:pt x="480" y="225"/>
                                      <a:pt x="480" y="225"/>
                                    </a:cubicBezTo>
                                    <a:cubicBezTo>
                                      <a:pt x="495" y="215"/>
                                      <a:pt x="512" y="208"/>
                                      <a:pt x="525" y="195"/>
                                    </a:cubicBezTo>
                                    <a:cubicBezTo>
                                      <a:pt x="538" y="182"/>
                                      <a:pt x="541" y="161"/>
                                      <a:pt x="555" y="150"/>
                                    </a:cubicBezTo>
                                    <a:cubicBezTo>
                                      <a:pt x="567" y="140"/>
                                      <a:pt x="586" y="143"/>
                                      <a:pt x="600" y="135"/>
                                    </a:cubicBezTo>
                                    <a:cubicBezTo>
                                      <a:pt x="632" y="117"/>
                                      <a:pt x="725" y="68"/>
                                      <a:pt x="690" y="75"/>
                                    </a:cubicBezTo>
                                    <a:cubicBezTo>
                                      <a:pt x="580" y="97"/>
                                      <a:pt x="640" y="86"/>
                                      <a:pt x="510" y="105"/>
                                    </a:cubicBezTo>
                                    <a:cubicBezTo>
                                      <a:pt x="470" y="225"/>
                                      <a:pt x="483" y="461"/>
                                      <a:pt x="630" y="510"/>
                                    </a:cubicBezTo>
                                    <a:cubicBezTo>
                                      <a:pt x="675" y="505"/>
                                      <a:pt x="723" y="512"/>
                                      <a:pt x="765" y="495"/>
                                    </a:cubicBezTo>
                                    <a:cubicBezTo>
                                      <a:pt x="780" y="489"/>
                                      <a:pt x="777" y="466"/>
                                      <a:pt x="780" y="450"/>
                                    </a:cubicBezTo>
                                    <a:cubicBezTo>
                                      <a:pt x="787" y="415"/>
                                      <a:pt x="776" y="375"/>
                                      <a:pt x="795" y="345"/>
                                    </a:cubicBezTo>
                                    <a:cubicBezTo>
                                      <a:pt x="806" y="328"/>
                                      <a:pt x="835" y="335"/>
                                      <a:pt x="855" y="330"/>
                                    </a:cubicBezTo>
                                    <a:cubicBezTo>
                                      <a:pt x="875" y="315"/>
                                      <a:pt x="897" y="303"/>
                                      <a:pt x="915" y="285"/>
                                    </a:cubicBezTo>
                                    <a:cubicBezTo>
                                      <a:pt x="928" y="272"/>
                                      <a:pt x="932" y="253"/>
                                      <a:pt x="945" y="240"/>
                                    </a:cubicBezTo>
                                    <a:cubicBezTo>
                                      <a:pt x="995" y="190"/>
                                      <a:pt x="980" y="225"/>
                                      <a:pt x="1035" y="195"/>
                                    </a:cubicBezTo>
                                    <a:cubicBezTo>
                                      <a:pt x="1067" y="177"/>
                                      <a:pt x="1125" y="135"/>
                                      <a:pt x="1125" y="135"/>
                                    </a:cubicBezTo>
                                    <a:cubicBezTo>
                                      <a:pt x="1035" y="113"/>
                                      <a:pt x="985" y="112"/>
                                      <a:pt x="930" y="195"/>
                                    </a:cubicBezTo>
                                    <a:cubicBezTo>
                                      <a:pt x="941" y="385"/>
                                      <a:pt x="891" y="497"/>
                                      <a:pt x="1065" y="555"/>
                                    </a:cubicBezTo>
                                    <a:cubicBezTo>
                                      <a:pt x="1110" y="550"/>
                                      <a:pt x="1166" y="570"/>
                                      <a:pt x="1200" y="540"/>
                                    </a:cubicBezTo>
                                    <a:cubicBezTo>
                                      <a:pt x="1249" y="497"/>
                                      <a:pt x="1159" y="424"/>
                                      <a:pt x="1140" y="405"/>
                                    </a:cubicBezTo>
                                    <a:cubicBezTo>
                                      <a:pt x="1259" y="325"/>
                                      <a:pt x="1216" y="341"/>
                                      <a:pt x="1485" y="390"/>
                                    </a:cubicBezTo>
                                    <a:cubicBezTo>
                                      <a:pt x="1533" y="399"/>
                                      <a:pt x="1545" y="525"/>
                                      <a:pt x="1545" y="525"/>
                                    </a:cubicBezTo>
                                    <a:cubicBezTo>
                                      <a:pt x="1498" y="572"/>
                                      <a:pt x="1502" y="585"/>
                                      <a:pt x="1425" y="585"/>
                                    </a:cubicBezTo>
                                    <a:cubicBezTo>
                                      <a:pt x="1130" y="585"/>
                                      <a:pt x="835" y="575"/>
                                      <a:pt x="540" y="570"/>
                                    </a:cubicBezTo>
                                    <a:cubicBezTo>
                                      <a:pt x="308" y="560"/>
                                      <a:pt x="154" y="604"/>
                                      <a:pt x="0" y="450"/>
                                    </a:cubicBezTo>
                                    <a:cubicBezTo>
                                      <a:pt x="10" y="425"/>
                                      <a:pt x="5" y="386"/>
                                      <a:pt x="30" y="375"/>
                                    </a:cubicBezTo>
                                    <a:cubicBezTo>
                                      <a:pt x="109" y="341"/>
                                      <a:pt x="509" y="375"/>
                                      <a:pt x="525" y="375"/>
                                    </a:cubicBezTo>
                                    <a:cubicBezTo>
                                      <a:pt x="1000" y="379"/>
                                      <a:pt x="1475" y="375"/>
                                      <a:pt x="1950" y="375"/>
                                    </a:cubicBezTo>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5E6E663" id="Freeform: Shape 5" o:spid="_x0000_s1026" style="position:absolute;margin-left:53.4pt;margin-top:12.25pt;width:97.5pt;height:30.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1950,6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" path="m270,c240,10,199,5,180,30,119,111,62,204,30,300v50,151,74,88,285,75c320,335,300,282,330,255v38,-34,150,-30,150,-30c495,215,512,208,525,195v13,-13,16,-34,30,-45c567,140,586,143,600,135,632,117,725,68,690,75,580,97,640,86,510,105,470,225,483,461,630,510v45,-5,93,2,135,-15c780,489,777,466,780,450v7,-35,-4,-75,15,-105c806,328,835,335,855,330v20,-15,42,-27,60,-45c928,272,932,253,945,240v50,-50,35,-15,90,-45c1067,177,1125,135,1125,135,1035,113,985,112,930,195v11,190,-39,302,135,360c1110,550,1166,570,1200,540v49,-43,-41,-116,-60,-135c1259,325,1216,341,1485,390v48,9,60,135,60,135c1498,572,1502,585,1425,585v-295,,-590,-10,-885,-15c308,560,154,604,,450,10,425,5,386,30,375v79,-34,479,,495,c1000,379,1475,375,1950,375e" filled="f">
                      <v:path arrowok="t" o:connecttype="custom" o:connectlocs="171450,0;114300,19050;19050,190500;200025,238125;209550,161925;304800,142875;333375,123825;352425,95250;381000,85725;438150,47625;323850,66675;400050,323850;485775,314325;495300,285750;504825,219075;542925,209550;581025,180975;600075,152400;657225,123825;714375,85725;590550,123825;676275,352425;762000,342900;723900,257175;942975,247650;981075,333375;904875,371475;342900,361950;0,285750;19050,238125;333375,238125;1238250,238125" o:connectangles="0,0,0,0,0,0,0,0,0,0,0,0,0,0,0,0,0,0,0,0,0,0,0,0,0,0,0,0,0,0,0,0"/>
                    </v:shape>
                  </w:pict>
                </mc:Fallback>
              </mc:AlternateContent>
            </w:r>
            <w:r w:rsidRPr="00DA25CA">
              <w:rPr>
                <w:rFonts w:ascii="Arial" w:eastAsia="SimSun" w:hAnsi="Arial" w:cs="Arial"/>
                <w:color w:val="000000"/>
                <w:lang w:eastAsia="zh-CN"/>
              </w:rPr>
              <w:t>I confirm that this is my original work and that I have adhered to the University policy on plagiarism.</w:t>
            </w:r>
          </w:p>
          <w:p w14:paraId="4C5D0B01"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color w:val="000000"/>
                <w:lang w:eastAsia="zh-CN"/>
              </w:rPr>
              <w:t>Signed ……………………………………………………………</w:t>
            </w:r>
          </w:p>
          <w:p w14:paraId="287BF6AA" w14:textId="77777777" w:rsidR="00606D71" w:rsidRPr="00DA25CA" w:rsidRDefault="00606D71" w:rsidP="007458A1">
            <w:pPr>
              <w:spacing w:after="0" w:line="240" w:lineRule="auto"/>
              <w:ind w:right="34"/>
              <w:rPr>
                <w:rFonts w:ascii="Arial" w:eastAsia="SimSun" w:hAnsi="Arial" w:cs="Arial"/>
                <w:b/>
                <w:color w:val="000000"/>
                <w:sz w:val="44"/>
                <w:szCs w:val="44"/>
                <w:lang w:eastAsia="zh-CN"/>
              </w:rPr>
            </w:pPr>
            <w:r w:rsidRPr="00DA25CA">
              <w:rPr>
                <w:rFonts w:ascii="Arial" w:eastAsia="SimSun" w:hAnsi="Arial" w:cs="Arial"/>
                <w:b/>
                <w:color w:val="000000"/>
                <w:sz w:val="24"/>
                <w:szCs w:val="24"/>
                <w:lang w:eastAsia="zh-CN"/>
              </w:rPr>
              <w:t xml:space="preserve">Email submission: if you are submitting this form via email, please tick this box </w:t>
            </w:r>
            <w:r w:rsidRPr="00DA25CA">
              <w:rPr>
                <w:rFonts w:ascii="Arial" w:eastAsia="SimSun" w:hAnsi="Arial" w:cs="Arial"/>
                <w:b/>
                <w:color w:val="000000"/>
                <w:sz w:val="44"/>
                <w:szCs w:val="44"/>
                <w:lang w:eastAsia="zh-CN"/>
              </w:rPr>
              <w:t>□</w:t>
            </w:r>
          </w:p>
          <w:p w14:paraId="36B28E4E" w14:textId="77777777" w:rsidR="00606D71" w:rsidRPr="00DA25CA" w:rsidRDefault="00606D71" w:rsidP="007458A1">
            <w:pPr>
              <w:spacing w:after="0" w:line="240" w:lineRule="auto"/>
              <w:ind w:right="34"/>
              <w:rPr>
                <w:rFonts w:ascii="Arial" w:eastAsia="SimSun" w:hAnsi="Arial" w:cs="Arial"/>
                <w:color w:val="000000"/>
                <w:lang w:eastAsia="zh-CN"/>
              </w:rPr>
            </w:pPr>
            <w:r w:rsidRPr="00DA25CA">
              <w:rPr>
                <w:rFonts w:ascii="Arial" w:eastAsia="SimSun" w:hAnsi="Arial" w:cs="Arial"/>
                <w:b/>
                <w:color w:val="000000"/>
                <w:sz w:val="24"/>
                <w:szCs w:val="24"/>
                <w:lang w:eastAsia="zh-CN"/>
              </w:rPr>
              <w:t>(as a substitute for your signature) to confirm that you agree to the above declaration.</w:t>
            </w:r>
          </w:p>
        </w:tc>
      </w:tr>
      <w:tr w:rsidR="00606D71" w:rsidRPr="00DA25CA" w14:paraId="3AD359D8" w14:textId="77777777" w:rsidTr="007458A1">
        <w:trPr>
          <w:trHeight w:val="3972"/>
        </w:trPr>
        <w:tc>
          <w:tcPr>
            <w:tcW w:w="8856" w:type="dxa"/>
            <w:gridSpan w:val="5"/>
          </w:tcPr>
          <w:p w14:paraId="4FDA2080" w14:textId="77777777" w:rsidR="00606D71" w:rsidRPr="00DA25CA" w:rsidRDefault="00606D71" w:rsidP="007458A1">
            <w:pPr>
              <w:spacing w:after="0" w:line="240" w:lineRule="auto"/>
              <w:rPr>
                <w:rFonts w:ascii="Arial" w:eastAsia="SimSun" w:hAnsi="Arial" w:cs="Arial"/>
                <w:b/>
                <w:sz w:val="24"/>
                <w:szCs w:val="24"/>
                <w:lang w:eastAsia="zh-CN"/>
              </w:rPr>
            </w:pPr>
          </w:p>
          <w:p w14:paraId="7E1DAC3B" w14:textId="77777777" w:rsidR="00606D71" w:rsidRPr="00DA25CA" w:rsidRDefault="00606D71" w:rsidP="007458A1">
            <w:pPr>
              <w:spacing w:after="0" w:line="240" w:lineRule="auto"/>
              <w:rPr>
                <w:rFonts w:ascii="Arial" w:eastAsia="SimSun" w:hAnsi="Arial" w:cs="Arial"/>
                <w:sz w:val="24"/>
                <w:szCs w:val="24"/>
                <w:lang w:eastAsia="zh-CN"/>
              </w:rPr>
            </w:pPr>
            <w:r w:rsidRPr="00DA25CA">
              <w:rPr>
                <w:rFonts w:ascii="Arial" w:eastAsia="SimSun" w:hAnsi="Arial" w:cs="Arial"/>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06D71" w:rsidRPr="00DA25CA" w14:paraId="18DE51D9" w14:textId="77777777" w:rsidTr="007458A1">
              <w:tc>
                <w:tcPr>
                  <w:tcW w:w="6970" w:type="dxa"/>
                </w:tcPr>
                <w:p w14:paraId="53655C8D" w14:textId="77777777" w:rsidR="00606D71" w:rsidRPr="00DA25CA" w:rsidRDefault="00606D71" w:rsidP="007458A1">
                  <w:pPr>
                    <w:spacing w:after="0" w:line="240" w:lineRule="auto"/>
                    <w:rPr>
                      <w:rFonts w:ascii="Arial" w:eastAsia="SimSun" w:hAnsi="Arial" w:cs="Arial"/>
                      <w:sz w:val="20"/>
                      <w:szCs w:val="20"/>
                      <w:lang w:eastAsia="zh-CN"/>
                    </w:rPr>
                  </w:pPr>
                </w:p>
                <w:p w14:paraId="729C76A5" w14:textId="77777777" w:rsidR="00606D71" w:rsidRPr="00DA25CA" w:rsidRDefault="00606D71" w:rsidP="007458A1">
                  <w:pPr>
                    <w:spacing w:after="0" w:line="240" w:lineRule="auto"/>
                    <w:rPr>
                      <w:rFonts w:ascii="Arial" w:eastAsia="SimSun" w:hAnsi="Arial" w:cs="Arial"/>
                      <w:sz w:val="20"/>
                      <w:szCs w:val="20"/>
                      <w:lang w:eastAsia="zh-CN"/>
                    </w:rPr>
                  </w:pPr>
                  <w:r w:rsidRPr="00DA25CA">
                    <w:rPr>
                      <w:rFonts w:ascii="Arial" w:eastAsia="SimSun" w:hAnsi="Arial" w:cs="Arial"/>
                      <w:sz w:val="20"/>
                      <w:szCs w:val="20"/>
                      <w:lang w:eastAsia="zh-CN"/>
                    </w:rPr>
                    <w:t>1</w:t>
                  </w:r>
                  <w:r w:rsidRPr="00DA25CA">
                    <w:rPr>
                      <w:rFonts w:ascii="Arial" w:eastAsia="SimSun" w:hAnsi="Arial" w:cs="Arial"/>
                      <w:sz w:val="20"/>
                      <w:szCs w:val="20"/>
                      <w:vertAlign w:val="superscript"/>
                      <w:lang w:eastAsia="zh-CN"/>
                    </w:rPr>
                    <w:t>st</w:t>
                  </w:r>
                  <w:r w:rsidRPr="00DA25CA">
                    <w:rPr>
                      <w:rFonts w:ascii="Arial" w:eastAsia="SimSun" w:hAnsi="Arial" w:cs="Arial"/>
                      <w:sz w:val="20"/>
                      <w:szCs w:val="20"/>
                      <w:lang w:eastAsia="zh-CN"/>
                    </w:rPr>
                    <w:t xml:space="preserve"> Marker’s Provisional mark</w:t>
                  </w:r>
                </w:p>
              </w:tc>
              <w:tc>
                <w:tcPr>
                  <w:tcW w:w="1660" w:type="dxa"/>
                </w:tcPr>
                <w:p w14:paraId="77808795" w14:textId="77777777" w:rsidR="00606D71" w:rsidRPr="00DA25CA" w:rsidRDefault="00606D71" w:rsidP="007458A1">
                  <w:pPr>
                    <w:spacing w:after="0" w:line="240" w:lineRule="auto"/>
                    <w:rPr>
                      <w:rFonts w:ascii="Arial" w:eastAsia="SimSun" w:hAnsi="Arial" w:cs="Arial"/>
                      <w:sz w:val="20"/>
                      <w:szCs w:val="20"/>
                      <w:lang w:eastAsia="zh-CN"/>
                    </w:rPr>
                  </w:pPr>
                </w:p>
              </w:tc>
            </w:tr>
            <w:tr w:rsidR="00606D71" w:rsidRPr="00DA25CA" w14:paraId="4D9037E0" w14:textId="77777777" w:rsidTr="007458A1">
              <w:tc>
                <w:tcPr>
                  <w:tcW w:w="6970" w:type="dxa"/>
                </w:tcPr>
                <w:p w14:paraId="23F6A8E8" w14:textId="77777777" w:rsidR="00606D71" w:rsidRPr="00DA25CA" w:rsidRDefault="00606D71" w:rsidP="007458A1">
                  <w:pPr>
                    <w:spacing w:after="0" w:line="240" w:lineRule="auto"/>
                    <w:rPr>
                      <w:rFonts w:ascii="Arial" w:eastAsia="SimSun" w:hAnsi="Arial" w:cs="Arial"/>
                      <w:sz w:val="20"/>
                      <w:szCs w:val="20"/>
                      <w:lang w:eastAsia="zh-CN"/>
                    </w:rPr>
                  </w:pPr>
                </w:p>
                <w:p w14:paraId="48BA932A" w14:textId="77777777" w:rsidR="00606D71" w:rsidRPr="00DA25CA" w:rsidRDefault="00606D71" w:rsidP="007458A1">
                  <w:pPr>
                    <w:spacing w:after="0" w:line="240" w:lineRule="auto"/>
                    <w:rPr>
                      <w:rFonts w:ascii="Arial" w:eastAsia="SimSun" w:hAnsi="Arial" w:cs="Arial"/>
                      <w:sz w:val="20"/>
                      <w:szCs w:val="20"/>
                      <w:lang w:eastAsia="zh-CN"/>
                    </w:rPr>
                  </w:pPr>
                  <w:r w:rsidRPr="00DA25CA">
                    <w:rPr>
                      <w:rFonts w:ascii="Arial" w:eastAsia="SimSun" w:hAnsi="Arial" w:cs="Arial"/>
                      <w:sz w:val="20"/>
                      <w:szCs w:val="20"/>
                      <w:lang w:eastAsia="zh-CN"/>
                    </w:rPr>
                    <w:t>2</w:t>
                  </w:r>
                  <w:r w:rsidRPr="00DA25CA">
                    <w:rPr>
                      <w:rFonts w:ascii="Arial" w:eastAsia="SimSun" w:hAnsi="Arial" w:cs="Arial"/>
                      <w:sz w:val="20"/>
                      <w:szCs w:val="20"/>
                      <w:vertAlign w:val="superscript"/>
                      <w:lang w:eastAsia="zh-CN"/>
                    </w:rPr>
                    <w:t>nd</w:t>
                  </w:r>
                  <w:r w:rsidRPr="00DA25CA">
                    <w:rPr>
                      <w:rFonts w:ascii="Arial" w:eastAsia="SimSun" w:hAnsi="Arial" w:cs="Arial"/>
                      <w:sz w:val="20"/>
                      <w:szCs w:val="20"/>
                      <w:lang w:eastAsia="zh-CN"/>
                    </w:rPr>
                    <w:t xml:space="preserve"> Marker’s/Moderator’s provisional mark</w:t>
                  </w:r>
                </w:p>
              </w:tc>
              <w:tc>
                <w:tcPr>
                  <w:tcW w:w="1660" w:type="dxa"/>
                </w:tcPr>
                <w:p w14:paraId="38AC85A7" w14:textId="77777777" w:rsidR="00606D71" w:rsidRPr="00DA25CA" w:rsidRDefault="00606D71" w:rsidP="007458A1">
                  <w:pPr>
                    <w:spacing w:after="0" w:line="240" w:lineRule="auto"/>
                    <w:rPr>
                      <w:rFonts w:ascii="Arial" w:eastAsia="SimSun" w:hAnsi="Arial" w:cs="Arial"/>
                      <w:sz w:val="20"/>
                      <w:szCs w:val="20"/>
                      <w:lang w:eastAsia="zh-CN"/>
                    </w:rPr>
                  </w:pPr>
                </w:p>
              </w:tc>
            </w:tr>
            <w:tr w:rsidR="00606D71" w:rsidRPr="00DA25CA" w14:paraId="4B9F8A32" w14:textId="77777777" w:rsidTr="007458A1">
              <w:tc>
                <w:tcPr>
                  <w:tcW w:w="6970" w:type="dxa"/>
                </w:tcPr>
                <w:p w14:paraId="30BC6EE8" w14:textId="77777777" w:rsidR="00606D71" w:rsidRPr="00DA25CA" w:rsidRDefault="00606D71" w:rsidP="007458A1">
                  <w:pPr>
                    <w:spacing w:after="0" w:line="240" w:lineRule="auto"/>
                    <w:rPr>
                      <w:rFonts w:ascii="Arial" w:eastAsia="SimSun" w:hAnsi="Arial" w:cs="Arial"/>
                      <w:sz w:val="20"/>
                      <w:szCs w:val="20"/>
                      <w:lang w:eastAsia="zh-CN"/>
                    </w:rPr>
                  </w:pPr>
                </w:p>
                <w:p w14:paraId="47F78EA6" w14:textId="77777777" w:rsidR="00606D71" w:rsidRPr="00DA25CA" w:rsidRDefault="00606D71" w:rsidP="007458A1">
                  <w:pPr>
                    <w:spacing w:after="0" w:line="240" w:lineRule="auto"/>
                    <w:rPr>
                      <w:rFonts w:ascii="Arial" w:eastAsia="SimSun" w:hAnsi="Arial" w:cs="Arial"/>
                      <w:sz w:val="20"/>
                      <w:szCs w:val="20"/>
                      <w:lang w:eastAsia="zh-CN"/>
                    </w:rPr>
                  </w:pPr>
                  <w:r w:rsidRPr="00DA25CA">
                    <w:rPr>
                      <w:rFonts w:ascii="Arial" w:eastAsia="SimSun" w:hAnsi="Arial" w:cs="Arial"/>
                      <w:sz w:val="20"/>
                      <w:szCs w:val="20"/>
                      <w:lang w:eastAsia="zh-CN"/>
                    </w:rPr>
                    <w:t>External Examiner’s mark (if relevant)</w:t>
                  </w:r>
                </w:p>
              </w:tc>
              <w:tc>
                <w:tcPr>
                  <w:tcW w:w="1660" w:type="dxa"/>
                </w:tcPr>
                <w:p w14:paraId="7F28645F" w14:textId="77777777" w:rsidR="00606D71" w:rsidRPr="00DA25CA" w:rsidRDefault="00606D71" w:rsidP="007458A1">
                  <w:pPr>
                    <w:spacing w:after="0" w:line="240" w:lineRule="auto"/>
                    <w:rPr>
                      <w:rFonts w:ascii="Arial" w:eastAsia="SimSun" w:hAnsi="Arial" w:cs="Arial"/>
                      <w:sz w:val="20"/>
                      <w:szCs w:val="20"/>
                      <w:lang w:eastAsia="zh-CN"/>
                    </w:rPr>
                  </w:pPr>
                </w:p>
              </w:tc>
            </w:tr>
            <w:tr w:rsidR="00606D71" w:rsidRPr="00DA25CA" w14:paraId="46FC9590" w14:textId="77777777" w:rsidTr="007458A1">
              <w:tc>
                <w:tcPr>
                  <w:tcW w:w="6970" w:type="dxa"/>
                </w:tcPr>
                <w:p w14:paraId="42857967" w14:textId="77777777" w:rsidR="00606D71" w:rsidRPr="00DA25CA" w:rsidRDefault="00606D71" w:rsidP="007458A1">
                  <w:pPr>
                    <w:spacing w:after="0" w:line="240" w:lineRule="auto"/>
                    <w:rPr>
                      <w:rFonts w:ascii="Arial" w:eastAsia="SimSun" w:hAnsi="Arial" w:cs="Arial"/>
                      <w:sz w:val="20"/>
                      <w:szCs w:val="20"/>
                      <w:lang w:eastAsia="zh-CN"/>
                    </w:rPr>
                  </w:pPr>
                </w:p>
                <w:p w14:paraId="158F4B13" w14:textId="77777777" w:rsidR="00606D71" w:rsidRPr="00DA25CA" w:rsidRDefault="00606D71" w:rsidP="007458A1">
                  <w:pPr>
                    <w:spacing w:after="0" w:line="240" w:lineRule="auto"/>
                    <w:rPr>
                      <w:rFonts w:ascii="Arial" w:eastAsia="SimSun" w:hAnsi="Arial" w:cs="Arial"/>
                      <w:b/>
                      <w:sz w:val="20"/>
                      <w:szCs w:val="20"/>
                      <w:lang w:eastAsia="zh-CN"/>
                    </w:rPr>
                  </w:pPr>
                  <w:r w:rsidRPr="00DA25CA">
                    <w:rPr>
                      <w:rFonts w:ascii="Arial" w:eastAsia="SimSun" w:hAnsi="Arial" w:cs="Arial"/>
                      <w:b/>
                      <w:sz w:val="20"/>
                      <w:szCs w:val="20"/>
                      <w:lang w:eastAsia="zh-CN"/>
                    </w:rPr>
                    <w:t>Final Mark</w:t>
                  </w:r>
                </w:p>
                <w:p w14:paraId="353FC589" w14:textId="77777777" w:rsidR="00606D71" w:rsidRPr="00DA25CA" w:rsidRDefault="00606D71" w:rsidP="007458A1">
                  <w:pPr>
                    <w:spacing w:after="0" w:line="240" w:lineRule="auto"/>
                    <w:rPr>
                      <w:rFonts w:ascii="Arial" w:eastAsia="SimSun" w:hAnsi="Arial" w:cs="Arial"/>
                      <w:sz w:val="20"/>
                      <w:szCs w:val="20"/>
                      <w:lang w:eastAsia="zh-CN"/>
                    </w:rPr>
                  </w:pPr>
                </w:p>
              </w:tc>
              <w:tc>
                <w:tcPr>
                  <w:tcW w:w="1660" w:type="dxa"/>
                </w:tcPr>
                <w:p w14:paraId="6A89E3FF" w14:textId="77777777" w:rsidR="00606D71" w:rsidRPr="00DA25CA" w:rsidRDefault="00606D71" w:rsidP="007458A1">
                  <w:pPr>
                    <w:spacing w:after="0" w:line="240" w:lineRule="auto"/>
                    <w:rPr>
                      <w:rFonts w:ascii="Arial" w:eastAsia="SimSun" w:hAnsi="Arial" w:cs="Arial"/>
                      <w:sz w:val="20"/>
                      <w:szCs w:val="20"/>
                      <w:lang w:eastAsia="zh-CN"/>
                    </w:rPr>
                  </w:pPr>
                </w:p>
              </w:tc>
            </w:tr>
          </w:tbl>
          <w:p w14:paraId="63028CAD" w14:textId="77777777" w:rsidR="00606D71" w:rsidRPr="00DA25CA" w:rsidRDefault="00606D71" w:rsidP="007458A1">
            <w:pPr>
              <w:spacing w:after="0" w:line="240" w:lineRule="auto"/>
              <w:ind w:left="142" w:right="34"/>
              <w:rPr>
                <w:rFonts w:ascii="Arial" w:eastAsia="SimSun" w:hAnsi="Arial" w:cs="Arial"/>
                <w:b/>
                <w:color w:val="000000"/>
                <w:lang w:eastAsia="zh-CN"/>
              </w:rPr>
            </w:pPr>
          </w:p>
          <w:p w14:paraId="73DBC11B" w14:textId="77777777" w:rsidR="00606D71" w:rsidRPr="00DA25CA" w:rsidRDefault="00606D71" w:rsidP="007458A1">
            <w:pPr>
              <w:spacing w:after="0" w:line="240" w:lineRule="auto"/>
              <w:ind w:left="142" w:right="34"/>
              <w:rPr>
                <w:rFonts w:ascii="Arial" w:eastAsia="SimSun" w:hAnsi="Arial" w:cs="Arial"/>
                <w:color w:val="000000"/>
                <w:lang w:eastAsia="zh-CN"/>
              </w:rPr>
            </w:pPr>
            <w:r w:rsidRPr="00DA25CA">
              <w:rPr>
                <w:rFonts w:ascii="Arial" w:eastAsia="SimSun" w:hAnsi="Arial" w:cs="Arial"/>
                <w:b/>
                <w:color w:val="000000"/>
                <w:lang w:eastAsia="zh-CN"/>
              </w:rPr>
              <w:t>NB.</w:t>
            </w:r>
            <w:r w:rsidRPr="00DA25CA">
              <w:rPr>
                <w:rFonts w:ascii="Arial" w:eastAsia="SimSun" w:hAnsi="Arial" w:cs="Arial"/>
                <w:color w:val="000000"/>
                <w:lang w:eastAsia="zh-CN"/>
              </w:rPr>
              <w:t xml:space="preserve">  All marks are provisional until confirmed by the Final Examination Board.</w:t>
            </w:r>
          </w:p>
          <w:p w14:paraId="508C171A" w14:textId="77777777" w:rsidR="00606D71" w:rsidRPr="00DA25CA" w:rsidRDefault="00606D71" w:rsidP="007458A1">
            <w:pPr>
              <w:spacing w:after="0" w:line="240" w:lineRule="auto"/>
              <w:rPr>
                <w:rFonts w:ascii="Arial" w:eastAsia="SimSun" w:hAnsi="Arial" w:cs="Arial"/>
                <w:b/>
                <w:color w:val="000000"/>
                <w:lang w:eastAsia="zh-CN"/>
              </w:rPr>
            </w:pPr>
          </w:p>
          <w:p w14:paraId="295F28AC" w14:textId="77777777" w:rsidR="00606D71" w:rsidRPr="00DA25CA" w:rsidRDefault="00606D71" w:rsidP="007458A1">
            <w:pPr>
              <w:spacing w:after="0" w:line="240" w:lineRule="auto"/>
              <w:rPr>
                <w:rFonts w:ascii="Arial" w:eastAsia="SimSun" w:hAnsi="Arial" w:cs="Arial"/>
                <w:b/>
                <w:color w:val="000000"/>
                <w:lang w:eastAsia="zh-CN"/>
              </w:rPr>
            </w:pPr>
          </w:p>
          <w:p w14:paraId="42A81B5C" w14:textId="77777777" w:rsidR="00606D71" w:rsidRPr="00DA25CA" w:rsidRDefault="00606D71" w:rsidP="007458A1">
            <w:pPr>
              <w:spacing w:after="0" w:line="240" w:lineRule="auto"/>
              <w:rPr>
                <w:rFonts w:ascii="Arial" w:eastAsia="SimSun" w:hAnsi="Arial" w:cs="Arial"/>
                <w:b/>
                <w:color w:val="000000"/>
                <w:lang w:eastAsia="zh-CN"/>
              </w:rPr>
            </w:pPr>
          </w:p>
          <w:p w14:paraId="462E8033" w14:textId="77777777" w:rsidR="00606D71" w:rsidRPr="00DA25CA" w:rsidRDefault="00606D71" w:rsidP="007458A1">
            <w:pPr>
              <w:spacing w:after="0" w:line="240" w:lineRule="auto"/>
              <w:rPr>
                <w:rFonts w:ascii="Arial" w:eastAsia="SimSun" w:hAnsi="Arial" w:cs="Arial"/>
                <w:b/>
                <w:color w:val="000000"/>
                <w:lang w:eastAsia="zh-CN"/>
              </w:rPr>
            </w:pPr>
          </w:p>
          <w:p w14:paraId="00F8EDF6" w14:textId="77777777" w:rsidR="00606D71" w:rsidRPr="00DA25CA" w:rsidRDefault="00606D71" w:rsidP="007458A1">
            <w:pPr>
              <w:spacing w:after="0" w:line="240" w:lineRule="auto"/>
              <w:rPr>
                <w:rFonts w:ascii="Arial" w:eastAsia="SimSun" w:hAnsi="Arial" w:cs="Arial"/>
                <w:b/>
                <w:color w:val="000000"/>
                <w:lang w:eastAsia="zh-CN"/>
              </w:rPr>
            </w:pPr>
          </w:p>
          <w:p w14:paraId="68CDAA24" w14:textId="77777777" w:rsidR="00606D71" w:rsidRPr="00DA25CA" w:rsidRDefault="00606D71" w:rsidP="007458A1">
            <w:pPr>
              <w:spacing w:after="0" w:line="240" w:lineRule="auto"/>
              <w:rPr>
                <w:rFonts w:ascii="Arial" w:eastAsia="SimSun" w:hAnsi="Arial" w:cs="Arial"/>
                <w:b/>
                <w:color w:val="000000"/>
                <w:lang w:eastAsia="zh-CN"/>
              </w:rPr>
            </w:pPr>
            <w:r w:rsidRPr="00DA25CA">
              <w:rPr>
                <w:rFonts w:ascii="Arial" w:eastAsia="SimSun" w:hAnsi="Arial" w:cs="Arial"/>
                <w:b/>
                <w:color w:val="000000"/>
                <w:lang w:eastAsia="zh-CN"/>
              </w:rPr>
              <w:t>For completion by Marker 1 :</w:t>
            </w:r>
          </w:p>
          <w:p w14:paraId="350514A0" w14:textId="77777777" w:rsidR="00606D71" w:rsidRPr="00DA25CA" w:rsidRDefault="00606D71" w:rsidP="007458A1">
            <w:pPr>
              <w:spacing w:before="100" w:beforeAutospacing="1" w:after="100" w:afterAutospacing="1" w:line="240" w:lineRule="auto"/>
              <w:rPr>
                <w:rFonts w:ascii="Arial" w:eastAsia="SimSun" w:hAnsi="Arial" w:cs="Arial"/>
                <w:color w:val="000000"/>
                <w:lang w:eastAsia="zh-CN"/>
              </w:rPr>
            </w:pPr>
            <w:r w:rsidRPr="00DA25CA">
              <w:rPr>
                <w:rFonts w:ascii="Arial" w:eastAsia="SimSun" w:hAnsi="Arial" w:cs="Arial"/>
                <w:color w:val="000000"/>
                <w:lang w:eastAsia="zh-CN"/>
              </w:rPr>
              <w:t>Comments:</w:t>
            </w:r>
          </w:p>
          <w:p w14:paraId="1EF5127F" w14:textId="77777777" w:rsidR="00606D71" w:rsidRPr="00DA25CA" w:rsidRDefault="00606D71" w:rsidP="007458A1">
            <w:pPr>
              <w:spacing w:before="100" w:beforeAutospacing="1" w:after="100" w:afterAutospacing="1" w:line="240" w:lineRule="auto"/>
              <w:rPr>
                <w:rFonts w:ascii="Arial" w:eastAsia="SimSun" w:hAnsi="Arial" w:cs="Arial"/>
                <w:color w:val="000000"/>
                <w:lang w:eastAsia="zh-CN"/>
              </w:rPr>
            </w:pPr>
          </w:p>
        </w:tc>
      </w:tr>
      <w:tr w:rsidR="00606D71" w:rsidRPr="00DA25CA" w14:paraId="4193D66A" w14:textId="77777777" w:rsidTr="007458A1">
        <w:trPr>
          <w:trHeight w:val="492"/>
        </w:trPr>
        <w:tc>
          <w:tcPr>
            <w:tcW w:w="6768" w:type="dxa"/>
            <w:gridSpan w:val="3"/>
          </w:tcPr>
          <w:p w14:paraId="592A86CA" w14:textId="77777777" w:rsidR="00606D71" w:rsidRPr="00DA25CA" w:rsidRDefault="00606D71" w:rsidP="007458A1">
            <w:pPr>
              <w:spacing w:before="100" w:beforeAutospacing="1" w:after="100" w:afterAutospacing="1" w:line="240" w:lineRule="auto"/>
              <w:ind w:left="142" w:right="34"/>
              <w:rPr>
                <w:rFonts w:ascii="Arial" w:eastAsia="SimSun" w:hAnsi="Arial" w:cs="Arial"/>
                <w:color w:val="000000"/>
                <w:lang w:eastAsia="zh-CN"/>
              </w:rPr>
            </w:pPr>
            <w:r w:rsidRPr="00DA25CA">
              <w:rPr>
                <w:rFonts w:ascii="Arial" w:eastAsia="SimSun" w:hAnsi="Arial" w:cs="Arial"/>
                <w:color w:val="000000"/>
                <w:lang w:eastAsia="zh-CN"/>
              </w:rPr>
              <w:t>Marker’s signature:</w:t>
            </w:r>
          </w:p>
        </w:tc>
        <w:tc>
          <w:tcPr>
            <w:tcW w:w="2088" w:type="dxa"/>
            <w:gridSpan w:val="2"/>
          </w:tcPr>
          <w:p w14:paraId="4F81CC9F" w14:textId="77777777" w:rsidR="00606D71" w:rsidRPr="00DA25CA" w:rsidRDefault="00606D71" w:rsidP="007458A1">
            <w:pPr>
              <w:spacing w:before="100" w:beforeAutospacing="1" w:after="0" w:afterAutospacing="1" w:line="240" w:lineRule="auto"/>
              <w:ind w:left="142" w:right="34"/>
              <w:rPr>
                <w:rFonts w:ascii="Arial" w:eastAsia="SimSun" w:hAnsi="Arial" w:cs="Arial"/>
                <w:color w:val="000000"/>
                <w:lang w:eastAsia="zh-CN"/>
              </w:rPr>
            </w:pPr>
            <w:r w:rsidRPr="00DA25CA">
              <w:rPr>
                <w:rFonts w:ascii="Arial" w:eastAsia="SimSun" w:hAnsi="Arial" w:cs="Arial"/>
                <w:color w:val="000000"/>
                <w:lang w:eastAsia="zh-CN"/>
              </w:rPr>
              <w:t>Date:</w:t>
            </w:r>
          </w:p>
        </w:tc>
      </w:tr>
      <w:tr w:rsidR="00606D71" w:rsidRPr="00DA25CA" w14:paraId="4EF46798" w14:textId="77777777" w:rsidTr="007458A1">
        <w:tc>
          <w:tcPr>
            <w:tcW w:w="8856" w:type="dxa"/>
            <w:gridSpan w:val="5"/>
          </w:tcPr>
          <w:p w14:paraId="5F957480" w14:textId="77777777" w:rsidR="00606D71" w:rsidRPr="00DA25CA" w:rsidRDefault="00606D71" w:rsidP="007458A1">
            <w:pPr>
              <w:spacing w:after="0" w:line="240" w:lineRule="auto"/>
              <w:ind w:right="-334"/>
              <w:rPr>
                <w:rFonts w:ascii="Arial" w:eastAsia="SimSun" w:hAnsi="Arial" w:cs="Arial"/>
                <w:bCs/>
                <w:i/>
                <w:color w:val="000000"/>
                <w:lang w:eastAsia="zh-CN"/>
              </w:rPr>
            </w:pPr>
          </w:p>
          <w:p w14:paraId="03A34418" w14:textId="77777777" w:rsidR="00606D71" w:rsidRPr="00DA25CA" w:rsidRDefault="00606D71" w:rsidP="007458A1">
            <w:pPr>
              <w:spacing w:after="0" w:line="240" w:lineRule="auto"/>
              <w:ind w:right="-334"/>
              <w:rPr>
                <w:rFonts w:ascii="Arial" w:eastAsia="SimSun" w:hAnsi="Arial" w:cs="Arial"/>
                <w:b/>
                <w:bCs/>
                <w:color w:val="000000"/>
                <w:lang w:eastAsia="zh-CN"/>
              </w:rPr>
            </w:pPr>
            <w:r w:rsidRPr="00DA25CA">
              <w:rPr>
                <w:rFonts w:ascii="Arial" w:eastAsia="SimSun" w:hAnsi="Arial" w:cs="Arial"/>
                <w:b/>
                <w:bCs/>
                <w:color w:val="000000"/>
                <w:lang w:eastAsia="zh-CN"/>
              </w:rPr>
              <w:t>For completion by Marker 2/Moderator:</w:t>
            </w:r>
          </w:p>
          <w:p w14:paraId="29780E48" w14:textId="77777777" w:rsidR="00606D71" w:rsidRPr="00DA25CA" w:rsidRDefault="00606D71" w:rsidP="007458A1">
            <w:pPr>
              <w:spacing w:after="0" w:line="240" w:lineRule="auto"/>
              <w:ind w:right="-334"/>
              <w:rPr>
                <w:rFonts w:ascii="Arial" w:eastAsia="SimSun" w:hAnsi="Arial" w:cs="Arial"/>
                <w:b/>
                <w:bCs/>
                <w:color w:val="000000"/>
                <w:lang w:eastAsia="zh-CN"/>
              </w:rPr>
            </w:pPr>
          </w:p>
          <w:p w14:paraId="7DC8B785" w14:textId="77777777" w:rsidR="00606D71" w:rsidRPr="00DA25CA" w:rsidRDefault="00606D71" w:rsidP="007458A1">
            <w:pPr>
              <w:spacing w:after="0" w:line="240" w:lineRule="auto"/>
              <w:ind w:right="-334"/>
              <w:rPr>
                <w:rFonts w:ascii="Arial" w:eastAsia="SimSun" w:hAnsi="Arial" w:cs="Arial"/>
                <w:bCs/>
                <w:color w:val="000000"/>
                <w:lang w:eastAsia="zh-CN"/>
              </w:rPr>
            </w:pPr>
            <w:r w:rsidRPr="00DA25CA">
              <w:rPr>
                <w:rFonts w:ascii="Arial" w:eastAsia="SimSun" w:hAnsi="Arial" w:cs="Arial"/>
                <w:bCs/>
                <w:color w:val="000000"/>
                <w:lang w:eastAsia="zh-CN"/>
              </w:rPr>
              <w:t>Comments:</w:t>
            </w:r>
          </w:p>
          <w:p w14:paraId="18356194" w14:textId="77777777" w:rsidR="00606D71" w:rsidRPr="00DA25CA" w:rsidRDefault="00606D71" w:rsidP="007458A1">
            <w:pPr>
              <w:spacing w:after="0" w:line="240" w:lineRule="auto"/>
              <w:ind w:right="-334"/>
              <w:rPr>
                <w:rFonts w:ascii="Arial" w:eastAsia="SimSun" w:hAnsi="Arial" w:cs="Arial"/>
                <w:bCs/>
                <w:color w:val="000000"/>
                <w:lang w:eastAsia="zh-CN"/>
              </w:rPr>
            </w:pPr>
          </w:p>
          <w:p w14:paraId="52ED32C5" w14:textId="77777777" w:rsidR="00606D71" w:rsidRPr="00DA25CA" w:rsidRDefault="00606D71" w:rsidP="007458A1">
            <w:pPr>
              <w:spacing w:after="0" w:line="240" w:lineRule="auto"/>
              <w:ind w:right="-334"/>
              <w:rPr>
                <w:rFonts w:ascii="Arial" w:eastAsia="SimSun" w:hAnsi="Arial" w:cs="Arial"/>
                <w:bCs/>
                <w:color w:val="000000"/>
                <w:lang w:eastAsia="zh-CN"/>
              </w:rPr>
            </w:pPr>
          </w:p>
          <w:p w14:paraId="70C19EC2" w14:textId="77777777" w:rsidR="00606D71" w:rsidRPr="00DA25CA" w:rsidRDefault="00606D71" w:rsidP="007458A1">
            <w:pPr>
              <w:spacing w:after="0" w:line="240" w:lineRule="auto"/>
              <w:ind w:right="-334"/>
              <w:rPr>
                <w:rFonts w:ascii="Arial" w:eastAsia="SimSun" w:hAnsi="Arial" w:cs="Arial"/>
                <w:bCs/>
                <w:color w:val="000000"/>
                <w:lang w:eastAsia="zh-CN"/>
              </w:rPr>
            </w:pPr>
          </w:p>
        </w:tc>
      </w:tr>
      <w:tr w:rsidR="00606D71" w:rsidRPr="00DA25CA" w14:paraId="7CF482A8" w14:textId="77777777" w:rsidTr="007458A1">
        <w:trPr>
          <w:trHeight w:val="720"/>
        </w:trPr>
        <w:tc>
          <w:tcPr>
            <w:tcW w:w="5211" w:type="dxa"/>
            <w:gridSpan w:val="2"/>
          </w:tcPr>
          <w:p w14:paraId="11371A72" w14:textId="77777777" w:rsidR="00606D71" w:rsidRPr="00DA25CA" w:rsidRDefault="00606D71" w:rsidP="007458A1">
            <w:pPr>
              <w:spacing w:after="0" w:line="240" w:lineRule="auto"/>
              <w:ind w:right="-334"/>
              <w:rPr>
                <w:rFonts w:ascii="Arial" w:eastAsia="SimSun" w:hAnsi="Arial" w:cs="Arial"/>
                <w:bCs/>
                <w:color w:val="000000"/>
                <w:lang w:eastAsia="zh-CN"/>
              </w:rPr>
            </w:pPr>
            <w:r w:rsidRPr="00DA25CA">
              <w:rPr>
                <w:rFonts w:ascii="Arial" w:eastAsia="SimSun" w:hAnsi="Arial" w:cs="Arial"/>
                <w:bCs/>
                <w:color w:val="000000"/>
                <w:lang w:eastAsia="zh-CN"/>
              </w:rPr>
              <w:t>Marker’s Signature:</w:t>
            </w:r>
          </w:p>
        </w:tc>
        <w:tc>
          <w:tcPr>
            <w:tcW w:w="3645" w:type="dxa"/>
            <w:gridSpan w:val="3"/>
          </w:tcPr>
          <w:p w14:paraId="09FE544B" w14:textId="77777777" w:rsidR="00606D71" w:rsidRPr="00DA25CA" w:rsidRDefault="00606D71" w:rsidP="007458A1">
            <w:pPr>
              <w:spacing w:after="0" w:line="240" w:lineRule="auto"/>
              <w:ind w:right="-334"/>
              <w:rPr>
                <w:rFonts w:ascii="Arial" w:eastAsia="SimSun" w:hAnsi="Arial" w:cs="Arial"/>
                <w:bCs/>
                <w:color w:val="000000"/>
                <w:lang w:eastAsia="zh-CN"/>
              </w:rPr>
            </w:pPr>
            <w:r w:rsidRPr="00DA25CA">
              <w:rPr>
                <w:rFonts w:ascii="Arial" w:eastAsia="SimSun" w:hAnsi="Arial" w:cs="Arial"/>
                <w:bCs/>
                <w:color w:val="000000"/>
                <w:lang w:eastAsia="zh-CN"/>
              </w:rPr>
              <w:t>Date:</w:t>
            </w:r>
          </w:p>
        </w:tc>
      </w:tr>
      <w:tr w:rsidR="00606D71" w:rsidRPr="00DA25CA" w14:paraId="7A6E7CDE" w14:textId="77777777" w:rsidTr="007458A1">
        <w:trPr>
          <w:trHeight w:val="720"/>
        </w:trPr>
        <w:tc>
          <w:tcPr>
            <w:tcW w:w="8856" w:type="dxa"/>
            <w:gridSpan w:val="5"/>
          </w:tcPr>
          <w:p w14:paraId="4B4556D3" w14:textId="77777777" w:rsidR="00606D71" w:rsidRPr="00DA25CA" w:rsidRDefault="00606D71" w:rsidP="007458A1">
            <w:pPr>
              <w:spacing w:after="0" w:line="240" w:lineRule="auto"/>
              <w:rPr>
                <w:rFonts w:ascii="Arial" w:eastAsia="SimSun" w:hAnsi="Arial" w:cs="Arial"/>
                <w:b/>
                <w:lang w:eastAsia="zh-CN"/>
              </w:rPr>
            </w:pPr>
            <w:r w:rsidRPr="00DA25CA">
              <w:rPr>
                <w:rFonts w:ascii="Arial" w:eastAsia="SimSun" w:hAnsi="Arial" w:cs="Arial"/>
                <w:b/>
                <w:lang w:eastAsia="zh-CN"/>
              </w:rPr>
              <w:t>External Examiner’s comments (if relevant)</w:t>
            </w:r>
          </w:p>
          <w:p w14:paraId="3E20B6CB" w14:textId="77777777" w:rsidR="00606D71" w:rsidRPr="00DA25CA" w:rsidRDefault="00606D71" w:rsidP="007458A1">
            <w:pPr>
              <w:spacing w:after="0" w:line="240" w:lineRule="auto"/>
              <w:ind w:right="-334"/>
              <w:rPr>
                <w:rFonts w:ascii="Arial" w:eastAsia="SimSun" w:hAnsi="Arial" w:cs="Arial"/>
                <w:bCs/>
                <w:color w:val="000000"/>
                <w:lang w:eastAsia="zh-CN"/>
              </w:rPr>
            </w:pPr>
          </w:p>
          <w:p w14:paraId="081150EF" w14:textId="77777777" w:rsidR="00606D71" w:rsidRPr="00DA25CA" w:rsidRDefault="00606D71" w:rsidP="007458A1">
            <w:pPr>
              <w:spacing w:after="0" w:line="240" w:lineRule="auto"/>
              <w:ind w:right="-334"/>
              <w:rPr>
                <w:rFonts w:ascii="Arial" w:eastAsia="SimSun" w:hAnsi="Arial" w:cs="Arial"/>
                <w:bCs/>
                <w:color w:val="000000"/>
                <w:lang w:eastAsia="zh-CN"/>
              </w:rPr>
            </w:pPr>
          </w:p>
          <w:p w14:paraId="1B5A835E" w14:textId="77777777" w:rsidR="00606D71" w:rsidRPr="00DA25CA" w:rsidRDefault="00606D71" w:rsidP="007458A1">
            <w:pPr>
              <w:spacing w:after="0" w:line="240" w:lineRule="auto"/>
              <w:ind w:right="-334"/>
              <w:rPr>
                <w:rFonts w:ascii="Arial" w:eastAsia="SimSun" w:hAnsi="Arial" w:cs="Arial"/>
                <w:bCs/>
                <w:color w:val="000000"/>
                <w:lang w:eastAsia="zh-CN"/>
              </w:rPr>
            </w:pPr>
          </w:p>
        </w:tc>
      </w:tr>
      <w:tr w:rsidR="00606D71" w:rsidRPr="00DA25CA" w14:paraId="75171B1C" w14:textId="77777777" w:rsidTr="007458A1">
        <w:trPr>
          <w:trHeight w:val="720"/>
        </w:trPr>
        <w:tc>
          <w:tcPr>
            <w:tcW w:w="5211" w:type="dxa"/>
            <w:gridSpan w:val="2"/>
          </w:tcPr>
          <w:p w14:paraId="7BB95B0A" w14:textId="77777777" w:rsidR="00606D71" w:rsidRPr="00DA25CA" w:rsidRDefault="00606D71" w:rsidP="007458A1">
            <w:pPr>
              <w:spacing w:after="0" w:line="240" w:lineRule="auto"/>
              <w:rPr>
                <w:rFonts w:ascii="Arial" w:eastAsia="SimSun" w:hAnsi="Arial" w:cs="Arial"/>
                <w:lang w:eastAsia="zh-CN"/>
              </w:rPr>
            </w:pPr>
            <w:r w:rsidRPr="00DA25CA">
              <w:rPr>
                <w:rFonts w:ascii="Arial" w:eastAsia="SimSun" w:hAnsi="Arial" w:cs="Arial"/>
                <w:lang w:eastAsia="zh-CN"/>
              </w:rPr>
              <w:t>External Examiner’s Signature:</w:t>
            </w:r>
          </w:p>
        </w:tc>
        <w:tc>
          <w:tcPr>
            <w:tcW w:w="3645" w:type="dxa"/>
            <w:gridSpan w:val="3"/>
          </w:tcPr>
          <w:p w14:paraId="10E67B5B" w14:textId="77777777" w:rsidR="00606D71" w:rsidRPr="00DA25CA" w:rsidRDefault="00606D71" w:rsidP="007458A1">
            <w:pPr>
              <w:spacing w:after="0" w:line="240" w:lineRule="auto"/>
              <w:rPr>
                <w:rFonts w:ascii="Arial" w:eastAsia="SimSun" w:hAnsi="Arial" w:cs="Arial"/>
                <w:lang w:eastAsia="zh-CN"/>
              </w:rPr>
            </w:pPr>
            <w:r w:rsidRPr="00DA25CA">
              <w:rPr>
                <w:rFonts w:ascii="Arial" w:eastAsia="SimSun" w:hAnsi="Arial" w:cs="Arial"/>
                <w:lang w:eastAsia="zh-CN"/>
              </w:rPr>
              <w:t>Date:</w:t>
            </w:r>
          </w:p>
        </w:tc>
      </w:tr>
    </w:tbl>
    <w:p w14:paraId="12780533" w14:textId="77777777" w:rsidR="00606D71" w:rsidRPr="00DA25CA" w:rsidRDefault="00606D71" w:rsidP="00606D71">
      <w:pPr>
        <w:spacing w:after="0" w:line="240" w:lineRule="auto"/>
        <w:ind w:right="-334"/>
        <w:rPr>
          <w:rFonts w:ascii="Arial" w:eastAsia="SimSun" w:hAnsi="Arial" w:cs="Arial"/>
          <w:bCs/>
          <w:color w:val="000000"/>
          <w:sz w:val="24"/>
          <w:szCs w:val="24"/>
          <w:lang w:eastAsia="zh-CN"/>
        </w:rPr>
      </w:pPr>
    </w:p>
    <w:p w14:paraId="216C2B1A" w14:textId="77777777" w:rsidR="00606D71" w:rsidRPr="00DA25CA" w:rsidRDefault="00606D71" w:rsidP="00606D71">
      <w:pPr>
        <w:pStyle w:val="NoSpacing"/>
        <w:jc w:val="center"/>
        <w:rPr>
          <w:rFonts w:ascii="Arial" w:hAnsi="Arial" w:cs="Arial"/>
          <w:sz w:val="36"/>
          <w:szCs w:val="36"/>
        </w:rPr>
      </w:pPr>
    </w:p>
    <w:p w14:paraId="4DBE596A" w14:textId="77777777" w:rsidR="00606D71" w:rsidRPr="00DA25CA" w:rsidRDefault="00606D71" w:rsidP="00606D71">
      <w:pPr>
        <w:pStyle w:val="NoSpacing"/>
        <w:jc w:val="center"/>
        <w:rPr>
          <w:rFonts w:ascii="Arial" w:hAnsi="Arial" w:cs="Arial"/>
          <w:sz w:val="36"/>
          <w:szCs w:val="36"/>
        </w:rPr>
      </w:pPr>
    </w:p>
    <w:p w14:paraId="5D516952" w14:textId="19EF7E8B" w:rsidR="00DA6C1C" w:rsidRPr="00DA25CA" w:rsidRDefault="00606D71" w:rsidP="00606D71">
      <w:pPr>
        <w:pStyle w:val="NoSpacing"/>
        <w:tabs>
          <w:tab w:val="center" w:pos="4513"/>
        </w:tabs>
        <w:rPr>
          <w:rFonts w:ascii="Arial" w:hAnsi="Arial" w:cs="Arial"/>
          <w:sz w:val="36"/>
          <w:szCs w:val="36"/>
        </w:rPr>
      </w:pPr>
      <w:r w:rsidRPr="00DA25CA">
        <w:rPr>
          <w:rFonts w:ascii="Arial" w:hAnsi="Arial" w:cs="Arial"/>
          <w:sz w:val="36"/>
          <w:szCs w:val="36"/>
        </w:rPr>
        <w:lastRenderedPageBreak/>
        <w:tab/>
      </w:r>
      <w:r w:rsidR="00DA6C1C" w:rsidRPr="00DA25CA">
        <w:rPr>
          <w:rFonts w:ascii="Arial" w:hAnsi="Arial" w:cs="Arial"/>
          <w:noProof/>
        </w:rPr>
        <w:drawing>
          <wp:inline distT="0" distB="0" distL="0" distR="0" wp14:anchorId="0EE5FBC7" wp14:editId="27F8C81A">
            <wp:extent cx="5731510" cy="6224905"/>
            <wp:effectExtent l="0" t="0" r="254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6224905"/>
                    </a:xfrm>
                    <a:prstGeom prst="rect">
                      <a:avLst/>
                    </a:prstGeom>
                  </pic:spPr>
                </pic:pic>
              </a:graphicData>
            </a:graphic>
          </wp:inline>
        </w:drawing>
      </w:r>
      <w:r w:rsidR="00DA6C1C" w:rsidRPr="00DA25CA">
        <w:rPr>
          <w:rFonts w:ascii="Arial" w:hAnsi="Arial" w:cs="Arial"/>
          <w:sz w:val="36"/>
          <w:szCs w:val="36"/>
        </w:rPr>
        <w:t xml:space="preserve"> </w:t>
      </w:r>
    </w:p>
    <w:p w14:paraId="64B55C7C" w14:textId="77777777" w:rsidR="00DA6C1C" w:rsidRPr="00DA25CA" w:rsidRDefault="00DA6C1C" w:rsidP="00CD1AB6">
      <w:pPr>
        <w:pStyle w:val="NoSpacing"/>
        <w:jc w:val="center"/>
        <w:rPr>
          <w:rFonts w:ascii="Arial" w:hAnsi="Arial" w:cs="Arial"/>
          <w:sz w:val="36"/>
          <w:szCs w:val="36"/>
        </w:rPr>
      </w:pPr>
    </w:p>
    <w:p w14:paraId="408BCB18" w14:textId="00C7F2A2" w:rsidR="00DA6C1C" w:rsidRPr="00DA25CA" w:rsidRDefault="00DA6C1C" w:rsidP="00CD1AB6">
      <w:pPr>
        <w:pStyle w:val="NoSpacing"/>
        <w:jc w:val="center"/>
        <w:rPr>
          <w:rFonts w:ascii="Arial" w:hAnsi="Arial" w:cs="Arial"/>
          <w:sz w:val="36"/>
          <w:szCs w:val="36"/>
        </w:rPr>
      </w:pPr>
      <w:r w:rsidRPr="00DA25CA">
        <w:rPr>
          <w:rFonts w:ascii="Arial" w:hAnsi="Arial" w:cs="Arial"/>
          <w:noProof/>
        </w:rPr>
        <w:lastRenderedPageBreak/>
        <w:drawing>
          <wp:inline distT="0" distB="0" distL="0" distR="0" wp14:anchorId="11B3D7AB" wp14:editId="16A4B563">
            <wp:extent cx="5731510" cy="80600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8060055"/>
                    </a:xfrm>
                    <a:prstGeom prst="rect">
                      <a:avLst/>
                    </a:prstGeom>
                  </pic:spPr>
                </pic:pic>
              </a:graphicData>
            </a:graphic>
          </wp:inline>
        </w:drawing>
      </w:r>
    </w:p>
    <w:p w14:paraId="3A4CB9BD" w14:textId="77777777" w:rsidR="00DA6C1C" w:rsidRPr="00DA25CA" w:rsidRDefault="00DA6C1C" w:rsidP="00CD1AB6">
      <w:pPr>
        <w:pStyle w:val="NoSpacing"/>
        <w:jc w:val="center"/>
        <w:rPr>
          <w:rFonts w:ascii="Arial" w:hAnsi="Arial" w:cs="Arial"/>
          <w:sz w:val="36"/>
          <w:szCs w:val="36"/>
        </w:rPr>
      </w:pPr>
    </w:p>
    <w:p w14:paraId="092FA900" w14:textId="77777777" w:rsidR="00DA6C1C" w:rsidRPr="00DA25CA" w:rsidRDefault="00DA6C1C" w:rsidP="00CD1AB6">
      <w:pPr>
        <w:pStyle w:val="NoSpacing"/>
        <w:jc w:val="center"/>
        <w:rPr>
          <w:rFonts w:ascii="Arial" w:hAnsi="Arial" w:cs="Arial"/>
          <w:sz w:val="36"/>
          <w:szCs w:val="36"/>
        </w:rPr>
      </w:pPr>
    </w:p>
    <w:p w14:paraId="4FD202BB" w14:textId="77777777" w:rsidR="00DA6C1C" w:rsidRPr="00DA25CA" w:rsidRDefault="00DA6C1C" w:rsidP="00CD1AB6">
      <w:pPr>
        <w:pStyle w:val="NoSpacing"/>
        <w:jc w:val="center"/>
        <w:rPr>
          <w:rFonts w:ascii="Arial" w:hAnsi="Arial" w:cs="Arial"/>
          <w:sz w:val="36"/>
          <w:szCs w:val="36"/>
        </w:rPr>
      </w:pPr>
    </w:p>
    <w:p w14:paraId="7A003BD4" w14:textId="77777777" w:rsidR="00606D71" w:rsidRPr="00DA25CA" w:rsidRDefault="00DA6C1C" w:rsidP="00606D71">
      <w:pPr>
        <w:pStyle w:val="NoSpacing"/>
        <w:jc w:val="center"/>
        <w:rPr>
          <w:rFonts w:ascii="Arial" w:hAnsi="Arial" w:cs="Arial"/>
          <w:sz w:val="36"/>
          <w:szCs w:val="36"/>
        </w:rPr>
      </w:pPr>
      <w:r w:rsidRPr="00DA25CA">
        <w:rPr>
          <w:rFonts w:ascii="Arial" w:hAnsi="Arial" w:cs="Arial"/>
          <w:noProof/>
        </w:rPr>
        <w:lastRenderedPageBreak/>
        <w:drawing>
          <wp:inline distT="0" distB="0" distL="0" distR="0" wp14:anchorId="302E5DF9" wp14:editId="4F224690">
            <wp:extent cx="6106601" cy="8443151"/>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127" t="15172" r="35765" b="10797"/>
                    <a:stretch/>
                  </pic:blipFill>
                  <pic:spPr bwMode="auto">
                    <a:xfrm>
                      <a:off x="0" y="0"/>
                      <a:ext cx="6160033" cy="8517027"/>
                    </a:xfrm>
                    <a:prstGeom prst="rect">
                      <a:avLst/>
                    </a:prstGeom>
                    <a:ln>
                      <a:noFill/>
                    </a:ln>
                    <a:extLst>
                      <a:ext uri="{53640926-AAD7-44D8-BBD7-CCE9431645EC}">
                        <a14:shadowObscured xmlns:a14="http://schemas.microsoft.com/office/drawing/2010/main"/>
                      </a:ext>
                    </a:extLst>
                  </pic:spPr>
                </pic:pic>
              </a:graphicData>
            </a:graphic>
          </wp:inline>
        </w:drawing>
      </w:r>
    </w:p>
    <w:p w14:paraId="016BCADB" w14:textId="7C9CB1CE" w:rsidR="00CD1AB6" w:rsidRPr="00DA25CA" w:rsidRDefault="00CD1AB6" w:rsidP="00606D71">
      <w:pPr>
        <w:pStyle w:val="NoSpacing"/>
        <w:jc w:val="center"/>
        <w:rPr>
          <w:rFonts w:ascii="Arial" w:hAnsi="Arial" w:cs="Arial"/>
          <w:sz w:val="36"/>
          <w:szCs w:val="36"/>
        </w:rPr>
      </w:pPr>
      <w:r w:rsidRPr="00DA25CA">
        <w:rPr>
          <w:rFonts w:ascii="Arial" w:hAnsi="Arial" w:cs="Arial"/>
          <w:sz w:val="36"/>
          <w:szCs w:val="36"/>
        </w:rPr>
        <w:lastRenderedPageBreak/>
        <w:t>Transcription of the Last Will and Testament of William Wilberforce of Hendo</w:t>
      </w:r>
      <w:r w:rsidR="00986FA9">
        <w:rPr>
          <w:rFonts w:ascii="Arial" w:hAnsi="Arial" w:cs="Arial"/>
          <w:sz w:val="36"/>
          <w:szCs w:val="36"/>
        </w:rPr>
        <w:t xml:space="preserve">n  </w:t>
      </w:r>
    </w:p>
    <w:p w14:paraId="417E4845" w14:textId="24A74E6B" w:rsidR="00CD1AB6" w:rsidRPr="00DA25CA" w:rsidRDefault="00CD1AB6" w:rsidP="00CD1AB6">
      <w:pPr>
        <w:pStyle w:val="NoSpacing"/>
        <w:jc w:val="center"/>
        <w:rPr>
          <w:rFonts w:ascii="Arial" w:hAnsi="Arial" w:cs="Arial"/>
          <w:sz w:val="36"/>
          <w:szCs w:val="36"/>
        </w:rPr>
      </w:pPr>
    </w:p>
    <w:p w14:paraId="7DE194AB" w14:textId="4284A27B" w:rsidR="00CD1AB6" w:rsidRPr="00DA25CA" w:rsidRDefault="00CD1AB6" w:rsidP="00CD1AB6">
      <w:pPr>
        <w:pStyle w:val="NoSpacing"/>
        <w:rPr>
          <w:rFonts w:ascii="Arial" w:hAnsi="Arial" w:cs="Arial"/>
          <w:b/>
          <w:bCs/>
          <w:sz w:val="28"/>
          <w:szCs w:val="28"/>
          <w:u w:val="single"/>
        </w:rPr>
      </w:pPr>
      <w:r w:rsidRPr="00DA25CA">
        <w:rPr>
          <w:rFonts w:ascii="Arial" w:hAnsi="Arial" w:cs="Arial"/>
          <w:b/>
          <w:bCs/>
          <w:sz w:val="28"/>
          <w:szCs w:val="28"/>
          <w:u w:val="single"/>
        </w:rPr>
        <w:t>Introduction and Methodology</w:t>
      </w:r>
      <w:r w:rsidR="00070683">
        <w:rPr>
          <w:rFonts w:ascii="Arial" w:hAnsi="Arial" w:cs="Arial"/>
          <w:b/>
          <w:bCs/>
          <w:sz w:val="28"/>
          <w:szCs w:val="28"/>
          <w:u w:val="single"/>
        </w:rPr>
        <w:t xml:space="preserve">    </w:t>
      </w:r>
      <w:r w:rsidR="001C3A86">
        <w:rPr>
          <w:rFonts w:ascii="Arial" w:hAnsi="Arial" w:cs="Arial"/>
          <w:b/>
          <w:bCs/>
          <w:sz w:val="28"/>
          <w:szCs w:val="28"/>
          <w:u w:val="single"/>
        </w:rPr>
        <w:t xml:space="preserve"> </w:t>
      </w:r>
      <w:r w:rsidR="008E47DF">
        <w:rPr>
          <w:rFonts w:ascii="Arial" w:hAnsi="Arial" w:cs="Arial"/>
          <w:b/>
          <w:bCs/>
          <w:sz w:val="28"/>
          <w:szCs w:val="28"/>
          <w:u w:val="single"/>
        </w:rPr>
        <w:t xml:space="preserve">  </w:t>
      </w:r>
      <w:r w:rsidR="00536005">
        <w:rPr>
          <w:rFonts w:ascii="Arial" w:hAnsi="Arial" w:cs="Arial"/>
          <w:b/>
          <w:bCs/>
          <w:sz w:val="28"/>
          <w:szCs w:val="28"/>
          <w:u w:val="single"/>
        </w:rPr>
        <w:t xml:space="preserve">  </w:t>
      </w:r>
      <w:r w:rsidR="001C3A86">
        <w:rPr>
          <w:rFonts w:ascii="Arial" w:hAnsi="Arial" w:cs="Arial"/>
          <w:b/>
          <w:bCs/>
          <w:sz w:val="28"/>
          <w:szCs w:val="28"/>
          <w:u w:val="single"/>
        </w:rPr>
        <w:t xml:space="preserve">  </w:t>
      </w:r>
      <w:r w:rsidR="005E2EDF" w:rsidRPr="00DA25CA">
        <w:rPr>
          <w:rFonts w:ascii="Arial" w:hAnsi="Arial" w:cs="Arial"/>
          <w:b/>
          <w:bCs/>
          <w:sz w:val="28"/>
          <w:szCs w:val="28"/>
          <w:u w:val="single"/>
        </w:rPr>
        <w:t xml:space="preserve">   </w:t>
      </w:r>
    </w:p>
    <w:p w14:paraId="008D77AA" w14:textId="77777777" w:rsidR="00CD1AB6" w:rsidRPr="00DA25CA" w:rsidRDefault="00CD1AB6" w:rsidP="00CD1AB6">
      <w:pPr>
        <w:pStyle w:val="NoSpacing"/>
        <w:rPr>
          <w:rFonts w:ascii="Arial" w:hAnsi="Arial" w:cs="Arial"/>
          <w:sz w:val="24"/>
          <w:szCs w:val="24"/>
        </w:rPr>
      </w:pPr>
    </w:p>
    <w:p w14:paraId="4178200F" w14:textId="3B2AB95B" w:rsidR="00CD1AB6" w:rsidRPr="00DA25CA" w:rsidRDefault="00CD1AB6" w:rsidP="00CD1AB6">
      <w:pPr>
        <w:pStyle w:val="NoSpacing"/>
        <w:rPr>
          <w:rFonts w:ascii="Arial" w:hAnsi="Arial" w:cs="Arial"/>
          <w:sz w:val="24"/>
          <w:szCs w:val="24"/>
        </w:rPr>
      </w:pPr>
      <w:r w:rsidRPr="00DA25CA">
        <w:rPr>
          <w:rFonts w:ascii="Arial" w:hAnsi="Arial" w:cs="Arial"/>
          <w:sz w:val="24"/>
          <w:szCs w:val="24"/>
        </w:rPr>
        <w:t>Th</w:t>
      </w:r>
      <w:r w:rsidR="003D71BF">
        <w:rPr>
          <w:rFonts w:ascii="Arial" w:hAnsi="Arial" w:cs="Arial"/>
          <w:sz w:val="24"/>
          <w:szCs w:val="24"/>
        </w:rPr>
        <w:t>e</w:t>
      </w:r>
      <w:r w:rsidRPr="00DA25CA">
        <w:rPr>
          <w:rFonts w:ascii="Arial" w:hAnsi="Arial" w:cs="Arial"/>
          <w:sz w:val="24"/>
          <w:szCs w:val="24"/>
        </w:rPr>
        <w:t xml:space="preserve"> aim of this document is to provide a </w:t>
      </w:r>
      <w:r w:rsidR="009C6223" w:rsidRPr="00DA25CA">
        <w:rPr>
          <w:rFonts w:ascii="Arial" w:hAnsi="Arial" w:cs="Arial"/>
          <w:sz w:val="24"/>
          <w:szCs w:val="24"/>
        </w:rPr>
        <w:t xml:space="preserve">partial </w:t>
      </w:r>
      <w:r w:rsidRPr="00DA25CA">
        <w:rPr>
          <w:rFonts w:ascii="Arial" w:hAnsi="Arial" w:cs="Arial"/>
          <w:sz w:val="24"/>
          <w:szCs w:val="24"/>
        </w:rPr>
        <w:t xml:space="preserve">transcription of William Wilberforce’s (1759-1833) last will and </w:t>
      </w:r>
      <w:r w:rsidR="00BA055E" w:rsidRPr="00BA055E">
        <w:rPr>
          <w:rFonts w:ascii="Arial" w:hAnsi="Arial" w:cs="Arial"/>
          <w:sz w:val="24"/>
          <w:szCs w:val="24"/>
        </w:rPr>
        <w:t>Testament comprising the first two and a quarter</w:t>
      </w:r>
      <w:r w:rsidR="007A632A">
        <w:rPr>
          <w:rFonts w:ascii="Arial" w:hAnsi="Arial" w:cs="Arial"/>
          <w:sz w:val="24"/>
          <w:szCs w:val="24"/>
        </w:rPr>
        <w:t xml:space="preserve"> </w:t>
      </w:r>
      <w:r w:rsidR="00DA6C1C" w:rsidRPr="00DA25CA">
        <w:rPr>
          <w:rFonts w:ascii="Arial" w:hAnsi="Arial" w:cs="Arial"/>
          <w:sz w:val="24"/>
          <w:szCs w:val="24"/>
        </w:rPr>
        <w:t>pages</w:t>
      </w:r>
      <w:r w:rsidRPr="00DA25CA">
        <w:rPr>
          <w:rFonts w:ascii="Arial" w:hAnsi="Arial" w:cs="Arial"/>
          <w:sz w:val="24"/>
          <w:szCs w:val="24"/>
        </w:rPr>
        <w:t>.</w:t>
      </w:r>
      <w:r w:rsidR="00A17006" w:rsidRPr="00DA25CA">
        <w:rPr>
          <w:rStyle w:val="FootnoteReference"/>
          <w:rFonts w:ascii="Arial" w:hAnsi="Arial" w:cs="Arial"/>
          <w:sz w:val="24"/>
          <w:szCs w:val="24"/>
        </w:rPr>
        <w:footnoteReference w:id="1"/>
      </w:r>
      <w:r w:rsidRPr="00DA25CA">
        <w:rPr>
          <w:rFonts w:ascii="Arial" w:hAnsi="Arial" w:cs="Arial"/>
          <w:sz w:val="24"/>
          <w:szCs w:val="24"/>
        </w:rPr>
        <w:t xml:space="preserve"> William Wilberforce was one of the leading figures in the abolitionist movement which sought to end the practice of slavery. He fought the institution both in his capacity as an MP and a member of the Society for Effecting the Abolition of the Slave Trade.</w:t>
      </w:r>
      <w:r w:rsidR="00A17006" w:rsidRPr="00DA25CA">
        <w:rPr>
          <w:rStyle w:val="FootnoteReference"/>
          <w:rFonts w:ascii="Arial" w:hAnsi="Arial" w:cs="Arial"/>
          <w:sz w:val="24"/>
          <w:szCs w:val="24"/>
        </w:rPr>
        <w:footnoteReference w:id="2"/>
      </w:r>
      <w:r w:rsidRPr="00DA25CA">
        <w:rPr>
          <w:rFonts w:ascii="Arial" w:hAnsi="Arial" w:cs="Arial"/>
          <w:sz w:val="24"/>
          <w:szCs w:val="24"/>
        </w:rPr>
        <w:t xml:space="preserve"> </w:t>
      </w:r>
      <w:r w:rsidR="00751DAB" w:rsidRPr="00DA25CA">
        <w:rPr>
          <w:rFonts w:ascii="Arial" w:hAnsi="Arial" w:cs="Arial"/>
          <w:sz w:val="24"/>
          <w:szCs w:val="24"/>
        </w:rPr>
        <w:t>Due to his stature as a historical figure</w:t>
      </w:r>
      <w:r w:rsidR="00251CE0" w:rsidRPr="00DA25CA">
        <w:rPr>
          <w:rFonts w:ascii="Arial" w:hAnsi="Arial" w:cs="Arial"/>
          <w:sz w:val="24"/>
          <w:szCs w:val="24"/>
        </w:rPr>
        <w:t>,</w:t>
      </w:r>
      <w:r w:rsidR="00751DAB" w:rsidRPr="00DA25CA">
        <w:rPr>
          <w:rFonts w:ascii="Arial" w:hAnsi="Arial" w:cs="Arial"/>
          <w:sz w:val="24"/>
          <w:szCs w:val="24"/>
        </w:rPr>
        <w:t xml:space="preserve"> several transcriptions have been made of his papers relating to his opposition to the slave trade. A transcription though has not </w:t>
      </w:r>
      <w:r w:rsidR="00251CE0" w:rsidRPr="00DA25CA">
        <w:rPr>
          <w:rFonts w:ascii="Arial" w:hAnsi="Arial" w:cs="Arial"/>
          <w:sz w:val="24"/>
          <w:szCs w:val="24"/>
        </w:rPr>
        <w:t xml:space="preserve">it seems </w:t>
      </w:r>
      <w:r w:rsidR="00751DAB" w:rsidRPr="00DA25CA">
        <w:rPr>
          <w:rFonts w:ascii="Arial" w:hAnsi="Arial" w:cs="Arial"/>
          <w:sz w:val="24"/>
          <w:szCs w:val="24"/>
        </w:rPr>
        <w:t xml:space="preserve">been made of his last will and testament </w:t>
      </w:r>
      <w:r w:rsidR="00F57ADD" w:rsidRPr="00DA25CA">
        <w:rPr>
          <w:rFonts w:ascii="Arial" w:hAnsi="Arial" w:cs="Arial"/>
          <w:sz w:val="24"/>
          <w:szCs w:val="24"/>
        </w:rPr>
        <w:t>despite the significance it holds. The will is a significant document as it tells historians about the assets and acquaintances Wilberforce</w:t>
      </w:r>
      <w:r w:rsidR="00BA055E">
        <w:rPr>
          <w:rFonts w:ascii="Arial" w:hAnsi="Arial" w:cs="Arial"/>
          <w:sz w:val="24"/>
          <w:szCs w:val="24"/>
        </w:rPr>
        <w:t xml:space="preserve"> </w:t>
      </w:r>
      <w:r w:rsidR="007A632A">
        <w:rPr>
          <w:rFonts w:ascii="Arial" w:hAnsi="Arial" w:cs="Arial"/>
          <w:sz w:val="24"/>
          <w:szCs w:val="24"/>
        </w:rPr>
        <w:t xml:space="preserve">had </w:t>
      </w:r>
      <w:r w:rsidR="00BA055E">
        <w:rPr>
          <w:rFonts w:ascii="Arial" w:hAnsi="Arial" w:cs="Arial"/>
          <w:sz w:val="24"/>
          <w:szCs w:val="24"/>
        </w:rPr>
        <w:t>at the time his will was made</w:t>
      </w:r>
      <w:r w:rsidR="00F57ADD" w:rsidRPr="00DA25CA">
        <w:rPr>
          <w:rFonts w:ascii="Arial" w:hAnsi="Arial" w:cs="Arial"/>
          <w:sz w:val="24"/>
          <w:szCs w:val="24"/>
        </w:rPr>
        <w:t xml:space="preserve">. </w:t>
      </w:r>
    </w:p>
    <w:p w14:paraId="439A8E25" w14:textId="1B4C0373" w:rsidR="00F57ADD" w:rsidRPr="00DA25CA" w:rsidRDefault="00F57ADD" w:rsidP="00CD1AB6">
      <w:pPr>
        <w:pStyle w:val="NoSpacing"/>
        <w:rPr>
          <w:rFonts w:ascii="Arial" w:hAnsi="Arial" w:cs="Arial"/>
          <w:sz w:val="24"/>
          <w:szCs w:val="24"/>
        </w:rPr>
      </w:pPr>
    </w:p>
    <w:p w14:paraId="4F7D70A3" w14:textId="55ED30D5" w:rsidR="000902B7" w:rsidRPr="00DA25CA" w:rsidRDefault="00F57ADD" w:rsidP="00CD1AB6">
      <w:pPr>
        <w:pStyle w:val="NoSpacing"/>
        <w:rPr>
          <w:rFonts w:ascii="Arial" w:hAnsi="Arial" w:cs="Arial"/>
          <w:sz w:val="24"/>
          <w:szCs w:val="24"/>
        </w:rPr>
      </w:pPr>
      <w:r w:rsidRPr="00DA25CA">
        <w:rPr>
          <w:rFonts w:ascii="Arial" w:hAnsi="Arial" w:cs="Arial"/>
          <w:sz w:val="24"/>
          <w:szCs w:val="24"/>
        </w:rPr>
        <w:t xml:space="preserve">The document </w:t>
      </w:r>
      <w:r w:rsidR="00B25BFA" w:rsidRPr="00DA25CA">
        <w:rPr>
          <w:rFonts w:ascii="Arial" w:hAnsi="Arial" w:cs="Arial"/>
          <w:sz w:val="24"/>
          <w:szCs w:val="24"/>
        </w:rPr>
        <w:t>is in</w:t>
      </w:r>
      <w:r w:rsidRPr="00DA25CA">
        <w:rPr>
          <w:rFonts w:ascii="Arial" w:hAnsi="Arial" w:cs="Arial"/>
          <w:sz w:val="24"/>
          <w:szCs w:val="24"/>
        </w:rPr>
        <w:t xml:space="preserve"> the National Archives in Kew. More specifically it is stored in the </w:t>
      </w:r>
      <w:bookmarkStart w:id="8" w:name="_Hlk60660645"/>
      <w:r w:rsidRPr="00DA25CA">
        <w:rPr>
          <w:rFonts w:ascii="Arial" w:hAnsi="Arial" w:cs="Arial"/>
          <w:sz w:val="24"/>
          <w:szCs w:val="24"/>
        </w:rPr>
        <w:t xml:space="preserve">Prerogative Court of Canterbury </w:t>
      </w:r>
      <w:bookmarkEnd w:id="8"/>
      <w:r w:rsidRPr="00DA25CA">
        <w:rPr>
          <w:rFonts w:ascii="Arial" w:hAnsi="Arial" w:cs="Arial"/>
          <w:sz w:val="24"/>
          <w:szCs w:val="24"/>
        </w:rPr>
        <w:t xml:space="preserve">and related Probate </w:t>
      </w:r>
      <w:r w:rsidR="00A224B1" w:rsidRPr="00DA25CA">
        <w:rPr>
          <w:rFonts w:ascii="Arial" w:hAnsi="Arial" w:cs="Arial"/>
          <w:sz w:val="24"/>
          <w:szCs w:val="24"/>
        </w:rPr>
        <w:t>Juris</w:t>
      </w:r>
      <w:r w:rsidR="00A224B1">
        <w:rPr>
          <w:rFonts w:ascii="Arial" w:hAnsi="Arial" w:cs="Arial"/>
          <w:sz w:val="24"/>
          <w:szCs w:val="24"/>
        </w:rPr>
        <w:t>dic</w:t>
      </w:r>
      <w:r w:rsidR="00A224B1" w:rsidRPr="00DA25CA">
        <w:rPr>
          <w:rFonts w:ascii="Arial" w:hAnsi="Arial" w:cs="Arial"/>
          <w:sz w:val="24"/>
          <w:szCs w:val="24"/>
        </w:rPr>
        <w:t>tions</w:t>
      </w:r>
      <w:r w:rsidRPr="00DA25CA">
        <w:rPr>
          <w:rFonts w:ascii="Arial" w:hAnsi="Arial" w:cs="Arial"/>
          <w:sz w:val="24"/>
          <w:szCs w:val="24"/>
        </w:rPr>
        <w:t>: Will Registers collection.</w:t>
      </w:r>
      <w:r w:rsidR="00A17006" w:rsidRPr="00DA25CA">
        <w:rPr>
          <w:rStyle w:val="FootnoteReference"/>
          <w:rFonts w:ascii="Arial" w:hAnsi="Arial" w:cs="Arial"/>
          <w:sz w:val="24"/>
          <w:szCs w:val="24"/>
        </w:rPr>
        <w:footnoteReference w:id="3"/>
      </w:r>
      <w:r w:rsidRPr="00DA25CA">
        <w:rPr>
          <w:rFonts w:ascii="Arial" w:hAnsi="Arial" w:cs="Arial"/>
          <w:sz w:val="24"/>
          <w:szCs w:val="24"/>
        </w:rPr>
        <w:t xml:space="preserve"> It is stor</w:t>
      </w:r>
      <w:r w:rsidR="0098585C" w:rsidRPr="00DA25CA">
        <w:rPr>
          <w:rFonts w:ascii="Arial" w:hAnsi="Arial" w:cs="Arial"/>
          <w:sz w:val="24"/>
          <w:szCs w:val="24"/>
        </w:rPr>
        <w:t>ed in this collection as before the court reforms of the 1850s</w:t>
      </w:r>
      <w:r w:rsidR="00251CE0" w:rsidRPr="00DA25CA">
        <w:rPr>
          <w:rFonts w:ascii="Arial" w:hAnsi="Arial" w:cs="Arial"/>
          <w:sz w:val="24"/>
          <w:szCs w:val="24"/>
        </w:rPr>
        <w:t xml:space="preserve"> t</w:t>
      </w:r>
      <w:r w:rsidR="0098585C" w:rsidRPr="00DA25CA">
        <w:rPr>
          <w:rFonts w:ascii="Arial" w:hAnsi="Arial" w:cs="Arial"/>
          <w:sz w:val="24"/>
          <w:szCs w:val="24"/>
        </w:rPr>
        <w:t>he ecclesiastical court system was the only judicial institution that could prove wills and oversee certain elements of probate law.</w:t>
      </w:r>
      <w:r w:rsidR="00A17006" w:rsidRPr="00DA25CA">
        <w:rPr>
          <w:rStyle w:val="FootnoteReference"/>
          <w:rFonts w:ascii="Arial" w:hAnsi="Arial" w:cs="Arial"/>
          <w:sz w:val="24"/>
          <w:szCs w:val="24"/>
        </w:rPr>
        <w:footnoteReference w:id="4"/>
      </w:r>
      <w:r w:rsidR="00B436EE" w:rsidRPr="00DA25CA">
        <w:rPr>
          <w:rFonts w:ascii="Arial" w:hAnsi="Arial" w:cs="Arial"/>
          <w:sz w:val="24"/>
          <w:szCs w:val="24"/>
        </w:rPr>
        <w:t xml:space="preserve"> </w:t>
      </w:r>
      <w:r w:rsidR="000902B7" w:rsidRPr="00DA25CA">
        <w:rPr>
          <w:rFonts w:ascii="Arial" w:hAnsi="Arial" w:cs="Arial"/>
          <w:sz w:val="24"/>
          <w:szCs w:val="24"/>
        </w:rPr>
        <w:t xml:space="preserve">Wilberforce’s will was proved </w:t>
      </w:r>
      <w:r w:rsidR="00A17006" w:rsidRPr="00DA25CA">
        <w:rPr>
          <w:rFonts w:ascii="Arial" w:hAnsi="Arial" w:cs="Arial"/>
          <w:sz w:val="24"/>
          <w:szCs w:val="24"/>
        </w:rPr>
        <w:t>at</w:t>
      </w:r>
      <w:r w:rsidR="000902B7" w:rsidRPr="00DA25CA">
        <w:rPr>
          <w:rFonts w:ascii="Arial" w:hAnsi="Arial" w:cs="Arial"/>
          <w:sz w:val="24"/>
          <w:szCs w:val="24"/>
        </w:rPr>
        <w:t xml:space="preserve"> the Prerogative Court of Chancery </w:t>
      </w:r>
      <w:r w:rsidR="003A22FB" w:rsidRPr="00DA25CA">
        <w:rPr>
          <w:rFonts w:ascii="Arial" w:hAnsi="Arial" w:cs="Arial"/>
          <w:sz w:val="24"/>
          <w:szCs w:val="24"/>
        </w:rPr>
        <w:t>of Canterbury as</w:t>
      </w:r>
      <w:r w:rsidR="00C75662" w:rsidRPr="00DA25CA">
        <w:rPr>
          <w:rFonts w:ascii="Arial" w:hAnsi="Arial" w:cs="Arial"/>
          <w:sz w:val="24"/>
          <w:szCs w:val="24"/>
        </w:rPr>
        <w:t xml:space="preserve"> the contents of Wilberforce’s </w:t>
      </w:r>
      <w:r w:rsidR="003A22FB" w:rsidRPr="00DA25CA">
        <w:rPr>
          <w:rFonts w:ascii="Arial" w:hAnsi="Arial" w:cs="Arial"/>
          <w:sz w:val="24"/>
          <w:szCs w:val="24"/>
        </w:rPr>
        <w:t xml:space="preserve">will </w:t>
      </w:r>
      <w:r w:rsidR="00C75662" w:rsidRPr="00DA25CA">
        <w:rPr>
          <w:rFonts w:ascii="Arial" w:hAnsi="Arial" w:cs="Arial"/>
          <w:sz w:val="24"/>
          <w:szCs w:val="24"/>
        </w:rPr>
        <w:t>automatically put it under the jurisdiction of t</w:t>
      </w:r>
      <w:r w:rsidR="003A22FB" w:rsidRPr="00DA25CA">
        <w:rPr>
          <w:rFonts w:ascii="Arial" w:hAnsi="Arial" w:cs="Arial"/>
          <w:sz w:val="24"/>
          <w:szCs w:val="24"/>
        </w:rPr>
        <w:t xml:space="preserve">his court </w:t>
      </w:r>
      <w:r w:rsidR="00C75662" w:rsidRPr="00DA25CA">
        <w:rPr>
          <w:rFonts w:ascii="Arial" w:hAnsi="Arial" w:cs="Arial"/>
          <w:sz w:val="24"/>
          <w:szCs w:val="24"/>
        </w:rPr>
        <w:t>instead of the sub-diocesan courts or the Prerogative Court of Chanc</w:t>
      </w:r>
      <w:r w:rsidR="00382127">
        <w:rPr>
          <w:rFonts w:ascii="Arial" w:hAnsi="Arial" w:cs="Arial"/>
          <w:sz w:val="24"/>
          <w:szCs w:val="24"/>
        </w:rPr>
        <w:t>er</w:t>
      </w:r>
      <w:r w:rsidR="00C75662" w:rsidRPr="00DA25CA">
        <w:rPr>
          <w:rFonts w:ascii="Arial" w:hAnsi="Arial" w:cs="Arial"/>
          <w:sz w:val="24"/>
          <w:szCs w:val="24"/>
        </w:rPr>
        <w:t>y of York.</w:t>
      </w:r>
      <w:r w:rsidR="00A17006" w:rsidRPr="00DA25CA">
        <w:rPr>
          <w:rStyle w:val="FootnoteReference"/>
          <w:rFonts w:ascii="Arial" w:hAnsi="Arial" w:cs="Arial"/>
          <w:sz w:val="24"/>
          <w:szCs w:val="24"/>
        </w:rPr>
        <w:footnoteReference w:id="5"/>
      </w:r>
      <w:r w:rsidR="00C75662" w:rsidRPr="00DA25CA">
        <w:rPr>
          <w:rFonts w:ascii="Arial" w:hAnsi="Arial" w:cs="Arial"/>
          <w:sz w:val="24"/>
          <w:szCs w:val="24"/>
        </w:rPr>
        <w:t xml:space="preserve"> Primarily this was because Wilberforce owned property in both Middlesex and Yorkshire. Officially if a will was disposing of two properties from two different counties the will had to go before the court in Canterbury instead of the other Prerogative Courts.</w:t>
      </w:r>
      <w:r w:rsidR="00A17006" w:rsidRPr="00DA25CA">
        <w:rPr>
          <w:rStyle w:val="FootnoteReference"/>
          <w:rFonts w:ascii="Arial" w:hAnsi="Arial" w:cs="Arial"/>
          <w:sz w:val="24"/>
          <w:szCs w:val="24"/>
        </w:rPr>
        <w:footnoteReference w:id="6"/>
      </w:r>
      <w:r w:rsidR="00C75662" w:rsidRPr="00DA25CA">
        <w:rPr>
          <w:rFonts w:ascii="Arial" w:hAnsi="Arial" w:cs="Arial"/>
          <w:sz w:val="24"/>
          <w:szCs w:val="24"/>
        </w:rPr>
        <w:t xml:space="preserve"> </w:t>
      </w:r>
    </w:p>
    <w:p w14:paraId="4092B630" w14:textId="77777777" w:rsidR="000607A4" w:rsidRPr="00DA25CA" w:rsidRDefault="000607A4" w:rsidP="00CD1AB6">
      <w:pPr>
        <w:pStyle w:val="NoSpacing"/>
        <w:rPr>
          <w:rFonts w:ascii="Arial" w:hAnsi="Arial" w:cs="Arial"/>
          <w:sz w:val="24"/>
          <w:szCs w:val="24"/>
        </w:rPr>
      </w:pPr>
    </w:p>
    <w:p w14:paraId="62029F8A" w14:textId="196EE476" w:rsidR="00705F43" w:rsidRPr="00DA25CA" w:rsidRDefault="00B36490" w:rsidP="00CD1AB6">
      <w:pPr>
        <w:pStyle w:val="NoSpacing"/>
        <w:rPr>
          <w:rFonts w:ascii="Arial" w:hAnsi="Arial" w:cs="Arial"/>
          <w:sz w:val="24"/>
          <w:szCs w:val="24"/>
        </w:rPr>
      </w:pPr>
      <w:r w:rsidRPr="00DA25CA">
        <w:rPr>
          <w:rFonts w:ascii="Arial" w:hAnsi="Arial" w:cs="Arial"/>
          <w:sz w:val="24"/>
          <w:szCs w:val="24"/>
        </w:rPr>
        <w:t>In terms of methodology the transcription will be based on a methodology called semi-diplomatic</w:t>
      </w:r>
      <w:r w:rsidR="00705F43" w:rsidRPr="00DA25CA">
        <w:rPr>
          <w:rFonts w:ascii="Arial" w:hAnsi="Arial" w:cs="Arial"/>
          <w:sz w:val="24"/>
          <w:szCs w:val="24"/>
        </w:rPr>
        <w:t xml:space="preserve"> transcription</w:t>
      </w:r>
      <w:r w:rsidRPr="00DA25CA">
        <w:rPr>
          <w:rFonts w:ascii="Arial" w:hAnsi="Arial" w:cs="Arial"/>
          <w:sz w:val="24"/>
          <w:szCs w:val="24"/>
        </w:rPr>
        <w:t xml:space="preserve"> which is presented in the work of</w:t>
      </w:r>
      <w:r w:rsidR="00705F43" w:rsidRPr="00DA25CA">
        <w:rPr>
          <w:rFonts w:ascii="Arial" w:hAnsi="Arial" w:cs="Arial"/>
          <w:sz w:val="24"/>
          <w:szCs w:val="24"/>
        </w:rPr>
        <w:t xml:space="preserve"> Bruce Durie.</w:t>
      </w:r>
      <w:r w:rsidR="00A17006" w:rsidRPr="00DA25CA">
        <w:rPr>
          <w:rStyle w:val="FootnoteReference"/>
          <w:rFonts w:ascii="Arial" w:hAnsi="Arial" w:cs="Arial"/>
          <w:sz w:val="24"/>
          <w:szCs w:val="24"/>
        </w:rPr>
        <w:footnoteReference w:id="7"/>
      </w:r>
      <w:r w:rsidR="00705F43" w:rsidRPr="00DA25CA">
        <w:rPr>
          <w:rFonts w:ascii="Arial" w:hAnsi="Arial" w:cs="Arial"/>
          <w:sz w:val="24"/>
          <w:szCs w:val="24"/>
        </w:rPr>
        <w:t xml:space="preserve"> This means that this transcription will attempt to replicate the text as it is presented on the original document. The semi-diplomatic transcription </w:t>
      </w:r>
      <w:r w:rsidR="00A224B1">
        <w:rPr>
          <w:rFonts w:ascii="Arial" w:hAnsi="Arial" w:cs="Arial"/>
          <w:sz w:val="24"/>
          <w:szCs w:val="24"/>
        </w:rPr>
        <w:t xml:space="preserve">method </w:t>
      </w:r>
      <w:r w:rsidR="00631641" w:rsidRPr="00DA25CA">
        <w:rPr>
          <w:rFonts w:ascii="Arial" w:hAnsi="Arial" w:cs="Arial"/>
          <w:sz w:val="24"/>
          <w:szCs w:val="24"/>
        </w:rPr>
        <w:t xml:space="preserve">allows for the elongation of contractions and the updating of spellings. This will allow a reader to understand the transcription better than if it contained an exact transcription of Wilberforce’s will. </w:t>
      </w:r>
    </w:p>
    <w:p w14:paraId="7615F7A7" w14:textId="77777777" w:rsidR="00A2042B" w:rsidRPr="00DA25CA" w:rsidRDefault="00A2042B" w:rsidP="00CD1AB6">
      <w:pPr>
        <w:pStyle w:val="NoSpacing"/>
        <w:rPr>
          <w:rFonts w:ascii="Arial" w:hAnsi="Arial" w:cs="Arial"/>
          <w:sz w:val="24"/>
          <w:szCs w:val="24"/>
        </w:rPr>
      </w:pPr>
    </w:p>
    <w:p w14:paraId="649D89AC" w14:textId="5A06DCB6" w:rsidR="00751DAB" w:rsidRPr="00DA25CA" w:rsidRDefault="00705F43" w:rsidP="00CD1AB6">
      <w:pPr>
        <w:pStyle w:val="NoSpacing"/>
        <w:rPr>
          <w:rFonts w:ascii="Arial" w:hAnsi="Arial" w:cs="Arial"/>
          <w:sz w:val="24"/>
          <w:szCs w:val="24"/>
        </w:rPr>
      </w:pPr>
      <w:r w:rsidRPr="00DA25CA">
        <w:rPr>
          <w:rFonts w:ascii="Arial" w:hAnsi="Arial" w:cs="Arial"/>
          <w:sz w:val="24"/>
          <w:szCs w:val="24"/>
        </w:rPr>
        <w:t xml:space="preserve">Bruce Durie’s work will also be used as the will is written in </w:t>
      </w:r>
      <w:r w:rsidR="00A17006" w:rsidRPr="00DA25CA">
        <w:rPr>
          <w:rFonts w:ascii="Arial" w:hAnsi="Arial" w:cs="Arial"/>
          <w:sz w:val="24"/>
          <w:szCs w:val="24"/>
        </w:rPr>
        <w:t>C</w:t>
      </w:r>
      <w:r w:rsidRPr="00DA25CA">
        <w:rPr>
          <w:rFonts w:ascii="Arial" w:hAnsi="Arial" w:cs="Arial"/>
          <w:sz w:val="24"/>
          <w:szCs w:val="24"/>
        </w:rPr>
        <w:t xml:space="preserve">hancery </w:t>
      </w:r>
      <w:r w:rsidR="00BA055E">
        <w:rPr>
          <w:rFonts w:ascii="Arial" w:hAnsi="Arial" w:cs="Arial"/>
          <w:sz w:val="24"/>
          <w:szCs w:val="24"/>
        </w:rPr>
        <w:t>h</w:t>
      </w:r>
      <w:r w:rsidRPr="00DA25CA">
        <w:rPr>
          <w:rFonts w:ascii="Arial" w:hAnsi="Arial" w:cs="Arial"/>
          <w:sz w:val="24"/>
          <w:szCs w:val="24"/>
        </w:rPr>
        <w:t xml:space="preserve">and. Chancery </w:t>
      </w:r>
      <w:r w:rsidR="00044101">
        <w:rPr>
          <w:rFonts w:ascii="Arial" w:hAnsi="Arial" w:cs="Arial"/>
          <w:sz w:val="24"/>
          <w:szCs w:val="24"/>
        </w:rPr>
        <w:t>h</w:t>
      </w:r>
      <w:r w:rsidRPr="00DA25CA">
        <w:rPr>
          <w:rFonts w:ascii="Arial" w:hAnsi="Arial" w:cs="Arial"/>
          <w:sz w:val="24"/>
          <w:szCs w:val="24"/>
        </w:rPr>
        <w:t>and was the only hand that legal probate documents could be written in</w:t>
      </w:r>
      <w:r w:rsidR="00251CE0" w:rsidRPr="00DA25CA">
        <w:rPr>
          <w:rFonts w:ascii="Arial" w:hAnsi="Arial" w:cs="Arial"/>
          <w:sz w:val="24"/>
          <w:szCs w:val="24"/>
        </w:rPr>
        <w:t>,</w:t>
      </w:r>
      <w:r w:rsidRPr="00DA25CA">
        <w:rPr>
          <w:rFonts w:ascii="Arial" w:hAnsi="Arial" w:cs="Arial"/>
          <w:sz w:val="24"/>
          <w:szCs w:val="24"/>
        </w:rPr>
        <w:t xml:space="preserve"> from at least the reigns of Kings Charles I and Charles II until the 1830</w:t>
      </w:r>
      <w:r w:rsidR="00251CE0" w:rsidRPr="00DA25CA">
        <w:rPr>
          <w:rFonts w:ascii="Arial" w:hAnsi="Arial" w:cs="Arial"/>
          <w:sz w:val="24"/>
          <w:szCs w:val="24"/>
        </w:rPr>
        <w:t>s</w:t>
      </w:r>
      <w:r w:rsidRPr="00DA25CA">
        <w:rPr>
          <w:rFonts w:ascii="Arial" w:hAnsi="Arial" w:cs="Arial"/>
          <w:sz w:val="24"/>
          <w:szCs w:val="24"/>
        </w:rPr>
        <w:t>.</w:t>
      </w:r>
      <w:r w:rsidR="00A17006" w:rsidRPr="00DA25CA">
        <w:rPr>
          <w:rStyle w:val="FootnoteReference"/>
          <w:rFonts w:ascii="Arial" w:hAnsi="Arial" w:cs="Arial"/>
          <w:sz w:val="24"/>
          <w:szCs w:val="24"/>
        </w:rPr>
        <w:footnoteReference w:id="8"/>
      </w:r>
      <w:r w:rsidRPr="00DA25CA">
        <w:rPr>
          <w:rFonts w:ascii="Arial" w:hAnsi="Arial" w:cs="Arial"/>
          <w:sz w:val="24"/>
          <w:szCs w:val="24"/>
        </w:rPr>
        <w:t xml:space="preserve"> Durie’s work will be used as</w:t>
      </w:r>
      <w:r w:rsidR="00251CE0" w:rsidRPr="00DA25CA">
        <w:rPr>
          <w:rFonts w:ascii="Arial" w:hAnsi="Arial" w:cs="Arial"/>
          <w:sz w:val="24"/>
          <w:szCs w:val="24"/>
        </w:rPr>
        <w:t xml:space="preserve"> </w:t>
      </w:r>
      <w:r w:rsidR="0097413C" w:rsidRPr="00DA25CA">
        <w:rPr>
          <w:rFonts w:ascii="Arial" w:hAnsi="Arial" w:cs="Arial"/>
          <w:sz w:val="24"/>
          <w:szCs w:val="24"/>
        </w:rPr>
        <w:t xml:space="preserve">he </w:t>
      </w:r>
      <w:r w:rsidRPr="00DA25CA">
        <w:rPr>
          <w:rFonts w:ascii="Arial" w:hAnsi="Arial" w:cs="Arial"/>
          <w:sz w:val="24"/>
          <w:szCs w:val="24"/>
        </w:rPr>
        <w:t xml:space="preserve">has included tables of various forms of </w:t>
      </w:r>
      <w:r w:rsidR="00251CE0" w:rsidRPr="00DA25CA">
        <w:rPr>
          <w:rFonts w:ascii="Arial" w:hAnsi="Arial" w:cs="Arial"/>
          <w:sz w:val="24"/>
          <w:szCs w:val="24"/>
        </w:rPr>
        <w:t>c</w:t>
      </w:r>
      <w:r w:rsidRPr="00DA25CA">
        <w:rPr>
          <w:rFonts w:ascii="Arial" w:hAnsi="Arial" w:cs="Arial"/>
          <w:sz w:val="24"/>
          <w:szCs w:val="24"/>
        </w:rPr>
        <w:t>hancery hand from the same period of Wilberforce’s will.</w:t>
      </w:r>
      <w:r w:rsidR="00A17006" w:rsidRPr="00DA25CA">
        <w:rPr>
          <w:rStyle w:val="FootnoteReference"/>
          <w:rFonts w:ascii="Arial" w:hAnsi="Arial" w:cs="Arial"/>
          <w:sz w:val="24"/>
          <w:szCs w:val="24"/>
        </w:rPr>
        <w:footnoteReference w:id="9"/>
      </w:r>
      <w:r w:rsidRPr="00DA25CA">
        <w:rPr>
          <w:rFonts w:ascii="Arial" w:hAnsi="Arial" w:cs="Arial"/>
          <w:sz w:val="24"/>
          <w:szCs w:val="24"/>
        </w:rPr>
        <w:t xml:space="preserve"> Other wills will also be compared to Wilberforce’s so that wording patterns can be identified as other wills in the National Archive are easier to read than Mr. Wilberforce’s.</w:t>
      </w:r>
      <w:r w:rsidR="00BA055E">
        <w:rPr>
          <w:rFonts w:ascii="Arial" w:hAnsi="Arial" w:cs="Arial"/>
          <w:sz w:val="24"/>
          <w:szCs w:val="24"/>
        </w:rPr>
        <w:t xml:space="preserve"> In keeping with the need to maintain the authenticity of the original document th</w:t>
      </w:r>
      <w:r w:rsidR="00862265">
        <w:rPr>
          <w:rFonts w:ascii="Arial" w:hAnsi="Arial" w:cs="Arial"/>
          <w:sz w:val="24"/>
          <w:szCs w:val="24"/>
        </w:rPr>
        <w:t xml:space="preserve">is transcription </w:t>
      </w:r>
      <w:r w:rsidR="00BA055E">
        <w:rPr>
          <w:rFonts w:ascii="Arial" w:hAnsi="Arial" w:cs="Arial"/>
          <w:sz w:val="24"/>
          <w:szCs w:val="24"/>
        </w:rPr>
        <w:t xml:space="preserve">has been written as if it is in one large paragraph. This is because </w:t>
      </w:r>
      <w:r w:rsidR="00862265">
        <w:rPr>
          <w:rFonts w:ascii="Arial" w:hAnsi="Arial" w:cs="Arial"/>
          <w:sz w:val="24"/>
          <w:szCs w:val="24"/>
        </w:rPr>
        <w:t>the below transcription is presented in the same way as the text is in the original document.</w:t>
      </w:r>
      <w:r w:rsidR="00044101">
        <w:rPr>
          <w:rFonts w:ascii="Arial" w:hAnsi="Arial" w:cs="Arial"/>
          <w:sz w:val="24"/>
          <w:szCs w:val="24"/>
        </w:rPr>
        <w:t xml:space="preserve">  </w:t>
      </w:r>
      <w:r w:rsidR="00C62155">
        <w:rPr>
          <w:rFonts w:ascii="Arial" w:hAnsi="Arial" w:cs="Arial"/>
          <w:sz w:val="24"/>
          <w:szCs w:val="24"/>
        </w:rPr>
        <w:t xml:space="preserve">  </w:t>
      </w:r>
      <w:r w:rsidR="0003653E">
        <w:rPr>
          <w:rFonts w:ascii="Arial" w:hAnsi="Arial" w:cs="Arial"/>
          <w:sz w:val="24"/>
          <w:szCs w:val="24"/>
        </w:rPr>
        <w:t xml:space="preserve">   </w:t>
      </w:r>
    </w:p>
    <w:p w14:paraId="63235F8A" w14:textId="48BC9CD0" w:rsidR="00040971" w:rsidRPr="00DA25CA" w:rsidRDefault="00040971" w:rsidP="00CD1AB6">
      <w:pPr>
        <w:pStyle w:val="NoSpacing"/>
        <w:rPr>
          <w:rFonts w:ascii="Arial" w:hAnsi="Arial" w:cs="Arial"/>
          <w:sz w:val="24"/>
          <w:szCs w:val="24"/>
        </w:rPr>
      </w:pPr>
    </w:p>
    <w:p w14:paraId="4A8C3328" w14:textId="10F03602" w:rsidR="00040971" w:rsidRPr="00DA25CA" w:rsidRDefault="00040971" w:rsidP="00CD1AB6">
      <w:pPr>
        <w:pStyle w:val="NoSpacing"/>
        <w:rPr>
          <w:rFonts w:ascii="Arial" w:hAnsi="Arial" w:cs="Arial"/>
          <w:b/>
          <w:bCs/>
          <w:sz w:val="28"/>
          <w:szCs w:val="28"/>
          <w:u w:val="single"/>
        </w:rPr>
      </w:pPr>
      <w:r w:rsidRPr="00DA25CA">
        <w:rPr>
          <w:rFonts w:ascii="Arial" w:hAnsi="Arial" w:cs="Arial"/>
          <w:b/>
          <w:bCs/>
          <w:sz w:val="28"/>
          <w:szCs w:val="28"/>
          <w:u w:val="single"/>
        </w:rPr>
        <w:t xml:space="preserve">The Transcription </w:t>
      </w:r>
    </w:p>
    <w:p w14:paraId="7900B548" w14:textId="77777777" w:rsidR="00B27201" w:rsidRPr="00DA25CA" w:rsidRDefault="00B27201" w:rsidP="00040971">
      <w:pPr>
        <w:pStyle w:val="NoSpacing"/>
        <w:rPr>
          <w:rFonts w:ascii="Arial" w:hAnsi="Arial" w:cs="Arial"/>
          <w:b/>
          <w:bCs/>
          <w:sz w:val="28"/>
          <w:szCs w:val="28"/>
          <w:u w:val="single"/>
        </w:rPr>
      </w:pPr>
    </w:p>
    <w:p w14:paraId="76C42589" w14:textId="0EBB0866" w:rsidR="00DA25CA" w:rsidRPr="00DA25CA" w:rsidRDefault="00040971" w:rsidP="00040971">
      <w:pPr>
        <w:pStyle w:val="NoSpacing"/>
        <w:rPr>
          <w:rFonts w:ascii="Arial" w:hAnsi="Arial" w:cs="Arial"/>
          <w:sz w:val="24"/>
          <w:szCs w:val="24"/>
        </w:rPr>
      </w:pPr>
      <w:r w:rsidRPr="00DA25CA">
        <w:rPr>
          <w:rFonts w:ascii="Arial" w:hAnsi="Arial" w:cs="Arial"/>
          <w:sz w:val="24"/>
          <w:szCs w:val="24"/>
        </w:rPr>
        <w:t>This is the last will and testament of William Wilberforce of Hendon in the County of Middlesex Esquire. I hereby revoke all former wills and codicils heretofore made by me. I nominate and appoint my kind and excellent friend James Stephen the Younger of Kensington in the County of Middlesex Esquire, Abel Smith of Woodhall in the County of Stafford Esquire, John Thornton of Clapham Common in the County of Surrey Esquire and Richard Spooner of Worcester Esquire as executors of this my will.</w:t>
      </w:r>
      <w:r w:rsidR="00606D71" w:rsidRPr="00DA25CA">
        <w:rPr>
          <w:rStyle w:val="FootnoteReference"/>
          <w:rFonts w:ascii="Arial" w:hAnsi="Arial" w:cs="Arial"/>
          <w:sz w:val="24"/>
          <w:szCs w:val="24"/>
        </w:rPr>
        <w:footnoteReference w:id="10"/>
      </w:r>
      <w:r w:rsidRPr="00DA25CA">
        <w:rPr>
          <w:rFonts w:ascii="Arial" w:hAnsi="Arial" w:cs="Arial"/>
          <w:sz w:val="24"/>
          <w:szCs w:val="24"/>
        </w:rPr>
        <w:t xml:space="preserve"> And I direct that my funeral shall be conducted with decency but without the smallest pomp which in such a case appears to me preposterous and unseemly and that I may be interred in the family vault of my dear friend and brother-in-law James </w:t>
      </w:r>
      <w:proofErr w:type="spellStart"/>
      <w:r w:rsidRPr="00DA25CA">
        <w:rPr>
          <w:rFonts w:ascii="Arial" w:hAnsi="Arial" w:cs="Arial"/>
          <w:sz w:val="24"/>
          <w:szCs w:val="24"/>
        </w:rPr>
        <w:t>Hopken</w:t>
      </w:r>
      <w:proofErr w:type="spellEnd"/>
      <w:r w:rsidRPr="00DA25CA">
        <w:rPr>
          <w:rFonts w:ascii="Arial" w:hAnsi="Arial" w:cs="Arial"/>
          <w:sz w:val="24"/>
          <w:szCs w:val="24"/>
        </w:rPr>
        <w:t xml:space="preserve"> Esquire the Elder, in the church yard of Stoke Newington according to a promise made to him at his </w:t>
      </w:r>
      <w:r w:rsidR="00C02785" w:rsidRPr="00DA25CA">
        <w:rPr>
          <w:rFonts w:ascii="Arial" w:hAnsi="Arial" w:cs="Arial"/>
          <w:sz w:val="24"/>
          <w:szCs w:val="24"/>
        </w:rPr>
        <w:t xml:space="preserve">desire </w:t>
      </w:r>
      <w:r w:rsidRPr="00DA25CA">
        <w:rPr>
          <w:rFonts w:ascii="Arial" w:hAnsi="Arial" w:cs="Arial"/>
          <w:sz w:val="24"/>
          <w:szCs w:val="24"/>
        </w:rPr>
        <w:t>some years ago.</w:t>
      </w:r>
      <w:r w:rsidR="00606D71" w:rsidRPr="00DA25CA">
        <w:rPr>
          <w:rStyle w:val="FootnoteReference"/>
          <w:rFonts w:ascii="Arial" w:hAnsi="Arial" w:cs="Arial"/>
          <w:sz w:val="24"/>
          <w:szCs w:val="24"/>
        </w:rPr>
        <w:footnoteReference w:id="11"/>
      </w:r>
      <w:r w:rsidRPr="00DA25CA">
        <w:rPr>
          <w:rFonts w:ascii="Arial" w:hAnsi="Arial" w:cs="Arial"/>
          <w:sz w:val="24"/>
          <w:szCs w:val="24"/>
        </w:rPr>
        <w:t xml:space="preserve"> And I do hereby give and bequeath to my dear wife Barbara Ann Wilberforce the sum of three hundred pounds to be paid to her immediately after my decease. And I do hereby bequeath to my said wife all the carriages, clocks, plate, linen, china, and other ware, pictures, wines, </w:t>
      </w:r>
      <w:r w:rsidR="00C02785" w:rsidRPr="00DA25CA">
        <w:rPr>
          <w:rFonts w:ascii="Arial" w:hAnsi="Arial" w:cs="Arial"/>
          <w:sz w:val="24"/>
          <w:szCs w:val="24"/>
        </w:rPr>
        <w:t>liquors,</w:t>
      </w:r>
      <w:r w:rsidRPr="00DA25CA">
        <w:rPr>
          <w:rFonts w:ascii="Arial" w:hAnsi="Arial" w:cs="Arial"/>
          <w:sz w:val="24"/>
          <w:szCs w:val="24"/>
        </w:rPr>
        <w:t xml:space="preserve"> and household furniture of which I shall </w:t>
      </w:r>
      <w:r w:rsidR="00274968">
        <w:rPr>
          <w:rFonts w:ascii="Arial" w:hAnsi="Arial" w:cs="Arial"/>
          <w:sz w:val="24"/>
          <w:szCs w:val="24"/>
        </w:rPr>
        <w:t xml:space="preserve">be </w:t>
      </w:r>
      <w:r w:rsidRPr="00DA25CA">
        <w:rPr>
          <w:rFonts w:ascii="Arial" w:hAnsi="Arial" w:cs="Arial"/>
          <w:sz w:val="24"/>
          <w:szCs w:val="24"/>
        </w:rPr>
        <w:t>the proprietor at the time of my death</w:t>
      </w:r>
      <w:r w:rsidR="00C02785" w:rsidRPr="00DA25CA">
        <w:rPr>
          <w:rFonts w:ascii="Arial" w:hAnsi="Arial" w:cs="Arial"/>
          <w:sz w:val="24"/>
          <w:szCs w:val="24"/>
        </w:rPr>
        <w:t>.</w:t>
      </w:r>
      <w:r w:rsidR="00521308">
        <w:rPr>
          <w:rStyle w:val="FootnoteReference"/>
          <w:rFonts w:ascii="Arial" w:hAnsi="Arial" w:cs="Arial"/>
          <w:sz w:val="24"/>
          <w:szCs w:val="24"/>
        </w:rPr>
        <w:footnoteReference w:id="12"/>
      </w:r>
      <w:r w:rsidR="00C02785" w:rsidRPr="00DA25CA">
        <w:rPr>
          <w:rFonts w:ascii="Arial" w:hAnsi="Arial" w:cs="Arial"/>
          <w:sz w:val="24"/>
          <w:szCs w:val="24"/>
        </w:rPr>
        <w:t xml:space="preserve"> And I do </w:t>
      </w:r>
      <w:r w:rsidRPr="00DA25CA">
        <w:rPr>
          <w:rFonts w:ascii="Arial" w:hAnsi="Arial" w:cs="Arial"/>
          <w:sz w:val="24"/>
          <w:szCs w:val="24"/>
        </w:rPr>
        <w:t xml:space="preserve">hereby </w:t>
      </w:r>
      <w:proofErr w:type="spellStart"/>
      <w:r w:rsidRPr="00DA25CA">
        <w:rPr>
          <w:rFonts w:ascii="Arial" w:hAnsi="Arial" w:cs="Arial"/>
          <w:sz w:val="24"/>
          <w:szCs w:val="24"/>
        </w:rPr>
        <w:t>give</w:t>
      </w:r>
      <w:proofErr w:type="spellEnd"/>
      <w:r w:rsidRPr="00DA25CA">
        <w:rPr>
          <w:rFonts w:ascii="Arial" w:hAnsi="Arial" w:cs="Arial"/>
          <w:sz w:val="24"/>
          <w:szCs w:val="24"/>
        </w:rPr>
        <w:t xml:space="preserve"> to said executors hereinbefore named all the books maps and pamphlets which I shall be the proprietor at the time of my death upon trust that they shall permit my said wife to select from the same two hundred volumes for her own use and benefit and then upon trust to divide the remaining part of such books and pamphlets into as many shares as shall correspond with the numbers of my sons whom I may leave surviving me and upon trust to permit each of my said sons according to his seniority of birth to select for his own use and benefit such one of the said shares as he shall think proper.</w:t>
      </w:r>
      <w:r w:rsidR="00606D71" w:rsidRPr="00DA25CA">
        <w:rPr>
          <w:rStyle w:val="FootnoteReference"/>
          <w:rFonts w:ascii="Arial" w:hAnsi="Arial" w:cs="Arial"/>
          <w:sz w:val="24"/>
          <w:szCs w:val="24"/>
        </w:rPr>
        <w:footnoteReference w:id="13"/>
      </w:r>
      <w:r w:rsidRPr="00DA25CA">
        <w:rPr>
          <w:rFonts w:ascii="Arial" w:hAnsi="Arial" w:cs="Arial"/>
          <w:sz w:val="24"/>
          <w:szCs w:val="24"/>
        </w:rPr>
        <w:t xml:space="preserve"> And I do </w:t>
      </w:r>
      <w:r w:rsidR="00C36B65" w:rsidRPr="00DA25CA">
        <w:rPr>
          <w:rFonts w:ascii="Arial" w:hAnsi="Arial" w:cs="Arial"/>
          <w:sz w:val="24"/>
          <w:szCs w:val="24"/>
        </w:rPr>
        <w:t>hereby leave all my manuscripts and papers with the exception only of my books of account to my son the Reverend Robert Isaac</w:t>
      </w:r>
      <w:r w:rsidR="00C02785" w:rsidRPr="00DA25CA">
        <w:rPr>
          <w:rFonts w:ascii="Arial" w:hAnsi="Arial" w:cs="Arial"/>
          <w:sz w:val="24"/>
          <w:szCs w:val="24"/>
        </w:rPr>
        <w:t xml:space="preserve"> </w:t>
      </w:r>
      <w:r w:rsidR="00C36B65" w:rsidRPr="00DA25CA">
        <w:rPr>
          <w:rFonts w:ascii="Arial" w:hAnsi="Arial" w:cs="Arial"/>
          <w:sz w:val="24"/>
          <w:szCs w:val="24"/>
        </w:rPr>
        <w:t>Wilberforce for his own use and benefit and whereas subsequently to my marriage with my said wife she became entitl</w:t>
      </w:r>
      <w:r w:rsidR="00175812" w:rsidRPr="00DA25CA">
        <w:rPr>
          <w:rFonts w:ascii="Arial" w:hAnsi="Arial" w:cs="Arial"/>
          <w:sz w:val="24"/>
          <w:szCs w:val="24"/>
        </w:rPr>
        <w:t>ed un</w:t>
      </w:r>
      <w:r w:rsidR="00C36B65" w:rsidRPr="00DA25CA">
        <w:rPr>
          <w:rFonts w:ascii="Arial" w:hAnsi="Arial" w:cs="Arial"/>
          <w:sz w:val="24"/>
          <w:szCs w:val="24"/>
        </w:rPr>
        <w:t>d</w:t>
      </w:r>
      <w:r w:rsidR="00175812" w:rsidRPr="00DA25CA">
        <w:rPr>
          <w:rFonts w:ascii="Arial" w:hAnsi="Arial" w:cs="Arial"/>
          <w:sz w:val="24"/>
          <w:szCs w:val="24"/>
        </w:rPr>
        <w:t>er the will or wills of her paternal aunts or one of them or as one of the next of kin</w:t>
      </w:r>
      <w:r w:rsidR="000A2268" w:rsidRPr="00DA25CA">
        <w:rPr>
          <w:rFonts w:ascii="Arial" w:hAnsi="Arial" w:cs="Arial"/>
          <w:sz w:val="24"/>
          <w:szCs w:val="24"/>
        </w:rPr>
        <w:t xml:space="preserve"> to </w:t>
      </w:r>
      <w:proofErr w:type="spellStart"/>
      <w:r w:rsidR="000A2268" w:rsidRPr="00DA25CA">
        <w:rPr>
          <w:rFonts w:ascii="Arial" w:hAnsi="Arial" w:cs="Arial"/>
          <w:sz w:val="24"/>
          <w:szCs w:val="24"/>
        </w:rPr>
        <w:t>suc</w:t>
      </w:r>
      <w:proofErr w:type="spellEnd"/>
      <w:r w:rsidR="003800A3" w:rsidRPr="00DA25CA">
        <w:rPr>
          <w:rFonts w:ascii="Arial" w:hAnsi="Arial" w:cs="Arial"/>
          <w:sz w:val="24"/>
          <w:szCs w:val="24"/>
        </w:rPr>
        <w:t>[</w:t>
      </w:r>
      <w:proofErr w:type="spellStart"/>
      <w:r w:rsidR="000A2268" w:rsidRPr="00DA25CA">
        <w:rPr>
          <w:rFonts w:ascii="Arial" w:hAnsi="Arial" w:cs="Arial"/>
          <w:sz w:val="24"/>
          <w:szCs w:val="24"/>
        </w:rPr>
        <w:t>ceed</w:t>
      </w:r>
      <w:proofErr w:type="spellEnd"/>
      <w:r w:rsidR="003800A3" w:rsidRPr="00DA25CA">
        <w:rPr>
          <w:rFonts w:ascii="Arial" w:hAnsi="Arial" w:cs="Arial"/>
          <w:sz w:val="24"/>
          <w:szCs w:val="24"/>
        </w:rPr>
        <w:t>]</w:t>
      </w:r>
      <w:r w:rsidR="000A2268" w:rsidRPr="00DA25CA">
        <w:rPr>
          <w:rFonts w:ascii="Arial" w:hAnsi="Arial" w:cs="Arial"/>
          <w:sz w:val="24"/>
          <w:szCs w:val="24"/>
        </w:rPr>
        <w:t xml:space="preserve"> </w:t>
      </w:r>
      <w:r w:rsidR="00BE78D4" w:rsidRPr="00DA25CA">
        <w:rPr>
          <w:rFonts w:ascii="Arial" w:hAnsi="Arial" w:cs="Arial"/>
          <w:sz w:val="24"/>
          <w:szCs w:val="24"/>
        </w:rPr>
        <w:t xml:space="preserve">her aunts or to one of them to a certain sum of money </w:t>
      </w:r>
      <w:r w:rsidR="006A2A2C" w:rsidRPr="00DA25CA">
        <w:rPr>
          <w:rFonts w:ascii="Arial" w:hAnsi="Arial" w:cs="Arial"/>
          <w:sz w:val="24"/>
          <w:szCs w:val="24"/>
        </w:rPr>
        <w:t xml:space="preserve">which was received by some </w:t>
      </w:r>
      <w:r w:rsidR="00BE78D4" w:rsidRPr="00DA25CA">
        <w:rPr>
          <w:rFonts w:ascii="Arial" w:hAnsi="Arial" w:cs="Arial"/>
          <w:sz w:val="24"/>
          <w:szCs w:val="24"/>
        </w:rPr>
        <w:t xml:space="preserve">or one of the </w:t>
      </w:r>
      <w:r w:rsidR="006A2A2C" w:rsidRPr="00DA25CA">
        <w:rPr>
          <w:rFonts w:ascii="Arial" w:hAnsi="Arial" w:cs="Arial"/>
          <w:sz w:val="24"/>
          <w:szCs w:val="24"/>
        </w:rPr>
        <w:t xml:space="preserve"> brothers of my said wife in trust for her </w:t>
      </w:r>
      <w:r w:rsidR="000A2268" w:rsidRPr="00DA25CA">
        <w:rPr>
          <w:rFonts w:ascii="Arial" w:hAnsi="Arial" w:cs="Arial"/>
          <w:sz w:val="24"/>
          <w:szCs w:val="24"/>
        </w:rPr>
        <w:t>a</w:t>
      </w:r>
      <w:r w:rsidR="006A2A2C" w:rsidRPr="00DA25CA">
        <w:rPr>
          <w:rFonts w:ascii="Arial" w:hAnsi="Arial" w:cs="Arial"/>
          <w:sz w:val="24"/>
          <w:szCs w:val="24"/>
        </w:rPr>
        <w:t xml:space="preserve">nd whereas I have borrowed and </w:t>
      </w:r>
      <w:r w:rsidR="006A2A2C" w:rsidRPr="00DA25CA">
        <w:rPr>
          <w:rFonts w:ascii="Arial" w:hAnsi="Arial" w:cs="Arial"/>
          <w:sz w:val="24"/>
          <w:szCs w:val="24"/>
        </w:rPr>
        <w:lastRenderedPageBreak/>
        <w:t xml:space="preserve">applied in my own use a part of that money and the remainder is still in the possession of the brothers of my said wife </w:t>
      </w:r>
      <w:r w:rsidR="006D4283" w:rsidRPr="00DA25CA">
        <w:rPr>
          <w:rFonts w:ascii="Arial" w:hAnsi="Arial" w:cs="Arial"/>
          <w:sz w:val="24"/>
          <w:szCs w:val="24"/>
        </w:rPr>
        <w:t>or out of their account</w:t>
      </w:r>
      <w:r w:rsidR="00C02785" w:rsidRPr="00DA25CA">
        <w:rPr>
          <w:rFonts w:ascii="Arial" w:hAnsi="Arial" w:cs="Arial"/>
          <w:sz w:val="24"/>
          <w:szCs w:val="24"/>
        </w:rPr>
        <w:t>.</w:t>
      </w:r>
      <w:r w:rsidR="00606D71" w:rsidRPr="00DA25CA">
        <w:rPr>
          <w:rStyle w:val="FootnoteReference"/>
          <w:rFonts w:ascii="Arial" w:hAnsi="Arial" w:cs="Arial"/>
          <w:sz w:val="24"/>
          <w:szCs w:val="24"/>
        </w:rPr>
        <w:footnoteReference w:id="14"/>
      </w:r>
      <w:r w:rsidR="00C02785" w:rsidRPr="00DA25CA">
        <w:rPr>
          <w:rFonts w:ascii="Arial" w:hAnsi="Arial" w:cs="Arial"/>
          <w:sz w:val="24"/>
          <w:szCs w:val="24"/>
        </w:rPr>
        <w:t xml:space="preserve"> And I do </w:t>
      </w:r>
      <w:r w:rsidR="006D4283" w:rsidRPr="00DA25CA">
        <w:rPr>
          <w:rFonts w:ascii="Arial" w:hAnsi="Arial" w:cs="Arial"/>
          <w:sz w:val="24"/>
          <w:szCs w:val="24"/>
        </w:rPr>
        <w:t>hereby acknowledge myself and declare that the</w:t>
      </w:r>
      <w:r w:rsidR="00C02785" w:rsidRPr="00DA25CA">
        <w:rPr>
          <w:rFonts w:ascii="Arial" w:hAnsi="Arial" w:cs="Arial"/>
          <w:sz w:val="24"/>
          <w:szCs w:val="24"/>
        </w:rPr>
        <w:t xml:space="preserve"> residue </w:t>
      </w:r>
      <w:r w:rsidR="006D4283" w:rsidRPr="00DA25CA">
        <w:rPr>
          <w:rFonts w:ascii="Arial" w:hAnsi="Arial" w:cs="Arial"/>
          <w:sz w:val="24"/>
          <w:szCs w:val="24"/>
        </w:rPr>
        <w:t xml:space="preserve">of such money remaining in the possession of such brother or brothers and of said wife </w:t>
      </w:r>
      <w:r w:rsidR="00C02785" w:rsidRPr="00DA25CA">
        <w:rPr>
          <w:rFonts w:ascii="Arial" w:hAnsi="Arial" w:cs="Arial"/>
          <w:sz w:val="24"/>
          <w:szCs w:val="24"/>
        </w:rPr>
        <w:t xml:space="preserve">is her </w:t>
      </w:r>
      <w:r w:rsidR="006D4283" w:rsidRPr="00DA25CA">
        <w:rPr>
          <w:rFonts w:ascii="Arial" w:hAnsi="Arial" w:cs="Arial"/>
          <w:sz w:val="24"/>
          <w:szCs w:val="24"/>
        </w:rPr>
        <w:t>sole and separate property and is not part of any estate</w:t>
      </w:r>
      <w:r w:rsidR="00C02785" w:rsidRPr="00DA25CA">
        <w:rPr>
          <w:rFonts w:ascii="Arial" w:hAnsi="Arial" w:cs="Arial"/>
          <w:sz w:val="24"/>
          <w:szCs w:val="24"/>
        </w:rPr>
        <w:t>.</w:t>
      </w:r>
      <w:r w:rsidR="00485F0A" w:rsidRPr="00DA25CA">
        <w:rPr>
          <w:rStyle w:val="FootnoteReference"/>
          <w:rFonts w:ascii="Arial" w:hAnsi="Arial" w:cs="Arial"/>
          <w:sz w:val="24"/>
          <w:szCs w:val="24"/>
        </w:rPr>
        <w:footnoteReference w:id="15"/>
      </w:r>
      <w:r w:rsidR="00C02785" w:rsidRPr="00DA25CA">
        <w:rPr>
          <w:rFonts w:ascii="Arial" w:hAnsi="Arial" w:cs="Arial"/>
          <w:sz w:val="24"/>
          <w:szCs w:val="24"/>
        </w:rPr>
        <w:t xml:space="preserve"> And I do hereby direct </w:t>
      </w:r>
      <w:r w:rsidR="006D4283" w:rsidRPr="00DA25CA">
        <w:rPr>
          <w:rFonts w:ascii="Arial" w:hAnsi="Arial" w:cs="Arial"/>
          <w:sz w:val="24"/>
          <w:szCs w:val="24"/>
        </w:rPr>
        <w:t xml:space="preserve">any said executors </w:t>
      </w:r>
      <w:r w:rsidR="00C02785" w:rsidRPr="00DA25CA">
        <w:rPr>
          <w:rFonts w:ascii="Arial" w:hAnsi="Arial" w:cs="Arial"/>
          <w:sz w:val="24"/>
          <w:szCs w:val="24"/>
        </w:rPr>
        <w:t xml:space="preserve">to permit her to recover and apply </w:t>
      </w:r>
      <w:r w:rsidR="0016545D" w:rsidRPr="00DA25CA">
        <w:rPr>
          <w:rFonts w:ascii="Arial" w:hAnsi="Arial" w:cs="Arial"/>
          <w:sz w:val="24"/>
          <w:szCs w:val="24"/>
        </w:rPr>
        <w:t xml:space="preserve">the same to her own use and for her own benefit and whereas by </w:t>
      </w:r>
      <w:proofErr w:type="spellStart"/>
      <w:r w:rsidR="0016545D" w:rsidRPr="00DA25CA">
        <w:rPr>
          <w:rFonts w:ascii="Arial" w:hAnsi="Arial" w:cs="Arial"/>
          <w:sz w:val="24"/>
          <w:szCs w:val="24"/>
        </w:rPr>
        <w:t>ind</w:t>
      </w:r>
      <w:proofErr w:type="spellEnd"/>
      <w:r w:rsidR="000C0979" w:rsidRPr="00DA25CA">
        <w:rPr>
          <w:rFonts w:ascii="Arial" w:hAnsi="Arial" w:cs="Arial"/>
          <w:sz w:val="24"/>
          <w:szCs w:val="24"/>
        </w:rPr>
        <w:t>[</w:t>
      </w:r>
      <w:proofErr w:type="spellStart"/>
      <w:r w:rsidR="0016545D" w:rsidRPr="00DA25CA">
        <w:rPr>
          <w:rFonts w:ascii="Arial" w:hAnsi="Arial" w:cs="Arial"/>
          <w:sz w:val="24"/>
          <w:szCs w:val="24"/>
        </w:rPr>
        <w:t>entu</w:t>
      </w:r>
      <w:proofErr w:type="spellEnd"/>
      <w:r w:rsidR="000C0979" w:rsidRPr="00DA25CA">
        <w:rPr>
          <w:rFonts w:ascii="Arial" w:hAnsi="Arial" w:cs="Arial"/>
          <w:sz w:val="24"/>
          <w:szCs w:val="24"/>
        </w:rPr>
        <w:t>]</w:t>
      </w:r>
      <w:r w:rsidR="0016545D" w:rsidRPr="00DA25CA">
        <w:rPr>
          <w:rFonts w:ascii="Arial" w:hAnsi="Arial" w:cs="Arial"/>
          <w:sz w:val="24"/>
          <w:szCs w:val="24"/>
        </w:rPr>
        <w:t xml:space="preserve">re and dated the tenth day of June one thousand eight hundred and twenty eight that being the settlement made on the marriage of our son Samuel Wilberforce and Emily his wife I covenanted with my son William Wilberforce the younger and William Sergeant Esquire that my executors or debtors would within six calendar six months from the day of my decease pay to the said William Wilberforce the younger and William Sargent executors, administrators, or assigns the sum of ten thousand pounds with interest at six pounds per cent per annum from the day of my decease to be by them paid </w:t>
      </w:r>
      <w:r w:rsidR="008660D3" w:rsidRPr="00DA25CA">
        <w:rPr>
          <w:rFonts w:ascii="Arial" w:hAnsi="Arial" w:cs="Arial"/>
          <w:sz w:val="24"/>
          <w:szCs w:val="24"/>
        </w:rPr>
        <w:t>and applied upon the trusts thereby declared that it is thereby declared that the said sum of ten thousand pounds secured by my covenant as above said should be considered</w:t>
      </w:r>
      <w:r w:rsidR="00225762">
        <w:rPr>
          <w:rFonts w:ascii="Arial" w:hAnsi="Arial" w:cs="Arial"/>
          <w:sz w:val="24"/>
          <w:szCs w:val="24"/>
        </w:rPr>
        <w:t xml:space="preserve"> </w:t>
      </w:r>
      <w:r w:rsidR="008660D3" w:rsidRPr="00DA25CA">
        <w:rPr>
          <w:rFonts w:ascii="Arial" w:hAnsi="Arial" w:cs="Arial"/>
          <w:sz w:val="24"/>
          <w:szCs w:val="24"/>
        </w:rPr>
        <w:t xml:space="preserve">to be in satisfaction of any sum or sums to the extent of ten thousand pounds which the said Samuel Wilberforce might claim under any settlement on me and my wife and children or under any appointment made or to be made under any power contained in any such settlement and whereas by an indenture dated to the tenth day of January one thousand eight hundred and thirty one our being the settlement made on the marriage of my daughter Elizabeth  with the Reverend John James </w:t>
      </w:r>
      <w:r w:rsidR="001214B6" w:rsidRPr="00DA25CA">
        <w:rPr>
          <w:rFonts w:ascii="Arial" w:hAnsi="Arial" w:cs="Arial"/>
          <w:sz w:val="24"/>
          <w:szCs w:val="24"/>
        </w:rPr>
        <w:t xml:space="preserve">Clark I covenanted with my son Samuel Wilberforce and Thomas Pearce James their executors and administrators and assigns that any heirs, executors or administrators would within six calendar months after the decease of my said wife if she would survive me pay to her the said Samuel Wilberforce and Thomas Pearce James their executors or administrators or assign the sum of ten thousand pounds and also would from </w:t>
      </w:r>
      <w:r w:rsidR="004471B4" w:rsidRPr="00DA25CA">
        <w:rPr>
          <w:rFonts w:ascii="Arial" w:hAnsi="Arial" w:cs="Arial"/>
          <w:sz w:val="24"/>
          <w:szCs w:val="24"/>
        </w:rPr>
        <w:t xml:space="preserve">my </w:t>
      </w:r>
      <w:r w:rsidR="001214B6" w:rsidRPr="00DA25CA">
        <w:rPr>
          <w:rFonts w:ascii="Arial" w:hAnsi="Arial" w:cs="Arial"/>
          <w:sz w:val="24"/>
          <w:szCs w:val="24"/>
        </w:rPr>
        <w:t xml:space="preserve">decease </w:t>
      </w:r>
      <w:r w:rsidR="004471B4" w:rsidRPr="00DA25CA">
        <w:rPr>
          <w:rFonts w:ascii="Arial" w:hAnsi="Arial" w:cs="Arial"/>
          <w:sz w:val="24"/>
          <w:szCs w:val="24"/>
        </w:rPr>
        <w:t xml:space="preserve">until the said sum of ten thousand pounds should be </w:t>
      </w:r>
      <w:r w:rsidR="008F2CDB" w:rsidRPr="00DA25CA">
        <w:rPr>
          <w:rFonts w:ascii="Arial" w:hAnsi="Arial" w:cs="Arial"/>
          <w:sz w:val="24"/>
          <w:szCs w:val="24"/>
        </w:rPr>
        <w:t xml:space="preserve">paid pay </w:t>
      </w:r>
      <w:r w:rsidR="004471B4" w:rsidRPr="00DA25CA">
        <w:rPr>
          <w:rFonts w:ascii="Arial" w:hAnsi="Arial" w:cs="Arial"/>
          <w:sz w:val="24"/>
          <w:szCs w:val="24"/>
        </w:rPr>
        <w:t xml:space="preserve"> interest for the same at four pounds per cent per annum to be by them paid and applied upon </w:t>
      </w:r>
      <w:r w:rsidR="00A0481A" w:rsidRPr="00DA25CA">
        <w:rPr>
          <w:rFonts w:ascii="Arial" w:hAnsi="Arial" w:cs="Arial"/>
          <w:sz w:val="24"/>
          <w:szCs w:val="24"/>
        </w:rPr>
        <w:t xml:space="preserve">his </w:t>
      </w:r>
      <w:r w:rsidR="004471B4" w:rsidRPr="00DA25CA">
        <w:rPr>
          <w:rFonts w:ascii="Arial" w:hAnsi="Arial" w:cs="Arial"/>
          <w:sz w:val="24"/>
          <w:szCs w:val="24"/>
        </w:rPr>
        <w:t xml:space="preserve">trust thereby declared </w:t>
      </w:r>
      <w:r w:rsidR="00861AEE" w:rsidRPr="00DA25CA">
        <w:rPr>
          <w:rFonts w:ascii="Arial" w:hAnsi="Arial" w:cs="Arial"/>
          <w:sz w:val="24"/>
          <w:szCs w:val="24"/>
        </w:rPr>
        <w:t>now</w:t>
      </w:r>
      <w:r w:rsidR="00A0481A" w:rsidRPr="00DA25CA">
        <w:rPr>
          <w:rFonts w:ascii="Arial" w:hAnsi="Arial" w:cs="Arial"/>
          <w:sz w:val="24"/>
          <w:szCs w:val="24"/>
        </w:rPr>
        <w:t>.</w:t>
      </w:r>
      <w:r w:rsidR="00611B6A" w:rsidRPr="00DA25CA">
        <w:rPr>
          <w:rStyle w:val="FootnoteReference"/>
          <w:rFonts w:ascii="Arial" w:hAnsi="Arial" w:cs="Arial"/>
          <w:sz w:val="24"/>
          <w:szCs w:val="24"/>
        </w:rPr>
        <w:footnoteReference w:id="16"/>
      </w:r>
      <w:r w:rsidR="00A0481A" w:rsidRPr="00DA25CA">
        <w:rPr>
          <w:rFonts w:ascii="Arial" w:hAnsi="Arial" w:cs="Arial"/>
          <w:sz w:val="24"/>
          <w:szCs w:val="24"/>
        </w:rPr>
        <w:t xml:space="preserve"> I do hereby direct any said executors </w:t>
      </w:r>
      <w:r w:rsidR="003154A3" w:rsidRPr="00DA25CA">
        <w:rPr>
          <w:rFonts w:ascii="Arial" w:hAnsi="Arial" w:cs="Arial"/>
          <w:sz w:val="24"/>
          <w:szCs w:val="24"/>
        </w:rPr>
        <w:t xml:space="preserve">as soon as conveniently maybe after my decease to be paid unto the said William Wilberforce and William Sargent their executors administrators or assigns as such trustees of the said hereinbefore in part recited indenture of settlement of the tenth day of June one thousand eight hundred and twenty as above said and in satisfaction of any covenant therein contained </w:t>
      </w:r>
      <w:r w:rsidR="00B1243A" w:rsidRPr="00DA25CA">
        <w:rPr>
          <w:rFonts w:ascii="Arial" w:hAnsi="Arial" w:cs="Arial"/>
          <w:sz w:val="24"/>
          <w:szCs w:val="24"/>
        </w:rPr>
        <w:t xml:space="preserve">the sum of ten thousand pounds and in the </w:t>
      </w:r>
      <w:proofErr w:type="spellStart"/>
      <w:r w:rsidR="00B1243A" w:rsidRPr="00DA25CA">
        <w:rPr>
          <w:rFonts w:ascii="Arial" w:hAnsi="Arial" w:cs="Arial"/>
          <w:sz w:val="24"/>
          <w:szCs w:val="24"/>
        </w:rPr>
        <w:t>mean time</w:t>
      </w:r>
      <w:proofErr w:type="spellEnd"/>
      <w:r w:rsidR="00B1243A" w:rsidRPr="00DA25CA">
        <w:rPr>
          <w:rFonts w:ascii="Arial" w:hAnsi="Arial" w:cs="Arial"/>
          <w:sz w:val="24"/>
          <w:szCs w:val="24"/>
        </w:rPr>
        <w:t xml:space="preserve"> to pay to them interest for the said sum of ten thousand pounds after the rate of five pounds per cent per annum from the day of my decease by equal half yearly payments the first of such half yearly payments to be made on the day of expiration of six calendar months from the day of my decease this I do hereby also my said executors as soon as conveniently may be after the decease of my said wife to pay into the said Samuel Wilberforce and Thomas Pearce James their executors administrators or assigns as such trustees of the said hereinbefore in part recited </w:t>
      </w:r>
      <w:r w:rsidR="005F0773" w:rsidRPr="00DA25CA">
        <w:rPr>
          <w:rFonts w:ascii="Arial" w:hAnsi="Arial" w:cs="Arial"/>
          <w:sz w:val="24"/>
          <w:szCs w:val="24"/>
        </w:rPr>
        <w:t xml:space="preserve">indenture of the settlement of the tenth day of January one thousand eight hundred thirty one as aforesaid and in satisfaction of my covenant therein contained the sum of ten thousand pounds </w:t>
      </w:r>
      <w:r w:rsidR="00122044" w:rsidRPr="00DA25CA">
        <w:rPr>
          <w:rFonts w:ascii="Arial" w:hAnsi="Arial" w:cs="Arial"/>
          <w:sz w:val="24"/>
          <w:szCs w:val="24"/>
        </w:rPr>
        <w:t xml:space="preserve">and in the </w:t>
      </w:r>
      <w:proofErr w:type="spellStart"/>
      <w:r w:rsidR="00122044" w:rsidRPr="00DA25CA">
        <w:rPr>
          <w:rFonts w:ascii="Arial" w:hAnsi="Arial" w:cs="Arial"/>
          <w:sz w:val="24"/>
          <w:szCs w:val="24"/>
        </w:rPr>
        <w:t>mean time</w:t>
      </w:r>
      <w:proofErr w:type="spellEnd"/>
      <w:r w:rsidR="00122044" w:rsidRPr="00DA25CA">
        <w:rPr>
          <w:rFonts w:ascii="Arial" w:hAnsi="Arial" w:cs="Arial"/>
          <w:sz w:val="24"/>
          <w:szCs w:val="24"/>
        </w:rPr>
        <w:t xml:space="preserve"> to pay to them interest for the said sum of ten thousand pounds after the rate of four pounds per cent per annum from </w:t>
      </w:r>
      <w:r w:rsidR="00122044" w:rsidRPr="00DA25CA">
        <w:rPr>
          <w:rFonts w:ascii="Arial" w:hAnsi="Arial" w:cs="Arial"/>
          <w:sz w:val="24"/>
          <w:szCs w:val="24"/>
        </w:rPr>
        <w:lastRenderedPageBreak/>
        <w:t xml:space="preserve">the day of my decease by equal half yearly payments the first of such half yearly payments to be made on the day of the expiration of six calendar months from my decease and I hereby also direct my said executors as soon as conveniently may be after my decease to pay unto my son Robert Isaac Wilberforce or his assigns for his or their own benefit the sum of ten thousand pounds and the mean time to pay to him or them interest for the said sum </w:t>
      </w:r>
      <w:r w:rsidR="00255E92" w:rsidRPr="00DA25CA">
        <w:rPr>
          <w:rFonts w:ascii="Arial" w:hAnsi="Arial" w:cs="Arial"/>
          <w:sz w:val="24"/>
          <w:szCs w:val="24"/>
        </w:rPr>
        <w:t>of ten thousand pounds after the rate of four pounds per cent per annum from the day of my decease by equally half yearly payments the first of such yearly half payment to be made on the day of expiration of six calendar months after my decease</w:t>
      </w:r>
      <w:r w:rsidR="00A17006" w:rsidRPr="00DA25CA">
        <w:rPr>
          <w:rFonts w:ascii="Arial" w:hAnsi="Arial" w:cs="Arial"/>
          <w:sz w:val="24"/>
          <w:szCs w:val="24"/>
        </w:rPr>
        <w:t>.</w:t>
      </w:r>
      <w:r w:rsidR="00611B6A" w:rsidRPr="00DA25CA">
        <w:rPr>
          <w:rStyle w:val="FootnoteReference"/>
          <w:rFonts w:ascii="Arial" w:hAnsi="Arial" w:cs="Arial"/>
          <w:sz w:val="24"/>
          <w:szCs w:val="24"/>
        </w:rPr>
        <w:footnoteReference w:id="17"/>
      </w:r>
      <w:r w:rsidR="00A17006" w:rsidRPr="00DA25CA">
        <w:rPr>
          <w:rFonts w:ascii="Arial" w:hAnsi="Arial" w:cs="Arial"/>
          <w:sz w:val="24"/>
          <w:szCs w:val="24"/>
        </w:rPr>
        <w:t xml:space="preserve"> A</w:t>
      </w:r>
      <w:r w:rsidR="00255E92" w:rsidRPr="00DA25CA">
        <w:rPr>
          <w:rFonts w:ascii="Arial" w:hAnsi="Arial" w:cs="Arial"/>
          <w:sz w:val="24"/>
          <w:szCs w:val="24"/>
        </w:rPr>
        <w:t>nd I do hereby also direct my said executors as soon as conveniently may be after my decease to pay unto my son Henry William Wilberforce or his assigns for his and their own use and benefit the sum of ten thousand pounds and on the</w:t>
      </w:r>
      <w:r w:rsidR="00B27201" w:rsidRPr="00DA25CA">
        <w:rPr>
          <w:rFonts w:ascii="Arial" w:hAnsi="Arial" w:cs="Arial"/>
          <w:sz w:val="24"/>
          <w:szCs w:val="24"/>
        </w:rPr>
        <w:t xml:space="preserve"> </w:t>
      </w:r>
      <w:r w:rsidR="004B0A6D" w:rsidRPr="00DA25CA">
        <w:rPr>
          <w:rFonts w:ascii="Arial" w:hAnsi="Arial" w:cs="Arial"/>
          <w:sz w:val="24"/>
          <w:szCs w:val="24"/>
        </w:rPr>
        <w:t xml:space="preserve">mean time </w:t>
      </w:r>
      <w:r w:rsidR="00A00DB4" w:rsidRPr="00DA25CA">
        <w:rPr>
          <w:rFonts w:ascii="Arial" w:hAnsi="Arial" w:cs="Arial"/>
          <w:sz w:val="24"/>
          <w:szCs w:val="24"/>
        </w:rPr>
        <w:t xml:space="preserve">to pay to him or them interest for the said sum of ten thousand pounds after the rate of four pounds per cent per annum from the day of my decease by half </w:t>
      </w:r>
      <w:r w:rsidR="007C21C1" w:rsidRPr="00DA25CA">
        <w:rPr>
          <w:rFonts w:ascii="Arial" w:hAnsi="Arial" w:cs="Arial"/>
          <w:sz w:val="24"/>
          <w:szCs w:val="24"/>
        </w:rPr>
        <w:t>yearly payments the first of such half yearly payments to be made on the day of the expiration of six calendar months after my decease</w:t>
      </w:r>
      <w:r w:rsidR="00C02785" w:rsidRPr="00DA25CA">
        <w:rPr>
          <w:rFonts w:ascii="Arial" w:hAnsi="Arial" w:cs="Arial"/>
          <w:sz w:val="24"/>
          <w:szCs w:val="24"/>
        </w:rPr>
        <w:t>.</w:t>
      </w:r>
      <w:r w:rsidR="007C21C1" w:rsidRPr="00DA25CA">
        <w:rPr>
          <w:rFonts w:ascii="Arial" w:hAnsi="Arial" w:cs="Arial"/>
          <w:sz w:val="24"/>
          <w:szCs w:val="24"/>
        </w:rPr>
        <w:t xml:space="preserve"> </w:t>
      </w:r>
      <w:r w:rsidR="00C02785" w:rsidRPr="00DA25CA">
        <w:rPr>
          <w:rFonts w:ascii="Arial" w:hAnsi="Arial" w:cs="Arial"/>
          <w:sz w:val="24"/>
          <w:szCs w:val="24"/>
        </w:rPr>
        <w:t>A</w:t>
      </w:r>
      <w:r w:rsidR="007C21C1" w:rsidRPr="00DA25CA">
        <w:rPr>
          <w:rFonts w:ascii="Arial" w:hAnsi="Arial" w:cs="Arial"/>
          <w:sz w:val="24"/>
          <w:szCs w:val="24"/>
        </w:rPr>
        <w:t>nd I do</w:t>
      </w:r>
      <w:r w:rsidR="00C02785" w:rsidRPr="00DA25CA">
        <w:rPr>
          <w:rFonts w:ascii="Arial" w:hAnsi="Arial" w:cs="Arial"/>
          <w:sz w:val="24"/>
          <w:szCs w:val="24"/>
        </w:rPr>
        <w:t xml:space="preserve"> </w:t>
      </w:r>
      <w:r w:rsidR="007C21C1" w:rsidRPr="00DA25CA">
        <w:rPr>
          <w:rFonts w:ascii="Arial" w:hAnsi="Arial" w:cs="Arial"/>
          <w:sz w:val="24"/>
          <w:szCs w:val="24"/>
        </w:rPr>
        <w:t>hereby declare my will and mind to be even one of the said four several sums of ten thousand pounds ten thousand pounds</w:t>
      </w:r>
      <w:r w:rsidR="006A6B6C" w:rsidRPr="00DA25CA">
        <w:rPr>
          <w:rFonts w:ascii="Arial" w:hAnsi="Arial" w:cs="Arial"/>
          <w:sz w:val="24"/>
          <w:szCs w:val="24"/>
        </w:rPr>
        <w:t xml:space="preserve"> ten thousand pounds and ten thousand pounds </w:t>
      </w:r>
      <w:r w:rsidR="00691ABB" w:rsidRPr="00DA25CA">
        <w:rPr>
          <w:rFonts w:ascii="Arial" w:hAnsi="Arial" w:cs="Arial"/>
          <w:sz w:val="24"/>
          <w:szCs w:val="24"/>
        </w:rPr>
        <w:t xml:space="preserve">accumulated by me </w:t>
      </w:r>
      <w:r w:rsidR="00C02785" w:rsidRPr="00DA25CA">
        <w:rPr>
          <w:rFonts w:ascii="Arial" w:hAnsi="Arial" w:cs="Arial"/>
          <w:sz w:val="24"/>
          <w:szCs w:val="24"/>
        </w:rPr>
        <w:t xml:space="preserve">directed </w:t>
      </w:r>
      <w:r w:rsidR="00691ABB" w:rsidRPr="00DA25CA">
        <w:rPr>
          <w:rFonts w:ascii="Arial" w:hAnsi="Arial" w:cs="Arial"/>
          <w:sz w:val="24"/>
          <w:szCs w:val="24"/>
        </w:rPr>
        <w:t xml:space="preserve">to be paid shall be </w:t>
      </w:r>
      <w:r w:rsidR="00C02785" w:rsidRPr="00DA25CA">
        <w:rPr>
          <w:rFonts w:ascii="Arial" w:hAnsi="Arial" w:cs="Arial"/>
          <w:sz w:val="24"/>
          <w:szCs w:val="24"/>
        </w:rPr>
        <w:t>considered</w:t>
      </w:r>
      <w:r w:rsidR="00691ABB" w:rsidRPr="00DA25CA">
        <w:rPr>
          <w:rFonts w:ascii="Arial" w:hAnsi="Arial" w:cs="Arial"/>
          <w:sz w:val="24"/>
          <w:szCs w:val="24"/>
        </w:rPr>
        <w:t xml:space="preserve"> and taken as an addition to and not as in lieu satisfaction or </w:t>
      </w:r>
      <w:r w:rsidR="00C02785" w:rsidRPr="00DA25CA">
        <w:rPr>
          <w:rFonts w:ascii="Arial" w:hAnsi="Arial" w:cs="Arial"/>
          <w:sz w:val="24"/>
          <w:szCs w:val="24"/>
        </w:rPr>
        <w:t>discharge</w:t>
      </w:r>
      <w:r w:rsidR="00691ABB" w:rsidRPr="00DA25CA">
        <w:rPr>
          <w:rFonts w:ascii="Arial" w:hAnsi="Arial" w:cs="Arial"/>
          <w:sz w:val="24"/>
          <w:szCs w:val="24"/>
        </w:rPr>
        <w:t xml:space="preserve"> of any sum or </w:t>
      </w:r>
      <w:r w:rsidR="00C02785" w:rsidRPr="00DA25CA">
        <w:rPr>
          <w:rFonts w:ascii="Arial" w:hAnsi="Arial" w:cs="Arial"/>
          <w:sz w:val="24"/>
          <w:szCs w:val="24"/>
        </w:rPr>
        <w:t>sums</w:t>
      </w:r>
      <w:r w:rsidR="00691ABB" w:rsidRPr="00DA25CA">
        <w:rPr>
          <w:rFonts w:ascii="Arial" w:hAnsi="Arial" w:cs="Arial"/>
          <w:sz w:val="24"/>
          <w:szCs w:val="24"/>
        </w:rPr>
        <w:t xml:space="preserve"> of money to which under or by virtue of the settlement made on my marriage with the said Barbara Ann my wife and other of my said children Samuel Wilberforce, Elizabeth James, Robert Isaac Wilberforce and Henry William Wilberforce is or may</w:t>
      </w:r>
      <w:r w:rsidR="00C02785" w:rsidRPr="00DA25CA">
        <w:rPr>
          <w:rFonts w:ascii="Arial" w:hAnsi="Arial" w:cs="Arial"/>
          <w:sz w:val="24"/>
          <w:szCs w:val="24"/>
        </w:rPr>
        <w:t xml:space="preserve"> become </w:t>
      </w:r>
      <w:r w:rsidR="00691ABB" w:rsidRPr="00DA25CA">
        <w:rPr>
          <w:rFonts w:ascii="Arial" w:hAnsi="Arial" w:cs="Arial"/>
          <w:sz w:val="24"/>
          <w:szCs w:val="24"/>
        </w:rPr>
        <w:t xml:space="preserve">entitled anything in the said two several </w:t>
      </w:r>
      <w:r w:rsidR="00C02785" w:rsidRPr="00DA25CA">
        <w:rPr>
          <w:rFonts w:ascii="Arial" w:hAnsi="Arial" w:cs="Arial"/>
          <w:sz w:val="24"/>
          <w:szCs w:val="24"/>
        </w:rPr>
        <w:t xml:space="preserve">herein before </w:t>
      </w:r>
      <w:r w:rsidR="00691ABB" w:rsidRPr="00DA25CA">
        <w:rPr>
          <w:rFonts w:ascii="Arial" w:hAnsi="Arial" w:cs="Arial"/>
          <w:sz w:val="24"/>
          <w:szCs w:val="24"/>
        </w:rPr>
        <w:t xml:space="preserve"> in part </w:t>
      </w:r>
      <w:r w:rsidR="00C02785" w:rsidRPr="00DA25CA">
        <w:rPr>
          <w:rFonts w:ascii="Arial" w:hAnsi="Arial" w:cs="Arial"/>
          <w:sz w:val="24"/>
          <w:szCs w:val="24"/>
        </w:rPr>
        <w:t>recited</w:t>
      </w:r>
      <w:r w:rsidR="00691ABB" w:rsidRPr="00DA25CA">
        <w:rPr>
          <w:rFonts w:ascii="Arial" w:hAnsi="Arial" w:cs="Arial"/>
          <w:sz w:val="24"/>
          <w:szCs w:val="24"/>
        </w:rPr>
        <w:t xml:space="preserve"> </w:t>
      </w:r>
      <w:r w:rsidR="00C02785" w:rsidRPr="00DA25CA">
        <w:rPr>
          <w:rFonts w:ascii="Arial" w:hAnsi="Arial" w:cs="Arial"/>
          <w:sz w:val="24"/>
          <w:szCs w:val="24"/>
        </w:rPr>
        <w:t>indentured</w:t>
      </w:r>
      <w:r w:rsidR="00691ABB" w:rsidRPr="00DA25CA">
        <w:rPr>
          <w:rFonts w:ascii="Arial" w:hAnsi="Arial" w:cs="Arial"/>
          <w:sz w:val="24"/>
          <w:szCs w:val="24"/>
        </w:rPr>
        <w:t xml:space="preserve"> of settlements of the tenth day of June one thousand eight hundred and twenty eight </w:t>
      </w:r>
      <w:r w:rsidR="00EF0A02" w:rsidRPr="00DA25CA">
        <w:rPr>
          <w:rFonts w:ascii="Arial" w:hAnsi="Arial" w:cs="Arial"/>
          <w:sz w:val="24"/>
          <w:szCs w:val="24"/>
        </w:rPr>
        <w:t xml:space="preserve">and the tenth day of January one thousand </w:t>
      </w:r>
      <w:r w:rsidR="00A64773">
        <w:rPr>
          <w:rFonts w:ascii="Arial" w:hAnsi="Arial" w:cs="Arial"/>
          <w:sz w:val="24"/>
          <w:szCs w:val="24"/>
        </w:rPr>
        <w:t>e</w:t>
      </w:r>
      <w:r w:rsidR="00EF0A02" w:rsidRPr="00DA25CA">
        <w:rPr>
          <w:rFonts w:ascii="Arial" w:hAnsi="Arial" w:cs="Arial"/>
          <w:sz w:val="24"/>
          <w:szCs w:val="24"/>
        </w:rPr>
        <w:t xml:space="preserve">ight hundred and thirty one or </w:t>
      </w:r>
      <w:r w:rsidR="00691ABB" w:rsidRPr="00DA25CA">
        <w:rPr>
          <w:rFonts w:ascii="Arial" w:hAnsi="Arial" w:cs="Arial"/>
          <w:sz w:val="24"/>
          <w:szCs w:val="24"/>
        </w:rPr>
        <w:t xml:space="preserve">and or either of them or in any other </w:t>
      </w:r>
      <w:r w:rsidR="00C02785" w:rsidRPr="00DA25CA">
        <w:rPr>
          <w:rFonts w:ascii="Arial" w:hAnsi="Arial" w:cs="Arial"/>
          <w:sz w:val="24"/>
          <w:szCs w:val="24"/>
        </w:rPr>
        <w:t xml:space="preserve">instrument contained </w:t>
      </w:r>
      <w:r w:rsidR="00A245F4" w:rsidRPr="00DA25CA">
        <w:rPr>
          <w:rFonts w:ascii="Arial" w:hAnsi="Arial" w:cs="Arial"/>
          <w:sz w:val="24"/>
          <w:szCs w:val="24"/>
        </w:rPr>
        <w:t xml:space="preserve">to the </w:t>
      </w:r>
      <w:r w:rsidR="00C02785" w:rsidRPr="00DA25CA">
        <w:rPr>
          <w:rFonts w:ascii="Arial" w:hAnsi="Arial" w:cs="Arial"/>
          <w:sz w:val="24"/>
          <w:szCs w:val="24"/>
        </w:rPr>
        <w:t xml:space="preserve">contrary </w:t>
      </w:r>
      <w:r w:rsidR="00A245F4" w:rsidRPr="00DA25CA">
        <w:rPr>
          <w:rFonts w:ascii="Arial" w:hAnsi="Arial" w:cs="Arial"/>
          <w:sz w:val="24"/>
          <w:szCs w:val="24"/>
        </w:rPr>
        <w:t xml:space="preserve"> </w:t>
      </w:r>
      <w:r w:rsidR="00C02785" w:rsidRPr="00DA25CA">
        <w:rPr>
          <w:rFonts w:ascii="Arial" w:hAnsi="Arial" w:cs="Arial"/>
          <w:sz w:val="24"/>
          <w:szCs w:val="24"/>
        </w:rPr>
        <w:t xml:space="preserve">thereof </w:t>
      </w:r>
      <w:r w:rsidR="00A245F4" w:rsidRPr="00DA25CA">
        <w:rPr>
          <w:rFonts w:ascii="Arial" w:hAnsi="Arial" w:cs="Arial"/>
          <w:sz w:val="24"/>
          <w:szCs w:val="24"/>
        </w:rPr>
        <w:t xml:space="preserve"> in </w:t>
      </w:r>
      <w:r w:rsidR="00C02785" w:rsidRPr="00DA25CA">
        <w:rPr>
          <w:rFonts w:ascii="Arial" w:hAnsi="Arial" w:cs="Arial"/>
          <w:sz w:val="24"/>
          <w:szCs w:val="24"/>
        </w:rPr>
        <w:t xml:space="preserve">anywise </w:t>
      </w:r>
      <w:r w:rsidR="00A245F4" w:rsidRPr="00DA25CA">
        <w:rPr>
          <w:rFonts w:ascii="Arial" w:hAnsi="Arial" w:cs="Arial"/>
          <w:sz w:val="24"/>
          <w:szCs w:val="24"/>
        </w:rPr>
        <w:t xml:space="preserve"> notwithstanding and I declare that it is not my intention to exercise </w:t>
      </w:r>
      <w:r w:rsidR="00C02785" w:rsidRPr="00DA25CA">
        <w:rPr>
          <w:rFonts w:ascii="Arial" w:hAnsi="Arial" w:cs="Arial"/>
          <w:sz w:val="24"/>
          <w:szCs w:val="24"/>
        </w:rPr>
        <w:t>to the power</w:t>
      </w:r>
      <w:r w:rsidR="00A245F4" w:rsidRPr="00DA25CA">
        <w:rPr>
          <w:rFonts w:ascii="Arial" w:hAnsi="Arial" w:cs="Arial"/>
          <w:sz w:val="24"/>
          <w:szCs w:val="24"/>
        </w:rPr>
        <w:t xml:space="preserve"> given to me by my marriage settlement of appointing my wife’s fortune among my younger children</w:t>
      </w:r>
      <w:r w:rsidR="00487832" w:rsidRPr="00DA25CA">
        <w:rPr>
          <w:rFonts w:ascii="Arial" w:hAnsi="Arial" w:cs="Arial"/>
          <w:sz w:val="24"/>
          <w:szCs w:val="24"/>
        </w:rPr>
        <w:t>.</w:t>
      </w:r>
      <w:r w:rsidR="00611B6A" w:rsidRPr="00DA25CA">
        <w:rPr>
          <w:rStyle w:val="FootnoteReference"/>
          <w:rFonts w:ascii="Arial" w:hAnsi="Arial" w:cs="Arial"/>
          <w:sz w:val="24"/>
          <w:szCs w:val="24"/>
        </w:rPr>
        <w:footnoteReference w:id="18"/>
      </w:r>
      <w:r w:rsidR="00B20408" w:rsidRPr="00DA25CA">
        <w:rPr>
          <w:rFonts w:ascii="Arial" w:hAnsi="Arial" w:cs="Arial"/>
          <w:sz w:val="24"/>
          <w:szCs w:val="24"/>
        </w:rPr>
        <w:t xml:space="preserve">  </w:t>
      </w:r>
      <w:r w:rsidR="004F5879">
        <w:rPr>
          <w:rFonts w:ascii="Arial" w:hAnsi="Arial" w:cs="Arial"/>
          <w:sz w:val="24"/>
          <w:szCs w:val="24"/>
        </w:rPr>
        <w:t xml:space="preserve">    </w:t>
      </w:r>
      <w:r w:rsidR="00455508">
        <w:rPr>
          <w:rFonts w:ascii="Arial" w:hAnsi="Arial" w:cs="Arial"/>
          <w:sz w:val="24"/>
          <w:szCs w:val="24"/>
        </w:rPr>
        <w:t xml:space="preserve">  </w:t>
      </w:r>
    </w:p>
    <w:p w14:paraId="41745F90" w14:textId="77777777" w:rsidR="00DA25CA" w:rsidRPr="00DA25CA" w:rsidRDefault="00DA25CA">
      <w:pPr>
        <w:rPr>
          <w:rFonts w:ascii="Arial" w:hAnsi="Arial" w:cs="Arial"/>
          <w:sz w:val="24"/>
          <w:szCs w:val="24"/>
        </w:rPr>
      </w:pPr>
      <w:r w:rsidRPr="00DA25CA">
        <w:rPr>
          <w:rFonts w:ascii="Arial" w:hAnsi="Arial" w:cs="Arial"/>
          <w:sz w:val="24"/>
          <w:szCs w:val="24"/>
        </w:rPr>
        <w:br w:type="page"/>
      </w:r>
    </w:p>
    <w:p w14:paraId="1B41556A" w14:textId="488333CD" w:rsidR="006D4283" w:rsidRPr="00DA25CA" w:rsidRDefault="00DA25CA" w:rsidP="00040971">
      <w:pPr>
        <w:pStyle w:val="NoSpacing"/>
        <w:rPr>
          <w:rFonts w:ascii="Arial" w:hAnsi="Arial" w:cs="Arial"/>
          <w:sz w:val="32"/>
          <w:szCs w:val="32"/>
          <w:u w:val="single"/>
        </w:rPr>
      </w:pPr>
      <w:r w:rsidRPr="00DA25CA">
        <w:rPr>
          <w:rFonts w:ascii="Arial" w:hAnsi="Arial" w:cs="Arial"/>
          <w:sz w:val="32"/>
          <w:szCs w:val="32"/>
          <w:u w:val="single"/>
        </w:rPr>
        <w:lastRenderedPageBreak/>
        <w:t xml:space="preserve">Bibliography </w:t>
      </w:r>
    </w:p>
    <w:p w14:paraId="6C67200E" w14:textId="4B459818" w:rsidR="00DA25CA" w:rsidRPr="00DA25CA" w:rsidRDefault="00DA25CA" w:rsidP="00040971">
      <w:pPr>
        <w:pStyle w:val="NoSpacing"/>
        <w:rPr>
          <w:rFonts w:ascii="Arial" w:hAnsi="Arial" w:cs="Arial"/>
          <w:sz w:val="32"/>
          <w:szCs w:val="32"/>
          <w:u w:val="single"/>
        </w:rPr>
      </w:pPr>
    </w:p>
    <w:p w14:paraId="47E8B6D9" w14:textId="537AF742" w:rsidR="00DA25CA" w:rsidRPr="00DA25CA" w:rsidRDefault="00DA25CA" w:rsidP="00040971">
      <w:pPr>
        <w:pStyle w:val="NoSpacing"/>
        <w:rPr>
          <w:rFonts w:ascii="Arial" w:hAnsi="Arial" w:cs="Arial"/>
          <w:sz w:val="28"/>
          <w:szCs w:val="28"/>
          <w:u w:val="single"/>
        </w:rPr>
      </w:pPr>
      <w:r w:rsidRPr="00DA25CA">
        <w:rPr>
          <w:rFonts w:ascii="Arial" w:hAnsi="Arial" w:cs="Arial"/>
          <w:sz w:val="28"/>
          <w:szCs w:val="28"/>
          <w:u w:val="single"/>
        </w:rPr>
        <w:t xml:space="preserve">Primary Sources </w:t>
      </w:r>
    </w:p>
    <w:p w14:paraId="2F6C7359" w14:textId="6E91E509" w:rsidR="00DA25CA" w:rsidRPr="00DA25CA" w:rsidRDefault="00DA25CA" w:rsidP="00040971">
      <w:pPr>
        <w:pStyle w:val="NoSpacing"/>
        <w:rPr>
          <w:rFonts w:ascii="Arial" w:hAnsi="Arial" w:cs="Arial"/>
          <w:sz w:val="28"/>
          <w:szCs w:val="28"/>
        </w:rPr>
      </w:pPr>
    </w:p>
    <w:p w14:paraId="6E0C83F3" w14:textId="1F4118B0" w:rsidR="00DA25CA" w:rsidRDefault="00DA25CA" w:rsidP="00040971">
      <w:pPr>
        <w:pStyle w:val="NoSpacing"/>
        <w:rPr>
          <w:rFonts w:ascii="Arial" w:hAnsi="Arial" w:cs="Arial"/>
          <w:sz w:val="24"/>
          <w:szCs w:val="24"/>
        </w:rPr>
      </w:pPr>
      <w:r w:rsidRPr="00DA25CA">
        <w:rPr>
          <w:rFonts w:ascii="Arial" w:hAnsi="Arial" w:cs="Arial"/>
          <w:sz w:val="24"/>
          <w:szCs w:val="24"/>
        </w:rPr>
        <w:t>‘Last Will and Testament of William Wilberforce.’ Kew, The National Archives, PROB 11/1825/373 7</w:t>
      </w:r>
      <w:r w:rsidR="00401FF5">
        <w:rPr>
          <w:rFonts w:ascii="Arial" w:hAnsi="Arial" w:cs="Arial"/>
          <w:sz w:val="24"/>
          <w:szCs w:val="24"/>
        </w:rPr>
        <w:t xml:space="preserve">. </w:t>
      </w:r>
      <w:r w:rsidR="00401FF5" w:rsidRPr="00401FF5">
        <w:rPr>
          <w:rFonts w:ascii="Arial" w:hAnsi="Arial" w:cs="Arial"/>
          <w:sz w:val="24"/>
          <w:szCs w:val="24"/>
        </w:rPr>
        <w:t>Available at: https://discovery.nationalarchives.gov.uk/details/r/D261133 (Accessed: 12th January 2021).</w:t>
      </w:r>
    </w:p>
    <w:p w14:paraId="4A55D9FC" w14:textId="5A987588" w:rsidR="00DA25CA" w:rsidRDefault="00DA25CA" w:rsidP="00040971">
      <w:pPr>
        <w:pStyle w:val="NoSpacing"/>
        <w:rPr>
          <w:rFonts w:ascii="Arial" w:hAnsi="Arial" w:cs="Arial"/>
          <w:sz w:val="24"/>
          <w:szCs w:val="24"/>
        </w:rPr>
      </w:pPr>
    </w:p>
    <w:p w14:paraId="25E1CC35" w14:textId="09DFC337" w:rsidR="00DA25CA" w:rsidRDefault="00DA25CA" w:rsidP="00040971">
      <w:pPr>
        <w:pStyle w:val="NoSpacing"/>
        <w:rPr>
          <w:rFonts w:ascii="Arial" w:hAnsi="Arial" w:cs="Arial"/>
          <w:sz w:val="28"/>
          <w:szCs w:val="28"/>
          <w:u w:val="single"/>
        </w:rPr>
      </w:pPr>
      <w:r w:rsidRPr="00DA25CA">
        <w:rPr>
          <w:rFonts w:ascii="Arial" w:hAnsi="Arial" w:cs="Arial"/>
          <w:sz w:val="28"/>
          <w:szCs w:val="28"/>
          <w:u w:val="single"/>
        </w:rPr>
        <w:t xml:space="preserve">Secondary Sources </w:t>
      </w:r>
    </w:p>
    <w:p w14:paraId="6850DCE9" w14:textId="0137BEE0" w:rsidR="00DA25CA" w:rsidRDefault="00DA25CA" w:rsidP="00040971">
      <w:pPr>
        <w:pStyle w:val="NoSpacing"/>
        <w:rPr>
          <w:rFonts w:ascii="Arial" w:hAnsi="Arial" w:cs="Arial"/>
          <w:sz w:val="28"/>
          <w:szCs w:val="28"/>
          <w:u w:val="single"/>
        </w:rPr>
      </w:pPr>
    </w:p>
    <w:p w14:paraId="5BEDEE3A" w14:textId="77777777" w:rsidR="00DA25CA" w:rsidRDefault="00DA25CA" w:rsidP="00040971">
      <w:pPr>
        <w:pStyle w:val="NoSpacing"/>
        <w:rPr>
          <w:rFonts w:ascii="Arial" w:hAnsi="Arial" w:cs="Arial"/>
          <w:sz w:val="24"/>
          <w:szCs w:val="24"/>
        </w:rPr>
      </w:pPr>
      <w:r w:rsidRPr="00DA25CA">
        <w:rPr>
          <w:rFonts w:ascii="Arial" w:hAnsi="Arial" w:cs="Arial"/>
          <w:sz w:val="24"/>
          <w:szCs w:val="24"/>
        </w:rPr>
        <w:t xml:space="preserve">Ancestry.com, </w:t>
      </w:r>
      <w:r w:rsidRPr="00DA25CA">
        <w:rPr>
          <w:rFonts w:ascii="Arial" w:hAnsi="Arial" w:cs="Arial"/>
          <w:i/>
          <w:iCs/>
          <w:sz w:val="24"/>
          <w:szCs w:val="24"/>
        </w:rPr>
        <w:t>England &amp; Wales, Prerogative Court of Canterbury Wills</w:t>
      </w:r>
      <w:r w:rsidRPr="00DA25CA">
        <w:rPr>
          <w:rFonts w:ascii="Arial" w:hAnsi="Arial" w:cs="Arial"/>
          <w:sz w:val="24"/>
          <w:szCs w:val="24"/>
        </w:rPr>
        <w:t xml:space="preserve">, 1384-1858 (2020) &lt;https://www.ancestry.com/search/collections/5111/&gt; [Accessed: 12th January 2021].   </w:t>
      </w:r>
    </w:p>
    <w:p w14:paraId="6ABAB083" w14:textId="77777777" w:rsidR="006631E5" w:rsidRDefault="006631E5" w:rsidP="00040971">
      <w:pPr>
        <w:pStyle w:val="NoSpacing"/>
        <w:rPr>
          <w:rFonts w:ascii="Arial" w:hAnsi="Arial" w:cs="Arial"/>
          <w:sz w:val="24"/>
          <w:szCs w:val="24"/>
        </w:rPr>
      </w:pPr>
    </w:p>
    <w:p w14:paraId="51D903D5" w14:textId="5D88F8B9" w:rsidR="00DA25CA" w:rsidRDefault="00DA25CA" w:rsidP="00040971">
      <w:pPr>
        <w:pStyle w:val="NoSpacing"/>
        <w:rPr>
          <w:rFonts w:ascii="Arial" w:hAnsi="Arial" w:cs="Arial"/>
          <w:sz w:val="24"/>
          <w:szCs w:val="24"/>
        </w:rPr>
      </w:pPr>
      <w:proofErr w:type="spellStart"/>
      <w:r w:rsidRPr="00DA25CA">
        <w:rPr>
          <w:rFonts w:ascii="Arial" w:hAnsi="Arial" w:cs="Arial"/>
          <w:sz w:val="24"/>
          <w:szCs w:val="24"/>
        </w:rPr>
        <w:t>Ditchfield</w:t>
      </w:r>
      <w:proofErr w:type="spellEnd"/>
      <w:r w:rsidRPr="00DA25CA">
        <w:rPr>
          <w:rFonts w:ascii="Arial" w:hAnsi="Arial" w:cs="Arial"/>
          <w:sz w:val="24"/>
          <w:szCs w:val="24"/>
        </w:rPr>
        <w:t>, G. M.</w:t>
      </w:r>
      <w:r>
        <w:rPr>
          <w:rFonts w:ascii="Arial" w:hAnsi="Arial" w:cs="Arial"/>
          <w:sz w:val="24"/>
          <w:szCs w:val="24"/>
        </w:rPr>
        <w:t>,</w:t>
      </w:r>
      <w:r w:rsidRPr="00DA25CA">
        <w:rPr>
          <w:rFonts w:ascii="Arial" w:hAnsi="Arial" w:cs="Arial"/>
          <w:sz w:val="24"/>
          <w:szCs w:val="24"/>
        </w:rPr>
        <w:t xml:space="preserve"> ‘Society for the Purpose of Effecting the Abolition of the Slave Trade’, Oxford Dictionary of National Biography, 24th May 2007. &lt;https://www.oxforddnb.com/view/10.1093/ref:odnb/9780198614128.001.0001/odnb-9780198614128-e-92867&gt; [Accessed: 12th January 2021].</w:t>
      </w:r>
    </w:p>
    <w:p w14:paraId="5FF7B506" w14:textId="77777777" w:rsidR="00DA25CA" w:rsidRDefault="00DA25CA" w:rsidP="00040971">
      <w:pPr>
        <w:pStyle w:val="NoSpacing"/>
        <w:rPr>
          <w:rFonts w:ascii="Arial" w:hAnsi="Arial" w:cs="Arial"/>
          <w:sz w:val="24"/>
          <w:szCs w:val="24"/>
        </w:rPr>
      </w:pPr>
    </w:p>
    <w:p w14:paraId="0D74D747" w14:textId="4EDF1A10" w:rsidR="00DA25CA" w:rsidRPr="00DA25CA" w:rsidRDefault="00DA25CA" w:rsidP="00040971">
      <w:pPr>
        <w:pStyle w:val="NoSpacing"/>
        <w:rPr>
          <w:rFonts w:ascii="Arial" w:hAnsi="Arial" w:cs="Arial"/>
          <w:sz w:val="28"/>
          <w:szCs w:val="28"/>
        </w:rPr>
      </w:pPr>
      <w:r w:rsidRPr="00DA25CA">
        <w:rPr>
          <w:rFonts w:ascii="Arial" w:hAnsi="Arial" w:cs="Arial"/>
          <w:sz w:val="24"/>
          <w:szCs w:val="24"/>
        </w:rPr>
        <w:t>Durie</w:t>
      </w:r>
      <w:r>
        <w:rPr>
          <w:rFonts w:ascii="Arial" w:hAnsi="Arial" w:cs="Arial"/>
          <w:sz w:val="24"/>
          <w:szCs w:val="24"/>
        </w:rPr>
        <w:t>,</w:t>
      </w:r>
      <w:r w:rsidRPr="00DA25CA">
        <w:rPr>
          <w:rFonts w:ascii="Arial" w:hAnsi="Arial" w:cs="Arial"/>
          <w:sz w:val="24"/>
          <w:szCs w:val="24"/>
        </w:rPr>
        <w:t xml:space="preserve"> B</w:t>
      </w:r>
      <w:r>
        <w:rPr>
          <w:rFonts w:ascii="Arial" w:hAnsi="Arial" w:cs="Arial"/>
          <w:sz w:val="24"/>
          <w:szCs w:val="24"/>
        </w:rPr>
        <w:t>.</w:t>
      </w:r>
      <w:r w:rsidRPr="00DA25CA">
        <w:rPr>
          <w:rFonts w:ascii="Arial" w:hAnsi="Arial" w:cs="Arial"/>
          <w:sz w:val="24"/>
          <w:szCs w:val="24"/>
        </w:rPr>
        <w:t xml:space="preserve">, </w:t>
      </w:r>
      <w:r w:rsidRPr="00DA25CA">
        <w:rPr>
          <w:rFonts w:ascii="Arial" w:hAnsi="Arial" w:cs="Arial"/>
          <w:i/>
          <w:iCs/>
          <w:sz w:val="24"/>
          <w:szCs w:val="24"/>
        </w:rPr>
        <w:t>Understanding Documents for Genealogy and Local History</w:t>
      </w:r>
      <w:r w:rsidRPr="00DA25CA">
        <w:rPr>
          <w:rFonts w:ascii="Arial" w:hAnsi="Arial" w:cs="Arial"/>
          <w:sz w:val="24"/>
          <w:szCs w:val="24"/>
        </w:rPr>
        <w:t xml:space="preserve"> (</w:t>
      </w:r>
      <w:proofErr w:type="spellStart"/>
      <w:r w:rsidRPr="00DA25CA">
        <w:rPr>
          <w:rFonts w:ascii="Arial" w:hAnsi="Arial" w:cs="Arial"/>
          <w:sz w:val="24"/>
          <w:szCs w:val="24"/>
        </w:rPr>
        <w:t>Brimscombe</w:t>
      </w:r>
      <w:proofErr w:type="spellEnd"/>
      <w:r w:rsidRPr="00DA25CA">
        <w:rPr>
          <w:rFonts w:ascii="Arial" w:hAnsi="Arial" w:cs="Arial"/>
          <w:sz w:val="24"/>
          <w:szCs w:val="24"/>
        </w:rPr>
        <w:t>: The History Press, 2013)</w:t>
      </w:r>
      <w:r>
        <w:rPr>
          <w:rFonts w:ascii="Arial" w:hAnsi="Arial" w:cs="Arial"/>
          <w:sz w:val="24"/>
          <w:szCs w:val="24"/>
        </w:rPr>
        <w:t xml:space="preserve">. </w:t>
      </w:r>
    </w:p>
    <w:p w14:paraId="3E70F113" w14:textId="77777777" w:rsidR="00DA25CA" w:rsidRDefault="00DA25CA" w:rsidP="00040971">
      <w:pPr>
        <w:pStyle w:val="NoSpacing"/>
        <w:rPr>
          <w:rFonts w:ascii="Arial" w:hAnsi="Arial" w:cs="Arial"/>
          <w:sz w:val="24"/>
          <w:szCs w:val="24"/>
        </w:rPr>
      </w:pPr>
    </w:p>
    <w:p w14:paraId="56736A8D" w14:textId="2ED67F35" w:rsidR="00DA25CA" w:rsidRDefault="00DA25CA" w:rsidP="00040971">
      <w:pPr>
        <w:pStyle w:val="NoSpacing"/>
        <w:rPr>
          <w:rFonts w:ascii="Arial" w:hAnsi="Arial" w:cs="Arial"/>
          <w:sz w:val="24"/>
          <w:szCs w:val="24"/>
        </w:rPr>
      </w:pPr>
      <w:r w:rsidRPr="00DA25CA">
        <w:rPr>
          <w:rFonts w:ascii="Arial" w:hAnsi="Arial" w:cs="Arial"/>
          <w:sz w:val="24"/>
          <w:szCs w:val="24"/>
        </w:rPr>
        <w:t xml:space="preserve">The National Archives, </w:t>
      </w:r>
      <w:r w:rsidRPr="00DA25CA">
        <w:rPr>
          <w:rFonts w:ascii="Arial" w:hAnsi="Arial" w:cs="Arial"/>
          <w:i/>
          <w:iCs/>
          <w:sz w:val="24"/>
          <w:szCs w:val="24"/>
        </w:rPr>
        <w:t>Prerogative Court of Canterbury, and related Probate Jurisdictions: Will Registers</w:t>
      </w:r>
      <w:r w:rsidRPr="00DA25CA">
        <w:rPr>
          <w:rFonts w:ascii="Arial" w:hAnsi="Arial" w:cs="Arial"/>
          <w:sz w:val="24"/>
          <w:szCs w:val="24"/>
        </w:rPr>
        <w:t xml:space="preserve"> (2021) </w:t>
      </w:r>
      <w:r w:rsidR="00AF0AF3">
        <w:rPr>
          <w:rFonts w:ascii="Arial" w:hAnsi="Arial" w:cs="Arial"/>
          <w:sz w:val="24"/>
          <w:szCs w:val="24"/>
        </w:rPr>
        <w:t xml:space="preserve">&lt; </w:t>
      </w:r>
      <w:r w:rsidRPr="00DA25CA">
        <w:rPr>
          <w:rFonts w:ascii="Arial" w:hAnsi="Arial" w:cs="Arial"/>
          <w:sz w:val="24"/>
          <w:szCs w:val="24"/>
        </w:rPr>
        <w:t>http://discovery.nationalarchives.gov.uk/details/r/C12122 &gt; [Accessed: 12th January 2021]</w:t>
      </w:r>
      <w:r w:rsidR="00A6240E">
        <w:rPr>
          <w:rFonts w:ascii="Arial" w:hAnsi="Arial" w:cs="Arial"/>
          <w:sz w:val="24"/>
          <w:szCs w:val="24"/>
        </w:rPr>
        <w:t>.</w:t>
      </w:r>
      <w:r w:rsidR="00124A9F">
        <w:rPr>
          <w:rFonts w:ascii="Arial" w:hAnsi="Arial" w:cs="Arial"/>
          <w:sz w:val="24"/>
          <w:szCs w:val="24"/>
        </w:rPr>
        <w:t xml:space="preserve">  </w:t>
      </w:r>
      <w:r w:rsidR="00C57BB1">
        <w:rPr>
          <w:rFonts w:ascii="Arial" w:hAnsi="Arial" w:cs="Arial"/>
          <w:sz w:val="24"/>
          <w:szCs w:val="24"/>
        </w:rPr>
        <w:t xml:space="preserve"> </w:t>
      </w:r>
      <w:r w:rsidR="00B13193">
        <w:rPr>
          <w:rFonts w:ascii="Arial" w:hAnsi="Arial" w:cs="Arial"/>
          <w:sz w:val="24"/>
          <w:szCs w:val="24"/>
        </w:rPr>
        <w:t xml:space="preserve">  </w:t>
      </w:r>
    </w:p>
    <w:p w14:paraId="7807A52B" w14:textId="585851F7" w:rsidR="00DA25CA" w:rsidRDefault="00DA25CA" w:rsidP="00040971">
      <w:pPr>
        <w:pStyle w:val="NoSpacing"/>
        <w:rPr>
          <w:rFonts w:ascii="Arial" w:hAnsi="Arial" w:cs="Arial"/>
          <w:sz w:val="24"/>
          <w:szCs w:val="24"/>
        </w:rPr>
      </w:pPr>
    </w:p>
    <w:p w14:paraId="4F4D4792" w14:textId="77777777" w:rsidR="00DA25CA" w:rsidRDefault="00DA25CA" w:rsidP="00040971">
      <w:pPr>
        <w:pStyle w:val="NoSpacing"/>
        <w:rPr>
          <w:rFonts w:ascii="Arial" w:hAnsi="Arial" w:cs="Arial"/>
          <w:sz w:val="24"/>
          <w:szCs w:val="24"/>
        </w:rPr>
      </w:pPr>
    </w:p>
    <w:p w14:paraId="321063A5" w14:textId="39CB73EE" w:rsidR="00DA25CA" w:rsidRDefault="00DA25CA" w:rsidP="00040971">
      <w:pPr>
        <w:pStyle w:val="NoSpacing"/>
        <w:rPr>
          <w:rFonts w:ascii="Arial" w:hAnsi="Arial" w:cs="Arial"/>
          <w:sz w:val="24"/>
          <w:szCs w:val="24"/>
        </w:rPr>
      </w:pPr>
    </w:p>
    <w:p w14:paraId="4D2B33C6" w14:textId="77777777" w:rsidR="00DA25CA" w:rsidRDefault="00DA25CA" w:rsidP="00040971">
      <w:pPr>
        <w:pStyle w:val="NoSpacing"/>
        <w:rPr>
          <w:rFonts w:ascii="Arial" w:hAnsi="Arial" w:cs="Arial"/>
          <w:sz w:val="24"/>
          <w:szCs w:val="24"/>
        </w:rPr>
      </w:pPr>
    </w:p>
    <w:p w14:paraId="6A674424" w14:textId="16ADF6BE" w:rsidR="00DA25CA" w:rsidRDefault="00DA25CA" w:rsidP="00040971">
      <w:pPr>
        <w:pStyle w:val="NoSpacing"/>
        <w:rPr>
          <w:rFonts w:ascii="Arial" w:hAnsi="Arial" w:cs="Arial"/>
          <w:sz w:val="24"/>
          <w:szCs w:val="24"/>
        </w:rPr>
      </w:pPr>
    </w:p>
    <w:p w14:paraId="2ADF8C73" w14:textId="77777777" w:rsidR="00DA25CA" w:rsidRPr="00DA25CA" w:rsidRDefault="00DA25CA" w:rsidP="00040971">
      <w:pPr>
        <w:pStyle w:val="NoSpacing"/>
        <w:rPr>
          <w:rFonts w:ascii="Arial" w:hAnsi="Arial" w:cs="Arial"/>
          <w:sz w:val="24"/>
          <w:szCs w:val="24"/>
        </w:rPr>
      </w:pPr>
    </w:p>
    <w:p w14:paraId="6B85D7C2" w14:textId="51FFB7B3" w:rsidR="00DA25CA" w:rsidRDefault="00DA25CA" w:rsidP="00040971">
      <w:pPr>
        <w:pStyle w:val="NoSpacing"/>
        <w:rPr>
          <w:rFonts w:ascii="Arial" w:hAnsi="Arial" w:cs="Arial"/>
          <w:sz w:val="28"/>
          <w:szCs w:val="28"/>
        </w:rPr>
      </w:pPr>
    </w:p>
    <w:p w14:paraId="5A373F9E" w14:textId="77777777" w:rsidR="00DA25CA" w:rsidRPr="00DA25CA" w:rsidRDefault="00DA25CA" w:rsidP="00040971">
      <w:pPr>
        <w:pStyle w:val="NoSpacing"/>
        <w:rPr>
          <w:rFonts w:ascii="Arial" w:hAnsi="Arial" w:cs="Arial"/>
          <w:sz w:val="28"/>
          <w:szCs w:val="28"/>
        </w:rPr>
      </w:pPr>
    </w:p>
    <w:p w14:paraId="5A291DC5" w14:textId="77777777" w:rsidR="00DA25CA" w:rsidRPr="00DA25CA" w:rsidRDefault="00DA25CA" w:rsidP="00040971">
      <w:pPr>
        <w:pStyle w:val="NoSpacing"/>
        <w:rPr>
          <w:rFonts w:ascii="Arial" w:hAnsi="Arial" w:cs="Arial"/>
          <w:sz w:val="24"/>
          <w:szCs w:val="24"/>
        </w:rPr>
      </w:pPr>
    </w:p>
    <w:sectPr w:rsidR="00DA25CA" w:rsidRPr="00DA25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4DA9EC" w14:textId="77777777" w:rsidR="002D226F" w:rsidRDefault="002D226F" w:rsidP="00A17006">
      <w:pPr>
        <w:spacing w:after="0" w:line="240" w:lineRule="auto"/>
      </w:pPr>
      <w:r>
        <w:separator/>
      </w:r>
    </w:p>
  </w:endnote>
  <w:endnote w:type="continuationSeparator" w:id="0">
    <w:p w14:paraId="55133C98" w14:textId="77777777" w:rsidR="002D226F" w:rsidRDefault="002D226F" w:rsidP="00A170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3EB8E1" w14:textId="77777777" w:rsidR="002D226F" w:rsidRDefault="002D226F" w:rsidP="00A17006">
      <w:pPr>
        <w:spacing w:after="0" w:line="240" w:lineRule="auto"/>
      </w:pPr>
      <w:r>
        <w:separator/>
      </w:r>
    </w:p>
  </w:footnote>
  <w:footnote w:type="continuationSeparator" w:id="0">
    <w:p w14:paraId="5B3C66D2" w14:textId="77777777" w:rsidR="002D226F" w:rsidRDefault="002D226F" w:rsidP="00A17006">
      <w:pPr>
        <w:spacing w:after="0" w:line="240" w:lineRule="auto"/>
      </w:pPr>
      <w:r>
        <w:continuationSeparator/>
      </w:r>
    </w:p>
  </w:footnote>
  <w:footnote w:id="1">
    <w:p w14:paraId="399BCEAD" w14:textId="268E81A0" w:rsidR="00A17006" w:rsidRDefault="00A17006">
      <w:pPr>
        <w:pStyle w:val="FootnoteText"/>
      </w:pPr>
      <w:r>
        <w:rPr>
          <w:rStyle w:val="FootnoteReference"/>
        </w:rPr>
        <w:footnoteRef/>
      </w:r>
      <w:r>
        <w:t xml:space="preserve"> </w:t>
      </w:r>
      <w:bookmarkStart w:id="6" w:name="_Hlk61363657"/>
      <w:r w:rsidR="002D66AC" w:rsidRPr="002D66AC">
        <w:t>‘Last Will and Testament of William Wilberforce.’ Kew, The National Archives, PROB 11/1825/373 7</w:t>
      </w:r>
      <w:bookmarkEnd w:id="6"/>
      <w:r w:rsidR="00DA6C1C">
        <w:t>, pp. 1-</w:t>
      </w:r>
      <w:r w:rsidR="00606D71">
        <w:t>3</w:t>
      </w:r>
      <w:r w:rsidR="00DA6C1C">
        <w:t xml:space="preserve">. </w:t>
      </w:r>
      <w:r w:rsidR="002D66AC" w:rsidRPr="002D66AC">
        <w:t xml:space="preserve"> </w:t>
      </w:r>
      <w:bookmarkStart w:id="7" w:name="_Hlk61531218"/>
      <w:r w:rsidR="002D66AC" w:rsidRPr="002D66AC">
        <w:t>Available at: https://discovery.nationalarchives.gov.uk/details/r/D261133 (Accessed</w:t>
      </w:r>
      <w:r w:rsidR="002D66AC">
        <w:t>: 12</w:t>
      </w:r>
      <w:r w:rsidR="002D66AC" w:rsidRPr="002D66AC">
        <w:rPr>
          <w:vertAlign w:val="superscript"/>
        </w:rPr>
        <w:t>th</w:t>
      </w:r>
      <w:r w:rsidR="002D66AC">
        <w:t xml:space="preserve"> January 2021). </w:t>
      </w:r>
      <w:bookmarkEnd w:id="7"/>
    </w:p>
  </w:footnote>
  <w:footnote w:id="2">
    <w:p w14:paraId="35C20549" w14:textId="1E1D58D1" w:rsidR="00A17006" w:rsidRPr="00EC36CB" w:rsidRDefault="00A17006">
      <w:pPr>
        <w:pStyle w:val="FootnoteText"/>
      </w:pPr>
      <w:r>
        <w:rPr>
          <w:rStyle w:val="FootnoteReference"/>
        </w:rPr>
        <w:footnoteRef/>
      </w:r>
      <w:r>
        <w:t xml:space="preserve"> </w:t>
      </w:r>
      <w:r w:rsidR="000F790C" w:rsidRPr="000F790C">
        <w:t xml:space="preserve">G. M. </w:t>
      </w:r>
      <w:proofErr w:type="spellStart"/>
      <w:r w:rsidR="000F790C" w:rsidRPr="000F790C">
        <w:t>Ditchfield</w:t>
      </w:r>
      <w:proofErr w:type="spellEnd"/>
      <w:r w:rsidR="000F790C">
        <w:t>, ‘</w:t>
      </w:r>
      <w:r w:rsidR="000F790C" w:rsidRPr="000F790C">
        <w:t>Society for the Purpose of Effecting the Abolition of the Slave Trade</w:t>
      </w:r>
      <w:r w:rsidR="000F790C">
        <w:t xml:space="preserve">’, </w:t>
      </w:r>
      <w:r w:rsidR="000F790C">
        <w:rPr>
          <w:i/>
          <w:iCs/>
        </w:rPr>
        <w:t>Oxford Dictionary of National Biography</w:t>
      </w:r>
      <w:r w:rsidR="00EC36CB">
        <w:t>, 24</w:t>
      </w:r>
      <w:r w:rsidR="00EC36CB" w:rsidRPr="00EC36CB">
        <w:rPr>
          <w:vertAlign w:val="superscript"/>
        </w:rPr>
        <w:t>th</w:t>
      </w:r>
      <w:r w:rsidR="00EC36CB">
        <w:t xml:space="preserve"> May 2007. &lt;</w:t>
      </w:r>
      <w:r w:rsidR="00EC36CB" w:rsidRPr="00EC36CB">
        <w:t>https://www.oxforddnb.com/view/10.1093/ref:odnb/9780198614128.001.0001/odnb-9780198614128-e-92867</w:t>
      </w:r>
      <w:r w:rsidR="003320D3">
        <w:t>&gt; [</w:t>
      </w:r>
      <w:r w:rsidR="00EC36CB">
        <w:t>Accessed: 12</w:t>
      </w:r>
      <w:r w:rsidR="00EC36CB" w:rsidRPr="00EC36CB">
        <w:rPr>
          <w:vertAlign w:val="superscript"/>
        </w:rPr>
        <w:t>th</w:t>
      </w:r>
      <w:r w:rsidR="00EC36CB">
        <w:t xml:space="preserve"> January 2021]. </w:t>
      </w:r>
    </w:p>
  </w:footnote>
  <w:footnote w:id="3">
    <w:p w14:paraId="2E4142DD" w14:textId="73BE4B2B" w:rsidR="00A17006" w:rsidRDefault="00A17006">
      <w:pPr>
        <w:pStyle w:val="FootnoteText"/>
      </w:pPr>
      <w:r>
        <w:rPr>
          <w:rStyle w:val="FootnoteReference"/>
        </w:rPr>
        <w:footnoteRef/>
      </w:r>
      <w:r>
        <w:t xml:space="preserve"> </w:t>
      </w:r>
      <w:bookmarkStart w:id="9" w:name="_Hlk61362730"/>
      <w:r w:rsidR="003320D3" w:rsidRPr="003320D3">
        <w:t>‘Last Will and Testament of William Wilberforce.’ Kew, The National Archives, PROB 11/1825/373 7</w:t>
      </w:r>
      <w:r w:rsidR="00606D71">
        <w:t>, pp. 1-3.</w:t>
      </w:r>
      <w:bookmarkEnd w:id="9"/>
    </w:p>
  </w:footnote>
  <w:footnote w:id="4">
    <w:p w14:paraId="301C1841" w14:textId="1F0198DE" w:rsidR="00A17006" w:rsidRPr="00930D5E" w:rsidRDefault="00A17006">
      <w:pPr>
        <w:pStyle w:val="FootnoteText"/>
      </w:pPr>
      <w:r>
        <w:rPr>
          <w:rStyle w:val="FootnoteReference"/>
        </w:rPr>
        <w:footnoteRef/>
      </w:r>
      <w:r>
        <w:t xml:space="preserve"> </w:t>
      </w:r>
      <w:r w:rsidR="00930D5E">
        <w:t xml:space="preserve">The National Archives, </w:t>
      </w:r>
      <w:r w:rsidR="00930D5E" w:rsidRPr="00930D5E">
        <w:rPr>
          <w:i/>
          <w:iCs/>
        </w:rPr>
        <w:t>Prerogative Court of Canterbury, and related Probate Jurisdictions: Will Registers</w:t>
      </w:r>
      <w:r w:rsidR="00930D5E">
        <w:rPr>
          <w:i/>
          <w:iCs/>
        </w:rPr>
        <w:t xml:space="preserve"> </w:t>
      </w:r>
      <w:r w:rsidR="00930D5E">
        <w:t>(2021)</w:t>
      </w:r>
      <w:r w:rsidR="00AF0AF3">
        <w:t xml:space="preserve"> &lt;</w:t>
      </w:r>
      <w:r w:rsidR="00930D5E">
        <w:t xml:space="preserve"> </w:t>
      </w:r>
      <w:hyperlink r:id="rId1" w:history="1">
        <w:r w:rsidR="00930D5E" w:rsidRPr="00930D5E">
          <w:rPr>
            <w:rStyle w:val="Hyperlink"/>
            <w:color w:val="000000" w:themeColor="text1"/>
            <w:u w:val="none"/>
          </w:rPr>
          <w:t>http://discovery.nationalarchives.gov.uk/details/r/C12122</w:t>
        </w:r>
      </w:hyperlink>
      <w:r w:rsidR="00930D5E">
        <w:t xml:space="preserve"> &gt; [Accessed: 12</w:t>
      </w:r>
      <w:r w:rsidR="00930D5E" w:rsidRPr="00930D5E">
        <w:rPr>
          <w:vertAlign w:val="superscript"/>
        </w:rPr>
        <w:t>th</w:t>
      </w:r>
      <w:r w:rsidR="00930D5E">
        <w:t xml:space="preserve"> January 2021].  </w:t>
      </w:r>
    </w:p>
  </w:footnote>
  <w:footnote w:id="5">
    <w:p w14:paraId="02374BAC" w14:textId="32D099B3" w:rsidR="00A17006" w:rsidRDefault="00A17006">
      <w:pPr>
        <w:pStyle w:val="FootnoteText"/>
      </w:pPr>
      <w:r>
        <w:rPr>
          <w:rStyle w:val="FootnoteReference"/>
        </w:rPr>
        <w:footnoteRef/>
      </w:r>
      <w:r>
        <w:t xml:space="preserve"> </w:t>
      </w:r>
      <w:r w:rsidR="003E0D5B">
        <w:t>Ancestry</w:t>
      </w:r>
      <w:r w:rsidR="00DA25CA">
        <w:t>.com</w:t>
      </w:r>
      <w:r w:rsidR="003E0D5B">
        <w:t xml:space="preserve">, </w:t>
      </w:r>
      <w:r w:rsidR="003E0D5B" w:rsidRPr="003E0D5B">
        <w:rPr>
          <w:i/>
          <w:iCs/>
        </w:rPr>
        <w:t>England &amp; Wales, Prerogative Court of Canterbury Wills, 1384-1858</w:t>
      </w:r>
      <w:r w:rsidR="008575D8">
        <w:rPr>
          <w:i/>
          <w:iCs/>
        </w:rPr>
        <w:t xml:space="preserve"> </w:t>
      </w:r>
      <w:r w:rsidR="008575D8">
        <w:t>(</w:t>
      </w:r>
      <w:r w:rsidR="008575D8" w:rsidRPr="008575D8">
        <w:t>2020</w:t>
      </w:r>
      <w:r w:rsidR="008575D8">
        <w:t xml:space="preserve">) </w:t>
      </w:r>
      <w:r w:rsidR="00DF01B7">
        <w:t>&lt;</w:t>
      </w:r>
      <w:hyperlink r:id="rId2" w:history="1">
        <w:r w:rsidR="00DF01B7" w:rsidRPr="00DF01B7">
          <w:rPr>
            <w:rStyle w:val="Hyperlink"/>
            <w:color w:val="000000" w:themeColor="text1"/>
            <w:u w:val="none"/>
          </w:rPr>
          <w:t>https://www.ancestry.com/search/collections/5111/</w:t>
        </w:r>
      </w:hyperlink>
      <w:r w:rsidR="008575D8">
        <w:t>&gt; [Accessed: 12</w:t>
      </w:r>
      <w:r w:rsidR="008575D8" w:rsidRPr="008575D8">
        <w:rPr>
          <w:vertAlign w:val="superscript"/>
        </w:rPr>
        <w:t>th</w:t>
      </w:r>
      <w:r w:rsidR="008575D8">
        <w:t xml:space="preserve"> January 2021].</w:t>
      </w:r>
      <w:r w:rsidR="0019768A">
        <w:t xml:space="preserve">  </w:t>
      </w:r>
      <w:r w:rsidR="008575D8">
        <w:t xml:space="preserve"> </w:t>
      </w:r>
    </w:p>
  </w:footnote>
  <w:footnote w:id="6">
    <w:p w14:paraId="7213B14A" w14:textId="7ADC0F60" w:rsidR="00A17006" w:rsidRDefault="00A17006">
      <w:pPr>
        <w:pStyle w:val="FootnoteText"/>
      </w:pPr>
      <w:r>
        <w:rPr>
          <w:rStyle w:val="FootnoteReference"/>
        </w:rPr>
        <w:footnoteRef/>
      </w:r>
      <w:r>
        <w:t xml:space="preserve"> </w:t>
      </w:r>
      <w:r w:rsidR="00BA02F6">
        <w:t xml:space="preserve">Ancestry, 2020. </w:t>
      </w:r>
    </w:p>
  </w:footnote>
  <w:footnote w:id="7">
    <w:p w14:paraId="5A53DD5C" w14:textId="72A5C4B8" w:rsidR="00A17006" w:rsidRPr="00BA02F6" w:rsidRDefault="00A17006">
      <w:pPr>
        <w:pStyle w:val="FootnoteText"/>
      </w:pPr>
      <w:r>
        <w:rPr>
          <w:rStyle w:val="FootnoteReference"/>
        </w:rPr>
        <w:footnoteRef/>
      </w:r>
      <w:r>
        <w:t xml:space="preserve"> </w:t>
      </w:r>
      <w:bookmarkStart w:id="10" w:name="_Hlk61363955"/>
      <w:r w:rsidR="00BA02F6">
        <w:t xml:space="preserve">Bruce Durie, </w:t>
      </w:r>
      <w:r w:rsidR="00BA02F6">
        <w:rPr>
          <w:i/>
          <w:iCs/>
        </w:rPr>
        <w:t>Understanding Documents for Genealogy and Local History</w:t>
      </w:r>
      <w:r w:rsidR="00BA02F6">
        <w:t xml:space="preserve"> (</w:t>
      </w:r>
      <w:proofErr w:type="spellStart"/>
      <w:r w:rsidR="00BA02F6">
        <w:t>Brimscombe</w:t>
      </w:r>
      <w:proofErr w:type="spellEnd"/>
      <w:r w:rsidR="00BA02F6">
        <w:t>: The History Press, 2013)</w:t>
      </w:r>
      <w:bookmarkEnd w:id="10"/>
      <w:r w:rsidR="00BA02F6">
        <w:t xml:space="preserve">, pp. 10-11. </w:t>
      </w:r>
    </w:p>
  </w:footnote>
  <w:footnote w:id="8">
    <w:p w14:paraId="20DE5A34" w14:textId="1AB33E34" w:rsidR="00A17006" w:rsidRDefault="00A17006">
      <w:pPr>
        <w:pStyle w:val="FootnoteText"/>
      </w:pPr>
      <w:r>
        <w:rPr>
          <w:rStyle w:val="FootnoteReference"/>
        </w:rPr>
        <w:footnoteRef/>
      </w:r>
      <w:r>
        <w:t xml:space="preserve"> </w:t>
      </w:r>
      <w:r w:rsidR="00BA02F6">
        <w:t xml:space="preserve">Ibid., </w:t>
      </w:r>
      <w:r w:rsidR="0006190D">
        <w:t>p</w:t>
      </w:r>
      <w:r w:rsidR="0060777D">
        <w:t>.</w:t>
      </w:r>
      <w:r w:rsidR="00BA02F6">
        <w:t xml:space="preserve"> 11. </w:t>
      </w:r>
    </w:p>
  </w:footnote>
  <w:footnote w:id="9">
    <w:p w14:paraId="6BF10AE9" w14:textId="704999C4" w:rsidR="00A17006" w:rsidRDefault="00A17006">
      <w:pPr>
        <w:pStyle w:val="FootnoteText"/>
      </w:pPr>
      <w:r>
        <w:rPr>
          <w:rStyle w:val="FootnoteReference"/>
        </w:rPr>
        <w:footnoteRef/>
      </w:r>
      <w:r>
        <w:t xml:space="preserve"> </w:t>
      </w:r>
      <w:r w:rsidR="0006190D">
        <w:t>Ibid., p. 27.</w:t>
      </w:r>
      <w:r w:rsidR="006260A7">
        <w:t xml:space="preserve">  </w:t>
      </w:r>
    </w:p>
  </w:footnote>
  <w:footnote w:id="10">
    <w:p w14:paraId="24EA20C1" w14:textId="27AA0033" w:rsidR="00606D71" w:rsidRDefault="00606D71">
      <w:pPr>
        <w:pStyle w:val="FootnoteText"/>
      </w:pPr>
      <w:r>
        <w:rPr>
          <w:rStyle w:val="FootnoteReference"/>
        </w:rPr>
        <w:footnoteRef/>
      </w:r>
      <w:r>
        <w:t xml:space="preserve"> </w:t>
      </w:r>
      <w:r w:rsidRPr="00606D71">
        <w:t>‘Last Will and Testament of William Wilberforce.’ Kew, The National Archives, PROB 11/1825/373 7, p</w:t>
      </w:r>
      <w:r>
        <w:t xml:space="preserve">. 1. </w:t>
      </w:r>
    </w:p>
  </w:footnote>
  <w:footnote w:id="11">
    <w:p w14:paraId="2854D65A" w14:textId="5EC65BC5" w:rsidR="00606D71" w:rsidRDefault="00606D71">
      <w:pPr>
        <w:pStyle w:val="FootnoteText"/>
      </w:pPr>
      <w:r>
        <w:rPr>
          <w:rStyle w:val="FootnoteReference"/>
        </w:rPr>
        <w:footnoteRef/>
      </w:r>
      <w:r w:rsidR="00D61B26">
        <w:t xml:space="preserve"> Ibid</w:t>
      </w:r>
      <w:r w:rsidRPr="00606D71">
        <w:t>, p</w:t>
      </w:r>
      <w:r>
        <w:t>.1</w:t>
      </w:r>
      <w:r w:rsidR="00D61B26">
        <w:t xml:space="preserve">. </w:t>
      </w:r>
    </w:p>
  </w:footnote>
  <w:footnote w:id="12">
    <w:p w14:paraId="22310D9F" w14:textId="1B85C51A" w:rsidR="00521308" w:rsidRDefault="00521308">
      <w:pPr>
        <w:pStyle w:val="FootnoteText"/>
      </w:pPr>
      <w:r>
        <w:rPr>
          <w:rStyle w:val="FootnoteReference"/>
        </w:rPr>
        <w:footnoteRef/>
      </w:r>
      <w:r>
        <w:t xml:space="preserve"> Ibid, P 1. </w:t>
      </w:r>
    </w:p>
  </w:footnote>
  <w:footnote w:id="13">
    <w:p w14:paraId="1A79B48A" w14:textId="27BC018C" w:rsidR="00606D71" w:rsidRDefault="00606D71">
      <w:pPr>
        <w:pStyle w:val="FootnoteText"/>
      </w:pPr>
      <w:r>
        <w:rPr>
          <w:rStyle w:val="FootnoteReference"/>
        </w:rPr>
        <w:footnoteRef/>
      </w:r>
      <w:r>
        <w:t xml:space="preserve"> Ibid., p. 1. </w:t>
      </w:r>
    </w:p>
  </w:footnote>
  <w:footnote w:id="14">
    <w:p w14:paraId="3646FF9C" w14:textId="2DAA0636" w:rsidR="00606D71" w:rsidRDefault="00606D71">
      <w:pPr>
        <w:pStyle w:val="FootnoteText"/>
      </w:pPr>
      <w:r>
        <w:rPr>
          <w:rStyle w:val="FootnoteReference"/>
        </w:rPr>
        <w:footnoteRef/>
      </w:r>
      <w:r>
        <w:t xml:space="preserve"> </w:t>
      </w:r>
      <w:r w:rsidR="00485F0A">
        <w:t>i</w:t>
      </w:r>
      <w:r>
        <w:t xml:space="preserve">bid., P. 1. </w:t>
      </w:r>
    </w:p>
  </w:footnote>
  <w:footnote w:id="15">
    <w:p w14:paraId="6824C068" w14:textId="1A063B55" w:rsidR="00485F0A" w:rsidRDefault="00485F0A">
      <w:pPr>
        <w:pStyle w:val="FootnoteText"/>
      </w:pPr>
      <w:r>
        <w:rPr>
          <w:rStyle w:val="FootnoteReference"/>
        </w:rPr>
        <w:footnoteRef/>
      </w:r>
      <w:r>
        <w:t xml:space="preserve"> Ibid., P. 1. </w:t>
      </w:r>
    </w:p>
  </w:footnote>
  <w:footnote w:id="16">
    <w:p w14:paraId="60DBEF2E" w14:textId="46EEBA47" w:rsidR="00611B6A" w:rsidRDefault="00611B6A">
      <w:pPr>
        <w:pStyle w:val="FootnoteText"/>
      </w:pPr>
      <w:r>
        <w:rPr>
          <w:rStyle w:val="FootnoteReference"/>
        </w:rPr>
        <w:footnoteRef/>
      </w:r>
      <w:r>
        <w:t xml:space="preserve"> Ibid., </w:t>
      </w:r>
      <w:r w:rsidR="008F56C2">
        <w:t>pp</w:t>
      </w:r>
      <w:r>
        <w:t>.</w:t>
      </w:r>
      <w:r w:rsidR="008F56C2">
        <w:t>1-</w:t>
      </w:r>
      <w:r>
        <w:t xml:space="preserve">2. </w:t>
      </w:r>
    </w:p>
  </w:footnote>
  <w:footnote w:id="17">
    <w:p w14:paraId="071E2A36" w14:textId="41450759" w:rsidR="00611B6A" w:rsidRDefault="00611B6A">
      <w:pPr>
        <w:pStyle w:val="FootnoteText"/>
      </w:pPr>
      <w:r>
        <w:rPr>
          <w:rStyle w:val="FootnoteReference"/>
        </w:rPr>
        <w:footnoteRef/>
      </w:r>
      <w:r>
        <w:t xml:space="preserve"> Ibid., p. 2. </w:t>
      </w:r>
    </w:p>
  </w:footnote>
  <w:footnote w:id="18">
    <w:p w14:paraId="08D1BB50" w14:textId="66ADD372" w:rsidR="00611B6A" w:rsidRDefault="00611B6A">
      <w:pPr>
        <w:pStyle w:val="FootnoteText"/>
      </w:pPr>
      <w:r>
        <w:rPr>
          <w:rStyle w:val="FootnoteReference"/>
        </w:rPr>
        <w:footnoteRef/>
      </w:r>
      <w:r>
        <w:t xml:space="preserve"> Ibid., p.</w:t>
      </w:r>
      <w:r w:rsidR="008F56C2">
        <w:t xml:space="preserve"> 2-3</w:t>
      </w:r>
      <w:r>
        <w:t xml:space="preserve">. </w:t>
      </w:r>
    </w:p>
    <w:p w14:paraId="3595B98C" w14:textId="77777777" w:rsidR="00DA25CA" w:rsidRDefault="00DA25C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2NjcyNzU1MTCyMDFU0lEKTi0uzszPAykwrwUANJA3lywAAAA="/>
  </w:docVars>
  <w:rsids>
    <w:rsidRoot w:val="00CD1AB6"/>
    <w:rsid w:val="000201DA"/>
    <w:rsid w:val="0003653E"/>
    <w:rsid w:val="00040971"/>
    <w:rsid w:val="00044101"/>
    <w:rsid w:val="000576AA"/>
    <w:rsid w:val="000607A4"/>
    <w:rsid w:val="0006190D"/>
    <w:rsid w:val="00061D2A"/>
    <w:rsid w:val="00070683"/>
    <w:rsid w:val="000902B7"/>
    <w:rsid w:val="000A2268"/>
    <w:rsid w:val="000B208B"/>
    <w:rsid w:val="000C0979"/>
    <w:rsid w:val="000F790C"/>
    <w:rsid w:val="001060F8"/>
    <w:rsid w:val="001214B6"/>
    <w:rsid w:val="00122044"/>
    <w:rsid w:val="00124A9F"/>
    <w:rsid w:val="0016545D"/>
    <w:rsid w:val="00175812"/>
    <w:rsid w:val="0019768A"/>
    <w:rsid w:val="001A2CF5"/>
    <w:rsid w:val="001C3A86"/>
    <w:rsid w:val="001F3A40"/>
    <w:rsid w:val="00225762"/>
    <w:rsid w:val="00251CE0"/>
    <w:rsid w:val="00255E92"/>
    <w:rsid w:val="00274968"/>
    <w:rsid w:val="0028100F"/>
    <w:rsid w:val="002B386C"/>
    <w:rsid w:val="002D226F"/>
    <w:rsid w:val="002D66AC"/>
    <w:rsid w:val="002F1565"/>
    <w:rsid w:val="003154A3"/>
    <w:rsid w:val="003320D3"/>
    <w:rsid w:val="00353E8B"/>
    <w:rsid w:val="00360510"/>
    <w:rsid w:val="003800A3"/>
    <w:rsid w:val="00382127"/>
    <w:rsid w:val="003A22FB"/>
    <w:rsid w:val="003D71BF"/>
    <w:rsid w:val="003E0D5B"/>
    <w:rsid w:val="00401FF5"/>
    <w:rsid w:val="004064EC"/>
    <w:rsid w:val="004471B4"/>
    <w:rsid w:val="00455508"/>
    <w:rsid w:val="00485F0A"/>
    <w:rsid w:val="00487832"/>
    <w:rsid w:val="004B0A6D"/>
    <w:rsid w:val="004F4FA3"/>
    <w:rsid w:val="004F5879"/>
    <w:rsid w:val="0050290D"/>
    <w:rsid w:val="00521308"/>
    <w:rsid w:val="00536005"/>
    <w:rsid w:val="00564A24"/>
    <w:rsid w:val="00580182"/>
    <w:rsid w:val="005E2EDF"/>
    <w:rsid w:val="005F0773"/>
    <w:rsid w:val="005F0D0D"/>
    <w:rsid w:val="00600A9B"/>
    <w:rsid w:val="00606D71"/>
    <w:rsid w:val="0060777D"/>
    <w:rsid w:val="00611B6A"/>
    <w:rsid w:val="00613B24"/>
    <w:rsid w:val="006260A7"/>
    <w:rsid w:val="00631641"/>
    <w:rsid w:val="00653C35"/>
    <w:rsid w:val="006631E5"/>
    <w:rsid w:val="00691ABB"/>
    <w:rsid w:val="006A2A2C"/>
    <w:rsid w:val="006A6B6C"/>
    <w:rsid w:val="006D4283"/>
    <w:rsid w:val="00705F43"/>
    <w:rsid w:val="0075174B"/>
    <w:rsid w:val="00751DAB"/>
    <w:rsid w:val="007A632A"/>
    <w:rsid w:val="007C21C1"/>
    <w:rsid w:val="008575D8"/>
    <w:rsid w:val="00861AEE"/>
    <w:rsid w:val="00862265"/>
    <w:rsid w:val="008660D3"/>
    <w:rsid w:val="00892EC8"/>
    <w:rsid w:val="008B4576"/>
    <w:rsid w:val="008E345C"/>
    <w:rsid w:val="008E47DF"/>
    <w:rsid w:val="008E7590"/>
    <w:rsid w:val="008F2CDB"/>
    <w:rsid w:val="008F56C2"/>
    <w:rsid w:val="0091341E"/>
    <w:rsid w:val="00930D5E"/>
    <w:rsid w:val="0093543F"/>
    <w:rsid w:val="00951681"/>
    <w:rsid w:val="0097413C"/>
    <w:rsid w:val="0098585C"/>
    <w:rsid w:val="00986FA9"/>
    <w:rsid w:val="009C6223"/>
    <w:rsid w:val="009D2C22"/>
    <w:rsid w:val="00A00DB4"/>
    <w:rsid w:val="00A0481A"/>
    <w:rsid w:val="00A17006"/>
    <w:rsid w:val="00A178EC"/>
    <w:rsid w:val="00A2042B"/>
    <w:rsid w:val="00A224B1"/>
    <w:rsid w:val="00A245F4"/>
    <w:rsid w:val="00A6240E"/>
    <w:rsid w:val="00A64773"/>
    <w:rsid w:val="00AB5BD8"/>
    <w:rsid w:val="00AF0AF3"/>
    <w:rsid w:val="00B11A68"/>
    <w:rsid w:val="00B1243A"/>
    <w:rsid w:val="00B13193"/>
    <w:rsid w:val="00B20408"/>
    <w:rsid w:val="00B25BFA"/>
    <w:rsid w:val="00B27201"/>
    <w:rsid w:val="00B36490"/>
    <w:rsid w:val="00B41317"/>
    <w:rsid w:val="00B436EE"/>
    <w:rsid w:val="00BA02F6"/>
    <w:rsid w:val="00BA055E"/>
    <w:rsid w:val="00BE78D4"/>
    <w:rsid w:val="00C02785"/>
    <w:rsid w:val="00C13188"/>
    <w:rsid w:val="00C16FF7"/>
    <w:rsid w:val="00C251F6"/>
    <w:rsid w:val="00C36B65"/>
    <w:rsid w:val="00C57BB1"/>
    <w:rsid w:val="00C62155"/>
    <w:rsid w:val="00C75662"/>
    <w:rsid w:val="00CD1AB6"/>
    <w:rsid w:val="00D254CA"/>
    <w:rsid w:val="00D454D5"/>
    <w:rsid w:val="00D5181C"/>
    <w:rsid w:val="00D61B26"/>
    <w:rsid w:val="00D82EBD"/>
    <w:rsid w:val="00DA25CA"/>
    <w:rsid w:val="00DA6C1C"/>
    <w:rsid w:val="00DF01B7"/>
    <w:rsid w:val="00EC27B2"/>
    <w:rsid w:val="00EC36CB"/>
    <w:rsid w:val="00EC5C44"/>
    <w:rsid w:val="00EE2506"/>
    <w:rsid w:val="00EF0A02"/>
    <w:rsid w:val="00EF7FC6"/>
    <w:rsid w:val="00F57ADD"/>
    <w:rsid w:val="00F70CAC"/>
    <w:rsid w:val="00F82ECD"/>
    <w:rsid w:val="00FA7A62"/>
    <w:rsid w:val="00FF0BC0"/>
    <w:rsid w:val="00FF22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83825"/>
  <w15:chartTrackingRefBased/>
  <w15:docId w15:val="{B4776DF8-7F17-436C-9E5B-72719603D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6D71"/>
  </w:style>
  <w:style w:type="paragraph" w:styleId="Heading1">
    <w:name w:val="heading 1"/>
    <w:basedOn w:val="Normal"/>
    <w:next w:val="Normal"/>
    <w:link w:val="Heading1Char"/>
    <w:uiPriority w:val="9"/>
    <w:qFormat/>
    <w:rsid w:val="00CD1AB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CD1AB6"/>
    <w:pPr>
      <w:spacing w:after="0" w:line="240" w:lineRule="auto"/>
    </w:pPr>
  </w:style>
  <w:style w:type="character" w:customStyle="1" w:styleId="Heading1Char">
    <w:name w:val="Heading 1 Char"/>
    <w:basedOn w:val="DefaultParagraphFont"/>
    <w:link w:val="Heading1"/>
    <w:uiPriority w:val="9"/>
    <w:rsid w:val="00CD1AB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28100F"/>
    <w:rPr>
      <w:sz w:val="16"/>
      <w:szCs w:val="16"/>
    </w:rPr>
  </w:style>
  <w:style w:type="paragraph" w:styleId="CommentText">
    <w:name w:val="annotation text"/>
    <w:basedOn w:val="Normal"/>
    <w:link w:val="CommentTextChar"/>
    <w:uiPriority w:val="99"/>
    <w:semiHidden/>
    <w:unhideWhenUsed/>
    <w:rsid w:val="0028100F"/>
    <w:pPr>
      <w:spacing w:line="240" w:lineRule="auto"/>
    </w:pPr>
    <w:rPr>
      <w:sz w:val="20"/>
      <w:szCs w:val="20"/>
    </w:rPr>
  </w:style>
  <w:style w:type="character" w:customStyle="1" w:styleId="CommentTextChar">
    <w:name w:val="Comment Text Char"/>
    <w:basedOn w:val="DefaultParagraphFont"/>
    <w:link w:val="CommentText"/>
    <w:uiPriority w:val="99"/>
    <w:semiHidden/>
    <w:rsid w:val="0028100F"/>
    <w:rPr>
      <w:sz w:val="20"/>
      <w:szCs w:val="20"/>
    </w:rPr>
  </w:style>
  <w:style w:type="paragraph" w:styleId="CommentSubject">
    <w:name w:val="annotation subject"/>
    <w:basedOn w:val="CommentText"/>
    <w:next w:val="CommentText"/>
    <w:link w:val="CommentSubjectChar"/>
    <w:uiPriority w:val="99"/>
    <w:semiHidden/>
    <w:unhideWhenUsed/>
    <w:rsid w:val="0028100F"/>
    <w:rPr>
      <w:b/>
      <w:bCs/>
    </w:rPr>
  </w:style>
  <w:style w:type="character" w:customStyle="1" w:styleId="CommentSubjectChar">
    <w:name w:val="Comment Subject Char"/>
    <w:basedOn w:val="CommentTextChar"/>
    <w:link w:val="CommentSubject"/>
    <w:uiPriority w:val="99"/>
    <w:semiHidden/>
    <w:rsid w:val="0028100F"/>
    <w:rPr>
      <w:b/>
      <w:bCs/>
      <w:sz w:val="20"/>
      <w:szCs w:val="20"/>
    </w:rPr>
  </w:style>
  <w:style w:type="paragraph" w:styleId="BalloonText">
    <w:name w:val="Balloon Text"/>
    <w:basedOn w:val="Normal"/>
    <w:link w:val="BalloonTextChar"/>
    <w:uiPriority w:val="99"/>
    <w:semiHidden/>
    <w:unhideWhenUsed/>
    <w:rsid w:val="0028100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8100F"/>
    <w:rPr>
      <w:rFonts w:ascii="Segoe UI" w:hAnsi="Segoe UI" w:cs="Segoe UI"/>
      <w:sz w:val="18"/>
      <w:szCs w:val="18"/>
    </w:rPr>
  </w:style>
  <w:style w:type="paragraph" w:styleId="FootnoteText">
    <w:name w:val="footnote text"/>
    <w:basedOn w:val="Normal"/>
    <w:link w:val="FootnoteTextChar"/>
    <w:uiPriority w:val="99"/>
    <w:semiHidden/>
    <w:unhideWhenUsed/>
    <w:rsid w:val="00A1700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17006"/>
    <w:rPr>
      <w:sz w:val="20"/>
      <w:szCs w:val="20"/>
    </w:rPr>
  </w:style>
  <w:style w:type="character" w:styleId="FootnoteReference">
    <w:name w:val="footnote reference"/>
    <w:basedOn w:val="DefaultParagraphFont"/>
    <w:uiPriority w:val="99"/>
    <w:semiHidden/>
    <w:unhideWhenUsed/>
    <w:rsid w:val="00A17006"/>
    <w:rPr>
      <w:vertAlign w:val="superscript"/>
    </w:rPr>
  </w:style>
  <w:style w:type="character" w:styleId="Hyperlink">
    <w:name w:val="Hyperlink"/>
    <w:basedOn w:val="DefaultParagraphFont"/>
    <w:uiPriority w:val="99"/>
    <w:unhideWhenUsed/>
    <w:rsid w:val="002D66AC"/>
    <w:rPr>
      <w:color w:val="0563C1" w:themeColor="hyperlink"/>
      <w:u w:val="single"/>
    </w:rPr>
  </w:style>
  <w:style w:type="character" w:styleId="UnresolvedMention">
    <w:name w:val="Unresolved Mention"/>
    <w:basedOn w:val="DefaultParagraphFont"/>
    <w:uiPriority w:val="99"/>
    <w:semiHidden/>
    <w:unhideWhenUsed/>
    <w:rsid w:val="002D66AC"/>
    <w:rPr>
      <w:color w:val="605E5C"/>
      <w:shd w:val="clear" w:color="auto" w:fill="E1DFDD"/>
    </w:rPr>
  </w:style>
  <w:style w:type="paragraph" w:styleId="Header">
    <w:name w:val="header"/>
    <w:basedOn w:val="Normal"/>
    <w:link w:val="HeaderChar"/>
    <w:uiPriority w:val="99"/>
    <w:unhideWhenUsed/>
    <w:rsid w:val="00857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5D8"/>
  </w:style>
  <w:style w:type="paragraph" w:styleId="Footer">
    <w:name w:val="footer"/>
    <w:basedOn w:val="Normal"/>
    <w:link w:val="FooterChar"/>
    <w:uiPriority w:val="99"/>
    <w:unhideWhenUsed/>
    <w:rsid w:val="00857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75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2512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_rels/footnotes.xml.rels><?xml version="1.0" encoding="UTF-8" standalone="yes"?>
<Relationships xmlns="http://schemas.openxmlformats.org/package/2006/relationships"><Relationship Id="rId2" Type="http://schemas.openxmlformats.org/officeDocument/2006/relationships/hyperlink" Target="https://www.ancestry.com/search/collections/5111/" TargetMode="External"/><Relationship Id="rId1" Type="http://schemas.openxmlformats.org/officeDocument/2006/relationships/hyperlink" Target="http://discovery.nationalarchives.gov.uk/details/r/C121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7729584-59F6-42CB-A009-1684FD38D4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10</Pages>
  <Words>2418</Words>
  <Characters>11757</Characters>
  <Application>Microsoft Office Word</Application>
  <DocSecurity>0</DocSecurity>
  <Lines>286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gant</dc:creator>
  <cp:keywords/>
  <dc:description/>
  <cp:lastModifiedBy>marie gant</cp:lastModifiedBy>
  <cp:revision>28</cp:revision>
  <dcterms:created xsi:type="dcterms:W3CDTF">2021-01-13T19:13:00Z</dcterms:created>
  <dcterms:modified xsi:type="dcterms:W3CDTF">2021-01-14T17:44:00Z</dcterms:modified>
</cp:coreProperties>
</file>