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98B592" w14:textId="5EF35D86" w:rsidR="00B062AE" w:rsidRDefault="00B062AE">
      <w:r>
        <w:rPr>
          <w:noProof/>
        </w:rPr>
        <w:drawing>
          <wp:anchor distT="0" distB="0" distL="114300" distR="114300" simplePos="0" relativeHeight="251658241" behindDoc="0" locked="0" layoutInCell="1" allowOverlap="1" wp14:anchorId="3957CDB3" wp14:editId="6C2C20E2">
            <wp:simplePos x="0" y="0"/>
            <wp:positionH relativeFrom="column">
              <wp:posOffset>3721994</wp:posOffset>
            </wp:positionH>
            <wp:positionV relativeFrom="paragraph">
              <wp:posOffset>317500</wp:posOffset>
            </wp:positionV>
            <wp:extent cx="2660650" cy="817880"/>
            <wp:effectExtent l="0" t="0" r="6350" b="0"/>
            <wp:wrapTopAndBottom/>
            <wp:docPr id="570258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58318" name="Picture 570258318"/>
                    <pic:cNvPicPr/>
                  </pic:nvPicPr>
                  <pic:blipFill rotWithShape="1">
                    <a:blip r:embed="rId7" cstate="print">
                      <a:extLst>
                        <a:ext uri="{28A0092B-C50C-407E-A947-70E740481C1C}">
                          <a14:useLocalDpi xmlns:a14="http://schemas.microsoft.com/office/drawing/2010/main" val="0"/>
                        </a:ext>
                      </a:extLst>
                    </a:blip>
                    <a:srcRect t="18425" b="17322"/>
                    <a:stretch>
                      <a:fillRect/>
                    </a:stretch>
                  </pic:blipFill>
                  <pic:spPr bwMode="auto">
                    <a:xfrm>
                      <a:off x="0" y="0"/>
                      <a:ext cx="2660650" cy="817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1463DF63" wp14:editId="567D956E">
            <wp:simplePos x="0" y="0"/>
            <wp:positionH relativeFrom="column">
              <wp:posOffset>0</wp:posOffset>
            </wp:positionH>
            <wp:positionV relativeFrom="paragraph">
              <wp:posOffset>321945</wp:posOffset>
            </wp:positionV>
            <wp:extent cx="2269490" cy="813435"/>
            <wp:effectExtent l="0" t="0" r="3810" b="0"/>
            <wp:wrapTopAndBottom/>
            <wp:docPr id="7911161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116146" name="Picture 791116146"/>
                    <pic:cNvPicPr/>
                  </pic:nvPicPr>
                  <pic:blipFill>
                    <a:blip r:embed="rId8">
                      <a:extLst>
                        <a:ext uri="{28A0092B-C50C-407E-A947-70E740481C1C}">
                          <a14:useLocalDpi xmlns:a14="http://schemas.microsoft.com/office/drawing/2010/main" val="0"/>
                        </a:ext>
                      </a:extLst>
                    </a:blip>
                    <a:stretch>
                      <a:fillRect/>
                    </a:stretch>
                  </pic:blipFill>
                  <pic:spPr>
                    <a:xfrm>
                      <a:off x="0" y="0"/>
                      <a:ext cx="2269490" cy="813435"/>
                    </a:xfrm>
                    <a:prstGeom prst="rect">
                      <a:avLst/>
                    </a:prstGeom>
                  </pic:spPr>
                </pic:pic>
              </a:graphicData>
            </a:graphic>
            <wp14:sizeRelH relativeFrom="margin">
              <wp14:pctWidth>0</wp14:pctWidth>
            </wp14:sizeRelH>
            <wp14:sizeRelV relativeFrom="margin">
              <wp14:pctHeight>0</wp14:pctHeight>
            </wp14:sizeRelV>
          </wp:anchor>
        </w:drawing>
      </w:r>
    </w:p>
    <w:p w14:paraId="41B06B35" w14:textId="77777777" w:rsidR="00B062AE" w:rsidRDefault="00B062AE"/>
    <w:p w14:paraId="1F5DBED4" w14:textId="77777777" w:rsidR="00B062AE" w:rsidRPr="00B062AE" w:rsidRDefault="00B062AE" w:rsidP="00B062AE">
      <w:pPr>
        <w:spacing w:line="360" w:lineRule="auto"/>
        <w:rPr>
          <w:rFonts w:ascii="Times New Roman" w:hAnsi="Times New Roman" w:cs="Times New Roman"/>
          <w:b/>
          <w:bCs/>
        </w:rPr>
      </w:pPr>
    </w:p>
    <w:p w14:paraId="0ED5D61C" w14:textId="2FEC82AC"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TOPIC:</w:t>
      </w:r>
    </w:p>
    <w:p w14:paraId="4C267AD7" w14:textId="766E2D96"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E-PORTFOLIO EVIDENCE OF LE</w:t>
      </w:r>
      <w:r w:rsidR="00735FE4">
        <w:rPr>
          <w:rFonts w:ascii="Times New Roman" w:hAnsi="Times New Roman" w:cs="Times New Roman"/>
          <w:b/>
          <w:bCs/>
        </w:rPr>
        <w:t>ARNING</w:t>
      </w:r>
      <w:r w:rsidR="00CD1A41">
        <w:rPr>
          <w:rFonts w:ascii="Times New Roman" w:hAnsi="Times New Roman" w:cs="Times New Roman"/>
          <w:b/>
          <w:bCs/>
        </w:rPr>
        <w:t xml:space="preserve"> </w:t>
      </w:r>
      <w:r>
        <w:rPr>
          <w:rFonts w:ascii="Times New Roman" w:hAnsi="Times New Roman" w:cs="Times New Roman"/>
          <w:b/>
          <w:bCs/>
        </w:rPr>
        <w:t xml:space="preserve"> </w:t>
      </w:r>
    </w:p>
    <w:p w14:paraId="7AE3C3AD" w14:textId="77777777" w:rsidR="00B062AE" w:rsidRDefault="00B062AE" w:rsidP="00B062AE">
      <w:pPr>
        <w:spacing w:line="360" w:lineRule="auto"/>
        <w:jc w:val="center"/>
        <w:rPr>
          <w:rFonts w:ascii="Times New Roman" w:hAnsi="Times New Roman" w:cs="Times New Roman"/>
          <w:b/>
          <w:bCs/>
        </w:rPr>
      </w:pPr>
    </w:p>
    <w:p w14:paraId="61C9E5D8" w14:textId="561FCCA6"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MODULE:</w:t>
      </w:r>
    </w:p>
    <w:p w14:paraId="66926B37" w14:textId="5DABE82D"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IUBA5010</w:t>
      </w:r>
    </w:p>
    <w:p w14:paraId="09694A73" w14:textId="77777777" w:rsidR="00B062AE" w:rsidRDefault="00B062AE" w:rsidP="00774D8D">
      <w:pPr>
        <w:spacing w:line="360" w:lineRule="auto"/>
        <w:jc w:val="center"/>
        <w:rPr>
          <w:rFonts w:ascii="Times New Roman" w:hAnsi="Times New Roman" w:cs="Times New Roman"/>
          <w:b/>
          <w:bCs/>
        </w:rPr>
      </w:pPr>
      <w:r>
        <w:rPr>
          <w:rFonts w:ascii="Times New Roman" w:hAnsi="Times New Roman" w:cs="Times New Roman"/>
          <w:b/>
          <w:bCs/>
        </w:rPr>
        <w:t xml:space="preserve">CHANGEMAKERS: APPLYING A RESEARCH MINDSET </w:t>
      </w:r>
    </w:p>
    <w:p w14:paraId="0BB066ED" w14:textId="77777777" w:rsidR="00B062AE" w:rsidRDefault="00B062AE" w:rsidP="00B062AE">
      <w:pPr>
        <w:spacing w:line="360" w:lineRule="auto"/>
        <w:rPr>
          <w:rFonts w:ascii="Times New Roman" w:hAnsi="Times New Roman" w:cs="Times New Roman"/>
          <w:b/>
          <w:bCs/>
        </w:rPr>
      </w:pPr>
    </w:p>
    <w:p w14:paraId="0917AA5C" w14:textId="161F096E"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PROGRAMME:</w:t>
      </w:r>
    </w:p>
    <w:p w14:paraId="706A245A" w14:textId="0E197AE9" w:rsidR="00B062AE" w:rsidRDefault="00B062AE" w:rsidP="00F92F2F">
      <w:pPr>
        <w:spacing w:line="360" w:lineRule="auto"/>
        <w:jc w:val="center"/>
        <w:rPr>
          <w:rFonts w:ascii="Times New Roman" w:hAnsi="Times New Roman" w:cs="Times New Roman"/>
          <w:b/>
          <w:bCs/>
        </w:rPr>
      </w:pPr>
      <w:r>
        <w:rPr>
          <w:rFonts w:ascii="Times New Roman" w:hAnsi="Times New Roman" w:cs="Times New Roman"/>
          <w:b/>
          <w:bCs/>
        </w:rPr>
        <w:t xml:space="preserve">IUMW BUSINESS ADMINISTRATION (DUAL AWARD) </w:t>
      </w:r>
    </w:p>
    <w:p w14:paraId="576B216D" w14:textId="77777777" w:rsidR="000B6E52" w:rsidRDefault="000B6E52" w:rsidP="00F92F2F">
      <w:pPr>
        <w:spacing w:line="360" w:lineRule="auto"/>
        <w:jc w:val="center"/>
        <w:rPr>
          <w:rFonts w:ascii="Times New Roman" w:hAnsi="Times New Roman" w:cs="Times New Roman"/>
          <w:b/>
          <w:bCs/>
        </w:rPr>
      </w:pPr>
    </w:p>
    <w:p w14:paraId="5F0F2E7E" w14:textId="632C73CC"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 xml:space="preserve">LECTURER: </w:t>
      </w:r>
    </w:p>
    <w:p w14:paraId="678F66FB" w14:textId="04F77C1F" w:rsidR="00B062AE" w:rsidRDefault="00B062AE" w:rsidP="00B062AE">
      <w:pPr>
        <w:spacing w:line="360" w:lineRule="auto"/>
        <w:jc w:val="center"/>
        <w:rPr>
          <w:rFonts w:ascii="Times New Roman" w:hAnsi="Times New Roman" w:cs="Times New Roman"/>
          <w:b/>
          <w:bCs/>
        </w:rPr>
      </w:pPr>
      <w:r>
        <w:rPr>
          <w:rFonts w:ascii="Times New Roman" w:hAnsi="Times New Roman" w:cs="Times New Roman"/>
          <w:b/>
          <w:bCs/>
        </w:rPr>
        <w:t xml:space="preserve">EMMA ROBERTS </w:t>
      </w:r>
    </w:p>
    <w:p w14:paraId="4FCB0CA3" w14:textId="77777777" w:rsidR="00E83589" w:rsidRDefault="00E83589" w:rsidP="00B062AE">
      <w:pPr>
        <w:spacing w:line="360" w:lineRule="auto"/>
        <w:jc w:val="center"/>
        <w:rPr>
          <w:rFonts w:ascii="Times New Roman" w:hAnsi="Times New Roman" w:cs="Times New Roman"/>
          <w:b/>
          <w:bCs/>
        </w:rPr>
      </w:pPr>
    </w:p>
    <w:p w14:paraId="6CFE41BF" w14:textId="244FBADA" w:rsidR="00785942" w:rsidRDefault="00785942" w:rsidP="00B062AE">
      <w:pPr>
        <w:spacing w:line="360" w:lineRule="auto"/>
        <w:jc w:val="center"/>
        <w:rPr>
          <w:rFonts w:ascii="Times New Roman" w:hAnsi="Times New Roman" w:cs="Times New Roman"/>
          <w:b/>
          <w:bCs/>
        </w:rPr>
      </w:pPr>
      <w:r>
        <w:rPr>
          <w:rFonts w:ascii="Times New Roman" w:hAnsi="Times New Roman" w:cs="Times New Roman"/>
          <w:b/>
          <w:bCs/>
        </w:rPr>
        <w:t>SUBMIS</w:t>
      </w:r>
      <w:r w:rsidR="003B7EAF">
        <w:rPr>
          <w:rFonts w:ascii="Times New Roman" w:hAnsi="Times New Roman" w:cs="Times New Roman"/>
          <w:b/>
          <w:bCs/>
        </w:rPr>
        <w:t xml:space="preserve">SION </w:t>
      </w:r>
      <w:r w:rsidR="00194AD5">
        <w:rPr>
          <w:rFonts w:ascii="Times New Roman" w:hAnsi="Times New Roman" w:cs="Times New Roman"/>
          <w:b/>
          <w:bCs/>
        </w:rPr>
        <w:t>DEADLINE:</w:t>
      </w:r>
    </w:p>
    <w:p w14:paraId="0C64B251" w14:textId="65A73734" w:rsidR="00F92F2F" w:rsidRDefault="002A4C1E" w:rsidP="00B062AE">
      <w:pPr>
        <w:spacing w:line="360" w:lineRule="auto"/>
        <w:jc w:val="center"/>
        <w:rPr>
          <w:rFonts w:ascii="Times New Roman" w:hAnsi="Times New Roman" w:cs="Times New Roman"/>
          <w:b/>
          <w:bCs/>
        </w:rPr>
      </w:pPr>
      <w:r>
        <w:rPr>
          <w:rFonts w:ascii="Times New Roman" w:hAnsi="Times New Roman" w:cs="Times New Roman"/>
          <w:b/>
          <w:bCs/>
        </w:rPr>
        <w:t>FR</w:t>
      </w:r>
      <w:r w:rsidR="00FE3E34">
        <w:rPr>
          <w:rFonts w:ascii="Times New Roman" w:hAnsi="Times New Roman" w:cs="Times New Roman"/>
          <w:b/>
          <w:bCs/>
        </w:rPr>
        <w:t>IDAY 11</w:t>
      </w:r>
      <w:r w:rsidR="00AD202A" w:rsidRPr="00AD202A">
        <w:rPr>
          <w:rFonts w:ascii="Times New Roman" w:hAnsi="Times New Roman" w:cs="Times New Roman"/>
          <w:b/>
          <w:bCs/>
          <w:vertAlign w:val="superscript"/>
        </w:rPr>
        <w:t>TH</w:t>
      </w:r>
      <w:r w:rsidR="00AD202A">
        <w:rPr>
          <w:rFonts w:ascii="Times New Roman" w:hAnsi="Times New Roman" w:cs="Times New Roman"/>
          <w:b/>
          <w:bCs/>
        </w:rPr>
        <w:t xml:space="preserve"> SE</w:t>
      </w:r>
      <w:r w:rsidR="000318EA">
        <w:rPr>
          <w:rFonts w:ascii="Times New Roman" w:hAnsi="Times New Roman" w:cs="Times New Roman"/>
          <w:b/>
          <w:bCs/>
        </w:rPr>
        <w:t>P 2026</w:t>
      </w:r>
      <w:r w:rsidR="00FC56DC">
        <w:rPr>
          <w:rFonts w:ascii="Times New Roman" w:hAnsi="Times New Roman" w:cs="Times New Roman"/>
          <w:b/>
          <w:bCs/>
        </w:rPr>
        <w:t xml:space="preserve"> 23:</w:t>
      </w:r>
      <w:r w:rsidR="00FE4C73">
        <w:rPr>
          <w:rFonts w:ascii="Times New Roman" w:hAnsi="Times New Roman" w:cs="Times New Roman"/>
          <w:b/>
          <w:bCs/>
        </w:rPr>
        <w:t>55</w:t>
      </w:r>
    </w:p>
    <w:p w14:paraId="5349880A" w14:textId="28D7F43A" w:rsidR="00FE4C73" w:rsidRDefault="00426B92" w:rsidP="00B062AE">
      <w:pPr>
        <w:spacing w:line="360" w:lineRule="auto"/>
        <w:jc w:val="center"/>
        <w:rPr>
          <w:rFonts w:ascii="Times New Roman" w:hAnsi="Times New Roman" w:cs="Times New Roman"/>
          <w:b/>
          <w:bCs/>
        </w:rPr>
      </w:pPr>
      <w:r>
        <w:rPr>
          <w:rFonts w:ascii="Times New Roman" w:hAnsi="Times New Roman" w:cs="Times New Roman"/>
          <w:b/>
          <w:bCs/>
        </w:rPr>
        <w:t>BRIT</w:t>
      </w:r>
      <w:r w:rsidR="002D60E3">
        <w:rPr>
          <w:rFonts w:ascii="Times New Roman" w:hAnsi="Times New Roman" w:cs="Times New Roman"/>
          <w:b/>
          <w:bCs/>
        </w:rPr>
        <w:t>ISH S</w:t>
      </w:r>
      <w:r w:rsidR="00AC7FD6">
        <w:rPr>
          <w:rFonts w:ascii="Times New Roman" w:hAnsi="Times New Roman" w:cs="Times New Roman"/>
          <w:b/>
          <w:bCs/>
        </w:rPr>
        <w:t>UMMER T</w:t>
      </w:r>
      <w:r w:rsidR="00A80A0B">
        <w:rPr>
          <w:rFonts w:ascii="Times New Roman" w:hAnsi="Times New Roman" w:cs="Times New Roman"/>
          <w:b/>
          <w:bCs/>
        </w:rPr>
        <w:t>IME BST</w:t>
      </w:r>
    </w:p>
    <w:p w14:paraId="61CA4F03" w14:textId="77777777" w:rsidR="00B062AE" w:rsidRDefault="00B062AE" w:rsidP="00B062AE">
      <w:pPr>
        <w:spacing w:line="360" w:lineRule="auto"/>
        <w:jc w:val="center"/>
        <w:rPr>
          <w:rFonts w:ascii="Times New Roman" w:hAnsi="Times New Roman" w:cs="Times New Roman"/>
          <w:b/>
          <w:bCs/>
        </w:rPr>
      </w:pPr>
    </w:p>
    <w:p w14:paraId="67ED3448" w14:textId="77777777" w:rsidR="00B062AE" w:rsidRDefault="00B062AE" w:rsidP="00774D8D">
      <w:pPr>
        <w:spacing w:line="360" w:lineRule="auto"/>
        <w:jc w:val="center"/>
        <w:rPr>
          <w:rFonts w:ascii="Times New Roman" w:hAnsi="Times New Roman" w:cs="Times New Roman"/>
          <w:b/>
          <w:bCs/>
          <w:lang w:val="en-GB"/>
        </w:rPr>
      </w:pPr>
    </w:p>
    <w:tbl>
      <w:tblPr>
        <w:tblStyle w:val="TableGrid"/>
        <w:tblW w:w="0" w:type="auto"/>
        <w:tblLook w:val="04A0" w:firstRow="1" w:lastRow="0" w:firstColumn="1" w:lastColumn="0" w:noHBand="0" w:noVBand="1"/>
      </w:tblPr>
      <w:tblGrid>
        <w:gridCol w:w="3005"/>
        <w:gridCol w:w="3005"/>
        <w:gridCol w:w="3006"/>
      </w:tblGrid>
      <w:tr w:rsidR="00B062AE" w14:paraId="32D2BA7A" w14:textId="77777777" w:rsidTr="00774D8D">
        <w:tc>
          <w:tcPr>
            <w:tcW w:w="3005" w:type="dxa"/>
          </w:tcPr>
          <w:p w14:paraId="11FB9363" w14:textId="77777777" w:rsidR="00B062AE" w:rsidRDefault="00B062AE" w:rsidP="00774D8D">
            <w:pPr>
              <w:jc w:val="center"/>
              <w:rPr>
                <w:rFonts w:ascii="Times New Roman" w:hAnsi="Times New Roman" w:cs="Times New Roman"/>
                <w:b/>
                <w:bCs/>
                <w:lang w:val="en-GB"/>
              </w:rPr>
            </w:pPr>
            <w:r>
              <w:rPr>
                <w:rFonts w:ascii="Times New Roman" w:hAnsi="Times New Roman" w:cs="Times New Roman"/>
                <w:b/>
                <w:bCs/>
                <w:lang w:val="en-GB"/>
              </w:rPr>
              <w:t>NO.</w:t>
            </w:r>
          </w:p>
        </w:tc>
        <w:tc>
          <w:tcPr>
            <w:tcW w:w="3005" w:type="dxa"/>
          </w:tcPr>
          <w:p w14:paraId="7B51FFA6" w14:textId="77777777" w:rsidR="00B062AE" w:rsidRDefault="00B062AE" w:rsidP="00774D8D">
            <w:pPr>
              <w:jc w:val="center"/>
              <w:rPr>
                <w:rFonts w:ascii="Times New Roman" w:hAnsi="Times New Roman" w:cs="Times New Roman"/>
                <w:b/>
                <w:bCs/>
                <w:lang w:val="en-GB"/>
              </w:rPr>
            </w:pPr>
            <w:r>
              <w:rPr>
                <w:rFonts w:ascii="Times New Roman" w:hAnsi="Times New Roman" w:cs="Times New Roman"/>
                <w:b/>
                <w:bCs/>
                <w:lang w:val="en-GB"/>
              </w:rPr>
              <w:t xml:space="preserve">FULL NAME </w:t>
            </w:r>
          </w:p>
        </w:tc>
        <w:tc>
          <w:tcPr>
            <w:tcW w:w="3006" w:type="dxa"/>
          </w:tcPr>
          <w:p w14:paraId="13C97679" w14:textId="77777777" w:rsidR="00B062AE" w:rsidRDefault="00B062AE" w:rsidP="00774D8D">
            <w:pPr>
              <w:jc w:val="center"/>
              <w:rPr>
                <w:rFonts w:ascii="Times New Roman" w:hAnsi="Times New Roman" w:cs="Times New Roman"/>
                <w:b/>
                <w:bCs/>
                <w:lang w:val="en-GB"/>
              </w:rPr>
            </w:pPr>
            <w:r>
              <w:rPr>
                <w:rFonts w:ascii="Times New Roman" w:hAnsi="Times New Roman" w:cs="Times New Roman"/>
                <w:b/>
                <w:bCs/>
                <w:lang w:val="en-GB"/>
              </w:rPr>
              <w:t xml:space="preserve">STUDENT ID </w:t>
            </w:r>
          </w:p>
        </w:tc>
      </w:tr>
      <w:tr w:rsidR="00B062AE" w:rsidRPr="005E59D4" w14:paraId="60F98A01" w14:textId="77777777" w:rsidTr="00774D8D">
        <w:tc>
          <w:tcPr>
            <w:tcW w:w="3005" w:type="dxa"/>
          </w:tcPr>
          <w:p w14:paraId="5948AED7" w14:textId="77777777" w:rsidR="00B062AE" w:rsidRPr="005E59D4" w:rsidRDefault="00B062AE" w:rsidP="00774D8D">
            <w:pPr>
              <w:jc w:val="center"/>
              <w:rPr>
                <w:rFonts w:ascii="Times New Roman" w:hAnsi="Times New Roman" w:cs="Times New Roman"/>
                <w:lang w:val="en-GB"/>
              </w:rPr>
            </w:pPr>
            <w:r w:rsidRPr="005E59D4">
              <w:rPr>
                <w:rFonts w:ascii="Times New Roman" w:hAnsi="Times New Roman" w:cs="Times New Roman"/>
                <w:lang w:val="en-GB"/>
              </w:rPr>
              <w:t>1.</w:t>
            </w:r>
          </w:p>
        </w:tc>
        <w:tc>
          <w:tcPr>
            <w:tcW w:w="3005" w:type="dxa"/>
          </w:tcPr>
          <w:p w14:paraId="546843BF" w14:textId="77777777" w:rsidR="00B062AE" w:rsidRPr="005E59D4" w:rsidRDefault="00B062AE" w:rsidP="00774D8D">
            <w:pPr>
              <w:jc w:val="center"/>
              <w:rPr>
                <w:rFonts w:ascii="Times New Roman" w:hAnsi="Times New Roman" w:cs="Times New Roman"/>
                <w:lang w:val="en-GB"/>
              </w:rPr>
            </w:pPr>
            <w:r w:rsidRPr="005E59D4">
              <w:rPr>
                <w:rFonts w:ascii="Times New Roman" w:hAnsi="Times New Roman" w:cs="Times New Roman"/>
                <w:lang w:val="en-GB"/>
              </w:rPr>
              <w:t>LIM YEAN LING</w:t>
            </w:r>
          </w:p>
        </w:tc>
        <w:tc>
          <w:tcPr>
            <w:tcW w:w="3006" w:type="dxa"/>
          </w:tcPr>
          <w:p w14:paraId="3EFBE7D4" w14:textId="77777777" w:rsidR="00B062AE" w:rsidRPr="005E59D4" w:rsidRDefault="00B062AE" w:rsidP="00774D8D">
            <w:pPr>
              <w:jc w:val="center"/>
              <w:rPr>
                <w:rFonts w:ascii="Times New Roman" w:hAnsi="Times New Roman" w:cs="Times New Roman"/>
                <w:lang w:val="en-GB"/>
              </w:rPr>
            </w:pPr>
            <w:r w:rsidRPr="005E59D4">
              <w:rPr>
                <w:rFonts w:ascii="Times New Roman" w:hAnsi="Times New Roman" w:cs="Times New Roman"/>
                <w:lang w:val="en-GB"/>
              </w:rPr>
              <w:t>24090084</w:t>
            </w:r>
          </w:p>
        </w:tc>
      </w:tr>
    </w:tbl>
    <w:p w14:paraId="4443EE90" w14:textId="63CED37C" w:rsidR="00B062AE" w:rsidRPr="0089320C" w:rsidRDefault="00B062AE">
      <w:pPr>
        <w:rPr>
          <w:rFonts w:ascii="Times New Roman" w:hAnsi="Times New Roman" w:cs="Times New Roman"/>
        </w:rPr>
      </w:pPr>
    </w:p>
    <w:sdt>
      <w:sdtPr>
        <w:rPr>
          <w:rFonts w:asciiTheme="minorHAnsi" w:eastAsiaTheme="minorEastAsia" w:hAnsiTheme="minorHAnsi" w:cstheme="minorBidi"/>
          <w:b w:val="0"/>
          <w:bCs w:val="0"/>
          <w:color w:val="auto"/>
          <w:kern w:val="2"/>
          <w:sz w:val="24"/>
          <w:szCs w:val="24"/>
          <w:lang w:val="en-MY" w:eastAsia="en-GB"/>
          <w14:ligatures w14:val="standardContextual"/>
        </w:rPr>
        <w:id w:val="-320742898"/>
        <w:docPartObj>
          <w:docPartGallery w:val="Table of Contents"/>
          <w:docPartUnique/>
        </w:docPartObj>
      </w:sdtPr>
      <w:sdtEndPr>
        <w:rPr>
          <w:rFonts w:ascii="Times New Roman" w:hAnsi="Times New Roman" w:cs="Times New Roman"/>
          <w:b/>
          <w:bCs/>
          <w:noProof/>
        </w:rPr>
      </w:sdtEndPr>
      <w:sdtContent>
        <w:p w14:paraId="26F6F4B8" w14:textId="7D4539FE" w:rsidR="00B062AE" w:rsidRPr="00255671" w:rsidRDefault="00B062AE" w:rsidP="00B062AE">
          <w:pPr>
            <w:pStyle w:val="TOCHeading"/>
            <w:jc w:val="both"/>
            <w:rPr>
              <w:rFonts w:ascii="Times New Roman" w:eastAsiaTheme="minorEastAsia" w:hAnsi="Times New Roman" w:cs="Times New Roman"/>
              <w:color w:val="auto"/>
              <w:kern w:val="2"/>
              <w:sz w:val="24"/>
              <w:szCs w:val="24"/>
              <w:lang w:val="en-MY" w:eastAsia="en-GB"/>
              <w14:ligatures w14:val="standardContextual"/>
            </w:rPr>
          </w:pPr>
          <w:r w:rsidRPr="00255671">
            <w:rPr>
              <w:rFonts w:ascii="Times New Roman" w:hAnsi="Times New Roman" w:cs="Times New Roman"/>
              <w:color w:val="000000" w:themeColor="text1"/>
              <w:sz w:val="24"/>
              <w:szCs w:val="24"/>
            </w:rPr>
            <w:t>Table of Contents</w:t>
          </w:r>
        </w:p>
        <w:p w14:paraId="0FB7750F" w14:textId="5D2631B4" w:rsidR="00734AD8" w:rsidRPr="00255671" w:rsidRDefault="00B062AE">
          <w:pPr>
            <w:pStyle w:val="TOC1"/>
            <w:tabs>
              <w:tab w:val="right" w:leader="dot" w:pos="9016"/>
            </w:tabs>
            <w:rPr>
              <w:rFonts w:ascii="Times New Roman" w:hAnsi="Times New Roman" w:cs="Times New Roman"/>
              <w:b/>
              <w:bCs/>
              <w:noProof/>
            </w:rPr>
          </w:pPr>
          <w:r w:rsidRPr="00255671">
            <w:rPr>
              <w:rFonts w:ascii="Times New Roman" w:hAnsi="Times New Roman" w:cs="Times New Roman"/>
              <w:b/>
              <w:bCs/>
            </w:rPr>
            <w:fldChar w:fldCharType="begin"/>
          </w:r>
          <w:r w:rsidRPr="00255671">
            <w:rPr>
              <w:rFonts w:ascii="Times New Roman" w:hAnsi="Times New Roman" w:cs="Times New Roman"/>
              <w:b/>
              <w:bCs/>
            </w:rPr>
            <w:instrText xml:space="preserve"> TOC \o "1-3" \h \z \u </w:instrText>
          </w:r>
          <w:r w:rsidRPr="00255671">
            <w:rPr>
              <w:rFonts w:ascii="Times New Roman" w:hAnsi="Times New Roman" w:cs="Times New Roman"/>
              <w:b/>
              <w:bCs/>
            </w:rPr>
            <w:fldChar w:fldCharType="separate"/>
          </w:r>
          <w:hyperlink w:anchor="_Toc237526307" w:history="1">
            <w:r w:rsidR="00734AD8" w:rsidRPr="00255671">
              <w:rPr>
                <w:rStyle w:val="Hyperlink"/>
                <w:rFonts w:ascii="Times New Roman" w:hAnsi="Times New Roman" w:cs="Times New Roman"/>
                <w:b/>
                <w:bCs/>
                <w:noProof/>
              </w:rPr>
              <w:t>Task 1: Identification of a Business Problem</w:t>
            </w:r>
            <w:r w:rsidR="00734AD8" w:rsidRPr="00255671">
              <w:rPr>
                <w:rFonts w:ascii="Times New Roman" w:hAnsi="Times New Roman" w:cs="Times New Roman"/>
                <w:b/>
                <w:bCs/>
                <w:noProof/>
                <w:webHidden/>
              </w:rPr>
              <w:tab/>
            </w:r>
            <w:r w:rsidR="00734AD8" w:rsidRPr="00255671">
              <w:rPr>
                <w:rFonts w:ascii="Times New Roman" w:hAnsi="Times New Roman" w:cs="Times New Roman"/>
                <w:b/>
                <w:bCs/>
                <w:noProof/>
                <w:webHidden/>
              </w:rPr>
              <w:fldChar w:fldCharType="begin"/>
            </w:r>
            <w:r w:rsidR="00734AD8" w:rsidRPr="00255671">
              <w:rPr>
                <w:rFonts w:ascii="Times New Roman" w:hAnsi="Times New Roman" w:cs="Times New Roman"/>
                <w:b/>
                <w:bCs/>
                <w:noProof/>
                <w:webHidden/>
              </w:rPr>
              <w:instrText xml:space="preserve"> PAGEREF _Toc237526307 \h </w:instrText>
            </w:r>
            <w:r w:rsidR="00734AD8" w:rsidRPr="00255671">
              <w:rPr>
                <w:rFonts w:ascii="Times New Roman" w:hAnsi="Times New Roman" w:cs="Times New Roman"/>
                <w:b/>
                <w:bCs/>
                <w:noProof/>
                <w:webHidden/>
              </w:rPr>
            </w:r>
            <w:r w:rsidR="00734AD8" w:rsidRPr="00255671">
              <w:rPr>
                <w:rFonts w:ascii="Times New Roman" w:hAnsi="Times New Roman" w:cs="Times New Roman"/>
                <w:b/>
                <w:bCs/>
                <w:noProof/>
                <w:webHidden/>
              </w:rPr>
              <w:fldChar w:fldCharType="separate"/>
            </w:r>
            <w:r w:rsidR="00734AD8" w:rsidRPr="00255671">
              <w:rPr>
                <w:rFonts w:ascii="Times New Roman" w:hAnsi="Times New Roman" w:cs="Times New Roman"/>
                <w:b/>
                <w:bCs/>
                <w:noProof/>
                <w:webHidden/>
              </w:rPr>
              <w:t>3</w:t>
            </w:r>
            <w:r w:rsidR="00734AD8" w:rsidRPr="00255671">
              <w:rPr>
                <w:rFonts w:ascii="Times New Roman" w:hAnsi="Times New Roman" w:cs="Times New Roman"/>
                <w:b/>
                <w:bCs/>
                <w:noProof/>
                <w:webHidden/>
              </w:rPr>
              <w:fldChar w:fldCharType="end"/>
            </w:r>
          </w:hyperlink>
        </w:p>
        <w:p w14:paraId="0C126B63" w14:textId="49A65F76" w:rsidR="00734AD8" w:rsidRPr="00255671" w:rsidRDefault="00734AD8">
          <w:pPr>
            <w:pStyle w:val="TOC1"/>
            <w:tabs>
              <w:tab w:val="right" w:leader="dot" w:pos="9016"/>
            </w:tabs>
            <w:rPr>
              <w:rFonts w:ascii="Times New Roman" w:hAnsi="Times New Roman" w:cs="Times New Roman"/>
              <w:b/>
              <w:bCs/>
              <w:noProof/>
            </w:rPr>
          </w:pPr>
          <w:hyperlink w:anchor="_Toc237526308" w:history="1">
            <w:r w:rsidRPr="00255671">
              <w:rPr>
                <w:rStyle w:val="Hyperlink"/>
                <w:rFonts w:ascii="Times New Roman" w:hAnsi="Times New Roman" w:cs="Times New Roman"/>
                <w:b/>
                <w:bCs/>
                <w:noProof/>
              </w:rPr>
              <w:t>Task 2: Using Generative Artificial Intelligence to Explore Academic Literature and Define the Problem</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_Toc237526308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4</w:t>
            </w:r>
            <w:r w:rsidRPr="00255671">
              <w:rPr>
                <w:rFonts w:ascii="Times New Roman" w:hAnsi="Times New Roman" w:cs="Times New Roman"/>
                <w:b/>
                <w:bCs/>
                <w:noProof/>
                <w:webHidden/>
              </w:rPr>
              <w:fldChar w:fldCharType="end"/>
            </w:r>
          </w:hyperlink>
        </w:p>
        <w:p w14:paraId="39AE6B83" w14:textId="087D560C" w:rsidR="00734AD8" w:rsidRPr="00255671" w:rsidRDefault="00734AD8">
          <w:pPr>
            <w:pStyle w:val="TOC1"/>
            <w:tabs>
              <w:tab w:val="right" w:leader="dot" w:pos="9016"/>
            </w:tabs>
            <w:rPr>
              <w:rFonts w:ascii="Times New Roman" w:hAnsi="Times New Roman" w:cs="Times New Roman"/>
              <w:b/>
              <w:bCs/>
              <w:noProof/>
            </w:rPr>
          </w:pPr>
          <w:hyperlink w:anchor="_Toc237526309" w:history="1">
            <w:r w:rsidRPr="00255671">
              <w:rPr>
                <w:rStyle w:val="Hyperlink"/>
                <w:rFonts w:ascii="Times New Roman" w:hAnsi="Times New Roman" w:cs="Times New Roman"/>
                <w:b/>
                <w:bCs/>
                <w:noProof/>
              </w:rPr>
              <w:t>Task 3: Developing a Research Question</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_Toc237526309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6</w:t>
            </w:r>
            <w:r w:rsidRPr="00255671">
              <w:rPr>
                <w:rFonts w:ascii="Times New Roman" w:hAnsi="Times New Roman" w:cs="Times New Roman"/>
                <w:b/>
                <w:bCs/>
                <w:noProof/>
                <w:webHidden/>
              </w:rPr>
              <w:fldChar w:fldCharType="end"/>
            </w:r>
          </w:hyperlink>
        </w:p>
        <w:p w14:paraId="735F636B" w14:textId="739EC77F" w:rsidR="00734AD8" w:rsidRPr="00255671" w:rsidRDefault="00734AD8">
          <w:pPr>
            <w:pStyle w:val="TOC1"/>
            <w:tabs>
              <w:tab w:val="right" w:leader="dot" w:pos="9016"/>
            </w:tabs>
            <w:rPr>
              <w:rFonts w:ascii="Times New Roman" w:hAnsi="Times New Roman" w:cs="Times New Roman"/>
              <w:b/>
              <w:bCs/>
              <w:noProof/>
            </w:rPr>
          </w:pPr>
          <w:hyperlink w:anchor="_Toc237526310" w:history="1">
            <w:r w:rsidRPr="00255671">
              <w:rPr>
                <w:rStyle w:val="Hyperlink"/>
                <w:rFonts w:ascii="Times New Roman" w:eastAsia="Times New Roman" w:hAnsi="Times New Roman" w:cs="Times New Roman"/>
                <w:b/>
                <w:bCs/>
                <w:noProof/>
              </w:rPr>
              <w:t>Task 4: Summary Research Proposal</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_Toc237526310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9</w:t>
            </w:r>
            <w:r w:rsidRPr="00255671">
              <w:rPr>
                <w:rFonts w:ascii="Times New Roman" w:hAnsi="Times New Roman" w:cs="Times New Roman"/>
                <w:b/>
                <w:bCs/>
                <w:noProof/>
                <w:webHidden/>
              </w:rPr>
              <w:fldChar w:fldCharType="end"/>
            </w:r>
          </w:hyperlink>
        </w:p>
        <w:p w14:paraId="2D75F01D" w14:textId="2FF80890" w:rsidR="00734AD8" w:rsidRPr="00255671" w:rsidRDefault="00734AD8">
          <w:pPr>
            <w:pStyle w:val="TOC1"/>
            <w:tabs>
              <w:tab w:val="right" w:leader="dot" w:pos="9016"/>
            </w:tabs>
            <w:rPr>
              <w:rFonts w:ascii="Times New Roman" w:hAnsi="Times New Roman" w:cs="Times New Roman"/>
              <w:b/>
              <w:bCs/>
              <w:noProof/>
            </w:rPr>
          </w:pPr>
          <w:hyperlink w:anchor="_Toc237526311" w:history="1">
            <w:r w:rsidRPr="00255671">
              <w:rPr>
                <w:rStyle w:val="Hyperlink"/>
                <w:rFonts w:ascii="Times New Roman" w:eastAsia="Times New Roman" w:hAnsi="Times New Roman" w:cs="Times New Roman"/>
                <w:b/>
                <w:bCs/>
                <w:noProof/>
              </w:rPr>
              <w:t>Task 5 Video Presentation on Research Proposal Explaining (Problem Definition, Research Question and detailed Research Methods proposed.)</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_Toc237526311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11</w:t>
            </w:r>
            <w:r w:rsidRPr="00255671">
              <w:rPr>
                <w:rFonts w:ascii="Times New Roman" w:hAnsi="Times New Roman" w:cs="Times New Roman"/>
                <w:b/>
                <w:bCs/>
                <w:noProof/>
                <w:webHidden/>
              </w:rPr>
              <w:fldChar w:fldCharType="end"/>
            </w:r>
          </w:hyperlink>
        </w:p>
        <w:p w14:paraId="2089661F" w14:textId="4EAF3475" w:rsidR="00734AD8" w:rsidRPr="00255671" w:rsidRDefault="00734AD8">
          <w:pPr>
            <w:pStyle w:val="TOC1"/>
            <w:tabs>
              <w:tab w:val="right" w:leader="dot" w:pos="9016"/>
            </w:tabs>
            <w:rPr>
              <w:rFonts w:ascii="Times New Roman" w:hAnsi="Times New Roman" w:cs="Times New Roman"/>
              <w:b/>
              <w:bCs/>
              <w:noProof/>
            </w:rPr>
          </w:pPr>
          <w:hyperlink w:anchor="_Toc237526312" w:history="1">
            <w:r w:rsidRPr="00255671">
              <w:rPr>
                <w:rStyle w:val="Hyperlink"/>
                <w:rFonts w:ascii="Times New Roman" w:eastAsia="Times New Roman" w:hAnsi="Times New Roman" w:cs="Times New Roman"/>
                <w:b/>
                <w:bCs/>
                <w:noProof/>
              </w:rPr>
              <w:t>Task 6 Gibbs Reflective Cycle</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_Toc237526312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12</w:t>
            </w:r>
            <w:r w:rsidRPr="00255671">
              <w:rPr>
                <w:rFonts w:ascii="Times New Roman" w:hAnsi="Times New Roman" w:cs="Times New Roman"/>
                <w:b/>
                <w:bCs/>
                <w:noProof/>
                <w:webHidden/>
              </w:rPr>
              <w:fldChar w:fldCharType="end"/>
            </w:r>
          </w:hyperlink>
        </w:p>
        <w:p w14:paraId="521F8814" w14:textId="64EB4C68" w:rsidR="00734AD8" w:rsidRPr="00255671" w:rsidRDefault="00734AD8">
          <w:pPr>
            <w:pStyle w:val="TOC1"/>
            <w:tabs>
              <w:tab w:val="right" w:leader="dot" w:pos="9016"/>
            </w:tabs>
            <w:rPr>
              <w:rFonts w:ascii="Times New Roman" w:hAnsi="Times New Roman" w:cs="Times New Roman"/>
              <w:b/>
              <w:bCs/>
              <w:noProof/>
            </w:rPr>
          </w:pPr>
          <w:hyperlink w:anchor="_Toc237526313" w:history="1">
            <w:r w:rsidRPr="00255671">
              <w:rPr>
                <w:rStyle w:val="Hyperlink"/>
                <w:rFonts w:ascii="Times New Roman" w:eastAsia="Times New Roman" w:hAnsi="Times New Roman" w:cs="Times New Roman"/>
                <w:b/>
                <w:bCs/>
                <w:noProof/>
              </w:rPr>
              <w:t>References</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_Toc237526313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15</w:t>
            </w:r>
            <w:r w:rsidRPr="00255671">
              <w:rPr>
                <w:rFonts w:ascii="Times New Roman" w:hAnsi="Times New Roman" w:cs="Times New Roman"/>
                <w:b/>
                <w:bCs/>
                <w:noProof/>
                <w:webHidden/>
              </w:rPr>
              <w:fldChar w:fldCharType="end"/>
            </w:r>
          </w:hyperlink>
        </w:p>
        <w:p w14:paraId="1EB458C9" w14:textId="568B3063" w:rsidR="00734AD8" w:rsidRPr="00255671" w:rsidRDefault="00734AD8">
          <w:pPr>
            <w:pStyle w:val="TOC1"/>
            <w:tabs>
              <w:tab w:val="right" w:leader="dot" w:pos="9016"/>
            </w:tabs>
            <w:rPr>
              <w:rFonts w:ascii="Times New Roman" w:hAnsi="Times New Roman" w:cs="Times New Roman"/>
              <w:b/>
              <w:bCs/>
              <w:noProof/>
            </w:rPr>
          </w:pPr>
          <w:hyperlink w:anchor="_Toc237526314" w:history="1">
            <w:r w:rsidRPr="00255671">
              <w:rPr>
                <w:rStyle w:val="Hyperlink"/>
                <w:rFonts w:ascii="Times New Roman" w:hAnsi="Times New Roman" w:cs="Times New Roman"/>
                <w:b/>
                <w:bCs/>
                <w:noProof/>
              </w:rPr>
              <w:t>Appendices</w:t>
            </w:r>
            <w:r w:rsidRPr="00255671">
              <w:rPr>
                <w:rFonts w:ascii="Times New Roman" w:hAnsi="Times New Roman" w:cs="Times New Roman"/>
                <w:b/>
                <w:bCs/>
                <w:noProof/>
                <w:webHidden/>
              </w:rPr>
              <w:tab/>
            </w:r>
            <w:r w:rsidRPr="00255671">
              <w:rPr>
                <w:rFonts w:ascii="Times New Roman" w:hAnsi="Times New Roman" w:cs="Times New Roman"/>
                <w:b/>
                <w:bCs/>
                <w:noProof/>
                <w:webHidden/>
              </w:rPr>
              <w:fldChar w:fldCharType="begin"/>
            </w:r>
            <w:r w:rsidRPr="00255671">
              <w:rPr>
                <w:rFonts w:ascii="Times New Roman" w:hAnsi="Times New Roman" w:cs="Times New Roman"/>
                <w:b/>
                <w:bCs/>
                <w:noProof/>
                <w:webHidden/>
              </w:rPr>
              <w:instrText xml:space="preserve"> PAGEREF _Toc237526314 \h </w:instrText>
            </w:r>
            <w:r w:rsidRPr="00255671">
              <w:rPr>
                <w:rFonts w:ascii="Times New Roman" w:hAnsi="Times New Roman" w:cs="Times New Roman"/>
                <w:b/>
                <w:bCs/>
                <w:noProof/>
                <w:webHidden/>
              </w:rPr>
            </w:r>
            <w:r w:rsidRPr="00255671">
              <w:rPr>
                <w:rFonts w:ascii="Times New Roman" w:hAnsi="Times New Roman" w:cs="Times New Roman"/>
                <w:b/>
                <w:bCs/>
                <w:noProof/>
                <w:webHidden/>
              </w:rPr>
              <w:fldChar w:fldCharType="separate"/>
            </w:r>
            <w:r w:rsidRPr="00255671">
              <w:rPr>
                <w:rFonts w:ascii="Times New Roman" w:hAnsi="Times New Roman" w:cs="Times New Roman"/>
                <w:b/>
                <w:bCs/>
                <w:noProof/>
                <w:webHidden/>
              </w:rPr>
              <w:t>17</w:t>
            </w:r>
            <w:r w:rsidRPr="00255671">
              <w:rPr>
                <w:rFonts w:ascii="Times New Roman" w:hAnsi="Times New Roman" w:cs="Times New Roman"/>
                <w:b/>
                <w:bCs/>
                <w:noProof/>
                <w:webHidden/>
              </w:rPr>
              <w:fldChar w:fldCharType="end"/>
            </w:r>
          </w:hyperlink>
        </w:p>
        <w:p w14:paraId="6B16FFAC" w14:textId="07BED19E" w:rsidR="00B062AE" w:rsidRPr="00255671" w:rsidRDefault="00B062AE">
          <w:pPr>
            <w:rPr>
              <w:rFonts w:ascii="Times New Roman" w:hAnsi="Times New Roman" w:cs="Times New Roman"/>
              <w:b/>
              <w:bCs/>
            </w:rPr>
          </w:pPr>
          <w:r w:rsidRPr="00255671">
            <w:rPr>
              <w:rFonts w:ascii="Times New Roman" w:hAnsi="Times New Roman" w:cs="Times New Roman"/>
              <w:b/>
              <w:bCs/>
              <w:noProof/>
            </w:rPr>
            <w:fldChar w:fldCharType="end"/>
          </w:r>
        </w:p>
      </w:sdtContent>
    </w:sdt>
    <w:p w14:paraId="18D9A549" w14:textId="68F09CA4" w:rsidR="00B062AE" w:rsidRDefault="00B062AE" w:rsidP="00B062AE">
      <w:pPr>
        <w:spacing w:line="360" w:lineRule="auto"/>
        <w:jc w:val="center"/>
        <w:rPr>
          <w:rFonts w:ascii="Times New Roman" w:hAnsi="Times New Roman" w:cs="Times New Roman"/>
          <w:b/>
          <w:bCs/>
        </w:rPr>
      </w:pPr>
    </w:p>
    <w:p w14:paraId="71B63703" w14:textId="77777777" w:rsidR="00B062AE" w:rsidRDefault="00B062AE">
      <w:pPr>
        <w:rPr>
          <w:rFonts w:ascii="Times New Roman" w:hAnsi="Times New Roman" w:cs="Times New Roman"/>
          <w:b/>
          <w:bCs/>
        </w:rPr>
      </w:pPr>
      <w:r>
        <w:rPr>
          <w:rFonts w:ascii="Times New Roman" w:hAnsi="Times New Roman" w:cs="Times New Roman"/>
          <w:b/>
          <w:bCs/>
        </w:rPr>
        <w:br w:type="page"/>
      </w:r>
    </w:p>
    <w:p w14:paraId="11E3BDAF" w14:textId="4CC8615D" w:rsidR="00B062AE" w:rsidRPr="002E750C" w:rsidRDefault="00C0186E" w:rsidP="00D21024">
      <w:pPr>
        <w:pStyle w:val="Heading1"/>
        <w:rPr>
          <w:rFonts w:ascii="Times New Roman" w:hAnsi="Times New Roman" w:cs="Times New Roman"/>
          <w:b/>
          <w:bCs/>
          <w:color w:val="000000" w:themeColor="text1"/>
          <w:sz w:val="24"/>
          <w:szCs w:val="24"/>
        </w:rPr>
      </w:pPr>
      <w:bookmarkStart w:id="0" w:name="_Toc237108421"/>
      <w:bookmarkStart w:id="1" w:name="_Toc237526307"/>
      <w:r w:rsidRPr="002E750C">
        <w:rPr>
          <w:rFonts w:ascii="Times New Roman" w:hAnsi="Times New Roman" w:cs="Times New Roman"/>
          <w:b/>
          <w:bCs/>
          <w:color w:val="000000" w:themeColor="text1"/>
          <w:sz w:val="24"/>
          <w:szCs w:val="24"/>
        </w:rPr>
        <w:lastRenderedPageBreak/>
        <w:t>T</w:t>
      </w:r>
      <w:r w:rsidR="008859AF" w:rsidRPr="002E750C">
        <w:rPr>
          <w:rFonts w:ascii="Times New Roman" w:hAnsi="Times New Roman" w:cs="Times New Roman"/>
          <w:b/>
          <w:bCs/>
          <w:color w:val="000000" w:themeColor="text1"/>
          <w:sz w:val="24"/>
          <w:szCs w:val="24"/>
        </w:rPr>
        <w:t xml:space="preserve">ask </w:t>
      </w:r>
      <w:r w:rsidR="00B36166" w:rsidRPr="002E750C">
        <w:rPr>
          <w:rFonts w:ascii="Times New Roman" w:hAnsi="Times New Roman" w:cs="Times New Roman"/>
          <w:b/>
          <w:bCs/>
          <w:color w:val="000000" w:themeColor="text1"/>
          <w:sz w:val="24"/>
          <w:szCs w:val="24"/>
        </w:rPr>
        <w:t>1:</w:t>
      </w:r>
      <w:r w:rsidR="00783B19" w:rsidRPr="002E750C">
        <w:rPr>
          <w:rFonts w:ascii="Times New Roman" w:hAnsi="Times New Roman" w:cs="Times New Roman"/>
          <w:b/>
          <w:bCs/>
          <w:color w:val="000000" w:themeColor="text1"/>
          <w:sz w:val="24"/>
          <w:szCs w:val="24"/>
        </w:rPr>
        <w:t xml:space="preserve"> </w:t>
      </w:r>
      <w:r w:rsidR="007B17CB" w:rsidRPr="002E750C">
        <w:rPr>
          <w:rFonts w:ascii="Times New Roman" w:hAnsi="Times New Roman" w:cs="Times New Roman"/>
          <w:b/>
          <w:bCs/>
          <w:color w:val="000000" w:themeColor="text1"/>
          <w:sz w:val="24"/>
          <w:szCs w:val="24"/>
        </w:rPr>
        <w:t>I</w:t>
      </w:r>
      <w:r w:rsidR="00C5103C" w:rsidRPr="002E750C">
        <w:rPr>
          <w:rFonts w:ascii="Times New Roman" w:hAnsi="Times New Roman" w:cs="Times New Roman"/>
          <w:b/>
          <w:bCs/>
          <w:color w:val="000000" w:themeColor="text1"/>
          <w:sz w:val="24"/>
          <w:szCs w:val="24"/>
        </w:rPr>
        <w:t>dentificat</w:t>
      </w:r>
      <w:r w:rsidR="00A26ADE" w:rsidRPr="002E750C">
        <w:rPr>
          <w:rFonts w:ascii="Times New Roman" w:hAnsi="Times New Roman" w:cs="Times New Roman"/>
          <w:b/>
          <w:bCs/>
          <w:color w:val="000000" w:themeColor="text1"/>
          <w:sz w:val="24"/>
          <w:szCs w:val="24"/>
        </w:rPr>
        <w:t>ion of a</w:t>
      </w:r>
      <w:r w:rsidR="001B1333" w:rsidRPr="002E750C">
        <w:rPr>
          <w:rFonts w:ascii="Times New Roman" w:hAnsi="Times New Roman" w:cs="Times New Roman"/>
          <w:b/>
          <w:bCs/>
          <w:color w:val="000000" w:themeColor="text1"/>
          <w:sz w:val="24"/>
          <w:szCs w:val="24"/>
        </w:rPr>
        <w:t xml:space="preserve"> Busin</w:t>
      </w:r>
      <w:r w:rsidR="00526A1A" w:rsidRPr="002E750C">
        <w:rPr>
          <w:rFonts w:ascii="Times New Roman" w:hAnsi="Times New Roman" w:cs="Times New Roman"/>
          <w:b/>
          <w:bCs/>
          <w:color w:val="000000" w:themeColor="text1"/>
          <w:sz w:val="24"/>
          <w:szCs w:val="24"/>
        </w:rPr>
        <w:t>ess P</w:t>
      </w:r>
      <w:r w:rsidR="009D2411" w:rsidRPr="002E750C">
        <w:rPr>
          <w:rFonts w:ascii="Times New Roman" w:hAnsi="Times New Roman" w:cs="Times New Roman"/>
          <w:b/>
          <w:bCs/>
          <w:color w:val="000000" w:themeColor="text1"/>
          <w:sz w:val="24"/>
          <w:szCs w:val="24"/>
        </w:rPr>
        <w:t>roblem</w:t>
      </w:r>
      <w:bookmarkEnd w:id="0"/>
      <w:bookmarkEnd w:id="1"/>
      <w:r w:rsidR="009D2411" w:rsidRPr="002E750C">
        <w:rPr>
          <w:rFonts w:ascii="Times New Roman" w:hAnsi="Times New Roman" w:cs="Times New Roman"/>
          <w:b/>
          <w:bCs/>
          <w:color w:val="000000" w:themeColor="text1"/>
          <w:sz w:val="24"/>
          <w:szCs w:val="24"/>
        </w:rPr>
        <w:t xml:space="preserve"> </w:t>
      </w:r>
    </w:p>
    <w:p w14:paraId="08CEB576" w14:textId="77777777" w:rsidR="009D2411" w:rsidRPr="009D2411" w:rsidRDefault="009D2411" w:rsidP="009D2411"/>
    <w:p w14:paraId="4F146DF2" w14:textId="77777777" w:rsidR="008A29BA" w:rsidRPr="007D4B34" w:rsidRDefault="008A29BA" w:rsidP="008A29BA">
      <w:pPr>
        <w:rPr>
          <w:rFonts w:ascii="Times New Roman" w:hAnsi="Times New Roman" w:cs="Times New Roman"/>
        </w:rPr>
      </w:pPr>
    </w:p>
    <w:p w14:paraId="16CC9086" w14:textId="77777777" w:rsidR="00C932ED" w:rsidRDefault="00C932ED" w:rsidP="008C05DE">
      <w:pPr>
        <w:pStyle w:val="NormalWeb"/>
        <w:spacing w:line="360" w:lineRule="auto"/>
        <w:jc w:val="both"/>
        <w:rPr>
          <w:color w:val="000000"/>
        </w:rPr>
      </w:pPr>
      <w:r>
        <w:rPr>
          <w:color w:val="000000"/>
        </w:rPr>
        <w:t>As the owner of an online florist business (Fleurish) which I run out from my home in Kuala Lumpur, Malaysia, I have gone through a number of hurdles in conducting everyday business. The small business world has many challenges- One of the biggest pain points I face is ordering for stock and being able to keep up with customer traffic in a timely manner. As Fleurish is currently live and working with customers, inventory management has become a key topic as it directly influences the performance of the business and customer satisfaction.</w:t>
      </w:r>
    </w:p>
    <w:p w14:paraId="09AF6E04" w14:textId="389093E8" w:rsidR="00C67801" w:rsidRDefault="00C67801" w:rsidP="008C05DE">
      <w:pPr>
        <w:pStyle w:val="NormalWeb"/>
        <w:spacing w:line="360" w:lineRule="auto"/>
        <w:jc w:val="both"/>
        <w:rPr>
          <w:color w:val="000000"/>
        </w:rPr>
      </w:pPr>
      <w:r>
        <w:rPr>
          <w:color w:val="000000"/>
        </w:rPr>
        <w:t xml:space="preserve">Fresh flowers are very different from many of our retail items as they are perishables and need to be purchased and planned better. From my experience, making demand predictions is very difficult due to occasions with each flower changes preferences, seasonal events and trends. Take for instance high times of the year like Valentine Day, </w:t>
      </w:r>
      <w:r w:rsidR="00137FBE">
        <w:rPr>
          <w:color w:val="000000"/>
        </w:rPr>
        <w:t>Mother’s Day</w:t>
      </w:r>
      <w:r>
        <w:rPr>
          <w:color w:val="000000"/>
        </w:rPr>
        <w:t xml:space="preserve"> and festivals months where customer order can be increased several folds. But if you buy too little flowers, you could lose out on selling your flowers, </w:t>
      </w:r>
      <w:r w:rsidR="001344AB">
        <w:rPr>
          <w:color w:val="000000"/>
        </w:rPr>
        <w:t>and if</w:t>
      </w:r>
      <w:r w:rsidR="00370969">
        <w:rPr>
          <w:color w:val="000000"/>
        </w:rPr>
        <w:t xml:space="preserve"> </w:t>
      </w:r>
      <w:r w:rsidR="001344AB">
        <w:rPr>
          <w:color w:val="000000"/>
        </w:rPr>
        <w:t>you</w:t>
      </w:r>
      <w:r>
        <w:rPr>
          <w:color w:val="000000"/>
        </w:rPr>
        <w:t xml:space="preserve"> buy too many of them it can be a waste since they will die before selling and that brings more losses.</w:t>
      </w:r>
    </w:p>
    <w:p w14:paraId="33340E17" w14:textId="61E29444" w:rsidR="004C14DB" w:rsidRDefault="004C14DB" w:rsidP="008C05DE">
      <w:pPr>
        <w:pStyle w:val="NormalWeb"/>
        <w:spacing w:line="360" w:lineRule="auto"/>
        <w:jc w:val="both"/>
        <w:rPr>
          <w:color w:val="000000"/>
        </w:rPr>
      </w:pPr>
      <w:r>
        <w:rPr>
          <w:color w:val="000000"/>
        </w:rPr>
        <w:t xml:space="preserve">As </w:t>
      </w:r>
      <w:r w:rsidR="00F90EB9">
        <w:rPr>
          <w:color w:val="000000"/>
        </w:rPr>
        <w:t>a small</w:t>
      </w:r>
      <w:r>
        <w:rPr>
          <w:color w:val="000000"/>
        </w:rPr>
        <w:t xml:space="preserve"> online florist, Fleurish has its own operational challenges, as running the business also involves me performing many tasks on my own; communicating with customers, sourcing flowers from suppliers to executing floral arrangements and writing marketing material plus deliveries. Although these activities are required to ensure continuity of the product quality at </w:t>
      </w:r>
      <w:r w:rsidR="00F90EB9">
        <w:rPr>
          <w:color w:val="000000"/>
        </w:rPr>
        <w:t>times,</w:t>
      </w:r>
      <w:r>
        <w:rPr>
          <w:color w:val="000000"/>
        </w:rPr>
        <w:t xml:space="preserve"> they become very harrowing as customer demand rises rapidly in a short span.</w:t>
      </w:r>
    </w:p>
    <w:p w14:paraId="2BC59654" w14:textId="77777777" w:rsidR="00B737F1" w:rsidRDefault="00B737F1" w:rsidP="008C05DE">
      <w:pPr>
        <w:pStyle w:val="NormalWeb"/>
        <w:spacing w:line="360" w:lineRule="auto"/>
        <w:jc w:val="both"/>
        <w:rPr>
          <w:color w:val="000000"/>
        </w:rPr>
      </w:pPr>
      <w:r>
        <w:rPr>
          <w:color w:val="000000"/>
        </w:rPr>
        <w:t>This issue affects different stakeholders. For the business owner, bad inventory planning can raise expenses and squeeze profits. For customers, limited choice in flowers may compromise their ability to have your desired designs, colours or flower provisions. Flower wastage is also one of the sustainability issues present in the floral industry.</w:t>
      </w:r>
    </w:p>
    <w:p w14:paraId="6682CA98" w14:textId="1BB97A62" w:rsidR="006429E6" w:rsidRDefault="00B737F1" w:rsidP="00F90EB9">
      <w:pPr>
        <w:pStyle w:val="NormalWeb"/>
        <w:spacing w:line="360" w:lineRule="auto"/>
        <w:jc w:val="both"/>
        <w:rPr>
          <w:color w:val="000000"/>
        </w:rPr>
      </w:pPr>
      <w:r>
        <w:rPr>
          <w:color w:val="000000"/>
        </w:rPr>
        <w:t>From my own observations, this is not just a problem that Fleurish encounters but similarly with other small and micro-business owner in Malaysia. Most small businesses operated with limited financial manpower and access to advanced planning systems. As such, it is vital for Fleurish to comprehend how inventory management practices can influence operational efficiency in the long run.</w:t>
      </w:r>
    </w:p>
    <w:p w14:paraId="382054DB" w14:textId="54061758" w:rsidR="00B737F1" w:rsidRDefault="003D505E" w:rsidP="007B1F58">
      <w:pPr>
        <w:pStyle w:val="Heading1"/>
        <w:rPr>
          <w:rFonts w:ascii="Times New Roman" w:hAnsi="Times New Roman" w:cs="Times New Roman"/>
          <w:b/>
          <w:bCs/>
          <w:color w:val="000000" w:themeColor="text1"/>
          <w:sz w:val="24"/>
          <w:szCs w:val="24"/>
        </w:rPr>
      </w:pPr>
      <w:bookmarkStart w:id="2" w:name="_Toc237108422"/>
      <w:bookmarkStart w:id="3" w:name="_Toc237526308"/>
      <w:r w:rsidRPr="007B1F58">
        <w:rPr>
          <w:rFonts w:ascii="Times New Roman" w:hAnsi="Times New Roman" w:cs="Times New Roman"/>
          <w:b/>
          <w:bCs/>
          <w:color w:val="000000" w:themeColor="text1"/>
          <w:sz w:val="24"/>
          <w:szCs w:val="24"/>
        </w:rPr>
        <w:lastRenderedPageBreak/>
        <w:t>Tas</w:t>
      </w:r>
      <w:r w:rsidR="005816C7" w:rsidRPr="007B1F58">
        <w:rPr>
          <w:rFonts w:ascii="Times New Roman" w:hAnsi="Times New Roman" w:cs="Times New Roman"/>
          <w:b/>
          <w:bCs/>
          <w:color w:val="000000" w:themeColor="text1"/>
          <w:sz w:val="24"/>
          <w:szCs w:val="24"/>
        </w:rPr>
        <w:t>k 2:</w:t>
      </w:r>
      <w:r w:rsidR="00B4028C" w:rsidRPr="007B1F58">
        <w:rPr>
          <w:rFonts w:ascii="Times New Roman" w:hAnsi="Times New Roman" w:cs="Times New Roman"/>
          <w:b/>
          <w:bCs/>
          <w:color w:val="000000" w:themeColor="text1"/>
          <w:sz w:val="24"/>
          <w:szCs w:val="24"/>
        </w:rPr>
        <w:t xml:space="preserve"> </w:t>
      </w:r>
      <w:r w:rsidR="004033CD" w:rsidRPr="007B1F58">
        <w:rPr>
          <w:rFonts w:ascii="Times New Roman" w:hAnsi="Times New Roman" w:cs="Times New Roman"/>
          <w:b/>
          <w:bCs/>
          <w:color w:val="000000" w:themeColor="text1"/>
          <w:sz w:val="24"/>
          <w:szCs w:val="24"/>
        </w:rPr>
        <w:t>U</w:t>
      </w:r>
      <w:r w:rsidR="00A25E3D" w:rsidRPr="007B1F58">
        <w:rPr>
          <w:rFonts w:ascii="Times New Roman" w:hAnsi="Times New Roman" w:cs="Times New Roman"/>
          <w:b/>
          <w:bCs/>
          <w:color w:val="000000" w:themeColor="text1"/>
          <w:sz w:val="24"/>
          <w:szCs w:val="24"/>
        </w:rPr>
        <w:t xml:space="preserve">sing </w:t>
      </w:r>
      <w:r w:rsidR="00AE629D" w:rsidRPr="007B1F58">
        <w:rPr>
          <w:rFonts w:ascii="Times New Roman" w:hAnsi="Times New Roman" w:cs="Times New Roman"/>
          <w:b/>
          <w:bCs/>
          <w:color w:val="000000" w:themeColor="text1"/>
          <w:sz w:val="24"/>
          <w:szCs w:val="24"/>
        </w:rPr>
        <w:t>Ge</w:t>
      </w:r>
      <w:r w:rsidR="00F53313" w:rsidRPr="007B1F58">
        <w:rPr>
          <w:rFonts w:ascii="Times New Roman" w:hAnsi="Times New Roman" w:cs="Times New Roman"/>
          <w:b/>
          <w:bCs/>
          <w:color w:val="000000" w:themeColor="text1"/>
          <w:sz w:val="24"/>
          <w:szCs w:val="24"/>
        </w:rPr>
        <w:t>nerati</w:t>
      </w:r>
      <w:r w:rsidR="00E31921" w:rsidRPr="007B1F58">
        <w:rPr>
          <w:rFonts w:ascii="Times New Roman" w:hAnsi="Times New Roman" w:cs="Times New Roman"/>
          <w:b/>
          <w:bCs/>
          <w:color w:val="000000" w:themeColor="text1"/>
          <w:sz w:val="24"/>
          <w:szCs w:val="24"/>
        </w:rPr>
        <w:t>ve Artif</w:t>
      </w:r>
      <w:r w:rsidR="002D783D" w:rsidRPr="007B1F58">
        <w:rPr>
          <w:rFonts w:ascii="Times New Roman" w:hAnsi="Times New Roman" w:cs="Times New Roman"/>
          <w:b/>
          <w:bCs/>
          <w:color w:val="000000" w:themeColor="text1"/>
          <w:sz w:val="24"/>
          <w:szCs w:val="24"/>
        </w:rPr>
        <w:t>icial Int</w:t>
      </w:r>
      <w:r w:rsidR="009A572B" w:rsidRPr="007B1F58">
        <w:rPr>
          <w:rFonts w:ascii="Times New Roman" w:hAnsi="Times New Roman" w:cs="Times New Roman"/>
          <w:b/>
          <w:bCs/>
          <w:color w:val="000000" w:themeColor="text1"/>
          <w:sz w:val="24"/>
          <w:szCs w:val="24"/>
        </w:rPr>
        <w:t xml:space="preserve">elligence </w:t>
      </w:r>
      <w:r w:rsidR="00D156A9" w:rsidRPr="007B1F58">
        <w:rPr>
          <w:rFonts w:ascii="Times New Roman" w:hAnsi="Times New Roman" w:cs="Times New Roman"/>
          <w:b/>
          <w:bCs/>
          <w:color w:val="000000" w:themeColor="text1"/>
          <w:sz w:val="24"/>
          <w:szCs w:val="24"/>
        </w:rPr>
        <w:t>to Explo</w:t>
      </w:r>
      <w:r w:rsidR="00624B71" w:rsidRPr="007B1F58">
        <w:rPr>
          <w:rFonts w:ascii="Times New Roman" w:hAnsi="Times New Roman" w:cs="Times New Roman"/>
          <w:b/>
          <w:bCs/>
          <w:color w:val="000000" w:themeColor="text1"/>
          <w:sz w:val="24"/>
          <w:szCs w:val="24"/>
        </w:rPr>
        <w:t>re Acade</w:t>
      </w:r>
      <w:r w:rsidR="00FD50C2" w:rsidRPr="007B1F58">
        <w:rPr>
          <w:rFonts w:ascii="Times New Roman" w:hAnsi="Times New Roman" w:cs="Times New Roman"/>
          <w:b/>
          <w:bCs/>
          <w:color w:val="000000" w:themeColor="text1"/>
          <w:sz w:val="24"/>
          <w:szCs w:val="24"/>
        </w:rPr>
        <w:t>mic</w:t>
      </w:r>
      <w:r w:rsidR="000D6CE5" w:rsidRPr="007B1F58">
        <w:rPr>
          <w:rFonts w:ascii="Times New Roman" w:hAnsi="Times New Roman" w:cs="Times New Roman"/>
          <w:b/>
          <w:bCs/>
          <w:color w:val="000000" w:themeColor="text1"/>
          <w:sz w:val="24"/>
          <w:szCs w:val="24"/>
        </w:rPr>
        <w:t xml:space="preserve"> Litera</w:t>
      </w:r>
      <w:r w:rsidR="004F7160" w:rsidRPr="007B1F58">
        <w:rPr>
          <w:rFonts w:ascii="Times New Roman" w:hAnsi="Times New Roman" w:cs="Times New Roman"/>
          <w:b/>
          <w:bCs/>
          <w:color w:val="000000" w:themeColor="text1"/>
          <w:sz w:val="24"/>
          <w:szCs w:val="24"/>
        </w:rPr>
        <w:t xml:space="preserve">ture and </w:t>
      </w:r>
      <w:r w:rsidR="00961644" w:rsidRPr="007B1F58">
        <w:rPr>
          <w:rFonts w:ascii="Times New Roman" w:hAnsi="Times New Roman" w:cs="Times New Roman"/>
          <w:b/>
          <w:bCs/>
          <w:color w:val="000000" w:themeColor="text1"/>
          <w:sz w:val="24"/>
          <w:szCs w:val="24"/>
        </w:rPr>
        <w:t xml:space="preserve">Define </w:t>
      </w:r>
      <w:r w:rsidR="0084139A" w:rsidRPr="007B1F58">
        <w:rPr>
          <w:rFonts w:ascii="Times New Roman" w:hAnsi="Times New Roman" w:cs="Times New Roman"/>
          <w:b/>
          <w:bCs/>
          <w:color w:val="000000" w:themeColor="text1"/>
          <w:sz w:val="24"/>
          <w:szCs w:val="24"/>
        </w:rPr>
        <w:t>the Pro</w:t>
      </w:r>
      <w:r w:rsidR="00CC377A" w:rsidRPr="007B1F58">
        <w:rPr>
          <w:rFonts w:ascii="Times New Roman" w:hAnsi="Times New Roman" w:cs="Times New Roman"/>
          <w:b/>
          <w:bCs/>
          <w:color w:val="000000" w:themeColor="text1"/>
          <w:sz w:val="24"/>
          <w:szCs w:val="24"/>
        </w:rPr>
        <w:t>blem</w:t>
      </w:r>
      <w:bookmarkEnd w:id="2"/>
      <w:bookmarkEnd w:id="3"/>
      <w:r w:rsidR="004E5CC7" w:rsidRPr="007B1F58">
        <w:rPr>
          <w:rFonts w:ascii="Times New Roman" w:hAnsi="Times New Roman" w:cs="Times New Roman"/>
          <w:b/>
          <w:bCs/>
          <w:color w:val="000000" w:themeColor="text1"/>
          <w:sz w:val="24"/>
          <w:szCs w:val="24"/>
        </w:rPr>
        <w:t xml:space="preserve"> </w:t>
      </w:r>
    </w:p>
    <w:p w14:paraId="1B119255" w14:textId="77777777" w:rsidR="00064850" w:rsidRPr="00241753" w:rsidRDefault="00064850" w:rsidP="004F14FA">
      <w:pPr>
        <w:pStyle w:val="Heading1"/>
        <w:rPr>
          <w:rFonts w:ascii="Times New Roman" w:hAnsi="Times New Roman" w:cs="Times New Roman"/>
          <w:b/>
          <w:color w:val="000000" w:themeColor="text1"/>
          <w:sz w:val="24"/>
          <w:szCs w:val="24"/>
        </w:rPr>
      </w:pPr>
    </w:p>
    <w:p w14:paraId="07CCE6E8" w14:textId="77777777" w:rsidR="003865F9" w:rsidRDefault="004208A9" w:rsidP="0071273A">
      <w:pPr>
        <w:spacing w:line="360" w:lineRule="auto"/>
        <w:jc w:val="both"/>
        <w:rPr>
          <w:rStyle w:val="Strong"/>
          <w:rFonts w:ascii="Times New Roman" w:eastAsia="Times New Roman" w:hAnsi="Times New Roman" w:cs="Times New Roman"/>
          <w:b w:val="0"/>
          <w:bCs w:val="0"/>
          <w:color w:val="000000"/>
        </w:rPr>
      </w:pPr>
      <w:r w:rsidRPr="0071273A">
        <w:rPr>
          <w:rStyle w:val="Strong"/>
          <w:rFonts w:ascii="Times New Roman" w:eastAsia="Times New Roman" w:hAnsi="Times New Roman" w:cs="Times New Roman"/>
          <w:b w:val="0"/>
          <w:bCs w:val="0"/>
          <w:color w:val="000000"/>
        </w:rPr>
        <w:t>Prompt 1:</w:t>
      </w:r>
    </w:p>
    <w:p w14:paraId="4403971C" w14:textId="3C93A926" w:rsidR="00B36166" w:rsidRPr="002942ED" w:rsidRDefault="004208A9" w:rsidP="0071273A">
      <w:pPr>
        <w:spacing w:line="360" w:lineRule="auto"/>
        <w:jc w:val="both"/>
        <w:rPr>
          <w:rFonts w:ascii="Times New Roman" w:eastAsia="Times New Roman" w:hAnsi="Times New Roman" w:cs="Times New Roman"/>
          <w:color w:val="000000"/>
        </w:rPr>
      </w:pPr>
      <w:r w:rsidRPr="0071273A">
        <w:rPr>
          <w:rFonts w:ascii="Times New Roman" w:eastAsia="Times New Roman" w:hAnsi="Times New Roman" w:cs="Times New Roman"/>
          <w:color w:val="000000"/>
        </w:rPr>
        <w:br/>
      </w:r>
      <w:r w:rsidRPr="002942ED">
        <w:rPr>
          <w:rFonts w:ascii="Times New Roman" w:eastAsia="Times New Roman" w:hAnsi="Times New Roman" w:cs="Times New Roman"/>
          <w:color w:val="000000"/>
        </w:rPr>
        <w:t>“</w:t>
      </w:r>
      <w:r w:rsidRPr="002942ED">
        <w:rPr>
          <w:rStyle w:val="Emphasis"/>
          <w:rFonts w:ascii="Times New Roman" w:eastAsia="Times New Roman" w:hAnsi="Times New Roman" w:cs="Times New Roman"/>
          <w:color w:val="000000"/>
        </w:rPr>
        <w:t>I operate a small online florist business in Kuala Lumpur, Malaysia. The main problem I experience is difficulty managing flower inventory and customer demand due to limited resources. Using recent academic literature, identify key concepts, terminology and findings that can help define this business problem.</w:t>
      </w:r>
      <w:r w:rsidRPr="002942ED">
        <w:rPr>
          <w:rFonts w:ascii="Times New Roman" w:eastAsia="Times New Roman" w:hAnsi="Times New Roman" w:cs="Times New Roman"/>
          <w:color w:val="000000"/>
        </w:rPr>
        <w:t>”</w:t>
      </w:r>
    </w:p>
    <w:p w14:paraId="192AEBA3" w14:textId="77777777" w:rsidR="002732B2" w:rsidRPr="0071273A" w:rsidRDefault="002732B2" w:rsidP="0071273A">
      <w:pPr>
        <w:pStyle w:val="NormalWeb"/>
        <w:spacing w:line="360" w:lineRule="auto"/>
        <w:jc w:val="both"/>
        <w:rPr>
          <w:color w:val="000000"/>
        </w:rPr>
      </w:pPr>
      <w:r w:rsidRPr="0071273A">
        <w:rPr>
          <w:color w:val="000000"/>
        </w:rPr>
        <w:t>The AI generated the following response:</w:t>
      </w:r>
    </w:p>
    <w:p w14:paraId="1E9E9293" w14:textId="77777777" w:rsidR="002732B2" w:rsidRPr="008F63DC" w:rsidRDefault="002732B2" w:rsidP="0071273A">
      <w:pPr>
        <w:pStyle w:val="NormalWeb"/>
        <w:spacing w:line="360" w:lineRule="auto"/>
        <w:jc w:val="both"/>
        <w:rPr>
          <w:color w:val="000000"/>
        </w:rPr>
      </w:pPr>
      <w:r w:rsidRPr="008F63DC">
        <w:rPr>
          <w:rStyle w:val="Emphasis"/>
          <w:color w:val="000000"/>
        </w:rPr>
        <w:t>“Small businesses often experience operational challenges due to limited resources, unpredictable customer demand and difficulties in implementing effective inventory management systems. Inventory management is particularly important for businesses dealing with perishable products because excess inventory can lead to waste, while insufficient inventory may result in lost sales opportunities. Effective demand forecasting and stock control practices can improve operational efficiency and business sustainability.”</w:t>
      </w:r>
    </w:p>
    <w:p w14:paraId="4469DA62" w14:textId="1528B5E7" w:rsidR="002732B2" w:rsidRPr="0071273A" w:rsidRDefault="002732B2" w:rsidP="0071273A">
      <w:pPr>
        <w:pStyle w:val="NormalWeb"/>
        <w:spacing w:line="360" w:lineRule="auto"/>
        <w:jc w:val="both"/>
        <w:rPr>
          <w:color w:val="000000"/>
        </w:rPr>
      </w:pPr>
      <w:r w:rsidRPr="0071273A">
        <w:rPr>
          <w:color w:val="000000"/>
        </w:rPr>
        <w:t>Based on this output, several important concepts were identified, including</w:t>
      </w:r>
      <w:r w:rsidRPr="0071273A">
        <w:rPr>
          <w:rStyle w:val="apple-converted-space"/>
          <w:color w:val="000000"/>
        </w:rPr>
        <w:t> </w:t>
      </w:r>
      <w:r w:rsidRPr="0071273A">
        <w:rPr>
          <w:rStyle w:val="Strong"/>
          <w:b w:val="0"/>
          <w:bCs w:val="0"/>
          <w:color w:val="000000"/>
        </w:rPr>
        <w:t>inventory management</w:t>
      </w:r>
      <w:r w:rsidRPr="0071273A">
        <w:rPr>
          <w:color w:val="000000"/>
        </w:rPr>
        <w:t>,</w:t>
      </w:r>
      <w:r w:rsidRPr="0071273A">
        <w:rPr>
          <w:rStyle w:val="apple-converted-space"/>
          <w:color w:val="000000"/>
        </w:rPr>
        <w:t> </w:t>
      </w:r>
      <w:r w:rsidRPr="0071273A">
        <w:rPr>
          <w:rStyle w:val="Strong"/>
          <w:b w:val="0"/>
          <w:bCs w:val="0"/>
          <w:color w:val="000000"/>
        </w:rPr>
        <w:t>demand forecasting</w:t>
      </w:r>
      <w:r w:rsidRPr="0071273A">
        <w:rPr>
          <w:color w:val="000000"/>
        </w:rPr>
        <w:t>,</w:t>
      </w:r>
      <w:r w:rsidRPr="0071273A">
        <w:rPr>
          <w:rStyle w:val="apple-converted-space"/>
          <w:color w:val="000000"/>
        </w:rPr>
        <w:t> </w:t>
      </w:r>
      <w:r w:rsidRPr="0071273A">
        <w:rPr>
          <w:rStyle w:val="Strong"/>
          <w:b w:val="0"/>
          <w:bCs w:val="0"/>
          <w:color w:val="000000"/>
        </w:rPr>
        <w:t>perishable product management</w:t>
      </w:r>
      <w:r w:rsidRPr="0071273A">
        <w:rPr>
          <w:color w:val="000000"/>
        </w:rPr>
        <w:t>,</w:t>
      </w:r>
      <w:r w:rsidRPr="0071273A">
        <w:rPr>
          <w:rStyle w:val="apple-converted-space"/>
          <w:color w:val="000000"/>
        </w:rPr>
        <w:t> </w:t>
      </w:r>
      <w:r w:rsidRPr="0071273A">
        <w:rPr>
          <w:rStyle w:val="Strong"/>
          <w:b w:val="0"/>
          <w:bCs w:val="0"/>
          <w:color w:val="000000"/>
        </w:rPr>
        <w:t>operational efficiency</w:t>
      </w:r>
      <w:r w:rsidRPr="0071273A">
        <w:rPr>
          <w:color w:val="000000"/>
        </w:rPr>
        <w:t>, and</w:t>
      </w:r>
      <w:r w:rsidRPr="0071273A">
        <w:rPr>
          <w:rStyle w:val="apple-converted-space"/>
          <w:color w:val="000000"/>
        </w:rPr>
        <w:t> </w:t>
      </w:r>
      <w:r w:rsidRPr="0071273A">
        <w:rPr>
          <w:rStyle w:val="Strong"/>
          <w:b w:val="0"/>
          <w:bCs w:val="0"/>
          <w:color w:val="000000"/>
        </w:rPr>
        <w:t>resource limitations in small businesses</w:t>
      </w:r>
      <w:r w:rsidRPr="0071273A">
        <w:rPr>
          <w:color w:val="000000"/>
        </w:rPr>
        <w:t>. These concepts are relevant to Fleurish because flowers are highly perishable products, meaning that poor purchasing decisions can directly affect business costs and profitabili</w:t>
      </w:r>
      <w:r w:rsidR="00D6160F">
        <w:rPr>
          <w:color w:val="000000"/>
        </w:rPr>
        <w:t>ty.</w:t>
      </w:r>
      <w:r w:rsidR="006A5975">
        <w:rPr>
          <w:color w:val="000000"/>
        </w:rPr>
        <w:t xml:space="preserve"> </w:t>
      </w:r>
      <w:r w:rsidR="00256384">
        <w:rPr>
          <w:rStyle w:val="Strong"/>
          <w:rFonts w:eastAsia="Times New Roman"/>
          <w:color w:val="000000"/>
        </w:rPr>
        <w:t>(Donselaar et al., 2006; Maheshwari et al., 2021).</w:t>
      </w:r>
    </w:p>
    <w:p w14:paraId="08516570" w14:textId="77777777" w:rsidR="00474E1E" w:rsidRPr="0071273A" w:rsidRDefault="00474E1E" w:rsidP="0071273A">
      <w:pPr>
        <w:pStyle w:val="NormalWeb"/>
        <w:spacing w:line="360" w:lineRule="auto"/>
        <w:jc w:val="both"/>
        <w:rPr>
          <w:color w:val="000000"/>
        </w:rPr>
      </w:pPr>
      <w:r w:rsidRPr="0071273A">
        <w:rPr>
          <w:color w:val="000000"/>
        </w:rPr>
        <w:t>The selected problem definition for this research is:</w:t>
      </w:r>
    </w:p>
    <w:p w14:paraId="35AD2B97" w14:textId="77777777" w:rsidR="00474E1E" w:rsidRPr="00C67D10" w:rsidRDefault="00474E1E" w:rsidP="0071273A">
      <w:pPr>
        <w:pStyle w:val="NormalWeb"/>
        <w:spacing w:line="360" w:lineRule="auto"/>
        <w:jc w:val="both"/>
        <w:rPr>
          <w:color w:val="000000"/>
        </w:rPr>
      </w:pPr>
      <w:r w:rsidRPr="00C67D10">
        <w:rPr>
          <w:rStyle w:val="Emphasis"/>
          <w:color w:val="000000"/>
        </w:rPr>
        <w:t>“Small online florist businesses face operational challenges in managing inventory and customer demand due to the uncertainty of customer preferences, the perishable nature of flowers and limited business resources. Ineffective inventory management may increase product wastage, reduce profitability and affect customer satisfaction.”</w:t>
      </w:r>
    </w:p>
    <w:p w14:paraId="4F6E18A5" w14:textId="77777777" w:rsidR="00474E1E" w:rsidRPr="0071273A" w:rsidRDefault="00474E1E" w:rsidP="0071273A">
      <w:pPr>
        <w:pStyle w:val="NormalWeb"/>
        <w:spacing w:line="360" w:lineRule="auto"/>
        <w:jc w:val="both"/>
        <w:rPr>
          <w:color w:val="000000"/>
        </w:rPr>
      </w:pPr>
      <w:r w:rsidRPr="0071273A">
        <w:rPr>
          <w:color w:val="000000"/>
        </w:rPr>
        <w:t xml:space="preserve">The AI-generated information was useful in providing an initial understanding of the problem; however, it was critically evaluated before being included. To avoid relying on inaccurate or fabricated AI responses, I compared the suggested concepts with peer-reviewed academic </w:t>
      </w:r>
      <w:r w:rsidRPr="0071273A">
        <w:rPr>
          <w:color w:val="000000"/>
        </w:rPr>
        <w:lastRenderedPageBreak/>
        <w:t>sources related to small business management, supply chain management and inventory control. Academic databases such as Google Scholar were used to verify that the identified concepts were supported by existing research.</w:t>
      </w:r>
    </w:p>
    <w:p w14:paraId="4DB45525" w14:textId="1F557CBD" w:rsidR="00474E1E" w:rsidRPr="0071273A" w:rsidRDefault="00474E1E" w:rsidP="000B20C6">
      <w:pPr>
        <w:pStyle w:val="NormalWeb"/>
        <w:spacing w:line="360" w:lineRule="auto"/>
        <w:jc w:val="both"/>
        <w:rPr>
          <w:color w:val="000000"/>
        </w:rPr>
      </w:pPr>
      <w:r w:rsidRPr="0071273A">
        <w:rPr>
          <w:color w:val="000000"/>
        </w:rPr>
        <w:t>The findings are consistent with previous studies that highlight the importance of inventory control and forecasting for improving business performance. Research has shown that small businesses often face difficulties adopting advanced management systems because of limited financial resources, knowledge and manpower. Furthermore, studies on perishable inventory emphasise the importance of balancing product availability with waste reduction.</w:t>
      </w:r>
      <w:r w:rsidR="00184FBB">
        <w:rPr>
          <w:color w:val="000000"/>
        </w:rPr>
        <w:t xml:space="preserve"> </w:t>
      </w:r>
      <w:r w:rsidR="00184FBB">
        <w:rPr>
          <w:rStyle w:val="Strong"/>
          <w:color w:val="000000"/>
        </w:rPr>
        <w:t>(Minner &amp; Transchel, 2010; Escobar et al., 2017).</w:t>
      </w:r>
    </w:p>
    <w:p w14:paraId="1A33592A" w14:textId="721AA085" w:rsidR="00474E1E" w:rsidRPr="0071273A" w:rsidRDefault="00474E1E" w:rsidP="0071273A">
      <w:pPr>
        <w:pStyle w:val="NormalWeb"/>
        <w:spacing w:line="360" w:lineRule="auto"/>
        <w:jc w:val="both"/>
        <w:rPr>
          <w:color w:val="000000"/>
        </w:rPr>
      </w:pPr>
      <w:r w:rsidRPr="0071273A">
        <w:rPr>
          <w:color w:val="000000"/>
        </w:rPr>
        <w:t>Therefore, the AI output was selected because it provided a clear connection between my personal business experience and established academic concepts. However, the final problem definition was refined based on my own observations of Fleurish’s operations and supported by academic literature. This ensures that the identified problem is realistic, locally relevant and suitable for further research.</w:t>
      </w:r>
      <w:r w:rsidR="0040425D" w:rsidRPr="0040425D">
        <w:rPr>
          <w:rStyle w:val="Strong"/>
          <w:rFonts w:eastAsia="Times New Roman"/>
          <w:color w:val="000000"/>
        </w:rPr>
        <w:t xml:space="preserve"> </w:t>
      </w:r>
      <w:r w:rsidR="0040425D">
        <w:rPr>
          <w:rStyle w:val="Strong"/>
          <w:rFonts w:eastAsia="Times New Roman"/>
          <w:color w:val="000000"/>
        </w:rPr>
        <w:t>(Lugina &amp; Myamba, 2024).</w:t>
      </w:r>
    </w:p>
    <w:p w14:paraId="3CB62E3D" w14:textId="2C71F9BB" w:rsidR="00694389" w:rsidRDefault="00694389" w:rsidP="0071273A">
      <w:pPr>
        <w:spacing w:line="360" w:lineRule="auto"/>
        <w:jc w:val="both"/>
        <w:rPr>
          <w:rFonts w:ascii="Times New Roman" w:eastAsia="Times New Roman" w:hAnsi="Times New Roman" w:cs="Times New Roman"/>
          <w:color w:val="000000"/>
        </w:rPr>
      </w:pPr>
    </w:p>
    <w:p w14:paraId="10322E93" w14:textId="39621ED7" w:rsidR="00313662" w:rsidRDefault="00313662" w:rsidP="00261522">
      <w:pPr>
        <w:spacing w:line="240" w:lineRule="auto"/>
        <w:jc w:val="both"/>
        <w:rPr>
          <w:rFonts w:ascii="Times New Roman" w:hAnsi="Times New Roman" w:cs="Times New Roman"/>
          <w:color w:val="000000" w:themeColor="text1"/>
        </w:rPr>
      </w:pPr>
      <w:r>
        <w:rPr>
          <w:rFonts w:ascii="Times New Roman" w:hAnsi="Times New Roman" w:cs="Times New Roman"/>
          <w:color w:val="000000" w:themeColor="text1"/>
        </w:rPr>
        <w:br w:type="page"/>
      </w:r>
    </w:p>
    <w:p w14:paraId="1CAB430D" w14:textId="2C7D353D" w:rsidR="00380F8A" w:rsidRPr="00EC4BA6" w:rsidRDefault="00C3165B" w:rsidP="006D0F47">
      <w:pPr>
        <w:pStyle w:val="Heading1"/>
        <w:rPr>
          <w:rFonts w:ascii="Times New Roman" w:hAnsi="Times New Roman" w:cs="Times New Roman"/>
          <w:b/>
          <w:bCs/>
          <w:color w:val="000000" w:themeColor="text1"/>
          <w:sz w:val="24"/>
          <w:szCs w:val="24"/>
        </w:rPr>
      </w:pPr>
      <w:bookmarkStart w:id="4" w:name="_Toc237108423"/>
      <w:bookmarkStart w:id="5" w:name="_Toc237526309"/>
      <w:r w:rsidRPr="00EC4BA6">
        <w:rPr>
          <w:rFonts w:ascii="Times New Roman" w:hAnsi="Times New Roman" w:cs="Times New Roman"/>
          <w:b/>
          <w:bCs/>
          <w:color w:val="000000" w:themeColor="text1"/>
          <w:sz w:val="24"/>
          <w:szCs w:val="24"/>
        </w:rPr>
        <w:lastRenderedPageBreak/>
        <w:t>Task 3</w:t>
      </w:r>
      <w:r w:rsidR="00585A07" w:rsidRPr="00EC4BA6">
        <w:rPr>
          <w:rFonts w:ascii="Times New Roman" w:hAnsi="Times New Roman" w:cs="Times New Roman"/>
          <w:b/>
          <w:bCs/>
          <w:color w:val="000000" w:themeColor="text1"/>
          <w:sz w:val="24"/>
          <w:szCs w:val="24"/>
        </w:rPr>
        <w:t>:</w:t>
      </w:r>
      <w:r w:rsidR="00565A52" w:rsidRPr="00EC4BA6">
        <w:rPr>
          <w:rFonts w:ascii="Times New Roman" w:hAnsi="Times New Roman" w:cs="Times New Roman"/>
          <w:b/>
          <w:bCs/>
          <w:color w:val="000000" w:themeColor="text1"/>
          <w:sz w:val="24"/>
          <w:szCs w:val="24"/>
        </w:rPr>
        <w:t xml:space="preserve"> </w:t>
      </w:r>
      <w:r w:rsidR="003C1672" w:rsidRPr="00EC4BA6">
        <w:rPr>
          <w:rFonts w:ascii="Times New Roman" w:hAnsi="Times New Roman" w:cs="Times New Roman"/>
          <w:b/>
          <w:bCs/>
          <w:color w:val="000000" w:themeColor="text1"/>
          <w:sz w:val="24"/>
          <w:szCs w:val="24"/>
        </w:rPr>
        <w:t>De</w:t>
      </w:r>
      <w:r w:rsidR="003C3721" w:rsidRPr="00EC4BA6">
        <w:rPr>
          <w:rFonts w:ascii="Times New Roman" w:hAnsi="Times New Roman" w:cs="Times New Roman"/>
          <w:b/>
          <w:bCs/>
          <w:color w:val="000000" w:themeColor="text1"/>
          <w:sz w:val="24"/>
          <w:szCs w:val="24"/>
        </w:rPr>
        <w:t xml:space="preserve">veloping </w:t>
      </w:r>
      <w:r w:rsidR="000E6AF3" w:rsidRPr="00EC4BA6">
        <w:rPr>
          <w:rFonts w:ascii="Times New Roman" w:hAnsi="Times New Roman" w:cs="Times New Roman"/>
          <w:b/>
          <w:bCs/>
          <w:color w:val="000000" w:themeColor="text1"/>
          <w:sz w:val="24"/>
          <w:szCs w:val="24"/>
        </w:rPr>
        <w:t>a Res</w:t>
      </w:r>
      <w:r w:rsidR="007B6531" w:rsidRPr="00EC4BA6">
        <w:rPr>
          <w:rFonts w:ascii="Times New Roman" w:hAnsi="Times New Roman" w:cs="Times New Roman"/>
          <w:b/>
          <w:bCs/>
          <w:color w:val="000000" w:themeColor="text1"/>
          <w:sz w:val="24"/>
          <w:szCs w:val="24"/>
        </w:rPr>
        <w:t>earch Q</w:t>
      </w:r>
      <w:r w:rsidR="00CC73CB" w:rsidRPr="00EC4BA6">
        <w:rPr>
          <w:rFonts w:ascii="Times New Roman" w:hAnsi="Times New Roman" w:cs="Times New Roman"/>
          <w:b/>
          <w:bCs/>
          <w:color w:val="000000" w:themeColor="text1"/>
          <w:sz w:val="24"/>
          <w:szCs w:val="24"/>
        </w:rPr>
        <w:t>uestion</w:t>
      </w:r>
      <w:bookmarkEnd w:id="4"/>
      <w:bookmarkEnd w:id="5"/>
      <w:r w:rsidR="00CC73CB" w:rsidRPr="00EC4BA6">
        <w:rPr>
          <w:rFonts w:ascii="Times New Roman" w:hAnsi="Times New Roman" w:cs="Times New Roman"/>
          <w:b/>
          <w:bCs/>
          <w:color w:val="000000" w:themeColor="text1"/>
          <w:sz w:val="24"/>
          <w:szCs w:val="24"/>
        </w:rPr>
        <w:t xml:space="preserve"> </w:t>
      </w:r>
    </w:p>
    <w:p w14:paraId="51B25DF6" w14:textId="77777777" w:rsidR="007F345A" w:rsidRDefault="007F345A" w:rsidP="007F345A">
      <w:pPr>
        <w:pStyle w:val="NormalWeb"/>
        <w:spacing w:line="360" w:lineRule="auto"/>
        <w:jc w:val="both"/>
        <w:rPr>
          <w:color w:val="000000"/>
        </w:rPr>
      </w:pPr>
      <w:r>
        <w:rPr>
          <w:color w:val="000000"/>
        </w:rPr>
        <w:t>After identifying the problem, Generative Artificial Intelligence (AI) was used as an assistive method to formulate a fitting research question and figure out feasible methods of carrying out research. AI was used as a tool to help illustrate potential avenues of research with sufficient care around ensuring that the final research question and methodology aligned broadly enough with my lived experience managing Fleurish as a small eCommerce florist business.</w:t>
      </w:r>
    </w:p>
    <w:p w14:paraId="5257704D" w14:textId="77777777" w:rsidR="00B3734F" w:rsidRDefault="00B3734F" w:rsidP="007F345A">
      <w:pPr>
        <w:spacing w:line="360" w:lineRule="auto"/>
        <w:jc w:val="both"/>
        <w:rPr>
          <w:rStyle w:val="Strong"/>
          <w:rFonts w:ascii="Times New Roman" w:eastAsia="Times New Roman" w:hAnsi="Times New Roman" w:cs="Times New Roman"/>
          <w:b w:val="0"/>
          <w:bCs w:val="0"/>
          <w:color w:val="000000"/>
        </w:rPr>
      </w:pPr>
    </w:p>
    <w:p w14:paraId="0B24C815" w14:textId="006C35C5" w:rsidR="00E208F1" w:rsidRDefault="0007041D" w:rsidP="007F345A">
      <w:pPr>
        <w:spacing w:line="360" w:lineRule="auto"/>
        <w:jc w:val="both"/>
        <w:rPr>
          <w:rStyle w:val="Strong"/>
          <w:rFonts w:ascii="Times New Roman" w:eastAsia="Times New Roman" w:hAnsi="Times New Roman" w:cs="Times New Roman"/>
          <w:b w:val="0"/>
          <w:bCs w:val="0"/>
          <w:color w:val="000000"/>
        </w:rPr>
      </w:pPr>
      <w:r w:rsidRPr="00B7747C">
        <w:rPr>
          <w:rStyle w:val="Strong"/>
          <w:rFonts w:ascii="Times New Roman" w:eastAsia="Times New Roman" w:hAnsi="Times New Roman" w:cs="Times New Roman"/>
          <w:b w:val="0"/>
          <w:bCs w:val="0"/>
          <w:color w:val="000000"/>
        </w:rPr>
        <w:t>Prompt 1:</w:t>
      </w:r>
    </w:p>
    <w:p w14:paraId="2E4B11FC" w14:textId="3A452EE5" w:rsidR="00B162CA" w:rsidRDefault="0007041D" w:rsidP="007F345A">
      <w:pPr>
        <w:spacing w:line="360" w:lineRule="auto"/>
        <w:jc w:val="both"/>
        <w:rPr>
          <w:rFonts w:ascii="Times New Roman" w:eastAsia="Times New Roman" w:hAnsi="Times New Roman" w:cs="Times New Roman"/>
          <w:color w:val="000000"/>
        </w:rPr>
      </w:pPr>
      <w:r w:rsidRPr="00B7747C">
        <w:rPr>
          <w:rFonts w:ascii="Times New Roman" w:eastAsia="Times New Roman" w:hAnsi="Times New Roman" w:cs="Times New Roman"/>
          <w:color w:val="000000"/>
        </w:rPr>
        <w:br/>
        <w:t>“</w:t>
      </w:r>
      <w:r w:rsidRPr="00B7747C">
        <w:rPr>
          <w:rStyle w:val="Emphasis"/>
          <w:rFonts w:ascii="Times New Roman" w:eastAsia="Times New Roman" w:hAnsi="Times New Roman" w:cs="Times New Roman"/>
          <w:color w:val="000000"/>
        </w:rPr>
        <w:t>Based on the following business problem: a small online florist business in Kuala Lumpur experiences difficulties managing flower inventory and customer demand due to limited resources. Suggest suitable research questions and realistic research approaches for an undergraduate final year research project. The research should be practical and possible for a small business owner to conduct.</w:t>
      </w:r>
      <w:r w:rsidRPr="00B7747C">
        <w:rPr>
          <w:rFonts w:ascii="Times New Roman" w:eastAsia="Times New Roman" w:hAnsi="Times New Roman" w:cs="Times New Roman"/>
          <w:color w:val="000000"/>
        </w:rPr>
        <w:t>”</w:t>
      </w:r>
    </w:p>
    <w:p w14:paraId="14490BE0" w14:textId="77777777" w:rsidR="00004FED" w:rsidRDefault="00004FED" w:rsidP="002114AD">
      <w:pPr>
        <w:pStyle w:val="NormalWeb"/>
        <w:spacing w:line="360" w:lineRule="auto"/>
        <w:jc w:val="both"/>
        <w:rPr>
          <w:color w:val="000000"/>
        </w:rPr>
      </w:pPr>
      <w:r>
        <w:rPr>
          <w:color w:val="000000"/>
        </w:rPr>
        <w:t>The AI generated the following response:</w:t>
      </w:r>
    </w:p>
    <w:p w14:paraId="515956F5" w14:textId="77777777" w:rsidR="00004FED" w:rsidRPr="00E33ABC" w:rsidRDefault="00004FED" w:rsidP="002114AD">
      <w:pPr>
        <w:pStyle w:val="NormalWeb"/>
        <w:spacing w:line="360" w:lineRule="auto"/>
        <w:jc w:val="both"/>
        <w:rPr>
          <w:i/>
          <w:iCs/>
          <w:color w:val="000000"/>
        </w:rPr>
      </w:pPr>
      <w:r w:rsidRPr="00E33ABC">
        <w:rPr>
          <w:rStyle w:val="Emphasis"/>
          <w:color w:val="000000"/>
        </w:rPr>
        <w:t>“Possible research questions include:</w:t>
      </w:r>
    </w:p>
    <w:p w14:paraId="6B69D2E3" w14:textId="77777777" w:rsidR="00004FED" w:rsidRPr="00E33ABC" w:rsidRDefault="00004FED" w:rsidP="002114AD">
      <w:pPr>
        <w:pStyle w:val="NormalWeb"/>
        <w:spacing w:line="360" w:lineRule="auto"/>
        <w:jc w:val="both"/>
        <w:rPr>
          <w:i/>
          <w:iCs/>
          <w:color w:val="000000"/>
        </w:rPr>
      </w:pPr>
      <w:r w:rsidRPr="00E33ABC">
        <w:rPr>
          <w:rStyle w:val="Emphasis"/>
          <w:color w:val="000000"/>
        </w:rPr>
        <w:t>1. How do inventory management practices affect flower wastage and order fulfilment at Fleurish?</w:t>
      </w:r>
      <w:r w:rsidRPr="00E33ABC">
        <w:rPr>
          <w:i/>
          <w:iCs/>
          <w:color w:val="000000"/>
        </w:rPr>
        <w:br/>
      </w:r>
      <w:r w:rsidRPr="00E33ABC">
        <w:rPr>
          <w:rStyle w:val="Emphasis"/>
          <w:color w:val="000000"/>
        </w:rPr>
        <w:t>2. What challenges does Fleurish experience when forecasting demand for perishable flowers?</w:t>
      </w:r>
      <w:r w:rsidRPr="00E33ABC">
        <w:rPr>
          <w:i/>
          <w:iCs/>
          <w:color w:val="000000"/>
        </w:rPr>
        <w:br/>
      </w:r>
      <w:r w:rsidRPr="00E33ABC">
        <w:rPr>
          <w:rStyle w:val="Emphasis"/>
          <w:color w:val="000000"/>
        </w:rPr>
        <w:t>3. How can inventory planning help Fleurish manage wastage and stock shortages?</w:t>
      </w:r>
    </w:p>
    <w:p w14:paraId="0337B85D" w14:textId="44A547D5" w:rsidR="001A5675" w:rsidRPr="00E33ABC" w:rsidRDefault="00004FED" w:rsidP="002114AD">
      <w:pPr>
        <w:pStyle w:val="NormalWeb"/>
        <w:spacing w:line="360" w:lineRule="auto"/>
        <w:jc w:val="both"/>
        <w:rPr>
          <w:i/>
          <w:iCs/>
          <w:color w:val="000000"/>
        </w:rPr>
      </w:pPr>
      <w:r w:rsidRPr="00E33ABC">
        <w:rPr>
          <w:rStyle w:val="Emphasis"/>
          <w:color w:val="000000"/>
        </w:rPr>
        <w:t>A realistic approach would be a small-scale case study using Fleurish’s order records, supplier invoices and inventory logs. These quantitative records could be supported by an owner’s reflective diary and a short customer survey.”</w:t>
      </w:r>
    </w:p>
    <w:p w14:paraId="179FC291" w14:textId="77777777" w:rsidR="00004FED" w:rsidRPr="00E33ABC" w:rsidRDefault="00004FED" w:rsidP="002114AD">
      <w:pPr>
        <w:pStyle w:val="NormalWeb"/>
        <w:spacing w:line="360" w:lineRule="auto"/>
        <w:jc w:val="both"/>
        <w:rPr>
          <w:i/>
          <w:iCs/>
          <w:color w:val="000000"/>
        </w:rPr>
      </w:pPr>
      <w:r w:rsidRPr="00E33ABC">
        <w:rPr>
          <w:i/>
          <w:iCs/>
          <w:color w:val="000000"/>
        </w:rPr>
        <w:t>The first question was broad, while the second focused only on forecasting challenges. The third assumed that inventory planning would improve performance before evidence had been collected. Therefore, I used another prompt to develop a more neutral and focused research question.</w:t>
      </w:r>
    </w:p>
    <w:p w14:paraId="7F114137" w14:textId="77777777" w:rsidR="003B349A" w:rsidRDefault="003B349A" w:rsidP="002114AD">
      <w:pPr>
        <w:pStyle w:val="NormalWeb"/>
        <w:spacing w:line="360" w:lineRule="auto"/>
        <w:jc w:val="both"/>
        <w:rPr>
          <w:rStyle w:val="Strong"/>
          <w:color w:val="000000"/>
        </w:rPr>
      </w:pPr>
    </w:p>
    <w:p w14:paraId="66F7F0C4" w14:textId="2BC35143" w:rsidR="00004FED" w:rsidRDefault="00004FED" w:rsidP="002114AD">
      <w:pPr>
        <w:pStyle w:val="NormalWeb"/>
        <w:spacing w:line="360" w:lineRule="auto"/>
        <w:jc w:val="both"/>
        <w:rPr>
          <w:color w:val="000000"/>
        </w:rPr>
      </w:pPr>
      <w:r>
        <w:rPr>
          <w:rStyle w:val="Strong"/>
          <w:color w:val="000000"/>
        </w:rPr>
        <w:lastRenderedPageBreak/>
        <w:t>Prompt 2:</w:t>
      </w:r>
    </w:p>
    <w:p w14:paraId="50DC82F7" w14:textId="77777777" w:rsidR="00004FED" w:rsidRPr="001A5675" w:rsidRDefault="00004FED" w:rsidP="002114AD">
      <w:pPr>
        <w:pStyle w:val="NormalWeb"/>
        <w:spacing w:line="360" w:lineRule="auto"/>
        <w:jc w:val="both"/>
        <w:rPr>
          <w:i/>
          <w:iCs/>
          <w:color w:val="000000"/>
        </w:rPr>
      </w:pPr>
      <w:r w:rsidRPr="001A5675">
        <w:rPr>
          <w:i/>
          <w:iCs/>
          <w:color w:val="000000"/>
        </w:rPr>
        <w:t>“Refine the research question so that it does not assume a successful outcome, focuses on one small florist business and identifies the inventory practices and business outcomes being investigated.”</w:t>
      </w:r>
    </w:p>
    <w:p w14:paraId="36992FEC" w14:textId="77777777" w:rsidR="00004FED" w:rsidRDefault="00004FED">
      <w:pPr>
        <w:pStyle w:val="NormalWeb"/>
        <w:rPr>
          <w:color w:val="000000"/>
        </w:rPr>
      </w:pPr>
      <w:r>
        <w:rPr>
          <w:color w:val="000000"/>
        </w:rPr>
        <w:t>The AI generated the following response:</w:t>
      </w:r>
    </w:p>
    <w:p w14:paraId="2DD043AE" w14:textId="77777777" w:rsidR="00004FED" w:rsidRPr="00E33ABC" w:rsidRDefault="00004FED" w:rsidP="002114AD">
      <w:pPr>
        <w:pStyle w:val="NormalWeb"/>
        <w:spacing w:line="360" w:lineRule="auto"/>
        <w:jc w:val="both"/>
        <w:rPr>
          <w:i/>
          <w:iCs/>
          <w:color w:val="000000"/>
        </w:rPr>
      </w:pPr>
      <w:r w:rsidRPr="00E33ABC">
        <w:rPr>
          <w:rStyle w:val="Emphasis"/>
          <w:color w:val="000000"/>
        </w:rPr>
        <w:t>“How do Fleurish’s current inventory planning and demand forecasting practices relate to flower wastage and order fulfilment during normal and high-demand periods?”</w:t>
      </w:r>
    </w:p>
    <w:p w14:paraId="3ED725DE" w14:textId="3AA8EBE1" w:rsidR="00A272D1" w:rsidRDefault="00A272D1" w:rsidP="00B945A2">
      <w:pPr>
        <w:pStyle w:val="NormalWeb"/>
        <w:spacing w:line="360" w:lineRule="auto"/>
        <w:jc w:val="both"/>
        <w:rPr>
          <w:color w:val="000000"/>
        </w:rPr>
      </w:pPr>
      <w:r>
        <w:rPr>
          <w:color w:val="000000"/>
        </w:rPr>
        <w:t>I chose this research question because</w:t>
      </w:r>
      <w:r w:rsidR="003C4C47">
        <w:rPr>
          <w:color w:val="000000"/>
        </w:rPr>
        <w:t xml:space="preserve"> </w:t>
      </w:r>
      <w:r>
        <w:rPr>
          <w:color w:val="000000"/>
        </w:rPr>
        <w:t xml:space="preserve">it has a specific target </w:t>
      </w:r>
      <w:r w:rsidR="003C4C47">
        <w:rPr>
          <w:color w:val="000000"/>
        </w:rPr>
        <w:t>audience;</w:t>
      </w:r>
      <w:r>
        <w:rPr>
          <w:color w:val="000000"/>
        </w:rPr>
        <w:t xml:space="preserve"> it is neutral and stems from the real problem of Fleurish. It assumes that what is now attempted works or doesn't work. Flower wastage generally indicates the discarded flowers starting to wilt, damaged or some other reasons instance they become unsellable. Order fulfilment is the term used for Fleurish to complete orders using the requested flowers, colours and quantities without cancellation or unwanted substitution. The comparison of normal and high-demand periods is relevant because events like Valentine’s Day, Mother’s Day or graduation seasons can lead to sudden demand changes.</w:t>
      </w:r>
    </w:p>
    <w:p w14:paraId="71D891DE" w14:textId="1F86081C" w:rsidR="00EE55D3" w:rsidRDefault="00EE55D3" w:rsidP="006E6C97">
      <w:pPr>
        <w:pStyle w:val="NormalWeb"/>
        <w:spacing w:line="360" w:lineRule="auto"/>
        <w:jc w:val="both"/>
        <w:rPr>
          <w:color w:val="000000"/>
        </w:rPr>
      </w:pPr>
      <w:r>
        <w:rPr>
          <w:color w:val="000000"/>
        </w:rPr>
        <w:t>In this study, the most appropriate research philosophy is pragmatism due to its intention behind investigating and solving a problem that exists in practice. I will use a mixed-method single-case study. Data collection involves quantitative data gathered from the order records, supplier invoices and inventory records of Fleurish over a period of approximately eight weeks. This will encompass flowers purchased, sold amounts, flowers that did not meet the conditions and were wastefully thrown away as well as any stocks or orders that would be in need of a substitution to complete the order.</w:t>
      </w:r>
    </w:p>
    <w:p w14:paraId="213DB5D2" w14:textId="77777777" w:rsidR="00004FED" w:rsidRPr="006664E5" w:rsidRDefault="00004FED" w:rsidP="006E6C97">
      <w:pPr>
        <w:pStyle w:val="NormalWeb"/>
        <w:spacing w:line="360" w:lineRule="auto"/>
        <w:jc w:val="both"/>
        <w:rPr>
          <w:color w:val="000000"/>
        </w:rPr>
      </w:pPr>
      <w:r w:rsidRPr="006664E5">
        <w:rPr>
          <w:color w:val="000000"/>
        </w:rPr>
        <w:t>All orders recorded during the selected period will be included. This census approach reduces the risk of selecting only successful transactions. Qualitative information will be collected through my reflective operational diary, recording purchasing decisions, unexpected customer requests and supplier difficulties. A short voluntary survey may also be distributed to approximately 20 recent customers through convenience sampling to understand their experiences of flower availability and substitutions.</w:t>
      </w:r>
    </w:p>
    <w:p w14:paraId="5774EFC3" w14:textId="77777777" w:rsidR="00004FED" w:rsidRPr="006664E5" w:rsidRDefault="00004FED" w:rsidP="006E6C97">
      <w:pPr>
        <w:pStyle w:val="NormalWeb"/>
        <w:spacing w:line="360" w:lineRule="auto"/>
        <w:jc w:val="both"/>
        <w:rPr>
          <w:color w:val="000000"/>
        </w:rPr>
      </w:pPr>
      <w:r w:rsidRPr="006664E5">
        <w:rPr>
          <w:color w:val="000000"/>
        </w:rPr>
        <w:lastRenderedPageBreak/>
        <w:t>This approach is realistic because I have direct access to Fleurish’s business records and customers. Customer responses will be voluntary and anonymous, while personal information will be removed from business records. Combining operational records, personal observations and customer feedback will strengthen the credibility of the findings through data triangulation.</w:t>
      </w:r>
    </w:p>
    <w:p w14:paraId="789F20D2" w14:textId="51B12B31" w:rsidR="004250B1" w:rsidRDefault="004250B1" w:rsidP="006E6C97">
      <w:pPr>
        <w:spacing w:line="360" w:lineRule="auto"/>
        <w:jc w:val="both"/>
        <w:rPr>
          <w:rFonts w:ascii="Times New Roman" w:eastAsia="Times New Roman" w:hAnsi="Times New Roman" w:cs="Times New Roman"/>
          <w:i/>
          <w:iCs/>
          <w:color w:val="000000"/>
        </w:rPr>
      </w:pPr>
    </w:p>
    <w:p w14:paraId="14D2D271" w14:textId="77777777" w:rsidR="004250B1" w:rsidRDefault="004250B1">
      <w:pPr>
        <w:rPr>
          <w:rFonts w:ascii="Times New Roman" w:eastAsia="Times New Roman" w:hAnsi="Times New Roman" w:cs="Times New Roman"/>
          <w:i/>
          <w:iCs/>
          <w:color w:val="000000"/>
        </w:rPr>
      </w:pPr>
      <w:r>
        <w:rPr>
          <w:rFonts w:ascii="Times New Roman" w:eastAsia="Times New Roman" w:hAnsi="Times New Roman" w:cs="Times New Roman"/>
          <w:i/>
          <w:iCs/>
          <w:color w:val="000000"/>
        </w:rPr>
        <w:br w:type="page"/>
      </w:r>
    </w:p>
    <w:p w14:paraId="29DF8042" w14:textId="77777777" w:rsidR="00532307" w:rsidRDefault="0023785A" w:rsidP="007B144B">
      <w:pPr>
        <w:pStyle w:val="Heading1"/>
        <w:rPr>
          <w:rFonts w:ascii="Times New Roman" w:eastAsia="Times New Roman" w:hAnsi="Times New Roman" w:cs="Times New Roman"/>
          <w:b/>
          <w:bCs/>
          <w:color w:val="000000"/>
        </w:rPr>
      </w:pPr>
      <w:bookmarkStart w:id="6" w:name="_Toc237108424"/>
      <w:bookmarkStart w:id="7" w:name="_Toc237526310"/>
      <w:r w:rsidRPr="007B144B">
        <w:rPr>
          <w:rFonts w:ascii="Times New Roman" w:eastAsia="Times New Roman" w:hAnsi="Times New Roman" w:cs="Times New Roman"/>
          <w:b/>
          <w:color w:val="000000" w:themeColor="text1"/>
          <w:sz w:val="24"/>
          <w:szCs w:val="24"/>
        </w:rPr>
        <w:lastRenderedPageBreak/>
        <w:t xml:space="preserve">Task 4: Summary Research </w:t>
      </w:r>
      <w:r w:rsidR="004D72E5" w:rsidRPr="00C87539">
        <w:rPr>
          <w:rFonts w:ascii="Times New Roman" w:eastAsia="Times New Roman" w:hAnsi="Times New Roman" w:cs="Times New Roman"/>
          <w:b/>
          <w:bCs/>
          <w:color w:val="000000"/>
          <w:sz w:val="24"/>
          <w:szCs w:val="24"/>
        </w:rPr>
        <w:t>Proposal</w:t>
      </w:r>
      <w:bookmarkEnd w:id="6"/>
      <w:bookmarkEnd w:id="7"/>
      <w:r w:rsidR="004D72E5">
        <w:rPr>
          <w:rFonts w:ascii="Times New Roman" w:eastAsia="Times New Roman" w:hAnsi="Times New Roman" w:cs="Times New Roman"/>
          <w:b/>
          <w:bCs/>
          <w:color w:val="000000"/>
        </w:rPr>
        <w:t xml:space="preserve"> </w:t>
      </w:r>
    </w:p>
    <w:p w14:paraId="6F9BCF32" w14:textId="10D72CD4" w:rsidR="00516613" w:rsidRPr="005319F6" w:rsidRDefault="00516613" w:rsidP="00532307">
      <w:pPr>
        <w:spacing w:line="360" w:lineRule="auto"/>
        <w:jc w:val="both"/>
        <w:rPr>
          <w:rFonts w:asciiTheme="minorEastAsia" w:eastAsia="Times New Roman" w:hAnsiTheme="minorEastAsia" w:cstheme="minorEastAsia"/>
          <w:b/>
          <w:bCs/>
          <w:color w:val="000000"/>
        </w:rPr>
      </w:pPr>
      <w:r w:rsidRPr="005319F6">
        <w:rPr>
          <w:rFonts w:asciiTheme="minorEastAsia" w:hAnsiTheme="minorEastAsia" w:cstheme="minorEastAsia" w:hint="eastAsia"/>
          <w:b/>
          <w:bCs/>
          <w:color w:val="000000"/>
        </w:rPr>
        <w:t>Research Question</w:t>
      </w:r>
    </w:p>
    <w:p w14:paraId="4768AB13" w14:textId="77777777" w:rsidR="00516613" w:rsidRDefault="00516613" w:rsidP="009408DE">
      <w:pPr>
        <w:pStyle w:val="NormalWeb"/>
        <w:spacing w:line="360" w:lineRule="auto"/>
        <w:jc w:val="both"/>
        <w:rPr>
          <w:color w:val="000000"/>
        </w:rPr>
      </w:pPr>
      <w:r>
        <w:rPr>
          <w:color w:val="000000"/>
        </w:rPr>
        <w:t>How do Fleurish’s current inventory planning and demand forecasting practices relate to flower wastage and order fulfilment during normal and high-demand periods?</w:t>
      </w:r>
    </w:p>
    <w:p w14:paraId="1577BFC3" w14:textId="77777777" w:rsidR="00516613" w:rsidRPr="005319F6" w:rsidRDefault="00516613">
      <w:pPr>
        <w:pStyle w:val="NormalWeb"/>
        <w:rPr>
          <w:b/>
          <w:bCs/>
          <w:color w:val="000000"/>
        </w:rPr>
      </w:pPr>
      <w:r w:rsidRPr="005319F6">
        <w:rPr>
          <w:b/>
          <w:bCs/>
          <w:color w:val="000000"/>
        </w:rPr>
        <w:t>Key Terms and Justification</w:t>
      </w:r>
    </w:p>
    <w:p w14:paraId="417DCEC5" w14:textId="4CC1F16F" w:rsidR="00A00B15" w:rsidRDefault="00A00B15" w:rsidP="009408DE">
      <w:pPr>
        <w:pStyle w:val="NormalWeb"/>
        <w:spacing w:line="360" w:lineRule="auto"/>
        <w:jc w:val="both"/>
        <w:rPr>
          <w:color w:val="000000"/>
        </w:rPr>
      </w:pPr>
      <w:r>
        <w:rPr>
          <w:color w:val="000000"/>
        </w:rPr>
        <w:t>Inventory planning</w:t>
      </w:r>
      <w:r w:rsidR="00B412EE">
        <w:rPr>
          <w:color w:val="000000"/>
        </w:rPr>
        <w:t>,</w:t>
      </w:r>
      <w:r>
        <w:rPr>
          <w:color w:val="000000"/>
        </w:rPr>
        <w:t xml:space="preserve"> which flowers Fleurish buys, in what quantities and when. </w:t>
      </w:r>
      <w:r w:rsidR="009408DE">
        <w:rPr>
          <w:color w:val="000000"/>
        </w:rPr>
        <w:t>T</w:t>
      </w:r>
      <w:r>
        <w:rPr>
          <w:color w:val="000000"/>
        </w:rPr>
        <w:t>his matter because the flowers perish within a few days, and any unsold flowers subsequently turn into waste if no other applications can be found. Analyses addressing small business of perishable inventory emphasize the trade off between availability against deterioration and loss (Maheshwari et al., 2021). Demand ForecastingDemand forecasting is the practice of estimating future orders based on past sales, inquiries, seasonal events and recent customer activity. Included because demand changes around Valentine’s Day, Mother’s Day, graduations and festive periods.</w:t>
      </w:r>
    </w:p>
    <w:p w14:paraId="1B47DF15" w14:textId="77777777" w:rsidR="00516613" w:rsidRDefault="00516613" w:rsidP="003F2A0D">
      <w:pPr>
        <w:pStyle w:val="NormalWeb"/>
        <w:spacing w:line="360" w:lineRule="auto"/>
        <w:jc w:val="both"/>
        <w:rPr>
          <w:color w:val="000000"/>
        </w:rPr>
      </w:pPr>
      <w:r>
        <w:rPr>
          <w:color w:val="000000"/>
        </w:rPr>
        <w:t>Flower wastage means flowers purchased but discarded because they wilted, were damaged or became unsuitable for sale. The wastage rate will be discarded stems divided by purchased stems, multiplied by 100. Order fulfilment means completing an accepted order with the requested flower type, colour and quantity without cancellation or unwanted substitution. The fulfilment rate will be fully completed orders divided by accepted orders, multiplied by 100. This is useful because inventory decisions affect whether products are available when customers need them (Wan et al., 2024).</w:t>
      </w:r>
    </w:p>
    <w:p w14:paraId="0C801442" w14:textId="77777777" w:rsidR="00516613" w:rsidRPr="009A113E" w:rsidRDefault="00516613">
      <w:pPr>
        <w:pStyle w:val="NormalWeb"/>
        <w:rPr>
          <w:b/>
          <w:bCs/>
          <w:color w:val="000000"/>
        </w:rPr>
      </w:pPr>
      <w:r w:rsidRPr="009A113E">
        <w:rPr>
          <w:b/>
          <w:bCs/>
          <w:color w:val="000000"/>
        </w:rPr>
        <w:t>Research Design</w:t>
      </w:r>
    </w:p>
    <w:p w14:paraId="6BA34BC1" w14:textId="77777777" w:rsidR="000D71E2" w:rsidRDefault="000D71E2" w:rsidP="00DE24F6">
      <w:pPr>
        <w:pStyle w:val="NormalWeb"/>
        <w:spacing w:line="360" w:lineRule="auto"/>
        <w:jc w:val="both"/>
        <w:rPr>
          <w:color w:val="000000"/>
        </w:rPr>
      </w:pPr>
      <w:r>
        <w:rPr>
          <w:color w:val="000000"/>
        </w:rPr>
        <w:t>A mixed-method single-case-study design will be used based on the pragmatic philosophy. Pragmatism is aligned to the practical business problem as it enables access to evidence most beneficial for answering the question. Catchers will be able to review quantitative data on buying, spoilage and delivery, alongside qualitative feedback explaining the caused requirements.</w:t>
      </w:r>
    </w:p>
    <w:p w14:paraId="32B438A3" w14:textId="3BB1609F" w:rsidR="00751EAF" w:rsidRPr="00DE24F6" w:rsidRDefault="000D71E2" w:rsidP="00DE24F6">
      <w:pPr>
        <w:pStyle w:val="NormalWeb"/>
        <w:spacing w:line="360" w:lineRule="auto"/>
        <w:jc w:val="both"/>
        <w:rPr>
          <w:color w:val="000000"/>
        </w:rPr>
      </w:pPr>
      <w:r>
        <w:rPr>
          <w:color w:val="000000"/>
        </w:rPr>
        <w:t xml:space="preserve">Eight weeks data covering normal trading and, where applicable, one other representative high-demand occasion will be collected. The analysis will focus on one recent high demand period, unless anything major happens for avoidable exceptions. All accepted orders from selected </w:t>
      </w:r>
      <w:r>
        <w:rPr>
          <w:color w:val="000000"/>
        </w:rPr>
        <w:lastRenderedPageBreak/>
        <w:t>periods will be included in such case as census, eliminating the risk of selecting only successful or high-involved orders.</w:t>
      </w:r>
    </w:p>
    <w:p w14:paraId="04CBE673" w14:textId="01B25D5C" w:rsidR="00516613" w:rsidRPr="009A113E" w:rsidRDefault="00516613">
      <w:pPr>
        <w:pStyle w:val="NormalWeb"/>
        <w:rPr>
          <w:b/>
          <w:bCs/>
          <w:color w:val="000000"/>
        </w:rPr>
      </w:pPr>
      <w:r w:rsidRPr="009A113E">
        <w:rPr>
          <w:b/>
          <w:bCs/>
          <w:color w:val="000000"/>
        </w:rPr>
        <w:t>Reliability and Validity</w:t>
      </w:r>
    </w:p>
    <w:p w14:paraId="0F64C6DE" w14:textId="1017FA4C" w:rsidR="00DC64F6" w:rsidRDefault="00DC64F6" w:rsidP="009331A7">
      <w:pPr>
        <w:pStyle w:val="NormalWeb"/>
        <w:spacing w:line="360" w:lineRule="auto"/>
        <w:jc w:val="both"/>
        <w:rPr>
          <w:color w:val="000000"/>
        </w:rPr>
      </w:pPr>
      <w:r>
        <w:rPr>
          <w:color w:val="000000"/>
        </w:rPr>
        <w:t xml:space="preserve">Reliability will be supported through a standardised recording template and agreed definitions for purchased, sold wasted substituted and fulfilled. Cross checking that </w:t>
      </w:r>
      <w:r w:rsidR="00535780">
        <w:rPr>
          <w:color w:val="000000"/>
        </w:rPr>
        <w:t>suppliers'</w:t>
      </w:r>
      <w:r>
        <w:rPr>
          <w:color w:val="000000"/>
        </w:rPr>
        <w:t xml:space="preserve"> invoices, order messages and inventory records to minimize the errors. The template is going to be tested for a week so as to allow certain categorisation mistakes to be amended before the actual collection.</w:t>
      </w:r>
    </w:p>
    <w:p w14:paraId="282DEFCB" w14:textId="65154657" w:rsidR="00DC64F6" w:rsidRDefault="00DC64F6" w:rsidP="009331A7">
      <w:pPr>
        <w:pStyle w:val="NormalWeb"/>
        <w:spacing w:line="360" w:lineRule="auto"/>
        <w:jc w:val="both"/>
        <w:rPr>
          <w:color w:val="000000"/>
        </w:rPr>
      </w:pPr>
      <w:r>
        <w:rPr>
          <w:color w:val="000000"/>
        </w:rPr>
        <w:t xml:space="preserve">You will help in the validity of my analysis through triangulation with business documents, my operational diary and customer feedback. You will have a diary to log purchasing reasons, supplier problems, an unexpected ask and even some excuses for waste or subs. Because I am owner and researcher, personal commentary may introduce bias. This </w:t>
      </w:r>
      <w:r w:rsidR="00535780">
        <w:rPr>
          <w:color w:val="000000"/>
        </w:rPr>
        <w:t>means</w:t>
      </w:r>
      <w:r>
        <w:rPr>
          <w:color w:val="000000"/>
        </w:rPr>
        <w:t xml:space="preserve"> entries will have dates, facts and reflections will be kept apart, the conclusions we draw must need support through more than one source.</w:t>
      </w:r>
    </w:p>
    <w:p w14:paraId="018C3A4C" w14:textId="77777777" w:rsidR="00516613" w:rsidRPr="001222B4" w:rsidRDefault="00516613">
      <w:pPr>
        <w:pStyle w:val="NormalWeb"/>
        <w:rPr>
          <w:b/>
          <w:bCs/>
          <w:color w:val="000000"/>
        </w:rPr>
      </w:pPr>
      <w:r w:rsidRPr="001222B4">
        <w:rPr>
          <w:b/>
          <w:bCs/>
          <w:color w:val="000000"/>
        </w:rPr>
        <w:t>Methods, Analysis, Access and Ethics</w:t>
      </w:r>
    </w:p>
    <w:p w14:paraId="6727A39D" w14:textId="18D2722B" w:rsidR="002527C1" w:rsidRDefault="002527C1" w:rsidP="00DD32D2">
      <w:pPr>
        <w:pStyle w:val="NormalWeb"/>
        <w:spacing w:line="360" w:lineRule="auto"/>
        <w:jc w:val="both"/>
        <w:rPr>
          <w:color w:val="000000"/>
        </w:rPr>
      </w:pPr>
      <w:r>
        <w:rPr>
          <w:color w:val="000000"/>
        </w:rPr>
        <w:t>Quant</w:t>
      </w:r>
      <w:r w:rsidR="003F3AC9">
        <w:rPr>
          <w:color w:val="000000"/>
        </w:rPr>
        <w:t>itative</w:t>
      </w:r>
      <w:r>
        <w:rPr>
          <w:color w:val="000000"/>
        </w:rPr>
        <w:t xml:space="preserve"> data will exist in form of order records, invoices from suppliers and inventory logs. A descriptive analysis compares the purchase quantities, wastage rates, shortages, substitutions and fulfilment rates of normal versus high demand periods. This is a small case study, so it aims not to be an archetypal florist but rather a practical pattern.</w:t>
      </w:r>
    </w:p>
    <w:p w14:paraId="76BCB70B" w14:textId="5F9B17B7" w:rsidR="002527C1" w:rsidRDefault="002527C1" w:rsidP="00DD32D2">
      <w:pPr>
        <w:pStyle w:val="NormalWeb"/>
        <w:spacing w:line="360" w:lineRule="auto"/>
        <w:jc w:val="both"/>
        <w:rPr>
          <w:color w:val="000000"/>
        </w:rPr>
      </w:pPr>
      <w:r>
        <w:rPr>
          <w:color w:val="000000"/>
        </w:rPr>
        <w:t>We will administer an anonymous voluntary questionnaire with respect to testing the most recent 20 available customers virtually selected by convenience sampling. It will look at flower availability, substitutions and satisfacti</w:t>
      </w:r>
      <w:r w:rsidR="00992D10">
        <w:rPr>
          <w:color w:val="000000"/>
        </w:rPr>
        <w:t>o</w:t>
      </w:r>
      <w:r>
        <w:rPr>
          <w:color w:val="000000"/>
        </w:rPr>
        <w:t>. Responses will be anonymous. Themes such as forecasting challenges, availability from suppliers and changing customer preferences will be clustered into diary entries and comments.</w:t>
      </w:r>
    </w:p>
    <w:p w14:paraId="40C7083F" w14:textId="77777777" w:rsidR="002527C1" w:rsidRDefault="002527C1" w:rsidP="00DD32D2">
      <w:pPr>
        <w:pStyle w:val="NormalWeb"/>
        <w:spacing w:line="360" w:lineRule="auto"/>
        <w:jc w:val="both"/>
        <w:rPr>
          <w:color w:val="000000"/>
        </w:rPr>
      </w:pPr>
      <w:r>
        <w:rPr>
          <w:color w:val="000000"/>
        </w:rPr>
        <w:t>Fleurish themselves maintain all records which allows the study to be conducted. The names, telephone numbers and addresses of customers will be deleted. Customer responses collected will be kept encrypted and only with informed consent from customers, it will seek University ethical approval prior to collection. It should help Fleurish improve purchasing &amp; inventory decisions without needing a costly forecasting system in place.</w:t>
      </w:r>
    </w:p>
    <w:p w14:paraId="031EAF7A" w14:textId="706BD78B" w:rsidR="00516613" w:rsidRPr="00987634" w:rsidRDefault="00155E44" w:rsidP="00987634">
      <w:pPr>
        <w:pStyle w:val="Heading1"/>
        <w:rPr>
          <w:rStyle w:val="normaltextrun"/>
          <w:rFonts w:ascii="Times New Roman" w:eastAsia="Times New Roman" w:hAnsi="Times New Roman" w:cs="Times New Roman"/>
          <w:b/>
          <w:bCs/>
          <w:color w:val="000000" w:themeColor="text1"/>
          <w:sz w:val="24"/>
          <w:szCs w:val="24"/>
        </w:rPr>
      </w:pPr>
      <w:bookmarkStart w:id="8" w:name="_Toc237108425"/>
      <w:bookmarkStart w:id="9" w:name="_Toc237526311"/>
      <w:r w:rsidRPr="00987634">
        <w:rPr>
          <w:rFonts w:ascii="Times New Roman" w:eastAsia="Times New Roman" w:hAnsi="Times New Roman" w:cs="Times New Roman"/>
          <w:b/>
          <w:bCs/>
          <w:noProof/>
          <w:color w:val="000000" w:themeColor="text1"/>
          <w:sz w:val="24"/>
          <w:szCs w:val="24"/>
        </w:rPr>
        <w:lastRenderedPageBreak/>
        <w:drawing>
          <wp:anchor distT="0" distB="0" distL="114300" distR="114300" simplePos="0" relativeHeight="251658242" behindDoc="0" locked="0" layoutInCell="1" allowOverlap="1" wp14:anchorId="40DF9979" wp14:editId="26BDA173">
            <wp:simplePos x="0" y="0"/>
            <wp:positionH relativeFrom="column">
              <wp:posOffset>3305175</wp:posOffset>
            </wp:positionH>
            <wp:positionV relativeFrom="paragraph">
              <wp:posOffset>875137</wp:posOffset>
            </wp:positionV>
            <wp:extent cx="3340735" cy="1878965"/>
            <wp:effectExtent l="0" t="0" r="0" b="635"/>
            <wp:wrapTopAndBottom/>
            <wp:docPr id="2060990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90517" name="Picture 206099051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40735" cy="1878965"/>
                    </a:xfrm>
                    <a:prstGeom prst="rect">
                      <a:avLst/>
                    </a:prstGeom>
                  </pic:spPr>
                </pic:pic>
              </a:graphicData>
            </a:graphic>
            <wp14:sizeRelH relativeFrom="margin">
              <wp14:pctWidth>0</wp14:pctWidth>
            </wp14:sizeRelH>
            <wp14:sizeRelV relativeFrom="margin">
              <wp14:pctHeight>0</wp14:pctHeight>
            </wp14:sizeRelV>
          </wp:anchor>
        </w:drawing>
      </w:r>
      <w:r w:rsidR="006524CA" w:rsidRPr="00987634">
        <w:rPr>
          <w:rFonts w:ascii="Times New Roman" w:eastAsia="Times New Roman" w:hAnsi="Times New Roman" w:cs="Times New Roman"/>
          <w:b/>
          <w:bCs/>
          <w:color w:val="000000" w:themeColor="text1"/>
          <w:sz w:val="24"/>
          <w:szCs w:val="24"/>
        </w:rPr>
        <w:t xml:space="preserve">Task 5 </w:t>
      </w:r>
      <w:r w:rsidR="00484E36" w:rsidRPr="00987634">
        <w:rPr>
          <w:rFonts w:ascii="Times New Roman" w:eastAsia="Times New Roman" w:hAnsi="Times New Roman" w:cs="Times New Roman"/>
          <w:b/>
          <w:bCs/>
          <w:color w:val="000000" w:themeColor="text1"/>
          <w:sz w:val="24"/>
          <w:szCs w:val="24"/>
        </w:rPr>
        <w:t>Vi</w:t>
      </w:r>
      <w:r w:rsidR="00983896" w:rsidRPr="00987634">
        <w:rPr>
          <w:rFonts w:ascii="Times New Roman" w:eastAsia="Times New Roman" w:hAnsi="Times New Roman" w:cs="Times New Roman"/>
          <w:b/>
          <w:bCs/>
          <w:color w:val="000000" w:themeColor="text1"/>
          <w:sz w:val="24"/>
          <w:szCs w:val="24"/>
        </w:rPr>
        <w:t xml:space="preserve">deo Presentation </w:t>
      </w:r>
      <w:r w:rsidR="00A8728C" w:rsidRPr="00987634">
        <w:rPr>
          <w:rStyle w:val="normaltextrun"/>
          <w:rFonts w:ascii="Times New Roman" w:eastAsia="Times New Roman" w:hAnsi="Times New Roman" w:cs="Times New Roman"/>
          <w:b/>
          <w:bCs/>
          <w:color w:val="000000" w:themeColor="text1"/>
          <w:sz w:val="24"/>
          <w:szCs w:val="24"/>
        </w:rPr>
        <w:t xml:space="preserve">on Research Proposal </w:t>
      </w:r>
      <w:r w:rsidR="00A8728C" w:rsidRPr="00987634">
        <w:rPr>
          <w:rStyle w:val="apple-converted-space"/>
          <w:rFonts w:ascii="Times New Roman" w:eastAsia="Times New Roman" w:hAnsi="Times New Roman" w:cs="Times New Roman"/>
          <w:b/>
          <w:bCs/>
          <w:color w:val="000000" w:themeColor="text1"/>
          <w:sz w:val="24"/>
          <w:szCs w:val="24"/>
        </w:rPr>
        <w:t>E</w:t>
      </w:r>
      <w:r w:rsidR="0047211E" w:rsidRPr="00987634">
        <w:rPr>
          <w:rStyle w:val="normaltextrun"/>
          <w:rFonts w:ascii="Times New Roman" w:eastAsia="Times New Roman" w:hAnsi="Times New Roman" w:cs="Times New Roman"/>
          <w:b/>
          <w:bCs/>
          <w:color w:val="000000" w:themeColor="text1"/>
          <w:sz w:val="24"/>
          <w:szCs w:val="24"/>
        </w:rPr>
        <w:t xml:space="preserve">xplaining </w:t>
      </w:r>
      <w:r w:rsidR="007F3BD4" w:rsidRPr="00987634">
        <w:rPr>
          <w:rStyle w:val="normaltextrun"/>
          <w:rFonts w:ascii="Times New Roman" w:eastAsia="Times New Roman" w:hAnsi="Times New Roman" w:cs="Times New Roman"/>
          <w:b/>
          <w:bCs/>
          <w:color w:val="000000" w:themeColor="text1"/>
          <w:sz w:val="24"/>
          <w:szCs w:val="24"/>
        </w:rPr>
        <w:t>(</w:t>
      </w:r>
      <w:r w:rsidR="0047211E" w:rsidRPr="00987634">
        <w:rPr>
          <w:rStyle w:val="normaltextrun"/>
          <w:rFonts w:ascii="Times New Roman" w:eastAsia="Times New Roman" w:hAnsi="Times New Roman" w:cs="Times New Roman"/>
          <w:b/>
          <w:bCs/>
          <w:color w:val="000000" w:themeColor="text1"/>
          <w:sz w:val="24"/>
          <w:szCs w:val="24"/>
        </w:rPr>
        <w:t>Problem Definition, Research Question and</w:t>
      </w:r>
      <w:r w:rsidR="0047211E" w:rsidRPr="00987634">
        <w:rPr>
          <w:rStyle w:val="apple-converted-space"/>
          <w:rFonts w:ascii="Times New Roman" w:eastAsia="Times New Roman" w:hAnsi="Times New Roman" w:cs="Times New Roman"/>
          <w:b/>
          <w:bCs/>
          <w:color w:val="000000" w:themeColor="text1"/>
          <w:sz w:val="24"/>
          <w:szCs w:val="24"/>
        </w:rPr>
        <w:t> </w:t>
      </w:r>
      <w:r w:rsidR="0047211E" w:rsidRPr="00987634">
        <w:rPr>
          <w:rStyle w:val="normaltextrun"/>
          <w:rFonts w:ascii="Times New Roman" w:eastAsia="Times New Roman" w:hAnsi="Times New Roman" w:cs="Times New Roman"/>
          <w:b/>
          <w:bCs/>
          <w:color w:val="000000" w:themeColor="text1"/>
          <w:sz w:val="24"/>
          <w:szCs w:val="24"/>
        </w:rPr>
        <w:t>detailed</w:t>
      </w:r>
      <w:r w:rsidR="0047211E" w:rsidRPr="00987634">
        <w:rPr>
          <w:rStyle w:val="apple-converted-space"/>
          <w:rFonts w:ascii="Times New Roman" w:eastAsia="Times New Roman" w:hAnsi="Times New Roman" w:cs="Times New Roman"/>
          <w:b/>
          <w:bCs/>
          <w:color w:val="000000" w:themeColor="text1"/>
          <w:sz w:val="24"/>
          <w:szCs w:val="24"/>
        </w:rPr>
        <w:t> </w:t>
      </w:r>
      <w:r w:rsidR="0047211E" w:rsidRPr="00987634">
        <w:rPr>
          <w:rStyle w:val="normaltextrun"/>
          <w:rFonts w:ascii="Times New Roman" w:eastAsia="Times New Roman" w:hAnsi="Times New Roman" w:cs="Times New Roman"/>
          <w:b/>
          <w:bCs/>
          <w:color w:val="000000" w:themeColor="text1"/>
          <w:sz w:val="24"/>
          <w:szCs w:val="24"/>
        </w:rPr>
        <w:t>Research</w:t>
      </w:r>
      <w:r w:rsidR="0047211E" w:rsidRPr="00987634">
        <w:rPr>
          <w:rStyle w:val="apple-converted-space"/>
          <w:rFonts w:ascii="Times New Roman" w:eastAsia="Times New Roman" w:hAnsi="Times New Roman" w:cs="Times New Roman"/>
          <w:b/>
          <w:bCs/>
          <w:color w:val="000000" w:themeColor="text1"/>
          <w:sz w:val="24"/>
          <w:szCs w:val="24"/>
        </w:rPr>
        <w:t> </w:t>
      </w:r>
      <w:r w:rsidR="0047211E" w:rsidRPr="00987634">
        <w:rPr>
          <w:rStyle w:val="normaltextrun"/>
          <w:rFonts w:ascii="Times New Roman" w:eastAsia="Times New Roman" w:hAnsi="Times New Roman" w:cs="Times New Roman"/>
          <w:b/>
          <w:bCs/>
          <w:color w:val="000000" w:themeColor="text1"/>
          <w:sz w:val="24"/>
          <w:szCs w:val="24"/>
        </w:rPr>
        <w:t>Methods proposed</w:t>
      </w:r>
      <w:r w:rsidR="008B3FD6" w:rsidRPr="00987634">
        <w:rPr>
          <w:rStyle w:val="normaltextrun"/>
          <w:rFonts w:ascii="Times New Roman" w:eastAsia="Times New Roman" w:hAnsi="Times New Roman" w:cs="Times New Roman"/>
          <w:b/>
          <w:bCs/>
          <w:color w:val="000000" w:themeColor="text1"/>
          <w:sz w:val="24"/>
          <w:szCs w:val="24"/>
        </w:rPr>
        <w:t>.)</w:t>
      </w:r>
      <w:bookmarkEnd w:id="8"/>
      <w:bookmarkEnd w:id="9"/>
      <w:r w:rsidR="0022780E" w:rsidRPr="00987634">
        <w:rPr>
          <w:rStyle w:val="normaltextrun"/>
          <w:rFonts w:ascii="Times New Roman" w:eastAsia="Times New Roman" w:hAnsi="Times New Roman" w:cs="Times New Roman"/>
          <w:b/>
          <w:bCs/>
          <w:color w:val="000000" w:themeColor="text1"/>
          <w:sz w:val="24"/>
          <w:szCs w:val="24"/>
        </w:rPr>
        <w:t xml:space="preserve"> </w:t>
      </w:r>
    </w:p>
    <w:p w14:paraId="45416EB9" w14:textId="18ED7E6E" w:rsidR="008E38FA" w:rsidRPr="000442A3" w:rsidRDefault="000641E8" w:rsidP="00DD32D2">
      <w:pPr>
        <w:pStyle w:val="NormalWeb"/>
        <w:spacing w:line="360" w:lineRule="auto"/>
        <w:jc w:val="both"/>
        <w:rPr>
          <w:rStyle w:val="normaltextrun"/>
          <w:rFonts w:eastAsia="Times New Roman"/>
          <w:color w:val="000000"/>
        </w:rPr>
      </w:pPr>
      <w:r w:rsidRPr="00FD2703">
        <w:rPr>
          <w:rFonts w:eastAsia="Times New Roman"/>
          <w:noProof/>
          <w:color w:val="153D63" w:themeColor="text2" w:themeTint="E6"/>
          <w14:ligatures w14:val="standardContextual"/>
        </w:rPr>
        <w:drawing>
          <wp:anchor distT="0" distB="0" distL="114300" distR="114300" simplePos="0" relativeHeight="251658245" behindDoc="0" locked="0" layoutInCell="1" allowOverlap="1" wp14:anchorId="19C69742" wp14:editId="418456DC">
            <wp:simplePos x="0" y="0"/>
            <wp:positionH relativeFrom="column">
              <wp:posOffset>1120409</wp:posOffset>
            </wp:positionH>
            <wp:positionV relativeFrom="paragraph">
              <wp:posOffset>4117975</wp:posOffset>
            </wp:positionV>
            <wp:extent cx="3966192" cy="2230658"/>
            <wp:effectExtent l="0" t="0" r="0" b="5080"/>
            <wp:wrapTopAndBottom/>
            <wp:docPr id="10656831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683142" name="Picture 106568314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66192" cy="2230658"/>
                    </a:xfrm>
                    <a:prstGeom prst="rect">
                      <a:avLst/>
                    </a:prstGeom>
                  </pic:spPr>
                </pic:pic>
              </a:graphicData>
            </a:graphic>
            <wp14:sizeRelH relativeFrom="margin">
              <wp14:pctWidth>0</wp14:pctWidth>
            </wp14:sizeRelH>
            <wp14:sizeRelV relativeFrom="margin">
              <wp14:pctHeight>0</wp14:pctHeight>
            </wp14:sizeRelV>
          </wp:anchor>
        </w:drawing>
      </w:r>
      <w:r w:rsidRPr="00FD2703">
        <w:rPr>
          <w:rFonts w:eastAsia="Times New Roman"/>
          <w:noProof/>
          <w:color w:val="153D63" w:themeColor="text2" w:themeTint="E6"/>
          <w14:ligatures w14:val="standardContextual"/>
        </w:rPr>
        <w:drawing>
          <wp:anchor distT="0" distB="0" distL="114300" distR="114300" simplePos="0" relativeHeight="251658246" behindDoc="0" locked="0" layoutInCell="1" allowOverlap="1" wp14:anchorId="6305D3CA" wp14:editId="1D94927D">
            <wp:simplePos x="0" y="0"/>
            <wp:positionH relativeFrom="column">
              <wp:posOffset>3304996</wp:posOffset>
            </wp:positionH>
            <wp:positionV relativeFrom="paragraph">
              <wp:posOffset>2165699</wp:posOffset>
            </wp:positionV>
            <wp:extent cx="3328035" cy="1878079"/>
            <wp:effectExtent l="0" t="0" r="0" b="1905"/>
            <wp:wrapTopAndBottom/>
            <wp:docPr id="11253752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75281" name="Picture 112537528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28035" cy="1878079"/>
                    </a:xfrm>
                    <a:prstGeom prst="rect">
                      <a:avLst/>
                    </a:prstGeom>
                  </pic:spPr>
                </pic:pic>
              </a:graphicData>
            </a:graphic>
            <wp14:sizeRelH relativeFrom="margin">
              <wp14:pctWidth>0</wp14:pctWidth>
            </wp14:sizeRelH>
            <wp14:sizeRelV relativeFrom="margin">
              <wp14:pctHeight>0</wp14:pctHeight>
            </wp14:sizeRelV>
          </wp:anchor>
        </w:drawing>
      </w:r>
      <w:r w:rsidRPr="00FD2703">
        <w:rPr>
          <w:rFonts w:eastAsia="Times New Roman"/>
          <w:noProof/>
          <w:color w:val="153D63" w:themeColor="text2" w:themeTint="E6"/>
          <w14:ligatures w14:val="standardContextual"/>
        </w:rPr>
        <w:drawing>
          <wp:anchor distT="0" distB="0" distL="114300" distR="114300" simplePos="0" relativeHeight="251658243" behindDoc="0" locked="0" layoutInCell="1" allowOverlap="1" wp14:anchorId="00B53875" wp14:editId="4D85E6C8">
            <wp:simplePos x="0" y="0"/>
            <wp:positionH relativeFrom="column">
              <wp:posOffset>-283845</wp:posOffset>
            </wp:positionH>
            <wp:positionV relativeFrom="paragraph">
              <wp:posOffset>2163794</wp:posOffset>
            </wp:positionV>
            <wp:extent cx="3340735" cy="1878965"/>
            <wp:effectExtent l="0" t="0" r="0" b="635"/>
            <wp:wrapTopAndBottom/>
            <wp:docPr id="14946789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678994" name="Picture 14946789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40735" cy="1878965"/>
                    </a:xfrm>
                    <a:prstGeom prst="rect">
                      <a:avLst/>
                    </a:prstGeom>
                  </pic:spPr>
                </pic:pic>
              </a:graphicData>
            </a:graphic>
            <wp14:sizeRelH relativeFrom="margin">
              <wp14:pctWidth>0</wp14:pctWidth>
            </wp14:sizeRelH>
            <wp14:sizeRelV relativeFrom="margin">
              <wp14:pctHeight>0</wp14:pctHeight>
            </wp14:sizeRelV>
          </wp:anchor>
        </w:drawing>
      </w:r>
      <w:r w:rsidR="00155E44" w:rsidRPr="00FD2703">
        <w:rPr>
          <w:rFonts w:eastAsia="Times New Roman"/>
          <w:noProof/>
          <w:color w:val="153D63" w:themeColor="text2" w:themeTint="E6"/>
          <w14:ligatures w14:val="standardContextual"/>
        </w:rPr>
        <w:drawing>
          <wp:anchor distT="0" distB="0" distL="114300" distR="114300" simplePos="0" relativeHeight="251658244" behindDoc="0" locked="0" layoutInCell="1" allowOverlap="1" wp14:anchorId="0A89D767" wp14:editId="2501D838">
            <wp:simplePos x="0" y="0"/>
            <wp:positionH relativeFrom="column">
              <wp:posOffset>-289426</wp:posOffset>
            </wp:positionH>
            <wp:positionV relativeFrom="paragraph">
              <wp:posOffset>193917</wp:posOffset>
            </wp:positionV>
            <wp:extent cx="3340735" cy="1878965"/>
            <wp:effectExtent l="0" t="0" r="0" b="635"/>
            <wp:wrapTopAndBottom/>
            <wp:docPr id="7723370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337063" name="Picture 77233706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0735" cy="1878965"/>
                    </a:xfrm>
                    <a:prstGeom prst="rect">
                      <a:avLst/>
                    </a:prstGeom>
                  </pic:spPr>
                </pic:pic>
              </a:graphicData>
            </a:graphic>
            <wp14:sizeRelH relativeFrom="margin">
              <wp14:pctWidth>0</wp14:pctWidth>
            </wp14:sizeRelH>
            <wp14:sizeRelV relativeFrom="margin">
              <wp14:pctHeight>0</wp14:pctHeight>
            </wp14:sizeRelV>
          </wp:anchor>
        </w:drawing>
      </w:r>
      <w:hyperlink r:id="rId14" w:history="1">
        <w:r w:rsidR="0027011E" w:rsidRPr="00FD2703">
          <w:rPr>
            <w:rStyle w:val="Hyperlink"/>
            <w:rFonts w:eastAsia="Times New Roman"/>
            <w:color w:val="153D63" w:themeColor="text2" w:themeTint="E6"/>
          </w:rPr>
          <w:t>https://drive.google.com/file/d/127K5AcuJsc3imsHbA0snHT0T-4uRDOSA/view?usp=drivesdk</w:t>
        </w:r>
      </w:hyperlink>
      <w:r w:rsidR="0027011E">
        <w:rPr>
          <w:rStyle w:val="normaltextrun"/>
          <w:rFonts w:eastAsia="Times New Roman"/>
          <w:color w:val="000000"/>
        </w:rPr>
        <w:t xml:space="preserve"> </w:t>
      </w:r>
    </w:p>
    <w:p w14:paraId="5D26F771" w14:textId="6C745346" w:rsidR="008B3FD6" w:rsidRDefault="008B3FD6" w:rsidP="00DD32D2">
      <w:pPr>
        <w:pStyle w:val="NormalWeb"/>
        <w:spacing w:line="360" w:lineRule="auto"/>
        <w:jc w:val="both"/>
        <w:rPr>
          <w:rFonts w:eastAsia="Times New Roman"/>
          <w:b/>
          <w:bCs/>
          <w:color w:val="000000"/>
        </w:rPr>
      </w:pPr>
    </w:p>
    <w:p w14:paraId="655BFA67" w14:textId="7A1E33AB" w:rsidR="00B01822" w:rsidRPr="003C2C38" w:rsidRDefault="008B3FD6">
      <w:pPr>
        <w:rPr>
          <w:rFonts w:eastAsia="Times New Roman"/>
          <w:b/>
          <w:bCs/>
          <w:color w:val="000000"/>
        </w:rPr>
      </w:pPr>
      <w:r>
        <w:rPr>
          <w:rFonts w:eastAsia="Times New Roman"/>
          <w:b/>
          <w:bCs/>
          <w:color w:val="000000"/>
        </w:rPr>
        <w:br w:type="page"/>
      </w:r>
    </w:p>
    <w:p w14:paraId="12448C43" w14:textId="3FC1A017" w:rsidR="008B3FD6" w:rsidRPr="00492D28" w:rsidRDefault="00E53B43" w:rsidP="00467AF0">
      <w:pPr>
        <w:pStyle w:val="Heading1"/>
        <w:rPr>
          <w:rFonts w:ascii="Times New Roman" w:eastAsia="Times New Roman" w:hAnsi="Times New Roman" w:cs="Times New Roman"/>
          <w:b/>
          <w:bCs/>
          <w:sz w:val="24"/>
          <w:szCs w:val="24"/>
        </w:rPr>
      </w:pPr>
      <w:bookmarkStart w:id="10" w:name="_Toc237108426"/>
      <w:bookmarkStart w:id="11" w:name="_Toc237526312"/>
      <w:r w:rsidRPr="00492D28">
        <w:rPr>
          <w:rFonts w:ascii="Times New Roman" w:eastAsia="Times New Roman" w:hAnsi="Times New Roman" w:cs="Times New Roman"/>
          <w:b/>
          <w:bCs/>
          <w:noProof/>
          <w:color w:val="000000" w:themeColor="text1"/>
          <w:sz w:val="24"/>
          <w:szCs w:val="24"/>
        </w:rPr>
        <w:lastRenderedPageBreak/>
        <w:drawing>
          <wp:anchor distT="0" distB="0" distL="114300" distR="114300" simplePos="0" relativeHeight="251658247" behindDoc="0" locked="0" layoutInCell="1" allowOverlap="1" wp14:anchorId="4F0E2068" wp14:editId="59728069">
            <wp:simplePos x="0" y="0"/>
            <wp:positionH relativeFrom="column">
              <wp:posOffset>862330</wp:posOffset>
            </wp:positionH>
            <wp:positionV relativeFrom="paragraph">
              <wp:posOffset>347345</wp:posOffset>
            </wp:positionV>
            <wp:extent cx="4739005" cy="4146550"/>
            <wp:effectExtent l="0" t="0" r="0" b="6350"/>
            <wp:wrapTopAndBottom/>
            <wp:docPr id="18817680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768054" name="Picture 188176805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39005" cy="4146550"/>
                    </a:xfrm>
                    <a:prstGeom prst="rect">
                      <a:avLst/>
                    </a:prstGeom>
                  </pic:spPr>
                </pic:pic>
              </a:graphicData>
            </a:graphic>
            <wp14:sizeRelH relativeFrom="margin">
              <wp14:pctWidth>0</wp14:pctWidth>
            </wp14:sizeRelH>
            <wp14:sizeRelV relativeFrom="margin">
              <wp14:pctHeight>0</wp14:pctHeight>
            </wp14:sizeRelV>
          </wp:anchor>
        </w:drawing>
      </w:r>
      <w:r w:rsidR="008B3FD6" w:rsidRPr="00492D28">
        <w:rPr>
          <w:rFonts w:ascii="Times New Roman" w:eastAsia="Times New Roman" w:hAnsi="Times New Roman" w:cs="Times New Roman"/>
          <w:b/>
          <w:bCs/>
          <w:color w:val="000000" w:themeColor="text1"/>
          <w:sz w:val="24"/>
          <w:szCs w:val="24"/>
        </w:rPr>
        <w:t xml:space="preserve">Task 6 </w:t>
      </w:r>
      <w:r w:rsidR="00AC1062" w:rsidRPr="00492D28">
        <w:rPr>
          <w:rFonts w:ascii="Times New Roman" w:eastAsia="Times New Roman" w:hAnsi="Times New Roman" w:cs="Times New Roman"/>
          <w:b/>
          <w:bCs/>
          <w:color w:val="000000" w:themeColor="text1"/>
          <w:sz w:val="24"/>
          <w:szCs w:val="24"/>
        </w:rPr>
        <w:t>Gibbs Reflective</w:t>
      </w:r>
      <w:bookmarkEnd w:id="10"/>
      <w:r w:rsidR="00AC1062" w:rsidRPr="00492D28">
        <w:rPr>
          <w:rFonts w:ascii="Times New Roman" w:eastAsia="Times New Roman" w:hAnsi="Times New Roman" w:cs="Times New Roman"/>
          <w:b/>
          <w:bCs/>
          <w:color w:val="000000" w:themeColor="text1"/>
          <w:sz w:val="24"/>
          <w:szCs w:val="24"/>
        </w:rPr>
        <w:t xml:space="preserve"> </w:t>
      </w:r>
      <w:r w:rsidR="00A61144" w:rsidRPr="00492D28">
        <w:rPr>
          <w:rFonts w:ascii="Times New Roman" w:eastAsia="Times New Roman" w:hAnsi="Times New Roman" w:cs="Times New Roman"/>
          <w:b/>
          <w:bCs/>
          <w:color w:val="000000" w:themeColor="text1"/>
          <w:sz w:val="24"/>
          <w:szCs w:val="24"/>
        </w:rPr>
        <w:t>Cycl</w:t>
      </w:r>
      <w:r w:rsidR="00D2294C" w:rsidRPr="00492D28">
        <w:rPr>
          <w:rFonts w:ascii="Times New Roman" w:eastAsia="Times New Roman" w:hAnsi="Times New Roman" w:cs="Times New Roman"/>
          <w:b/>
          <w:bCs/>
          <w:color w:val="000000" w:themeColor="text1"/>
          <w:sz w:val="24"/>
          <w:szCs w:val="24"/>
        </w:rPr>
        <w:t>e</w:t>
      </w:r>
      <w:bookmarkEnd w:id="11"/>
      <w:r w:rsidR="00D2294C" w:rsidRPr="00492D28">
        <w:rPr>
          <w:rFonts w:ascii="Times New Roman" w:eastAsia="Times New Roman" w:hAnsi="Times New Roman" w:cs="Times New Roman"/>
          <w:b/>
          <w:bCs/>
          <w:sz w:val="24"/>
          <w:szCs w:val="24"/>
        </w:rPr>
        <w:t xml:space="preserve"> </w:t>
      </w:r>
    </w:p>
    <w:p w14:paraId="6299D813" w14:textId="461EB76B" w:rsidR="008A1F63" w:rsidRDefault="008A1F63" w:rsidP="00F96882">
      <w:pPr>
        <w:pStyle w:val="NormalWeb"/>
        <w:rPr>
          <w:color w:val="000000"/>
        </w:rPr>
      </w:pPr>
    </w:p>
    <w:p w14:paraId="43034A49" w14:textId="77777777" w:rsidR="008A1F63" w:rsidRPr="00770B89" w:rsidRDefault="008A1F63">
      <w:pPr>
        <w:pStyle w:val="NormalWeb"/>
        <w:rPr>
          <w:b/>
          <w:bCs/>
          <w:color w:val="000000"/>
        </w:rPr>
      </w:pPr>
      <w:r w:rsidRPr="00770B89">
        <w:rPr>
          <w:b/>
          <w:bCs/>
          <w:color w:val="000000"/>
        </w:rPr>
        <w:t>Figure 1: Gibbs’ Reflective Cycle (Gibbs, 1988)</w:t>
      </w:r>
    </w:p>
    <w:p w14:paraId="7045B63F" w14:textId="77777777" w:rsidR="008A1F63" w:rsidRPr="00770B89" w:rsidRDefault="008A1F63" w:rsidP="00C00415">
      <w:pPr>
        <w:pStyle w:val="NormalWeb"/>
        <w:numPr>
          <w:ilvl w:val="0"/>
          <w:numId w:val="3"/>
        </w:numPr>
        <w:rPr>
          <w:b/>
          <w:bCs/>
          <w:color w:val="000000"/>
        </w:rPr>
      </w:pPr>
      <w:r w:rsidRPr="00770B89">
        <w:rPr>
          <w:b/>
          <w:bCs/>
          <w:color w:val="000000"/>
        </w:rPr>
        <w:t>Description</w:t>
      </w:r>
    </w:p>
    <w:p w14:paraId="3D6D8606" w14:textId="77777777" w:rsidR="008A1F63" w:rsidRDefault="008A1F63" w:rsidP="00634D23">
      <w:pPr>
        <w:pStyle w:val="NormalWeb"/>
        <w:spacing w:line="360" w:lineRule="auto"/>
        <w:jc w:val="both"/>
        <w:rPr>
          <w:color w:val="000000"/>
        </w:rPr>
      </w:pPr>
      <w:r>
        <w:rPr>
          <w:color w:val="000000"/>
        </w:rPr>
        <w:t>This assignment involved examining an operational problem within Fleurish, my online florist business in Kuala Lumpur. I identified difficulties in forecasting customer demand and deciding which flowers to purchase, when to purchase them and in what quantities. I used generative AI to explore academic concepts, refine my problem definition, develop a research question and propose a realistic research design. I then prepared a five-slide presentation explaining the proposal.</w:t>
      </w:r>
    </w:p>
    <w:p w14:paraId="2DBB66AD" w14:textId="37CA4E8B" w:rsidR="008A1F63" w:rsidRPr="00770B89" w:rsidRDefault="008A1F63" w:rsidP="00F12AA9">
      <w:pPr>
        <w:pStyle w:val="NormalWeb"/>
        <w:numPr>
          <w:ilvl w:val="0"/>
          <w:numId w:val="3"/>
        </w:numPr>
        <w:spacing w:line="360" w:lineRule="auto"/>
        <w:jc w:val="both"/>
        <w:rPr>
          <w:b/>
          <w:bCs/>
          <w:color w:val="000000"/>
        </w:rPr>
      </w:pPr>
      <w:r w:rsidRPr="00770B89">
        <w:rPr>
          <w:b/>
          <w:bCs/>
          <w:color w:val="000000"/>
        </w:rPr>
        <w:t>Feelings</w:t>
      </w:r>
    </w:p>
    <w:p w14:paraId="095ED42A" w14:textId="77777777" w:rsidR="008A1F63" w:rsidRDefault="008A1F63" w:rsidP="00634D23">
      <w:pPr>
        <w:pStyle w:val="NormalWeb"/>
        <w:spacing w:line="360" w:lineRule="auto"/>
        <w:jc w:val="both"/>
        <w:rPr>
          <w:color w:val="000000"/>
        </w:rPr>
      </w:pPr>
      <w:r>
        <w:rPr>
          <w:color w:val="000000"/>
        </w:rPr>
        <w:t xml:space="preserve">At the beginning, I felt uncertain because inventory issues appeared broad and connected to several factors, including flower perishability, changing customer preferences and seasonal demand. I was also concerned about using AI correctly without accepting inaccurate or overly general answers. However, I became more confident when the research was narrowed to </w:t>
      </w:r>
      <w:r>
        <w:rPr>
          <w:color w:val="000000"/>
        </w:rPr>
        <w:lastRenderedPageBreak/>
        <w:t>Fleurish and focused specifically on flower wastage and order fulfilment. Using my own business made the assignment more relevant to my experience and future career.</w:t>
      </w:r>
    </w:p>
    <w:p w14:paraId="15FE1684" w14:textId="7289DD6C" w:rsidR="008A1F63" w:rsidRPr="00770B89" w:rsidRDefault="008A1F63" w:rsidP="006905F1">
      <w:pPr>
        <w:pStyle w:val="NormalWeb"/>
        <w:numPr>
          <w:ilvl w:val="0"/>
          <w:numId w:val="3"/>
        </w:numPr>
        <w:spacing w:line="360" w:lineRule="auto"/>
        <w:jc w:val="both"/>
        <w:rPr>
          <w:b/>
          <w:bCs/>
          <w:color w:val="000000"/>
        </w:rPr>
      </w:pPr>
      <w:r w:rsidRPr="00770B89">
        <w:rPr>
          <w:b/>
          <w:bCs/>
          <w:color w:val="000000"/>
        </w:rPr>
        <w:t>Evaluation</w:t>
      </w:r>
    </w:p>
    <w:p w14:paraId="4FB295D3" w14:textId="77777777" w:rsidR="008A1F63" w:rsidRDefault="008A1F63" w:rsidP="00634D23">
      <w:pPr>
        <w:pStyle w:val="NormalWeb"/>
        <w:spacing w:line="360" w:lineRule="auto"/>
        <w:jc w:val="both"/>
        <w:rPr>
          <w:color w:val="000000"/>
        </w:rPr>
      </w:pPr>
      <w:r>
        <w:rPr>
          <w:color w:val="000000"/>
        </w:rPr>
        <w:t>One positive aspect was that AI generated several possible research questions and helped me understand terms such as demand forecasting, mixed methods and triangulation. It also helped me organise the proposal clearly. However, some initial AI responses were too broad and proposed methods that might not be realistic for a small business. I therefore reviewed the outputs, refined the prompts and selected only ideas that matched Fleurish’s actual situation. I also checked academic sources instead of assuming that every AI-generated statement was reliable.</w:t>
      </w:r>
    </w:p>
    <w:p w14:paraId="112AB19F" w14:textId="4C10FD84" w:rsidR="008A1F63" w:rsidRPr="00770B89" w:rsidRDefault="008A1F63" w:rsidP="00E52468">
      <w:pPr>
        <w:pStyle w:val="NormalWeb"/>
        <w:numPr>
          <w:ilvl w:val="0"/>
          <w:numId w:val="3"/>
        </w:numPr>
        <w:spacing w:line="360" w:lineRule="auto"/>
        <w:jc w:val="both"/>
        <w:rPr>
          <w:b/>
          <w:bCs/>
          <w:color w:val="000000"/>
        </w:rPr>
      </w:pPr>
      <w:r w:rsidRPr="00770B89">
        <w:rPr>
          <w:b/>
          <w:bCs/>
          <w:color w:val="000000"/>
        </w:rPr>
        <w:t>Analysis</w:t>
      </w:r>
    </w:p>
    <w:p w14:paraId="2DECDECE" w14:textId="77777777" w:rsidR="008A1F63" w:rsidRDefault="008A1F63" w:rsidP="00634D23">
      <w:pPr>
        <w:pStyle w:val="NormalWeb"/>
        <w:spacing w:line="360" w:lineRule="auto"/>
        <w:jc w:val="both"/>
        <w:rPr>
          <w:color w:val="000000"/>
        </w:rPr>
      </w:pPr>
      <w:r>
        <w:rPr>
          <w:color w:val="000000"/>
        </w:rPr>
        <w:t>The process taught me that a useful research question must be specific, neutral and measurable. For example, using the phrase “relate to” avoids assuming that Fleurish’s inventory practices directly cause wastage or fulfilment problems. I also learned that research methods must suit the available time, data and access. An eight-week single-case study is more realistic than conducting a large survey involving many florist businesses. Combining order records, supplier invoices, an operational diary and customer feedback can provide both numerical patterns and explanations. Nevertheless, being both the owner and researcher may create personal bias, so evidence must be recorded consistently and cross-checked.</w:t>
      </w:r>
    </w:p>
    <w:p w14:paraId="732C4798" w14:textId="201CE781" w:rsidR="008A1F63" w:rsidRPr="00770B89" w:rsidRDefault="008A1F63" w:rsidP="00E52468">
      <w:pPr>
        <w:pStyle w:val="NormalWeb"/>
        <w:numPr>
          <w:ilvl w:val="0"/>
          <w:numId w:val="3"/>
        </w:numPr>
        <w:spacing w:line="360" w:lineRule="auto"/>
        <w:jc w:val="both"/>
        <w:rPr>
          <w:b/>
          <w:bCs/>
          <w:color w:val="000000"/>
        </w:rPr>
      </w:pPr>
      <w:r w:rsidRPr="00770B89">
        <w:rPr>
          <w:b/>
          <w:bCs/>
          <w:color w:val="000000"/>
        </w:rPr>
        <w:t>Conclusion</w:t>
      </w:r>
    </w:p>
    <w:p w14:paraId="04C38C5B" w14:textId="77777777" w:rsidR="008A1F63" w:rsidRDefault="008A1F63" w:rsidP="00634D23">
      <w:pPr>
        <w:pStyle w:val="NormalWeb"/>
        <w:spacing w:line="360" w:lineRule="auto"/>
        <w:jc w:val="both"/>
        <w:rPr>
          <w:color w:val="000000"/>
        </w:rPr>
      </w:pPr>
      <w:r>
        <w:rPr>
          <w:color w:val="000000"/>
        </w:rPr>
        <w:t>Overall, this assignment improved my understanding of how academic research can address a real business problem. I learned that AI is helpful for generating ideas and improving structure, but its answers require questioning, verification and personal judgement. I could have improved the process by organising Fleurish’s historical inventory records earlier and using clearer prompts from the beginning.</w:t>
      </w:r>
    </w:p>
    <w:p w14:paraId="5CEC3561" w14:textId="574CA7F0" w:rsidR="008A1F63" w:rsidRPr="00770B89" w:rsidRDefault="008A1F63" w:rsidP="00365E1D">
      <w:pPr>
        <w:pStyle w:val="NormalWeb"/>
        <w:numPr>
          <w:ilvl w:val="0"/>
          <w:numId w:val="3"/>
        </w:numPr>
        <w:spacing w:line="360" w:lineRule="auto"/>
        <w:jc w:val="both"/>
        <w:rPr>
          <w:b/>
          <w:bCs/>
          <w:color w:val="000000"/>
        </w:rPr>
      </w:pPr>
      <w:r w:rsidRPr="00770B89">
        <w:rPr>
          <w:b/>
          <w:bCs/>
          <w:color w:val="000000"/>
        </w:rPr>
        <w:t>Action Plan</w:t>
      </w:r>
    </w:p>
    <w:p w14:paraId="6CC8BE86" w14:textId="77777777" w:rsidR="008A1F63" w:rsidRDefault="008A1F63" w:rsidP="00634D23">
      <w:pPr>
        <w:pStyle w:val="NormalWeb"/>
        <w:spacing w:line="360" w:lineRule="auto"/>
        <w:jc w:val="both"/>
        <w:rPr>
          <w:color w:val="000000"/>
        </w:rPr>
      </w:pPr>
      <w:r>
        <w:rPr>
          <w:color w:val="000000"/>
        </w:rPr>
        <w:t xml:space="preserve">In future, I will record flowers purchased, sold, wasted and substituted using a standard template. I will also maintain more complete digital sales records and review demand patterns </w:t>
      </w:r>
      <w:r>
        <w:rPr>
          <w:color w:val="000000"/>
        </w:rPr>
        <w:lastRenderedPageBreak/>
        <w:t>before high-demand occasions. For my career and Fleurish’s growth in Kuala Lumpur, I will use research evidence rather than relying only on personal judgement when making purchasing decisions. I will continue improving my ability to verify AI-generated information, apply ethical research practices and use customer feedback to reduce wastage and improve order fulfilment.</w:t>
      </w:r>
    </w:p>
    <w:p w14:paraId="5D7AAC5D" w14:textId="6C421748" w:rsidR="00A507C7" w:rsidRDefault="00A507C7" w:rsidP="00634D23">
      <w:pPr>
        <w:spacing w:line="360" w:lineRule="auto"/>
        <w:jc w:val="both"/>
        <w:rPr>
          <w:rFonts w:ascii="Times New Roman" w:eastAsia="Times New Roman" w:hAnsi="Times New Roman" w:cs="Times New Roman"/>
          <w:b/>
          <w:bCs/>
          <w:color w:val="000000"/>
          <w:kern w:val="0"/>
          <w14:ligatures w14:val="none"/>
        </w:rPr>
      </w:pPr>
    </w:p>
    <w:p w14:paraId="233CFEAB" w14:textId="13490BC6" w:rsidR="00423CB5" w:rsidRDefault="00423CB5" w:rsidP="00634D23">
      <w:pPr>
        <w:pStyle w:val="NormalWeb"/>
        <w:spacing w:line="360" w:lineRule="auto"/>
        <w:jc w:val="both"/>
        <w:rPr>
          <w:rFonts w:eastAsia="Times New Roman"/>
          <w:b/>
          <w:color w:val="000000"/>
        </w:rPr>
      </w:pPr>
    </w:p>
    <w:p w14:paraId="74557003" w14:textId="77777777" w:rsidR="00423CB5" w:rsidRDefault="00423CB5">
      <w:pPr>
        <w:rPr>
          <w:rFonts w:ascii="Times New Roman" w:eastAsia="Times New Roman" w:hAnsi="Times New Roman" w:cs="Times New Roman"/>
          <w:b/>
          <w:color w:val="000000"/>
          <w:kern w:val="0"/>
          <w14:ligatures w14:val="none"/>
        </w:rPr>
      </w:pPr>
      <w:r>
        <w:rPr>
          <w:rFonts w:eastAsia="Times New Roman"/>
          <w:b/>
          <w:color w:val="000000"/>
        </w:rPr>
        <w:br w:type="page"/>
      </w:r>
    </w:p>
    <w:p w14:paraId="553FFFE6" w14:textId="3DC676D5" w:rsidR="00516613" w:rsidRPr="00627EEB" w:rsidRDefault="00FD32B5" w:rsidP="00764031">
      <w:pPr>
        <w:pStyle w:val="Heading1"/>
        <w:rPr>
          <w:rFonts w:ascii="Times New Roman" w:eastAsia="Times New Roman" w:hAnsi="Times New Roman" w:cs="Times New Roman"/>
          <w:b/>
          <w:bCs/>
          <w:sz w:val="24"/>
          <w:szCs w:val="24"/>
        </w:rPr>
      </w:pPr>
      <w:bookmarkStart w:id="12" w:name="_Toc237526313"/>
      <w:r w:rsidRPr="002E33B8">
        <w:rPr>
          <w:rFonts w:ascii="Times New Roman" w:eastAsia="Times New Roman" w:hAnsi="Times New Roman" w:cs="Times New Roman"/>
          <w:b/>
          <w:bCs/>
          <w:color w:val="000000" w:themeColor="text1"/>
          <w:sz w:val="24"/>
          <w:szCs w:val="24"/>
        </w:rPr>
        <w:lastRenderedPageBreak/>
        <w:t>References</w:t>
      </w:r>
      <w:bookmarkEnd w:id="12"/>
      <w:r w:rsidRPr="00627EEB">
        <w:rPr>
          <w:rFonts w:ascii="Times New Roman" w:eastAsia="Times New Roman" w:hAnsi="Times New Roman" w:cs="Times New Roman"/>
          <w:b/>
          <w:bCs/>
          <w:sz w:val="24"/>
          <w:szCs w:val="24"/>
        </w:rPr>
        <w:t xml:space="preserve"> </w:t>
      </w:r>
    </w:p>
    <w:p w14:paraId="3FD5FB25" w14:textId="5EA1BA18" w:rsidR="00836F88" w:rsidRPr="00C1139F" w:rsidRDefault="00C1139F" w:rsidP="00C1139F">
      <w:pPr>
        <w:pStyle w:val="p1"/>
        <w:spacing w:line="360" w:lineRule="auto"/>
        <w:jc w:val="both"/>
        <w:rPr>
          <w:sz w:val="24"/>
          <w:szCs w:val="24"/>
        </w:rPr>
      </w:pPr>
      <w:r>
        <w:rPr>
          <w:rStyle w:val="apple-converted-space"/>
          <w:rFonts w:ascii="Arial" w:hAnsi="Arial" w:cs="Arial"/>
        </w:rPr>
        <w:t>1.</w:t>
      </w:r>
      <w:r w:rsidR="00836F88">
        <w:rPr>
          <w:rStyle w:val="apple-converted-space"/>
          <w:rFonts w:ascii="Arial" w:hAnsi="Arial" w:cs="Arial"/>
        </w:rPr>
        <w:t> </w:t>
      </w:r>
      <w:r w:rsidR="00836F88" w:rsidRPr="00C1139F">
        <w:rPr>
          <w:rStyle w:val="s2"/>
          <w:sz w:val="24"/>
          <w:szCs w:val="24"/>
        </w:rPr>
        <w:t xml:space="preserve">Lugina, S., &amp; Myamba, B. (2025). </w:t>
      </w:r>
      <w:r w:rsidR="00836F88" w:rsidRPr="00C1139F">
        <w:rPr>
          <w:rStyle w:val="s3"/>
          <w:rFonts w:ascii="Times New Roman" w:hAnsi="Times New Roman"/>
          <w:i w:val="0"/>
          <w:iCs w:val="0"/>
          <w:sz w:val="24"/>
          <w:szCs w:val="24"/>
        </w:rPr>
        <w:t>The effect of inventory management practices on</w:t>
      </w:r>
    </w:p>
    <w:p w14:paraId="0F109AA7"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supply chain performance of perishable food products: A case of small enterprises in</w:t>
      </w:r>
    </w:p>
    <w:p w14:paraId="0B09B4D7"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Dar es Salaam</w:t>
      </w:r>
      <w:r w:rsidRPr="00C1139F">
        <w:rPr>
          <w:rStyle w:val="s2"/>
          <w:sz w:val="24"/>
          <w:szCs w:val="24"/>
        </w:rPr>
        <w:t xml:space="preserve">. </w:t>
      </w:r>
      <w:r w:rsidRPr="00C1139F">
        <w:rPr>
          <w:rStyle w:val="s3"/>
          <w:rFonts w:ascii="Times New Roman" w:hAnsi="Times New Roman"/>
          <w:i w:val="0"/>
          <w:iCs w:val="0"/>
          <w:sz w:val="24"/>
          <w:szCs w:val="24"/>
        </w:rPr>
        <w:t>International Journal Papier Public Review, 6</w:t>
      </w:r>
      <w:r w:rsidRPr="00C1139F">
        <w:rPr>
          <w:rStyle w:val="s2"/>
          <w:sz w:val="24"/>
          <w:szCs w:val="24"/>
        </w:rPr>
        <w:t>(4), 1–</w:t>
      </w:r>
    </w:p>
    <w:p w14:paraId="0E6B4A1D" w14:textId="77777777" w:rsidR="00836F88" w:rsidRPr="00C1139F" w:rsidRDefault="00836F88" w:rsidP="00C1139F">
      <w:pPr>
        <w:pStyle w:val="p2"/>
        <w:spacing w:line="360" w:lineRule="auto"/>
        <w:jc w:val="both"/>
        <w:rPr>
          <w:sz w:val="24"/>
          <w:szCs w:val="24"/>
        </w:rPr>
      </w:pPr>
      <w:r w:rsidRPr="00C1139F">
        <w:rPr>
          <w:rStyle w:val="s4"/>
          <w:sz w:val="24"/>
          <w:szCs w:val="24"/>
        </w:rPr>
        <w:t xml:space="preserve">12. </w:t>
      </w:r>
      <w:r w:rsidRPr="00C1139F">
        <w:rPr>
          <w:rStyle w:val="s2"/>
          <w:sz w:val="24"/>
          <w:szCs w:val="24"/>
        </w:rPr>
        <w:t>https://doi.org/10.47667/ijppr.v6i4.397</w:t>
      </w:r>
    </w:p>
    <w:p w14:paraId="4507023E" w14:textId="77777777" w:rsidR="00836F88" w:rsidRPr="00C1139F" w:rsidRDefault="00836F88" w:rsidP="00C1139F">
      <w:pPr>
        <w:pStyle w:val="p1"/>
        <w:spacing w:line="360" w:lineRule="auto"/>
        <w:jc w:val="both"/>
        <w:rPr>
          <w:sz w:val="24"/>
          <w:szCs w:val="24"/>
        </w:rPr>
      </w:pPr>
      <w:r w:rsidRPr="00C1139F">
        <w:rPr>
          <w:rStyle w:val="s2"/>
          <w:sz w:val="24"/>
          <w:szCs w:val="24"/>
        </w:rPr>
        <w:t>2.</w:t>
      </w:r>
      <w:r w:rsidRPr="00C1139F">
        <w:rPr>
          <w:rStyle w:val="s1"/>
          <w:rFonts w:ascii="Times New Roman" w:hAnsi="Times New Roman" w:cs="Times New Roman"/>
          <w:sz w:val="24"/>
          <w:szCs w:val="24"/>
        </w:rPr>
        <w:t xml:space="preserve"> </w:t>
      </w:r>
      <w:r w:rsidRPr="00C1139F">
        <w:rPr>
          <w:rStyle w:val="s2"/>
          <w:sz w:val="24"/>
          <w:szCs w:val="24"/>
        </w:rPr>
        <w:t>Maheshwari, P., Kamble, S. S., Pundir, A., Belhadi, A., Ndubisi, N. O., &amp; Tiwari, S.</w:t>
      </w:r>
    </w:p>
    <w:p w14:paraId="38EDD7D8" w14:textId="77777777" w:rsidR="00836F88" w:rsidRPr="00C1139F" w:rsidRDefault="00836F88" w:rsidP="00C1139F">
      <w:pPr>
        <w:pStyle w:val="p1"/>
        <w:spacing w:line="360" w:lineRule="auto"/>
        <w:jc w:val="both"/>
        <w:rPr>
          <w:sz w:val="24"/>
          <w:szCs w:val="24"/>
        </w:rPr>
      </w:pPr>
      <w:r w:rsidRPr="00C1139F">
        <w:rPr>
          <w:rStyle w:val="s2"/>
          <w:sz w:val="24"/>
          <w:szCs w:val="24"/>
        </w:rPr>
        <w:t xml:space="preserve">(2021). </w:t>
      </w:r>
      <w:r w:rsidRPr="00C1139F">
        <w:rPr>
          <w:rStyle w:val="s3"/>
          <w:rFonts w:ascii="Times New Roman" w:hAnsi="Times New Roman"/>
          <w:i w:val="0"/>
          <w:iCs w:val="0"/>
          <w:sz w:val="24"/>
          <w:szCs w:val="24"/>
        </w:rPr>
        <w:t>Internet of Things for perishable inventory management systems: An</w:t>
      </w:r>
    </w:p>
    <w:p w14:paraId="177E52B6"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application and managerial insights for micro, small and medium enterprises</w:t>
      </w:r>
      <w:r w:rsidRPr="00C1139F">
        <w:rPr>
          <w:rStyle w:val="s2"/>
          <w:sz w:val="24"/>
          <w:szCs w:val="24"/>
        </w:rPr>
        <w:t xml:space="preserve">. </w:t>
      </w:r>
      <w:r w:rsidRPr="00C1139F">
        <w:rPr>
          <w:rStyle w:val="s3"/>
          <w:rFonts w:ascii="Times New Roman" w:hAnsi="Times New Roman"/>
          <w:i w:val="0"/>
          <w:iCs w:val="0"/>
          <w:sz w:val="24"/>
          <w:szCs w:val="24"/>
        </w:rPr>
        <w:t>Annals</w:t>
      </w:r>
    </w:p>
    <w:p w14:paraId="6437D067" w14:textId="77777777" w:rsidR="00836F88" w:rsidRPr="00C1139F" w:rsidRDefault="00836F88" w:rsidP="00C1139F">
      <w:pPr>
        <w:pStyle w:val="p2"/>
        <w:spacing w:line="360" w:lineRule="auto"/>
        <w:jc w:val="both"/>
        <w:rPr>
          <w:sz w:val="24"/>
          <w:szCs w:val="24"/>
        </w:rPr>
      </w:pPr>
      <w:r w:rsidRPr="00C1139F">
        <w:rPr>
          <w:rStyle w:val="s5"/>
          <w:rFonts w:ascii="Times New Roman" w:hAnsi="Times New Roman"/>
          <w:i w:val="0"/>
          <w:iCs w:val="0"/>
          <w:sz w:val="24"/>
          <w:szCs w:val="24"/>
        </w:rPr>
        <w:t>of Operations Research</w:t>
      </w:r>
      <w:r w:rsidRPr="00C1139F">
        <w:rPr>
          <w:rStyle w:val="s4"/>
          <w:sz w:val="24"/>
          <w:szCs w:val="24"/>
        </w:rPr>
        <w:t xml:space="preserve">. </w:t>
      </w:r>
      <w:r w:rsidRPr="00C1139F">
        <w:rPr>
          <w:rStyle w:val="s2"/>
          <w:sz w:val="24"/>
          <w:szCs w:val="24"/>
        </w:rPr>
        <w:t>https://doi.org/10.1007/s10479-021-04421-9</w:t>
      </w:r>
    </w:p>
    <w:p w14:paraId="4C42F9C7" w14:textId="77777777" w:rsidR="00836F88" w:rsidRPr="00C1139F" w:rsidRDefault="00836F88" w:rsidP="00C1139F">
      <w:pPr>
        <w:pStyle w:val="p1"/>
        <w:spacing w:line="360" w:lineRule="auto"/>
        <w:jc w:val="both"/>
        <w:rPr>
          <w:sz w:val="24"/>
          <w:szCs w:val="24"/>
        </w:rPr>
      </w:pPr>
      <w:r w:rsidRPr="00C1139F">
        <w:rPr>
          <w:rStyle w:val="s2"/>
          <w:sz w:val="24"/>
          <w:szCs w:val="24"/>
        </w:rPr>
        <w:t>3.</w:t>
      </w:r>
      <w:r w:rsidRPr="00C1139F">
        <w:rPr>
          <w:rStyle w:val="s1"/>
          <w:rFonts w:ascii="Times New Roman" w:hAnsi="Times New Roman" w:cs="Times New Roman"/>
          <w:sz w:val="24"/>
          <w:szCs w:val="24"/>
        </w:rPr>
        <w:t xml:space="preserve"> </w:t>
      </w:r>
      <w:r w:rsidRPr="00C1139F">
        <w:rPr>
          <w:rStyle w:val="s2"/>
          <w:sz w:val="24"/>
          <w:szCs w:val="24"/>
        </w:rPr>
        <w:t xml:space="preserve">Zhu, X., Ninh, A., Zhao, H., &amp; Liu, Z. (2021). </w:t>
      </w:r>
      <w:r w:rsidRPr="00C1139F">
        <w:rPr>
          <w:rStyle w:val="s3"/>
          <w:rFonts w:ascii="Times New Roman" w:hAnsi="Times New Roman"/>
          <w:i w:val="0"/>
          <w:iCs w:val="0"/>
          <w:sz w:val="24"/>
          <w:szCs w:val="24"/>
        </w:rPr>
        <w:t>Demand forecasting with supply-chain</w:t>
      </w:r>
    </w:p>
    <w:p w14:paraId="40751285"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information and machine learning: Evidence in the pharmaceutical</w:t>
      </w:r>
    </w:p>
    <w:p w14:paraId="6654603D"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industry</w:t>
      </w:r>
      <w:r w:rsidRPr="00C1139F">
        <w:rPr>
          <w:rStyle w:val="s2"/>
          <w:sz w:val="24"/>
          <w:szCs w:val="24"/>
        </w:rPr>
        <w:t xml:space="preserve">. </w:t>
      </w:r>
      <w:r w:rsidRPr="00C1139F">
        <w:rPr>
          <w:rStyle w:val="s3"/>
          <w:rFonts w:ascii="Times New Roman" w:hAnsi="Times New Roman"/>
          <w:i w:val="0"/>
          <w:iCs w:val="0"/>
          <w:sz w:val="24"/>
          <w:szCs w:val="24"/>
        </w:rPr>
        <w:t>Production and Operations Management, 30</w:t>
      </w:r>
      <w:r w:rsidRPr="00C1139F">
        <w:rPr>
          <w:rStyle w:val="s2"/>
          <w:sz w:val="24"/>
          <w:szCs w:val="24"/>
        </w:rPr>
        <w:t>(9), 3231–</w:t>
      </w:r>
    </w:p>
    <w:p w14:paraId="4DFD01E4" w14:textId="77777777" w:rsidR="00836F88" w:rsidRPr="00C1139F" w:rsidRDefault="00836F88" w:rsidP="00C1139F">
      <w:pPr>
        <w:pStyle w:val="p2"/>
        <w:spacing w:line="360" w:lineRule="auto"/>
        <w:jc w:val="both"/>
        <w:rPr>
          <w:sz w:val="24"/>
          <w:szCs w:val="24"/>
        </w:rPr>
      </w:pPr>
      <w:r w:rsidRPr="00C1139F">
        <w:rPr>
          <w:rStyle w:val="s4"/>
          <w:sz w:val="24"/>
          <w:szCs w:val="24"/>
        </w:rPr>
        <w:t xml:space="preserve">3252. </w:t>
      </w:r>
      <w:r w:rsidRPr="00C1139F">
        <w:rPr>
          <w:rStyle w:val="s2"/>
          <w:sz w:val="24"/>
          <w:szCs w:val="24"/>
        </w:rPr>
        <w:t>https://doi.org/10.1111/poms.13426</w:t>
      </w:r>
    </w:p>
    <w:p w14:paraId="7E3E59B9" w14:textId="77777777" w:rsidR="00836F88" w:rsidRPr="00C1139F" w:rsidRDefault="00836F88" w:rsidP="00C1139F">
      <w:pPr>
        <w:pStyle w:val="p1"/>
        <w:spacing w:line="360" w:lineRule="auto"/>
        <w:jc w:val="both"/>
        <w:rPr>
          <w:sz w:val="24"/>
          <w:szCs w:val="24"/>
        </w:rPr>
      </w:pPr>
      <w:r w:rsidRPr="00C1139F">
        <w:rPr>
          <w:rStyle w:val="s2"/>
          <w:sz w:val="24"/>
          <w:szCs w:val="24"/>
        </w:rPr>
        <w:t>4.</w:t>
      </w:r>
      <w:r w:rsidRPr="00C1139F">
        <w:rPr>
          <w:rStyle w:val="s1"/>
          <w:rFonts w:ascii="Times New Roman" w:hAnsi="Times New Roman" w:cs="Times New Roman"/>
          <w:sz w:val="24"/>
          <w:szCs w:val="24"/>
        </w:rPr>
        <w:t xml:space="preserve"> </w:t>
      </w:r>
      <w:r w:rsidRPr="00C1139F">
        <w:rPr>
          <w:rStyle w:val="s2"/>
          <w:sz w:val="24"/>
          <w:szCs w:val="24"/>
        </w:rPr>
        <w:t xml:space="preserve">Wan, X., Gligor, D., Fan, X., Qi, Y., &amp; Britto, R. (2024). </w:t>
      </w:r>
      <w:r w:rsidRPr="00C1139F">
        <w:rPr>
          <w:rStyle w:val="s3"/>
          <w:rFonts w:ascii="Times New Roman" w:hAnsi="Times New Roman"/>
          <w:i w:val="0"/>
          <w:iCs w:val="0"/>
          <w:sz w:val="24"/>
          <w:szCs w:val="24"/>
        </w:rPr>
        <w:t>The value of timing, frequency,</w:t>
      </w:r>
    </w:p>
    <w:p w14:paraId="3904FC81"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and quantity: The effects of transshipments on inventory turnover and order</w:t>
      </w:r>
    </w:p>
    <w:p w14:paraId="0F57A2BB"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fulfillment</w:t>
      </w:r>
      <w:r w:rsidRPr="00C1139F">
        <w:rPr>
          <w:rStyle w:val="s2"/>
          <w:sz w:val="24"/>
          <w:szCs w:val="24"/>
        </w:rPr>
        <w:t xml:space="preserve">. </w:t>
      </w:r>
      <w:r w:rsidRPr="00C1139F">
        <w:rPr>
          <w:rStyle w:val="s3"/>
          <w:rFonts w:ascii="Times New Roman" w:hAnsi="Times New Roman"/>
          <w:i w:val="0"/>
          <w:iCs w:val="0"/>
          <w:sz w:val="24"/>
          <w:szCs w:val="24"/>
        </w:rPr>
        <w:t>International Journal of Production Economics, 274</w:t>
      </w:r>
      <w:r w:rsidRPr="00C1139F">
        <w:rPr>
          <w:rStyle w:val="s2"/>
          <w:sz w:val="24"/>
          <w:szCs w:val="24"/>
        </w:rPr>
        <w:t>,</w:t>
      </w:r>
    </w:p>
    <w:p w14:paraId="300A8673" w14:textId="77777777" w:rsidR="00836F88" w:rsidRPr="00C1139F" w:rsidRDefault="00836F88" w:rsidP="00C1139F">
      <w:pPr>
        <w:pStyle w:val="p3"/>
        <w:spacing w:line="360" w:lineRule="auto"/>
        <w:jc w:val="both"/>
        <w:rPr>
          <w:sz w:val="24"/>
          <w:szCs w:val="24"/>
        </w:rPr>
      </w:pPr>
      <w:r w:rsidRPr="00C1139F">
        <w:rPr>
          <w:rStyle w:val="s4"/>
          <w:sz w:val="24"/>
          <w:szCs w:val="24"/>
        </w:rPr>
        <w:t xml:space="preserve">109296. </w:t>
      </w:r>
      <w:r w:rsidRPr="00C1139F">
        <w:rPr>
          <w:rStyle w:val="s2"/>
          <w:sz w:val="24"/>
          <w:szCs w:val="24"/>
        </w:rPr>
        <w:t>https://doi.org/10.1016/j.ijpe.2024.109296</w:t>
      </w:r>
    </w:p>
    <w:p w14:paraId="1ED4AB31" w14:textId="77777777" w:rsidR="00836F88" w:rsidRPr="00C1139F" w:rsidRDefault="00836F88" w:rsidP="00C1139F">
      <w:pPr>
        <w:pStyle w:val="p1"/>
        <w:spacing w:line="360" w:lineRule="auto"/>
        <w:jc w:val="both"/>
        <w:rPr>
          <w:sz w:val="24"/>
          <w:szCs w:val="24"/>
        </w:rPr>
      </w:pPr>
      <w:r w:rsidRPr="00C1139F">
        <w:rPr>
          <w:rStyle w:val="s2"/>
          <w:sz w:val="24"/>
          <w:szCs w:val="24"/>
        </w:rPr>
        <w:t>5.</w:t>
      </w:r>
      <w:r w:rsidRPr="00C1139F">
        <w:rPr>
          <w:rStyle w:val="s1"/>
          <w:rFonts w:ascii="Times New Roman" w:hAnsi="Times New Roman" w:cs="Times New Roman"/>
          <w:sz w:val="24"/>
          <w:szCs w:val="24"/>
        </w:rPr>
        <w:t xml:space="preserve"> </w:t>
      </w:r>
      <w:r w:rsidRPr="00C1139F">
        <w:rPr>
          <w:rStyle w:val="s2"/>
          <w:sz w:val="24"/>
          <w:szCs w:val="24"/>
        </w:rPr>
        <w:t xml:space="preserve">Yeboah, S., Kjærland, F., &amp; Kustec, I. (2025). </w:t>
      </w:r>
      <w:r w:rsidRPr="00C1139F">
        <w:rPr>
          <w:rStyle w:val="s3"/>
          <w:rFonts w:ascii="Times New Roman" w:hAnsi="Times New Roman"/>
          <w:i w:val="0"/>
          <w:iCs w:val="0"/>
          <w:sz w:val="24"/>
          <w:szCs w:val="24"/>
        </w:rPr>
        <w:t>Resilience in cyclicality: Impact of</w:t>
      </w:r>
    </w:p>
    <w:p w14:paraId="5FB8403B"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inventory management efficiency on operational profitability</w:t>
      </w:r>
      <w:r w:rsidRPr="00C1139F">
        <w:rPr>
          <w:rStyle w:val="s2"/>
          <w:sz w:val="24"/>
          <w:szCs w:val="24"/>
        </w:rPr>
        <w:t xml:space="preserve">. </w:t>
      </w:r>
      <w:r w:rsidRPr="00C1139F">
        <w:rPr>
          <w:rStyle w:val="s3"/>
          <w:rFonts w:ascii="Times New Roman" w:hAnsi="Times New Roman"/>
          <w:i w:val="0"/>
          <w:iCs w:val="0"/>
          <w:sz w:val="24"/>
          <w:szCs w:val="24"/>
        </w:rPr>
        <w:t>Managerial and</w:t>
      </w:r>
    </w:p>
    <w:p w14:paraId="3A84F193"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Decision Economics, 46</w:t>
      </w:r>
      <w:r w:rsidRPr="00C1139F">
        <w:rPr>
          <w:rStyle w:val="s2"/>
          <w:sz w:val="24"/>
          <w:szCs w:val="24"/>
        </w:rPr>
        <w:t xml:space="preserve">(2), 832–842. </w:t>
      </w:r>
      <w:r w:rsidRPr="00C1139F">
        <w:rPr>
          <w:rStyle w:val="s6"/>
          <w:sz w:val="24"/>
          <w:szCs w:val="24"/>
        </w:rPr>
        <w:t>https://doi.org/10.1002/mde.4406</w:t>
      </w:r>
    </w:p>
    <w:p w14:paraId="19345B96" w14:textId="77777777" w:rsidR="00836F88" w:rsidRPr="00C1139F" w:rsidRDefault="00836F88" w:rsidP="00C1139F">
      <w:pPr>
        <w:pStyle w:val="p1"/>
        <w:spacing w:line="360" w:lineRule="auto"/>
        <w:jc w:val="both"/>
        <w:rPr>
          <w:sz w:val="24"/>
          <w:szCs w:val="24"/>
        </w:rPr>
      </w:pPr>
      <w:r w:rsidRPr="00C1139F">
        <w:rPr>
          <w:rStyle w:val="s2"/>
          <w:sz w:val="24"/>
          <w:szCs w:val="24"/>
        </w:rPr>
        <w:t>6.</w:t>
      </w:r>
      <w:r w:rsidRPr="00C1139F">
        <w:rPr>
          <w:rStyle w:val="s1"/>
          <w:rFonts w:ascii="Times New Roman" w:hAnsi="Times New Roman" w:cs="Times New Roman"/>
          <w:sz w:val="24"/>
          <w:szCs w:val="24"/>
        </w:rPr>
        <w:t xml:space="preserve"> </w:t>
      </w:r>
      <w:r w:rsidRPr="00C1139F">
        <w:rPr>
          <w:rStyle w:val="s2"/>
          <w:sz w:val="24"/>
          <w:szCs w:val="24"/>
        </w:rPr>
        <w:t>Harahap, A. Z. M. K., Abdul Rahim, M. K. I., Malinjasari, N., Mat Salleh, S., &amp;</w:t>
      </w:r>
    </w:p>
    <w:p w14:paraId="08AA5267" w14:textId="77777777" w:rsidR="00836F88" w:rsidRPr="00C1139F" w:rsidRDefault="00836F88" w:rsidP="00C1139F">
      <w:pPr>
        <w:pStyle w:val="p1"/>
        <w:spacing w:line="360" w:lineRule="auto"/>
        <w:jc w:val="both"/>
        <w:rPr>
          <w:sz w:val="24"/>
          <w:szCs w:val="24"/>
        </w:rPr>
      </w:pPr>
      <w:r w:rsidRPr="00C1139F">
        <w:rPr>
          <w:rStyle w:val="s2"/>
          <w:sz w:val="24"/>
          <w:szCs w:val="24"/>
        </w:rPr>
        <w:t xml:space="preserve">Ma'arof, R. A. (2025). </w:t>
      </w:r>
      <w:r w:rsidRPr="00C1139F">
        <w:rPr>
          <w:rStyle w:val="s3"/>
          <w:rFonts w:ascii="Times New Roman" w:hAnsi="Times New Roman"/>
          <w:i w:val="0"/>
          <w:iCs w:val="0"/>
          <w:sz w:val="24"/>
          <w:szCs w:val="24"/>
        </w:rPr>
        <w:t>Enhancing inventory management through demand</w:t>
      </w:r>
    </w:p>
    <w:p w14:paraId="0927E2C8"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forecasting</w:t>
      </w:r>
      <w:r w:rsidRPr="00C1139F">
        <w:rPr>
          <w:rStyle w:val="s2"/>
          <w:sz w:val="24"/>
          <w:szCs w:val="24"/>
        </w:rPr>
        <w:t xml:space="preserve">. </w:t>
      </w:r>
      <w:r w:rsidRPr="00C1139F">
        <w:rPr>
          <w:rStyle w:val="s3"/>
          <w:rFonts w:ascii="Times New Roman" w:hAnsi="Times New Roman"/>
          <w:i w:val="0"/>
          <w:iCs w:val="0"/>
          <w:sz w:val="24"/>
          <w:szCs w:val="24"/>
        </w:rPr>
        <w:t>International Journal of Research and Innovation in Social</w:t>
      </w:r>
    </w:p>
    <w:p w14:paraId="5A33D052" w14:textId="77777777" w:rsidR="00836F88" w:rsidRPr="00C1139F" w:rsidRDefault="00836F88" w:rsidP="00C1139F">
      <w:pPr>
        <w:pStyle w:val="p2"/>
        <w:spacing w:line="360" w:lineRule="auto"/>
        <w:jc w:val="both"/>
        <w:rPr>
          <w:sz w:val="24"/>
          <w:szCs w:val="24"/>
        </w:rPr>
      </w:pPr>
      <w:r w:rsidRPr="00C1139F">
        <w:rPr>
          <w:rStyle w:val="s5"/>
          <w:rFonts w:ascii="Times New Roman" w:hAnsi="Times New Roman"/>
          <w:i w:val="0"/>
          <w:iCs w:val="0"/>
          <w:sz w:val="24"/>
          <w:szCs w:val="24"/>
        </w:rPr>
        <w:t>Science</w:t>
      </w:r>
      <w:r w:rsidRPr="00C1139F">
        <w:rPr>
          <w:rStyle w:val="s4"/>
          <w:sz w:val="24"/>
          <w:szCs w:val="24"/>
        </w:rPr>
        <w:t xml:space="preserve">. </w:t>
      </w:r>
      <w:r w:rsidRPr="00C1139F">
        <w:rPr>
          <w:rStyle w:val="s2"/>
          <w:sz w:val="24"/>
          <w:szCs w:val="24"/>
        </w:rPr>
        <w:t>https://doi.org/10.47772/IJRISS.2025.9010221</w:t>
      </w:r>
    </w:p>
    <w:p w14:paraId="10CBC670" w14:textId="77777777" w:rsidR="00836F88" w:rsidRPr="00C1139F" w:rsidRDefault="00836F88" w:rsidP="00C1139F">
      <w:pPr>
        <w:pStyle w:val="p1"/>
        <w:spacing w:line="360" w:lineRule="auto"/>
        <w:jc w:val="both"/>
        <w:rPr>
          <w:sz w:val="24"/>
          <w:szCs w:val="24"/>
        </w:rPr>
      </w:pPr>
      <w:r w:rsidRPr="00C1139F">
        <w:rPr>
          <w:rStyle w:val="s2"/>
          <w:sz w:val="24"/>
          <w:szCs w:val="24"/>
        </w:rPr>
        <w:t>7.</w:t>
      </w:r>
      <w:r w:rsidRPr="00C1139F">
        <w:rPr>
          <w:rStyle w:val="s1"/>
          <w:rFonts w:ascii="Times New Roman" w:hAnsi="Times New Roman" w:cs="Times New Roman"/>
          <w:sz w:val="24"/>
          <w:szCs w:val="24"/>
        </w:rPr>
        <w:t xml:space="preserve"> </w:t>
      </w:r>
      <w:r w:rsidRPr="00C1139F">
        <w:rPr>
          <w:rStyle w:val="s2"/>
          <w:sz w:val="24"/>
          <w:szCs w:val="24"/>
        </w:rPr>
        <w:t xml:space="preserve">Samsuddin, N., Mohd Nor, M., &amp; Sulaiman, M. (2025). </w:t>
      </w:r>
      <w:r w:rsidRPr="00C1139F">
        <w:rPr>
          <w:rStyle w:val="s3"/>
          <w:rFonts w:ascii="Times New Roman" w:hAnsi="Times New Roman"/>
          <w:i w:val="0"/>
          <w:iCs w:val="0"/>
          <w:sz w:val="24"/>
          <w:szCs w:val="24"/>
        </w:rPr>
        <w:t>Optimizing inventory,</w:t>
      </w:r>
    </w:p>
    <w:p w14:paraId="748878B2"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maximizing output: A study on Malaysian manufacturing performance</w:t>
      </w:r>
      <w:r w:rsidRPr="00C1139F">
        <w:rPr>
          <w:rStyle w:val="s2"/>
          <w:sz w:val="24"/>
          <w:szCs w:val="24"/>
        </w:rPr>
        <w:t xml:space="preserve">. </w:t>
      </w:r>
      <w:r w:rsidRPr="00C1139F">
        <w:rPr>
          <w:rStyle w:val="s3"/>
          <w:rFonts w:ascii="Times New Roman" w:hAnsi="Times New Roman"/>
          <w:i w:val="0"/>
          <w:iCs w:val="0"/>
          <w:sz w:val="24"/>
          <w:szCs w:val="24"/>
        </w:rPr>
        <w:t>Journal of</w:t>
      </w:r>
    </w:p>
    <w:p w14:paraId="328B45D7"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Technology Management and Technopreneurship,</w:t>
      </w:r>
    </w:p>
    <w:p w14:paraId="240328A4" w14:textId="77777777" w:rsidR="00836F88" w:rsidRPr="00C1139F" w:rsidRDefault="00836F88" w:rsidP="00C1139F">
      <w:pPr>
        <w:pStyle w:val="p2"/>
        <w:spacing w:line="360" w:lineRule="auto"/>
        <w:jc w:val="both"/>
        <w:rPr>
          <w:sz w:val="24"/>
          <w:szCs w:val="24"/>
        </w:rPr>
      </w:pPr>
      <w:r w:rsidRPr="00C1139F">
        <w:rPr>
          <w:rStyle w:val="s5"/>
          <w:rFonts w:ascii="Times New Roman" w:hAnsi="Times New Roman"/>
          <w:i w:val="0"/>
          <w:iCs w:val="0"/>
          <w:sz w:val="24"/>
          <w:szCs w:val="24"/>
        </w:rPr>
        <w:t>13</w:t>
      </w:r>
      <w:r w:rsidRPr="00C1139F">
        <w:rPr>
          <w:rStyle w:val="s4"/>
          <w:sz w:val="24"/>
          <w:szCs w:val="24"/>
        </w:rPr>
        <w:t xml:space="preserve">(1). </w:t>
      </w:r>
      <w:r w:rsidRPr="00C1139F">
        <w:rPr>
          <w:rStyle w:val="s2"/>
          <w:sz w:val="24"/>
          <w:szCs w:val="24"/>
        </w:rPr>
        <w:t>https://doi.org/10.54554/jtmt.2025.13.01.003</w:t>
      </w:r>
    </w:p>
    <w:p w14:paraId="283AE5C2" w14:textId="77777777" w:rsidR="00836F88" w:rsidRPr="00C1139F" w:rsidRDefault="00836F88" w:rsidP="00C1139F">
      <w:pPr>
        <w:pStyle w:val="p1"/>
        <w:spacing w:line="360" w:lineRule="auto"/>
        <w:jc w:val="both"/>
        <w:rPr>
          <w:sz w:val="24"/>
          <w:szCs w:val="24"/>
        </w:rPr>
      </w:pPr>
      <w:r w:rsidRPr="00C1139F">
        <w:rPr>
          <w:rStyle w:val="s2"/>
          <w:sz w:val="24"/>
          <w:szCs w:val="24"/>
        </w:rPr>
        <w:t>8.</w:t>
      </w:r>
      <w:r w:rsidRPr="00C1139F">
        <w:rPr>
          <w:rStyle w:val="s1"/>
          <w:rFonts w:ascii="Times New Roman" w:hAnsi="Times New Roman" w:cs="Times New Roman"/>
          <w:sz w:val="24"/>
          <w:szCs w:val="24"/>
        </w:rPr>
        <w:t xml:space="preserve"> </w:t>
      </w:r>
      <w:r w:rsidRPr="00C1139F">
        <w:rPr>
          <w:rStyle w:val="s2"/>
          <w:sz w:val="24"/>
          <w:szCs w:val="24"/>
        </w:rPr>
        <w:t xml:space="preserve">AbdElwahab, M., ElGazzar, S., Mahhar, K., &amp; Abdel Kader, H. (2025). </w:t>
      </w:r>
      <w:r w:rsidRPr="00C1139F">
        <w:rPr>
          <w:rStyle w:val="s3"/>
          <w:rFonts w:ascii="Times New Roman" w:hAnsi="Times New Roman"/>
          <w:i w:val="0"/>
          <w:iCs w:val="0"/>
          <w:sz w:val="24"/>
          <w:szCs w:val="24"/>
        </w:rPr>
        <w:t>Optimizing</w:t>
      </w:r>
    </w:p>
    <w:p w14:paraId="768D1692"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food SME inventory using a deep reinforcement learning framework</w:t>
      </w:r>
      <w:r w:rsidRPr="00C1139F">
        <w:rPr>
          <w:rStyle w:val="s2"/>
          <w:sz w:val="24"/>
          <w:szCs w:val="24"/>
        </w:rPr>
        <w:t xml:space="preserve">. </w:t>
      </w:r>
      <w:r w:rsidRPr="00C1139F">
        <w:rPr>
          <w:rStyle w:val="s3"/>
          <w:rFonts w:ascii="Times New Roman" w:hAnsi="Times New Roman"/>
          <w:i w:val="0"/>
          <w:iCs w:val="0"/>
          <w:sz w:val="24"/>
          <w:szCs w:val="24"/>
        </w:rPr>
        <w:t>Journal of</w:t>
      </w:r>
    </w:p>
    <w:p w14:paraId="5DDCF177" w14:textId="2D571CF6" w:rsidR="003E5BB1" w:rsidRPr="00C1139F" w:rsidRDefault="00836F88" w:rsidP="003E5BB1">
      <w:pPr>
        <w:pStyle w:val="p1"/>
        <w:spacing w:line="360" w:lineRule="auto"/>
        <w:jc w:val="both"/>
        <w:rPr>
          <w:sz w:val="24"/>
          <w:szCs w:val="24"/>
        </w:rPr>
      </w:pPr>
      <w:r w:rsidRPr="00C1139F">
        <w:rPr>
          <w:rStyle w:val="s3"/>
          <w:rFonts w:ascii="Times New Roman" w:hAnsi="Times New Roman"/>
          <w:i w:val="0"/>
          <w:iCs w:val="0"/>
          <w:sz w:val="24"/>
          <w:szCs w:val="24"/>
        </w:rPr>
        <w:t>Information Systems Engineering and Management,</w:t>
      </w:r>
      <w:r w:rsidR="002408C6">
        <w:rPr>
          <w:rStyle w:val="s3"/>
          <w:rFonts w:ascii="Times New Roman" w:hAnsi="Times New Roman"/>
          <w:i w:val="0"/>
          <w:iCs w:val="0"/>
          <w:sz w:val="24"/>
          <w:szCs w:val="24"/>
        </w:rPr>
        <w:t xml:space="preserve"> </w:t>
      </w:r>
      <w:hyperlink r:id="rId16" w:history="1">
        <w:r w:rsidR="002408C6" w:rsidRPr="00D0524E">
          <w:rPr>
            <w:rStyle w:val="Hyperlink"/>
            <w:sz w:val="24"/>
            <w:szCs w:val="24"/>
          </w:rPr>
          <w:t>https://doi.org/10.52783/jisem.v10i37s.6374</w:t>
        </w:r>
      </w:hyperlink>
      <w:r w:rsidR="002408C6">
        <w:rPr>
          <w:rStyle w:val="s2"/>
          <w:sz w:val="24"/>
          <w:szCs w:val="24"/>
        </w:rPr>
        <w:t xml:space="preserve"> </w:t>
      </w:r>
    </w:p>
    <w:p w14:paraId="32C4E3EF" w14:textId="77777777" w:rsidR="00836F88" w:rsidRPr="00C1139F" w:rsidRDefault="00836F88" w:rsidP="00C1139F">
      <w:pPr>
        <w:pStyle w:val="p1"/>
        <w:spacing w:line="360" w:lineRule="auto"/>
        <w:jc w:val="both"/>
        <w:rPr>
          <w:sz w:val="24"/>
          <w:szCs w:val="24"/>
        </w:rPr>
      </w:pPr>
      <w:r w:rsidRPr="00C1139F">
        <w:rPr>
          <w:rStyle w:val="s2"/>
          <w:sz w:val="24"/>
          <w:szCs w:val="24"/>
        </w:rPr>
        <w:t>9.</w:t>
      </w:r>
      <w:r w:rsidRPr="00C1139F">
        <w:rPr>
          <w:rStyle w:val="s1"/>
          <w:rFonts w:ascii="Times New Roman" w:hAnsi="Times New Roman" w:cs="Times New Roman"/>
          <w:sz w:val="24"/>
          <w:szCs w:val="24"/>
        </w:rPr>
        <w:t xml:space="preserve"> </w:t>
      </w:r>
      <w:r w:rsidRPr="00C1139F">
        <w:rPr>
          <w:rStyle w:val="s2"/>
          <w:sz w:val="24"/>
          <w:szCs w:val="24"/>
        </w:rPr>
        <w:t xml:space="preserve">Sudjaniah, D., Lu'luatuwwafiroh, Utami, M., Sugiyono, &amp; Yaqin, A. (2025). </w:t>
      </w:r>
      <w:r w:rsidRPr="00C1139F">
        <w:rPr>
          <w:rStyle w:val="s3"/>
          <w:rFonts w:ascii="Times New Roman" w:hAnsi="Times New Roman"/>
          <w:i w:val="0"/>
          <w:iCs w:val="0"/>
          <w:sz w:val="24"/>
          <w:szCs w:val="24"/>
        </w:rPr>
        <w:t>Impact of</w:t>
      </w:r>
    </w:p>
    <w:p w14:paraId="46691D9E"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production planning, inventory management, and demand forecast accuracy on</w:t>
      </w:r>
    </w:p>
    <w:p w14:paraId="49A20F6A"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lastRenderedPageBreak/>
        <w:t>operational performance: The moderating role of sustainability-oriented green supply</w:t>
      </w:r>
    </w:p>
    <w:p w14:paraId="69362741"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chain management among retail SMEs in Jakarta</w:t>
      </w:r>
      <w:r w:rsidRPr="00C1139F">
        <w:rPr>
          <w:rStyle w:val="s2"/>
          <w:sz w:val="24"/>
          <w:szCs w:val="24"/>
        </w:rPr>
        <w:t xml:space="preserve">. </w:t>
      </w:r>
      <w:r w:rsidRPr="00C1139F">
        <w:rPr>
          <w:rStyle w:val="s3"/>
          <w:rFonts w:ascii="Times New Roman" w:hAnsi="Times New Roman"/>
          <w:i w:val="0"/>
          <w:iCs w:val="0"/>
          <w:sz w:val="24"/>
          <w:szCs w:val="24"/>
        </w:rPr>
        <w:t>International Journal of Social</w:t>
      </w:r>
    </w:p>
    <w:p w14:paraId="5D8CC8F8" w14:textId="77777777" w:rsidR="00836F88" w:rsidRPr="00C1139F" w:rsidRDefault="00836F88" w:rsidP="00C1139F">
      <w:pPr>
        <w:pStyle w:val="p3"/>
        <w:spacing w:line="360" w:lineRule="auto"/>
        <w:jc w:val="both"/>
        <w:rPr>
          <w:sz w:val="24"/>
          <w:szCs w:val="24"/>
        </w:rPr>
      </w:pPr>
      <w:r w:rsidRPr="00C1139F">
        <w:rPr>
          <w:rStyle w:val="s5"/>
          <w:rFonts w:ascii="Times New Roman" w:hAnsi="Times New Roman"/>
          <w:i w:val="0"/>
          <w:iCs w:val="0"/>
          <w:sz w:val="24"/>
          <w:szCs w:val="24"/>
        </w:rPr>
        <w:t>Service and Research, 5</w:t>
      </w:r>
      <w:r w:rsidRPr="00C1139F">
        <w:rPr>
          <w:rStyle w:val="s4"/>
          <w:sz w:val="24"/>
          <w:szCs w:val="24"/>
        </w:rPr>
        <w:t xml:space="preserve">(9). </w:t>
      </w:r>
      <w:r w:rsidRPr="00C1139F">
        <w:rPr>
          <w:rStyle w:val="s2"/>
          <w:sz w:val="24"/>
          <w:szCs w:val="24"/>
        </w:rPr>
        <w:t>https://doi.org/10.46799/ijssr.v5i9.1307</w:t>
      </w:r>
    </w:p>
    <w:p w14:paraId="7D06C28F" w14:textId="77777777" w:rsidR="00836F88" w:rsidRPr="00C1139F" w:rsidRDefault="00836F88" w:rsidP="00C1139F">
      <w:pPr>
        <w:pStyle w:val="p1"/>
        <w:spacing w:line="360" w:lineRule="auto"/>
        <w:jc w:val="both"/>
        <w:rPr>
          <w:sz w:val="24"/>
          <w:szCs w:val="24"/>
        </w:rPr>
      </w:pPr>
      <w:r w:rsidRPr="00C1139F">
        <w:rPr>
          <w:rStyle w:val="s2"/>
          <w:sz w:val="24"/>
          <w:szCs w:val="24"/>
        </w:rPr>
        <w:t>10.</w:t>
      </w:r>
      <w:r w:rsidRPr="00C1139F">
        <w:rPr>
          <w:rStyle w:val="s1"/>
          <w:rFonts w:ascii="Times New Roman" w:hAnsi="Times New Roman" w:cs="Times New Roman"/>
          <w:sz w:val="24"/>
          <w:szCs w:val="24"/>
        </w:rPr>
        <w:t xml:space="preserve"> </w:t>
      </w:r>
      <w:r w:rsidRPr="00C1139F">
        <w:rPr>
          <w:rStyle w:val="s2"/>
          <w:sz w:val="24"/>
          <w:szCs w:val="24"/>
        </w:rPr>
        <w:t xml:space="preserve">Ahznizam, N. S., &amp; Muhammad Basri, C. S. M. (2024). </w:t>
      </w:r>
      <w:r w:rsidRPr="00C1139F">
        <w:rPr>
          <w:rStyle w:val="s3"/>
          <w:rFonts w:ascii="Times New Roman" w:hAnsi="Times New Roman"/>
          <w:i w:val="0"/>
          <w:iCs w:val="0"/>
          <w:sz w:val="24"/>
          <w:szCs w:val="24"/>
        </w:rPr>
        <w:t>Perishable inventory control</w:t>
      </w:r>
    </w:p>
    <w:p w14:paraId="0762DA72" w14:textId="77777777" w:rsidR="00836F88" w:rsidRPr="00C1139F" w:rsidRDefault="00836F88" w:rsidP="00C1139F">
      <w:pPr>
        <w:pStyle w:val="p1"/>
        <w:spacing w:line="360" w:lineRule="auto"/>
        <w:jc w:val="both"/>
        <w:rPr>
          <w:sz w:val="24"/>
          <w:szCs w:val="24"/>
        </w:rPr>
      </w:pPr>
      <w:r w:rsidRPr="00C1139F">
        <w:rPr>
          <w:rStyle w:val="s3"/>
          <w:rFonts w:ascii="Times New Roman" w:hAnsi="Times New Roman"/>
          <w:i w:val="0"/>
          <w:iCs w:val="0"/>
          <w:sz w:val="24"/>
          <w:szCs w:val="24"/>
        </w:rPr>
        <w:t>model for food production in pizza restaurant</w:t>
      </w:r>
      <w:r w:rsidRPr="00C1139F">
        <w:rPr>
          <w:rStyle w:val="s2"/>
          <w:sz w:val="24"/>
          <w:szCs w:val="24"/>
        </w:rPr>
        <w:t xml:space="preserve">. </w:t>
      </w:r>
      <w:r w:rsidRPr="00C1139F">
        <w:rPr>
          <w:rStyle w:val="s3"/>
          <w:rFonts w:ascii="Times New Roman" w:hAnsi="Times New Roman"/>
          <w:i w:val="0"/>
          <w:iCs w:val="0"/>
          <w:sz w:val="24"/>
          <w:szCs w:val="24"/>
        </w:rPr>
        <w:t>Enhanced Knowledge in Sciences and</w:t>
      </w:r>
    </w:p>
    <w:p w14:paraId="7662E981" w14:textId="77777777" w:rsidR="00836F88" w:rsidRPr="00C1139F" w:rsidRDefault="00836F88" w:rsidP="00C1139F">
      <w:pPr>
        <w:pStyle w:val="p3"/>
        <w:spacing w:line="360" w:lineRule="auto"/>
        <w:jc w:val="both"/>
        <w:rPr>
          <w:sz w:val="24"/>
          <w:szCs w:val="24"/>
        </w:rPr>
      </w:pPr>
      <w:r w:rsidRPr="00C1139F">
        <w:rPr>
          <w:rStyle w:val="s5"/>
          <w:rFonts w:ascii="Times New Roman" w:hAnsi="Times New Roman"/>
          <w:i w:val="0"/>
          <w:iCs w:val="0"/>
          <w:sz w:val="24"/>
          <w:szCs w:val="24"/>
        </w:rPr>
        <w:t>Technology</w:t>
      </w:r>
      <w:r w:rsidRPr="00C1139F">
        <w:rPr>
          <w:rStyle w:val="s4"/>
          <w:sz w:val="24"/>
          <w:szCs w:val="24"/>
        </w:rPr>
        <w:t xml:space="preserve">. </w:t>
      </w:r>
      <w:r w:rsidRPr="00C1139F">
        <w:rPr>
          <w:rStyle w:val="s2"/>
          <w:sz w:val="24"/>
          <w:szCs w:val="24"/>
        </w:rPr>
        <w:t>https://publisher.uthm.edu.my/periodicals/index.php/ekst/article/view/14</w:t>
      </w:r>
    </w:p>
    <w:p w14:paraId="79F86377" w14:textId="62DD4058" w:rsidR="00836F88" w:rsidRDefault="00836F88" w:rsidP="002233C3">
      <w:pPr>
        <w:pStyle w:val="p3"/>
        <w:spacing w:line="360" w:lineRule="auto"/>
        <w:jc w:val="both"/>
        <w:rPr>
          <w:rStyle w:val="s2"/>
          <w:sz w:val="24"/>
          <w:szCs w:val="24"/>
        </w:rPr>
      </w:pPr>
      <w:r w:rsidRPr="00C1139F">
        <w:rPr>
          <w:rStyle w:val="s2"/>
          <w:sz w:val="24"/>
          <w:szCs w:val="24"/>
        </w:rPr>
        <w:t>37</w:t>
      </w:r>
    </w:p>
    <w:p w14:paraId="3D05F3A9" w14:textId="55523F83" w:rsidR="00516613" w:rsidRDefault="002233C3" w:rsidP="002233C3">
      <w:pPr>
        <w:pStyle w:val="p3"/>
        <w:spacing w:line="360" w:lineRule="auto"/>
        <w:jc w:val="both"/>
        <w:rPr>
          <w:rFonts w:eastAsia="Times New Roman"/>
          <w:color w:val="000000"/>
          <w:sz w:val="24"/>
          <w:szCs w:val="24"/>
        </w:rPr>
      </w:pPr>
      <w:r>
        <w:rPr>
          <w:rStyle w:val="s2"/>
          <w:color w:val="000000" w:themeColor="text1"/>
          <w:sz w:val="24"/>
          <w:szCs w:val="24"/>
        </w:rPr>
        <w:t xml:space="preserve">11. </w:t>
      </w:r>
      <w:r w:rsidRPr="002233C3">
        <w:rPr>
          <w:rFonts w:eastAsia="Times New Roman"/>
          <w:color w:val="000000"/>
          <w:sz w:val="24"/>
          <w:szCs w:val="24"/>
        </w:rPr>
        <w:t>Gibbs, G. (1988).</w:t>
      </w:r>
      <w:r w:rsidRPr="002233C3">
        <w:rPr>
          <w:rStyle w:val="apple-converted-space"/>
          <w:rFonts w:eastAsia="Times New Roman"/>
          <w:color w:val="000000"/>
          <w:sz w:val="24"/>
          <w:szCs w:val="24"/>
        </w:rPr>
        <w:t> </w:t>
      </w:r>
      <w:r w:rsidRPr="002233C3">
        <w:rPr>
          <w:rStyle w:val="Emphasis"/>
          <w:rFonts w:eastAsia="Times New Roman"/>
          <w:color w:val="000000"/>
          <w:sz w:val="24"/>
          <w:szCs w:val="24"/>
        </w:rPr>
        <w:t>Learning by doing: A guide to teaching and learning methods</w:t>
      </w:r>
      <w:r w:rsidRPr="002233C3">
        <w:rPr>
          <w:rFonts w:eastAsia="Times New Roman"/>
          <w:color w:val="000000"/>
          <w:sz w:val="24"/>
          <w:szCs w:val="24"/>
        </w:rPr>
        <w:t xml:space="preserve">. Further Education Unit, Oxford Polytechnic. </w:t>
      </w:r>
    </w:p>
    <w:p w14:paraId="20A34001" w14:textId="3E9BF0F9" w:rsidR="00EB3306" w:rsidRDefault="00EB3306" w:rsidP="002233C3">
      <w:pPr>
        <w:pStyle w:val="p3"/>
        <w:spacing w:line="360" w:lineRule="auto"/>
        <w:jc w:val="both"/>
        <w:rPr>
          <w:rFonts w:eastAsia="Times New Roman"/>
          <w:color w:val="000000"/>
          <w:sz w:val="24"/>
          <w:szCs w:val="24"/>
        </w:rPr>
      </w:pPr>
    </w:p>
    <w:p w14:paraId="7F785460" w14:textId="00F7020C" w:rsidR="00EB3306" w:rsidRDefault="00EB3306">
      <w:pPr>
        <w:rPr>
          <w:rFonts w:ascii="Times New Roman" w:eastAsia="Times New Roman" w:hAnsi="Times New Roman" w:cs="Times New Roman"/>
          <w:color w:val="000000"/>
          <w:kern w:val="0"/>
          <w14:ligatures w14:val="none"/>
        </w:rPr>
      </w:pPr>
      <w:r>
        <w:rPr>
          <w:rFonts w:eastAsia="Times New Roman"/>
          <w:color w:val="000000"/>
        </w:rPr>
        <w:br w:type="page"/>
      </w:r>
    </w:p>
    <w:p w14:paraId="08B5B98C" w14:textId="43715806" w:rsidR="00D016F5" w:rsidRDefault="00EA7FB5" w:rsidP="00EE47B1">
      <w:pPr>
        <w:pStyle w:val="Heading1"/>
        <w:rPr>
          <w:rFonts w:ascii="Times New Roman" w:hAnsi="Times New Roman" w:cs="Times New Roman"/>
          <w:b/>
          <w:bCs/>
          <w:sz w:val="24"/>
          <w:szCs w:val="24"/>
        </w:rPr>
      </w:pPr>
      <w:bookmarkStart w:id="13" w:name="_Toc237526314"/>
      <w:r w:rsidRPr="003567D9">
        <w:rPr>
          <w:rFonts w:ascii="Times New Roman" w:hAnsi="Times New Roman" w:cs="Times New Roman"/>
          <w:b/>
          <w:bCs/>
          <w:color w:val="000000" w:themeColor="text1"/>
          <w:sz w:val="24"/>
          <w:szCs w:val="24"/>
        </w:rPr>
        <w:lastRenderedPageBreak/>
        <w:t>Appendices</w:t>
      </w:r>
      <w:bookmarkEnd w:id="13"/>
      <w:r w:rsidRPr="003567D9">
        <w:rPr>
          <w:rFonts w:ascii="Times New Roman" w:hAnsi="Times New Roman" w:cs="Times New Roman"/>
          <w:b/>
          <w:bCs/>
          <w:sz w:val="24"/>
          <w:szCs w:val="24"/>
        </w:rPr>
        <w:t xml:space="preserve"> </w:t>
      </w:r>
    </w:p>
    <w:p w14:paraId="2880635A" w14:textId="11CB7AA0" w:rsidR="00AA6863" w:rsidRPr="00AA6863" w:rsidRDefault="00DE5DD3" w:rsidP="00AA6863">
      <w:r>
        <w:rPr>
          <w:noProof/>
        </w:rPr>
        <w:drawing>
          <wp:anchor distT="0" distB="0" distL="114300" distR="114300" simplePos="0" relativeHeight="251663367" behindDoc="0" locked="0" layoutInCell="1" allowOverlap="1" wp14:anchorId="2AE92356" wp14:editId="38E292BB">
            <wp:simplePos x="0" y="0"/>
            <wp:positionH relativeFrom="column">
              <wp:posOffset>1131810</wp:posOffset>
            </wp:positionH>
            <wp:positionV relativeFrom="paragraph">
              <wp:posOffset>4216587</wp:posOffset>
            </wp:positionV>
            <wp:extent cx="2378710" cy="3067050"/>
            <wp:effectExtent l="0" t="0" r="0" b="6350"/>
            <wp:wrapTopAndBottom/>
            <wp:docPr id="18092842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284200" name="Picture 1809284200"/>
                    <pic:cNvPicPr/>
                  </pic:nvPicPr>
                  <pic:blipFill rotWithShape="1">
                    <a:blip r:embed="rId17" cstate="print">
                      <a:extLst>
                        <a:ext uri="{28A0092B-C50C-407E-A947-70E740481C1C}">
                          <a14:useLocalDpi xmlns:a14="http://schemas.microsoft.com/office/drawing/2010/main" val="0"/>
                        </a:ext>
                      </a:extLst>
                    </a:blip>
                    <a:srcRect t="9318" b="16573"/>
                    <a:stretch>
                      <a:fillRect/>
                    </a:stretch>
                  </pic:blipFill>
                  <pic:spPr bwMode="auto">
                    <a:xfrm>
                      <a:off x="0" y="0"/>
                      <a:ext cx="2378710"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9" behindDoc="0" locked="0" layoutInCell="1" allowOverlap="1" wp14:anchorId="5BCC2C2C" wp14:editId="462C1242">
            <wp:simplePos x="0" y="0"/>
            <wp:positionH relativeFrom="column">
              <wp:posOffset>3670016</wp:posOffset>
            </wp:positionH>
            <wp:positionV relativeFrom="paragraph">
              <wp:posOffset>3248660</wp:posOffset>
            </wp:positionV>
            <wp:extent cx="2739390" cy="3876675"/>
            <wp:effectExtent l="0" t="0" r="3810" b="0"/>
            <wp:wrapTopAndBottom/>
            <wp:docPr id="7405626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562680" name="Picture 7405626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39390" cy="3876675"/>
                    </a:xfrm>
                    <a:prstGeom prst="rect">
                      <a:avLst/>
                    </a:prstGeom>
                  </pic:spPr>
                </pic:pic>
              </a:graphicData>
            </a:graphic>
            <wp14:sizeRelH relativeFrom="margin">
              <wp14:pctWidth>0</wp14:pctWidth>
            </wp14:sizeRelH>
            <wp14:sizeRelV relativeFrom="margin">
              <wp14:pctHeight>0</wp14:pctHeight>
            </wp14:sizeRelV>
          </wp:anchor>
        </w:drawing>
      </w:r>
      <w:r w:rsidR="00D74332">
        <w:rPr>
          <w:noProof/>
        </w:rPr>
        <w:drawing>
          <wp:anchor distT="0" distB="0" distL="114300" distR="114300" simplePos="0" relativeHeight="251662343" behindDoc="0" locked="0" layoutInCell="1" allowOverlap="1" wp14:anchorId="376ABD1A" wp14:editId="2A10DC45">
            <wp:simplePos x="0" y="0"/>
            <wp:positionH relativeFrom="column">
              <wp:posOffset>-454002</wp:posOffset>
            </wp:positionH>
            <wp:positionV relativeFrom="paragraph">
              <wp:posOffset>1811229</wp:posOffset>
            </wp:positionV>
            <wp:extent cx="2088753" cy="2736393"/>
            <wp:effectExtent l="0" t="0" r="0" b="0"/>
            <wp:wrapTopAndBottom/>
            <wp:docPr id="5804650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465068" name="Picture 580465068"/>
                    <pic:cNvPicPr/>
                  </pic:nvPicPr>
                  <pic:blipFill rotWithShape="1">
                    <a:blip r:embed="rId19" cstate="print">
                      <a:extLst>
                        <a:ext uri="{28A0092B-C50C-407E-A947-70E740481C1C}">
                          <a14:useLocalDpi xmlns:a14="http://schemas.microsoft.com/office/drawing/2010/main" val="0"/>
                        </a:ext>
                      </a:extLst>
                    </a:blip>
                    <a:srcRect t="14047" b="25512"/>
                    <a:stretch>
                      <a:fillRect/>
                    </a:stretch>
                  </pic:blipFill>
                  <pic:spPr bwMode="auto">
                    <a:xfrm>
                      <a:off x="0" y="0"/>
                      <a:ext cx="2088753" cy="273639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332">
        <w:rPr>
          <w:noProof/>
        </w:rPr>
        <w:drawing>
          <wp:anchor distT="0" distB="0" distL="114300" distR="114300" simplePos="0" relativeHeight="251659271" behindDoc="0" locked="0" layoutInCell="1" allowOverlap="1" wp14:anchorId="2F6D05F8" wp14:editId="28BBF141">
            <wp:simplePos x="0" y="0"/>
            <wp:positionH relativeFrom="column">
              <wp:posOffset>2327275</wp:posOffset>
            </wp:positionH>
            <wp:positionV relativeFrom="paragraph">
              <wp:posOffset>212725</wp:posOffset>
            </wp:positionV>
            <wp:extent cx="2160905" cy="2820670"/>
            <wp:effectExtent l="0" t="0" r="0" b="0"/>
            <wp:wrapTopAndBottom/>
            <wp:docPr id="635884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884853" name="Picture 63588485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60905" cy="2820670"/>
                    </a:xfrm>
                    <a:prstGeom prst="rect">
                      <a:avLst/>
                    </a:prstGeom>
                  </pic:spPr>
                </pic:pic>
              </a:graphicData>
            </a:graphic>
            <wp14:sizeRelH relativeFrom="margin">
              <wp14:pctWidth>0</wp14:pctWidth>
            </wp14:sizeRelH>
            <wp14:sizeRelV relativeFrom="margin">
              <wp14:pctHeight>0</wp14:pctHeight>
            </wp14:sizeRelV>
          </wp:anchor>
        </w:drawing>
      </w:r>
      <w:r w:rsidR="00ED43F4">
        <w:rPr>
          <w:noProof/>
        </w:rPr>
        <w:drawing>
          <wp:anchor distT="0" distB="0" distL="114300" distR="114300" simplePos="0" relativeHeight="251660295" behindDoc="0" locked="0" layoutInCell="1" allowOverlap="1" wp14:anchorId="3498DE1D" wp14:editId="51022367">
            <wp:simplePos x="0" y="0"/>
            <wp:positionH relativeFrom="column">
              <wp:posOffset>-236855</wp:posOffset>
            </wp:positionH>
            <wp:positionV relativeFrom="paragraph">
              <wp:posOffset>321310</wp:posOffset>
            </wp:positionV>
            <wp:extent cx="1336040" cy="1336040"/>
            <wp:effectExtent l="0" t="0" r="0" b="0"/>
            <wp:wrapTopAndBottom/>
            <wp:docPr id="1897303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03053" name="Picture 189730305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336040" cy="1336040"/>
                    </a:xfrm>
                    <a:prstGeom prst="rect">
                      <a:avLst/>
                    </a:prstGeom>
                  </pic:spPr>
                </pic:pic>
              </a:graphicData>
            </a:graphic>
            <wp14:sizeRelH relativeFrom="margin">
              <wp14:pctWidth>0</wp14:pctWidth>
            </wp14:sizeRelH>
            <wp14:sizeRelV relativeFrom="margin">
              <wp14:pctHeight>0</wp14:pctHeight>
            </wp14:sizeRelV>
          </wp:anchor>
        </w:drawing>
      </w:r>
    </w:p>
    <w:sectPr w:rsidR="00AA6863" w:rsidRPr="00AA68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2D6301" w14:textId="77777777" w:rsidR="0024543A" w:rsidRDefault="0024543A" w:rsidP="00B062AE">
      <w:pPr>
        <w:spacing w:after="0" w:line="240" w:lineRule="auto"/>
      </w:pPr>
      <w:r>
        <w:separator/>
      </w:r>
    </w:p>
  </w:endnote>
  <w:endnote w:type="continuationSeparator" w:id="0">
    <w:p w14:paraId="7F5F7064" w14:textId="77777777" w:rsidR="0024543A" w:rsidRDefault="0024543A" w:rsidP="00B06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NewRomanPS-ItalicMT">
    <w:altName w:val="Times New Roman"/>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600552" w14:textId="77777777" w:rsidR="0024543A" w:rsidRDefault="0024543A" w:rsidP="00B062AE">
      <w:pPr>
        <w:spacing w:after="0" w:line="240" w:lineRule="auto"/>
      </w:pPr>
      <w:r>
        <w:separator/>
      </w:r>
    </w:p>
  </w:footnote>
  <w:footnote w:type="continuationSeparator" w:id="0">
    <w:p w14:paraId="4B5A2F82" w14:textId="77777777" w:rsidR="0024543A" w:rsidRDefault="0024543A" w:rsidP="00B06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422277"/>
    <w:multiLevelType w:val="hybridMultilevel"/>
    <w:tmpl w:val="5F08496A"/>
    <w:lvl w:ilvl="0" w:tplc="FFFFFFFF">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23982"/>
    <w:multiLevelType w:val="hybridMultilevel"/>
    <w:tmpl w:val="DAFC7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AD716D"/>
    <w:multiLevelType w:val="hybridMultilevel"/>
    <w:tmpl w:val="1C74E0B0"/>
    <w:lvl w:ilvl="0" w:tplc="FFFFFFFF">
      <w:start w:val="1"/>
      <w:numFmt w:val="decimal"/>
      <w:lvlText w:val="%1."/>
      <w:lvlJc w:val="left"/>
      <w:pPr>
        <w:ind w:left="720" w:hanging="360"/>
      </w:pPr>
      <w:rPr>
        <w:rFonts w:ascii="Arial" w:hAnsi="Arial" w:cs="Arial" w:hint="default"/>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8A681B"/>
    <w:multiLevelType w:val="hybridMultilevel"/>
    <w:tmpl w:val="45541F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8A52A9"/>
    <w:multiLevelType w:val="hybridMultilevel"/>
    <w:tmpl w:val="B9D0C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581493">
    <w:abstractNumId w:val="3"/>
  </w:num>
  <w:num w:numId="2" w16cid:durableId="1715814465">
    <w:abstractNumId w:val="0"/>
  </w:num>
  <w:num w:numId="3" w16cid:durableId="359625782">
    <w:abstractNumId w:val="1"/>
  </w:num>
  <w:num w:numId="4" w16cid:durableId="21052038">
    <w:abstractNumId w:val="4"/>
  </w:num>
  <w:num w:numId="5" w16cid:durableId="699013258">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2AE"/>
    <w:rsid w:val="00004FED"/>
    <w:rsid w:val="000070F4"/>
    <w:rsid w:val="000318EA"/>
    <w:rsid w:val="000363DD"/>
    <w:rsid w:val="000439E5"/>
    <w:rsid w:val="000442A3"/>
    <w:rsid w:val="000641E8"/>
    <w:rsid w:val="00064850"/>
    <w:rsid w:val="0007041D"/>
    <w:rsid w:val="000B20C6"/>
    <w:rsid w:val="000B6E52"/>
    <w:rsid w:val="000B71FB"/>
    <w:rsid w:val="000D6CE5"/>
    <w:rsid w:val="000D71E2"/>
    <w:rsid w:val="000E6AF3"/>
    <w:rsid w:val="001222B4"/>
    <w:rsid w:val="00131B93"/>
    <w:rsid w:val="001344AB"/>
    <w:rsid w:val="00134D48"/>
    <w:rsid w:val="00137FBE"/>
    <w:rsid w:val="001472A7"/>
    <w:rsid w:val="00155E44"/>
    <w:rsid w:val="00174DEA"/>
    <w:rsid w:val="00184FBB"/>
    <w:rsid w:val="00185323"/>
    <w:rsid w:val="00194AD5"/>
    <w:rsid w:val="001A5675"/>
    <w:rsid w:val="001B129C"/>
    <w:rsid w:val="001B1333"/>
    <w:rsid w:val="001D4577"/>
    <w:rsid w:val="001E3994"/>
    <w:rsid w:val="002114AD"/>
    <w:rsid w:val="002133F2"/>
    <w:rsid w:val="002233C3"/>
    <w:rsid w:val="002261D6"/>
    <w:rsid w:val="0022645C"/>
    <w:rsid w:val="0022780E"/>
    <w:rsid w:val="0023785A"/>
    <w:rsid w:val="002408C6"/>
    <w:rsid w:val="00241753"/>
    <w:rsid w:val="0024543A"/>
    <w:rsid w:val="002527C1"/>
    <w:rsid w:val="00253463"/>
    <w:rsid w:val="00255671"/>
    <w:rsid w:val="00256384"/>
    <w:rsid w:val="00261522"/>
    <w:rsid w:val="0027011E"/>
    <w:rsid w:val="002732B2"/>
    <w:rsid w:val="002942ED"/>
    <w:rsid w:val="002A4C1E"/>
    <w:rsid w:val="002A6915"/>
    <w:rsid w:val="002B14E1"/>
    <w:rsid w:val="002B23F7"/>
    <w:rsid w:val="002C24E7"/>
    <w:rsid w:val="002D438B"/>
    <w:rsid w:val="002D60E3"/>
    <w:rsid w:val="002D783D"/>
    <w:rsid w:val="002E008F"/>
    <w:rsid w:val="002E33B8"/>
    <w:rsid w:val="002E750C"/>
    <w:rsid w:val="00313662"/>
    <w:rsid w:val="00322E7D"/>
    <w:rsid w:val="003405F8"/>
    <w:rsid w:val="003567D9"/>
    <w:rsid w:val="00365E1D"/>
    <w:rsid w:val="00370969"/>
    <w:rsid w:val="00380F8A"/>
    <w:rsid w:val="003865F9"/>
    <w:rsid w:val="003B349A"/>
    <w:rsid w:val="003B7EAF"/>
    <w:rsid w:val="003C1672"/>
    <w:rsid w:val="003C2C38"/>
    <w:rsid w:val="003C3721"/>
    <w:rsid w:val="003C4C47"/>
    <w:rsid w:val="003C6CDA"/>
    <w:rsid w:val="003D505E"/>
    <w:rsid w:val="003E5BB1"/>
    <w:rsid w:val="003F2A0D"/>
    <w:rsid w:val="003F3AC9"/>
    <w:rsid w:val="00401CC2"/>
    <w:rsid w:val="004033CD"/>
    <w:rsid w:val="0040425D"/>
    <w:rsid w:val="00411B7C"/>
    <w:rsid w:val="004200E4"/>
    <w:rsid w:val="004208A9"/>
    <w:rsid w:val="00423CB5"/>
    <w:rsid w:val="004250B1"/>
    <w:rsid w:val="00426B92"/>
    <w:rsid w:val="004442FB"/>
    <w:rsid w:val="00467AF0"/>
    <w:rsid w:val="0047211E"/>
    <w:rsid w:val="00474E1E"/>
    <w:rsid w:val="00484E36"/>
    <w:rsid w:val="004853E5"/>
    <w:rsid w:val="00492D28"/>
    <w:rsid w:val="004C14DB"/>
    <w:rsid w:val="004D72E5"/>
    <w:rsid w:val="004D7ED9"/>
    <w:rsid w:val="004E5CC7"/>
    <w:rsid w:val="004F14FA"/>
    <w:rsid w:val="004F7160"/>
    <w:rsid w:val="00516613"/>
    <w:rsid w:val="00523EC5"/>
    <w:rsid w:val="00526A1A"/>
    <w:rsid w:val="005319F6"/>
    <w:rsid w:val="00532307"/>
    <w:rsid w:val="00535780"/>
    <w:rsid w:val="005404B6"/>
    <w:rsid w:val="00565A52"/>
    <w:rsid w:val="005816C7"/>
    <w:rsid w:val="00585A07"/>
    <w:rsid w:val="005C07E3"/>
    <w:rsid w:val="005D3AD5"/>
    <w:rsid w:val="00624B71"/>
    <w:rsid w:val="00627EEB"/>
    <w:rsid w:val="00634AF7"/>
    <w:rsid w:val="00634D23"/>
    <w:rsid w:val="006429E6"/>
    <w:rsid w:val="006520B6"/>
    <w:rsid w:val="006524CA"/>
    <w:rsid w:val="00654E97"/>
    <w:rsid w:val="00664485"/>
    <w:rsid w:val="006664E5"/>
    <w:rsid w:val="006905F1"/>
    <w:rsid w:val="00694389"/>
    <w:rsid w:val="006A5975"/>
    <w:rsid w:val="006C5443"/>
    <w:rsid w:val="006D0F47"/>
    <w:rsid w:val="006D35C2"/>
    <w:rsid w:val="006E6C97"/>
    <w:rsid w:val="007064D5"/>
    <w:rsid w:val="0071273A"/>
    <w:rsid w:val="00734AD8"/>
    <w:rsid w:val="00735FE4"/>
    <w:rsid w:val="00751EAF"/>
    <w:rsid w:val="00764031"/>
    <w:rsid w:val="00770B89"/>
    <w:rsid w:val="007733D2"/>
    <w:rsid w:val="00780D9A"/>
    <w:rsid w:val="00783B19"/>
    <w:rsid w:val="00785942"/>
    <w:rsid w:val="007A3303"/>
    <w:rsid w:val="007B144B"/>
    <w:rsid w:val="007B17CB"/>
    <w:rsid w:val="007B1F58"/>
    <w:rsid w:val="007B63AA"/>
    <w:rsid w:val="007B6531"/>
    <w:rsid w:val="007D2C5B"/>
    <w:rsid w:val="007D4B34"/>
    <w:rsid w:val="007F345A"/>
    <w:rsid w:val="007F3BD4"/>
    <w:rsid w:val="007F3DA0"/>
    <w:rsid w:val="00824FE6"/>
    <w:rsid w:val="00836F88"/>
    <w:rsid w:val="0084139A"/>
    <w:rsid w:val="00862405"/>
    <w:rsid w:val="008859AF"/>
    <w:rsid w:val="0089320C"/>
    <w:rsid w:val="008A1F63"/>
    <w:rsid w:val="008A29BA"/>
    <w:rsid w:val="008B3FD6"/>
    <w:rsid w:val="008C05DE"/>
    <w:rsid w:val="008C7B4A"/>
    <w:rsid w:val="008E38FA"/>
    <w:rsid w:val="008F0481"/>
    <w:rsid w:val="008F63DC"/>
    <w:rsid w:val="009249CE"/>
    <w:rsid w:val="009331A7"/>
    <w:rsid w:val="009408DE"/>
    <w:rsid w:val="00961644"/>
    <w:rsid w:val="00965AFB"/>
    <w:rsid w:val="00983896"/>
    <w:rsid w:val="00987634"/>
    <w:rsid w:val="00992D10"/>
    <w:rsid w:val="009A113E"/>
    <w:rsid w:val="009A572B"/>
    <w:rsid w:val="009D2411"/>
    <w:rsid w:val="009F2B97"/>
    <w:rsid w:val="009F4573"/>
    <w:rsid w:val="00A00B15"/>
    <w:rsid w:val="00A051C4"/>
    <w:rsid w:val="00A1325F"/>
    <w:rsid w:val="00A248E0"/>
    <w:rsid w:val="00A25E3D"/>
    <w:rsid w:val="00A26ADE"/>
    <w:rsid w:val="00A272D1"/>
    <w:rsid w:val="00A40374"/>
    <w:rsid w:val="00A507C7"/>
    <w:rsid w:val="00A54528"/>
    <w:rsid w:val="00A61144"/>
    <w:rsid w:val="00A80A0B"/>
    <w:rsid w:val="00A84FB3"/>
    <w:rsid w:val="00A8728C"/>
    <w:rsid w:val="00AA6863"/>
    <w:rsid w:val="00AB21E9"/>
    <w:rsid w:val="00AC1062"/>
    <w:rsid w:val="00AC7FD6"/>
    <w:rsid w:val="00AD202A"/>
    <w:rsid w:val="00AD7369"/>
    <w:rsid w:val="00AE5526"/>
    <w:rsid w:val="00AE629D"/>
    <w:rsid w:val="00AF47A9"/>
    <w:rsid w:val="00B01822"/>
    <w:rsid w:val="00B054AF"/>
    <w:rsid w:val="00B062AE"/>
    <w:rsid w:val="00B162CA"/>
    <w:rsid w:val="00B256E9"/>
    <w:rsid w:val="00B36166"/>
    <w:rsid w:val="00B3734F"/>
    <w:rsid w:val="00B4028C"/>
    <w:rsid w:val="00B412EE"/>
    <w:rsid w:val="00B57630"/>
    <w:rsid w:val="00B6375F"/>
    <w:rsid w:val="00B723A6"/>
    <w:rsid w:val="00B737F1"/>
    <w:rsid w:val="00B7747C"/>
    <w:rsid w:val="00B945A2"/>
    <w:rsid w:val="00BB6E54"/>
    <w:rsid w:val="00BB74B0"/>
    <w:rsid w:val="00BC02B1"/>
    <w:rsid w:val="00BD1300"/>
    <w:rsid w:val="00BF07C8"/>
    <w:rsid w:val="00C00415"/>
    <w:rsid w:val="00C0186E"/>
    <w:rsid w:val="00C056CD"/>
    <w:rsid w:val="00C1139F"/>
    <w:rsid w:val="00C3165B"/>
    <w:rsid w:val="00C5103C"/>
    <w:rsid w:val="00C52BA6"/>
    <w:rsid w:val="00C53BFE"/>
    <w:rsid w:val="00C67801"/>
    <w:rsid w:val="00C67D10"/>
    <w:rsid w:val="00C87539"/>
    <w:rsid w:val="00C932ED"/>
    <w:rsid w:val="00CC377A"/>
    <w:rsid w:val="00CC73CB"/>
    <w:rsid w:val="00CD1A41"/>
    <w:rsid w:val="00CE2F16"/>
    <w:rsid w:val="00D016F5"/>
    <w:rsid w:val="00D156A9"/>
    <w:rsid w:val="00D21024"/>
    <w:rsid w:val="00D2294C"/>
    <w:rsid w:val="00D41B27"/>
    <w:rsid w:val="00D45C7B"/>
    <w:rsid w:val="00D6160F"/>
    <w:rsid w:val="00D74332"/>
    <w:rsid w:val="00D832BA"/>
    <w:rsid w:val="00D86B4E"/>
    <w:rsid w:val="00D9479C"/>
    <w:rsid w:val="00DC64F6"/>
    <w:rsid w:val="00DD32D2"/>
    <w:rsid w:val="00DE24F6"/>
    <w:rsid w:val="00DE5DD3"/>
    <w:rsid w:val="00E11081"/>
    <w:rsid w:val="00E208F1"/>
    <w:rsid w:val="00E31789"/>
    <w:rsid w:val="00E31921"/>
    <w:rsid w:val="00E33ABC"/>
    <w:rsid w:val="00E52468"/>
    <w:rsid w:val="00E53B43"/>
    <w:rsid w:val="00E77AD6"/>
    <w:rsid w:val="00E83589"/>
    <w:rsid w:val="00E90A08"/>
    <w:rsid w:val="00E94F58"/>
    <w:rsid w:val="00EA7FB5"/>
    <w:rsid w:val="00EB3306"/>
    <w:rsid w:val="00EC4BA6"/>
    <w:rsid w:val="00ED43F4"/>
    <w:rsid w:val="00ED4C52"/>
    <w:rsid w:val="00EE47B1"/>
    <w:rsid w:val="00EE55D3"/>
    <w:rsid w:val="00EE604D"/>
    <w:rsid w:val="00EF27FF"/>
    <w:rsid w:val="00EF4498"/>
    <w:rsid w:val="00F11CD6"/>
    <w:rsid w:val="00F12AA9"/>
    <w:rsid w:val="00F232D6"/>
    <w:rsid w:val="00F27CCA"/>
    <w:rsid w:val="00F53313"/>
    <w:rsid w:val="00F7032A"/>
    <w:rsid w:val="00F825CA"/>
    <w:rsid w:val="00F86C6C"/>
    <w:rsid w:val="00F90EB9"/>
    <w:rsid w:val="00F92F2F"/>
    <w:rsid w:val="00F96882"/>
    <w:rsid w:val="00F96B31"/>
    <w:rsid w:val="00FA2CF2"/>
    <w:rsid w:val="00FA2D6D"/>
    <w:rsid w:val="00FB7854"/>
    <w:rsid w:val="00FC56DC"/>
    <w:rsid w:val="00FD2703"/>
    <w:rsid w:val="00FD32B5"/>
    <w:rsid w:val="00FD50C2"/>
    <w:rsid w:val="00FE3E34"/>
    <w:rsid w:val="00FE4C73"/>
    <w:rsid w:val="00FE4E9C"/>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13559D0E"/>
  <w15:chartTrackingRefBased/>
  <w15:docId w15:val="{273992B0-8442-6A4E-B4F3-4179206FE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MY"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2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62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2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2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2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2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2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2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2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2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62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2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2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2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2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2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2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2AE"/>
    <w:rPr>
      <w:rFonts w:eastAsiaTheme="majorEastAsia" w:cstheme="majorBidi"/>
      <w:color w:val="272727" w:themeColor="text1" w:themeTint="D8"/>
    </w:rPr>
  </w:style>
  <w:style w:type="paragraph" w:styleId="Title">
    <w:name w:val="Title"/>
    <w:basedOn w:val="Normal"/>
    <w:next w:val="Normal"/>
    <w:link w:val="TitleChar"/>
    <w:uiPriority w:val="10"/>
    <w:qFormat/>
    <w:rsid w:val="00B062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2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2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2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2AE"/>
    <w:pPr>
      <w:spacing w:before="160"/>
      <w:jc w:val="center"/>
    </w:pPr>
    <w:rPr>
      <w:i/>
      <w:iCs/>
      <w:color w:val="404040" w:themeColor="text1" w:themeTint="BF"/>
    </w:rPr>
  </w:style>
  <w:style w:type="character" w:customStyle="1" w:styleId="QuoteChar">
    <w:name w:val="Quote Char"/>
    <w:basedOn w:val="DefaultParagraphFont"/>
    <w:link w:val="Quote"/>
    <w:uiPriority w:val="29"/>
    <w:rsid w:val="00B062AE"/>
    <w:rPr>
      <w:i/>
      <w:iCs/>
      <w:color w:val="404040" w:themeColor="text1" w:themeTint="BF"/>
    </w:rPr>
  </w:style>
  <w:style w:type="paragraph" w:styleId="ListParagraph">
    <w:name w:val="List Paragraph"/>
    <w:basedOn w:val="Normal"/>
    <w:uiPriority w:val="34"/>
    <w:qFormat/>
    <w:rsid w:val="00B062AE"/>
    <w:pPr>
      <w:ind w:left="720"/>
      <w:contextualSpacing/>
    </w:pPr>
  </w:style>
  <w:style w:type="character" w:styleId="IntenseEmphasis">
    <w:name w:val="Intense Emphasis"/>
    <w:basedOn w:val="DefaultParagraphFont"/>
    <w:uiPriority w:val="21"/>
    <w:qFormat/>
    <w:rsid w:val="00B062AE"/>
    <w:rPr>
      <w:i/>
      <w:iCs/>
      <w:color w:val="0F4761" w:themeColor="accent1" w:themeShade="BF"/>
    </w:rPr>
  </w:style>
  <w:style w:type="paragraph" w:styleId="IntenseQuote">
    <w:name w:val="Intense Quote"/>
    <w:basedOn w:val="Normal"/>
    <w:next w:val="Normal"/>
    <w:link w:val="IntenseQuoteChar"/>
    <w:uiPriority w:val="30"/>
    <w:qFormat/>
    <w:rsid w:val="00B062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2AE"/>
    <w:rPr>
      <w:i/>
      <w:iCs/>
      <w:color w:val="0F4761" w:themeColor="accent1" w:themeShade="BF"/>
    </w:rPr>
  </w:style>
  <w:style w:type="character" w:styleId="IntenseReference">
    <w:name w:val="Intense Reference"/>
    <w:basedOn w:val="DefaultParagraphFont"/>
    <w:uiPriority w:val="32"/>
    <w:qFormat/>
    <w:rsid w:val="00B062AE"/>
    <w:rPr>
      <w:b/>
      <w:bCs/>
      <w:smallCaps/>
      <w:color w:val="0F4761" w:themeColor="accent1" w:themeShade="BF"/>
      <w:spacing w:val="5"/>
    </w:rPr>
  </w:style>
  <w:style w:type="table" w:styleId="TableGrid">
    <w:name w:val="Table Grid"/>
    <w:basedOn w:val="TableNormal"/>
    <w:uiPriority w:val="39"/>
    <w:rsid w:val="00B06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062AE"/>
    <w:pPr>
      <w:spacing w:before="480" w:after="0" w:line="276" w:lineRule="auto"/>
      <w:outlineLvl w:val="9"/>
    </w:pPr>
    <w:rPr>
      <w:b/>
      <w:bCs/>
      <w:kern w:val="0"/>
      <w:sz w:val="28"/>
      <w:szCs w:val="28"/>
      <w:lang w:val="en-US" w:eastAsia="en-US"/>
      <w14:ligatures w14:val="none"/>
    </w:rPr>
  </w:style>
  <w:style w:type="paragraph" w:styleId="Header">
    <w:name w:val="header"/>
    <w:basedOn w:val="Normal"/>
    <w:link w:val="HeaderChar"/>
    <w:uiPriority w:val="99"/>
    <w:unhideWhenUsed/>
    <w:rsid w:val="00B06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2AE"/>
  </w:style>
  <w:style w:type="paragraph" w:styleId="Footer">
    <w:name w:val="footer"/>
    <w:basedOn w:val="Normal"/>
    <w:link w:val="FooterChar"/>
    <w:uiPriority w:val="99"/>
    <w:unhideWhenUsed/>
    <w:rsid w:val="00B06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2AE"/>
  </w:style>
  <w:style w:type="paragraph" w:styleId="NormalWeb">
    <w:name w:val="Normal (Web)"/>
    <w:basedOn w:val="Normal"/>
    <w:uiPriority w:val="99"/>
    <w:unhideWhenUsed/>
    <w:rsid w:val="00C932ED"/>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4208A9"/>
    <w:rPr>
      <w:b/>
      <w:bCs/>
    </w:rPr>
  </w:style>
  <w:style w:type="character" w:styleId="Emphasis">
    <w:name w:val="Emphasis"/>
    <w:basedOn w:val="DefaultParagraphFont"/>
    <w:uiPriority w:val="20"/>
    <w:qFormat/>
    <w:rsid w:val="004208A9"/>
    <w:rPr>
      <w:i/>
      <w:iCs/>
    </w:rPr>
  </w:style>
  <w:style w:type="character" w:customStyle="1" w:styleId="apple-converted-space">
    <w:name w:val="apple-converted-space"/>
    <w:basedOn w:val="DefaultParagraphFont"/>
    <w:rsid w:val="002732B2"/>
  </w:style>
  <w:style w:type="character" w:styleId="Hyperlink">
    <w:name w:val="Hyperlink"/>
    <w:basedOn w:val="DefaultParagraphFont"/>
    <w:uiPriority w:val="99"/>
    <w:unhideWhenUsed/>
    <w:rsid w:val="00D41B27"/>
    <w:rPr>
      <w:color w:val="467886" w:themeColor="hyperlink"/>
      <w:u w:val="single"/>
    </w:rPr>
  </w:style>
  <w:style w:type="character" w:styleId="UnresolvedMention">
    <w:name w:val="Unresolved Mention"/>
    <w:basedOn w:val="DefaultParagraphFont"/>
    <w:uiPriority w:val="99"/>
    <w:semiHidden/>
    <w:unhideWhenUsed/>
    <w:rsid w:val="00D41B27"/>
    <w:rPr>
      <w:color w:val="605E5C"/>
      <w:shd w:val="clear" w:color="auto" w:fill="E1DFDD"/>
    </w:rPr>
  </w:style>
  <w:style w:type="paragraph" w:styleId="TOC1">
    <w:name w:val="toc 1"/>
    <w:basedOn w:val="Normal"/>
    <w:next w:val="Normal"/>
    <w:autoRedefine/>
    <w:uiPriority w:val="39"/>
    <w:unhideWhenUsed/>
    <w:rsid w:val="00401CC2"/>
    <w:pPr>
      <w:spacing w:after="100"/>
    </w:pPr>
  </w:style>
  <w:style w:type="character" w:customStyle="1" w:styleId="normaltextrun">
    <w:name w:val="normaltextrun"/>
    <w:basedOn w:val="DefaultParagraphFont"/>
    <w:rsid w:val="002A6915"/>
  </w:style>
  <w:style w:type="paragraph" w:customStyle="1" w:styleId="p1">
    <w:name w:val="p1"/>
    <w:basedOn w:val="Normal"/>
    <w:rsid w:val="002A6915"/>
    <w:pPr>
      <w:spacing w:after="0" w:line="240" w:lineRule="auto"/>
    </w:pPr>
    <w:rPr>
      <w:rFonts w:ascii="Times New Roman" w:hAnsi="Times New Roman" w:cs="Times New Roman"/>
      <w:color w:val="000000"/>
      <w:kern w:val="0"/>
      <w:sz w:val="18"/>
      <w:szCs w:val="18"/>
      <w14:ligatures w14:val="none"/>
    </w:rPr>
  </w:style>
  <w:style w:type="paragraph" w:customStyle="1" w:styleId="p2">
    <w:name w:val="p2"/>
    <w:basedOn w:val="Normal"/>
    <w:rsid w:val="002A6915"/>
    <w:pPr>
      <w:spacing w:after="0" w:line="240" w:lineRule="auto"/>
    </w:pPr>
    <w:rPr>
      <w:rFonts w:ascii="Times New Roman" w:hAnsi="Times New Roman" w:cs="Times New Roman"/>
      <w:color w:val="467886"/>
      <w:kern w:val="0"/>
      <w:sz w:val="18"/>
      <w:szCs w:val="18"/>
      <w14:ligatures w14:val="none"/>
    </w:rPr>
  </w:style>
  <w:style w:type="paragraph" w:customStyle="1" w:styleId="p3">
    <w:name w:val="p3"/>
    <w:basedOn w:val="Normal"/>
    <w:rsid w:val="002A6915"/>
    <w:pPr>
      <w:spacing w:after="0" w:line="240" w:lineRule="auto"/>
    </w:pPr>
    <w:rPr>
      <w:rFonts w:ascii="Times New Roman" w:hAnsi="Times New Roman" w:cs="Times New Roman"/>
      <w:color w:val="0000FF"/>
      <w:kern w:val="0"/>
      <w:sz w:val="18"/>
      <w:szCs w:val="18"/>
      <w14:ligatures w14:val="none"/>
    </w:rPr>
  </w:style>
  <w:style w:type="character" w:customStyle="1" w:styleId="s1">
    <w:name w:val="s1"/>
    <w:basedOn w:val="DefaultParagraphFont"/>
    <w:rsid w:val="002A6915"/>
    <w:rPr>
      <w:rFonts w:ascii="Arial" w:hAnsi="Arial" w:cs="Arial" w:hint="default"/>
      <w:b w:val="0"/>
      <w:bCs w:val="0"/>
      <w:i w:val="0"/>
      <w:iCs w:val="0"/>
      <w:sz w:val="18"/>
      <w:szCs w:val="18"/>
    </w:rPr>
  </w:style>
  <w:style w:type="character" w:customStyle="1" w:styleId="s2">
    <w:name w:val="s2"/>
    <w:basedOn w:val="DefaultParagraphFont"/>
    <w:rsid w:val="002A6915"/>
    <w:rPr>
      <w:rFonts w:ascii="Times New Roman" w:hAnsi="Times New Roman" w:cs="Times New Roman" w:hint="default"/>
      <w:b w:val="0"/>
      <w:bCs w:val="0"/>
      <w:i w:val="0"/>
      <w:iCs w:val="0"/>
      <w:sz w:val="18"/>
      <w:szCs w:val="18"/>
    </w:rPr>
  </w:style>
  <w:style w:type="character" w:customStyle="1" w:styleId="s3">
    <w:name w:val="s3"/>
    <w:basedOn w:val="DefaultParagraphFont"/>
    <w:rsid w:val="002A6915"/>
    <w:rPr>
      <w:rFonts w:ascii="TimesNewRomanPS-ItalicMT" w:hAnsi="TimesNewRomanPS-ItalicMT" w:hint="default"/>
      <w:b w:val="0"/>
      <w:bCs w:val="0"/>
      <w:i/>
      <w:iCs/>
      <w:sz w:val="18"/>
      <w:szCs w:val="18"/>
    </w:rPr>
  </w:style>
  <w:style w:type="character" w:customStyle="1" w:styleId="s4">
    <w:name w:val="s4"/>
    <w:basedOn w:val="DefaultParagraphFont"/>
    <w:rsid w:val="002A6915"/>
    <w:rPr>
      <w:rFonts w:ascii="Times New Roman" w:hAnsi="Times New Roman" w:cs="Times New Roman" w:hint="default"/>
      <w:b w:val="0"/>
      <w:bCs w:val="0"/>
      <w:i w:val="0"/>
      <w:iCs w:val="0"/>
      <w:color w:val="000000"/>
      <w:sz w:val="18"/>
      <w:szCs w:val="18"/>
    </w:rPr>
  </w:style>
  <w:style w:type="character" w:customStyle="1" w:styleId="s5">
    <w:name w:val="s5"/>
    <w:basedOn w:val="DefaultParagraphFont"/>
    <w:rsid w:val="002A6915"/>
    <w:rPr>
      <w:rFonts w:ascii="TimesNewRomanPS-ItalicMT" w:hAnsi="TimesNewRomanPS-ItalicMT" w:hint="default"/>
      <w:b w:val="0"/>
      <w:bCs w:val="0"/>
      <w:i/>
      <w:iCs/>
      <w:color w:val="000000"/>
      <w:sz w:val="18"/>
      <w:szCs w:val="18"/>
    </w:rPr>
  </w:style>
  <w:style w:type="character" w:customStyle="1" w:styleId="s6">
    <w:name w:val="s6"/>
    <w:basedOn w:val="DefaultParagraphFont"/>
    <w:rsid w:val="002A6915"/>
    <w:rPr>
      <w:rFonts w:ascii="Times New Roman" w:hAnsi="Times New Roman" w:cs="Times New Roman" w:hint="default"/>
      <w:b w:val="0"/>
      <w:bCs w:val="0"/>
      <w:i w:val="0"/>
      <w:iCs w:val="0"/>
      <w:color w:val="0000FF"/>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s://doi.org/10.52783/jisem.v10i37s.6374" TargetMode="External"/><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rive.google.com/file/d/127K5AcuJsc3imsHbA0snHT0T-4uRDOSA/view?usp=drivesd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3349</Words>
  <Characters>19094</Characters>
  <Application>Microsoft Office Word</Application>
  <DocSecurity>0</DocSecurity>
  <Lines>159</Lines>
  <Paragraphs>44</Paragraphs>
  <ScaleCrop>false</ScaleCrop>
  <Company/>
  <LinksUpToDate>false</LinksUpToDate>
  <CharactersWithSpaces>22399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 YEAN LING</dc:creator>
  <cp:keywords/>
  <dc:description/>
  <cp:lastModifiedBy>LIM YEAN LING</cp:lastModifiedBy>
  <cp:revision>2</cp:revision>
  <dcterms:created xsi:type="dcterms:W3CDTF">2026-08-13T07:17:00Z</dcterms:created>
  <dcterms:modified xsi:type="dcterms:W3CDTF">2026-08-13T07:17:00Z</dcterms:modified>
</cp:coreProperties>
</file>