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314" w:rsidRPr="00BD5D7E" w:rsidRDefault="007A6314" w:rsidP="007A6314">
      <w:pPr>
        <w:spacing w:line="360" w:lineRule="auto"/>
        <w:jc w:val="center"/>
        <w:rPr>
          <w:rFonts w:ascii="Arial" w:hAnsi="Arial" w:cs="Arial"/>
          <w:b/>
          <w:sz w:val="40"/>
          <w:szCs w:val="40"/>
        </w:rPr>
      </w:pPr>
      <w:bookmarkStart w:id="0" w:name="_GoBack"/>
      <w:bookmarkEnd w:id="0"/>
      <w:r w:rsidRPr="00BD5D7E">
        <w:rPr>
          <w:rFonts w:ascii="Arial" w:hAnsi="Arial" w:cs="Arial"/>
          <w:b/>
          <w:sz w:val="40"/>
          <w:szCs w:val="40"/>
        </w:rPr>
        <w:t>Assignment-1. Essay-2000 words (+/-10%)</w:t>
      </w:r>
    </w:p>
    <w:p w:rsidR="007A6314" w:rsidRDefault="007A6314" w:rsidP="007A6314">
      <w:pPr>
        <w:spacing w:line="360" w:lineRule="auto"/>
        <w:jc w:val="center"/>
        <w:rPr>
          <w:rFonts w:ascii="Arial" w:hAnsi="Arial" w:cs="Arial"/>
          <w:b/>
          <w:sz w:val="40"/>
          <w:szCs w:val="40"/>
        </w:rPr>
      </w:pPr>
    </w:p>
    <w:p w:rsidR="007A6314" w:rsidRPr="00BD5D7E" w:rsidRDefault="007A6314" w:rsidP="007A6314">
      <w:pPr>
        <w:spacing w:line="360" w:lineRule="auto"/>
        <w:jc w:val="center"/>
        <w:rPr>
          <w:rFonts w:ascii="Arial" w:hAnsi="Arial" w:cs="Arial"/>
          <w:b/>
          <w:sz w:val="40"/>
          <w:szCs w:val="40"/>
        </w:rPr>
      </w:pPr>
      <w:r w:rsidRPr="00BD5D7E">
        <w:rPr>
          <w:rFonts w:ascii="Arial" w:hAnsi="Arial" w:cs="Arial"/>
          <w:b/>
          <w:sz w:val="40"/>
          <w:szCs w:val="40"/>
        </w:rPr>
        <w:t>CHAUDHRY MUHAMMAD ASIM</w:t>
      </w:r>
    </w:p>
    <w:p w:rsidR="007A6314" w:rsidRPr="00BD5D7E" w:rsidRDefault="007A6314" w:rsidP="007A6314">
      <w:pPr>
        <w:spacing w:line="360" w:lineRule="auto"/>
        <w:jc w:val="center"/>
        <w:rPr>
          <w:rFonts w:ascii="Arial" w:hAnsi="Arial" w:cs="Arial"/>
          <w:b/>
          <w:sz w:val="40"/>
          <w:szCs w:val="40"/>
        </w:rPr>
      </w:pPr>
      <w:r w:rsidRPr="00BD5D7E">
        <w:rPr>
          <w:rFonts w:ascii="Arial" w:hAnsi="Arial" w:cs="Arial"/>
          <w:b/>
          <w:sz w:val="40"/>
          <w:szCs w:val="40"/>
        </w:rPr>
        <w:t>STUDENT ID:</w:t>
      </w:r>
      <w:r w:rsidRPr="000C46BC">
        <w:rPr>
          <w:rFonts w:ascii="Times New Roman" w:hAnsi="Times New Roman" w:cs="Times New Roman"/>
          <w:b/>
          <w:color w:val="000000" w:themeColor="text1"/>
          <w:sz w:val="24"/>
          <w:szCs w:val="24"/>
        </w:rPr>
        <w:t xml:space="preserve"> </w:t>
      </w:r>
      <w:r w:rsidRPr="000C46BC">
        <w:rPr>
          <w:rFonts w:ascii="Arial" w:hAnsi="Arial" w:cs="Arial"/>
          <w:b/>
          <w:color w:val="000000" w:themeColor="text1"/>
          <w:sz w:val="40"/>
          <w:szCs w:val="40"/>
        </w:rPr>
        <w:t>2246597</w:t>
      </w:r>
    </w:p>
    <w:p w:rsidR="007A6314" w:rsidRDefault="007A6314" w:rsidP="007A6314">
      <w:pPr>
        <w:autoSpaceDE w:val="0"/>
        <w:autoSpaceDN w:val="0"/>
        <w:adjustRightInd w:val="0"/>
        <w:spacing w:after="0" w:line="240" w:lineRule="auto"/>
        <w:jc w:val="center"/>
        <w:rPr>
          <w:rFonts w:ascii="Arial" w:hAnsi="Arial" w:cs="Arial"/>
          <w:b/>
          <w:bCs/>
          <w:color w:val="000000"/>
          <w:sz w:val="40"/>
          <w:szCs w:val="40"/>
          <w:lang w:val="en-GB"/>
        </w:rPr>
      </w:pPr>
      <w:r>
        <w:rPr>
          <w:rFonts w:ascii="Arial" w:hAnsi="Arial" w:cs="Arial"/>
          <w:b/>
          <w:bCs/>
          <w:color w:val="000000"/>
          <w:sz w:val="40"/>
          <w:szCs w:val="40"/>
          <w:lang w:val="en-GB"/>
        </w:rPr>
        <w:t>BMIH5004</w:t>
      </w:r>
    </w:p>
    <w:p w:rsidR="007A6314" w:rsidRPr="00BD5D7E" w:rsidRDefault="007A6314" w:rsidP="007A6314">
      <w:pPr>
        <w:autoSpaceDE w:val="0"/>
        <w:autoSpaceDN w:val="0"/>
        <w:adjustRightInd w:val="0"/>
        <w:spacing w:after="0" w:line="240" w:lineRule="auto"/>
        <w:jc w:val="center"/>
        <w:rPr>
          <w:rFonts w:ascii="Arial" w:hAnsi="Arial" w:cs="Arial"/>
          <w:b/>
          <w:bCs/>
          <w:color w:val="000000"/>
          <w:sz w:val="40"/>
          <w:szCs w:val="40"/>
          <w:lang w:val="en-GB"/>
        </w:rPr>
      </w:pPr>
    </w:p>
    <w:p w:rsidR="007A6314" w:rsidRDefault="007A6314" w:rsidP="007A6314">
      <w:pPr>
        <w:autoSpaceDE w:val="0"/>
        <w:autoSpaceDN w:val="0"/>
        <w:adjustRightInd w:val="0"/>
        <w:spacing w:after="0" w:line="240" w:lineRule="auto"/>
        <w:rPr>
          <w:rFonts w:ascii="Calibri" w:hAnsi="Calibri" w:cs="Calibri"/>
          <w:b/>
          <w:bCs/>
          <w:color w:val="000000"/>
          <w:sz w:val="48"/>
          <w:szCs w:val="48"/>
          <w:lang w:val="en-GB"/>
        </w:rPr>
      </w:pPr>
      <w:r>
        <w:rPr>
          <w:rFonts w:ascii="Calibri" w:hAnsi="Calibri" w:cs="Calibri"/>
          <w:b/>
          <w:bCs/>
          <w:color w:val="000000"/>
          <w:sz w:val="48"/>
          <w:szCs w:val="48"/>
          <w:lang w:val="en-GB"/>
        </w:rPr>
        <w:t>Management and Organisational Behaviour</w:t>
      </w:r>
    </w:p>
    <w:p w:rsidR="007A6314" w:rsidRDefault="007A6314" w:rsidP="007A6314">
      <w:pPr>
        <w:spacing w:line="360" w:lineRule="auto"/>
        <w:jc w:val="center"/>
        <w:rPr>
          <w:rFonts w:ascii="Arial" w:hAnsi="Arial" w:cs="Arial"/>
          <w:b/>
          <w:bCs/>
          <w:color w:val="000000"/>
          <w:sz w:val="40"/>
          <w:szCs w:val="40"/>
          <w:lang w:val="en-GB"/>
        </w:rPr>
      </w:pPr>
    </w:p>
    <w:p w:rsidR="007A6314" w:rsidRPr="00BD5D7E" w:rsidRDefault="007A6314" w:rsidP="007A6314">
      <w:pPr>
        <w:spacing w:line="360" w:lineRule="auto"/>
        <w:jc w:val="center"/>
        <w:rPr>
          <w:rFonts w:ascii="Arial" w:hAnsi="Arial" w:cs="Arial"/>
          <w:b/>
          <w:bCs/>
          <w:color w:val="000000"/>
          <w:sz w:val="40"/>
          <w:szCs w:val="40"/>
          <w:lang w:val="en-GB"/>
        </w:rPr>
      </w:pPr>
      <w:r>
        <w:rPr>
          <w:rFonts w:ascii="Arial" w:hAnsi="Arial" w:cs="Arial"/>
          <w:b/>
          <w:bCs/>
          <w:color w:val="000000"/>
          <w:sz w:val="40"/>
          <w:szCs w:val="40"/>
          <w:lang w:val="en-GB"/>
        </w:rPr>
        <w:t xml:space="preserve">Module Lead: </w:t>
      </w:r>
      <w:r w:rsidRPr="007A6314">
        <w:rPr>
          <w:rFonts w:ascii="Arial" w:hAnsi="Arial" w:cs="Arial"/>
          <w:b/>
          <w:bCs/>
          <w:color w:val="000000"/>
          <w:sz w:val="40"/>
          <w:szCs w:val="40"/>
          <w:lang w:val="en-GB"/>
        </w:rPr>
        <w:t>Daniel Payne</w:t>
      </w: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autoSpaceDE w:val="0"/>
        <w:autoSpaceDN w:val="0"/>
        <w:adjustRightInd w:val="0"/>
        <w:spacing w:after="0" w:line="240" w:lineRule="auto"/>
        <w:jc w:val="both"/>
        <w:rPr>
          <w:rFonts w:ascii="Arial" w:hAnsi="Arial" w:cs="Arial"/>
          <w:b/>
          <w:sz w:val="52"/>
          <w:szCs w:val="52"/>
          <w:lang w:val="en-GB"/>
        </w:rPr>
      </w:pPr>
    </w:p>
    <w:p w:rsidR="007A6314" w:rsidRDefault="007A6314" w:rsidP="007A6314">
      <w:pPr>
        <w:autoSpaceDE w:val="0"/>
        <w:autoSpaceDN w:val="0"/>
        <w:adjustRightInd w:val="0"/>
        <w:spacing w:after="0" w:line="240" w:lineRule="auto"/>
        <w:jc w:val="both"/>
        <w:rPr>
          <w:rFonts w:ascii="Arial" w:hAnsi="Arial" w:cs="Arial"/>
          <w:b/>
          <w:sz w:val="52"/>
          <w:szCs w:val="52"/>
          <w:lang w:val="en-GB"/>
        </w:rPr>
      </w:pPr>
    </w:p>
    <w:p w:rsidR="007A6314" w:rsidRPr="00896A86" w:rsidRDefault="007A6314" w:rsidP="007A6314">
      <w:pPr>
        <w:autoSpaceDE w:val="0"/>
        <w:autoSpaceDN w:val="0"/>
        <w:adjustRightInd w:val="0"/>
        <w:spacing w:after="0" w:line="240" w:lineRule="auto"/>
        <w:jc w:val="both"/>
        <w:rPr>
          <w:rFonts w:ascii="Arial" w:hAnsi="Arial" w:cs="Arial"/>
          <w:b/>
          <w:sz w:val="52"/>
          <w:szCs w:val="52"/>
          <w:lang w:val="en-GB"/>
        </w:rPr>
      </w:pPr>
      <w:r w:rsidRPr="00896A86">
        <w:rPr>
          <w:rFonts w:ascii="Arial" w:hAnsi="Arial" w:cs="Arial"/>
          <w:b/>
          <w:sz w:val="52"/>
          <w:szCs w:val="52"/>
          <w:lang w:val="en-GB"/>
        </w:rPr>
        <w:t>AI Acknowledgement:</w:t>
      </w:r>
    </w:p>
    <w:p w:rsidR="007A6314" w:rsidRPr="00896A86" w:rsidRDefault="007A6314" w:rsidP="007A6314">
      <w:pPr>
        <w:autoSpaceDE w:val="0"/>
        <w:autoSpaceDN w:val="0"/>
        <w:adjustRightInd w:val="0"/>
        <w:spacing w:after="0" w:line="240" w:lineRule="auto"/>
        <w:jc w:val="both"/>
        <w:rPr>
          <w:rFonts w:ascii="Arial" w:hAnsi="Arial" w:cs="Arial"/>
          <w:b/>
          <w:sz w:val="52"/>
          <w:szCs w:val="52"/>
          <w:lang w:val="en-GB"/>
        </w:rPr>
      </w:pPr>
    </w:p>
    <w:p w:rsidR="007A6314" w:rsidRPr="00896A86" w:rsidRDefault="007A6314" w:rsidP="007A6314">
      <w:pPr>
        <w:spacing w:line="360" w:lineRule="auto"/>
        <w:jc w:val="both"/>
        <w:rPr>
          <w:rFonts w:ascii="Arial" w:hAnsi="Arial" w:cs="Arial"/>
          <w:sz w:val="24"/>
          <w:szCs w:val="24"/>
        </w:rPr>
      </w:pPr>
      <w:r w:rsidRPr="00896A86">
        <w:rPr>
          <w:rFonts w:ascii="Arial" w:hAnsi="Arial" w:cs="Arial"/>
          <w:sz w:val="48"/>
          <w:szCs w:val="48"/>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rsidR="007A6314" w:rsidRPr="00896A86" w:rsidRDefault="007A6314" w:rsidP="007A6314">
      <w:pPr>
        <w:spacing w:line="360" w:lineRule="auto"/>
        <w:jc w:val="both"/>
        <w:rPr>
          <w:rFonts w:ascii="Arial" w:hAnsi="Arial" w:cs="Arial"/>
          <w:sz w:val="24"/>
          <w:szCs w:val="24"/>
        </w:rPr>
      </w:pPr>
    </w:p>
    <w:p w:rsidR="007A6314" w:rsidRPr="00896A86" w:rsidRDefault="007A6314" w:rsidP="007A6314">
      <w:pPr>
        <w:spacing w:line="360" w:lineRule="auto"/>
        <w:jc w:val="both"/>
        <w:rPr>
          <w:rFonts w:ascii="Arial" w:hAnsi="Arial" w:cs="Arial"/>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7A6314">
      <w:pPr>
        <w:spacing w:line="360" w:lineRule="auto"/>
        <w:jc w:val="both"/>
        <w:rPr>
          <w:rFonts w:ascii="Times New Roman" w:hAnsi="Times New Roman" w:cs="Times New Roman"/>
          <w:sz w:val="24"/>
          <w:szCs w:val="24"/>
        </w:rPr>
      </w:pPr>
    </w:p>
    <w:p w:rsidR="007A6314" w:rsidRDefault="007A6314" w:rsidP="00065838">
      <w:pPr>
        <w:pStyle w:val="NormalWeb"/>
        <w:spacing w:line="360" w:lineRule="auto"/>
        <w:jc w:val="both"/>
      </w:pPr>
    </w:p>
    <w:p w:rsidR="007A6314" w:rsidRDefault="007A6314" w:rsidP="00065838">
      <w:pPr>
        <w:pStyle w:val="NormalWeb"/>
        <w:spacing w:line="360" w:lineRule="auto"/>
        <w:jc w:val="both"/>
      </w:pPr>
    </w:p>
    <w:p w:rsidR="007A6314" w:rsidRDefault="007A6314" w:rsidP="00065838">
      <w:pPr>
        <w:pStyle w:val="NormalWeb"/>
        <w:spacing w:line="360" w:lineRule="auto"/>
        <w:jc w:val="both"/>
      </w:pPr>
    </w:p>
    <w:p w:rsidR="00953B62" w:rsidRPr="00B97FE4" w:rsidRDefault="00953B62" w:rsidP="00953B62">
      <w:pPr>
        <w:pStyle w:val="NormalWeb"/>
        <w:spacing w:line="360" w:lineRule="auto"/>
        <w:jc w:val="both"/>
      </w:pPr>
      <w:r w:rsidRPr="00B97FE4">
        <w:lastRenderedPageBreak/>
        <w:t>Different styles of management and leadership affect the employees’ behaviour and effectiveness in different organisations. In the hospitality</w:t>
      </w:r>
      <w:r w:rsidRPr="00B97FE4">
        <w:t> </w:t>
      </w:r>
      <w:r w:rsidRPr="00B97FE4">
        <w:t>industry, managers and leaders play critical roles in overseeing operations, motivating employees, and ensuring organisational success. Although managers ensure practical</w:t>
      </w:r>
      <w:r w:rsidRPr="00B97FE4">
        <w:t> </w:t>
      </w:r>
      <w:r w:rsidRPr="00B97FE4">
        <w:t>cooperation, leaders motivate teams and mould company culture. Different managerial approaches affect the morale, productivity, and</w:t>
      </w:r>
      <w:r w:rsidRPr="00B97FE4">
        <w:t> </w:t>
      </w:r>
      <w:r w:rsidRPr="00B97FE4">
        <w:t>decision-making of employees. Organisational factors such as structure and industry trends affect leadership</w:t>
      </w:r>
      <w:r w:rsidRPr="00B97FE4">
        <w:t> </w:t>
      </w:r>
      <w:r w:rsidRPr="00B97FE4">
        <w:t xml:space="preserve">effectiveness.  </w:t>
      </w:r>
      <w:proofErr w:type="spellStart"/>
      <w:r w:rsidRPr="00B97FE4">
        <w:t>Vakira</w:t>
      </w:r>
      <w:proofErr w:type="spellEnd"/>
      <w:r w:rsidRPr="00B97FE4">
        <w:t xml:space="preserve"> et al. (2023) show that team cohesion</w:t>
      </w:r>
      <w:r w:rsidRPr="00B97FE4">
        <w:t> </w:t>
      </w:r>
      <w:r w:rsidRPr="00B97FE4">
        <w:t>and performance are highly dependent on the style of leadership, and hence it is necessary to explore the effect of leadership styles in the hospitality context.</w:t>
      </w:r>
    </w:p>
    <w:p w:rsidR="00953B62" w:rsidRPr="00B97FE4" w:rsidRDefault="00953B62" w:rsidP="00953B62">
      <w:pPr>
        <w:pStyle w:val="NormalWeb"/>
        <w:spacing w:line="360" w:lineRule="auto"/>
        <w:jc w:val="both"/>
      </w:pPr>
      <w:r w:rsidRPr="00B97FE4">
        <w:t>Leadership is a key driver of success in any organisation, and the hospitality sector is no different. In an industry known for high staff turnover, diverse teams, and the demand for outstanding customer service, strong leadership can greatly impact team performance and employee morale (Smith, 2020). Different leadership approaches—whether autocratic, democratic, or laissez-faire—are crucial in shaping workplace culture, employee satisfaction, and overall organisational outcomes (Jones and Brown, 2019). This essay examines how leadership styles influence team effectiveness and employee morale, specifically within hotel management, with a focus on the democratic leadership style.</w:t>
      </w:r>
    </w:p>
    <w:p w:rsidR="00953B62" w:rsidRPr="00B97FE4" w:rsidRDefault="00953B62" w:rsidP="00953B62">
      <w:pPr>
        <w:pStyle w:val="NormalWeb"/>
        <w:spacing w:line="360" w:lineRule="auto"/>
        <w:jc w:val="both"/>
      </w:pPr>
      <w:r w:rsidRPr="00B97FE4">
        <w:t>The hospitality industry which encompasses hotels, restaurants, and tourism, depends significantly on teamwork and employee engagement to ensure exceptional customer experiences (Taylor, 2021). Various leadership styles play a direct role in influencing how teams operate, employees’ motivational level, and their ability to handle challenges effectively. (Williams, 2018). Amongst the leadership styles and approaches, democratic leadership is noteworthy for its emphasis on teamwork, inclusivity, and empowering employees (Green et al., 2022). The essay explores key leadership theories and styles, pointing on democratic leadership within hotel management. It examines its pros and cons, and its impact on employee morale and team effectiveness, using real-world examples and case studies from the hospitality industry to offer comprehensive understanding.</w:t>
      </w:r>
    </w:p>
    <w:p w:rsidR="00953B62" w:rsidRPr="00B97FE4" w:rsidRDefault="00953B62" w:rsidP="00953B62">
      <w:pPr>
        <w:pStyle w:val="NormalWeb"/>
        <w:spacing w:line="360" w:lineRule="auto"/>
        <w:jc w:val="both"/>
      </w:pPr>
    </w:p>
    <w:p w:rsidR="00953B62" w:rsidRPr="00B97FE4" w:rsidRDefault="00953B62" w:rsidP="00953B62">
      <w:pPr>
        <w:pStyle w:val="NormalWeb"/>
        <w:spacing w:line="360" w:lineRule="auto"/>
        <w:jc w:val="both"/>
      </w:pPr>
      <w:r w:rsidRPr="00B97FE4">
        <w:lastRenderedPageBreak/>
        <w:t>Multiple models and leadership theories present the structured frameworks for analysing how various leadership styles can impact organisational behaviour, employee morale and team effectiveness in the workplace. The most important model is Lewin’s Leadership Model, which sketches three main leadership styles: autocratic, democratic, and laissez-faire (Mullins, 2019). Autocratic leaders make decisions individually, enhancing effectiveness but possibly harming morale and creativity. Democratic leaders include team members in decision-making, fostering collaboration and job satisfaction. Laissez-faire leaders take a hands-off approach, empowering employees but possibly leading to a lack of direction. (Mullins &amp; Dosser, 2013).</w:t>
      </w:r>
    </w:p>
    <w:p w:rsidR="00953B62" w:rsidRPr="00B97FE4" w:rsidRDefault="00953B62" w:rsidP="00953B62">
      <w:pPr>
        <w:pStyle w:val="NormalWeb"/>
        <w:spacing w:line="360" w:lineRule="auto"/>
        <w:jc w:val="both"/>
      </w:pPr>
      <w:r w:rsidRPr="00B97FE4">
        <w:t>McGregor’s Theory X and Theory Y, present two contrasting views on employee motivation. Theory X assumes that employees are naturally unmotivated and need strict oversight, whereas Theory Y suggests that employees are inherently driven and perform best in environments that empowers them. (</w:t>
      </w:r>
      <w:proofErr w:type="spellStart"/>
      <w:r w:rsidRPr="00B97FE4">
        <w:t>Boddy</w:t>
      </w:r>
      <w:proofErr w:type="spellEnd"/>
      <w:r w:rsidRPr="00B97FE4">
        <w:t>, 2024). In the hospitality industry, where teamwork and exceptional customer service are critical, Theory Y aligns well with the democratic leadership style, as it emphasises trust, inclusion, and active employee involvement. The Blake and Mouton Managerial Grid is especially relevant to the hospitality industry. This model assesses leadership styles based on two key dimensions: concern for production (task orientation) and concern for people (employee well-being). The most effective style, known as Team Management, strikes a balance between a strong focus on achieving goals and a high level of care for employees (Mullins, 2023). In hotel management, this approach ensures that operational objectives are met while fostering a supportive and positive work environment, which is essential for maintaining employee morale, team effectiveness and reducing turnover.</w:t>
      </w:r>
    </w:p>
    <w:p w:rsidR="00953B62" w:rsidRPr="00B97FE4" w:rsidRDefault="00953B62" w:rsidP="00953B62">
      <w:pPr>
        <w:pStyle w:val="NormalWeb"/>
        <w:spacing w:line="360" w:lineRule="auto"/>
        <w:jc w:val="both"/>
      </w:pPr>
      <w:r w:rsidRPr="00B97FE4">
        <w:t>Other significant theories include Adair’s Action-Centred Leadership (ACL), which emphasises the importance of balancing task completion, team dynamics, and individual needs, and Transactional Leadership, which relies on rewards and punishments to drive employee performance (Adair, 2021; Robbins &amp; Judge, 2017). While transactional leadership can be useful for achieving short-term objectives, it often falls short in building long-term employee engagement—a critical factor in the hospitality industry, where sustained motivation and teamwork are vital.</w:t>
      </w:r>
    </w:p>
    <w:p w:rsidR="00953B62" w:rsidRPr="00B97FE4" w:rsidRDefault="00953B62" w:rsidP="00953B62">
      <w:pPr>
        <w:pStyle w:val="NormalWeb"/>
        <w:spacing w:line="360" w:lineRule="auto"/>
        <w:jc w:val="both"/>
      </w:pPr>
      <w:r w:rsidRPr="00B97FE4">
        <w:lastRenderedPageBreak/>
        <w:t>Leadership effectiveness in the hospitality industry is influenced by a variety of approaches, including traits, behaviours, and styles. Trait theory highlights that qualities such as confidence and adaptability are key to effective leadership (</w:t>
      </w:r>
      <w:proofErr w:type="spellStart"/>
      <w:r w:rsidRPr="00B97FE4">
        <w:t>Northouse</w:t>
      </w:r>
      <w:proofErr w:type="spellEnd"/>
      <w:r w:rsidRPr="00B97FE4">
        <w:t>, 2022). Leadership behaviour, whether focused on tasks or people, plays a significant role in shaping team performance (</w:t>
      </w:r>
      <w:proofErr w:type="spellStart"/>
      <w:r w:rsidRPr="00B97FE4">
        <w:t>Yukl</w:t>
      </w:r>
      <w:proofErr w:type="spellEnd"/>
      <w:r w:rsidRPr="00B97FE4">
        <w:t xml:space="preserve">, 2021). Additionally, different leadership styles, such as transformational and inspirational leadership, have a profound impact on employee motivation and innovation (Bass and </w:t>
      </w:r>
      <w:proofErr w:type="spellStart"/>
      <w:r w:rsidRPr="00B97FE4">
        <w:t>Riggio</w:t>
      </w:r>
      <w:proofErr w:type="spellEnd"/>
      <w:r w:rsidRPr="00B97FE4">
        <w:t>, 2021). Transformational leaders excel at driving change by inspiring a shared vision and commitment, while inspirational leaders boost morale by creating strong emotional connections (Antonakis, 2021). Action-centred leadership, which emphasises balancing task completion, team unity, and individual needs, is particularly relevant in hospitality settings (Adair, 2021).</w:t>
      </w:r>
    </w:p>
    <w:p w:rsidR="00953B62" w:rsidRPr="00B97FE4" w:rsidRDefault="00953B62" w:rsidP="00953B62">
      <w:pPr>
        <w:pStyle w:val="NormalWeb"/>
        <w:spacing w:line="360" w:lineRule="auto"/>
        <w:jc w:val="both"/>
      </w:pPr>
      <w:r w:rsidRPr="00B97FE4">
        <w:t>The aforementioned leadership theories like Lewin’s model, McGregor’s Theory X and Y, and the Blake and Mouton Managerial Grid offer valuable perspectives on how leadership styles affect team effectiveness and employee morale. Among these, the Team Management style—which equally prioritizes achieving goals and supporting employee well-being—is especially well-suited to the hospitality industry. In this sector, collaboration and employee satisfaction are critical for delivering outstanding customer experiences.</w:t>
      </w:r>
    </w:p>
    <w:p w:rsidR="00953B62" w:rsidRPr="00B97FE4" w:rsidRDefault="00953B62" w:rsidP="00953B62">
      <w:pPr>
        <w:pStyle w:val="NormalWeb"/>
        <w:spacing w:line="360" w:lineRule="auto"/>
        <w:jc w:val="both"/>
      </w:pPr>
      <w:r w:rsidRPr="00B97FE4">
        <w:t xml:space="preserve">Democratic leadership brings several benefits to the hospitality industry, particularly in boosting employees’ morale and effectiveness. Research by Al-Ababneh (2013) highlights a strong link between democratic leadership and higher morale and job satisfaction among employees in five-star hotels. Employees feel encouraged when they are a part of decision-making process. This leads to enhanced motivation and commitment to their roles. This particular approach of participation fosters creativity among the team members because the employees are encouraged to share their approach and ideas towards a task or an issue on hand. This results in improved service quality. The staff at the frontline interacting with the guests more often than not have valuable insights and by making them the part of the decision-making, results in team effectiveness. Furthermore, democratic leadership style plays a vital role in trust building and it promotes effective communications within the departments of an organisation.  According to </w:t>
      </w:r>
      <w:proofErr w:type="spellStart"/>
      <w:r w:rsidRPr="00B97FE4">
        <w:t>Demir</w:t>
      </w:r>
      <w:proofErr w:type="spellEnd"/>
      <w:r w:rsidRPr="00B97FE4">
        <w:t xml:space="preserve"> (2022), when the employee participation is encouraged by the managers and their input is respected at the same time, it creates a culture of trust among the team members resulting in strengthening the teamwork, which indeed is extremely crucial in hospitality industry because of rendering high </w:t>
      </w:r>
      <w:r w:rsidRPr="00B97FE4">
        <w:lastRenderedPageBreak/>
        <w:t>quality services demands seamless collaboration between the team members. The inclusive nature of democratic leadership often result in the well-being of the employees, which helps reduce stress levels and prevents them from the burnout. (</w:t>
      </w:r>
      <w:proofErr w:type="spellStart"/>
      <w:r w:rsidRPr="00B97FE4">
        <w:t>Vakira</w:t>
      </w:r>
      <w:proofErr w:type="spellEnd"/>
      <w:r w:rsidRPr="00B97FE4">
        <w:t xml:space="preserve"> et al., 2023). Nevertheless, this leadership style has its own challenges too. One substantial disadvantage is that the decision-making process becomes slow. And in today’s fast-paced corporate world, fast decision-making plays a pivotal role in the success of a company. The shared or collaborated nature of democratic leadership can result in a slowing down of the process, which potentially can have an impact on the operational efficiency. (Zhao et al., 2021). And also, not all the employees want to take part in this process, as some are inclined to stick to the guidance given to them by the managers. This can often result in frustration and disengagement among the reluctant employees. (</w:t>
      </w:r>
      <w:proofErr w:type="spellStart"/>
      <w:r w:rsidRPr="00B97FE4">
        <w:t>Aytekin</w:t>
      </w:r>
      <w:proofErr w:type="spellEnd"/>
      <w:r w:rsidRPr="00B97FE4">
        <w:t xml:space="preserve"> and </w:t>
      </w:r>
      <w:proofErr w:type="spellStart"/>
      <w:r w:rsidRPr="00B97FE4">
        <w:t>Temizkan</w:t>
      </w:r>
      <w:proofErr w:type="spellEnd"/>
      <w:r w:rsidRPr="00B97FE4">
        <w:t>, 2022).</w:t>
      </w:r>
    </w:p>
    <w:p w:rsidR="00953B62" w:rsidRPr="00B97FE4" w:rsidRDefault="00953B62" w:rsidP="00953B62">
      <w:pPr>
        <w:pStyle w:val="NormalWeb"/>
        <w:spacing w:line="360" w:lineRule="auto"/>
        <w:jc w:val="both"/>
      </w:pPr>
      <w:r w:rsidRPr="00B97FE4">
        <w:t>Another drawback of democratic leadership can be that at times it causes the clear line of authority designated to the members which results in creating confusions about their roles and responsibilities. In hospitality industry, where it is important to heave clarity about the roles and responsibilities, it hinders the efficiency in operations leading to weak team cohesion and effectiveness among the members. (</w:t>
      </w:r>
      <w:proofErr w:type="spellStart"/>
      <w:r w:rsidRPr="00B97FE4">
        <w:t>Vakira</w:t>
      </w:r>
      <w:proofErr w:type="spellEnd"/>
      <w:r w:rsidRPr="00B97FE4">
        <w:t xml:space="preserve"> et al., 2023). Managers must strike a balance between promoting the concept of participation and ensuring the operational efficiency at the same time. While this style of leadership can immensely improve employee morale, creativity and the trust among the team members, it is imperative that careful management approach be taken to mitigate the potential downsides, such as role ambiguity and slower decision-making. (Zhao et al., 2021).</w:t>
      </w:r>
    </w:p>
    <w:p w:rsidR="00953B62" w:rsidRPr="00B97FE4" w:rsidRDefault="00953B62" w:rsidP="00953B62">
      <w:pPr>
        <w:pStyle w:val="NormalWeb"/>
        <w:spacing w:line="360" w:lineRule="auto"/>
        <w:jc w:val="both"/>
      </w:pPr>
      <w:r w:rsidRPr="00B97FE4">
        <w:t>Analysing the three styles of leadership makes it clear that autocratic leadership, branded by strict managerial control and centralized decision-making, can be effective in the situations that require quick decisions. But the lack of inclusivity can result in lack of engagement and low morale by the employees. Autocratic leadership style in action in the Four Seasons Hotel, a five-star brand approach referred as top to down. Managers makes most of the decisions and the employees follow the instructions precisely without being the part of the decision-making process. This approach can help the hotel maintain the consistency and the high standards across its worldwide locations. (</w:t>
      </w:r>
      <w:proofErr w:type="spellStart"/>
      <w:r w:rsidRPr="00B97FE4">
        <w:t>Demir</w:t>
      </w:r>
      <w:proofErr w:type="spellEnd"/>
      <w:r w:rsidRPr="00B97FE4">
        <w:t>, 2022). However, on the other hand it can result in the disengagement of the employees that can be problematic in hospitality industry, where employee motivation directly impacts service quality. (</w:t>
      </w:r>
      <w:proofErr w:type="spellStart"/>
      <w:r w:rsidRPr="00B97FE4">
        <w:t>Vakira</w:t>
      </w:r>
      <w:proofErr w:type="spellEnd"/>
      <w:r w:rsidRPr="00B97FE4">
        <w:t xml:space="preserve"> et al., 2023).</w:t>
      </w:r>
    </w:p>
    <w:p w:rsidR="00953B62" w:rsidRPr="00B97FE4" w:rsidRDefault="00953B62" w:rsidP="00953B62">
      <w:pPr>
        <w:pStyle w:val="NormalWeb"/>
        <w:spacing w:line="360" w:lineRule="auto"/>
        <w:jc w:val="both"/>
      </w:pPr>
      <w:r w:rsidRPr="00B97FE4">
        <w:lastRenderedPageBreak/>
        <w:t>As compared to the other two styles of leadership, laissez-faire leadership, that empowers employees a great deal in terms of decision-making and gives them the autonomy to deal with the situation at their own, is in practice in some luxury hotels.  For instance, the Burj Al Arab, another renowned five-star property, has adopted a more laissez-faire approach in certain departments. Employees, especially those in guest services, are encouraged to use their judgment to meet guest needs. While this can promote creativity and innovation, the lack of clear guidance can leave employees feeling unsupported or unsure about their roles, potentially leading to inconsistencies in service delivery (</w:t>
      </w:r>
      <w:proofErr w:type="spellStart"/>
      <w:r w:rsidRPr="00B97FE4">
        <w:t>Emini</w:t>
      </w:r>
      <w:proofErr w:type="spellEnd"/>
      <w:r w:rsidRPr="00B97FE4">
        <w:t xml:space="preserve">, </w:t>
      </w:r>
      <w:proofErr w:type="spellStart"/>
      <w:r w:rsidRPr="00B97FE4">
        <w:t>Ibraimi</w:t>
      </w:r>
      <w:proofErr w:type="spellEnd"/>
      <w:r w:rsidRPr="00B97FE4">
        <w:t xml:space="preserve">, and </w:t>
      </w:r>
      <w:proofErr w:type="spellStart"/>
      <w:r w:rsidRPr="00B97FE4">
        <w:t>Rexhepi</w:t>
      </w:r>
      <w:proofErr w:type="spellEnd"/>
      <w:r w:rsidRPr="00B97FE4">
        <w:t>, 2023). And this style can also create operational inefficiencies due to the lack of supervision, directions and team cohesion. And on the other hand, the Ritz-Carlton Hotel Company demonstrates democratic leadership empowering the employees to take part in the decision-making and problem-solving process. This approach has proved to enhance the job satisfaction and overall employee morale. At Ritz-Carlton, employees are motivated and encouraged share their ideas, and the managers seek their feedback, ensuring that staff feels engaged and valued. (</w:t>
      </w:r>
      <w:proofErr w:type="spellStart"/>
      <w:r w:rsidRPr="00B97FE4">
        <w:t>Aytekin</w:t>
      </w:r>
      <w:proofErr w:type="spellEnd"/>
      <w:r w:rsidRPr="00B97FE4">
        <w:t xml:space="preserve"> and </w:t>
      </w:r>
      <w:proofErr w:type="spellStart"/>
      <w:r w:rsidRPr="00B97FE4">
        <w:t>Temizkan</w:t>
      </w:r>
      <w:proofErr w:type="spellEnd"/>
      <w:r w:rsidRPr="00B97FE4">
        <w:t>, 2022). This strategy of inclusivity results in strong team dynamics, higher retention and far more consistent service quality which are the essential traits to achieve higher customer satisfaction and created opportunities for exceptional experiences for the guests. (</w:t>
      </w:r>
      <w:proofErr w:type="spellStart"/>
      <w:r w:rsidRPr="00B97FE4">
        <w:t>Vakira</w:t>
      </w:r>
      <w:proofErr w:type="spellEnd"/>
      <w:r w:rsidRPr="00B97FE4">
        <w:t xml:space="preserve"> et al., 2023). </w:t>
      </w:r>
    </w:p>
    <w:p w:rsidR="00953B62" w:rsidRPr="00B97FE4" w:rsidRDefault="00953B62" w:rsidP="00953B62">
      <w:pPr>
        <w:pStyle w:val="NormalWeb"/>
        <w:spacing w:line="360" w:lineRule="auto"/>
        <w:jc w:val="both"/>
      </w:pPr>
      <w:r w:rsidRPr="00B97FE4">
        <w:t>Comparing these three leadership styles would lead to the fact that democratic leadership emerges as the most appropriate and suitable in most of the situation in modern day hospitality sector.  Autocratic leadership can provide standardization and quick decision-making, it at times subdues creativity and reduces employee engagement. These two are particular detrimental in a service-oriented industry like hospitality. (</w:t>
      </w:r>
      <w:proofErr w:type="spellStart"/>
      <w:r w:rsidRPr="00B97FE4">
        <w:t>Demir</w:t>
      </w:r>
      <w:proofErr w:type="spellEnd"/>
      <w:r w:rsidRPr="00B97FE4">
        <w:t>, 2022). Laissez-faire leadership, can be helpful in fostering innovation, it can lead to causing confusion and inconsistent service due to lack of direction. In contrast, democratic leadership promotes a two-way communication and collaborative environment that improves employee morale, encourages innovation, and guarantees that employees are actively involved in providing outstanding guest experiences (</w:t>
      </w:r>
      <w:proofErr w:type="spellStart"/>
      <w:r w:rsidRPr="00B97FE4">
        <w:t>Aytekin</w:t>
      </w:r>
      <w:proofErr w:type="spellEnd"/>
      <w:r w:rsidRPr="00B97FE4">
        <w:t xml:space="preserve"> and </w:t>
      </w:r>
      <w:proofErr w:type="spellStart"/>
      <w:r w:rsidRPr="00B97FE4">
        <w:t>Temizkan</w:t>
      </w:r>
      <w:proofErr w:type="spellEnd"/>
      <w:r w:rsidRPr="00B97FE4">
        <w:t>, 2022).</w:t>
      </w:r>
    </w:p>
    <w:p w:rsidR="00953B62" w:rsidRPr="00B97FE4" w:rsidRDefault="00953B62" w:rsidP="00953B62">
      <w:pPr>
        <w:pStyle w:val="NormalWeb"/>
        <w:spacing w:line="360" w:lineRule="auto"/>
        <w:jc w:val="both"/>
      </w:pPr>
      <w:r w:rsidRPr="00B97FE4">
        <w:t xml:space="preserve">While autocratic and laissez-faire leadership styles may be effective in specific scenarios, the democratic leadership approach is particularly well-suited to the modern hospitality industry. This style emphasises employee involvement in decision-making and promotes open communication, </w:t>
      </w:r>
      <w:r w:rsidRPr="00B97FE4">
        <w:lastRenderedPageBreak/>
        <w:t>which helps create a positive work environment, enhances morale, and elevates service quality. These elements are essential in today’s highly competitive hospitality sector (</w:t>
      </w:r>
      <w:proofErr w:type="spellStart"/>
      <w:r w:rsidRPr="00B97FE4">
        <w:t>Emini</w:t>
      </w:r>
      <w:proofErr w:type="spellEnd"/>
      <w:r w:rsidRPr="00B97FE4">
        <w:t xml:space="preserve">, </w:t>
      </w:r>
      <w:proofErr w:type="spellStart"/>
      <w:r w:rsidRPr="00B97FE4">
        <w:t>Ibraimi</w:t>
      </w:r>
      <w:proofErr w:type="spellEnd"/>
      <w:r w:rsidRPr="00B97FE4">
        <w:t xml:space="preserve">, and </w:t>
      </w:r>
      <w:proofErr w:type="spellStart"/>
      <w:r w:rsidRPr="00B97FE4">
        <w:t>Rexhepi</w:t>
      </w:r>
      <w:proofErr w:type="spellEnd"/>
      <w:r w:rsidRPr="00B97FE4">
        <w:t xml:space="preserve">, 2023). </w:t>
      </w:r>
    </w:p>
    <w:p w:rsidR="00953B62" w:rsidRPr="00B97FE4" w:rsidRDefault="00953B62" w:rsidP="00953B62">
      <w:pPr>
        <w:pStyle w:val="NormalWeb"/>
        <w:spacing w:line="360" w:lineRule="auto"/>
        <w:jc w:val="both"/>
      </w:pPr>
      <w:r w:rsidRPr="00B97FE4">
        <w:t xml:space="preserve">A prime example of democratic leadership in action is Craig Poole, who actively supports his employees and champion’s second chances. Poole leads by example, engaging directly with his team and fostering an inclusive workplace culture. His dedication to hiring individuals from marginalized backgrounds highlights his belief in everyone’s potential, creating an empowering and supportive atmosphere. This leadership style not only strengthens team morale but also instils a sense of belonging and purpose among employees. By valuing each team member’s input, Poole ensures that employees feel respected and motivated, embodying the core tenets of democratic leadership (Hospitality Daily, 2023).  Poole’s leadership style aligns with Blake and Mouton’s Managerial Grid, placing him in the Team Management quadrant, where he demonstrates a high concern for people (9) and a strong focus on results (7). His emphasis on employee well-being, inclusivity, and second chances reflects his deep care for individuals, while his commitment to business success ensures operational efficiency. This particular approach also echoes with Maslow’s Hierarchy of Needs, as Poole nurtures psychological well-being, belonging, and self-actualization by authorising disregarded employees and building a workplace where they can prosper. </w:t>
      </w:r>
    </w:p>
    <w:p w:rsidR="00953B62" w:rsidRPr="00B97FE4" w:rsidRDefault="00953B62" w:rsidP="00953B62">
      <w:pPr>
        <w:pStyle w:val="NormalWeb"/>
        <w:spacing w:line="360" w:lineRule="auto"/>
        <w:jc w:val="both"/>
      </w:pPr>
      <w:r w:rsidRPr="00B97FE4">
        <w:t xml:space="preserve">The Advisory, Conciliation and Arbitration Service (ACAS) offers guidance on workplace relations, highlighting the roles of employers, managers, and individuals in promoting efficiency and effectiveness. Employers are responsible for creating a fair and productive work environment, managers drive organisational success through strategic decision-making, and individuals contribute by fulfilling their roles effectively. As </w:t>
      </w:r>
      <w:proofErr w:type="spellStart"/>
      <w:r w:rsidRPr="00B97FE4">
        <w:t>Luthans</w:t>
      </w:r>
      <w:proofErr w:type="spellEnd"/>
      <w:r w:rsidRPr="00B97FE4">
        <w:t xml:space="preserve"> (1988) notes, managerial effectiveness hinges on balancing task performance, communication, and motivation. Successful managers prioritize time management to ensure smooth operations and high performance.</w:t>
      </w:r>
    </w:p>
    <w:p w:rsidR="00953B62" w:rsidRPr="00B97FE4" w:rsidRDefault="00953B62" w:rsidP="00953B62">
      <w:pPr>
        <w:pStyle w:val="NormalWeb"/>
        <w:spacing w:line="360" w:lineRule="auto"/>
        <w:jc w:val="both"/>
      </w:pPr>
      <w:r w:rsidRPr="00B97FE4">
        <w:t xml:space="preserve">Effectiveness in leadership can be measured through employee engagement, productivity, and customer satisfaction. Effective managers lead their teams by making timely decisions, maintaining morale, and balancing participation with autonomy. Adaptability, as Darwin’s theory suggests, is crucial—those who thrive are not necessarily the strongest but the most adaptable. </w:t>
      </w:r>
      <w:r w:rsidRPr="00B97FE4">
        <w:lastRenderedPageBreak/>
        <w:t>(Twinkl, 2023). Democratic leaders excel by involving employees in decision-making, encouraging teamwork, and making autonomous decisions when needed. By adapting to challenges and prioritizing employee well-being, democratic leadership ensures both high morale and strong team effectiveness.</w:t>
      </w:r>
    </w:p>
    <w:p w:rsidR="00953B62" w:rsidRPr="00B97FE4" w:rsidRDefault="00953B62" w:rsidP="00953B62">
      <w:pPr>
        <w:spacing w:line="360" w:lineRule="auto"/>
        <w:rPr>
          <w:rFonts w:ascii="Times New Roman" w:hAnsi="Times New Roman" w:cs="Times New Roman"/>
          <w:sz w:val="24"/>
          <w:szCs w:val="24"/>
        </w:rPr>
      </w:pPr>
    </w:p>
    <w:p w:rsidR="007A6314" w:rsidRDefault="007A6314" w:rsidP="00AD7C73">
      <w:pPr>
        <w:spacing w:after="0" w:line="360" w:lineRule="auto"/>
        <w:jc w:val="both"/>
        <w:rPr>
          <w:rFonts w:ascii="Times New Roman" w:eastAsia="Times New Roman" w:hAnsi="Times New Roman" w:cs="Times New Roman"/>
          <w:sz w:val="24"/>
          <w:szCs w:val="24"/>
          <w:lang w:val="en-GB" w:eastAsia="en-GB"/>
        </w:rPr>
      </w:pPr>
    </w:p>
    <w:p w:rsidR="007A6314" w:rsidRDefault="007A6314" w:rsidP="00AD7C73">
      <w:pPr>
        <w:spacing w:after="0" w:line="360" w:lineRule="auto"/>
        <w:jc w:val="both"/>
        <w:rPr>
          <w:rFonts w:ascii="Times New Roman" w:eastAsia="Times New Roman" w:hAnsi="Times New Roman" w:cs="Times New Roman"/>
          <w:sz w:val="24"/>
          <w:szCs w:val="24"/>
          <w:lang w:val="en-GB" w:eastAsia="en-GB"/>
        </w:rPr>
      </w:pPr>
    </w:p>
    <w:p w:rsidR="007A6314" w:rsidRPr="00F43B06" w:rsidRDefault="007A6314" w:rsidP="00AD7C73">
      <w:pPr>
        <w:spacing w:after="0" w:line="360" w:lineRule="auto"/>
        <w:jc w:val="both"/>
        <w:rPr>
          <w:rFonts w:ascii="Times New Roman" w:eastAsia="Times New Roman" w:hAnsi="Times New Roman" w:cs="Times New Roman"/>
          <w:sz w:val="24"/>
          <w:szCs w:val="24"/>
          <w:lang w:val="en-GB" w:eastAsia="en-GB"/>
        </w:rPr>
      </w:pPr>
    </w:p>
    <w:p w:rsidR="00AD7C73" w:rsidRPr="00AD7C73" w:rsidRDefault="00AD7C73" w:rsidP="00AD7C73">
      <w:pPr>
        <w:spacing w:before="100" w:beforeAutospacing="1" w:after="100" w:afterAutospacing="1" w:line="360" w:lineRule="auto"/>
        <w:jc w:val="both"/>
        <w:outlineLvl w:val="3"/>
        <w:rPr>
          <w:rFonts w:ascii="Times New Roman" w:eastAsia="Times New Roman" w:hAnsi="Times New Roman" w:cs="Times New Roman"/>
          <w:b/>
          <w:bCs/>
          <w:sz w:val="28"/>
          <w:szCs w:val="28"/>
          <w:lang w:val="en-GB" w:eastAsia="en-GB"/>
        </w:rPr>
      </w:pPr>
      <w:r w:rsidRPr="00AD7C73">
        <w:rPr>
          <w:rFonts w:ascii="Times New Roman" w:eastAsia="Times New Roman" w:hAnsi="Times New Roman" w:cs="Times New Roman"/>
          <w:b/>
          <w:bCs/>
          <w:sz w:val="28"/>
          <w:szCs w:val="28"/>
          <w:lang w:val="en-GB" w:eastAsia="en-GB"/>
        </w:rPr>
        <w:t>References:</w:t>
      </w:r>
    </w:p>
    <w:p w:rsidR="00AA1852" w:rsidRDefault="00AA1852" w:rsidP="00AD7C73">
      <w:pPr>
        <w:pStyle w:val="NormalWeb"/>
        <w:numPr>
          <w:ilvl w:val="0"/>
          <w:numId w:val="1"/>
        </w:numPr>
        <w:spacing w:line="360" w:lineRule="auto"/>
        <w:jc w:val="both"/>
      </w:pPr>
      <w:r>
        <w:t xml:space="preserve">Adair, J. (2021) </w:t>
      </w:r>
      <w:r>
        <w:rPr>
          <w:rStyle w:val="Emphasis"/>
        </w:rPr>
        <w:t>Action-Centred Leadership: The Key to Success.</w:t>
      </w:r>
      <w:r>
        <w:t xml:space="preserve"> London: Thorogood.</w:t>
      </w:r>
    </w:p>
    <w:p w:rsidR="00D44129" w:rsidRPr="00781310" w:rsidRDefault="00D44129" w:rsidP="00AD7C73">
      <w:pPr>
        <w:pStyle w:val="NormalWeb"/>
        <w:numPr>
          <w:ilvl w:val="0"/>
          <w:numId w:val="1"/>
        </w:numPr>
        <w:spacing w:line="360" w:lineRule="auto"/>
        <w:jc w:val="both"/>
      </w:pPr>
      <w:r w:rsidRPr="00781310">
        <w:t xml:space="preserve">Al-Ababneh, M. (2013) ‘Leadership style of managers in five-star hotels and its relationship with employee job satisfaction’, </w:t>
      </w:r>
      <w:r w:rsidRPr="00781310">
        <w:rPr>
          <w:rStyle w:val="Emphasis"/>
        </w:rPr>
        <w:t>SSRN Electronic Journal</w:t>
      </w:r>
      <w:r w:rsidRPr="00781310">
        <w:t xml:space="preserve">. Available at: </w:t>
      </w:r>
      <w:hyperlink r:id="rId5" w:tgtFrame="_new" w:history="1">
        <w:r w:rsidRPr="00781310">
          <w:rPr>
            <w:rStyle w:val="Hyperlink"/>
            <w:color w:val="auto"/>
            <w:u w:val="none"/>
          </w:rPr>
          <w:t>https://ssrn.com/abstract=3633072</w:t>
        </w:r>
      </w:hyperlink>
      <w:r w:rsidRPr="00781310">
        <w:t xml:space="preserve"> (Accessed: 22 January 2025).</w:t>
      </w:r>
    </w:p>
    <w:p w:rsidR="00D44129" w:rsidRPr="00781310" w:rsidRDefault="00D44129" w:rsidP="00AD7C73">
      <w:pPr>
        <w:pStyle w:val="NormalWeb"/>
        <w:numPr>
          <w:ilvl w:val="0"/>
          <w:numId w:val="1"/>
        </w:numPr>
        <w:spacing w:line="360" w:lineRule="auto"/>
        <w:jc w:val="both"/>
      </w:pPr>
      <w:r w:rsidRPr="00781310">
        <w:t>Al-Ababneh, M. (2013) ‘</w:t>
      </w:r>
      <w:proofErr w:type="gramStart"/>
      <w:r w:rsidRPr="00781310">
        <w:t>The</w:t>
      </w:r>
      <w:proofErr w:type="gramEnd"/>
      <w:r w:rsidRPr="00781310">
        <w:t xml:space="preserve"> relationship between leadership styles and job satisfaction: A case study of five-star hotels in Jordan’, </w:t>
      </w:r>
      <w:r w:rsidRPr="00781310">
        <w:rPr>
          <w:rStyle w:val="Emphasis"/>
        </w:rPr>
        <w:t>International Journal of Business and Social Science</w:t>
      </w:r>
      <w:r w:rsidRPr="00781310">
        <w:t xml:space="preserve">, </w:t>
      </w:r>
      <w:r w:rsidRPr="00781310">
        <w:rPr>
          <w:rStyle w:val="Strong"/>
          <w:b w:val="0"/>
        </w:rPr>
        <w:t>4</w:t>
      </w:r>
      <w:r w:rsidRPr="00781310">
        <w:t>(9), pp. 26–34.</w:t>
      </w:r>
    </w:p>
    <w:p w:rsidR="00D44129" w:rsidRPr="00781310" w:rsidRDefault="00D44129" w:rsidP="00AD7C73">
      <w:pPr>
        <w:pStyle w:val="NormalWeb"/>
        <w:numPr>
          <w:ilvl w:val="0"/>
          <w:numId w:val="1"/>
        </w:numPr>
        <w:spacing w:line="360" w:lineRule="auto"/>
        <w:jc w:val="both"/>
      </w:pPr>
      <w:r w:rsidRPr="00781310">
        <w:t xml:space="preserve">Antonakis, J. (2021) </w:t>
      </w:r>
      <w:r w:rsidRPr="00781310">
        <w:rPr>
          <w:rStyle w:val="Emphasis"/>
        </w:rPr>
        <w:t>Transformational and Charismatic Leadership: The Road Ahead</w:t>
      </w:r>
      <w:r w:rsidRPr="00781310">
        <w:t xml:space="preserve">. 10th Anniversary Edition. 2nd </w:t>
      </w:r>
      <w:proofErr w:type="spellStart"/>
      <w:r w:rsidRPr="00781310">
        <w:t>edn</w:t>
      </w:r>
      <w:proofErr w:type="spellEnd"/>
      <w:r w:rsidRPr="00781310">
        <w:t>. Bingley: Emerald Publishing.</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proofErr w:type="spellStart"/>
      <w:r w:rsidRPr="00781310">
        <w:rPr>
          <w:rFonts w:ascii="Times New Roman" w:hAnsi="Times New Roman" w:cs="Times New Roman"/>
          <w:sz w:val="24"/>
          <w:szCs w:val="24"/>
        </w:rPr>
        <w:t>Aytekin</w:t>
      </w:r>
      <w:proofErr w:type="spellEnd"/>
      <w:r w:rsidRPr="00781310">
        <w:rPr>
          <w:rFonts w:ascii="Times New Roman" w:hAnsi="Times New Roman" w:cs="Times New Roman"/>
          <w:sz w:val="24"/>
          <w:szCs w:val="24"/>
        </w:rPr>
        <w:t xml:space="preserve">, E. and </w:t>
      </w:r>
      <w:proofErr w:type="spellStart"/>
      <w:r w:rsidRPr="00781310">
        <w:rPr>
          <w:rFonts w:ascii="Times New Roman" w:hAnsi="Times New Roman" w:cs="Times New Roman"/>
          <w:sz w:val="24"/>
          <w:szCs w:val="24"/>
        </w:rPr>
        <w:t>Temizkan</w:t>
      </w:r>
      <w:proofErr w:type="spellEnd"/>
      <w:r w:rsidRPr="00781310">
        <w:rPr>
          <w:rFonts w:ascii="Times New Roman" w:hAnsi="Times New Roman" w:cs="Times New Roman"/>
          <w:sz w:val="24"/>
          <w:szCs w:val="24"/>
        </w:rPr>
        <w:t>, R. (2022) ‘</w:t>
      </w:r>
      <w:proofErr w:type="gramStart"/>
      <w:r w:rsidRPr="00781310">
        <w:rPr>
          <w:rFonts w:ascii="Times New Roman" w:hAnsi="Times New Roman" w:cs="Times New Roman"/>
          <w:sz w:val="24"/>
          <w:szCs w:val="24"/>
        </w:rPr>
        <w:t>The</w:t>
      </w:r>
      <w:proofErr w:type="gramEnd"/>
      <w:r w:rsidRPr="00781310">
        <w:rPr>
          <w:rFonts w:ascii="Times New Roman" w:hAnsi="Times New Roman" w:cs="Times New Roman"/>
          <w:sz w:val="24"/>
          <w:szCs w:val="24"/>
        </w:rPr>
        <w:t xml:space="preserve"> effect of democratic leadership on organizational dissent and organizational creativity: A study on hotel businesses’, </w:t>
      </w:r>
      <w:r w:rsidRPr="00781310">
        <w:rPr>
          <w:rStyle w:val="Emphasis"/>
          <w:rFonts w:ascii="Times New Roman" w:hAnsi="Times New Roman" w:cs="Times New Roman"/>
          <w:sz w:val="24"/>
          <w:szCs w:val="24"/>
        </w:rPr>
        <w:t>Journal of Gastronomy, Hospitality and Travel</w:t>
      </w:r>
      <w:r w:rsidRPr="00781310">
        <w:rPr>
          <w:rFonts w:ascii="Times New Roman" w:hAnsi="Times New Roman" w:cs="Times New Roman"/>
          <w:sz w:val="24"/>
          <w:szCs w:val="24"/>
        </w:rPr>
        <w:t xml:space="preserve">, </w:t>
      </w:r>
      <w:r w:rsidRPr="00781310">
        <w:rPr>
          <w:rStyle w:val="Strong"/>
          <w:rFonts w:ascii="Times New Roman" w:hAnsi="Times New Roman" w:cs="Times New Roman"/>
          <w:b w:val="0"/>
          <w:sz w:val="24"/>
          <w:szCs w:val="24"/>
        </w:rPr>
        <w:t>5</w:t>
      </w:r>
      <w:r w:rsidRPr="00781310">
        <w:rPr>
          <w:rFonts w:ascii="Times New Roman" w:hAnsi="Times New Roman" w:cs="Times New Roman"/>
          <w:sz w:val="24"/>
          <w:szCs w:val="24"/>
        </w:rPr>
        <w:t xml:space="preserve">(3), pp. 1101–1112. Available at: </w:t>
      </w:r>
      <w:hyperlink r:id="rId6" w:tgtFrame="_new" w:history="1">
        <w:r w:rsidRPr="00781310">
          <w:rPr>
            <w:rStyle w:val="Hyperlink"/>
            <w:rFonts w:ascii="Times New Roman" w:hAnsi="Times New Roman" w:cs="Times New Roman"/>
            <w:color w:val="auto"/>
            <w:sz w:val="24"/>
            <w:szCs w:val="24"/>
            <w:u w:val="none"/>
          </w:rPr>
          <w:t>https://www.academia.edu/108029626</w:t>
        </w:r>
      </w:hyperlink>
      <w:r w:rsidR="00D46202" w:rsidRPr="00781310">
        <w:rPr>
          <w:rFonts w:ascii="Times New Roman" w:hAnsi="Times New Roman" w:cs="Times New Roman"/>
          <w:sz w:val="24"/>
          <w:szCs w:val="24"/>
        </w:rPr>
        <w:t xml:space="preserve"> (Accessed: 24</w:t>
      </w:r>
      <w:r w:rsidRPr="00781310">
        <w:rPr>
          <w:rFonts w:ascii="Times New Roman" w:hAnsi="Times New Roman" w:cs="Times New Roman"/>
          <w:sz w:val="24"/>
          <w:szCs w:val="24"/>
        </w:rPr>
        <w:t xml:space="preserve"> January 2025).</w:t>
      </w:r>
    </w:p>
    <w:p w:rsidR="00D44129" w:rsidRPr="00781310" w:rsidRDefault="00D44129" w:rsidP="00AD7C73">
      <w:pPr>
        <w:pStyle w:val="NormalWeb"/>
        <w:numPr>
          <w:ilvl w:val="0"/>
          <w:numId w:val="1"/>
        </w:numPr>
        <w:spacing w:line="360" w:lineRule="auto"/>
        <w:jc w:val="both"/>
      </w:pPr>
      <w:proofErr w:type="spellStart"/>
      <w:r w:rsidRPr="00781310">
        <w:rPr>
          <w:rStyle w:val="Strong"/>
          <w:b w:val="0"/>
        </w:rPr>
        <w:t>Aytekin</w:t>
      </w:r>
      <w:proofErr w:type="spellEnd"/>
      <w:r w:rsidRPr="00781310">
        <w:rPr>
          <w:rStyle w:val="Strong"/>
          <w:b w:val="0"/>
        </w:rPr>
        <w:t xml:space="preserve">, E. and </w:t>
      </w:r>
      <w:proofErr w:type="spellStart"/>
      <w:r w:rsidRPr="00781310">
        <w:rPr>
          <w:rStyle w:val="Strong"/>
          <w:b w:val="0"/>
        </w:rPr>
        <w:t>Temizkan</w:t>
      </w:r>
      <w:proofErr w:type="spellEnd"/>
      <w:r w:rsidRPr="00781310">
        <w:rPr>
          <w:rStyle w:val="Strong"/>
          <w:b w:val="0"/>
        </w:rPr>
        <w:t>, R. (2022)</w:t>
      </w:r>
      <w:r w:rsidRPr="00781310">
        <w:t xml:space="preserve"> ‘</w:t>
      </w:r>
      <w:proofErr w:type="gramStart"/>
      <w:r w:rsidRPr="00781310">
        <w:t>The</w:t>
      </w:r>
      <w:proofErr w:type="gramEnd"/>
      <w:r w:rsidRPr="00781310">
        <w:t xml:space="preserve"> effect of democratic leadership on organizational dissent and organizational creativity: A study on hotel businesses’, </w:t>
      </w:r>
      <w:r w:rsidRPr="00781310">
        <w:rPr>
          <w:rStyle w:val="Emphasis"/>
        </w:rPr>
        <w:t>Journal of Gastronomy, Hospitality and Travel</w:t>
      </w:r>
      <w:r w:rsidRPr="00781310">
        <w:t xml:space="preserve">, </w:t>
      </w:r>
      <w:r w:rsidRPr="00781310">
        <w:rPr>
          <w:rStyle w:val="Strong"/>
          <w:b w:val="0"/>
        </w:rPr>
        <w:t>5</w:t>
      </w:r>
      <w:r w:rsidRPr="00781310">
        <w:t xml:space="preserve">(3), pp. 1102–1115. Available at: </w:t>
      </w:r>
      <w:hyperlink r:id="rId7" w:tgtFrame="_new" w:history="1">
        <w:r w:rsidRPr="00781310">
          <w:rPr>
            <w:rStyle w:val="Hyperlink"/>
            <w:color w:val="auto"/>
            <w:u w:val="none"/>
          </w:rPr>
          <w:t>https://www.academia.edu/108029626/The_Effect_of_Democratic_Leadership_on_Organizational_Dissent_and_Organizational_Creativity_A_Study_on_Hotel_Businesses</w:t>
        </w:r>
      </w:hyperlink>
      <w:r w:rsidRPr="00781310">
        <w:t xml:space="preserve"> (Accessed: 27 January 2025).</w:t>
      </w:r>
    </w:p>
    <w:p w:rsidR="00D44129" w:rsidRPr="00781310" w:rsidRDefault="00D44129" w:rsidP="00AD7C73">
      <w:pPr>
        <w:pStyle w:val="NormalWeb"/>
        <w:numPr>
          <w:ilvl w:val="0"/>
          <w:numId w:val="1"/>
        </w:numPr>
        <w:spacing w:line="360" w:lineRule="auto"/>
        <w:jc w:val="both"/>
      </w:pPr>
      <w:r w:rsidRPr="00781310">
        <w:lastRenderedPageBreak/>
        <w:t xml:space="preserve">Bass, B.M. and </w:t>
      </w:r>
      <w:proofErr w:type="spellStart"/>
      <w:r w:rsidRPr="00781310">
        <w:t>Riggio</w:t>
      </w:r>
      <w:proofErr w:type="spellEnd"/>
      <w:r w:rsidRPr="00781310">
        <w:t xml:space="preserve">, R.E. (2021) </w:t>
      </w:r>
      <w:r w:rsidRPr="00781310">
        <w:rPr>
          <w:rStyle w:val="Emphasis"/>
        </w:rPr>
        <w:t>Transformational leadership</w:t>
      </w:r>
      <w:r w:rsidRPr="00781310">
        <w:t xml:space="preserve">. 3rd </w:t>
      </w:r>
      <w:proofErr w:type="spellStart"/>
      <w:r w:rsidRPr="00781310">
        <w:t>edn</w:t>
      </w:r>
      <w:proofErr w:type="spellEnd"/>
      <w:r w:rsidRPr="00781310">
        <w:t>. New York: Routledge.</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81310">
        <w:rPr>
          <w:rFonts w:ascii="Times New Roman" w:hAnsi="Times New Roman" w:cs="Times New Roman"/>
          <w:sz w:val="24"/>
          <w:szCs w:val="24"/>
        </w:rPr>
        <w:t xml:space="preserve">Blake, R.R. and Mouton, J.S. (2021) </w:t>
      </w:r>
      <w:proofErr w:type="gramStart"/>
      <w:r w:rsidRPr="00781310">
        <w:rPr>
          <w:rStyle w:val="Emphasis"/>
          <w:rFonts w:ascii="Times New Roman" w:hAnsi="Times New Roman" w:cs="Times New Roman"/>
          <w:sz w:val="24"/>
          <w:szCs w:val="24"/>
        </w:rPr>
        <w:t>The</w:t>
      </w:r>
      <w:proofErr w:type="gramEnd"/>
      <w:r w:rsidRPr="00781310">
        <w:rPr>
          <w:rStyle w:val="Emphasis"/>
          <w:rFonts w:ascii="Times New Roman" w:hAnsi="Times New Roman" w:cs="Times New Roman"/>
          <w:sz w:val="24"/>
          <w:szCs w:val="24"/>
        </w:rPr>
        <w:t xml:space="preserve"> managerial grid: Leadership styles for achieving production and people goals</w:t>
      </w:r>
      <w:r w:rsidRPr="00781310">
        <w:rPr>
          <w:rFonts w:ascii="Times New Roman" w:hAnsi="Times New Roman" w:cs="Times New Roman"/>
          <w:sz w:val="24"/>
          <w:szCs w:val="24"/>
        </w:rPr>
        <w:t>. Houston: Gulf Publishing.</w:t>
      </w:r>
    </w:p>
    <w:p w:rsidR="00D44129" w:rsidRPr="00781310" w:rsidRDefault="00D44129" w:rsidP="00AD7C73">
      <w:pPr>
        <w:pStyle w:val="NormalWeb"/>
        <w:numPr>
          <w:ilvl w:val="0"/>
          <w:numId w:val="1"/>
        </w:numPr>
        <w:spacing w:line="360" w:lineRule="auto"/>
        <w:jc w:val="both"/>
      </w:pPr>
      <w:proofErr w:type="spellStart"/>
      <w:r w:rsidRPr="00781310">
        <w:t>Boddy</w:t>
      </w:r>
      <w:proofErr w:type="spellEnd"/>
      <w:r w:rsidRPr="00781310">
        <w:t xml:space="preserve">, D. (2024) </w:t>
      </w:r>
      <w:r w:rsidRPr="00781310">
        <w:rPr>
          <w:rStyle w:val="Emphasis"/>
        </w:rPr>
        <w:t>Management: An Introduction</w:t>
      </w:r>
      <w:r w:rsidRPr="00781310">
        <w:t xml:space="preserve">. 9th </w:t>
      </w:r>
      <w:proofErr w:type="spellStart"/>
      <w:r w:rsidRPr="00781310">
        <w:t>edn</w:t>
      </w:r>
      <w:proofErr w:type="spellEnd"/>
      <w:r w:rsidRPr="00781310">
        <w:t>. Harlow: Pearson.</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proofErr w:type="spellStart"/>
      <w:r w:rsidRPr="00781310">
        <w:rPr>
          <w:rStyle w:val="Strong"/>
          <w:rFonts w:ascii="Times New Roman" w:hAnsi="Times New Roman" w:cs="Times New Roman"/>
          <w:b w:val="0"/>
          <w:sz w:val="24"/>
          <w:szCs w:val="24"/>
        </w:rPr>
        <w:t>Demir</w:t>
      </w:r>
      <w:proofErr w:type="spellEnd"/>
      <w:r w:rsidRPr="00781310">
        <w:rPr>
          <w:rStyle w:val="Strong"/>
          <w:rFonts w:ascii="Times New Roman" w:hAnsi="Times New Roman" w:cs="Times New Roman"/>
          <w:b w:val="0"/>
          <w:sz w:val="24"/>
          <w:szCs w:val="24"/>
        </w:rPr>
        <w:t>, F. (2022)</w:t>
      </w:r>
      <w:r w:rsidRPr="00781310">
        <w:rPr>
          <w:rFonts w:ascii="Times New Roman" w:hAnsi="Times New Roman" w:cs="Times New Roman"/>
          <w:sz w:val="24"/>
          <w:szCs w:val="24"/>
        </w:rPr>
        <w:t xml:space="preserve"> ‘How does democratic leadership affect organizational trust in hospitality businesses? The mediating role of organizational communication’, </w:t>
      </w:r>
      <w:r w:rsidRPr="00781310">
        <w:rPr>
          <w:rStyle w:val="Emphasis"/>
          <w:rFonts w:ascii="Times New Roman" w:hAnsi="Times New Roman" w:cs="Times New Roman"/>
          <w:sz w:val="24"/>
          <w:szCs w:val="24"/>
        </w:rPr>
        <w:t>Journal of Tourism and Gastronomy Studies</w:t>
      </w:r>
      <w:r w:rsidRPr="00781310">
        <w:rPr>
          <w:rFonts w:ascii="Times New Roman" w:hAnsi="Times New Roman" w:cs="Times New Roman"/>
          <w:sz w:val="24"/>
          <w:szCs w:val="24"/>
        </w:rPr>
        <w:t xml:space="preserve">, </w:t>
      </w:r>
      <w:r w:rsidRPr="00781310">
        <w:rPr>
          <w:rStyle w:val="Strong"/>
          <w:rFonts w:ascii="Times New Roman" w:hAnsi="Times New Roman" w:cs="Times New Roman"/>
          <w:b w:val="0"/>
          <w:sz w:val="24"/>
          <w:szCs w:val="24"/>
        </w:rPr>
        <w:t>10</w:t>
      </w:r>
      <w:r w:rsidRPr="00781310">
        <w:rPr>
          <w:rFonts w:ascii="Times New Roman" w:hAnsi="Times New Roman" w:cs="Times New Roman"/>
          <w:sz w:val="24"/>
          <w:szCs w:val="24"/>
        </w:rPr>
        <w:t xml:space="preserve">(1), pp. 829–846. Available at: </w:t>
      </w:r>
      <w:hyperlink r:id="rId8" w:tgtFrame="_new" w:history="1">
        <w:r w:rsidRPr="00781310">
          <w:rPr>
            <w:rStyle w:val="Hyperlink"/>
            <w:rFonts w:ascii="Times New Roman" w:hAnsi="Times New Roman" w:cs="Times New Roman"/>
            <w:color w:val="auto"/>
            <w:sz w:val="24"/>
            <w:szCs w:val="24"/>
            <w:u w:val="none"/>
          </w:rPr>
          <w:t>https://www.academia.edu/104257215/How_Does_Democratic_Leadership_Effect_Organizational_Trust_in_Hospitality_Businesses_The_Mediating_Role_of_Organizational_Communication</w:t>
        </w:r>
      </w:hyperlink>
      <w:r w:rsidRPr="00781310">
        <w:rPr>
          <w:rFonts w:ascii="Times New Roman" w:hAnsi="Times New Roman" w:cs="Times New Roman"/>
          <w:sz w:val="24"/>
          <w:szCs w:val="24"/>
        </w:rPr>
        <w:t xml:space="preserve"> (Accessed: 25 January 2025).</w:t>
      </w:r>
    </w:p>
    <w:p w:rsidR="00D44129" w:rsidRPr="00781310" w:rsidRDefault="00D44129" w:rsidP="00AD7C73">
      <w:pPr>
        <w:pStyle w:val="NormalWeb"/>
        <w:numPr>
          <w:ilvl w:val="0"/>
          <w:numId w:val="1"/>
        </w:numPr>
        <w:spacing w:line="360" w:lineRule="auto"/>
        <w:jc w:val="both"/>
      </w:pPr>
      <w:proofErr w:type="spellStart"/>
      <w:r w:rsidRPr="00781310">
        <w:t>Demir</w:t>
      </w:r>
      <w:proofErr w:type="spellEnd"/>
      <w:r w:rsidRPr="00781310">
        <w:t>, F. (2022) 'How Does Democratic Leadership Effect Organizational Trust in Hospitality Businesses? The Mediating Role of Organizational Communication'. Available at: https://www.acad</w:t>
      </w:r>
      <w:r w:rsidR="00D46202" w:rsidRPr="00781310">
        <w:t>emia.edu/104257215 (Accessed: 22</w:t>
      </w:r>
      <w:r w:rsidRPr="00781310">
        <w:t xml:space="preserve"> January 2025).</w:t>
      </w:r>
    </w:p>
    <w:p w:rsidR="00D44129" w:rsidRPr="00781310" w:rsidRDefault="00D44129" w:rsidP="00AD7C73">
      <w:pPr>
        <w:pStyle w:val="NormalWeb"/>
        <w:numPr>
          <w:ilvl w:val="0"/>
          <w:numId w:val="1"/>
        </w:numPr>
        <w:spacing w:line="360" w:lineRule="auto"/>
        <w:jc w:val="both"/>
      </w:pPr>
      <w:proofErr w:type="spellStart"/>
      <w:r w:rsidRPr="00781310">
        <w:rPr>
          <w:rStyle w:val="Strong"/>
          <w:b w:val="0"/>
        </w:rPr>
        <w:t>Emini</w:t>
      </w:r>
      <w:proofErr w:type="spellEnd"/>
      <w:r w:rsidRPr="00781310">
        <w:rPr>
          <w:rStyle w:val="Strong"/>
          <w:b w:val="0"/>
        </w:rPr>
        <w:t xml:space="preserve">, E., </w:t>
      </w:r>
      <w:proofErr w:type="spellStart"/>
      <w:r w:rsidRPr="00781310">
        <w:rPr>
          <w:rStyle w:val="Strong"/>
          <w:b w:val="0"/>
        </w:rPr>
        <w:t>Ibraimi</w:t>
      </w:r>
      <w:proofErr w:type="spellEnd"/>
      <w:r w:rsidRPr="00781310">
        <w:rPr>
          <w:rStyle w:val="Strong"/>
          <w:b w:val="0"/>
        </w:rPr>
        <w:t xml:space="preserve">, S. and </w:t>
      </w:r>
      <w:proofErr w:type="spellStart"/>
      <w:r w:rsidRPr="00781310">
        <w:rPr>
          <w:rStyle w:val="Strong"/>
          <w:b w:val="0"/>
        </w:rPr>
        <w:t>Rexhepi</w:t>
      </w:r>
      <w:proofErr w:type="spellEnd"/>
      <w:r w:rsidRPr="00781310">
        <w:rPr>
          <w:rStyle w:val="Strong"/>
          <w:b w:val="0"/>
        </w:rPr>
        <w:t>, G. (2023)</w:t>
      </w:r>
      <w:r w:rsidRPr="00781310">
        <w:t xml:space="preserve"> ‘The role of democratic leadership style and organisational learning in innovations and financial performance of enterprises’, </w:t>
      </w:r>
      <w:r w:rsidRPr="00781310">
        <w:rPr>
          <w:rStyle w:val="Emphasis"/>
        </w:rPr>
        <w:t>International Journal of Environment, Workplace and Employment</w:t>
      </w:r>
      <w:r w:rsidRPr="00781310">
        <w:t xml:space="preserve">, </w:t>
      </w:r>
      <w:r w:rsidRPr="00781310">
        <w:rPr>
          <w:rStyle w:val="Strong"/>
        </w:rPr>
        <w:t>7</w:t>
      </w:r>
      <w:r w:rsidRPr="00781310">
        <w:t xml:space="preserve">(3), pp. 260–273. Available at: </w:t>
      </w:r>
      <w:hyperlink r:id="rId9" w:tgtFrame="_new" w:history="1">
        <w:r w:rsidRPr="00781310">
          <w:rPr>
            <w:rStyle w:val="Hyperlink"/>
            <w:color w:val="auto"/>
            <w:u w:val="none"/>
          </w:rPr>
          <w:t>https://www.inderscience.com/info/inarticle.php?artid=135481</w:t>
        </w:r>
      </w:hyperlink>
      <w:r w:rsidR="00D46202" w:rsidRPr="00781310">
        <w:t xml:space="preserve"> (Accessed: 25</w:t>
      </w:r>
      <w:r w:rsidRPr="00781310">
        <w:t xml:space="preserve"> January 2025).</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81310">
        <w:rPr>
          <w:rStyle w:val="Strong"/>
          <w:rFonts w:ascii="Times New Roman" w:hAnsi="Times New Roman" w:cs="Times New Roman"/>
          <w:b w:val="0"/>
          <w:sz w:val="24"/>
          <w:szCs w:val="24"/>
        </w:rPr>
        <w:t>Fouad, M. (2019)</w:t>
      </w:r>
      <w:r w:rsidRPr="00781310">
        <w:rPr>
          <w:rFonts w:ascii="Times New Roman" w:hAnsi="Times New Roman" w:cs="Times New Roman"/>
          <w:sz w:val="24"/>
          <w:szCs w:val="24"/>
        </w:rPr>
        <w:t xml:space="preserve"> ‘Impact of leadership style on employee job satisfaction in the hospitality industry’, </w:t>
      </w:r>
      <w:r w:rsidRPr="00781310">
        <w:rPr>
          <w:rStyle w:val="Emphasis"/>
          <w:rFonts w:ascii="Times New Roman" w:hAnsi="Times New Roman" w:cs="Times New Roman"/>
          <w:sz w:val="24"/>
          <w:szCs w:val="24"/>
        </w:rPr>
        <w:t>International Journal of Heritage, Tourism and Hospitality</w:t>
      </w:r>
      <w:r w:rsidRPr="00781310">
        <w:rPr>
          <w:rFonts w:ascii="Times New Roman" w:hAnsi="Times New Roman" w:cs="Times New Roman"/>
          <w:sz w:val="24"/>
          <w:szCs w:val="24"/>
        </w:rPr>
        <w:t xml:space="preserve">, </w:t>
      </w:r>
      <w:r w:rsidRPr="00781310">
        <w:rPr>
          <w:rStyle w:val="Strong"/>
          <w:rFonts w:ascii="Times New Roman" w:hAnsi="Times New Roman" w:cs="Times New Roman"/>
          <w:b w:val="0"/>
          <w:sz w:val="24"/>
          <w:szCs w:val="24"/>
        </w:rPr>
        <w:t>13</w:t>
      </w:r>
      <w:r w:rsidRPr="00781310">
        <w:rPr>
          <w:rFonts w:ascii="Times New Roman" w:hAnsi="Times New Roman" w:cs="Times New Roman"/>
          <w:sz w:val="24"/>
          <w:szCs w:val="24"/>
        </w:rPr>
        <w:t xml:space="preserve">(1), pp. 1–12. Available at: </w:t>
      </w:r>
      <w:hyperlink r:id="rId10" w:tgtFrame="_new" w:history="1">
        <w:r w:rsidRPr="00781310">
          <w:rPr>
            <w:rStyle w:val="Hyperlink"/>
            <w:rFonts w:ascii="Times New Roman" w:hAnsi="Times New Roman" w:cs="Times New Roman"/>
            <w:color w:val="auto"/>
            <w:sz w:val="24"/>
            <w:szCs w:val="24"/>
            <w:u w:val="none"/>
          </w:rPr>
          <w:t>https://ijhth.journals.ekb.eg/article_35101.html</w:t>
        </w:r>
      </w:hyperlink>
      <w:r w:rsidR="00D46202" w:rsidRPr="00781310">
        <w:rPr>
          <w:rFonts w:ascii="Times New Roman" w:hAnsi="Times New Roman" w:cs="Times New Roman"/>
          <w:sz w:val="24"/>
          <w:szCs w:val="24"/>
        </w:rPr>
        <w:t xml:space="preserve"> (Accessed: 22</w:t>
      </w:r>
      <w:r w:rsidRPr="00781310">
        <w:rPr>
          <w:rFonts w:ascii="Times New Roman" w:hAnsi="Times New Roman" w:cs="Times New Roman"/>
          <w:sz w:val="24"/>
          <w:szCs w:val="24"/>
        </w:rPr>
        <w:t xml:space="preserve"> January 2025).</w:t>
      </w:r>
    </w:p>
    <w:p w:rsidR="00D44129" w:rsidRPr="00781310" w:rsidRDefault="00D44129" w:rsidP="00AD7C73">
      <w:pPr>
        <w:pStyle w:val="NormalWeb"/>
        <w:numPr>
          <w:ilvl w:val="0"/>
          <w:numId w:val="1"/>
        </w:numPr>
        <w:spacing w:line="360" w:lineRule="auto"/>
        <w:jc w:val="both"/>
      </w:pPr>
      <w:r w:rsidRPr="00781310">
        <w:rPr>
          <w:rStyle w:val="Strong"/>
          <w:b w:val="0"/>
        </w:rPr>
        <w:t>Green, T., Harris, L. and Patel, R. (2022)</w:t>
      </w:r>
      <w:r w:rsidRPr="00781310">
        <w:t xml:space="preserve"> </w:t>
      </w:r>
      <w:r w:rsidRPr="00781310">
        <w:rPr>
          <w:rStyle w:val="Emphasis"/>
        </w:rPr>
        <w:t>Leadership in the Hospitality Industry: Theory and Practice</w:t>
      </w:r>
      <w:r w:rsidRPr="00781310">
        <w:t xml:space="preserve">. 2nd </w:t>
      </w:r>
      <w:proofErr w:type="spellStart"/>
      <w:r w:rsidRPr="00781310">
        <w:t>edn</w:t>
      </w:r>
      <w:proofErr w:type="spellEnd"/>
      <w:r w:rsidRPr="00781310">
        <w:t>. London: Hospitality Press.</w:t>
      </w:r>
    </w:p>
    <w:p w:rsidR="00D44129" w:rsidRPr="00781310" w:rsidRDefault="00D44129" w:rsidP="00AD7C73">
      <w:pPr>
        <w:pStyle w:val="NormalWeb"/>
        <w:numPr>
          <w:ilvl w:val="0"/>
          <w:numId w:val="1"/>
        </w:numPr>
        <w:spacing w:line="360" w:lineRule="auto"/>
        <w:jc w:val="both"/>
      </w:pPr>
      <w:r w:rsidRPr="00781310">
        <w:rPr>
          <w:rStyle w:val="Strong"/>
          <w:b w:val="0"/>
        </w:rPr>
        <w:t>Hospitality Daily (2023)</w:t>
      </w:r>
      <w:r w:rsidRPr="00781310">
        <w:t xml:space="preserve"> ‘Craig Poole: A new approach to leadership in hospitality’, </w:t>
      </w:r>
      <w:r w:rsidRPr="00781310">
        <w:rPr>
          <w:rStyle w:val="Emphasis"/>
        </w:rPr>
        <w:t>Hospitality Daily</w:t>
      </w:r>
      <w:r w:rsidRPr="00781310">
        <w:t xml:space="preserve">, 15 May. Available at: </w:t>
      </w:r>
      <w:hyperlink r:id="rId11" w:tgtFrame="_new" w:history="1">
        <w:r w:rsidRPr="00781310">
          <w:rPr>
            <w:rStyle w:val="Hyperlink"/>
            <w:color w:val="auto"/>
            <w:u w:val="none"/>
          </w:rPr>
          <w:t>https://podcast.hospitalitydaily.com/craig-poole-new</w:t>
        </w:r>
      </w:hyperlink>
      <w:r w:rsidR="00D46202" w:rsidRPr="00781310">
        <w:t xml:space="preserve"> (Accessed: 27</w:t>
      </w:r>
      <w:r w:rsidRPr="00781310">
        <w:t xml:space="preserve"> January 2025).</w:t>
      </w:r>
    </w:p>
    <w:p w:rsidR="00D44129" w:rsidRPr="00781310" w:rsidRDefault="00D44129" w:rsidP="00AD7C73">
      <w:pPr>
        <w:pStyle w:val="NormalWeb"/>
        <w:numPr>
          <w:ilvl w:val="0"/>
          <w:numId w:val="1"/>
        </w:numPr>
        <w:spacing w:line="360" w:lineRule="auto"/>
        <w:jc w:val="both"/>
      </w:pPr>
      <w:r w:rsidRPr="00781310">
        <w:rPr>
          <w:rStyle w:val="Strong"/>
          <w:b w:val="0"/>
        </w:rPr>
        <w:t>Jones, A. and Brown, K. (2019)</w:t>
      </w:r>
      <w:r w:rsidRPr="00781310">
        <w:t xml:space="preserve"> ‘Leadership styles and their impact on organisational performance’, </w:t>
      </w:r>
      <w:r w:rsidRPr="00781310">
        <w:rPr>
          <w:rStyle w:val="Emphasis"/>
        </w:rPr>
        <w:t>Journal of Management Studies</w:t>
      </w:r>
      <w:r w:rsidRPr="00781310">
        <w:t xml:space="preserve">, </w:t>
      </w:r>
      <w:r w:rsidRPr="00781310">
        <w:rPr>
          <w:rStyle w:val="Strong"/>
          <w:b w:val="0"/>
        </w:rPr>
        <w:t>45</w:t>
      </w:r>
      <w:r w:rsidRPr="00781310">
        <w:t>(3), pp. 123–145.</w:t>
      </w:r>
    </w:p>
    <w:p w:rsidR="00D44129" w:rsidRPr="00781310" w:rsidRDefault="00D44129" w:rsidP="00AD7C73">
      <w:pPr>
        <w:pStyle w:val="NormalWeb"/>
        <w:numPr>
          <w:ilvl w:val="0"/>
          <w:numId w:val="1"/>
        </w:numPr>
        <w:spacing w:line="360" w:lineRule="auto"/>
        <w:jc w:val="both"/>
      </w:pPr>
      <w:proofErr w:type="spellStart"/>
      <w:r w:rsidRPr="00781310">
        <w:rPr>
          <w:rStyle w:val="Strong"/>
          <w:b w:val="0"/>
        </w:rPr>
        <w:t>Luthans</w:t>
      </w:r>
      <w:proofErr w:type="spellEnd"/>
      <w:r w:rsidRPr="00781310">
        <w:rPr>
          <w:rStyle w:val="Strong"/>
          <w:b w:val="0"/>
        </w:rPr>
        <w:t>, F. (1988)</w:t>
      </w:r>
      <w:r w:rsidRPr="00781310">
        <w:t xml:space="preserve"> ‘Successful vs. effective real managers’, </w:t>
      </w:r>
      <w:r w:rsidRPr="00781310">
        <w:rPr>
          <w:rStyle w:val="Emphasis"/>
        </w:rPr>
        <w:t>Academy of Management Executive</w:t>
      </w:r>
      <w:r w:rsidRPr="00781310">
        <w:t xml:space="preserve">, </w:t>
      </w:r>
      <w:r w:rsidRPr="00781310">
        <w:rPr>
          <w:rStyle w:val="Strong"/>
          <w:b w:val="0"/>
        </w:rPr>
        <w:t>2</w:t>
      </w:r>
      <w:r w:rsidRPr="00781310">
        <w:t>(2), pp. 127–132.</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81310">
        <w:rPr>
          <w:rStyle w:val="Strong"/>
          <w:rFonts w:ascii="Times New Roman" w:hAnsi="Times New Roman" w:cs="Times New Roman"/>
          <w:b w:val="0"/>
          <w:sz w:val="24"/>
          <w:szCs w:val="24"/>
        </w:rPr>
        <w:lastRenderedPageBreak/>
        <w:t>Maslow, A.H. (2021)</w:t>
      </w:r>
      <w:r w:rsidRPr="00781310">
        <w:rPr>
          <w:rFonts w:ascii="Times New Roman" w:hAnsi="Times New Roman" w:cs="Times New Roman"/>
          <w:sz w:val="24"/>
          <w:szCs w:val="24"/>
        </w:rPr>
        <w:t xml:space="preserve"> </w:t>
      </w:r>
      <w:r w:rsidRPr="00781310">
        <w:rPr>
          <w:rStyle w:val="Emphasis"/>
          <w:rFonts w:ascii="Times New Roman" w:hAnsi="Times New Roman" w:cs="Times New Roman"/>
          <w:sz w:val="24"/>
          <w:szCs w:val="24"/>
        </w:rPr>
        <w:t>Motivation and Personality</w:t>
      </w:r>
      <w:r w:rsidRPr="00781310">
        <w:rPr>
          <w:rFonts w:ascii="Times New Roman" w:hAnsi="Times New Roman" w:cs="Times New Roman"/>
          <w:sz w:val="24"/>
          <w:szCs w:val="24"/>
        </w:rPr>
        <w:t xml:space="preserve">. 4th </w:t>
      </w:r>
      <w:proofErr w:type="spellStart"/>
      <w:r w:rsidRPr="00781310">
        <w:rPr>
          <w:rFonts w:ascii="Times New Roman" w:hAnsi="Times New Roman" w:cs="Times New Roman"/>
          <w:sz w:val="24"/>
          <w:szCs w:val="24"/>
        </w:rPr>
        <w:t>edn</w:t>
      </w:r>
      <w:proofErr w:type="spellEnd"/>
      <w:r w:rsidRPr="00781310">
        <w:rPr>
          <w:rFonts w:ascii="Times New Roman" w:hAnsi="Times New Roman" w:cs="Times New Roman"/>
          <w:sz w:val="24"/>
          <w:szCs w:val="24"/>
        </w:rPr>
        <w:t>. New York: Harper &amp; Row.</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81310">
        <w:rPr>
          <w:rStyle w:val="Strong"/>
          <w:rFonts w:ascii="Times New Roman" w:hAnsi="Times New Roman" w:cs="Times New Roman"/>
          <w:b w:val="0"/>
          <w:sz w:val="24"/>
          <w:szCs w:val="24"/>
        </w:rPr>
        <w:t>Mullins, L. (2019)</w:t>
      </w:r>
      <w:r w:rsidRPr="00781310">
        <w:rPr>
          <w:rFonts w:ascii="Times New Roman" w:hAnsi="Times New Roman" w:cs="Times New Roman"/>
          <w:sz w:val="24"/>
          <w:szCs w:val="24"/>
        </w:rPr>
        <w:t xml:space="preserve"> </w:t>
      </w:r>
      <w:r w:rsidRPr="00781310">
        <w:rPr>
          <w:rStyle w:val="Emphasis"/>
          <w:rFonts w:ascii="Times New Roman" w:hAnsi="Times New Roman" w:cs="Times New Roman"/>
          <w:sz w:val="24"/>
          <w:szCs w:val="24"/>
        </w:rPr>
        <w:t>Organisational Behaviour in the Workplace</w:t>
      </w:r>
      <w:r w:rsidRPr="00781310">
        <w:rPr>
          <w:rFonts w:ascii="Times New Roman" w:hAnsi="Times New Roman" w:cs="Times New Roman"/>
          <w:sz w:val="24"/>
          <w:szCs w:val="24"/>
        </w:rPr>
        <w:t xml:space="preserve">. 12th </w:t>
      </w:r>
      <w:proofErr w:type="spellStart"/>
      <w:r w:rsidRPr="00781310">
        <w:rPr>
          <w:rFonts w:ascii="Times New Roman" w:hAnsi="Times New Roman" w:cs="Times New Roman"/>
          <w:sz w:val="24"/>
          <w:szCs w:val="24"/>
        </w:rPr>
        <w:t>edn</w:t>
      </w:r>
      <w:proofErr w:type="spellEnd"/>
      <w:r w:rsidRPr="00781310">
        <w:rPr>
          <w:rFonts w:ascii="Times New Roman" w:hAnsi="Times New Roman" w:cs="Times New Roman"/>
          <w:sz w:val="24"/>
          <w:szCs w:val="24"/>
        </w:rPr>
        <w:t>. Harlow: Pearson.</w:t>
      </w:r>
    </w:p>
    <w:p w:rsidR="00D44129" w:rsidRPr="00781310" w:rsidRDefault="00D44129" w:rsidP="00AD7C73">
      <w:pPr>
        <w:pStyle w:val="NormalWeb"/>
        <w:numPr>
          <w:ilvl w:val="0"/>
          <w:numId w:val="1"/>
        </w:numPr>
        <w:spacing w:line="360" w:lineRule="auto"/>
        <w:jc w:val="both"/>
      </w:pPr>
      <w:r w:rsidRPr="00781310">
        <w:rPr>
          <w:rStyle w:val="Strong"/>
          <w:b w:val="0"/>
        </w:rPr>
        <w:t>Mullins, L. (2023)</w:t>
      </w:r>
      <w:r w:rsidRPr="00781310">
        <w:t xml:space="preserve"> </w:t>
      </w:r>
      <w:r w:rsidRPr="00781310">
        <w:rPr>
          <w:rStyle w:val="Emphasis"/>
        </w:rPr>
        <w:t>Management and Organisational Behaviour</w:t>
      </w:r>
      <w:r w:rsidRPr="00781310">
        <w:t xml:space="preserve">. 13th </w:t>
      </w:r>
      <w:proofErr w:type="spellStart"/>
      <w:r w:rsidRPr="00781310">
        <w:t>edn</w:t>
      </w:r>
      <w:proofErr w:type="spellEnd"/>
      <w:r w:rsidRPr="00781310">
        <w:t>. Harlow: Pearson.</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81310">
        <w:rPr>
          <w:rStyle w:val="Strong"/>
          <w:rFonts w:ascii="Times New Roman" w:hAnsi="Times New Roman" w:cs="Times New Roman"/>
          <w:b w:val="0"/>
          <w:sz w:val="24"/>
          <w:szCs w:val="24"/>
        </w:rPr>
        <w:t>Mullins, L. and Dosser, P. (2013)</w:t>
      </w:r>
      <w:r w:rsidRPr="00781310">
        <w:rPr>
          <w:rFonts w:ascii="Times New Roman" w:hAnsi="Times New Roman" w:cs="Times New Roman"/>
          <w:sz w:val="24"/>
          <w:szCs w:val="24"/>
        </w:rPr>
        <w:t xml:space="preserve"> </w:t>
      </w:r>
      <w:r w:rsidRPr="00781310">
        <w:rPr>
          <w:rStyle w:val="Emphasis"/>
          <w:rFonts w:ascii="Times New Roman" w:hAnsi="Times New Roman" w:cs="Times New Roman"/>
          <w:sz w:val="24"/>
          <w:szCs w:val="24"/>
        </w:rPr>
        <w:t>Hospitality Management and Organisational Behaviour</w:t>
      </w:r>
      <w:r w:rsidRPr="00781310">
        <w:rPr>
          <w:rFonts w:ascii="Times New Roman" w:hAnsi="Times New Roman" w:cs="Times New Roman"/>
          <w:sz w:val="24"/>
          <w:szCs w:val="24"/>
        </w:rPr>
        <w:t xml:space="preserve">. 5th </w:t>
      </w:r>
      <w:proofErr w:type="spellStart"/>
      <w:r w:rsidRPr="00781310">
        <w:rPr>
          <w:rFonts w:ascii="Times New Roman" w:hAnsi="Times New Roman" w:cs="Times New Roman"/>
          <w:sz w:val="24"/>
          <w:szCs w:val="24"/>
        </w:rPr>
        <w:t>edn</w:t>
      </w:r>
      <w:proofErr w:type="spellEnd"/>
      <w:r w:rsidRPr="00781310">
        <w:rPr>
          <w:rFonts w:ascii="Times New Roman" w:hAnsi="Times New Roman" w:cs="Times New Roman"/>
          <w:sz w:val="24"/>
          <w:szCs w:val="24"/>
        </w:rPr>
        <w:t>. Harlow: Pearson.</w:t>
      </w:r>
    </w:p>
    <w:p w:rsidR="00D44129" w:rsidRPr="00781310" w:rsidRDefault="00D44129" w:rsidP="00AD7C73">
      <w:pPr>
        <w:pStyle w:val="NormalWeb"/>
        <w:numPr>
          <w:ilvl w:val="0"/>
          <w:numId w:val="1"/>
        </w:numPr>
        <w:spacing w:line="360" w:lineRule="auto"/>
        <w:jc w:val="both"/>
      </w:pPr>
      <w:proofErr w:type="spellStart"/>
      <w:r w:rsidRPr="00781310">
        <w:rPr>
          <w:rStyle w:val="Strong"/>
          <w:b w:val="0"/>
        </w:rPr>
        <w:t>Northouse</w:t>
      </w:r>
      <w:proofErr w:type="spellEnd"/>
      <w:r w:rsidRPr="00781310">
        <w:rPr>
          <w:rStyle w:val="Strong"/>
          <w:b w:val="0"/>
        </w:rPr>
        <w:t>, P.G. (2022)</w:t>
      </w:r>
      <w:r w:rsidRPr="00781310">
        <w:t xml:space="preserve"> </w:t>
      </w:r>
      <w:r w:rsidRPr="00781310">
        <w:rPr>
          <w:rStyle w:val="Emphasis"/>
        </w:rPr>
        <w:t>Leadership: Theory and Practice</w:t>
      </w:r>
      <w:r w:rsidRPr="00781310">
        <w:t xml:space="preserve">. 9th </w:t>
      </w:r>
      <w:proofErr w:type="spellStart"/>
      <w:r w:rsidRPr="00781310">
        <w:t>edn</w:t>
      </w:r>
      <w:proofErr w:type="spellEnd"/>
      <w:r w:rsidRPr="00781310">
        <w:t>. Los Angeles: Sage.</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81310">
        <w:rPr>
          <w:rStyle w:val="Strong"/>
          <w:rFonts w:ascii="Times New Roman" w:hAnsi="Times New Roman" w:cs="Times New Roman"/>
          <w:b w:val="0"/>
          <w:sz w:val="24"/>
          <w:szCs w:val="24"/>
        </w:rPr>
        <w:t>Robbins, S. and Judge, T. (2017)</w:t>
      </w:r>
      <w:r w:rsidRPr="00781310">
        <w:rPr>
          <w:rFonts w:ascii="Times New Roman" w:hAnsi="Times New Roman" w:cs="Times New Roman"/>
          <w:sz w:val="24"/>
          <w:szCs w:val="24"/>
        </w:rPr>
        <w:t xml:space="preserve"> </w:t>
      </w:r>
      <w:r w:rsidRPr="00781310">
        <w:rPr>
          <w:rStyle w:val="Emphasis"/>
          <w:rFonts w:ascii="Times New Roman" w:hAnsi="Times New Roman" w:cs="Times New Roman"/>
          <w:sz w:val="24"/>
          <w:szCs w:val="24"/>
        </w:rPr>
        <w:t>Organizational Behaviour</w:t>
      </w:r>
      <w:r w:rsidRPr="00781310">
        <w:rPr>
          <w:rFonts w:ascii="Times New Roman" w:hAnsi="Times New Roman" w:cs="Times New Roman"/>
          <w:sz w:val="24"/>
          <w:szCs w:val="24"/>
        </w:rPr>
        <w:t xml:space="preserve">. 17th </w:t>
      </w:r>
      <w:proofErr w:type="spellStart"/>
      <w:r w:rsidRPr="00781310">
        <w:rPr>
          <w:rFonts w:ascii="Times New Roman" w:hAnsi="Times New Roman" w:cs="Times New Roman"/>
          <w:sz w:val="24"/>
          <w:szCs w:val="24"/>
        </w:rPr>
        <w:t>edn</w:t>
      </w:r>
      <w:proofErr w:type="spellEnd"/>
      <w:r w:rsidRPr="00781310">
        <w:rPr>
          <w:rFonts w:ascii="Times New Roman" w:hAnsi="Times New Roman" w:cs="Times New Roman"/>
          <w:sz w:val="24"/>
          <w:szCs w:val="24"/>
        </w:rPr>
        <w:t>. Harlow: Pearson Education Limited.</w:t>
      </w:r>
    </w:p>
    <w:p w:rsidR="00D44129" w:rsidRPr="00781310" w:rsidRDefault="00D44129" w:rsidP="00AD7C73">
      <w:pPr>
        <w:pStyle w:val="NormalWeb"/>
        <w:numPr>
          <w:ilvl w:val="0"/>
          <w:numId w:val="1"/>
        </w:numPr>
        <w:spacing w:line="360" w:lineRule="auto"/>
        <w:jc w:val="both"/>
      </w:pPr>
      <w:r w:rsidRPr="00781310">
        <w:rPr>
          <w:rStyle w:val="Strong"/>
          <w:b w:val="0"/>
        </w:rPr>
        <w:t>Smith, J. (2020)</w:t>
      </w:r>
      <w:r w:rsidRPr="00781310">
        <w:t xml:space="preserve"> </w:t>
      </w:r>
      <w:r w:rsidRPr="00781310">
        <w:rPr>
          <w:rStyle w:val="Emphasis"/>
        </w:rPr>
        <w:t>Effective Leadership in the 21st Century</w:t>
      </w:r>
      <w:r w:rsidRPr="00781310">
        <w:t>. New York: Business Publications.</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81310">
        <w:rPr>
          <w:rStyle w:val="Strong"/>
          <w:rFonts w:ascii="Times New Roman" w:hAnsi="Times New Roman" w:cs="Times New Roman"/>
          <w:b w:val="0"/>
          <w:sz w:val="24"/>
          <w:szCs w:val="24"/>
        </w:rPr>
        <w:t>Taylor, M. (2021)</w:t>
      </w:r>
      <w:r w:rsidRPr="00781310">
        <w:rPr>
          <w:rFonts w:ascii="Times New Roman" w:hAnsi="Times New Roman" w:cs="Times New Roman"/>
          <w:sz w:val="24"/>
          <w:szCs w:val="24"/>
        </w:rPr>
        <w:t xml:space="preserve"> ‘Employee engagement in the hospitality sector: The role of leadership’, </w:t>
      </w:r>
      <w:r w:rsidRPr="00781310">
        <w:rPr>
          <w:rStyle w:val="Emphasis"/>
          <w:rFonts w:ascii="Times New Roman" w:hAnsi="Times New Roman" w:cs="Times New Roman"/>
          <w:sz w:val="24"/>
          <w:szCs w:val="24"/>
        </w:rPr>
        <w:t>International Journal of Hospitality Management</w:t>
      </w:r>
      <w:r w:rsidRPr="00781310">
        <w:rPr>
          <w:rFonts w:ascii="Times New Roman" w:hAnsi="Times New Roman" w:cs="Times New Roman"/>
          <w:sz w:val="24"/>
          <w:szCs w:val="24"/>
        </w:rPr>
        <w:t xml:space="preserve">, </w:t>
      </w:r>
      <w:r w:rsidRPr="00781310">
        <w:rPr>
          <w:rStyle w:val="Strong"/>
          <w:rFonts w:ascii="Times New Roman" w:hAnsi="Times New Roman" w:cs="Times New Roman"/>
          <w:b w:val="0"/>
          <w:sz w:val="24"/>
          <w:szCs w:val="24"/>
        </w:rPr>
        <w:t>30</w:t>
      </w:r>
      <w:r w:rsidRPr="00781310">
        <w:rPr>
          <w:rFonts w:ascii="Times New Roman" w:hAnsi="Times New Roman" w:cs="Times New Roman"/>
          <w:sz w:val="24"/>
          <w:szCs w:val="24"/>
        </w:rPr>
        <w:t>(2), pp. 67–82.</w:t>
      </w:r>
    </w:p>
    <w:p w:rsidR="00D44129" w:rsidRPr="00781310" w:rsidRDefault="00D44129" w:rsidP="00065838">
      <w:pPr>
        <w:pStyle w:val="NormalWeb"/>
        <w:numPr>
          <w:ilvl w:val="0"/>
          <w:numId w:val="1"/>
        </w:numPr>
        <w:spacing w:line="360" w:lineRule="auto"/>
        <w:jc w:val="both"/>
        <w:rPr>
          <w:color w:val="000000" w:themeColor="text1"/>
        </w:rPr>
      </w:pPr>
      <w:r w:rsidRPr="00781310">
        <w:rPr>
          <w:color w:val="000000" w:themeColor="text1"/>
        </w:rPr>
        <w:t xml:space="preserve">Twinkl (2023) </w:t>
      </w:r>
      <w:r w:rsidRPr="00781310">
        <w:rPr>
          <w:rStyle w:val="Emphasis"/>
          <w:color w:val="000000" w:themeColor="text1"/>
        </w:rPr>
        <w:t>Darwin on adaptation and the theory of evolution</w:t>
      </w:r>
      <w:r w:rsidRPr="00781310">
        <w:rPr>
          <w:color w:val="000000" w:themeColor="text1"/>
        </w:rPr>
        <w:t xml:space="preserve">. Available at: </w:t>
      </w:r>
      <w:hyperlink r:id="rId12" w:tgtFrame="_new" w:history="1">
        <w:r w:rsidRPr="00781310">
          <w:rPr>
            <w:rStyle w:val="Hyperlink"/>
            <w:color w:val="000000" w:themeColor="text1"/>
            <w:u w:val="none"/>
          </w:rPr>
          <w:t>https://www.twinkl.co.uk/homework-help/famous-figures-homework-help/charles-darwin-facts-for-kids/darwin-on-adaptation-and-the-theory-of-evolution?form=MG0AV3</w:t>
        </w:r>
      </w:hyperlink>
      <w:r w:rsidRPr="00781310">
        <w:rPr>
          <w:color w:val="000000" w:themeColor="text1"/>
        </w:rPr>
        <w:t xml:space="preserve"> (Accessed: 3 February 2025).</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proofErr w:type="spellStart"/>
      <w:r w:rsidRPr="00781310">
        <w:rPr>
          <w:rStyle w:val="Strong"/>
          <w:rFonts w:ascii="Times New Roman" w:hAnsi="Times New Roman" w:cs="Times New Roman"/>
          <w:b w:val="0"/>
          <w:sz w:val="24"/>
          <w:szCs w:val="24"/>
        </w:rPr>
        <w:t>Uysal</w:t>
      </w:r>
      <w:proofErr w:type="spellEnd"/>
      <w:r w:rsidRPr="00781310">
        <w:rPr>
          <w:rStyle w:val="Strong"/>
          <w:rFonts w:ascii="Times New Roman" w:hAnsi="Times New Roman" w:cs="Times New Roman"/>
          <w:b w:val="0"/>
          <w:sz w:val="24"/>
          <w:szCs w:val="24"/>
        </w:rPr>
        <w:t>, M. (2013)</w:t>
      </w:r>
      <w:r w:rsidRPr="00781310">
        <w:rPr>
          <w:rFonts w:ascii="Times New Roman" w:hAnsi="Times New Roman" w:cs="Times New Roman"/>
          <w:sz w:val="24"/>
          <w:szCs w:val="24"/>
        </w:rPr>
        <w:t xml:space="preserve"> 'The Effects of Leadership Style on Employee Well-Being in Hospitality'. Available at: </w:t>
      </w:r>
      <w:hyperlink r:id="rId13" w:tgtFrame="_new" w:history="1">
        <w:r w:rsidRPr="00781310">
          <w:rPr>
            <w:rStyle w:val="Hyperlink"/>
            <w:rFonts w:ascii="Times New Roman" w:hAnsi="Times New Roman" w:cs="Times New Roman"/>
            <w:color w:val="auto"/>
            <w:sz w:val="24"/>
            <w:szCs w:val="24"/>
            <w:u w:val="none"/>
          </w:rPr>
          <w:t>https://www.academia.edu/8602420</w:t>
        </w:r>
      </w:hyperlink>
      <w:r w:rsidR="00D46202" w:rsidRPr="00781310">
        <w:rPr>
          <w:rFonts w:ascii="Times New Roman" w:hAnsi="Times New Roman" w:cs="Times New Roman"/>
          <w:sz w:val="24"/>
          <w:szCs w:val="24"/>
        </w:rPr>
        <w:t xml:space="preserve"> (Accessed: 25</w:t>
      </w:r>
      <w:r w:rsidRPr="00781310">
        <w:rPr>
          <w:rFonts w:ascii="Times New Roman" w:hAnsi="Times New Roman" w:cs="Times New Roman"/>
          <w:sz w:val="24"/>
          <w:szCs w:val="24"/>
        </w:rPr>
        <w:t xml:space="preserve"> January 2025).</w:t>
      </w:r>
    </w:p>
    <w:p w:rsidR="00D44129" w:rsidRPr="00781310" w:rsidRDefault="00D44129" w:rsidP="00AD7C73">
      <w:pPr>
        <w:pStyle w:val="ListParagraph"/>
        <w:numPr>
          <w:ilvl w:val="0"/>
          <w:numId w:val="1"/>
        </w:numPr>
        <w:spacing w:before="100" w:beforeAutospacing="1" w:after="100" w:afterAutospacing="1" w:line="360" w:lineRule="auto"/>
        <w:jc w:val="both"/>
        <w:rPr>
          <w:rFonts w:ascii="Times New Roman" w:eastAsia="Times New Roman" w:hAnsi="Times New Roman" w:cs="Times New Roman"/>
          <w:sz w:val="24"/>
          <w:szCs w:val="24"/>
          <w:lang w:val="en-GB" w:eastAsia="en-GB"/>
        </w:rPr>
      </w:pPr>
      <w:proofErr w:type="spellStart"/>
      <w:r w:rsidRPr="00781310">
        <w:rPr>
          <w:rStyle w:val="Strong"/>
          <w:rFonts w:ascii="Times New Roman" w:hAnsi="Times New Roman" w:cs="Times New Roman"/>
          <w:b w:val="0"/>
          <w:sz w:val="24"/>
          <w:szCs w:val="24"/>
        </w:rPr>
        <w:t>Vakira</w:t>
      </w:r>
      <w:proofErr w:type="spellEnd"/>
      <w:r w:rsidRPr="00781310">
        <w:rPr>
          <w:rStyle w:val="Strong"/>
          <w:rFonts w:ascii="Times New Roman" w:hAnsi="Times New Roman" w:cs="Times New Roman"/>
          <w:b w:val="0"/>
          <w:sz w:val="24"/>
          <w:szCs w:val="24"/>
        </w:rPr>
        <w:t xml:space="preserve">, E., </w:t>
      </w:r>
      <w:proofErr w:type="spellStart"/>
      <w:r w:rsidRPr="00781310">
        <w:rPr>
          <w:rStyle w:val="Strong"/>
          <w:rFonts w:ascii="Times New Roman" w:hAnsi="Times New Roman" w:cs="Times New Roman"/>
          <w:b w:val="0"/>
          <w:sz w:val="24"/>
          <w:szCs w:val="24"/>
        </w:rPr>
        <w:t>Shereni</w:t>
      </w:r>
      <w:proofErr w:type="spellEnd"/>
      <w:r w:rsidRPr="00781310">
        <w:rPr>
          <w:rStyle w:val="Strong"/>
          <w:rFonts w:ascii="Times New Roman" w:hAnsi="Times New Roman" w:cs="Times New Roman"/>
          <w:b w:val="0"/>
          <w:sz w:val="24"/>
          <w:szCs w:val="24"/>
        </w:rPr>
        <w:t xml:space="preserve">, N.C., </w:t>
      </w:r>
      <w:proofErr w:type="spellStart"/>
      <w:r w:rsidRPr="00781310">
        <w:rPr>
          <w:rStyle w:val="Strong"/>
          <w:rFonts w:ascii="Times New Roman" w:hAnsi="Times New Roman" w:cs="Times New Roman"/>
          <w:b w:val="0"/>
          <w:sz w:val="24"/>
          <w:szCs w:val="24"/>
        </w:rPr>
        <w:t>Ncube</w:t>
      </w:r>
      <w:proofErr w:type="spellEnd"/>
      <w:r w:rsidRPr="00781310">
        <w:rPr>
          <w:rStyle w:val="Strong"/>
          <w:rFonts w:ascii="Times New Roman" w:hAnsi="Times New Roman" w:cs="Times New Roman"/>
          <w:b w:val="0"/>
          <w:sz w:val="24"/>
          <w:szCs w:val="24"/>
        </w:rPr>
        <w:t xml:space="preserve">, C.M. and </w:t>
      </w:r>
      <w:proofErr w:type="spellStart"/>
      <w:r w:rsidRPr="00781310">
        <w:rPr>
          <w:rStyle w:val="Strong"/>
          <w:rFonts w:ascii="Times New Roman" w:hAnsi="Times New Roman" w:cs="Times New Roman"/>
          <w:b w:val="0"/>
          <w:sz w:val="24"/>
          <w:szCs w:val="24"/>
        </w:rPr>
        <w:t>Ndlovu</w:t>
      </w:r>
      <w:proofErr w:type="spellEnd"/>
      <w:r w:rsidRPr="00781310">
        <w:rPr>
          <w:rStyle w:val="Strong"/>
          <w:rFonts w:ascii="Times New Roman" w:hAnsi="Times New Roman" w:cs="Times New Roman"/>
          <w:b w:val="0"/>
          <w:sz w:val="24"/>
          <w:szCs w:val="24"/>
        </w:rPr>
        <w:t>, N. (2023)</w:t>
      </w:r>
      <w:r w:rsidRPr="00781310">
        <w:rPr>
          <w:rFonts w:ascii="Times New Roman" w:hAnsi="Times New Roman" w:cs="Times New Roman"/>
          <w:sz w:val="24"/>
          <w:szCs w:val="24"/>
        </w:rPr>
        <w:t xml:space="preserve"> 'The effect of inclusive leadership on employee engagement, mediated by psychological safety in the hospitality industry', </w:t>
      </w:r>
      <w:r w:rsidRPr="00781310">
        <w:rPr>
          <w:rStyle w:val="Emphasis"/>
          <w:rFonts w:ascii="Times New Roman" w:hAnsi="Times New Roman" w:cs="Times New Roman"/>
          <w:sz w:val="24"/>
          <w:szCs w:val="24"/>
        </w:rPr>
        <w:t>Journal of Hospitality and Tourism Insights</w:t>
      </w:r>
      <w:r w:rsidRPr="00781310">
        <w:rPr>
          <w:rFonts w:ascii="Times New Roman" w:hAnsi="Times New Roman" w:cs="Times New Roman"/>
          <w:sz w:val="24"/>
          <w:szCs w:val="24"/>
        </w:rPr>
        <w:t xml:space="preserve">, </w:t>
      </w:r>
      <w:r w:rsidRPr="00781310">
        <w:rPr>
          <w:rStyle w:val="Strong"/>
          <w:rFonts w:ascii="Times New Roman" w:hAnsi="Times New Roman" w:cs="Times New Roman"/>
          <w:b w:val="0"/>
          <w:sz w:val="24"/>
          <w:szCs w:val="24"/>
        </w:rPr>
        <w:t>6</w:t>
      </w:r>
      <w:r w:rsidRPr="00781310">
        <w:rPr>
          <w:rFonts w:ascii="Times New Roman" w:hAnsi="Times New Roman" w:cs="Times New Roman"/>
          <w:sz w:val="24"/>
          <w:szCs w:val="24"/>
        </w:rPr>
        <w:t xml:space="preserve">(2), pp. 819–834. Available at: </w:t>
      </w:r>
      <w:hyperlink r:id="rId14" w:tgtFrame="_new" w:history="1">
        <w:r w:rsidRPr="00781310">
          <w:rPr>
            <w:rStyle w:val="Hyperlink"/>
            <w:rFonts w:ascii="Times New Roman" w:hAnsi="Times New Roman" w:cs="Times New Roman"/>
            <w:color w:val="auto"/>
            <w:sz w:val="24"/>
            <w:szCs w:val="24"/>
            <w:u w:val="none"/>
          </w:rPr>
          <w:t>https://doi.org/10.1108/JHTI-09-2021-0261</w:t>
        </w:r>
      </w:hyperlink>
      <w:r w:rsidRPr="00781310">
        <w:rPr>
          <w:rFonts w:ascii="Times New Roman" w:hAnsi="Times New Roman" w:cs="Times New Roman"/>
          <w:sz w:val="24"/>
          <w:szCs w:val="24"/>
        </w:rPr>
        <w:t xml:space="preserve"> (Accessed: 28 January 2025).</w:t>
      </w:r>
    </w:p>
    <w:p w:rsidR="00D44129" w:rsidRPr="00781310" w:rsidRDefault="00D44129" w:rsidP="00AD7C73">
      <w:pPr>
        <w:pStyle w:val="NormalWeb"/>
        <w:numPr>
          <w:ilvl w:val="0"/>
          <w:numId w:val="1"/>
        </w:numPr>
        <w:spacing w:line="360" w:lineRule="auto"/>
        <w:jc w:val="both"/>
      </w:pPr>
      <w:r w:rsidRPr="00781310">
        <w:rPr>
          <w:rStyle w:val="Strong"/>
          <w:b w:val="0"/>
        </w:rPr>
        <w:t>Williams, P. (2018)</w:t>
      </w:r>
      <w:r w:rsidRPr="00781310">
        <w:t xml:space="preserve"> </w:t>
      </w:r>
      <w:r w:rsidRPr="00781310">
        <w:rPr>
          <w:rStyle w:val="Emphasis"/>
        </w:rPr>
        <w:t>Team Dynamics and Leadership in Hospitality</w:t>
      </w:r>
      <w:r w:rsidRPr="00781310">
        <w:t xml:space="preserve">. 3rd </w:t>
      </w:r>
      <w:proofErr w:type="spellStart"/>
      <w:r w:rsidRPr="00781310">
        <w:t>edn</w:t>
      </w:r>
      <w:proofErr w:type="spellEnd"/>
      <w:r w:rsidRPr="00781310">
        <w:t>. Oxford: Tourism and Hospitality Press.</w:t>
      </w:r>
    </w:p>
    <w:p w:rsidR="00D44129" w:rsidRPr="00781310" w:rsidRDefault="00D44129" w:rsidP="00AD7C73">
      <w:pPr>
        <w:pStyle w:val="NormalWeb"/>
        <w:numPr>
          <w:ilvl w:val="0"/>
          <w:numId w:val="1"/>
        </w:numPr>
        <w:spacing w:line="360" w:lineRule="auto"/>
        <w:jc w:val="both"/>
      </w:pPr>
      <w:proofErr w:type="spellStart"/>
      <w:r w:rsidRPr="00781310">
        <w:rPr>
          <w:rStyle w:val="Strong"/>
          <w:b w:val="0"/>
        </w:rPr>
        <w:t>Yukl</w:t>
      </w:r>
      <w:proofErr w:type="spellEnd"/>
      <w:r w:rsidRPr="00781310">
        <w:rPr>
          <w:rStyle w:val="Strong"/>
          <w:b w:val="0"/>
        </w:rPr>
        <w:t>, G. (2021)</w:t>
      </w:r>
      <w:r w:rsidRPr="00781310">
        <w:t xml:space="preserve"> </w:t>
      </w:r>
      <w:r w:rsidRPr="00781310">
        <w:rPr>
          <w:rStyle w:val="Emphasis"/>
        </w:rPr>
        <w:t>Leadership in Organizations</w:t>
      </w:r>
      <w:r w:rsidRPr="00781310">
        <w:t xml:space="preserve">. 9th </w:t>
      </w:r>
      <w:proofErr w:type="spellStart"/>
      <w:r w:rsidRPr="00781310">
        <w:t>edn</w:t>
      </w:r>
      <w:proofErr w:type="spellEnd"/>
      <w:r w:rsidRPr="00781310">
        <w:t>. Harlow: Pearson.</w:t>
      </w:r>
    </w:p>
    <w:p w:rsidR="00D44129" w:rsidRPr="001229B1" w:rsidRDefault="00D44129" w:rsidP="001229B1">
      <w:pPr>
        <w:pStyle w:val="NormalWeb"/>
        <w:numPr>
          <w:ilvl w:val="0"/>
          <w:numId w:val="1"/>
        </w:numPr>
        <w:spacing w:line="360" w:lineRule="auto"/>
        <w:jc w:val="both"/>
      </w:pPr>
      <w:r w:rsidRPr="00781310">
        <w:rPr>
          <w:rStyle w:val="Strong"/>
          <w:b w:val="0"/>
        </w:rPr>
        <w:t>Zhao, J., Zhuang, L., Zhang, R. and Liu, F. (2021)</w:t>
      </w:r>
      <w:r w:rsidRPr="00781310">
        <w:t xml:space="preserve"> 'Leadership Styles and Employee Satisfaction in the Hospitality Industry: A Comparison of Autocratic, Democratic, and Laissez-Faire Leadership', </w:t>
      </w:r>
      <w:r w:rsidRPr="00781310">
        <w:rPr>
          <w:rStyle w:val="Emphasis"/>
        </w:rPr>
        <w:t>International Journal of Hospitality Management</w:t>
      </w:r>
      <w:r w:rsidRPr="00781310">
        <w:t xml:space="preserve">, </w:t>
      </w:r>
      <w:r w:rsidRPr="00781310">
        <w:rPr>
          <w:rStyle w:val="Strong"/>
          <w:b w:val="0"/>
        </w:rPr>
        <w:t>94</w:t>
      </w:r>
      <w:r w:rsidRPr="00781310">
        <w:t xml:space="preserve">, pp. 102861. Available at: </w:t>
      </w:r>
      <w:hyperlink r:id="rId15" w:tgtFrame="_new" w:history="1">
        <w:r w:rsidRPr="00781310">
          <w:rPr>
            <w:rStyle w:val="Hyperlink"/>
            <w:color w:val="auto"/>
            <w:u w:val="none"/>
          </w:rPr>
          <w:t>https://doi.org/10.1016/j.ijhm.2021.102861</w:t>
        </w:r>
      </w:hyperlink>
      <w:r w:rsidRPr="00781310">
        <w:t xml:space="preserve"> (Accessed: 28 January 2025).</w:t>
      </w:r>
    </w:p>
    <w:sectPr w:rsidR="00D44129" w:rsidRPr="001229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F90EBD"/>
    <w:multiLevelType w:val="hybridMultilevel"/>
    <w:tmpl w:val="18164444"/>
    <w:lvl w:ilvl="0" w:tplc="0409000F">
      <w:start w:val="1"/>
      <w:numFmt w:val="decimal"/>
      <w:lvlText w:val="%1."/>
      <w:lvlJc w:val="left"/>
      <w:pPr>
        <w:ind w:left="643"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56F"/>
    <w:rsid w:val="00065838"/>
    <w:rsid w:val="000C25E0"/>
    <w:rsid w:val="001117D9"/>
    <w:rsid w:val="001229B1"/>
    <w:rsid w:val="00134F68"/>
    <w:rsid w:val="00161B23"/>
    <w:rsid w:val="002A4FE8"/>
    <w:rsid w:val="002E356F"/>
    <w:rsid w:val="0035137B"/>
    <w:rsid w:val="00355A6A"/>
    <w:rsid w:val="004B5AEA"/>
    <w:rsid w:val="00502997"/>
    <w:rsid w:val="00596699"/>
    <w:rsid w:val="00633446"/>
    <w:rsid w:val="006E33BA"/>
    <w:rsid w:val="00781310"/>
    <w:rsid w:val="007A6314"/>
    <w:rsid w:val="00894705"/>
    <w:rsid w:val="009538B7"/>
    <w:rsid w:val="00953B62"/>
    <w:rsid w:val="00AA1852"/>
    <w:rsid w:val="00AD6B46"/>
    <w:rsid w:val="00AD7C73"/>
    <w:rsid w:val="00BE5CEC"/>
    <w:rsid w:val="00D44129"/>
    <w:rsid w:val="00D46202"/>
    <w:rsid w:val="00DF635F"/>
    <w:rsid w:val="00E067A6"/>
    <w:rsid w:val="00EC1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DAD8F6-2E3A-49BB-A077-54D0DBDDC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33B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D7C73"/>
    <w:rPr>
      <w:b/>
      <w:bCs/>
    </w:rPr>
  </w:style>
  <w:style w:type="character" w:styleId="Emphasis">
    <w:name w:val="Emphasis"/>
    <w:basedOn w:val="DefaultParagraphFont"/>
    <w:uiPriority w:val="20"/>
    <w:qFormat/>
    <w:rsid w:val="00AD7C73"/>
    <w:rPr>
      <w:i/>
      <w:iCs/>
    </w:rPr>
  </w:style>
  <w:style w:type="paragraph" w:styleId="ListParagraph">
    <w:name w:val="List Paragraph"/>
    <w:basedOn w:val="Normal"/>
    <w:uiPriority w:val="34"/>
    <w:qFormat/>
    <w:rsid w:val="00AD7C73"/>
    <w:pPr>
      <w:ind w:left="720"/>
      <w:contextualSpacing/>
    </w:pPr>
  </w:style>
  <w:style w:type="character" w:styleId="Hyperlink">
    <w:name w:val="Hyperlink"/>
    <w:basedOn w:val="DefaultParagraphFont"/>
    <w:uiPriority w:val="99"/>
    <w:semiHidden/>
    <w:unhideWhenUsed/>
    <w:rsid w:val="00AD7C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45800">
      <w:bodyDiv w:val="1"/>
      <w:marLeft w:val="0"/>
      <w:marRight w:val="0"/>
      <w:marTop w:val="0"/>
      <w:marBottom w:val="0"/>
      <w:divBdr>
        <w:top w:val="none" w:sz="0" w:space="0" w:color="auto"/>
        <w:left w:val="none" w:sz="0" w:space="0" w:color="auto"/>
        <w:bottom w:val="none" w:sz="0" w:space="0" w:color="auto"/>
        <w:right w:val="none" w:sz="0" w:space="0" w:color="auto"/>
      </w:divBdr>
    </w:div>
    <w:div w:id="239489280">
      <w:bodyDiv w:val="1"/>
      <w:marLeft w:val="0"/>
      <w:marRight w:val="0"/>
      <w:marTop w:val="0"/>
      <w:marBottom w:val="0"/>
      <w:divBdr>
        <w:top w:val="none" w:sz="0" w:space="0" w:color="auto"/>
        <w:left w:val="none" w:sz="0" w:space="0" w:color="auto"/>
        <w:bottom w:val="none" w:sz="0" w:space="0" w:color="auto"/>
        <w:right w:val="none" w:sz="0" w:space="0" w:color="auto"/>
      </w:divBdr>
    </w:div>
    <w:div w:id="783302966">
      <w:bodyDiv w:val="1"/>
      <w:marLeft w:val="0"/>
      <w:marRight w:val="0"/>
      <w:marTop w:val="0"/>
      <w:marBottom w:val="0"/>
      <w:divBdr>
        <w:top w:val="none" w:sz="0" w:space="0" w:color="auto"/>
        <w:left w:val="none" w:sz="0" w:space="0" w:color="auto"/>
        <w:bottom w:val="none" w:sz="0" w:space="0" w:color="auto"/>
        <w:right w:val="none" w:sz="0" w:space="0" w:color="auto"/>
      </w:divBdr>
    </w:div>
    <w:div w:id="1130897319">
      <w:bodyDiv w:val="1"/>
      <w:marLeft w:val="0"/>
      <w:marRight w:val="0"/>
      <w:marTop w:val="0"/>
      <w:marBottom w:val="0"/>
      <w:divBdr>
        <w:top w:val="none" w:sz="0" w:space="0" w:color="auto"/>
        <w:left w:val="none" w:sz="0" w:space="0" w:color="auto"/>
        <w:bottom w:val="none" w:sz="0" w:space="0" w:color="auto"/>
        <w:right w:val="none" w:sz="0" w:space="0" w:color="auto"/>
      </w:divBdr>
    </w:div>
    <w:div w:id="1213494152">
      <w:bodyDiv w:val="1"/>
      <w:marLeft w:val="0"/>
      <w:marRight w:val="0"/>
      <w:marTop w:val="0"/>
      <w:marBottom w:val="0"/>
      <w:divBdr>
        <w:top w:val="none" w:sz="0" w:space="0" w:color="auto"/>
        <w:left w:val="none" w:sz="0" w:space="0" w:color="auto"/>
        <w:bottom w:val="none" w:sz="0" w:space="0" w:color="auto"/>
        <w:right w:val="none" w:sz="0" w:space="0" w:color="auto"/>
      </w:divBdr>
    </w:div>
    <w:div w:id="1224104186">
      <w:bodyDiv w:val="1"/>
      <w:marLeft w:val="0"/>
      <w:marRight w:val="0"/>
      <w:marTop w:val="0"/>
      <w:marBottom w:val="0"/>
      <w:divBdr>
        <w:top w:val="none" w:sz="0" w:space="0" w:color="auto"/>
        <w:left w:val="none" w:sz="0" w:space="0" w:color="auto"/>
        <w:bottom w:val="none" w:sz="0" w:space="0" w:color="auto"/>
        <w:right w:val="none" w:sz="0" w:space="0" w:color="auto"/>
      </w:divBdr>
      <w:divsChild>
        <w:div w:id="1880438342">
          <w:marLeft w:val="0"/>
          <w:marRight w:val="0"/>
          <w:marTop w:val="100"/>
          <w:marBottom w:val="100"/>
          <w:divBdr>
            <w:top w:val="none" w:sz="0" w:space="0" w:color="auto"/>
            <w:left w:val="none" w:sz="0" w:space="0" w:color="auto"/>
            <w:bottom w:val="none" w:sz="0" w:space="0" w:color="auto"/>
            <w:right w:val="none" w:sz="0" w:space="0" w:color="auto"/>
          </w:divBdr>
          <w:divsChild>
            <w:div w:id="611523348">
              <w:marLeft w:val="0"/>
              <w:marRight w:val="0"/>
              <w:marTop w:val="0"/>
              <w:marBottom w:val="0"/>
              <w:divBdr>
                <w:top w:val="none" w:sz="0" w:space="0" w:color="auto"/>
                <w:left w:val="none" w:sz="0" w:space="0" w:color="auto"/>
                <w:bottom w:val="none" w:sz="0" w:space="0" w:color="auto"/>
                <w:right w:val="none" w:sz="0" w:space="0" w:color="auto"/>
              </w:divBdr>
              <w:divsChild>
                <w:div w:id="22014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105009">
      <w:bodyDiv w:val="1"/>
      <w:marLeft w:val="0"/>
      <w:marRight w:val="0"/>
      <w:marTop w:val="0"/>
      <w:marBottom w:val="0"/>
      <w:divBdr>
        <w:top w:val="none" w:sz="0" w:space="0" w:color="auto"/>
        <w:left w:val="none" w:sz="0" w:space="0" w:color="auto"/>
        <w:bottom w:val="none" w:sz="0" w:space="0" w:color="auto"/>
        <w:right w:val="none" w:sz="0" w:space="0" w:color="auto"/>
      </w:divBdr>
      <w:divsChild>
        <w:div w:id="491259243">
          <w:marLeft w:val="0"/>
          <w:marRight w:val="0"/>
          <w:marTop w:val="100"/>
          <w:marBottom w:val="100"/>
          <w:divBdr>
            <w:top w:val="none" w:sz="0" w:space="0" w:color="auto"/>
            <w:left w:val="none" w:sz="0" w:space="0" w:color="auto"/>
            <w:bottom w:val="none" w:sz="0" w:space="0" w:color="auto"/>
            <w:right w:val="none" w:sz="0" w:space="0" w:color="auto"/>
          </w:divBdr>
          <w:divsChild>
            <w:div w:id="376393821">
              <w:marLeft w:val="0"/>
              <w:marRight w:val="0"/>
              <w:marTop w:val="0"/>
              <w:marBottom w:val="0"/>
              <w:divBdr>
                <w:top w:val="none" w:sz="0" w:space="0" w:color="auto"/>
                <w:left w:val="none" w:sz="0" w:space="0" w:color="auto"/>
                <w:bottom w:val="none" w:sz="0" w:space="0" w:color="auto"/>
                <w:right w:val="none" w:sz="0" w:space="0" w:color="auto"/>
              </w:divBdr>
              <w:divsChild>
                <w:div w:id="15002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4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104257215/How_Does_Democratic_Leadership_Effect_Organizational_Trust_in_Hospitality_Businesses_The_Mediating_Role_of_Organizational_Communication" TargetMode="External"/><Relationship Id="rId13" Type="http://schemas.openxmlformats.org/officeDocument/2006/relationships/hyperlink" Target="https://www.academia.edu/8602420" TargetMode="External"/><Relationship Id="rId3" Type="http://schemas.openxmlformats.org/officeDocument/2006/relationships/settings" Target="settings.xml"/><Relationship Id="rId7" Type="http://schemas.openxmlformats.org/officeDocument/2006/relationships/hyperlink" Target="https://www.academia.edu/108029626/The_Effect_of_Democratic_Leadership_on_Organizational_Dissent_and_Organizational_Creativity_A_Study_on_Hotel_Businesses" TargetMode="External"/><Relationship Id="rId12" Type="http://schemas.openxmlformats.org/officeDocument/2006/relationships/hyperlink" Target="https://www.twinkl.co.uk/homework-help/famous-figures-homework-help/charles-darwin-facts-for-kids/darwin-on-adaptation-and-the-theory-of-evolution?form=MG0AV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ademia.edu/108029626" TargetMode="External"/><Relationship Id="rId11" Type="http://schemas.openxmlformats.org/officeDocument/2006/relationships/hyperlink" Target="https://podcast.hospitalitydaily.com/craig-poole-new" TargetMode="External"/><Relationship Id="rId5" Type="http://schemas.openxmlformats.org/officeDocument/2006/relationships/hyperlink" Target="https://ssrn.com/abstract=3633072" TargetMode="External"/><Relationship Id="rId15" Type="http://schemas.openxmlformats.org/officeDocument/2006/relationships/hyperlink" Target="https://doi.org/10.1016/j.ijhm.2021.102861" TargetMode="External"/><Relationship Id="rId10" Type="http://schemas.openxmlformats.org/officeDocument/2006/relationships/hyperlink" Target="https://ijhth.journals.ekb.eg/article_35101.html" TargetMode="External"/><Relationship Id="rId4" Type="http://schemas.openxmlformats.org/officeDocument/2006/relationships/webSettings" Target="webSettings.xml"/><Relationship Id="rId9" Type="http://schemas.openxmlformats.org/officeDocument/2006/relationships/hyperlink" Target="https://www.inderscience.com/info/inarticle.php?artid=135481" TargetMode="External"/><Relationship Id="rId14" Type="http://schemas.openxmlformats.org/officeDocument/2006/relationships/hyperlink" Target="https://doi.org/10.1108/JHTI-09-2021-0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3466</Words>
  <Characters>19760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M ASIM</dc:creator>
  <cp:keywords/>
  <dc:description/>
  <cp:lastModifiedBy>Sony</cp:lastModifiedBy>
  <cp:revision>25</cp:revision>
  <dcterms:created xsi:type="dcterms:W3CDTF">2025-02-01T17:08:00Z</dcterms:created>
  <dcterms:modified xsi:type="dcterms:W3CDTF">2025-02-07T11:56:00Z</dcterms:modified>
</cp:coreProperties>
</file>