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8B7" w14:textId="241DAE31" w:rsidR="00ED4767" w:rsidRDefault="0093364E" w:rsidP="00ED4767">
      <w:pPr>
        <w:jc w:val="center"/>
        <w:rPr>
          <w:rFonts w:asciiTheme="majorBidi" w:hAnsiTheme="majorBidi" w:cstheme="majorBidi"/>
          <w:b/>
          <w:bCs/>
          <w:sz w:val="40"/>
          <w:szCs w:val="40"/>
        </w:rPr>
      </w:pPr>
      <w:r w:rsidRPr="000158D2">
        <w:rPr>
          <w:b/>
          <w:noProof/>
          <w:sz w:val="28"/>
          <w:szCs w:val="28"/>
          <w:lang w:eastAsia="en-GB"/>
        </w:rPr>
        <w:drawing>
          <wp:inline distT="0" distB="0" distL="0" distR="0" wp14:anchorId="21B05728" wp14:editId="2E09EFC6">
            <wp:extent cx="4625340" cy="1501140"/>
            <wp:effectExtent l="0" t="0" r="381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4625340" cy="1501140"/>
                    </a:xfrm>
                    <a:prstGeom prst="rect">
                      <a:avLst/>
                    </a:prstGeom>
                    <a:noFill/>
                    <a:ln w="9525">
                      <a:noFill/>
                      <a:miter lim="800000"/>
                      <a:headEnd/>
                      <a:tailEnd/>
                    </a:ln>
                  </pic:spPr>
                </pic:pic>
              </a:graphicData>
            </a:graphic>
          </wp:inline>
        </w:drawing>
      </w:r>
    </w:p>
    <w:p w14:paraId="635E853F" w14:textId="77777777" w:rsidR="00ED4767" w:rsidRDefault="00ED4767" w:rsidP="00ED4767">
      <w:pPr>
        <w:jc w:val="center"/>
        <w:rPr>
          <w:rFonts w:asciiTheme="majorBidi" w:hAnsiTheme="majorBidi" w:cstheme="majorBidi"/>
          <w:b/>
          <w:bCs/>
          <w:sz w:val="40"/>
          <w:szCs w:val="40"/>
        </w:rPr>
      </w:pPr>
    </w:p>
    <w:p w14:paraId="150A95B5" w14:textId="77777777" w:rsidR="0093364E" w:rsidRDefault="0093364E" w:rsidP="00ED4767">
      <w:pPr>
        <w:jc w:val="center"/>
        <w:rPr>
          <w:rFonts w:ascii="Arial" w:hAnsi="Arial" w:cs="Arial"/>
          <w:b/>
          <w:bCs/>
          <w:sz w:val="40"/>
          <w:szCs w:val="40"/>
        </w:rPr>
      </w:pPr>
    </w:p>
    <w:p w14:paraId="470BBE10" w14:textId="77777777" w:rsidR="0093364E" w:rsidRDefault="0093364E" w:rsidP="00ED4767">
      <w:pPr>
        <w:jc w:val="center"/>
        <w:rPr>
          <w:rFonts w:ascii="Arial" w:hAnsi="Arial" w:cs="Arial"/>
          <w:b/>
          <w:bCs/>
          <w:sz w:val="40"/>
          <w:szCs w:val="40"/>
        </w:rPr>
      </w:pPr>
    </w:p>
    <w:p w14:paraId="3DF517AF" w14:textId="0E49FA15" w:rsidR="00523128" w:rsidRPr="00133E24" w:rsidRDefault="00CB2CFE" w:rsidP="00ED4767">
      <w:pPr>
        <w:jc w:val="center"/>
        <w:rPr>
          <w:rFonts w:ascii="Arial" w:hAnsi="Arial" w:cs="Arial"/>
          <w:b/>
          <w:bCs/>
          <w:sz w:val="40"/>
          <w:szCs w:val="40"/>
        </w:rPr>
      </w:pPr>
      <w:r w:rsidRPr="00133E24">
        <w:rPr>
          <w:rFonts w:ascii="Arial" w:hAnsi="Arial" w:cs="Arial"/>
          <w:b/>
          <w:bCs/>
          <w:sz w:val="40"/>
          <w:szCs w:val="40"/>
        </w:rPr>
        <w:t xml:space="preserve">BMIH4003- </w:t>
      </w:r>
      <w:r w:rsidR="00523128" w:rsidRPr="00133E24">
        <w:rPr>
          <w:rFonts w:ascii="Arial" w:hAnsi="Arial" w:cs="Arial"/>
          <w:b/>
          <w:bCs/>
          <w:sz w:val="40"/>
          <w:szCs w:val="40"/>
        </w:rPr>
        <w:t>International Hotel Management</w:t>
      </w:r>
    </w:p>
    <w:p w14:paraId="4C14C42E" w14:textId="77777777" w:rsidR="00ED4767" w:rsidRPr="00133E24" w:rsidRDefault="00ED4767" w:rsidP="009D3228">
      <w:pPr>
        <w:jc w:val="center"/>
        <w:rPr>
          <w:rFonts w:ascii="Arial" w:hAnsi="Arial" w:cs="Arial"/>
          <w:b/>
          <w:bCs/>
          <w:sz w:val="40"/>
          <w:szCs w:val="40"/>
        </w:rPr>
      </w:pPr>
      <w:r w:rsidRPr="00133E24">
        <w:rPr>
          <w:rFonts w:ascii="Arial" w:hAnsi="Arial" w:cs="Arial"/>
          <w:b/>
          <w:bCs/>
          <w:sz w:val="40"/>
          <w:szCs w:val="40"/>
        </w:rPr>
        <w:t>Hospitality and Guest Services Report</w:t>
      </w:r>
    </w:p>
    <w:p w14:paraId="2AA9923C" w14:textId="77777777" w:rsidR="00ED4767" w:rsidRDefault="00ED4767" w:rsidP="00ED4767">
      <w:pPr>
        <w:jc w:val="center"/>
        <w:rPr>
          <w:rFonts w:asciiTheme="majorBidi" w:hAnsiTheme="majorBidi" w:cstheme="majorBidi"/>
          <w:b/>
          <w:bCs/>
          <w:sz w:val="40"/>
          <w:szCs w:val="40"/>
        </w:rPr>
      </w:pPr>
    </w:p>
    <w:p w14:paraId="4C456EE6" w14:textId="77777777" w:rsidR="00ED4767" w:rsidRDefault="00ED4767" w:rsidP="00ED4767">
      <w:pPr>
        <w:jc w:val="center"/>
        <w:rPr>
          <w:rFonts w:asciiTheme="majorBidi" w:hAnsiTheme="majorBidi" w:cstheme="majorBidi"/>
          <w:b/>
          <w:bCs/>
          <w:sz w:val="40"/>
          <w:szCs w:val="40"/>
        </w:rPr>
      </w:pPr>
    </w:p>
    <w:p w14:paraId="05A0946E" w14:textId="599C14DB" w:rsidR="00ED4767" w:rsidRPr="00133E24" w:rsidRDefault="00ED4767" w:rsidP="00474606">
      <w:pPr>
        <w:rPr>
          <w:rFonts w:ascii="Arial" w:hAnsi="Arial" w:cs="Arial"/>
          <w:b/>
          <w:bCs/>
          <w:sz w:val="32"/>
          <w:szCs w:val="32"/>
        </w:rPr>
      </w:pPr>
      <w:r w:rsidRPr="00133E24">
        <w:rPr>
          <w:rFonts w:ascii="Arial" w:hAnsi="Arial" w:cs="Arial"/>
          <w:b/>
          <w:bCs/>
          <w:sz w:val="32"/>
          <w:szCs w:val="32"/>
        </w:rPr>
        <w:t>Student Name:</w:t>
      </w:r>
      <w:r w:rsidR="001F7D58">
        <w:rPr>
          <w:rFonts w:ascii="Arial" w:hAnsi="Arial" w:cs="Arial"/>
          <w:b/>
          <w:bCs/>
          <w:sz w:val="32"/>
          <w:szCs w:val="32"/>
        </w:rPr>
        <w:t xml:space="preserve"> Rezaul Rabbani</w:t>
      </w:r>
    </w:p>
    <w:p w14:paraId="40B4A1AD" w14:textId="77777777" w:rsidR="00542A35" w:rsidRPr="00542A35" w:rsidRDefault="00ED4767" w:rsidP="00542A35">
      <w:pPr>
        <w:rPr>
          <w:rFonts w:ascii="Arial" w:hAnsi="Arial" w:cs="Arial"/>
          <w:b/>
          <w:bCs/>
          <w:sz w:val="32"/>
          <w:szCs w:val="32"/>
          <w:lang w:val="en-GB"/>
        </w:rPr>
      </w:pPr>
      <w:r w:rsidRPr="00133E24">
        <w:rPr>
          <w:rFonts w:ascii="Arial" w:hAnsi="Arial" w:cs="Arial"/>
          <w:b/>
          <w:bCs/>
          <w:sz w:val="32"/>
          <w:szCs w:val="32"/>
        </w:rPr>
        <w:t xml:space="preserve">Student ID: </w:t>
      </w:r>
      <w:r w:rsidR="00542A35" w:rsidRPr="00542A35">
        <w:rPr>
          <w:rFonts w:ascii="Arial" w:hAnsi="Arial" w:cs="Arial"/>
          <w:b/>
          <w:bCs/>
          <w:sz w:val="32"/>
          <w:szCs w:val="32"/>
          <w:lang w:val="en-GB"/>
        </w:rPr>
        <w:t>1813391</w:t>
      </w:r>
    </w:p>
    <w:p w14:paraId="79A5A3D6" w14:textId="27C9B78A" w:rsidR="00587CF4" w:rsidRPr="00587CF4" w:rsidRDefault="00587CF4" w:rsidP="00587CF4">
      <w:pPr>
        <w:rPr>
          <w:rFonts w:ascii="Arial" w:hAnsi="Arial" w:cs="Arial"/>
          <w:b/>
          <w:bCs/>
          <w:sz w:val="32"/>
          <w:szCs w:val="32"/>
          <w:lang w:val="en-GB"/>
        </w:rPr>
      </w:pPr>
      <w:r w:rsidRPr="00587CF4">
        <w:rPr>
          <w:rFonts w:ascii="Arial" w:hAnsi="Arial" w:cs="Arial"/>
          <w:b/>
          <w:bCs/>
          <w:sz w:val="32"/>
          <w:szCs w:val="32"/>
          <w:lang w:val="en-GB"/>
        </w:rPr>
        <w:t>Module Code:</w:t>
      </w:r>
      <w:r w:rsidR="00185EE2" w:rsidRPr="00185EE2">
        <w:t xml:space="preserve"> </w:t>
      </w:r>
      <w:r w:rsidR="00185EE2" w:rsidRPr="00185EE2">
        <w:rPr>
          <w:rFonts w:ascii="Arial" w:hAnsi="Arial" w:cs="Arial"/>
          <w:b/>
          <w:bCs/>
          <w:sz w:val="32"/>
          <w:szCs w:val="32"/>
          <w:lang w:val="en-GB"/>
        </w:rPr>
        <w:t>BMIH4003</w:t>
      </w:r>
    </w:p>
    <w:p w14:paraId="628B512F" w14:textId="0C19AAED" w:rsidR="00587CF4" w:rsidRPr="00587CF4" w:rsidRDefault="00587CF4" w:rsidP="00587CF4">
      <w:pPr>
        <w:rPr>
          <w:rFonts w:ascii="Arial" w:hAnsi="Arial" w:cs="Arial"/>
          <w:b/>
          <w:bCs/>
          <w:sz w:val="32"/>
          <w:szCs w:val="32"/>
          <w:lang w:val="en-GB"/>
        </w:rPr>
      </w:pPr>
      <w:r w:rsidRPr="00587CF4">
        <w:rPr>
          <w:rFonts w:ascii="Arial" w:hAnsi="Arial" w:cs="Arial"/>
          <w:b/>
          <w:bCs/>
          <w:sz w:val="32"/>
          <w:szCs w:val="32"/>
          <w:lang w:val="en-GB"/>
        </w:rPr>
        <w:t xml:space="preserve">Lecturer Name: </w:t>
      </w:r>
      <w:r w:rsidR="009A178E" w:rsidRPr="009A178E">
        <w:rPr>
          <w:rFonts w:ascii="Arial" w:hAnsi="Arial" w:cs="Arial"/>
          <w:b/>
          <w:bCs/>
          <w:sz w:val="32"/>
          <w:szCs w:val="32"/>
        </w:rPr>
        <w:t xml:space="preserve">Muhammad </w:t>
      </w:r>
      <w:proofErr w:type="spellStart"/>
      <w:r w:rsidR="009A178E" w:rsidRPr="009A178E">
        <w:rPr>
          <w:rFonts w:ascii="Arial" w:hAnsi="Arial" w:cs="Arial"/>
          <w:b/>
          <w:bCs/>
          <w:sz w:val="32"/>
          <w:szCs w:val="32"/>
        </w:rPr>
        <w:t>Cassamo</w:t>
      </w:r>
      <w:proofErr w:type="spellEnd"/>
    </w:p>
    <w:p w14:paraId="15B66F70" w14:textId="390AE719" w:rsidR="00587CF4" w:rsidRPr="00587CF4" w:rsidRDefault="00587CF4" w:rsidP="00587CF4">
      <w:pPr>
        <w:rPr>
          <w:rFonts w:ascii="Arial" w:hAnsi="Arial" w:cs="Arial"/>
          <w:b/>
          <w:bCs/>
          <w:sz w:val="32"/>
          <w:szCs w:val="32"/>
          <w:lang w:val="en-GB"/>
        </w:rPr>
      </w:pPr>
      <w:r w:rsidRPr="00587CF4">
        <w:rPr>
          <w:rFonts w:ascii="Arial" w:hAnsi="Arial" w:cs="Arial"/>
          <w:b/>
          <w:bCs/>
          <w:sz w:val="32"/>
          <w:szCs w:val="32"/>
          <w:lang w:val="en-GB"/>
        </w:rPr>
        <w:t xml:space="preserve">Assignment Wordcount: </w:t>
      </w:r>
      <w:r w:rsidR="0030653F">
        <w:rPr>
          <w:rFonts w:ascii="Arial" w:hAnsi="Arial" w:cs="Arial"/>
          <w:b/>
          <w:bCs/>
          <w:sz w:val="32"/>
          <w:szCs w:val="32"/>
          <w:lang w:val="en-GB"/>
        </w:rPr>
        <w:t>1500</w:t>
      </w:r>
    </w:p>
    <w:p w14:paraId="0EB89FDA" w14:textId="6CAB42DC" w:rsidR="00ED4767" w:rsidRPr="00133E24" w:rsidRDefault="00ED4767" w:rsidP="00474606">
      <w:pPr>
        <w:rPr>
          <w:rFonts w:ascii="Arial" w:hAnsi="Arial" w:cs="Arial"/>
          <w:b/>
          <w:bCs/>
          <w:sz w:val="32"/>
          <w:szCs w:val="32"/>
        </w:rPr>
      </w:pPr>
    </w:p>
    <w:p w14:paraId="4BEBAFF3" w14:textId="5E101017" w:rsidR="008B5DEA" w:rsidRDefault="008B5DEA" w:rsidP="00474606">
      <w:pPr>
        <w:rPr>
          <w:rFonts w:asciiTheme="majorBidi" w:hAnsiTheme="majorBidi" w:cstheme="majorBidi"/>
          <w:b/>
          <w:bCs/>
          <w:sz w:val="32"/>
          <w:szCs w:val="32"/>
        </w:rPr>
      </w:pPr>
    </w:p>
    <w:p w14:paraId="29461800" w14:textId="77777777" w:rsidR="008B5DEA" w:rsidRDefault="008B5DEA">
      <w:pPr>
        <w:rPr>
          <w:rFonts w:asciiTheme="majorBidi" w:hAnsiTheme="majorBidi" w:cstheme="majorBidi"/>
          <w:b/>
          <w:bCs/>
          <w:sz w:val="32"/>
          <w:szCs w:val="32"/>
        </w:rPr>
      </w:pPr>
      <w:r>
        <w:rPr>
          <w:rFonts w:asciiTheme="majorBidi" w:hAnsiTheme="majorBidi" w:cstheme="majorBidi"/>
          <w:b/>
          <w:bCs/>
          <w:sz w:val="32"/>
          <w:szCs w:val="32"/>
        </w:rPr>
        <w:br w:type="page"/>
      </w:r>
    </w:p>
    <w:p w14:paraId="7AAD1BCA" w14:textId="023758B6" w:rsidR="008B5DEA" w:rsidRPr="00BA3483" w:rsidRDefault="005A0526" w:rsidP="0014336A">
      <w:pPr>
        <w:pStyle w:val="Heading1"/>
        <w:rPr>
          <w:color w:val="auto"/>
        </w:rPr>
      </w:pPr>
      <w:bookmarkStart w:id="0" w:name="_Toc127220203"/>
      <w:r w:rsidRPr="00BA3483">
        <w:rPr>
          <w:color w:val="auto"/>
        </w:rPr>
        <w:lastRenderedPageBreak/>
        <w:t>Executive Summary</w:t>
      </w:r>
      <w:bookmarkEnd w:id="0"/>
      <w:r w:rsidRPr="00BA3483">
        <w:rPr>
          <w:color w:val="auto"/>
        </w:rPr>
        <w:t xml:space="preserve"> </w:t>
      </w:r>
    </w:p>
    <w:p w14:paraId="0B97B3F3" w14:textId="77777777" w:rsidR="0096771A" w:rsidRPr="0096771A" w:rsidRDefault="0096771A" w:rsidP="0096771A"/>
    <w:p w14:paraId="47DB5E75" w14:textId="7640F35A" w:rsidR="00A603E4" w:rsidRPr="009C1D92" w:rsidRDefault="00A603E4" w:rsidP="00A603E4">
      <w:pPr>
        <w:spacing w:line="360" w:lineRule="auto"/>
        <w:jc w:val="both"/>
        <w:rPr>
          <w:rFonts w:ascii="Arial" w:hAnsi="Arial" w:cs="Arial"/>
          <w:sz w:val="24"/>
          <w:szCs w:val="24"/>
        </w:rPr>
      </w:pPr>
      <w:r w:rsidRPr="009C1D92">
        <w:rPr>
          <w:rFonts w:ascii="Arial" w:hAnsi="Arial" w:cs="Arial"/>
          <w:sz w:val="24"/>
          <w:szCs w:val="24"/>
        </w:rPr>
        <w:t>Every day, new hotels open their doors, while older ones improve to remain competitive. Everybody strives to stay one step ahead of the competition and deliver precisely what their clients are looking for. Customers are especially concerned with a clean environment, effective and clear employee communication, the availability of high-quality goods at reasonable prices, and the dependability and safety of the products being purchased. Any firm that wants to retain its consumers' long-term loyalty must keep its reputation and goodwill in top shape. The systems, models, and theories described in this study are just a few of the many factors that make it easier to maintain high customer satisfaction and provide outstanding services to clients.</w:t>
      </w:r>
      <w:r w:rsidR="009D0204" w:rsidRPr="009C1D92">
        <w:rPr>
          <w:rFonts w:ascii="Arial" w:hAnsi="Arial" w:cs="Arial"/>
          <w:sz w:val="24"/>
          <w:szCs w:val="24"/>
        </w:rPr>
        <w:t xml:space="preserve"> This report will give information </w:t>
      </w:r>
      <w:r w:rsidR="00620F96" w:rsidRPr="009C1D92">
        <w:rPr>
          <w:rFonts w:ascii="Arial" w:hAnsi="Arial" w:cs="Arial"/>
          <w:sz w:val="24"/>
          <w:szCs w:val="24"/>
        </w:rPr>
        <w:t>about brand-consistency standards as well as the hotel's attempts to create and maintain this level.</w:t>
      </w:r>
      <w:r w:rsidR="00890E48" w:rsidRPr="009C1D92">
        <w:rPr>
          <w:rFonts w:ascii="Arial" w:hAnsi="Arial" w:cs="Arial"/>
          <w:sz w:val="24"/>
          <w:szCs w:val="24"/>
        </w:rPr>
        <w:t xml:space="preserve"> How hotels build their reputation and maintain </w:t>
      </w:r>
      <w:r w:rsidR="00AA349A" w:rsidRPr="009C1D92">
        <w:rPr>
          <w:rFonts w:ascii="Arial" w:hAnsi="Arial" w:cs="Arial"/>
          <w:sz w:val="24"/>
          <w:szCs w:val="24"/>
        </w:rPr>
        <w:t>customer</w:t>
      </w:r>
      <w:r w:rsidR="00890E48" w:rsidRPr="009C1D92">
        <w:rPr>
          <w:rFonts w:ascii="Arial" w:hAnsi="Arial" w:cs="Arial"/>
          <w:sz w:val="24"/>
          <w:szCs w:val="24"/>
        </w:rPr>
        <w:t xml:space="preserve"> loyalty will also be discussed </w:t>
      </w:r>
      <w:r w:rsidR="00AA349A" w:rsidRPr="009C1D92">
        <w:rPr>
          <w:rFonts w:ascii="Arial" w:hAnsi="Arial" w:cs="Arial"/>
          <w:sz w:val="24"/>
          <w:szCs w:val="24"/>
        </w:rPr>
        <w:t>in</w:t>
      </w:r>
      <w:r w:rsidR="00890E48" w:rsidRPr="009C1D92">
        <w:rPr>
          <w:rFonts w:ascii="Arial" w:hAnsi="Arial" w:cs="Arial"/>
          <w:sz w:val="24"/>
          <w:szCs w:val="24"/>
        </w:rPr>
        <w:t xml:space="preserve"> this report.</w:t>
      </w:r>
    </w:p>
    <w:p w14:paraId="03750488" w14:textId="77777777" w:rsidR="00474606" w:rsidRDefault="00474606" w:rsidP="00ED4767">
      <w:pPr>
        <w:jc w:val="center"/>
        <w:rPr>
          <w:rFonts w:asciiTheme="majorBidi" w:hAnsiTheme="majorBidi" w:cstheme="majorBidi"/>
          <w:b/>
          <w:bCs/>
          <w:sz w:val="40"/>
          <w:szCs w:val="40"/>
        </w:rPr>
      </w:pPr>
    </w:p>
    <w:p w14:paraId="0220C9AE" w14:textId="79BACF88" w:rsidR="0076594A" w:rsidRDefault="0076594A" w:rsidP="00ED4767">
      <w:pPr>
        <w:jc w:val="center"/>
        <w:rPr>
          <w:rFonts w:asciiTheme="majorBidi" w:hAnsiTheme="majorBidi" w:cstheme="majorBidi"/>
          <w:b/>
          <w:bCs/>
          <w:sz w:val="24"/>
          <w:szCs w:val="24"/>
        </w:rPr>
      </w:pPr>
      <w:r>
        <w:rPr>
          <w:rFonts w:asciiTheme="majorBidi" w:hAnsiTheme="majorBidi" w:cstheme="majorBidi"/>
          <w:b/>
          <w:bCs/>
          <w:sz w:val="24"/>
          <w:szCs w:val="24"/>
        </w:rPr>
        <w:br w:type="page"/>
      </w:r>
    </w:p>
    <w:sdt>
      <w:sdtPr>
        <w:rPr>
          <w:rFonts w:ascii="Arial" w:eastAsiaTheme="minorHAnsi" w:hAnsi="Arial" w:cs="Arial"/>
          <w:color w:val="auto"/>
          <w:kern w:val="2"/>
          <w:sz w:val="24"/>
          <w:szCs w:val="24"/>
          <w14:ligatures w14:val="standardContextual"/>
        </w:rPr>
        <w:id w:val="-1237158484"/>
        <w:docPartObj>
          <w:docPartGallery w:val="Table of Contents"/>
          <w:docPartUnique/>
        </w:docPartObj>
      </w:sdtPr>
      <w:sdtEndPr>
        <w:rPr>
          <w:b/>
          <w:bCs/>
          <w:noProof/>
        </w:rPr>
      </w:sdtEndPr>
      <w:sdtContent>
        <w:p w14:paraId="40CAAAE4" w14:textId="2A60B58E" w:rsidR="00E94ACA" w:rsidRPr="00BA3483" w:rsidRDefault="00E94ACA" w:rsidP="00E94ACA">
          <w:pPr>
            <w:pStyle w:val="TOCHeading"/>
            <w:spacing w:line="360" w:lineRule="auto"/>
            <w:jc w:val="both"/>
            <w:rPr>
              <w:rFonts w:ascii="Arial" w:hAnsi="Arial" w:cs="Arial"/>
              <w:color w:val="auto"/>
              <w:sz w:val="24"/>
              <w:szCs w:val="24"/>
            </w:rPr>
          </w:pPr>
          <w:r w:rsidRPr="00BA3483">
            <w:rPr>
              <w:rFonts w:ascii="Arial" w:hAnsi="Arial" w:cs="Arial"/>
              <w:color w:val="auto"/>
              <w:sz w:val="24"/>
              <w:szCs w:val="24"/>
            </w:rPr>
            <w:t>Table of Contents</w:t>
          </w:r>
        </w:p>
        <w:p w14:paraId="71B02FB7" w14:textId="1751EE2C" w:rsidR="00BB7850" w:rsidRPr="00BB7850" w:rsidRDefault="00E94ACA">
          <w:pPr>
            <w:pStyle w:val="TOC1"/>
            <w:tabs>
              <w:tab w:val="right" w:leader="dot" w:pos="9350"/>
            </w:tabs>
            <w:rPr>
              <w:rFonts w:ascii="Arial" w:eastAsiaTheme="minorEastAsia" w:hAnsi="Arial" w:cs="Arial"/>
              <w:noProof/>
              <w:kern w:val="0"/>
              <w:sz w:val="24"/>
              <w:szCs w:val="24"/>
              <w:lang w:val="en-GB" w:eastAsia="en-GB"/>
              <w14:ligatures w14:val="none"/>
            </w:rPr>
          </w:pPr>
          <w:r w:rsidRPr="00BB7850">
            <w:rPr>
              <w:rFonts w:ascii="Arial" w:hAnsi="Arial" w:cs="Arial"/>
              <w:sz w:val="24"/>
              <w:szCs w:val="24"/>
            </w:rPr>
            <w:fldChar w:fldCharType="begin"/>
          </w:r>
          <w:r w:rsidRPr="00BB7850">
            <w:rPr>
              <w:rFonts w:ascii="Arial" w:hAnsi="Arial" w:cs="Arial"/>
              <w:sz w:val="24"/>
              <w:szCs w:val="24"/>
            </w:rPr>
            <w:instrText xml:space="preserve"> TOC \o "1-3" \h \z \u </w:instrText>
          </w:r>
          <w:r w:rsidRPr="00BB7850">
            <w:rPr>
              <w:rFonts w:ascii="Arial" w:hAnsi="Arial" w:cs="Arial"/>
              <w:sz w:val="24"/>
              <w:szCs w:val="24"/>
            </w:rPr>
            <w:fldChar w:fldCharType="separate"/>
          </w:r>
          <w:hyperlink w:anchor="_Toc127220203" w:history="1">
            <w:r w:rsidR="00BB7850" w:rsidRPr="00BB7850">
              <w:rPr>
                <w:rStyle w:val="Hyperlink"/>
                <w:rFonts w:ascii="Arial" w:hAnsi="Arial" w:cs="Arial"/>
                <w:noProof/>
                <w:sz w:val="24"/>
                <w:szCs w:val="24"/>
              </w:rPr>
              <w:t>Executive Summary</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_Toc127220203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2</w:t>
            </w:r>
            <w:r w:rsidR="00BB7850" w:rsidRPr="00BB7850">
              <w:rPr>
                <w:rFonts w:ascii="Arial" w:hAnsi="Arial" w:cs="Arial"/>
                <w:noProof/>
                <w:webHidden/>
                <w:sz w:val="24"/>
                <w:szCs w:val="24"/>
              </w:rPr>
              <w:fldChar w:fldCharType="end"/>
            </w:r>
          </w:hyperlink>
        </w:p>
        <w:p w14:paraId="0F237918" w14:textId="4612C9FD"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4" w:history="1">
            <w:r w:rsidR="00BB7850" w:rsidRPr="00BB7850">
              <w:rPr>
                <w:rStyle w:val="Hyperlink"/>
                <w:rFonts w:ascii="Arial" w:hAnsi="Arial" w:cs="Arial"/>
                <w:noProof/>
                <w:sz w:val="24"/>
                <w:szCs w:val="24"/>
              </w:rPr>
              <w:t>Introduction</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_Toc127220204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4</w:t>
            </w:r>
            <w:r w:rsidR="00BB7850" w:rsidRPr="00BB7850">
              <w:rPr>
                <w:rFonts w:ascii="Arial" w:hAnsi="Arial" w:cs="Arial"/>
                <w:noProof/>
                <w:webHidden/>
                <w:sz w:val="24"/>
                <w:szCs w:val="24"/>
              </w:rPr>
              <w:fldChar w:fldCharType="end"/>
            </w:r>
          </w:hyperlink>
        </w:p>
        <w:p w14:paraId="5EE939B3" w14:textId="7ECEFE87"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5" w:history="1">
            <w:r w:rsidR="00BB7850" w:rsidRPr="00BB7850">
              <w:rPr>
                <w:rStyle w:val="Hyperlink"/>
                <w:rFonts w:ascii="Arial" w:hAnsi="Arial" w:cs="Arial"/>
                <w:noProof/>
                <w:sz w:val="24"/>
                <w:szCs w:val="24"/>
              </w:rPr>
              <w:t>Brand-Consistency Standard of the Hotel</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_Toc127220205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5</w:t>
            </w:r>
            <w:r w:rsidR="00BB7850" w:rsidRPr="00BB7850">
              <w:rPr>
                <w:rFonts w:ascii="Arial" w:hAnsi="Arial" w:cs="Arial"/>
                <w:noProof/>
                <w:webHidden/>
                <w:sz w:val="24"/>
                <w:szCs w:val="24"/>
              </w:rPr>
              <w:fldChar w:fldCharType="end"/>
            </w:r>
          </w:hyperlink>
        </w:p>
        <w:p w14:paraId="345779C5" w14:textId="131A7B08"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6" w:history="1">
            <w:r w:rsidR="00BB7850" w:rsidRPr="00BB7850">
              <w:rPr>
                <w:rStyle w:val="Hyperlink"/>
                <w:rFonts w:ascii="Arial" w:hAnsi="Arial" w:cs="Arial"/>
                <w:noProof/>
                <w:sz w:val="24"/>
                <w:szCs w:val="24"/>
              </w:rPr>
              <w:t>The Grading System of the Hotel</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_Toc127220206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5</w:t>
            </w:r>
            <w:r w:rsidR="00BB7850" w:rsidRPr="00BB7850">
              <w:rPr>
                <w:rFonts w:ascii="Arial" w:hAnsi="Arial" w:cs="Arial"/>
                <w:noProof/>
                <w:webHidden/>
                <w:sz w:val="24"/>
                <w:szCs w:val="24"/>
              </w:rPr>
              <w:fldChar w:fldCharType="end"/>
            </w:r>
          </w:hyperlink>
        </w:p>
        <w:p w14:paraId="1AE74A11" w14:textId="7A61BED0"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7" w:history="1">
            <w:r w:rsidR="00BB7850" w:rsidRPr="00BB7850">
              <w:rPr>
                <w:rStyle w:val="Hyperlink"/>
                <w:rFonts w:ascii="Arial" w:hAnsi="Arial" w:cs="Arial"/>
                <w:noProof/>
                <w:sz w:val="24"/>
                <w:szCs w:val="24"/>
              </w:rPr>
              <w:t>Corporate Culture</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_Toc127220207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5</w:t>
            </w:r>
            <w:r w:rsidR="00BB7850" w:rsidRPr="00BB7850">
              <w:rPr>
                <w:rFonts w:ascii="Arial" w:hAnsi="Arial" w:cs="Arial"/>
                <w:noProof/>
                <w:webHidden/>
                <w:sz w:val="24"/>
                <w:szCs w:val="24"/>
              </w:rPr>
              <w:fldChar w:fldCharType="end"/>
            </w:r>
          </w:hyperlink>
        </w:p>
        <w:p w14:paraId="36113D4D" w14:textId="6D4E449E"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8" w:history="1">
            <w:r w:rsidR="00BB7850" w:rsidRPr="00BB7850">
              <w:rPr>
                <w:rStyle w:val="Hyperlink"/>
                <w:rFonts w:ascii="Arial" w:hAnsi="Arial" w:cs="Arial"/>
                <w:noProof/>
                <w:sz w:val="24"/>
                <w:szCs w:val="24"/>
              </w:rPr>
              <w:t>Reputation Management of the Hotel Industry or Hospitality Industry</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_Toc127220208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7</w:t>
            </w:r>
            <w:r w:rsidR="00BB7850" w:rsidRPr="00BB7850">
              <w:rPr>
                <w:rFonts w:ascii="Arial" w:hAnsi="Arial" w:cs="Arial"/>
                <w:noProof/>
                <w:webHidden/>
                <w:sz w:val="24"/>
                <w:szCs w:val="24"/>
              </w:rPr>
              <w:fldChar w:fldCharType="end"/>
            </w:r>
          </w:hyperlink>
        </w:p>
        <w:p w14:paraId="4E69859E" w14:textId="082B0E3F"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09" w:history="1">
            <w:r w:rsidR="00BB7850" w:rsidRPr="00BB7850">
              <w:rPr>
                <w:rStyle w:val="Hyperlink"/>
                <w:rFonts w:ascii="Arial" w:hAnsi="Arial" w:cs="Arial"/>
                <w:noProof/>
                <w:sz w:val="24"/>
                <w:szCs w:val="24"/>
              </w:rPr>
              <w:t>Retaining and Building the Loyalty of the Hotels</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_Toc127220209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7</w:t>
            </w:r>
            <w:r w:rsidR="00BB7850" w:rsidRPr="00BB7850">
              <w:rPr>
                <w:rFonts w:ascii="Arial" w:hAnsi="Arial" w:cs="Arial"/>
                <w:noProof/>
                <w:webHidden/>
                <w:sz w:val="24"/>
                <w:szCs w:val="24"/>
              </w:rPr>
              <w:fldChar w:fldCharType="end"/>
            </w:r>
          </w:hyperlink>
        </w:p>
        <w:p w14:paraId="4137E5A6" w14:textId="676A787F"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10" w:history="1">
            <w:r w:rsidR="00BB7850" w:rsidRPr="00BB7850">
              <w:rPr>
                <w:rStyle w:val="Hyperlink"/>
                <w:rFonts w:ascii="Arial" w:hAnsi="Arial" w:cs="Arial"/>
                <w:noProof/>
                <w:sz w:val="24"/>
                <w:szCs w:val="24"/>
              </w:rPr>
              <w:t>Hospitality and Guest Service in Hotel Industry</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_Toc127220210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8</w:t>
            </w:r>
            <w:r w:rsidR="00BB7850" w:rsidRPr="00BB7850">
              <w:rPr>
                <w:rFonts w:ascii="Arial" w:hAnsi="Arial" w:cs="Arial"/>
                <w:noProof/>
                <w:webHidden/>
                <w:sz w:val="24"/>
                <w:szCs w:val="24"/>
              </w:rPr>
              <w:fldChar w:fldCharType="end"/>
            </w:r>
          </w:hyperlink>
        </w:p>
        <w:p w14:paraId="1871F6AF" w14:textId="745C0DCC" w:rsidR="00BB7850" w:rsidRPr="00BB7850" w:rsidRDefault="007870E8">
          <w:pPr>
            <w:pStyle w:val="TOC2"/>
            <w:tabs>
              <w:tab w:val="right" w:leader="dot" w:pos="9350"/>
            </w:tabs>
            <w:rPr>
              <w:rFonts w:ascii="Arial" w:eastAsiaTheme="minorEastAsia" w:hAnsi="Arial" w:cs="Arial"/>
              <w:noProof/>
              <w:kern w:val="0"/>
              <w:sz w:val="24"/>
              <w:szCs w:val="24"/>
              <w:lang w:val="en-GB" w:eastAsia="en-GB"/>
              <w14:ligatures w14:val="none"/>
            </w:rPr>
          </w:pPr>
          <w:hyperlink w:anchor="_Toc127220211" w:history="1">
            <w:r w:rsidR="00BB7850" w:rsidRPr="00BB7850">
              <w:rPr>
                <w:rStyle w:val="Hyperlink"/>
                <w:rFonts w:ascii="Arial" w:hAnsi="Arial" w:cs="Arial"/>
                <w:noProof/>
                <w:sz w:val="24"/>
                <w:szCs w:val="24"/>
              </w:rPr>
              <w:t>Preparation</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_Toc127220211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9</w:t>
            </w:r>
            <w:r w:rsidR="00BB7850" w:rsidRPr="00BB7850">
              <w:rPr>
                <w:rFonts w:ascii="Arial" w:hAnsi="Arial" w:cs="Arial"/>
                <w:noProof/>
                <w:webHidden/>
                <w:sz w:val="24"/>
                <w:szCs w:val="24"/>
              </w:rPr>
              <w:fldChar w:fldCharType="end"/>
            </w:r>
          </w:hyperlink>
        </w:p>
        <w:p w14:paraId="67116832" w14:textId="0A72DFA5" w:rsidR="00BB7850" w:rsidRPr="00BB7850" w:rsidRDefault="007870E8">
          <w:pPr>
            <w:pStyle w:val="TOC2"/>
            <w:tabs>
              <w:tab w:val="right" w:leader="dot" w:pos="9350"/>
            </w:tabs>
            <w:rPr>
              <w:rFonts w:ascii="Arial" w:eastAsiaTheme="minorEastAsia" w:hAnsi="Arial" w:cs="Arial"/>
              <w:noProof/>
              <w:kern w:val="0"/>
              <w:sz w:val="24"/>
              <w:szCs w:val="24"/>
              <w:lang w:val="en-GB" w:eastAsia="en-GB"/>
              <w14:ligatures w14:val="none"/>
            </w:rPr>
          </w:pPr>
          <w:hyperlink w:anchor="_Toc127220212" w:history="1">
            <w:r w:rsidR="00BB7850" w:rsidRPr="00BB7850">
              <w:rPr>
                <w:rStyle w:val="Hyperlink"/>
                <w:rFonts w:ascii="Arial" w:hAnsi="Arial" w:cs="Arial"/>
                <w:noProof/>
                <w:sz w:val="24"/>
                <w:szCs w:val="24"/>
              </w:rPr>
              <w:t>Execution</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_Toc127220212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9</w:t>
            </w:r>
            <w:r w:rsidR="00BB7850" w:rsidRPr="00BB7850">
              <w:rPr>
                <w:rFonts w:ascii="Arial" w:hAnsi="Arial" w:cs="Arial"/>
                <w:noProof/>
                <w:webHidden/>
                <w:sz w:val="24"/>
                <w:szCs w:val="24"/>
              </w:rPr>
              <w:fldChar w:fldCharType="end"/>
            </w:r>
          </w:hyperlink>
        </w:p>
        <w:p w14:paraId="21D73117" w14:textId="31505013" w:rsidR="00BB7850" w:rsidRPr="00BB7850" w:rsidRDefault="007870E8">
          <w:pPr>
            <w:pStyle w:val="TOC2"/>
            <w:tabs>
              <w:tab w:val="right" w:leader="dot" w:pos="9350"/>
            </w:tabs>
            <w:rPr>
              <w:rFonts w:ascii="Arial" w:eastAsiaTheme="minorEastAsia" w:hAnsi="Arial" w:cs="Arial"/>
              <w:noProof/>
              <w:kern w:val="0"/>
              <w:sz w:val="24"/>
              <w:szCs w:val="24"/>
              <w:lang w:val="en-GB" w:eastAsia="en-GB"/>
              <w14:ligatures w14:val="none"/>
            </w:rPr>
          </w:pPr>
          <w:hyperlink w:anchor="_Toc127220213" w:history="1">
            <w:r w:rsidR="00BB7850" w:rsidRPr="00BB7850">
              <w:rPr>
                <w:rStyle w:val="Hyperlink"/>
                <w:rFonts w:ascii="Arial" w:hAnsi="Arial" w:cs="Arial"/>
                <w:noProof/>
                <w:sz w:val="24"/>
                <w:szCs w:val="24"/>
              </w:rPr>
              <w:t>Guest Preference and Experience Tracking</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_Toc127220213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9</w:t>
            </w:r>
            <w:r w:rsidR="00BB7850" w:rsidRPr="00BB7850">
              <w:rPr>
                <w:rFonts w:ascii="Arial" w:hAnsi="Arial" w:cs="Arial"/>
                <w:noProof/>
                <w:webHidden/>
                <w:sz w:val="24"/>
                <w:szCs w:val="24"/>
              </w:rPr>
              <w:fldChar w:fldCharType="end"/>
            </w:r>
          </w:hyperlink>
        </w:p>
        <w:p w14:paraId="5782FA8C" w14:textId="64107183" w:rsidR="00BB7850" w:rsidRPr="00BB7850" w:rsidRDefault="007870E8">
          <w:pPr>
            <w:pStyle w:val="TOC2"/>
            <w:tabs>
              <w:tab w:val="right" w:leader="dot" w:pos="9350"/>
            </w:tabs>
            <w:rPr>
              <w:rFonts w:ascii="Arial" w:eastAsiaTheme="minorEastAsia" w:hAnsi="Arial" w:cs="Arial"/>
              <w:noProof/>
              <w:kern w:val="0"/>
              <w:sz w:val="24"/>
              <w:szCs w:val="24"/>
              <w:lang w:val="en-GB" w:eastAsia="en-GB"/>
              <w14:ligatures w14:val="none"/>
            </w:rPr>
          </w:pPr>
          <w:hyperlink w:anchor="_Toc127220214" w:history="1">
            <w:r w:rsidR="00BB7850" w:rsidRPr="00BB7850">
              <w:rPr>
                <w:rStyle w:val="Hyperlink"/>
                <w:rFonts w:ascii="Arial" w:hAnsi="Arial" w:cs="Arial"/>
                <w:noProof/>
                <w:sz w:val="24"/>
                <w:szCs w:val="24"/>
              </w:rPr>
              <w:t>Recovery</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_Toc127220214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9</w:t>
            </w:r>
            <w:r w:rsidR="00BB7850" w:rsidRPr="00BB7850">
              <w:rPr>
                <w:rFonts w:ascii="Arial" w:hAnsi="Arial" w:cs="Arial"/>
                <w:noProof/>
                <w:webHidden/>
                <w:sz w:val="24"/>
                <w:szCs w:val="24"/>
              </w:rPr>
              <w:fldChar w:fldCharType="end"/>
            </w:r>
          </w:hyperlink>
        </w:p>
        <w:p w14:paraId="56D2B9BB" w14:textId="3745F73C" w:rsidR="00BB7850" w:rsidRPr="00BB7850" w:rsidRDefault="007870E8">
          <w:pPr>
            <w:pStyle w:val="TOC2"/>
            <w:tabs>
              <w:tab w:val="right" w:leader="dot" w:pos="9350"/>
            </w:tabs>
            <w:rPr>
              <w:rFonts w:ascii="Arial" w:eastAsiaTheme="minorEastAsia" w:hAnsi="Arial" w:cs="Arial"/>
              <w:noProof/>
              <w:kern w:val="0"/>
              <w:sz w:val="24"/>
              <w:szCs w:val="24"/>
              <w:lang w:val="en-GB" w:eastAsia="en-GB"/>
              <w14:ligatures w14:val="none"/>
            </w:rPr>
          </w:pPr>
          <w:hyperlink w:anchor="_Toc127220215" w:history="1">
            <w:r w:rsidR="00BB7850" w:rsidRPr="00BB7850">
              <w:rPr>
                <w:rStyle w:val="Hyperlink"/>
                <w:rFonts w:ascii="Arial" w:hAnsi="Arial" w:cs="Arial"/>
                <w:noProof/>
                <w:sz w:val="24"/>
                <w:szCs w:val="24"/>
              </w:rPr>
              <w:t>Continuous Improvement</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_Toc127220215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9</w:t>
            </w:r>
            <w:r w:rsidR="00BB7850" w:rsidRPr="00BB7850">
              <w:rPr>
                <w:rFonts w:ascii="Arial" w:hAnsi="Arial" w:cs="Arial"/>
                <w:noProof/>
                <w:webHidden/>
                <w:sz w:val="24"/>
                <w:szCs w:val="24"/>
              </w:rPr>
              <w:fldChar w:fldCharType="end"/>
            </w:r>
          </w:hyperlink>
        </w:p>
        <w:p w14:paraId="6D2C11D9" w14:textId="22752236"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16" w:history="1">
            <w:r w:rsidR="00BB7850" w:rsidRPr="00BB7850">
              <w:rPr>
                <w:rStyle w:val="Hyperlink"/>
                <w:rFonts w:ascii="Arial" w:hAnsi="Arial" w:cs="Arial"/>
                <w:noProof/>
                <w:sz w:val="24"/>
                <w:szCs w:val="24"/>
              </w:rPr>
              <w:t>Recommendation</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_Toc127220216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10</w:t>
            </w:r>
            <w:r w:rsidR="00BB7850" w:rsidRPr="00BB7850">
              <w:rPr>
                <w:rFonts w:ascii="Arial" w:hAnsi="Arial" w:cs="Arial"/>
                <w:noProof/>
                <w:webHidden/>
                <w:sz w:val="24"/>
                <w:szCs w:val="24"/>
              </w:rPr>
              <w:fldChar w:fldCharType="end"/>
            </w:r>
          </w:hyperlink>
        </w:p>
        <w:p w14:paraId="4EB5A6A5" w14:textId="30D253A5"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17" w:history="1">
            <w:r w:rsidR="00BB7850" w:rsidRPr="00BB7850">
              <w:rPr>
                <w:rStyle w:val="Hyperlink"/>
                <w:rFonts w:ascii="Arial" w:hAnsi="Arial" w:cs="Arial"/>
                <w:noProof/>
                <w:sz w:val="24"/>
                <w:szCs w:val="24"/>
              </w:rPr>
              <w:t>Conclusion</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_Toc127220217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11</w:t>
            </w:r>
            <w:r w:rsidR="00BB7850" w:rsidRPr="00BB7850">
              <w:rPr>
                <w:rFonts w:ascii="Arial" w:hAnsi="Arial" w:cs="Arial"/>
                <w:noProof/>
                <w:webHidden/>
                <w:sz w:val="24"/>
                <w:szCs w:val="24"/>
              </w:rPr>
              <w:fldChar w:fldCharType="end"/>
            </w:r>
          </w:hyperlink>
        </w:p>
        <w:p w14:paraId="29C6E8AD" w14:textId="787EDE86" w:rsidR="00BB7850" w:rsidRPr="00BB7850" w:rsidRDefault="007870E8">
          <w:pPr>
            <w:pStyle w:val="TOC1"/>
            <w:tabs>
              <w:tab w:val="right" w:leader="dot" w:pos="9350"/>
            </w:tabs>
            <w:rPr>
              <w:rFonts w:ascii="Arial" w:eastAsiaTheme="minorEastAsia" w:hAnsi="Arial" w:cs="Arial"/>
              <w:noProof/>
              <w:kern w:val="0"/>
              <w:sz w:val="24"/>
              <w:szCs w:val="24"/>
              <w:lang w:val="en-GB" w:eastAsia="en-GB"/>
              <w14:ligatures w14:val="none"/>
            </w:rPr>
          </w:pPr>
          <w:hyperlink w:anchor="_Toc127220218" w:history="1">
            <w:r w:rsidR="00BB7850" w:rsidRPr="00BB7850">
              <w:rPr>
                <w:rStyle w:val="Hyperlink"/>
                <w:rFonts w:ascii="Arial" w:hAnsi="Arial" w:cs="Arial"/>
                <w:noProof/>
                <w:sz w:val="24"/>
                <w:szCs w:val="24"/>
              </w:rPr>
              <w:t>References</w:t>
            </w:r>
            <w:r w:rsidR="00BB7850" w:rsidRPr="00BB7850">
              <w:rPr>
                <w:rFonts w:ascii="Arial" w:hAnsi="Arial" w:cs="Arial"/>
                <w:noProof/>
                <w:webHidden/>
                <w:sz w:val="24"/>
                <w:szCs w:val="24"/>
              </w:rPr>
              <w:tab/>
            </w:r>
            <w:r w:rsidR="00BB7850" w:rsidRPr="00BB7850">
              <w:rPr>
                <w:rFonts w:ascii="Arial" w:hAnsi="Arial" w:cs="Arial"/>
                <w:noProof/>
                <w:webHidden/>
                <w:sz w:val="24"/>
                <w:szCs w:val="24"/>
              </w:rPr>
              <w:fldChar w:fldCharType="begin"/>
            </w:r>
            <w:r w:rsidR="00BB7850" w:rsidRPr="00BB7850">
              <w:rPr>
                <w:rFonts w:ascii="Arial" w:hAnsi="Arial" w:cs="Arial"/>
                <w:noProof/>
                <w:webHidden/>
                <w:sz w:val="24"/>
                <w:szCs w:val="24"/>
              </w:rPr>
              <w:instrText xml:space="preserve"> PAGEREF _Toc127220218 \h </w:instrText>
            </w:r>
            <w:r w:rsidR="00BB7850" w:rsidRPr="00BB7850">
              <w:rPr>
                <w:rFonts w:ascii="Arial" w:hAnsi="Arial" w:cs="Arial"/>
                <w:noProof/>
                <w:webHidden/>
                <w:sz w:val="24"/>
                <w:szCs w:val="24"/>
              </w:rPr>
            </w:r>
            <w:r w:rsidR="00BB7850" w:rsidRPr="00BB7850">
              <w:rPr>
                <w:rFonts w:ascii="Arial" w:hAnsi="Arial" w:cs="Arial"/>
                <w:noProof/>
                <w:webHidden/>
                <w:sz w:val="24"/>
                <w:szCs w:val="24"/>
              </w:rPr>
              <w:fldChar w:fldCharType="separate"/>
            </w:r>
            <w:r w:rsidR="00BB7850" w:rsidRPr="00BB7850">
              <w:rPr>
                <w:rFonts w:ascii="Arial" w:hAnsi="Arial" w:cs="Arial"/>
                <w:noProof/>
                <w:webHidden/>
                <w:sz w:val="24"/>
                <w:szCs w:val="24"/>
              </w:rPr>
              <w:t>12</w:t>
            </w:r>
            <w:r w:rsidR="00BB7850" w:rsidRPr="00BB7850">
              <w:rPr>
                <w:rFonts w:ascii="Arial" w:hAnsi="Arial" w:cs="Arial"/>
                <w:noProof/>
                <w:webHidden/>
                <w:sz w:val="24"/>
                <w:szCs w:val="24"/>
              </w:rPr>
              <w:fldChar w:fldCharType="end"/>
            </w:r>
          </w:hyperlink>
        </w:p>
        <w:p w14:paraId="3A0ACADD" w14:textId="75524F11" w:rsidR="00E94ACA" w:rsidRDefault="00E94ACA" w:rsidP="00E94ACA">
          <w:pPr>
            <w:spacing w:line="360" w:lineRule="auto"/>
            <w:jc w:val="both"/>
          </w:pPr>
          <w:r w:rsidRPr="00BB7850">
            <w:rPr>
              <w:rFonts w:ascii="Arial" w:hAnsi="Arial" w:cs="Arial"/>
              <w:b/>
              <w:bCs/>
              <w:noProof/>
              <w:sz w:val="24"/>
              <w:szCs w:val="24"/>
            </w:rPr>
            <w:fldChar w:fldCharType="end"/>
          </w:r>
        </w:p>
      </w:sdtContent>
    </w:sdt>
    <w:p w14:paraId="1073743C" w14:textId="77777777" w:rsidR="0076594A" w:rsidRDefault="0076594A">
      <w:pPr>
        <w:rPr>
          <w:rFonts w:asciiTheme="majorBidi" w:hAnsiTheme="majorBidi" w:cstheme="majorBidi"/>
          <w:b/>
          <w:bCs/>
          <w:sz w:val="24"/>
          <w:szCs w:val="24"/>
        </w:rPr>
      </w:pPr>
      <w:r>
        <w:rPr>
          <w:rFonts w:asciiTheme="majorBidi" w:hAnsiTheme="majorBidi" w:cstheme="majorBidi"/>
          <w:b/>
          <w:bCs/>
          <w:sz w:val="24"/>
          <w:szCs w:val="24"/>
        </w:rPr>
        <w:br w:type="page"/>
      </w:r>
    </w:p>
    <w:p w14:paraId="5DC093A3" w14:textId="3EE5C997" w:rsidR="00DE0F49" w:rsidRDefault="00C40638" w:rsidP="0076594A">
      <w:pPr>
        <w:pStyle w:val="Heading1"/>
        <w:rPr>
          <w:color w:val="auto"/>
        </w:rPr>
      </w:pPr>
      <w:bookmarkStart w:id="1" w:name="_Toc127220204"/>
      <w:r w:rsidRPr="00BA3483">
        <w:rPr>
          <w:color w:val="auto"/>
        </w:rPr>
        <w:lastRenderedPageBreak/>
        <w:t>Introduction</w:t>
      </w:r>
      <w:bookmarkEnd w:id="1"/>
    </w:p>
    <w:p w14:paraId="66A1B6F6" w14:textId="77777777" w:rsidR="006257EA" w:rsidRPr="006257EA" w:rsidRDefault="006257EA" w:rsidP="006257EA"/>
    <w:p w14:paraId="64987A9E" w14:textId="6070A14E" w:rsidR="00C40638" w:rsidRPr="009C1D92" w:rsidRDefault="00D1445C" w:rsidP="00A66132">
      <w:pPr>
        <w:spacing w:line="360" w:lineRule="auto"/>
        <w:jc w:val="both"/>
        <w:rPr>
          <w:rFonts w:ascii="Arial" w:hAnsi="Arial" w:cs="Arial"/>
          <w:sz w:val="24"/>
          <w:szCs w:val="24"/>
        </w:rPr>
      </w:pPr>
      <w:r w:rsidRPr="009C1D92">
        <w:rPr>
          <w:rFonts w:ascii="Arial" w:hAnsi="Arial" w:cs="Arial"/>
          <w:sz w:val="24"/>
          <w:szCs w:val="24"/>
        </w:rPr>
        <w:t>This in-depth report discusses the brand-consistency standard as well as the hotel's attempts to create and maintain this level. The study will also examine the criteria for evaluating the hotel's quality and reputation, as well as the business-driving corporate culture. This re</w:t>
      </w:r>
      <w:r w:rsidR="00620F96" w:rsidRPr="009C1D92">
        <w:rPr>
          <w:rFonts w:ascii="Arial" w:hAnsi="Arial" w:cs="Arial"/>
          <w:sz w:val="24"/>
          <w:szCs w:val="24"/>
        </w:rPr>
        <w:t>port</w:t>
      </w:r>
      <w:r w:rsidRPr="009C1D92">
        <w:rPr>
          <w:rFonts w:ascii="Arial" w:hAnsi="Arial" w:cs="Arial"/>
          <w:sz w:val="24"/>
          <w:szCs w:val="24"/>
        </w:rPr>
        <w:t xml:space="preserve"> will provide a more comprehensive picture of the hotel's reputation management practices. Since guests prefer to remain at hotels with excellent reputations, this aspect is also essential to the hotel's financial success. It is anticipated that the research will also illuminate the significance of client connections and how they may be utilised to retain and expand consumer loyalty</w:t>
      </w:r>
      <w:r w:rsidR="00474606" w:rsidRPr="009C1D92">
        <w:rPr>
          <w:rFonts w:ascii="Arial" w:hAnsi="Arial" w:cs="Arial"/>
          <w:sz w:val="24"/>
          <w:szCs w:val="24"/>
        </w:rPr>
        <w:t xml:space="preserve"> (Cheng and Lew, 2015).</w:t>
      </w:r>
      <w:r w:rsidRPr="009C1D92">
        <w:rPr>
          <w:rFonts w:ascii="Arial" w:hAnsi="Arial" w:cs="Arial"/>
          <w:sz w:val="24"/>
          <w:szCs w:val="24"/>
        </w:rPr>
        <w:t xml:space="preserve"> Moreover, customer loyalty is essential to a hotel's profitability, which is why the facility never skimps on quality.</w:t>
      </w:r>
      <w:r w:rsidR="008561D5" w:rsidRPr="009C1D92">
        <w:rPr>
          <w:rFonts w:ascii="Arial" w:hAnsi="Arial" w:cs="Arial"/>
          <w:sz w:val="24"/>
          <w:szCs w:val="24"/>
        </w:rPr>
        <w:t xml:space="preserve"> </w:t>
      </w:r>
    </w:p>
    <w:p w14:paraId="6492773E" w14:textId="77777777" w:rsidR="00FE6923" w:rsidRDefault="00FE6923" w:rsidP="00154A75">
      <w:pPr>
        <w:rPr>
          <w:b/>
          <w:bCs/>
          <w:sz w:val="32"/>
          <w:szCs w:val="32"/>
        </w:rPr>
      </w:pPr>
      <w:bookmarkStart w:id="2" w:name="_Toc127220205"/>
    </w:p>
    <w:p w14:paraId="30BF5DEA" w14:textId="28B28B30" w:rsidR="00D1445C" w:rsidRDefault="00A81ED8" w:rsidP="00154A75">
      <w:pPr>
        <w:rPr>
          <w:b/>
          <w:bCs/>
          <w:sz w:val="32"/>
          <w:szCs w:val="32"/>
        </w:rPr>
      </w:pPr>
      <w:r w:rsidRPr="00154A75">
        <w:rPr>
          <w:b/>
          <w:bCs/>
          <w:sz w:val="32"/>
          <w:szCs w:val="32"/>
        </w:rPr>
        <w:t>Brand-Consistency Standard of the Hotel</w:t>
      </w:r>
      <w:bookmarkEnd w:id="2"/>
    </w:p>
    <w:p w14:paraId="214AB0EB" w14:textId="77777777" w:rsidR="006257EA" w:rsidRPr="00154A75" w:rsidRDefault="006257EA" w:rsidP="00154A75">
      <w:pPr>
        <w:rPr>
          <w:rFonts w:ascii="Times New Roman" w:hAnsi="Times New Roman" w:cs="Times New Roman"/>
          <w:b/>
          <w:bCs/>
          <w:sz w:val="32"/>
          <w:szCs w:val="32"/>
        </w:rPr>
      </w:pPr>
    </w:p>
    <w:p w14:paraId="7D460179" w14:textId="01B36803" w:rsidR="0016532A" w:rsidRPr="009C1D92" w:rsidRDefault="0016532A" w:rsidP="0016532A">
      <w:pPr>
        <w:spacing w:line="360" w:lineRule="auto"/>
        <w:jc w:val="both"/>
        <w:rPr>
          <w:rFonts w:ascii="Arial" w:hAnsi="Arial" w:cs="Arial"/>
          <w:sz w:val="24"/>
          <w:szCs w:val="24"/>
        </w:rPr>
      </w:pPr>
      <w:r w:rsidRPr="009C1D92">
        <w:rPr>
          <w:rFonts w:ascii="Arial" w:hAnsi="Arial" w:cs="Arial"/>
          <w:sz w:val="24"/>
          <w:szCs w:val="24"/>
        </w:rPr>
        <w:t xml:space="preserve">By following this standard, you can rest guaranteed that your organisation will always be appropriately introduced. Additionally, it ensures that the organisation will never accept inferior quality and will always try to improve. The hotel has lifted the standard by adapting its services and facilities to its guests' particular needs. </w:t>
      </w:r>
    </w:p>
    <w:p w14:paraId="47038DA0" w14:textId="2584E3E3" w:rsidR="00A81ED8" w:rsidRPr="009C1D92" w:rsidRDefault="0016532A" w:rsidP="0016532A">
      <w:pPr>
        <w:spacing w:line="360" w:lineRule="auto"/>
        <w:jc w:val="both"/>
        <w:rPr>
          <w:rFonts w:ascii="Arial" w:hAnsi="Arial" w:cs="Arial"/>
          <w:sz w:val="24"/>
          <w:szCs w:val="24"/>
        </w:rPr>
      </w:pPr>
      <w:r w:rsidRPr="009C1D92">
        <w:rPr>
          <w:rFonts w:ascii="Arial" w:hAnsi="Arial" w:cs="Arial"/>
          <w:sz w:val="24"/>
          <w:szCs w:val="24"/>
        </w:rPr>
        <w:t>The increasing quality of the hotel is attributed in great part to the good comments from customers. In addition, hotels must invest in routine cleaning and maintenance to preserve their quality. There must be a feedback mechanism, a way for customers to express their complaints, and a commitment to complying with all applicable laws. The Hilton Athens is a unique model that increases the standard for other Hilton Hotels</w:t>
      </w:r>
      <w:r w:rsidR="00413BD7" w:rsidRPr="009C1D92">
        <w:rPr>
          <w:rFonts w:ascii="Arial" w:hAnsi="Arial" w:cs="Arial"/>
          <w:sz w:val="24"/>
          <w:szCs w:val="24"/>
        </w:rPr>
        <w:t xml:space="preserve"> (González-Rodríguez et al., 2019).</w:t>
      </w:r>
      <w:r w:rsidRPr="009C1D92">
        <w:rPr>
          <w:rFonts w:ascii="Arial" w:hAnsi="Arial" w:cs="Arial"/>
          <w:sz w:val="24"/>
          <w:szCs w:val="24"/>
        </w:rPr>
        <w:t xml:space="preserve"> The hotels may become more dependable if they enhance the quality of the services, they provide their customers </w:t>
      </w:r>
      <w:r w:rsidR="00C53364" w:rsidRPr="009C1D92">
        <w:rPr>
          <w:rFonts w:ascii="Arial" w:hAnsi="Arial" w:cs="Arial"/>
          <w:sz w:val="24"/>
          <w:szCs w:val="24"/>
        </w:rPr>
        <w:t xml:space="preserve">with </w:t>
      </w:r>
      <w:r w:rsidRPr="009C1D92">
        <w:rPr>
          <w:rFonts w:ascii="Arial" w:hAnsi="Arial" w:cs="Arial"/>
          <w:sz w:val="24"/>
          <w:szCs w:val="24"/>
        </w:rPr>
        <w:t xml:space="preserve">and develop a customer feedback system to include their suggestions in future alterations. </w:t>
      </w:r>
    </w:p>
    <w:p w14:paraId="2C351766" w14:textId="77777777" w:rsidR="00FE6923" w:rsidRDefault="00FE6923" w:rsidP="00E94ACA">
      <w:pPr>
        <w:pStyle w:val="Heading1"/>
        <w:rPr>
          <w:color w:val="auto"/>
        </w:rPr>
      </w:pPr>
      <w:bookmarkStart w:id="3" w:name="_Toc127220206"/>
    </w:p>
    <w:p w14:paraId="5F3D8795" w14:textId="2CFE2097" w:rsidR="0016532A" w:rsidRDefault="00800B52" w:rsidP="00E94ACA">
      <w:pPr>
        <w:pStyle w:val="Heading1"/>
        <w:rPr>
          <w:color w:val="auto"/>
        </w:rPr>
      </w:pPr>
      <w:r w:rsidRPr="00FE6923">
        <w:rPr>
          <w:color w:val="auto"/>
        </w:rPr>
        <w:t>The Grading System of the Hotel</w:t>
      </w:r>
      <w:bookmarkEnd w:id="3"/>
      <w:r w:rsidR="00C53364" w:rsidRPr="00FE6923">
        <w:rPr>
          <w:color w:val="auto"/>
        </w:rPr>
        <w:t xml:space="preserve"> </w:t>
      </w:r>
    </w:p>
    <w:p w14:paraId="3107DB71" w14:textId="77777777" w:rsidR="006257EA" w:rsidRPr="006257EA" w:rsidRDefault="006257EA" w:rsidP="006257EA"/>
    <w:p w14:paraId="722F1852" w14:textId="5344B797" w:rsidR="00C53364" w:rsidRPr="009C1D92" w:rsidRDefault="00703840" w:rsidP="0016532A">
      <w:pPr>
        <w:spacing w:line="360" w:lineRule="auto"/>
        <w:jc w:val="both"/>
        <w:rPr>
          <w:rFonts w:ascii="Arial" w:hAnsi="Arial" w:cs="Arial"/>
          <w:sz w:val="24"/>
          <w:szCs w:val="24"/>
        </w:rPr>
      </w:pPr>
      <w:r w:rsidRPr="009C1D92">
        <w:rPr>
          <w:rFonts w:ascii="Arial" w:hAnsi="Arial" w:cs="Arial"/>
          <w:sz w:val="24"/>
          <w:szCs w:val="24"/>
        </w:rPr>
        <w:t xml:space="preserve">When we speak to "the grading system," we mean the criteria by which we judge a hotel's overall quality and reputation. Customers and relevant authorities must evaluate the quality and maintenance of the service or product in question </w:t>
      </w:r>
      <w:r w:rsidR="00675A02" w:rsidRPr="009C1D92">
        <w:rPr>
          <w:rFonts w:ascii="Arial" w:hAnsi="Arial" w:cs="Arial"/>
          <w:sz w:val="24"/>
          <w:szCs w:val="24"/>
        </w:rPr>
        <w:t>to</w:t>
      </w:r>
      <w:r w:rsidRPr="009C1D92">
        <w:rPr>
          <w:rFonts w:ascii="Arial" w:hAnsi="Arial" w:cs="Arial"/>
          <w:sz w:val="24"/>
          <w:szCs w:val="24"/>
        </w:rPr>
        <w:t xml:space="preserve"> assign a final grade. The majority of hotel grades are determined by client reviews and ratings. Hotels that provide guests with unique and high-quality experiences typically score higher marks from reviews. Each hotel company establishes its standards for the quality of the services and amenities it provides. In addition to strict compliance with laws and policies, the quality of services and infrastructure is a major role in determining standards</w:t>
      </w:r>
      <w:r w:rsidR="00413BD7" w:rsidRPr="009C1D92">
        <w:rPr>
          <w:rFonts w:ascii="Arial" w:hAnsi="Arial" w:cs="Arial"/>
          <w:sz w:val="24"/>
          <w:szCs w:val="24"/>
        </w:rPr>
        <w:t xml:space="preserve"> (Chetioui, Abbar and Benabbou, 2017).</w:t>
      </w:r>
      <w:r w:rsidRPr="009C1D92">
        <w:rPr>
          <w:rFonts w:ascii="Arial" w:hAnsi="Arial" w:cs="Arial"/>
          <w:sz w:val="24"/>
          <w:szCs w:val="24"/>
        </w:rPr>
        <w:t xml:space="preserve"> There are five-star, four-star, and three-star hotels available. The five-star Corinthian Hotel London is among the city's finest.</w:t>
      </w:r>
    </w:p>
    <w:p w14:paraId="29D46D42" w14:textId="031A7330" w:rsidR="00703840" w:rsidRDefault="00CD34AA" w:rsidP="00E94ACA">
      <w:pPr>
        <w:pStyle w:val="Heading1"/>
        <w:rPr>
          <w:color w:val="auto"/>
        </w:rPr>
      </w:pPr>
      <w:bookmarkStart w:id="4" w:name="_Toc127220207"/>
      <w:r w:rsidRPr="00952F68">
        <w:rPr>
          <w:color w:val="auto"/>
        </w:rPr>
        <w:t>Corporate Culture</w:t>
      </w:r>
      <w:bookmarkEnd w:id="4"/>
    </w:p>
    <w:p w14:paraId="1256AE52" w14:textId="77777777" w:rsidR="006257EA" w:rsidRPr="006257EA" w:rsidRDefault="006257EA" w:rsidP="006257EA"/>
    <w:p w14:paraId="732B03DF" w14:textId="5B4B3619" w:rsidR="00E94ACA" w:rsidRPr="009C1D92" w:rsidRDefault="00675A02" w:rsidP="00086996">
      <w:pPr>
        <w:spacing w:line="360" w:lineRule="auto"/>
        <w:jc w:val="both"/>
        <w:rPr>
          <w:rFonts w:ascii="Arial" w:hAnsi="Arial" w:cs="Arial"/>
          <w:sz w:val="24"/>
          <w:szCs w:val="24"/>
        </w:rPr>
      </w:pPr>
      <w:r w:rsidRPr="009C1D92">
        <w:rPr>
          <w:rFonts w:ascii="Arial" w:hAnsi="Arial" w:cs="Arial"/>
          <w:sz w:val="24"/>
          <w:szCs w:val="24"/>
        </w:rPr>
        <w:t>The term "corporate culture" refers to the dominant worldview of an organization. It is how an organisation treats its employees and finances when handled by third parties. There are four primary types of corporate culture currently in use. Clan culture, market culture, adhocracy culture, and hierarchy culture are among the numerous subsets that comprise modern business culture</w:t>
      </w:r>
      <w:r w:rsidR="00086996" w:rsidRPr="009C1D92">
        <w:rPr>
          <w:rFonts w:ascii="Arial" w:hAnsi="Arial" w:cs="Arial"/>
          <w:sz w:val="24"/>
          <w:szCs w:val="24"/>
        </w:rPr>
        <w:t xml:space="preserve"> (Rather, 2018).</w:t>
      </w:r>
      <w:r w:rsidR="00E94ACA" w:rsidRPr="009C1D92">
        <w:rPr>
          <w:rFonts w:ascii="Arial" w:hAnsi="Arial" w:cs="Arial"/>
          <w:b/>
          <w:bCs/>
          <w:sz w:val="24"/>
          <w:szCs w:val="24"/>
        </w:rPr>
        <w:br w:type="page"/>
      </w:r>
    </w:p>
    <w:p w14:paraId="6E572233" w14:textId="678A5DAE" w:rsidR="00675A02" w:rsidRDefault="00D61A20" w:rsidP="00E94ACA">
      <w:pPr>
        <w:pStyle w:val="Heading1"/>
        <w:rPr>
          <w:color w:val="auto"/>
        </w:rPr>
      </w:pPr>
      <w:bookmarkStart w:id="5" w:name="_Toc127220208"/>
      <w:r w:rsidRPr="00952F68">
        <w:rPr>
          <w:color w:val="auto"/>
        </w:rPr>
        <w:lastRenderedPageBreak/>
        <w:t>Reputation Management of the Hotel Industry or Hospitality</w:t>
      </w:r>
      <w:r w:rsidR="004A2EC7" w:rsidRPr="00952F68">
        <w:rPr>
          <w:color w:val="auto"/>
        </w:rPr>
        <w:t xml:space="preserve"> </w:t>
      </w:r>
      <w:r w:rsidRPr="00952F68">
        <w:rPr>
          <w:color w:val="auto"/>
        </w:rPr>
        <w:t>Industry</w:t>
      </w:r>
      <w:bookmarkEnd w:id="5"/>
    </w:p>
    <w:p w14:paraId="61515173" w14:textId="77777777" w:rsidR="006257EA" w:rsidRPr="006257EA" w:rsidRDefault="006257EA" w:rsidP="006257EA"/>
    <w:p w14:paraId="788F0BE9" w14:textId="3896254E" w:rsidR="00AD0077" w:rsidRPr="009C1D92" w:rsidRDefault="00AD0077" w:rsidP="00AD0077">
      <w:pPr>
        <w:spacing w:line="360" w:lineRule="auto"/>
        <w:jc w:val="both"/>
        <w:rPr>
          <w:rFonts w:ascii="Arial" w:hAnsi="Arial" w:cs="Arial"/>
          <w:sz w:val="24"/>
          <w:szCs w:val="24"/>
        </w:rPr>
      </w:pPr>
      <w:r w:rsidRPr="009C1D92">
        <w:rPr>
          <w:rFonts w:ascii="Arial" w:hAnsi="Arial" w:cs="Arial"/>
          <w:sz w:val="24"/>
          <w:szCs w:val="24"/>
        </w:rPr>
        <w:t xml:space="preserve">In the hospitality sector, "reputation management" refers to the monitoring and restoration of a hotel's position in the eyes of prospective customers. The term "organisational discourse" relates to </w:t>
      </w:r>
      <w:r w:rsidR="00772F69" w:rsidRPr="009C1D92">
        <w:rPr>
          <w:rFonts w:ascii="Arial" w:hAnsi="Arial" w:cs="Arial"/>
          <w:sz w:val="24"/>
          <w:szCs w:val="24"/>
        </w:rPr>
        <w:t xml:space="preserve">the </w:t>
      </w:r>
      <w:r w:rsidRPr="009C1D92">
        <w:rPr>
          <w:rFonts w:ascii="Arial" w:hAnsi="Arial" w:cs="Arial"/>
          <w:sz w:val="24"/>
          <w:szCs w:val="24"/>
        </w:rPr>
        <w:t xml:space="preserve">public debate regarding the organisation. People are naturally drawn to fresh techniques; therefore, hotels that value their reputations should strive to stand out by implementing something novel. The quality of a hotel's services and amenities, as well as its ambience, have a direct impact on its appeal </w:t>
      </w:r>
      <w:r w:rsidR="00772F69" w:rsidRPr="009C1D92">
        <w:rPr>
          <w:rFonts w:ascii="Arial" w:hAnsi="Arial" w:cs="Arial"/>
          <w:sz w:val="24"/>
          <w:szCs w:val="24"/>
        </w:rPr>
        <w:t>to</w:t>
      </w:r>
      <w:r w:rsidRPr="009C1D92">
        <w:rPr>
          <w:rFonts w:ascii="Arial" w:hAnsi="Arial" w:cs="Arial"/>
          <w:sz w:val="24"/>
          <w:szCs w:val="24"/>
        </w:rPr>
        <w:t xml:space="preserve"> guests. To maintain the hotel's positive reputation, it is essential to monitor and respond to comments and reviews posted on social media, as this is where the vast majority of guests will interact with the brand</w:t>
      </w:r>
      <w:r w:rsidR="00413BD7" w:rsidRPr="009C1D92">
        <w:rPr>
          <w:rFonts w:ascii="Arial" w:hAnsi="Arial" w:cs="Arial"/>
          <w:sz w:val="24"/>
          <w:szCs w:val="24"/>
        </w:rPr>
        <w:t xml:space="preserve"> (Hotel Perception</w:t>
      </w:r>
      <w:r w:rsidR="00086996" w:rsidRPr="009C1D92">
        <w:rPr>
          <w:rFonts w:ascii="Arial" w:hAnsi="Arial" w:cs="Arial"/>
          <w:sz w:val="24"/>
          <w:szCs w:val="24"/>
        </w:rPr>
        <w:t>,</w:t>
      </w:r>
      <w:r w:rsidR="00413BD7" w:rsidRPr="009C1D92">
        <w:rPr>
          <w:rFonts w:ascii="Arial" w:hAnsi="Arial" w:cs="Arial"/>
          <w:sz w:val="24"/>
          <w:szCs w:val="24"/>
        </w:rPr>
        <w:t xml:space="preserve"> 202</w:t>
      </w:r>
      <w:r w:rsidR="00086996" w:rsidRPr="009C1D92">
        <w:rPr>
          <w:rFonts w:ascii="Arial" w:hAnsi="Arial" w:cs="Arial"/>
          <w:sz w:val="24"/>
          <w:szCs w:val="24"/>
        </w:rPr>
        <w:t>1).</w:t>
      </w:r>
      <w:r w:rsidRPr="009C1D92">
        <w:rPr>
          <w:rFonts w:ascii="Arial" w:hAnsi="Arial" w:cs="Arial"/>
          <w:sz w:val="24"/>
          <w:szCs w:val="24"/>
        </w:rPr>
        <w:t xml:space="preserve"> Using one's social media profiles to promote a firm is the optimal strategy. Numerous social media posts that promote the features and services of a hotel attract guests. With the use of positive guest evaluations, a hotel's reputation can be substantially managed and enhanced.</w:t>
      </w:r>
    </w:p>
    <w:p w14:paraId="3EF32E3F" w14:textId="0CA58301" w:rsidR="00D61A20" w:rsidRPr="009C1D92" w:rsidRDefault="00AD0077" w:rsidP="00AD0077">
      <w:pPr>
        <w:spacing w:line="360" w:lineRule="auto"/>
        <w:jc w:val="both"/>
        <w:rPr>
          <w:rFonts w:ascii="Arial" w:hAnsi="Arial" w:cs="Arial"/>
          <w:sz w:val="24"/>
          <w:szCs w:val="24"/>
        </w:rPr>
      </w:pPr>
      <w:r w:rsidRPr="009C1D92">
        <w:rPr>
          <w:rFonts w:ascii="Arial" w:hAnsi="Arial" w:cs="Arial"/>
          <w:sz w:val="24"/>
          <w:szCs w:val="24"/>
        </w:rPr>
        <w:t xml:space="preserve">As the </w:t>
      </w:r>
      <w:r w:rsidR="00772F69" w:rsidRPr="009C1D92">
        <w:rPr>
          <w:rFonts w:ascii="Arial" w:hAnsi="Arial" w:cs="Arial"/>
          <w:sz w:val="24"/>
          <w:szCs w:val="24"/>
        </w:rPr>
        <w:t>number</w:t>
      </w:r>
      <w:r w:rsidRPr="009C1D92">
        <w:rPr>
          <w:rFonts w:ascii="Arial" w:hAnsi="Arial" w:cs="Arial"/>
          <w:sz w:val="24"/>
          <w:szCs w:val="24"/>
        </w:rPr>
        <w:t xml:space="preserve"> of individuals utilising hotels increases, their reputations rise. Customers are more inclined to reserve a room at a hotel with a solid reputation; hence, unfavourable reviews have a substantial negative impact on a business. The importance of the social side of hotel inspections has grown in recent years. The inclusion of unfavourable comments or reviews might hinder the success of a hotel by discouraging guests from using its services. Maintaining a decent reputation is essential to achieving hotel management objectives</w:t>
      </w:r>
      <w:r w:rsidR="00A203CF" w:rsidRPr="009C1D92">
        <w:rPr>
          <w:rFonts w:ascii="Arial" w:hAnsi="Arial" w:cs="Arial"/>
          <w:sz w:val="24"/>
          <w:szCs w:val="24"/>
        </w:rPr>
        <w:t xml:space="preserve"> (Tefera and Govender, 2015).</w:t>
      </w:r>
      <w:r w:rsidRPr="009C1D92">
        <w:rPr>
          <w:rFonts w:ascii="Arial" w:hAnsi="Arial" w:cs="Arial"/>
          <w:sz w:val="24"/>
          <w:szCs w:val="24"/>
        </w:rPr>
        <w:t xml:space="preserve"> When it comes to preserving its impeccable reputation, The Resident Covent Garden is among the best.</w:t>
      </w:r>
    </w:p>
    <w:p w14:paraId="48773BCA" w14:textId="40540418" w:rsidR="00EC602D" w:rsidRDefault="00EC602D" w:rsidP="00E94ACA">
      <w:pPr>
        <w:pStyle w:val="Heading1"/>
        <w:rPr>
          <w:color w:val="auto"/>
        </w:rPr>
      </w:pPr>
      <w:bookmarkStart w:id="6" w:name="_Toc127220209"/>
      <w:r w:rsidRPr="00952F68">
        <w:rPr>
          <w:color w:val="auto"/>
        </w:rPr>
        <w:t xml:space="preserve">Retaining and </w:t>
      </w:r>
      <w:r w:rsidR="008B2766" w:rsidRPr="00952F68">
        <w:rPr>
          <w:color w:val="auto"/>
        </w:rPr>
        <w:t>B</w:t>
      </w:r>
      <w:r w:rsidRPr="00952F68">
        <w:rPr>
          <w:color w:val="auto"/>
        </w:rPr>
        <w:t xml:space="preserve">uilding the </w:t>
      </w:r>
      <w:r w:rsidR="008B2766" w:rsidRPr="00952F68">
        <w:rPr>
          <w:color w:val="auto"/>
        </w:rPr>
        <w:t>L</w:t>
      </w:r>
      <w:r w:rsidRPr="00952F68">
        <w:rPr>
          <w:color w:val="auto"/>
        </w:rPr>
        <w:t xml:space="preserve">oyalty of the </w:t>
      </w:r>
      <w:r w:rsidR="008B2766" w:rsidRPr="00952F68">
        <w:rPr>
          <w:color w:val="auto"/>
        </w:rPr>
        <w:t>H</w:t>
      </w:r>
      <w:r w:rsidRPr="00952F68">
        <w:rPr>
          <w:color w:val="auto"/>
        </w:rPr>
        <w:t>otels</w:t>
      </w:r>
      <w:bookmarkEnd w:id="6"/>
    </w:p>
    <w:p w14:paraId="4D7F5171" w14:textId="77777777" w:rsidR="006257EA" w:rsidRPr="006257EA" w:rsidRDefault="006257EA" w:rsidP="006257EA"/>
    <w:p w14:paraId="6CE86F2F" w14:textId="16F9A4CB" w:rsidR="008B2766" w:rsidRPr="009C1D92" w:rsidRDefault="00772F69" w:rsidP="00AD0077">
      <w:pPr>
        <w:spacing w:line="360" w:lineRule="auto"/>
        <w:jc w:val="both"/>
        <w:rPr>
          <w:rFonts w:ascii="Arial" w:hAnsi="Arial" w:cs="Arial"/>
          <w:sz w:val="24"/>
          <w:szCs w:val="24"/>
        </w:rPr>
      </w:pPr>
      <w:r w:rsidRPr="009C1D92">
        <w:rPr>
          <w:rFonts w:ascii="Arial" w:hAnsi="Arial" w:cs="Arial"/>
          <w:sz w:val="24"/>
          <w:szCs w:val="24"/>
        </w:rPr>
        <w:t xml:space="preserve">The hotel's capacity to cultivate customer loyalty depends on the calibre of its service, the promptness with which it responds to guests' enquiries, and the comprehensiveness with which it presents its offerings. Guests that stay at the Sofitel London St. James have the propensity to return. Customers' trust in the hotel's ability to meet their demands is </w:t>
      </w:r>
      <w:r w:rsidRPr="009C1D92">
        <w:rPr>
          <w:rFonts w:ascii="Arial" w:hAnsi="Arial" w:cs="Arial"/>
          <w:sz w:val="24"/>
          <w:szCs w:val="24"/>
        </w:rPr>
        <w:lastRenderedPageBreak/>
        <w:t>essential to its long-term viability and profitability since it improves the possibility that they will return as guests. To achieve success, it is essential to create customer loyalty</w:t>
      </w:r>
      <w:r w:rsidR="00086996" w:rsidRPr="009C1D92">
        <w:rPr>
          <w:rFonts w:ascii="Arial" w:hAnsi="Arial" w:cs="Arial"/>
          <w:sz w:val="24"/>
          <w:szCs w:val="24"/>
        </w:rPr>
        <w:t xml:space="preserve"> (Minder, 2021). </w:t>
      </w:r>
      <w:r w:rsidRPr="009C1D92">
        <w:rPr>
          <w:rFonts w:ascii="Arial" w:hAnsi="Arial" w:cs="Arial"/>
          <w:sz w:val="24"/>
          <w:szCs w:val="24"/>
        </w:rPr>
        <w:t>To be successful in the hospitality and hotel industries, organisations must adopt new technologies and marketing strategies that enable them to stay competitive.</w:t>
      </w:r>
    </w:p>
    <w:p w14:paraId="40A0A137" w14:textId="0D272640" w:rsidR="00772F69" w:rsidRPr="009C1D92" w:rsidRDefault="00861190" w:rsidP="00AD0077">
      <w:pPr>
        <w:spacing w:line="360" w:lineRule="auto"/>
        <w:jc w:val="both"/>
        <w:rPr>
          <w:rFonts w:ascii="Arial" w:hAnsi="Arial" w:cs="Arial"/>
          <w:sz w:val="24"/>
          <w:szCs w:val="24"/>
        </w:rPr>
      </w:pPr>
      <w:r w:rsidRPr="009C1D92">
        <w:rPr>
          <w:rFonts w:ascii="Arial" w:hAnsi="Arial" w:cs="Arial"/>
          <w:sz w:val="24"/>
          <w:szCs w:val="24"/>
        </w:rPr>
        <w:t xml:space="preserve">In terms of popularity, </w:t>
      </w:r>
      <w:r w:rsidR="002C5981" w:rsidRPr="009C1D92">
        <w:rPr>
          <w:rFonts w:ascii="Arial" w:hAnsi="Arial" w:cs="Arial"/>
          <w:sz w:val="24"/>
          <w:szCs w:val="24"/>
        </w:rPr>
        <w:t>several hotels throughout the world are</w:t>
      </w:r>
      <w:r w:rsidRPr="009C1D92">
        <w:rPr>
          <w:rFonts w:ascii="Arial" w:hAnsi="Arial" w:cs="Arial"/>
          <w:sz w:val="24"/>
          <w:szCs w:val="24"/>
        </w:rPr>
        <w:t xml:space="preserve"> in a league of their own due to their remarkable attributes. This category of hoteliers understands that their customers and clients come first, thus they do everything possible to assure their contentment. It is essential that the hotel employs successful marketing strategies and promotes in the appropriate venues. Due to the vast amount of individuals that use and interact with social media, it is an effective advertising tool for businesses. Hotels must offer discounts, conduct events and seminars, and utilise social media to promote themselves. Hotels need to comprehend how their visitors feel about the hotel's services and amenities, as well as their satisfaction with the hotel's capacity to meet their needs and expectations.</w:t>
      </w:r>
    </w:p>
    <w:p w14:paraId="16D0A3F9" w14:textId="1EB45861" w:rsidR="0074757C" w:rsidRPr="009C1D92" w:rsidRDefault="0074757C" w:rsidP="0074757C">
      <w:pPr>
        <w:spacing w:line="360" w:lineRule="auto"/>
        <w:jc w:val="both"/>
        <w:rPr>
          <w:rFonts w:ascii="Arial" w:hAnsi="Arial" w:cs="Arial"/>
          <w:sz w:val="24"/>
          <w:szCs w:val="24"/>
        </w:rPr>
      </w:pPr>
      <w:r w:rsidRPr="009C1D92">
        <w:rPr>
          <w:rFonts w:ascii="Arial" w:hAnsi="Arial" w:cs="Arial"/>
          <w:sz w:val="24"/>
          <w:szCs w:val="24"/>
        </w:rPr>
        <w:t xml:space="preserve">Consumer satisfaction is the result of successful recovery efforts. </w:t>
      </w:r>
      <w:r w:rsidR="002C5981" w:rsidRPr="009C1D92">
        <w:rPr>
          <w:rFonts w:ascii="Arial" w:hAnsi="Arial" w:cs="Arial"/>
          <w:sz w:val="24"/>
          <w:szCs w:val="24"/>
        </w:rPr>
        <w:t>To</w:t>
      </w:r>
      <w:r w:rsidRPr="009C1D92">
        <w:rPr>
          <w:rFonts w:ascii="Arial" w:hAnsi="Arial" w:cs="Arial"/>
          <w:sz w:val="24"/>
          <w:szCs w:val="24"/>
        </w:rPr>
        <w:t xml:space="preserve"> aid a rapid recuperation, the hotel should provide exceptional care. The hotel builds a rapport with its clientele by guaranteeing them that the quality of its services and amenities will never be compromised and that it will instead try to improve them continuously</w:t>
      </w:r>
      <w:r w:rsidR="00086996" w:rsidRPr="009C1D92">
        <w:rPr>
          <w:rFonts w:ascii="Arial" w:hAnsi="Arial" w:cs="Arial"/>
          <w:sz w:val="24"/>
          <w:szCs w:val="24"/>
        </w:rPr>
        <w:t xml:space="preserve"> (Perez-Aranda, Vallespín and Molinillo, 2019).</w:t>
      </w:r>
      <w:r w:rsidRPr="009C1D92">
        <w:rPr>
          <w:rFonts w:ascii="Arial" w:hAnsi="Arial" w:cs="Arial"/>
          <w:sz w:val="24"/>
          <w:szCs w:val="24"/>
        </w:rPr>
        <w:t xml:space="preserve"> Additionally, the hotel assures its visitors or customers that it will play a substantial role in sustaining quality.</w:t>
      </w:r>
      <w:r w:rsidR="00FB5780" w:rsidRPr="009C1D92">
        <w:rPr>
          <w:rFonts w:ascii="Arial" w:hAnsi="Arial" w:cs="Arial"/>
          <w:sz w:val="24"/>
          <w:szCs w:val="24"/>
        </w:rPr>
        <w:t xml:space="preserve"> </w:t>
      </w:r>
    </w:p>
    <w:p w14:paraId="68D5B70E" w14:textId="77777777" w:rsidR="00142252" w:rsidRDefault="00142252" w:rsidP="0074757C">
      <w:pPr>
        <w:spacing w:line="360" w:lineRule="auto"/>
        <w:jc w:val="both"/>
        <w:rPr>
          <w:rFonts w:ascii="Times New Roman" w:hAnsi="Times New Roman" w:cs="Times New Roman"/>
          <w:sz w:val="24"/>
          <w:szCs w:val="24"/>
        </w:rPr>
      </w:pPr>
    </w:p>
    <w:p w14:paraId="4B20EFDC" w14:textId="2BE7DC40" w:rsidR="00142252" w:rsidRDefault="00142252" w:rsidP="00E94ACA">
      <w:pPr>
        <w:pStyle w:val="Heading1"/>
        <w:rPr>
          <w:color w:val="auto"/>
        </w:rPr>
      </w:pPr>
      <w:bookmarkStart w:id="7" w:name="_Toc127220210"/>
      <w:r w:rsidRPr="00952F68">
        <w:rPr>
          <w:color w:val="auto"/>
        </w:rPr>
        <w:t xml:space="preserve">Hospitality and Guest Service in </w:t>
      </w:r>
      <w:r w:rsidR="00154957" w:rsidRPr="00952F68">
        <w:rPr>
          <w:color w:val="auto"/>
        </w:rPr>
        <w:t>Hotel Industry</w:t>
      </w:r>
      <w:bookmarkEnd w:id="7"/>
    </w:p>
    <w:p w14:paraId="2538C00F" w14:textId="77777777" w:rsidR="00014960" w:rsidRPr="00014960" w:rsidRDefault="00014960" w:rsidP="00014960"/>
    <w:p w14:paraId="0F86A346" w14:textId="30289355" w:rsidR="00154957" w:rsidRPr="009C1D92" w:rsidRDefault="003A5F17" w:rsidP="0074757C">
      <w:pPr>
        <w:spacing w:line="360" w:lineRule="auto"/>
        <w:jc w:val="both"/>
        <w:rPr>
          <w:rFonts w:ascii="Arial" w:hAnsi="Arial" w:cs="Arial"/>
          <w:sz w:val="24"/>
          <w:szCs w:val="24"/>
        </w:rPr>
      </w:pPr>
      <w:r w:rsidRPr="009C1D92">
        <w:rPr>
          <w:rFonts w:ascii="Arial" w:hAnsi="Arial" w:cs="Arial"/>
          <w:sz w:val="24"/>
          <w:szCs w:val="24"/>
        </w:rPr>
        <w:t xml:space="preserve">Managing client perception and ensuring customer satisfaction are essential factors in determining a business's success. This principle is even more evident in the hospitality industry, whose whole business strategy is focused on exceeding customer and visitor expectations. </w:t>
      </w:r>
      <w:r w:rsidR="002469EC" w:rsidRPr="009C1D92">
        <w:rPr>
          <w:rFonts w:ascii="Arial" w:hAnsi="Arial" w:cs="Arial"/>
          <w:sz w:val="24"/>
          <w:szCs w:val="24"/>
        </w:rPr>
        <w:t>Because</w:t>
      </w:r>
      <w:r w:rsidRPr="009C1D92">
        <w:rPr>
          <w:rFonts w:ascii="Arial" w:hAnsi="Arial" w:cs="Arial"/>
          <w:sz w:val="24"/>
          <w:szCs w:val="24"/>
        </w:rPr>
        <w:t xml:space="preserve"> hotels account for a disproportionate share of the hospitality industry's earnings, those in charge of these businesses must deliver great service to their visitors</w:t>
      </w:r>
      <w:r w:rsidR="00A203CF" w:rsidRPr="009C1D92">
        <w:rPr>
          <w:rFonts w:ascii="Arial" w:hAnsi="Arial" w:cs="Arial"/>
          <w:sz w:val="24"/>
          <w:szCs w:val="24"/>
        </w:rPr>
        <w:t xml:space="preserve"> (Yao, Qiu and Wei, 2019).</w:t>
      </w:r>
    </w:p>
    <w:p w14:paraId="0B2B22D5" w14:textId="5C39586B" w:rsidR="00FB5780" w:rsidRPr="009C1D92" w:rsidRDefault="00AA349A" w:rsidP="0074757C">
      <w:pPr>
        <w:spacing w:line="360" w:lineRule="auto"/>
        <w:jc w:val="both"/>
        <w:rPr>
          <w:rFonts w:ascii="Arial" w:hAnsi="Arial" w:cs="Arial"/>
          <w:sz w:val="24"/>
          <w:szCs w:val="24"/>
        </w:rPr>
      </w:pPr>
      <w:r w:rsidRPr="009C1D92">
        <w:rPr>
          <w:rFonts w:ascii="Arial" w:hAnsi="Arial" w:cs="Arial"/>
          <w:sz w:val="24"/>
          <w:szCs w:val="24"/>
        </w:rPr>
        <w:lastRenderedPageBreak/>
        <w:t>Five important service systems must</w:t>
      </w:r>
      <w:r w:rsidR="00C66FAD" w:rsidRPr="009C1D92">
        <w:rPr>
          <w:rFonts w:ascii="Arial" w:hAnsi="Arial" w:cs="Arial"/>
          <w:sz w:val="24"/>
          <w:szCs w:val="24"/>
        </w:rPr>
        <w:t xml:space="preserve"> be constantly maintained in a hotel. Implementing these procedures guarantees that customers always receive direct, personalised treatment, thereby enhancing the hotel's reputation in the long run.</w:t>
      </w:r>
    </w:p>
    <w:p w14:paraId="563CD5C1" w14:textId="1D452E5F" w:rsidR="003A5F17" w:rsidRPr="00015802" w:rsidRDefault="00123D99" w:rsidP="00E94ACA">
      <w:pPr>
        <w:pStyle w:val="Heading2"/>
        <w:rPr>
          <w:color w:val="auto"/>
          <w:sz w:val="32"/>
          <w:szCs w:val="32"/>
        </w:rPr>
      </w:pPr>
      <w:bookmarkStart w:id="8" w:name="_Toc127220211"/>
      <w:r w:rsidRPr="00015802">
        <w:rPr>
          <w:color w:val="auto"/>
          <w:sz w:val="32"/>
          <w:szCs w:val="32"/>
        </w:rPr>
        <w:t>Preparation</w:t>
      </w:r>
      <w:bookmarkEnd w:id="8"/>
    </w:p>
    <w:p w14:paraId="07297C27" w14:textId="77777777" w:rsidR="00014960" w:rsidRPr="00014960" w:rsidRDefault="00014960" w:rsidP="00014960"/>
    <w:p w14:paraId="1EA47763" w14:textId="421DC0A6" w:rsidR="00123D99" w:rsidRPr="009C1D92" w:rsidRDefault="009F1C56" w:rsidP="0074757C">
      <w:pPr>
        <w:spacing w:line="360" w:lineRule="auto"/>
        <w:jc w:val="both"/>
        <w:rPr>
          <w:rFonts w:ascii="Arial" w:hAnsi="Arial" w:cs="Arial"/>
          <w:sz w:val="24"/>
          <w:szCs w:val="24"/>
        </w:rPr>
      </w:pPr>
      <w:r w:rsidRPr="009C1D92">
        <w:rPr>
          <w:rFonts w:ascii="Arial" w:hAnsi="Arial" w:cs="Arial"/>
          <w:sz w:val="24"/>
          <w:szCs w:val="24"/>
        </w:rPr>
        <w:t xml:space="preserve">Planning and organising the hotel's </w:t>
      </w:r>
      <w:r w:rsidR="00AA349A" w:rsidRPr="009C1D92">
        <w:rPr>
          <w:rFonts w:ascii="Arial" w:hAnsi="Arial" w:cs="Arial"/>
          <w:sz w:val="24"/>
          <w:szCs w:val="24"/>
        </w:rPr>
        <w:t>surroundings</w:t>
      </w:r>
      <w:r w:rsidRPr="009C1D92">
        <w:rPr>
          <w:rFonts w:ascii="Arial" w:hAnsi="Arial" w:cs="Arial"/>
          <w:sz w:val="24"/>
          <w:szCs w:val="24"/>
        </w:rPr>
        <w:t xml:space="preserve"> and subsequent operations is the initial stage in offering visitors exceptional experiences. To ensure consistency, the hotel should establish SOPs for the front desk, dining, housekeeping, and other services in advance.</w:t>
      </w:r>
    </w:p>
    <w:p w14:paraId="7B1F7AB4" w14:textId="0D5509D4" w:rsidR="009F1C56" w:rsidRPr="00015802" w:rsidRDefault="00A633F9" w:rsidP="00E94ACA">
      <w:pPr>
        <w:pStyle w:val="Heading2"/>
        <w:rPr>
          <w:rFonts w:cs="Arial"/>
          <w:color w:val="auto"/>
          <w:sz w:val="32"/>
          <w:szCs w:val="32"/>
        </w:rPr>
      </w:pPr>
      <w:bookmarkStart w:id="9" w:name="_Toc127220212"/>
      <w:r w:rsidRPr="00015802">
        <w:rPr>
          <w:rFonts w:cs="Arial"/>
          <w:color w:val="auto"/>
          <w:sz w:val="32"/>
          <w:szCs w:val="32"/>
        </w:rPr>
        <w:t>Execution</w:t>
      </w:r>
      <w:bookmarkEnd w:id="9"/>
    </w:p>
    <w:p w14:paraId="7585A7E7" w14:textId="77777777" w:rsidR="00014960" w:rsidRPr="00014960" w:rsidRDefault="00014960" w:rsidP="00014960"/>
    <w:p w14:paraId="137F6D92" w14:textId="0697C69B" w:rsidR="00A633F9" w:rsidRPr="009C1D92" w:rsidRDefault="003632F5" w:rsidP="0074757C">
      <w:pPr>
        <w:spacing w:line="360" w:lineRule="auto"/>
        <w:jc w:val="both"/>
        <w:rPr>
          <w:rFonts w:ascii="Arial" w:hAnsi="Arial" w:cs="Arial"/>
          <w:sz w:val="24"/>
          <w:szCs w:val="24"/>
        </w:rPr>
      </w:pPr>
      <w:r w:rsidRPr="009C1D92">
        <w:rPr>
          <w:rFonts w:ascii="Arial" w:hAnsi="Arial" w:cs="Arial"/>
          <w:sz w:val="24"/>
          <w:szCs w:val="24"/>
        </w:rPr>
        <w:t>The word "guest experience" is used to characterise the entirety of a guest's interactions with a hotel, from initial contact to check-out. From handling reservations to aiding departing guests, hotel personnel should adhere to standardised protocols. Employees should also be authorised to deliver individualised service to each consumer</w:t>
      </w:r>
      <w:r w:rsidR="000E471E">
        <w:rPr>
          <w:rFonts w:ascii="Arial" w:hAnsi="Arial" w:cs="Arial"/>
          <w:sz w:val="24"/>
          <w:szCs w:val="24"/>
        </w:rPr>
        <w:t xml:space="preserve"> (</w:t>
      </w:r>
      <w:r w:rsidR="000E471E" w:rsidRPr="00A34725">
        <w:rPr>
          <w:rFonts w:ascii="Arial" w:hAnsi="Arial" w:cs="Arial"/>
          <w:sz w:val="24"/>
          <w:szCs w:val="24"/>
        </w:rPr>
        <w:t>Lyu</w:t>
      </w:r>
      <w:r w:rsidR="000E471E">
        <w:rPr>
          <w:rFonts w:ascii="Arial" w:hAnsi="Arial" w:cs="Arial"/>
          <w:sz w:val="24"/>
          <w:szCs w:val="24"/>
        </w:rPr>
        <w:t xml:space="preserve"> et al., 2016).</w:t>
      </w:r>
    </w:p>
    <w:p w14:paraId="551CD66A" w14:textId="7A40ACB4" w:rsidR="003632F5" w:rsidRPr="00015802" w:rsidRDefault="00832314" w:rsidP="00E94ACA">
      <w:pPr>
        <w:pStyle w:val="Heading2"/>
        <w:rPr>
          <w:rFonts w:cs="Arial"/>
          <w:color w:val="auto"/>
          <w:sz w:val="32"/>
          <w:szCs w:val="32"/>
        </w:rPr>
      </w:pPr>
      <w:bookmarkStart w:id="10" w:name="_Toc127220213"/>
      <w:r w:rsidRPr="00015802">
        <w:rPr>
          <w:rFonts w:cs="Arial"/>
          <w:color w:val="auto"/>
          <w:sz w:val="32"/>
          <w:szCs w:val="32"/>
        </w:rPr>
        <w:t>Guest Preference and Experience Tracking</w:t>
      </w:r>
      <w:bookmarkEnd w:id="10"/>
    </w:p>
    <w:p w14:paraId="1868F7DF" w14:textId="77777777" w:rsidR="00014960" w:rsidRPr="00014960" w:rsidRDefault="00014960" w:rsidP="00014960"/>
    <w:p w14:paraId="34BD5042" w14:textId="0B28FEA2" w:rsidR="00832314" w:rsidRPr="009C1D92" w:rsidRDefault="008668C8" w:rsidP="0074757C">
      <w:pPr>
        <w:spacing w:line="360" w:lineRule="auto"/>
        <w:jc w:val="both"/>
        <w:rPr>
          <w:rFonts w:ascii="Arial" w:hAnsi="Arial" w:cs="Arial"/>
          <w:sz w:val="24"/>
          <w:szCs w:val="24"/>
        </w:rPr>
      </w:pPr>
      <w:r w:rsidRPr="009C1D92">
        <w:rPr>
          <w:rFonts w:ascii="Arial" w:hAnsi="Arial" w:cs="Arial"/>
          <w:sz w:val="24"/>
          <w:szCs w:val="24"/>
        </w:rPr>
        <w:t>When a customer makes a reservation at a hotel, the hotel receives the customer's private information. In addition, the demands of the guests during their stay, such as special meals, laundry, and face-to-face chats, allow the hotel to continue engaging with them after their departure. Hotel managers use PMS (Property Management Systems) software, a web-based application, to monitor daily operations and the quality of client interactions.</w:t>
      </w:r>
    </w:p>
    <w:p w14:paraId="7D61FBF0" w14:textId="77777777" w:rsidR="00014960" w:rsidRDefault="00014960" w:rsidP="00E94ACA">
      <w:pPr>
        <w:pStyle w:val="Heading2"/>
        <w:rPr>
          <w:rFonts w:cs="Arial"/>
          <w:color w:val="auto"/>
        </w:rPr>
      </w:pPr>
      <w:bookmarkStart w:id="11" w:name="_Toc127220214"/>
    </w:p>
    <w:p w14:paraId="4DD53BC3" w14:textId="77777777" w:rsidR="00014960" w:rsidRDefault="00014960" w:rsidP="00E94ACA">
      <w:pPr>
        <w:pStyle w:val="Heading2"/>
        <w:rPr>
          <w:rFonts w:cs="Arial"/>
          <w:color w:val="auto"/>
        </w:rPr>
      </w:pPr>
    </w:p>
    <w:p w14:paraId="4640DFF1" w14:textId="77777777" w:rsidR="00014960" w:rsidRDefault="00014960" w:rsidP="00E94ACA">
      <w:pPr>
        <w:pStyle w:val="Heading2"/>
        <w:rPr>
          <w:rFonts w:cs="Arial"/>
          <w:color w:val="auto"/>
        </w:rPr>
      </w:pPr>
    </w:p>
    <w:p w14:paraId="7E17DF24" w14:textId="77777777" w:rsidR="003C39F4" w:rsidRPr="00015802" w:rsidRDefault="003C39F4" w:rsidP="00E94ACA">
      <w:pPr>
        <w:pStyle w:val="Heading2"/>
        <w:rPr>
          <w:rFonts w:cs="Arial"/>
          <w:color w:val="auto"/>
          <w:sz w:val="32"/>
          <w:szCs w:val="32"/>
        </w:rPr>
      </w:pPr>
    </w:p>
    <w:p w14:paraId="7BCB7F3F" w14:textId="1A886859" w:rsidR="008668C8" w:rsidRPr="00015802" w:rsidRDefault="00A425A3" w:rsidP="00E94ACA">
      <w:pPr>
        <w:pStyle w:val="Heading2"/>
        <w:rPr>
          <w:rFonts w:cs="Arial"/>
          <w:color w:val="auto"/>
          <w:sz w:val="32"/>
          <w:szCs w:val="32"/>
        </w:rPr>
      </w:pPr>
      <w:r w:rsidRPr="00015802">
        <w:rPr>
          <w:rFonts w:cs="Arial"/>
          <w:color w:val="auto"/>
          <w:sz w:val="32"/>
          <w:szCs w:val="32"/>
        </w:rPr>
        <w:t>Recovery</w:t>
      </w:r>
      <w:bookmarkEnd w:id="11"/>
    </w:p>
    <w:p w14:paraId="494F5196" w14:textId="77777777" w:rsidR="00014960" w:rsidRPr="00014960" w:rsidRDefault="00014960" w:rsidP="00014960"/>
    <w:p w14:paraId="6BFB2314" w14:textId="5A6F337F" w:rsidR="00C66FAD" w:rsidRPr="009C1D92" w:rsidRDefault="001D0FCC" w:rsidP="0074757C">
      <w:pPr>
        <w:spacing w:line="360" w:lineRule="auto"/>
        <w:jc w:val="both"/>
        <w:rPr>
          <w:rFonts w:ascii="Arial" w:hAnsi="Arial" w:cs="Arial"/>
          <w:sz w:val="24"/>
          <w:szCs w:val="24"/>
        </w:rPr>
      </w:pPr>
      <w:r w:rsidRPr="009C1D92">
        <w:rPr>
          <w:rFonts w:ascii="Arial" w:hAnsi="Arial" w:cs="Arial"/>
          <w:sz w:val="24"/>
          <w:szCs w:val="24"/>
        </w:rPr>
        <w:t>Maintaining a strong hotel brand image following a service outage demands prompt action. If a visitor has an issue with a particular component of the hotel's service, the staff should be able to resolve the issue immediately</w:t>
      </w:r>
      <w:r w:rsidR="00474606" w:rsidRPr="009C1D92">
        <w:rPr>
          <w:rFonts w:ascii="Arial" w:hAnsi="Arial" w:cs="Arial"/>
          <w:sz w:val="24"/>
          <w:szCs w:val="24"/>
        </w:rPr>
        <w:t xml:space="preserve"> (Al-Msallam, 2015).</w:t>
      </w:r>
      <w:r w:rsidRPr="009C1D92">
        <w:rPr>
          <w:rFonts w:ascii="Arial" w:hAnsi="Arial" w:cs="Arial"/>
          <w:sz w:val="24"/>
          <w:szCs w:val="24"/>
        </w:rPr>
        <w:t xml:space="preserve"> </w:t>
      </w:r>
      <w:r w:rsidR="00AA349A" w:rsidRPr="009C1D92">
        <w:rPr>
          <w:rFonts w:ascii="Arial" w:hAnsi="Arial" w:cs="Arial"/>
          <w:sz w:val="24"/>
          <w:szCs w:val="24"/>
        </w:rPr>
        <w:t>To</w:t>
      </w:r>
      <w:r w:rsidRPr="009C1D92">
        <w:rPr>
          <w:rFonts w:ascii="Arial" w:hAnsi="Arial" w:cs="Arial"/>
          <w:sz w:val="24"/>
          <w:szCs w:val="24"/>
        </w:rPr>
        <w:t xml:space="preserve"> meet visitors' expectations, employees must devote their full focus to the situation at hand. It is essential to ensure that guests are satisfied with the responses they receive.</w:t>
      </w:r>
    </w:p>
    <w:p w14:paraId="0300378B" w14:textId="4EED171F" w:rsidR="001D0FCC" w:rsidRPr="00015802" w:rsidRDefault="00D34F98" w:rsidP="00E94ACA">
      <w:pPr>
        <w:pStyle w:val="Heading2"/>
        <w:rPr>
          <w:rFonts w:cs="Arial"/>
          <w:color w:val="auto"/>
          <w:sz w:val="32"/>
          <w:szCs w:val="32"/>
        </w:rPr>
      </w:pPr>
      <w:bookmarkStart w:id="12" w:name="_Toc127220215"/>
      <w:r w:rsidRPr="00015802">
        <w:rPr>
          <w:rFonts w:cs="Arial"/>
          <w:color w:val="auto"/>
          <w:sz w:val="32"/>
          <w:szCs w:val="32"/>
        </w:rPr>
        <w:t>Continuous Improvement</w:t>
      </w:r>
      <w:bookmarkEnd w:id="12"/>
    </w:p>
    <w:p w14:paraId="40C89F14" w14:textId="77777777" w:rsidR="00014960" w:rsidRPr="00014960" w:rsidRDefault="00014960" w:rsidP="00014960"/>
    <w:p w14:paraId="3374364F" w14:textId="0A2A1646" w:rsidR="00B017F0" w:rsidRPr="009C1D92" w:rsidRDefault="00A32CDE" w:rsidP="005F0F1E">
      <w:pPr>
        <w:spacing w:line="360" w:lineRule="auto"/>
        <w:jc w:val="both"/>
        <w:rPr>
          <w:rFonts w:ascii="Arial" w:hAnsi="Arial" w:cs="Arial"/>
          <w:sz w:val="24"/>
          <w:szCs w:val="24"/>
        </w:rPr>
      </w:pPr>
      <w:r w:rsidRPr="009C1D92">
        <w:rPr>
          <w:rFonts w:ascii="Arial" w:hAnsi="Arial" w:cs="Arial"/>
          <w:sz w:val="24"/>
          <w:szCs w:val="24"/>
        </w:rPr>
        <w:t>Typically, hotels today offer their customers the same or very similar services to those offered by other hotels. Hotel management may improve their services by studying what clients like and dislike about rival hotels and what they expect from their accommodations</w:t>
      </w:r>
      <w:r w:rsidR="007E4DD2">
        <w:rPr>
          <w:rFonts w:ascii="Arial" w:hAnsi="Arial" w:cs="Arial"/>
          <w:sz w:val="24"/>
          <w:szCs w:val="24"/>
        </w:rPr>
        <w:t xml:space="preserve"> (</w:t>
      </w:r>
      <w:r w:rsidR="007E4DD2" w:rsidRPr="0074289F">
        <w:rPr>
          <w:rFonts w:ascii="Arial" w:hAnsi="Arial" w:cs="Arial"/>
          <w:sz w:val="24"/>
          <w:szCs w:val="24"/>
        </w:rPr>
        <w:t>Johnson, Park and Bartlett, 2018</w:t>
      </w:r>
      <w:r w:rsidR="007E4DD2">
        <w:rPr>
          <w:rFonts w:ascii="Arial" w:hAnsi="Arial" w:cs="Arial"/>
          <w:sz w:val="24"/>
          <w:szCs w:val="24"/>
        </w:rPr>
        <w:t>).</w:t>
      </w:r>
      <w:r w:rsidRPr="009C1D92">
        <w:rPr>
          <w:rFonts w:ascii="Arial" w:hAnsi="Arial" w:cs="Arial"/>
          <w:sz w:val="24"/>
          <w:szCs w:val="24"/>
        </w:rPr>
        <w:t xml:space="preserve"> Due to their commitment to continuous improvement, the hotel maintains extraordinarily high service quality standards throughout the board.</w:t>
      </w:r>
    </w:p>
    <w:p w14:paraId="11420131" w14:textId="52C38FE5" w:rsidR="0074757C" w:rsidRPr="00015802" w:rsidRDefault="00B017F0" w:rsidP="00E94ACA">
      <w:pPr>
        <w:pStyle w:val="Heading1"/>
        <w:rPr>
          <w:color w:val="auto"/>
        </w:rPr>
      </w:pPr>
      <w:bookmarkStart w:id="13" w:name="_Toc127220216"/>
      <w:r w:rsidRPr="00015802">
        <w:rPr>
          <w:color w:val="auto"/>
        </w:rPr>
        <w:t>Recommendation</w:t>
      </w:r>
      <w:bookmarkEnd w:id="13"/>
      <w:r w:rsidRPr="00015802">
        <w:rPr>
          <w:color w:val="auto"/>
        </w:rPr>
        <w:t xml:space="preserve"> </w:t>
      </w:r>
    </w:p>
    <w:p w14:paraId="672432A5" w14:textId="77777777" w:rsidR="00014960" w:rsidRPr="00014960" w:rsidRDefault="00014960" w:rsidP="00014960"/>
    <w:p w14:paraId="62498F89" w14:textId="73642624" w:rsidR="00B017F0" w:rsidRPr="009C1D92" w:rsidRDefault="00B017F0" w:rsidP="0074757C">
      <w:pPr>
        <w:spacing w:line="360" w:lineRule="auto"/>
        <w:jc w:val="both"/>
        <w:rPr>
          <w:rFonts w:ascii="Arial" w:hAnsi="Arial" w:cs="Arial"/>
          <w:sz w:val="24"/>
          <w:szCs w:val="24"/>
        </w:rPr>
      </w:pPr>
      <w:r w:rsidRPr="009C1D92">
        <w:rPr>
          <w:rFonts w:ascii="Arial" w:hAnsi="Arial" w:cs="Arial"/>
          <w:sz w:val="24"/>
          <w:szCs w:val="24"/>
        </w:rPr>
        <w:t>Due to the nature of their industry, hoteliers are well aware of the need of providing superior customer service. There is a shortage of knowledge about the changing social and professional realities and creative technology that can assist hotels in standing out in an increasingly competitive industry</w:t>
      </w:r>
      <w:r w:rsidR="00086996" w:rsidRPr="009C1D92">
        <w:rPr>
          <w:rFonts w:ascii="Arial" w:hAnsi="Arial" w:cs="Arial"/>
          <w:sz w:val="24"/>
          <w:szCs w:val="24"/>
        </w:rPr>
        <w:t xml:space="preserve"> (Proven Partners, 2021).</w:t>
      </w:r>
      <w:r w:rsidRPr="009C1D92">
        <w:rPr>
          <w:rFonts w:ascii="Arial" w:hAnsi="Arial" w:cs="Arial"/>
          <w:sz w:val="24"/>
          <w:szCs w:val="24"/>
        </w:rPr>
        <w:t xml:space="preserve"> In addition to personalising the service, </w:t>
      </w:r>
      <w:r w:rsidR="005A5F04" w:rsidRPr="009C1D92">
        <w:rPr>
          <w:rFonts w:ascii="Arial" w:hAnsi="Arial" w:cs="Arial"/>
          <w:sz w:val="24"/>
          <w:szCs w:val="24"/>
        </w:rPr>
        <w:t>one</w:t>
      </w:r>
      <w:r w:rsidRPr="009C1D92">
        <w:rPr>
          <w:rFonts w:ascii="Arial" w:hAnsi="Arial" w:cs="Arial"/>
          <w:sz w:val="24"/>
          <w:szCs w:val="24"/>
        </w:rPr>
        <w:t xml:space="preserve"> should implement the aforementioned concepts and models. As the manager or owner of a hotel, </w:t>
      </w:r>
      <w:r w:rsidR="005A5F04" w:rsidRPr="009C1D92">
        <w:rPr>
          <w:rFonts w:ascii="Arial" w:hAnsi="Arial" w:cs="Arial"/>
          <w:sz w:val="24"/>
          <w:szCs w:val="24"/>
        </w:rPr>
        <w:t>one</w:t>
      </w:r>
      <w:r w:rsidRPr="009C1D92">
        <w:rPr>
          <w:rFonts w:ascii="Arial" w:hAnsi="Arial" w:cs="Arial"/>
          <w:sz w:val="24"/>
          <w:szCs w:val="24"/>
        </w:rPr>
        <w:t xml:space="preserve"> likely </w:t>
      </w:r>
      <w:r w:rsidR="002469EC" w:rsidRPr="009C1D92">
        <w:rPr>
          <w:rFonts w:ascii="Arial" w:hAnsi="Arial" w:cs="Arial"/>
          <w:sz w:val="24"/>
          <w:szCs w:val="24"/>
        </w:rPr>
        <w:t>wants</w:t>
      </w:r>
      <w:r w:rsidRPr="009C1D92">
        <w:rPr>
          <w:rFonts w:ascii="Arial" w:hAnsi="Arial" w:cs="Arial"/>
          <w:sz w:val="24"/>
          <w:szCs w:val="24"/>
        </w:rPr>
        <w:t xml:space="preserve"> to ensure that </w:t>
      </w:r>
      <w:r w:rsidR="005A5F04" w:rsidRPr="009C1D92">
        <w:rPr>
          <w:rFonts w:ascii="Arial" w:hAnsi="Arial" w:cs="Arial"/>
          <w:sz w:val="24"/>
          <w:szCs w:val="24"/>
        </w:rPr>
        <w:t>his/her</w:t>
      </w:r>
      <w:r w:rsidRPr="009C1D92">
        <w:rPr>
          <w:rFonts w:ascii="Arial" w:hAnsi="Arial" w:cs="Arial"/>
          <w:sz w:val="24"/>
          <w:szCs w:val="24"/>
        </w:rPr>
        <w:t xml:space="preserve"> guests enjoy a peaceful stay. As described by the Recovery model, organisations should make it a daily priority to equip staff with the skills they need to quickly adjust to changing conditions, </w:t>
      </w:r>
      <w:r w:rsidRPr="009C1D92">
        <w:rPr>
          <w:rFonts w:ascii="Arial" w:hAnsi="Arial" w:cs="Arial"/>
          <w:sz w:val="24"/>
          <w:szCs w:val="24"/>
        </w:rPr>
        <w:lastRenderedPageBreak/>
        <w:t>rather than considering training as an annual event</w:t>
      </w:r>
      <w:r w:rsidR="00364432" w:rsidRPr="009C1D92">
        <w:rPr>
          <w:rFonts w:ascii="Arial" w:hAnsi="Arial" w:cs="Arial"/>
          <w:sz w:val="24"/>
          <w:szCs w:val="24"/>
        </w:rPr>
        <w:t xml:space="preserve"> (Taylor and Francis, 2021).</w:t>
      </w:r>
      <w:r w:rsidRPr="009C1D92">
        <w:rPr>
          <w:rFonts w:ascii="Arial" w:hAnsi="Arial" w:cs="Arial"/>
          <w:sz w:val="24"/>
          <w:szCs w:val="24"/>
        </w:rPr>
        <w:t xml:space="preserve"> This will ensure that the company can handle the model's primary problems.</w:t>
      </w:r>
    </w:p>
    <w:p w14:paraId="43DE3FE6" w14:textId="5A72E481" w:rsidR="002C5981" w:rsidRPr="00015802" w:rsidRDefault="002C5981" w:rsidP="00015802">
      <w:pPr>
        <w:rPr>
          <w:rFonts w:ascii="Times New Roman" w:hAnsi="Times New Roman" w:cs="Times New Roman"/>
          <w:b/>
          <w:bCs/>
          <w:sz w:val="32"/>
          <w:szCs w:val="32"/>
        </w:rPr>
      </w:pPr>
      <w:bookmarkStart w:id="14" w:name="_Toc127220217"/>
      <w:r w:rsidRPr="00015802">
        <w:rPr>
          <w:b/>
          <w:bCs/>
          <w:sz w:val="32"/>
          <w:szCs w:val="32"/>
        </w:rPr>
        <w:t>Conclusion</w:t>
      </w:r>
      <w:bookmarkEnd w:id="14"/>
    </w:p>
    <w:p w14:paraId="221E66F6" w14:textId="77777777" w:rsidR="00014960" w:rsidRPr="00014960" w:rsidRDefault="00014960" w:rsidP="00014960"/>
    <w:p w14:paraId="5702B715" w14:textId="4A6638EA" w:rsidR="002C5981" w:rsidRPr="009C1D92" w:rsidRDefault="002C5981" w:rsidP="0074757C">
      <w:pPr>
        <w:spacing w:line="360" w:lineRule="auto"/>
        <w:jc w:val="both"/>
        <w:rPr>
          <w:rFonts w:ascii="Arial" w:hAnsi="Arial" w:cs="Arial"/>
          <w:sz w:val="24"/>
          <w:szCs w:val="24"/>
        </w:rPr>
      </w:pPr>
      <w:r w:rsidRPr="009C1D92">
        <w:rPr>
          <w:rFonts w:ascii="Arial" w:hAnsi="Arial" w:cs="Arial"/>
          <w:sz w:val="24"/>
          <w:szCs w:val="24"/>
        </w:rPr>
        <w:t>This research examines in full both the requirement to adhere to a brand-consistency standard as well as its implementation. The poll also addressed the parameters used to evaluate the quality of hotels. The study evaluated the relationship between the hotel's reputation and the corporate culture that contributes to the success of the business</w:t>
      </w:r>
      <w:r w:rsidR="00086996" w:rsidRPr="009C1D92">
        <w:rPr>
          <w:rFonts w:ascii="Arial" w:hAnsi="Arial" w:cs="Arial"/>
          <w:sz w:val="24"/>
          <w:szCs w:val="24"/>
        </w:rPr>
        <w:t xml:space="preserve"> (Quora and Khalifa, 2016).</w:t>
      </w:r>
      <w:r w:rsidRPr="009C1D92">
        <w:rPr>
          <w:rFonts w:ascii="Arial" w:hAnsi="Arial" w:cs="Arial"/>
          <w:sz w:val="24"/>
          <w:szCs w:val="24"/>
        </w:rPr>
        <w:t xml:space="preserve"> This study went closely into the hotel's reputation management, shedding light on the procedures taken to maintain and improve the establishment's position with its clientele. The study also provided information regarding client loyalty and retention strategies.</w:t>
      </w:r>
    </w:p>
    <w:p w14:paraId="457765E0" w14:textId="77777777" w:rsidR="00E94ACA" w:rsidRDefault="00E94ACA" w:rsidP="0074757C">
      <w:pPr>
        <w:spacing w:line="360" w:lineRule="auto"/>
        <w:jc w:val="both"/>
        <w:rPr>
          <w:rFonts w:ascii="Times New Roman" w:hAnsi="Times New Roman" w:cs="Times New Roman"/>
          <w:sz w:val="24"/>
          <w:szCs w:val="24"/>
        </w:rPr>
      </w:pPr>
    </w:p>
    <w:p w14:paraId="57EEE961" w14:textId="77777777" w:rsidR="00E94ACA" w:rsidRDefault="00E94ACA">
      <w:pPr>
        <w:rPr>
          <w:rFonts w:ascii="Times New Roman" w:hAnsi="Times New Roman" w:cs="Times New Roman"/>
          <w:sz w:val="24"/>
          <w:szCs w:val="24"/>
        </w:rPr>
      </w:pPr>
      <w:r>
        <w:rPr>
          <w:rFonts w:ascii="Times New Roman" w:hAnsi="Times New Roman" w:cs="Times New Roman"/>
          <w:sz w:val="24"/>
          <w:szCs w:val="24"/>
        </w:rPr>
        <w:br w:type="page"/>
      </w:r>
    </w:p>
    <w:p w14:paraId="684EB0BB" w14:textId="236795EA" w:rsidR="00E94ACA" w:rsidRPr="00014960" w:rsidRDefault="00E94ACA" w:rsidP="00E94ACA">
      <w:pPr>
        <w:pStyle w:val="Heading1"/>
        <w:rPr>
          <w:color w:val="auto"/>
        </w:rPr>
      </w:pPr>
      <w:bookmarkStart w:id="15" w:name="_Toc127220218"/>
      <w:r w:rsidRPr="00014960">
        <w:rPr>
          <w:color w:val="auto"/>
        </w:rPr>
        <w:lastRenderedPageBreak/>
        <w:t>References</w:t>
      </w:r>
      <w:bookmarkEnd w:id="15"/>
    </w:p>
    <w:p w14:paraId="2E0DC6E2" w14:textId="77777777" w:rsidR="00014960" w:rsidRPr="00014960" w:rsidRDefault="00014960" w:rsidP="00014960"/>
    <w:p w14:paraId="06D17585" w14:textId="5D3A2E79" w:rsidR="00A15FFB" w:rsidRPr="00E84C2F" w:rsidRDefault="00A15FFB" w:rsidP="00E84C2F">
      <w:pPr>
        <w:jc w:val="both"/>
        <w:rPr>
          <w:rFonts w:ascii="Arial" w:hAnsi="Arial" w:cs="Arial"/>
          <w:sz w:val="24"/>
        </w:rPr>
      </w:pPr>
      <w:r w:rsidRPr="00E84C2F">
        <w:rPr>
          <w:rFonts w:ascii="Arial" w:hAnsi="Arial" w:cs="Arial"/>
          <w:sz w:val="24"/>
        </w:rPr>
        <w:t xml:space="preserve">Al-Msallam, S., 2015. Customer satisfaction and brand loyalty in the hotel industry. </w:t>
      </w:r>
      <w:r w:rsidR="009C1D92" w:rsidRPr="00E84C2F">
        <w:rPr>
          <w:rFonts w:ascii="Arial" w:hAnsi="Arial" w:cs="Arial"/>
          <w:sz w:val="24"/>
        </w:rPr>
        <w:tab/>
      </w:r>
      <w:r w:rsidRPr="00E84C2F">
        <w:rPr>
          <w:rFonts w:ascii="Arial" w:hAnsi="Arial" w:cs="Arial"/>
          <w:sz w:val="24"/>
        </w:rPr>
        <w:t xml:space="preserve">International </w:t>
      </w:r>
      <w:r w:rsidRPr="00E84C2F">
        <w:rPr>
          <w:rFonts w:ascii="Arial" w:hAnsi="Arial" w:cs="Arial"/>
          <w:sz w:val="24"/>
        </w:rPr>
        <w:tab/>
        <w:t xml:space="preserve">Journal of Management Sciences and Business Research, 4. </w:t>
      </w:r>
    </w:p>
    <w:p w14:paraId="587BEC0C" w14:textId="27B5EAC1" w:rsidR="00A15FFB" w:rsidRPr="00E84C2F" w:rsidRDefault="00A15FFB" w:rsidP="00E84C2F">
      <w:pPr>
        <w:jc w:val="both"/>
        <w:rPr>
          <w:rFonts w:ascii="Arial" w:hAnsi="Arial" w:cs="Arial"/>
          <w:sz w:val="24"/>
        </w:rPr>
      </w:pPr>
      <w:r w:rsidRPr="00E84C2F">
        <w:rPr>
          <w:rFonts w:ascii="Arial" w:hAnsi="Arial" w:cs="Arial"/>
          <w:sz w:val="24"/>
        </w:rPr>
        <w:t xml:space="preserve">Cheng, B.L. and Lew, K.C., 2015. Antecedents of customer loyalty in the Malaysian hotel </w:t>
      </w:r>
      <w:r w:rsidR="009C1D92" w:rsidRPr="00E84C2F">
        <w:rPr>
          <w:rFonts w:ascii="Arial" w:hAnsi="Arial" w:cs="Arial"/>
          <w:sz w:val="24"/>
        </w:rPr>
        <w:tab/>
      </w:r>
      <w:r w:rsidRPr="00E84C2F">
        <w:rPr>
          <w:rFonts w:ascii="Arial" w:hAnsi="Arial" w:cs="Arial"/>
          <w:sz w:val="24"/>
        </w:rPr>
        <w:t>industry. International Journal for Innovation Education and Research, 3(8), pp.97-</w:t>
      </w:r>
      <w:r w:rsidR="009C1D92" w:rsidRPr="00E84C2F">
        <w:rPr>
          <w:rFonts w:ascii="Arial" w:hAnsi="Arial" w:cs="Arial"/>
          <w:sz w:val="24"/>
        </w:rPr>
        <w:tab/>
      </w:r>
      <w:r w:rsidRPr="00E84C2F">
        <w:rPr>
          <w:rFonts w:ascii="Arial" w:hAnsi="Arial" w:cs="Arial"/>
          <w:sz w:val="24"/>
        </w:rPr>
        <w:t xml:space="preserve">109. </w:t>
      </w:r>
    </w:p>
    <w:p w14:paraId="7A47AE4E" w14:textId="6913096F" w:rsidR="00811199" w:rsidRPr="00E84C2F" w:rsidRDefault="00811199" w:rsidP="00E84C2F">
      <w:pPr>
        <w:jc w:val="both"/>
        <w:rPr>
          <w:rFonts w:ascii="Arial" w:hAnsi="Arial" w:cs="Arial"/>
          <w:sz w:val="24"/>
        </w:rPr>
      </w:pPr>
      <w:r w:rsidRPr="00E84C2F">
        <w:rPr>
          <w:rFonts w:ascii="Arial" w:hAnsi="Arial" w:cs="Arial"/>
          <w:sz w:val="24"/>
        </w:rPr>
        <w:t xml:space="preserve">Chetioui, Y., Abbar, H. and Benabbou, Z., 2017. The impact of CRM dimensions on </w:t>
      </w:r>
      <w:r w:rsidR="009C1D92" w:rsidRPr="00E84C2F">
        <w:rPr>
          <w:rFonts w:ascii="Arial" w:hAnsi="Arial" w:cs="Arial"/>
          <w:sz w:val="24"/>
        </w:rPr>
        <w:tab/>
      </w:r>
      <w:r w:rsidRPr="00E84C2F">
        <w:rPr>
          <w:rFonts w:ascii="Arial" w:hAnsi="Arial" w:cs="Arial"/>
          <w:sz w:val="24"/>
        </w:rPr>
        <w:t xml:space="preserve">customer retention in the hospitality industry: evidence from the Moroccan hotel </w:t>
      </w:r>
      <w:r w:rsidR="009C1D92" w:rsidRPr="00E84C2F">
        <w:rPr>
          <w:rFonts w:ascii="Arial" w:hAnsi="Arial" w:cs="Arial"/>
          <w:sz w:val="24"/>
        </w:rPr>
        <w:tab/>
      </w:r>
      <w:r w:rsidRPr="00E84C2F">
        <w:rPr>
          <w:rFonts w:ascii="Arial" w:hAnsi="Arial" w:cs="Arial"/>
          <w:sz w:val="24"/>
        </w:rPr>
        <w:t>sector. Journal of Research in Marketing, 8(1), pp. 652-660</w:t>
      </w:r>
    </w:p>
    <w:p w14:paraId="251B7AA1" w14:textId="7392FD79" w:rsidR="00A15FFB" w:rsidRPr="00E84C2F" w:rsidRDefault="00A15FFB" w:rsidP="00E84C2F">
      <w:pPr>
        <w:jc w:val="both"/>
        <w:rPr>
          <w:rFonts w:ascii="Arial" w:hAnsi="Arial" w:cs="Arial"/>
          <w:sz w:val="24"/>
        </w:rPr>
      </w:pPr>
      <w:r w:rsidRPr="00E84C2F">
        <w:rPr>
          <w:rFonts w:ascii="Arial" w:hAnsi="Arial" w:cs="Arial"/>
          <w:sz w:val="24"/>
        </w:rPr>
        <w:t xml:space="preserve">González-Rodríguez, M.R., Martín-Samper, R.C., Köseoglu, M.A. and Okumus, F., 2019. </w:t>
      </w:r>
      <w:r w:rsidR="009C1D92" w:rsidRPr="00E84C2F">
        <w:rPr>
          <w:rFonts w:ascii="Arial" w:hAnsi="Arial" w:cs="Arial"/>
          <w:sz w:val="24"/>
        </w:rPr>
        <w:tab/>
      </w:r>
      <w:r w:rsidRPr="00E84C2F">
        <w:rPr>
          <w:rFonts w:ascii="Arial" w:hAnsi="Arial" w:cs="Arial"/>
          <w:sz w:val="24"/>
        </w:rPr>
        <w:t xml:space="preserve">Hotels’ corporate social responsibility practices, organizational culture, firm </w:t>
      </w:r>
      <w:r w:rsidR="009C1D92" w:rsidRPr="00E84C2F">
        <w:rPr>
          <w:rFonts w:ascii="Arial" w:hAnsi="Arial" w:cs="Arial"/>
          <w:sz w:val="24"/>
        </w:rPr>
        <w:tab/>
      </w:r>
      <w:r w:rsidRPr="00E84C2F">
        <w:rPr>
          <w:rFonts w:ascii="Arial" w:hAnsi="Arial" w:cs="Arial"/>
          <w:sz w:val="24"/>
        </w:rPr>
        <w:t xml:space="preserve">reputation, and performance. Journal of Sustainable Tourism, 27(3), pp.398-419. </w:t>
      </w:r>
    </w:p>
    <w:p w14:paraId="05A919CA" w14:textId="77DBDB5F" w:rsidR="00A15FFB" w:rsidRPr="00E84C2F" w:rsidRDefault="00A15FFB" w:rsidP="00E84C2F">
      <w:pPr>
        <w:jc w:val="both"/>
        <w:rPr>
          <w:rFonts w:ascii="Arial" w:hAnsi="Arial" w:cs="Arial"/>
          <w:sz w:val="24"/>
        </w:rPr>
      </w:pPr>
      <w:r w:rsidRPr="00E84C2F">
        <w:rPr>
          <w:rFonts w:ascii="Arial" w:hAnsi="Arial" w:cs="Arial"/>
          <w:sz w:val="24"/>
        </w:rPr>
        <w:t xml:space="preserve">Hotel Perception. 2021. [online] Available at: </w:t>
      </w:r>
      <w:r w:rsidR="00EE029E" w:rsidRPr="00E84C2F">
        <w:rPr>
          <w:rFonts w:ascii="Arial" w:hAnsi="Arial" w:cs="Arial"/>
          <w:sz w:val="24"/>
        </w:rPr>
        <w:tab/>
      </w:r>
      <w:r w:rsidRPr="00E84C2F">
        <w:rPr>
          <w:rFonts w:ascii="Arial" w:hAnsi="Arial" w:cs="Arial"/>
          <w:sz w:val="24"/>
        </w:rPr>
        <w:t>&lt;https://www.researchgate.net/publication/319208588</w:t>
      </w:r>
      <w:r w:rsidR="009C1D92" w:rsidRPr="00E84C2F">
        <w:rPr>
          <w:rFonts w:ascii="Arial" w:hAnsi="Arial" w:cs="Arial"/>
          <w:sz w:val="24"/>
        </w:rPr>
        <w:t xml:space="preserve">- </w:t>
      </w:r>
      <w:r w:rsidRPr="00E84C2F">
        <w:rPr>
          <w:rFonts w:ascii="Arial" w:hAnsi="Arial" w:cs="Arial"/>
          <w:sz w:val="24"/>
        </w:rPr>
        <w:t>Customers'_perception_o</w:t>
      </w:r>
      <w:r w:rsidR="009C1D92" w:rsidRPr="00E84C2F">
        <w:rPr>
          <w:rFonts w:ascii="Arial" w:hAnsi="Arial" w:cs="Arial"/>
          <w:sz w:val="24"/>
        </w:rPr>
        <w:tab/>
      </w:r>
      <w:r w:rsidRPr="00E84C2F">
        <w:rPr>
          <w:rFonts w:ascii="Arial" w:hAnsi="Arial" w:cs="Arial"/>
          <w:sz w:val="24"/>
        </w:rPr>
        <w:t xml:space="preserve">f_Service_Quality_and_its_impact_on_reputation_in_the_Hospitality_Industry&gt; </w:t>
      </w:r>
      <w:r w:rsidR="00EE029E" w:rsidRPr="00E84C2F">
        <w:rPr>
          <w:rFonts w:ascii="Arial" w:hAnsi="Arial" w:cs="Arial"/>
          <w:sz w:val="24"/>
        </w:rPr>
        <w:tab/>
      </w:r>
      <w:r w:rsidRPr="00E84C2F">
        <w:rPr>
          <w:rFonts w:ascii="Arial" w:hAnsi="Arial" w:cs="Arial"/>
          <w:sz w:val="24"/>
        </w:rPr>
        <w:t xml:space="preserve">[Accessed 2 </w:t>
      </w:r>
      <w:r w:rsidRPr="00E84C2F">
        <w:rPr>
          <w:rFonts w:ascii="Arial" w:hAnsi="Arial" w:cs="Arial"/>
          <w:sz w:val="24"/>
        </w:rPr>
        <w:tab/>
        <w:t>February 2023]</w:t>
      </w:r>
    </w:p>
    <w:p w14:paraId="53CD8C84" w14:textId="2233C451" w:rsidR="0074289F" w:rsidRPr="00E84C2F" w:rsidRDefault="0074289F" w:rsidP="00E84C2F">
      <w:pPr>
        <w:jc w:val="both"/>
        <w:rPr>
          <w:rFonts w:ascii="Arial" w:hAnsi="Arial" w:cs="Arial"/>
          <w:sz w:val="24"/>
        </w:rPr>
      </w:pPr>
      <w:r w:rsidRPr="00E84C2F">
        <w:rPr>
          <w:rFonts w:ascii="Arial" w:hAnsi="Arial" w:cs="Arial"/>
          <w:sz w:val="24"/>
        </w:rPr>
        <w:t xml:space="preserve">Johnson, K.R., Park, S. and Bartlett, K.R., 2018. Perceptions of customer service </w:t>
      </w:r>
      <w:r w:rsidR="00294B7A" w:rsidRPr="00E84C2F">
        <w:rPr>
          <w:rFonts w:ascii="Arial" w:hAnsi="Arial" w:cs="Arial"/>
          <w:sz w:val="24"/>
        </w:rPr>
        <w:tab/>
      </w:r>
      <w:r w:rsidRPr="00E84C2F">
        <w:rPr>
          <w:rFonts w:ascii="Arial" w:hAnsi="Arial" w:cs="Arial"/>
          <w:sz w:val="24"/>
        </w:rPr>
        <w:t xml:space="preserve">orientation, training, and employee engagement in Jamaica’s hospitality </w:t>
      </w:r>
      <w:r w:rsidR="00294B7A" w:rsidRPr="00E84C2F">
        <w:rPr>
          <w:rFonts w:ascii="Arial" w:hAnsi="Arial" w:cs="Arial"/>
          <w:sz w:val="24"/>
        </w:rPr>
        <w:tab/>
      </w:r>
      <w:r w:rsidRPr="00E84C2F">
        <w:rPr>
          <w:rFonts w:ascii="Arial" w:hAnsi="Arial" w:cs="Arial"/>
          <w:sz w:val="24"/>
        </w:rPr>
        <w:t>sector. </w:t>
      </w:r>
      <w:r w:rsidRPr="00E84C2F">
        <w:rPr>
          <w:rFonts w:ascii="Arial" w:hAnsi="Arial" w:cs="Arial"/>
          <w:i/>
          <w:iCs/>
          <w:sz w:val="24"/>
        </w:rPr>
        <w:t>European Journal of Training and Development</w:t>
      </w:r>
      <w:r w:rsidRPr="00E84C2F">
        <w:rPr>
          <w:rFonts w:ascii="Arial" w:hAnsi="Arial" w:cs="Arial"/>
          <w:sz w:val="24"/>
        </w:rPr>
        <w:t>, </w:t>
      </w:r>
      <w:r w:rsidRPr="00E84C2F">
        <w:rPr>
          <w:rFonts w:ascii="Arial" w:hAnsi="Arial" w:cs="Arial"/>
          <w:i/>
          <w:iCs/>
          <w:sz w:val="24"/>
        </w:rPr>
        <w:t>42</w:t>
      </w:r>
      <w:r w:rsidRPr="00E84C2F">
        <w:rPr>
          <w:rFonts w:ascii="Arial" w:hAnsi="Arial" w:cs="Arial"/>
          <w:sz w:val="24"/>
        </w:rPr>
        <w:t>(3/4), pp.191-209.</w:t>
      </w:r>
    </w:p>
    <w:p w14:paraId="1070B24B" w14:textId="44C356E5" w:rsidR="00A34725" w:rsidRPr="00E84C2F" w:rsidRDefault="00A34725" w:rsidP="00E84C2F">
      <w:pPr>
        <w:jc w:val="both"/>
        <w:rPr>
          <w:rFonts w:ascii="Arial" w:hAnsi="Arial" w:cs="Arial"/>
          <w:sz w:val="24"/>
        </w:rPr>
      </w:pPr>
      <w:r w:rsidRPr="00E84C2F">
        <w:rPr>
          <w:rFonts w:ascii="Arial" w:hAnsi="Arial" w:cs="Arial"/>
          <w:sz w:val="24"/>
        </w:rPr>
        <w:t xml:space="preserve">Lyu, Y., Zhou, X., Li, W., Wan, J., Zhang, J. and Qiu, C., 2016. The impact of abusive </w:t>
      </w:r>
      <w:r w:rsidR="00294B7A" w:rsidRPr="00E84C2F">
        <w:rPr>
          <w:rFonts w:ascii="Arial" w:hAnsi="Arial" w:cs="Arial"/>
          <w:sz w:val="24"/>
        </w:rPr>
        <w:tab/>
      </w:r>
      <w:r w:rsidRPr="00E84C2F">
        <w:rPr>
          <w:rFonts w:ascii="Arial" w:hAnsi="Arial" w:cs="Arial"/>
          <w:sz w:val="24"/>
        </w:rPr>
        <w:t xml:space="preserve">supervision on service employees’ proactive customer service performance in the </w:t>
      </w:r>
      <w:r w:rsidR="00294B7A" w:rsidRPr="00E84C2F">
        <w:rPr>
          <w:rFonts w:ascii="Arial" w:hAnsi="Arial" w:cs="Arial"/>
          <w:sz w:val="24"/>
        </w:rPr>
        <w:tab/>
      </w:r>
      <w:r w:rsidRPr="00E84C2F">
        <w:rPr>
          <w:rFonts w:ascii="Arial" w:hAnsi="Arial" w:cs="Arial"/>
          <w:sz w:val="24"/>
        </w:rPr>
        <w:t>hotel industry. </w:t>
      </w:r>
      <w:r w:rsidRPr="00E84C2F">
        <w:rPr>
          <w:rFonts w:ascii="Arial" w:hAnsi="Arial" w:cs="Arial"/>
          <w:i/>
          <w:iCs/>
          <w:sz w:val="24"/>
        </w:rPr>
        <w:t xml:space="preserve">International Journal of Contemporary Hospitality </w:t>
      </w:r>
      <w:r w:rsidR="00294B7A" w:rsidRPr="00E84C2F">
        <w:rPr>
          <w:rFonts w:ascii="Arial" w:hAnsi="Arial" w:cs="Arial"/>
          <w:i/>
          <w:iCs/>
          <w:sz w:val="24"/>
        </w:rPr>
        <w:tab/>
      </w:r>
      <w:r w:rsidRPr="00E84C2F">
        <w:rPr>
          <w:rFonts w:ascii="Arial" w:hAnsi="Arial" w:cs="Arial"/>
          <w:i/>
          <w:iCs/>
          <w:sz w:val="24"/>
        </w:rPr>
        <w:t>Management</w:t>
      </w:r>
      <w:r w:rsidRPr="00E84C2F">
        <w:rPr>
          <w:rFonts w:ascii="Arial" w:hAnsi="Arial" w:cs="Arial"/>
          <w:sz w:val="24"/>
        </w:rPr>
        <w:t>, </w:t>
      </w:r>
      <w:r w:rsidRPr="00E84C2F">
        <w:rPr>
          <w:rFonts w:ascii="Arial" w:hAnsi="Arial" w:cs="Arial"/>
          <w:i/>
          <w:iCs/>
          <w:sz w:val="24"/>
        </w:rPr>
        <w:t>28</w:t>
      </w:r>
      <w:r w:rsidRPr="00E84C2F">
        <w:rPr>
          <w:rFonts w:ascii="Arial" w:hAnsi="Arial" w:cs="Arial"/>
          <w:sz w:val="24"/>
        </w:rPr>
        <w:t>(9), pp.1992-2012.</w:t>
      </w:r>
    </w:p>
    <w:p w14:paraId="2EF7FE1C" w14:textId="35BE3273" w:rsidR="002C6B93" w:rsidRPr="00E84C2F" w:rsidRDefault="002C6B93" w:rsidP="00E84C2F">
      <w:pPr>
        <w:jc w:val="both"/>
        <w:rPr>
          <w:rFonts w:ascii="Arial" w:hAnsi="Arial" w:cs="Arial"/>
          <w:sz w:val="24"/>
        </w:rPr>
      </w:pPr>
      <w:r w:rsidRPr="00E84C2F">
        <w:rPr>
          <w:rFonts w:ascii="Arial" w:hAnsi="Arial" w:cs="Arial"/>
          <w:sz w:val="24"/>
        </w:rPr>
        <w:t xml:space="preserve">Minder. 2021. [online] Available at: </w:t>
      </w:r>
      <w:r w:rsidR="00EE029E" w:rsidRPr="00E84C2F">
        <w:rPr>
          <w:rFonts w:ascii="Arial" w:hAnsi="Arial" w:cs="Arial"/>
          <w:sz w:val="24"/>
        </w:rPr>
        <w:tab/>
      </w:r>
      <w:r w:rsidRPr="00E84C2F">
        <w:rPr>
          <w:rFonts w:ascii="Arial" w:hAnsi="Arial" w:cs="Arial"/>
          <w:sz w:val="24"/>
        </w:rPr>
        <w:t>&lt;https://www.siteminder.com/r/trends/advice/hotelmanagement/guest-service</w:t>
      </w:r>
      <w:r w:rsidR="00DA17AB" w:rsidRPr="00E84C2F">
        <w:rPr>
          <w:rFonts w:ascii="Arial" w:hAnsi="Arial" w:cs="Arial"/>
          <w:sz w:val="24"/>
        </w:rPr>
        <w:t>-</w:t>
      </w:r>
      <w:r w:rsidR="00DA17AB" w:rsidRPr="00E84C2F">
        <w:rPr>
          <w:rFonts w:ascii="Arial" w:hAnsi="Arial" w:cs="Arial"/>
          <w:sz w:val="24"/>
        </w:rPr>
        <w:tab/>
      </w:r>
      <w:r w:rsidRPr="00E84C2F">
        <w:rPr>
          <w:rFonts w:ascii="Arial" w:hAnsi="Arial" w:cs="Arial"/>
          <w:sz w:val="24"/>
        </w:rPr>
        <w:t>staff-hotel-happy/&gt; [Accessed 2 February 2023]</w:t>
      </w:r>
    </w:p>
    <w:p w14:paraId="2A3C260A" w14:textId="599F148B" w:rsidR="00A15FFB" w:rsidRPr="00E84C2F" w:rsidRDefault="00A15FFB" w:rsidP="00E84C2F">
      <w:pPr>
        <w:jc w:val="both"/>
        <w:rPr>
          <w:rFonts w:ascii="Arial" w:hAnsi="Arial" w:cs="Arial"/>
          <w:sz w:val="24"/>
        </w:rPr>
      </w:pPr>
      <w:r w:rsidRPr="00E84C2F">
        <w:rPr>
          <w:rFonts w:ascii="Arial" w:hAnsi="Arial" w:cs="Arial"/>
          <w:sz w:val="24"/>
        </w:rPr>
        <w:t xml:space="preserve">Perez-Aranda, J., Vallespín, M. and Molinillo, S., 2019. Hotels’ online reputation </w:t>
      </w:r>
      <w:r w:rsidR="00DA17AB" w:rsidRPr="00E84C2F">
        <w:rPr>
          <w:rFonts w:ascii="Arial" w:hAnsi="Arial" w:cs="Arial"/>
          <w:sz w:val="24"/>
        </w:rPr>
        <w:tab/>
      </w:r>
      <w:r w:rsidRPr="00E84C2F">
        <w:rPr>
          <w:rFonts w:ascii="Arial" w:hAnsi="Arial" w:cs="Arial"/>
          <w:sz w:val="24"/>
        </w:rPr>
        <w:t xml:space="preserve">management: benefits perceived by managers. International Journal of </w:t>
      </w:r>
      <w:r w:rsidR="00DA17AB" w:rsidRPr="00E84C2F">
        <w:rPr>
          <w:rFonts w:ascii="Arial" w:hAnsi="Arial" w:cs="Arial"/>
          <w:sz w:val="24"/>
        </w:rPr>
        <w:tab/>
      </w:r>
      <w:r w:rsidRPr="00E84C2F">
        <w:rPr>
          <w:rFonts w:ascii="Arial" w:hAnsi="Arial" w:cs="Arial"/>
          <w:sz w:val="24"/>
        </w:rPr>
        <w:t xml:space="preserve">Contemporary Hospitality Management. </w:t>
      </w:r>
    </w:p>
    <w:p w14:paraId="15774616" w14:textId="77777777" w:rsidR="002C6B93" w:rsidRPr="00E84C2F" w:rsidRDefault="002C6B93" w:rsidP="00E84C2F">
      <w:pPr>
        <w:jc w:val="both"/>
        <w:rPr>
          <w:rFonts w:ascii="Arial" w:hAnsi="Arial" w:cs="Arial"/>
          <w:sz w:val="24"/>
        </w:rPr>
      </w:pPr>
      <w:r w:rsidRPr="00E84C2F">
        <w:rPr>
          <w:rFonts w:ascii="Arial" w:hAnsi="Arial" w:cs="Arial"/>
          <w:sz w:val="24"/>
        </w:rPr>
        <w:t xml:space="preserve">Proven Partners. 2021. Wiley. Proven Partners. [online] Available at: </w:t>
      </w:r>
    </w:p>
    <w:p w14:paraId="32B2EE93" w14:textId="362317FD" w:rsidR="002C6B93" w:rsidRPr="00E84C2F" w:rsidRDefault="002C6B93" w:rsidP="00E84C2F">
      <w:pPr>
        <w:jc w:val="both"/>
        <w:rPr>
          <w:rFonts w:ascii="Arial" w:hAnsi="Arial" w:cs="Arial"/>
          <w:sz w:val="24"/>
        </w:rPr>
      </w:pPr>
      <w:r w:rsidRPr="00E84C2F">
        <w:rPr>
          <w:rFonts w:ascii="Arial" w:hAnsi="Arial" w:cs="Arial"/>
          <w:sz w:val="24"/>
        </w:rPr>
        <w:tab/>
        <w:t xml:space="preserve">&lt;https://www.proven.partners/blog/hotel-hospitality-branding&gt; [Accessed 2 </w:t>
      </w:r>
      <w:r w:rsidRPr="00E84C2F">
        <w:rPr>
          <w:rFonts w:ascii="Arial" w:hAnsi="Arial" w:cs="Arial"/>
          <w:sz w:val="24"/>
        </w:rPr>
        <w:tab/>
        <w:t>February 2023]</w:t>
      </w:r>
    </w:p>
    <w:p w14:paraId="608C2645" w14:textId="6470CD05" w:rsidR="00A15FFB" w:rsidRPr="00E84C2F" w:rsidRDefault="00A15FFB" w:rsidP="00E84C2F">
      <w:pPr>
        <w:jc w:val="both"/>
        <w:rPr>
          <w:rFonts w:ascii="Arial" w:hAnsi="Arial" w:cs="Arial"/>
          <w:sz w:val="24"/>
        </w:rPr>
      </w:pPr>
      <w:r w:rsidRPr="00E84C2F">
        <w:rPr>
          <w:rFonts w:ascii="Arial" w:hAnsi="Arial" w:cs="Arial"/>
          <w:sz w:val="24"/>
        </w:rPr>
        <w:t xml:space="preserve">Quora, O. and Khalifa, G.S., 2016. The impact of reputation management on hotel image </w:t>
      </w:r>
      <w:r w:rsidR="00DA17AB" w:rsidRPr="00E84C2F">
        <w:rPr>
          <w:rFonts w:ascii="Arial" w:hAnsi="Arial" w:cs="Arial"/>
          <w:sz w:val="24"/>
        </w:rPr>
        <w:tab/>
      </w:r>
      <w:r w:rsidRPr="00E84C2F">
        <w:rPr>
          <w:rFonts w:ascii="Arial" w:hAnsi="Arial" w:cs="Arial"/>
          <w:sz w:val="24"/>
        </w:rPr>
        <w:t xml:space="preserve">among internal customers: The Case of Egyptian hotels. International Journal of </w:t>
      </w:r>
      <w:r w:rsidR="00DA17AB" w:rsidRPr="00E84C2F">
        <w:rPr>
          <w:rFonts w:ascii="Arial" w:hAnsi="Arial" w:cs="Arial"/>
          <w:sz w:val="24"/>
        </w:rPr>
        <w:tab/>
      </w:r>
      <w:r w:rsidRPr="00E84C2F">
        <w:rPr>
          <w:rFonts w:ascii="Arial" w:hAnsi="Arial" w:cs="Arial"/>
          <w:sz w:val="24"/>
        </w:rPr>
        <w:t xml:space="preserve">Heritage, Tourism, and Hospitality, 7(2), pp.261-274. </w:t>
      </w:r>
    </w:p>
    <w:p w14:paraId="7DCDE9E1" w14:textId="309F09D3" w:rsidR="003238AF" w:rsidRPr="00E84C2F" w:rsidRDefault="003238AF" w:rsidP="00E84C2F">
      <w:pPr>
        <w:jc w:val="both"/>
        <w:rPr>
          <w:rFonts w:ascii="Arial" w:hAnsi="Arial" w:cs="Arial"/>
          <w:sz w:val="24"/>
        </w:rPr>
      </w:pPr>
      <w:r w:rsidRPr="00E84C2F">
        <w:rPr>
          <w:rFonts w:ascii="Arial" w:hAnsi="Arial" w:cs="Arial"/>
          <w:sz w:val="24"/>
        </w:rPr>
        <w:lastRenderedPageBreak/>
        <w:t xml:space="preserve">Rather, R.A., 2018. Investigating the impact of customer brand identification on hospitality </w:t>
      </w:r>
      <w:r w:rsidR="00DA17AB" w:rsidRPr="00E84C2F">
        <w:rPr>
          <w:rFonts w:ascii="Arial" w:hAnsi="Arial" w:cs="Arial"/>
          <w:sz w:val="24"/>
        </w:rPr>
        <w:tab/>
      </w:r>
      <w:r w:rsidRPr="00E84C2F">
        <w:rPr>
          <w:rFonts w:ascii="Arial" w:hAnsi="Arial" w:cs="Arial"/>
          <w:sz w:val="24"/>
        </w:rPr>
        <w:t xml:space="preserve">brand </w:t>
      </w:r>
      <w:r w:rsidRPr="00E84C2F">
        <w:rPr>
          <w:rFonts w:ascii="Arial" w:hAnsi="Arial" w:cs="Arial"/>
          <w:sz w:val="24"/>
        </w:rPr>
        <w:tab/>
        <w:t xml:space="preserve">loyalty: A social identity perspective.Journal of Hospitality Marketing &amp; </w:t>
      </w:r>
      <w:r w:rsidR="00DA17AB" w:rsidRPr="00E84C2F">
        <w:rPr>
          <w:rFonts w:ascii="Arial" w:hAnsi="Arial" w:cs="Arial"/>
          <w:sz w:val="24"/>
        </w:rPr>
        <w:tab/>
      </w:r>
      <w:r w:rsidRPr="00E84C2F">
        <w:rPr>
          <w:rFonts w:ascii="Arial" w:hAnsi="Arial" w:cs="Arial"/>
          <w:sz w:val="24"/>
        </w:rPr>
        <w:t>Management, pp.487-513</w:t>
      </w:r>
    </w:p>
    <w:p w14:paraId="3CA4EFAA" w14:textId="5451EDD1" w:rsidR="00A15FFB" w:rsidRPr="00E84C2F" w:rsidRDefault="00A15FFB" w:rsidP="00E84C2F">
      <w:pPr>
        <w:jc w:val="both"/>
        <w:rPr>
          <w:rFonts w:ascii="Arial" w:hAnsi="Arial" w:cs="Arial"/>
          <w:sz w:val="24"/>
        </w:rPr>
      </w:pPr>
      <w:r w:rsidRPr="00E84C2F">
        <w:rPr>
          <w:rFonts w:ascii="Arial" w:hAnsi="Arial" w:cs="Arial"/>
          <w:sz w:val="24"/>
        </w:rPr>
        <w:t xml:space="preserve">Taylor &amp; Francis. 2021. Taylor &amp; Francis. [online] Available at: </w:t>
      </w:r>
      <w:r w:rsidRPr="00E84C2F">
        <w:rPr>
          <w:rFonts w:ascii="Arial" w:hAnsi="Arial" w:cs="Arial"/>
          <w:sz w:val="24"/>
        </w:rPr>
        <w:tab/>
        <w:t xml:space="preserve">&lt;https://www.tandfonline.com/doi/full/10.1080/19368623.2019.1580173&gt; </w:t>
      </w:r>
      <w:r w:rsidR="00DA17AB" w:rsidRPr="00E84C2F">
        <w:rPr>
          <w:rFonts w:ascii="Arial" w:hAnsi="Arial" w:cs="Arial"/>
          <w:sz w:val="24"/>
        </w:rPr>
        <w:tab/>
      </w:r>
      <w:r w:rsidRPr="00E84C2F">
        <w:rPr>
          <w:rFonts w:ascii="Arial" w:hAnsi="Arial" w:cs="Arial"/>
          <w:sz w:val="24"/>
        </w:rPr>
        <w:t xml:space="preserve">[Accessed 2 </w:t>
      </w:r>
      <w:r w:rsidRPr="00E84C2F">
        <w:rPr>
          <w:rFonts w:ascii="Arial" w:hAnsi="Arial" w:cs="Arial"/>
          <w:sz w:val="24"/>
        </w:rPr>
        <w:tab/>
        <w:t>February 2023]</w:t>
      </w:r>
    </w:p>
    <w:p w14:paraId="7BA520B2" w14:textId="661D5ADE" w:rsidR="00A15FFB" w:rsidRPr="00E84C2F" w:rsidRDefault="00A15FFB" w:rsidP="00E84C2F">
      <w:pPr>
        <w:jc w:val="both"/>
        <w:rPr>
          <w:rFonts w:ascii="Arial" w:hAnsi="Arial" w:cs="Arial"/>
          <w:sz w:val="24"/>
        </w:rPr>
      </w:pPr>
      <w:bookmarkStart w:id="16" w:name="_Hlk126955804"/>
      <w:r w:rsidRPr="00E84C2F">
        <w:rPr>
          <w:rFonts w:ascii="Arial" w:hAnsi="Arial" w:cs="Arial"/>
          <w:sz w:val="24"/>
        </w:rPr>
        <w:t>Tefera, O. and Govender, K., 2015</w:t>
      </w:r>
      <w:bookmarkEnd w:id="16"/>
      <w:r w:rsidRPr="00E84C2F">
        <w:rPr>
          <w:rFonts w:ascii="Arial" w:hAnsi="Arial" w:cs="Arial"/>
          <w:sz w:val="24"/>
        </w:rPr>
        <w:t>. Hotel grading, service quality, satisfaction and loyalty–</w:t>
      </w:r>
      <w:r w:rsidRPr="00E84C2F">
        <w:rPr>
          <w:rFonts w:ascii="Arial" w:hAnsi="Arial" w:cs="Arial"/>
          <w:sz w:val="24"/>
        </w:rPr>
        <w:tab/>
        <w:t xml:space="preserve">Proposing a theoretical model and relationship. African journal of hospitality, </w:t>
      </w:r>
      <w:r w:rsidR="00DA17AB" w:rsidRPr="00E84C2F">
        <w:rPr>
          <w:rFonts w:ascii="Arial" w:hAnsi="Arial" w:cs="Arial"/>
          <w:sz w:val="24"/>
        </w:rPr>
        <w:tab/>
      </w:r>
      <w:r w:rsidRPr="00E84C2F">
        <w:rPr>
          <w:rFonts w:ascii="Arial" w:hAnsi="Arial" w:cs="Arial"/>
          <w:sz w:val="24"/>
        </w:rPr>
        <w:t xml:space="preserve">tourism and </w:t>
      </w:r>
      <w:r w:rsidRPr="00E84C2F">
        <w:rPr>
          <w:rFonts w:ascii="Arial" w:hAnsi="Arial" w:cs="Arial"/>
          <w:sz w:val="24"/>
        </w:rPr>
        <w:tab/>
        <w:t xml:space="preserve">leisure, 4, pp.1-17. </w:t>
      </w:r>
    </w:p>
    <w:p w14:paraId="08E441A1" w14:textId="454EA867" w:rsidR="00A15FFB" w:rsidRPr="00E84C2F" w:rsidRDefault="00A15FFB" w:rsidP="00E84C2F">
      <w:pPr>
        <w:jc w:val="both"/>
        <w:rPr>
          <w:rFonts w:ascii="Arial" w:hAnsi="Arial" w:cs="Arial"/>
          <w:sz w:val="24"/>
        </w:rPr>
      </w:pPr>
      <w:r w:rsidRPr="00E84C2F">
        <w:rPr>
          <w:rFonts w:ascii="Arial" w:hAnsi="Arial" w:cs="Arial"/>
          <w:sz w:val="24"/>
        </w:rPr>
        <w:t xml:space="preserve">Yao, T., Qiu, Q. and Wei, Y., 2019. Retaining hotel employees as internal customers: </w:t>
      </w:r>
      <w:r w:rsidR="00DA17AB" w:rsidRPr="00E84C2F">
        <w:rPr>
          <w:rFonts w:ascii="Arial" w:hAnsi="Arial" w:cs="Arial"/>
          <w:sz w:val="24"/>
        </w:rPr>
        <w:tab/>
      </w:r>
      <w:r w:rsidRPr="00E84C2F">
        <w:rPr>
          <w:rFonts w:ascii="Arial" w:hAnsi="Arial" w:cs="Arial"/>
          <w:sz w:val="24"/>
        </w:rPr>
        <w:t xml:space="preserve">Effect of organizational commitment on attitudinal and behavioural loyalty of </w:t>
      </w:r>
      <w:r w:rsidR="00DA17AB" w:rsidRPr="00E84C2F">
        <w:rPr>
          <w:rFonts w:ascii="Arial" w:hAnsi="Arial" w:cs="Arial"/>
          <w:sz w:val="24"/>
        </w:rPr>
        <w:tab/>
      </w:r>
      <w:r w:rsidRPr="00E84C2F">
        <w:rPr>
          <w:rFonts w:ascii="Arial" w:hAnsi="Arial" w:cs="Arial"/>
          <w:sz w:val="24"/>
        </w:rPr>
        <w:t xml:space="preserve">employees. International Journal of Hospitality Management, 76, pp.1-8. </w:t>
      </w:r>
    </w:p>
    <w:p w14:paraId="59C08D6A" w14:textId="77777777" w:rsidR="00A66DBC" w:rsidRPr="00CD34AA" w:rsidRDefault="00A66DBC" w:rsidP="00A66DBC">
      <w:pPr>
        <w:spacing w:line="360" w:lineRule="auto"/>
        <w:jc w:val="both"/>
        <w:rPr>
          <w:rFonts w:asciiTheme="majorBidi" w:hAnsiTheme="majorBidi" w:cstheme="majorBidi"/>
          <w:sz w:val="24"/>
          <w:szCs w:val="24"/>
        </w:rPr>
      </w:pPr>
    </w:p>
    <w:p w14:paraId="21777E86" w14:textId="77777777" w:rsidR="00D1445C" w:rsidRPr="00A66132" w:rsidRDefault="00D1445C" w:rsidP="00A66132">
      <w:pPr>
        <w:spacing w:line="360" w:lineRule="auto"/>
        <w:jc w:val="both"/>
        <w:rPr>
          <w:rFonts w:asciiTheme="majorBidi" w:hAnsiTheme="majorBidi" w:cstheme="majorBidi"/>
          <w:sz w:val="24"/>
          <w:szCs w:val="24"/>
        </w:rPr>
      </w:pPr>
    </w:p>
    <w:sectPr w:rsidR="00D1445C" w:rsidRPr="00A6613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41857" w14:textId="77777777" w:rsidR="00DB1F1C" w:rsidRDefault="00DB1F1C" w:rsidP="0076594A">
      <w:pPr>
        <w:spacing w:after="0" w:line="240" w:lineRule="auto"/>
      </w:pPr>
      <w:r>
        <w:separator/>
      </w:r>
    </w:p>
  </w:endnote>
  <w:endnote w:type="continuationSeparator" w:id="0">
    <w:p w14:paraId="5FA7F5F0" w14:textId="77777777" w:rsidR="00DB1F1C" w:rsidRDefault="00DB1F1C" w:rsidP="00765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235992"/>
      <w:docPartObj>
        <w:docPartGallery w:val="Page Numbers (Bottom of Page)"/>
        <w:docPartUnique/>
      </w:docPartObj>
    </w:sdtPr>
    <w:sdtEndPr/>
    <w:sdtContent>
      <w:p w14:paraId="3EFD964B" w14:textId="1417042F" w:rsidR="0076594A" w:rsidRDefault="0076594A">
        <w:pPr>
          <w:pStyle w:val="Footer"/>
          <w:jc w:val="right"/>
        </w:pPr>
        <w:r>
          <w:t xml:space="preserve">Page | </w:t>
        </w:r>
        <w:r>
          <w:fldChar w:fldCharType="begin"/>
        </w:r>
        <w:r>
          <w:instrText xml:space="preserve"> PAGE   \* MERGEFORMAT </w:instrText>
        </w:r>
        <w:r>
          <w:fldChar w:fldCharType="separate"/>
        </w:r>
        <w:r w:rsidR="00E84C2F">
          <w:rPr>
            <w:noProof/>
          </w:rPr>
          <w:t>12</w:t>
        </w:r>
        <w:r>
          <w:rPr>
            <w:noProof/>
          </w:rPr>
          <w:fldChar w:fldCharType="end"/>
        </w:r>
        <w:r>
          <w:t xml:space="preserve"> </w:t>
        </w:r>
      </w:p>
    </w:sdtContent>
  </w:sdt>
  <w:p w14:paraId="68A3974C" w14:textId="77777777" w:rsidR="0076594A" w:rsidRDefault="00765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765E2" w14:textId="77777777" w:rsidR="00DB1F1C" w:rsidRDefault="00DB1F1C" w:rsidP="0076594A">
      <w:pPr>
        <w:spacing w:after="0" w:line="240" w:lineRule="auto"/>
      </w:pPr>
      <w:r>
        <w:separator/>
      </w:r>
    </w:p>
  </w:footnote>
  <w:footnote w:type="continuationSeparator" w:id="0">
    <w:p w14:paraId="20395AEB" w14:textId="77777777" w:rsidR="00DB1F1C" w:rsidRDefault="00DB1F1C" w:rsidP="007659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132"/>
    <w:rsid w:val="00014960"/>
    <w:rsid w:val="00015802"/>
    <w:rsid w:val="000227CF"/>
    <w:rsid w:val="000609F7"/>
    <w:rsid w:val="00072786"/>
    <w:rsid w:val="00086996"/>
    <w:rsid w:val="000E471E"/>
    <w:rsid w:val="00123D99"/>
    <w:rsid w:val="00133E24"/>
    <w:rsid w:val="00142252"/>
    <w:rsid w:val="0014336A"/>
    <w:rsid w:val="001442C6"/>
    <w:rsid w:val="00154957"/>
    <w:rsid w:val="00154A75"/>
    <w:rsid w:val="0016532A"/>
    <w:rsid w:val="00185EE2"/>
    <w:rsid w:val="001D0FCC"/>
    <w:rsid w:val="001F2162"/>
    <w:rsid w:val="001F7D58"/>
    <w:rsid w:val="00206C74"/>
    <w:rsid w:val="00240D63"/>
    <w:rsid w:val="002469EC"/>
    <w:rsid w:val="00271312"/>
    <w:rsid w:val="00294B7A"/>
    <w:rsid w:val="002C5981"/>
    <w:rsid w:val="002C6B93"/>
    <w:rsid w:val="0030653F"/>
    <w:rsid w:val="003121EF"/>
    <w:rsid w:val="003238AF"/>
    <w:rsid w:val="0034393F"/>
    <w:rsid w:val="003632F5"/>
    <w:rsid w:val="00364432"/>
    <w:rsid w:val="003A5F17"/>
    <w:rsid w:val="003C39F4"/>
    <w:rsid w:val="00413BD7"/>
    <w:rsid w:val="00474606"/>
    <w:rsid w:val="004A2EC7"/>
    <w:rsid w:val="00507FD1"/>
    <w:rsid w:val="00523128"/>
    <w:rsid w:val="00542A35"/>
    <w:rsid w:val="00551236"/>
    <w:rsid w:val="00587CF4"/>
    <w:rsid w:val="005A0526"/>
    <w:rsid w:val="005A5F04"/>
    <w:rsid w:val="005C0CB5"/>
    <w:rsid w:val="005F0F1E"/>
    <w:rsid w:val="00600F42"/>
    <w:rsid w:val="00620F96"/>
    <w:rsid w:val="006257EA"/>
    <w:rsid w:val="00675A02"/>
    <w:rsid w:val="006C52D7"/>
    <w:rsid w:val="0070022E"/>
    <w:rsid w:val="00703840"/>
    <w:rsid w:val="0074289F"/>
    <w:rsid w:val="0074757C"/>
    <w:rsid w:val="0076594A"/>
    <w:rsid w:val="00772F69"/>
    <w:rsid w:val="007870E8"/>
    <w:rsid w:val="007E4DD2"/>
    <w:rsid w:val="00800B52"/>
    <w:rsid w:val="00811199"/>
    <w:rsid w:val="00832314"/>
    <w:rsid w:val="008561D5"/>
    <w:rsid w:val="00861190"/>
    <w:rsid w:val="008668C8"/>
    <w:rsid w:val="00890E48"/>
    <w:rsid w:val="008B2766"/>
    <w:rsid w:val="008B5DEA"/>
    <w:rsid w:val="008B65E1"/>
    <w:rsid w:val="0093364E"/>
    <w:rsid w:val="00952F68"/>
    <w:rsid w:val="00965CCC"/>
    <w:rsid w:val="0096771A"/>
    <w:rsid w:val="009A178E"/>
    <w:rsid w:val="009C1D92"/>
    <w:rsid w:val="009D0204"/>
    <w:rsid w:val="009D3228"/>
    <w:rsid w:val="009F1C56"/>
    <w:rsid w:val="00A15FFB"/>
    <w:rsid w:val="00A203CF"/>
    <w:rsid w:val="00A232C9"/>
    <w:rsid w:val="00A32CDE"/>
    <w:rsid w:val="00A34725"/>
    <w:rsid w:val="00A36E76"/>
    <w:rsid w:val="00A425A3"/>
    <w:rsid w:val="00A603E4"/>
    <w:rsid w:val="00A633F9"/>
    <w:rsid w:val="00A66132"/>
    <w:rsid w:val="00A66DBC"/>
    <w:rsid w:val="00A81ED8"/>
    <w:rsid w:val="00AA349A"/>
    <w:rsid w:val="00AD0077"/>
    <w:rsid w:val="00B017F0"/>
    <w:rsid w:val="00B05D66"/>
    <w:rsid w:val="00B305CF"/>
    <w:rsid w:val="00B54635"/>
    <w:rsid w:val="00BA3483"/>
    <w:rsid w:val="00BB7850"/>
    <w:rsid w:val="00C40638"/>
    <w:rsid w:val="00C53364"/>
    <w:rsid w:val="00C66FAD"/>
    <w:rsid w:val="00CB2CFE"/>
    <w:rsid w:val="00CD34AA"/>
    <w:rsid w:val="00CD5303"/>
    <w:rsid w:val="00CE35B0"/>
    <w:rsid w:val="00CE38F9"/>
    <w:rsid w:val="00D02F76"/>
    <w:rsid w:val="00D034A2"/>
    <w:rsid w:val="00D1445C"/>
    <w:rsid w:val="00D34F98"/>
    <w:rsid w:val="00D61A20"/>
    <w:rsid w:val="00D63FAD"/>
    <w:rsid w:val="00D96FB0"/>
    <w:rsid w:val="00DA17AB"/>
    <w:rsid w:val="00DB1F1C"/>
    <w:rsid w:val="00DE0F49"/>
    <w:rsid w:val="00E632CE"/>
    <w:rsid w:val="00E84C2F"/>
    <w:rsid w:val="00E94ACA"/>
    <w:rsid w:val="00EC602D"/>
    <w:rsid w:val="00ED4767"/>
    <w:rsid w:val="00EE029E"/>
    <w:rsid w:val="00F960DE"/>
    <w:rsid w:val="00FB4A69"/>
    <w:rsid w:val="00FB5780"/>
    <w:rsid w:val="00FE69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E96FB"/>
  <w15:chartTrackingRefBased/>
  <w15:docId w15:val="{F9B8DF88-D7AF-4670-ABA9-D1EB68446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36A"/>
    <w:pPr>
      <w:keepNext/>
      <w:keepLines/>
      <w:spacing w:before="240" w:after="0" w:line="360" w:lineRule="auto"/>
      <w:outlineLvl w:val="0"/>
    </w:pPr>
    <w:rPr>
      <w:rFonts w:ascii="Arial" w:eastAsiaTheme="majorEastAsia" w:hAnsi="Arial"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14336A"/>
    <w:pPr>
      <w:keepNext/>
      <w:keepLines/>
      <w:spacing w:before="40" w:after="0" w:line="360" w:lineRule="auto"/>
      <w:outlineLvl w:val="1"/>
    </w:pPr>
    <w:rPr>
      <w:rFonts w:ascii="Arial" w:eastAsiaTheme="majorEastAsia" w:hAnsi="Arial"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59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594A"/>
  </w:style>
  <w:style w:type="paragraph" w:styleId="Footer">
    <w:name w:val="footer"/>
    <w:basedOn w:val="Normal"/>
    <w:link w:val="FooterChar"/>
    <w:uiPriority w:val="99"/>
    <w:unhideWhenUsed/>
    <w:rsid w:val="00765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594A"/>
  </w:style>
  <w:style w:type="character" w:customStyle="1" w:styleId="Heading1Char">
    <w:name w:val="Heading 1 Char"/>
    <w:basedOn w:val="DefaultParagraphFont"/>
    <w:link w:val="Heading1"/>
    <w:uiPriority w:val="9"/>
    <w:rsid w:val="0014336A"/>
    <w:rPr>
      <w:rFonts w:ascii="Arial" w:eastAsiaTheme="majorEastAsia" w:hAnsi="Arial" w:cstheme="majorBidi"/>
      <w:b/>
      <w:color w:val="1F3864" w:themeColor="accent1" w:themeShade="80"/>
      <w:sz w:val="32"/>
      <w:szCs w:val="32"/>
    </w:rPr>
  </w:style>
  <w:style w:type="character" w:customStyle="1" w:styleId="Heading2Char">
    <w:name w:val="Heading 2 Char"/>
    <w:basedOn w:val="DefaultParagraphFont"/>
    <w:link w:val="Heading2"/>
    <w:uiPriority w:val="9"/>
    <w:rsid w:val="0014336A"/>
    <w:rPr>
      <w:rFonts w:ascii="Arial" w:eastAsiaTheme="majorEastAsia" w:hAnsi="Arial" w:cstheme="majorBidi"/>
      <w:b/>
      <w:color w:val="2F5496" w:themeColor="accent1" w:themeShade="BF"/>
      <w:sz w:val="28"/>
      <w:szCs w:val="26"/>
    </w:rPr>
  </w:style>
  <w:style w:type="paragraph" w:styleId="TOCHeading">
    <w:name w:val="TOC Heading"/>
    <w:basedOn w:val="Heading1"/>
    <w:next w:val="Normal"/>
    <w:uiPriority w:val="39"/>
    <w:unhideWhenUsed/>
    <w:qFormat/>
    <w:rsid w:val="00E94ACA"/>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94ACA"/>
    <w:pPr>
      <w:spacing w:after="100"/>
    </w:pPr>
  </w:style>
  <w:style w:type="paragraph" w:styleId="TOC2">
    <w:name w:val="toc 2"/>
    <w:basedOn w:val="Normal"/>
    <w:next w:val="Normal"/>
    <w:autoRedefine/>
    <w:uiPriority w:val="39"/>
    <w:unhideWhenUsed/>
    <w:rsid w:val="00E94ACA"/>
    <w:pPr>
      <w:spacing w:after="100"/>
      <w:ind w:left="220"/>
    </w:pPr>
  </w:style>
  <w:style w:type="character" w:styleId="Hyperlink">
    <w:name w:val="Hyperlink"/>
    <w:basedOn w:val="DefaultParagraphFont"/>
    <w:uiPriority w:val="99"/>
    <w:unhideWhenUsed/>
    <w:rsid w:val="00E94ACA"/>
    <w:rPr>
      <w:color w:val="0563C1" w:themeColor="hyperlink"/>
      <w:u w:val="single"/>
    </w:rPr>
  </w:style>
  <w:style w:type="character" w:customStyle="1" w:styleId="UnresolvedMention1">
    <w:name w:val="Unresolved Mention1"/>
    <w:basedOn w:val="DefaultParagraphFont"/>
    <w:uiPriority w:val="99"/>
    <w:semiHidden/>
    <w:unhideWhenUsed/>
    <w:rsid w:val="00FB4A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9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514FB3-D438-4E1F-A8DB-D336A2EF4E67}">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3414F-DB42-4210-ABF8-32ED6560D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2566</Words>
  <Characters>14628</Characters>
  <Application>Microsoft Office Word</Application>
  <DocSecurity>0</DocSecurity>
  <Lines>121</Lines>
  <Paragraphs>34</Paragraphs>
  <ScaleCrop>false</ScaleCrop>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cp:lastModifiedBy>
  <cp:revision>2</cp:revision>
  <dcterms:created xsi:type="dcterms:W3CDTF">2023-02-28T20:04:00Z</dcterms:created>
  <dcterms:modified xsi:type="dcterms:W3CDTF">2023-02-28T20:04:00Z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46b8d558-1cd0-44ac-a710-6f4f46201d82</vt:lpwstr>
  </property>
</Properties>
</file>